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730A6B" w14:textId="77777777" w:rsidR="00707A27" w:rsidRPr="00FF6EAE" w:rsidRDefault="00707A27" w:rsidP="00FB3D40">
      <w:pPr>
        <w:pStyle w:val="Title"/>
        <w:keepNext/>
        <w:tabs>
          <w:tab w:val="left" w:pos="732"/>
          <w:tab w:val="center" w:pos="4957"/>
        </w:tabs>
        <w:spacing w:line="240" w:lineRule="auto"/>
        <w:jc w:val="center"/>
        <w:rPr>
          <w:rFonts w:ascii="Times New Roman" w:hAnsi="Times New Roman"/>
          <w:b/>
          <w:bCs/>
          <w:color w:val="000000" w:themeColor="text1"/>
          <w:spacing w:val="0"/>
          <w:sz w:val="24"/>
          <w:szCs w:val="24"/>
          <w:lang w:val="lt-LT"/>
        </w:rPr>
      </w:pPr>
      <w:r w:rsidRPr="00FF6EAE">
        <w:rPr>
          <w:rFonts w:ascii="Times New Roman" w:hAnsi="Times New Roman"/>
          <w:b/>
          <w:bCs/>
          <w:color w:val="000000" w:themeColor="text1"/>
          <w:spacing w:val="0"/>
          <w:sz w:val="24"/>
          <w:szCs w:val="24"/>
          <w:lang w:val="lt-LT"/>
        </w:rPr>
        <w:t>VILNIAUS UNIVERSITETO LIGONINĖ SANTAROS KLINIKOS</w:t>
      </w:r>
    </w:p>
    <w:p w14:paraId="4163AFCB" w14:textId="77777777" w:rsidR="008B3561" w:rsidRPr="002B6F18" w:rsidRDefault="008B3561" w:rsidP="008B3561">
      <w:pPr>
        <w:pStyle w:val="Body2"/>
        <w:rPr>
          <w:sz w:val="20"/>
          <w:szCs w:val="20"/>
          <w:lang w:val="lt-LT"/>
        </w:rPr>
      </w:pPr>
    </w:p>
    <w:p w14:paraId="285BE194" w14:textId="212BE7CA" w:rsidR="008B3561" w:rsidRPr="00FF6EAE" w:rsidRDefault="00F859DA" w:rsidP="008B3561">
      <w:pPr>
        <w:pStyle w:val="Body"/>
        <w:spacing w:line="240" w:lineRule="auto"/>
        <w:jc w:val="center"/>
        <w:rPr>
          <w:rFonts w:ascii="Times New Roman" w:hAnsi="Times New Roman"/>
          <w:b/>
          <w:bCs/>
          <w:color w:val="auto"/>
          <w:sz w:val="24"/>
          <w:szCs w:val="24"/>
        </w:rPr>
      </w:pPr>
      <w:r>
        <w:rPr>
          <w:rFonts w:ascii="Times New Roman" w:eastAsia="TimesNewRomanPS-BoldMT" w:hAnsi="Times New Roman" w:cs="Times New Roman"/>
          <w:b/>
          <w:bCs/>
          <w:sz w:val="24"/>
          <w:szCs w:val="24"/>
        </w:rPr>
        <w:t xml:space="preserve">ODONTOLOGINIAI INSTRUMENTAI (4) </w:t>
      </w:r>
      <w:r w:rsidR="006A2DEB" w:rsidRPr="00875F6F">
        <w:rPr>
          <w:rFonts w:ascii="Times New Roman" w:hAnsi="Times New Roman"/>
          <w:b/>
          <w:bCs/>
          <w:color w:val="auto"/>
          <w:sz w:val="24"/>
          <w:szCs w:val="24"/>
        </w:rPr>
        <w:t>(</w:t>
      </w:r>
      <w:r w:rsidR="00C51962">
        <w:rPr>
          <w:rFonts w:ascii="Times New Roman" w:hAnsi="Times New Roman"/>
          <w:b/>
          <w:bCs/>
          <w:color w:val="auto"/>
          <w:sz w:val="24"/>
          <w:szCs w:val="24"/>
        </w:rPr>
        <w:t>9315</w:t>
      </w:r>
      <w:r w:rsidR="006A2DEB" w:rsidRPr="00875F6F">
        <w:rPr>
          <w:rFonts w:ascii="Times New Roman" w:hAnsi="Times New Roman"/>
          <w:b/>
          <w:bCs/>
          <w:color w:val="auto"/>
          <w:sz w:val="24"/>
          <w:szCs w:val="24"/>
        </w:rPr>
        <w:t>)</w:t>
      </w:r>
    </w:p>
    <w:p w14:paraId="08EB03ED" w14:textId="77777777" w:rsidR="000F14AD" w:rsidRPr="002B6F18" w:rsidRDefault="000F14AD" w:rsidP="000F14AD">
      <w:pPr>
        <w:pStyle w:val="Body2"/>
        <w:rPr>
          <w:sz w:val="20"/>
          <w:szCs w:val="20"/>
          <w:lang w:val="lt-LT"/>
        </w:rPr>
      </w:pPr>
    </w:p>
    <w:p w14:paraId="0BC3FB88" w14:textId="77777777" w:rsidR="00707A27" w:rsidRPr="00FF6EAE" w:rsidRDefault="00707A27" w:rsidP="00707A27">
      <w:pPr>
        <w:pStyle w:val="Title"/>
        <w:keepNext/>
        <w:spacing w:line="240" w:lineRule="auto"/>
        <w:jc w:val="center"/>
        <w:rPr>
          <w:rFonts w:ascii="Times New Roman" w:hAnsi="Times New Roman"/>
          <w:b/>
          <w:bCs/>
          <w:color w:val="000000" w:themeColor="text1"/>
          <w:spacing w:val="0"/>
          <w:sz w:val="24"/>
          <w:szCs w:val="24"/>
          <w:lang w:val="lt-LT"/>
        </w:rPr>
      </w:pPr>
      <w:r w:rsidRPr="00FF6EAE">
        <w:rPr>
          <w:rFonts w:ascii="Times New Roman" w:hAnsi="Times New Roman"/>
          <w:b/>
          <w:bCs/>
          <w:color w:val="000000" w:themeColor="text1"/>
          <w:spacing w:val="0"/>
          <w:sz w:val="24"/>
          <w:szCs w:val="24"/>
          <w:lang w:val="lt-LT"/>
        </w:rPr>
        <w:t>SPECIALIOSIOS PIRKIMO SĄLYGOS</w:t>
      </w:r>
    </w:p>
    <w:p w14:paraId="36F45574" w14:textId="77777777" w:rsidR="00573852" w:rsidRPr="002B6F18" w:rsidRDefault="00573852" w:rsidP="00573852">
      <w:pPr>
        <w:pStyle w:val="Body2"/>
        <w:rPr>
          <w:sz w:val="20"/>
          <w:szCs w:val="20"/>
          <w:lang w:val="lt-LT"/>
        </w:rPr>
      </w:pPr>
    </w:p>
    <w:p w14:paraId="10996F71" w14:textId="38A240BB" w:rsidR="00707A27" w:rsidRPr="00FF6EAE" w:rsidRDefault="00707A27" w:rsidP="00707A27">
      <w:pPr>
        <w:pStyle w:val="Body2"/>
        <w:rPr>
          <w:color w:val="auto"/>
          <w:sz w:val="24"/>
          <w:szCs w:val="24"/>
          <w:lang w:val="lt-LT"/>
        </w:rPr>
      </w:pPr>
      <w:r w:rsidRPr="00FF6EAE">
        <w:rPr>
          <w:color w:val="auto"/>
          <w:sz w:val="24"/>
          <w:szCs w:val="24"/>
          <w:lang w:val="lt-LT"/>
        </w:rPr>
        <w:tab/>
        <w:t xml:space="preserve">1. VšĮ Vilniaus universiteto ligoninė Santaros klinikos (toliau - PO), vykdydama viešąjį pirkimą numato įsigyti </w:t>
      </w:r>
      <w:r w:rsidR="00C51962">
        <w:rPr>
          <w:color w:val="auto"/>
          <w:sz w:val="24"/>
          <w:szCs w:val="24"/>
          <w:lang w:val="lt-LT"/>
        </w:rPr>
        <w:t xml:space="preserve">odontologinius instrumentus </w:t>
      </w:r>
      <w:r w:rsidRPr="00FF6EAE">
        <w:rPr>
          <w:color w:val="auto"/>
          <w:sz w:val="24"/>
          <w:szCs w:val="24"/>
          <w:lang w:val="lt-LT"/>
        </w:rPr>
        <w:t xml:space="preserve">(toliau - </w:t>
      </w:r>
      <w:r w:rsidR="00764D7C" w:rsidRPr="00FF6EAE">
        <w:rPr>
          <w:color w:val="auto"/>
          <w:sz w:val="24"/>
          <w:szCs w:val="24"/>
          <w:lang w:val="lt-LT"/>
        </w:rPr>
        <w:t>prekės</w:t>
      </w:r>
      <w:r w:rsidRPr="00FF6EAE">
        <w:rPr>
          <w:color w:val="auto"/>
          <w:sz w:val="24"/>
          <w:szCs w:val="24"/>
          <w:lang w:val="lt-LT"/>
        </w:rPr>
        <w:t>).</w:t>
      </w:r>
    </w:p>
    <w:p w14:paraId="6954FCB8" w14:textId="36154EFE" w:rsidR="00707A27" w:rsidRPr="00FF6EAE" w:rsidRDefault="00707A27" w:rsidP="00707A27">
      <w:pPr>
        <w:pStyle w:val="Body2"/>
        <w:rPr>
          <w:color w:val="auto"/>
          <w:sz w:val="24"/>
          <w:szCs w:val="24"/>
          <w:lang w:val="lt-LT"/>
        </w:rPr>
      </w:pPr>
      <w:r w:rsidRPr="00FF6EAE">
        <w:rPr>
          <w:color w:val="auto"/>
          <w:sz w:val="24"/>
          <w:szCs w:val="24"/>
          <w:lang w:val="lt-LT"/>
        </w:rPr>
        <w:tab/>
        <w:t xml:space="preserve">2. PO vykdo pirkimą atviro </w:t>
      </w:r>
      <w:r w:rsidR="006D5554">
        <w:rPr>
          <w:color w:val="auto"/>
          <w:sz w:val="24"/>
          <w:szCs w:val="24"/>
          <w:lang w:val="lt-LT"/>
        </w:rPr>
        <w:t xml:space="preserve">(tarptautinio) </w:t>
      </w:r>
      <w:r w:rsidRPr="00FF6EAE">
        <w:rPr>
          <w:color w:val="auto"/>
          <w:sz w:val="24"/>
          <w:szCs w:val="24"/>
          <w:lang w:val="lt-LT"/>
        </w:rPr>
        <w:t>konkurso būdu.</w:t>
      </w:r>
    </w:p>
    <w:p w14:paraId="7C70014C" w14:textId="77777777" w:rsidR="00707A27" w:rsidRPr="00FF6EAE" w:rsidRDefault="00707A27" w:rsidP="00707A27">
      <w:pPr>
        <w:pStyle w:val="Body2"/>
        <w:rPr>
          <w:color w:val="auto"/>
          <w:sz w:val="24"/>
          <w:szCs w:val="24"/>
          <w:lang w:val="lt-LT"/>
        </w:rPr>
      </w:pPr>
      <w:r w:rsidRPr="00FF6EAE">
        <w:rPr>
          <w:color w:val="auto"/>
          <w:sz w:val="24"/>
          <w:szCs w:val="24"/>
          <w:lang w:val="lt-LT"/>
        </w:rPr>
        <w:tab/>
        <w:t>3. Išankstinis skelbimas apie pirkimą nebuvo paskelbtas.</w:t>
      </w:r>
    </w:p>
    <w:p w14:paraId="6FEEB45F" w14:textId="5665AEF2" w:rsidR="00BC5800" w:rsidRPr="00FF6EAE" w:rsidRDefault="00707A27" w:rsidP="00BC5800">
      <w:pPr>
        <w:pStyle w:val="Body2"/>
        <w:rPr>
          <w:sz w:val="24"/>
          <w:szCs w:val="24"/>
          <w:lang w:val="lt-LT"/>
        </w:rPr>
      </w:pPr>
      <w:r w:rsidRPr="00FF6EAE">
        <w:rPr>
          <w:color w:val="auto"/>
          <w:sz w:val="24"/>
          <w:szCs w:val="24"/>
          <w:lang w:val="lt-LT"/>
        </w:rPr>
        <w:tab/>
        <w:t xml:space="preserve">4. Tiesioginį ryšį su tiekėjais įgaliotas palaikyti perkančiosios organizacijos atstovas: </w:t>
      </w:r>
      <w:r w:rsidR="009B499F" w:rsidRPr="00FF6EAE">
        <w:rPr>
          <w:color w:val="auto"/>
          <w:sz w:val="24"/>
          <w:szCs w:val="24"/>
          <w:lang w:val="lt-LT"/>
        </w:rPr>
        <w:t>Inga Zaksaitė</w:t>
      </w:r>
      <w:r w:rsidR="00BC5800" w:rsidRPr="00FF6EAE">
        <w:rPr>
          <w:sz w:val="24"/>
          <w:szCs w:val="24"/>
          <w:lang w:val="lt-LT"/>
        </w:rPr>
        <w:t xml:space="preserve">, </w:t>
      </w:r>
      <w:r w:rsidR="009B499F" w:rsidRPr="00FF6EAE">
        <w:rPr>
          <w:sz w:val="24"/>
          <w:szCs w:val="24"/>
          <w:lang w:val="lt-LT"/>
        </w:rPr>
        <w:t xml:space="preserve">vyr. </w:t>
      </w:r>
      <w:r w:rsidR="00BC5800" w:rsidRPr="00FF6EAE">
        <w:rPr>
          <w:sz w:val="24"/>
          <w:szCs w:val="24"/>
          <w:lang w:val="lt-LT"/>
        </w:rPr>
        <w:t xml:space="preserve">viešųjų pirkimų specialistė, tel. </w:t>
      </w:r>
      <w:r w:rsidR="00BC5800" w:rsidRPr="00FF6EAE">
        <w:rPr>
          <w:rFonts w:eastAsia="Times New Roman"/>
          <w:sz w:val="24"/>
          <w:szCs w:val="24"/>
          <w:bdr w:val="none" w:sz="0" w:space="0" w:color="auto"/>
          <w:lang w:val="lt-LT" w:eastAsia="x-none" w:bidi="lo-LA"/>
        </w:rPr>
        <w:t xml:space="preserve">+370 5 </w:t>
      </w:r>
      <w:r w:rsidR="001F787D" w:rsidRPr="00FF6EAE">
        <w:rPr>
          <w:rFonts w:eastAsia="Times New Roman"/>
          <w:sz w:val="24"/>
          <w:szCs w:val="24"/>
          <w:bdr w:val="none" w:sz="0" w:space="0" w:color="auto"/>
          <w:lang w:val="lt-LT" w:eastAsia="x-none" w:bidi="lo-LA"/>
        </w:rPr>
        <w:t>2501</w:t>
      </w:r>
      <w:r w:rsidR="009B499F" w:rsidRPr="00FF6EAE">
        <w:rPr>
          <w:rFonts w:eastAsia="Times New Roman"/>
          <w:sz w:val="24"/>
          <w:szCs w:val="24"/>
          <w:bdr w:val="none" w:sz="0" w:space="0" w:color="auto"/>
          <w:lang w:val="lt-LT" w:eastAsia="x-none" w:bidi="lo-LA"/>
        </w:rPr>
        <w:t>385</w:t>
      </w:r>
      <w:r w:rsidR="00BC5800" w:rsidRPr="00FF6EAE">
        <w:rPr>
          <w:sz w:val="24"/>
          <w:szCs w:val="24"/>
          <w:lang w:val="lt-LT"/>
        </w:rPr>
        <w:t>, el. p.</w:t>
      </w:r>
      <w:r w:rsidR="001F787D" w:rsidRPr="00FF6EAE">
        <w:rPr>
          <w:sz w:val="24"/>
          <w:szCs w:val="24"/>
          <w:lang w:val="lt-LT"/>
        </w:rPr>
        <w:t xml:space="preserve"> </w:t>
      </w:r>
      <w:hyperlink r:id="rId8" w:history="1">
        <w:r w:rsidR="009B499F" w:rsidRPr="00FF6EAE">
          <w:rPr>
            <w:rStyle w:val="Hyperlink"/>
            <w:sz w:val="24"/>
            <w:szCs w:val="24"/>
            <w:lang w:val="lt-LT"/>
          </w:rPr>
          <w:t>inga.zaksaite@santa.lt</w:t>
        </w:r>
      </w:hyperlink>
      <w:r w:rsidR="009B499F" w:rsidRPr="00FF6EAE">
        <w:rPr>
          <w:sz w:val="24"/>
          <w:szCs w:val="24"/>
          <w:lang w:val="lt-LT"/>
        </w:rPr>
        <w:t xml:space="preserve"> </w:t>
      </w:r>
      <w:r w:rsidR="00BC5800" w:rsidRPr="00FF6EAE">
        <w:rPr>
          <w:rFonts w:eastAsia="Times New Roman"/>
          <w:sz w:val="24"/>
          <w:szCs w:val="24"/>
          <w:bdr w:val="none" w:sz="0" w:space="0" w:color="auto"/>
          <w:lang w:val="lt-LT" w:eastAsia="x-none" w:bidi="lo-LA"/>
        </w:rPr>
        <w:t>Santariškių g. 2, LT-0</w:t>
      </w:r>
      <w:r w:rsidR="002A7E80" w:rsidRPr="00FF6EAE">
        <w:rPr>
          <w:rFonts w:eastAsia="Times New Roman"/>
          <w:sz w:val="24"/>
          <w:szCs w:val="24"/>
          <w:bdr w:val="none" w:sz="0" w:space="0" w:color="auto"/>
          <w:lang w:val="lt-LT" w:eastAsia="x-none" w:bidi="lo-LA"/>
        </w:rPr>
        <w:t>8</w:t>
      </w:r>
      <w:r w:rsidR="000C2B7C">
        <w:rPr>
          <w:rFonts w:eastAsia="Times New Roman"/>
          <w:sz w:val="24"/>
          <w:szCs w:val="24"/>
          <w:bdr w:val="none" w:sz="0" w:space="0" w:color="auto"/>
          <w:lang w:val="lt-LT" w:eastAsia="x-none" w:bidi="lo-LA"/>
        </w:rPr>
        <w:t>406</w:t>
      </w:r>
      <w:r w:rsidR="00BC5800" w:rsidRPr="00FF6EAE">
        <w:rPr>
          <w:rFonts w:eastAsia="Times New Roman"/>
          <w:sz w:val="24"/>
          <w:szCs w:val="24"/>
          <w:bdr w:val="none" w:sz="0" w:space="0" w:color="auto"/>
          <w:lang w:val="lt-LT" w:eastAsia="x-none" w:bidi="lo-LA"/>
        </w:rPr>
        <w:t xml:space="preserve"> Vilnius</w:t>
      </w:r>
      <w:r w:rsidR="001F787D" w:rsidRPr="00FF6EAE">
        <w:rPr>
          <w:rFonts w:eastAsia="Times New Roman"/>
          <w:sz w:val="24"/>
          <w:szCs w:val="24"/>
          <w:bdr w:val="none" w:sz="0" w:space="0" w:color="auto"/>
          <w:lang w:val="lt-LT" w:eastAsia="x-none" w:bidi="lo-LA"/>
        </w:rPr>
        <w:t>, B korpusas 330B kab.</w:t>
      </w:r>
    </w:p>
    <w:p w14:paraId="338A92C7" w14:textId="4FDE7E70" w:rsidR="00707A27" w:rsidRPr="00FF6EAE" w:rsidRDefault="00707A27" w:rsidP="00795F4D">
      <w:pPr>
        <w:ind w:firstLine="709"/>
        <w:jc w:val="both"/>
        <w:rPr>
          <w:rFonts w:eastAsia="Calibri"/>
          <w:bdr w:val="none" w:sz="0" w:space="0" w:color="auto"/>
          <w:lang w:val="lt-LT"/>
        </w:rPr>
      </w:pPr>
      <w:r w:rsidRPr="00FF6EAE">
        <w:rPr>
          <w:lang w:val="lt-LT"/>
        </w:rPr>
        <w:t xml:space="preserve">5. Pirkimo objektas yra </w:t>
      </w:r>
      <w:r w:rsidR="005239A3">
        <w:rPr>
          <w:lang w:val="lt-LT"/>
        </w:rPr>
        <w:t>odontologiniai instrumentai</w:t>
      </w:r>
      <w:r w:rsidRPr="00FF6EAE">
        <w:rPr>
          <w:rFonts w:eastAsia="Calibri"/>
          <w:bdr w:val="none" w:sz="0" w:space="0" w:color="auto"/>
          <w:lang w:val="lt-LT"/>
        </w:rPr>
        <w:t>.</w:t>
      </w:r>
    </w:p>
    <w:p w14:paraId="662DB648" w14:textId="08795ACA" w:rsidR="00707A27" w:rsidRPr="00FF6EAE" w:rsidRDefault="00707A27" w:rsidP="00707A27">
      <w:pPr>
        <w:pStyle w:val="Body2"/>
        <w:ind w:firstLine="720"/>
        <w:rPr>
          <w:color w:val="auto"/>
          <w:sz w:val="24"/>
          <w:szCs w:val="24"/>
          <w:lang w:val="lt-LT"/>
        </w:rPr>
      </w:pPr>
      <w:r w:rsidRPr="00C81D4B">
        <w:rPr>
          <w:color w:val="auto"/>
          <w:sz w:val="24"/>
          <w:szCs w:val="24"/>
          <w:lang w:val="lt-LT"/>
        </w:rPr>
        <w:t xml:space="preserve">6. Pirkimas skaidomas į </w:t>
      </w:r>
      <w:r w:rsidR="00E04643">
        <w:rPr>
          <w:color w:val="auto"/>
          <w:sz w:val="24"/>
          <w:szCs w:val="24"/>
          <w:lang w:val="lt-LT"/>
        </w:rPr>
        <w:t>77</w:t>
      </w:r>
      <w:r w:rsidR="00925F49" w:rsidRPr="00C81D4B">
        <w:rPr>
          <w:color w:val="auto"/>
          <w:sz w:val="24"/>
          <w:szCs w:val="24"/>
          <w:lang w:val="lt-LT"/>
        </w:rPr>
        <w:t xml:space="preserve"> (</w:t>
      </w:r>
      <w:r w:rsidR="00E04643">
        <w:rPr>
          <w:color w:val="auto"/>
          <w:sz w:val="24"/>
          <w:szCs w:val="24"/>
          <w:lang w:val="lt-LT"/>
        </w:rPr>
        <w:t>septyniasdešimt septynias</w:t>
      </w:r>
      <w:r w:rsidRPr="00C81D4B">
        <w:rPr>
          <w:color w:val="auto"/>
          <w:sz w:val="24"/>
          <w:szCs w:val="24"/>
          <w:lang w:val="lt-LT"/>
        </w:rPr>
        <w:t>) dal</w:t>
      </w:r>
      <w:r w:rsidR="003D27A2" w:rsidRPr="00C81D4B">
        <w:rPr>
          <w:color w:val="auto"/>
          <w:sz w:val="24"/>
          <w:szCs w:val="24"/>
          <w:lang w:val="lt-LT"/>
        </w:rPr>
        <w:t>i</w:t>
      </w:r>
      <w:r w:rsidR="00F825AA">
        <w:rPr>
          <w:color w:val="auto"/>
          <w:sz w:val="24"/>
          <w:szCs w:val="24"/>
          <w:lang w:val="lt-LT"/>
        </w:rPr>
        <w:t>s</w:t>
      </w:r>
      <w:r w:rsidR="00986BCD" w:rsidRPr="00C81D4B">
        <w:rPr>
          <w:color w:val="auto"/>
          <w:sz w:val="24"/>
          <w:szCs w:val="24"/>
          <w:lang w:val="lt-LT"/>
        </w:rPr>
        <w:t>, nurodyt</w:t>
      </w:r>
      <w:r w:rsidR="00AD58E2">
        <w:rPr>
          <w:color w:val="auto"/>
          <w:sz w:val="24"/>
          <w:szCs w:val="24"/>
          <w:lang w:val="lt-LT"/>
        </w:rPr>
        <w:t>as</w:t>
      </w:r>
      <w:r w:rsidR="00986BCD" w:rsidRPr="00C81D4B">
        <w:rPr>
          <w:color w:val="auto"/>
          <w:sz w:val="24"/>
          <w:szCs w:val="24"/>
          <w:lang w:val="lt-LT"/>
        </w:rPr>
        <w:t xml:space="preserve"> </w:t>
      </w:r>
      <w:r w:rsidR="00AD58E2">
        <w:rPr>
          <w:color w:val="auto"/>
          <w:sz w:val="24"/>
          <w:szCs w:val="24"/>
          <w:lang w:val="lt-LT"/>
        </w:rPr>
        <w:t>1-ame</w:t>
      </w:r>
      <w:r w:rsidR="00986BCD" w:rsidRPr="00C81D4B">
        <w:rPr>
          <w:color w:val="auto"/>
          <w:sz w:val="24"/>
          <w:szCs w:val="24"/>
          <w:lang w:val="lt-LT"/>
        </w:rPr>
        <w:t xml:space="preserve"> priede </w:t>
      </w:r>
      <w:r w:rsidR="002B3E1F">
        <w:rPr>
          <w:color w:val="auto"/>
          <w:sz w:val="24"/>
          <w:szCs w:val="24"/>
          <w:lang w:val="lt-LT"/>
        </w:rPr>
        <w:t>techninėje specifikacijoje</w:t>
      </w:r>
      <w:r w:rsidRPr="00C81D4B">
        <w:rPr>
          <w:color w:val="auto"/>
          <w:sz w:val="24"/>
          <w:szCs w:val="24"/>
          <w:lang w:val="lt-LT"/>
        </w:rPr>
        <w:t>.</w:t>
      </w:r>
    </w:p>
    <w:p w14:paraId="02B6C7C5" w14:textId="77777777" w:rsidR="00707A27" w:rsidRPr="00FF6EAE" w:rsidRDefault="00707A27" w:rsidP="00707A27">
      <w:pPr>
        <w:pStyle w:val="Body2"/>
        <w:rPr>
          <w:color w:val="auto"/>
          <w:sz w:val="24"/>
          <w:szCs w:val="24"/>
          <w:lang w:val="lt-LT"/>
        </w:rPr>
      </w:pPr>
      <w:r w:rsidRPr="00FF6EAE">
        <w:rPr>
          <w:color w:val="auto"/>
          <w:sz w:val="24"/>
          <w:szCs w:val="24"/>
          <w:lang w:val="lt-LT"/>
        </w:rPr>
        <w:tab/>
        <w:t>7. Reikalavimai pirkimo objektui nurodyti SPS 1 priede „Techninė specifikacija“ ir SPS 2 priede „Viešojo</w:t>
      </w:r>
      <w:r w:rsidR="001127C4" w:rsidRPr="00FF6EAE">
        <w:rPr>
          <w:color w:val="auto"/>
          <w:sz w:val="24"/>
          <w:szCs w:val="24"/>
          <w:lang w:val="lt-LT"/>
        </w:rPr>
        <w:t xml:space="preserve"> pirkimo sutarties projektas“.</w:t>
      </w:r>
    </w:p>
    <w:p w14:paraId="391A7B5A" w14:textId="58C7ACDA" w:rsidR="00707A27" w:rsidRPr="00FF6EAE" w:rsidRDefault="00707A27" w:rsidP="00A228F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lang w:val="lt-LT"/>
        </w:rPr>
      </w:pPr>
      <w:r w:rsidRPr="00FF6EAE">
        <w:rPr>
          <w:lang w:val="lt-LT"/>
        </w:rPr>
        <w:tab/>
        <w:t>8. Tiekėjo įsipareigojimų įvykdymo vieta yra:</w:t>
      </w:r>
      <w:r w:rsidRPr="00FF6EAE">
        <w:rPr>
          <w:rFonts w:eastAsia="Calibri"/>
          <w:bdr w:val="none" w:sz="0" w:space="0" w:color="auto"/>
          <w:lang w:val="lt-LT"/>
        </w:rPr>
        <w:t xml:space="preserve"> </w:t>
      </w:r>
      <w:r w:rsidR="00186C45">
        <w:rPr>
          <w:rFonts w:eastAsia="Calibri"/>
          <w:bdr w:val="none" w:sz="0" w:space="0" w:color="auto"/>
          <w:lang w:val="lt-LT"/>
        </w:rPr>
        <w:t xml:space="preserve">Žalgirio g, </w:t>
      </w:r>
      <w:r w:rsidR="00252E9F">
        <w:rPr>
          <w:rFonts w:eastAsia="Calibri"/>
          <w:bdr w:val="none" w:sz="0" w:space="0" w:color="auto"/>
          <w:lang w:val="lt-LT"/>
        </w:rPr>
        <w:t>115</w:t>
      </w:r>
      <w:r w:rsidR="00CB14D9">
        <w:rPr>
          <w:rFonts w:eastAsia="Calibri"/>
          <w:bdr w:val="none" w:sz="0" w:space="0" w:color="auto"/>
          <w:lang w:val="lt-LT"/>
        </w:rPr>
        <w:t>, LT-0</w:t>
      </w:r>
      <w:r w:rsidR="00133A45">
        <w:rPr>
          <w:rFonts w:eastAsia="Calibri"/>
          <w:bdr w:val="none" w:sz="0" w:space="0" w:color="auto"/>
          <w:lang w:val="lt-LT"/>
        </w:rPr>
        <w:t xml:space="preserve">8217 </w:t>
      </w:r>
      <w:r w:rsidR="006973DA" w:rsidRPr="00FF6EAE">
        <w:rPr>
          <w:rFonts w:eastAsia="Calibri"/>
          <w:bdr w:val="none" w:sz="0" w:space="0" w:color="auto"/>
          <w:lang w:val="lt-LT"/>
        </w:rPr>
        <w:t>Vilnius</w:t>
      </w:r>
      <w:r w:rsidR="00693F9D">
        <w:rPr>
          <w:rFonts w:eastAsia="Calibri"/>
          <w:bdr w:val="none" w:sz="0" w:space="0" w:color="auto"/>
          <w:lang w:val="lt-LT"/>
        </w:rPr>
        <w:t>.</w:t>
      </w:r>
    </w:p>
    <w:p w14:paraId="47FAFAAC" w14:textId="77777777" w:rsidR="00707A27" w:rsidRPr="00FF6EAE" w:rsidRDefault="00707A27" w:rsidP="00A228F6">
      <w:pPr>
        <w:pStyle w:val="Body2"/>
        <w:rPr>
          <w:color w:val="auto"/>
          <w:sz w:val="24"/>
          <w:szCs w:val="24"/>
          <w:lang w:val="lt-LT"/>
        </w:rPr>
      </w:pPr>
      <w:r w:rsidRPr="00FF6EAE">
        <w:rPr>
          <w:color w:val="auto"/>
          <w:sz w:val="24"/>
          <w:szCs w:val="24"/>
          <w:lang w:val="lt-LT"/>
        </w:rPr>
        <w:tab/>
        <w:t>9. EBVPD pildomas pagal SPS 3 priede pateiktą failą/šabloną.</w:t>
      </w:r>
    </w:p>
    <w:p w14:paraId="026F7433" w14:textId="319363F4" w:rsidR="00707A27" w:rsidRPr="00FF6EAE" w:rsidRDefault="00707A27" w:rsidP="00707A27">
      <w:pPr>
        <w:pStyle w:val="Body2"/>
        <w:rPr>
          <w:color w:val="auto"/>
          <w:sz w:val="24"/>
          <w:szCs w:val="24"/>
          <w:lang w:val="lt-LT"/>
        </w:rPr>
      </w:pPr>
      <w:r w:rsidRPr="00FF6EAE">
        <w:rPr>
          <w:color w:val="auto"/>
          <w:sz w:val="24"/>
          <w:szCs w:val="24"/>
          <w:lang w:val="lt-LT"/>
        </w:rPr>
        <w:tab/>
        <w:t>10. Tiekėjo pašalinimo pagrindai ir jų nebuvimą patvirtinantys dokumentai nurodyti BPS 3.</w:t>
      </w:r>
      <w:r w:rsidR="00537373">
        <w:rPr>
          <w:color w:val="auto"/>
          <w:sz w:val="24"/>
          <w:szCs w:val="24"/>
          <w:lang w:val="lt-LT"/>
        </w:rPr>
        <w:t>10</w:t>
      </w:r>
      <w:r w:rsidRPr="00FF6EAE">
        <w:rPr>
          <w:color w:val="auto"/>
          <w:sz w:val="24"/>
          <w:szCs w:val="24"/>
          <w:lang w:val="lt-LT"/>
        </w:rPr>
        <w:t>.p.</w:t>
      </w:r>
    </w:p>
    <w:p w14:paraId="08C98898" w14:textId="78C4D103" w:rsidR="00707A27" w:rsidRPr="00FF6EAE" w:rsidRDefault="00707A27" w:rsidP="00707A27">
      <w:pPr>
        <w:pStyle w:val="Body2"/>
        <w:rPr>
          <w:color w:val="auto"/>
          <w:sz w:val="24"/>
          <w:szCs w:val="24"/>
          <w:lang w:val="lt-LT"/>
        </w:rPr>
      </w:pPr>
      <w:r w:rsidRPr="00FF6EAE">
        <w:rPr>
          <w:color w:val="auto"/>
          <w:sz w:val="24"/>
          <w:szCs w:val="24"/>
          <w:lang w:val="lt-LT"/>
        </w:rPr>
        <w:tab/>
        <w:t>11. Tiekėjas, dalyvaujantis pirkime, turi atitikti kvalifikacinius reikalavimus ir, jeigu taikytina, laikytis kokybės vadybos sistemos ir (arba) aplinkos apsaugos vadybos sistemos standartų</w:t>
      </w:r>
      <w:r w:rsidR="001664E1">
        <w:rPr>
          <w:color w:val="auto"/>
          <w:sz w:val="24"/>
          <w:szCs w:val="24"/>
          <w:lang w:val="lt-LT"/>
        </w:rPr>
        <w:t>: netaikoma.</w:t>
      </w:r>
    </w:p>
    <w:p w14:paraId="50E374B6" w14:textId="67F94233" w:rsidR="00707A27" w:rsidRPr="00FF6EAE" w:rsidRDefault="00707A27" w:rsidP="00380626">
      <w:pPr>
        <w:pStyle w:val="Body2"/>
        <w:rPr>
          <w:color w:val="auto"/>
          <w:sz w:val="24"/>
          <w:szCs w:val="24"/>
          <w:lang w:val="lt-LT"/>
        </w:rPr>
      </w:pPr>
      <w:r w:rsidRPr="00FF6EAE">
        <w:rPr>
          <w:color w:val="auto"/>
          <w:sz w:val="24"/>
          <w:szCs w:val="24"/>
          <w:lang w:val="lt-LT"/>
        </w:rPr>
        <w:tab/>
        <w:t>12. Kitų atrankos reikalavimų tiekėjams nenustatoma.</w:t>
      </w:r>
    </w:p>
    <w:p w14:paraId="410137F8" w14:textId="77777777" w:rsidR="00707A27" w:rsidRPr="00FF6EAE" w:rsidRDefault="00707A27" w:rsidP="00707A27">
      <w:pPr>
        <w:pStyle w:val="Body2"/>
        <w:rPr>
          <w:color w:val="auto"/>
          <w:sz w:val="24"/>
          <w:szCs w:val="24"/>
          <w:lang w:val="lt-LT"/>
        </w:rPr>
      </w:pPr>
      <w:r w:rsidRPr="00FF6EAE">
        <w:rPr>
          <w:color w:val="auto"/>
          <w:sz w:val="24"/>
          <w:szCs w:val="24"/>
          <w:lang w:val="lt-LT"/>
        </w:rPr>
        <w:tab/>
        <w:t>13. Pasiūlymo galiojimo užtikrinimas nereikalaujamas.</w:t>
      </w:r>
    </w:p>
    <w:p w14:paraId="66CCF45E" w14:textId="526D8656" w:rsidR="00707A27" w:rsidRPr="00FF6EAE" w:rsidRDefault="00707A27" w:rsidP="00707A27">
      <w:pPr>
        <w:pStyle w:val="Body2"/>
        <w:rPr>
          <w:color w:val="auto"/>
          <w:sz w:val="24"/>
          <w:szCs w:val="24"/>
          <w:lang w:val="lt-LT"/>
        </w:rPr>
      </w:pPr>
      <w:r w:rsidRPr="00FF6EAE">
        <w:rPr>
          <w:color w:val="auto"/>
          <w:sz w:val="24"/>
          <w:szCs w:val="24"/>
          <w:lang w:val="lt-LT"/>
        </w:rPr>
        <w:tab/>
        <w:t xml:space="preserve">14. </w:t>
      </w:r>
      <w:r w:rsidR="003F2F51" w:rsidRPr="00AD0B0E">
        <w:rPr>
          <w:sz w:val="24"/>
          <w:szCs w:val="24"/>
          <w:lang w:val="lt-LT"/>
        </w:rPr>
        <w:t>Perkančioji organizacija, siekdama patikrinti konkretaus tiekėjo prekių atitikimą reikalavimams, gali prašyti Tiekėjo per 7 kalendorines dienas pateikti prekių pavyzdžius</w:t>
      </w:r>
      <w:r w:rsidR="00F8636E" w:rsidRPr="00AD0B0E">
        <w:rPr>
          <w:sz w:val="24"/>
          <w:szCs w:val="24"/>
          <w:lang w:val="lt-LT"/>
        </w:rPr>
        <w:t xml:space="preserve"> (jeigu specialiųjų pirkimo </w:t>
      </w:r>
      <w:proofErr w:type="spellStart"/>
      <w:r w:rsidR="00F8636E" w:rsidRPr="00AD0B0E">
        <w:rPr>
          <w:sz w:val="24"/>
          <w:szCs w:val="24"/>
          <w:lang w:val="lt-LT"/>
        </w:rPr>
        <w:t>salygų</w:t>
      </w:r>
      <w:proofErr w:type="spellEnd"/>
      <w:r w:rsidR="00F8636E" w:rsidRPr="00AD0B0E">
        <w:rPr>
          <w:sz w:val="24"/>
          <w:szCs w:val="24"/>
          <w:lang w:val="lt-LT"/>
        </w:rPr>
        <w:t xml:space="preserve"> priede Nr. 1 (techninė specifikacija) nenurodyta kitaip)</w:t>
      </w:r>
      <w:r w:rsidR="003F2F51" w:rsidRPr="00AD0B0E">
        <w:rPr>
          <w:sz w:val="24"/>
          <w:szCs w:val="24"/>
          <w:lang w:val="lt-LT"/>
        </w:rPr>
        <w:t>. Nepateikus prekių pavyzdžių, pasiūlymas bus atmetamas.</w:t>
      </w:r>
      <w:r w:rsidR="00BB1ED2" w:rsidRPr="00FF6EAE">
        <w:rPr>
          <w:color w:val="auto"/>
          <w:sz w:val="24"/>
          <w:szCs w:val="24"/>
          <w:lang w:val="lt-LT"/>
        </w:rPr>
        <w:t xml:space="preserve"> </w:t>
      </w:r>
    </w:p>
    <w:p w14:paraId="5FC79ABB" w14:textId="614EA8EE" w:rsidR="00707A27" w:rsidRPr="00FF6EAE" w:rsidRDefault="00707A27" w:rsidP="00707A27">
      <w:pPr>
        <w:pStyle w:val="Body2"/>
        <w:rPr>
          <w:color w:val="auto"/>
          <w:sz w:val="24"/>
          <w:szCs w:val="24"/>
          <w:lang w:val="lt-LT"/>
        </w:rPr>
      </w:pPr>
      <w:r w:rsidRPr="00FF6EAE">
        <w:rPr>
          <w:color w:val="auto"/>
          <w:sz w:val="24"/>
          <w:szCs w:val="24"/>
          <w:lang w:val="lt-LT"/>
        </w:rPr>
        <w:tab/>
        <w:t xml:space="preserve">15. PO atsako į CVPIS prašymą dėl pirkimo dokumentų, jei prašymas yra pateiktas likus </w:t>
      </w:r>
      <w:r w:rsidR="007A12CE">
        <w:rPr>
          <w:color w:val="auto"/>
          <w:sz w:val="24"/>
          <w:szCs w:val="24"/>
          <w:lang w:val="lt-LT"/>
        </w:rPr>
        <w:t>9</w:t>
      </w:r>
      <w:r w:rsidRPr="00FF6EAE">
        <w:rPr>
          <w:color w:val="auto"/>
          <w:sz w:val="24"/>
          <w:szCs w:val="24"/>
          <w:lang w:val="lt-LT"/>
        </w:rPr>
        <w:t xml:space="preserve"> kalendorinėms dienoms iki pasiūlymų pateikimo termino pabaigos.</w:t>
      </w:r>
    </w:p>
    <w:p w14:paraId="0787D6F2" w14:textId="3A2C8609" w:rsidR="00707A27" w:rsidRPr="00FF6EAE" w:rsidRDefault="00707A27" w:rsidP="00707A27">
      <w:pPr>
        <w:pStyle w:val="Body2"/>
        <w:rPr>
          <w:color w:val="auto"/>
          <w:sz w:val="24"/>
          <w:szCs w:val="24"/>
          <w:lang w:val="lt-LT"/>
        </w:rPr>
      </w:pPr>
      <w:r w:rsidRPr="00FF6EAE">
        <w:rPr>
          <w:color w:val="auto"/>
          <w:sz w:val="24"/>
          <w:szCs w:val="24"/>
          <w:lang w:val="lt-LT"/>
        </w:rPr>
        <w:tab/>
        <w:t xml:space="preserve">16. </w:t>
      </w:r>
      <w:r w:rsidR="00E21C07" w:rsidRPr="00FF6EAE">
        <w:rPr>
          <w:color w:val="auto"/>
          <w:sz w:val="24"/>
          <w:szCs w:val="24"/>
          <w:lang w:val="lt-LT"/>
        </w:rPr>
        <w:t>Tiekėjo CVPIS prašymu papildomi pirkimo dokumentai (paaiškinimai ar pataisymai) pateikiami ne vėliau kaip likus 6 kalendorinėms dienoms iki pasiūlymų pateikimo termino pabaigos, jei jų paprašyta laiku.</w:t>
      </w:r>
    </w:p>
    <w:p w14:paraId="014DC1AF" w14:textId="77777777" w:rsidR="00707A27" w:rsidRPr="00FF6EAE" w:rsidRDefault="00707A27" w:rsidP="00707A27">
      <w:pPr>
        <w:pStyle w:val="Body2"/>
        <w:rPr>
          <w:color w:val="auto"/>
          <w:sz w:val="24"/>
          <w:szCs w:val="24"/>
          <w:lang w:val="lt-LT"/>
        </w:rPr>
      </w:pPr>
      <w:r w:rsidRPr="00FF6EAE">
        <w:rPr>
          <w:color w:val="auto"/>
          <w:sz w:val="24"/>
          <w:szCs w:val="24"/>
          <w:lang w:val="lt-LT"/>
        </w:rPr>
        <w:tab/>
        <w:t>17. PO rengti susitikimų su tiekėjais neketina.</w:t>
      </w:r>
    </w:p>
    <w:p w14:paraId="1F0BF9CB" w14:textId="77777777" w:rsidR="001610EF" w:rsidRPr="00FF6EAE" w:rsidRDefault="00707A27" w:rsidP="00707A27">
      <w:pPr>
        <w:pStyle w:val="Body2"/>
        <w:rPr>
          <w:color w:val="auto"/>
          <w:sz w:val="24"/>
          <w:szCs w:val="24"/>
          <w:lang w:val="lt-LT"/>
        </w:rPr>
      </w:pPr>
      <w:r w:rsidRPr="00FF6EAE">
        <w:rPr>
          <w:color w:val="auto"/>
          <w:sz w:val="24"/>
          <w:szCs w:val="24"/>
          <w:lang w:val="lt-LT"/>
        </w:rPr>
        <w:tab/>
        <w:t>18. Perkančioji organizacija ekonomiškai naudingiausią pasiūlymą išrenka pagal mažiausią kainą. Maksimali pasiūlymo (vertinamoji) kaina, kurią viršijus pasiūlymas bus atmestas</w:t>
      </w:r>
      <w:r w:rsidR="001610EF" w:rsidRPr="00FF6EAE">
        <w:rPr>
          <w:color w:val="auto"/>
          <w:sz w:val="24"/>
          <w:szCs w:val="24"/>
          <w:lang w:val="lt-LT"/>
        </w:rPr>
        <w:t xml:space="preserve"> yra:</w:t>
      </w:r>
    </w:p>
    <w:p w14:paraId="297AA276" w14:textId="77777777" w:rsidR="001610EF" w:rsidRPr="002B6F18" w:rsidRDefault="001610EF" w:rsidP="00707A27">
      <w:pPr>
        <w:pStyle w:val="Body2"/>
        <w:rPr>
          <w:color w:val="auto"/>
          <w:sz w:val="20"/>
          <w:szCs w:val="20"/>
          <w:lang w:val="lt-LT"/>
        </w:rPr>
      </w:pPr>
    </w:p>
    <w:tbl>
      <w:tblPr>
        <w:tblStyle w:val="TableGrid"/>
        <w:tblW w:w="10031" w:type="dxa"/>
        <w:tblLook w:val="04A0" w:firstRow="1" w:lastRow="0" w:firstColumn="1" w:lastColumn="0" w:noHBand="0" w:noVBand="1"/>
      </w:tblPr>
      <w:tblGrid>
        <w:gridCol w:w="990"/>
        <w:gridCol w:w="6344"/>
        <w:gridCol w:w="1401"/>
        <w:gridCol w:w="1296"/>
      </w:tblGrid>
      <w:tr w:rsidR="002705B4" w:rsidRPr="0023556C" w14:paraId="704D9F66" w14:textId="77777777" w:rsidTr="00B81994">
        <w:tc>
          <w:tcPr>
            <w:tcW w:w="990" w:type="dxa"/>
            <w:vAlign w:val="center"/>
          </w:tcPr>
          <w:p w14:paraId="60B7534F" w14:textId="77777777" w:rsidR="002705B4" w:rsidRPr="0023556C" w:rsidRDefault="002705B4" w:rsidP="00CC1E75">
            <w:pPr>
              <w:pStyle w:val="Body2"/>
              <w:spacing w:after="0"/>
              <w:rPr>
                <w:rFonts w:cs="Times New Roman"/>
                <w:color w:val="auto"/>
                <w:sz w:val="24"/>
                <w:szCs w:val="24"/>
                <w:lang w:val="lt-LT"/>
              </w:rPr>
            </w:pPr>
            <w:r w:rsidRPr="0023556C">
              <w:rPr>
                <w:rFonts w:cs="Times New Roman"/>
                <w:color w:val="auto"/>
                <w:sz w:val="24"/>
                <w:szCs w:val="24"/>
                <w:lang w:val="lt-LT"/>
              </w:rPr>
              <w:t>Pirkimo dalies Nr.</w:t>
            </w:r>
          </w:p>
        </w:tc>
        <w:tc>
          <w:tcPr>
            <w:tcW w:w="6344" w:type="dxa"/>
            <w:vAlign w:val="center"/>
          </w:tcPr>
          <w:p w14:paraId="7403D600" w14:textId="77777777" w:rsidR="002705B4" w:rsidRPr="0023556C" w:rsidRDefault="002705B4" w:rsidP="00CC1E75">
            <w:pPr>
              <w:pStyle w:val="Body2"/>
              <w:spacing w:after="0"/>
              <w:rPr>
                <w:rFonts w:cs="Times New Roman"/>
                <w:color w:val="auto"/>
                <w:sz w:val="24"/>
                <w:szCs w:val="24"/>
                <w:lang w:val="lt-LT"/>
              </w:rPr>
            </w:pPr>
            <w:r w:rsidRPr="0023556C">
              <w:rPr>
                <w:rFonts w:cs="Times New Roman"/>
                <w:color w:val="auto"/>
                <w:sz w:val="24"/>
                <w:szCs w:val="24"/>
                <w:lang w:val="lt-LT"/>
              </w:rPr>
              <w:t>Pirkimo dalies pavadinimas</w:t>
            </w:r>
          </w:p>
        </w:tc>
        <w:tc>
          <w:tcPr>
            <w:tcW w:w="1401" w:type="dxa"/>
            <w:vAlign w:val="center"/>
          </w:tcPr>
          <w:p w14:paraId="228DD89C" w14:textId="663FCFF0" w:rsidR="002705B4" w:rsidRPr="0023556C" w:rsidRDefault="002705B4" w:rsidP="002705B4">
            <w:pPr>
              <w:pStyle w:val="Body2"/>
              <w:spacing w:after="0"/>
              <w:rPr>
                <w:rFonts w:cs="Times New Roman"/>
                <w:color w:val="auto"/>
                <w:sz w:val="24"/>
                <w:szCs w:val="24"/>
                <w:lang w:val="lt-LT"/>
              </w:rPr>
            </w:pPr>
            <w:r w:rsidRPr="0023556C">
              <w:rPr>
                <w:rFonts w:cs="Times New Roman"/>
                <w:color w:val="auto"/>
                <w:sz w:val="24"/>
                <w:szCs w:val="24"/>
                <w:lang w:val="lt-LT"/>
              </w:rPr>
              <w:t xml:space="preserve">Suma </w:t>
            </w:r>
            <w:proofErr w:type="spellStart"/>
            <w:r w:rsidRPr="0023556C">
              <w:rPr>
                <w:rFonts w:cs="Times New Roman"/>
                <w:color w:val="auto"/>
                <w:sz w:val="24"/>
                <w:szCs w:val="24"/>
                <w:lang w:val="lt-LT"/>
              </w:rPr>
              <w:t>Eur</w:t>
            </w:r>
            <w:proofErr w:type="spellEnd"/>
            <w:r w:rsidRPr="0023556C">
              <w:rPr>
                <w:rFonts w:cs="Times New Roman"/>
                <w:color w:val="auto"/>
                <w:sz w:val="24"/>
                <w:szCs w:val="24"/>
                <w:lang w:val="lt-LT"/>
              </w:rPr>
              <w:t xml:space="preserve"> be PVM</w:t>
            </w:r>
          </w:p>
        </w:tc>
        <w:tc>
          <w:tcPr>
            <w:tcW w:w="1296" w:type="dxa"/>
            <w:vAlign w:val="center"/>
          </w:tcPr>
          <w:p w14:paraId="5235AD7E" w14:textId="62BA5CFA" w:rsidR="002705B4" w:rsidRPr="0023556C" w:rsidRDefault="002705B4" w:rsidP="00CC1E75">
            <w:pPr>
              <w:pStyle w:val="Body2"/>
              <w:spacing w:after="0"/>
              <w:rPr>
                <w:rFonts w:cs="Times New Roman"/>
                <w:color w:val="auto"/>
                <w:sz w:val="24"/>
                <w:szCs w:val="24"/>
                <w:lang w:val="lt-LT"/>
              </w:rPr>
            </w:pPr>
            <w:r w:rsidRPr="0023556C">
              <w:rPr>
                <w:rFonts w:cs="Times New Roman"/>
                <w:color w:val="auto"/>
                <w:sz w:val="24"/>
                <w:szCs w:val="24"/>
                <w:lang w:val="lt-LT"/>
              </w:rPr>
              <w:t xml:space="preserve">Suma </w:t>
            </w:r>
            <w:proofErr w:type="spellStart"/>
            <w:r w:rsidRPr="0023556C">
              <w:rPr>
                <w:rFonts w:cs="Times New Roman"/>
                <w:color w:val="auto"/>
                <w:sz w:val="24"/>
                <w:szCs w:val="24"/>
                <w:lang w:val="lt-LT"/>
              </w:rPr>
              <w:t>Eur</w:t>
            </w:r>
            <w:proofErr w:type="spellEnd"/>
            <w:r w:rsidRPr="0023556C">
              <w:rPr>
                <w:rFonts w:cs="Times New Roman"/>
                <w:color w:val="auto"/>
                <w:sz w:val="24"/>
                <w:szCs w:val="24"/>
                <w:lang w:val="lt-LT"/>
              </w:rPr>
              <w:t xml:space="preserve"> su PVM</w:t>
            </w:r>
          </w:p>
        </w:tc>
      </w:tr>
      <w:tr w:rsidR="00493370" w:rsidRPr="0023556C" w14:paraId="379EA6A9" w14:textId="77777777" w:rsidTr="00C94575">
        <w:tc>
          <w:tcPr>
            <w:tcW w:w="990" w:type="dxa"/>
            <w:vAlign w:val="center"/>
          </w:tcPr>
          <w:p w14:paraId="6CE90A15" w14:textId="77777777" w:rsidR="00493370" w:rsidRPr="0023556C" w:rsidRDefault="00493370" w:rsidP="00493370">
            <w:pPr>
              <w:pStyle w:val="Body2"/>
              <w:spacing w:after="0"/>
              <w:rPr>
                <w:rFonts w:cs="Times New Roman"/>
                <w:color w:val="auto"/>
                <w:sz w:val="24"/>
                <w:szCs w:val="24"/>
                <w:lang w:val="lt-LT"/>
              </w:rPr>
            </w:pPr>
            <w:r w:rsidRPr="0023556C">
              <w:rPr>
                <w:rFonts w:cs="Times New Roman"/>
                <w:color w:val="auto"/>
                <w:sz w:val="24"/>
                <w:szCs w:val="24"/>
                <w:lang w:val="lt-LT"/>
              </w:rPr>
              <w:t>1.</w:t>
            </w:r>
          </w:p>
        </w:tc>
        <w:tc>
          <w:tcPr>
            <w:tcW w:w="6344" w:type="dxa"/>
            <w:vAlign w:val="center"/>
          </w:tcPr>
          <w:p w14:paraId="4334B58D" w14:textId="7EDD9CD0" w:rsidR="00493370" w:rsidRPr="0023556C" w:rsidRDefault="00493370" w:rsidP="00493370">
            <w:pPr>
              <w:pStyle w:val="Body2"/>
              <w:spacing w:after="0"/>
              <w:rPr>
                <w:rFonts w:cs="Times New Roman"/>
                <w:color w:val="auto"/>
                <w:sz w:val="24"/>
                <w:szCs w:val="24"/>
                <w:lang w:val="lt-LT"/>
              </w:rPr>
            </w:pPr>
            <w:r w:rsidRPr="0023556C">
              <w:rPr>
                <w:rFonts w:cs="Times New Roman"/>
                <w:sz w:val="24"/>
                <w:szCs w:val="24"/>
                <w:lang w:val="lt-LT"/>
              </w:rPr>
              <w:t>Kablys</w:t>
            </w:r>
          </w:p>
        </w:tc>
        <w:tc>
          <w:tcPr>
            <w:tcW w:w="1401" w:type="dxa"/>
            <w:vAlign w:val="center"/>
          </w:tcPr>
          <w:p w14:paraId="5715BBC8" w14:textId="30DC7F10" w:rsidR="00493370" w:rsidRPr="0023556C" w:rsidRDefault="00493370" w:rsidP="00493370">
            <w:pPr>
              <w:rPr>
                <w:lang w:val="lt-LT"/>
              </w:rPr>
            </w:pPr>
            <w:r w:rsidRPr="0023556C">
              <w:rPr>
                <w:lang w:val="lt-LT" w:eastAsia="lt-LT"/>
              </w:rPr>
              <w:t>500,00</w:t>
            </w:r>
          </w:p>
        </w:tc>
        <w:tc>
          <w:tcPr>
            <w:tcW w:w="1296" w:type="dxa"/>
            <w:vAlign w:val="center"/>
          </w:tcPr>
          <w:p w14:paraId="5825A7AE" w14:textId="21B56F21" w:rsidR="00493370" w:rsidRPr="0023556C" w:rsidRDefault="00493370" w:rsidP="00493370">
            <w:pPr>
              <w:rPr>
                <w:lang w:val="lt-LT"/>
              </w:rPr>
            </w:pPr>
            <w:r w:rsidRPr="0023556C">
              <w:rPr>
                <w:lang w:val="lt-LT" w:eastAsia="lt-LT"/>
              </w:rPr>
              <w:t>605,00</w:t>
            </w:r>
          </w:p>
        </w:tc>
      </w:tr>
      <w:tr w:rsidR="00493370" w:rsidRPr="0023556C" w14:paraId="249FB944" w14:textId="77777777" w:rsidTr="00C94575">
        <w:tc>
          <w:tcPr>
            <w:tcW w:w="990" w:type="dxa"/>
            <w:vAlign w:val="center"/>
          </w:tcPr>
          <w:p w14:paraId="5C6C832D" w14:textId="77777777" w:rsidR="00493370" w:rsidRPr="0023556C" w:rsidRDefault="00493370" w:rsidP="00493370">
            <w:pPr>
              <w:pStyle w:val="Body2"/>
              <w:spacing w:after="0"/>
              <w:rPr>
                <w:rFonts w:cs="Times New Roman"/>
                <w:color w:val="auto"/>
                <w:sz w:val="24"/>
                <w:szCs w:val="24"/>
                <w:lang w:val="lt-LT"/>
              </w:rPr>
            </w:pPr>
            <w:r w:rsidRPr="0023556C">
              <w:rPr>
                <w:rFonts w:cs="Times New Roman"/>
                <w:color w:val="auto"/>
                <w:sz w:val="24"/>
                <w:szCs w:val="24"/>
                <w:lang w:val="lt-LT"/>
              </w:rPr>
              <w:t>2.</w:t>
            </w:r>
          </w:p>
        </w:tc>
        <w:tc>
          <w:tcPr>
            <w:tcW w:w="6344" w:type="dxa"/>
            <w:vAlign w:val="center"/>
          </w:tcPr>
          <w:p w14:paraId="49F130C3" w14:textId="48750760" w:rsidR="00493370" w:rsidRPr="0023556C" w:rsidRDefault="00493370" w:rsidP="00493370">
            <w:pPr>
              <w:pStyle w:val="Body2"/>
              <w:spacing w:after="0"/>
              <w:rPr>
                <w:rFonts w:cs="Times New Roman"/>
                <w:color w:val="auto"/>
                <w:sz w:val="24"/>
                <w:szCs w:val="24"/>
                <w:lang w:val="lt-LT"/>
              </w:rPr>
            </w:pPr>
            <w:r w:rsidRPr="0023556C">
              <w:rPr>
                <w:rFonts w:cs="Times New Roman"/>
                <w:sz w:val="24"/>
                <w:szCs w:val="24"/>
                <w:lang w:val="lt-LT"/>
              </w:rPr>
              <w:t>Kablys</w:t>
            </w:r>
          </w:p>
        </w:tc>
        <w:tc>
          <w:tcPr>
            <w:tcW w:w="1401" w:type="dxa"/>
            <w:vAlign w:val="center"/>
          </w:tcPr>
          <w:p w14:paraId="46ED204E" w14:textId="1603602F" w:rsidR="00493370" w:rsidRPr="0023556C" w:rsidRDefault="00493370" w:rsidP="00493370">
            <w:pPr>
              <w:rPr>
                <w:lang w:eastAsia="lt-LT"/>
              </w:rPr>
            </w:pPr>
            <w:r w:rsidRPr="0023556C">
              <w:rPr>
                <w:lang w:val="lt-LT" w:eastAsia="lt-LT"/>
              </w:rPr>
              <w:t>1200,00</w:t>
            </w:r>
          </w:p>
        </w:tc>
        <w:tc>
          <w:tcPr>
            <w:tcW w:w="1296" w:type="dxa"/>
            <w:vAlign w:val="center"/>
          </w:tcPr>
          <w:p w14:paraId="44E87365" w14:textId="01A0CD8E" w:rsidR="00493370" w:rsidRPr="0023556C" w:rsidRDefault="00493370" w:rsidP="00493370">
            <w:pPr>
              <w:rPr>
                <w:lang w:eastAsia="lt-LT"/>
              </w:rPr>
            </w:pPr>
            <w:r w:rsidRPr="0023556C">
              <w:rPr>
                <w:lang w:val="lt-LT" w:eastAsia="lt-LT"/>
              </w:rPr>
              <w:t>1452,00</w:t>
            </w:r>
          </w:p>
        </w:tc>
      </w:tr>
      <w:tr w:rsidR="00493370" w:rsidRPr="0023556C" w14:paraId="375B672D" w14:textId="77777777" w:rsidTr="00C94575">
        <w:tc>
          <w:tcPr>
            <w:tcW w:w="990" w:type="dxa"/>
            <w:vAlign w:val="center"/>
          </w:tcPr>
          <w:p w14:paraId="1E933BCC" w14:textId="77777777" w:rsidR="00493370" w:rsidRPr="0023556C" w:rsidRDefault="00493370" w:rsidP="00493370">
            <w:pPr>
              <w:pStyle w:val="Body2"/>
              <w:spacing w:after="0"/>
              <w:rPr>
                <w:rFonts w:cs="Times New Roman"/>
                <w:color w:val="auto"/>
                <w:sz w:val="24"/>
                <w:szCs w:val="24"/>
                <w:lang w:val="lt-LT"/>
              </w:rPr>
            </w:pPr>
            <w:r w:rsidRPr="0023556C">
              <w:rPr>
                <w:rFonts w:cs="Times New Roman"/>
                <w:color w:val="auto"/>
                <w:sz w:val="24"/>
                <w:szCs w:val="24"/>
                <w:lang w:val="lt-LT"/>
              </w:rPr>
              <w:t>3.</w:t>
            </w:r>
          </w:p>
        </w:tc>
        <w:tc>
          <w:tcPr>
            <w:tcW w:w="6344" w:type="dxa"/>
            <w:vAlign w:val="center"/>
          </w:tcPr>
          <w:p w14:paraId="1169CFA3" w14:textId="10FA6647" w:rsidR="00493370" w:rsidRPr="0023556C" w:rsidRDefault="00493370" w:rsidP="00493370">
            <w:pPr>
              <w:pStyle w:val="Body2"/>
              <w:spacing w:after="0"/>
              <w:rPr>
                <w:rFonts w:cs="Times New Roman"/>
                <w:color w:val="auto"/>
                <w:sz w:val="24"/>
                <w:szCs w:val="24"/>
                <w:lang w:val="lt-LT"/>
              </w:rPr>
            </w:pPr>
            <w:r w:rsidRPr="0023556C">
              <w:rPr>
                <w:rFonts w:cs="Times New Roman"/>
                <w:sz w:val="24"/>
                <w:szCs w:val="24"/>
                <w:lang w:val="lt-LT"/>
              </w:rPr>
              <w:t>Kablys</w:t>
            </w:r>
          </w:p>
        </w:tc>
        <w:tc>
          <w:tcPr>
            <w:tcW w:w="1401" w:type="dxa"/>
            <w:vAlign w:val="center"/>
          </w:tcPr>
          <w:p w14:paraId="39FCBE5D" w14:textId="1A8D969C" w:rsidR="00493370" w:rsidRPr="0023556C" w:rsidRDefault="00493370" w:rsidP="00493370">
            <w:pPr>
              <w:rPr>
                <w:lang w:eastAsia="lt-LT"/>
              </w:rPr>
            </w:pPr>
            <w:r w:rsidRPr="0023556C">
              <w:rPr>
                <w:lang w:val="lt-LT" w:eastAsia="lt-LT"/>
              </w:rPr>
              <w:t>1150,00</w:t>
            </w:r>
          </w:p>
        </w:tc>
        <w:tc>
          <w:tcPr>
            <w:tcW w:w="1296" w:type="dxa"/>
            <w:vAlign w:val="center"/>
          </w:tcPr>
          <w:p w14:paraId="234F617B" w14:textId="377D6D0F" w:rsidR="00493370" w:rsidRPr="0023556C" w:rsidRDefault="00493370" w:rsidP="00493370">
            <w:pPr>
              <w:rPr>
                <w:lang w:eastAsia="lt-LT"/>
              </w:rPr>
            </w:pPr>
            <w:r w:rsidRPr="0023556C">
              <w:rPr>
                <w:lang w:val="lt-LT" w:eastAsia="lt-LT"/>
              </w:rPr>
              <w:t>1391,50</w:t>
            </w:r>
          </w:p>
        </w:tc>
      </w:tr>
      <w:tr w:rsidR="00493370" w:rsidRPr="0023556C" w14:paraId="110D8C84" w14:textId="77777777" w:rsidTr="00C94575">
        <w:tc>
          <w:tcPr>
            <w:tcW w:w="990" w:type="dxa"/>
            <w:vAlign w:val="center"/>
          </w:tcPr>
          <w:p w14:paraId="327540D0" w14:textId="2394C152" w:rsidR="00493370" w:rsidRPr="0023556C" w:rsidRDefault="00493370" w:rsidP="00493370">
            <w:pPr>
              <w:pStyle w:val="Body2"/>
              <w:spacing w:after="0"/>
              <w:rPr>
                <w:rFonts w:cs="Times New Roman"/>
                <w:color w:val="auto"/>
                <w:sz w:val="24"/>
                <w:szCs w:val="24"/>
                <w:lang w:val="lt-LT"/>
              </w:rPr>
            </w:pPr>
            <w:r w:rsidRPr="0023556C">
              <w:rPr>
                <w:rFonts w:cs="Times New Roman"/>
                <w:color w:val="auto"/>
                <w:sz w:val="24"/>
                <w:szCs w:val="24"/>
                <w:lang w:val="lt-LT"/>
              </w:rPr>
              <w:t>4.</w:t>
            </w:r>
          </w:p>
        </w:tc>
        <w:tc>
          <w:tcPr>
            <w:tcW w:w="6344" w:type="dxa"/>
            <w:vAlign w:val="center"/>
          </w:tcPr>
          <w:p w14:paraId="57442D93" w14:textId="61CD96DD" w:rsidR="00493370" w:rsidRPr="0023556C" w:rsidRDefault="00493370" w:rsidP="00493370">
            <w:pPr>
              <w:pStyle w:val="Body2"/>
              <w:spacing w:after="0"/>
              <w:rPr>
                <w:rFonts w:cs="Times New Roman"/>
                <w:color w:val="auto"/>
                <w:sz w:val="24"/>
                <w:szCs w:val="24"/>
                <w:lang w:val="lt-LT"/>
              </w:rPr>
            </w:pPr>
            <w:r w:rsidRPr="0023556C">
              <w:rPr>
                <w:rFonts w:cs="Times New Roman"/>
                <w:sz w:val="24"/>
                <w:szCs w:val="24"/>
                <w:lang w:val="lt-LT"/>
              </w:rPr>
              <w:t>Kablys</w:t>
            </w:r>
          </w:p>
        </w:tc>
        <w:tc>
          <w:tcPr>
            <w:tcW w:w="1401" w:type="dxa"/>
            <w:vAlign w:val="center"/>
          </w:tcPr>
          <w:p w14:paraId="4D78D54D" w14:textId="44D7A69A" w:rsidR="00493370" w:rsidRPr="0023556C" w:rsidRDefault="00493370" w:rsidP="00493370">
            <w:pPr>
              <w:rPr>
                <w:lang w:val="lt-LT" w:eastAsia="lt-LT"/>
              </w:rPr>
            </w:pPr>
            <w:r w:rsidRPr="0023556C">
              <w:rPr>
                <w:lang w:val="lt-LT" w:eastAsia="lt-LT"/>
              </w:rPr>
              <w:t>1150,00</w:t>
            </w:r>
          </w:p>
        </w:tc>
        <w:tc>
          <w:tcPr>
            <w:tcW w:w="1296" w:type="dxa"/>
            <w:vAlign w:val="center"/>
          </w:tcPr>
          <w:p w14:paraId="6D953B37" w14:textId="4B80C6FE" w:rsidR="00493370" w:rsidRPr="0023556C" w:rsidRDefault="00493370" w:rsidP="00493370">
            <w:pPr>
              <w:rPr>
                <w:lang w:val="lt-LT" w:eastAsia="lt-LT"/>
              </w:rPr>
            </w:pPr>
            <w:r w:rsidRPr="0023556C">
              <w:rPr>
                <w:lang w:val="lt-LT" w:eastAsia="lt-LT"/>
              </w:rPr>
              <w:t>1391,50</w:t>
            </w:r>
          </w:p>
        </w:tc>
      </w:tr>
      <w:tr w:rsidR="00493370" w:rsidRPr="0023556C" w14:paraId="0CFCA64E" w14:textId="77777777" w:rsidTr="00C94575">
        <w:tc>
          <w:tcPr>
            <w:tcW w:w="990" w:type="dxa"/>
            <w:vAlign w:val="center"/>
          </w:tcPr>
          <w:p w14:paraId="3F7032CD" w14:textId="6BEA1E63" w:rsidR="00493370" w:rsidRPr="0023556C" w:rsidRDefault="00493370" w:rsidP="00493370">
            <w:pPr>
              <w:pStyle w:val="Body2"/>
              <w:spacing w:after="0"/>
              <w:rPr>
                <w:rFonts w:cs="Times New Roman"/>
                <w:color w:val="auto"/>
                <w:sz w:val="24"/>
                <w:szCs w:val="24"/>
                <w:lang w:val="lt-LT"/>
              </w:rPr>
            </w:pPr>
            <w:r w:rsidRPr="0023556C">
              <w:rPr>
                <w:rFonts w:cs="Times New Roman"/>
                <w:color w:val="auto"/>
                <w:sz w:val="24"/>
                <w:szCs w:val="24"/>
                <w:lang w:val="lt-LT"/>
              </w:rPr>
              <w:t>5.</w:t>
            </w:r>
          </w:p>
        </w:tc>
        <w:tc>
          <w:tcPr>
            <w:tcW w:w="6344" w:type="dxa"/>
            <w:vAlign w:val="center"/>
          </w:tcPr>
          <w:p w14:paraId="4E59A755" w14:textId="265EDCD6" w:rsidR="00493370" w:rsidRPr="0023556C" w:rsidRDefault="00493370" w:rsidP="00493370">
            <w:pPr>
              <w:pStyle w:val="Body2"/>
              <w:spacing w:after="0"/>
              <w:rPr>
                <w:rFonts w:cs="Times New Roman"/>
                <w:color w:val="auto"/>
                <w:sz w:val="24"/>
                <w:szCs w:val="24"/>
                <w:lang w:val="lt-LT"/>
              </w:rPr>
            </w:pPr>
            <w:proofErr w:type="spellStart"/>
            <w:r w:rsidRPr="0023556C">
              <w:rPr>
                <w:rFonts w:cs="Times New Roman"/>
                <w:sz w:val="24"/>
                <w:szCs w:val="24"/>
                <w:lang w:val="lt-LT"/>
              </w:rPr>
              <w:t>Kocher-Langenbeck</w:t>
            </w:r>
            <w:proofErr w:type="spellEnd"/>
            <w:r w:rsidRPr="0023556C">
              <w:rPr>
                <w:rFonts w:cs="Times New Roman"/>
                <w:sz w:val="24"/>
                <w:szCs w:val="24"/>
                <w:lang w:val="lt-LT"/>
              </w:rPr>
              <w:t xml:space="preserve"> kablys</w:t>
            </w:r>
          </w:p>
        </w:tc>
        <w:tc>
          <w:tcPr>
            <w:tcW w:w="1401" w:type="dxa"/>
            <w:vAlign w:val="center"/>
          </w:tcPr>
          <w:p w14:paraId="0402C673" w14:textId="201F4A2C" w:rsidR="00493370" w:rsidRPr="0023556C" w:rsidRDefault="00493370" w:rsidP="00493370">
            <w:pPr>
              <w:rPr>
                <w:lang w:val="lt-LT" w:eastAsia="lt-LT"/>
              </w:rPr>
            </w:pPr>
            <w:r w:rsidRPr="0023556C">
              <w:rPr>
                <w:lang w:val="lt-LT" w:eastAsia="lt-LT"/>
              </w:rPr>
              <w:t>1150,00</w:t>
            </w:r>
          </w:p>
        </w:tc>
        <w:tc>
          <w:tcPr>
            <w:tcW w:w="1296" w:type="dxa"/>
            <w:vAlign w:val="center"/>
          </w:tcPr>
          <w:p w14:paraId="60753EF2" w14:textId="6DD0B3C1" w:rsidR="00493370" w:rsidRPr="0023556C" w:rsidRDefault="00493370" w:rsidP="00493370">
            <w:pPr>
              <w:rPr>
                <w:lang w:val="lt-LT" w:eastAsia="lt-LT"/>
              </w:rPr>
            </w:pPr>
            <w:r w:rsidRPr="0023556C">
              <w:rPr>
                <w:lang w:val="lt-LT" w:eastAsia="lt-LT"/>
              </w:rPr>
              <w:t>1391,50</w:t>
            </w:r>
          </w:p>
        </w:tc>
      </w:tr>
      <w:tr w:rsidR="00493370" w:rsidRPr="0023556C" w14:paraId="4A20C569" w14:textId="77777777" w:rsidTr="00C94575">
        <w:tc>
          <w:tcPr>
            <w:tcW w:w="990" w:type="dxa"/>
            <w:vAlign w:val="center"/>
          </w:tcPr>
          <w:p w14:paraId="5CFBD576" w14:textId="0959217A" w:rsidR="00493370" w:rsidRPr="0023556C" w:rsidRDefault="00493370" w:rsidP="00493370">
            <w:pPr>
              <w:pStyle w:val="Body2"/>
              <w:spacing w:after="0"/>
              <w:rPr>
                <w:rFonts w:cs="Times New Roman"/>
                <w:color w:val="auto"/>
                <w:sz w:val="24"/>
                <w:szCs w:val="24"/>
                <w:lang w:val="lt-LT"/>
              </w:rPr>
            </w:pPr>
            <w:r w:rsidRPr="0023556C">
              <w:rPr>
                <w:rFonts w:cs="Times New Roman"/>
                <w:color w:val="auto"/>
                <w:sz w:val="24"/>
                <w:szCs w:val="24"/>
                <w:lang w:val="lt-LT"/>
              </w:rPr>
              <w:t>6.</w:t>
            </w:r>
          </w:p>
        </w:tc>
        <w:tc>
          <w:tcPr>
            <w:tcW w:w="6344" w:type="dxa"/>
            <w:vAlign w:val="center"/>
          </w:tcPr>
          <w:p w14:paraId="4438ED87" w14:textId="7A8CD8F0" w:rsidR="00493370" w:rsidRPr="0023556C" w:rsidRDefault="00493370" w:rsidP="00493370">
            <w:pPr>
              <w:pStyle w:val="Body2"/>
              <w:spacing w:after="0"/>
              <w:rPr>
                <w:rFonts w:cs="Times New Roman"/>
                <w:color w:val="auto"/>
                <w:sz w:val="24"/>
                <w:szCs w:val="24"/>
                <w:lang w:val="lt-LT"/>
              </w:rPr>
            </w:pPr>
            <w:proofErr w:type="spellStart"/>
            <w:r w:rsidRPr="0023556C">
              <w:rPr>
                <w:rFonts w:cs="Times New Roman"/>
                <w:sz w:val="24"/>
                <w:szCs w:val="24"/>
                <w:lang w:val="lt-LT"/>
              </w:rPr>
              <w:t>Kocher-Langenbeck</w:t>
            </w:r>
            <w:proofErr w:type="spellEnd"/>
            <w:r w:rsidRPr="0023556C">
              <w:rPr>
                <w:rFonts w:cs="Times New Roman"/>
                <w:sz w:val="24"/>
                <w:szCs w:val="24"/>
                <w:lang w:val="lt-LT"/>
              </w:rPr>
              <w:t xml:space="preserve"> kablys</w:t>
            </w:r>
          </w:p>
        </w:tc>
        <w:tc>
          <w:tcPr>
            <w:tcW w:w="1401" w:type="dxa"/>
            <w:vAlign w:val="center"/>
          </w:tcPr>
          <w:p w14:paraId="50873269" w14:textId="6B6D46DC" w:rsidR="00493370" w:rsidRPr="0023556C" w:rsidRDefault="00493370" w:rsidP="00493370">
            <w:pPr>
              <w:rPr>
                <w:lang w:val="lt-LT" w:eastAsia="lt-LT"/>
              </w:rPr>
            </w:pPr>
            <w:r w:rsidRPr="0023556C">
              <w:rPr>
                <w:lang w:val="lt-LT" w:eastAsia="lt-LT"/>
              </w:rPr>
              <w:t>1300,00</w:t>
            </w:r>
          </w:p>
        </w:tc>
        <w:tc>
          <w:tcPr>
            <w:tcW w:w="1296" w:type="dxa"/>
            <w:vAlign w:val="center"/>
          </w:tcPr>
          <w:p w14:paraId="56FD2FD4" w14:textId="1BC2AAE8" w:rsidR="00493370" w:rsidRPr="0023556C" w:rsidRDefault="00493370" w:rsidP="00493370">
            <w:pPr>
              <w:rPr>
                <w:lang w:val="lt-LT" w:eastAsia="lt-LT"/>
              </w:rPr>
            </w:pPr>
            <w:r w:rsidRPr="0023556C">
              <w:rPr>
                <w:lang w:val="lt-LT" w:eastAsia="lt-LT"/>
              </w:rPr>
              <w:t>1573,00</w:t>
            </w:r>
          </w:p>
        </w:tc>
      </w:tr>
      <w:tr w:rsidR="00493370" w:rsidRPr="0023556C" w14:paraId="7F98C3FA" w14:textId="77777777" w:rsidTr="00C94575">
        <w:tc>
          <w:tcPr>
            <w:tcW w:w="990" w:type="dxa"/>
            <w:vAlign w:val="center"/>
          </w:tcPr>
          <w:p w14:paraId="23EDF0CD" w14:textId="533A0DF1" w:rsidR="00493370" w:rsidRPr="0023556C" w:rsidRDefault="00493370" w:rsidP="00493370">
            <w:pPr>
              <w:pStyle w:val="Body2"/>
              <w:spacing w:after="0"/>
              <w:rPr>
                <w:rFonts w:cs="Times New Roman"/>
                <w:color w:val="auto"/>
                <w:sz w:val="24"/>
                <w:szCs w:val="24"/>
                <w:lang w:val="lt-LT"/>
              </w:rPr>
            </w:pPr>
            <w:r w:rsidRPr="0023556C">
              <w:rPr>
                <w:rFonts w:cs="Times New Roman"/>
                <w:color w:val="auto"/>
                <w:sz w:val="24"/>
                <w:szCs w:val="24"/>
                <w:lang w:val="lt-LT"/>
              </w:rPr>
              <w:t>7.</w:t>
            </w:r>
          </w:p>
        </w:tc>
        <w:tc>
          <w:tcPr>
            <w:tcW w:w="6344" w:type="dxa"/>
            <w:vAlign w:val="center"/>
          </w:tcPr>
          <w:p w14:paraId="7A3BA144" w14:textId="16234693" w:rsidR="00493370" w:rsidRPr="0023556C" w:rsidRDefault="00493370" w:rsidP="00493370">
            <w:pPr>
              <w:pStyle w:val="Body2"/>
              <w:spacing w:after="0"/>
              <w:rPr>
                <w:rFonts w:cs="Times New Roman"/>
                <w:color w:val="auto"/>
                <w:sz w:val="24"/>
                <w:szCs w:val="24"/>
                <w:lang w:val="lt-LT"/>
              </w:rPr>
            </w:pPr>
            <w:proofErr w:type="spellStart"/>
            <w:r w:rsidRPr="0023556C">
              <w:rPr>
                <w:rFonts w:cs="Times New Roman"/>
                <w:sz w:val="24"/>
                <w:szCs w:val="24"/>
                <w:lang w:val="lt-LT"/>
              </w:rPr>
              <w:t>Kocher-Langenbeck</w:t>
            </w:r>
            <w:proofErr w:type="spellEnd"/>
            <w:r w:rsidRPr="0023556C">
              <w:rPr>
                <w:rFonts w:cs="Times New Roman"/>
                <w:sz w:val="24"/>
                <w:szCs w:val="24"/>
                <w:lang w:val="lt-LT"/>
              </w:rPr>
              <w:t xml:space="preserve"> kablys</w:t>
            </w:r>
          </w:p>
        </w:tc>
        <w:tc>
          <w:tcPr>
            <w:tcW w:w="1401" w:type="dxa"/>
            <w:vAlign w:val="center"/>
          </w:tcPr>
          <w:p w14:paraId="08F70CEA" w14:textId="5A444DB2" w:rsidR="00493370" w:rsidRPr="0023556C" w:rsidRDefault="00493370" w:rsidP="00493370">
            <w:pPr>
              <w:rPr>
                <w:lang w:val="lt-LT" w:eastAsia="lt-LT"/>
              </w:rPr>
            </w:pPr>
            <w:r w:rsidRPr="0023556C">
              <w:rPr>
                <w:lang w:val="lt-LT" w:eastAsia="lt-LT"/>
              </w:rPr>
              <w:t>1150,00</w:t>
            </w:r>
          </w:p>
        </w:tc>
        <w:tc>
          <w:tcPr>
            <w:tcW w:w="1296" w:type="dxa"/>
            <w:vAlign w:val="center"/>
          </w:tcPr>
          <w:p w14:paraId="5CA6A1C4" w14:textId="43E7DB7F" w:rsidR="00493370" w:rsidRPr="0023556C" w:rsidRDefault="00493370" w:rsidP="00493370">
            <w:pPr>
              <w:rPr>
                <w:lang w:val="lt-LT" w:eastAsia="lt-LT"/>
              </w:rPr>
            </w:pPr>
            <w:r w:rsidRPr="0023556C">
              <w:rPr>
                <w:lang w:val="lt-LT" w:eastAsia="lt-LT"/>
              </w:rPr>
              <w:t>1391,50</w:t>
            </w:r>
          </w:p>
        </w:tc>
      </w:tr>
      <w:tr w:rsidR="00640805" w:rsidRPr="0023556C" w14:paraId="4C7E9861" w14:textId="77777777" w:rsidTr="00C94575">
        <w:tc>
          <w:tcPr>
            <w:tcW w:w="990" w:type="dxa"/>
            <w:vAlign w:val="center"/>
          </w:tcPr>
          <w:p w14:paraId="6753AF9E" w14:textId="2A93FD48" w:rsidR="00640805" w:rsidRPr="0023556C" w:rsidRDefault="00640805" w:rsidP="00640805">
            <w:pPr>
              <w:pStyle w:val="Body2"/>
              <w:spacing w:after="0"/>
              <w:rPr>
                <w:rFonts w:cs="Times New Roman"/>
                <w:color w:val="auto"/>
                <w:sz w:val="24"/>
                <w:szCs w:val="24"/>
                <w:lang w:val="lt-LT"/>
              </w:rPr>
            </w:pPr>
            <w:r w:rsidRPr="0023556C">
              <w:rPr>
                <w:rFonts w:cs="Times New Roman"/>
                <w:color w:val="auto"/>
                <w:sz w:val="24"/>
                <w:szCs w:val="24"/>
                <w:lang w:val="lt-LT"/>
              </w:rPr>
              <w:t>8.</w:t>
            </w:r>
          </w:p>
        </w:tc>
        <w:tc>
          <w:tcPr>
            <w:tcW w:w="6344" w:type="dxa"/>
            <w:vAlign w:val="center"/>
          </w:tcPr>
          <w:p w14:paraId="10853D75" w14:textId="4AA4682D" w:rsidR="00640805" w:rsidRPr="0023556C" w:rsidRDefault="00640805" w:rsidP="00640805">
            <w:pPr>
              <w:pStyle w:val="Body2"/>
              <w:spacing w:after="0"/>
              <w:rPr>
                <w:rFonts w:cs="Times New Roman"/>
                <w:color w:val="auto"/>
                <w:sz w:val="24"/>
                <w:szCs w:val="24"/>
                <w:lang w:val="lt-LT"/>
              </w:rPr>
            </w:pPr>
            <w:r w:rsidRPr="0023556C">
              <w:rPr>
                <w:rFonts w:cs="Times New Roman"/>
                <w:sz w:val="24"/>
                <w:szCs w:val="24"/>
                <w:lang w:val="lt-LT"/>
              </w:rPr>
              <w:t>Kablys</w:t>
            </w:r>
          </w:p>
        </w:tc>
        <w:tc>
          <w:tcPr>
            <w:tcW w:w="1401" w:type="dxa"/>
            <w:vAlign w:val="center"/>
          </w:tcPr>
          <w:p w14:paraId="756E7AD1" w14:textId="7B852CA9" w:rsidR="00640805" w:rsidRPr="0023556C" w:rsidRDefault="00640805" w:rsidP="00640805">
            <w:pPr>
              <w:rPr>
                <w:lang w:val="lt-LT" w:eastAsia="lt-LT"/>
              </w:rPr>
            </w:pPr>
            <w:r w:rsidRPr="0023556C">
              <w:rPr>
                <w:lang w:val="lt-LT" w:eastAsia="lt-LT"/>
              </w:rPr>
              <w:t>1300</w:t>
            </w:r>
            <w:r w:rsidR="00856C85" w:rsidRPr="0023556C">
              <w:rPr>
                <w:lang w:val="lt-LT" w:eastAsia="lt-LT"/>
              </w:rPr>
              <w:t>,00</w:t>
            </w:r>
          </w:p>
        </w:tc>
        <w:tc>
          <w:tcPr>
            <w:tcW w:w="1296" w:type="dxa"/>
            <w:vAlign w:val="center"/>
          </w:tcPr>
          <w:p w14:paraId="62936B0C" w14:textId="6D6665B2" w:rsidR="00640805" w:rsidRPr="0023556C" w:rsidRDefault="00640805" w:rsidP="00640805">
            <w:pPr>
              <w:rPr>
                <w:lang w:val="lt-LT" w:eastAsia="lt-LT"/>
              </w:rPr>
            </w:pPr>
            <w:r w:rsidRPr="0023556C">
              <w:rPr>
                <w:lang w:val="lt-LT" w:eastAsia="lt-LT"/>
              </w:rPr>
              <w:t>1573,00</w:t>
            </w:r>
          </w:p>
        </w:tc>
      </w:tr>
      <w:tr w:rsidR="00640805" w:rsidRPr="0023556C" w14:paraId="0F18A65A" w14:textId="77777777" w:rsidTr="00C94575">
        <w:tc>
          <w:tcPr>
            <w:tcW w:w="990" w:type="dxa"/>
            <w:vAlign w:val="center"/>
          </w:tcPr>
          <w:p w14:paraId="2BB2DF81" w14:textId="66E1F0B9" w:rsidR="00640805" w:rsidRPr="0023556C" w:rsidRDefault="00640805" w:rsidP="00640805">
            <w:pPr>
              <w:pStyle w:val="Body2"/>
              <w:spacing w:after="0"/>
              <w:rPr>
                <w:rFonts w:cs="Times New Roman"/>
                <w:color w:val="auto"/>
                <w:sz w:val="24"/>
                <w:szCs w:val="24"/>
                <w:lang w:val="lt-LT"/>
              </w:rPr>
            </w:pPr>
            <w:r w:rsidRPr="0023556C">
              <w:rPr>
                <w:rFonts w:cs="Times New Roman"/>
                <w:color w:val="auto"/>
                <w:sz w:val="24"/>
                <w:szCs w:val="24"/>
                <w:lang w:val="lt-LT"/>
              </w:rPr>
              <w:t>9.</w:t>
            </w:r>
          </w:p>
        </w:tc>
        <w:tc>
          <w:tcPr>
            <w:tcW w:w="6344" w:type="dxa"/>
            <w:vAlign w:val="center"/>
          </w:tcPr>
          <w:p w14:paraId="08352C20" w14:textId="0C583CC0" w:rsidR="00640805" w:rsidRPr="0023556C" w:rsidRDefault="00640805" w:rsidP="00640805">
            <w:pPr>
              <w:pStyle w:val="Body2"/>
              <w:spacing w:after="0"/>
              <w:rPr>
                <w:rFonts w:cs="Times New Roman"/>
                <w:color w:val="auto"/>
                <w:sz w:val="24"/>
                <w:szCs w:val="24"/>
                <w:lang w:val="lt-LT"/>
              </w:rPr>
            </w:pPr>
            <w:r w:rsidRPr="0023556C">
              <w:rPr>
                <w:rFonts w:cs="Times New Roman"/>
                <w:sz w:val="24"/>
                <w:szCs w:val="24"/>
                <w:lang w:val="lt-LT"/>
              </w:rPr>
              <w:t>Kablys</w:t>
            </w:r>
          </w:p>
        </w:tc>
        <w:tc>
          <w:tcPr>
            <w:tcW w:w="1401" w:type="dxa"/>
            <w:vAlign w:val="center"/>
          </w:tcPr>
          <w:p w14:paraId="58C290C0" w14:textId="3F0F56CA" w:rsidR="00640805" w:rsidRPr="0023556C" w:rsidRDefault="00640805" w:rsidP="00640805">
            <w:pPr>
              <w:rPr>
                <w:lang w:val="lt-LT" w:eastAsia="lt-LT"/>
              </w:rPr>
            </w:pPr>
            <w:r w:rsidRPr="0023556C">
              <w:rPr>
                <w:lang w:val="lt-LT" w:eastAsia="lt-LT"/>
              </w:rPr>
              <w:t>1300</w:t>
            </w:r>
            <w:r w:rsidR="00856C85" w:rsidRPr="0023556C">
              <w:rPr>
                <w:lang w:val="lt-LT" w:eastAsia="lt-LT"/>
              </w:rPr>
              <w:t>,00</w:t>
            </w:r>
          </w:p>
        </w:tc>
        <w:tc>
          <w:tcPr>
            <w:tcW w:w="1296" w:type="dxa"/>
            <w:vAlign w:val="center"/>
          </w:tcPr>
          <w:p w14:paraId="7AEA71B2" w14:textId="3D953260" w:rsidR="00640805" w:rsidRPr="0023556C" w:rsidRDefault="00640805" w:rsidP="00640805">
            <w:pPr>
              <w:rPr>
                <w:lang w:val="lt-LT" w:eastAsia="lt-LT"/>
              </w:rPr>
            </w:pPr>
            <w:r w:rsidRPr="0023556C">
              <w:rPr>
                <w:lang w:val="lt-LT" w:eastAsia="lt-LT"/>
              </w:rPr>
              <w:t>1573,00</w:t>
            </w:r>
          </w:p>
        </w:tc>
      </w:tr>
      <w:tr w:rsidR="00640805" w:rsidRPr="0023556C" w14:paraId="02B8E57D" w14:textId="77777777" w:rsidTr="00C94575">
        <w:tc>
          <w:tcPr>
            <w:tcW w:w="990" w:type="dxa"/>
            <w:vAlign w:val="center"/>
          </w:tcPr>
          <w:p w14:paraId="57A3E786" w14:textId="6F4AEE51" w:rsidR="00640805" w:rsidRPr="0023556C" w:rsidRDefault="00640805" w:rsidP="00640805">
            <w:pPr>
              <w:pStyle w:val="Body2"/>
              <w:spacing w:after="0"/>
              <w:rPr>
                <w:rFonts w:cs="Times New Roman"/>
                <w:color w:val="auto"/>
                <w:sz w:val="24"/>
                <w:szCs w:val="24"/>
                <w:lang w:val="lt-LT"/>
              </w:rPr>
            </w:pPr>
            <w:r w:rsidRPr="0023556C">
              <w:rPr>
                <w:rFonts w:cs="Times New Roman"/>
                <w:color w:val="auto"/>
                <w:sz w:val="24"/>
                <w:szCs w:val="24"/>
                <w:lang w:val="lt-LT"/>
              </w:rPr>
              <w:t>10.</w:t>
            </w:r>
          </w:p>
        </w:tc>
        <w:tc>
          <w:tcPr>
            <w:tcW w:w="6344" w:type="dxa"/>
            <w:vAlign w:val="center"/>
          </w:tcPr>
          <w:p w14:paraId="45F5EF53" w14:textId="1FBA7135" w:rsidR="00640805" w:rsidRPr="0023556C" w:rsidRDefault="00640805" w:rsidP="00640805">
            <w:pPr>
              <w:pStyle w:val="Body2"/>
              <w:spacing w:after="0"/>
              <w:rPr>
                <w:rFonts w:cs="Times New Roman"/>
                <w:color w:val="auto"/>
                <w:sz w:val="24"/>
                <w:szCs w:val="24"/>
                <w:lang w:val="lt-LT"/>
              </w:rPr>
            </w:pPr>
            <w:r w:rsidRPr="0023556C">
              <w:rPr>
                <w:rFonts w:cs="Times New Roman"/>
                <w:sz w:val="24"/>
                <w:szCs w:val="24"/>
                <w:lang w:val="lt-LT"/>
              </w:rPr>
              <w:t>Kablys</w:t>
            </w:r>
          </w:p>
        </w:tc>
        <w:tc>
          <w:tcPr>
            <w:tcW w:w="1401" w:type="dxa"/>
            <w:vAlign w:val="center"/>
          </w:tcPr>
          <w:p w14:paraId="6E0E8D15" w14:textId="4A8165EA" w:rsidR="00640805" w:rsidRPr="0023556C" w:rsidRDefault="00640805" w:rsidP="00640805">
            <w:pPr>
              <w:rPr>
                <w:lang w:val="lt-LT" w:eastAsia="lt-LT"/>
              </w:rPr>
            </w:pPr>
            <w:r w:rsidRPr="0023556C">
              <w:rPr>
                <w:lang w:val="lt-LT" w:eastAsia="lt-LT"/>
              </w:rPr>
              <w:t>1300</w:t>
            </w:r>
            <w:r w:rsidR="00856C85" w:rsidRPr="0023556C">
              <w:rPr>
                <w:lang w:val="lt-LT" w:eastAsia="lt-LT"/>
              </w:rPr>
              <w:t>,00</w:t>
            </w:r>
          </w:p>
        </w:tc>
        <w:tc>
          <w:tcPr>
            <w:tcW w:w="1296" w:type="dxa"/>
            <w:vAlign w:val="center"/>
          </w:tcPr>
          <w:p w14:paraId="06EB0F5C" w14:textId="610F3640" w:rsidR="00640805" w:rsidRPr="0023556C" w:rsidRDefault="00640805" w:rsidP="00640805">
            <w:pPr>
              <w:rPr>
                <w:lang w:val="lt-LT" w:eastAsia="lt-LT"/>
              </w:rPr>
            </w:pPr>
            <w:r w:rsidRPr="0023556C">
              <w:rPr>
                <w:lang w:val="lt-LT" w:eastAsia="lt-LT"/>
              </w:rPr>
              <w:t>1573,00</w:t>
            </w:r>
          </w:p>
        </w:tc>
      </w:tr>
      <w:tr w:rsidR="00640805" w:rsidRPr="0023556C" w14:paraId="7ED727EE" w14:textId="77777777" w:rsidTr="00C94575">
        <w:tc>
          <w:tcPr>
            <w:tcW w:w="990" w:type="dxa"/>
            <w:vAlign w:val="center"/>
          </w:tcPr>
          <w:p w14:paraId="328E3DF0" w14:textId="79AAE78C" w:rsidR="00640805" w:rsidRPr="0023556C" w:rsidRDefault="00640805" w:rsidP="00640805">
            <w:pPr>
              <w:pStyle w:val="Body2"/>
              <w:spacing w:after="0"/>
              <w:rPr>
                <w:rFonts w:cs="Times New Roman"/>
                <w:color w:val="auto"/>
                <w:sz w:val="24"/>
                <w:szCs w:val="24"/>
                <w:lang w:val="lt-LT"/>
              </w:rPr>
            </w:pPr>
            <w:r w:rsidRPr="0023556C">
              <w:rPr>
                <w:rFonts w:cs="Times New Roman"/>
                <w:color w:val="auto"/>
                <w:sz w:val="24"/>
                <w:szCs w:val="24"/>
                <w:lang w:val="lt-LT"/>
              </w:rPr>
              <w:t>11.</w:t>
            </w:r>
          </w:p>
        </w:tc>
        <w:tc>
          <w:tcPr>
            <w:tcW w:w="6344" w:type="dxa"/>
            <w:vAlign w:val="center"/>
          </w:tcPr>
          <w:p w14:paraId="15EAFF20" w14:textId="1FA11190" w:rsidR="00640805" w:rsidRPr="0023556C" w:rsidRDefault="00640805" w:rsidP="00640805">
            <w:pPr>
              <w:pStyle w:val="Body2"/>
              <w:spacing w:after="0"/>
              <w:rPr>
                <w:rFonts w:cs="Times New Roman"/>
                <w:color w:val="auto"/>
                <w:sz w:val="24"/>
                <w:szCs w:val="24"/>
                <w:lang w:val="lt-LT"/>
              </w:rPr>
            </w:pPr>
            <w:r w:rsidRPr="0023556C">
              <w:rPr>
                <w:rFonts w:cs="Times New Roman"/>
                <w:sz w:val="24"/>
                <w:szCs w:val="24"/>
                <w:lang w:val="lt-LT"/>
              </w:rPr>
              <w:t>Kablys</w:t>
            </w:r>
          </w:p>
        </w:tc>
        <w:tc>
          <w:tcPr>
            <w:tcW w:w="1401" w:type="dxa"/>
            <w:vAlign w:val="center"/>
          </w:tcPr>
          <w:p w14:paraId="2E3F1806" w14:textId="612F9660" w:rsidR="00640805" w:rsidRPr="0023556C" w:rsidRDefault="00640805" w:rsidP="00640805">
            <w:pPr>
              <w:rPr>
                <w:lang w:eastAsia="lt-LT"/>
              </w:rPr>
            </w:pPr>
            <w:r w:rsidRPr="0023556C">
              <w:rPr>
                <w:lang w:val="lt-LT" w:eastAsia="lt-LT"/>
              </w:rPr>
              <w:t>1300</w:t>
            </w:r>
            <w:r w:rsidR="00856C85" w:rsidRPr="0023556C">
              <w:rPr>
                <w:lang w:val="lt-LT" w:eastAsia="lt-LT"/>
              </w:rPr>
              <w:t>,00</w:t>
            </w:r>
          </w:p>
        </w:tc>
        <w:tc>
          <w:tcPr>
            <w:tcW w:w="1296" w:type="dxa"/>
            <w:vAlign w:val="center"/>
          </w:tcPr>
          <w:p w14:paraId="734A276B" w14:textId="7FAA0752" w:rsidR="00640805" w:rsidRPr="0023556C" w:rsidRDefault="00640805" w:rsidP="00640805">
            <w:pPr>
              <w:rPr>
                <w:lang w:eastAsia="lt-LT"/>
              </w:rPr>
            </w:pPr>
            <w:r w:rsidRPr="0023556C">
              <w:rPr>
                <w:lang w:val="lt-LT" w:eastAsia="lt-LT"/>
              </w:rPr>
              <w:t>1573,00</w:t>
            </w:r>
          </w:p>
        </w:tc>
      </w:tr>
      <w:tr w:rsidR="00640805" w:rsidRPr="0023556C" w14:paraId="17803B4C" w14:textId="77777777" w:rsidTr="00C94575">
        <w:tc>
          <w:tcPr>
            <w:tcW w:w="990" w:type="dxa"/>
            <w:vAlign w:val="center"/>
          </w:tcPr>
          <w:p w14:paraId="1D771198" w14:textId="3CE6ED5B" w:rsidR="00640805" w:rsidRPr="0023556C" w:rsidRDefault="00640805" w:rsidP="00640805">
            <w:pPr>
              <w:pStyle w:val="Body2"/>
              <w:spacing w:after="0"/>
              <w:rPr>
                <w:rFonts w:cs="Times New Roman"/>
                <w:color w:val="auto"/>
                <w:sz w:val="24"/>
                <w:szCs w:val="24"/>
                <w:lang w:val="lt-LT"/>
              </w:rPr>
            </w:pPr>
            <w:r w:rsidRPr="0023556C">
              <w:rPr>
                <w:rFonts w:cs="Times New Roman"/>
                <w:color w:val="auto"/>
                <w:sz w:val="24"/>
                <w:szCs w:val="24"/>
                <w:lang w:val="lt-LT"/>
              </w:rPr>
              <w:lastRenderedPageBreak/>
              <w:t>12.</w:t>
            </w:r>
          </w:p>
        </w:tc>
        <w:tc>
          <w:tcPr>
            <w:tcW w:w="6344" w:type="dxa"/>
            <w:vAlign w:val="center"/>
          </w:tcPr>
          <w:p w14:paraId="7BEAC211" w14:textId="38E7D5BE" w:rsidR="00640805" w:rsidRPr="0023556C" w:rsidRDefault="00640805" w:rsidP="00640805">
            <w:pPr>
              <w:pStyle w:val="Body2"/>
              <w:spacing w:after="0"/>
              <w:rPr>
                <w:rFonts w:cs="Times New Roman"/>
                <w:color w:val="auto"/>
                <w:sz w:val="24"/>
                <w:szCs w:val="24"/>
                <w:lang w:val="lt-LT"/>
              </w:rPr>
            </w:pPr>
            <w:r w:rsidRPr="0023556C">
              <w:rPr>
                <w:rFonts w:cs="Times New Roman"/>
                <w:sz w:val="24"/>
                <w:szCs w:val="24"/>
                <w:lang w:val="lt-LT"/>
              </w:rPr>
              <w:t>Kablys</w:t>
            </w:r>
          </w:p>
        </w:tc>
        <w:tc>
          <w:tcPr>
            <w:tcW w:w="1401" w:type="dxa"/>
            <w:vAlign w:val="center"/>
          </w:tcPr>
          <w:p w14:paraId="43C5E0E5" w14:textId="79A8CEF1" w:rsidR="00640805" w:rsidRPr="0023556C" w:rsidRDefault="00640805" w:rsidP="00640805">
            <w:pPr>
              <w:rPr>
                <w:lang w:eastAsia="lt-LT"/>
              </w:rPr>
            </w:pPr>
            <w:r w:rsidRPr="0023556C">
              <w:rPr>
                <w:lang w:val="lt-LT" w:eastAsia="lt-LT"/>
              </w:rPr>
              <w:t>1300</w:t>
            </w:r>
            <w:r w:rsidR="00856C85" w:rsidRPr="0023556C">
              <w:rPr>
                <w:lang w:val="lt-LT" w:eastAsia="lt-LT"/>
              </w:rPr>
              <w:t>,00</w:t>
            </w:r>
          </w:p>
        </w:tc>
        <w:tc>
          <w:tcPr>
            <w:tcW w:w="1296" w:type="dxa"/>
            <w:vAlign w:val="center"/>
          </w:tcPr>
          <w:p w14:paraId="7823FBCF" w14:textId="5C19FD2A" w:rsidR="00640805" w:rsidRPr="0023556C" w:rsidRDefault="00640805" w:rsidP="00640805">
            <w:pPr>
              <w:rPr>
                <w:lang w:eastAsia="lt-LT"/>
              </w:rPr>
            </w:pPr>
            <w:r w:rsidRPr="0023556C">
              <w:rPr>
                <w:lang w:val="lt-LT" w:eastAsia="lt-LT"/>
              </w:rPr>
              <w:t>1573,00</w:t>
            </w:r>
          </w:p>
        </w:tc>
      </w:tr>
      <w:tr w:rsidR="00640805" w:rsidRPr="0023556C" w14:paraId="4D0CEAA3" w14:textId="77777777" w:rsidTr="00C94575">
        <w:tc>
          <w:tcPr>
            <w:tcW w:w="990" w:type="dxa"/>
            <w:vAlign w:val="center"/>
          </w:tcPr>
          <w:p w14:paraId="02E815B6" w14:textId="010F95C0" w:rsidR="00640805" w:rsidRPr="0023556C" w:rsidRDefault="00640805" w:rsidP="00640805">
            <w:pPr>
              <w:pStyle w:val="Body2"/>
              <w:spacing w:after="0"/>
              <w:rPr>
                <w:rFonts w:cs="Times New Roman"/>
                <w:color w:val="auto"/>
                <w:sz w:val="24"/>
                <w:szCs w:val="24"/>
                <w:lang w:val="lt-LT"/>
              </w:rPr>
            </w:pPr>
            <w:r w:rsidRPr="0023556C">
              <w:rPr>
                <w:rFonts w:cs="Times New Roman"/>
                <w:color w:val="auto"/>
                <w:sz w:val="24"/>
                <w:szCs w:val="24"/>
                <w:lang w:val="lt-LT"/>
              </w:rPr>
              <w:t>13.</w:t>
            </w:r>
          </w:p>
        </w:tc>
        <w:tc>
          <w:tcPr>
            <w:tcW w:w="6344" w:type="dxa"/>
            <w:vAlign w:val="center"/>
          </w:tcPr>
          <w:p w14:paraId="1C959008" w14:textId="6C1213A4" w:rsidR="00640805" w:rsidRPr="0023556C" w:rsidRDefault="00640805" w:rsidP="00640805">
            <w:pPr>
              <w:pStyle w:val="Body2"/>
              <w:spacing w:after="0"/>
              <w:rPr>
                <w:rFonts w:cs="Times New Roman"/>
                <w:color w:val="auto"/>
                <w:sz w:val="24"/>
                <w:szCs w:val="24"/>
                <w:lang w:val="lt-LT"/>
              </w:rPr>
            </w:pPr>
            <w:r w:rsidRPr="0023556C">
              <w:rPr>
                <w:rFonts w:cs="Times New Roman"/>
                <w:sz w:val="24"/>
                <w:szCs w:val="24"/>
                <w:lang w:val="lt-LT"/>
              </w:rPr>
              <w:t>Kablys</w:t>
            </w:r>
          </w:p>
        </w:tc>
        <w:tc>
          <w:tcPr>
            <w:tcW w:w="1401" w:type="dxa"/>
            <w:vAlign w:val="center"/>
          </w:tcPr>
          <w:p w14:paraId="6ACAC6FF" w14:textId="5C17ED3C" w:rsidR="00640805" w:rsidRPr="0023556C" w:rsidRDefault="00640805" w:rsidP="00640805">
            <w:pPr>
              <w:rPr>
                <w:lang w:val="lt-LT" w:eastAsia="lt-LT"/>
              </w:rPr>
            </w:pPr>
            <w:r w:rsidRPr="0023556C">
              <w:rPr>
                <w:lang w:val="lt-LT" w:eastAsia="lt-LT"/>
              </w:rPr>
              <w:t>1300</w:t>
            </w:r>
            <w:r w:rsidR="00856C85" w:rsidRPr="0023556C">
              <w:rPr>
                <w:lang w:val="lt-LT" w:eastAsia="lt-LT"/>
              </w:rPr>
              <w:t>,00</w:t>
            </w:r>
          </w:p>
        </w:tc>
        <w:tc>
          <w:tcPr>
            <w:tcW w:w="1296" w:type="dxa"/>
            <w:vAlign w:val="center"/>
          </w:tcPr>
          <w:p w14:paraId="30C33D21" w14:textId="666BAF69" w:rsidR="00640805" w:rsidRPr="0023556C" w:rsidRDefault="00640805" w:rsidP="00640805">
            <w:pPr>
              <w:rPr>
                <w:lang w:val="lt-LT" w:eastAsia="lt-LT"/>
              </w:rPr>
            </w:pPr>
            <w:r w:rsidRPr="0023556C">
              <w:rPr>
                <w:lang w:val="lt-LT" w:eastAsia="lt-LT"/>
              </w:rPr>
              <w:t>1573,00</w:t>
            </w:r>
          </w:p>
        </w:tc>
      </w:tr>
      <w:tr w:rsidR="00640805" w:rsidRPr="0023556C" w14:paraId="1F6EE17A" w14:textId="77777777" w:rsidTr="00C94575">
        <w:tc>
          <w:tcPr>
            <w:tcW w:w="990" w:type="dxa"/>
            <w:vAlign w:val="center"/>
          </w:tcPr>
          <w:p w14:paraId="5EF49DEB" w14:textId="4ED97A70" w:rsidR="00640805" w:rsidRPr="0023556C" w:rsidRDefault="00640805" w:rsidP="00640805">
            <w:pPr>
              <w:pStyle w:val="Body2"/>
              <w:spacing w:after="0"/>
              <w:rPr>
                <w:rFonts w:cs="Times New Roman"/>
                <w:color w:val="auto"/>
                <w:sz w:val="24"/>
                <w:szCs w:val="24"/>
                <w:lang w:val="lt-LT"/>
              </w:rPr>
            </w:pPr>
            <w:r w:rsidRPr="0023556C">
              <w:rPr>
                <w:rFonts w:cs="Times New Roman"/>
                <w:color w:val="auto"/>
                <w:sz w:val="24"/>
                <w:szCs w:val="24"/>
                <w:lang w:val="lt-LT"/>
              </w:rPr>
              <w:t>14.</w:t>
            </w:r>
          </w:p>
        </w:tc>
        <w:tc>
          <w:tcPr>
            <w:tcW w:w="6344" w:type="dxa"/>
            <w:vAlign w:val="center"/>
          </w:tcPr>
          <w:p w14:paraId="695B38C5" w14:textId="4C353918" w:rsidR="00640805" w:rsidRPr="0023556C" w:rsidRDefault="00640805" w:rsidP="00640805">
            <w:pPr>
              <w:pStyle w:val="Body2"/>
              <w:spacing w:after="0"/>
              <w:rPr>
                <w:rFonts w:cs="Times New Roman"/>
                <w:color w:val="auto"/>
                <w:sz w:val="24"/>
                <w:szCs w:val="24"/>
                <w:lang w:val="lt-LT"/>
              </w:rPr>
            </w:pPr>
            <w:r w:rsidRPr="0023556C">
              <w:rPr>
                <w:rFonts w:cs="Times New Roman"/>
                <w:sz w:val="24"/>
                <w:szCs w:val="24"/>
                <w:lang w:val="lt-LT"/>
              </w:rPr>
              <w:t>Kablys</w:t>
            </w:r>
          </w:p>
        </w:tc>
        <w:tc>
          <w:tcPr>
            <w:tcW w:w="1401" w:type="dxa"/>
            <w:vAlign w:val="center"/>
          </w:tcPr>
          <w:p w14:paraId="59DC6FB7" w14:textId="1CF4F00A" w:rsidR="00640805" w:rsidRPr="0023556C" w:rsidRDefault="00640805" w:rsidP="00640805">
            <w:pPr>
              <w:rPr>
                <w:lang w:eastAsia="lt-LT"/>
              </w:rPr>
            </w:pPr>
            <w:r w:rsidRPr="0023556C">
              <w:rPr>
                <w:lang w:val="lt-LT" w:eastAsia="lt-LT"/>
              </w:rPr>
              <w:t>1300</w:t>
            </w:r>
            <w:r w:rsidR="00856C85" w:rsidRPr="0023556C">
              <w:rPr>
                <w:lang w:val="lt-LT" w:eastAsia="lt-LT"/>
              </w:rPr>
              <w:t>,00</w:t>
            </w:r>
          </w:p>
        </w:tc>
        <w:tc>
          <w:tcPr>
            <w:tcW w:w="1296" w:type="dxa"/>
            <w:vAlign w:val="center"/>
          </w:tcPr>
          <w:p w14:paraId="6B9DCA83" w14:textId="07FAB53B" w:rsidR="00640805" w:rsidRPr="0023556C" w:rsidRDefault="00640805" w:rsidP="00640805">
            <w:pPr>
              <w:rPr>
                <w:lang w:eastAsia="lt-LT"/>
              </w:rPr>
            </w:pPr>
            <w:r w:rsidRPr="0023556C">
              <w:rPr>
                <w:lang w:val="lt-LT" w:eastAsia="lt-LT"/>
              </w:rPr>
              <w:t>1573,00</w:t>
            </w:r>
          </w:p>
        </w:tc>
      </w:tr>
      <w:tr w:rsidR="00640805" w:rsidRPr="0023556C" w14:paraId="04813415" w14:textId="77777777" w:rsidTr="00C94575">
        <w:tc>
          <w:tcPr>
            <w:tcW w:w="990" w:type="dxa"/>
            <w:vAlign w:val="center"/>
          </w:tcPr>
          <w:p w14:paraId="027CB320" w14:textId="27AFFF39" w:rsidR="00640805" w:rsidRPr="0023556C" w:rsidRDefault="00640805" w:rsidP="00640805">
            <w:pPr>
              <w:pStyle w:val="Body2"/>
              <w:spacing w:after="0"/>
              <w:rPr>
                <w:rFonts w:cs="Times New Roman"/>
                <w:color w:val="auto"/>
                <w:sz w:val="24"/>
                <w:szCs w:val="24"/>
                <w:lang w:val="lt-LT"/>
              </w:rPr>
            </w:pPr>
            <w:r w:rsidRPr="0023556C">
              <w:rPr>
                <w:rFonts w:cs="Times New Roman"/>
                <w:color w:val="auto"/>
                <w:sz w:val="24"/>
                <w:szCs w:val="24"/>
                <w:lang w:val="lt-LT"/>
              </w:rPr>
              <w:t>15.</w:t>
            </w:r>
          </w:p>
        </w:tc>
        <w:tc>
          <w:tcPr>
            <w:tcW w:w="6344" w:type="dxa"/>
            <w:vAlign w:val="center"/>
          </w:tcPr>
          <w:p w14:paraId="04F08222" w14:textId="3807441E" w:rsidR="00640805" w:rsidRPr="0023556C" w:rsidRDefault="00640805" w:rsidP="00640805">
            <w:pPr>
              <w:pStyle w:val="Body2"/>
              <w:spacing w:after="0"/>
              <w:rPr>
                <w:rFonts w:cs="Times New Roman"/>
                <w:color w:val="auto"/>
                <w:sz w:val="24"/>
                <w:szCs w:val="24"/>
                <w:lang w:val="lt-LT"/>
              </w:rPr>
            </w:pPr>
            <w:r w:rsidRPr="0023556C">
              <w:rPr>
                <w:rFonts w:cs="Times New Roman"/>
                <w:sz w:val="24"/>
                <w:szCs w:val="24"/>
                <w:lang w:val="lt-LT"/>
              </w:rPr>
              <w:t>Kablys</w:t>
            </w:r>
          </w:p>
        </w:tc>
        <w:tc>
          <w:tcPr>
            <w:tcW w:w="1401" w:type="dxa"/>
            <w:vAlign w:val="center"/>
          </w:tcPr>
          <w:p w14:paraId="14382FE8" w14:textId="7BA96FEB" w:rsidR="00640805" w:rsidRPr="0023556C" w:rsidRDefault="00640805" w:rsidP="00640805">
            <w:pPr>
              <w:rPr>
                <w:lang w:eastAsia="lt-LT"/>
              </w:rPr>
            </w:pPr>
            <w:r w:rsidRPr="0023556C">
              <w:rPr>
                <w:lang w:val="lt-LT" w:eastAsia="lt-LT"/>
              </w:rPr>
              <w:t>1300</w:t>
            </w:r>
            <w:r w:rsidR="00856C85" w:rsidRPr="0023556C">
              <w:rPr>
                <w:lang w:val="lt-LT" w:eastAsia="lt-LT"/>
              </w:rPr>
              <w:t>,00</w:t>
            </w:r>
          </w:p>
        </w:tc>
        <w:tc>
          <w:tcPr>
            <w:tcW w:w="1296" w:type="dxa"/>
            <w:vAlign w:val="center"/>
          </w:tcPr>
          <w:p w14:paraId="19BD0BFA" w14:textId="19D62730" w:rsidR="00640805" w:rsidRPr="0023556C" w:rsidRDefault="00640805" w:rsidP="00640805">
            <w:pPr>
              <w:rPr>
                <w:lang w:eastAsia="lt-LT"/>
              </w:rPr>
            </w:pPr>
            <w:r w:rsidRPr="0023556C">
              <w:rPr>
                <w:lang w:val="lt-LT" w:eastAsia="lt-LT"/>
              </w:rPr>
              <w:t>1573,00</w:t>
            </w:r>
          </w:p>
        </w:tc>
      </w:tr>
      <w:tr w:rsidR="008713E2" w:rsidRPr="0023556C" w14:paraId="7E020CE6" w14:textId="77777777" w:rsidTr="00C94575">
        <w:tc>
          <w:tcPr>
            <w:tcW w:w="990" w:type="dxa"/>
            <w:vAlign w:val="center"/>
          </w:tcPr>
          <w:p w14:paraId="1DF01233" w14:textId="43AD3762" w:rsidR="008713E2" w:rsidRPr="0023556C" w:rsidRDefault="008713E2" w:rsidP="008713E2">
            <w:pPr>
              <w:pStyle w:val="Body2"/>
              <w:spacing w:after="0"/>
              <w:rPr>
                <w:rFonts w:cs="Times New Roman"/>
                <w:color w:val="auto"/>
                <w:sz w:val="24"/>
                <w:szCs w:val="24"/>
                <w:lang w:val="lt-LT"/>
              </w:rPr>
            </w:pPr>
            <w:r w:rsidRPr="0023556C">
              <w:rPr>
                <w:rFonts w:cs="Times New Roman"/>
                <w:color w:val="auto"/>
                <w:sz w:val="24"/>
                <w:szCs w:val="24"/>
                <w:lang w:val="lt-LT"/>
              </w:rPr>
              <w:t>16.</w:t>
            </w:r>
          </w:p>
        </w:tc>
        <w:tc>
          <w:tcPr>
            <w:tcW w:w="6344" w:type="dxa"/>
            <w:vAlign w:val="center"/>
          </w:tcPr>
          <w:p w14:paraId="1DF6F0EB" w14:textId="132086FA" w:rsidR="008713E2" w:rsidRPr="0023556C" w:rsidRDefault="008713E2" w:rsidP="008713E2">
            <w:pPr>
              <w:pStyle w:val="Body2"/>
              <w:spacing w:after="0"/>
              <w:rPr>
                <w:rFonts w:cs="Times New Roman"/>
                <w:color w:val="auto"/>
                <w:sz w:val="24"/>
                <w:szCs w:val="24"/>
                <w:lang w:val="lt-LT"/>
              </w:rPr>
            </w:pPr>
            <w:r w:rsidRPr="0023556C">
              <w:rPr>
                <w:rFonts w:cs="Times New Roman"/>
                <w:sz w:val="24"/>
                <w:szCs w:val="24"/>
                <w:lang w:val="lt-LT"/>
              </w:rPr>
              <w:t>Kablys</w:t>
            </w:r>
          </w:p>
        </w:tc>
        <w:tc>
          <w:tcPr>
            <w:tcW w:w="1401" w:type="dxa"/>
            <w:vAlign w:val="center"/>
          </w:tcPr>
          <w:p w14:paraId="72244EAE" w14:textId="364894AE" w:rsidR="008713E2" w:rsidRPr="0023556C" w:rsidRDefault="008713E2" w:rsidP="008713E2">
            <w:pPr>
              <w:rPr>
                <w:lang w:eastAsia="lt-LT"/>
              </w:rPr>
            </w:pPr>
            <w:r w:rsidRPr="0023556C">
              <w:rPr>
                <w:lang w:val="lt-LT" w:eastAsia="lt-LT"/>
              </w:rPr>
              <w:t>500</w:t>
            </w:r>
            <w:r w:rsidR="00BC2478" w:rsidRPr="0023556C">
              <w:rPr>
                <w:lang w:val="lt-LT" w:eastAsia="lt-LT"/>
              </w:rPr>
              <w:t>,00</w:t>
            </w:r>
          </w:p>
        </w:tc>
        <w:tc>
          <w:tcPr>
            <w:tcW w:w="1296" w:type="dxa"/>
            <w:vAlign w:val="center"/>
          </w:tcPr>
          <w:p w14:paraId="2585184D" w14:textId="71C2393C" w:rsidR="008713E2" w:rsidRPr="0023556C" w:rsidRDefault="008713E2" w:rsidP="008713E2">
            <w:pPr>
              <w:rPr>
                <w:lang w:eastAsia="lt-LT"/>
              </w:rPr>
            </w:pPr>
            <w:r w:rsidRPr="0023556C">
              <w:rPr>
                <w:lang w:val="lt-LT" w:eastAsia="lt-LT"/>
              </w:rPr>
              <w:t>605,00</w:t>
            </w:r>
          </w:p>
        </w:tc>
      </w:tr>
      <w:tr w:rsidR="008713E2" w:rsidRPr="0023556C" w14:paraId="5DEB1733" w14:textId="77777777" w:rsidTr="00C94575">
        <w:tc>
          <w:tcPr>
            <w:tcW w:w="990" w:type="dxa"/>
            <w:vAlign w:val="center"/>
          </w:tcPr>
          <w:p w14:paraId="0EB076FD" w14:textId="34E835F6" w:rsidR="008713E2" w:rsidRPr="0023556C" w:rsidRDefault="008713E2" w:rsidP="008713E2">
            <w:pPr>
              <w:pStyle w:val="Body2"/>
              <w:spacing w:after="0"/>
              <w:rPr>
                <w:rFonts w:cs="Times New Roman"/>
                <w:color w:val="auto"/>
                <w:sz w:val="24"/>
                <w:szCs w:val="24"/>
                <w:lang w:val="lt-LT"/>
              </w:rPr>
            </w:pPr>
            <w:r w:rsidRPr="0023556C">
              <w:rPr>
                <w:rFonts w:cs="Times New Roman"/>
                <w:color w:val="auto"/>
                <w:sz w:val="24"/>
                <w:szCs w:val="24"/>
                <w:lang w:val="lt-LT"/>
              </w:rPr>
              <w:t>17.</w:t>
            </w:r>
          </w:p>
        </w:tc>
        <w:tc>
          <w:tcPr>
            <w:tcW w:w="6344" w:type="dxa"/>
            <w:vAlign w:val="center"/>
          </w:tcPr>
          <w:p w14:paraId="22D181D5" w14:textId="431A9999" w:rsidR="008713E2" w:rsidRPr="0023556C" w:rsidRDefault="008713E2" w:rsidP="008713E2">
            <w:pPr>
              <w:pStyle w:val="Body2"/>
              <w:spacing w:after="0"/>
              <w:rPr>
                <w:rFonts w:cs="Times New Roman"/>
                <w:color w:val="auto"/>
                <w:sz w:val="24"/>
                <w:szCs w:val="24"/>
                <w:lang w:val="lt-LT"/>
              </w:rPr>
            </w:pPr>
            <w:r w:rsidRPr="0023556C">
              <w:rPr>
                <w:rFonts w:cs="Times New Roman"/>
                <w:sz w:val="24"/>
                <w:szCs w:val="24"/>
                <w:lang w:val="lt-LT"/>
              </w:rPr>
              <w:t>Kabliukas</w:t>
            </w:r>
          </w:p>
        </w:tc>
        <w:tc>
          <w:tcPr>
            <w:tcW w:w="1401" w:type="dxa"/>
            <w:vAlign w:val="center"/>
          </w:tcPr>
          <w:p w14:paraId="63AAD414" w14:textId="197C9ED8" w:rsidR="008713E2" w:rsidRPr="0023556C" w:rsidRDefault="008713E2" w:rsidP="008713E2">
            <w:pPr>
              <w:rPr>
                <w:lang w:eastAsia="lt-LT"/>
              </w:rPr>
            </w:pPr>
            <w:r w:rsidRPr="0023556C">
              <w:rPr>
                <w:lang w:val="lt-LT" w:eastAsia="lt-LT"/>
              </w:rPr>
              <w:t>650</w:t>
            </w:r>
            <w:r w:rsidR="00BC2478" w:rsidRPr="0023556C">
              <w:rPr>
                <w:lang w:val="lt-LT" w:eastAsia="lt-LT"/>
              </w:rPr>
              <w:t>,00</w:t>
            </w:r>
          </w:p>
        </w:tc>
        <w:tc>
          <w:tcPr>
            <w:tcW w:w="1296" w:type="dxa"/>
            <w:vAlign w:val="center"/>
          </w:tcPr>
          <w:p w14:paraId="5A6E8B83" w14:textId="41B3DEF0" w:rsidR="008713E2" w:rsidRPr="0023556C" w:rsidRDefault="008713E2" w:rsidP="008713E2">
            <w:pPr>
              <w:rPr>
                <w:lang w:eastAsia="lt-LT"/>
              </w:rPr>
            </w:pPr>
            <w:r w:rsidRPr="0023556C">
              <w:rPr>
                <w:lang w:val="lt-LT" w:eastAsia="lt-LT"/>
              </w:rPr>
              <w:t>786,50</w:t>
            </w:r>
          </w:p>
        </w:tc>
      </w:tr>
      <w:tr w:rsidR="008713E2" w:rsidRPr="0023556C" w14:paraId="66471072" w14:textId="77777777" w:rsidTr="00C94575">
        <w:tc>
          <w:tcPr>
            <w:tcW w:w="990" w:type="dxa"/>
            <w:vAlign w:val="center"/>
          </w:tcPr>
          <w:p w14:paraId="67797B2A" w14:textId="1B205310" w:rsidR="008713E2" w:rsidRPr="0023556C" w:rsidRDefault="008713E2" w:rsidP="008713E2">
            <w:pPr>
              <w:pStyle w:val="Body2"/>
              <w:spacing w:after="0"/>
              <w:rPr>
                <w:rFonts w:cs="Times New Roman"/>
                <w:color w:val="auto"/>
                <w:sz w:val="24"/>
                <w:szCs w:val="24"/>
                <w:lang w:val="lt-LT"/>
              </w:rPr>
            </w:pPr>
            <w:r w:rsidRPr="0023556C">
              <w:rPr>
                <w:rFonts w:cs="Times New Roman"/>
                <w:color w:val="auto"/>
                <w:sz w:val="24"/>
                <w:szCs w:val="24"/>
                <w:lang w:val="lt-LT"/>
              </w:rPr>
              <w:t>18.</w:t>
            </w:r>
          </w:p>
        </w:tc>
        <w:tc>
          <w:tcPr>
            <w:tcW w:w="6344" w:type="dxa"/>
            <w:vAlign w:val="center"/>
          </w:tcPr>
          <w:p w14:paraId="3A76DFC9" w14:textId="2C7C8604" w:rsidR="008713E2" w:rsidRPr="0023556C" w:rsidRDefault="008713E2" w:rsidP="008713E2">
            <w:pPr>
              <w:pStyle w:val="Body2"/>
              <w:spacing w:after="0"/>
              <w:rPr>
                <w:rFonts w:cs="Times New Roman"/>
                <w:color w:val="auto"/>
                <w:sz w:val="24"/>
                <w:szCs w:val="24"/>
                <w:lang w:val="lt-LT"/>
              </w:rPr>
            </w:pPr>
            <w:r w:rsidRPr="0023556C">
              <w:rPr>
                <w:rFonts w:cs="Times New Roman"/>
                <w:sz w:val="24"/>
                <w:szCs w:val="24"/>
                <w:lang w:val="lt-LT"/>
              </w:rPr>
              <w:t>Kabliukas</w:t>
            </w:r>
          </w:p>
        </w:tc>
        <w:tc>
          <w:tcPr>
            <w:tcW w:w="1401" w:type="dxa"/>
            <w:vAlign w:val="center"/>
          </w:tcPr>
          <w:p w14:paraId="5AB4EC8B" w14:textId="5CE690D2" w:rsidR="008713E2" w:rsidRPr="0023556C" w:rsidRDefault="008713E2" w:rsidP="008713E2">
            <w:pPr>
              <w:rPr>
                <w:lang w:eastAsia="lt-LT"/>
              </w:rPr>
            </w:pPr>
            <w:r w:rsidRPr="0023556C">
              <w:rPr>
                <w:lang w:val="lt-LT" w:eastAsia="lt-LT"/>
              </w:rPr>
              <w:t>700</w:t>
            </w:r>
            <w:r w:rsidR="00BC2478" w:rsidRPr="0023556C">
              <w:rPr>
                <w:lang w:val="lt-LT" w:eastAsia="lt-LT"/>
              </w:rPr>
              <w:t>,00</w:t>
            </w:r>
          </w:p>
        </w:tc>
        <w:tc>
          <w:tcPr>
            <w:tcW w:w="1296" w:type="dxa"/>
            <w:vAlign w:val="center"/>
          </w:tcPr>
          <w:p w14:paraId="7D740093" w14:textId="3FA9E681" w:rsidR="008713E2" w:rsidRPr="0023556C" w:rsidRDefault="008713E2" w:rsidP="008713E2">
            <w:pPr>
              <w:rPr>
                <w:lang w:eastAsia="lt-LT"/>
              </w:rPr>
            </w:pPr>
            <w:r w:rsidRPr="0023556C">
              <w:rPr>
                <w:lang w:val="lt-LT" w:eastAsia="lt-LT"/>
              </w:rPr>
              <w:t>847,00</w:t>
            </w:r>
          </w:p>
        </w:tc>
      </w:tr>
      <w:tr w:rsidR="008713E2" w:rsidRPr="0023556C" w14:paraId="64C0DF59" w14:textId="77777777" w:rsidTr="00C94575">
        <w:tc>
          <w:tcPr>
            <w:tcW w:w="990" w:type="dxa"/>
            <w:vAlign w:val="center"/>
          </w:tcPr>
          <w:p w14:paraId="77FDF0EE" w14:textId="267CC1B7" w:rsidR="008713E2" w:rsidRPr="0023556C" w:rsidRDefault="008713E2" w:rsidP="008713E2">
            <w:pPr>
              <w:pStyle w:val="Body2"/>
              <w:spacing w:after="0"/>
              <w:rPr>
                <w:rFonts w:cs="Times New Roman"/>
                <w:color w:val="auto"/>
                <w:sz w:val="24"/>
                <w:szCs w:val="24"/>
                <w:lang w:val="lt-LT"/>
              </w:rPr>
            </w:pPr>
            <w:r w:rsidRPr="0023556C">
              <w:rPr>
                <w:rFonts w:cs="Times New Roman"/>
                <w:color w:val="auto"/>
                <w:sz w:val="24"/>
                <w:szCs w:val="24"/>
                <w:lang w:val="lt-LT"/>
              </w:rPr>
              <w:t>19.</w:t>
            </w:r>
          </w:p>
        </w:tc>
        <w:tc>
          <w:tcPr>
            <w:tcW w:w="6344" w:type="dxa"/>
            <w:vAlign w:val="center"/>
          </w:tcPr>
          <w:p w14:paraId="6410E4DA" w14:textId="73FCAF4A" w:rsidR="008713E2" w:rsidRPr="0023556C" w:rsidRDefault="008713E2" w:rsidP="008713E2">
            <w:pPr>
              <w:pStyle w:val="Body2"/>
              <w:spacing w:after="0"/>
              <w:rPr>
                <w:rFonts w:cs="Times New Roman"/>
                <w:color w:val="auto"/>
                <w:sz w:val="24"/>
                <w:szCs w:val="24"/>
                <w:lang w:val="lt-LT"/>
              </w:rPr>
            </w:pPr>
            <w:r w:rsidRPr="0023556C">
              <w:rPr>
                <w:rFonts w:cs="Times New Roman"/>
                <w:sz w:val="24"/>
                <w:szCs w:val="24"/>
                <w:lang w:val="lt-LT"/>
              </w:rPr>
              <w:t>Kablys</w:t>
            </w:r>
          </w:p>
        </w:tc>
        <w:tc>
          <w:tcPr>
            <w:tcW w:w="1401" w:type="dxa"/>
            <w:vAlign w:val="center"/>
          </w:tcPr>
          <w:p w14:paraId="53A9FFF7" w14:textId="144EA5A7" w:rsidR="008713E2" w:rsidRPr="0023556C" w:rsidRDefault="008713E2" w:rsidP="008713E2">
            <w:pPr>
              <w:rPr>
                <w:lang w:eastAsia="lt-LT"/>
              </w:rPr>
            </w:pPr>
            <w:r w:rsidRPr="0023556C">
              <w:rPr>
                <w:lang w:val="lt-LT" w:eastAsia="lt-LT"/>
              </w:rPr>
              <w:t>1350</w:t>
            </w:r>
            <w:r w:rsidR="00BC2478" w:rsidRPr="0023556C">
              <w:rPr>
                <w:lang w:val="lt-LT" w:eastAsia="lt-LT"/>
              </w:rPr>
              <w:t>,00</w:t>
            </w:r>
          </w:p>
        </w:tc>
        <w:tc>
          <w:tcPr>
            <w:tcW w:w="1296" w:type="dxa"/>
            <w:vAlign w:val="center"/>
          </w:tcPr>
          <w:p w14:paraId="77286BEA" w14:textId="31A58FD9" w:rsidR="008713E2" w:rsidRPr="0023556C" w:rsidRDefault="008713E2" w:rsidP="008713E2">
            <w:pPr>
              <w:rPr>
                <w:lang w:eastAsia="lt-LT"/>
              </w:rPr>
            </w:pPr>
            <w:r w:rsidRPr="0023556C">
              <w:rPr>
                <w:lang w:val="lt-LT" w:eastAsia="lt-LT"/>
              </w:rPr>
              <w:t>1633,50</w:t>
            </w:r>
          </w:p>
        </w:tc>
      </w:tr>
      <w:tr w:rsidR="008713E2" w:rsidRPr="0023556C" w14:paraId="23A39DE4" w14:textId="77777777" w:rsidTr="00C94575">
        <w:tc>
          <w:tcPr>
            <w:tcW w:w="990" w:type="dxa"/>
            <w:vAlign w:val="center"/>
          </w:tcPr>
          <w:p w14:paraId="5040215F" w14:textId="144D4034" w:rsidR="008713E2" w:rsidRPr="0023556C" w:rsidRDefault="008713E2" w:rsidP="008713E2">
            <w:pPr>
              <w:pStyle w:val="Body2"/>
              <w:spacing w:after="0"/>
              <w:rPr>
                <w:rFonts w:cs="Times New Roman"/>
                <w:color w:val="auto"/>
                <w:sz w:val="24"/>
                <w:szCs w:val="24"/>
                <w:lang w:val="lt-LT"/>
              </w:rPr>
            </w:pPr>
            <w:r w:rsidRPr="0023556C">
              <w:rPr>
                <w:rFonts w:cs="Times New Roman"/>
                <w:color w:val="auto"/>
                <w:sz w:val="24"/>
                <w:szCs w:val="24"/>
                <w:lang w:val="lt-LT"/>
              </w:rPr>
              <w:t>20.</w:t>
            </w:r>
          </w:p>
        </w:tc>
        <w:tc>
          <w:tcPr>
            <w:tcW w:w="6344" w:type="dxa"/>
            <w:vAlign w:val="center"/>
          </w:tcPr>
          <w:p w14:paraId="474D1D64" w14:textId="378C56B1" w:rsidR="008713E2" w:rsidRPr="0023556C" w:rsidRDefault="008713E2" w:rsidP="008713E2">
            <w:pPr>
              <w:pStyle w:val="Body2"/>
              <w:spacing w:after="0"/>
              <w:rPr>
                <w:rFonts w:cs="Times New Roman"/>
                <w:color w:val="auto"/>
                <w:sz w:val="24"/>
                <w:szCs w:val="24"/>
                <w:lang w:val="lt-LT"/>
              </w:rPr>
            </w:pPr>
            <w:r w:rsidRPr="0023556C">
              <w:rPr>
                <w:rFonts w:cs="Times New Roman"/>
                <w:sz w:val="24"/>
                <w:szCs w:val="24"/>
                <w:lang w:val="lt-LT"/>
              </w:rPr>
              <w:t>Kablys</w:t>
            </w:r>
          </w:p>
        </w:tc>
        <w:tc>
          <w:tcPr>
            <w:tcW w:w="1401" w:type="dxa"/>
            <w:vAlign w:val="center"/>
          </w:tcPr>
          <w:p w14:paraId="58B59116" w14:textId="2835B795" w:rsidR="008713E2" w:rsidRPr="0023556C" w:rsidRDefault="008713E2" w:rsidP="008713E2">
            <w:pPr>
              <w:rPr>
                <w:lang w:eastAsia="lt-LT"/>
              </w:rPr>
            </w:pPr>
            <w:r w:rsidRPr="0023556C">
              <w:rPr>
                <w:lang w:val="lt-LT" w:eastAsia="lt-LT"/>
              </w:rPr>
              <w:t>1650</w:t>
            </w:r>
            <w:r w:rsidR="00BC2478" w:rsidRPr="0023556C">
              <w:rPr>
                <w:lang w:val="lt-LT" w:eastAsia="lt-LT"/>
              </w:rPr>
              <w:t>,00</w:t>
            </w:r>
          </w:p>
        </w:tc>
        <w:tc>
          <w:tcPr>
            <w:tcW w:w="1296" w:type="dxa"/>
            <w:vAlign w:val="center"/>
          </w:tcPr>
          <w:p w14:paraId="746D6409" w14:textId="330E5F99" w:rsidR="008713E2" w:rsidRPr="0023556C" w:rsidRDefault="008713E2" w:rsidP="008713E2">
            <w:pPr>
              <w:rPr>
                <w:lang w:eastAsia="lt-LT"/>
              </w:rPr>
            </w:pPr>
            <w:r w:rsidRPr="0023556C">
              <w:rPr>
                <w:lang w:val="lt-LT" w:eastAsia="lt-LT"/>
              </w:rPr>
              <w:t>1996,50</w:t>
            </w:r>
          </w:p>
        </w:tc>
      </w:tr>
      <w:tr w:rsidR="008713E2" w:rsidRPr="0023556C" w14:paraId="1D5FE082" w14:textId="77777777" w:rsidTr="00C94575">
        <w:tc>
          <w:tcPr>
            <w:tcW w:w="990" w:type="dxa"/>
            <w:vAlign w:val="center"/>
          </w:tcPr>
          <w:p w14:paraId="15094060" w14:textId="3FB279D0" w:rsidR="008713E2" w:rsidRPr="0023556C" w:rsidRDefault="008713E2" w:rsidP="008713E2">
            <w:pPr>
              <w:pStyle w:val="Body2"/>
              <w:spacing w:after="0"/>
              <w:rPr>
                <w:rFonts w:cs="Times New Roman"/>
                <w:color w:val="auto"/>
                <w:sz w:val="24"/>
                <w:szCs w:val="24"/>
                <w:lang w:val="lt-LT"/>
              </w:rPr>
            </w:pPr>
            <w:r w:rsidRPr="0023556C">
              <w:rPr>
                <w:rFonts w:cs="Times New Roman"/>
                <w:color w:val="auto"/>
                <w:sz w:val="24"/>
                <w:szCs w:val="24"/>
                <w:lang w:val="lt-LT"/>
              </w:rPr>
              <w:t>21.</w:t>
            </w:r>
          </w:p>
        </w:tc>
        <w:tc>
          <w:tcPr>
            <w:tcW w:w="6344" w:type="dxa"/>
            <w:vAlign w:val="center"/>
          </w:tcPr>
          <w:p w14:paraId="1EF75035" w14:textId="4976318B" w:rsidR="008713E2" w:rsidRPr="0023556C" w:rsidRDefault="008713E2" w:rsidP="008713E2">
            <w:pPr>
              <w:pStyle w:val="Body2"/>
              <w:spacing w:after="0"/>
              <w:rPr>
                <w:rFonts w:cs="Times New Roman"/>
                <w:color w:val="auto"/>
                <w:sz w:val="24"/>
                <w:szCs w:val="24"/>
                <w:lang w:val="lt-LT"/>
              </w:rPr>
            </w:pPr>
            <w:r w:rsidRPr="0023556C">
              <w:rPr>
                <w:rFonts w:cs="Times New Roman"/>
                <w:sz w:val="24"/>
                <w:szCs w:val="24"/>
                <w:lang w:val="lt-LT"/>
              </w:rPr>
              <w:t>Kablys</w:t>
            </w:r>
          </w:p>
        </w:tc>
        <w:tc>
          <w:tcPr>
            <w:tcW w:w="1401" w:type="dxa"/>
            <w:vAlign w:val="center"/>
          </w:tcPr>
          <w:p w14:paraId="377A432C" w14:textId="2FD0A6A5" w:rsidR="008713E2" w:rsidRPr="0023556C" w:rsidRDefault="008713E2" w:rsidP="008713E2">
            <w:pPr>
              <w:rPr>
                <w:lang w:eastAsia="lt-LT"/>
              </w:rPr>
            </w:pPr>
            <w:r w:rsidRPr="0023556C">
              <w:rPr>
                <w:lang w:val="lt-LT" w:eastAsia="lt-LT"/>
              </w:rPr>
              <w:t>1250</w:t>
            </w:r>
            <w:r w:rsidR="00BC2478" w:rsidRPr="0023556C">
              <w:rPr>
                <w:lang w:val="lt-LT" w:eastAsia="lt-LT"/>
              </w:rPr>
              <w:t>,00</w:t>
            </w:r>
          </w:p>
        </w:tc>
        <w:tc>
          <w:tcPr>
            <w:tcW w:w="1296" w:type="dxa"/>
            <w:vAlign w:val="center"/>
          </w:tcPr>
          <w:p w14:paraId="10CCD6FA" w14:textId="77E963F8" w:rsidR="008713E2" w:rsidRPr="0023556C" w:rsidRDefault="008713E2" w:rsidP="008713E2">
            <w:pPr>
              <w:rPr>
                <w:lang w:eastAsia="lt-LT"/>
              </w:rPr>
            </w:pPr>
            <w:r w:rsidRPr="0023556C">
              <w:rPr>
                <w:lang w:val="lt-LT" w:eastAsia="lt-LT"/>
              </w:rPr>
              <w:t>1512,50</w:t>
            </w:r>
          </w:p>
        </w:tc>
      </w:tr>
      <w:tr w:rsidR="008713E2" w:rsidRPr="0023556C" w14:paraId="3FD1D8C1" w14:textId="77777777" w:rsidTr="00C94575">
        <w:tc>
          <w:tcPr>
            <w:tcW w:w="990" w:type="dxa"/>
            <w:vAlign w:val="center"/>
          </w:tcPr>
          <w:p w14:paraId="6DC05BEF" w14:textId="49E980C1" w:rsidR="008713E2" w:rsidRPr="0023556C" w:rsidRDefault="008713E2" w:rsidP="008713E2">
            <w:pPr>
              <w:pStyle w:val="Body2"/>
              <w:spacing w:after="0"/>
              <w:rPr>
                <w:rFonts w:cs="Times New Roman"/>
                <w:color w:val="auto"/>
                <w:sz w:val="24"/>
                <w:szCs w:val="24"/>
                <w:lang w:val="lt-LT"/>
              </w:rPr>
            </w:pPr>
            <w:r w:rsidRPr="0023556C">
              <w:rPr>
                <w:rFonts w:cs="Times New Roman"/>
                <w:color w:val="auto"/>
                <w:sz w:val="24"/>
                <w:szCs w:val="24"/>
                <w:lang w:val="lt-LT"/>
              </w:rPr>
              <w:t>22.</w:t>
            </w:r>
          </w:p>
        </w:tc>
        <w:tc>
          <w:tcPr>
            <w:tcW w:w="6344" w:type="dxa"/>
            <w:vAlign w:val="center"/>
          </w:tcPr>
          <w:p w14:paraId="0793D41E" w14:textId="4FAD0C64" w:rsidR="008713E2" w:rsidRPr="0023556C" w:rsidRDefault="008713E2" w:rsidP="008713E2">
            <w:pPr>
              <w:pStyle w:val="Body2"/>
              <w:spacing w:after="0"/>
              <w:rPr>
                <w:rFonts w:cs="Times New Roman"/>
                <w:color w:val="auto"/>
                <w:sz w:val="24"/>
                <w:szCs w:val="24"/>
                <w:lang w:val="lt-LT"/>
              </w:rPr>
            </w:pPr>
            <w:r w:rsidRPr="0023556C">
              <w:rPr>
                <w:rFonts w:cs="Times New Roman"/>
                <w:sz w:val="24"/>
                <w:szCs w:val="24"/>
                <w:lang w:val="lt-LT"/>
              </w:rPr>
              <w:t>Kablys</w:t>
            </w:r>
          </w:p>
        </w:tc>
        <w:tc>
          <w:tcPr>
            <w:tcW w:w="1401" w:type="dxa"/>
            <w:vAlign w:val="center"/>
          </w:tcPr>
          <w:p w14:paraId="221F27D8" w14:textId="7295E7C6" w:rsidR="008713E2" w:rsidRPr="0023556C" w:rsidRDefault="008713E2" w:rsidP="008713E2">
            <w:pPr>
              <w:rPr>
                <w:lang w:eastAsia="lt-LT"/>
              </w:rPr>
            </w:pPr>
            <w:r w:rsidRPr="0023556C">
              <w:rPr>
                <w:lang w:val="lt-LT" w:eastAsia="lt-LT"/>
              </w:rPr>
              <w:t>1250</w:t>
            </w:r>
            <w:r w:rsidR="00BC2478" w:rsidRPr="0023556C">
              <w:rPr>
                <w:lang w:val="lt-LT" w:eastAsia="lt-LT"/>
              </w:rPr>
              <w:t>,00</w:t>
            </w:r>
          </w:p>
        </w:tc>
        <w:tc>
          <w:tcPr>
            <w:tcW w:w="1296" w:type="dxa"/>
            <w:vAlign w:val="center"/>
          </w:tcPr>
          <w:p w14:paraId="4D3D32C7" w14:textId="5B4F660D" w:rsidR="008713E2" w:rsidRPr="0023556C" w:rsidRDefault="008713E2" w:rsidP="008713E2">
            <w:pPr>
              <w:rPr>
                <w:lang w:eastAsia="lt-LT"/>
              </w:rPr>
            </w:pPr>
            <w:r w:rsidRPr="0023556C">
              <w:rPr>
                <w:lang w:val="lt-LT" w:eastAsia="lt-LT"/>
              </w:rPr>
              <w:t>1512,50</w:t>
            </w:r>
          </w:p>
        </w:tc>
      </w:tr>
      <w:tr w:rsidR="008713E2" w:rsidRPr="0023556C" w14:paraId="6BA300CC" w14:textId="77777777" w:rsidTr="00C94575">
        <w:tc>
          <w:tcPr>
            <w:tcW w:w="990" w:type="dxa"/>
            <w:vAlign w:val="center"/>
          </w:tcPr>
          <w:p w14:paraId="7F75F599" w14:textId="02BA967C" w:rsidR="008713E2" w:rsidRPr="0023556C" w:rsidRDefault="008713E2" w:rsidP="008713E2">
            <w:pPr>
              <w:pStyle w:val="Body2"/>
              <w:spacing w:after="0"/>
              <w:rPr>
                <w:rFonts w:cs="Times New Roman"/>
                <w:color w:val="auto"/>
                <w:sz w:val="24"/>
                <w:szCs w:val="24"/>
                <w:lang w:val="lt-LT"/>
              </w:rPr>
            </w:pPr>
            <w:r w:rsidRPr="0023556C">
              <w:rPr>
                <w:rFonts w:cs="Times New Roman"/>
                <w:color w:val="auto"/>
                <w:sz w:val="24"/>
                <w:szCs w:val="24"/>
                <w:lang w:val="lt-LT"/>
              </w:rPr>
              <w:t>23.</w:t>
            </w:r>
          </w:p>
        </w:tc>
        <w:tc>
          <w:tcPr>
            <w:tcW w:w="6344" w:type="dxa"/>
            <w:vAlign w:val="center"/>
          </w:tcPr>
          <w:p w14:paraId="6B5BFA52" w14:textId="100AD984" w:rsidR="008713E2" w:rsidRPr="0023556C" w:rsidRDefault="008713E2" w:rsidP="008713E2">
            <w:pPr>
              <w:pStyle w:val="Body2"/>
              <w:spacing w:after="0"/>
              <w:rPr>
                <w:rFonts w:cs="Times New Roman"/>
                <w:color w:val="auto"/>
                <w:sz w:val="24"/>
                <w:szCs w:val="24"/>
                <w:lang w:val="lt-LT"/>
              </w:rPr>
            </w:pPr>
            <w:r w:rsidRPr="0023556C">
              <w:rPr>
                <w:rFonts w:cs="Times New Roman"/>
                <w:sz w:val="24"/>
                <w:szCs w:val="24"/>
                <w:lang w:val="lt-LT"/>
              </w:rPr>
              <w:t>Kablys</w:t>
            </w:r>
          </w:p>
        </w:tc>
        <w:tc>
          <w:tcPr>
            <w:tcW w:w="1401" w:type="dxa"/>
            <w:vAlign w:val="center"/>
          </w:tcPr>
          <w:p w14:paraId="13646764" w14:textId="7BE97CFB" w:rsidR="008713E2" w:rsidRPr="0023556C" w:rsidRDefault="008713E2" w:rsidP="008713E2">
            <w:pPr>
              <w:rPr>
                <w:lang w:eastAsia="lt-LT"/>
              </w:rPr>
            </w:pPr>
            <w:r w:rsidRPr="0023556C">
              <w:rPr>
                <w:lang w:val="lt-LT" w:eastAsia="lt-LT"/>
              </w:rPr>
              <w:t>1800</w:t>
            </w:r>
            <w:r w:rsidR="00BC2478" w:rsidRPr="0023556C">
              <w:rPr>
                <w:lang w:val="lt-LT" w:eastAsia="lt-LT"/>
              </w:rPr>
              <w:t>,00</w:t>
            </w:r>
          </w:p>
        </w:tc>
        <w:tc>
          <w:tcPr>
            <w:tcW w:w="1296" w:type="dxa"/>
            <w:vAlign w:val="center"/>
          </w:tcPr>
          <w:p w14:paraId="429F12DA" w14:textId="4B4CAD77" w:rsidR="008713E2" w:rsidRPr="0023556C" w:rsidRDefault="008713E2" w:rsidP="008713E2">
            <w:pPr>
              <w:rPr>
                <w:lang w:eastAsia="lt-LT"/>
              </w:rPr>
            </w:pPr>
            <w:r w:rsidRPr="0023556C">
              <w:rPr>
                <w:lang w:val="lt-LT" w:eastAsia="lt-LT"/>
              </w:rPr>
              <w:t>2178,00</w:t>
            </w:r>
          </w:p>
        </w:tc>
      </w:tr>
      <w:tr w:rsidR="008713E2" w:rsidRPr="0023556C" w14:paraId="6520BB78" w14:textId="77777777" w:rsidTr="00C94575">
        <w:tc>
          <w:tcPr>
            <w:tcW w:w="990" w:type="dxa"/>
            <w:vAlign w:val="center"/>
          </w:tcPr>
          <w:p w14:paraId="77DB9CDB" w14:textId="1DACF934" w:rsidR="008713E2" w:rsidRPr="0023556C" w:rsidRDefault="008713E2" w:rsidP="008713E2">
            <w:pPr>
              <w:pStyle w:val="Body2"/>
              <w:spacing w:after="0"/>
              <w:rPr>
                <w:rFonts w:cs="Times New Roman"/>
                <w:color w:val="auto"/>
                <w:sz w:val="24"/>
                <w:szCs w:val="24"/>
                <w:lang w:val="lt-LT"/>
              </w:rPr>
            </w:pPr>
            <w:r w:rsidRPr="0023556C">
              <w:rPr>
                <w:rFonts w:cs="Times New Roman"/>
                <w:color w:val="auto"/>
                <w:sz w:val="24"/>
                <w:szCs w:val="24"/>
                <w:lang w:val="lt-LT"/>
              </w:rPr>
              <w:t>24.</w:t>
            </w:r>
          </w:p>
        </w:tc>
        <w:tc>
          <w:tcPr>
            <w:tcW w:w="6344" w:type="dxa"/>
            <w:vAlign w:val="center"/>
          </w:tcPr>
          <w:p w14:paraId="3F1D772B" w14:textId="57A79D93" w:rsidR="008713E2" w:rsidRPr="0023556C" w:rsidRDefault="008713E2" w:rsidP="008713E2">
            <w:pPr>
              <w:pStyle w:val="Body2"/>
              <w:spacing w:after="0"/>
              <w:rPr>
                <w:rFonts w:cs="Times New Roman"/>
                <w:color w:val="auto"/>
                <w:sz w:val="24"/>
                <w:szCs w:val="24"/>
                <w:lang w:val="lt-LT"/>
              </w:rPr>
            </w:pPr>
            <w:r w:rsidRPr="0023556C">
              <w:rPr>
                <w:rFonts w:cs="Times New Roman"/>
                <w:sz w:val="24"/>
                <w:szCs w:val="24"/>
                <w:lang w:val="lt-LT"/>
              </w:rPr>
              <w:t>Kablys</w:t>
            </w:r>
          </w:p>
        </w:tc>
        <w:tc>
          <w:tcPr>
            <w:tcW w:w="1401" w:type="dxa"/>
            <w:vAlign w:val="center"/>
          </w:tcPr>
          <w:p w14:paraId="46CE7792" w14:textId="476C924F" w:rsidR="008713E2" w:rsidRPr="0023556C" w:rsidRDefault="008713E2" w:rsidP="008713E2">
            <w:pPr>
              <w:rPr>
                <w:lang w:eastAsia="lt-LT"/>
              </w:rPr>
            </w:pPr>
            <w:r w:rsidRPr="0023556C">
              <w:rPr>
                <w:lang w:val="lt-LT" w:eastAsia="lt-LT"/>
              </w:rPr>
              <w:t>1800</w:t>
            </w:r>
            <w:r w:rsidR="00BC2478" w:rsidRPr="0023556C">
              <w:rPr>
                <w:lang w:val="lt-LT" w:eastAsia="lt-LT"/>
              </w:rPr>
              <w:t>,00</w:t>
            </w:r>
          </w:p>
        </w:tc>
        <w:tc>
          <w:tcPr>
            <w:tcW w:w="1296" w:type="dxa"/>
            <w:vAlign w:val="center"/>
          </w:tcPr>
          <w:p w14:paraId="68717EF7" w14:textId="583263A0" w:rsidR="008713E2" w:rsidRPr="0023556C" w:rsidRDefault="008713E2" w:rsidP="008713E2">
            <w:pPr>
              <w:rPr>
                <w:lang w:eastAsia="lt-LT"/>
              </w:rPr>
            </w:pPr>
            <w:r w:rsidRPr="0023556C">
              <w:rPr>
                <w:lang w:val="lt-LT" w:eastAsia="lt-LT"/>
              </w:rPr>
              <w:t>2178,00</w:t>
            </w:r>
          </w:p>
        </w:tc>
      </w:tr>
      <w:tr w:rsidR="008713E2" w:rsidRPr="0023556C" w14:paraId="67CC0C69" w14:textId="77777777" w:rsidTr="00C94575">
        <w:tc>
          <w:tcPr>
            <w:tcW w:w="990" w:type="dxa"/>
            <w:vAlign w:val="center"/>
          </w:tcPr>
          <w:p w14:paraId="05EFC399" w14:textId="5D46F051" w:rsidR="008713E2" w:rsidRPr="0023556C" w:rsidRDefault="008713E2" w:rsidP="008713E2">
            <w:pPr>
              <w:pStyle w:val="Body2"/>
              <w:spacing w:after="0"/>
              <w:rPr>
                <w:rFonts w:cs="Times New Roman"/>
                <w:color w:val="auto"/>
                <w:sz w:val="24"/>
                <w:szCs w:val="24"/>
                <w:lang w:val="lt-LT"/>
              </w:rPr>
            </w:pPr>
            <w:r w:rsidRPr="0023556C">
              <w:rPr>
                <w:rFonts w:cs="Times New Roman"/>
                <w:color w:val="auto"/>
                <w:sz w:val="24"/>
                <w:szCs w:val="24"/>
                <w:lang w:val="lt-LT"/>
              </w:rPr>
              <w:t>25.</w:t>
            </w:r>
          </w:p>
        </w:tc>
        <w:tc>
          <w:tcPr>
            <w:tcW w:w="6344" w:type="dxa"/>
            <w:vAlign w:val="center"/>
          </w:tcPr>
          <w:p w14:paraId="5A2F6DF1" w14:textId="2024DE26" w:rsidR="008713E2" w:rsidRPr="0023556C" w:rsidRDefault="008713E2" w:rsidP="008713E2">
            <w:pPr>
              <w:pStyle w:val="Body2"/>
              <w:spacing w:after="0"/>
              <w:rPr>
                <w:rFonts w:cs="Times New Roman"/>
                <w:color w:val="auto"/>
                <w:sz w:val="24"/>
                <w:szCs w:val="24"/>
                <w:lang w:val="lt-LT"/>
              </w:rPr>
            </w:pPr>
            <w:r w:rsidRPr="0023556C">
              <w:rPr>
                <w:rFonts w:cs="Times New Roman"/>
                <w:sz w:val="24"/>
                <w:szCs w:val="24"/>
                <w:lang w:val="lt-LT"/>
              </w:rPr>
              <w:t>Kablys</w:t>
            </w:r>
          </w:p>
        </w:tc>
        <w:tc>
          <w:tcPr>
            <w:tcW w:w="1401" w:type="dxa"/>
            <w:vAlign w:val="center"/>
          </w:tcPr>
          <w:p w14:paraId="6F3BB4F1" w14:textId="2B35B48C" w:rsidR="008713E2" w:rsidRPr="0023556C" w:rsidRDefault="008713E2" w:rsidP="008713E2">
            <w:pPr>
              <w:rPr>
                <w:lang w:eastAsia="lt-LT"/>
              </w:rPr>
            </w:pPr>
            <w:r w:rsidRPr="0023556C">
              <w:rPr>
                <w:lang w:val="lt-LT" w:eastAsia="lt-LT"/>
              </w:rPr>
              <w:t>2100</w:t>
            </w:r>
            <w:r w:rsidR="00BC2478" w:rsidRPr="0023556C">
              <w:rPr>
                <w:lang w:val="lt-LT" w:eastAsia="lt-LT"/>
              </w:rPr>
              <w:t>,00</w:t>
            </w:r>
          </w:p>
        </w:tc>
        <w:tc>
          <w:tcPr>
            <w:tcW w:w="1296" w:type="dxa"/>
            <w:vAlign w:val="center"/>
          </w:tcPr>
          <w:p w14:paraId="68999A94" w14:textId="444327D1" w:rsidR="008713E2" w:rsidRPr="0023556C" w:rsidRDefault="008713E2" w:rsidP="008713E2">
            <w:pPr>
              <w:rPr>
                <w:lang w:eastAsia="lt-LT"/>
              </w:rPr>
            </w:pPr>
            <w:r w:rsidRPr="0023556C">
              <w:rPr>
                <w:lang w:val="lt-LT" w:eastAsia="lt-LT"/>
              </w:rPr>
              <w:t>2541,00</w:t>
            </w:r>
          </w:p>
        </w:tc>
      </w:tr>
      <w:tr w:rsidR="008713E2" w:rsidRPr="0023556C" w14:paraId="178627C3" w14:textId="77777777" w:rsidTr="00C94575">
        <w:tc>
          <w:tcPr>
            <w:tcW w:w="990" w:type="dxa"/>
            <w:vAlign w:val="center"/>
          </w:tcPr>
          <w:p w14:paraId="5B97856A" w14:textId="5B086158" w:rsidR="008713E2" w:rsidRPr="0023556C" w:rsidRDefault="008713E2" w:rsidP="008713E2">
            <w:pPr>
              <w:pStyle w:val="Body2"/>
              <w:spacing w:after="0"/>
              <w:rPr>
                <w:rFonts w:cs="Times New Roman"/>
                <w:color w:val="auto"/>
                <w:sz w:val="24"/>
                <w:szCs w:val="24"/>
                <w:lang w:val="lt-LT"/>
              </w:rPr>
            </w:pPr>
            <w:r w:rsidRPr="0023556C">
              <w:rPr>
                <w:rFonts w:cs="Times New Roman"/>
                <w:color w:val="auto"/>
                <w:sz w:val="24"/>
                <w:szCs w:val="24"/>
                <w:lang w:val="lt-LT"/>
              </w:rPr>
              <w:t>26.</w:t>
            </w:r>
          </w:p>
        </w:tc>
        <w:tc>
          <w:tcPr>
            <w:tcW w:w="6344" w:type="dxa"/>
            <w:vAlign w:val="center"/>
          </w:tcPr>
          <w:p w14:paraId="5EE61BBB" w14:textId="5F5B5E55" w:rsidR="008713E2" w:rsidRPr="0023556C" w:rsidRDefault="008713E2" w:rsidP="008713E2">
            <w:pPr>
              <w:pStyle w:val="Body2"/>
              <w:spacing w:after="0"/>
              <w:rPr>
                <w:rFonts w:cs="Times New Roman"/>
                <w:color w:val="auto"/>
                <w:sz w:val="24"/>
                <w:szCs w:val="24"/>
                <w:lang w:val="lt-LT"/>
              </w:rPr>
            </w:pPr>
            <w:r w:rsidRPr="0023556C">
              <w:rPr>
                <w:rFonts w:cs="Times New Roman"/>
                <w:sz w:val="24"/>
                <w:szCs w:val="24"/>
                <w:lang w:val="lt-LT"/>
              </w:rPr>
              <w:t>Pincetas</w:t>
            </w:r>
          </w:p>
        </w:tc>
        <w:tc>
          <w:tcPr>
            <w:tcW w:w="1401" w:type="dxa"/>
            <w:vAlign w:val="center"/>
          </w:tcPr>
          <w:p w14:paraId="7739D2BA" w14:textId="465C1C27" w:rsidR="008713E2" w:rsidRPr="0023556C" w:rsidRDefault="008713E2" w:rsidP="008713E2">
            <w:pPr>
              <w:rPr>
                <w:lang w:eastAsia="lt-LT"/>
              </w:rPr>
            </w:pPr>
            <w:r w:rsidRPr="0023556C">
              <w:rPr>
                <w:lang w:val="lt-LT" w:eastAsia="lt-LT"/>
              </w:rPr>
              <w:t>2700</w:t>
            </w:r>
            <w:r w:rsidR="00BC2478" w:rsidRPr="0023556C">
              <w:rPr>
                <w:lang w:val="lt-LT" w:eastAsia="lt-LT"/>
              </w:rPr>
              <w:t>,00</w:t>
            </w:r>
          </w:p>
        </w:tc>
        <w:tc>
          <w:tcPr>
            <w:tcW w:w="1296" w:type="dxa"/>
            <w:vAlign w:val="center"/>
          </w:tcPr>
          <w:p w14:paraId="3CC2C82C" w14:textId="359E27B9" w:rsidR="008713E2" w:rsidRPr="0023556C" w:rsidRDefault="008713E2" w:rsidP="008713E2">
            <w:pPr>
              <w:rPr>
                <w:lang w:eastAsia="lt-LT"/>
              </w:rPr>
            </w:pPr>
            <w:r w:rsidRPr="0023556C">
              <w:rPr>
                <w:lang w:val="lt-LT" w:eastAsia="lt-LT"/>
              </w:rPr>
              <w:t>3267,00</w:t>
            </w:r>
          </w:p>
        </w:tc>
      </w:tr>
      <w:tr w:rsidR="008713E2" w:rsidRPr="0023556C" w14:paraId="4091514F" w14:textId="77777777" w:rsidTr="00C94575">
        <w:tc>
          <w:tcPr>
            <w:tcW w:w="990" w:type="dxa"/>
            <w:vAlign w:val="center"/>
          </w:tcPr>
          <w:p w14:paraId="57794277" w14:textId="1411E9C3" w:rsidR="008713E2" w:rsidRPr="0023556C" w:rsidRDefault="008713E2" w:rsidP="008713E2">
            <w:pPr>
              <w:pStyle w:val="Body2"/>
              <w:spacing w:after="0"/>
              <w:rPr>
                <w:rFonts w:cs="Times New Roman"/>
                <w:color w:val="auto"/>
                <w:sz w:val="24"/>
                <w:szCs w:val="24"/>
                <w:lang w:val="lt-LT"/>
              </w:rPr>
            </w:pPr>
            <w:r w:rsidRPr="0023556C">
              <w:rPr>
                <w:rFonts w:cs="Times New Roman"/>
                <w:color w:val="auto"/>
                <w:sz w:val="24"/>
                <w:szCs w:val="24"/>
                <w:lang w:val="lt-LT"/>
              </w:rPr>
              <w:t>27.</w:t>
            </w:r>
          </w:p>
        </w:tc>
        <w:tc>
          <w:tcPr>
            <w:tcW w:w="6344" w:type="dxa"/>
            <w:vAlign w:val="center"/>
          </w:tcPr>
          <w:p w14:paraId="61F7B5E1" w14:textId="0F66B1E9" w:rsidR="008713E2" w:rsidRPr="0023556C" w:rsidRDefault="008713E2" w:rsidP="008713E2">
            <w:pPr>
              <w:pStyle w:val="Body2"/>
              <w:spacing w:after="0"/>
              <w:rPr>
                <w:rFonts w:cs="Times New Roman"/>
                <w:color w:val="auto"/>
                <w:sz w:val="24"/>
                <w:szCs w:val="24"/>
                <w:lang w:val="lt-LT"/>
              </w:rPr>
            </w:pPr>
            <w:r w:rsidRPr="0023556C">
              <w:rPr>
                <w:rFonts w:cs="Times New Roman"/>
                <w:sz w:val="24"/>
                <w:szCs w:val="24"/>
                <w:lang w:val="lt-LT"/>
              </w:rPr>
              <w:t>Pincetas</w:t>
            </w:r>
          </w:p>
        </w:tc>
        <w:tc>
          <w:tcPr>
            <w:tcW w:w="1401" w:type="dxa"/>
            <w:vAlign w:val="center"/>
          </w:tcPr>
          <w:p w14:paraId="021D9ED2" w14:textId="56B0CDF9" w:rsidR="008713E2" w:rsidRPr="0023556C" w:rsidRDefault="008713E2" w:rsidP="008713E2">
            <w:pPr>
              <w:rPr>
                <w:lang w:eastAsia="lt-LT"/>
              </w:rPr>
            </w:pPr>
            <w:r w:rsidRPr="0023556C">
              <w:rPr>
                <w:lang w:val="lt-LT" w:eastAsia="lt-LT"/>
              </w:rPr>
              <w:t>3900</w:t>
            </w:r>
            <w:r w:rsidR="00BC2478" w:rsidRPr="0023556C">
              <w:rPr>
                <w:lang w:val="lt-LT" w:eastAsia="lt-LT"/>
              </w:rPr>
              <w:t>,00</w:t>
            </w:r>
          </w:p>
        </w:tc>
        <w:tc>
          <w:tcPr>
            <w:tcW w:w="1296" w:type="dxa"/>
            <w:vAlign w:val="center"/>
          </w:tcPr>
          <w:p w14:paraId="77097318" w14:textId="06339E03" w:rsidR="008713E2" w:rsidRPr="0023556C" w:rsidRDefault="008713E2" w:rsidP="008713E2">
            <w:pPr>
              <w:rPr>
                <w:lang w:eastAsia="lt-LT"/>
              </w:rPr>
            </w:pPr>
            <w:r w:rsidRPr="0023556C">
              <w:rPr>
                <w:lang w:val="lt-LT" w:eastAsia="lt-LT"/>
              </w:rPr>
              <w:t>4719,00</w:t>
            </w:r>
          </w:p>
        </w:tc>
      </w:tr>
      <w:tr w:rsidR="008713E2" w:rsidRPr="0023556C" w14:paraId="01D1562E" w14:textId="77777777" w:rsidTr="00C94575">
        <w:tc>
          <w:tcPr>
            <w:tcW w:w="990" w:type="dxa"/>
            <w:vAlign w:val="center"/>
          </w:tcPr>
          <w:p w14:paraId="621103F0" w14:textId="6278FBCF" w:rsidR="008713E2" w:rsidRPr="0023556C" w:rsidRDefault="008713E2" w:rsidP="008713E2">
            <w:pPr>
              <w:pStyle w:val="Body2"/>
              <w:spacing w:after="0"/>
              <w:rPr>
                <w:rFonts w:cs="Times New Roman"/>
                <w:color w:val="auto"/>
                <w:sz w:val="24"/>
                <w:szCs w:val="24"/>
                <w:lang w:val="lt-LT"/>
              </w:rPr>
            </w:pPr>
            <w:r w:rsidRPr="0023556C">
              <w:rPr>
                <w:rFonts w:cs="Times New Roman"/>
                <w:color w:val="auto"/>
                <w:sz w:val="24"/>
                <w:szCs w:val="24"/>
                <w:lang w:val="lt-LT"/>
              </w:rPr>
              <w:t>28.</w:t>
            </w:r>
          </w:p>
        </w:tc>
        <w:tc>
          <w:tcPr>
            <w:tcW w:w="6344" w:type="dxa"/>
            <w:vAlign w:val="center"/>
          </w:tcPr>
          <w:p w14:paraId="41D0FC08" w14:textId="05419111" w:rsidR="008713E2" w:rsidRPr="0023556C" w:rsidRDefault="008713E2" w:rsidP="008713E2">
            <w:pPr>
              <w:pStyle w:val="Body2"/>
              <w:spacing w:after="0"/>
              <w:rPr>
                <w:rFonts w:cs="Times New Roman"/>
                <w:color w:val="auto"/>
                <w:sz w:val="24"/>
                <w:szCs w:val="24"/>
                <w:lang w:val="lt-LT"/>
              </w:rPr>
            </w:pPr>
            <w:r w:rsidRPr="0023556C">
              <w:rPr>
                <w:rFonts w:cs="Times New Roman"/>
                <w:sz w:val="24"/>
                <w:szCs w:val="24"/>
                <w:lang w:val="lt-LT"/>
              </w:rPr>
              <w:t>Pincetas</w:t>
            </w:r>
          </w:p>
        </w:tc>
        <w:tc>
          <w:tcPr>
            <w:tcW w:w="1401" w:type="dxa"/>
            <w:vAlign w:val="center"/>
          </w:tcPr>
          <w:p w14:paraId="6F8DA29F" w14:textId="57DAA013" w:rsidR="008713E2" w:rsidRPr="0023556C" w:rsidRDefault="008713E2" w:rsidP="008713E2">
            <w:pPr>
              <w:rPr>
                <w:lang w:eastAsia="lt-LT"/>
              </w:rPr>
            </w:pPr>
            <w:r w:rsidRPr="0023556C">
              <w:rPr>
                <w:lang w:val="lt-LT" w:eastAsia="lt-LT"/>
              </w:rPr>
              <w:t>1890</w:t>
            </w:r>
            <w:r w:rsidR="00BC2478" w:rsidRPr="0023556C">
              <w:rPr>
                <w:lang w:val="lt-LT" w:eastAsia="lt-LT"/>
              </w:rPr>
              <w:t>,00</w:t>
            </w:r>
          </w:p>
        </w:tc>
        <w:tc>
          <w:tcPr>
            <w:tcW w:w="1296" w:type="dxa"/>
            <w:vAlign w:val="center"/>
          </w:tcPr>
          <w:p w14:paraId="0961A3B0" w14:textId="68C2C929" w:rsidR="008713E2" w:rsidRPr="0023556C" w:rsidRDefault="008713E2" w:rsidP="008713E2">
            <w:pPr>
              <w:rPr>
                <w:lang w:eastAsia="lt-LT"/>
              </w:rPr>
            </w:pPr>
            <w:r w:rsidRPr="0023556C">
              <w:rPr>
                <w:lang w:val="lt-LT" w:eastAsia="lt-LT"/>
              </w:rPr>
              <w:t>2286,90</w:t>
            </w:r>
          </w:p>
        </w:tc>
      </w:tr>
      <w:tr w:rsidR="008713E2" w:rsidRPr="0023556C" w14:paraId="3FCA5AC5" w14:textId="77777777" w:rsidTr="00C94575">
        <w:tc>
          <w:tcPr>
            <w:tcW w:w="990" w:type="dxa"/>
            <w:vAlign w:val="center"/>
          </w:tcPr>
          <w:p w14:paraId="4B84AC84" w14:textId="0F8B8EB5" w:rsidR="008713E2" w:rsidRPr="0023556C" w:rsidRDefault="008713E2" w:rsidP="008713E2">
            <w:pPr>
              <w:pStyle w:val="Body2"/>
              <w:spacing w:after="0"/>
              <w:rPr>
                <w:rFonts w:cs="Times New Roman"/>
                <w:color w:val="auto"/>
                <w:sz w:val="24"/>
                <w:szCs w:val="24"/>
                <w:lang w:val="lt-LT"/>
              </w:rPr>
            </w:pPr>
            <w:r w:rsidRPr="0023556C">
              <w:rPr>
                <w:rFonts w:cs="Times New Roman"/>
                <w:color w:val="auto"/>
                <w:sz w:val="24"/>
                <w:szCs w:val="24"/>
                <w:lang w:val="lt-LT"/>
              </w:rPr>
              <w:t>29.</w:t>
            </w:r>
          </w:p>
        </w:tc>
        <w:tc>
          <w:tcPr>
            <w:tcW w:w="6344" w:type="dxa"/>
            <w:vAlign w:val="center"/>
          </w:tcPr>
          <w:p w14:paraId="3BDB127B" w14:textId="13AC0E9A" w:rsidR="008713E2" w:rsidRPr="0023556C" w:rsidRDefault="008713E2" w:rsidP="008713E2">
            <w:pPr>
              <w:pStyle w:val="Body2"/>
              <w:spacing w:after="0"/>
              <w:rPr>
                <w:rFonts w:cs="Times New Roman"/>
                <w:color w:val="auto"/>
                <w:sz w:val="24"/>
                <w:szCs w:val="24"/>
                <w:lang w:val="lt-LT"/>
              </w:rPr>
            </w:pPr>
            <w:r w:rsidRPr="0023556C">
              <w:rPr>
                <w:rFonts w:cs="Times New Roman"/>
                <w:sz w:val="24"/>
                <w:szCs w:val="24"/>
                <w:lang w:val="lt-LT"/>
              </w:rPr>
              <w:t>Pincetas</w:t>
            </w:r>
          </w:p>
        </w:tc>
        <w:tc>
          <w:tcPr>
            <w:tcW w:w="1401" w:type="dxa"/>
            <w:vAlign w:val="center"/>
          </w:tcPr>
          <w:p w14:paraId="708812F2" w14:textId="793BD1D7" w:rsidR="008713E2" w:rsidRPr="0023556C" w:rsidRDefault="008713E2" w:rsidP="008713E2">
            <w:pPr>
              <w:rPr>
                <w:lang w:eastAsia="lt-LT"/>
              </w:rPr>
            </w:pPr>
            <w:r w:rsidRPr="0023556C">
              <w:rPr>
                <w:lang w:val="lt-LT" w:eastAsia="lt-LT"/>
              </w:rPr>
              <w:t>2400</w:t>
            </w:r>
            <w:r w:rsidR="00BC2478" w:rsidRPr="0023556C">
              <w:rPr>
                <w:lang w:val="lt-LT" w:eastAsia="lt-LT"/>
              </w:rPr>
              <w:t>,00</w:t>
            </w:r>
          </w:p>
        </w:tc>
        <w:tc>
          <w:tcPr>
            <w:tcW w:w="1296" w:type="dxa"/>
            <w:vAlign w:val="center"/>
          </w:tcPr>
          <w:p w14:paraId="5E60B9F2" w14:textId="31CB41A1" w:rsidR="008713E2" w:rsidRPr="0023556C" w:rsidRDefault="008713E2" w:rsidP="008713E2">
            <w:pPr>
              <w:rPr>
                <w:lang w:eastAsia="lt-LT"/>
              </w:rPr>
            </w:pPr>
            <w:r w:rsidRPr="0023556C">
              <w:rPr>
                <w:lang w:val="lt-LT" w:eastAsia="lt-LT"/>
              </w:rPr>
              <w:t>2904,00</w:t>
            </w:r>
          </w:p>
        </w:tc>
      </w:tr>
      <w:tr w:rsidR="008713E2" w:rsidRPr="0023556C" w14:paraId="2CEC55D1" w14:textId="77777777" w:rsidTr="00C94575">
        <w:tc>
          <w:tcPr>
            <w:tcW w:w="990" w:type="dxa"/>
            <w:vAlign w:val="center"/>
          </w:tcPr>
          <w:p w14:paraId="25901BBE" w14:textId="62A94363" w:rsidR="008713E2" w:rsidRPr="0023556C" w:rsidRDefault="008713E2" w:rsidP="008713E2">
            <w:pPr>
              <w:pStyle w:val="Body2"/>
              <w:spacing w:after="0"/>
              <w:rPr>
                <w:rFonts w:cs="Times New Roman"/>
                <w:color w:val="auto"/>
                <w:sz w:val="24"/>
                <w:szCs w:val="24"/>
                <w:lang w:val="lt-LT"/>
              </w:rPr>
            </w:pPr>
            <w:r w:rsidRPr="0023556C">
              <w:rPr>
                <w:rFonts w:cs="Times New Roman"/>
                <w:color w:val="auto"/>
                <w:sz w:val="24"/>
                <w:szCs w:val="24"/>
                <w:lang w:val="lt-LT"/>
              </w:rPr>
              <w:t>30.</w:t>
            </w:r>
          </w:p>
        </w:tc>
        <w:tc>
          <w:tcPr>
            <w:tcW w:w="6344" w:type="dxa"/>
            <w:vAlign w:val="center"/>
          </w:tcPr>
          <w:p w14:paraId="2484FFFF" w14:textId="5DA19BAC" w:rsidR="008713E2" w:rsidRPr="0023556C" w:rsidRDefault="008713E2" w:rsidP="008713E2">
            <w:pPr>
              <w:pStyle w:val="Body2"/>
              <w:spacing w:after="0"/>
              <w:rPr>
                <w:rFonts w:cs="Times New Roman"/>
                <w:color w:val="auto"/>
                <w:sz w:val="24"/>
                <w:szCs w:val="24"/>
                <w:lang w:val="lt-LT"/>
              </w:rPr>
            </w:pPr>
            <w:r w:rsidRPr="0023556C">
              <w:rPr>
                <w:rFonts w:cs="Times New Roman"/>
                <w:sz w:val="24"/>
                <w:szCs w:val="24"/>
                <w:lang w:val="lt-LT"/>
              </w:rPr>
              <w:t>Pincetas</w:t>
            </w:r>
          </w:p>
        </w:tc>
        <w:tc>
          <w:tcPr>
            <w:tcW w:w="1401" w:type="dxa"/>
            <w:vAlign w:val="center"/>
          </w:tcPr>
          <w:p w14:paraId="0718AA24" w14:textId="06EE1640" w:rsidR="008713E2" w:rsidRPr="0023556C" w:rsidRDefault="008713E2" w:rsidP="008713E2">
            <w:pPr>
              <w:rPr>
                <w:lang w:eastAsia="lt-LT"/>
              </w:rPr>
            </w:pPr>
            <w:r w:rsidRPr="0023556C">
              <w:rPr>
                <w:lang w:val="lt-LT" w:eastAsia="lt-LT"/>
              </w:rPr>
              <w:t>2800</w:t>
            </w:r>
            <w:r w:rsidR="00BC2478" w:rsidRPr="0023556C">
              <w:rPr>
                <w:lang w:val="lt-LT" w:eastAsia="lt-LT"/>
              </w:rPr>
              <w:t>,00</w:t>
            </w:r>
          </w:p>
        </w:tc>
        <w:tc>
          <w:tcPr>
            <w:tcW w:w="1296" w:type="dxa"/>
            <w:vAlign w:val="center"/>
          </w:tcPr>
          <w:p w14:paraId="1D5DA76A" w14:textId="2E0D5F7D" w:rsidR="008713E2" w:rsidRPr="0023556C" w:rsidRDefault="008713E2" w:rsidP="008713E2">
            <w:pPr>
              <w:rPr>
                <w:lang w:eastAsia="lt-LT"/>
              </w:rPr>
            </w:pPr>
            <w:r w:rsidRPr="0023556C">
              <w:rPr>
                <w:lang w:val="lt-LT" w:eastAsia="lt-LT"/>
              </w:rPr>
              <w:t>3388,00</w:t>
            </w:r>
          </w:p>
        </w:tc>
      </w:tr>
      <w:tr w:rsidR="008713E2" w:rsidRPr="0023556C" w14:paraId="2FDB0FC3" w14:textId="77777777" w:rsidTr="00C94575">
        <w:tc>
          <w:tcPr>
            <w:tcW w:w="990" w:type="dxa"/>
            <w:vAlign w:val="center"/>
          </w:tcPr>
          <w:p w14:paraId="408D3B14" w14:textId="697C35F2" w:rsidR="008713E2" w:rsidRPr="0023556C" w:rsidRDefault="008713E2" w:rsidP="008713E2">
            <w:pPr>
              <w:pStyle w:val="Body2"/>
              <w:spacing w:after="0"/>
              <w:rPr>
                <w:rFonts w:cs="Times New Roman"/>
                <w:color w:val="auto"/>
                <w:sz w:val="24"/>
                <w:szCs w:val="24"/>
                <w:lang w:val="lt-LT"/>
              </w:rPr>
            </w:pPr>
            <w:r w:rsidRPr="0023556C">
              <w:rPr>
                <w:rFonts w:cs="Times New Roman"/>
                <w:color w:val="auto"/>
                <w:sz w:val="24"/>
                <w:szCs w:val="24"/>
                <w:lang w:val="lt-LT"/>
              </w:rPr>
              <w:t>31.</w:t>
            </w:r>
          </w:p>
        </w:tc>
        <w:tc>
          <w:tcPr>
            <w:tcW w:w="6344" w:type="dxa"/>
            <w:vAlign w:val="center"/>
          </w:tcPr>
          <w:p w14:paraId="05204902" w14:textId="5214FC00" w:rsidR="008713E2" w:rsidRPr="0023556C" w:rsidRDefault="008713E2" w:rsidP="008713E2">
            <w:pPr>
              <w:pStyle w:val="Body2"/>
              <w:spacing w:after="0"/>
              <w:rPr>
                <w:rFonts w:cs="Times New Roman"/>
                <w:color w:val="auto"/>
                <w:sz w:val="24"/>
                <w:szCs w:val="24"/>
                <w:lang w:val="lt-LT"/>
              </w:rPr>
            </w:pPr>
            <w:r w:rsidRPr="0023556C">
              <w:rPr>
                <w:rFonts w:cs="Times New Roman"/>
                <w:sz w:val="24"/>
                <w:szCs w:val="24"/>
                <w:lang w:val="lt-LT"/>
              </w:rPr>
              <w:t>Pincetas</w:t>
            </w:r>
          </w:p>
        </w:tc>
        <w:tc>
          <w:tcPr>
            <w:tcW w:w="1401" w:type="dxa"/>
            <w:vAlign w:val="center"/>
          </w:tcPr>
          <w:p w14:paraId="3B6F8A6D" w14:textId="76D85383" w:rsidR="008713E2" w:rsidRPr="0023556C" w:rsidRDefault="008713E2" w:rsidP="008713E2">
            <w:pPr>
              <w:rPr>
                <w:lang w:eastAsia="lt-LT"/>
              </w:rPr>
            </w:pPr>
            <w:r w:rsidRPr="0023556C">
              <w:rPr>
                <w:lang w:val="lt-LT" w:eastAsia="lt-LT"/>
              </w:rPr>
              <w:t>1050</w:t>
            </w:r>
            <w:r w:rsidR="00BC2478" w:rsidRPr="0023556C">
              <w:rPr>
                <w:lang w:val="lt-LT" w:eastAsia="lt-LT"/>
              </w:rPr>
              <w:t>,00</w:t>
            </w:r>
          </w:p>
        </w:tc>
        <w:tc>
          <w:tcPr>
            <w:tcW w:w="1296" w:type="dxa"/>
            <w:vAlign w:val="center"/>
          </w:tcPr>
          <w:p w14:paraId="429D83EE" w14:textId="4D59E658" w:rsidR="008713E2" w:rsidRPr="0023556C" w:rsidRDefault="008713E2" w:rsidP="008713E2">
            <w:pPr>
              <w:rPr>
                <w:lang w:eastAsia="lt-LT"/>
              </w:rPr>
            </w:pPr>
            <w:r w:rsidRPr="0023556C">
              <w:rPr>
                <w:lang w:val="lt-LT" w:eastAsia="lt-LT"/>
              </w:rPr>
              <w:t>1270,50</w:t>
            </w:r>
          </w:p>
        </w:tc>
      </w:tr>
      <w:tr w:rsidR="008713E2" w:rsidRPr="0023556C" w14:paraId="52B6B64E" w14:textId="77777777" w:rsidTr="00C94575">
        <w:tc>
          <w:tcPr>
            <w:tcW w:w="990" w:type="dxa"/>
            <w:vAlign w:val="center"/>
          </w:tcPr>
          <w:p w14:paraId="39967814" w14:textId="2BFF4ECB" w:rsidR="008713E2" w:rsidRPr="0023556C" w:rsidRDefault="008713E2" w:rsidP="008713E2">
            <w:pPr>
              <w:pStyle w:val="Body2"/>
              <w:spacing w:after="0"/>
              <w:rPr>
                <w:rFonts w:cs="Times New Roman"/>
                <w:color w:val="auto"/>
                <w:sz w:val="24"/>
                <w:szCs w:val="24"/>
                <w:lang w:val="lt-LT"/>
              </w:rPr>
            </w:pPr>
            <w:r w:rsidRPr="0023556C">
              <w:rPr>
                <w:rFonts w:cs="Times New Roman"/>
                <w:color w:val="auto"/>
                <w:sz w:val="24"/>
                <w:szCs w:val="24"/>
                <w:lang w:val="lt-LT"/>
              </w:rPr>
              <w:t>32.</w:t>
            </w:r>
          </w:p>
        </w:tc>
        <w:tc>
          <w:tcPr>
            <w:tcW w:w="6344" w:type="dxa"/>
            <w:vAlign w:val="center"/>
          </w:tcPr>
          <w:p w14:paraId="5C896CD5" w14:textId="0CE69869" w:rsidR="008713E2" w:rsidRPr="0023556C" w:rsidRDefault="008713E2" w:rsidP="008713E2">
            <w:pPr>
              <w:pStyle w:val="Body2"/>
              <w:spacing w:after="0"/>
              <w:rPr>
                <w:rFonts w:cs="Times New Roman"/>
                <w:color w:val="auto"/>
                <w:sz w:val="24"/>
                <w:szCs w:val="24"/>
                <w:lang w:val="lt-LT"/>
              </w:rPr>
            </w:pPr>
            <w:r w:rsidRPr="0023556C">
              <w:rPr>
                <w:rFonts w:cs="Times New Roman"/>
                <w:sz w:val="24"/>
                <w:szCs w:val="24"/>
                <w:lang w:val="lt-LT"/>
              </w:rPr>
              <w:t>Pincetas</w:t>
            </w:r>
          </w:p>
        </w:tc>
        <w:tc>
          <w:tcPr>
            <w:tcW w:w="1401" w:type="dxa"/>
            <w:vAlign w:val="center"/>
          </w:tcPr>
          <w:p w14:paraId="4271EF82" w14:textId="6408C69E" w:rsidR="008713E2" w:rsidRPr="0023556C" w:rsidRDefault="008713E2" w:rsidP="008713E2">
            <w:pPr>
              <w:rPr>
                <w:lang w:eastAsia="lt-LT"/>
              </w:rPr>
            </w:pPr>
            <w:r w:rsidRPr="0023556C">
              <w:rPr>
                <w:lang w:val="lt-LT" w:eastAsia="lt-LT"/>
              </w:rPr>
              <w:t>1050</w:t>
            </w:r>
            <w:r w:rsidR="00BC2478" w:rsidRPr="0023556C">
              <w:rPr>
                <w:lang w:val="lt-LT" w:eastAsia="lt-LT"/>
              </w:rPr>
              <w:t>,00</w:t>
            </w:r>
          </w:p>
        </w:tc>
        <w:tc>
          <w:tcPr>
            <w:tcW w:w="1296" w:type="dxa"/>
            <w:vAlign w:val="center"/>
          </w:tcPr>
          <w:p w14:paraId="1F2111DB" w14:textId="7599E086" w:rsidR="008713E2" w:rsidRPr="0023556C" w:rsidRDefault="008713E2" w:rsidP="008713E2">
            <w:pPr>
              <w:rPr>
                <w:lang w:eastAsia="lt-LT"/>
              </w:rPr>
            </w:pPr>
            <w:r w:rsidRPr="0023556C">
              <w:rPr>
                <w:lang w:val="lt-LT" w:eastAsia="lt-LT"/>
              </w:rPr>
              <w:t>1270,50</w:t>
            </w:r>
          </w:p>
        </w:tc>
      </w:tr>
      <w:tr w:rsidR="008713E2" w:rsidRPr="0023556C" w14:paraId="64374FFA" w14:textId="77777777" w:rsidTr="00C94575">
        <w:tc>
          <w:tcPr>
            <w:tcW w:w="990" w:type="dxa"/>
            <w:vAlign w:val="center"/>
          </w:tcPr>
          <w:p w14:paraId="7A29D771" w14:textId="13C5238A" w:rsidR="008713E2" w:rsidRPr="0023556C" w:rsidRDefault="008713E2" w:rsidP="008713E2">
            <w:pPr>
              <w:pStyle w:val="Body2"/>
              <w:spacing w:after="0"/>
              <w:rPr>
                <w:rFonts w:cs="Times New Roman"/>
                <w:color w:val="auto"/>
                <w:sz w:val="24"/>
                <w:szCs w:val="24"/>
                <w:lang w:val="lt-LT"/>
              </w:rPr>
            </w:pPr>
            <w:r w:rsidRPr="0023556C">
              <w:rPr>
                <w:rFonts w:cs="Times New Roman"/>
                <w:color w:val="auto"/>
                <w:sz w:val="24"/>
                <w:szCs w:val="24"/>
                <w:lang w:val="lt-LT"/>
              </w:rPr>
              <w:t>33.</w:t>
            </w:r>
          </w:p>
        </w:tc>
        <w:tc>
          <w:tcPr>
            <w:tcW w:w="6344" w:type="dxa"/>
            <w:vAlign w:val="center"/>
          </w:tcPr>
          <w:p w14:paraId="323AFA72" w14:textId="2B476C44" w:rsidR="008713E2" w:rsidRPr="0023556C" w:rsidRDefault="008713E2" w:rsidP="008713E2">
            <w:pPr>
              <w:pStyle w:val="Body2"/>
              <w:spacing w:after="0"/>
              <w:rPr>
                <w:rFonts w:cs="Times New Roman"/>
                <w:color w:val="auto"/>
                <w:sz w:val="24"/>
                <w:szCs w:val="24"/>
                <w:lang w:val="lt-LT"/>
              </w:rPr>
            </w:pPr>
            <w:r w:rsidRPr="0023556C">
              <w:rPr>
                <w:rFonts w:cs="Times New Roman"/>
                <w:sz w:val="24"/>
                <w:szCs w:val="24"/>
                <w:lang w:val="lt-LT"/>
              </w:rPr>
              <w:t>Pincetas</w:t>
            </w:r>
          </w:p>
        </w:tc>
        <w:tc>
          <w:tcPr>
            <w:tcW w:w="1401" w:type="dxa"/>
            <w:vAlign w:val="center"/>
          </w:tcPr>
          <w:p w14:paraId="5AEC9603" w14:textId="3FB88952" w:rsidR="008713E2" w:rsidRPr="0023556C" w:rsidRDefault="008713E2" w:rsidP="008713E2">
            <w:pPr>
              <w:rPr>
                <w:lang w:eastAsia="lt-LT"/>
              </w:rPr>
            </w:pPr>
            <w:r w:rsidRPr="0023556C">
              <w:rPr>
                <w:lang w:val="lt-LT" w:eastAsia="lt-LT"/>
              </w:rPr>
              <w:t>1050</w:t>
            </w:r>
            <w:r w:rsidR="00BC2478" w:rsidRPr="0023556C">
              <w:rPr>
                <w:lang w:val="lt-LT" w:eastAsia="lt-LT"/>
              </w:rPr>
              <w:t>,00</w:t>
            </w:r>
          </w:p>
        </w:tc>
        <w:tc>
          <w:tcPr>
            <w:tcW w:w="1296" w:type="dxa"/>
            <w:vAlign w:val="center"/>
          </w:tcPr>
          <w:p w14:paraId="1BA6AC93" w14:textId="27369AE5" w:rsidR="008713E2" w:rsidRPr="0023556C" w:rsidRDefault="008713E2" w:rsidP="008713E2">
            <w:pPr>
              <w:rPr>
                <w:lang w:eastAsia="lt-LT"/>
              </w:rPr>
            </w:pPr>
            <w:r w:rsidRPr="0023556C">
              <w:rPr>
                <w:lang w:val="lt-LT" w:eastAsia="lt-LT"/>
              </w:rPr>
              <w:t>1270,50</w:t>
            </w:r>
          </w:p>
        </w:tc>
      </w:tr>
      <w:tr w:rsidR="0010587A" w:rsidRPr="0023556C" w14:paraId="73297F80" w14:textId="77777777" w:rsidTr="00C94575">
        <w:tc>
          <w:tcPr>
            <w:tcW w:w="990" w:type="dxa"/>
            <w:vAlign w:val="center"/>
          </w:tcPr>
          <w:p w14:paraId="66D1AE7A" w14:textId="72B4F546" w:rsidR="0010587A" w:rsidRPr="0023556C" w:rsidRDefault="0010587A" w:rsidP="0010587A">
            <w:pPr>
              <w:pStyle w:val="Body2"/>
              <w:spacing w:after="0"/>
              <w:rPr>
                <w:rFonts w:cs="Times New Roman"/>
                <w:color w:val="auto"/>
                <w:sz w:val="24"/>
                <w:szCs w:val="24"/>
                <w:lang w:val="lt-LT"/>
              </w:rPr>
            </w:pPr>
            <w:r w:rsidRPr="0023556C">
              <w:rPr>
                <w:rFonts w:cs="Times New Roman"/>
                <w:color w:val="auto"/>
                <w:sz w:val="24"/>
                <w:szCs w:val="24"/>
                <w:lang w:val="lt-LT"/>
              </w:rPr>
              <w:t>34.</w:t>
            </w:r>
          </w:p>
        </w:tc>
        <w:tc>
          <w:tcPr>
            <w:tcW w:w="6344" w:type="dxa"/>
            <w:vAlign w:val="center"/>
          </w:tcPr>
          <w:p w14:paraId="151F73F6" w14:textId="762DDBB4" w:rsidR="0010587A" w:rsidRPr="0023556C" w:rsidRDefault="0010587A" w:rsidP="0010587A">
            <w:pPr>
              <w:pStyle w:val="Body2"/>
              <w:spacing w:after="0"/>
              <w:rPr>
                <w:rFonts w:cs="Times New Roman"/>
                <w:color w:val="auto"/>
                <w:sz w:val="24"/>
                <w:szCs w:val="24"/>
                <w:lang w:val="lt-LT"/>
              </w:rPr>
            </w:pPr>
            <w:r w:rsidRPr="0023556C">
              <w:rPr>
                <w:rFonts w:cs="Times New Roman"/>
                <w:sz w:val="24"/>
                <w:szCs w:val="24"/>
                <w:lang w:val="lt-LT"/>
              </w:rPr>
              <w:t>Pincetas</w:t>
            </w:r>
          </w:p>
        </w:tc>
        <w:tc>
          <w:tcPr>
            <w:tcW w:w="1401" w:type="dxa"/>
            <w:vAlign w:val="center"/>
          </w:tcPr>
          <w:p w14:paraId="63312296" w14:textId="0ECAA519" w:rsidR="0010587A" w:rsidRPr="0023556C" w:rsidRDefault="0010587A" w:rsidP="0010587A">
            <w:pPr>
              <w:rPr>
                <w:lang w:eastAsia="lt-LT"/>
              </w:rPr>
            </w:pPr>
            <w:r w:rsidRPr="0023556C">
              <w:rPr>
                <w:lang w:val="lt-LT" w:eastAsia="lt-LT"/>
              </w:rPr>
              <w:t>1050,00</w:t>
            </w:r>
          </w:p>
        </w:tc>
        <w:tc>
          <w:tcPr>
            <w:tcW w:w="1296" w:type="dxa"/>
            <w:vAlign w:val="center"/>
          </w:tcPr>
          <w:p w14:paraId="72B05E95" w14:textId="720FA69C" w:rsidR="0010587A" w:rsidRPr="0023556C" w:rsidRDefault="0010587A" w:rsidP="0010587A">
            <w:pPr>
              <w:rPr>
                <w:lang w:eastAsia="lt-LT"/>
              </w:rPr>
            </w:pPr>
            <w:r w:rsidRPr="0023556C">
              <w:rPr>
                <w:lang w:val="lt-LT" w:eastAsia="lt-LT"/>
              </w:rPr>
              <w:t>1270,50</w:t>
            </w:r>
          </w:p>
        </w:tc>
      </w:tr>
      <w:tr w:rsidR="0010587A" w:rsidRPr="0023556C" w14:paraId="38CDC560" w14:textId="77777777" w:rsidTr="00C94575">
        <w:tc>
          <w:tcPr>
            <w:tcW w:w="990" w:type="dxa"/>
            <w:vAlign w:val="center"/>
          </w:tcPr>
          <w:p w14:paraId="2EA37AC1" w14:textId="6922B07E" w:rsidR="0010587A" w:rsidRPr="0023556C" w:rsidRDefault="0010587A" w:rsidP="0010587A">
            <w:pPr>
              <w:pStyle w:val="Body2"/>
              <w:spacing w:after="0"/>
              <w:rPr>
                <w:rFonts w:cs="Times New Roman"/>
                <w:color w:val="auto"/>
                <w:sz w:val="24"/>
                <w:szCs w:val="24"/>
                <w:lang w:val="lt-LT"/>
              </w:rPr>
            </w:pPr>
            <w:r w:rsidRPr="0023556C">
              <w:rPr>
                <w:rFonts w:cs="Times New Roman"/>
                <w:color w:val="auto"/>
                <w:sz w:val="24"/>
                <w:szCs w:val="24"/>
                <w:lang w:val="lt-LT"/>
              </w:rPr>
              <w:t>35.</w:t>
            </w:r>
          </w:p>
        </w:tc>
        <w:tc>
          <w:tcPr>
            <w:tcW w:w="6344" w:type="dxa"/>
            <w:vAlign w:val="center"/>
          </w:tcPr>
          <w:p w14:paraId="50A8F87B" w14:textId="5D77A20F" w:rsidR="0010587A" w:rsidRPr="0023556C" w:rsidRDefault="0010587A" w:rsidP="0010587A">
            <w:pPr>
              <w:pStyle w:val="Body2"/>
              <w:spacing w:after="0"/>
              <w:rPr>
                <w:rFonts w:cs="Times New Roman"/>
                <w:color w:val="auto"/>
                <w:sz w:val="24"/>
                <w:szCs w:val="24"/>
                <w:lang w:val="lt-LT"/>
              </w:rPr>
            </w:pPr>
            <w:r w:rsidRPr="0023556C">
              <w:rPr>
                <w:rFonts w:cs="Times New Roman"/>
                <w:sz w:val="24"/>
                <w:szCs w:val="24"/>
                <w:lang w:val="lt-LT"/>
              </w:rPr>
              <w:t>Pincetas</w:t>
            </w:r>
          </w:p>
        </w:tc>
        <w:tc>
          <w:tcPr>
            <w:tcW w:w="1401" w:type="dxa"/>
            <w:vAlign w:val="center"/>
          </w:tcPr>
          <w:p w14:paraId="3BB2DD70" w14:textId="0F2C6F67" w:rsidR="0010587A" w:rsidRPr="0023556C" w:rsidRDefault="0010587A" w:rsidP="0010587A">
            <w:pPr>
              <w:rPr>
                <w:lang w:eastAsia="lt-LT"/>
              </w:rPr>
            </w:pPr>
            <w:r w:rsidRPr="0023556C">
              <w:rPr>
                <w:lang w:val="lt-LT" w:eastAsia="lt-LT"/>
              </w:rPr>
              <w:t>250,00</w:t>
            </w:r>
          </w:p>
        </w:tc>
        <w:tc>
          <w:tcPr>
            <w:tcW w:w="1296" w:type="dxa"/>
            <w:vAlign w:val="center"/>
          </w:tcPr>
          <w:p w14:paraId="7D5173A0" w14:textId="44FF7F72" w:rsidR="0010587A" w:rsidRPr="0023556C" w:rsidRDefault="0010587A" w:rsidP="0010587A">
            <w:pPr>
              <w:rPr>
                <w:lang w:eastAsia="lt-LT"/>
              </w:rPr>
            </w:pPr>
            <w:r w:rsidRPr="0023556C">
              <w:rPr>
                <w:lang w:val="lt-LT" w:eastAsia="lt-LT"/>
              </w:rPr>
              <w:t>302,50</w:t>
            </w:r>
          </w:p>
        </w:tc>
      </w:tr>
      <w:tr w:rsidR="0010587A" w:rsidRPr="0023556C" w14:paraId="02E83220" w14:textId="77777777" w:rsidTr="00C94575">
        <w:tc>
          <w:tcPr>
            <w:tcW w:w="990" w:type="dxa"/>
            <w:vAlign w:val="center"/>
          </w:tcPr>
          <w:p w14:paraId="52607150" w14:textId="17BDDDF1" w:rsidR="0010587A" w:rsidRPr="0023556C" w:rsidRDefault="0010587A" w:rsidP="0010587A">
            <w:pPr>
              <w:pStyle w:val="Body2"/>
              <w:spacing w:after="0"/>
              <w:rPr>
                <w:rFonts w:cs="Times New Roman"/>
                <w:color w:val="auto"/>
                <w:sz w:val="24"/>
                <w:szCs w:val="24"/>
                <w:lang w:val="lt-LT"/>
              </w:rPr>
            </w:pPr>
            <w:r w:rsidRPr="0023556C">
              <w:rPr>
                <w:rFonts w:cs="Times New Roman"/>
                <w:color w:val="auto"/>
                <w:sz w:val="24"/>
                <w:szCs w:val="24"/>
                <w:lang w:val="lt-LT"/>
              </w:rPr>
              <w:t>36.</w:t>
            </w:r>
          </w:p>
        </w:tc>
        <w:tc>
          <w:tcPr>
            <w:tcW w:w="6344" w:type="dxa"/>
            <w:vAlign w:val="center"/>
          </w:tcPr>
          <w:p w14:paraId="58E7E819" w14:textId="18C9134E" w:rsidR="0010587A" w:rsidRPr="0023556C" w:rsidRDefault="0010587A" w:rsidP="0010587A">
            <w:pPr>
              <w:pStyle w:val="Body2"/>
              <w:spacing w:after="0"/>
              <w:rPr>
                <w:rFonts w:cs="Times New Roman"/>
                <w:color w:val="auto"/>
                <w:sz w:val="24"/>
                <w:szCs w:val="24"/>
                <w:lang w:val="lt-LT"/>
              </w:rPr>
            </w:pPr>
            <w:r w:rsidRPr="0023556C">
              <w:rPr>
                <w:rFonts w:cs="Times New Roman"/>
                <w:sz w:val="24"/>
                <w:szCs w:val="24"/>
                <w:lang w:val="lt-LT"/>
              </w:rPr>
              <w:t>Pincetas</w:t>
            </w:r>
          </w:p>
        </w:tc>
        <w:tc>
          <w:tcPr>
            <w:tcW w:w="1401" w:type="dxa"/>
            <w:vAlign w:val="center"/>
          </w:tcPr>
          <w:p w14:paraId="2B022649" w14:textId="36BA6DB1" w:rsidR="0010587A" w:rsidRPr="0023556C" w:rsidRDefault="0010587A" w:rsidP="0010587A">
            <w:pPr>
              <w:rPr>
                <w:lang w:eastAsia="lt-LT"/>
              </w:rPr>
            </w:pPr>
            <w:r w:rsidRPr="0023556C">
              <w:rPr>
                <w:lang w:val="lt-LT" w:eastAsia="lt-LT"/>
              </w:rPr>
              <w:t>350,00</w:t>
            </w:r>
          </w:p>
        </w:tc>
        <w:tc>
          <w:tcPr>
            <w:tcW w:w="1296" w:type="dxa"/>
            <w:vAlign w:val="center"/>
          </w:tcPr>
          <w:p w14:paraId="53BFDF59" w14:textId="2986A961" w:rsidR="0010587A" w:rsidRPr="0023556C" w:rsidRDefault="0010587A" w:rsidP="0010587A">
            <w:pPr>
              <w:rPr>
                <w:lang w:eastAsia="lt-LT"/>
              </w:rPr>
            </w:pPr>
            <w:r w:rsidRPr="0023556C">
              <w:rPr>
                <w:lang w:val="lt-LT" w:eastAsia="lt-LT"/>
              </w:rPr>
              <w:t>423,50</w:t>
            </w:r>
          </w:p>
        </w:tc>
      </w:tr>
      <w:tr w:rsidR="0010587A" w:rsidRPr="0023556C" w14:paraId="2896DB1C" w14:textId="77777777" w:rsidTr="00C94575">
        <w:tc>
          <w:tcPr>
            <w:tcW w:w="990" w:type="dxa"/>
            <w:vAlign w:val="center"/>
          </w:tcPr>
          <w:p w14:paraId="12505AD2" w14:textId="36CE033D" w:rsidR="0010587A" w:rsidRPr="0023556C" w:rsidRDefault="0010587A" w:rsidP="0010587A">
            <w:pPr>
              <w:pStyle w:val="Body2"/>
              <w:spacing w:after="0"/>
              <w:rPr>
                <w:rFonts w:cs="Times New Roman"/>
                <w:color w:val="auto"/>
                <w:sz w:val="24"/>
                <w:szCs w:val="24"/>
                <w:lang w:val="lt-LT"/>
              </w:rPr>
            </w:pPr>
            <w:r w:rsidRPr="0023556C">
              <w:rPr>
                <w:rFonts w:cs="Times New Roman"/>
                <w:color w:val="auto"/>
                <w:sz w:val="24"/>
                <w:szCs w:val="24"/>
                <w:lang w:val="lt-LT"/>
              </w:rPr>
              <w:t>37.</w:t>
            </w:r>
          </w:p>
        </w:tc>
        <w:tc>
          <w:tcPr>
            <w:tcW w:w="6344" w:type="dxa"/>
            <w:vAlign w:val="center"/>
          </w:tcPr>
          <w:p w14:paraId="2FB8DE37" w14:textId="2E1CC1C9" w:rsidR="0010587A" w:rsidRPr="0023556C" w:rsidRDefault="0010587A" w:rsidP="0010587A">
            <w:pPr>
              <w:pStyle w:val="Body2"/>
              <w:spacing w:after="0"/>
              <w:rPr>
                <w:rFonts w:cs="Times New Roman"/>
                <w:color w:val="auto"/>
                <w:sz w:val="24"/>
                <w:szCs w:val="24"/>
                <w:lang w:val="lt-LT"/>
              </w:rPr>
            </w:pPr>
            <w:proofErr w:type="spellStart"/>
            <w:r w:rsidRPr="0023556C">
              <w:rPr>
                <w:rFonts w:cs="Times New Roman"/>
                <w:sz w:val="24"/>
                <w:szCs w:val="24"/>
                <w:lang w:val="lt-LT"/>
              </w:rPr>
              <w:t>Korcangas</w:t>
            </w:r>
            <w:proofErr w:type="spellEnd"/>
          </w:p>
        </w:tc>
        <w:tc>
          <w:tcPr>
            <w:tcW w:w="1401" w:type="dxa"/>
            <w:vAlign w:val="center"/>
          </w:tcPr>
          <w:p w14:paraId="2C7675C1" w14:textId="290EE207" w:rsidR="0010587A" w:rsidRPr="0023556C" w:rsidRDefault="0010587A" w:rsidP="0010587A">
            <w:pPr>
              <w:rPr>
                <w:lang w:eastAsia="lt-LT"/>
              </w:rPr>
            </w:pPr>
            <w:r w:rsidRPr="0023556C">
              <w:rPr>
                <w:lang w:val="lt-LT" w:eastAsia="lt-LT"/>
              </w:rPr>
              <w:t>1700,00</w:t>
            </w:r>
          </w:p>
        </w:tc>
        <w:tc>
          <w:tcPr>
            <w:tcW w:w="1296" w:type="dxa"/>
            <w:vAlign w:val="center"/>
          </w:tcPr>
          <w:p w14:paraId="6231B919" w14:textId="45F5A9C3" w:rsidR="0010587A" w:rsidRPr="0023556C" w:rsidRDefault="0010587A" w:rsidP="0010587A">
            <w:pPr>
              <w:rPr>
                <w:lang w:eastAsia="lt-LT"/>
              </w:rPr>
            </w:pPr>
            <w:r w:rsidRPr="0023556C">
              <w:rPr>
                <w:lang w:val="lt-LT" w:eastAsia="lt-LT"/>
              </w:rPr>
              <w:t>2057,00</w:t>
            </w:r>
          </w:p>
        </w:tc>
      </w:tr>
      <w:tr w:rsidR="0010587A" w:rsidRPr="0023556C" w14:paraId="3C4C9973" w14:textId="77777777" w:rsidTr="00C94575">
        <w:tc>
          <w:tcPr>
            <w:tcW w:w="990" w:type="dxa"/>
            <w:vAlign w:val="center"/>
          </w:tcPr>
          <w:p w14:paraId="308357BA" w14:textId="61A7A020" w:rsidR="0010587A" w:rsidRPr="0023556C" w:rsidRDefault="0010587A" w:rsidP="0010587A">
            <w:pPr>
              <w:pStyle w:val="Body2"/>
              <w:spacing w:after="0"/>
              <w:rPr>
                <w:rFonts w:cs="Times New Roman"/>
                <w:color w:val="auto"/>
                <w:sz w:val="24"/>
                <w:szCs w:val="24"/>
                <w:lang w:val="lt-LT"/>
              </w:rPr>
            </w:pPr>
            <w:r w:rsidRPr="0023556C">
              <w:rPr>
                <w:rFonts w:cs="Times New Roman"/>
                <w:color w:val="auto"/>
                <w:sz w:val="24"/>
                <w:szCs w:val="24"/>
                <w:lang w:val="lt-LT"/>
              </w:rPr>
              <w:t>38.</w:t>
            </w:r>
          </w:p>
        </w:tc>
        <w:tc>
          <w:tcPr>
            <w:tcW w:w="6344" w:type="dxa"/>
            <w:vAlign w:val="center"/>
          </w:tcPr>
          <w:p w14:paraId="39C95456" w14:textId="7C7E72F4" w:rsidR="0010587A" w:rsidRPr="0023556C" w:rsidRDefault="0010587A" w:rsidP="0010587A">
            <w:pPr>
              <w:pStyle w:val="Body2"/>
              <w:spacing w:after="0"/>
              <w:rPr>
                <w:rFonts w:cs="Times New Roman"/>
                <w:color w:val="auto"/>
                <w:sz w:val="24"/>
                <w:szCs w:val="24"/>
                <w:lang w:val="lt-LT"/>
              </w:rPr>
            </w:pPr>
            <w:proofErr w:type="spellStart"/>
            <w:r w:rsidRPr="0023556C">
              <w:rPr>
                <w:rFonts w:cs="Times New Roman"/>
                <w:sz w:val="24"/>
                <w:szCs w:val="24"/>
                <w:lang w:val="lt-LT"/>
              </w:rPr>
              <w:t>Korcangas</w:t>
            </w:r>
            <w:proofErr w:type="spellEnd"/>
          </w:p>
        </w:tc>
        <w:tc>
          <w:tcPr>
            <w:tcW w:w="1401" w:type="dxa"/>
            <w:vAlign w:val="center"/>
          </w:tcPr>
          <w:p w14:paraId="7BB531F1" w14:textId="3B01E3AF" w:rsidR="0010587A" w:rsidRPr="0023556C" w:rsidRDefault="0010587A" w:rsidP="0010587A">
            <w:pPr>
              <w:rPr>
                <w:lang w:eastAsia="lt-LT"/>
              </w:rPr>
            </w:pPr>
            <w:r w:rsidRPr="0023556C">
              <w:rPr>
                <w:lang w:val="lt-LT" w:eastAsia="lt-LT"/>
              </w:rPr>
              <w:t>1780,00</w:t>
            </w:r>
          </w:p>
        </w:tc>
        <w:tc>
          <w:tcPr>
            <w:tcW w:w="1296" w:type="dxa"/>
            <w:vAlign w:val="center"/>
          </w:tcPr>
          <w:p w14:paraId="7149EE6C" w14:textId="00F9EB75" w:rsidR="0010587A" w:rsidRPr="0023556C" w:rsidRDefault="0010587A" w:rsidP="0010587A">
            <w:pPr>
              <w:rPr>
                <w:lang w:eastAsia="lt-LT"/>
              </w:rPr>
            </w:pPr>
            <w:r w:rsidRPr="0023556C">
              <w:rPr>
                <w:lang w:val="lt-LT" w:eastAsia="lt-LT"/>
              </w:rPr>
              <w:t>2153,80</w:t>
            </w:r>
          </w:p>
        </w:tc>
      </w:tr>
      <w:tr w:rsidR="0010587A" w:rsidRPr="0023556C" w14:paraId="69FEFC5B" w14:textId="77777777" w:rsidTr="00C94575">
        <w:tc>
          <w:tcPr>
            <w:tcW w:w="990" w:type="dxa"/>
            <w:vAlign w:val="center"/>
          </w:tcPr>
          <w:p w14:paraId="59061C99" w14:textId="76B6D32C" w:rsidR="0010587A" w:rsidRPr="0023556C" w:rsidRDefault="0010587A" w:rsidP="0010587A">
            <w:pPr>
              <w:pStyle w:val="Body2"/>
              <w:spacing w:after="0"/>
              <w:rPr>
                <w:rFonts w:cs="Times New Roman"/>
                <w:color w:val="auto"/>
                <w:sz w:val="24"/>
                <w:szCs w:val="24"/>
                <w:lang w:val="lt-LT"/>
              </w:rPr>
            </w:pPr>
            <w:r w:rsidRPr="0023556C">
              <w:rPr>
                <w:rFonts w:cs="Times New Roman"/>
                <w:color w:val="auto"/>
                <w:sz w:val="24"/>
                <w:szCs w:val="24"/>
                <w:lang w:val="lt-LT"/>
              </w:rPr>
              <w:t>39.</w:t>
            </w:r>
          </w:p>
        </w:tc>
        <w:tc>
          <w:tcPr>
            <w:tcW w:w="6344" w:type="dxa"/>
            <w:vAlign w:val="center"/>
          </w:tcPr>
          <w:p w14:paraId="5A840507" w14:textId="0B4ED581" w:rsidR="0010587A" w:rsidRPr="0023556C" w:rsidRDefault="00A03533" w:rsidP="0010587A">
            <w:pPr>
              <w:pStyle w:val="Body2"/>
              <w:spacing w:after="0"/>
              <w:rPr>
                <w:rFonts w:cs="Times New Roman"/>
                <w:color w:val="auto"/>
                <w:sz w:val="24"/>
                <w:szCs w:val="24"/>
                <w:lang w:val="lt-LT"/>
              </w:rPr>
            </w:pPr>
            <w:proofErr w:type="spellStart"/>
            <w:r w:rsidRPr="0023556C">
              <w:rPr>
                <w:rFonts w:cs="Times New Roman"/>
                <w:sz w:val="24"/>
                <w:szCs w:val="24"/>
                <w:lang w:val="lt-LT"/>
              </w:rPr>
              <w:t>Žiodiklis</w:t>
            </w:r>
            <w:proofErr w:type="spellEnd"/>
          </w:p>
        </w:tc>
        <w:tc>
          <w:tcPr>
            <w:tcW w:w="1401" w:type="dxa"/>
            <w:vAlign w:val="center"/>
          </w:tcPr>
          <w:p w14:paraId="15C1C984" w14:textId="6A6165E4" w:rsidR="0010587A" w:rsidRPr="0023556C" w:rsidRDefault="00A03533" w:rsidP="0010587A">
            <w:pPr>
              <w:rPr>
                <w:lang w:eastAsia="lt-LT"/>
              </w:rPr>
            </w:pPr>
            <w:r w:rsidRPr="0023556C">
              <w:rPr>
                <w:lang w:eastAsia="lt-LT"/>
              </w:rPr>
              <w:t>4020,00</w:t>
            </w:r>
          </w:p>
        </w:tc>
        <w:tc>
          <w:tcPr>
            <w:tcW w:w="1296" w:type="dxa"/>
            <w:vAlign w:val="center"/>
          </w:tcPr>
          <w:p w14:paraId="465C9CFA" w14:textId="358EC63A" w:rsidR="0010587A" w:rsidRPr="0023556C" w:rsidRDefault="00A03533" w:rsidP="0010587A">
            <w:pPr>
              <w:rPr>
                <w:lang w:eastAsia="lt-LT"/>
              </w:rPr>
            </w:pPr>
            <w:r w:rsidRPr="0023556C">
              <w:rPr>
                <w:lang w:eastAsia="lt-LT"/>
              </w:rPr>
              <w:t>4864,20</w:t>
            </w:r>
          </w:p>
        </w:tc>
      </w:tr>
      <w:tr w:rsidR="00AC717F" w:rsidRPr="0023556C" w14:paraId="74C1F9CF" w14:textId="77777777" w:rsidTr="00C94575">
        <w:tc>
          <w:tcPr>
            <w:tcW w:w="990" w:type="dxa"/>
            <w:vAlign w:val="center"/>
          </w:tcPr>
          <w:p w14:paraId="7940CE2C" w14:textId="5ED0403C" w:rsidR="00AC717F" w:rsidRPr="0023556C" w:rsidRDefault="00AC717F" w:rsidP="00AC717F">
            <w:pPr>
              <w:pStyle w:val="Body2"/>
              <w:spacing w:after="0"/>
              <w:rPr>
                <w:rFonts w:cs="Times New Roman"/>
                <w:color w:val="auto"/>
                <w:sz w:val="24"/>
                <w:szCs w:val="24"/>
                <w:lang w:val="lt-LT"/>
              </w:rPr>
            </w:pPr>
            <w:r w:rsidRPr="0023556C">
              <w:rPr>
                <w:rFonts w:cs="Times New Roman"/>
                <w:color w:val="auto"/>
                <w:sz w:val="24"/>
                <w:szCs w:val="24"/>
                <w:lang w:val="lt-LT"/>
              </w:rPr>
              <w:t>40.</w:t>
            </w:r>
          </w:p>
        </w:tc>
        <w:tc>
          <w:tcPr>
            <w:tcW w:w="6344" w:type="dxa"/>
            <w:vAlign w:val="center"/>
          </w:tcPr>
          <w:p w14:paraId="46327322" w14:textId="2A71B7D0" w:rsidR="00AC717F" w:rsidRPr="0023556C" w:rsidRDefault="00AC717F" w:rsidP="00AC717F">
            <w:pPr>
              <w:pStyle w:val="Body2"/>
              <w:spacing w:after="0"/>
              <w:rPr>
                <w:rFonts w:cs="Times New Roman"/>
                <w:color w:val="auto"/>
                <w:sz w:val="24"/>
                <w:szCs w:val="24"/>
                <w:lang w:val="lt-LT"/>
              </w:rPr>
            </w:pPr>
            <w:r w:rsidRPr="0023556C">
              <w:rPr>
                <w:rFonts w:cs="Times New Roman"/>
                <w:sz w:val="24"/>
                <w:szCs w:val="24"/>
                <w:lang w:val="lt-LT"/>
              </w:rPr>
              <w:t>Žirklės vielai</w:t>
            </w:r>
          </w:p>
        </w:tc>
        <w:tc>
          <w:tcPr>
            <w:tcW w:w="1401" w:type="dxa"/>
            <w:vAlign w:val="center"/>
          </w:tcPr>
          <w:p w14:paraId="1877B0A7" w14:textId="46D9AC53" w:rsidR="00AC717F" w:rsidRPr="0023556C" w:rsidRDefault="00AC717F" w:rsidP="00AC717F">
            <w:pPr>
              <w:rPr>
                <w:lang w:eastAsia="lt-LT"/>
              </w:rPr>
            </w:pPr>
            <w:r w:rsidRPr="0023556C">
              <w:rPr>
                <w:lang w:val="lt-LT" w:eastAsia="lt-LT"/>
              </w:rPr>
              <w:t>1300,00</w:t>
            </w:r>
          </w:p>
        </w:tc>
        <w:tc>
          <w:tcPr>
            <w:tcW w:w="1296" w:type="dxa"/>
            <w:vAlign w:val="center"/>
          </w:tcPr>
          <w:p w14:paraId="42C0AD37" w14:textId="4F2B2FE8" w:rsidR="00AC717F" w:rsidRPr="0023556C" w:rsidRDefault="00AC717F" w:rsidP="00AC717F">
            <w:pPr>
              <w:rPr>
                <w:lang w:eastAsia="lt-LT"/>
              </w:rPr>
            </w:pPr>
            <w:r w:rsidRPr="0023556C">
              <w:rPr>
                <w:lang w:val="lt-LT" w:eastAsia="lt-LT"/>
              </w:rPr>
              <w:t>1573,00</w:t>
            </w:r>
          </w:p>
        </w:tc>
      </w:tr>
      <w:tr w:rsidR="00AC717F" w:rsidRPr="0023556C" w14:paraId="52477D6D" w14:textId="77777777" w:rsidTr="00C94575">
        <w:tc>
          <w:tcPr>
            <w:tcW w:w="990" w:type="dxa"/>
            <w:vAlign w:val="center"/>
          </w:tcPr>
          <w:p w14:paraId="053D0A57" w14:textId="763D245F" w:rsidR="00AC717F" w:rsidRPr="0023556C" w:rsidRDefault="00AC717F" w:rsidP="00AC717F">
            <w:pPr>
              <w:pStyle w:val="Body2"/>
              <w:spacing w:after="0"/>
              <w:rPr>
                <w:rFonts w:cs="Times New Roman"/>
                <w:color w:val="auto"/>
                <w:sz w:val="24"/>
                <w:szCs w:val="24"/>
                <w:lang w:val="lt-LT"/>
              </w:rPr>
            </w:pPr>
            <w:r w:rsidRPr="0023556C">
              <w:rPr>
                <w:rFonts w:cs="Times New Roman"/>
                <w:color w:val="auto"/>
                <w:sz w:val="24"/>
                <w:szCs w:val="24"/>
                <w:lang w:val="lt-LT"/>
              </w:rPr>
              <w:t>41.</w:t>
            </w:r>
          </w:p>
        </w:tc>
        <w:tc>
          <w:tcPr>
            <w:tcW w:w="6344" w:type="dxa"/>
            <w:vAlign w:val="center"/>
          </w:tcPr>
          <w:p w14:paraId="11C26A53" w14:textId="0901C0B2" w:rsidR="00AC717F" w:rsidRPr="0023556C" w:rsidRDefault="00C94575" w:rsidP="00AC717F">
            <w:pPr>
              <w:pStyle w:val="Body2"/>
              <w:spacing w:after="0"/>
              <w:rPr>
                <w:rFonts w:cs="Times New Roman"/>
                <w:color w:val="auto"/>
                <w:sz w:val="24"/>
                <w:szCs w:val="24"/>
                <w:lang w:val="lt-LT"/>
              </w:rPr>
            </w:pPr>
            <w:r w:rsidRPr="0023556C">
              <w:rPr>
                <w:rFonts w:cs="Times New Roman"/>
                <w:sz w:val="24"/>
                <w:szCs w:val="24"/>
                <w:lang w:val="lt-LT"/>
              </w:rPr>
              <w:t xml:space="preserve">Burnos </w:t>
            </w:r>
            <w:proofErr w:type="spellStart"/>
            <w:r w:rsidRPr="0023556C">
              <w:rPr>
                <w:rFonts w:cs="Times New Roman"/>
                <w:sz w:val="24"/>
                <w:szCs w:val="24"/>
                <w:lang w:val="lt-LT"/>
              </w:rPr>
              <w:t>žiodiklių</w:t>
            </w:r>
            <w:proofErr w:type="spellEnd"/>
            <w:r w:rsidRPr="0023556C">
              <w:rPr>
                <w:rFonts w:cs="Times New Roman"/>
                <w:sz w:val="24"/>
                <w:szCs w:val="24"/>
                <w:lang w:val="lt-LT"/>
              </w:rPr>
              <w:t xml:space="preserve"> </w:t>
            </w:r>
            <w:proofErr w:type="spellStart"/>
            <w:r w:rsidRPr="0023556C">
              <w:rPr>
                <w:rFonts w:cs="Times New Roman"/>
                <w:sz w:val="24"/>
                <w:szCs w:val="24"/>
                <w:lang w:val="lt-LT"/>
              </w:rPr>
              <w:t>kompektas</w:t>
            </w:r>
            <w:proofErr w:type="spellEnd"/>
          </w:p>
        </w:tc>
        <w:tc>
          <w:tcPr>
            <w:tcW w:w="1401" w:type="dxa"/>
            <w:vAlign w:val="center"/>
          </w:tcPr>
          <w:p w14:paraId="6A75A6E6" w14:textId="45CEF0DA" w:rsidR="00AC717F" w:rsidRPr="0023556C" w:rsidRDefault="004970DB" w:rsidP="00AC717F">
            <w:pPr>
              <w:rPr>
                <w:lang w:eastAsia="lt-LT"/>
              </w:rPr>
            </w:pPr>
            <w:r w:rsidRPr="0023556C">
              <w:rPr>
                <w:lang w:eastAsia="lt-LT"/>
              </w:rPr>
              <w:t>561,00</w:t>
            </w:r>
          </w:p>
        </w:tc>
        <w:tc>
          <w:tcPr>
            <w:tcW w:w="1296" w:type="dxa"/>
            <w:vAlign w:val="center"/>
          </w:tcPr>
          <w:p w14:paraId="3E90C0F6" w14:textId="2EFAC49F" w:rsidR="00AC717F" w:rsidRPr="0023556C" w:rsidRDefault="004970DB" w:rsidP="00AC717F">
            <w:pPr>
              <w:rPr>
                <w:lang w:eastAsia="lt-LT"/>
              </w:rPr>
            </w:pPr>
            <w:r w:rsidRPr="0023556C">
              <w:rPr>
                <w:lang w:eastAsia="lt-LT"/>
              </w:rPr>
              <w:t>678,81</w:t>
            </w:r>
          </w:p>
        </w:tc>
      </w:tr>
      <w:tr w:rsidR="000558FC" w:rsidRPr="0023556C" w14:paraId="56196918" w14:textId="77777777" w:rsidTr="00C94575">
        <w:tc>
          <w:tcPr>
            <w:tcW w:w="990" w:type="dxa"/>
            <w:vAlign w:val="center"/>
          </w:tcPr>
          <w:p w14:paraId="734BAE3D" w14:textId="22A943E7" w:rsidR="000558FC" w:rsidRPr="0023556C" w:rsidRDefault="000558FC" w:rsidP="000558FC">
            <w:pPr>
              <w:pStyle w:val="Body2"/>
              <w:spacing w:after="0"/>
              <w:rPr>
                <w:rFonts w:cs="Times New Roman"/>
                <w:color w:val="auto"/>
                <w:sz w:val="24"/>
                <w:szCs w:val="24"/>
                <w:lang w:val="lt-LT"/>
              </w:rPr>
            </w:pPr>
            <w:r w:rsidRPr="0023556C">
              <w:rPr>
                <w:rFonts w:cs="Times New Roman"/>
                <w:color w:val="auto"/>
                <w:sz w:val="24"/>
                <w:szCs w:val="24"/>
                <w:lang w:val="lt-LT"/>
              </w:rPr>
              <w:t>42.</w:t>
            </w:r>
          </w:p>
        </w:tc>
        <w:tc>
          <w:tcPr>
            <w:tcW w:w="6344" w:type="dxa"/>
            <w:vAlign w:val="center"/>
          </w:tcPr>
          <w:p w14:paraId="39683D5E" w14:textId="633C490B" w:rsidR="000558FC" w:rsidRPr="0023556C" w:rsidRDefault="000558FC" w:rsidP="000558FC">
            <w:pPr>
              <w:pStyle w:val="Body2"/>
              <w:spacing w:after="0"/>
              <w:rPr>
                <w:rFonts w:cs="Times New Roman"/>
                <w:color w:val="auto"/>
                <w:sz w:val="24"/>
                <w:szCs w:val="24"/>
                <w:lang w:val="lt-LT"/>
              </w:rPr>
            </w:pPr>
            <w:r w:rsidRPr="0023556C">
              <w:rPr>
                <w:rFonts w:cs="Times New Roman"/>
                <w:sz w:val="24"/>
                <w:szCs w:val="24"/>
                <w:lang w:val="lt-LT"/>
              </w:rPr>
              <w:t>Kablys</w:t>
            </w:r>
          </w:p>
        </w:tc>
        <w:tc>
          <w:tcPr>
            <w:tcW w:w="1401" w:type="dxa"/>
            <w:vAlign w:val="center"/>
          </w:tcPr>
          <w:p w14:paraId="6F070581" w14:textId="67C7B554" w:rsidR="000558FC" w:rsidRPr="0023556C" w:rsidRDefault="000558FC" w:rsidP="000558FC">
            <w:pPr>
              <w:rPr>
                <w:lang w:eastAsia="lt-LT"/>
              </w:rPr>
            </w:pPr>
            <w:r w:rsidRPr="0023556C">
              <w:rPr>
                <w:lang w:val="lt-LT" w:eastAsia="lt-LT"/>
              </w:rPr>
              <w:t>3400,00</w:t>
            </w:r>
          </w:p>
        </w:tc>
        <w:tc>
          <w:tcPr>
            <w:tcW w:w="1296" w:type="dxa"/>
            <w:vAlign w:val="center"/>
          </w:tcPr>
          <w:p w14:paraId="7B6B1534" w14:textId="79B91515" w:rsidR="000558FC" w:rsidRPr="0023556C" w:rsidRDefault="000558FC" w:rsidP="000558FC">
            <w:pPr>
              <w:rPr>
                <w:lang w:eastAsia="lt-LT"/>
              </w:rPr>
            </w:pPr>
            <w:r w:rsidRPr="0023556C">
              <w:rPr>
                <w:lang w:val="lt-LT" w:eastAsia="lt-LT"/>
              </w:rPr>
              <w:t>4114,00</w:t>
            </w:r>
          </w:p>
        </w:tc>
      </w:tr>
      <w:tr w:rsidR="000558FC" w:rsidRPr="0023556C" w14:paraId="1DCBE9A4" w14:textId="77777777" w:rsidTr="00C94575">
        <w:tc>
          <w:tcPr>
            <w:tcW w:w="990" w:type="dxa"/>
            <w:vAlign w:val="center"/>
          </w:tcPr>
          <w:p w14:paraId="59589D69" w14:textId="529EC444" w:rsidR="000558FC" w:rsidRPr="0023556C" w:rsidRDefault="000558FC" w:rsidP="000558FC">
            <w:pPr>
              <w:pStyle w:val="Body2"/>
              <w:spacing w:after="0"/>
              <w:rPr>
                <w:rFonts w:cs="Times New Roman"/>
                <w:color w:val="auto"/>
                <w:sz w:val="24"/>
                <w:szCs w:val="24"/>
                <w:lang w:val="lt-LT"/>
              </w:rPr>
            </w:pPr>
            <w:r w:rsidRPr="0023556C">
              <w:rPr>
                <w:rFonts w:cs="Times New Roman"/>
                <w:color w:val="auto"/>
                <w:sz w:val="24"/>
                <w:szCs w:val="24"/>
                <w:lang w:val="lt-LT"/>
              </w:rPr>
              <w:t>43.</w:t>
            </w:r>
          </w:p>
        </w:tc>
        <w:tc>
          <w:tcPr>
            <w:tcW w:w="6344" w:type="dxa"/>
            <w:vAlign w:val="center"/>
          </w:tcPr>
          <w:p w14:paraId="379BB7C9" w14:textId="4C6AC8EE" w:rsidR="000558FC" w:rsidRPr="0023556C" w:rsidRDefault="000558FC" w:rsidP="000558FC">
            <w:pPr>
              <w:pStyle w:val="Body2"/>
              <w:spacing w:after="0"/>
              <w:rPr>
                <w:rFonts w:cs="Times New Roman"/>
                <w:color w:val="auto"/>
                <w:sz w:val="24"/>
                <w:szCs w:val="24"/>
                <w:lang w:val="lt-LT"/>
              </w:rPr>
            </w:pPr>
            <w:r w:rsidRPr="0023556C">
              <w:rPr>
                <w:rFonts w:cs="Times New Roman"/>
                <w:sz w:val="24"/>
                <w:szCs w:val="24"/>
                <w:lang w:val="lt-LT"/>
              </w:rPr>
              <w:t>Kaniulė</w:t>
            </w:r>
          </w:p>
        </w:tc>
        <w:tc>
          <w:tcPr>
            <w:tcW w:w="1401" w:type="dxa"/>
            <w:vAlign w:val="center"/>
          </w:tcPr>
          <w:p w14:paraId="6BE67069" w14:textId="73843420" w:rsidR="000558FC" w:rsidRPr="0023556C" w:rsidRDefault="000558FC" w:rsidP="000558FC">
            <w:pPr>
              <w:rPr>
                <w:lang w:eastAsia="lt-LT"/>
              </w:rPr>
            </w:pPr>
            <w:r w:rsidRPr="0023556C">
              <w:rPr>
                <w:lang w:val="lt-LT" w:eastAsia="lt-LT"/>
              </w:rPr>
              <w:t>850,00</w:t>
            </w:r>
          </w:p>
        </w:tc>
        <w:tc>
          <w:tcPr>
            <w:tcW w:w="1296" w:type="dxa"/>
            <w:vAlign w:val="center"/>
          </w:tcPr>
          <w:p w14:paraId="0273568C" w14:textId="3C175FEC" w:rsidR="000558FC" w:rsidRPr="0023556C" w:rsidRDefault="000558FC" w:rsidP="000558FC">
            <w:pPr>
              <w:rPr>
                <w:lang w:eastAsia="lt-LT"/>
              </w:rPr>
            </w:pPr>
            <w:r w:rsidRPr="0023556C">
              <w:rPr>
                <w:lang w:val="lt-LT" w:eastAsia="lt-LT"/>
              </w:rPr>
              <w:t>1028,50</w:t>
            </w:r>
          </w:p>
        </w:tc>
      </w:tr>
      <w:tr w:rsidR="000558FC" w:rsidRPr="0023556C" w14:paraId="1310707C" w14:textId="77777777" w:rsidTr="00C94575">
        <w:tc>
          <w:tcPr>
            <w:tcW w:w="990" w:type="dxa"/>
            <w:vAlign w:val="center"/>
          </w:tcPr>
          <w:p w14:paraId="04F7C780" w14:textId="2FDC4C41" w:rsidR="000558FC" w:rsidRPr="0023556C" w:rsidRDefault="000558FC" w:rsidP="000558FC">
            <w:pPr>
              <w:pStyle w:val="Body2"/>
              <w:spacing w:after="0"/>
              <w:rPr>
                <w:rFonts w:cs="Times New Roman"/>
                <w:color w:val="auto"/>
                <w:sz w:val="24"/>
                <w:szCs w:val="24"/>
                <w:lang w:val="lt-LT"/>
              </w:rPr>
            </w:pPr>
            <w:r w:rsidRPr="0023556C">
              <w:rPr>
                <w:rFonts w:cs="Times New Roman"/>
                <w:color w:val="auto"/>
                <w:sz w:val="24"/>
                <w:szCs w:val="24"/>
                <w:lang w:val="lt-LT"/>
              </w:rPr>
              <w:t>44.</w:t>
            </w:r>
          </w:p>
        </w:tc>
        <w:tc>
          <w:tcPr>
            <w:tcW w:w="6344" w:type="dxa"/>
            <w:vAlign w:val="center"/>
          </w:tcPr>
          <w:p w14:paraId="30AD1CB8" w14:textId="308D515B" w:rsidR="000558FC" w:rsidRPr="0023556C" w:rsidRDefault="00141F67" w:rsidP="000558FC">
            <w:pPr>
              <w:pStyle w:val="Body2"/>
              <w:spacing w:after="0"/>
              <w:rPr>
                <w:rFonts w:cs="Times New Roman"/>
                <w:color w:val="auto"/>
                <w:sz w:val="24"/>
                <w:szCs w:val="24"/>
                <w:lang w:val="lt-LT"/>
              </w:rPr>
            </w:pPr>
            <w:r w:rsidRPr="0023556C">
              <w:rPr>
                <w:rFonts w:cs="Times New Roman"/>
                <w:sz w:val="24"/>
                <w:szCs w:val="24"/>
                <w:lang w:val="lt-LT"/>
              </w:rPr>
              <w:t xml:space="preserve">Instrumentų rinkinys plastinei įgimto lūpos </w:t>
            </w:r>
            <w:proofErr w:type="spellStart"/>
            <w:r w:rsidRPr="0023556C">
              <w:rPr>
                <w:rFonts w:cs="Times New Roman"/>
                <w:sz w:val="24"/>
                <w:szCs w:val="24"/>
                <w:lang w:val="lt-LT"/>
              </w:rPr>
              <w:t>nesuaugimo</w:t>
            </w:r>
            <w:proofErr w:type="spellEnd"/>
            <w:r w:rsidRPr="0023556C">
              <w:rPr>
                <w:rFonts w:cs="Times New Roman"/>
                <w:sz w:val="24"/>
                <w:szCs w:val="24"/>
                <w:lang w:val="lt-LT"/>
              </w:rPr>
              <w:t xml:space="preserve"> operacijai</w:t>
            </w:r>
          </w:p>
        </w:tc>
        <w:tc>
          <w:tcPr>
            <w:tcW w:w="1401" w:type="dxa"/>
            <w:vAlign w:val="center"/>
          </w:tcPr>
          <w:p w14:paraId="7C33808D" w14:textId="3876D944" w:rsidR="000558FC" w:rsidRPr="0023556C" w:rsidRDefault="00141F67" w:rsidP="000558FC">
            <w:pPr>
              <w:rPr>
                <w:lang w:eastAsia="lt-LT"/>
              </w:rPr>
            </w:pPr>
            <w:r w:rsidRPr="0023556C">
              <w:rPr>
                <w:lang w:eastAsia="lt-LT"/>
              </w:rPr>
              <w:t>2392,00</w:t>
            </w:r>
          </w:p>
        </w:tc>
        <w:tc>
          <w:tcPr>
            <w:tcW w:w="1296" w:type="dxa"/>
            <w:vAlign w:val="center"/>
          </w:tcPr>
          <w:p w14:paraId="5ED7ACE3" w14:textId="4279CAF0" w:rsidR="000558FC" w:rsidRPr="0023556C" w:rsidRDefault="00141F67" w:rsidP="000558FC">
            <w:pPr>
              <w:rPr>
                <w:lang w:eastAsia="lt-LT"/>
              </w:rPr>
            </w:pPr>
            <w:r w:rsidRPr="0023556C">
              <w:rPr>
                <w:lang w:eastAsia="lt-LT"/>
              </w:rPr>
              <w:t>2894,32</w:t>
            </w:r>
          </w:p>
        </w:tc>
      </w:tr>
      <w:tr w:rsidR="000558FC" w:rsidRPr="0023556C" w14:paraId="41FC1B35" w14:textId="77777777" w:rsidTr="00C94575">
        <w:tc>
          <w:tcPr>
            <w:tcW w:w="990" w:type="dxa"/>
            <w:vAlign w:val="center"/>
          </w:tcPr>
          <w:p w14:paraId="423A86C6" w14:textId="74A65EFB" w:rsidR="000558FC" w:rsidRPr="0023556C" w:rsidRDefault="000558FC" w:rsidP="000558FC">
            <w:pPr>
              <w:pStyle w:val="Body2"/>
              <w:spacing w:after="0"/>
              <w:rPr>
                <w:rFonts w:cs="Times New Roman"/>
                <w:color w:val="auto"/>
                <w:sz w:val="24"/>
                <w:szCs w:val="24"/>
                <w:lang w:val="lt-LT"/>
              </w:rPr>
            </w:pPr>
            <w:r w:rsidRPr="0023556C">
              <w:rPr>
                <w:rFonts w:cs="Times New Roman"/>
                <w:color w:val="auto"/>
                <w:sz w:val="24"/>
                <w:szCs w:val="24"/>
                <w:lang w:val="lt-LT"/>
              </w:rPr>
              <w:t>45.</w:t>
            </w:r>
          </w:p>
        </w:tc>
        <w:tc>
          <w:tcPr>
            <w:tcW w:w="6344" w:type="dxa"/>
            <w:vAlign w:val="center"/>
          </w:tcPr>
          <w:p w14:paraId="5A513B69" w14:textId="2C2E6C0E" w:rsidR="000558FC" w:rsidRPr="0023556C" w:rsidRDefault="00EF7C8B" w:rsidP="000558FC">
            <w:pPr>
              <w:pStyle w:val="Body2"/>
              <w:spacing w:after="0"/>
              <w:rPr>
                <w:rFonts w:cs="Times New Roman"/>
                <w:color w:val="auto"/>
                <w:sz w:val="24"/>
                <w:szCs w:val="24"/>
                <w:lang w:val="lt-LT"/>
              </w:rPr>
            </w:pPr>
            <w:r w:rsidRPr="0023556C">
              <w:rPr>
                <w:rFonts w:cs="Times New Roman"/>
                <w:sz w:val="24"/>
                <w:szCs w:val="24"/>
                <w:lang w:val="lt-LT"/>
              </w:rPr>
              <w:t xml:space="preserve">Instrumentų rinkinys plastinei įgimto gomurio </w:t>
            </w:r>
            <w:proofErr w:type="spellStart"/>
            <w:r w:rsidRPr="0023556C">
              <w:rPr>
                <w:rFonts w:cs="Times New Roman"/>
                <w:sz w:val="24"/>
                <w:szCs w:val="24"/>
                <w:lang w:val="lt-LT"/>
              </w:rPr>
              <w:t>nesuaugimo</w:t>
            </w:r>
            <w:proofErr w:type="spellEnd"/>
            <w:r w:rsidRPr="0023556C">
              <w:rPr>
                <w:rFonts w:cs="Times New Roman"/>
                <w:sz w:val="24"/>
                <w:szCs w:val="24"/>
                <w:lang w:val="lt-LT"/>
              </w:rPr>
              <w:t xml:space="preserve"> operacijai</w:t>
            </w:r>
          </w:p>
        </w:tc>
        <w:tc>
          <w:tcPr>
            <w:tcW w:w="1401" w:type="dxa"/>
            <w:vAlign w:val="center"/>
          </w:tcPr>
          <w:p w14:paraId="7961110B" w14:textId="0BF4256A" w:rsidR="000558FC" w:rsidRPr="0023556C" w:rsidRDefault="00EF7C8B" w:rsidP="000558FC">
            <w:pPr>
              <w:rPr>
                <w:lang w:eastAsia="lt-LT"/>
              </w:rPr>
            </w:pPr>
            <w:r w:rsidRPr="0023556C">
              <w:rPr>
                <w:lang w:eastAsia="lt-LT"/>
              </w:rPr>
              <w:t>6336,00</w:t>
            </w:r>
          </w:p>
        </w:tc>
        <w:tc>
          <w:tcPr>
            <w:tcW w:w="1296" w:type="dxa"/>
            <w:vAlign w:val="center"/>
          </w:tcPr>
          <w:p w14:paraId="1BD7D466" w14:textId="304BFC32" w:rsidR="000558FC" w:rsidRPr="0023556C" w:rsidRDefault="00EF7C8B" w:rsidP="000558FC">
            <w:pPr>
              <w:rPr>
                <w:lang w:eastAsia="lt-LT"/>
              </w:rPr>
            </w:pPr>
            <w:r w:rsidRPr="0023556C">
              <w:rPr>
                <w:lang w:eastAsia="lt-LT"/>
              </w:rPr>
              <w:t>7666,56</w:t>
            </w:r>
          </w:p>
        </w:tc>
      </w:tr>
      <w:tr w:rsidR="000558FC" w:rsidRPr="0023556C" w14:paraId="0BC08B22" w14:textId="77777777" w:rsidTr="00C94575">
        <w:tc>
          <w:tcPr>
            <w:tcW w:w="990" w:type="dxa"/>
            <w:vAlign w:val="center"/>
          </w:tcPr>
          <w:p w14:paraId="5E06500C" w14:textId="2D96B5E6" w:rsidR="000558FC" w:rsidRPr="0023556C" w:rsidRDefault="000558FC" w:rsidP="000558FC">
            <w:pPr>
              <w:pStyle w:val="Body2"/>
              <w:spacing w:after="0"/>
              <w:rPr>
                <w:rFonts w:cs="Times New Roman"/>
                <w:color w:val="auto"/>
                <w:sz w:val="24"/>
                <w:szCs w:val="24"/>
                <w:lang w:val="lt-LT"/>
              </w:rPr>
            </w:pPr>
            <w:r w:rsidRPr="0023556C">
              <w:rPr>
                <w:rFonts w:cs="Times New Roman"/>
                <w:color w:val="auto"/>
                <w:sz w:val="24"/>
                <w:szCs w:val="24"/>
                <w:lang w:val="lt-LT"/>
              </w:rPr>
              <w:t>46.</w:t>
            </w:r>
          </w:p>
        </w:tc>
        <w:tc>
          <w:tcPr>
            <w:tcW w:w="6344" w:type="dxa"/>
            <w:vAlign w:val="center"/>
          </w:tcPr>
          <w:p w14:paraId="3339BF44" w14:textId="60606F38" w:rsidR="000558FC" w:rsidRPr="0023556C" w:rsidRDefault="005D7508" w:rsidP="000558FC">
            <w:pPr>
              <w:pStyle w:val="Body2"/>
              <w:spacing w:after="0"/>
              <w:rPr>
                <w:rFonts w:cs="Times New Roman"/>
                <w:color w:val="auto"/>
                <w:sz w:val="24"/>
                <w:szCs w:val="24"/>
                <w:lang w:val="lt-LT"/>
              </w:rPr>
            </w:pPr>
            <w:r w:rsidRPr="0023556C">
              <w:rPr>
                <w:rFonts w:cs="Times New Roman"/>
                <w:sz w:val="24"/>
                <w:szCs w:val="24"/>
                <w:lang w:val="lt-LT"/>
              </w:rPr>
              <w:t>Sterilizavimo konteineriai</w:t>
            </w:r>
          </w:p>
        </w:tc>
        <w:tc>
          <w:tcPr>
            <w:tcW w:w="1401" w:type="dxa"/>
            <w:vAlign w:val="center"/>
          </w:tcPr>
          <w:p w14:paraId="496B648D" w14:textId="0FCE2088" w:rsidR="000558FC" w:rsidRPr="0023556C" w:rsidRDefault="00ED7A1D" w:rsidP="000558FC">
            <w:pPr>
              <w:rPr>
                <w:lang w:eastAsia="lt-LT"/>
              </w:rPr>
            </w:pPr>
            <w:r w:rsidRPr="0023556C">
              <w:rPr>
                <w:lang w:eastAsia="lt-LT"/>
              </w:rPr>
              <w:t>12300,00</w:t>
            </w:r>
          </w:p>
        </w:tc>
        <w:tc>
          <w:tcPr>
            <w:tcW w:w="1296" w:type="dxa"/>
            <w:vAlign w:val="center"/>
          </w:tcPr>
          <w:p w14:paraId="37FD4EB0" w14:textId="71C2BB9F" w:rsidR="000558FC" w:rsidRPr="0023556C" w:rsidRDefault="00ED7A1D" w:rsidP="000558FC">
            <w:pPr>
              <w:rPr>
                <w:lang w:eastAsia="lt-LT"/>
              </w:rPr>
            </w:pPr>
            <w:r w:rsidRPr="0023556C">
              <w:rPr>
                <w:lang w:eastAsia="lt-LT"/>
              </w:rPr>
              <w:t>14883,00</w:t>
            </w:r>
          </w:p>
        </w:tc>
      </w:tr>
      <w:tr w:rsidR="00F807D2" w:rsidRPr="0023556C" w14:paraId="591C6ABA" w14:textId="77777777" w:rsidTr="00C94575">
        <w:tc>
          <w:tcPr>
            <w:tcW w:w="990" w:type="dxa"/>
            <w:vAlign w:val="center"/>
          </w:tcPr>
          <w:p w14:paraId="03E3AA68" w14:textId="09CD15FE" w:rsidR="00F807D2" w:rsidRPr="0023556C" w:rsidRDefault="00F807D2" w:rsidP="00F807D2">
            <w:pPr>
              <w:pStyle w:val="Body2"/>
              <w:spacing w:after="0"/>
              <w:rPr>
                <w:rFonts w:cs="Times New Roman"/>
                <w:color w:val="auto"/>
                <w:sz w:val="24"/>
                <w:szCs w:val="24"/>
                <w:lang w:val="lt-LT"/>
              </w:rPr>
            </w:pPr>
            <w:r w:rsidRPr="0023556C">
              <w:rPr>
                <w:rFonts w:cs="Times New Roman"/>
                <w:color w:val="auto"/>
                <w:sz w:val="24"/>
                <w:szCs w:val="24"/>
                <w:lang w:val="lt-LT"/>
              </w:rPr>
              <w:t>47.</w:t>
            </w:r>
          </w:p>
        </w:tc>
        <w:tc>
          <w:tcPr>
            <w:tcW w:w="6344" w:type="dxa"/>
            <w:vAlign w:val="center"/>
          </w:tcPr>
          <w:p w14:paraId="500CFC0C" w14:textId="7DF2782B" w:rsidR="00F807D2" w:rsidRPr="0023556C" w:rsidRDefault="00F807D2" w:rsidP="00F807D2">
            <w:pPr>
              <w:pStyle w:val="Body2"/>
              <w:spacing w:after="0"/>
              <w:rPr>
                <w:rFonts w:cs="Times New Roman"/>
                <w:color w:val="auto"/>
                <w:sz w:val="24"/>
                <w:szCs w:val="24"/>
                <w:lang w:val="lt-LT"/>
              </w:rPr>
            </w:pPr>
            <w:r w:rsidRPr="0023556C">
              <w:rPr>
                <w:rFonts w:cs="Times New Roman"/>
                <w:sz w:val="24"/>
                <w:szCs w:val="24"/>
                <w:lang w:val="lt-LT"/>
              </w:rPr>
              <w:t>Antgalis</w:t>
            </w:r>
          </w:p>
        </w:tc>
        <w:tc>
          <w:tcPr>
            <w:tcW w:w="1401" w:type="dxa"/>
            <w:vAlign w:val="center"/>
          </w:tcPr>
          <w:p w14:paraId="1D2E2EE7" w14:textId="3374862F" w:rsidR="00F807D2" w:rsidRPr="0023556C" w:rsidRDefault="00F807D2" w:rsidP="00F807D2">
            <w:pPr>
              <w:rPr>
                <w:lang w:eastAsia="lt-LT"/>
              </w:rPr>
            </w:pPr>
            <w:r w:rsidRPr="0023556C">
              <w:rPr>
                <w:lang w:val="lt-LT" w:eastAsia="lt-LT"/>
              </w:rPr>
              <w:t>15000</w:t>
            </w:r>
            <w:r w:rsidR="006C60D6" w:rsidRPr="0023556C">
              <w:rPr>
                <w:lang w:val="lt-LT" w:eastAsia="lt-LT"/>
              </w:rPr>
              <w:t>,00</w:t>
            </w:r>
          </w:p>
        </w:tc>
        <w:tc>
          <w:tcPr>
            <w:tcW w:w="1296" w:type="dxa"/>
            <w:vAlign w:val="center"/>
          </w:tcPr>
          <w:p w14:paraId="0FCA25E5" w14:textId="3F099748" w:rsidR="00F807D2" w:rsidRPr="0023556C" w:rsidRDefault="00F807D2" w:rsidP="00F807D2">
            <w:pPr>
              <w:rPr>
                <w:lang w:eastAsia="lt-LT"/>
              </w:rPr>
            </w:pPr>
            <w:r w:rsidRPr="0023556C">
              <w:rPr>
                <w:lang w:val="lt-LT" w:eastAsia="lt-LT"/>
              </w:rPr>
              <w:t>18150,00</w:t>
            </w:r>
          </w:p>
        </w:tc>
      </w:tr>
      <w:tr w:rsidR="00F807D2" w:rsidRPr="0023556C" w14:paraId="7F2391B1" w14:textId="77777777" w:rsidTr="00C94575">
        <w:tc>
          <w:tcPr>
            <w:tcW w:w="990" w:type="dxa"/>
            <w:vAlign w:val="center"/>
          </w:tcPr>
          <w:p w14:paraId="78C3C390" w14:textId="3617076B" w:rsidR="00F807D2" w:rsidRPr="0023556C" w:rsidRDefault="00F807D2" w:rsidP="00F807D2">
            <w:pPr>
              <w:pStyle w:val="Body2"/>
              <w:spacing w:after="0"/>
              <w:rPr>
                <w:rFonts w:cs="Times New Roman"/>
                <w:color w:val="auto"/>
                <w:sz w:val="24"/>
                <w:szCs w:val="24"/>
                <w:lang w:val="lt-LT"/>
              </w:rPr>
            </w:pPr>
            <w:r w:rsidRPr="0023556C">
              <w:rPr>
                <w:rFonts w:cs="Times New Roman"/>
                <w:color w:val="auto"/>
                <w:sz w:val="24"/>
                <w:szCs w:val="24"/>
                <w:lang w:val="lt-LT"/>
              </w:rPr>
              <w:t>48.</w:t>
            </w:r>
          </w:p>
        </w:tc>
        <w:tc>
          <w:tcPr>
            <w:tcW w:w="6344" w:type="dxa"/>
            <w:vAlign w:val="center"/>
          </w:tcPr>
          <w:p w14:paraId="09327017" w14:textId="6DFD8B0E" w:rsidR="00F807D2" w:rsidRPr="0023556C" w:rsidRDefault="00F807D2" w:rsidP="00F807D2">
            <w:pPr>
              <w:pStyle w:val="Body2"/>
              <w:spacing w:after="0"/>
              <w:rPr>
                <w:rFonts w:cs="Times New Roman"/>
                <w:color w:val="auto"/>
                <w:sz w:val="24"/>
                <w:szCs w:val="24"/>
                <w:lang w:val="lt-LT"/>
              </w:rPr>
            </w:pPr>
            <w:r w:rsidRPr="0023556C">
              <w:rPr>
                <w:rFonts w:cs="Times New Roman"/>
                <w:sz w:val="24"/>
                <w:szCs w:val="24"/>
                <w:lang w:val="lt-LT"/>
              </w:rPr>
              <w:t>Elevatorius</w:t>
            </w:r>
          </w:p>
        </w:tc>
        <w:tc>
          <w:tcPr>
            <w:tcW w:w="1401" w:type="dxa"/>
            <w:vAlign w:val="center"/>
          </w:tcPr>
          <w:p w14:paraId="6F02D0BC" w14:textId="184C905E" w:rsidR="00F807D2" w:rsidRPr="0023556C" w:rsidRDefault="00F807D2" w:rsidP="00F807D2">
            <w:pPr>
              <w:rPr>
                <w:lang w:eastAsia="lt-LT"/>
              </w:rPr>
            </w:pPr>
            <w:r w:rsidRPr="0023556C">
              <w:rPr>
                <w:lang w:val="lt-LT" w:eastAsia="lt-LT"/>
              </w:rPr>
              <w:t>5000</w:t>
            </w:r>
            <w:r w:rsidR="006C60D6" w:rsidRPr="0023556C">
              <w:rPr>
                <w:lang w:val="lt-LT" w:eastAsia="lt-LT"/>
              </w:rPr>
              <w:t>,00</w:t>
            </w:r>
          </w:p>
        </w:tc>
        <w:tc>
          <w:tcPr>
            <w:tcW w:w="1296" w:type="dxa"/>
            <w:vAlign w:val="center"/>
          </w:tcPr>
          <w:p w14:paraId="5A0EA6D8" w14:textId="6E291E8F" w:rsidR="00F807D2" w:rsidRPr="0023556C" w:rsidRDefault="00F807D2" w:rsidP="00F807D2">
            <w:pPr>
              <w:rPr>
                <w:lang w:eastAsia="lt-LT"/>
              </w:rPr>
            </w:pPr>
            <w:r w:rsidRPr="0023556C">
              <w:rPr>
                <w:lang w:val="lt-LT" w:eastAsia="lt-LT"/>
              </w:rPr>
              <w:t>6050,00</w:t>
            </w:r>
          </w:p>
        </w:tc>
      </w:tr>
      <w:tr w:rsidR="00F807D2" w:rsidRPr="0023556C" w14:paraId="67B21686" w14:textId="77777777" w:rsidTr="00C94575">
        <w:tc>
          <w:tcPr>
            <w:tcW w:w="990" w:type="dxa"/>
            <w:vAlign w:val="center"/>
          </w:tcPr>
          <w:p w14:paraId="6D8F97B7" w14:textId="2C846D90" w:rsidR="00F807D2" w:rsidRPr="0023556C" w:rsidRDefault="00F807D2" w:rsidP="00F807D2">
            <w:pPr>
              <w:pStyle w:val="Body2"/>
              <w:spacing w:after="0"/>
              <w:rPr>
                <w:rFonts w:cs="Times New Roman"/>
                <w:color w:val="auto"/>
                <w:sz w:val="24"/>
                <w:szCs w:val="24"/>
                <w:lang w:val="lt-LT"/>
              </w:rPr>
            </w:pPr>
            <w:r w:rsidRPr="0023556C">
              <w:rPr>
                <w:rFonts w:cs="Times New Roman"/>
                <w:color w:val="auto"/>
                <w:sz w:val="24"/>
                <w:szCs w:val="24"/>
                <w:lang w:val="lt-LT"/>
              </w:rPr>
              <w:t>49.</w:t>
            </w:r>
          </w:p>
        </w:tc>
        <w:tc>
          <w:tcPr>
            <w:tcW w:w="6344" w:type="dxa"/>
            <w:vAlign w:val="center"/>
          </w:tcPr>
          <w:p w14:paraId="38BC42BD" w14:textId="3A863F19" w:rsidR="00F807D2" w:rsidRPr="0023556C" w:rsidRDefault="00F807D2" w:rsidP="00F807D2">
            <w:pPr>
              <w:pStyle w:val="Body2"/>
              <w:spacing w:after="0"/>
              <w:rPr>
                <w:rFonts w:cs="Times New Roman"/>
                <w:color w:val="auto"/>
                <w:sz w:val="24"/>
                <w:szCs w:val="24"/>
                <w:lang w:val="lt-LT"/>
              </w:rPr>
            </w:pPr>
            <w:r w:rsidRPr="0023556C">
              <w:rPr>
                <w:rFonts w:cs="Times New Roman"/>
                <w:sz w:val="24"/>
                <w:szCs w:val="24"/>
                <w:lang w:val="lt-LT"/>
              </w:rPr>
              <w:t>Elevatorius</w:t>
            </w:r>
          </w:p>
        </w:tc>
        <w:tc>
          <w:tcPr>
            <w:tcW w:w="1401" w:type="dxa"/>
            <w:vAlign w:val="center"/>
          </w:tcPr>
          <w:p w14:paraId="29591EDC" w14:textId="4C4B3114" w:rsidR="00F807D2" w:rsidRPr="0023556C" w:rsidRDefault="00F807D2" w:rsidP="00F807D2">
            <w:pPr>
              <w:rPr>
                <w:lang w:eastAsia="lt-LT"/>
              </w:rPr>
            </w:pPr>
            <w:r w:rsidRPr="0023556C">
              <w:rPr>
                <w:lang w:val="lt-LT" w:eastAsia="lt-LT"/>
              </w:rPr>
              <w:t>3000</w:t>
            </w:r>
            <w:r w:rsidR="006C60D6" w:rsidRPr="0023556C">
              <w:rPr>
                <w:lang w:val="lt-LT" w:eastAsia="lt-LT"/>
              </w:rPr>
              <w:t>,00</w:t>
            </w:r>
          </w:p>
        </w:tc>
        <w:tc>
          <w:tcPr>
            <w:tcW w:w="1296" w:type="dxa"/>
            <w:vAlign w:val="center"/>
          </w:tcPr>
          <w:p w14:paraId="5B019B5D" w14:textId="7641EEF5" w:rsidR="00F807D2" w:rsidRPr="0023556C" w:rsidRDefault="00F807D2" w:rsidP="00F807D2">
            <w:pPr>
              <w:rPr>
                <w:lang w:eastAsia="lt-LT"/>
              </w:rPr>
            </w:pPr>
            <w:r w:rsidRPr="0023556C">
              <w:rPr>
                <w:lang w:val="lt-LT" w:eastAsia="lt-LT"/>
              </w:rPr>
              <w:t>3630,00</w:t>
            </w:r>
          </w:p>
        </w:tc>
      </w:tr>
      <w:tr w:rsidR="00F807D2" w:rsidRPr="0023556C" w14:paraId="015490F8" w14:textId="77777777" w:rsidTr="00C94575">
        <w:tc>
          <w:tcPr>
            <w:tcW w:w="990" w:type="dxa"/>
            <w:vAlign w:val="center"/>
          </w:tcPr>
          <w:p w14:paraId="3EE14861" w14:textId="6F6BF10C" w:rsidR="00F807D2" w:rsidRPr="0023556C" w:rsidRDefault="00F807D2" w:rsidP="00F807D2">
            <w:pPr>
              <w:pStyle w:val="Body2"/>
              <w:spacing w:after="0"/>
              <w:rPr>
                <w:rFonts w:cs="Times New Roman"/>
                <w:color w:val="auto"/>
                <w:sz w:val="24"/>
                <w:szCs w:val="24"/>
                <w:lang w:val="lt-LT"/>
              </w:rPr>
            </w:pPr>
            <w:r w:rsidRPr="0023556C">
              <w:rPr>
                <w:rFonts w:cs="Times New Roman"/>
                <w:color w:val="auto"/>
                <w:sz w:val="24"/>
                <w:szCs w:val="24"/>
                <w:lang w:val="lt-LT"/>
              </w:rPr>
              <w:t>50.</w:t>
            </w:r>
          </w:p>
        </w:tc>
        <w:tc>
          <w:tcPr>
            <w:tcW w:w="6344" w:type="dxa"/>
            <w:vAlign w:val="center"/>
          </w:tcPr>
          <w:p w14:paraId="63A280F6" w14:textId="5A79232A" w:rsidR="00F807D2" w:rsidRPr="0023556C" w:rsidRDefault="00F807D2" w:rsidP="00F807D2">
            <w:pPr>
              <w:pStyle w:val="Body2"/>
              <w:spacing w:after="0"/>
              <w:rPr>
                <w:rFonts w:cs="Times New Roman"/>
                <w:color w:val="auto"/>
                <w:sz w:val="24"/>
                <w:szCs w:val="24"/>
                <w:lang w:val="lt-LT"/>
              </w:rPr>
            </w:pPr>
            <w:r w:rsidRPr="0023556C">
              <w:rPr>
                <w:rFonts w:cs="Times New Roman"/>
                <w:sz w:val="24"/>
                <w:szCs w:val="24"/>
                <w:lang w:val="lt-LT"/>
              </w:rPr>
              <w:t>Elevatorius</w:t>
            </w:r>
          </w:p>
        </w:tc>
        <w:tc>
          <w:tcPr>
            <w:tcW w:w="1401" w:type="dxa"/>
            <w:vAlign w:val="center"/>
          </w:tcPr>
          <w:p w14:paraId="6C3A4CDC" w14:textId="7BA69851" w:rsidR="00F807D2" w:rsidRPr="0023556C" w:rsidRDefault="00F807D2" w:rsidP="00F807D2">
            <w:pPr>
              <w:rPr>
                <w:lang w:eastAsia="lt-LT"/>
              </w:rPr>
            </w:pPr>
            <w:r w:rsidRPr="0023556C">
              <w:rPr>
                <w:lang w:val="lt-LT" w:eastAsia="lt-LT"/>
              </w:rPr>
              <w:t>4000</w:t>
            </w:r>
            <w:r w:rsidR="006C60D6" w:rsidRPr="0023556C">
              <w:rPr>
                <w:lang w:val="lt-LT" w:eastAsia="lt-LT"/>
              </w:rPr>
              <w:t>,00</w:t>
            </w:r>
          </w:p>
        </w:tc>
        <w:tc>
          <w:tcPr>
            <w:tcW w:w="1296" w:type="dxa"/>
            <w:vAlign w:val="center"/>
          </w:tcPr>
          <w:p w14:paraId="13A3788E" w14:textId="600B9F02" w:rsidR="00F807D2" w:rsidRPr="0023556C" w:rsidRDefault="00F807D2" w:rsidP="00F807D2">
            <w:pPr>
              <w:rPr>
                <w:lang w:eastAsia="lt-LT"/>
              </w:rPr>
            </w:pPr>
            <w:r w:rsidRPr="0023556C">
              <w:rPr>
                <w:lang w:val="lt-LT" w:eastAsia="lt-LT"/>
              </w:rPr>
              <w:t>4840,00</w:t>
            </w:r>
          </w:p>
        </w:tc>
      </w:tr>
      <w:tr w:rsidR="00F807D2" w:rsidRPr="0023556C" w14:paraId="06799ED1" w14:textId="77777777" w:rsidTr="00C94575">
        <w:tc>
          <w:tcPr>
            <w:tcW w:w="990" w:type="dxa"/>
            <w:vAlign w:val="center"/>
          </w:tcPr>
          <w:p w14:paraId="428AB405" w14:textId="1B0B3AFE" w:rsidR="00F807D2" w:rsidRPr="0023556C" w:rsidRDefault="00F807D2" w:rsidP="00F807D2">
            <w:pPr>
              <w:pStyle w:val="Body2"/>
              <w:spacing w:after="0"/>
              <w:rPr>
                <w:rFonts w:cs="Times New Roman"/>
                <w:color w:val="auto"/>
                <w:sz w:val="24"/>
                <w:szCs w:val="24"/>
                <w:lang w:val="lt-LT"/>
              </w:rPr>
            </w:pPr>
            <w:r w:rsidRPr="0023556C">
              <w:rPr>
                <w:rFonts w:cs="Times New Roman"/>
                <w:color w:val="auto"/>
                <w:sz w:val="24"/>
                <w:szCs w:val="24"/>
                <w:lang w:val="lt-LT"/>
              </w:rPr>
              <w:t>51.</w:t>
            </w:r>
          </w:p>
        </w:tc>
        <w:tc>
          <w:tcPr>
            <w:tcW w:w="6344" w:type="dxa"/>
            <w:vAlign w:val="center"/>
          </w:tcPr>
          <w:p w14:paraId="5E28EB85" w14:textId="38DFF45B" w:rsidR="00F807D2" w:rsidRPr="0023556C" w:rsidRDefault="00F807D2" w:rsidP="00F807D2">
            <w:pPr>
              <w:pStyle w:val="Body2"/>
              <w:spacing w:after="0"/>
              <w:rPr>
                <w:rFonts w:cs="Times New Roman"/>
                <w:color w:val="auto"/>
                <w:sz w:val="24"/>
                <w:szCs w:val="24"/>
                <w:lang w:val="lt-LT"/>
              </w:rPr>
            </w:pPr>
            <w:r w:rsidRPr="0023556C">
              <w:rPr>
                <w:rFonts w:cs="Times New Roman"/>
                <w:sz w:val="24"/>
                <w:szCs w:val="24"/>
                <w:lang w:val="lt-LT"/>
              </w:rPr>
              <w:t>Elevatorius</w:t>
            </w:r>
          </w:p>
        </w:tc>
        <w:tc>
          <w:tcPr>
            <w:tcW w:w="1401" w:type="dxa"/>
            <w:vAlign w:val="center"/>
          </w:tcPr>
          <w:p w14:paraId="62E04700" w14:textId="412E4347" w:rsidR="00F807D2" w:rsidRPr="0023556C" w:rsidRDefault="00F807D2" w:rsidP="00F807D2">
            <w:pPr>
              <w:rPr>
                <w:lang w:eastAsia="lt-LT"/>
              </w:rPr>
            </w:pPr>
            <w:r w:rsidRPr="0023556C">
              <w:rPr>
                <w:lang w:val="lt-LT" w:eastAsia="lt-LT"/>
              </w:rPr>
              <w:t>5850</w:t>
            </w:r>
            <w:r w:rsidR="006C60D6" w:rsidRPr="0023556C">
              <w:rPr>
                <w:lang w:val="lt-LT" w:eastAsia="lt-LT"/>
              </w:rPr>
              <w:t>,00</w:t>
            </w:r>
          </w:p>
        </w:tc>
        <w:tc>
          <w:tcPr>
            <w:tcW w:w="1296" w:type="dxa"/>
            <w:vAlign w:val="center"/>
          </w:tcPr>
          <w:p w14:paraId="5110A43D" w14:textId="6CDD8CF9" w:rsidR="00F807D2" w:rsidRPr="0023556C" w:rsidRDefault="00F807D2" w:rsidP="00F807D2">
            <w:pPr>
              <w:rPr>
                <w:lang w:eastAsia="lt-LT"/>
              </w:rPr>
            </w:pPr>
            <w:r w:rsidRPr="0023556C">
              <w:rPr>
                <w:lang w:val="lt-LT" w:eastAsia="lt-LT"/>
              </w:rPr>
              <w:t>7078,50</w:t>
            </w:r>
          </w:p>
        </w:tc>
      </w:tr>
      <w:tr w:rsidR="00F807D2" w:rsidRPr="0023556C" w14:paraId="2BB73C0E" w14:textId="77777777" w:rsidTr="00C94575">
        <w:tc>
          <w:tcPr>
            <w:tcW w:w="990" w:type="dxa"/>
            <w:vAlign w:val="center"/>
          </w:tcPr>
          <w:p w14:paraId="0A0EA8EE" w14:textId="18E2EFD4" w:rsidR="00F807D2" w:rsidRPr="0023556C" w:rsidRDefault="00F807D2" w:rsidP="00F807D2">
            <w:pPr>
              <w:pStyle w:val="Body2"/>
              <w:spacing w:after="0"/>
              <w:rPr>
                <w:rFonts w:cs="Times New Roman"/>
                <w:color w:val="auto"/>
                <w:sz w:val="24"/>
                <w:szCs w:val="24"/>
                <w:lang w:val="lt-LT"/>
              </w:rPr>
            </w:pPr>
            <w:r w:rsidRPr="0023556C">
              <w:rPr>
                <w:rFonts w:cs="Times New Roman"/>
                <w:color w:val="auto"/>
                <w:sz w:val="24"/>
                <w:szCs w:val="24"/>
                <w:lang w:val="lt-LT"/>
              </w:rPr>
              <w:t>52.</w:t>
            </w:r>
          </w:p>
        </w:tc>
        <w:tc>
          <w:tcPr>
            <w:tcW w:w="6344" w:type="dxa"/>
            <w:vAlign w:val="center"/>
          </w:tcPr>
          <w:p w14:paraId="6F7378BE" w14:textId="0A7630A3" w:rsidR="00F807D2" w:rsidRPr="0023556C" w:rsidRDefault="00F807D2" w:rsidP="00F807D2">
            <w:pPr>
              <w:pStyle w:val="Body2"/>
              <w:spacing w:after="0"/>
              <w:rPr>
                <w:rFonts w:cs="Times New Roman"/>
                <w:color w:val="auto"/>
                <w:sz w:val="24"/>
                <w:szCs w:val="24"/>
                <w:lang w:val="lt-LT"/>
              </w:rPr>
            </w:pPr>
            <w:r w:rsidRPr="0023556C">
              <w:rPr>
                <w:rFonts w:cs="Times New Roman"/>
                <w:sz w:val="24"/>
                <w:szCs w:val="24"/>
                <w:lang w:val="lt-LT"/>
              </w:rPr>
              <w:t>Elevatorius</w:t>
            </w:r>
          </w:p>
        </w:tc>
        <w:tc>
          <w:tcPr>
            <w:tcW w:w="1401" w:type="dxa"/>
            <w:vAlign w:val="center"/>
          </w:tcPr>
          <w:p w14:paraId="3BEBF966" w14:textId="26D7CB58" w:rsidR="00F807D2" w:rsidRPr="0023556C" w:rsidRDefault="00F807D2" w:rsidP="00F807D2">
            <w:pPr>
              <w:rPr>
                <w:lang w:eastAsia="lt-LT"/>
              </w:rPr>
            </w:pPr>
            <w:r w:rsidRPr="0023556C">
              <w:rPr>
                <w:lang w:val="lt-LT" w:eastAsia="lt-LT"/>
              </w:rPr>
              <w:t>3900</w:t>
            </w:r>
            <w:r w:rsidR="006C60D6" w:rsidRPr="0023556C">
              <w:rPr>
                <w:lang w:val="lt-LT" w:eastAsia="lt-LT"/>
              </w:rPr>
              <w:t>,00</w:t>
            </w:r>
          </w:p>
        </w:tc>
        <w:tc>
          <w:tcPr>
            <w:tcW w:w="1296" w:type="dxa"/>
            <w:vAlign w:val="center"/>
          </w:tcPr>
          <w:p w14:paraId="66CB98F1" w14:textId="42B6A6F0" w:rsidR="00F807D2" w:rsidRPr="0023556C" w:rsidRDefault="00F807D2" w:rsidP="00F807D2">
            <w:pPr>
              <w:rPr>
                <w:lang w:eastAsia="lt-LT"/>
              </w:rPr>
            </w:pPr>
            <w:r w:rsidRPr="0023556C">
              <w:rPr>
                <w:lang w:val="lt-LT" w:eastAsia="lt-LT"/>
              </w:rPr>
              <w:t>4719,00</w:t>
            </w:r>
          </w:p>
        </w:tc>
      </w:tr>
      <w:tr w:rsidR="00F807D2" w:rsidRPr="0023556C" w14:paraId="3D22A14A" w14:textId="77777777" w:rsidTr="00C94575">
        <w:tc>
          <w:tcPr>
            <w:tcW w:w="990" w:type="dxa"/>
            <w:vAlign w:val="center"/>
          </w:tcPr>
          <w:p w14:paraId="3DB37505" w14:textId="74925897" w:rsidR="00F807D2" w:rsidRPr="0023556C" w:rsidRDefault="00F807D2" w:rsidP="00F807D2">
            <w:pPr>
              <w:pStyle w:val="Body2"/>
              <w:spacing w:after="0"/>
              <w:rPr>
                <w:rFonts w:cs="Times New Roman"/>
                <w:color w:val="auto"/>
                <w:sz w:val="24"/>
                <w:szCs w:val="24"/>
                <w:lang w:val="lt-LT"/>
              </w:rPr>
            </w:pPr>
            <w:r w:rsidRPr="0023556C">
              <w:rPr>
                <w:rFonts w:cs="Times New Roman"/>
                <w:color w:val="auto"/>
                <w:sz w:val="24"/>
                <w:szCs w:val="24"/>
                <w:lang w:val="lt-LT"/>
              </w:rPr>
              <w:t>53.</w:t>
            </w:r>
          </w:p>
        </w:tc>
        <w:tc>
          <w:tcPr>
            <w:tcW w:w="6344" w:type="dxa"/>
            <w:vAlign w:val="center"/>
          </w:tcPr>
          <w:p w14:paraId="289D1ACF" w14:textId="742F241E" w:rsidR="00F807D2" w:rsidRPr="0023556C" w:rsidRDefault="00F807D2" w:rsidP="00F807D2">
            <w:pPr>
              <w:pStyle w:val="Body2"/>
              <w:spacing w:after="0"/>
              <w:rPr>
                <w:rFonts w:cs="Times New Roman"/>
                <w:color w:val="auto"/>
                <w:sz w:val="24"/>
                <w:szCs w:val="24"/>
                <w:lang w:val="lt-LT"/>
              </w:rPr>
            </w:pPr>
            <w:proofErr w:type="spellStart"/>
            <w:r w:rsidRPr="0023556C">
              <w:rPr>
                <w:rFonts w:cs="Times New Roman"/>
                <w:sz w:val="24"/>
                <w:szCs w:val="24"/>
                <w:lang w:val="lt-LT"/>
              </w:rPr>
              <w:t>Elavatorius</w:t>
            </w:r>
            <w:proofErr w:type="spellEnd"/>
          </w:p>
        </w:tc>
        <w:tc>
          <w:tcPr>
            <w:tcW w:w="1401" w:type="dxa"/>
            <w:vAlign w:val="center"/>
          </w:tcPr>
          <w:p w14:paraId="2E1A3072" w14:textId="3FA0AC8F" w:rsidR="00F807D2" w:rsidRPr="0023556C" w:rsidRDefault="00F807D2" w:rsidP="00F807D2">
            <w:pPr>
              <w:rPr>
                <w:lang w:eastAsia="lt-LT"/>
              </w:rPr>
            </w:pPr>
            <w:r w:rsidRPr="0023556C">
              <w:rPr>
                <w:lang w:val="lt-LT" w:eastAsia="lt-LT"/>
              </w:rPr>
              <w:t>5850</w:t>
            </w:r>
            <w:r w:rsidR="006C60D6" w:rsidRPr="0023556C">
              <w:rPr>
                <w:lang w:val="lt-LT" w:eastAsia="lt-LT"/>
              </w:rPr>
              <w:t>,00</w:t>
            </w:r>
          </w:p>
        </w:tc>
        <w:tc>
          <w:tcPr>
            <w:tcW w:w="1296" w:type="dxa"/>
            <w:vAlign w:val="center"/>
          </w:tcPr>
          <w:p w14:paraId="3DC15690" w14:textId="6CA93515" w:rsidR="00F807D2" w:rsidRPr="0023556C" w:rsidRDefault="00F807D2" w:rsidP="00F807D2">
            <w:pPr>
              <w:rPr>
                <w:lang w:eastAsia="lt-LT"/>
              </w:rPr>
            </w:pPr>
            <w:r w:rsidRPr="0023556C">
              <w:rPr>
                <w:lang w:val="lt-LT" w:eastAsia="lt-LT"/>
              </w:rPr>
              <w:t>7078,50</w:t>
            </w:r>
          </w:p>
        </w:tc>
      </w:tr>
      <w:tr w:rsidR="00F807D2" w:rsidRPr="0023556C" w14:paraId="2960CDEA" w14:textId="77777777" w:rsidTr="00C94575">
        <w:tc>
          <w:tcPr>
            <w:tcW w:w="990" w:type="dxa"/>
            <w:vAlign w:val="center"/>
          </w:tcPr>
          <w:p w14:paraId="7BB872A7" w14:textId="2D5D885A" w:rsidR="00F807D2" w:rsidRPr="0023556C" w:rsidRDefault="00F807D2" w:rsidP="00F807D2">
            <w:pPr>
              <w:pStyle w:val="Body2"/>
              <w:spacing w:after="0"/>
              <w:rPr>
                <w:rFonts w:cs="Times New Roman"/>
                <w:color w:val="auto"/>
                <w:sz w:val="24"/>
                <w:szCs w:val="24"/>
                <w:lang w:val="lt-LT"/>
              </w:rPr>
            </w:pPr>
            <w:r w:rsidRPr="0023556C">
              <w:rPr>
                <w:rFonts w:cs="Times New Roman"/>
                <w:color w:val="auto"/>
                <w:sz w:val="24"/>
                <w:szCs w:val="24"/>
                <w:lang w:val="lt-LT"/>
              </w:rPr>
              <w:t>54.</w:t>
            </w:r>
          </w:p>
        </w:tc>
        <w:tc>
          <w:tcPr>
            <w:tcW w:w="6344" w:type="dxa"/>
            <w:vAlign w:val="center"/>
          </w:tcPr>
          <w:p w14:paraId="6E1371B1" w14:textId="32665C44" w:rsidR="00F807D2" w:rsidRPr="0088466F" w:rsidRDefault="00F807D2" w:rsidP="00F807D2">
            <w:pPr>
              <w:pStyle w:val="Body2"/>
              <w:spacing w:after="0"/>
              <w:rPr>
                <w:rFonts w:cs="Times New Roman"/>
                <w:color w:val="auto"/>
                <w:sz w:val="24"/>
                <w:szCs w:val="24"/>
                <w:lang w:val="lt-LT"/>
              </w:rPr>
            </w:pPr>
            <w:r w:rsidRPr="0088466F">
              <w:rPr>
                <w:rFonts w:cs="Times New Roman"/>
                <w:sz w:val="24"/>
                <w:szCs w:val="24"/>
                <w:lang w:val="lt-LT"/>
              </w:rPr>
              <w:t xml:space="preserve">Elevatorių rinkinys </w:t>
            </w:r>
            <w:proofErr w:type="spellStart"/>
            <w:r w:rsidRPr="0088466F">
              <w:rPr>
                <w:rFonts w:cs="Times New Roman"/>
                <w:sz w:val="24"/>
                <w:szCs w:val="24"/>
                <w:lang w:val="lt-LT"/>
              </w:rPr>
              <w:t>atraumatiniam</w:t>
            </w:r>
            <w:proofErr w:type="spellEnd"/>
            <w:r w:rsidRPr="0088466F">
              <w:rPr>
                <w:rFonts w:cs="Times New Roman"/>
                <w:sz w:val="24"/>
                <w:szCs w:val="24"/>
                <w:lang w:val="lt-LT"/>
              </w:rPr>
              <w:t xml:space="preserve"> dantų šalinimui</w:t>
            </w:r>
          </w:p>
        </w:tc>
        <w:tc>
          <w:tcPr>
            <w:tcW w:w="1401" w:type="dxa"/>
            <w:vAlign w:val="center"/>
          </w:tcPr>
          <w:p w14:paraId="7AFD8B68" w14:textId="1208CFA1" w:rsidR="00F807D2" w:rsidRPr="0088466F" w:rsidRDefault="00F807D2" w:rsidP="00F807D2">
            <w:pPr>
              <w:rPr>
                <w:lang w:eastAsia="lt-LT"/>
              </w:rPr>
            </w:pPr>
            <w:r w:rsidRPr="0088466F">
              <w:rPr>
                <w:lang w:val="lt-LT" w:eastAsia="lt-LT"/>
              </w:rPr>
              <w:t>1950</w:t>
            </w:r>
            <w:r w:rsidR="006C60D6" w:rsidRPr="0088466F">
              <w:rPr>
                <w:lang w:val="lt-LT" w:eastAsia="lt-LT"/>
              </w:rPr>
              <w:t>,00</w:t>
            </w:r>
          </w:p>
        </w:tc>
        <w:tc>
          <w:tcPr>
            <w:tcW w:w="1296" w:type="dxa"/>
            <w:vAlign w:val="center"/>
          </w:tcPr>
          <w:p w14:paraId="6BDA1B93" w14:textId="274EF846" w:rsidR="00F807D2" w:rsidRPr="0088466F" w:rsidRDefault="00F807D2" w:rsidP="00F807D2">
            <w:pPr>
              <w:rPr>
                <w:lang w:eastAsia="lt-LT"/>
              </w:rPr>
            </w:pPr>
            <w:r w:rsidRPr="0088466F">
              <w:rPr>
                <w:lang w:val="lt-LT" w:eastAsia="lt-LT"/>
              </w:rPr>
              <w:t>2359,50</w:t>
            </w:r>
          </w:p>
        </w:tc>
      </w:tr>
      <w:tr w:rsidR="0088466F" w:rsidRPr="0023556C" w14:paraId="60001147" w14:textId="77777777" w:rsidTr="00C94575">
        <w:tc>
          <w:tcPr>
            <w:tcW w:w="990" w:type="dxa"/>
            <w:vAlign w:val="center"/>
          </w:tcPr>
          <w:p w14:paraId="210B8F83" w14:textId="7844A2F5" w:rsidR="0088466F" w:rsidRPr="0023556C" w:rsidRDefault="0088466F" w:rsidP="0088466F">
            <w:pPr>
              <w:pStyle w:val="Body2"/>
              <w:spacing w:after="0"/>
              <w:rPr>
                <w:rFonts w:cs="Times New Roman"/>
                <w:color w:val="auto"/>
                <w:sz w:val="24"/>
                <w:szCs w:val="24"/>
                <w:lang w:val="lt-LT"/>
              </w:rPr>
            </w:pPr>
            <w:r w:rsidRPr="0023556C">
              <w:rPr>
                <w:rFonts w:cs="Times New Roman"/>
                <w:color w:val="auto"/>
                <w:sz w:val="24"/>
                <w:szCs w:val="24"/>
                <w:lang w:val="lt-LT"/>
              </w:rPr>
              <w:t>55.</w:t>
            </w:r>
          </w:p>
        </w:tc>
        <w:tc>
          <w:tcPr>
            <w:tcW w:w="6344" w:type="dxa"/>
            <w:vAlign w:val="center"/>
          </w:tcPr>
          <w:p w14:paraId="538D4A03" w14:textId="15A311B3" w:rsidR="0088466F" w:rsidRPr="0088466F" w:rsidRDefault="0088466F" w:rsidP="0088466F">
            <w:pPr>
              <w:pStyle w:val="Body2"/>
              <w:spacing w:after="0"/>
              <w:rPr>
                <w:rFonts w:cs="Times New Roman"/>
                <w:color w:val="auto"/>
                <w:sz w:val="24"/>
                <w:szCs w:val="24"/>
                <w:lang w:val="lt-LT"/>
              </w:rPr>
            </w:pPr>
            <w:r w:rsidRPr="0088466F">
              <w:rPr>
                <w:sz w:val="24"/>
                <w:szCs w:val="24"/>
                <w:lang w:val="lt-LT"/>
              </w:rPr>
              <w:t>Elevatorius</w:t>
            </w:r>
          </w:p>
        </w:tc>
        <w:tc>
          <w:tcPr>
            <w:tcW w:w="1401" w:type="dxa"/>
            <w:vAlign w:val="center"/>
          </w:tcPr>
          <w:p w14:paraId="6E5D427C" w14:textId="6E969C6D" w:rsidR="0088466F" w:rsidRPr="0088466F" w:rsidRDefault="0088466F" w:rsidP="0088466F">
            <w:pPr>
              <w:rPr>
                <w:lang w:eastAsia="lt-LT"/>
              </w:rPr>
            </w:pPr>
            <w:r w:rsidRPr="0088466F">
              <w:rPr>
                <w:lang w:val="lt-LT" w:eastAsia="lt-LT"/>
              </w:rPr>
              <w:t>4900</w:t>
            </w:r>
            <w:r w:rsidR="00181F3F">
              <w:rPr>
                <w:lang w:val="lt-LT" w:eastAsia="lt-LT"/>
              </w:rPr>
              <w:t>,00</w:t>
            </w:r>
          </w:p>
        </w:tc>
        <w:tc>
          <w:tcPr>
            <w:tcW w:w="1296" w:type="dxa"/>
            <w:vAlign w:val="center"/>
          </w:tcPr>
          <w:p w14:paraId="0ACC7062" w14:textId="69DAA0A8" w:rsidR="0088466F" w:rsidRPr="0088466F" w:rsidRDefault="0088466F" w:rsidP="0088466F">
            <w:pPr>
              <w:rPr>
                <w:lang w:eastAsia="lt-LT"/>
              </w:rPr>
            </w:pPr>
            <w:r w:rsidRPr="0088466F">
              <w:rPr>
                <w:lang w:val="lt-LT" w:eastAsia="lt-LT"/>
              </w:rPr>
              <w:t>5929,00</w:t>
            </w:r>
          </w:p>
        </w:tc>
      </w:tr>
      <w:tr w:rsidR="0088466F" w:rsidRPr="0023556C" w14:paraId="3EFCDBCE" w14:textId="77777777" w:rsidTr="00C94575">
        <w:tc>
          <w:tcPr>
            <w:tcW w:w="990" w:type="dxa"/>
            <w:vAlign w:val="center"/>
          </w:tcPr>
          <w:p w14:paraId="35393093" w14:textId="7C2C8F08" w:rsidR="0088466F" w:rsidRPr="0023556C" w:rsidRDefault="0088466F" w:rsidP="0088466F">
            <w:pPr>
              <w:pStyle w:val="Body2"/>
              <w:spacing w:after="0"/>
              <w:rPr>
                <w:rFonts w:cs="Times New Roman"/>
                <w:color w:val="auto"/>
                <w:sz w:val="24"/>
                <w:szCs w:val="24"/>
                <w:lang w:val="lt-LT"/>
              </w:rPr>
            </w:pPr>
            <w:r w:rsidRPr="0023556C">
              <w:rPr>
                <w:rFonts w:cs="Times New Roman"/>
                <w:color w:val="auto"/>
                <w:sz w:val="24"/>
                <w:szCs w:val="24"/>
                <w:lang w:val="lt-LT"/>
              </w:rPr>
              <w:t>56.</w:t>
            </w:r>
          </w:p>
        </w:tc>
        <w:tc>
          <w:tcPr>
            <w:tcW w:w="6344" w:type="dxa"/>
            <w:vAlign w:val="center"/>
          </w:tcPr>
          <w:p w14:paraId="6E094EFE" w14:textId="03524239" w:rsidR="0088466F" w:rsidRPr="0088466F" w:rsidRDefault="0088466F" w:rsidP="0088466F">
            <w:pPr>
              <w:pStyle w:val="Body2"/>
              <w:spacing w:after="0"/>
              <w:rPr>
                <w:rFonts w:cs="Times New Roman"/>
                <w:color w:val="auto"/>
                <w:sz w:val="24"/>
                <w:szCs w:val="24"/>
                <w:lang w:val="lt-LT"/>
              </w:rPr>
            </w:pPr>
            <w:r w:rsidRPr="0088466F">
              <w:rPr>
                <w:sz w:val="24"/>
                <w:szCs w:val="24"/>
                <w:lang w:val="lt-LT"/>
              </w:rPr>
              <w:t>Kablys</w:t>
            </w:r>
          </w:p>
        </w:tc>
        <w:tc>
          <w:tcPr>
            <w:tcW w:w="1401" w:type="dxa"/>
            <w:vAlign w:val="center"/>
          </w:tcPr>
          <w:p w14:paraId="76284D12" w14:textId="22FBEB53" w:rsidR="0088466F" w:rsidRPr="0088466F" w:rsidRDefault="0088466F" w:rsidP="0088466F">
            <w:pPr>
              <w:rPr>
                <w:lang w:eastAsia="lt-LT"/>
              </w:rPr>
            </w:pPr>
            <w:r w:rsidRPr="0088466F">
              <w:rPr>
                <w:lang w:val="lt-LT" w:eastAsia="lt-LT"/>
              </w:rPr>
              <w:t>1300</w:t>
            </w:r>
            <w:r w:rsidR="00181F3F">
              <w:rPr>
                <w:lang w:val="lt-LT" w:eastAsia="lt-LT"/>
              </w:rPr>
              <w:t>,00</w:t>
            </w:r>
          </w:p>
        </w:tc>
        <w:tc>
          <w:tcPr>
            <w:tcW w:w="1296" w:type="dxa"/>
            <w:vAlign w:val="center"/>
          </w:tcPr>
          <w:p w14:paraId="0321B3D6" w14:textId="2DCDAF0F" w:rsidR="0088466F" w:rsidRPr="0088466F" w:rsidRDefault="0088466F" w:rsidP="0088466F">
            <w:pPr>
              <w:rPr>
                <w:lang w:eastAsia="lt-LT"/>
              </w:rPr>
            </w:pPr>
            <w:r w:rsidRPr="0088466F">
              <w:rPr>
                <w:lang w:val="lt-LT" w:eastAsia="lt-LT"/>
              </w:rPr>
              <w:t>1573,00</w:t>
            </w:r>
          </w:p>
        </w:tc>
      </w:tr>
      <w:tr w:rsidR="0088466F" w:rsidRPr="0023556C" w14:paraId="6573B362" w14:textId="77777777" w:rsidTr="00C94575">
        <w:tc>
          <w:tcPr>
            <w:tcW w:w="990" w:type="dxa"/>
            <w:vAlign w:val="center"/>
          </w:tcPr>
          <w:p w14:paraId="379CEC51" w14:textId="547813D3" w:rsidR="0088466F" w:rsidRPr="0023556C" w:rsidRDefault="0088466F" w:rsidP="0088466F">
            <w:pPr>
              <w:pStyle w:val="Body2"/>
              <w:spacing w:after="0"/>
              <w:rPr>
                <w:rFonts w:cs="Times New Roman"/>
                <w:color w:val="auto"/>
                <w:sz w:val="24"/>
                <w:szCs w:val="24"/>
                <w:lang w:val="lt-LT"/>
              </w:rPr>
            </w:pPr>
            <w:r w:rsidRPr="0023556C">
              <w:rPr>
                <w:rFonts w:cs="Times New Roman"/>
                <w:color w:val="auto"/>
                <w:sz w:val="24"/>
                <w:szCs w:val="24"/>
                <w:lang w:val="lt-LT"/>
              </w:rPr>
              <w:t>57.</w:t>
            </w:r>
          </w:p>
        </w:tc>
        <w:tc>
          <w:tcPr>
            <w:tcW w:w="6344" w:type="dxa"/>
            <w:vAlign w:val="center"/>
          </w:tcPr>
          <w:p w14:paraId="1A22A51D" w14:textId="46C1A6F5" w:rsidR="0088466F" w:rsidRPr="0088466F" w:rsidRDefault="0088466F" w:rsidP="0088466F">
            <w:pPr>
              <w:pStyle w:val="Body2"/>
              <w:spacing w:after="0"/>
              <w:rPr>
                <w:rFonts w:cs="Times New Roman"/>
                <w:color w:val="auto"/>
                <w:sz w:val="24"/>
                <w:szCs w:val="24"/>
                <w:lang w:val="lt-LT"/>
              </w:rPr>
            </w:pPr>
            <w:r w:rsidRPr="0088466F">
              <w:rPr>
                <w:sz w:val="24"/>
                <w:szCs w:val="24"/>
                <w:lang w:val="lt-LT"/>
              </w:rPr>
              <w:t>Kablys</w:t>
            </w:r>
          </w:p>
        </w:tc>
        <w:tc>
          <w:tcPr>
            <w:tcW w:w="1401" w:type="dxa"/>
            <w:vAlign w:val="center"/>
          </w:tcPr>
          <w:p w14:paraId="3E24FA2A" w14:textId="357F8E05" w:rsidR="0088466F" w:rsidRPr="0088466F" w:rsidRDefault="0088466F" w:rsidP="0088466F">
            <w:pPr>
              <w:rPr>
                <w:lang w:eastAsia="lt-LT"/>
              </w:rPr>
            </w:pPr>
            <w:r w:rsidRPr="0088466F">
              <w:rPr>
                <w:lang w:val="lt-LT" w:eastAsia="lt-LT"/>
              </w:rPr>
              <w:t>750</w:t>
            </w:r>
            <w:r w:rsidR="00181F3F">
              <w:rPr>
                <w:lang w:val="lt-LT" w:eastAsia="lt-LT"/>
              </w:rPr>
              <w:t>,00</w:t>
            </w:r>
          </w:p>
        </w:tc>
        <w:tc>
          <w:tcPr>
            <w:tcW w:w="1296" w:type="dxa"/>
            <w:vAlign w:val="center"/>
          </w:tcPr>
          <w:p w14:paraId="2B9DF2AD" w14:textId="39FDA573" w:rsidR="0088466F" w:rsidRPr="0088466F" w:rsidRDefault="0088466F" w:rsidP="0088466F">
            <w:pPr>
              <w:rPr>
                <w:lang w:eastAsia="lt-LT"/>
              </w:rPr>
            </w:pPr>
            <w:r w:rsidRPr="0088466F">
              <w:rPr>
                <w:lang w:val="lt-LT" w:eastAsia="lt-LT"/>
              </w:rPr>
              <w:t>907,50</w:t>
            </w:r>
          </w:p>
        </w:tc>
      </w:tr>
      <w:tr w:rsidR="0088466F" w:rsidRPr="0023556C" w14:paraId="65663300" w14:textId="77777777" w:rsidTr="00C94575">
        <w:tc>
          <w:tcPr>
            <w:tcW w:w="990" w:type="dxa"/>
            <w:vAlign w:val="center"/>
          </w:tcPr>
          <w:p w14:paraId="78F65EC4" w14:textId="1D9D717A" w:rsidR="0088466F" w:rsidRPr="0023556C" w:rsidRDefault="0088466F" w:rsidP="0088466F">
            <w:pPr>
              <w:pStyle w:val="Body2"/>
              <w:spacing w:after="0"/>
              <w:rPr>
                <w:rFonts w:cs="Times New Roman"/>
                <w:color w:val="auto"/>
                <w:sz w:val="24"/>
                <w:szCs w:val="24"/>
                <w:lang w:val="lt-LT"/>
              </w:rPr>
            </w:pPr>
            <w:r w:rsidRPr="0023556C">
              <w:rPr>
                <w:rFonts w:cs="Times New Roman"/>
                <w:color w:val="auto"/>
                <w:sz w:val="24"/>
                <w:szCs w:val="24"/>
                <w:lang w:val="lt-LT"/>
              </w:rPr>
              <w:t>58.</w:t>
            </w:r>
          </w:p>
        </w:tc>
        <w:tc>
          <w:tcPr>
            <w:tcW w:w="6344" w:type="dxa"/>
            <w:vAlign w:val="center"/>
          </w:tcPr>
          <w:p w14:paraId="1E9E89FA" w14:textId="52C0FDED" w:rsidR="0088466F" w:rsidRPr="0088466F" w:rsidRDefault="0088466F" w:rsidP="0088466F">
            <w:pPr>
              <w:pStyle w:val="Body2"/>
              <w:spacing w:after="0"/>
              <w:rPr>
                <w:rFonts w:cs="Times New Roman"/>
                <w:color w:val="auto"/>
                <w:sz w:val="24"/>
                <w:szCs w:val="24"/>
                <w:lang w:val="lt-LT"/>
              </w:rPr>
            </w:pPr>
            <w:proofErr w:type="spellStart"/>
            <w:r w:rsidRPr="0088466F">
              <w:rPr>
                <w:sz w:val="24"/>
                <w:szCs w:val="24"/>
                <w:lang w:val="lt-LT"/>
              </w:rPr>
              <w:t>Kiuretė</w:t>
            </w:r>
            <w:proofErr w:type="spellEnd"/>
          </w:p>
        </w:tc>
        <w:tc>
          <w:tcPr>
            <w:tcW w:w="1401" w:type="dxa"/>
            <w:vAlign w:val="center"/>
          </w:tcPr>
          <w:p w14:paraId="43201090" w14:textId="79781880" w:rsidR="0088466F" w:rsidRPr="0088466F" w:rsidRDefault="0088466F" w:rsidP="0088466F">
            <w:pPr>
              <w:rPr>
                <w:lang w:eastAsia="lt-LT"/>
              </w:rPr>
            </w:pPr>
            <w:r w:rsidRPr="0088466F">
              <w:rPr>
                <w:lang w:val="lt-LT" w:eastAsia="lt-LT"/>
              </w:rPr>
              <w:t>1820</w:t>
            </w:r>
            <w:r w:rsidR="00181F3F">
              <w:rPr>
                <w:lang w:val="lt-LT" w:eastAsia="lt-LT"/>
              </w:rPr>
              <w:t>,00</w:t>
            </w:r>
          </w:p>
        </w:tc>
        <w:tc>
          <w:tcPr>
            <w:tcW w:w="1296" w:type="dxa"/>
            <w:vAlign w:val="center"/>
          </w:tcPr>
          <w:p w14:paraId="40284EDC" w14:textId="5F3F699C" w:rsidR="0088466F" w:rsidRPr="0088466F" w:rsidRDefault="0088466F" w:rsidP="0088466F">
            <w:pPr>
              <w:rPr>
                <w:lang w:eastAsia="lt-LT"/>
              </w:rPr>
            </w:pPr>
            <w:r w:rsidRPr="0088466F">
              <w:rPr>
                <w:lang w:val="lt-LT" w:eastAsia="lt-LT"/>
              </w:rPr>
              <w:t>2202,20</w:t>
            </w:r>
          </w:p>
        </w:tc>
      </w:tr>
      <w:tr w:rsidR="0088466F" w:rsidRPr="0023556C" w14:paraId="449E06D9" w14:textId="77777777" w:rsidTr="00C94575">
        <w:tc>
          <w:tcPr>
            <w:tcW w:w="990" w:type="dxa"/>
            <w:vAlign w:val="center"/>
          </w:tcPr>
          <w:p w14:paraId="5A3C7DF4" w14:textId="3C171768" w:rsidR="0088466F" w:rsidRPr="0023556C" w:rsidRDefault="0088466F" w:rsidP="0088466F">
            <w:pPr>
              <w:pStyle w:val="Body2"/>
              <w:spacing w:after="0"/>
              <w:rPr>
                <w:rFonts w:cs="Times New Roman"/>
                <w:color w:val="auto"/>
                <w:sz w:val="24"/>
                <w:szCs w:val="24"/>
                <w:lang w:val="lt-LT"/>
              </w:rPr>
            </w:pPr>
            <w:r w:rsidRPr="0023556C">
              <w:rPr>
                <w:rFonts w:cs="Times New Roman"/>
                <w:color w:val="auto"/>
                <w:sz w:val="24"/>
                <w:szCs w:val="24"/>
                <w:lang w:val="lt-LT"/>
              </w:rPr>
              <w:t>59.</w:t>
            </w:r>
          </w:p>
        </w:tc>
        <w:tc>
          <w:tcPr>
            <w:tcW w:w="6344" w:type="dxa"/>
            <w:vAlign w:val="center"/>
          </w:tcPr>
          <w:p w14:paraId="5DB8DA12" w14:textId="1EC3752B" w:rsidR="0088466F" w:rsidRPr="0088466F" w:rsidRDefault="0088466F" w:rsidP="0088466F">
            <w:pPr>
              <w:pStyle w:val="Body2"/>
              <w:spacing w:after="0"/>
              <w:rPr>
                <w:rFonts w:cs="Times New Roman"/>
                <w:color w:val="auto"/>
                <w:sz w:val="24"/>
                <w:szCs w:val="24"/>
                <w:lang w:val="lt-LT"/>
              </w:rPr>
            </w:pPr>
            <w:r w:rsidRPr="0088466F">
              <w:rPr>
                <w:sz w:val="24"/>
                <w:szCs w:val="24"/>
                <w:lang w:val="lt-LT"/>
              </w:rPr>
              <w:t xml:space="preserve">Kotelis </w:t>
            </w:r>
            <w:proofErr w:type="spellStart"/>
            <w:r w:rsidRPr="0088466F">
              <w:rPr>
                <w:sz w:val="24"/>
                <w:szCs w:val="24"/>
                <w:lang w:val="lt-LT"/>
              </w:rPr>
              <w:t>mikro</w:t>
            </w:r>
            <w:proofErr w:type="spellEnd"/>
            <w:r w:rsidRPr="0088466F">
              <w:rPr>
                <w:sz w:val="24"/>
                <w:szCs w:val="24"/>
                <w:lang w:val="lt-LT"/>
              </w:rPr>
              <w:t xml:space="preserve"> skalpeliui</w:t>
            </w:r>
          </w:p>
        </w:tc>
        <w:tc>
          <w:tcPr>
            <w:tcW w:w="1401" w:type="dxa"/>
            <w:vAlign w:val="center"/>
          </w:tcPr>
          <w:p w14:paraId="1792DBFA" w14:textId="0F50D9AB" w:rsidR="0088466F" w:rsidRPr="0088466F" w:rsidRDefault="0088466F" w:rsidP="0088466F">
            <w:pPr>
              <w:rPr>
                <w:lang w:eastAsia="lt-LT"/>
              </w:rPr>
            </w:pPr>
            <w:r w:rsidRPr="0088466F">
              <w:rPr>
                <w:lang w:val="lt-LT" w:eastAsia="lt-LT"/>
              </w:rPr>
              <w:t>1500</w:t>
            </w:r>
            <w:r w:rsidR="00181F3F">
              <w:rPr>
                <w:lang w:val="lt-LT" w:eastAsia="lt-LT"/>
              </w:rPr>
              <w:t>,00</w:t>
            </w:r>
          </w:p>
        </w:tc>
        <w:tc>
          <w:tcPr>
            <w:tcW w:w="1296" w:type="dxa"/>
            <w:vAlign w:val="center"/>
          </w:tcPr>
          <w:p w14:paraId="780DCDD3" w14:textId="09F8CC22" w:rsidR="0088466F" w:rsidRPr="0088466F" w:rsidRDefault="0088466F" w:rsidP="0088466F">
            <w:pPr>
              <w:rPr>
                <w:lang w:eastAsia="lt-LT"/>
              </w:rPr>
            </w:pPr>
            <w:r w:rsidRPr="0088466F">
              <w:rPr>
                <w:lang w:val="lt-LT" w:eastAsia="lt-LT"/>
              </w:rPr>
              <w:t>1815,00</w:t>
            </w:r>
          </w:p>
        </w:tc>
      </w:tr>
      <w:tr w:rsidR="0088466F" w:rsidRPr="0023556C" w14:paraId="7322916C" w14:textId="77777777" w:rsidTr="00C94575">
        <w:tc>
          <w:tcPr>
            <w:tcW w:w="990" w:type="dxa"/>
            <w:vAlign w:val="center"/>
          </w:tcPr>
          <w:p w14:paraId="27C3BC97" w14:textId="5CE9D290" w:rsidR="0088466F" w:rsidRPr="0023556C" w:rsidRDefault="0088466F" w:rsidP="0088466F">
            <w:pPr>
              <w:pStyle w:val="Body2"/>
              <w:spacing w:after="0"/>
              <w:rPr>
                <w:rFonts w:cs="Times New Roman"/>
                <w:color w:val="auto"/>
                <w:sz w:val="24"/>
                <w:szCs w:val="24"/>
                <w:lang w:val="lt-LT"/>
              </w:rPr>
            </w:pPr>
            <w:r w:rsidRPr="0023556C">
              <w:rPr>
                <w:rFonts w:cs="Times New Roman"/>
                <w:color w:val="auto"/>
                <w:sz w:val="24"/>
                <w:szCs w:val="24"/>
                <w:lang w:val="lt-LT"/>
              </w:rPr>
              <w:t>60.</w:t>
            </w:r>
          </w:p>
        </w:tc>
        <w:tc>
          <w:tcPr>
            <w:tcW w:w="6344" w:type="dxa"/>
            <w:vAlign w:val="center"/>
          </w:tcPr>
          <w:p w14:paraId="1B26A4D4" w14:textId="28BBFBC3" w:rsidR="0088466F" w:rsidRPr="00E40F51" w:rsidRDefault="0088466F" w:rsidP="0088466F">
            <w:pPr>
              <w:pStyle w:val="Body2"/>
              <w:spacing w:after="0"/>
              <w:rPr>
                <w:rFonts w:cs="Times New Roman"/>
                <w:color w:val="auto"/>
                <w:sz w:val="24"/>
                <w:szCs w:val="24"/>
                <w:lang w:val="lt-LT"/>
              </w:rPr>
            </w:pPr>
            <w:r w:rsidRPr="00E40F51">
              <w:rPr>
                <w:sz w:val="24"/>
                <w:szCs w:val="24"/>
                <w:lang w:val="lt-LT"/>
              </w:rPr>
              <w:t>Kotelis ašmeniniam skalpeliui</w:t>
            </w:r>
          </w:p>
        </w:tc>
        <w:tc>
          <w:tcPr>
            <w:tcW w:w="1401" w:type="dxa"/>
            <w:vAlign w:val="center"/>
          </w:tcPr>
          <w:p w14:paraId="348E26CB" w14:textId="2BBB2FA4" w:rsidR="0088466F" w:rsidRPr="00E40F51" w:rsidRDefault="0088466F" w:rsidP="0088466F">
            <w:pPr>
              <w:rPr>
                <w:lang w:eastAsia="lt-LT"/>
              </w:rPr>
            </w:pPr>
            <w:r w:rsidRPr="00E40F51">
              <w:rPr>
                <w:lang w:val="lt-LT" w:eastAsia="lt-LT"/>
              </w:rPr>
              <w:t>700</w:t>
            </w:r>
            <w:r w:rsidR="00181F3F" w:rsidRPr="00E40F51">
              <w:rPr>
                <w:lang w:val="lt-LT" w:eastAsia="lt-LT"/>
              </w:rPr>
              <w:t>,00</w:t>
            </w:r>
          </w:p>
        </w:tc>
        <w:tc>
          <w:tcPr>
            <w:tcW w:w="1296" w:type="dxa"/>
            <w:vAlign w:val="center"/>
          </w:tcPr>
          <w:p w14:paraId="4C73020D" w14:textId="3BDB1D3E" w:rsidR="0088466F" w:rsidRPr="00E40F51" w:rsidRDefault="0088466F" w:rsidP="0088466F">
            <w:pPr>
              <w:rPr>
                <w:lang w:eastAsia="lt-LT"/>
              </w:rPr>
            </w:pPr>
            <w:r w:rsidRPr="00E40F51">
              <w:rPr>
                <w:lang w:val="lt-LT" w:eastAsia="lt-LT"/>
              </w:rPr>
              <w:t>847,00</w:t>
            </w:r>
          </w:p>
        </w:tc>
      </w:tr>
      <w:tr w:rsidR="0088466F" w:rsidRPr="0023556C" w14:paraId="34F4E33A" w14:textId="77777777" w:rsidTr="00C94575">
        <w:tc>
          <w:tcPr>
            <w:tcW w:w="990" w:type="dxa"/>
            <w:vAlign w:val="center"/>
          </w:tcPr>
          <w:p w14:paraId="4F40F315" w14:textId="113FB9BA" w:rsidR="0088466F" w:rsidRPr="0023556C" w:rsidRDefault="0088466F" w:rsidP="0088466F">
            <w:pPr>
              <w:pStyle w:val="Body2"/>
              <w:spacing w:after="0"/>
              <w:rPr>
                <w:rFonts w:cs="Times New Roman"/>
                <w:color w:val="auto"/>
                <w:sz w:val="24"/>
                <w:szCs w:val="24"/>
                <w:lang w:val="lt-LT"/>
              </w:rPr>
            </w:pPr>
            <w:r w:rsidRPr="0023556C">
              <w:rPr>
                <w:rFonts w:cs="Times New Roman"/>
                <w:color w:val="auto"/>
                <w:sz w:val="24"/>
                <w:szCs w:val="24"/>
                <w:lang w:val="lt-LT"/>
              </w:rPr>
              <w:t>61.</w:t>
            </w:r>
          </w:p>
        </w:tc>
        <w:tc>
          <w:tcPr>
            <w:tcW w:w="6344" w:type="dxa"/>
            <w:vAlign w:val="center"/>
          </w:tcPr>
          <w:p w14:paraId="09BA4340" w14:textId="5FFDB8AD" w:rsidR="0088466F" w:rsidRPr="00E40F51" w:rsidRDefault="0088466F" w:rsidP="0088466F">
            <w:pPr>
              <w:pStyle w:val="Body2"/>
              <w:spacing w:after="0"/>
              <w:rPr>
                <w:rFonts w:cs="Times New Roman"/>
                <w:color w:val="auto"/>
                <w:sz w:val="24"/>
                <w:szCs w:val="24"/>
                <w:lang w:val="lt-LT"/>
              </w:rPr>
            </w:pPr>
            <w:r w:rsidRPr="00E40F51">
              <w:rPr>
                <w:sz w:val="24"/>
                <w:szCs w:val="24"/>
                <w:lang w:val="lt-LT"/>
              </w:rPr>
              <w:t>Pincetas</w:t>
            </w:r>
          </w:p>
        </w:tc>
        <w:tc>
          <w:tcPr>
            <w:tcW w:w="1401" w:type="dxa"/>
            <w:vAlign w:val="center"/>
          </w:tcPr>
          <w:p w14:paraId="49B2A0D4" w14:textId="471F7B19" w:rsidR="0088466F" w:rsidRPr="00E40F51" w:rsidRDefault="0088466F" w:rsidP="0088466F">
            <w:pPr>
              <w:rPr>
                <w:lang w:eastAsia="lt-LT"/>
              </w:rPr>
            </w:pPr>
            <w:r w:rsidRPr="00E40F51">
              <w:rPr>
                <w:lang w:val="lt-LT" w:eastAsia="lt-LT"/>
              </w:rPr>
              <w:t>228</w:t>
            </w:r>
            <w:r w:rsidR="00181F3F" w:rsidRPr="00E40F51">
              <w:rPr>
                <w:lang w:val="lt-LT" w:eastAsia="lt-LT"/>
              </w:rPr>
              <w:t>,00</w:t>
            </w:r>
          </w:p>
        </w:tc>
        <w:tc>
          <w:tcPr>
            <w:tcW w:w="1296" w:type="dxa"/>
            <w:vAlign w:val="center"/>
          </w:tcPr>
          <w:p w14:paraId="64D0AFCB" w14:textId="31EAC962" w:rsidR="0088466F" w:rsidRPr="00E40F51" w:rsidRDefault="0088466F" w:rsidP="0088466F">
            <w:pPr>
              <w:rPr>
                <w:lang w:eastAsia="lt-LT"/>
              </w:rPr>
            </w:pPr>
            <w:r w:rsidRPr="00E40F51">
              <w:rPr>
                <w:lang w:val="lt-LT" w:eastAsia="lt-LT"/>
              </w:rPr>
              <w:t>275,88</w:t>
            </w:r>
          </w:p>
        </w:tc>
      </w:tr>
      <w:tr w:rsidR="00E40F51" w:rsidRPr="0023556C" w14:paraId="02B941D2" w14:textId="77777777" w:rsidTr="00C94575">
        <w:tc>
          <w:tcPr>
            <w:tcW w:w="990" w:type="dxa"/>
            <w:vAlign w:val="center"/>
          </w:tcPr>
          <w:p w14:paraId="18ED1A11" w14:textId="54C4DF1F" w:rsidR="00E40F51" w:rsidRPr="0023556C" w:rsidRDefault="00E40F51" w:rsidP="00E40F51">
            <w:pPr>
              <w:pStyle w:val="Body2"/>
              <w:spacing w:after="0"/>
              <w:rPr>
                <w:rFonts w:cs="Times New Roman"/>
                <w:color w:val="auto"/>
                <w:sz w:val="24"/>
                <w:szCs w:val="24"/>
                <w:lang w:val="lt-LT"/>
              </w:rPr>
            </w:pPr>
            <w:r w:rsidRPr="0023556C">
              <w:rPr>
                <w:rFonts w:cs="Times New Roman"/>
                <w:color w:val="auto"/>
                <w:sz w:val="24"/>
                <w:szCs w:val="24"/>
                <w:lang w:val="lt-LT"/>
              </w:rPr>
              <w:t>62.</w:t>
            </w:r>
          </w:p>
        </w:tc>
        <w:tc>
          <w:tcPr>
            <w:tcW w:w="6344" w:type="dxa"/>
            <w:vAlign w:val="center"/>
          </w:tcPr>
          <w:p w14:paraId="5B0DCB80" w14:textId="1F5AF668" w:rsidR="00E40F51" w:rsidRPr="00E40F51" w:rsidRDefault="00E40F51" w:rsidP="00E40F51">
            <w:pPr>
              <w:pStyle w:val="Body2"/>
              <w:spacing w:after="0"/>
              <w:rPr>
                <w:rFonts w:cs="Times New Roman"/>
                <w:color w:val="auto"/>
                <w:sz w:val="24"/>
                <w:szCs w:val="24"/>
                <w:lang w:val="lt-LT"/>
              </w:rPr>
            </w:pPr>
            <w:r w:rsidRPr="00E40F51">
              <w:rPr>
                <w:sz w:val="24"/>
                <w:szCs w:val="24"/>
                <w:lang w:val="lt-LT"/>
              </w:rPr>
              <w:t>Pincetas</w:t>
            </w:r>
          </w:p>
        </w:tc>
        <w:tc>
          <w:tcPr>
            <w:tcW w:w="1401" w:type="dxa"/>
            <w:vAlign w:val="center"/>
          </w:tcPr>
          <w:p w14:paraId="3B44D8B9" w14:textId="34F342D7" w:rsidR="00E40F51" w:rsidRPr="00E40F51" w:rsidRDefault="00E40F51" w:rsidP="00E40F51">
            <w:pPr>
              <w:rPr>
                <w:lang w:eastAsia="lt-LT"/>
              </w:rPr>
            </w:pPr>
            <w:r w:rsidRPr="00E40F51">
              <w:rPr>
                <w:lang w:val="lt-LT" w:eastAsia="lt-LT"/>
              </w:rPr>
              <w:t>120</w:t>
            </w:r>
            <w:r w:rsidR="00BD2D3B">
              <w:rPr>
                <w:lang w:val="lt-LT" w:eastAsia="lt-LT"/>
              </w:rPr>
              <w:t>,00</w:t>
            </w:r>
          </w:p>
        </w:tc>
        <w:tc>
          <w:tcPr>
            <w:tcW w:w="1296" w:type="dxa"/>
            <w:vAlign w:val="center"/>
          </w:tcPr>
          <w:p w14:paraId="5B3B0846" w14:textId="7B8C2EFC" w:rsidR="00E40F51" w:rsidRPr="00E40F51" w:rsidRDefault="00E40F51" w:rsidP="00E40F51">
            <w:pPr>
              <w:rPr>
                <w:lang w:eastAsia="lt-LT"/>
              </w:rPr>
            </w:pPr>
            <w:r w:rsidRPr="00E40F51">
              <w:rPr>
                <w:lang w:val="lt-LT" w:eastAsia="lt-LT"/>
              </w:rPr>
              <w:t>145,20</w:t>
            </w:r>
          </w:p>
        </w:tc>
      </w:tr>
      <w:tr w:rsidR="00E40F51" w:rsidRPr="0023556C" w14:paraId="65C850B2" w14:textId="77777777" w:rsidTr="00C94575">
        <w:tc>
          <w:tcPr>
            <w:tcW w:w="990" w:type="dxa"/>
            <w:vAlign w:val="center"/>
          </w:tcPr>
          <w:p w14:paraId="2EA6C618" w14:textId="1FB09E33" w:rsidR="00E40F51" w:rsidRPr="0023556C" w:rsidRDefault="00E40F51" w:rsidP="00E40F51">
            <w:pPr>
              <w:pStyle w:val="Body2"/>
              <w:spacing w:after="0"/>
              <w:rPr>
                <w:rFonts w:cs="Times New Roman"/>
                <w:color w:val="auto"/>
                <w:sz w:val="24"/>
                <w:szCs w:val="24"/>
                <w:lang w:val="lt-LT"/>
              </w:rPr>
            </w:pPr>
            <w:r w:rsidRPr="0023556C">
              <w:rPr>
                <w:rFonts w:cs="Times New Roman"/>
                <w:color w:val="auto"/>
                <w:sz w:val="24"/>
                <w:szCs w:val="24"/>
                <w:lang w:val="lt-LT"/>
              </w:rPr>
              <w:t>63.</w:t>
            </w:r>
          </w:p>
        </w:tc>
        <w:tc>
          <w:tcPr>
            <w:tcW w:w="6344" w:type="dxa"/>
            <w:vAlign w:val="center"/>
          </w:tcPr>
          <w:p w14:paraId="4F0A588A" w14:textId="4BF36FDC" w:rsidR="00E40F51" w:rsidRPr="00E40F51" w:rsidRDefault="00E40F51" w:rsidP="00E40F51">
            <w:pPr>
              <w:pStyle w:val="Body2"/>
              <w:spacing w:after="0"/>
              <w:rPr>
                <w:rFonts w:cs="Times New Roman"/>
                <w:color w:val="auto"/>
                <w:sz w:val="24"/>
                <w:szCs w:val="24"/>
                <w:lang w:val="lt-LT"/>
              </w:rPr>
            </w:pPr>
            <w:r w:rsidRPr="00E40F51">
              <w:rPr>
                <w:sz w:val="24"/>
                <w:szCs w:val="24"/>
                <w:lang w:val="lt-LT"/>
              </w:rPr>
              <w:t>Pincetas</w:t>
            </w:r>
          </w:p>
        </w:tc>
        <w:tc>
          <w:tcPr>
            <w:tcW w:w="1401" w:type="dxa"/>
            <w:vAlign w:val="center"/>
          </w:tcPr>
          <w:p w14:paraId="5AF38D75" w14:textId="7357FAA2" w:rsidR="00E40F51" w:rsidRPr="00E40F51" w:rsidRDefault="00E40F51" w:rsidP="00E40F51">
            <w:pPr>
              <w:rPr>
                <w:lang w:eastAsia="lt-LT"/>
              </w:rPr>
            </w:pPr>
            <w:r w:rsidRPr="00E40F51">
              <w:rPr>
                <w:lang w:val="lt-LT" w:eastAsia="lt-LT"/>
              </w:rPr>
              <w:t>1000</w:t>
            </w:r>
            <w:r w:rsidR="00BD2D3B">
              <w:rPr>
                <w:lang w:val="lt-LT" w:eastAsia="lt-LT"/>
              </w:rPr>
              <w:t>,00</w:t>
            </w:r>
          </w:p>
        </w:tc>
        <w:tc>
          <w:tcPr>
            <w:tcW w:w="1296" w:type="dxa"/>
            <w:vAlign w:val="center"/>
          </w:tcPr>
          <w:p w14:paraId="4C86ADDA" w14:textId="72D62AED" w:rsidR="00E40F51" w:rsidRPr="00E40F51" w:rsidRDefault="00E40F51" w:rsidP="00E40F51">
            <w:pPr>
              <w:rPr>
                <w:lang w:eastAsia="lt-LT"/>
              </w:rPr>
            </w:pPr>
            <w:r w:rsidRPr="00E40F51">
              <w:rPr>
                <w:lang w:val="lt-LT" w:eastAsia="lt-LT"/>
              </w:rPr>
              <w:t>1210,00</w:t>
            </w:r>
          </w:p>
        </w:tc>
      </w:tr>
      <w:tr w:rsidR="00E40F51" w:rsidRPr="0023556C" w14:paraId="2C14AAB9" w14:textId="77777777" w:rsidTr="00C94575">
        <w:tc>
          <w:tcPr>
            <w:tcW w:w="990" w:type="dxa"/>
            <w:vAlign w:val="center"/>
          </w:tcPr>
          <w:p w14:paraId="0AC1D5CA" w14:textId="55B1E09E" w:rsidR="00E40F51" w:rsidRPr="0023556C" w:rsidRDefault="00E40F51" w:rsidP="00E40F51">
            <w:pPr>
              <w:pStyle w:val="Body2"/>
              <w:spacing w:after="0"/>
              <w:rPr>
                <w:rFonts w:cs="Times New Roman"/>
                <w:color w:val="auto"/>
                <w:sz w:val="24"/>
                <w:szCs w:val="24"/>
                <w:lang w:val="lt-LT"/>
              </w:rPr>
            </w:pPr>
            <w:r w:rsidRPr="0023556C">
              <w:rPr>
                <w:rFonts w:cs="Times New Roman"/>
                <w:color w:val="auto"/>
                <w:sz w:val="24"/>
                <w:szCs w:val="24"/>
                <w:lang w:val="lt-LT"/>
              </w:rPr>
              <w:lastRenderedPageBreak/>
              <w:t>64.</w:t>
            </w:r>
          </w:p>
        </w:tc>
        <w:tc>
          <w:tcPr>
            <w:tcW w:w="6344" w:type="dxa"/>
            <w:vAlign w:val="center"/>
          </w:tcPr>
          <w:p w14:paraId="49336ACB" w14:textId="1D39AB7A" w:rsidR="00E40F51" w:rsidRPr="00E40F51" w:rsidRDefault="00E40F51" w:rsidP="00E40F51">
            <w:pPr>
              <w:pStyle w:val="Body2"/>
              <w:spacing w:after="0"/>
              <w:rPr>
                <w:rFonts w:cs="Times New Roman"/>
                <w:color w:val="auto"/>
                <w:sz w:val="24"/>
                <w:szCs w:val="24"/>
                <w:lang w:val="lt-LT"/>
              </w:rPr>
            </w:pPr>
            <w:r w:rsidRPr="00E40F51">
              <w:rPr>
                <w:sz w:val="24"/>
                <w:szCs w:val="24"/>
                <w:lang w:val="lt-LT"/>
              </w:rPr>
              <w:t>Pincetas</w:t>
            </w:r>
          </w:p>
        </w:tc>
        <w:tc>
          <w:tcPr>
            <w:tcW w:w="1401" w:type="dxa"/>
            <w:vAlign w:val="center"/>
          </w:tcPr>
          <w:p w14:paraId="5494C15D" w14:textId="08CC0B38" w:rsidR="00E40F51" w:rsidRPr="00E40F51" w:rsidRDefault="00E40F51" w:rsidP="00BD2D3B">
            <w:pPr>
              <w:rPr>
                <w:lang w:eastAsia="lt-LT"/>
              </w:rPr>
            </w:pPr>
            <w:r w:rsidRPr="00E40F51">
              <w:rPr>
                <w:lang w:val="lt-LT" w:eastAsia="lt-LT"/>
              </w:rPr>
              <w:t>300,00</w:t>
            </w:r>
          </w:p>
        </w:tc>
        <w:tc>
          <w:tcPr>
            <w:tcW w:w="1296" w:type="dxa"/>
            <w:vAlign w:val="center"/>
          </w:tcPr>
          <w:p w14:paraId="69CB01E5" w14:textId="2D95E358" w:rsidR="00E40F51" w:rsidRPr="00E40F51" w:rsidRDefault="00E40F51" w:rsidP="00E40F51">
            <w:pPr>
              <w:rPr>
                <w:lang w:eastAsia="lt-LT"/>
              </w:rPr>
            </w:pPr>
            <w:r w:rsidRPr="00E40F51">
              <w:rPr>
                <w:lang w:val="lt-LT" w:eastAsia="lt-LT"/>
              </w:rPr>
              <w:t>363,00</w:t>
            </w:r>
          </w:p>
        </w:tc>
      </w:tr>
      <w:tr w:rsidR="00E40F51" w:rsidRPr="0023556C" w14:paraId="05C7FD24" w14:textId="77777777" w:rsidTr="00C94575">
        <w:tc>
          <w:tcPr>
            <w:tcW w:w="990" w:type="dxa"/>
            <w:vAlign w:val="center"/>
          </w:tcPr>
          <w:p w14:paraId="78068A6E" w14:textId="2403024A" w:rsidR="00E40F51" w:rsidRPr="004D180B" w:rsidRDefault="00E40F51" w:rsidP="00E40F51">
            <w:pPr>
              <w:pStyle w:val="Body2"/>
              <w:spacing w:after="0"/>
              <w:rPr>
                <w:rFonts w:cs="Times New Roman"/>
                <w:color w:val="auto"/>
                <w:sz w:val="24"/>
                <w:szCs w:val="24"/>
                <w:lang w:val="lt-LT"/>
              </w:rPr>
            </w:pPr>
            <w:r w:rsidRPr="004D180B">
              <w:rPr>
                <w:rFonts w:cs="Times New Roman"/>
                <w:color w:val="auto"/>
                <w:sz w:val="24"/>
                <w:szCs w:val="24"/>
                <w:lang w:val="lt-LT"/>
              </w:rPr>
              <w:t>65.</w:t>
            </w:r>
          </w:p>
        </w:tc>
        <w:tc>
          <w:tcPr>
            <w:tcW w:w="6344" w:type="dxa"/>
            <w:vAlign w:val="center"/>
          </w:tcPr>
          <w:p w14:paraId="2DF99643" w14:textId="6A3F8467" w:rsidR="00E40F51" w:rsidRPr="004D180B" w:rsidRDefault="00E40F51" w:rsidP="00E40F51">
            <w:pPr>
              <w:pStyle w:val="Body2"/>
              <w:spacing w:after="0"/>
              <w:rPr>
                <w:rFonts w:cs="Times New Roman"/>
                <w:color w:val="auto"/>
                <w:sz w:val="24"/>
                <w:szCs w:val="24"/>
                <w:lang w:val="lt-LT"/>
              </w:rPr>
            </w:pPr>
            <w:r w:rsidRPr="004D180B">
              <w:rPr>
                <w:rFonts w:cs="Times New Roman"/>
                <w:sz w:val="24"/>
                <w:szCs w:val="24"/>
                <w:lang w:val="lt-LT"/>
              </w:rPr>
              <w:t>Pincetas</w:t>
            </w:r>
          </w:p>
        </w:tc>
        <w:tc>
          <w:tcPr>
            <w:tcW w:w="1401" w:type="dxa"/>
            <w:vAlign w:val="center"/>
          </w:tcPr>
          <w:p w14:paraId="5B064C26" w14:textId="526880EC" w:rsidR="00E40F51" w:rsidRPr="004D180B" w:rsidRDefault="00E40F51" w:rsidP="00BD2D3B">
            <w:pPr>
              <w:rPr>
                <w:lang w:eastAsia="lt-LT"/>
              </w:rPr>
            </w:pPr>
            <w:r w:rsidRPr="004D180B">
              <w:rPr>
                <w:lang w:val="lt-LT" w:eastAsia="lt-LT"/>
              </w:rPr>
              <w:t>150,00</w:t>
            </w:r>
          </w:p>
        </w:tc>
        <w:tc>
          <w:tcPr>
            <w:tcW w:w="1296" w:type="dxa"/>
            <w:vAlign w:val="center"/>
          </w:tcPr>
          <w:p w14:paraId="1BA43668" w14:textId="766E5D26" w:rsidR="00E40F51" w:rsidRPr="004D180B" w:rsidRDefault="00E40F51" w:rsidP="00E40F51">
            <w:pPr>
              <w:rPr>
                <w:lang w:eastAsia="lt-LT"/>
              </w:rPr>
            </w:pPr>
            <w:r w:rsidRPr="004D180B">
              <w:rPr>
                <w:lang w:val="lt-LT" w:eastAsia="lt-LT"/>
              </w:rPr>
              <w:t>181,50</w:t>
            </w:r>
          </w:p>
        </w:tc>
      </w:tr>
      <w:tr w:rsidR="00772257" w:rsidRPr="0023556C" w14:paraId="6163CDB5" w14:textId="77777777" w:rsidTr="00C94575">
        <w:tc>
          <w:tcPr>
            <w:tcW w:w="990" w:type="dxa"/>
            <w:vAlign w:val="center"/>
          </w:tcPr>
          <w:p w14:paraId="18C57A46" w14:textId="227B9226" w:rsidR="00772257" w:rsidRPr="004D180B" w:rsidRDefault="00772257" w:rsidP="00772257">
            <w:pPr>
              <w:pStyle w:val="Body2"/>
              <w:spacing w:after="0"/>
              <w:rPr>
                <w:rFonts w:cs="Times New Roman"/>
                <w:color w:val="auto"/>
                <w:sz w:val="24"/>
                <w:szCs w:val="24"/>
                <w:lang w:val="lt-LT"/>
              </w:rPr>
            </w:pPr>
            <w:r w:rsidRPr="004D180B">
              <w:rPr>
                <w:rFonts w:cs="Times New Roman"/>
                <w:color w:val="auto"/>
                <w:sz w:val="24"/>
                <w:szCs w:val="24"/>
                <w:lang w:val="lt-LT"/>
              </w:rPr>
              <w:t>66.</w:t>
            </w:r>
          </w:p>
        </w:tc>
        <w:tc>
          <w:tcPr>
            <w:tcW w:w="6344" w:type="dxa"/>
            <w:vAlign w:val="center"/>
          </w:tcPr>
          <w:p w14:paraId="6AF09603" w14:textId="3AF00393" w:rsidR="00772257" w:rsidRPr="004D180B" w:rsidRDefault="00772257" w:rsidP="00772257">
            <w:pPr>
              <w:pStyle w:val="Body2"/>
              <w:spacing w:after="0"/>
              <w:rPr>
                <w:rFonts w:cs="Times New Roman"/>
                <w:color w:val="auto"/>
                <w:sz w:val="24"/>
                <w:szCs w:val="24"/>
                <w:lang w:val="lt-LT"/>
              </w:rPr>
            </w:pPr>
            <w:r w:rsidRPr="004D180B">
              <w:rPr>
                <w:rFonts w:cs="Times New Roman"/>
                <w:sz w:val="24"/>
                <w:szCs w:val="24"/>
                <w:lang w:val="lt-LT"/>
              </w:rPr>
              <w:t>Pincetas</w:t>
            </w:r>
          </w:p>
        </w:tc>
        <w:tc>
          <w:tcPr>
            <w:tcW w:w="1401" w:type="dxa"/>
            <w:vAlign w:val="center"/>
          </w:tcPr>
          <w:p w14:paraId="2AB7CEFA" w14:textId="46F9332D" w:rsidR="00772257" w:rsidRPr="004D180B" w:rsidRDefault="00772257" w:rsidP="004D180B">
            <w:pPr>
              <w:rPr>
                <w:lang w:eastAsia="lt-LT"/>
              </w:rPr>
            </w:pPr>
            <w:r w:rsidRPr="004D180B">
              <w:rPr>
                <w:lang w:val="lt-LT" w:eastAsia="lt-LT"/>
              </w:rPr>
              <w:t>200,00</w:t>
            </w:r>
          </w:p>
        </w:tc>
        <w:tc>
          <w:tcPr>
            <w:tcW w:w="1296" w:type="dxa"/>
            <w:vAlign w:val="center"/>
          </w:tcPr>
          <w:p w14:paraId="688C1739" w14:textId="5AE247E8" w:rsidR="00772257" w:rsidRPr="004D180B" w:rsidRDefault="00772257" w:rsidP="00772257">
            <w:pPr>
              <w:rPr>
                <w:lang w:eastAsia="lt-LT"/>
              </w:rPr>
            </w:pPr>
            <w:r w:rsidRPr="004D180B">
              <w:rPr>
                <w:lang w:val="lt-LT" w:eastAsia="lt-LT"/>
              </w:rPr>
              <w:t>242,00</w:t>
            </w:r>
          </w:p>
        </w:tc>
      </w:tr>
      <w:tr w:rsidR="00772257" w:rsidRPr="0023556C" w14:paraId="015488DC" w14:textId="77777777" w:rsidTr="00C94575">
        <w:tc>
          <w:tcPr>
            <w:tcW w:w="990" w:type="dxa"/>
            <w:vAlign w:val="center"/>
          </w:tcPr>
          <w:p w14:paraId="5B33BBCE" w14:textId="33A6F200" w:rsidR="00772257" w:rsidRPr="004D180B" w:rsidRDefault="00772257" w:rsidP="00772257">
            <w:pPr>
              <w:pStyle w:val="Body2"/>
              <w:spacing w:after="0"/>
              <w:rPr>
                <w:rFonts w:cs="Times New Roman"/>
                <w:color w:val="auto"/>
                <w:sz w:val="24"/>
                <w:szCs w:val="24"/>
                <w:lang w:val="lt-LT"/>
              </w:rPr>
            </w:pPr>
            <w:r w:rsidRPr="004D180B">
              <w:rPr>
                <w:rFonts w:cs="Times New Roman"/>
                <w:color w:val="auto"/>
                <w:sz w:val="24"/>
                <w:szCs w:val="24"/>
                <w:lang w:val="lt-LT"/>
              </w:rPr>
              <w:t>67.</w:t>
            </w:r>
          </w:p>
        </w:tc>
        <w:tc>
          <w:tcPr>
            <w:tcW w:w="6344" w:type="dxa"/>
            <w:vAlign w:val="center"/>
          </w:tcPr>
          <w:p w14:paraId="6AB8C4D2" w14:textId="35ED872B" w:rsidR="00772257" w:rsidRPr="004D180B" w:rsidRDefault="00772257" w:rsidP="00772257">
            <w:pPr>
              <w:pStyle w:val="Body2"/>
              <w:spacing w:after="0"/>
              <w:rPr>
                <w:rFonts w:cs="Times New Roman"/>
                <w:color w:val="auto"/>
                <w:sz w:val="24"/>
                <w:szCs w:val="24"/>
                <w:lang w:val="lt-LT"/>
              </w:rPr>
            </w:pPr>
            <w:r w:rsidRPr="004D180B">
              <w:rPr>
                <w:rFonts w:cs="Times New Roman"/>
                <w:sz w:val="24"/>
                <w:szCs w:val="24"/>
                <w:lang w:val="lt-LT"/>
              </w:rPr>
              <w:t>Šaukštelis chirurginis</w:t>
            </w:r>
          </w:p>
        </w:tc>
        <w:tc>
          <w:tcPr>
            <w:tcW w:w="1401" w:type="dxa"/>
            <w:vAlign w:val="center"/>
          </w:tcPr>
          <w:p w14:paraId="4D639736" w14:textId="1A7CCCD6" w:rsidR="00772257" w:rsidRPr="004D180B" w:rsidRDefault="00772257" w:rsidP="004D180B">
            <w:pPr>
              <w:rPr>
                <w:lang w:eastAsia="lt-LT"/>
              </w:rPr>
            </w:pPr>
            <w:r w:rsidRPr="004D180B">
              <w:rPr>
                <w:lang w:val="lt-LT" w:eastAsia="lt-LT"/>
              </w:rPr>
              <w:t>1200,00</w:t>
            </w:r>
          </w:p>
        </w:tc>
        <w:tc>
          <w:tcPr>
            <w:tcW w:w="1296" w:type="dxa"/>
            <w:vAlign w:val="center"/>
          </w:tcPr>
          <w:p w14:paraId="00ACD42E" w14:textId="3944D75F" w:rsidR="00772257" w:rsidRPr="004D180B" w:rsidRDefault="00772257" w:rsidP="00772257">
            <w:pPr>
              <w:rPr>
                <w:lang w:eastAsia="lt-LT"/>
              </w:rPr>
            </w:pPr>
            <w:r w:rsidRPr="004D180B">
              <w:rPr>
                <w:lang w:val="lt-LT" w:eastAsia="lt-LT"/>
              </w:rPr>
              <w:t>1452,00</w:t>
            </w:r>
          </w:p>
        </w:tc>
      </w:tr>
      <w:tr w:rsidR="00772257" w:rsidRPr="0023556C" w14:paraId="7BB608D5" w14:textId="77777777" w:rsidTr="00C94575">
        <w:tc>
          <w:tcPr>
            <w:tcW w:w="990" w:type="dxa"/>
            <w:vAlign w:val="center"/>
          </w:tcPr>
          <w:p w14:paraId="2D458EA2" w14:textId="269EC0D8" w:rsidR="00772257" w:rsidRPr="004D180B" w:rsidRDefault="00772257" w:rsidP="00772257">
            <w:pPr>
              <w:pStyle w:val="Body2"/>
              <w:spacing w:after="0"/>
              <w:rPr>
                <w:rFonts w:cs="Times New Roman"/>
                <w:color w:val="auto"/>
                <w:sz w:val="24"/>
                <w:szCs w:val="24"/>
                <w:lang w:val="lt-LT"/>
              </w:rPr>
            </w:pPr>
            <w:r w:rsidRPr="004D180B">
              <w:rPr>
                <w:rFonts w:cs="Times New Roman"/>
                <w:color w:val="auto"/>
                <w:sz w:val="24"/>
                <w:szCs w:val="24"/>
                <w:lang w:val="lt-LT"/>
              </w:rPr>
              <w:t>68.</w:t>
            </w:r>
          </w:p>
        </w:tc>
        <w:tc>
          <w:tcPr>
            <w:tcW w:w="6344" w:type="dxa"/>
            <w:vAlign w:val="center"/>
          </w:tcPr>
          <w:p w14:paraId="607DA06F" w14:textId="210722AB" w:rsidR="00772257" w:rsidRPr="004D180B" w:rsidRDefault="00772257" w:rsidP="00772257">
            <w:pPr>
              <w:pStyle w:val="Body2"/>
              <w:spacing w:after="0"/>
              <w:rPr>
                <w:rFonts w:cs="Times New Roman"/>
                <w:color w:val="auto"/>
                <w:sz w:val="24"/>
                <w:szCs w:val="24"/>
                <w:lang w:val="lt-LT"/>
              </w:rPr>
            </w:pPr>
            <w:r w:rsidRPr="004D180B">
              <w:rPr>
                <w:rFonts w:cs="Times New Roman"/>
                <w:sz w:val="24"/>
                <w:szCs w:val="24"/>
                <w:lang w:val="lt-LT"/>
              </w:rPr>
              <w:t>Šaukštelis chirurginis</w:t>
            </w:r>
          </w:p>
        </w:tc>
        <w:tc>
          <w:tcPr>
            <w:tcW w:w="1401" w:type="dxa"/>
            <w:vAlign w:val="center"/>
          </w:tcPr>
          <w:p w14:paraId="4E80BC62" w14:textId="40CAF73F" w:rsidR="00772257" w:rsidRPr="004D180B" w:rsidRDefault="00772257" w:rsidP="00772257">
            <w:pPr>
              <w:rPr>
                <w:lang w:eastAsia="lt-LT"/>
              </w:rPr>
            </w:pPr>
            <w:r w:rsidRPr="004D180B">
              <w:rPr>
                <w:lang w:val="lt-LT" w:eastAsia="lt-LT"/>
              </w:rPr>
              <w:t>1590</w:t>
            </w:r>
            <w:r w:rsidR="004D180B">
              <w:rPr>
                <w:lang w:val="lt-LT" w:eastAsia="lt-LT"/>
              </w:rPr>
              <w:t>,00</w:t>
            </w:r>
          </w:p>
        </w:tc>
        <w:tc>
          <w:tcPr>
            <w:tcW w:w="1296" w:type="dxa"/>
            <w:vAlign w:val="center"/>
          </w:tcPr>
          <w:p w14:paraId="3BC7D152" w14:textId="3A26ABF8" w:rsidR="00772257" w:rsidRPr="004D180B" w:rsidRDefault="00772257" w:rsidP="00772257">
            <w:pPr>
              <w:rPr>
                <w:lang w:eastAsia="lt-LT"/>
              </w:rPr>
            </w:pPr>
            <w:r w:rsidRPr="004D180B">
              <w:rPr>
                <w:lang w:val="lt-LT" w:eastAsia="lt-LT"/>
              </w:rPr>
              <w:t>1923,90</w:t>
            </w:r>
          </w:p>
        </w:tc>
      </w:tr>
      <w:tr w:rsidR="00772257" w:rsidRPr="0023556C" w14:paraId="176482D7" w14:textId="77777777" w:rsidTr="00C94575">
        <w:tc>
          <w:tcPr>
            <w:tcW w:w="990" w:type="dxa"/>
            <w:vAlign w:val="center"/>
          </w:tcPr>
          <w:p w14:paraId="61C66D9B" w14:textId="3358E5F4" w:rsidR="00772257" w:rsidRPr="004D180B" w:rsidRDefault="00772257" w:rsidP="00772257">
            <w:pPr>
              <w:pStyle w:val="Body2"/>
              <w:spacing w:after="0"/>
              <w:rPr>
                <w:rFonts w:cs="Times New Roman"/>
                <w:color w:val="auto"/>
                <w:sz w:val="24"/>
                <w:szCs w:val="24"/>
                <w:lang w:val="lt-LT"/>
              </w:rPr>
            </w:pPr>
            <w:r w:rsidRPr="004D180B">
              <w:rPr>
                <w:rFonts w:cs="Times New Roman"/>
                <w:color w:val="auto"/>
                <w:sz w:val="24"/>
                <w:szCs w:val="24"/>
                <w:lang w:val="lt-LT"/>
              </w:rPr>
              <w:t>69.</w:t>
            </w:r>
          </w:p>
        </w:tc>
        <w:tc>
          <w:tcPr>
            <w:tcW w:w="6344" w:type="dxa"/>
            <w:vAlign w:val="center"/>
          </w:tcPr>
          <w:p w14:paraId="1467B518" w14:textId="78A01A9D" w:rsidR="00772257" w:rsidRPr="004D180B" w:rsidRDefault="00772257" w:rsidP="00772257">
            <w:pPr>
              <w:pStyle w:val="Body2"/>
              <w:spacing w:after="0"/>
              <w:rPr>
                <w:rFonts w:cs="Times New Roman"/>
                <w:color w:val="auto"/>
                <w:sz w:val="24"/>
                <w:szCs w:val="24"/>
                <w:lang w:val="lt-LT"/>
              </w:rPr>
            </w:pPr>
            <w:r w:rsidRPr="004D180B">
              <w:rPr>
                <w:rFonts w:cs="Times New Roman"/>
                <w:sz w:val="24"/>
                <w:szCs w:val="24"/>
                <w:lang w:val="lt-LT"/>
              </w:rPr>
              <w:t>Šaukštelis chirurginis</w:t>
            </w:r>
          </w:p>
        </w:tc>
        <w:tc>
          <w:tcPr>
            <w:tcW w:w="1401" w:type="dxa"/>
            <w:vAlign w:val="center"/>
          </w:tcPr>
          <w:p w14:paraId="699B0EC4" w14:textId="457C0CFE" w:rsidR="00772257" w:rsidRPr="004D180B" w:rsidRDefault="00772257" w:rsidP="00772257">
            <w:pPr>
              <w:rPr>
                <w:lang w:eastAsia="lt-LT"/>
              </w:rPr>
            </w:pPr>
            <w:r w:rsidRPr="004D180B">
              <w:rPr>
                <w:lang w:val="lt-LT" w:eastAsia="lt-LT"/>
              </w:rPr>
              <w:t>1980</w:t>
            </w:r>
            <w:r w:rsidR="004D180B">
              <w:rPr>
                <w:lang w:val="lt-LT" w:eastAsia="lt-LT"/>
              </w:rPr>
              <w:t>,00</w:t>
            </w:r>
          </w:p>
        </w:tc>
        <w:tc>
          <w:tcPr>
            <w:tcW w:w="1296" w:type="dxa"/>
            <w:vAlign w:val="center"/>
          </w:tcPr>
          <w:p w14:paraId="7C92661E" w14:textId="302383BD" w:rsidR="00772257" w:rsidRPr="004D180B" w:rsidRDefault="00772257" w:rsidP="00772257">
            <w:pPr>
              <w:rPr>
                <w:lang w:eastAsia="lt-LT"/>
              </w:rPr>
            </w:pPr>
            <w:r w:rsidRPr="004D180B">
              <w:rPr>
                <w:lang w:val="lt-LT" w:eastAsia="lt-LT"/>
              </w:rPr>
              <w:t>2395,80</w:t>
            </w:r>
          </w:p>
        </w:tc>
      </w:tr>
      <w:tr w:rsidR="00772257" w:rsidRPr="0023556C" w14:paraId="30FD9E03" w14:textId="77777777" w:rsidTr="00C94575">
        <w:tc>
          <w:tcPr>
            <w:tcW w:w="990" w:type="dxa"/>
            <w:vAlign w:val="center"/>
          </w:tcPr>
          <w:p w14:paraId="1F268C29" w14:textId="747A800E" w:rsidR="00772257" w:rsidRPr="004D180B" w:rsidRDefault="00772257" w:rsidP="00772257">
            <w:pPr>
              <w:pStyle w:val="Body2"/>
              <w:spacing w:after="0"/>
              <w:rPr>
                <w:rFonts w:cs="Times New Roman"/>
                <w:color w:val="auto"/>
                <w:sz w:val="24"/>
                <w:szCs w:val="24"/>
                <w:lang w:val="lt-LT"/>
              </w:rPr>
            </w:pPr>
            <w:r w:rsidRPr="004D180B">
              <w:rPr>
                <w:rFonts w:cs="Times New Roman"/>
                <w:color w:val="auto"/>
                <w:sz w:val="24"/>
                <w:szCs w:val="24"/>
                <w:lang w:val="lt-LT"/>
              </w:rPr>
              <w:t>70.</w:t>
            </w:r>
          </w:p>
        </w:tc>
        <w:tc>
          <w:tcPr>
            <w:tcW w:w="6344" w:type="dxa"/>
            <w:vAlign w:val="center"/>
          </w:tcPr>
          <w:p w14:paraId="24DBD39E" w14:textId="5D81BBA1" w:rsidR="00772257" w:rsidRPr="004D180B" w:rsidRDefault="00772257" w:rsidP="00772257">
            <w:pPr>
              <w:pStyle w:val="Body2"/>
              <w:spacing w:after="0"/>
              <w:rPr>
                <w:rFonts w:cs="Times New Roman"/>
                <w:color w:val="auto"/>
                <w:sz w:val="24"/>
                <w:szCs w:val="24"/>
                <w:lang w:val="lt-LT"/>
              </w:rPr>
            </w:pPr>
            <w:proofErr w:type="spellStart"/>
            <w:r w:rsidRPr="004D180B">
              <w:rPr>
                <w:rFonts w:cs="Times New Roman"/>
                <w:sz w:val="24"/>
                <w:szCs w:val="24"/>
                <w:lang w:val="lt-LT"/>
              </w:rPr>
              <w:t>Tacelė</w:t>
            </w:r>
            <w:proofErr w:type="spellEnd"/>
          </w:p>
        </w:tc>
        <w:tc>
          <w:tcPr>
            <w:tcW w:w="1401" w:type="dxa"/>
            <w:vAlign w:val="center"/>
          </w:tcPr>
          <w:p w14:paraId="20521C42" w14:textId="430B55B3" w:rsidR="00772257" w:rsidRPr="004D180B" w:rsidRDefault="00772257" w:rsidP="00772257">
            <w:pPr>
              <w:rPr>
                <w:lang w:eastAsia="lt-LT"/>
              </w:rPr>
            </w:pPr>
            <w:r w:rsidRPr="004D180B">
              <w:rPr>
                <w:lang w:val="lt-LT" w:eastAsia="lt-LT"/>
              </w:rPr>
              <w:t>1400</w:t>
            </w:r>
            <w:r w:rsidR="004D180B">
              <w:rPr>
                <w:lang w:val="lt-LT" w:eastAsia="lt-LT"/>
              </w:rPr>
              <w:t>,00</w:t>
            </w:r>
          </w:p>
        </w:tc>
        <w:tc>
          <w:tcPr>
            <w:tcW w:w="1296" w:type="dxa"/>
            <w:vAlign w:val="center"/>
          </w:tcPr>
          <w:p w14:paraId="0912CAE0" w14:textId="2FAB1DDB" w:rsidR="00772257" w:rsidRPr="004D180B" w:rsidRDefault="00772257" w:rsidP="00772257">
            <w:pPr>
              <w:rPr>
                <w:lang w:eastAsia="lt-LT"/>
              </w:rPr>
            </w:pPr>
            <w:r w:rsidRPr="004D180B">
              <w:rPr>
                <w:lang w:val="lt-LT" w:eastAsia="lt-LT"/>
              </w:rPr>
              <w:t>1694,00</w:t>
            </w:r>
          </w:p>
        </w:tc>
      </w:tr>
      <w:tr w:rsidR="00772257" w:rsidRPr="0023556C" w14:paraId="0C7FD5F4" w14:textId="77777777" w:rsidTr="00C94575">
        <w:tc>
          <w:tcPr>
            <w:tcW w:w="990" w:type="dxa"/>
            <w:vAlign w:val="center"/>
          </w:tcPr>
          <w:p w14:paraId="51FFADB3" w14:textId="1A8F7EB1" w:rsidR="00772257" w:rsidRPr="004D180B" w:rsidRDefault="00772257" w:rsidP="00772257">
            <w:pPr>
              <w:pStyle w:val="Body2"/>
              <w:spacing w:after="0"/>
              <w:rPr>
                <w:rFonts w:cs="Times New Roman"/>
                <w:color w:val="auto"/>
                <w:sz w:val="24"/>
                <w:szCs w:val="24"/>
                <w:lang w:val="lt-LT"/>
              </w:rPr>
            </w:pPr>
            <w:r w:rsidRPr="004D180B">
              <w:rPr>
                <w:rFonts w:cs="Times New Roman"/>
                <w:color w:val="auto"/>
                <w:sz w:val="24"/>
                <w:szCs w:val="24"/>
                <w:lang w:val="lt-LT"/>
              </w:rPr>
              <w:t>71.</w:t>
            </w:r>
          </w:p>
        </w:tc>
        <w:tc>
          <w:tcPr>
            <w:tcW w:w="6344" w:type="dxa"/>
            <w:vAlign w:val="center"/>
          </w:tcPr>
          <w:p w14:paraId="58B79680" w14:textId="52A527CF" w:rsidR="00772257" w:rsidRPr="004D180B" w:rsidRDefault="00772257" w:rsidP="00772257">
            <w:pPr>
              <w:pStyle w:val="Body2"/>
              <w:spacing w:after="0"/>
              <w:rPr>
                <w:rFonts w:cs="Times New Roman"/>
                <w:color w:val="auto"/>
                <w:sz w:val="24"/>
                <w:szCs w:val="24"/>
                <w:lang w:val="lt-LT"/>
              </w:rPr>
            </w:pPr>
            <w:r w:rsidRPr="004D180B">
              <w:rPr>
                <w:rFonts w:cs="Times New Roman"/>
                <w:sz w:val="24"/>
                <w:szCs w:val="24"/>
                <w:lang w:val="lt-LT"/>
              </w:rPr>
              <w:t>Žirklės</w:t>
            </w:r>
          </w:p>
        </w:tc>
        <w:tc>
          <w:tcPr>
            <w:tcW w:w="1401" w:type="dxa"/>
            <w:vAlign w:val="center"/>
          </w:tcPr>
          <w:p w14:paraId="16158A9D" w14:textId="24E37D4F" w:rsidR="00772257" w:rsidRPr="004D180B" w:rsidRDefault="00772257" w:rsidP="00772257">
            <w:pPr>
              <w:rPr>
                <w:lang w:eastAsia="lt-LT"/>
              </w:rPr>
            </w:pPr>
            <w:r w:rsidRPr="004D180B">
              <w:rPr>
                <w:lang w:val="lt-LT" w:eastAsia="lt-LT"/>
              </w:rPr>
              <w:t>3540</w:t>
            </w:r>
            <w:r w:rsidR="004D180B">
              <w:rPr>
                <w:lang w:val="lt-LT" w:eastAsia="lt-LT"/>
              </w:rPr>
              <w:t>,00</w:t>
            </w:r>
          </w:p>
        </w:tc>
        <w:tc>
          <w:tcPr>
            <w:tcW w:w="1296" w:type="dxa"/>
            <w:vAlign w:val="center"/>
          </w:tcPr>
          <w:p w14:paraId="537361E8" w14:textId="691E8154" w:rsidR="00772257" w:rsidRPr="004D180B" w:rsidRDefault="00772257" w:rsidP="00772257">
            <w:pPr>
              <w:rPr>
                <w:lang w:eastAsia="lt-LT"/>
              </w:rPr>
            </w:pPr>
            <w:r w:rsidRPr="004D180B">
              <w:rPr>
                <w:lang w:val="lt-LT" w:eastAsia="lt-LT"/>
              </w:rPr>
              <w:t>4283,40</w:t>
            </w:r>
          </w:p>
        </w:tc>
      </w:tr>
      <w:tr w:rsidR="00772257" w:rsidRPr="0023556C" w14:paraId="56A37773" w14:textId="77777777" w:rsidTr="00C94575">
        <w:tc>
          <w:tcPr>
            <w:tcW w:w="990" w:type="dxa"/>
            <w:vAlign w:val="center"/>
          </w:tcPr>
          <w:p w14:paraId="21B2DF1A" w14:textId="0DFC0B78" w:rsidR="00772257" w:rsidRPr="004D180B" w:rsidRDefault="00772257" w:rsidP="00772257">
            <w:pPr>
              <w:pStyle w:val="Body2"/>
              <w:spacing w:after="0"/>
              <w:rPr>
                <w:rFonts w:cs="Times New Roman"/>
                <w:color w:val="auto"/>
                <w:sz w:val="24"/>
                <w:szCs w:val="24"/>
                <w:lang w:val="lt-LT"/>
              </w:rPr>
            </w:pPr>
            <w:r w:rsidRPr="004D180B">
              <w:rPr>
                <w:rFonts w:cs="Times New Roman"/>
                <w:color w:val="auto"/>
                <w:sz w:val="24"/>
                <w:szCs w:val="24"/>
                <w:lang w:val="lt-LT"/>
              </w:rPr>
              <w:t>72.</w:t>
            </w:r>
          </w:p>
        </w:tc>
        <w:tc>
          <w:tcPr>
            <w:tcW w:w="6344" w:type="dxa"/>
            <w:vAlign w:val="center"/>
          </w:tcPr>
          <w:p w14:paraId="6625A7D5" w14:textId="52544F87" w:rsidR="00772257" w:rsidRPr="004D180B" w:rsidRDefault="00772257" w:rsidP="00772257">
            <w:pPr>
              <w:pStyle w:val="Body2"/>
              <w:spacing w:after="0"/>
              <w:rPr>
                <w:rFonts w:cs="Times New Roman"/>
                <w:color w:val="auto"/>
                <w:sz w:val="24"/>
                <w:szCs w:val="24"/>
                <w:lang w:val="lt-LT"/>
              </w:rPr>
            </w:pPr>
            <w:r w:rsidRPr="004D180B">
              <w:rPr>
                <w:rFonts w:cs="Times New Roman"/>
                <w:sz w:val="24"/>
                <w:szCs w:val="24"/>
                <w:lang w:val="lt-LT"/>
              </w:rPr>
              <w:t>Antgalis</w:t>
            </w:r>
          </w:p>
        </w:tc>
        <w:tc>
          <w:tcPr>
            <w:tcW w:w="1401" w:type="dxa"/>
            <w:vAlign w:val="center"/>
          </w:tcPr>
          <w:p w14:paraId="4DA489D8" w14:textId="464B0BE7" w:rsidR="00772257" w:rsidRPr="004D180B" w:rsidRDefault="00772257" w:rsidP="00772257">
            <w:pPr>
              <w:rPr>
                <w:lang w:eastAsia="lt-LT"/>
              </w:rPr>
            </w:pPr>
            <w:r w:rsidRPr="004D180B">
              <w:rPr>
                <w:lang w:val="lt-LT" w:eastAsia="lt-LT"/>
              </w:rPr>
              <w:t>45000</w:t>
            </w:r>
            <w:r w:rsidR="004D180B">
              <w:rPr>
                <w:lang w:val="lt-LT" w:eastAsia="lt-LT"/>
              </w:rPr>
              <w:t>,00</w:t>
            </w:r>
          </w:p>
        </w:tc>
        <w:tc>
          <w:tcPr>
            <w:tcW w:w="1296" w:type="dxa"/>
            <w:vAlign w:val="center"/>
          </w:tcPr>
          <w:p w14:paraId="3C48F9C9" w14:textId="33007727" w:rsidR="00772257" w:rsidRPr="004D180B" w:rsidRDefault="00772257" w:rsidP="00772257">
            <w:pPr>
              <w:rPr>
                <w:lang w:eastAsia="lt-LT"/>
              </w:rPr>
            </w:pPr>
            <w:r w:rsidRPr="004D180B">
              <w:rPr>
                <w:lang w:val="lt-LT" w:eastAsia="lt-LT"/>
              </w:rPr>
              <w:t>54450,00</w:t>
            </w:r>
          </w:p>
        </w:tc>
      </w:tr>
      <w:tr w:rsidR="00772257" w:rsidRPr="0023556C" w14:paraId="5E68A49E" w14:textId="77777777" w:rsidTr="00C94575">
        <w:tc>
          <w:tcPr>
            <w:tcW w:w="990" w:type="dxa"/>
            <w:vAlign w:val="center"/>
          </w:tcPr>
          <w:p w14:paraId="5AD410E7" w14:textId="1950B2CB" w:rsidR="00772257" w:rsidRPr="004D180B" w:rsidRDefault="00772257" w:rsidP="00772257">
            <w:pPr>
              <w:pStyle w:val="Body2"/>
              <w:spacing w:after="0"/>
              <w:rPr>
                <w:rFonts w:cs="Times New Roman"/>
                <w:color w:val="auto"/>
                <w:sz w:val="24"/>
                <w:szCs w:val="24"/>
                <w:lang w:val="lt-LT"/>
              </w:rPr>
            </w:pPr>
            <w:r w:rsidRPr="004D180B">
              <w:rPr>
                <w:rFonts w:cs="Times New Roman"/>
                <w:color w:val="auto"/>
                <w:sz w:val="24"/>
                <w:szCs w:val="24"/>
                <w:lang w:val="lt-LT"/>
              </w:rPr>
              <w:t>73.</w:t>
            </w:r>
          </w:p>
        </w:tc>
        <w:tc>
          <w:tcPr>
            <w:tcW w:w="6344" w:type="dxa"/>
            <w:vAlign w:val="center"/>
          </w:tcPr>
          <w:p w14:paraId="14994896" w14:textId="33E7EC42" w:rsidR="00772257" w:rsidRPr="004D180B" w:rsidRDefault="00772257" w:rsidP="00772257">
            <w:pPr>
              <w:pStyle w:val="Body2"/>
              <w:spacing w:after="0"/>
              <w:rPr>
                <w:rFonts w:cs="Times New Roman"/>
                <w:color w:val="auto"/>
                <w:sz w:val="24"/>
                <w:szCs w:val="24"/>
                <w:lang w:val="lt-LT"/>
              </w:rPr>
            </w:pPr>
            <w:r w:rsidRPr="004D180B">
              <w:rPr>
                <w:rFonts w:cs="Times New Roman"/>
                <w:sz w:val="24"/>
                <w:szCs w:val="24"/>
                <w:lang w:val="lt-LT"/>
              </w:rPr>
              <w:t>Antgalis</w:t>
            </w:r>
          </w:p>
        </w:tc>
        <w:tc>
          <w:tcPr>
            <w:tcW w:w="1401" w:type="dxa"/>
            <w:vAlign w:val="center"/>
          </w:tcPr>
          <w:p w14:paraId="57824DBA" w14:textId="48146C57" w:rsidR="00772257" w:rsidRPr="004D180B" w:rsidRDefault="00772257" w:rsidP="00772257">
            <w:pPr>
              <w:rPr>
                <w:lang w:eastAsia="lt-LT"/>
              </w:rPr>
            </w:pPr>
            <w:r w:rsidRPr="004D180B">
              <w:rPr>
                <w:lang w:val="lt-LT" w:eastAsia="lt-LT"/>
              </w:rPr>
              <w:t>45000</w:t>
            </w:r>
            <w:r w:rsidR="004D180B">
              <w:rPr>
                <w:lang w:val="lt-LT" w:eastAsia="lt-LT"/>
              </w:rPr>
              <w:t>,00</w:t>
            </w:r>
          </w:p>
        </w:tc>
        <w:tc>
          <w:tcPr>
            <w:tcW w:w="1296" w:type="dxa"/>
            <w:vAlign w:val="center"/>
          </w:tcPr>
          <w:p w14:paraId="3CECAAFE" w14:textId="60A5FA89" w:rsidR="00772257" w:rsidRPr="004D180B" w:rsidRDefault="00772257" w:rsidP="00772257">
            <w:pPr>
              <w:rPr>
                <w:lang w:eastAsia="lt-LT"/>
              </w:rPr>
            </w:pPr>
            <w:r w:rsidRPr="004D180B">
              <w:rPr>
                <w:lang w:val="lt-LT" w:eastAsia="lt-LT"/>
              </w:rPr>
              <w:t>54450,00</w:t>
            </w:r>
          </w:p>
        </w:tc>
      </w:tr>
      <w:tr w:rsidR="00772257" w:rsidRPr="0023556C" w14:paraId="18948A8E" w14:textId="77777777" w:rsidTr="00C94575">
        <w:tc>
          <w:tcPr>
            <w:tcW w:w="990" w:type="dxa"/>
            <w:vAlign w:val="center"/>
          </w:tcPr>
          <w:p w14:paraId="415458CC" w14:textId="47E7D210" w:rsidR="00772257" w:rsidRPr="004D180B" w:rsidRDefault="00772257" w:rsidP="00772257">
            <w:pPr>
              <w:pStyle w:val="Body2"/>
              <w:spacing w:after="0"/>
              <w:rPr>
                <w:rFonts w:cs="Times New Roman"/>
                <w:color w:val="auto"/>
                <w:sz w:val="24"/>
                <w:szCs w:val="24"/>
                <w:lang w:val="lt-LT"/>
              </w:rPr>
            </w:pPr>
            <w:r w:rsidRPr="004D180B">
              <w:rPr>
                <w:rFonts w:cs="Times New Roman"/>
                <w:color w:val="auto"/>
                <w:sz w:val="24"/>
                <w:szCs w:val="24"/>
                <w:lang w:val="lt-LT"/>
              </w:rPr>
              <w:t>74.</w:t>
            </w:r>
          </w:p>
        </w:tc>
        <w:tc>
          <w:tcPr>
            <w:tcW w:w="6344" w:type="dxa"/>
            <w:vAlign w:val="center"/>
          </w:tcPr>
          <w:p w14:paraId="5BDF594F" w14:textId="5A894A9C" w:rsidR="00772257" w:rsidRPr="004D180B" w:rsidRDefault="00772257" w:rsidP="00772257">
            <w:pPr>
              <w:pStyle w:val="Body2"/>
              <w:spacing w:after="0"/>
              <w:rPr>
                <w:rFonts w:cs="Times New Roman"/>
                <w:color w:val="auto"/>
                <w:sz w:val="24"/>
                <w:szCs w:val="24"/>
                <w:lang w:val="lt-LT"/>
              </w:rPr>
            </w:pPr>
            <w:r w:rsidRPr="004D180B">
              <w:rPr>
                <w:rFonts w:cs="Times New Roman"/>
                <w:sz w:val="24"/>
                <w:szCs w:val="24"/>
                <w:lang w:val="lt-LT"/>
              </w:rPr>
              <w:t>Ultragarsinis antgalis su laidu</w:t>
            </w:r>
          </w:p>
        </w:tc>
        <w:tc>
          <w:tcPr>
            <w:tcW w:w="1401" w:type="dxa"/>
            <w:vAlign w:val="center"/>
          </w:tcPr>
          <w:p w14:paraId="22720551" w14:textId="528D3420" w:rsidR="00772257" w:rsidRPr="004D180B" w:rsidRDefault="00772257" w:rsidP="00772257">
            <w:pPr>
              <w:rPr>
                <w:lang w:eastAsia="lt-LT"/>
              </w:rPr>
            </w:pPr>
            <w:r w:rsidRPr="004D180B">
              <w:rPr>
                <w:lang w:val="lt-LT" w:eastAsia="lt-LT"/>
              </w:rPr>
              <w:t>10500</w:t>
            </w:r>
            <w:r w:rsidR="004D180B">
              <w:rPr>
                <w:lang w:val="lt-LT" w:eastAsia="lt-LT"/>
              </w:rPr>
              <w:t>,00</w:t>
            </w:r>
          </w:p>
        </w:tc>
        <w:tc>
          <w:tcPr>
            <w:tcW w:w="1296" w:type="dxa"/>
            <w:vAlign w:val="center"/>
          </w:tcPr>
          <w:p w14:paraId="0B42B132" w14:textId="027D3ACC" w:rsidR="00772257" w:rsidRPr="004D180B" w:rsidRDefault="00772257" w:rsidP="00772257">
            <w:pPr>
              <w:rPr>
                <w:lang w:eastAsia="lt-LT"/>
              </w:rPr>
            </w:pPr>
            <w:r w:rsidRPr="004D180B">
              <w:rPr>
                <w:lang w:val="lt-LT" w:eastAsia="lt-LT"/>
              </w:rPr>
              <w:t>12705,00</w:t>
            </w:r>
          </w:p>
        </w:tc>
      </w:tr>
      <w:tr w:rsidR="00772257" w:rsidRPr="0023556C" w14:paraId="0D0B2D1A" w14:textId="77777777" w:rsidTr="00C94575">
        <w:tc>
          <w:tcPr>
            <w:tcW w:w="990" w:type="dxa"/>
            <w:vAlign w:val="center"/>
          </w:tcPr>
          <w:p w14:paraId="49378EDA" w14:textId="65682B53" w:rsidR="00772257" w:rsidRPr="004D180B" w:rsidRDefault="00772257" w:rsidP="00772257">
            <w:pPr>
              <w:pStyle w:val="Body2"/>
              <w:spacing w:after="0"/>
              <w:rPr>
                <w:rFonts w:cs="Times New Roman"/>
                <w:color w:val="auto"/>
                <w:sz w:val="24"/>
                <w:szCs w:val="24"/>
                <w:lang w:val="lt-LT"/>
              </w:rPr>
            </w:pPr>
            <w:r w:rsidRPr="004D180B">
              <w:rPr>
                <w:rFonts w:cs="Times New Roman"/>
                <w:color w:val="auto"/>
                <w:sz w:val="24"/>
                <w:szCs w:val="24"/>
                <w:lang w:val="lt-LT"/>
              </w:rPr>
              <w:t>75.</w:t>
            </w:r>
          </w:p>
        </w:tc>
        <w:tc>
          <w:tcPr>
            <w:tcW w:w="6344" w:type="dxa"/>
            <w:vAlign w:val="center"/>
          </w:tcPr>
          <w:p w14:paraId="737021DA" w14:textId="19454BE6" w:rsidR="00772257" w:rsidRPr="004D180B" w:rsidRDefault="00772257" w:rsidP="00772257">
            <w:pPr>
              <w:pStyle w:val="Body2"/>
              <w:spacing w:after="0"/>
              <w:rPr>
                <w:rFonts w:cs="Times New Roman"/>
                <w:color w:val="auto"/>
                <w:sz w:val="24"/>
                <w:szCs w:val="24"/>
                <w:lang w:val="lt-LT"/>
              </w:rPr>
            </w:pPr>
            <w:r w:rsidRPr="004D180B">
              <w:rPr>
                <w:rFonts w:cs="Times New Roman"/>
                <w:sz w:val="24"/>
                <w:szCs w:val="24"/>
                <w:lang w:val="lt-LT"/>
              </w:rPr>
              <w:t xml:space="preserve">Ultragarsiniai </w:t>
            </w:r>
            <w:proofErr w:type="spellStart"/>
            <w:r w:rsidRPr="004D180B">
              <w:rPr>
                <w:rFonts w:cs="Times New Roman"/>
                <w:sz w:val="24"/>
                <w:szCs w:val="24"/>
                <w:lang w:val="lt-LT"/>
              </w:rPr>
              <w:t>antgaliukai</w:t>
            </w:r>
            <w:proofErr w:type="spellEnd"/>
          </w:p>
        </w:tc>
        <w:tc>
          <w:tcPr>
            <w:tcW w:w="1401" w:type="dxa"/>
            <w:vAlign w:val="center"/>
          </w:tcPr>
          <w:p w14:paraId="2FCF8E2D" w14:textId="0E158665" w:rsidR="00772257" w:rsidRPr="004D180B" w:rsidRDefault="00772257" w:rsidP="00772257">
            <w:pPr>
              <w:rPr>
                <w:lang w:eastAsia="lt-LT"/>
              </w:rPr>
            </w:pPr>
            <w:r w:rsidRPr="004D180B">
              <w:rPr>
                <w:lang w:val="lt-LT" w:eastAsia="lt-LT"/>
              </w:rPr>
              <w:t>2900</w:t>
            </w:r>
            <w:r w:rsidR="004D180B">
              <w:rPr>
                <w:lang w:val="lt-LT" w:eastAsia="lt-LT"/>
              </w:rPr>
              <w:t>,00</w:t>
            </w:r>
          </w:p>
        </w:tc>
        <w:tc>
          <w:tcPr>
            <w:tcW w:w="1296" w:type="dxa"/>
            <w:vAlign w:val="center"/>
          </w:tcPr>
          <w:p w14:paraId="488E1011" w14:textId="72F19FB4" w:rsidR="00772257" w:rsidRPr="004D180B" w:rsidRDefault="00772257" w:rsidP="00772257">
            <w:pPr>
              <w:rPr>
                <w:lang w:eastAsia="lt-LT"/>
              </w:rPr>
            </w:pPr>
            <w:r w:rsidRPr="004D180B">
              <w:rPr>
                <w:lang w:val="lt-LT" w:eastAsia="lt-LT"/>
              </w:rPr>
              <w:t>3509,00</w:t>
            </w:r>
          </w:p>
        </w:tc>
      </w:tr>
      <w:tr w:rsidR="00772257" w:rsidRPr="0023556C" w14:paraId="17DBC6D9" w14:textId="77777777" w:rsidTr="00C94575">
        <w:tc>
          <w:tcPr>
            <w:tcW w:w="990" w:type="dxa"/>
            <w:vAlign w:val="center"/>
          </w:tcPr>
          <w:p w14:paraId="76B6651B" w14:textId="68530DB4" w:rsidR="00772257" w:rsidRPr="004D180B" w:rsidRDefault="00772257" w:rsidP="00772257">
            <w:pPr>
              <w:pStyle w:val="Body2"/>
              <w:spacing w:after="0"/>
              <w:rPr>
                <w:rFonts w:cs="Times New Roman"/>
                <w:color w:val="auto"/>
                <w:sz w:val="24"/>
                <w:szCs w:val="24"/>
                <w:lang w:val="lt-LT"/>
              </w:rPr>
            </w:pPr>
            <w:r w:rsidRPr="004D180B">
              <w:rPr>
                <w:rFonts w:cs="Times New Roman"/>
                <w:color w:val="auto"/>
                <w:sz w:val="24"/>
                <w:szCs w:val="24"/>
                <w:lang w:val="lt-LT"/>
              </w:rPr>
              <w:t>76.</w:t>
            </w:r>
          </w:p>
        </w:tc>
        <w:tc>
          <w:tcPr>
            <w:tcW w:w="6344" w:type="dxa"/>
            <w:vAlign w:val="center"/>
          </w:tcPr>
          <w:p w14:paraId="4E51BA2A" w14:textId="3A88BA32" w:rsidR="00772257" w:rsidRPr="004D180B" w:rsidRDefault="00772257" w:rsidP="00772257">
            <w:pPr>
              <w:pStyle w:val="Body2"/>
              <w:spacing w:after="0"/>
              <w:rPr>
                <w:rFonts w:cs="Times New Roman"/>
                <w:color w:val="auto"/>
                <w:sz w:val="24"/>
                <w:szCs w:val="24"/>
                <w:lang w:val="lt-LT"/>
              </w:rPr>
            </w:pPr>
            <w:r w:rsidRPr="004D180B">
              <w:rPr>
                <w:rFonts w:cs="Times New Roman"/>
                <w:sz w:val="24"/>
                <w:szCs w:val="24"/>
                <w:lang w:val="lt-LT"/>
              </w:rPr>
              <w:t>Chirurginė konsolė implantacijai</w:t>
            </w:r>
          </w:p>
        </w:tc>
        <w:tc>
          <w:tcPr>
            <w:tcW w:w="1401" w:type="dxa"/>
            <w:vAlign w:val="center"/>
          </w:tcPr>
          <w:p w14:paraId="305FB2C1" w14:textId="6AD19134" w:rsidR="00772257" w:rsidRPr="004D180B" w:rsidRDefault="00772257" w:rsidP="00772257">
            <w:pPr>
              <w:rPr>
                <w:lang w:eastAsia="lt-LT"/>
              </w:rPr>
            </w:pPr>
            <w:r w:rsidRPr="004D180B">
              <w:rPr>
                <w:lang w:val="lt-LT" w:eastAsia="lt-LT"/>
              </w:rPr>
              <w:t>16000</w:t>
            </w:r>
            <w:r w:rsidR="004D180B">
              <w:rPr>
                <w:lang w:val="lt-LT" w:eastAsia="lt-LT"/>
              </w:rPr>
              <w:t>,00</w:t>
            </w:r>
          </w:p>
        </w:tc>
        <w:tc>
          <w:tcPr>
            <w:tcW w:w="1296" w:type="dxa"/>
            <w:vAlign w:val="center"/>
          </w:tcPr>
          <w:p w14:paraId="62595341" w14:textId="230A7B97" w:rsidR="00772257" w:rsidRPr="004D180B" w:rsidRDefault="00772257" w:rsidP="00772257">
            <w:pPr>
              <w:rPr>
                <w:lang w:eastAsia="lt-LT"/>
              </w:rPr>
            </w:pPr>
            <w:r w:rsidRPr="004D180B">
              <w:rPr>
                <w:lang w:val="lt-LT" w:eastAsia="lt-LT"/>
              </w:rPr>
              <w:t>19360,00</w:t>
            </w:r>
          </w:p>
        </w:tc>
      </w:tr>
      <w:tr w:rsidR="00772257" w:rsidRPr="0023556C" w14:paraId="4315336B" w14:textId="77777777" w:rsidTr="00C94575">
        <w:tc>
          <w:tcPr>
            <w:tcW w:w="990" w:type="dxa"/>
            <w:vAlign w:val="center"/>
          </w:tcPr>
          <w:p w14:paraId="439DB17A" w14:textId="5541AA93" w:rsidR="00772257" w:rsidRPr="004D180B" w:rsidRDefault="00772257" w:rsidP="00772257">
            <w:pPr>
              <w:pStyle w:val="Body2"/>
              <w:spacing w:after="0"/>
              <w:rPr>
                <w:rFonts w:cs="Times New Roman"/>
                <w:color w:val="auto"/>
                <w:sz w:val="24"/>
                <w:szCs w:val="24"/>
                <w:lang w:val="lt-LT"/>
              </w:rPr>
            </w:pPr>
            <w:r w:rsidRPr="004D180B">
              <w:rPr>
                <w:rFonts w:cs="Times New Roman"/>
                <w:color w:val="auto"/>
                <w:sz w:val="24"/>
                <w:szCs w:val="24"/>
                <w:lang w:val="lt-LT"/>
              </w:rPr>
              <w:t>77.</w:t>
            </w:r>
          </w:p>
        </w:tc>
        <w:tc>
          <w:tcPr>
            <w:tcW w:w="6344" w:type="dxa"/>
            <w:vAlign w:val="center"/>
          </w:tcPr>
          <w:p w14:paraId="13AE64D2" w14:textId="64340DF8" w:rsidR="00772257" w:rsidRPr="004D180B" w:rsidRDefault="00772257" w:rsidP="00772257">
            <w:pPr>
              <w:pStyle w:val="Body2"/>
              <w:spacing w:after="0"/>
              <w:rPr>
                <w:rFonts w:cs="Times New Roman"/>
                <w:color w:val="auto"/>
                <w:sz w:val="24"/>
                <w:szCs w:val="24"/>
                <w:lang w:val="lt-LT"/>
              </w:rPr>
            </w:pPr>
            <w:proofErr w:type="spellStart"/>
            <w:r w:rsidRPr="004D180B">
              <w:rPr>
                <w:rFonts w:cs="Times New Roman"/>
                <w:sz w:val="24"/>
                <w:szCs w:val="24"/>
                <w:lang w:val="lt-LT"/>
              </w:rPr>
              <w:t>Osteotomas</w:t>
            </w:r>
            <w:proofErr w:type="spellEnd"/>
          </w:p>
        </w:tc>
        <w:tc>
          <w:tcPr>
            <w:tcW w:w="1401" w:type="dxa"/>
            <w:vAlign w:val="center"/>
          </w:tcPr>
          <w:p w14:paraId="245E9B6A" w14:textId="04BC60CB" w:rsidR="00772257" w:rsidRPr="004D180B" w:rsidRDefault="00772257" w:rsidP="00772257">
            <w:pPr>
              <w:rPr>
                <w:lang w:eastAsia="lt-LT"/>
              </w:rPr>
            </w:pPr>
            <w:r w:rsidRPr="004D180B">
              <w:rPr>
                <w:lang w:val="lt-LT" w:eastAsia="lt-LT"/>
              </w:rPr>
              <w:t>3000</w:t>
            </w:r>
            <w:r w:rsidR="004D180B">
              <w:rPr>
                <w:lang w:val="lt-LT" w:eastAsia="lt-LT"/>
              </w:rPr>
              <w:t>,00</w:t>
            </w:r>
          </w:p>
        </w:tc>
        <w:tc>
          <w:tcPr>
            <w:tcW w:w="1296" w:type="dxa"/>
            <w:vAlign w:val="center"/>
          </w:tcPr>
          <w:p w14:paraId="5C7D0427" w14:textId="399AA816" w:rsidR="00772257" w:rsidRPr="004D180B" w:rsidRDefault="00772257" w:rsidP="00772257">
            <w:pPr>
              <w:rPr>
                <w:lang w:eastAsia="lt-LT"/>
              </w:rPr>
            </w:pPr>
            <w:r w:rsidRPr="004D180B">
              <w:rPr>
                <w:lang w:val="lt-LT" w:eastAsia="lt-LT"/>
              </w:rPr>
              <w:t>3630,00</w:t>
            </w:r>
          </w:p>
        </w:tc>
      </w:tr>
    </w:tbl>
    <w:p w14:paraId="17B72F26" w14:textId="1EB28A79" w:rsidR="00D46963" w:rsidRDefault="00D46963" w:rsidP="00707A27">
      <w:pPr>
        <w:pStyle w:val="Body2"/>
        <w:rPr>
          <w:color w:val="auto"/>
          <w:sz w:val="20"/>
          <w:szCs w:val="20"/>
        </w:rPr>
      </w:pPr>
    </w:p>
    <w:p w14:paraId="6A68D80A" w14:textId="77777777" w:rsidR="00707A27" w:rsidRPr="00FF6EAE" w:rsidRDefault="00707A27" w:rsidP="00B142B9">
      <w:pPr>
        <w:pStyle w:val="Body2"/>
        <w:rPr>
          <w:color w:val="auto"/>
          <w:sz w:val="24"/>
          <w:szCs w:val="24"/>
          <w:lang w:val="lt-LT"/>
        </w:rPr>
      </w:pPr>
      <w:r w:rsidRPr="00CD2A61">
        <w:rPr>
          <w:color w:val="auto"/>
          <w:lang w:val="lt-LT"/>
        </w:rPr>
        <w:tab/>
        <w:t xml:space="preserve">19. </w:t>
      </w:r>
      <w:proofErr w:type="spellStart"/>
      <w:r w:rsidRPr="00FF6EAE">
        <w:rPr>
          <w:color w:val="auto"/>
          <w:sz w:val="24"/>
          <w:szCs w:val="24"/>
          <w:lang w:val="lt-LT"/>
        </w:rPr>
        <w:t>Elektronininis</w:t>
      </w:r>
      <w:proofErr w:type="spellEnd"/>
      <w:r w:rsidRPr="00FF6EAE">
        <w:rPr>
          <w:color w:val="auto"/>
          <w:sz w:val="24"/>
          <w:szCs w:val="24"/>
          <w:lang w:val="lt-LT"/>
        </w:rPr>
        <w:t xml:space="preserve"> aukcionas pirkime nebus rengiamas.</w:t>
      </w:r>
    </w:p>
    <w:p w14:paraId="5334E028" w14:textId="77777777" w:rsidR="00707A27" w:rsidRDefault="00707A27" w:rsidP="00707A27">
      <w:pPr>
        <w:pStyle w:val="NormalWeb"/>
        <w:spacing w:before="0" w:beforeAutospacing="0" w:after="40" w:afterAutospacing="0"/>
        <w:jc w:val="both"/>
      </w:pPr>
      <w:r w:rsidRPr="00FF6EAE">
        <w:tab/>
        <w:t>20. Tiekėjo pasiūlymo forma pateikta SPS 4 priede “Pasiūlymo forma”.</w:t>
      </w:r>
    </w:p>
    <w:p w14:paraId="3E387122" w14:textId="43366014" w:rsidR="003D49E0" w:rsidRDefault="003D49E0" w:rsidP="00B44893">
      <w:pPr>
        <w:pStyle w:val="NormalWeb"/>
        <w:spacing w:before="0" w:beforeAutospacing="0" w:after="40" w:afterAutospacing="0"/>
        <w:jc w:val="both"/>
      </w:pPr>
    </w:p>
    <w:p w14:paraId="2E884748" w14:textId="19B2FE48" w:rsidR="00666940" w:rsidRPr="00A47CD3" w:rsidRDefault="00B23723" w:rsidP="00707A27">
      <w:pPr>
        <w:pStyle w:val="NormalWeb"/>
        <w:spacing w:before="0" w:beforeAutospacing="0" w:after="40" w:afterAutospacing="0"/>
        <w:jc w:val="both"/>
        <w:rPr>
          <w:color w:val="000000"/>
          <w:sz w:val="20"/>
          <w:szCs w:val="20"/>
        </w:rPr>
      </w:pPr>
      <w:r>
        <w:tab/>
      </w:r>
    </w:p>
    <w:p w14:paraId="3D236C73" w14:textId="77777777" w:rsidR="00707A27" w:rsidRPr="00FF6EAE" w:rsidRDefault="00707A27" w:rsidP="00707A27">
      <w:pPr>
        <w:pStyle w:val="NormalWeb"/>
        <w:spacing w:before="0" w:beforeAutospacing="0" w:after="40" w:afterAutospacing="0"/>
        <w:jc w:val="both"/>
      </w:pPr>
      <w:r w:rsidRPr="00FF6EAE">
        <w:rPr>
          <w:color w:val="000000"/>
        </w:rPr>
        <w:t>SPS priedai:</w:t>
      </w:r>
    </w:p>
    <w:p w14:paraId="130442B5" w14:textId="77777777" w:rsidR="00707A27" w:rsidRPr="00CA1ECB" w:rsidRDefault="00707A27" w:rsidP="00707A27">
      <w:pPr>
        <w:pStyle w:val="NormalWeb"/>
        <w:spacing w:before="0" w:beforeAutospacing="0" w:after="40" w:afterAutospacing="0"/>
        <w:jc w:val="both"/>
      </w:pPr>
      <w:r w:rsidRPr="00CA1ECB">
        <w:rPr>
          <w:color w:val="000000"/>
        </w:rPr>
        <w:t>1.</w:t>
      </w:r>
      <w:r w:rsidR="002B22BF" w:rsidRPr="00CA1ECB">
        <w:rPr>
          <w:color w:val="000000"/>
        </w:rPr>
        <w:t xml:space="preserve"> </w:t>
      </w:r>
      <w:r w:rsidRPr="00CA1ECB">
        <w:rPr>
          <w:color w:val="000000"/>
        </w:rPr>
        <w:t xml:space="preserve">„Techninė specifikacija“. </w:t>
      </w:r>
    </w:p>
    <w:p w14:paraId="257FE5CF" w14:textId="77777777" w:rsidR="00707A27" w:rsidRPr="00DB39BB" w:rsidRDefault="00707A27" w:rsidP="00707A27">
      <w:pPr>
        <w:pStyle w:val="NormalWeb"/>
        <w:spacing w:before="0" w:beforeAutospacing="0" w:after="40" w:afterAutospacing="0"/>
        <w:jc w:val="both"/>
      </w:pPr>
      <w:r w:rsidRPr="00DB39BB">
        <w:rPr>
          <w:color w:val="000000"/>
        </w:rPr>
        <w:t>2. „Viešojo pirkimo sutarties projektas“.</w:t>
      </w:r>
    </w:p>
    <w:p w14:paraId="369FF7B0" w14:textId="61BF18C7" w:rsidR="00707A27" w:rsidRPr="00A81753" w:rsidRDefault="00707A27" w:rsidP="00707A27">
      <w:pPr>
        <w:pStyle w:val="NormalWeb"/>
        <w:spacing w:before="0" w:beforeAutospacing="0" w:after="40" w:afterAutospacing="0"/>
        <w:jc w:val="both"/>
      </w:pPr>
      <w:r w:rsidRPr="00A81753">
        <w:rPr>
          <w:color w:val="000000"/>
        </w:rPr>
        <w:t>3.</w:t>
      </w:r>
      <w:r w:rsidR="002B22BF" w:rsidRPr="00A81753">
        <w:rPr>
          <w:color w:val="000000"/>
        </w:rPr>
        <w:t xml:space="preserve"> ,,</w:t>
      </w:r>
      <w:r w:rsidR="00A70278" w:rsidRPr="00A81753">
        <w:rPr>
          <w:color w:val="000000"/>
        </w:rPr>
        <w:t>E</w:t>
      </w:r>
      <w:r w:rsidRPr="00A81753">
        <w:rPr>
          <w:color w:val="000000"/>
        </w:rPr>
        <w:t>BVPD failas/šablonas“.</w:t>
      </w:r>
    </w:p>
    <w:p w14:paraId="098DF9FB" w14:textId="77777777" w:rsidR="003E40FE" w:rsidRPr="000347E9" w:rsidRDefault="00707A27" w:rsidP="009B47D7">
      <w:pPr>
        <w:pStyle w:val="NormalWeb"/>
        <w:spacing w:before="0" w:beforeAutospacing="0" w:after="40" w:afterAutospacing="0"/>
        <w:jc w:val="both"/>
        <w:rPr>
          <w:color w:val="000000"/>
        </w:rPr>
      </w:pPr>
      <w:r w:rsidRPr="000347E9">
        <w:rPr>
          <w:color w:val="000000"/>
        </w:rPr>
        <w:t xml:space="preserve">4. </w:t>
      </w:r>
      <w:r w:rsidR="002B22BF" w:rsidRPr="000347E9">
        <w:rPr>
          <w:color w:val="000000"/>
        </w:rPr>
        <w:t>,,P</w:t>
      </w:r>
      <w:r w:rsidRPr="000347E9">
        <w:rPr>
          <w:color w:val="000000"/>
        </w:rPr>
        <w:t>asiūlymo forma”.</w:t>
      </w:r>
    </w:p>
    <w:p w14:paraId="1AFC2F47" w14:textId="77777777" w:rsidR="00480F66" w:rsidRDefault="00480F66" w:rsidP="009B47D7">
      <w:pPr>
        <w:pStyle w:val="NormalWeb"/>
        <w:spacing w:before="0" w:beforeAutospacing="0" w:after="40" w:afterAutospacing="0"/>
        <w:jc w:val="both"/>
        <w:rPr>
          <w:color w:val="000000"/>
        </w:rPr>
      </w:pPr>
    </w:p>
    <w:p w14:paraId="2B8401F1" w14:textId="6A623892" w:rsidR="00707A27" w:rsidRPr="00CD2A61" w:rsidRDefault="00707A27" w:rsidP="009B47D7">
      <w:pPr>
        <w:pStyle w:val="NormalWeb"/>
        <w:spacing w:before="0" w:beforeAutospacing="0" w:after="40" w:afterAutospacing="0"/>
        <w:jc w:val="both"/>
        <w:rPr>
          <w:color w:val="000000"/>
          <w:sz w:val="22"/>
          <w:szCs w:val="22"/>
        </w:rPr>
      </w:pPr>
      <w:r w:rsidRPr="00CD2A61">
        <w:rPr>
          <w:color w:val="000000"/>
          <w:sz w:val="22"/>
          <w:szCs w:val="22"/>
        </w:rPr>
        <w:br w:type="page"/>
      </w:r>
    </w:p>
    <w:p w14:paraId="024B35D3" w14:textId="77777777" w:rsidR="00A761BA" w:rsidRPr="00CD2A61" w:rsidRDefault="00A761BA" w:rsidP="00707A27">
      <w:pPr>
        <w:pStyle w:val="Body2"/>
        <w:jc w:val="right"/>
        <w:rPr>
          <w:rFonts w:eastAsia="Times New Roman"/>
          <w:bdr w:val="none" w:sz="0" w:space="0" w:color="auto"/>
          <w:lang w:val="lt-LT"/>
        </w:rPr>
        <w:sectPr w:rsidR="00A761BA" w:rsidRPr="00CD2A61" w:rsidSect="00DD1C71">
          <w:footerReference w:type="default" r:id="rId9"/>
          <w:pgSz w:w="11900" w:h="16840" w:code="9"/>
          <w:pgMar w:top="426" w:right="567" w:bottom="567" w:left="1418" w:header="720" w:footer="720" w:gutter="0"/>
          <w:cols w:space="1296"/>
        </w:sectPr>
      </w:pPr>
    </w:p>
    <w:p w14:paraId="1A5C86C4" w14:textId="77777777" w:rsidR="00707A27" w:rsidRPr="00CD2A61" w:rsidRDefault="00707A27" w:rsidP="00707A27">
      <w:pPr>
        <w:pStyle w:val="Body2"/>
        <w:jc w:val="right"/>
        <w:rPr>
          <w:lang w:val="lt-LT"/>
        </w:rPr>
      </w:pPr>
      <w:r w:rsidRPr="00CD2A61">
        <w:rPr>
          <w:rFonts w:eastAsia="Times New Roman"/>
          <w:bdr w:val="none" w:sz="0" w:space="0" w:color="auto"/>
          <w:lang w:val="lt-LT"/>
        </w:rPr>
        <w:lastRenderedPageBreak/>
        <w:t>Pirkimo dokumentų (SPS) 1 priedas</w:t>
      </w:r>
    </w:p>
    <w:p w14:paraId="6AAAE000" w14:textId="77777777" w:rsidR="00707A27" w:rsidRPr="00CD2A61" w:rsidRDefault="00707A27" w:rsidP="00707A27">
      <w:pPr>
        <w:pStyle w:val="Body2"/>
        <w:jc w:val="right"/>
        <w:rPr>
          <w:rFonts w:cs="Times New Roman"/>
          <w:lang w:val="lt-LT"/>
        </w:rPr>
      </w:pPr>
    </w:p>
    <w:p w14:paraId="451096C5" w14:textId="056C1749" w:rsidR="00732741" w:rsidRPr="00FF6EAE" w:rsidRDefault="00B22153" w:rsidP="00732741">
      <w:pPr>
        <w:pStyle w:val="Body"/>
        <w:spacing w:line="240" w:lineRule="auto"/>
        <w:jc w:val="center"/>
        <w:rPr>
          <w:rFonts w:ascii="Times New Roman" w:hAnsi="Times New Roman"/>
          <w:b/>
          <w:bCs/>
          <w:color w:val="auto"/>
          <w:sz w:val="24"/>
          <w:szCs w:val="24"/>
        </w:rPr>
      </w:pPr>
      <w:r>
        <w:rPr>
          <w:rFonts w:ascii="Times New Roman" w:hAnsi="Times New Roman"/>
          <w:b/>
          <w:bCs/>
          <w:color w:val="auto"/>
          <w:sz w:val="24"/>
          <w:szCs w:val="24"/>
        </w:rPr>
        <w:t xml:space="preserve">ODONTOLOGINIAI INSTRUMENTAI (4) </w:t>
      </w:r>
      <w:r w:rsidR="003D3780" w:rsidRPr="00875F6F">
        <w:rPr>
          <w:rFonts w:ascii="Times New Roman" w:hAnsi="Times New Roman"/>
          <w:b/>
          <w:bCs/>
          <w:color w:val="auto"/>
          <w:sz w:val="24"/>
          <w:szCs w:val="24"/>
        </w:rPr>
        <w:t>(</w:t>
      </w:r>
      <w:r w:rsidR="008E4FBB">
        <w:rPr>
          <w:rFonts w:ascii="Times New Roman" w:hAnsi="Times New Roman"/>
          <w:b/>
          <w:bCs/>
          <w:color w:val="auto"/>
          <w:sz w:val="24"/>
          <w:szCs w:val="24"/>
        </w:rPr>
        <w:t>9315</w:t>
      </w:r>
      <w:r w:rsidR="003D3780" w:rsidRPr="00875F6F">
        <w:rPr>
          <w:rFonts w:ascii="Times New Roman" w:hAnsi="Times New Roman"/>
          <w:b/>
          <w:bCs/>
          <w:color w:val="auto"/>
          <w:sz w:val="24"/>
          <w:szCs w:val="24"/>
        </w:rPr>
        <w:t>)</w:t>
      </w:r>
    </w:p>
    <w:p w14:paraId="6063AA15" w14:textId="77777777" w:rsidR="00707A27" w:rsidRPr="00DE5B64" w:rsidRDefault="00707A27" w:rsidP="00707A27">
      <w:pPr>
        <w:jc w:val="center"/>
        <w:rPr>
          <w:rFonts w:eastAsia="Calibri"/>
          <w:b/>
          <w:sz w:val="22"/>
          <w:szCs w:val="22"/>
          <w:bdr w:val="none" w:sz="0" w:space="0" w:color="auto"/>
          <w:lang w:val="lt-LT"/>
        </w:rPr>
      </w:pPr>
      <w:r w:rsidRPr="00DE5B64">
        <w:rPr>
          <w:rFonts w:eastAsia="Calibri"/>
          <w:b/>
          <w:sz w:val="22"/>
          <w:szCs w:val="22"/>
          <w:bdr w:val="none" w:sz="0" w:space="0" w:color="auto"/>
          <w:lang w:val="lt-LT"/>
        </w:rPr>
        <w:t>TECHNINĖ SPECIFIKACIJA</w:t>
      </w:r>
    </w:p>
    <w:p w14:paraId="3B5EEBC2" w14:textId="77777777" w:rsidR="00D7199D" w:rsidRDefault="00D7199D" w:rsidP="00C12CF7">
      <w:pPr>
        <w:rPr>
          <w:lang w:val="lt-LT"/>
        </w:rPr>
      </w:pPr>
    </w:p>
    <w:p w14:paraId="02F11B24" w14:textId="7C3E0AD2" w:rsidR="00A03687" w:rsidRDefault="00153DD0" w:rsidP="00C12CF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right="-150"/>
        <w:rPr>
          <w:lang w:val="lt-LT"/>
        </w:rPr>
      </w:pPr>
      <w:r>
        <w:rPr>
          <w:lang w:val="lt-LT"/>
        </w:rPr>
        <w:t>1</w:t>
      </w:r>
      <w:r w:rsidR="00235325" w:rsidRPr="00235325">
        <w:rPr>
          <w:lang w:val="lt-LT"/>
        </w:rPr>
        <w:t>. Prekių charakteristikoms patvirtinti tiekėjai privalo pateikti techninių duomenų lapą</w:t>
      </w:r>
      <w:r w:rsidR="004D3DAE">
        <w:rPr>
          <w:lang w:val="lt-LT"/>
        </w:rPr>
        <w:t xml:space="preserve"> </w:t>
      </w:r>
      <w:r w:rsidR="00235325" w:rsidRPr="00235325">
        <w:rPr>
          <w:lang w:val="lt-LT"/>
        </w:rPr>
        <w:t>ar lygiavertį gamintojo dokumentą.</w:t>
      </w:r>
    </w:p>
    <w:p w14:paraId="13AA9979" w14:textId="64B35F92" w:rsidR="00A03687" w:rsidRDefault="00153DD0" w:rsidP="00C12CF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right="-150"/>
        <w:rPr>
          <w:lang w:val="lt-LT"/>
        </w:rPr>
      </w:pPr>
      <w:r>
        <w:rPr>
          <w:lang w:val="lt-LT"/>
        </w:rPr>
        <w:t>2</w:t>
      </w:r>
      <w:r w:rsidR="00833B61" w:rsidRPr="00833B61">
        <w:rPr>
          <w:lang w:val="lt-LT"/>
        </w:rPr>
        <w:t>. Visoms nurodytoms konkrečioms medžiagoms ir/ar konkretiems prekių pavadinimams taikoma „arba lygiavertis“.</w:t>
      </w:r>
    </w:p>
    <w:p w14:paraId="1506A84A" w14:textId="7EB3E325" w:rsidR="00A03687" w:rsidRDefault="00153DD0" w:rsidP="00C12CF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right="-150"/>
        <w:rPr>
          <w:lang w:val="lt-LT"/>
        </w:rPr>
      </w:pPr>
      <w:r>
        <w:rPr>
          <w:lang w:val="lt-LT"/>
        </w:rPr>
        <w:t>3</w:t>
      </w:r>
      <w:r w:rsidR="00054A70" w:rsidRPr="00054A70">
        <w:rPr>
          <w:lang w:val="lt-LT"/>
        </w:rPr>
        <w:t>. Tiekėjas, siūlantis lygiavertę prekę privalo patikimomis priemonėmis įrodyti, kad siūloma prekė yra lygiavertė ir visiškai atitinka techninėje specifikacijoje keliamus reikalavimus</w:t>
      </w:r>
      <w:r w:rsidR="00054A70">
        <w:rPr>
          <w:lang w:val="lt-LT"/>
        </w:rPr>
        <w:t>.</w:t>
      </w:r>
    </w:p>
    <w:p w14:paraId="0520CEEC" w14:textId="5A2430FF" w:rsidR="00EC258D" w:rsidRPr="00EC258D" w:rsidRDefault="00153DD0" w:rsidP="00EC258D">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right="-150"/>
        <w:rPr>
          <w:lang w:val="lt-LT"/>
        </w:rPr>
      </w:pPr>
      <w:r>
        <w:rPr>
          <w:lang w:val="lt-LT"/>
        </w:rPr>
        <w:t>4</w:t>
      </w:r>
      <w:r w:rsidR="00EC258D" w:rsidRPr="00EC258D">
        <w:rPr>
          <w:lang w:val="lt-LT"/>
        </w:rPr>
        <w:t>. Tiekėjas turi pateikti dokumentus, įrodančius siūlomų prekių atitikimą kokybės ir techniniams reikalavimams, nurodytiems pirkimo dokumentų techninėje specifikacijoje: tiekėjas turi pateikti gamintojo parengtus katalogus ir siūlomų prekių techninių charakteristikų aprašymus (jei gamintojo kataloge neišsamiai atsispindi siūlomos prekės atitikimas techninės specifikacijos reikalavimams) (</w:t>
      </w:r>
      <w:proofErr w:type="spellStart"/>
      <w:r w:rsidR="00EC258D" w:rsidRPr="00EC258D">
        <w:rPr>
          <w:lang w:val="lt-LT"/>
        </w:rPr>
        <w:t>pdf</w:t>
      </w:r>
      <w:proofErr w:type="spellEnd"/>
      <w:r w:rsidR="00EC258D" w:rsidRPr="00EC258D">
        <w:rPr>
          <w:lang w:val="lt-LT"/>
        </w:rPr>
        <w:t xml:space="preserve"> formatu). Prekių katalogai ir aprašymai gali būti pateikiami anglų kalba. Jei atitinkami dokumentai yra išduoti kita, nei reikalaujama, kalba (lietuvių ar anglų), kartu turi būti pateiktas vertimas į lietuvių kalbą. Šiuose dokumentuose tiekėjas turi grafiškai nurodyti (t. y. pastebimai pažymėti – spalvotai </w:t>
      </w:r>
      <w:proofErr w:type="spellStart"/>
      <w:r w:rsidR="00EC258D" w:rsidRPr="00EC258D">
        <w:rPr>
          <w:lang w:val="lt-LT"/>
        </w:rPr>
        <w:t>markiruoti</w:t>
      </w:r>
      <w:proofErr w:type="spellEnd"/>
      <w:r w:rsidR="00EC258D" w:rsidRPr="00EC258D">
        <w:rPr>
          <w:lang w:val="lt-LT"/>
        </w:rPr>
        <w:t xml:space="preserve">, ir/ar nurodyti rodyklėmis, ir/ar pabraukti) konkrečias teikiamų dokumentų vietas, kur aprašomos reikalaujamų techninių charakteristikų reikšmės. Taip pat tiekėjas turi pateikti nuorodas į gamintojo interneto tinklalapį (jei toks yra), kuriame perkančiosios organizacijos vertintojai galėtų patikrinti teikiamų duomenų autentiškumą (nuorodos turi būti parašytos pateikiamuose kataloguose ar aprašymuose). Kiti gamintojo dokumentai, nenurodyti šiame punkte, nebus laikomi pakankama ir patikima informacija vertinimui atlikti. </w:t>
      </w:r>
    </w:p>
    <w:p w14:paraId="42723D43" w14:textId="56AEE736" w:rsidR="00A03687" w:rsidRDefault="00EC258D" w:rsidP="00EC258D">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right="-150"/>
        <w:rPr>
          <w:lang w:val="lt-LT"/>
        </w:rPr>
      </w:pPr>
      <w:r w:rsidRPr="00EC258D">
        <w:rPr>
          <w:lang w:val="lt-LT"/>
        </w:rPr>
        <w:t xml:space="preserve">      PO turi teisę reikalauti pateikti katalogų ir techninių aprašų originalus, o tiekėjui jų nepateikus – pasiūlymą atmesti.</w:t>
      </w:r>
    </w:p>
    <w:p w14:paraId="75777C7E" w14:textId="77777777" w:rsidR="00FC0327" w:rsidRDefault="00FC0327" w:rsidP="00645DD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right="-150"/>
        <w:rPr>
          <w:rFonts w:eastAsia="Times New Roman"/>
          <w:b/>
          <w:bCs/>
          <w:sz w:val="22"/>
          <w:szCs w:val="22"/>
          <w:bdr w:val="none" w:sz="0" w:space="0" w:color="auto"/>
          <w:lang w:val="lt-LT" w:eastAsia="lt-LT"/>
        </w:rPr>
      </w:pPr>
    </w:p>
    <w:tbl>
      <w:tblPr>
        <w:tblW w:w="1626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0"/>
        <w:gridCol w:w="1848"/>
        <w:gridCol w:w="1984"/>
        <w:gridCol w:w="992"/>
        <w:gridCol w:w="1560"/>
        <w:gridCol w:w="1700"/>
        <w:gridCol w:w="1984"/>
        <w:gridCol w:w="851"/>
        <w:gridCol w:w="1386"/>
        <w:gridCol w:w="1307"/>
        <w:gridCol w:w="1525"/>
      </w:tblGrid>
      <w:tr w:rsidR="00AD7F96" w:rsidRPr="00025463" w14:paraId="53070551" w14:textId="77777777" w:rsidTr="00EB6DC8">
        <w:trPr>
          <w:trHeight w:val="467"/>
        </w:trPr>
        <w:tc>
          <w:tcPr>
            <w:tcW w:w="1130" w:type="dxa"/>
            <w:vAlign w:val="center"/>
          </w:tcPr>
          <w:p w14:paraId="3D40FD3A" w14:textId="77777777" w:rsidR="00AD7F96" w:rsidRPr="00025463" w:rsidRDefault="00AD7F96" w:rsidP="00C94575">
            <w:pPr>
              <w:jc w:val="center"/>
              <w:rPr>
                <w:b/>
                <w:sz w:val="22"/>
                <w:szCs w:val="22"/>
                <w:lang w:val="it-IT"/>
              </w:rPr>
            </w:pPr>
            <w:r w:rsidRPr="00025463">
              <w:rPr>
                <w:b/>
                <w:sz w:val="22"/>
                <w:szCs w:val="22"/>
                <w:lang w:val="it-IT"/>
              </w:rPr>
              <w:t>Pirkimo dalies Nr.</w:t>
            </w:r>
          </w:p>
        </w:tc>
        <w:tc>
          <w:tcPr>
            <w:tcW w:w="1848" w:type="dxa"/>
            <w:vAlign w:val="center"/>
          </w:tcPr>
          <w:p w14:paraId="013F7AE2" w14:textId="77777777" w:rsidR="00AD7F96" w:rsidRPr="00025463" w:rsidRDefault="00AD7F96" w:rsidP="00C94575">
            <w:pPr>
              <w:jc w:val="center"/>
              <w:rPr>
                <w:b/>
                <w:sz w:val="22"/>
                <w:szCs w:val="22"/>
                <w:lang w:val="it-IT"/>
              </w:rPr>
            </w:pPr>
            <w:proofErr w:type="spellStart"/>
            <w:r w:rsidRPr="00025463">
              <w:rPr>
                <w:b/>
                <w:bCs/>
                <w:sz w:val="22"/>
                <w:szCs w:val="22"/>
              </w:rPr>
              <w:t>Priemonės</w:t>
            </w:r>
            <w:proofErr w:type="spellEnd"/>
            <w:r w:rsidRPr="00025463">
              <w:rPr>
                <w:b/>
                <w:bCs/>
                <w:sz w:val="22"/>
                <w:szCs w:val="22"/>
              </w:rPr>
              <w:t xml:space="preserve"> </w:t>
            </w:r>
            <w:proofErr w:type="spellStart"/>
            <w:r w:rsidRPr="00025463">
              <w:rPr>
                <w:b/>
                <w:bCs/>
                <w:sz w:val="22"/>
                <w:szCs w:val="22"/>
              </w:rPr>
              <w:t>pavadinimas</w:t>
            </w:r>
            <w:proofErr w:type="spellEnd"/>
            <w:r w:rsidRPr="00025463">
              <w:rPr>
                <w:b/>
                <w:bCs/>
                <w:sz w:val="22"/>
                <w:szCs w:val="22"/>
              </w:rPr>
              <w:t xml:space="preserve"> </w:t>
            </w:r>
          </w:p>
        </w:tc>
        <w:tc>
          <w:tcPr>
            <w:tcW w:w="1984" w:type="dxa"/>
            <w:vAlign w:val="center"/>
          </w:tcPr>
          <w:p w14:paraId="7B59D749" w14:textId="77777777" w:rsidR="00AD7F96" w:rsidRPr="00025463" w:rsidRDefault="00AD7F96" w:rsidP="00C94575">
            <w:pPr>
              <w:jc w:val="center"/>
              <w:rPr>
                <w:b/>
                <w:sz w:val="22"/>
                <w:szCs w:val="22"/>
                <w:lang w:val="it-IT"/>
              </w:rPr>
            </w:pPr>
            <w:proofErr w:type="spellStart"/>
            <w:r w:rsidRPr="00025463">
              <w:rPr>
                <w:b/>
                <w:bCs/>
                <w:sz w:val="22"/>
                <w:szCs w:val="22"/>
              </w:rPr>
              <w:t>Reikalavimai</w:t>
            </w:r>
            <w:proofErr w:type="spellEnd"/>
          </w:p>
        </w:tc>
        <w:tc>
          <w:tcPr>
            <w:tcW w:w="992" w:type="dxa"/>
            <w:vAlign w:val="center"/>
          </w:tcPr>
          <w:p w14:paraId="40A50BA6" w14:textId="77777777" w:rsidR="00AD7F96" w:rsidRPr="00025463" w:rsidRDefault="00AD7F96" w:rsidP="00C94575">
            <w:pPr>
              <w:jc w:val="center"/>
              <w:rPr>
                <w:b/>
                <w:bCs/>
                <w:sz w:val="22"/>
                <w:szCs w:val="22"/>
              </w:rPr>
            </w:pPr>
            <w:proofErr w:type="spellStart"/>
            <w:r w:rsidRPr="00025463">
              <w:rPr>
                <w:b/>
                <w:bCs/>
                <w:sz w:val="22"/>
                <w:szCs w:val="22"/>
              </w:rPr>
              <w:t>Mato</w:t>
            </w:r>
            <w:proofErr w:type="spellEnd"/>
            <w:r w:rsidRPr="00025463">
              <w:rPr>
                <w:b/>
                <w:bCs/>
                <w:sz w:val="22"/>
                <w:szCs w:val="22"/>
              </w:rPr>
              <w:t xml:space="preserve"> </w:t>
            </w:r>
            <w:proofErr w:type="spellStart"/>
            <w:r w:rsidRPr="00025463">
              <w:rPr>
                <w:b/>
                <w:bCs/>
                <w:sz w:val="22"/>
                <w:szCs w:val="22"/>
              </w:rPr>
              <w:t>vnt</w:t>
            </w:r>
            <w:proofErr w:type="spellEnd"/>
            <w:r w:rsidRPr="00025463">
              <w:rPr>
                <w:b/>
                <w:bCs/>
                <w:sz w:val="22"/>
                <w:szCs w:val="22"/>
              </w:rPr>
              <w:t>.</w:t>
            </w:r>
          </w:p>
        </w:tc>
        <w:tc>
          <w:tcPr>
            <w:tcW w:w="1560" w:type="dxa"/>
            <w:vAlign w:val="center"/>
          </w:tcPr>
          <w:p w14:paraId="16BCB58D" w14:textId="53B790CD" w:rsidR="00AD7F96" w:rsidRPr="00025463" w:rsidRDefault="00EC076A" w:rsidP="00C94575">
            <w:pPr>
              <w:jc w:val="center"/>
              <w:rPr>
                <w:b/>
                <w:sz w:val="22"/>
                <w:szCs w:val="22"/>
                <w:lang w:val="it-IT"/>
              </w:rPr>
            </w:pPr>
            <w:proofErr w:type="spellStart"/>
            <w:r>
              <w:rPr>
                <w:b/>
                <w:bCs/>
                <w:sz w:val="22"/>
                <w:szCs w:val="22"/>
              </w:rPr>
              <w:t>Maksimalus</w:t>
            </w:r>
            <w:proofErr w:type="spellEnd"/>
            <w:r w:rsidR="00AD7F96" w:rsidRPr="00025463">
              <w:rPr>
                <w:b/>
                <w:bCs/>
                <w:sz w:val="22"/>
                <w:szCs w:val="22"/>
              </w:rPr>
              <w:t xml:space="preserve"> </w:t>
            </w:r>
            <w:proofErr w:type="spellStart"/>
            <w:r w:rsidR="00AD7F96" w:rsidRPr="00025463">
              <w:rPr>
                <w:b/>
                <w:bCs/>
                <w:sz w:val="22"/>
                <w:szCs w:val="22"/>
              </w:rPr>
              <w:t>kiekis</w:t>
            </w:r>
            <w:proofErr w:type="spellEnd"/>
            <w:r w:rsidR="00AD7F96" w:rsidRPr="00025463">
              <w:rPr>
                <w:b/>
                <w:bCs/>
                <w:sz w:val="22"/>
                <w:szCs w:val="22"/>
              </w:rPr>
              <w:t>.</w:t>
            </w:r>
          </w:p>
        </w:tc>
        <w:tc>
          <w:tcPr>
            <w:tcW w:w="1700" w:type="dxa"/>
            <w:vAlign w:val="center"/>
          </w:tcPr>
          <w:p w14:paraId="311284F2" w14:textId="1D0652D3" w:rsidR="00AD7F96" w:rsidRPr="00025463" w:rsidRDefault="003D5E43" w:rsidP="003D5E43">
            <w:pPr>
              <w:jc w:val="both"/>
              <w:rPr>
                <w:b/>
                <w:sz w:val="22"/>
                <w:szCs w:val="22"/>
                <w:lang w:val="it-IT"/>
              </w:rPr>
            </w:pPr>
            <w:r w:rsidRPr="00025463">
              <w:rPr>
                <w:rFonts w:eastAsia="Times New Roman"/>
                <w:b/>
                <w:bCs/>
                <w:sz w:val="22"/>
                <w:szCs w:val="22"/>
                <w:bdr w:val="none" w:sz="0" w:space="0" w:color="auto"/>
                <w:lang w:val="lt-LT" w:eastAsia="lt-LT"/>
              </w:rPr>
              <w:t>Prekės originalus pavadinimas</w:t>
            </w:r>
            <w:r w:rsidR="00696E34" w:rsidRPr="00025463">
              <w:rPr>
                <w:rFonts w:eastAsia="Times New Roman"/>
                <w:b/>
                <w:bCs/>
                <w:sz w:val="22"/>
                <w:szCs w:val="22"/>
                <w:bdr w:val="none" w:sz="0" w:space="0" w:color="auto"/>
                <w:lang w:val="lt-LT" w:eastAsia="lt-LT"/>
              </w:rPr>
              <w:t>,</w:t>
            </w:r>
            <w:r w:rsidRPr="00025463">
              <w:rPr>
                <w:rFonts w:eastAsia="Times New Roman"/>
                <w:b/>
                <w:bCs/>
                <w:sz w:val="22"/>
                <w:szCs w:val="22"/>
                <w:bdr w:val="none" w:sz="0" w:space="0" w:color="auto"/>
                <w:lang w:val="lt-LT" w:eastAsia="lt-LT"/>
              </w:rPr>
              <w:t xml:space="preserve"> gamintojas</w:t>
            </w:r>
          </w:p>
        </w:tc>
        <w:tc>
          <w:tcPr>
            <w:tcW w:w="1984" w:type="dxa"/>
            <w:vAlign w:val="center"/>
          </w:tcPr>
          <w:p w14:paraId="3319612D" w14:textId="79671D9D" w:rsidR="00AD7F96" w:rsidRPr="00025463" w:rsidRDefault="00025463" w:rsidP="00C94575">
            <w:pPr>
              <w:jc w:val="both"/>
              <w:rPr>
                <w:b/>
                <w:sz w:val="22"/>
                <w:szCs w:val="22"/>
                <w:lang w:val="it-IT" w:eastAsia="lt-LT"/>
              </w:rPr>
            </w:pPr>
            <w:r w:rsidRPr="00025463">
              <w:rPr>
                <w:rFonts w:eastAsia="Times New Roman"/>
                <w:b/>
                <w:bCs/>
                <w:sz w:val="22"/>
                <w:szCs w:val="22"/>
                <w:bdr w:val="none" w:sz="0" w:space="0" w:color="auto"/>
                <w:lang w:val="lt-LT" w:eastAsia="lt-LT"/>
              </w:rPr>
              <w:t>Siūlomos prekės parametrai ir nuoroda į pateikto aprašymo ir/ar katalogo pavadinimą, numerį, puslapį, kuriame aprašomas prekės atitikimas keliamiems reikalavimams</w:t>
            </w:r>
          </w:p>
        </w:tc>
        <w:tc>
          <w:tcPr>
            <w:tcW w:w="851" w:type="dxa"/>
            <w:vAlign w:val="center"/>
          </w:tcPr>
          <w:p w14:paraId="6FB1B796" w14:textId="77777777" w:rsidR="00AD7F96" w:rsidRPr="00025463" w:rsidRDefault="00AD7F96" w:rsidP="00C94575">
            <w:pPr>
              <w:jc w:val="both"/>
              <w:rPr>
                <w:b/>
                <w:sz w:val="22"/>
                <w:szCs w:val="22"/>
              </w:rPr>
            </w:pPr>
            <w:r w:rsidRPr="00025463">
              <w:rPr>
                <w:b/>
                <w:sz w:val="22"/>
                <w:szCs w:val="22"/>
              </w:rPr>
              <w:t xml:space="preserve">PVM </w:t>
            </w:r>
            <w:proofErr w:type="spellStart"/>
            <w:r w:rsidRPr="00025463">
              <w:rPr>
                <w:b/>
                <w:sz w:val="22"/>
                <w:szCs w:val="22"/>
              </w:rPr>
              <w:t>dydis</w:t>
            </w:r>
            <w:proofErr w:type="spellEnd"/>
          </w:p>
        </w:tc>
        <w:tc>
          <w:tcPr>
            <w:tcW w:w="1386" w:type="dxa"/>
            <w:vAlign w:val="center"/>
          </w:tcPr>
          <w:p w14:paraId="0FDCF732" w14:textId="77777777" w:rsidR="00AD7F96" w:rsidRPr="00025463" w:rsidRDefault="00AD7F96" w:rsidP="00C94575">
            <w:pPr>
              <w:jc w:val="both"/>
              <w:rPr>
                <w:b/>
                <w:sz w:val="22"/>
                <w:szCs w:val="22"/>
              </w:rPr>
            </w:pPr>
            <w:proofErr w:type="spellStart"/>
            <w:r w:rsidRPr="00025463">
              <w:rPr>
                <w:b/>
                <w:sz w:val="22"/>
                <w:szCs w:val="22"/>
              </w:rPr>
              <w:t>Vnt</w:t>
            </w:r>
            <w:proofErr w:type="spellEnd"/>
            <w:r w:rsidRPr="00025463">
              <w:rPr>
                <w:b/>
                <w:sz w:val="22"/>
                <w:szCs w:val="22"/>
              </w:rPr>
              <w:t xml:space="preserve">. </w:t>
            </w:r>
            <w:proofErr w:type="spellStart"/>
            <w:r w:rsidRPr="00025463">
              <w:rPr>
                <w:b/>
                <w:sz w:val="22"/>
                <w:szCs w:val="22"/>
              </w:rPr>
              <w:t>įkainis</w:t>
            </w:r>
            <w:proofErr w:type="spellEnd"/>
            <w:r w:rsidRPr="00025463">
              <w:rPr>
                <w:b/>
                <w:sz w:val="22"/>
                <w:szCs w:val="22"/>
              </w:rPr>
              <w:t>, EUR be PVM</w:t>
            </w:r>
          </w:p>
        </w:tc>
        <w:tc>
          <w:tcPr>
            <w:tcW w:w="1307" w:type="dxa"/>
            <w:vAlign w:val="center"/>
          </w:tcPr>
          <w:p w14:paraId="6CA3F30C" w14:textId="088193EF" w:rsidR="00AD7F96" w:rsidRPr="00025463" w:rsidRDefault="00AD7F96" w:rsidP="00AD7F96">
            <w:pPr>
              <w:jc w:val="both"/>
              <w:rPr>
                <w:b/>
                <w:sz w:val="22"/>
                <w:szCs w:val="22"/>
              </w:rPr>
            </w:pPr>
            <w:proofErr w:type="spellStart"/>
            <w:r w:rsidRPr="00025463">
              <w:rPr>
                <w:b/>
                <w:sz w:val="22"/>
                <w:szCs w:val="22"/>
              </w:rPr>
              <w:t>Vnt</w:t>
            </w:r>
            <w:proofErr w:type="spellEnd"/>
            <w:r w:rsidRPr="00025463">
              <w:rPr>
                <w:b/>
                <w:sz w:val="22"/>
                <w:szCs w:val="22"/>
              </w:rPr>
              <w:t xml:space="preserve">. </w:t>
            </w:r>
            <w:proofErr w:type="spellStart"/>
            <w:r w:rsidRPr="00025463">
              <w:rPr>
                <w:b/>
                <w:sz w:val="22"/>
                <w:szCs w:val="22"/>
              </w:rPr>
              <w:t>įkainis</w:t>
            </w:r>
            <w:proofErr w:type="spellEnd"/>
            <w:r w:rsidRPr="00025463">
              <w:rPr>
                <w:b/>
                <w:sz w:val="22"/>
                <w:szCs w:val="22"/>
              </w:rPr>
              <w:t xml:space="preserve">, EUR </w:t>
            </w:r>
            <w:proofErr w:type="spellStart"/>
            <w:r w:rsidRPr="00025463">
              <w:rPr>
                <w:b/>
                <w:sz w:val="22"/>
                <w:szCs w:val="22"/>
              </w:rPr>
              <w:t>su</w:t>
            </w:r>
            <w:proofErr w:type="spellEnd"/>
            <w:r w:rsidRPr="00025463">
              <w:rPr>
                <w:b/>
                <w:sz w:val="22"/>
                <w:szCs w:val="22"/>
              </w:rPr>
              <w:t xml:space="preserve"> PVM</w:t>
            </w:r>
          </w:p>
        </w:tc>
        <w:tc>
          <w:tcPr>
            <w:tcW w:w="1525" w:type="dxa"/>
            <w:vAlign w:val="center"/>
          </w:tcPr>
          <w:p w14:paraId="2B03FCD3" w14:textId="0F633990" w:rsidR="00AD7F96" w:rsidRPr="00025463" w:rsidRDefault="00AD7F96" w:rsidP="00C94575">
            <w:pPr>
              <w:jc w:val="both"/>
              <w:rPr>
                <w:b/>
                <w:sz w:val="22"/>
                <w:szCs w:val="22"/>
              </w:rPr>
            </w:pPr>
            <w:proofErr w:type="spellStart"/>
            <w:r w:rsidRPr="00025463">
              <w:rPr>
                <w:b/>
                <w:sz w:val="22"/>
                <w:szCs w:val="22"/>
              </w:rPr>
              <w:t>Bendra</w:t>
            </w:r>
            <w:proofErr w:type="spellEnd"/>
            <w:r w:rsidRPr="00025463">
              <w:rPr>
                <w:b/>
                <w:sz w:val="22"/>
                <w:szCs w:val="22"/>
              </w:rPr>
              <w:t xml:space="preserve"> (</w:t>
            </w:r>
            <w:proofErr w:type="spellStart"/>
            <w:r w:rsidRPr="00025463">
              <w:rPr>
                <w:b/>
                <w:sz w:val="22"/>
                <w:szCs w:val="22"/>
              </w:rPr>
              <w:t>maksimali</w:t>
            </w:r>
            <w:proofErr w:type="spellEnd"/>
            <w:r w:rsidRPr="00025463">
              <w:rPr>
                <w:b/>
                <w:sz w:val="22"/>
                <w:szCs w:val="22"/>
              </w:rPr>
              <w:t xml:space="preserve">) </w:t>
            </w:r>
            <w:proofErr w:type="spellStart"/>
            <w:r w:rsidRPr="00025463">
              <w:rPr>
                <w:b/>
                <w:sz w:val="22"/>
                <w:szCs w:val="22"/>
              </w:rPr>
              <w:t>suma</w:t>
            </w:r>
            <w:proofErr w:type="spellEnd"/>
            <w:r w:rsidRPr="00025463">
              <w:rPr>
                <w:b/>
                <w:sz w:val="22"/>
                <w:szCs w:val="22"/>
              </w:rPr>
              <w:t xml:space="preserve"> </w:t>
            </w:r>
            <w:proofErr w:type="spellStart"/>
            <w:r w:rsidRPr="00025463">
              <w:rPr>
                <w:b/>
                <w:sz w:val="22"/>
                <w:szCs w:val="22"/>
              </w:rPr>
              <w:t>Eur</w:t>
            </w:r>
            <w:proofErr w:type="spellEnd"/>
            <w:r w:rsidRPr="00025463">
              <w:rPr>
                <w:b/>
                <w:sz w:val="22"/>
                <w:szCs w:val="22"/>
              </w:rPr>
              <w:t xml:space="preserve"> be PVM</w:t>
            </w:r>
          </w:p>
        </w:tc>
      </w:tr>
      <w:tr w:rsidR="00AD7F96" w:rsidRPr="00025463" w14:paraId="0341E7D5" w14:textId="77777777" w:rsidTr="00EB6DC8">
        <w:trPr>
          <w:trHeight w:val="161"/>
        </w:trPr>
        <w:tc>
          <w:tcPr>
            <w:tcW w:w="1130" w:type="dxa"/>
            <w:vAlign w:val="center"/>
          </w:tcPr>
          <w:p w14:paraId="4F63C606" w14:textId="77777777" w:rsidR="00AD7F96" w:rsidRPr="00025463" w:rsidRDefault="00AD7F96" w:rsidP="00C94575">
            <w:pPr>
              <w:jc w:val="center"/>
              <w:rPr>
                <w:b/>
                <w:bCs/>
                <w:sz w:val="22"/>
                <w:szCs w:val="22"/>
                <w:lang w:val="lt-LT" w:eastAsia="lt-LT"/>
              </w:rPr>
            </w:pPr>
            <w:r w:rsidRPr="00025463">
              <w:rPr>
                <w:b/>
                <w:bCs/>
                <w:sz w:val="22"/>
                <w:szCs w:val="22"/>
                <w:lang w:val="lt-LT" w:eastAsia="lt-LT"/>
              </w:rPr>
              <w:t>1</w:t>
            </w:r>
          </w:p>
        </w:tc>
        <w:tc>
          <w:tcPr>
            <w:tcW w:w="1848" w:type="dxa"/>
            <w:vAlign w:val="center"/>
          </w:tcPr>
          <w:p w14:paraId="41B0A69A" w14:textId="77777777" w:rsidR="00AD7F96" w:rsidRPr="00025463" w:rsidRDefault="00AD7F96" w:rsidP="00C94575">
            <w:pPr>
              <w:jc w:val="center"/>
              <w:rPr>
                <w:b/>
                <w:bCs/>
                <w:sz w:val="22"/>
                <w:szCs w:val="22"/>
                <w:lang w:val="lt-LT" w:eastAsia="lt-LT"/>
              </w:rPr>
            </w:pPr>
            <w:r w:rsidRPr="00025463">
              <w:rPr>
                <w:b/>
                <w:bCs/>
                <w:sz w:val="22"/>
                <w:szCs w:val="22"/>
                <w:lang w:val="lt-LT" w:eastAsia="lt-LT"/>
              </w:rPr>
              <w:t>2</w:t>
            </w:r>
          </w:p>
        </w:tc>
        <w:tc>
          <w:tcPr>
            <w:tcW w:w="1984" w:type="dxa"/>
            <w:vAlign w:val="center"/>
          </w:tcPr>
          <w:p w14:paraId="30F4344B" w14:textId="77777777" w:rsidR="00AD7F96" w:rsidRPr="00025463" w:rsidRDefault="00AD7F96" w:rsidP="00C94575">
            <w:pPr>
              <w:jc w:val="center"/>
              <w:rPr>
                <w:b/>
                <w:bCs/>
                <w:sz w:val="22"/>
                <w:szCs w:val="22"/>
                <w:lang w:val="lt-LT" w:eastAsia="lt-LT"/>
              </w:rPr>
            </w:pPr>
            <w:r w:rsidRPr="00025463">
              <w:rPr>
                <w:b/>
                <w:bCs/>
                <w:sz w:val="22"/>
                <w:szCs w:val="22"/>
                <w:lang w:val="lt-LT" w:eastAsia="lt-LT"/>
              </w:rPr>
              <w:t>3</w:t>
            </w:r>
          </w:p>
        </w:tc>
        <w:tc>
          <w:tcPr>
            <w:tcW w:w="992" w:type="dxa"/>
            <w:vAlign w:val="center"/>
          </w:tcPr>
          <w:p w14:paraId="2386ECA0" w14:textId="77777777" w:rsidR="00AD7F96" w:rsidRPr="00025463" w:rsidRDefault="00AD7F96" w:rsidP="00C94575">
            <w:pPr>
              <w:jc w:val="center"/>
              <w:rPr>
                <w:b/>
                <w:bCs/>
                <w:sz w:val="22"/>
                <w:szCs w:val="22"/>
                <w:lang w:val="lt-LT" w:eastAsia="lt-LT"/>
              </w:rPr>
            </w:pPr>
            <w:r w:rsidRPr="00025463">
              <w:rPr>
                <w:b/>
                <w:bCs/>
                <w:sz w:val="22"/>
                <w:szCs w:val="22"/>
                <w:lang w:val="lt-LT" w:eastAsia="lt-LT"/>
              </w:rPr>
              <w:t>4</w:t>
            </w:r>
          </w:p>
        </w:tc>
        <w:tc>
          <w:tcPr>
            <w:tcW w:w="1560" w:type="dxa"/>
            <w:vAlign w:val="center"/>
          </w:tcPr>
          <w:p w14:paraId="0A3085A1" w14:textId="77777777" w:rsidR="00AD7F96" w:rsidRPr="00025463" w:rsidRDefault="00AD7F96" w:rsidP="00C94575">
            <w:pPr>
              <w:jc w:val="center"/>
              <w:rPr>
                <w:b/>
                <w:bCs/>
                <w:sz w:val="22"/>
                <w:szCs w:val="22"/>
                <w:lang w:val="lt-LT" w:eastAsia="lt-LT"/>
              </w:rPr>
            </w:pPr>
            <w:r w:rsidRPr="00025463">
              <w:rPr>
                <w:b/>
                <w:bCs/>
                <w:sz w:val="22"/>
                <w:szCs w:val="22"/>
                <w:lang w:val="lt-LT" w:eastAsia="lt-LT"/>
              </w:rPr>
              <w:t>5</w:t>
            </w:r>
          </w:p>
        </w:tc>
        <w:tc>
          <w:tcPr>
            <w:tcW w:w="1700" w:type="dxa"/>
            <w:vAlign w:val="center"/>
          </w:tcPr>
          <w:p w14:paraId="740AF944" w14:textId="77777777" w:rsidR="00AD7F96" w:rsidRPr="00025463" w:rsidRDefault="00AD7F96" w:rsidP="00C94575">
            <w:pPr>
              <w:jc w:val="center"/>
              <w:rPr>
                <w:b/>
                <w:bCs/>
                <w:sz w:val="22"/>
                <w:szCs w:val="22"/>
                <w:lang w:val="lt-LT" w:eastAsia="lt-LT"/>
              </w:rPr>
            </w:pPr>
          </w:p>
        </w:tc>
        <w:tc>
          <w:tcPr>
            <w:tcW w:w="1984" w:type="dxa"/>
            <w:vAlign w:val="center"/>
          </w:tcPr>
          <w:p w14:paraId="02831A41" w14:textId="2E83095D" w:rsidR="00AD7F96" w:rsidRPr="00025463" w:rsidRDefault="00AD7F96" w:rsidP="00C94575">
            <w:pPr>
              <w:jc w:val="center"/>
              <w:rPr>
                <w:b/>
                <w:bCs/>
                <w:sz w:val="22"/>
                <w:szCs w:val="22"/>
                <w:lang w:val="lt-LT" w:eastAsia="lt-LT"/>
              </w:rPr>
            </w:pPr>
            <w:r w:rsidRPr="00025463">
              <w:rPr>
                <w:b/>
                <w:bCs/>
                <w:sz w:val="22"/>
                <w:szCs w:val="22"/>
                <w:lang w:val="lt-LT" w:eastAsia="lt-LT"/>
              </w:rPr>
              <w:t>6</w:t>
            </w:r>
          </w:p>
        </w:tc>
        <w:tc>
          <w:tcPr>
            <w:tcW w:w="851" w:type="dxa"/>
            <w:vAlign w:val="center"/>
          </w:tcPr>
          <w:p w14:paraId="7A92DBE5" w14:textId="77777777" w:rsidR="00AD7F96" w:rsidRPr="00025463" w:rsidRDefault="00AD7F96" w:rsidP="00C94575">
            <w:pPr>
              <w:jc w:val="center"/>
              <w:rPr>
                <w:b/>
                <w:bCs/>
                <w:sz w:val="22"/>
                <w:szCs w:val="22"/>
                <w:lang w:val="lt-LT" w:eastAsia="lt-LT"/>
              </w:rPr>
            </w:pPr>
            <w:r w:rsidRPr="00025463">
              <w:rPr>
                <w:b/>
                <w:bCs/>
                <w:sz w:val="22"/>
                <w:szCs w:val="22"/>
                <w:lang w:val="lt-LT" w:eastAsia="lt-LT"/>
              </w:rPr>
              <w:t>7</w:t>
            </w:r>
          </w:p>
        </w:tc>
        <w:tc>
          <w:tcPr>
            <w:tcW w:w="1386" w:type="dxa"/>
            <w:vAlign w:val="center"/>
          </w:tcPr>
          <w:p w14:paraId="6F0AC771" w14:textId="77777777" w:rsidR="00AD7F96" w:rsidRPr="00025463" w:rsidRDefault="00AD7F96" w:rsidP="00C94575">
            <w:pPr>
              <w:jc w:val="center"/>
              <w:rPr>
                <w:b/>
                <w:bCs/>
                <w:sz w:val="22"/>
                <w:szCs w:val="22"/>
                <w:lang w:val="lt-LT" w:eastAsia="lt-LT"/>
              </w:rPr>
            </w:pPr>
            <w:r w:rsidRPr="00025463">
              <w:rPr>
                <w:b/>
                <w:bCs/>
                <w:sz w:val="22"/>
                <w:szCs w:val="22"/>
                <w:lang w:val="lt-LT" w:eastAsia="lt-LT"/>
              </w:rPr>
              <w:t>8</w:t>
            </w:r>
          </w:p>
        </w:tc>
        <w:tc>
          <w:tcPr>
            <w:tcW w:w="1307" w:type="dxa"/>
            <w:vAlign w:val="center"/>
          </w:tcPr>
          <w:p w14:paraId="412B63B0" w14:textId="77777777" w:rsidR="00AD7F96" w:rsidRPr="00025463" w:rsidRDefault="00AD7F96" w:rsidP="00C94575">
            <w:pPr>
              <w:jc w:val="center"/>
              <w:rPr>
                <w:b/>
                <w:bCs/>
                <w:sz w:val="22"/>
                <w:szCs w:val="22"/>
                <w:lang w:val="lt-LT" w:eastAsia="lt-LT"/>
              </w:rPr>
            </w:pPr>
          </w:p>
        </w:tc>
        <w:tc>
          <w:tcPr>
            <w:tcW w:w="1525" w:type="dxa"/>
            <w:vAlign w:val="center"/>
          </w:tcPr>
          <w:p w14:paraId="0B923683" w14:textId="68AFF3DD" w:rsidR="00AD7F96" w:rsidRPr="00025463" w:rsidRDefault="00AD7F96" w:rsidP="00C94575">
            <w:pPr>
              <w:jc w:val="center"/>
              <w:rPr>
                <w:b/>
                <w:bCs/>
                <w:sz w:val="22"/>
                <w:szCs w:val="22"/>
                <w:lang w:val="lt-LT" w:eastAsia="lt-LT"/>
              </w:rPr>
            </w:pPr>
            <w:r w:rsidRPr="00025463">
              <w:rPr>
                <w:b/>
                <w:bCs/>
                <w:sz w:val="22"/>
                <w:szCs w:val="22"/>
                <w:lang w:val="lt-LT" w:eastAsia="lt-LT"/>
              </w:rPr>
              <w:t>9</w:t>
            </w:r>
          </w:p>
        </w:tc>
      </w:tr>
      <w:tr w:rsidR="00EB6DC8" w:rsidRPr="00025463" w14:paraId="57D82FA6" w14:textId="77777777" w:rsidTr="00EB6DC8">
        <w:trPr>
          <w:trHeight w:val="70"/>
        </w:trPr>
        <w:tc>
          <w:tcPr>
            <w:tcW w:w="1130" w:type="dxa"/>
            <w:vAlign w:val="center"/>
          </w:tcPr>
          <w:p w14:paraId="12677840" w14:textId="77777777" w:rsidR="00EB6DC8" w:rsidRPr="00025463" w:rsidRDefault="00EB6DC8" w:rsidP="00EB6DC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1.</w:t>
            </w:r>
          </w:p>
        </w:tc>
        <w:tc>
          <w:tcPr>
            <w:tcW w:w="1848" w:type="dxa"/>
            <w:vAlign w:val="center"/>
          </w:tcPr>
          <w:p w14:paraId="267CE6A0" w14:textId="7E20F68E" w:rsidR="00EB6DC8" w:rsidRPr="00025463" w:rsidRDefault="00EB6DC8" w:rsidP="00EB6DC8">
            <w:pPr>
              <w:rPr>
                <w:rFonts w:eastAsia="Times New Roman"/>
                <w:color w:val="000000"/>
                <w:sz w:val="22"/>
                <w:szCs w:val="22"/>
                <w:lang w:eastAsia="lt-LT"/>
              </w:rPr>
            </w:pPr>
            <w:r w:rsidRPr="00A94D01">
              <w:rPr>
                <w:rFonts w:eastAsia="Times New Roman"/>
                <w:color w:val="000000"/>
                <w:bdr w:val="none" w:sz="0" w:space="0" w:color="auto"/>
                <w:lang w:val="lt-LT" w:eastAsia="lt-LT"/>
              </w:rPr>
              <w:t>Kablys</w:t>
            </w:r>
          </w:p>
        </w:tc>
        <w:tc>
          <w:tcPr>
            <w:tcW w:w="1984" w:type="dxa"/>
            <w:vAlign w:val="center"/>
          </w:tcPr>
          <w:p w14:paraId="20A85B86" w14:textId="519F9CA5" w:rsidR="00EB6DC8" w:rsidRPr="00025463" w:rsidRDefault="00EB6DC8" w:rsidP="00EB6DC8">
            <w:pPr>
              <w:rPr>
                <w:rFonts w:eastAsia="Times New Roman"/>
                <w:color w:val="000000"/>
                <w:sz w:val="22"/>
                <w:szCs w:val="22"/>
                <w:lang w:eastAsia="lt-LT"/>
              </w:rPr>
            </w:pPr>
            <w:proofErr w:type="spellStart"/>
            <w:r w:rsidRPr="00A94D01">
              <w:rPr>
                <w:rFonts w:eastAsia="Times New Roman"/>
                <w:color w:val="000000"/>
                <w:bdr w:val="none" w:sz="0" w:space="0" w:color="auto"/>
                <w:lang w:val="lt-LT" w:eastAsia="lt-LT"/>
              </w:rPr>
              <w:t>Farabeuf</w:t>
            </w:r>
            <w:proofErr w:type="spellEnd"/>
            <w:r w:rsidRPr="00A94D01">
              <w:rPr>
                <w:rFonts w:eastAsia="Times New Roman"/>
                <w:color w:val="000000"/>
                <w:bdr w:val="none" w:sz="0" w:space="0" w:color="auto"/>
                <w:lang w:val="lt-LT" w:eastAsia="lt-LT"/>
              </w:rPr>
              <w:t xml:space="preserve">*, porinis instrumentas, mažesnių kablių išmatavimai </w:t>
            </w:r>
            <w:r w:rsidRPr="00A94D01">
              <w:rPr>
                <w:rFonts w:eastAsia="Times New Roman"/>
                <w:color w:val="000000"/>
                <w:bdr w:val="none" w:sz="0" w:space="0" w:color="auto"/>
                <w:lang w:val="lt-LT" w:eastAsia="lt-LT"/>
              </w:rPr>
              <w:lastRenderedPageBreak/>
              <w:t>(gylis x plotis): (23x16)±0,5 mm ir (20x16)±0,5 mm, didesnių kablių išmatavimai (gylis x plotis): (24x16)±0,5 mm ir (28x16)±0,5 mm, bendras ilgis 150±3 mm</w:t>
            </w:r>
          </w:p>
        </w:tc>
        <w:tc>
          <w:tcPr>
            <w:tcW w:w="992" w:type="dxa"/>
            <w:vAlign w:val="center"/>
          </w:tcPr>
          <w:p w14:paraId="75CBDD85" w14:textId="7CA95F92" w:rsidR="00EB6DC8" w:rsidRPr="00025463" w:rsidRDefault="00EB6DC8" w:rsidP="00EB6DC8">
            <w:pPr>
              <w:jc w:val="center"/>
              <w:rPr>
                <w:rFonts w:eastAsia="Times New Roman"/>
                <w:color w:val="000000"/>
                <w:sz w:val="22"/>
                <w:szCs w:val="22"/>
                <w:lang w:eastAsia="lt-LT"/>
              </w:rPr>
            </w:pPr>
            <w:r w:rsidRPr="00A94D01">
              <w:rPr>
                <w:rFonts w:eastAsia="Times New Roman"/>
                <w:bdr w:val="none" w:sz="0" w:space="0" w:color="auto"/>
                <w:lang w:val="lt-LT" w:eastAsia="lt-LT"/>
              </w:rPr>
              <w:lastRenderedPageBreak/>
              <w:t>vnt.</w:t>
            </w:r>
          </w:p>
        </w:tc>
        <w:tc>
          <w:tcPr>
            <w:tcW w:w="1560" w:type="dxa"/>
            <w:vAlign w:val="center"/>
          </w:tcPr>
          <w:p w14:paraId="28FE4036" w14:textId="0ECC86EF" w:rsidR="00EB6DC8" w:rsidRPr="00025463" w:rsidRDefault="00AE3562" w:rsidP="00EB6DC8">
            <w:pPr>
              <w:jc w:val="center"/>
              <w:rPr>
                <w:rFonts w:eastAsia="Times New Roman"/>
                <w:color w:val="000000"/>
                <w:sz w:val="22"/>
                <w:szCs w:val="22"/>
                <w:lang w:eastAsia="lt-LT"/>
              </w:rPr>
            </w:pPr>
            <w:r w:rsidRPr="008C2661">
              <w:rPr>
                <w:rFonts w:eastAsia="Times New Roman"/>
                <w:bdr w:val="none" w:sz="0" w:space="0" w:color="auto"/>
                <w:lang w:val="lt-LT" w:eastAsia="lt-LT"/>
              </w:rPr>
              <w:t>10</w:t>
            </w:r>
          </w:p>
        </w:tc>
        <w:tc>
          <w:tcPr>
            <w:tcW w:w="1700" w:type="dxa"/>
            <w:vAlign w:val="center"/>
          </w:tcPr>
          <w:p w14:paraId="614B45BC" w14:textId="77777777" w:rsidR="00EB6DC8" w:rsidRPr="00025463" w:rsidRDefault="00EB6DC8" w:rsidP="00EB6DC8">
            <w:pPr>
              <w:jc w:val="both"/>
              <w:rPr>
                <w:sz w:val="22"/>
                <w:szCs w:val="22"/>
              </w:rPr>
            </w:pPr>
          </w:p>
        </w:tc>
        <w:tc>
          <w:tcPr>
            <w:tcW w:w="1984" w:type="dxa"/>
            <w:vAlign w:val="center"/>
          </w:tcPr>
          <w:p w14:paraId="3CF22C10" w14:textId="6409A6A7" w:rsidR="00EB6DC8" w:rsidRPr="00025463" w:rsidRDefault="00EB6DC8" w:rsidP="00EB6DC8">
            <w:pPr>
              <w:jc w:val="both"/>
              <w:rPr>
                <w:sz w:val="22"/>
                <w:szCs w:val="22"/>
              </w:rPr>
            </w:pPr>
          </w:p>
        </w:tc>
        <w:tc>
          <w:tcPr>
            <w:tcW w:w="851" w:type="dxa"/>
            <w:vAlign w:val="center"/>
          </w:tcPr>
          <w:p w14:paraId="3191307D" w14:textId="2E0053A6" w:rsidR="00EB6DC8" w:rsidRPr="00025463" w:rsidRDefault="00EB6DC8" w:rsidP="00EB6DC8">
            <w:pPr>
              <w:jc w:val="both"/>
              <w:rPr>
                <w:sz w:val="22"/>
                <w:szCs w:val="22"/>
              </w:rPr>
            </w:pPr>
            <w:r w:rsidRPr="00025463">
              <w:rPr>
                <w:sz w:val="22"/>
                <w:szCs w:val="22"/>
              </w:rPr>
              <w:t>21%</w:t>
            </w:r>
          </w:p>
        </w:tc>
        <w:tc>
          <w:tcPr>
            <w:tcW w:w="1386" w:type="dxa"/>
            <w:vAlign w:val="center"/>
          </w:tcPr>
          <w:p w14:paraId="29FDFA9C" w14:textId="77777777" w:rsidR="00EB6DC8" w:rsidRPr="00025463" w:rsidRDefault="00EB6DC8" w:rsidP="00EB6DC8">
            <w:pPr>
              <w:jc w:val="both"/>
              <w:rPr>
                <w:sz w:val="22"/>
                <w:szCs w:val="22"/>
              </w:rPr>
            </w:pPr>
          </w:p>
        </w:tc>
        <w:tc>
          <w:tcPr>
            <w:tcW w:w="1307" w:type="dxa"/>
            <w:vAlign w:val="center"/>
          </w:tcPr>
          <w:p w14:paraId="5D7D97A4" w14:textId="77777777" w:rsidR="00EB6DC8" w:rsidRPr="00025463" w:rsidRDefault="00EB6DC8" w:rsidP="00EB6DC8">
            <w:pPr>
              <w:jc w:val="both"/>
              <w:rPr>
                <w:sz w:val="22"/>
                <w:szCs w:val="22"/>
              </w:rPr>
            </w:pPr>
          </w:p>
        </w:tc>
        <w:tc>
          <w:tcPr>
            <w:tcW w:w="1525" w:type="dxa"/>
            <w:vAlign w:val="center"/>
          </w:tcPr>
          <w:p w14:paraId="0F840C4A" w14:textId="389C4130" w:rsidR="00EB6DC8" w:rsidRPr="00025463" w:rsidRDefault="00EB6DC8" w:rsidP="00EB6DC8">
            <w:pPr>
              <w:jc w:val="both"/>
              <w:rPr>
                <w:sz w:val="22"/>
                <w:szCs w:val="22"/>
              </w:rPr>
            </w:pPr>
          </w:p>
        </w:tc>
      </w:tr>
      <w:tr w:rsidR="00EB6DC8" w:rsidRPr="00025463" w14:paraId="7228B48A" w14:textId="77777777" w:rsidTr="00EB6DC8">
        <w:trPr>
          <w:trHeight w:val="70"/>
        </w:trPr>
        <w:tc>
          <w:tcPr>
            <w:tcW w:w="14742" w:type="dxa"/>
            <w:gridSpan w:val="10"/>
            <w:vAlign w:val="center"/>
          </w:tcPr>
          <w:p w14:paraId="51A343E4" w14:textId="621D6D5D" w:rsidR="00EB6DC8" w:rsidRPr="00025463" w:rsidRDefault="00EB6DC8" w:rsidP="00EB6DC8">
            <w:pPr>
              <w:jc w:val="right"/>
              <w:rPr>
                <w:rFonts w:eastAsia="Times New Roman"/>
                <w:color w:val="000000"/>
                <w:sz w:val="22"/>
                <w:szCs w:val="22"/>
                <w:lang w:eastAsia="lt-LT"/>
              </w:rPr>
            </w:pPr>
            <w:r w:rsidRPr="00025463">
              <w:rPr>
                <w:b/>
                <w:bCs/>
                <w:sz w:val="22"/>
                <w:szCs w:val="22"/>
                <w:lang w:val="lt-LT" w:eastAsia="lt-LT"/>
              </w:rPr>
              <w:t>Bendra pradinė vertė 1-ai pirkimo daliai EUR be PVM</w:t>
            </w:r>
          </w:p>
        </w:tc>
        <w:tc>
          <w:tcPr>
            <w:tcW w:w="1525" w:type="dxa"/>
            <w:vAlign w:val="center"/>
          </w:tcPr>
          <w:p w14:paraId="379BE18D" w14:textId="362F5A2D" w:rsidR="00EB6DC8" w:rsidRPr="00025463" w:rsidRDefault="00EB6DC8" w:rsidP="00EB6DC8">
            <w:pPr>
              <w:rPr>
                <w:rFonts w:eastAsia="Times New Roman"/>
                <w:color w:val="000000"/>
                <w:sz w:val="22"/>
                <w:szCs w:val="22"/>
                <w:lang w:eastAsia="lt-LT"/>
              </w:rPr>
            </w:pPr>
          </w:p>
        </w:tc>
      </w:tr>
      <w:tr w:rsidR="00EB6DC8" w:rsidRPr="00025463" w14:paraId="3AF57A41" w14:textId="77777777" w:rsidTr="00EB6DC8">
        <w:trPr>
          <w:trHeight w:val="74"/>
        </w:trPr>
        <w:tc>
          <w:tcPr>
            <w:tcW w:w="14742" w:type="dxa"/>
            <w:gridSpan w:val="10"/>
            <w:vAlign w:val="center"/>
          </w:tcPr>
          <w:p w14:paraId="17847DC0" w14:textId="7C0A70A3" w:rsidR="00EB6DC8" w:rsidRPr="00025463" w:rsidRDefault="00EB6DC8" w:rsidP="00EB6DC8">
            <w:pPr>
              <w:jc w:val="right"/>
              <w:rPr>
                <w:rFonts w:eastAsia="Times New Roman"/>
                <w:color w:val="000000"/>
                <w:sz w:val="22"/>
                <w:szCs w:val="22"/>
                <w:lang w:eastAsia="lt-LT"/>
              </w:rPr>
            </w:pPr>
            <w:r w:rsidRPr="00025463">
              <w:rPr>
                <w:b/>
                <w:bCs/>
                <w:sz w:val="22"/>
                <w:szCs w:val="22"/>
                <w:lang w:val="lt-LT" w:eastAsia="lt-LT"/>
              </w:rPr>
              <w:t>PVM (        %) suma</w:t>
            </w:r>
          </w:p>
        </w:tc>
        <w:tc>
          <w:tcPr>
            <w:tcW w:w="1525" w:type="dxa"/>
            <w:vAlign w:val="center"/>
          </w:tcPr>
          <w:p w14:paraId="6CB370A6" w14:textId="7F706FF8" w:rsidR="00EB6DC8" w:rsidRPr="00025463" w:rsidRDefault="00EB6DC8" w:rsidP="00EB6DC8">
            <w:pPr>
              <w:rPr>
                <w:rFonts w:eastAsia="Times New Roman"/>
                <w:color w:val="000000"/>
                <w:sz w:val="22"/>
                <w:szCs w:val="22"/>
                <w:lang w:eastAsia="lt-LT"/>
              </w:rPr>
            </w:pPr>
          </w:p>
        </w:tc>
      </w:tr>
      <w:tr w:rsidR="00EB6DC8" w:rsidRPr="00025463" w14:paraId="120865DA" w14:textId="77777777" w:rsidTr="00EB6DC8">
        <w:trPr>
          <w:trHeight w:val="70"/>
        </w:trPr>
        <w:tc>
          <w:tcPr>
            <w:tcW w:w="14742" w:type="dxa"/>
            <w:gridSpan w:val="10"/>
            <w:vAlign w:val="center"/>
          </w:tcPr>
          <w:p w14:paraId="2AB964C3" w14:textId="4278154B" w:rsidR="00EB6DC8" w:rsidRPr="00025463" w:rsidRDefault="00EB6DC8" w:rsidP="00EB6DC8">
            <w:pPr>
              <w:jc w:val="right"/>
              <w:rPr>
                <w:rFonts w:eastAsia="Times New Roman"/>
                <w:color w:val="000000"/>
                <w:sz w:val="22"/>
                <w:szCs w:val="22"/>
                <w:lang w:eastAsia="lt-LT"/>
              </w:rPr>
            </w:pPr>
            <w:r w:rsidRPr="00025463">
              <w:rPr>
                <w:b/>
                <w:bCs/>
                <w:sz w:val="22"/>
                <w:szCs w:val="22"/>
                <w:lang w:val="lt-LT" w:eastAsia="lt-LT"/>
              </w:rPr>
              <w:t>Sutarties kaina 1-ai pirkimo daliai EUR su PVM</w:t>
            </w:r>
          </w:p>
        </w:tc>
        <w:tc>
          <w:tcPr>
            <w:tcW w:w="1525" w:type="dxa"/>
            <w:vAlign w:val="center"/>
          </w:tcPr>
          <w:p w14:paraId="57A5E328" w14:textId="50D8DD94" w:rsidR="00EB6DC8" w:rsidRPr="00025463" w:rsidRDefault="00EB6DC8" w:rsidP="00EB6DC8">
            <w:pPr>
              <w:rPr>
                <w:rFonts w:eastAsia="Times New Roman"/>
                <w:color w:val="000000"/>
                <w:sz w:val="22"/>
                <w:szCs w:val="22"/>
                <w:lang w:eastAsia="lt-LT"/>
              </w:rPr>
            </w:pPr>
          </w:p>
        </w:tc>
      </w:tr>
      <w:tr w:rsidR="00584BA3" w:rsidRPr="00025463" w14:paraId="6DFE6DEB" w14:textId="77777777" w:rsidTr="00EB6DC8">
        <w:trPr>
          <w:trHeight w:val="70"/>
        </w:trPr>
        <w:tc>
          <w:tcPr>
            <w:tcW w:w="1130" w:type="dxa"/>
            <w:vAlign w:val="center"/>
          </w:tcPr>
          <w:p w14:paraId="67381A62" w14:textId="77777777" w:rsidR="00584BA3" w:rsidRPr="00025463" w:rsidRDefault="00584BA3" w:rsidP="00584BA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2.</w:t>
            </w:r>
          </w:p>
        </w:tc>
        <w:tc>
          <w:tcPr>
            <w:tcW w:w="1848" w:type="dxa"/>
            <w:vAlign w:val="center"/>
          </w:tcPr>
          <w:p w14:paraId="6E5918A9" w14:textId="1F94CFD1" w:rsidR="00584BA3" w:rsidRPr="00025463" w:rsidRDefault="00584BA3" w:rsidP="00584BA3">
            <w:pPr>
              <w:rPr>
                <w:rFonts w:eastAsia="Times New Roman"/>
                <w:sz w:val="22"/>
                <w:szCs w:val="22"/>
                <w:bdr w:val="none" w:sz="0" w:space="0" w:color="auto"/>
                <w:lang w:val="lt-LT" w:eastAsia="lt-LT"/>
              </w:rPr>
            </w:pPr>
            <w:r w:rsidRPr="00A94D01">
              <w:rPr>
                <w:rFonts w:eastAsia="Times New Roman"/>
                <w:color w:val="000000"/>
                <w:bdr w:val="none" w:sz="0" w:space="0" w:color="auto"/>
                <w:lang w:val="lt-LT" w:eastAsia="lt-LT"/>
              </w:rPr>
              <w:t>Kablys</w:t>
            </w:r>
          </w:p>
        </w:tc>
        <w:tc>
          <w:tcPr>
            <w:tcW w:w="1984" w:type="dxa"/>
            <w:vAlign w:val="center"/>
          </w:tcPr>
          <w:p w14:paraId="6B13FD49" w14:textId="2AF55566" w:rsidR="00584BA3" w:rsidRPr="00025463" w:rsidRDefault="00584BA3" w:rsidP="00584BA3">
            <w:pPr>
              <w:rPr>
                <w:rFonts w:eastAsia="Times New Roman"/>
                <w:color w:val="000000"/>
                <w:sz w:val="22"/>
                <w:szCs w:val="22"/>
                <w:lang w:val="lt-LT" w:eastAsia="lt-LT"/>
              </w:rPr>
            </w:pPr>
            <w:proofErr w:type="spellStart"/>
            <w:r w:rsidRPr="00A94D01">
              <w:rPr>
                <w:rFonts w:eastAsia="Times New Roman"/>
                <w:color w:val="000000"/>
                <w:bdr w:val="none" w:sz="0" w:space="0" w:color="auto"/>
                <w:lang w:val="lt-LT" w:eastAsia="lt-LT"/>
              </w:rPr>
              <w:t>Kocher-Langenbeck</w:t>
            </w:r>
            <w:proofErr w:type="spellEnd"/>
            <w:r w:rsidRPr="00A94D01">
              <w:rPr>
                <w:rFonts w:eastAsia="Times New Roman"/>
                <w:color w:val="000000"/>
                <w:bdr w:val="none" w:sz="0" w:space="0" w:color="auto"/>
                <w:lang w:val="lt-LT" w:eastAsia="lt-LT"/>
              </w:rPr>
              <w:t>*, išmatavimai (gylis x plotis): (25x6)±0,5 mm, bendras ilgis 215±3 mm</w:t>
            </w:r>
          </w:p>
        </w:tc>
        <w:tc>
          <w:tcPr>
            <w:tcW w:w="992" w:type="dxa"/>
            <w:vAlign w:val="center"/>
          </w:tcPr>
          <w:p w14:paraId="78E8B6F4" w14:textId="10258FDF" w:rsidR="00584BA3" w:rsidRPr="00025463" w:rsidRDefault="00584BA3" w:rsidP="00584BA3">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12BF9BF7" w14:textId="2C340DD1" w:rsidR="00584BA3" w:rsidRPr="00025463" w:rsidRDefault="00AE3562" w:rsidP="00584BA3">
            <w:pPr>
              <w:jc w:val="center"/>
              <w:rPr>
                <w:rFonts w:eastAsia="Times New Roman"/>
                <w:color w:val="000000"/>
                <w:sz w:val="22"/>
                <w:szCs w:val="22"/>
                <w:lang w:eastAsia="lt-LT"/>
              </w:rPr>
            </w:pPr>
            <w:r w:rsidRPr="008C2661">
              <w:rPr>
                <w:rFonts w:eastAsia="Times New Roman"/>
                <w:bdr w:val="none" w:sz="0" w:space="0" w:color="auto"/>
                <w:lang w:val="lt-LT" w:eastAsia="lt-LT"/>
              </w:rPr>
              <w:t>10</w:t>
            </w:r>
          </w:p>
        </w:tc>
        <w:tc>
          <w:tcPr>
            <w:tcW w:w="1700" w:type="dxa"/>
            <w:vAlign w:val="center"/>
          </w:tcPr>
          <w:p w14:paraId="6FDCE888" w14:textId="77777777" w:rsidR="00584BA3" w:rsidRPr="00025463" w:rsidRDefault="00584BA3" w:rsidP="00584BA3">
            <w:pPr>
              <w:jc w:val="both"/>
              <w:rPr>
                <w:sz w:val="22"/>
                <w:szCs w:val="22"/>
              </w:rPr>
            </w:pPr>
          </w:p>
        </w:tc>
        <w:tc>
          <w:tcPr>
            <w:tcW w:w="1984" w:type="dxa"/>
            <w:vAlign w:val="center"/>
          </w:tcPr>
          <w:p w14:paraId="5BCF06CE" w14:textId="6885CB80" w:rsidR="00584BA3" w:rsidRPr="00025463" w:rsidRDefault="00584BA3" w:rsidP="00584BA3">
            <w:pPr>
              <w:jc w:val="both"/>
              <w:rPr>
                <w:sz w:val="22"/>
                <w:szCs w:val="22"/>
              </w:rPr>
            </w:pPr>
          </w:p>
        </w:tc>
        <w:tc>
          <w:tcPr>
            <w:tcW w:w="851" w:type="dxa"/>
            <w:vAlign w:val="center"/>
          </w:tcPr>
          <w:p w14:paraId="3044EFE4" w14:textId="2C6C743F" w:rsidR="00584BA3" w:rsidRPr="00025463" w:rsidRDefault="00584BA3" w:rsidP="00584BA3">
            <w:pPr>
              <w:jc w:val="both"/>
              <w:rPr>
                <w:sz w:val="22"/>
                <w:szCs w:val="22"/>
              </w:rPr>
            </w:pPr>
            <w:r w:rsidRPr="00025463">
              <w:rPr>
                <w:sz w:val="22"/>
                <w:szCs w:val="22"/>
              </w:rPr>
              <w:t>21%</w:t>
            </w:r>
          </w:p>
        </w:tc>
        <w:tc>
          <w:tcPr>
            <w:tcW w:w="1386" w:type="dxa"/>
            <w:vAlign w:val="center"/>
          </w:tcPr>
          <w:p w14:paraId="5FB3DC9C" w14:textId="77777777" w:rsidR="00584BA3" w:rsidRPr="00025463" w:rsidRDefault="00584BA3" w:rsidP="00584BA3">
            <w:pPr>
              <w:jc w:val="both"/>
              <w:rPr>
                <w:sz w:val="22"/>
                <w:szCs w:val="22"/>
              </w:rPr>
            </w:pPr>
          </w:p>
        </w:tc>
        <w:tc>
          <w:tcPr>
            <w:tcW w:w="1307" w:type="dxa"/>
            <w:vAlign w:val="center"/>
          </w:tcPr>
          <w:p w14:paraId="3C798A29" w14:textId="77777777" w:rsidR="00584BA3" w:rsidRPr="00025463" w:rsidRDefault="00584BA3" w:rsidP="00584BA3">
            <w:pPr>
              <w:jc w:val="both"/>
              <w:rPr>
                <w:sz w:val="22"/>
                <w:szCs w:val="22"/>
              </w:rPr>
            </w:pPr>
          </w:p>
        </w:tc>
        <w:tc>
          <w:tcPr>
            <w:tcW w:w="1525" w:type="dxa"/>
            <w:vAlign w:val="center"/>
          </w:tcPr>
          <w:p w14:paraId="12234443" w14:textId="255B5932" w:rsidR="00584BA3" w:rsidRPr="00025463" w:rsidRDefault="00584BA3" w:rsidP="00584BA3">
            <w:pPr>
              <w:jc w:val="both"/>
              <w:rPr>
                <w:sz w:val="22"/>
                <w:szCs w:val="22"/>
              </w:rPr>
            </w:pPr>
          </w:p>
        </w:tc>
      </w:tr>
      <w:tr w:rsidR="00584BA3" w:rsidRPr="00025463" w14:paraId="34D931E1" w14:textId="77777777" w:rsidTr="00595FF7">
        <w:trPr>
          <w:trHeight w:val="70"/>
        </w:trPr>
        <w:tc>
          <w:tcPr>
            <w:tcW w:w="14742" w:type="dxa"/>
            <w:gridSpan w:val="10"/>
            <w:vAlign w:val="center"/>
          </w:tcPr>
          <w:p w14:paraId="70EFC87F" w14:textId="3B8ED24E" w:rsidR="00584BA3" w:rsidRPr="00025463" w:rsidRDefault="00584BA3" w:rsidP="00584BA3">
            <w:pPr>
              <w:jc w:val="right"/>
              <w:rPr>
                <w:sz w:val="22"/>
                <w:szCs w:val="22"/>
              </w:rPr>
            </w:pPr>
            <w:r w:rsidRPr="00025463">
              <w:rPr>
                <w:b/>
                <w:bCs/>
                <w:sz w:val="22"/>
                <w:szCs w:val="22"/>
                <w:lang w:val="lt-LT" w:eastAsia="lt-LT"/>
              </w:rPr>
              <w:t>Bendra pradinė vertė 2-ai pirkimo daliai EUR be PVM</w:t>
            </w:r>
          </w:p>
        </w:tc>
        <w:tc>
          <w:tcPr>
            <w:tcW w:w="1525" w:type="dxa"/>
            <w:vAlign w:val="center"/>
          </w:tcPr>
          <w:p w14:paraId="2644B4CF" w14:textId="1DB62D2D" w:rsidR="00584BA3" w:rsidRPr="00025463" w:rsidRDefault="00584BA3" w:rsidP="00584BA3">
            <w:pPr>
              <w:jc w:val="both"/>
              <w:rPr>
                <w:sz w:val="22"/>
                <w:szCs w:val="22"/>
              </w:rPr>
            </w:pPr>
          </w:p>
        </w:tc>
      </w:tr>
      <w:tr w:rsidR="00584BA3" w:rsidRPr="00025463" w14:paraId="60C59C5C" w14:textId="77777777" w:rsidTr="00595FF7">
        <w:trPr>
          <w:trHeight w:val="70"/>
        </w:trPr>
        <w:tc>
          <w:tcPr>
            <w:tcW w:w="14742" w:type="dxa"/>
            <w:gridSpan w:val="10"/>
            <w:vAlign w:val="center"/>
          </w:tcPr>
          <w:p w14:paraId="22BEC102" w14:textId="6C7A4A5D" w:rsidR="00584BA3" w:rsidRPr="00025463" w:rsidRDefault="00584BA3" w:rsidP="00584BA3">
            <w:pPr>
              <w:jc w:val="right"/>
              <w:rPr>
                <w:sz w:val="22"/>
                <w:szCs w:val="22"/>
              </w:rPr>
            </w:pPr>
            <w:r w:rsidRPr="00025463">
              <w:rPr>
                <w:b/>
                <w:bCs/>
                <w:sz w:val="22"/>
                <w:szCs w:val="22"/>
                <w:lang w:val="lt-LT" w:eastAsia="lt-LT"/>
              </w:rPr>
              <w:t>PVM (        %) suma</w:t>
            </w:r>
          </w:p>
        </w:tc>
        <w:tc>
          <w:tcPr>
            <w:tcW w:w="1525" w:type="dxa"/>
            <w:vAlign w:val="center"/>
          </w:tcPr>
          <w:p w14:paraId="4C61D8C3" w14:textId="39EBB656" w:rsidR="00584BA3" w:rsidRPr="00025463" w:rsidRDefault="00584BA3" w:rsidP="00584BA3">
            <w:pPr>
              <w:jc w:val="both"/>
              <w:rPr>
                <w:sz w:val="22"/>
                <w:szCs w:val="22"/>
              </w:rPr>
            </w:pPr>
          </w:p>
        </w:tc>
      </w:tr>
      <w:tr w:rsidR="00584BA3" w:rsidRPr="00025463" w14:paraId="0E24D0DB" w14:textId="77777777" w:rsidTr="00595FF7">
        <w:trPr>
          <w:trHeight w:val="70"/>
        </w:trPr>
        <w:tc>
          <w:tcPr>
            <w:tcW w:w="14742" w:type="dxa"/>
            <w:gridSpan w:val="10"/>
            <w:vAlign w:val="center"/>
          </w:tcPr>
          <w:p w14:paraId="7B601F68" w14:textId="2445E9E7" w:rsidR="00584BA3" w:rsidRPr="00025463" w:rsidRDefault="00584BA3" w:rsidP="00584BA3">
            <w:pPr>
              <w:jc w:val="right"/>
              <w:rPr>
                <w:sz w:val="22"/>
                <w:szCs w:val="22"/>
              </w:rPr>
            </w:pPr>
            <w:r w:rsidRPr="00025463">
              <w:rPr>
                <w:b/>
                <w:bCs/>
                <w:sz w:val="22"/>
                <w:szCs w:val="22"/>
                <w:lang w:val="lt-LT" w:eastAsia="lt-LT"/>
              </w:rPr>
              <w:t>Sutarties kaina 2-ai pirkimo daliai EUR su PVM</w:t>
            </w:r>
          </w:p>
        </w:tc>
        <w:tc>
          <w:tcPr>
            <w:tcW w:w="1525" w:type="dxa"/>
            <w:vAlign w:val="center"/>
          </w:tcPr>
          <w:p w14:paraId="2F0C83B0" w14:textId="0AFF334F" w:rsidR="00584BA3" w:rsidRPr="00025463" w:rsidRDefault="00584BA3" w:rsidP="00584BA3">
            <w:pPr>
              <w:jc w:val="both"/>
              <w:rPr>
                <w:sz w:val="22"/>
                <w:szCs w:val="22"/>
              </w:rPr>
            </w:pPr>
          </w:p>
        </w:tc>
      </w:tr>
      <w:tr w:rsidR="00123E96" w:rsidRPr="00025463" w14:paraId="688E7439" w14:textId="77777777" w:rsidTr="00EB6DC8">
        <w:trPr>
          <w:trHeight w:val="70"/>
        </w:trPr>
        <w:tc>
          <w:tcPr>
            <w:tcW w:w="1130" w:type="dxa"/>
            <w:vAlign w:val="center"/>
          </w:tcPr>
          <w:p w14:paraId="356D13D6" w14:textId="77777777" w:rsidR="00123E96" w:rsidRPr="00025463" w:rsidRDefault="00123E96" w:rsidP="00123E9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025463">
              <w:rPr>
                <w:rFonts w:eastAsia="Times New Roman"/>
                <w:sz w:val="22"/>
                <w:szCs w:val="22"/>
                <w:bdr w:val="none" w:sz="0" w:space="0" w:color="auto"/>
                <w:lang w:val="lt-LT" w:eastAsia="lt-LT"/>
              </w:rPr>
              <w:t>3.</w:t>
            </w:r>
          </w:p>
        </w:tc>
        <w:tc>
          <w:tcPr>
            <w:tcW w:w="1848" w:type="dxa"/>
            <w:vAlign w:val="center"/>
          </w:tcPr>
          <w:p w14:paraId="349ECE03" w14:textId="78851129" w:rsidR="00123E96" w:rsidRPr="00025463" w:rsidRDefault="00123E96" w:rsidP="00123E96">
            <w:pPr>
              <w:rPr>
                <w:rFonts w:eastAsia="Times New Roman"/>
                <w:color w:val="000000"/>
                <w:sz w:val="22"/>
                <w:szCs w:val="22"/>
                <w:lang w:eastAsia="lt-LT"/>
              </w:rPr>
            </w:pPr>
            <w:r w:rsidRPr="00A94D01">
              <w:rPr>
                <w:rFonts w:eastAsia="Times New Roman"/>
                <w:color w:val="000000"/>
                <w:bdr w:val="none" w:sz="0" w:space="0" w:color="auto"/>
                <w:lang w:val="lt-LT" w:eastAsia="lt-LT"/>
              </w:rPr>
              <w:t>Kablys</w:t>
            </w:r>
          </w:p>
        </w:tc>
        <w:tc>
          <w:tcPr>
            <w:tcW w:w="1984" w:type="dxa"/>
            <w:vAlign w:val="center"/>
          </w:tcPr>
          <w:p w14:paraId="4B5217B0" w14:textId="4C53016B" w:rsidR="00123E96" w:rsidRPr="00025463" w:rsidRDefault="00C9627F" w:rsidP="00123E96">
            <w:pPr>
              <w:rPr>
                <w:rFonts w:eastAsia="Times New Roman"/>
                <w:color w:val="000000"/>
                <w:sz w:val="22"/>
                <w:szCs w:val="22"/>
                <w:lang w:eastAsia="lt-LT"/>
              </w:rPr>
            </w:pPr>
            <w:proofErr w:type="spellStart"/>
            <w:r w:rsidRPr="00A94D01">
              <w:rPr>
                <w:rFonts w:eastAsia="Times New Roman"/>
                <w:color w:val="000000"/>
                <w:bdr w:val="none" w:sz="0" w:space="0" w:color="auto"/>
                <w:lang w:val="lt-LT" w:eastAsia="lt-LT"/>
              </w:rPr>
              <w:t>Kocher-Langenbeck</w:t>
            </w:r>
            <w:proofErr w:type="spellEnd"/>
            <w:r w:rsidRPr="00A94D01">
              <w:rPr>
                <w:rFonts w:eastAsia="Times New Roman"/>
                <w:color w:val="000000"/>
                <w:bdr w:val="none" w:sz="0" w:space="0" w:color="auto"/>
                <w:lang w:val="lt-LT" w:eastAsia="lt-LT"/>
              </w:rPr>
              <w:t>*, išmatavimai (gylis x plotis): (35x8)±0,5 mm, bendras ilgis 215±3 mm</w:t>
            </w:r>
          </w:p>
        </w:tc>
        <w:tc>
          <w:tcPr>
            <w:tcW w:w="992" w:type="dxa"/>
            <w:vAlign w:val="center"/>
          </w:tcPr>
          <w:p w14:paraId="2763A989" w14:textId="0F18F9E6" w:rsidR="00123E96" w:rsidRPr="00025463" w:rsidRDefault="00123E96" w:rsidP="00123E96">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356BA424" w14:textId="7D9E9487" w:rsidR="00123E96" w:rsidRPr="00025463" w:rsidRDefault="00AE3562" w:rsidP="00E32386">
            <w:pPr>
              <w:jc w:val="center"/>
              <w:rPr>
                <w:rFonts w:eastAsia="Times New Roman"/>
                <w:color w:val="000000"/>
                <w:sz w:val="22"/>
                <w:szCs w:val="22"/>
                <w:lang w:eastAsia="lt-LT"/>
              </w:rPr>
            </w:pPr>
            <w:r w:rsidRPr="008C2661">
              <w:rPr>
                <w:rFonts w:eastAsia="Times New Roman"/>
                <w:bdr w:val="none" w:sz="0" w:space="0" w:color="auto"/>
                <w:lang w:val="lt-LT" w:eastAsia="lt-LT"/>
              </w:rPr>
              <w:t>10</w:t>
            </w:r>
          </w:p>
        </w:tc>
        <w:tc>
          <w:tcPr>
            <w:tcW w:w="1700" w:type="dxa"/>
            <w:vAlign w:val="center"/>
          </w:tcPr>
          <w:p w14:paraId="66BAA662" w14:textId="77777777" w:rsidR="00123E96" w:rsidRPr="00025463" w:rsidRDefault="00123E96" w:rsidP="00123E96">
            <w:pPr>
              <w:jc w:val="both"/>
              <w:rPr>
                <w:sz w:val="22"/>
                <w:szCs w:val="22"/>
              </w:rPr>
            </w:pPr>
          </w:p>
        </w:tc>
        <w:tc>
          <w:tcPr>
            <w:tcW w:w="1984" w:type="dxa"/>
            <w:vAlign w:val="center"/>
          </w:tcPr>
          <w:p w14:paraId="7D84DBD5" w14:textId="6F9CA033" w:rsidR="00123E96" w:rsidRPr="00025463" w:rsidRDefault="00123E96" w:rsidP="00123E96">
            <w:pPr>
              <w:jc w:val="both"/>
              <w:rPr>
                <w:sz w:val="22"/>
                <w:szCs w:val="22"/>
              </w:rPr>
            </w:pPr>
          </w:p>
        </w:tc>
        <w:tc>
          <w:tcPr>
            <w:tcW w:w="851" w:type="dxa"/>
            <w:vAlign w:val="center"/>
          </w:tcPr>
          <w:p w14:paraId="6CF263A7" w14:textId="35D7DCCB" w:rsidR="00123E96" w:rsidRPr="00025463" w:rsidRDefault="00123E96" w:rsidP="00123E96">
            <w:pPr>
              <w:jc w:val="both"/>
              <w:rPr>
                <w:sz w:val="22"/>
                <w:szCs w:val="22"/>
              </w:rPr>
            </w:pPr>
            <w:r w:rsidRPr="00025463">
              <w:rPr>
                <w:sz w:val="22"/>
                <w:szCs w:val="22"/>
              </w:rPr>
              <w:t>21%</w:t>
            </w:r>
          </w:p>
        </w:tc>
        <w:tc>
          <w:tcPr>
            <w:tcW w:w="1386" w:type="dxa"/>
            <w:vAlign w:val="center"/>
          </w:tcPr>
          <w:p w14:paraId="29E5DF73" w14:textId="77777777" w:rsidR="00123E96" w:rsidRPr="00025463" w:rsidRDefault="00123E96" w:rsidP="00123E96">
            <w:pPr>
              <w:jc w:val="both"/>
              <w:rPr>
                <w:sz w:val="22"/>
                <w:szCs w:val="22"/>
              </w:rPr>
            </w:pPr>
          </w:p>
        </w:tc>
        <w:tc>
          <w:tcPr>
            <w:tcW w:w="1307" w:type="dxa"/>
            <w:vAlign w:val="center"/>
          </w:tcPr>
          <w:p w14:paraId="2AC5D96F" w14:textId="77777777" w:rsidR="00123E96" w:rsidRPr="00025463" w:rsidRDefault="00123E96" w:rsidP="00123E96">
            <w:pPr>
              <w:jc w:val="both"/>
              <w:rPr>
                <w:sz w:val="22"/>
                <w:szCs w:val="22"/>
              </w:rPr>
            </w:pPr>
          </w:p>
        </w:tc>
        <w:tc>
          <w:tcPr>
            <w:tcW w:w="1525" w:type="dxa"/>
            <w:vAlign w:val="center"/>
          </w:tcPr>
          <w:p w14:paraId="72BA1A43" w14:textId="31A1E473" w:rsidR="00123E96" w:rsidRPr="00025463" w:rsidRDefault="00123E96" w:rsidP="00123E96">
            <w:pPr>
              <w:jc w:val="both"/>
              <w:rPr>
                <w:sz w:val="22"/>
                <w:szCs w:val="22"/>
              </w:rPr>
            </w:pPr>
          </w:p>
        </w:tc>
      </w:tr>
      <w:tr w:rsidR="00123E96" w:rsidRPr="00025463" w14:paraId="6EBC7BCE" w14:textId="77777777" w:rsidTr="00595FF7">
        <w:trPr>
          <w:trHeight w:val="70"/>
        </w:trPr>
        <w:tc>
          <w:tcPr>
            <w:tcW w:w="13435" w:type="dxa"/>
            <w:gridSpan w:val="9"/>
            <w:vAlign w:val="center"/>
          </w:tcPr>
          <w:p w14:paraId="3C0DA086" w14:textId="218DE022" w:rsidR="00123E96" w:rsidRPr="00025463" w:rsidRDefault="00123E96" w:rsidP="00123E96">
            <w:pPr>
              <w:jc w:val="right"/>
              <w:rPr>
                <w:sz w:val="22"/>
                <w:szCs w:val="22"/>
              </w:rPr>
            </w:pPr>
            <w:r w:rsidRPr="00025463">
              <w:rPr>
                <w:b/>
                <w:bCs/>
                <w:sz w:val="22"/>
                <w:szCs w:val="22"/>
                <w:lang w:val="lt-LT" w:eastAsia="lt-LT"/>
              </w:rPr>
              <w:t>Bendra pradinė vertė 3-ai pirkimo daliai EUR be PVM</w:t>
            </w:r>
          </w:p>
        </w:tc>
        <w:tc>
          <w:tcPr>
            <w:tcW w:w="1307" w:type="dxa"/>
            <w:vAlign w:val="center"/>
          </w:tcPr>
          <w:p w14:paraId="602B478B" w14:textId="77777777" w:rsidR="00123E96" w:rsidRPr="00025463" w:rsidRDefault="00123E96" w:rsidP="00123E96">
            <w:pPr>
              <w:jc w:val="both"/>
              <w:rPr>
                <w:sz w:val="22"/>
                <w:szCs w:val="22"/>
              </w:rPr>
            </w:pPr>
          </w:p>
        </w:tc>
        <w:tc>
          <w:tcPr>
            <w:tcW w:w="1525" w:type="dxa"/>
            <w:vAlign w:val="center"/>
          </w:tcPr>
          <w:p w14:paraId="71D40B25" w14:textId="03334002" w:rsidR="00123E96" w:rsidRPr="00025463" w:rsidRDefault="00123E96" w:rsidP="00123E96">
            <w:pPr>
              <w:jc w:val="both"/>
              <w:rPr>
                <w:sz w:val="22"/>
                <w:szCs w:val="22"/>
              </w:rPr>
            </w:pPr>
          </w:p>
        </w:tc>
      </w:tr>
      <w:tr w:rsidR="00123E96" w:rsidRPr="00025463" w14:paraId="2F6F1A70" w14:textId="77777777" w:rsidTr="00595FF7">
        <w:trPr>
          <w:trHeight w:val="70"/>
        </w:trPr>
        <w:tc>
          <w:tcPr>
            <w:tcW w:w="13435" w:type="dxa"/>
            <w:gridSpan w:val="9"/>
            <w:vAlign w:val="center"/>
          </w:tcPr>
          <w:p w14:paraId="4FE6874B" w14:textId="50781CEA" w:rsidR="00123E96" w:rsidRPr="00025463" w:rsidRDefault="00123E96" w:rsidP="00123E96">
            <w:pPr>
              <w:jc w:val="right"/>
              <w:rPr>
                <w:sz w:val="22"/>
                <w:szCs w:val="22"/>
              </w:rPr>
            </w:pPr>
            <w:r w:rsidRPr="00025463">
              <w:rPr>
                <w:b/>
                <w:bCs/>
                <w:sz w:val="22"/>
                <w:szCs w:val="22"/>
                <w:lang w:val="lt-LT" w:eastAsia="lt-LT"/>
              </w:rPr>
              <w:t>PVM (        %) suma</w:t>
            </w:r>
          </w:p>
        </w:tc>
        <w:tc>
          <w:tcPr>
            <w:tcW w:w="1307" w:type="dxa"/>
            <w:vAlign w:val="center"/>
          </w:tcPr>
          <w:p w14:paraId="67F0F9FD" w14:textId="77777777" w:rsidR="00123E96" w:rsidRPr="00025463" w:rsidRDefault="00123E96" w:rsidP="00123E96">
            <w:pPr>
              <w:jc w:val="both"/>
              <w:rPr>
                <w:sz w:val="22"/>
                <w:szCs w:val="22"/>
              </w:rPr>
            </w:pPr>
          </w:p>
        </w:tc>
        <w:tc>
          <w:tcPr>
            <w:tcW w:w="1525" w:type="dxa"/>
            <w:vAlign w:val="center"/>
          </w:tcPr>
          <w:p w14:paraId="59E13305" w14:textId="77648FE3" w:rsidR="00123E96" w:rsidRPr="00025463" w:rsidRDefault="00123E96" w:rsidP="00123E96">
            <w:pPr>
              <w:jc w:val="both"/>
              <w:rPr>
                <w:sz w:val="22"/>
                <w:szCs w:val="22"/>
              </w:rPr>
            </w:pPr>
          </w:p>
        </w:tc>
      </w:tr>
      <w:tr w:rsidR="00123E96" w:rsidRPr="00025463" w14:paraId="4D961E0D" w14:textId="77777777" w:rsidTr="00595FF7">
        <w:trPr>
          <w:trHeight w:val="70"/>
        </w:trPr>
        <w:tc>
          <w:tcPr>
            <w:tcW w:w="13435" w:type="dxa"/>
            <w:gridSpan w:val="9"/>
            <w:vAlign w:val="center"/>
          </w:tcPr>
          <w:p w14:paraId="54560970" w14:textId="56513FC1" w:rsidR="00123E96" w:rsidRPr="00025463" w:rsidRDefault="00123E96" w:rsidP="00123E96">
            <w:pPr>
              <w:jc w:val="right"/>
              <w:rPr>
                <w:sz w:val="22"/>
                <w:szCs w:val="22"/>
              </w:rPr>
            </w:pPr>
            <w:r w:rsidRPr="00025463">
              <w:rPr>
                <w:b/>
                <w:bCs/>
                <w:sz w:val="22"/>
                <w:szCs w:val="22"/>
                <w:lang w:val="lt-LT" w:eastAsia="lt-LT"/>
              </w:rPr>
              <w:t>Sutarties kaina 3-ai pirkimo daliai EUR su PVM</w:t>
            </w:r>
          </w:p>
        </w:tc>
        <w:tc>
          <w:tcPr>
            <w:tcW w:w="1307" w:type="dxa"/>
            <w:vAlign w:val="center"/>
          </w:tcPr>
          <w:p w14:paraId="5301D37D" w14:textId="77777777" w:rsidR="00123E96" w:rsidRPr="00025463" w:rsidRDefault="00123E96" w:rsidP="00123E96">
            <w:pPr>
              <w:jc w:val="both"/>
              <w:rPr>
                <w:sz w:val="22"/>
                <w:szCs w:val="22"/>
              </w:rPr>
            </w:pPr>
          </w:p>
        </w:tc>
        <w:tc>
          <w:tcPr>
            <w:tcW w:w="1525" w:type="dxa"/>
            <w:vAlign w:val="center"/>
          </w:tcPr>
          <w:p w14:paraId="03B4E3DC" w14:textId="22B348F0" w:rsidR="00123E96" w:rsidRPr="00025463" w:rsidRDefault="00123E96" w:rsidP="00123E96">
            <w:pPr>
              <w:jc w:val="both"/>
              <w:rPr>
                <w:sz w:val="22"/>
                <w:szCs w:val="22"/>
              </w:rPr>
            </w:pPr>
          </w:p>
        </w:tc>
      </w:tr>
      <w:tr w:rsidR="00E32386" w:rsidRPr="00025463" w14:paraId="0358E21A" w14:textId="77777777" w:rsidTr="00EB6DC8">
        <w:trPr>
          <w:trHeight w:val="70"/>
        </w:trPr>
        <w:tc>
          <w:tcPr>
            <w:tcW w:w="1130" w:type="dxa"/>
            <w:vAlign w:val="center"/>
          </w:tcPr>
          <w:p w14:paraId="130BBC3B" w14:textId="77777777" w:rsidR="00E32386" w:rsidRPr="00025463" w:rsidRDefault="00E32386" w:rsidP="00E3238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4.</w:t>
            </w:r>
          </w:p>
        </w:tc>
        <w:tc>
          <w:tcPr>
            <w:tcW w:w="1848" w:type="dxa"/>
            <w:vAlign w:val="center"/>
          </w:tcPr>
          <w:p w14:paraId="4440DF4D" w14:textId="2CDD8B50" w:rsidR="00E32386" w:rsidRPr="00025463" w:rsidRDefault="00E32386" w:rsidP="00E32386">
            <w:pPr>
              <w:rPr>
                <w:rFonts w:eastAsia="Times New Roman"/>
                <w:color w:val="000000"/>
                <w:sz w:val="22"/>
                <w:szCs w:val="22"/>
                <w:lang w:val="lt-LT" w:eastAsia="lt-LT"/>
              </w:rPr>
            </w:pPr>
            <w:r w:rsidRPr="00A94D01">
              <w:rPr>
                <w:rFonts w:eastAsia="Times New Roman"/>
                <w:color w:val="000000"/>
                <w:bdr w:val="none" w:sz="0" w:space="0" w:color="auto"/>
                <w:lang w:val="lt-LT" w:eastAsia="lt-LT"/>
              </w:rPr>
              <w:t>Kablys</w:t>
            </w:r>
          </w:p>
        </w:tc>
        <w:tc>
          <w:tcPr>
            <w:tcW w:w="1984" w:type="dxa"/>
            <w:vAlign w:val="center"/>
          </w:tcPr>
          <w:p w14:paraId="07C36BD6" w14:textId="18E2C7DE" w:rsidR="00E32386" w:rsidRPr="00025463" w:rsidRDefault="000E237E" w:rsidP="00E32386">
            <w:pPr>
              <w:rPr>
                <w:rFonts w:eastAsia="Times New Roman"/>
                <w:color w:val="000000"/>
                <w:sz w:val="22"/>
                <w:szCs w:val="22"/>
                <w:lang w:eastAsia="lt-LT"/>
              </w:rPr>
            </w:pPr>
            <w:proofErr w:type="spellStart"/>
            <w:r w:rsidRPr="00A94D01">
              <w:rPr>
                <w:rFonts w:eastAsia="Times New Roman"/>
                <w:color w:val="000000"/>
                <w:bdr w:val="none" w:sz="0" w:space="0" w:color="auto"/>
                <w:lang w:val="lt-LT" w:eastAsia="lt-LT"/>
              </w:rPr>
              <w:t>Kocher-Langenbeck</w:t>
            </w:r>
            <w:proofErr w:type="spellEnd"/>
            <w:r w:rsidRPr="00A94D01">
              <w:rPr>
                <w:rFonts w:eastAsia="Times New Roman"/>
                <w:color w:val="000000"/>
                <w:bdr w:val="none" w:sz="0" w:space="0" w:color="auto"/>
                <w:lang w:val="lt-LT" w:eastAsia="lt-LT"/>
              </w:rPr>
              <w:t xml:space="preserve">*, išmatavimai (gylis x plotis): </w:t>
            </w:r>
            <w:r w:rsidRPr="00A94D01">
              <w:rPr>
                <w:rFonts w:eastAsia="Times New Roman"/>
                <w:color w:val="000000"/>
                <w:bdr w:val="none" w:sz="0" w:space="0" w:color="auto"/>
                <w:lang w:val="lt-LT" w:eastAsia="lt-LT"/>
              </w:rPr>
              <w:lastRenderedPageBreak/>
              <w:t>(35x11)±0,5 mm, bendras ilgis 215±3 mm</w:t>
            </w:r>
          </w:p>
        </w:tc>
        <w:tc>
          <w:tcPr>
            <w:tcW w:w="992" w:type="dxa"/>
            <w:vAlign w:val="center"/>
          </w:tcPr>
          <w:p w14:paraId="6F0CA291" w14:textId="4869DEF1" w:rsidR="00E32386" w:rsidRPr="00025463" w:rsidRDefault="00E32386" w:rsidP="00E32386">
            <w:pPr>
              <w:jc w:val="center"/>
              <w:rPr>
                <w:rFonts w:eastAsia="Times New Roman"/>
                <w:color w:val="000000"/>
                <w:sz w:val="22"/>
                <w:szCs w:val="22"/>
                <w:lang w:eastAsia="lt-LT"/>
              </w:rPr>
            </w:pPr>
            <w:r w:rsidRPr="00A94D01">
              <w:rPr>
                <w:rFonts w:eastAsia="Times New Roman"/>
                <w:bdr w:val="none" w:sz="0" w:space="0" w:color="auto"/>
                <w:lang w:val="lt-LT" w:eastAsia="lt-LT"/>
              </w:rPr>
              <w:lastRenderedPageBreak/>
              <w:t>vnt.</w:t>
            </w:r>
          </w:p>
        </w:tc>
        <w:tc>
          <w:tcPr>
            <w:tcW w:w="1560" w:type="dxa"/>
            <w:vAlign w:val="center"/>
          </w:tcPr>
          <w:p w14:paraId="52C58CDC" w14:textId="266BAE08" w:rsidR="00E32386" w:rsidRPr="00025463" w:rsidRDefault="00AE3562" w:rsidP="00E32386">
            <w:pPr>
              <w:jc w:val="center"/>
              <w:rPr>
                <w:rFonts w:eastAsia="Times New Roman"/>
                <w:color w:val="000000"/>
                <w:sz w:val="22"/>
                <w:szCs w:val="22"/>
                <w:lang w:eastAsia="lt-LT"/>
              </w:rPr>
            </w:pPr>
            <w:r w:rsidRPr="008C2661">
              <w:rPr>
                <w:rFonts w:eastAsia="Times New Roman"/>
                <w:bdr w:val="none" w:sz="0" w:space="0" w:color="auto"/>
                <w:lang w:val="lt-LT" w:eastAsia="lt-LT"/>
              </w:rPr>
              <w:t>10</w:t>
            </w:r>
          </w:p>
        </w:tc>
        <w:tc>
          <w:tcPr>
            <w:tcW w:w="1700" w:type="dxa"/>
            <w:vAlign w:val="center"/>
          </w:tcPr>
          <w:p w14:paraId="34A913C2" w14:textId="77777777" w:rsidR="00E32386" w:rsidRPr="00025463" w:rsidRDefault="00E32386" w:rsidP="00E32386">
            <w:pPr>
              <w:jc w:val="both"/>
              <w:rPr>
                <w:sz w:val="22"/>
                <w:szCs w:val="22"/>
              </w:rPr>
            </w:pPr>
          </w:p>
        </w:tc>
        <w:tc>
          <w:tcPr>
            <w:tcW w:w="1984" w:type="dxa"/>
            <w:vAlign w:val="center"/>
          </w:tcPr>
          <w:p w14:paraId="7FB9BB3F" w14:textId="70D4F432" w:rsidR="00E32386" w:rsidRPr="00025463" w:rsidRDefault="00E32386" w:rsidP="00E32386">
            <w:pPr>
              <w:jc w:val="both"/>
              <w:rPr>
                <w:sz w:val="22"/>
                <w:szCs w:val="22"/>
              </w:rPr>
            </w:pPr>
          </w:p>
        </w:tc>
        <w:tc>
          <w:tcPr>
            <w:tcW w:w="851" w:type="dxa"/>
            <w:vAlign w:val="center"/>
          </w:tcPr>
          <w:p w14:paraId="13514C3C" w14:textId="2D630047" w:rsidR="00E32386" w:rsidRPr="00025463" w:rsidRDefault="00E32386" w:rsidP="00E32386">
            <w:pPr>
              <w:jc w:val="both"/>
              <w:rPr>
                <w:sz w:val="22"/>
                <w:szCs w:val="22"/>
              </w:rPr>
            </w:pPr>
            <w:r w:rsidRPr="00025463">
              <w:rPr>
                <w:sz w:val="22"/>
                <w:szCs w:val="22"/>
              </w:rPr>
              <w:t>21%</w:t>
            </w:r>
          </w:p>
        </w:tc>
        <w:tc>
          <w:tcPr>
            <w:tcW w:w="1386" w:type="dxa"/>
            <w:vAlign w:val="center"/>
          </w:tcPr>
          <w:p w14:paraId="30E66673" w14:textId="77777777" w:rsidR="00E32386" w:rsidRPr="00025463" w:rsidRDefault="00E32386" w:rsidP="00E32386">
            <w:pPr>
              <w:jc w:val="both"/>
              <w:rPr>
                <w:sz w:val="22"/>
                <w:szCs w:val="22"/>
              </w:rPr>
            </w:pPr>
          </w:p>
        </w:tc>
        <w:tc>
          <w:tcPr>
            <w:tcW w:w="1307" w:type="dxa"/>
            <w:vAlign w:val="center"/>
          </w:tcPr>
          <w:p w14:paraId="16A70327" w14:textId="77777777" w:rsidR="00E32386" w:rsidRPr="00025463" w:rsidRDefault="00E32386" w:rsidP="00E32386">
            <w:pPr>
              <w:jc w:val="both"/>
              <w:rPr>
                <w:sz w:val="22"/>
                <w:szCs w:val="22"/>
              </w:rPr>
            </w:pPr>
          </w:p>
        </w:tc>
        <w:tc>
          <w:tcPr>
            <w:tcW w:w="1525" w:type="dxa"/>
            <w:vAlign w:val="center"/>
          </w:tcPr>
          <w:p w14:paraId="11F51CA7" w14:textId="081B3403" w:rsidR="00E32386" w:rsidRPr="00025463" w:rsidRDefault="00E32386" w:rsidP="00E32386">
            <w:pPr>
              <w:jc w:val="both"/>
              <w:rPr>
                <w:sz w:val="22"/>
                <w:szCs w:val="22"/>
              </w:rPr>
            </w:pPr>
          </w:p>
        </w:tc>
      </w:tr>
      <w:tr w:rsidR="00E32386" w:rsidRPr="00025463" w14:paraId="151CB760" w14:textId="77777777" w:rsidTr="00595FF7">
        <w:trPr>
          <w:trHeight w:val="70"/>
        </w:trPr>
        <w:tc>
          <w:tcPr>
            <w:tcW w:w="13435" w:type="dxa"/>
            <w:gridSpan w:val="9"/>
            <w:vAlign w:val="center"/>
          </w:tcPr>
          <w:p w14:paraId="03E6B21A" w14:textId="5567BB0A" w:rsidR="00E32386" w:rsidRPr="00025463" w:rsidRDefault="00E32386" w:rsidP="00E32386">
            <w:pPr>
              <w:jc w:val="right"/>
              <w:rPr>
                <w:sz w:val="22"/>
                <w:szCs w:val="22"/>
              </w:rPr>
            </w:pPr>
            <w:r w:rsidRPr="00025463">
              <w:rPr>
                <w:b/>
                <w:bCs/>
                <w:sz w:val="22"/>
                <w:szCs w:val="22"/>
                <w:lang w:val="lt-LT" w:eastAsia="lt-LT"/>
              </w:rPr>
              <w:t>Bendra pradinė vertė 4-ai pirkimo daliai EUR be PVM</w:t>
            </w:r>
          </w:p>
        </w:tc>
        <w:tc>
          <w:tcPr>
            <w:tcW w:w="1307" w:type="dxa"/>
            <w:vAlign w:val="center"/>
          </w:tcPr>
          <w:p w14:paraId="03BCF28D" w14:textId="77777777" w:rsidR="00E32386" w:rsidRPr="00025463" w:rsidRDefault="00E32386" w:rsidP="00E32386">
            <w:pPr>
              <w:jc w:val="both"/>
              <w:rPr>
                <w:sz w:val="22"/>
                <w:szCs w:val="22"/>
              </w:rPr>
            </w:pPr>
          </w:p>
        </w:tc>
        <w:tc>
          <w:tcPr>
            <w:tcW w:w="1525" w:type="dxa"/>
            <w:vAlign w:val="center"/>
          </w:tcPr>
          <w:p w14:paraId="444B3AD4" w14:textId="20309B27" w:rsidR="00E32386" w:rsidRPr="00025463" w:rsidRDefault="00E32386" w:rsidP="00E32386">
            <w:pPr>
              <w:jc w:val="both"/>
              <w:rPr>
                <w:sz w:val="22"/>
                <w:szCs w:val="22"/>
              </w:rPr>
            </w:pPr>
          </w:p>
        </w:tc>
      </w:tr>
      <w:tr w:rsidR="00E32386" w:rsidRPr="00025463" w14:paraId="51580984" w14:textId="77777777" w:rsidTr="00595FF7">
        <w:trPr>
          <w:trHeight w:val="70"/>
        </w:trPr>
        <w:tc>
          <w:tcPr>
            <w:tcW w:w="13435" w:type="dxa"/>
            <w:gridSpan w:val="9"/>
            <w:vAlign w:val="center"/>
          </w:tcPr>
          <w:p w14:paraId="09B3A7FC" w14:textId="38AD3FE6" w:rsidR="00E32386" w:rsidRPr="00025463" w:rsidRDefault="00E32386" w:rsidP="00E32386">
            <w:pPr>
              <w:jc w:val="right"/>
              <w:rPr>
                <w:sz w:val="22"/>
                <w:szCs w:val="22"/>
              </w:rPr>
            </w:pPr>
            <w:r w:rsidRPr="00025463">
              <w:rPr>
                <w:b/>
                <w:bCs/>
                <w:sz w:val="22"/>
                <w:szCs w:val="22"/>
                <w:lang w:val="lt-LT" w:eastAsia="lt-LT"/>
              </w:rPr>
              <w:t>PVM (        %) suma</w:t>
            </w:r>
          </w:p>
        </w:tc>
        <w:tc>
          <w:tcPr>
            <w:tcW w:w="1307" w:type="dxa"/>
            <w:vAlign w:val="center"/>
          </w:tcPr>
          <w:p w14:paraId="7660FC8B" w14:textId="77777777" w:rsidR="00E32386" w:rsidRPr="00025463" w:rsidRDefault="00E32386" w:rsidP="00E32386">
            <w:pPr>
              <w:jc w:val="both"/>
              <w:rPr>
                <w:sz w:val="22"/>
                <w:szCs w:val="22"/>
              </w:rPr>
            </w:pPr>
          </w:p>
        </w:tc>
        <w:tc>
          <w:tcPr>
            <w:tcW w:w="1525" w:type="dxa"/>
            <w:vAlign w:val="center"/>
          </w:tcPr>
          <w:p w14:paraId="4C40144F" w14:textId="02B1B45D" w:rsidR="00E32386" w:rsidRPr="00025463" w:rsidRDefault="00E32386" w:rsidP="00E32386">
            <w:pPr>
              <w:jc w:val="both"/>
              <w:rPr>
                <w:sz w:val="22"/>
                <w:szCs w:val="22"/>
              </w:rPr>
            </w:pPr>
          </w:p>
        </w:tc>
      </w:tr>
      <w:tr w:rsidR="00E32386" w:rsidRPr="00025463" w14:paraId="45268B12" w14:textId="77777777" w:rsidTr="00595FF7">
        <w:trPr>
          <w:trHeight w:val="70"/>
        </w:trPr>
        <w:tc>
          <w:tcPr>
            <w:tcW w:w="13435" w:type="dxa"/>
            <w:gridSpan w:val="9"/>
            <w:vAlign w:val="center"/>
          </w:tcPr>
          <w:p w14:paraId="3971FF98" w14:textId="672CD745" w:rsidR="00E32386" w:rsidRPr="00025463" w:rsidRDefault="00E32386" w:rsidP="00E32386">
            <w:pPr>
              <w:jc w:val="right"/>
              <w:rPr>
                <w:sz w:val="22"/>
                <w:szCs w:val="22"/>
              </w:rPr>
            </w:pPr>
            <w:r w:rsidRPr="00025463">
              <w:rPr>
                <w:b/>
                <w:bCs/>
                <w:sz w:val="22"/>
                <w:szCs w:val="22"/>
                <w:lang w:val="lt-LT" w:eastAsia="lt-LT"/>
              </w:rPr>
              <w:t>Sutarties kaina 4-ai pirkimo daliai EUR su PVM</w:t>
            </w:r>
          </w:p>
        </w:tc>
        <w:tc>
          <w:tcPr>
            <w:tcW w:w="1307" w:type="dxa"/>
            <w:vAlign w:val="center"/>
          </w:tcPr>
          <w:p w14:paraId="0B07A81F" w14:textId="77777777" w:rsidR="00E32386" w:rsidRPr="00025463" w:rsidRDefault="00E32386" w:rsidP="00E32386">
            <w:pPr>
              <w:jc w:val="both"/>
              <w:rPr>
                <w:sz w:val="22"/>
                <w:szCs w:val="22"/>
              </w:rPr>
            </w:pPr>
          </w:p>
        </w:tc>
        <w:tc>
          <w:tcPr>
            <w:tcW w:w="1525" w:type="dxa"/>
            <w:vAlign w:val="center"/>
          </w:tcPr>
          <w:p w14:paraId="6567409C" w14:textId="01C55983" w:rsidR="00E32386" w:rsidRPr="00025463" w:rsidRDefault="00E32386" w:rsidP="00E32386">
            <w:pPr>
              <w:jc w:val="both"/>
              <w:rPr>
                <w:sz w:val="22"/>
                <w:szCs w:val="22"/>
              </w:rPr>
            </w:pPr>
          </w:p>
        </w:tc>
      </w:tr>
      <w:tr w:rsidR="008D1A2C" w:rsidRPr="00025463" w14:paraId="13666C04" w14:textId="77777777" w:rsidTr="00EB6DC8">
        <w:trPr>
          <w:trHeight w:val="70"/>
        </w:trPr>
        <w:tc>
          <w:tcPr>
            <w:tcW w:w="1130" w:type="dxa"/>
            <w:vAlign w:val="center"/>
          </w:tcPr>
          <w:p w14:paraId="72B208AE" w14:textId="77777777" w:rsidR="008D1A2C" w:rsidRPr="00025463" w:rsidRDefault="008D1A2C" w:rsidP="008D1A2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5.</w:t>
            </w:r>
          </w:p>
        </w:tc>
        <w:tc>
          <w:tcPr>
            <w:tcW w:w="1848" w:type="dxa"/>
            <w:vAlign w:val="center"/>
          </w:tcPr>
          <w:p w14:paraId="3303DE91" w14:textId="2E6001EE" w:rsidR="008D1A2C" w:rsidRPr="00025463" w:rsidRDefault="008D1A2C" w:rsidP="008D1A2C">
            <w:pPr>
              <w:rPr>
                <w:rFonts w:eastAsia="Times New Roman"/>
                <w:color w:val="000000"/>
                <w:sz w:val="22"/>
                <w:szCs w:val="22"/>
                <w:lang w:val="lt-LT" w:eastAsia="lt-LT"/>
              </w:rPr>
            </w:pPr>
            <w:proofErr w:type="spellStart"/>
            <w:r w:rsidRPr="00A94D01">
              <w:rPr>
                <w:rFonts w:eastAsia="Times New Roman"/>
                <w:color w:val="000000"/>
                <w:bdr w:val="none" w:sz="0" w:space="0" w:color="auto"/>
                <w:lang w:val="lt-LT" w:eastAsia="lt-LT"/>
              </w:rPr>
              <w:t>Kocher-Langenbeck</w:t>
            </w:r>
            <w:proofErr w:type="spellEnd"/>
            <w:r w:rsidRPr="00A94D01">
              <w:rPr>
                <w:rFonts w:eastAsia="Times New Roman"/>
                <w:color w:val="000000"/>
                <w:bdr w:val="none" w:sz="0" w:space="0" w:color="auto"/>
                <w:lang w:val="lt-LT" w:eastAsia="lt-LT"/>
              </w:rPr>
              <w:t xml:space="preserve"> kablys</w:t>
            </w:r>
          </w:p>
        </w:tc>
        <w:tc>
          <w:tcPr>
            <w:tcW w:w="1984" w:type="dxa"/>
            <w:vAlign w:val="center"/>
          </w:tcPr>
          <w:p w14:paraId="367E351F" w14:textId="1112F2A3" w:rsidR="008D1A2C" w:rsidRPr="00025463" w:rsidRDefault="00C83372" w:rsidP="008D1A2C">
            <w:pPr>
              <w:rPr>
                <w:rFonts w:eastAsia="Times New Roman"/>
                <w:color w:val="000000"/>
                <w:sz w:val="22"/>
                <w:szCs w:val="22"/>
                <w:lang w:eastAsia="lt-LT"/>
              </w:rPr>
            </w:pPr>
            <w:r w:rsidRPr="00A94D01">
              <w:rPr>
                <w:rFonts w:eastAsia="Times New Roman"/>
                <w:color w:val="000000"/>
                <w:bdr w:val="none" w:sz="0" w:space="0" w:color="auto"/>
                <w:lang w:val="lt-LT" w:eastAsia="lt-LT"/>
              </w:rPr>
              <w:t>išmatavimai (gylis x plotis): (35x15)±0,5 mm, bendras ilgis 215±3 mm</w:t>
            </w:r>
          </w:p>
        </w:tc>
        <w:tc>
          <w:tcPr>
            <w:tcW w:w="992" w:type="dxa"/>
            <w:vAlign w:val="center"/>
          </w:tcPr>
          <w:p w14:paraId="22C8B4F0" w14:textId="00FC413E" w:rsidR="008D1A2C" w:rsidRPr="00025463" w:rsidRDefault="008D1A2C" w:rsidP="008D1A2C">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08D22A64" w14:textId="551F0D73" w:rsidR="008D1A2C" w:rsidRPr="00025463" w:rsidRDefault="00DA2655" w:rsidP="008D1A2C">
            <w:pPr>
              <w:jc w:val="center"/>
              <w:rPr>
                <w:rFonts w:eastAsia="Times New Roman"/>
                <w:color w:val="000000"/>
                <w:sz w:val="22"/>
                <w:szCs w:val="22"/>
                <w:lang w:eastAsia="lt-LT"/>
              </w:rPr>
            </w:pPr>
            <w:r w:rsidRPr="008C2661">
              <w:rPr>
                <w:rFonts w:eastAsia="Times New Roman"/>
                <w:bdr w:val="none" w:sz="0" w:space="0" w:color="auto"/>
                <w:lang w:val="lt-LT" w:eastAsia="lt-LT"/>
              </w:rPr>
              <w:t>10</w:t>
            </w:r>
          </w:p>
        </w:tc>
        <w:tc>
          <w:tcPr>
            <w:tcW w:w="1700" w:type="dxa"/>
            <w:vAlign w:val="center"/>
          </w:tcPr>
          <w:p w14:paraId="0753A6F8" w14:textId="77777777" w:rsidR="008D1A2C" w:rsidRPr="00025463" w:rsidRDefault="008D1A2C" w:rsidP="008D1A2C">
            <w:pPr>
              <w:jc w:val="both"/>
              <w:rPr>
                <w:sz w:val="22"/>
                <w:szCs w:val="22"/>
              </w:rPr>
            </w:pPr>
          </w:p>
        </w:tc>
        <w:tc>
          <w:tcPr>
            <w:tcW w:w="1984" w:type="dxa"/>
            <w:vAlign w:val="center"/>
          </w:tcPr>
          <w:p w14:paraId="01B0F195" w14:textId="6D7A491C" w:rsidR="008D1A2C" w:rsidRPr="00025463" w:rsidRDefault="008D1A2C" w:rsidP="008D1A2C">
            <w:pPr>
              <w:jc w:val="both"/>
              <w:rPr>
                <w:sz w:val="22"/>
                <w:szCs w:val="22"/>
              </w:rPr>
            </w:pPr>
          </w:p>
        </w:tc>
        <w:tc>
          <w:tcPr>
            <w:tcW w:w="851" w:type="dxa"/>
            <w:vAlign w:val="center"/>
          </w:tcPr>
          <w:p w14:paraId="7C309DE4" w14:textId="285E2861" w:rsidR="008D1A2C" w:rsidRPr="00025463" w:rsidRDefault="008D1A2C" w:rsidP="008D1A2C">
            <w:pPr>
              <w:jc w:val="both"/>
              <w:rPr>
                <w:sz w:val="22"/>
                <w:szCs w:val="22"/>
              </w:rPr>
            </w:pPr>
            <w:r w:rsidRPr="00025463">
              <w:rPr>
                <w:sz w:val="22"/>
                <w:szCs w:val="22"/>
              </w:rPr>
              <w:t>21%</w:t>
            </w:r>
          </w:p>
        </w:tc>
        <w:tc>
          <w:tcPr>
            <w:tcW w:w="1386" w:type="dxa"/>
            <w:vAlign w:val="center"/>
          </w:tcPr>
          <w:p w14:paraId="70263FF2" w14:textId="77777777" w:rsidR="008D1A2C" w:rsidRPr="00025463" w:rsidRDefault="008D1A2C" w:rsidP="008D1A2C">
            <w:pPr>
              <w:jc w:val="both"/>
              <w:rPr>
                <w:sz w:val="22"/>
                <w:szCs w:val="22"/>
              </w:rPr>
            </w:pPr>
          </w:p>
        </w:tc>
        <w:tc>
          <w:tcPr>
            <w:tcW w:w="1307" w:type="dxa"/>
            <w:vAlign w:val="center"/>
          </w:tcPr>
          <w:p w14:paraId="2BEFF70F" w14:textId="77777777" w:rsidR="008D1A2C" w:rsidRPr="00025463" w:rsidRDefault="008D1A2C" w:rsidP="008D1A2C">
            <w:pPr>
              <w:jc w:val="both"/>
              <w:rPr>
                <w:sz w:val="22"/>
                <w:szCs w:val="22"/>
              </w:rPr>
            </w:pPr>
          </w:p>
        </w:tc>
        <w:tc>
          <w:tcPr>
            <w:tcW w:w="1525" w:type="dxa"/>
            <w:vAlign w:val="center"/>
          </w:tcPr>
          <w:p w14:paraId="06700B19" w14:textId="3FC96336" w:rsidR="008D1A2C" w:rsidRPr="00025463" w:rsidRDefault="008D1A2C" w:rsidP="008D1A2C">
            <w:pPr>
              <w:jc w:val="both"/>
              <w:rPr>
                <w:sz w:val="22"/>
                <w:szCs w:val="22"/>
              </w:rPr>
            </w:pPr>
          </w:p>
        </w:tc>
      </w:tr>
      <w:tr w:rsidR="008D1A2C" w:rsidRPr="00025463" w14:paraId="18B2FC64" w14:textId="77777777" w:rsidTr="00595FF7">
        <w:trPr>
          <w:trHeight w:val="70"/>
        </w:trPr>
        <w:tc>
          <w:tcPr>
            <w:tcW w:w="13435" w:type="dxa"/>
            <w:gridSpan w:val="9"/>
            <w:vAlign w:val="center"/>
          </w:tcPr>
          <w:p w14:paraId="5B4A9631" w14:textId="2F392BDF" w:rsidR="008D1A2C" w:rsidRPr="00025463" w:rsidRDefault="008D1A2C" w:rsidP="008D1A2C">
            <w:pPr>
              <w:jc w:val="right"/>
              <w:rPr>
                <w:sz w:val="22"/>
                <w:szCs w:val="22"/>
              </w:rPr>
            </w:pPr>
            <w:r w:rsidRPr="00025463">
              <w:rPr>
                <w:b/>
                <w:bCs/>
                <w:sz w:val="22"/>
                <w:szCs w:val="22"/>
                <w:lang w:val="lt-LT" w:eastAsia="lt-LT"/>
              </w:rPr>
              <w:t>Bendra pradinė vertė 5-ai pirkimo daliai EUR be PVM</w:t>
            </w:r>
          </w:p>
        </w:tc>
        <w:tc>
          <w:tcPr>
            <w:tcW w:w="1307" w:type="dxa"/>
            <w:vAlign w:val="center"/>
          </w:tcPr>
          <w:p w14:paraId="1DF4393B" w14:textId="77777777" w:rsidR="008D1A2C" w:rsidRPr="00025463" w:rsidRDefault="008D1A2C" w:rsidP="008D1A2C">
            <w:pPr>
              <w:jc w:val="both"/>
              <w:rPr>
                <w:sz w:val="22"/>
                <w:szCs w:val="22"/>
              </w:rPr>
            </w:pPr>
          </w:p>
        </w:tc>
        <w:tc>
          <w:tcPr>
            <w:tcW w:w="1525" w:type="dxa"/>
            <w:vAlign w:val="center"/>
          </w:tcPr>
          <w:p w14:paraId="5770AD3E" w14:textId="2FE5CCF2" w:rsidR="008D1A2C" w:rsidRPr="00025463" w:rsidRDefault="008D1A2C" w:rsidP="008D1A2C">
            <w:pPr>
              <w:jc w:val="both"/>
              <w:rPr>
                <w:sz w:val="22"/>
                <w:szCs w:val="22"/>
              </w:rPr>
            </w:pPr>
          </w:p>
        </w:tc>
      </w:tr>
      <w:tr w:rsidR="008D1A2C" w:rsidRPr="00025463" w14:paraId="2C63C3C8" w14:textId="77777777" w:rsidTr="00595FF7">
        <w:trPr>
          <w:trHeight w:val="70"/>
        </w:trPr>
        <w:tc>
          <w:tcPr>
            <w:tcW w:w="13435" w:type="dxa"/>
            <w:gridSpan w:val="9"/>
            <w:vAlign w:val="center"/>
          </w:tcPr>
          <w:p w14:paraId="25894C24" w14:textId="33EA3412" w:rsidR="008D1A2C" w:rsidRPr="00025463" w:rsidRDefault="008D1A2C" w:rsidP="008D1A2C">
            <w:pPr>
              <w:jc w:val="right"/>
              <w:rPr>
                <w:sz w:val="22"/>
                <w:szCs w:val="22"/>
              </w:rPr>
            </w:pPr>
            <w:r w:rsidRPr="00025463">
              <w:rPr>
                <w:b/>
                <w:bCs/>
                <w:sz w:val="22"/>
                <w:szCs w:val="22"/>
                <w:lang w:val="lt-LT" w:eastAsia="lt-LT"/>
              </w:rPr>
              <w:t>PVM (        %) suma</w:t>
            </w:r>
          </w:p>
        </w:tc>
        <w:tc>
          <w:tcPr>
            <w:tcW w:w="1307" w:type="dxa"/>
            <w:vAlign w:val="center"/>
          </w:tcPr>
          <w:p w14:paraId="014B7D2E" w14:textId="77777777" w:rsidR="008D1A2C" w:rsidRPr="00025463" w:rsidRDefault="008D1A2C" w:rsidP="008D1A2C">
            <w:pPr>
              <w:jc w:val="both"/>
              <w:rPr>
                <w:sz w:val="22"/>
                <w:szCs w:val="22"/>
              </w:rPr>
            </w:pPr>
          </w:p>
        </w:tc>
        <w:tc>
          <w:tcPr>
            <w:tcW w:w="1525" w:type="dxa"/>
            <w:vAlign w:val="center"/>
          </w:tcPr>
          <w:p w14:paraId="1F3AC351" w14:textId="3D4453B1" w:rsidR="008D1A2C" w:rsidRPr="00025463" w:rsidRDefault="008D1A2C" w:rsidP="008D1A2C">
            <w:pPr>
              <w:jc w:val="both"/>
              <w:rPr>
                <w:sz w:val="22"/>
                <w:szCs w:val="22"/>
              </w:rPr>
            </w:pPr>
          </w:p>
        </w:tc>
      </w:tr>
      <w:tr w:rsidR="008D1A2C" w:rsidRPr="00025463" w14:paraId="006C9453" w14:textId="77777777" w:rsidTr="00595FF7">
        <w:trPr>
          <w:trHeight w:val="70"/>
        </w:trPr>
        <w:tc>
          <w:tcPr>
            <w:tcW w:w="13435" w:type="dxa"/>
            <w:gridSpan w:val="9"/>
            <w:vAlign w:val="center"/>
          </w:tcPr>
          <w:p w14:paraId="0A5AA2D5" w14:textId="344BFC5F" w:rsidR="008D1A2C" w:rsidRPr="00025463" w:rsidRDefault="008D1A2C" w:rsidP="008D1A2C">
            <w:pPr>
              <w:jc w:val="right"/>
              <w:rPr>
                <w:sz w:val="22"/>
                <w:szCs w:val="22"/>
              </w:rPr>
            </w:pPr>
            <w:r w:rsidRPr="00025463">
              <w:rPr>
                <w:b/>
                <w:bCs/>
                <w:sz w:val="22"/>
                <w:szCs w:val="22"/>
                <w:lang w:val="lt-LT" w:eastAsia="lt-LT"/>
              </w:rPr>
              <w:t>Sutarties kaina 5-ai pirkimo daliai EUR su PVM</w:t>
            </w:r>
          </w:p>
        </w:tc>
        <w:tc>
          <w:tcPr>
            <w:tcW w:w="1307" w:type="dxa"/>
            <w:vAlign w:val="center"/>
          </w:tcPr>
          <w:p w14:paraId="5A2E38AE" w14:textId="77777777" w:rsidR="008D1A2C" w:rsidRPr="00025463" w:rsidRDefault="008D1A2C" w:rsidP="008D1A2C">
            <w:pPr>
              <w:jc w:val="both"/>
              <w:rPr>
                <w:sz w:val="22"/>
                <w:szCs w:val="22"/>
              </w:rPr>
            </w:pPr>
          </w:p>
        </w:tc>
        <w:tc>
          <w:tcPr>
            <w:tcW w:w="1525" w:type="dxa"/>
            <w:vAlign w:val="center"/>
          </w:tcPr>
          <w:p w14:paraId="52256A51" w14:textId="480DF2F3" w:rsidR="008D1A2C" w:rsidRPr="00025463" w:rsidRDefault="008D1A2C" w:rsidP="008D1A2C">
            <w:pPr>
              <w:jc w:val="both"/>
              <w:rPr>
                <w:sz w:val="22"/>
                <w:szCs w:val="22"/>
              </w:rPr>
            </w:pPr>
          </w:p>
        </w:tc>
      </w:tr>
      <w:tr w:rsidR="008D1A2C" w:rsidRPr="00025463" w14:paraId="160C15B1" w14:textId="77777777" w:rsidTr="00EB6DC8">
        <w:trPr>
          <w:trHeight w:val="70"/>
        </w:trPr>
        <w:tc>
          <w:tcPr>
            <w:tcW w:w="1130" w:type="dxa"/>
            <w:vAlign w:val="center"/>
          </w:tcPr>
          <w:p w14:paraId="6082E108" w14:textId="77777777" w:rsidR="008D1A2C" w:rsidRPr="00025463" w:rsidRDefault="008D1A2C" w:rsidP="008D1A2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6.</w:t>
            </w:r>
          </w:p>
        </w:tc>
        <w:tc>
          <w:tcPr>
            <w:tcW w:w="1848" w:type="dxa"/>
            <w:vAlign w:val="center"/>
          </w:tcPr>
          <w:p w14:paraId="17FFE88B" w14:textId="379A4239" w:rsidR="008D1A2C" w:rsidRPr="00025463" w:rsidRDefault="008D1A2C" w:rsidP="008D1A2C">
            <w:pPr>
              <w:rPr>
                <w:rFonts w:eastAsia="Times New Roman"/>
                <w:color w:val="000000"/>
                <w:sz w:val="22"/>
                <w:szCs w:val="22"/>
                <w:lang w:val="lt-LT" w:eastAsia="lt-LT"/>
              </w:rPr>
            </w:pPr>
            <w:proofErr w:type="spellStart"/>
            <w:r w:rsidRPr="00A94D01">
              <w:rPr>
                <w:rFonts w:eastAsia="Times New Roman"/>
                <w:color w:val="000000"/>
                <w:bdr w:val="none" w:sz="0" w:space="0" w:color="auto"/>
                <w:lang w:val="lt-LT" w:eastAsia="lt-LT"/>
              </w:rPr>
              <w:t>Kocher-Langenbeck</w:t>
            </w:r>
            <w:proofErr w:type="spellEnd"/>
            <w:r w:rsidRPr="00A94D01">
              <w:rPr>
                <w:rFonts w:eastAsia="Times New Roman"/>
                <w:color w:val="000000"/>
                <w:bdr w:val="none" w:sz="0" w:space="0" w:color="auto"/>
                <w:lang w:val="lt-LT" w:eastAsia="lt-LT"/>
              </w:rPr>
              <w:t xml:space="preserve"> kablys</w:t>
            </w:r>
          </w:p>
        </w:tc>
        <w:tc>
          <w:tcPr>
            <w:tcW w:w="1984" w:type="dxa"/>
            <w:vAlign w:val="center"/>
          </w:tcPr>
          <w:p w14:paraId="4F88EC5E" w14:textId="358B4925" w:rsidR="008D1A2C" w:rsidRPr="00025463" w:rsidRDefault="00556E17" w:rsidP="008D1A2C">
            <w:pPr>
              <w:rPr>
                <w:rFonts w:eastAsia="Times New Roman"/>
                <w:color w:val="000000"/>
                <w:sz w:val="22"/>
                <w:szCs w:val="22"/>
                <w:lang w:eastAsia="lt-LT"/>
              </w:rPr>
            </w:pPr>
            <w:r w:rsidRPr="00A94D01">
              <w:rPr>
                <w:rFonts w:eastAsia="Times New Roman"/>
                <w:color w:val="000000"/>
                <w:bdr w:val="none" w:sz="0" w:space="0" w:color="auto"/>
                <w:lang w:val="lt-LT" w:eastAsia="lt-LT"/>
              </w:rPr>
              <w:t>išmatavimai (gylis x plotis): (41x11)±0,5 mm, bendras ilgis 215±3 mm</w:t>
            </w:r>
          </w:p>
        </w:tc>
        <w:tc>
          <w:tcPr>
            <w:tcW w:w="992" w:type="dxa"/>
            <w:vAlign w:val="center"/>
          </w:tcPr>
          <w:p w14:paraId="52E0C41D" w14:textId="2C9FBC6E" w:rsidR="008D1A2C" w:rsidRPr="00025463" w:rsidRDefault="008D1A2C" w:rsidP="008D1A2C">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13D070F1" w14:textId="1F873F64" w:rsidR="008D1A2C" w:rsidRPr="00025463" w:rsidRDefault="00DA2655" w:rsidP="008D1A2C">
            <w:pPr>
              <w:jc w:val="center"/>
              <w:rPr>
                <w:rFonts w:eastAsia="Times New Roman"/>
                <w:color w:val="000000"/>
                <w:sz w:val="22"/>
                <w:szCs w:val="22"/>
                <w:lang w:eastAsia="lt-LT"/>
              </w:rPr>
            </w:pPr>
            <w:r w:rsidRPr="008C2661">
              <w:rPr>
                <w:rFonts w:eastAsia="Times New Roman"/>
                <w:bdr w:val="none" w:sz="0" w:space="0" w:color="auto"/>
                <w:lang w:val="lt-LT" w:eastAsia="lt-LT"/>
              </w:rPr>
              <w:t>10</w:t>
            </w:r>
          </w:p>
        </w:tc>
        <w:tc>
          <w:tcPr>
            <w:tcW w:w="1700" w:type="dxa"/>
            <w:vAlign w:val="center"/>
          </w:tcPr>
          <w:p w14:paraId="35518213" w14:textId="77777777" w:rsidR="008D1A2C" w:rsidRPr="00025463" w:rsidRDefault="008D1A2C" w:rsidP="008D1A2C">
            <w:pPr>
              <w:jc w:val="both"/>
              <w:rPr>
                <w:sz w:val="22"/>
                <w:szCs w:val="22"/>
              </w:rPr>
            </w:pPr>
          </w:p>
        </w:tc>
        <w:tc>
          <w:tcPr>
            <w:tcW w:w="1984" w:type="dxa"/>
            <w:vAlign w:val="center"/>
          </w:tcPr>
          <w:p w14:paraId="3E899050" w14:textId="22FBEA20" w:rsidR="008D1A2C" w:rsidRPr="00025463" w:rsidRDefault="008D1A2C" w:rsidP="008D1A2C">
            <w:pPr>
              <w:jc w:val="both"/>
              <w:rPr>
                <w:sz w:val="22"/>
                <w:szCs w:val="22"/>
              </w:rPr>
            </w:pPr>
          </w:p>
        </w:tc>
        <w:tc>
          <w:tcPr>
            <w:tcW w:w="851" w:type="dxa"/>
            <w:vAlign w:val="center"/>
          </w:tcPr>
          <w:p w14:paraId="3E7220D5" w14:textId="1055A505" w:rsidR="008D1A2C" w:rsidRPr="00025463" w:rsidRDefault="008D1A2C" w:rsidP="008D1A2C">
            <w:pPr>
              <w:jc w:val="both"/>
              <w:rPr>
                <w:sz w:val="22"/>
                <w:szCs w:val="22"/>
              </w:rPr>
            </w:pPr>
            <w:r w:rsidRPr="00025463">
              <w:rPr>
                <w:sz w:val="22"/>
                <w:szCs w:val="22"/>
              </w:rPr>
              <w:t>21%</w:t>
            </w:r>
          </w:p>
        </w:tc>
        <w:tc>
          <w:tcPr>
            <w:tcW w:w="1386" w:type="dxa"/>
            <w:vAlign w:val="center"/>
          </w:tcPr>
          <w:p w14:paraId="3B626811" w14:textId="77777777" w:rsidR="008D1A2C" w:rsidRPr="00025463" w:rsidRDefault="008D1A2C" w:rsidP="008D1A2C">
            <w:pPr>
              <w:jc w:val="both"/>
              <w:rPr>
                <w:sz w:val="22"/>
                <w:szCs w:val="22"/>
              </w:rPr>
            </w:pPr>
          </w:p>
        </w:tc>
        <w:tc>
          <w:tcPr>
            <w:tcW w:w="1307" w:type="dxa"/>
            <w:vAlign w:val="center"/>
          </w:tcPr>
          <w:p w14:paraId="79050739" w14:textId="77777777" w:rsidR="008D1A2C" w:rsidRPr="00025463" w:rsidRDefault="008D1A2C" w:rsidP="008D1A2C">
            <w:pPr>
              <w:jc w:val="both"/>
              <w:rPr>
                <w:sz w:val="22"/>
                <w:szCs w:val="22"/>
              </w:rPr>
            </w:pPr>
          </w:p>
        </w:tc>
        <w:tc>
          <w:tcPr>
            <w:tcW w:w="1525" w:type="dxa"/>
            <w:vAlign w:val="center"/>
          </w:tcPr>
          <w:p w14:paraId="493F221A" w14:textId="3A415FCD" w:rsidR="008D1A2C" w:rsidRPr="00025463" w:rsidRDefault="008D1A2C" w:rsidP="008D1A2C">
            <w:pPr>
              <w:jc w:val="both"/>
              <w:rPr>
                <w:sz w:val="22"/>
                <w:szCs w:val="22"/>
              </w:rPr>
            </w:pPr>
          </w:p>
        </w:tc>
      </w:tr>
      <w:tr w:rsidR="008D1A2C" w:rsidRPr="00025463" w14:paraId="5D06B84B" w14:textId="77777777" w:rsidTr="00595FF7">
        <w:trPr>
          <w:trHeight w:val="70"/>
        </w:trPr>
        <w:tc>
          <w:tcPr>
            <w:tcW w:w="13435" w:type="dxa"/>
            <w:gridSpan w:val="9"/>
            <w:vAlign w:val="center"/>
          </w:tcPr>
          <w:p w14:paraId="68A8DD66" w14:textId="12F7F270" w:rsidR="008D1A2C" w:rsidRPr="00025463" w:rsidRDefault="008D1A2C" w:rsidP="008D1A2C">
            <w:pPr>
              <w:jc w:val="right"/>
              <w:rPr>
                <w:sz w:val="22"/>
                <w:szCs w:val="22"/>
              </w:rPr>
            </w:pPr>
            <w:r w:rsidRPr="00025463">
              <w:rPr>
                <w:b/>
                <w:bCs/>
                <w:sz w:val="22"/>
                <w:szCs w:val="22"/>
                <w:lang w:val="lt-LT" w:eastAsia="lt-LT"/>
              </w:rPr>
              <w:t>Bendra pradinė vertė 6-ai pirkimo daliai EUR be PVM</w:t>
            </w:r>
          </w:p>
        </w:tc>
        <w:tc>
          <w:tcPr>
            <w:tcW w:w="1307" w:type="dxa"/>
            <w:vAlign w:val="center"/>
          </w:tcPr>
          <w:p w14:paraId="16889565" w14:textId="77777777" w:rsidR="008D1A2C" w:rsidRPr="00025463" w:rsidRDefault="008D1A2C" w:rsidP="008D1A2C">
            <w:pPr>
              <w:jc w:val="both"/>
              <w:rPr>
                <w:sz w:val="22"/>
                <w:szCs w:val="22"/>
              </w:rPr>
            </w:pPr>
          </w:p>
        </w:tc>
        <w:tc>
          <w:tcPr>
            <w:tcW w:w="1525" w:type="dxa"/>
            <w:vAlign w:val="center"/>
          </w:tcPr>
          <w:p w14:paraId="31427171" w14:textId="50F3080C" w:rsidR="008D1A2C" w:rsidRPr="00025463" w:rsidRDefault="008D1A2C" w:rsidP="008D1A2C">
            <w:pPr>
              <w:jc w:val="both"/>
              <w:rPr>
                <w:sz w:val="22"/>
                <w:szCs w:val="22"/>
              </w:rPr>
            </w:pPr>
          </w:p>
        </w:tc>
      </w:tr>
      <w:tr w:rsidR="008D1A2C" w:rsidRPr="00025463" w14:paraId="6295C8F5" w14:textId="77777777" w:rsidTr="00595FF7">
        <w:trPr>
          <w:trHeight w:val="70"/>
        </w:trPr>
        <w:tc>
          <w:tcPr>
            <w:tcW w:w="13435" w:type="dxa"/>
            <w:gridSpan w:val="9"/>
            <w:vAlign w:val="center"/>
          </w:tcPr>
          <w:p w14:paraId="65D8F095" w14:textId="58EF23BE" w:rsidR="008D1A2C" w:rsidRPr="00025463" w:rsidRDefault="008D1A2C" w:rsidP="008D1A2C">
            <w:pPr>
              <w:jc w:val="right"/>
              <w:rPr>
                <w:sz w:val="22"/>
                <w:szCs w:val="22"/>
              </w:rPr>
            </w:pPr>
            <w:r w:rsidRPr="00025463">
              <w:rPr>
                <w:b/>
                <w:bCs/>
                <w:sz w:val="22"/>
                <w:szCs w:val="22"/>
                <w:lang w:val="lt-LT" w:eastAsia="lt-LT"/>
              </w:rPr>
              <w:t>PVM (        %) suma</w:t>
            </w:r>
          </w:p>
        </w:tc>
        <w:tc>
          <w:tcPr>
            <w:tcW w:w="1307" w:type="dxa"/>
            <w:vAlign w:val="center"/>
          </w:tcPr>
          <w:p w14:paraId="497C8F6C" w14:textId="77777777" w:rsidR="008D1A2C" w:rsidRPr="00025463" w:rsidRDefault="008D1A2C" w:rsidP="008D1A2C">
            <w:pPr>
              <w:jc w:val="both"/>
              <w:rPr>
                <w:sz w:val="22"/>
                <w:szCs w:val="22"/>
              </w:rPr>
            </w:pPr>
          </w:p>
        </w:tc>
        <w:tc>
          <w:tcPr>
            <w:tcW w:w="1525" w:type="dxa"/>
            <w:vAlign w:val="center"/>
          </w:tcPr>
          <w:p w14:paraId="4E926E14" w14:textId="10D7FFC9" w:rsidR="008D1A2C" w:rsidRPr="00025463" w:rsidRDefault="008D1A2C" w:rsidP="008D1A2C">
            <w:pPr>
              <w:jc w:val="both"/>
              <w:rPr>
                <w:sz w:val="22"/>
                <w:szCs w:val="22"/>
              </w:rPr>
            </w:pPr>
          </w:p>
        </w:tc>
      </w:tr>
      <w:tr w:rsidR="008D1A2C" w:rsidRPr="00025463" w14:paraId="35B6AE80" w14:textId="77777777" w:rsidTr="00595FF7">
        <w:trPr>
          <w:trHeight w:val="70"/>
        </w:trPr>
        <w:tc>
          <w:tcPr>
            <w:tcW w:w="13435" w:type="dxa"/>
            <w:gridSpan w:val="9"/>
            <w:vAlign w:val="center"/>
          </w:tcPr>
          <w:p w14:paraId="274B5B16" w14:textId="1B7CF7DC" w:rsidR="008D1A2C" w:rsidRPr="00025463" w:rsidRDefault="008D1A2C" w:rsidP="008D1A2C">
            <w:pPr>
              <w:jc w:val="right"/>
              <w:rPr>
                <w:sz w:val="22"/>
                <w:szCs w:val="22"/>
              </w:rPr>
            </w:pPr>
            <w:r w:rsidRPr="00025463">
              <w:rPr>
                <w:b/>
                <w:bCs/>
                <w:sz w:val="22"/>
                <w:szCs w:val="22"/>
                <w:lang w:val="lt-LT" w:eastAsia="lt-LT"/>
              </w:rPr>
              <w:t>Sutarties kaina 6-ai pirkimo daliai EUR su PVM</w:t>
            </w:r>
          </w:p>
        </w:tc>
        <w:tc>
          <w:tcPr>
            <w:tcW w:w="1307" w:type="dxa"/>
            <w:vAlign w:val="center"/>
          </w:tcPr>
          <w:p w14:paraId="1B37AEC3" w14:textId="77777777" w:rsidR="008D1A2C" w:rsidRPr="00025463" w:rsidRDefault="008D1A2C" w:rsidP="008D1A2C">
            <w:pPr>
              <w:jc w:val="both"/>
              <w:rPr>
                <w:sz w:val="22"/>
                <w:szCs w:val="22"/>
              </w:rPr>
            </w:pPr>
          </w:p>
        </w:tc>
        <w:tc>
          <w:tcPr>
            <w:tcW w:w="1525" w:type="dxa"/>
            <w:vAlign w:val="center"/>
          </w:tcPr>
          <w:p w14:paraId="10F22D0B" w14:textId="4A96EE10" w:rsidR="008D1A2C" w:rsidRPr="00025463" w:rsidRDefault="008D1A2C" w:rsidP="008D1A2C">
            <w:pPr>
              <w:jc w:val="both"/>
              <w:rPr>
                <w:sz w:val="22"/>
                <w:szCs w:val="22"/>
              </w:rPr>
            </w:pPr>
          </w:p>
        </w:tc>
      </w:tr>
      <w:tr w:rsidR="008D1A2C" w:rsidRPr="00025463" w14:paraId="21CDDB2A" w14:textId="77777777" w:rsidTr="00EB6DC8">
        <w:trPr>
          <w:trHeight w:val="70"/>
        </w:trPr>
        <w:tc>
          <w:tcPr>
            <w:tcW w:w="1130" w:type="dxa"/>
            <w:vAlign w:val="center"/>
          </w:tcPr>
          <w:p w14:paraId="3C51447C" w14:textId="77777777" w:rsidR="008D1A2C" w:rsidRPr="00025463" w:rsidRDefault="008D1A2C" w:rsidP="008D1A2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7.</w:t>
            </w:r>
          </w:p>
        </w:tc>
        <w:tc>
          <w:tcPr>
            <w:tcW w:w="1848" w:type="dxa"/>
            <w:vAlign w:val="center"/>
          </w:tcPr>
          <w:p w14:paraId="14BD16AD" w14:textId="1AC1B9AF" w:rsidR="008D1A2C" w:rsidRPr="00025463" w:rsidRDefault="008D1A2C" w:rsidP="008D1A2C">
            <w:pPr>
              <w:rPr>
                <w:rFonts w:eastAsia="Times New Roman"/>
                <w:color w:val="000000"/>
                <w:sz w:val="22"/>
                <w:szCs w:val="22"/>
                <w:lang w:val="lt-LT" w:eastAsia="lt-LT"/>
              </w:rPr>
            </w:pPr>
            <w:proofErr w:type="spellStart"/>
            <w:r w:rsidRPr="00A94D01">
              <w:rPr>
                <w:rFonts w:eastAsia="Times New Roman"/>
                <w:color w:val="000000"/>
                <w:bdr w:val="none" w:sz="0" w:space="0" w:color="auto"/>
                <w:lang w:val="lt-LT" w:eastAsia="lt-LT"/>
              </w:rPr>
              <w:t>Kocher-Langenbeck</w:t>
            </w:r>
            <w:proofErr w:type="spellEnd"/>
            <w:r w:rsidRPr="00A94D01">
              <w:rPr>
                <w:rFonts w:eastAsia="Times New Roman"/>
                <w:color w:val="000000"/>
                <w:bdr w:val="none" w:sz="0" w:space="0" w:color="auto"/>
                <w:lang w:val="lt-LT" w:eastAsia="lt-LT"/>
              </w:rPr>
              <w:t xml:space="preserve"> kablys</w:t>
            </w:r>
          </w:p>
        </w:tc>
        <w:tc>
          <w:tcPr>
            <w:tcW w:w="1984" w:type="dxa"/>
            <w:vAlign w:val="center"/>
          </w:tcPr>
          <w:p w14:paraId="351BA538" w14:textId="0D407C6B" w:rsidR="008D1A2C" w:rsidRPr="00025463" w:rsidRDefault="00556E17" w:rsidP="008D1A2C">
            <w:pPr>
              <w:rPr>
                <w:rFonts w:eastAsia="Times New Roman"/>
                <w:color w:val="000000"/>
                <w:sz w:val="22"/>
                <w:szCs w:val="22"/>
                <w:lang w:eastAsia="lt-LT"/>
              </w:rPr>
            </w:pPr>
            <w:r w:rsidRPr="00A94D01">
              <w:rPr>
                <w:rFonts w:eastAsia="Times New Roman"/>
                <w:color w:val="000000"/>
                <w:bdr w:val="none" w:sz="0" w:space="0" w:color="auto"/>
                <w:lang w:val="lt-LT" w:eastAsia="lt-LT"/>
              </w:rPr>
              <w:t>išmatavimai (gylis x plotis): (55x11)±0,5 mm, bendras ilgis 215±3 mm</w:t>
            </w:r>
          </w:p>
        </w:tc>
        <w:tc>
          <w:tcPr>
            <w:tcW w:w="992" w:type="dxa"/>
            <w:vAlign w:val="center"/>
          </w:tcPr>
          <w:p w14:paraId="009E1BEE" w14:textId="604EAEE0" w:rsidR="008D1A2C" w:rsidRPr="00025463" w:rsidRDefault="008D1A2C" w:rsidP="008D1A2C">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4CA230FB" w14:textId="156F66D4" w:rsidR="008D1A2C" w:rsidRPr="00025463" w:rsidRDefault="00DA2655" w:rsidP="008D1A2C">
            <w:pPr>
              <w:jc w:val="center"/>
              <w:rPr>
                <w:rFonts w:eastAsia="Times New Roman"/>
                <w:color w:val="000000"/>
                <w:sz w:val="22"/>
                <w:szCs w:val="22"/>
                <w:lang w:eastAsia="lt-LT"/>
              </w:rPr>
            </w:pPr>
            <w:r w:rsidRPr="008C2661">
              <w:rPr>
                <w:rFonts w:eastAsia="Times New Roman"/>
                <w:bdr w:val="none" w:sz="0" w:space="0" w:color="auto"/>
                <w:lang w:val="lt-LT" w:eastAsia="lt-LT"/>
              </w:rPr>
              <w:t>10</w:t>
            </w:r>
          </w:p>
        </w:tc>
        <w:tc>
          <w:tcPr>
            <w:tcW w:w="1700" w:type="dxa"/>
            <w:vAlign w:val="center"/>
          </w:tcPr>
          <w:p w14:paraId="7FFC9125" w14:textId="77777777" w:rsidR="008D1A2C" w:rsidRPr="00025463" w:rsidRDefault="008D1A2C" w:rsidP="008D1A2C">
            <w:pPr>
              <w:jc w:val="both"/>
              <w:rPr>
                <w:sz w:val="22"/>
                <w:szCs w:val="22"/>
              </w:rPr>
            </w:pPr>
          </w:p>
        </w:tc>
        <w:tc>
          <w:tcPr>
            <w:tcW w:w="1984" w:type="dxa"/>
            <w:vAlign w:val="center"/>
          </w:tcPr>
          <w:p w14:paraId="053DFDE1" w14:textId="67429289" w:rsidR="008D1A2C" w:rsidRPr="00025463" w:rsidRDefault="008D1A2C" w:rsidP="008D1A2C">
            <w:pPr>
              <w:jc w:val="both"/>
              <w:rPr>
                <w:sz w:val="22"/>
                <w:szCs w:val="22"/>
              </w:rPr>
            </w:pPr>
          </w:p>
        </w:tc>
        <w:tc>
          <w:tcPr>
            <w:tcW w:w="851" w:type="dxa"/>
            <w:vAlign w:val="center"/>
          </w:tcPr>
          <w:p w14:paraId="364166DF" w14:textId="19F961F1" w:rsidR="008D1A2C" w:rsidRPr="00025463" w:rsidRDefault="008D1A2C" w:rsidP="008D1A2C">
            <w:pPr>
              <w:jc w:val="both"/>
              <w:rPr>
                <w:sz w:val="22"/>
                <w:szCs w:val="22"/>
              </w:rPr>
            </w:pPr>
            <w:r w:rsidRPr="00025463">
              <w:rPr>
                <w:sz w:val="22"/>
                <w:szCs w:val="22"/>
              </w:rPr>
              <w:t>21%</w:t>
            </w:r>
          </w:p>
        </w:tc>
        <w:tc>
          <w:tcPr>
            <w:tcW w:w="1386" w:type="dxa"/>
            <w:vAlign w:val="center"/>
          </w:tcPr>
          <w:p w14:paraId="06145374" w14:textId="77777777" w:rsidR="008D1A2C" w:rsidRPr="00025463" w:rsidRDefault="008D1A2C" w:rsidP="008D1A2C">
            <w:pPr>
              <w:jc w:val="both"/>
              <w:rPr>
                <w:sz w:val="22"/>
                <w:szCs w:val="22"/>
              </w:rPr>
            </w:pPr>
          </w:p>
        </w:tc>
        <w:tc>
          <w:tcPr>
            <w:tcW w:w="1307" w:type="dxa"/>
            <w:vAlign w:val="center"/>
          </w:tcPr>
          <w:p w14:paraId="7EF96A0D" w14:textId="77777777" w:rsidR="008D1A2C" w:rsidRPr="00025463" w:rsidRDefault="008D1A2C" w:rsidP="008D1A2C">
            <w:pPr>
              <w:jc w:val="both"/>
              <w:rPr>
                <w:sz w:val="22"/>
                <w:szCs w:val="22"/>
              </w:rPr>
            </w:pPr>
          </w:p>
        </w:tc>
        <w:tc>
          <w:tcPr>
            <w:tcW w:w="1525" w:type="dxa"/>
            <w:vAlign w:val="center"/>
          </w:tcPr>
          <w:p w14:paraId="54D245D5" w14:textId="4238253D" w:rsidR="008D1A2C" w:rsidRPr="00025463" w:rsidRDefault="008D1A2C" w:rsidP="008D1A2C">
            <w:pPr>
              <w:jc w:val="both"/>
              <w:rPr>
                <w:sz w:val="22"/>
                <w:szCs w:val="22"/>
              </w:rPr>
            </w:pPr>
          </w:p>
        </w:tc>
      </w:tr>
      <w:tr w:rsidR="008D1A2C" w:rsidRPr="00025463" w14:paraId="5862D826" w14:textId="77777777" w:rsidTr="00595FF7">
        <w:trPr>
          <w:trHeight w:val="70"/>
        </w:trPr>
        <w:tc>
          <w:tcPr>
            <w:tcW w:w="13435" w:type="dxa"/>
            <w:gridSpan w:val="9"/>
            <w:vAlign w:val="center"/>
          </w:tcPr>
          <w:p w14:paraId="715DAB7A" w14:textId="1759308E" w:rsidR="008D1A2C" w:rsidRPr="00025463" w:rsidRDefault="008D1A2C" w:rsidP="008D1A2C">
            <w:pPr>
              <w:jc w:val="right"/>
              <w:rPr>
                <w:sz w:val="22"/>
                <w:szCs w:val="22"/>
              </w:rPr>
            </w:pPr>
            <w:r w:rsidRPr="00025463">
              <w:rPr>
                <w:b/>
                <w:bCs/>
                <w:sz w:val="22"/>
                <w:szCs w:val="22"/>
                <w:lang w:val="lt-LT" w:eastAsia="lt-LT"/>
              </w:rPr>
              <w:t>Bendra pradinė vertė 7-ai pirkimo daliai EUR be PVM</w:t>
            </w:r>
          </w:p>
        </w:tc>
        <w:tc>
          <w:tcPr>
            <w:tcW w:w="1307" w:type="dxa"/>
            <w:vAlign w:val="center"/>
          </w:tcPr>
          <w:p w14:paraId="11786718" w14:textId="77777777" w:rsidR="008D1A2C" w:rsidRPr="00025463" w:rsidRDefault="008D1A2C" w:rsidP="008D1A2C">
            <w:pPr>
              <w:jc w:val="both"/>
              <w:rPr>
                <w:sz w:val="22"/>
                <w:szCs w:val="22"/>
              </w:rPr>
            </w:pPr>
          </w:p>
        </w:tc>
        <w:tc>
          <w:tcPr>
            <w:tcW w:w="1525" w:type="dxa"/>
            <w:vAlign w:val="center"/>
          </w:tcPr>
          <w:p w14:paraId="318863A1" w14:textId="41666D35" w:rsidR="008D1A2C" w:rsidRPr="00025463" w:rsidRDefault="008D1A2C" w:rsidP="008D1A2C">
            <w:pPr>
              <w:jc w:val="both"/>
              <w:rPr>
                <w:sz w:val="22"/>
                <w:szCs w:val="22"/>
              </w:rPr>
            </w:pPr>
          </w:p>
        </w:tc>
      </w:tr>
      <w:tr w:rsidR="008D1A2C" w:rsidRPr="00025463" w14:paraId="60B84E1C" w14:textId="77777777" w:rsidTr="00595FF7">
        <w:trPr>
          <w:trHeight w:val="70"/>
        </w:trPr>
        <w:tc>
          <w:tcPr>
            <w:tcW w:w="13435" w:type="dxa"/>
            <w:gridSpan w:val="9"/>
            <w:vAlign w:val="center"/>
          </w:tcPr>
          <w:p w14:paraId="630B20A4" w14:textId="001D0B1C" w:rsidR="008D1A2C" w:rsidRPr="00025463" w:rsidRDefault="008D1A2C" w:rsidP="008D1A2C">
            <w:pPr>
              <w:jc w:val="right"/>
              <w:rPr>
                <w:sz w:val="22"/>
                <w:szCs w:val="22"/>
              </w:rPr>
            </w:pPr>
            <w:r w:rsidRPr="00025463">
              <w:rPr>
                <w:b/>
                <w:bCs/>
                <w:sz w:val="22"/>
                <w:szCs w:val="22"/>
                <w:lang w:val="lt-LT" w:eastAsia="lt-LT"/>
              </w:rPr>
              <w:t>PVM (        %) suma</w:t>
            </w:r>
          </w:p>
        </w:tc>
        <w:tc>
          <w:tcPr>
            <w:tcW w:w="1307" w:type="dxa"/>
            <w:vAlign w:val="center"/>
          </w:tcPr>
          <w:p w14:paraId="50296758" w14:textId="77777777" w:rsidR="008D1A2C" w:rsidRPr="00025463" w:rsidRDefault="008D1A2C" w:rsidP="008D1A2C">
            <w:pPr>
              <w:jc w:val="both"/>
              <w:rPr>
                <w:sz w:val="22"/>
                <w:szCs w:val="22"/>
              </w:rPr>
            </w:pPr>
          </w:p>
        </w:tc>
        <w:tc>
          <w:tcPr>
            <w:tcW w:w="1525" w:type="dxa"/>
            <w:vAlign w:val="center"/>
          </w:tcPr>
          <w:p w14:paraId="3CF01091" w14:textId="5317B937" w:rsidR="008D1A2C" w:rsidRPr="00025463" w:rsidRDefault="008D1A2C" w:rsidP="008D1A2C">
            <w:pPr>
              <w:jc w:val="both"/>
              <w:rPr>
                <w:sz w:val="22"/>
                <w:szCs w:val="22"/>
              </w:rPr>
            </w:pPr>
          </w:p>
        </w:tc>
      </w:tr>
      <w:tr w:rsidR="008D1A2C" w:rsidRPr="00025463" w14:paraId="76F8A58C" w14:textId="77777777" w:rsidTr="00595FF7">
        <w:trPr>
          <w:trHeight w:val="70"/>
        </w:trPr>
        <w:tc>
          <w:tcPr>
            <w:tcW w:w="13435" w:type="dxa"/>
            <w:gridSpan w:val="9"/>
            <w:vAlign w:val="center"/>
          </w:tcPr>
          <w:p w14:paraId="1999744C" w14:textId="2C8764C2" w:rsidR="008D1A2C" w:rsidRPr="00025463" w:rsidRDefault="008D1A2C" w:rsidP="008D1A2C">
            <w:pPr>
              <w:jc w:val="right"/>
              <w:rPr>
                <w:sz w:val="22"/>
                <w:szCs w:val="22"/>
              </w:rPr>
            </w:pPr>
            <w:r w:rsidRPr="00025463">
              <w:rPr>
                <w:b/>
                <w:bCs/>
                <w:sz w:val="22"/>
                <w:szCs w:val="22"/>
                <w:lang w:val="lt-LT" w:eastAsia="lt-LT"/>
              </w:rPr>
              <w:t>Sutarties kaina 7-ai pirkimo daliai EUR su PVM</w:t>
            </w:r>
          </w:p>
        </w:tc>
        <w:tc>
          <w:tcPr>
            <w:tcW w:w="1307" w:type="dxa"/>
            <w:vAlign w:val="center"/>
          </w:tcPr>
          <w:p w14:paraId="2C05550E" w14:textId="77777777" w:rsidR="008D1A2C" w:rsidRPr="00025463" w:rsidRDefault="008D1A2C" w:rsidP="008D1A2C">
            <w:pPr>
              <w:jc w:val="both"/>
              <w:rPr>
                <w:sz w:val="22"/>
                <w:szCs w:val="22"/>
              </w:rPr>
            </w:pPr>
          </w:p>
        </w:tc>
        <w:tc>
          <w:tcPr>
            <w:tcW w:w="1525" w:type="dxa"/>
            <w:vAlign w:val="center"/>
          </w:tcPr>
          <w:p w14:paraId="2F0F3F35" w14:textId="5F6E782E" w:rsidR="008D1A2C" w:rsidRPr="00025463" w:rsidRDefault="008D1A2C" w:rsidP="008D1A2C">
            <w:pPr>
              <w:jc w:val="both"/>
              <w:rPr>
                <w:sz w:val="22"/>
                <w:szCs w:val="22"/>
              </w:rPr>
            </w:pPr>
          </w:p>
        </w:tc>
      </w:tr>
      <w:tr w:rsidR="008D1A2C" w:rsidRPr="00025463" w14:paraId="4745D7FB" w14:textId="77777777" w:rsidTr="00EB6DC8">
        <w:trPr>
          <w:trHeight w:val="70"/>
        </w:trPr>
        <w:tc>
          <w:tcPr>
            <w:tcW w:w="1130" w:type="dxa"/>
            <w:vAlign w:val="center"/>
          </w:tcPr>
          <w:p w14:paraId="3BF3EF22" w14:textId="77777777" w:rsidR="008D1A2C" w:rsidRPr="00025463" w:rsidRDefault="008D1A2C" w:rsidP="008D1A2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8.</w:t>
            </w:r>
          </w:p>
        </w:tc>
        <w:tc>
          <w:tcPr>
            <w:tcW w:w="1848" w:type="dxa"/>
            <w:vAlign w:val="center"/>
          </w:tcPr>
          <w:p w14:paraId="1829CE2F" w14:textId="5FB0CF0C" w:rsidR="008D1A2C" w:rsidRPr="00025463" w:rsidRDefault="008D1A2C" w:rsidP="008D1A2C">
            <w:pPr>
              <w:rPr>
                <w:rFonts w:eastAsia="Times New Roman"/>
                <w:color w:val="000000"/>
                <w:sz w:val="22"/>
                <w:szCs w:val="22"/>
                <w:lang w:val="lt-LT" w:eastAsia="lt-LT"/>
              </w:rPr>
            </w:pPr>
            <w:r w:rsidRPr="00A94D01">
              <w:rPr>
                <w:rFonts w:eastAsia="Times New Roman"/>
                <w:color w:val="000000"/>
                <w:bdr w:val="none" w:sz="0" w:space="0" w:color="auto"/>
                <w:lang w:val="lt-LT" w:eastAsia="lt-LT"/>
              </w:rPr>
              <w:t>Kablys</w:t>
            </w:r>
          </w:p>
        </w:tc>
        <w:tc>
          <w:tcPr>
            <w:tcW w:w="1984" w:type="dxa"/>
            <w:vAlign w:val="center"/>
          </w:tcPr>
          <w:p w14:paraId="16D7AAF5" w14:textId="7F83E9AA" w:rsidR="008D1A2C" w:rsidRPr="00025463" w:rsidRDefault="00556E17" w:rsidP="008D1A2C">
            <w:pPr>
              <w:rPr>
                <w:rFonts w:eastAsia="Times New Roman"/>
                <w:color w:val="000000"/>
                <w:sz w:val="22"/>
                <w:szCs w:val="22"/>
                <w:lang w:eastAsia="lt-LT"/>
              </w:rPr>
            </w:pPr>
            <w:proofErr w:type="spellStart"/>
            <w:r w:rsidRPr="00A94D01">
              <w:rPr>
                <w:rFonts w:eastAsia="Times New Roman"/>
                <w:color w:val="000000"/>
                <w:bdr w:val="none" w:sz="0" w:space="0" w:color="auto"/>
                <w:lang w:val="lt-LT" w:eastAsia="lt-LT"/>
              </w:rPr>
              <w:t>Langenbeck</w:t>
            </w:r>
            <w:proofErr w:type="spellEnd"/>
            <w:r w:rsidRPr="00A94D01">
              <w:rPr>
                <w:rFonts w:eastAsia="Times New Roman"/>
                <w:color w:val="000000"/>
                <w:bdr w:val="none" w:sz="0" w:space="0" w:color="auto"/>
                <w:lang w:val="lt-LT" w:eastAsia="lt-LT"/>
              </w:rPr>
              <w:t>*, išmatavimai (gylis x plotis): (23x8)±0,5 mm, bendras ilgis 210±3 mm</w:t>
            </w:r>
          </w:p>
        </w:tc>
        <w:tc>
          <w:tcPr>
            <w:tcW w:w="992" w:type="dxa"/>
            <w:vAlign w:val="center"/>
          </w:tcPr>
          <w:p w14:paraId="6AC63039" w14:textId="131E88AE" w:rsidR="008D1A2C" w:rsidRPr="00025463" w:rsidRDefault="008D1A2C" w:rsidP="008D1A2C">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5034F5E3" w14:textId="7B0093BE" w:rsidR="008D1A2C" w:rsidRPr="00025463" w:rsidRDefault="00C72250" w:rsidP="008D1A2C">
            <w:pPr>
              <w:jc w:val="center"/>
              <w:rPr>
                <w:rFonts w:eastAsia="Times New Roman"/>
                <w:color w:val="000000"/>
                <w:sz w:val="22"/>
                <w:szCs w:val="22"/>
                <w:lang w:eastAsia="lt-LT"/>
              </w:rPr>
            </w:pPr>
            <w:r w:rsidRPr="008C2661">
              <w:rPr>
                <w:rFonts w:eastAsia="Times New Roman"/>
                <w:bdr w:val="none" w:sz="0" w:space="0" w:color="auto"/>
                <w:lang w:val="lt-LT" w:eastAsia="lt-LT"/>
              </w:rPr>
              <w:t>10</w:t>
            </w:r>
          </w:p>
        </w:tc>
        <w:tc>
          <w:tcPr>
            <w:tcW w:w="1700" w:type="dxa"/>
            <w:vAlign w:val="center"/>
          </w:tcPr>
          <w:p w14:paraId="1183F569" w14:textId="77777777" w:rsidR="008D1A2C" w:rsidRPr="00025463" w:rsidRDefault="008D1A2C" w:rsidP="008D1A2C">
            <w:pPr>
              <w:jc w:val="both"/>
              <w:rPr>
                <w:sz w:val="22"/>
                <w:szCs w:val="22"/>
              </w:rPr>
            </w:pPr>
          </w:p>
        </w:tc>
        <w:tc>
          <w:tcPr>
            <w:tcW w:w="1984" w:type="dxa"/>
            <w:vAlign w:val="center"/>
          </w:tcPr>
          <w:p w14:paraId="1AC9F6FC" w14:textId="3915B9C1" w:rsidR="008D1A2C" w:rsidRPr="00025463" w:rsidRDefault="008D1A2C" w:rsidP="008D1A2C">
            <w:pPr>
              <w:jc w:val="both"/>
              <w:rPr>
                <w:sz w:val="22"/>
                <w:szCs w:val="22"/>
              </w:rPr>
            </w:pPr>
          </w:p>
        </w:tc>
        <w:tc>
          <w:tcPr>
            <w:tcW w:w="851" w:type="dxa"/>
            <w:vAlign w:val="center"/>
          </w:tcPr>
          <w:p w14:paraId="5114DC24" w14:textId="1EA6ACC6" w:rsidR="008D1A2C" w:rsidRPr="00025463" w:rsidRDefault="008D1A2C" w:rsidP="008D1A2C">
            <w:pPr>
              <w:jc w:val="both"/>
              <w:rPr>
                <w:sz w:val="22"/>
                <w:szCs w:val="22"/>
              </w:rPr>
            </w:pPr>
            <w:r w:rsidRPr="00025463">
              <w:rPr>
                <w:sz w:val="22"/>
                <w:szCs w:val="22"/>
              </w:rPr>
              <w:t>21%</w:t>
            </w:r>
          </w:p>
        </w:tc>
        <w:tc>
          <w:tcPr>
            <w:tcW w:w="1386" w:type="dxa"/>
            <w:vAlign w:val="center"/>
          </w:tcPr>
          <w:p w14:paraId="284E2C91" w14:textId="77777777" w:rsidR="008D1A2C" w:rsidRPr="00025463" w:rsidRDefault="008D1A2C" w:rsidP="008D1A2C">
            <w:pPr>
              <w:jc w:val="both"/>
              <w:rPr>
                <w:sz w:val="22"/>
                <w:szCs w:val="22"/>
              </w:rPr>
            </w:pPr>
          </w:p>
        </w:tc>
        <w:tc>
          <w:tcPr>
            <w:tcW w:w="1307" w:type="dxa"/>
            <w:vAlign w:val="center"/>
          </w:tcPr>
          <w:p w14:paraId="0D9E54C5" w14:textId="77777777" w:rsidR="008D1A2C" w:rsidRPr="00025463" w:rsidRDefault="008D1A2C" w:rsidP="008D1A2C">
            <w:pPr>
              <w:jc w:val="both"/>
              <w:rPr>
                <w:sz w:val="22"/>
                <w:szCs w:val="22"/>
              </w:rPr>
            </w:pPr>
          </w:p>
        </w:tc>
        <w:tc>
          <w:tcPr>
            <w:tcW w:w="1525" w:type="dxa"/>
            <w:vAlign w:val="center"/>
          </w:tcPr>
          <w:p w14:paraId="5A108832" w14:textId="639CB37B" w:rsidR="008D1A2C" w:rsidRPr="00025463" w:rsidRDefault="008D1A2C" w:rsidP="008D1A2C">
            <w:pPr>
              <w:jc w:val="both"/>
              <w:rPr>
                <w:sz w:val="22"/>
                <w:szCs w:val="22"/>
              </w:rPr>
            </w:pPr>
          </w:p>
        </w:tc>
      </w:tr>
      <w:tr w:rsidR="008D1A2C" w:rsidRPr="00025463" w14:paraId="24C20482" w14:textId="77777777" w:rsidTr="00595FF7">
        <w:trPr>
          <w:trHeight w:val="70"/>
        </w:trPr>
        <w:tc>
          <w:tcPr>
            <w:tcW w:w="13435" w:type="dxa"/>
            <w:gridSpan w:val="9"/>
            <w:vAlign w:val="center"/>
          </w:tcPr>
          <w:p w14:paraId="5D7B8EA6" w14:textId="0E6A7DE3" w:rsidR="008D1A2C" w:rsidRPr="00025463" w:rsidRDefault="008D1A2C" w:rsidP="008D1A2C">
            <w:pPr>
              <w:jc w:val="right"/>
              <w:rPr>
                <w:sz w:val="22"/>
                <w:szCs w:val="22"/>
              </w:rPr>
            </w:pPr>
            <w:r w:rsidRPr="00025463">
              <w:rPr>
                <w:b/>
                <w:bCs/>
                <w:sz w:val="22"/>
                <w:szCs w:val="22"/>
                <w:lang w:val="lt-LT" w:eastAsia="lt-LT"/>
              </w:rPr>
              <w:t>Bendra pradinė vertė 8-ai pirkimo daliai EUR be PVM</w:t>
            </w:r>
          </w:p>
        </w:tc>
        <w:tc>
          <w:tcPr>
            <w:tcW w:w="1307" w:type="dxa"/>
            <w:vAlign w:val="center"/>
          </w:tcPr>
          <w:p w14:paraId="0211DF6F" w14:textId="77777777" w:rsidR="008D1A2C" w:rsidRPr="00025463" w:rsidRDefault="008D1A2C" w:rsidP="008D1A2C">
            <w:pPr>
              <w:jc w:val="both"/>
              <w:rPr>
                <w:sz w:val="22"/>
                <w:szCs w:val="22"/>
              </w:rPr>
            </w:pPr>
          </w:p>
        </w:tc>
        <w:tc>
          <w:tcPr>
            <w:tcW w:w="1525" w:type="dxa"/>
            <w:vAlign w:val="center"/>
          </w:tcPr>
          <w:p w14:paraId="681C67AB" w14:textId="0E26D04D" w:rsidR="008D1A2C" w:rsidRPr="00025463" w:rsidRDefault="008D1A2C" w:rsidP="008D1A2C">
            <w:pPr>
              <w:jc w:val="both"/>
              <w:rPr>
                <w:sz w:val="22"/>
                <w:szCs w:val="22"/>
              </w:rPr>
            </w:pPr>
          </w:p>
        </w:tc>
      </w:tr>
      <w:tr w:rsidR="008D1A2C" w:rsidRPr="00025463" w14:paraId="3418C9C5" w14:textId="77777777" w:rsidTr="00595FF7">
        <w:trPr>
          <w:trHeight w:val="70"/>
        </w:trPr>
        <w:tc>
          <w:tcPr>
            <w:tcW w:w="13435" w:type="dxa"/>
            <w:gridSpan w:val="9"/>
            <w:vAlign w:val="center"/>
          </w:tcPr>
          <w:p w14:paraId="4233AC98" w14:textId="1CDC935D" w:rsidR="008D1A2C" w:rsidRPr="00025463" w:rsidRDefault="008D1A2C" w:rsidP="008D1A2C">
            <w:pPr>
              <w:jc w:val="right"/>
              <w:rPr>
                <w:sz w:val="22"/>
                <w:szCs w:val="22"/>
              </w:rPr>
            </w:pPr>
            <w:r w:rsidRPr="00025463">
              <w:rPr>
                <w:b/>
                <w:bCs/>
                <w:sz w:val="22"/>
                <w:szCs w:val="22"/>
                <w:lang w:val="lt-LT" w:eastAsia="lt-LT"/>
              </w:rPr>
              <w:t>PVM (        %) suma</w:t>
            </w:r>
          </w:p>
        </w:tc>
        <w:tc>
          <w:tcPr>
            <w:tcW w:w="1307" w:type="dxa"/>
            <w:vAlign w:val="center"/>
          </w:tcPr>
          <w:p w14:paraId="044D08EF" w14:textId="77777777" w:rsidR="008D1A2C" w:rsidRPr="00025463" w:rsidRDefault="008D1A2C" w:rsidP="008D1A2C">
            <w:pPr>
              <w:jc w:val="both"/>
              <w:rPr>
                <w:sz w:val="22"/>
                <w:szCs w:val="22"/>
              </w:rPr>
            </w:pPr>
          </w:p>
        </w:tc>
        <w:tc>
          <w:tcPr>
            <w:tcW w:w="1525" w:type="dxa"/>
            <w:vAlign w:val="center"/>
          </w:tcPr>
          <w:p w14:paraId="537113FE" w14:textId="02B5676A" w:rsidR="008D1A2C" w:rsidRPr="00025463" w:rsidRDefault="008D1A2C" w:rsidP="008D1A2C">
            <w:pPr>
              <w:jc w:val="both"/>
              <w:rPr>
                <w:sz w:val="22"/>
                <w:szCs w:val="22"/>
              </w:rPr>
            </w:pPr>
          </w:p>
        </w:tc>
      </w:tr>
      <w:tr w:rsidR="008D1A2C" w:rsidRPr="00025463" w14:paraId="31B8454C" w14:textId="77777777" w:rsidTr="00595FF7">
        <w:trPr>
          <w:trHeight w:val="70"/>
        </w:trPr>
        <w:tc>
          <w:tcPr>
            <w:tcW w:w="13435" w:type="dxa"/>
            <w:gridSpan w:val="9"/>
            <w:vAlign w:val="center"/>
          </w:tcPr>
          <w:p w14:paraId="360163E2" w14:textId="191F21D2" w:rsidR="008D1A2C" w:rsidRPr="00025463" w:rsidRDefault="008D1A2C" w:rsidP="008D1A2C">
            <w:pPr>
              <w:jc w:val="right"/>
              <w:rPr>
                <w:sz w:val="22"/>
                <w:szCs w:val="22"/>
              </w:rPr>
            </w:pPr>
            <w:r w:rsidRPr="00025463">
              <w:rPr>
                <w:b/>
                <w:bCs/>
                <w:sz w:val="22"/>
                <w:szCs w:val="22"/>
                <w:lang w:val="lt-LT" w:eastAsia="lt-LT"/>
              </w:rPr>
              <w:lastRenderedPageBreak/>
              <w:t>Sutarties kaina 8-ai pirkimo daliai EUR su PVM</w:t>
            </w:r>
          </w:p>
        </w:tc>
        <w:tc>
          <w:tcPr>
            <w:tcW w:w="1307" w:type="dxa"/>
            <w:vAlign w:val="center"/>
          </w:tcPr>
          <w:p w14:paraId="64A28172" w14:textId="77777777" w:rsidR="008D1A2C" w:rsidRPr="00025463" w:rsidRDefault="008D1A2C" w:rsidP="008D1A2C">
            <w:pPr>
              <w:jc w:val="both"/>
              <w:rPr>
                <w:sz w:val="22"/>
                <w:szCs w:val="22"/>
              </w:rPr>
            </w:pPr>
          </w:p>
        </w:tc>
        <w:tc>
          <w:tcPr>
            <w:tcW w:w="1525" w:type="dxa"/>
            <w:vAlign w:val="center"/>
          </w:tcPr>
          <w:p w14:paraId="6E619C5B" w14:textId="1A5C5E83" w:rsidR="008D1A2C" w:rsidRPr="00025463" w:rsidRDefault="008D1A2C" w:rsidP="008D1A2C">
            <w:pPr>
              <w:jc w:val="both"/>
              <w:rPr>
                <w:sz w:val="22"/>
                <w:szCs w:val="22"/>
              </w:rPr>
            </w:pPr>
          </w:p>
        </w:tc>
      </w:tr>
      <w:tr w:rsidR="008D1A2C" w:rsidRPr="00025463" w14:paraId="01912B59" w14:textId="77777777" w:rsidTr="00EB6DC8">
        <w:trPr>
          <w:trHeight w:val="70"/>
        </w:trPr>
        <w:tc>
          <w:tcPr>
            <w:tcW w:w="1130" w:type="dxa"/>
            <w:vAlign w:val="center"/>
          </w:tcPr>
          <w:p w14:paraId="0547405E" w14:textId="77777777" w:rsidR="008D1A2C" w:rsidRPr="00025463" w:rsidRDefault="008D1A2C" w:rsidP="008D1A2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9.</w:t>
            </w:r>
          </w:p>
        </w:tc>
        <w:tc>
          <w:tcPr>
            <w:tcW w:w="1848" w:type="dxa"/>
            <w:vAlign w:val="center"/>
          </w:tcPr>
          <w:p w14:paraId="197CFBC4" w14:textId="0CBE7F73" w:rsidR="008D1A2C" w:rsidRPr="00025463" w:rsidRDefault="008D1A2C" w:rsidP="008D1A2C">
            <w:pPr>
              <w:rPr>
                <w:rFonts w:eastAsia="Times New Roman"/>
                <w:color w:val="000000"/>
                <w:sz w:val="22"/>
                <w:szCs w:val="22"/>
                <w:lang w:val="lt-LT" w:eastAsia="lt-LT"/>
              </w:rPr>
            </w:pPr>
            <w:r w:rsidRPr="00A94D01">
              <w:rPr>
                <w:rFonts w:eastAsia="Times New Roman"/>
                <w:color w:val="000000"/>
                <w:bdr w:val="none" w:sz="0" w:space="0" w:color="auto"/>
                <w:lang w:val="lt-LT" w:eastAsia="lt-LT"/>
              </w:rPr>
              <w:t>Kablys</w:t>
            </w:r>
          </w:p>
        </w:tc>
        <w:tc>
          <w:tcPr>
            <w:tcW w:w="1984" w:type="dxa"/>
            <w:vAlign w:val="center"/>
          </w:tcPr>
          <w:p w14:paraId="6AD348B8" w14:textId="42ABEC1D" w:rsidR="008D1A2C" w:rsidRPr="00025463" w:rsidRDefault="00556E17" w:rsidP="008D1A2C">
            <w:pPr>
              <w:rPr>
                <w:rFonts w:eastAsia="Times New Roman"/>
                <w:color w:val="000000"/>
                <w:sz w:val="22"/>
                <w:szCs w:val="22"/>
                <w:lang w:eastAsia="lt-LT"/>
              </w:rPr>
            </w:pPr>
            <w:proofErr w:type="spellStart"/>
            <w:r w:rsidRPr="00A94D01">
              <w:rPr>
                <w:rFonts w:eastAsia="Times New Roman"/>
                <w:color w:val="000000"/>
                <w:bdr w:val="none" w:sz="0" w:space="0" w:color="auto"/>
                <w:lang w:val="lt-LT" w:eastAsia="lt-LT"/>
              </w:rPr>
              <w:t>Obwegeser</w:t>
            </w:r>
            <w:proofErr w:type="spellEnd"/>
            <w:r w:rsidRPr="00A94D01">
              <w:rPr>
                <w:rFonts w:eastAsia="Times New Roman"/>
                <w:color w:val="000000"/>
                <w:bdr w:val="none" w:sz="0" w:space="0" w:color="auto"/>
                <w:lang w:val="lt-LT" w:eastAsia="lt-LT"/>
              </w:rPr>
              <w:t>*, išmatavimai (gylis x plotis): (25x7)±0,5 mm, bendras ilgis 215±3 mm</w:t>
            </w:r>
          </w:p>
        </w:tc>
        <w:tc>
          <w:tcPr>
            <w:tcW w:w="992" w:type="dxa"/>
            <w:vAlign w:val="center"/>
          </w:tcPr>
          <w:p w14:paraId="4699B5BA" w14:textId="0CB0FAD4" w:rsidR="008D1A2C" w:rsidRPr="00025463" w:rsidRDefault="008D1A2C" w:rsidP="008D1A2C">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11DD7637" w14:textId="489905D2" w:rsidR="008D1A2C" w:rsidRPr="00025463" w:rsidRDefault="00C72250" w:rsidP="008D1A2C">
            <w:pPr>
              <w:jc w:val="center"/>
              <w:rPr>
                <w:rFonts w:eastAsia="Times New Roman"/>
                <w:color w:val="000000"/>
                <w:sz w:val="22"/>
                <w:szCs w:val="22"/>
                <w:lang w:eastAsia="lt-LT"/>
              </w:rPr>
            </w:pPr>
            <w:r w:rsidRPr="008C2661">
              <w:rPr>
                <w:rFonts w:eastAsia="Times New Roman"/>
                <w:bdr w:val="none" w:sz="0" w:space="0" w:color="auto"/>
                <w:lang w:val="lt-LT" w:eastAsia="lt-LT"/>
              </w:rPr>
              <w:t>10</w:t>
            </w:r>
          </w:p>
        </w:tc>
        <w:tc>
          <w:tcPr>
            <w:tcW w:w="1700" w:type="dxa"/>
            <w:vAlign w:val="center"/>
          </w:tcPr>
          <w:p w14:paraId="0DC30AD7" w14:textId="77777777" w:rsidR="008D1A2C" w:rsidRPr="00025463" w:rsidRDefault="008D1A2C" w:rsidP="008D1A2C">
            <w:pPr>
              <w:jc w:val="both"/>
              <w:rPr>
                <w:sz w:val="22"/>
                <w:szCs w:val="22"/>
              </w:rPr>
            </w:pPr>
          </w:p>
        </w:tc>
        <w:tc>
          <w:tcPr>
            <w:tcW w:w="1984" w:type="dxa"/>
            <w:vAlign w:val="center"/>
          </w:tcPr>
          <w:p w14:paraId="780CE70E" w14:textId="5FAD131C" w:rsidR="008D1A2C" w:rsidRPr="00025463" w:rsidRDefault="008D1A2C" w:rsidP="008D1A2C">
            <w:pPr>
              <w:jc w:val="both"/>
              <w:rPr>
                <w:sz w:val="22"/>
                <w:szCs w:val="22"/>
              </w:rPr>
            </w:pPr>
          </w:p>
        </w:tc>
        <w:tc>
          <w:tcPr>
            <w:tcW w:w="851" w:type="dxa"/>
            <w:vAlign w:val="center"/>
          </w:tcPr>
          <w:p w14:paraId="22090471" w14:textId="04A01A3C" w:rsidR="008D1A2C" w:rsidRPr="00025463" w:rsidRDefault="008D1A2C" w:rsidP="008D1A2C">
            <w:pPr>
              <w:jc w:val="both"/>
              <w:rPr>
                <w:sz w:val="22"/>
                <w:szCs w:val="22"/>
              </w:rPr>
            </w:pPr>
            <w:r w:rsidRPr="00025463">
              <w:rPr>
                <w:sz w:val="22"/>
                <w:szCs w:val="22"/>
              </w:rPr>
              <w:t>21%</w:t>
            </w:r>
          </w:p>
        </w:tc>
        <w:tc>
          <w:tcPr>
            <w:tcW w:w="1386" w:type="dxa"/>
            <w:vAlign w:val="center"/>
          </w:tcPr>
          <w:p w14:paraId="4EFC1C5F" w14:textId="77777777" w:rsidR="008D1A2C" w:rsidRPr="00025463" w:rsidRDefault="008D1A2C" w:rsidP="008D1A2C">
            <w:pPr>
              <w:jc w:val="both"/>
              <w:rPr>
                <w:sz w:val="22"/>
                <w:szCs w:val="22"/>
              </w:rPr>
            </w:pPr>
          </w:p>
        </w:tc>
        <w:tc>
          <w:tcPr>
            <w:tcW w:w="1307" w:type="dxa"/>
            <w:vAlign w:val="center"/>
          </w:tcPr>
          <w:p w14:paraId="270044D0" w14:textId="77777777" w:rsidR="008D1A2C" w:rsidRPr="00025463" w:rsidRDefault="008D1A2C" w:rsidP="008D1A2C">
            <w:pPr>
              <w:jc w:val="both"/>
              <w:rPr>
                <w:sz w:val="22"/>
                <w:szCs w:val="22"/>
              </w:rPr>
            </w:pPr>
          </w:p>
        </w:tc>
        <w:tc>
          <w:tcPr>
            <w:tcW w:w="1525" w:type="dxa"/>
            <w:vAlign w:val="center"/>
          </w:tcPr>
          <w:p w14:paraId="38D940A1" w14:textId="494CEBD6" w:rsidR="008D1A2C" w:rsidRPr="00025463" w:rsidRDefault="008D1A2C" w:rsidP="008D1A2C">
            <w:pPr>
              <w:jc w:val="both"/>
              <w:rPr>
                <w:sz w:val="22"/>
                <w:szCs w:val="22"/>
              </w:rPr>
            </w:pPr>
          </w:p>
        </w:tc>
      </w:tr>
      <w:tr w:rsidR="008D1A2C" w:rsidRPr="00025463" w14:paraId="43326227" w14:textId="77777777" w:rsidTr="003A5AA8">
        <w:trPr>
          <w:trHeight w:val="70"/>
        </w:trPr>
        <w:tc>
          <w:tcPr>
            <w:tcW w:w="13435" w:type="dxa"/>
            <w:gridSpan w:val="9"/>
            <w:vAlign w:val="center"/>
          </w:tcPr>
          <w:p w14:paraId="3938940E" w14:textId="0E83A2A4" w:rsidR="008D1A2C" w:rsidRPr="00025463" w:rsidRDefault="008D1A2C" w:rsidP="008D1A2C">
            <w:pPr>
              <w:jc w:val="right"/>
              <w:rPr>
                <w:sz w:val="22"/>
                <w:szCs w:val="22"/>
              </w:rPr>
            </w:pPr>
            <w:r w:rsidRPr="00025463">
              <w:rPr>
                <w:b/>
                <w:bCs/>
                <w:sz w:val="22"/>
                <w:szCs w:val="22"/>
                <w:lang w:val="lt-LT" w:eastAsia="lt-LT"/>
              </w:rPr>
              <w:t>Bendra pradinė vertė 9-ai pirkimo daliai EUR be PVM</w:t>
            </w:r>
          </w:p>
        </w:tc>
        <w:tc>
          <w:tcPr>
            <w:tcW w:w="1307" w:type="dxa"/>
            <w:vAlign w:val="center"/>
          </w:tcPr>
          <w:p w14:paraId="0F1C4349" w14:textId="77777777" w:rsidR="008D1A2C" w:rsidRPr="00025463" w:rsidRDefault="008D1A2C" w:rsidP="008D1A2C">
            <w:pPr>
              <w:jc w:val="both"/>
              <w:rPr>
                <w:sz w:val="22"/>
                <w:szCs w:val="22"/>
              </w:rPr>
            </w:pPr>
          </w:p>
        </w:tc>
        <w:tc>
          <w:tcPr>
            <w:tcW w:w="1525" w:type="dxa"/>
            <w:vAlign w:val="center"/>
          </w:tcPr>
          <w:p w14:paraId="4A94A2B2" w14:textId="505CB1C2" w:rsidR="008D1A2C" w:rsidRPr="00025463" w:rsidRDefault="008D1A2C" w:rsidP="008D1A2C">
            <w:pPr>
              <w:jc w:val="both"/>
              <w:rPr>
                <w:sz w:val="22"/>
                <w:szCs w:val="22"/>
              </w:rPr>
            </w:pPr>
          </w:p>
        </w:tc>
      </w:tr>
      <w:tr w:rsidR="008D1A2C" w:rsidRPr="00025463" w14:paraId="606FCAA7" w14:textId="77777777" w:rsidTr="00595FF7">
        <w:trPr>
          <w:trHeight w:val="70"/>
        </w:trPr>
        <w:tc>
          <w:tcPr>
            <w:tcW w:w="13435" w:type="dxa"/>
            <w:gridSpan w:val="9"/>
            <w:vAlign w:val="center"/>
          </w:tcPr>
          <w:p w14:paraId="7EEC43B0" w14:textId="711AF323" w:rsidR="008D1A2C" w:rsidRPr="00025463" w:rsidRDefault="008D1A2C" w:rsidP="008D1A2C">
            <w:pPr>
              <w:jc w:val="right"/>
              <w:rPr>
                <w:sz w:val="22"/>
                <w:szCs w:val="22"/>
              </w:rPr>
            </w:pPr>
            <w:r w:rsidRPr="00025463">
              <w:rPr>
                <w:b/>
                <w:bCs/>
                <w:sz w:val="22"/>
                <w:szCs w:val="22"/>
                <w:lang w:val="lt-LT" w:eastAsia="lt-LT"/>
              </w:rPr>
              <w:t>PVM (        %) suma</w:t>
            </w:r>
          </w:p>
        </w:tc>
        <w:tc>
          <w:tcPr>
            <w:tcW w:w="1307" w:type="dxa"/>
            <w:vAlign w:val="center"/>
          </w:tcPr>
          <w:p w14:paraId="2C525DEE" w14:textId="77777777" w:rsidR="008D1A2C" w:rsidRPr="00025463" w:rsidRDefault="008D1A2C" w:rsidP="008D1A2C">
            <w:pPr>
              <w:jc w:val="both"/>
              <w:rPr>
                <w:sz w:val="22"/>
                <w:szCs w:val="22"/>
              </w:rPr>
            </w:pPr>
          </w:p>
        </w:tc>
        <w:tc>
          <w:tcPr>
            <w:tcW w:w="1525" w:type="dxa"/>
            <w:vAlign w:val="center"/>
          </w:tcPr>
          <w:p w14:paraId="48EDA8C1" w14:textId="4A4DF8E6" w:rsidR="008D1A2C" w:rsidRPr="00025463" w:rsidRDefault="008D1A2C" w:rsidP="008D1A2C">
            <w:pPr>
              <w:jc w:val="both"/>
              <w:rPr>
                <w:sz w:val="22"/>
                <w:szCs w:val="22"/>
              </w:rPr>
            </w:pPr>
          </w:p>
        </w:tc>
      </w:tr>
      <w:tr w:rsidR="008D1A2C" w:rsidRPr="00025463" w14:paraId="30411872" w14:textId="77777777" w:rsidTr="00595FF7">
        <w:trPr>
          <w:trHeight w:val="70"/>
        </w:trPr>
        <w:tc>
          <w:tcPr>
            <w:tcW w:w="13435" w:type="dxa"/>
            <w:gridSpan w:val="9"/>
            <w:vAlign w:val="center"/>
          </w:tcPr>
          <w:p w14:paraId="3BBE6101" w14:textId="2363FED9" w:rsidR="008D1A2C" w:rsidRPr="00025463" w:rsidRDefault="008D1A2C" w:rsidP="008D1A2C">
            <w:pPr>
              <w:jc w:val="right"/>
              <w:rPr>
                <w:sz w:val="22"/>
                <w:szCs w:val="22"/>
              </w:rPr>
            </w:pPr>
            <w:r w:rsidRPr="00025463">
              <w:rPr>
                <w:b/>
                <w:bCs/>
                <w:sz w:val="22"/>
                <w:szCs w:val="22"/>
                <w:lang w:val="lt-LT" w:eastAsia="lt-LT"/>
              </w:rPr>
              <w:t>Sutarties kaina 9-ai pirkimo daliai EUR su PVM</w:t>
            </w:r>
          </w:p>
        </w:tc>
        <w:tc>
          <w:tcPr>
            <w:tcW w:w="1307" w:type="dxa"/>
            <w:vAlign w:val="center"/>
          </w:tcPr>
          <w:p w14:paraId="2D9E94E8" w14:textId="77777777" w:rsidR="008D1A2C" w:rsidRPr="00025463" w:rsidRDefault="008D1A2C" w:rsidP="008D1A2C">
            <w:pPr>
              <w:jc w:val="both"/>
              <w:rPr>
                <w:sz w:val="22"/>
                <w:szCs w:val="22"/>
              </w:rPr>
            </w:pPr>
          </w:p>
        </w:tc>
        <w:tc>
          <w:tcPr>
            <w:tcW w:w="1525" w:type="dxa"/>
            <w:vAlign w:val="center"/>
          </w:tcPr>
          <w:p w14:paraId="119C3244" w14:textId="6EEA4D26" w:rsidR="008D1A2C" w:rsidRPr="00025463" w:rsidRDefault="008D1A2C" w:rsidP="008D1A2C">
            <w:pPr>
              <w:jc w:val="both"/>
              <w:rPr>
                <w:sz w:val="22"/>
                <w:szCs w:val="22"/>
              </w:rPr>
            </w:pPr>
          </w:p>
        </w:tc>
      </w:tr>
      <w:tr w:rsidR="00F46307" w:rsidRPr="00025463" w14:paraId="363355EB" w14:textId="77777777" w:rsidTr="00EB6DC8">
        <w:trPr>
          <w:trHeight w:val="70"/>
        </w:trPr>
        <w:tc>
          <w:tcPr>
            <w:tcW w:w="1130" w:type="dxa"/>
            <w:vAlign w:val="center"/>
          </w:tcPr>
          <w:p w14:paraId="4C539AAA" w14:textId="77777777" w:rsidR="00F46307" w:rsidRPr="00025463" w:rsidRDefault="00F46307" w:rsidP="00F463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10.</w:t>
            </w:r>
          </w:p>
        </w:tc>
        <w:tc>
          <w:tcPr>
            <w:tcW w:w="1848" w:type="dxa"/>
            <w:vAlign w:val="center"/>
          </w:tcPr>
          <w:p w14:paraId="3E615003" w14:textId="449D76B8" w:rsidR="00F46307" w:rsidRPr="00025463" w:rsidRDefault="00F46307" w:rsidP="00F46307">
            <w:pPr>
              <w:rPr>
                <w:rFonts w:eastAsia="Times New Roman"/>
                <w:color w:val="000000"/>
                <w:sz w:val="22"/>
                <w:szCs w:val="22"/>
                <w:lang w:val="lt-LT" w:eastAsia="lt-LT"/>
              </w:rPr>
            </w:pPr>
            <w:r w:rsidRPr="00A94D01">
              <w:rPr>
                <w:rFonts w:eastAsia="Times New Roman"/>
                <w:color w:val="000000"/>
                <w:bdr w:val="none" w:sz="0" w:space="0" w:color="auto"/>
                <w:lang w:val="lt-LT" w:eastAsia="lt-LT"/>
              </w:rPr>
              <w:t>Kablys</w:t>
            </w:r>
          </w:p>
        </w:tc>
        <w:tc>
          <w:tcPr>
            <w:tcW w:w="1984" w:type="dxa"/>
            <w:vAlign w:val="center"/>
          </w:tcPr>
          <w:p w14:paraId="36475E47" w14:textId="1D2D9F59" w:rsidR="00F46307" w:rsidRPr="00025463" w:rsidRDefault="00246F9D" w:rsidP="00F46307">
            <w:pPr>
              <w:rPr>
                <w:rFonts w:eastAsia="Times New Roman"/>
                <w:color w:val="000000"/>
                <w:sz w:val="22"/>
                <w:szCs w:val="22"/>
                <w:lang w:eastAsia="lt-LT"/>
              </w:rPr>
            </w:pPr>
            <w:proofErr w:type="spellStart"/>
            <w:r w:rsidRPr="00A94D01">
              <w:rPr>
                <w:rFonts w:eastAsia="Times New Roman"/>
                <w:color w:val="000000"/>
                <w:bdr w:val="none" w:sz="0" w:space="0" w:color="auto"/>
                <w:lang w:val="lt-LT" w:eastAsia="lt-LT"/>
              </w:rPr>
              <w:t>Obwegeser</w:t>
            </w:r>
            <w:proofErr w:type="spellEnd"/>
            <w:r w:rsidRPr="00A94D01">
              <w:rPr>
                <w:rFonts w:eastAsia="Times New Roman"/>
                <w:color w:val="000000"/>
                <w:bdr w:val="none" w:sz="0" w:space="0" w:color="auto"/>
                <w:lang w:val="lt-LT" w:eastAsia="lt-LT"/>
              </w:rPr>
              <w:t>*, išmatavimai (gylis x plotis): (31x10)±0,5 mm, bendras ilgis 215±3 mm</w:t>
            </w:r>
          </w:p>
        </w:tc>
        <w:tc>
          <w:tcPr>
            <w:tcW w:w="992" w:type="dxa"/>
            <w:vAlign w:val="center"/>
          </w:tcPr>
          <w:p w14:paraId="6AF8A5CD" w14:textId="2CF5CDA6" w:rsidR="00F46307" w:rsidRPr="00025463" w:rsidRDefault="00F46307" w:rsidP="00F46307">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5FFDABC5" w14:textId="6F8341DC" w:rsidR="00F46307" w:rsidRPr="00025463" w:rsidRDefault="00C72250" w:rsidP="00F46307">
            <w:pPr>
              <w:jc w:val="center"/>
              <w:rPr>
                <w:rFonts w:eastAsia="Times New Roman"/>
                <w:color w:val="000000"/>
                <w:sz w:val="22"/>
                <w:szCs w:val="22"/>
                <w:lang w:eastAsia="lt-LT"/>
              </w:rPr>
            </w:pPr>
            <w:r w:rsidRPr="008C2661">
              <w:rPr>
                <w:rFonts w:eastAsia="Times New Roman"/>
                <w:bdr w:val="none" w:sz="0" w:space="0" w:color="auto"/>
                <w:lang w:val="lt-LT" w:eastAsia="lt-LT"/>
              </w:rPr>
              <w:t>10</w:t>
            </w:r>
          </w:p>
        </w:tc>
        <w:tc>
          <w:tcPr>
            <w:tcW w:w="1700" w:type="dxa"/>
            <w:vAlign w:val="center"/>
          </w:tcPr>
          <w:p w14:paraId="3FAE93F6" w14:textId="77777777" w:rsidR="00F46307" w:rsidRPr="00025463" w:rsidRDefault="00F46307" w:rsidP="00F46307">
            <w:pPr>
              <w:jc w:val="both"/>
              <w:rPr>
                <w:sz w:val="22"/>
                <w:szCs w:val="22"/>
              </w:rPr>
            </w:pPr>
          </w:p>
        </w:tc>
        <w:tc>
          <w:tcPr>
            <w:tcW w:w="1984" w:type="dxa"/>
            <w:vAlign w:val="center"/>
          </w:tcPr>
          <w:p w14:paraId="21B39FFA" w14:textId="52C3E17F" w:rsidR="00F46307" w:rsidRPr="00025463" w:rsidRDefault="00F46307" w:rsidP="00F46307">
            <w:pPr>
              <w:jc w:val="both"/>
              <w:rPr>
                <w:sz w:val="22"/>
                <w:szCs w:val="22"/>
              </w:rPr>
            </w:pPr>
          </w:p>
        </w:tc>
        <w:tc>
          <w:tcPr>
            <w:tcW w:w="851" w:type="dxa"/>
            <w:vAlign w:val="center"/>
          </w:tcPr>
          <w:p w14:paraId="030CF385" w14:textId="65DA1DF4" w:rsidR="00F46307" w:rsidRPr="00025463" w:rsidRDefault="00F46307" w:rsidP="00F46307">
            <w:pPr>
              <w:jc w:val="both"/>
              <w:rPr>
                <w:sz w:val="22"/>
                <w:szCs w:val="22"/>
              </w:rPr>
            </w:pPr>
            <w:r w:rsidRPr="00025463">
              <w:rPr>
                <w:sz w:val="22"/>
                <w:szCs w:val="22"/>
              </w:rPr>
              <w:t>21%</w:t>
            </w:r>
          </w:p>
        </w:tc>
        <w:tc>
          <w:tcPr>
            <w:tcW w:w="1386" w:type="dxa"/>
            <w:vAlign w:val="center"/>
          </w:tcPr>
          <w:p w14:paraId="22E6E38D" w14:textId="77777777" w:rsidR="00F46307" w:rsidRPr="00025463" w:rsidRDefault="00F46307" w:rsidP="00F46307">
            <w:pPr>
              <w:jc w:val="both"/>
              <w:rPr>
                <w:sz w:val="22"/>
                <w:szCs w:val="22"/>
              </w:rPr>
            </w:pPr>
          </w:p>
        </w:tc>
        <w:tc>
          <w:tcPr>
            <w:tcW w:w="1307" w:type="dxa"/>
            <w:vAlign w:val="center"/>
          </w:tcPr>
          <w:p w14:paraId="590345B3" w14:textId="77777777" w:rsidR="00F46307" w:rsidRPr="00025463" w:rsidRDefault="00F46307" w:rsidP="00F46307">
            <w:pPr>
              <w:jc w:val="both"/>
              <w:rPr>
                <w:sz w:val="22"/>
                <w:szCs w:val="22"/>
              </w:rPr>
            </w:pPr>
          </w:p>
        </w:tc>
        <w:tc>
          <w:tcPr>
            <w:tcW w:w="1525" w:type="dxa"/>
            <w:vAlign w:val="center"/>
          </w:tcPr>
          <w:p w14:paraId="0EB44E7A" w14:textId="37C3438D" w:rsidR="00F46307" w:rsidRPr="00025463" w:rsidRDefault="00F46307" w:rsidP="00F46307">
            <w:pPr>
              <w:jc w:val="both"/>
              <w:rPr>
                <w:sz w:val="22"/>
                <w:szCs w:val="22"/>
              </w:rPr>
            </w:pPr>
          </w:p>
        </w:tc>
      </w:tr>
      <w:tr w:rsidR="00F46307" w:rsidRPr="00025463" w14:paraId="2D9E6FBD" w14:textId="77777777" w:rsidTr="00595FF7">
        <w:trPr>
          <w:trHeight w:val="70"/>
        </w:trPr>
        <w:tc>
          <w:tcPr>
            <w:tcW w:w="13435" w:type="dxa"/>
            <w:gridSpan w:val="9"/>
            <w:vAlign w:val="center"/>
          </w:tcPr>
          <w:p w14:paraId="6A73E9AB" w14:textId="276F2181" w:rsidR="00F46307" w:rsidRPr="00025463" w:rsidRDefault="00F46307" w:rsidP="00F46307">
            <w:pPr>
              <w:jc w:val="right"/>
              <w:rPr>
                <w:sz w:val="22"/>
                <w:szCs w:val="22"/>
              </w:rPr>
            </w:pPr>
            <w:r w:rsidRPr="00025463">
              <w:rPr>
                <w:b/>
                <w:bCs/>
                <w:sz w:val="22"/>
                <w:szCs w:val="22"/>
                <w:lang w:val="lt-LT" w:eastAsia="lt-LT"/>
              </w:rPr>
              <w:t>Bendra pradinė vertė 10-ai pirkimo daliai EUR be PVM</w:t>
            </w:r>
          </w:p>
        </w:tc>
        <w:tc>
          <w:tcPr>
            <w:tcW w:w="1307" w:type="dxa"/>
            <w:vAlign w:val="center"/>
          </w:tcPr>
          <w:p w14:paraId="23938B7B" w14:textId="77777777" w:rsidR="00F46307" w:rsidRPr="00025463" w:rsidRDefault="00F46307" w:rsidP="00F46307">
            <w:pPr>
              <w:jc w:val="both"/>
              <w:rPr>
                <w:sz w:val="22"/>
                <w:szCs w:val="22"/>
              </w:rPr>
            </w:pPr>
          </w:p>
        </w:tc>
        <w:tc>
          <w:tcPr>
            <w:tcW w:w="1525" w:type="dxa"/>
            <w:vAlign w:val="center"/>
          </w:tcPr>
          <w:p w14:paraId="7BD82207" w14:textId="6D95B6D2" w:rsidR="00F46307" w:rsidRPr="00025463" w:rsidRDefault="00F46307" w:rsidP="00F46307">
            <w:pPr>
              <w:jc w:val="both"/>
              <w:rPr>
                <w:sz w:val="22"/>
                <w:szCs w:val="22"/>
              </w:rPr>
            </w:pPr>
          </w:p>
        </w:tc>
      </w:tr>
      <w:tr w:rsidR="00F46307" w:rsidRPr="00025463" w14:paraId="1803778E" w14:textId="77777777" w:rsidTr="00595FF7">
        <w:trPr>
          <w:trHeight w:val="70"/>
        </w:trPr>
        <w:tc>
          <w:tcPr>
            <w:tcW w:w="13435" w:type="dxa"/>
            <w:gridSpan w:val="9"/>
            <w:vAlign w:val="center"/>
          </w:tcPr>
          <w:p w14:paraId="32316F9E" w14:textId="5C0598AD" w:rsidR="00F46307" w:rsidRPr="00025463" w:rsidRDefault="00F46307" w:rsidP="00F46307">
            <w:pPr>
              <w:jc w:val="right"/>
              <w:rPr>
                <w:sz w:val="22"/>
                <w:szCs w:val="22"/>
              </w:rPr>
            </w:pPr>
            <w:r w:rsidRPr="00025463">
              <w:rPr>
                <w:b/>
                <w:bCs/>
                <w:sz w:val="22"/>
                <w:szCs w:val="22"/>
                <w:lang w:val="lt-LT" w:eastAsia="lt-LT"/>
              </w:rPr>
              <w:t>PVM (        %) suma</w:t>
            </w:r>
          </w:p>
        </w:tc>
        <w:tc>
          <w:tcPr>
            <w:tcW w:w="1307" w:type="dxa"/>
            <w:vAlign w:val="center"/>
          </w:tcPr>
          <w:p w14:paraId="2663EDE1" w14:textId="77777777" w:rsidR="00F46307" w:rsidRPr="00025463" w:rsidRDefault="00F46307" w:rsidP="00F46307">
            <w:pPr>
              <w:jc w:val="both"/>
              <w:rPr>
                <w:sz w:val="22"/>
                <w:szCs w:val="22"/>
              </w:rPr>
            </w:pPr>
          </w:p>
        </w:tc>
        <w:tc>
          <w:tcPr>
            <w:tcW w:w="1525" w:type="dxa"/>
            <w:vAlign w:val="center"/>
          </w:tcPr>
          <w:p w14:paraId="2D93BE97" w14:textId="6E5AA474" w:rsidR="00F46307" w:rsidRPr="00025463" w:rsidRDefault="00F46307" w:rsidP="00F46307">
            <w:pPr>
              <w:jc w:val="both"/>
              <w:rPr>
                <w:sz w:val="22"/>
                <w:szCs w:val="22"/>
              </w:rPr>
            </w:pPr>
          </w:p>
        </w:tc>
      </w:tr>
      <w:tr w:rsidR="00F46307" w:rsidRPr="00025463" w14:paraId="63219656" w14:textId="77777777" w:rsidTr="00595FF7">
        <w:trPr>
          <w:trHeight w:val="70"/>
        </w:trPr>
        <w:tc>
          <w:tcPr>
            <w:tcW w:w="13435" w:type="dxa"/>
            <w:gridSpan w:val="9"/>
            <w:vAlign w:val="center"/>
          </w:tcPr>
          <w:p w14:paraId="580E4E1D" w14:textId="03FB2F14" w:rsidR="00F46307" w:rsidRPr="00025463" w:rsidRDefault="00F46307" w:rsidP="00F46307">
            <w:pPr>
              <w:jc w:val="right"/>
              <w:rPr>
                <w:sz w:val="22"/>
                <w:szCs w:val="22"/>
              </w:rPr>
            </w:pPr>
            <w:r w:rsidRPr="00025463">
              <w:rPr>
                <w:b/>
                <w:bCs/>
                <w:sz w:val="22"/>
                <w:szCs w:val="22"/>
                <w:lang w:val="lt-LT" w:eastAsia="lt-LT"/>
              </w:rPr>
              <w:t>Sutarties kaina 10-ai pirkimo daliai EUR su PVM</w:t>
            </w:r>
          </w:p>
        </w:tc>
        <w:tc>
          <w:tcPr>
            <w:tcW w:w="1307" w:type="dxa"/>
            <w:vAlign w:val="center"/>
          </w:tcPr>
          <w:p w14:paraId="1DC8F211" w14:textId="77777777" w:rsidR="00F46307" w:rsidRPr="00025463" w:rsidRDefault="00F46307" w:rsidP="00F46307">
            <w:pPr>
              <w:jc w:val="both"/>
              <w:rPr>
                <w:sz w:val="22"/>
                <w:szCs w:val="22"/>
              </w:rPr>
            </w:pPr>
          </w:p>
        </w:tc>
        <w:tc>
          <w:tcPr>
            <w:tcW w:w="1525" w:type="dxa"/>
            <w:vAlign w:val="center"/>
          </w:tcPr>
          <w:p w14:paraId="37D78BF9" w14:textId="62A98E67" w:rsidR="00F46307" w:rsidRPr="00025463" w:rsidRDefault="00F46307" w:rsidP="00F46307">
            <w:pPr>
              <w:jc w:val="both"/>
              <w:rPr>
                <w:sz w:val="22"/>
                <w:szCs w:val="22"/>
              </w:rPr>
            </w:pPr>
          </w:p>
        </w:tc>
      </w:tr>
      <w:tr w:rsidR="00F46307" w:rsidRPr="00025463" w14:paraId="1B26D6D4" w14:textId="77777777" w:rsidTr="00EB6DC8">
        <w:trPr>
          <w:trHeight w:val="70"/>
        </w:trPr>
        <w:tc>
          <w:tcPr>
            <w:tcW w:w="1130" w:type="dxa"/>
            <w:vAlign w:val="center"/>
          </w:tcPr>
          <w:p w14:paraId="1A915B01" w14:textId="77777777" w:rsidR="00F46307" w:rsidRPr="00025463" w:rsidRDefault="00F46307" w:rsidP="00F463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11.</w:t>
            </w:r>
          </w:p>
        </w:tc>
        <w:tc>
          <w:tcPr>
            <w:tcW w:w="1848" w:type="dxa"/>
            <w:vAlign w:val="center"/>
          </w:tcPr>
          <w:p w14:paraId="555CEF35" w14:textId="776195E1" w:rsidR="00F46307" w:rsidRPr="00025463" w:rsidRDefault="00F46307" w:rsidP="00F46307">
            <w:pPr>
              <w:rPr>
                <w:rFonts w:eastAsia="Times New Roman"/>
                <w:color w:val="000000"/>
                <w:sz w:val="22"/>
                <w:szCs w:val="22"/>
                <w:lang w:eastAsia="lt-LT"/>
              </w:rPr>
            </w:pPr>
            <w:r w:rsidRPr="00A94D01">
              <w:rPr>
                <w:rFonts w:eastAsia="Times New Roman"/>
                <w:color w:val="000000"/>
                <w:bdr w:val="none" w:sz="0" w:space="0" w:color="auto"/>
                <w:lang w:val="lt-LT" w:eastAsia="lt-LT"/>
              </w:rPr>
              <w:t>Kablys</w:t>
            </w:r>
          </w:p>
        </w:tc>
        <w:tc>
          <w:tcPr>
            <w:tcW w:w="1984" w:type="dxa"/>
            <w:vAlign w:val="center"/>
          </w:tcPr>
          <w:p w14:paraId="6951A6C8" w14:textId="1E43BABD" w:rsidR="00F46307" w:rsidRPr="00025463" w:rsidRDefault="002903F7" w:rsidP="00F46307">
            <w:pPr>
              <w:rPr>
                <w:rFonts w:eastAsia="Times New Roman"/>
                <w:color w:val="000000"/>
                <w:sz w:val="22"/>
                <w:szCs w:val="22"/>
                <w:lang w:eastAsia="lt-LT"/>
              </w:rPr>
            </w:pPr>
            <w:proofErr w:type="spellStart"/>
            <w:r w:rsidRPr="00A94D01">
              <w:rPr>
                <w:rFonts w:eastAsia="Times New Roman"/>
                <w:color w:val="000000"/>
                <w:bdr w:val="none" w:sz="0" w:space="0" w:color="auto"/>
                <w:lang w:val="lt-LT" w:eastAsia="lt-LT"/>
              </w:rPr>
              <w:t>Obwegeser</w:t>
            </w:r>
            <w:proofErr w:type="spellEnd"/>
            <w:r w:rsidRPr="00A94D01">
              <w:rPr>
                <w:rFonts w:eastAsia="Times New Roman"/>
                <w:color w:val="000000"/>
                <w:bdr w:val="none" w:sz="0" w:space="0" w:color="auto"/>
                <w:lang w:val="lt-LT" w:eastAsia="lt-LT"/>
              </w:rPr>
              <w:t>*, išmatavimai (gylis x plotis): (42x11)±0,5 mm, bendras ilgis 215±3 mm</w:t>
            </w:r>
          </w:p>
        </w:tc>
        <w:tc>
          <w:tcPr>
            <w:tcW w:w="992" w:type="dxa"/>
            <w:vAlign w:val="center"/>
          </w:tcPr>
          <w:p w14:paraId="7C784163" w14:textId="1AF68BF3" w:rsidR="00F46307" w:rsidRPr="00025463" w:rsidRDefault="00F46307" w:rsidP="00F46307">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2C716109" w14:textId="215BB215" w:rsidR="00F46307" w:rsidRPr="00025463" w:rsidRDefault="00C72250" w:rsidP="00F46307">
            <w:pPr>
              <w:jc w:val="center"/>
              <w:rPr>
                <w:rFonts w:eastAsia="Times New Roman"/>
                <w:color w:val="000000"/>
                <w:sz w:val="22"/>
                <w:szCs w:val="22"/>
                <w:lang w:eastAsia="lt-LT"/>
              </w:rPr>
            </w:pPr>
            <w:r w:rsidRPr="008C2661">
              <w:rPr>
                <w:rFonts w:eastAsia="Times New Roman"/>
                <w:bdr w:val="none" w:sz="0" w:space="0" w:color="auto"/>
                <w:lang w:val="lt-LT" w:eastAsia="lt-LT"/>
              </w:rPr>
              <w:t>10</w:t>
            </w:r>
          </w:p>
        </w:tc>
        <w:tc>
          <w:tcPr>
            <w:tcW w:w="1700" w:type="dxa"/>
            <w:vAlign w:val="center"/>
          </w:tcPr>
          <w:p w14:paraId="653292BD" w14:textId="77777777" w:rsidR="00F46307" w:rsidRPr="00025463" w:rsidRDefault="00F46307" w:rsidP="00F46307">
            <w:pPr>
              <w:jc w:val="both"/>
              <w:rPr>
                <w:sz w:val="22"/>
                <w:szCs w:val="22"/>
              </w:rPr>
            </w:pPr>
          </w:p>
        </w:tc>
        <w:tc>
          <w:tcPr>
            <w:tcW w:w="1984" w:type="dxa"/>
            <w:vAlign w:val="center"/>
          </w:tcPr>
          <w:p w14:paraId="14A469AB" w14:textId="669E626B" w:rsidR="00F46307" w:rsidRPr="00025463" w:rsidRDefault="00F46307" w:rsidP="00F46307">
            <w:pPr>
              <w:jc w:val="both"/>
              <w:rPr>
                <w:sz w:val="22"/>
                <w:szCs w:val="22"/>
              </w:rPr>
            </w:pPr>
          </w:p>
        </w:tc>
        <w:tc>
          <w:tcPr>
            <w:tcW w:w="851" w:type="dxa"/>
            <w:vAlign w:val="center"/>
          </w:tcPr>
          <w:p w14:paraId="02767EF8" w14:textId="107DD459" w:rsidR="00F46307" w:rsidRPr="00025463" w:rsidRDefault="00F46307" w:rsidP="00F46307">
            <w:pPr>
              <w:jc w:val="both"/>
              <w:rPr>
                <w:sz w:val="22"/>
                <w:szCs w:val="22"/>
              </w:rPr>
            </w:pPr>
            <w:r w:rsidRPr="00025463">
              <w:rPr>
                <w:sz w:val="22"/>
                <w:szCs w:val="22"/>
              </w:rPr>
              <w:t>21%</w:t>
            </w:r>
          </w:p>
        </w:tc>
        <w:tc>
          <w:tcPr>
            <w:tcW w:w="1386" w:type="dxa"/>
            <w:vAlign w:val="center"/>
          </w:tcPr>
          <w:p w14:paraId="16F1AC44" w14:textId="77777777" w:rsidR="00F46307" w:rsidRPr="00025463" w:rsidRDefault="00F46307" w:rsidP="00F46307">
            <w:pPr>
              <w:jc w:val="both"/>
              <w:rPr>
                <w:sz w:val="22"/>
                <w:szCs w:val="22"/>
              </w:rPr>
            </w:pPr>
          </w:p>
        </w:tc>
        <w:tc>
          <w:tcPr>
            <w:tcW w:w="1307" w:type="dxa"/>
            <w:vAlign w:val="center"/>
          </w:tcPr>
          <w:p w14:paraId="00A76441" w14:textId="77777777" w:rsidR="00F46307" w:rsidRPr="00025463" w:rsidRDefault="00F46307" w:rsidP="00F46307">
            <w:pPr>
              <w:jc w:val="both"/>
              <w:rPr>
                <w:sz w:val="22"/>
                <w:szCs w:val="22"/>
              </w:rPr>
            </w:pPr>
          </w:p>
        </w:tc>
        <w:tc>
          <w:tcPr>
            <w:tcW w:w="1525" w:type="dxa"/>
            <w:vAlign w:val="center"/>
          </w:tcPr>
          <w:p w14:paraId="506A5AB6" w14:textId="40FB3830" w:rsidR="00F46307" w:rsidRPr="00025463" w:rsidRDefault="00F46307" w:rsidP="00F46307">
            <w:pPr>
              <w:jc w:val="both"/>
              <w:rPr>
                <w:sz w:val="22"/>
                <w:szCs w:val="22"/>
              </w:rPr>
            </w:pPr>
          </w:p>
        </w:tc>
      </w:tr>
      <w:tr w:rsidR="00F46307" w:rsidRPr="00025463" w14:paraId="11461A91" w14:textId="77777777" w:rsidTr="00595FF7">
        <w:trPr>
          <w:trHeight w:val="70"/>
        </w:trPr>
        <w:tc>
          <w:tcPr>
            <w:tcW w:w="13435" w:type="dxa"/>
            <w:gridSpan w:val="9"/>
            <w:vAlign w:val="center"/>
          </w:tcPr>
          <w:p w14:paraId="3C0C4D45" w14:textId="60343DC4" w:rsidR="00F46307" w:rsidRPr="00025463" w:rsidRDefault="00F46307" w:rsidP="00F46307">
            <w:pPr>
              <w:jc w:val="right"/>
              <w:rPr>
                <w:sz w:val="22"/>
                <w:szCs w:val="22"/>
              </w:rPr>
            </w:pPr>
            <w:r w:rsidRPr="00025463">
              <w:rPr>
                <w:b/>
                <w:bCs/>
                <w:sz w:val="22"/>
                <w:szCs w:val="22"/>
                <w:lang w:val="lt-LT" w:eastAsia="lt-LT"/>
              </w:rPr>
              <w:t>Bendra pradinė vertė 11-ai pirkimo daliai EUR be PVM</w:t>
            </w:r>
          </w:p>
        </w:tc>
        <w:tc>
          <w:tcPr>
            <w:tcW w:w="1307" w:type="dxa"/>
            <w:vAlign w:val="center"/>
          </w:tcPr>
          <w:p w14:paraId="7C194B32" w14:textId="77777777" w:rsidR="00F46307" w:rsidRPr="00025463" w:rsidRDefault="00F46307" w:rsidP="00F46307">
            <w:pPr>
              <w:jc w:val="both"/>
              <w:rPr>
                <w:sz w:val="22"/>
                <w:szCs w:val="22"/>
              </w:rPr>
            </w:pPr>
          </w:p>
        </w:tc>
        <w:tc>
          <w:tcPr>
            <w:tcW w:w="1525" w:type="dxa"/>
            <w:vAlign w:val="center"/>
          </w:tcPr>
          <w:p w14:paraId="3EFD2A21" w14:textId="30BDCAC9" w:rsidR="00F46307" w:rsidRPr="00025463" w:rsidRDefault="00F46307" w:rsidP="00F46307">
            <w:pPr>
              <w:jc w:val="both"/>
              <w:rPr>
                <w:sz w:val="22"/>
                <w:szCs w:val="22"/>
              </w:rPr>
            </w:pPr>
          </w:p>
        </w:tc>
      </w:tr>
      <w:tr w:rsidR="00F46307" w:rsidRPr="00025463" w14:paraId="6DC26335" w14:textId="77777777" w:rsidTr="00595FF7">
        <w:trPr>
          <w:trHeight w:val="70"/>
        </w:trPr>
        <w:tc>
          <w:tcPr>
            <w:tcW w:w="13435" w:type="dxa"/>
            <w:gridSpan w:val="9"/>
            <w:vAlign w:val="center"/>
          </w:tcPr>
          <w:p w14:paraId="4975F9B4" w14:textId="5D3DF6C4" w:rsidR="00F46307" w:rsidRPr="00025463" w:rsidRDefault="00F46307" w:rsidP="00F46307">
            <w:pPr>
              <w:jc w:val="right"/>
              <w:rPr>
                <w:sz w:val="22"/>
                <w:szCs w:val="22"/>
              </w:rPr>
            </w:pPr>
            <w:r w:rsidRPr="00025463">
              <w:rPr>
                <w:b/>
                <w:bCs/>
                <w:sz w:val="22"/>
                <w:szCs w:val="22"/>
                <w:lang w:val="lt-LT" w:eastAsia="lt-LT"/>
              </w:rPr>
              <w:t>PVM (        %) suma</w:t>
            </w:r>
          </w:p>
        </w:tc>
        <w:tc>
          <w:tcPr>
            <w:tcW w:w="1307" w:type="dxa"/>
            <w:vAlign w:val="center"/>
          </w:tcPr>
          <w:p w14:paraId="0E3218B9" w14:textId="77777777" w:rsidR="00F46307" w:rsidRPr="00025463" w:rsidRDefault="00F46307" w:rsidP="00F46307">
            <w:pPr>
              <w:jc w:val="both"/>
              <w:rPr>
                <w:sz w:val="22"/>
                <w:szCs w:val="22"/>
              </w:rPr>
            </w:pPr>
          </w:p>
        </w:tc>
        <w:tc>
          <w:tcPr>
            <w:tcW w:w="1525" w:type="dxa"/>
            <w:vAlign w:val="center"/>
          </w:tcPr>
          <w:p w14:paraId="4DF93DBD" w14:textId="7166C21F" w:rsidR="00F46307" w:rsidRPr="00025463" w:rsidRDefault="00F46307" w:rsidP="00F46307">
            <w:pPr>
              <w:jc w:val="both"/>
              <w:rPr>
                <w:sz w:val="22"/>
                <w:szCs w:val="22"/>
              </w:rPr>
            </w:pPr>
          </w:p>
        </w:tc>
      </w:tr>
      <w:tr w:rsidR="00F46307" w:rsidRPr="00025463" w14:paraId="21D51C14" w14:textId="77777777" w:rsidTr="00595FF7">
        <w:trPr>
          <w:trHeight w:val="70"/>
        </w:trPr>
        <w:tc>
          <w:tcPr>
            <w:tcW w:w="13435" w:type="dxa"/>
            <w:gridSpan w:val="9"/>
            <w:vAlign w:val="center"/>
          </w:tcPr>
          <w:p w14:paraId="5564E981" w14:textId="3FD3E7FE" w:rsidR="00F46307" w:rsidRPr="00025463" w:rsidRDefault="00F46307" w:rsidP="00F46307">
            <w:pPr>
              <w:jc w:val="right"/>
              <w:rPr>
                <w:sz w:val="22"/>
                <w:szCs w:val="22"/>
              </w:rPr>
            </w:pPr>
            <w:r w:rsidRPr="00025463">
              <w:rPr>
                <w:b/>
                <w:bCs/>
                <w:sz w:val="22"/>
                <w:szCs w:val="22"/>
                <w:lang w:val="lt-LT" w:eastAsia="lt-LT"/>
              </w:rPr>
              <w:t>Sutarties kaina 11-ai pirkimo daliai EUR su PVM</w:t>
            </w:r>
          </w:p>
        </w:tc>
        <w:tc>
          <w:tcPr>
            <w:tcW w:w="1307" w:type="dxa"/>
            <w:vAlign w:val="center"/>
          </w:tcPr>
          <w:p w14:paraId="0474C206" w14:textId="77777777" w:rsidR="00F46307" w:rsidRPr="00025463" w:rsidRDefault="00F46307" w:rsidP="00F46307">
            <w:pPr>
              <w:jc w:val="both"/>
              <w:rPr>
                <w:sz w:val="22"/>
                <w:szCs w:val="22"/>
              </w:rPr>
            </w:pPr>
          </w:p>
        </w:tc>
        <w:tc>
          <w:tcPr>
            <w:tcW w:w="1525" w:type="dxa"/>
            <w:vAlign w:val="center"/>
          </w:tcPr>
          <w:p w14:paraId="1B5EE071" w14:textId="32EB359E" w:rsidR="00F46307" w:rsidRPr="00025463" w:rsidRDefault="00F46307" w:rsidP="00F46307">
            <w:pPr>
              <w:jc w:val="both"/>
              <w:rPr>
                <w:sz w:val="22"/>
                <w:szCs w:val="22"/>
              </w:rPr>
            </w:pPr>
          </w:p>
        </w:tc>
      </w:tr>
      <w:tr w:rsidR="00F46307" w:rsidRPr="00025463" w14:paraId="26F5084E" w14:textId="77777777" w:rsidTr="00EB6DC8">
        <w:trPr>
          <w:trHeight w:val="70"/>
        </w:trPr>
        <w:tc>
          <w:tcPr>
            <w:tcW w:w="1130" w:type="dxa"/>
            <w:vAlign w:val="center"/>
          </w:tcPr>
          <w:p w14:paraId="07A2FA9E" w14:textId="77777777" w:rsidR="00F46307" w:rsidRPr="00025463" w:rsidRDefault="00F46307" w:rsidP="00F463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12.</w:t>
            </w:r>
          </w:p>
        </w:tc>
        <w:tc>
          <w:tcPr>
            <w:tcW w:w="1848" w:type="dxa"/>
            <w:vAlign w:val="center"/>
          </w:tcPr>
          <w:p w14:paraId="12754097" w14:textId="728C8C2C" w:rsidR="00F46307" w:rsidRPr="00025463" w:rsidRDefault="00F46307" w:rsidP="00F46307">
            <w:pPr>
              <w:rPr>
                <w:rFonts w:eastAsia="Times New Roman"/>
                <w:color w:val="000000"/>
                <w:sz w:val="22"/>
                <w:szCs w:val="22"/>
                <w:lang w:eastAsia="lt-LT"/>
              </w:rPr>
            </w:pPr>
            <w:r w:rsidRPr="00A94D01">
              <w:rPr>
                <w:rFonts w:eastAsia="Times New Roman"/>
                <w:color w:val="000000"/>
                <w:bdr w:val="none" w:sz="0" w:space="0" w:color="auto"/>
                <w:lang w:val="lt-LT" w:eastAsia="lt-LT"/>
              </w:rPr>
              <w:t>Kablys</w:t>
            </w:r>
          </w:p>
        </w:tc>
        <w:tc>
          <w:tcPr>
            <w:tcW w:w="1984" w:type="dxa"/>
            <w:vAlign w:val="center"/>
          </w:tcPr>
          <w:p w14:paraId="373B9562" w14:textId="7BD92ED5" w:rsidR="00F46307" w:rsidRPr="00025463" w:rsidRDefault="00130F65" w:rsidP="00F46307">
            <w:pPr>
              <w:rPr>
                <w:rFonts w:eastAsia="Times New Roman"/>
                <w:color w:val="000000"/>
                <w:sz w:val="22"/>
                <w:szCs w:val="22"/>
                <w:lang w:eastAsia="lt-LT"/>
              </w:rPr>
            </w:pPr>
            <w:proofErr w:type="spellStart"/>
            <w:r w:rsidRPr="00A94D01">
              <w:rPr>
                <w:rFonts w:eastAsia="Times New Roman"/>
                <w:color w:val="000000"/>
                <w:bdr w:val="none" w:sz="0" w:space="0" w:color="auto"/>
                <w:lang w:val="lt-LT" w:eastAsia="lt-LT"/>
              </w:rPr>
              <w:t>Obwegeser</w:t>
            </w:r>
            <w:proofErr w:type="spellEnd"/>
            <w:r w:rsidRPr="00A94D01">
              <w:rPr>
                <w:rFonts w:eastAsia="Times New Roman"/>
                <w:color w:val="000000"/>
                <w:bdr w:val="none" w:sz="0" w:space="0" w:color="auto"/>
                <w:lang w:val="lt-LT" w:eastAsia="lt-LT"/>
              </w:rPr>
              <w:t>*, išmatavimai (gylis x plotis): (55x12)±0,5 mm, bendras ilgis 215±3 mm</w:t>
            </w:r>
          </w:p>
        </w:tc>
        <w:tc>
          <w:tcPr>
            <w:tcW w:w="992" w:type="dxa"/>
            <w:vAlign w:val="center"/>
          </w:tcPr>
          <w:p w14:paraId="03DE90BF" w14:textId="3EA18F9C" w:rsidR="00F46307" w:rsidRPr="00025463" w:rsidRDefault="00F46307" w:rsidP="00F46307">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0C638F16" w14:textId="15FDB52E" w:rsidR="00F46307" w:rsidRPr="00025463" w:rsidRDefault="00C72250" w:rsidP="00F46307">
            <w:pPr>
              <w:jc w:val="center"/>
              <w:rPr>
                <w:rFonts w:eastAsia="Times New Roman"/>
                <w:color w:val="000000"/>
                <w:sz w:val="22"/>
                <w:szCs w:val="22"/>
                <w:lang w:eastAsia="lt-LT"/>
              </w:rPr>
            </w:pPr>
            <w:r w:rsidRPr="008C2661">
              <w:rPr>
                <w:rFonts w:eastAsia="Times New Roman"/>
                <w:bdr w:val="none" w:sz="0" w:space="0" w:color="auto"/>
                <w:lang w:val="lt-LT" w:eastAsia="lt-LT"/>
              </w:rPr>
              <w:t>10</w:t>
            </w:r>
          </w:p>
        </w:tc>
        <w:tc>
          <w:tcPr>
            <w:tcW w:w="1700" w:type="dxa"/>
            <w:vAlign w:val="center"/>
          </w:tcPr>
          <w:p w14:paraId="0BFAAB73" w14:textId="77777777" w:rsidR="00F46307" w:rsidRPr="00025463" w:rsidRDefault="00F46307" w:rsidP="00F46307">
            <w:pPr>
              <w:jc w:val="both"/>
              <w:rPr>
                <w:sz w:val="22"/>
                <w:szCs w:val="22"/>
              </w:rPr>
            </w:pPr>
          </w:p>
        </w:tc>
        <w:tc>
          <w:tcPr>
            <w:tcW w:w="1984" w:type="dxa"/>
            <w:vAlign w:val="center"/>
          </w:tcPr>
          <w:p w14:paraId="6274EC19" w14:textId="709129BA" w:rsidR="00F46307" w:rsidRPr="00025463" w:rsidRDefault="00F46307" w:rsidP="00F46307">
            <w:pPr>
              <w:jc w:val="both"/>
              <w:rPr>
                <w:sz w:val="22"/>
                <w:szCs w:val="22"/>
              </w:rPr>
            </w:pPr>
          </w:p>
        </w:tc>
        <w:tc>
          <w:tcPr>
            <w:tcW w:w="851" w:type="dxa"/>
            <w:vAlign w:val="center"/>
          </w:tcPr>
          <w:p w14:paraId="3A926242" w14:textId="23E1B1FA" w:rsidR="00F46307" w:rsidRPr="00025463" w:rsidRDefault="00F46307" w:rsidP="00F46307">
            <w:pPr>
              <w:jc w:val="both"/>
              <w:rPr>
                <w:sz w:val="22"/>
                <w:szCs w:val="22"/>
              </w:rPr>
            </w:pPr>
            <w:r w:rsidRPr="00025463">
              <w:rPr>
                <w:sz w:val="22"/>
                <w:szCs w:val="22"/>
              </w:rPr>
              <w:t>21%</w:t>
            </w:r>
          </w:p>
        </w:tc>
        <w:tc>
          <w:tcPr>
            <w:tcW w:w="1386" w:type="dxa"/>
            <w:vAlign w:val="center"/>
          </w:tcPr>
          <w:p w14:paraId="1CD05C64" w14:textId="77777777" w:rsidR="00F46307" w:rsidRPr="00025463" w:rsidRDefault="00F46307" w:rsidP="00F46307">
            <w:pPr>
              <w:jc w:val="both"/>
              <w:rPr>
                <w:sz w:val="22"/>
                <w:szCs w:val="22"/>
              </w:rPr>
            </w:pPr>
          </w:p>
        </w:tc>
        <w:tc>
          <w:tcPr>
            <w:tcW w:w="1307" w:type="dxa"/>
            <w:vAlign w:val="center"/>
          </w:tcPr>
          <w:p w14:paraId="630978D7" w14:textId="77777777" w:rsidR="00F46307" w:rsidRPr="00025463" w:rsidRDefault="00F46307" w:rsidP="00F46307">
            <w:pPr>
              <w:jc w:val="both"/>
              <w:rPr>
                <w:sz w:val="22"/>
                <w:szCs w:val="22"/>
              </w:rPr>
            </w:pPr>
          </w:p>
        </w:tc>
        <w:tc>
          <w:tcPr>
            <w:tcW w:w="1525" w:type="dxa"/>
            <w:vAlign w:val="center"/>
          </w:tcPr>
          <w:p w14:paraId="007516B7" w14:textId="0E440892" w:rsidR="00F46307" w:rsidRPr="00025463" w:rsidRDefault="00F46307" w:rsidP="00F46307">
            <w:pPr>
              <w:jc w:val="both"/>
              <w:rPr>
                <w:sz w:val="22"/>
                <w:szCs w:val="22"/>
              </w:rPr>
            </w:pPr>
          </w:p>
        </w:tc>
      </w:tr>
      <w:tr w:rsidR="00F46307" w:rsidRPr="00025463" w14:paraId="0DDFEAF0" w14:textId="77777777" w:rsidTr="00595FF7">
        <w:trPr>
          <w:trHeight w:val="70"/>
        </w:trPr>
        <w:tc>
          <w:tcPr>
            <w:tcW w:w="13435" w:type="dxa"/>
            <w:gridSpan w:val="9"/>
            <w:vAlign w:val="center"/>
          </w:tcPr>
          <w:p w14:paraId="214C570E" w14:textId="2A901D64" w:rsidR="00F46307" w:rsidRPr="00025463" w:rsidRDefault="00F46307" w:rsidP="00F46307">
            <w:pPr>
              <w:jc w:val="right"/>
              <w:rPr>
                <w:sz w:val="22"/>
                <w:szCs w:val="22"/>
              </w:rPr>
            </w:pPr>
            <w:r w:rsidRPr="00025463">
              <w:rPr>
                <w:b/>
                <w:bCs/>
                <w:sz w:val="22"/>
                <w:szCs w:val="22"/>
                <w:lang w:val="lt-LT" w:eastAsia="lt-LT"/>
              </w:rPr>
              <w:t>Bendra pradinė vertė 12-ai pirkimo daliai EUR be PVM</w:t>
            </w:r>
          </w:p>
        </w:tc>
        <w:tc>
          <w:tcPr>
            <w:tcW w:w="1307" w:type="dxa"/>
            <w:vAlign w:val="center"/>
          </w:tcPr>
          <w:p w14:paraId="78367FDE" w14:textId="77777777" w:rsidR="00F46307" w:rsidRPr="00025463" w:rsidRDefault="00F46307" w:rsidP="00F46307">
            <w:pPr>
              <w:jc w:val="both"/>
              <w:rPr>
                <w:sz w:val="22"/>
                <w:szCs w:val="22"/>
              </w:rPr>
            </w:pPr>
          </w:p>
        </w:tc>
        <w:tc>
          <w:tcPr>
            <w:tcW w:w="1525" w:type="dxa"/>
            <w:vAlign w:val="center"/>
          </w:tcPr>
          <w:p w14:paraId="08B47457" w14:textId="7D6DCBF5" w:rsidR="00F46307" w:rsidRPr="00025463" w:rsidRDefault="00F46307" w:rsidP="00F46307">
            <w:pPr>
              <w:jc w:val="both"/>
              <w:rPr>
                <w:sz w:val="22"/>
                <w:szCs w:val="22"/>
              </w:rPr>
            </w:pPr>
          </w:p>
        </w:tc>
      </w:tr>
      <w:tr w:rsidR="00F46307" w:rsidRPr="00025463" w14:paraId="75673BB5" w14:textId="77777777" w:rsidTr="00595FF7">
        <w:trPr>
          <w:trHeight w:val="70"/>
        </w:trPr>
        <w:tc>
          <w:tcPr>
            <w:tcW w:w="13435" w:type="dxa"/>
            <w:gridSpan w:val="9"/>
            <w:vAlign w:val="center"/>
          </w:tcPr>
          <w:p w14:paraId="6244B34B" w14:textId="068448D4" w:rsidR="00F46307" w:rsidRPr="00025463" w:rsidRDefault="00F46307" w:rsidP="00F46307">
            <w:pPr>
              <w:jc w:val="right"/>
              <w:rPr>
                <w:sz w:val="22"/>
                <w:szCs w:val="22"/>
              </w:rPr>
            </w:pPr>
            <w:r w:rsidRPr="00025463">
              <w:rPr>
                <w:b/>
                <w:bCs/>
                <w:sz w:val="22"/>
                <w:szCs w:val="22"/>
                <w:lang w:val="lt-LT" w:eastAsia="lt-LT"/>
              </w:rPr>
              <w:t>PVM (        %) suma</w:t>
            </w:r>
          </w:p>
        </w:tc>
        <w:tc>
          <w:tcPr>
            <w:tcW w:w="1307" w:type="dxa"/>
            <w:vAlign w:val="center"/>
          </w:tcPr>
          <w:p w14:paraId="39E2D975" w14:textId="77777777" w:rsidR="00F46307" w:rsidRPr="00025463" w:rsidRDefault="00F46307" w:rsidP="00F46307">
            <w:pPr>
              <w:jc w:val="both"/>
              <w:rPr>
                <w:sz w:val="22"/>
                <w:szCs w:val="22"/>
              </w:rPr>
            </w:pPr>
          </w:p>
        </w:tc>
        <w:tc>
          <w:tcPr>
            <w:tcW w:w="1525" w:type="dxa"/>
            <w:vAlign w:val="center"/>
          </w:tcPr>
          <w:p w14:paraId="009F2BFD" w14:textId="5DD4703E" w:rsidR="00F46307" w:rsidRPr="00025463" w:rsidRDefault="00F46307" w:rsidP="00F46307">
            <w:pPr>
              <w:jc w:val="both"/>
              <w:rPr>
                <w:sz w:val="22"/>
                <w:szCs w:val="22"/>
              </w:rPr>
            </w:pPr>
          </w:p>
        </w:tc>
      </w:tr>
      <w:tr w:rsidR="00F46307" w:rsidRPr="00025463" w14:paraId="16067BAB" w14:textId="77777777" w:rsidTr="00595FF7">
        <w:trPr>
          <w:trHeight w:val="70"/>
        </w:trPr>
        <w:tc>
          <w:tcPr>
            <w:tcW w:w="13435" w:type="dxa"/>
            <w:gridSpan w:val="9"/>
            <w:vAlign w:val="center"/>
          </w:tcPr>
          <w:p w14:paraId="146A94CE" w14:textId="1138E92D" w:rsidR="00F46307" w:rsidRPr="00025463" w:rsidRDefault="00F46307" w:rsidP="00F46307">
            <w:pPr>
              <w:jc w:val="right"/>
              <w:rPr>
                <w:sz w:val="22"/>
                <w:szCs w:val="22"/>
              </w:rPr>
            </w:pPr>
            <w:r w:rsidRPr="00025463">
              <w:rPr>
                <w:b/>
                <w:bCs/>
                <w:sz w:val="22"/>
                <w:szCs w:val="22"/>
                <w:lang w:val="lt-LT" w:eastAsia="lt-LT"/>
              </w:rPr>
              <w:t>Sutarties kaina 12-ai pirkimo daliai EUR su PVM</w:t>
            </w:r>
          </w:p>
        </w:tc>
        <w:tc>
          <w:tcPr>
            <w:tcW w:w="1307" w:type="dxa"/>
            <w:vAlign w:val="center"/>
          </w:tcPr>
          <w:p w14:paraId="4CCD1375" w14:textId="77777777" w:rsidR="00F46307" w:rsidRPr="00025463" w:rsidRDefault="00F46307" w:rsidP="00F46307">
            <w:pPr>
              <w:jc w:val="both"/>
              <w:rPr>
                <w:sz w:val="22"/>
                <w:szCs w:val="22"/>
              </w:rPr>
            </w:pPr>
          </w:p>
        </w:tc>
        <w:tc>
          <w:tcPr>
            <w:tcW w:w="1525" w:type="dxa"/>
            <w:vAlign w:val="center"/>
          </w:tcPr>
          <w:p w14:paraId="57DB6033" w14:textId="4EBD3CAA" w:rsidR="00F46307" w:rsidRPr="00025463" w:rsidRDefault="00F46307" w:rsidP="00F46307">
            <w:pPr>
              <w:jc w:val="both"/>
              <w:rPr>
                <w:sz w:val="22"/>
                <w:szCs w:val="22"/>
              </w:rPr>
            </w:pPr>
          </w:p>
        </w:tc>
      </w:tr>
      <w:tr w:rsidR="00F46307" w:rsidRPr="00025463" w14:paraId="4508C2B8" w14:textId="77777777" w:rsidTr="00EB6DC8">
        <w:trPr>
          <w:trHeight w:val="70"/>
        </w:trPr>
        <w:tc>
          <w:tcPr>
            <w:tcW w:w="1130" w:type="dxa"/>
            <w:vAlign w:val="center"/>
          </w:tcPr>
          <w:p w14:paraId="11C2FB42" w14:textId="77777777" w:rsidR="00F46307" w:rsidRPr="00025463" w:rsidRDefault="00F46307" w:rsidP="00F463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13.</w:t>
            </w:r>
          </w:p>
        </w:tc>
        <w:tc>
          <w:tcPr>
            <w:tcW w:w="1848" w:type="dxa"/>
            <w:vAlign w:val="center"/>
          </w:tcPr>
          <w:p w14:paraId="002DC5EF" w14:textId="127668FE" w:rsidR="00F46307" w:rsidRPr="00025463" w:rsidRDefault="00F46307" w:rsidP="00F46307">
            <w:pPr>
              <w:rPr>
                <w:rFonts w:eastAsia="Times New Roman"/>
                <w:color w:val="000000"/>
                <w:sz w:val="22"/>
                <w:szCs w:val="22"/>
                <w:lang w:eastAsia="lt-LT"/>
              </w:rPr>
            </w:pPr>
            <w:r w:rsidRPr="00A94D01">
              <w:rPr>
                <w:rFonts w:eastAsia="Times New Roman"/>
                <w:color w:val="000000"/>
                <w:bdr w:val="none" w:sz="0" w:space="0" w:color="auto"/>
                <w:lang w:val="lt-LT" w:eastAsia="lt-LT"/>
              </w:rPr>
              <w:t>Kablys</w:t>
            </w:r>
          </w:p>
        </w:tc>
        <w:tc>
          <w:tcPr>
            <w:tcW w:w="1984" w:type="dxa"/>
            <w:vAlign w:val="center"/>
          </w:tcPr>
          <w:p w14:paraId="770F02B7" w14:textId="03E02016" w:rsidR="00F46307" w:rsidRPr="00025463" w:rsidRDefault="000641FA" w:rsidP="00F46307">
            <w:pPr>
              <w:rPr>
                <w:rFonts w:eastAsia="Times New Roman"/>
                <w:color w:val="000000"/>
                <w:sz w:val="22"/>
                <w:szCs w:val="22"/>
                <w:lang w:eastAsia="lt-LT"/>
              </w:rPr>
            </w:pPr>
            <w:proofErr w:type="spellStart"/>
            <w:r w:rsidRPr="00A94D01">
              <w:rPr>
                <w:rFonts w:eastAsia="Times New Roman"/>
                <w:color w:val="000000"/>
                <w:bdr w:val="none" w:sz="0" w:space="0" w:color="auto"/>
                <w:lang w:val="lt-LT" w:eastAsia="lt-LT"/>
              </w:rPr>
              <w:t>Obwegeser</w:t>
            </w:r>
            <w:proofErr w:type="spellEnd"/>
            <w:r w:rsidRPr="00A94D01">
              <w:rPr>
                <w:rFonts w:eastAsia="Times New Roman"/>
                <w:color w:val="000000"/>
                <w:bdr w:val="none" w:sz="0" w:space="0" w:color="auto"/>
                <w:lang w:val="lt-LT" w:eastAsia="lt-LT"/>
              </w:rPr>
              <w:t xml:space="preserve">*, </w:t>
            </w:r>
            <w:r w:rsidRPr="00A94D01">
              <w:rPr>
                <w:rFonts w:eastAsia="Times New Roman"/>
                <w:color w:val="000000"/>
                <w:bdr w:val="none" w:sz="0" w:space="0" w:color="auto"/>
                <w:lang w:val="lt-LT" w:eastAsia="lt-LT"/>
              </w:rPr>
              <w:lastRenderedPageBreak/>
              <w:t>išmatavimai (gylis x plotis): (70x14)±0,5 mm, bendras ilgis 215±3 mm</w:t>
            </w:r>
          </w:p>
        </w:tc>
        <w:tc>
          <w:tcPr>
            <w:tcW w:w="992" w:type="dxa"/>
            <w:vAlign w:val="center"/>
          </w:tcPr>
          <w:p w14:paraId="15E81CB9" w14:textId="4BB91783" w:rsidR="00F46307" w:rsidRPr="00025463" w:rsidRDefault="00F46307" w:rsidP="00F46307">
            <w:pPr>
              <w:jc w:val="center"/>
              <w:rPr>
                <w:rFonts w:eastAsia="Times New Roman"/>
                <w:color w:val="000000"/>
                <w:sz w:val="22"/>
                <w:szCs w:val="22"/>
                <w:lang w:eastAsia="lt-LT"/>
              </w:rPr>
            </w:pPr>
            <w:r w:rsidRPr="00A94D01">
              <w:rPr>
                <w:rFonts w:eastAsia="Times New Roman"/>
                <w:bdr w:val="none" w:sz="0" w:space="0" w:color="auto"/>
                <w:lang w:val="lt-LT" w:eastAsia="lt-LT"/>
              </w:rPr>
              <w:lastRenderedPageBreak/>
              <w:t>vnt.</w:t>
            </w:r>
          </w:p>
        </w:tc>
        <w:tc>
          <w:tcPr>
            <w:tcW w:w="1560" w:type="dxa"/>
            <w:vAlign w:val="center"/>
          </w:tcPr>
          <w:p w14:paraId="04A298D6" w14:textId="00F064CD" w:rsidR="00F46307" w:rsidRPr="00025463" w:rsidRDefault="00C72250" w:rsidP="00F46307">
            <w:pPr>
              <w:jc w:val="center"/>
              <w:rPr>
                <w:rFonts w:eastAsia="Times New Roman"/>
                <w:color w:val="000000"/>
                <w:sz w:val="22"/>
                <w:szCs w:val="22"/>
                <w:lang w:eastAsia="lt-LT"/>
              </w:rPr>
            </w:pPr>
            <w:r w:rsidRPr="008C2661">
              <w:rPr>
                <w:rFonts w:eastAsia="Times New Roman"/>
                <w:bdr w:val="none" w:sz="0" w:space="0" w:color="auto"/>
                <w:lang w:val="lt-LT" w:eastAsia="lt-LT"/>
              </w:rPr>
              <w:t>10</w:t>
            </w:r>
          </w:p>
        </w:tc>
        <w:tc>
          <w:tcPr>
            <w:tcW w:w="1700" w:type="dxa"/>
            <w:vAlign w:val="center"/>
          </w:tcPr>
          <w:p w14:paraId="16A6B194" w14:textId="77777777" w:rsidR="00F46307" w:rsidRPr="00025463" w:rsidRDefault="00F46307" w:rsidP="00F46307">
            <w:pPr>
              <w:jc w:val="both"/>
              <w:rPr>
                <w:sz w:val="22"/>
                <w:szCs w:val="22"/>
              </w:rPr>
            </w:pPr>
          </w:p>
        </w:tc>
        <w:tc>
          <w:tcPr>
            <w:tcW w:w="1984" w:type="dxa"/>
            <w:vAlign w:val="center"/>
          </w:tcPr>
          <w:p w14:paraId="6CCE02FC" w14:textId="34EA2BFF" w:rsidR="00F46307" w:rsidRPr="00025463" w:rsidRDefault="00F46307" w:rsidP="00F46307">
            <w:pPr>
              <w:jc w:val="both"/>
              <w:rPr>
                <w:sz w:val="22"/>
                <w:szCs w:val="22"/>
              </w:rPr>
            </w:pPr>
          </w:p>
        </w:tc>
        <w:tc>
          <w:tcPr>
            <w:tcW w:w="851" w:type="dxa"/>
            <w:vAlign w:val="center"/>
          </w:tcPr>
          <w:p w14:paraId="3655750F" w14:textId="49CD4C03" w:rsidR="00F46307" w:rsidRPr="00025463" w:rsidRDefault="00F46307" w:rsidP="00F46307">
            <w:pPr>
              <w:jc w:val="both"/>
              <w:rPr>
                <w:sz w:val="22"/>
                <w:szCs w:val="22"/>
              </w:rPr>
            </w:pPr>
            <w:r w:rsidRPr="00025463">
              <w:rPr>
                <w:sz w:val="22"/>
                <w:szCs w:val="22"/>
              </w:rPr>
              <w:t>21%</w:t>
            </w:r>
          </w:p>
        </w:tc>
        <w:tc>
          <w:tcPr>
            <w:tcW w:w="1386" w:type="dxa"/>
            <w:vAlign w:val="center"/>
          </w:tcPr>
          <w:p w14:paraId="07788F81" w14:textId="77777777" w:rsidR="00F46307" w:rsidRPr="00025463" w:rsidRDefault="00F46307" w:rsidP="00F46307">
            <w:pPr>
              <w:jc w:val="both"/>
              <w:rPr>
                <w:sz w:val="22"/>
                <w:szCs w:val="22"/>
              </w:rPr>
            </w:pPr>
          </w:p>
        </w:tc>
        <w:tc>
          <w:tcPr>
            <w:tcW w:w="1307" w:type="dxa"/>
            <w:vAlign w:val="center"/>
          </w:tcPr>
          <w:p w14:paraId="5ACE4EB7" w14:textId="77777777" w:rsidR="00F46307" w:rsidRPr="00025463" w:rsidRDefault="00F46307" w:rsidP="00F46307">
            <w:pPr>
              <w:jc w:val="both"/>
              <w:rPr>
                <w:sz w:val="22"/>
                <w:szCs w:val="22"/>
              </w:rPr>
            </w:pPr>
          </w:p>
        </w:tc>
        <w:tc>
          <w:tcPr>
            <w:tcW w:w="1525" w:type="dxa"/>
            <w:vAlign w:val="center"/>
          </w:tcPr>
          <w:p w14:paraId="3725ED2E" w14:textId="72705734" w:rsidR="00F46307" w:rsidRPr="00025463" w:rsidRDefault="00F46307" w:rsidP="00F46307">
            <w:pPr>
              <w:jc w:val="both"/>
              <w:rPr>
                <w:sz w:val="22"/>
                <w:szCs w:val="22"/>
              </w:rPr>
            </w:pPr>
          </w:p>
        </w:tc>
      </w:tr>
      <w:tr w:rsidR="00F46307" w:rsidRPr="00025463" w14:paraId="4817810F" w14:textId="77777777" w:rsidTr="00595FF7">
        <w:trPr>
          <w:trHeight w:val="70"/>
        </w:trPr>
        <w:tc>
          <w:tcPr>
            <w:tcW w:w="13435" w:type="dxa"/>
            <w:gridSpan w:val="9"/>
            <w:vAlign w:val="center"/>
          </w:tcPr>
          <w:p w14:paraId="7C22F1D8" w14:textId="13F72960" w:rsidR="00F46307" w:rsidRPr="00025463" w:rsidRDefault="00F46307" w:rsidP="00F46307">
            <w:pPr>
              <w:jc w:val="right"/>
              <w:rPr>
                <w:sz w:val="22"/>
                <w:szCs w:val="22"/>
              </w:rPr>
            </w:pPr>
            <w:r w:rsidRPr="00025463">
              <w:rPr>
                <w:b/>
                <w:bCs/>
                <w:sz w:val="22"/>
                <w:szCs w:val="22"/>
                <w:lang w:val="lt-LT" w:eastAsia="lt-LT"/>
              </w:rPr>
              <w:t>Bendra pradinė vertė 13-ai pirkimo daliai EUR be PVM</w:t>
            </w:r>
          </w:p>
        </w:tc>
        <w:tc>
          <w:tcPr>
            <w:tcW w:w="1307" w:type="dxa"/>
            <w:vAlign w:val="center"/>
          </w:tcPr>
          <w:p w14:paraId="415C3FB4" w14:textId="77777777" w:rsidR="00F46307" w:rsidRPr="00025463" w:rsidRDefault="00F46307" w:rsidP="00F46307">
            <w:pPr>
              <w:jc w:val="both"/>
              <w:rPr>
                <w:sz w:val="22"/>
                <w:szCs w:val="22"/>
              </w:rPr>
            </w:pPr>
          </w:p>
        </w:tc>
        <w:tc>
          <w:tcPr>
            <w:tcW w:w="1525" w:type="dxa"/>
            <w:vAlign w:val="center"/>
          </w:tcPr>
          <w:p w14:paraId="63A4E5FA" w14:textId="37AEA0D1" w:rsidR="00F46307" w:rsidRPr="00025463" w:rsidRDefault="00F46307" w:rsidP="00F46307">
            <w:pPr>
              <w:jc w:val="both"/>
              <w:rPr>
                <w:sz w:val="22"/>
                <w:szCs w:val="22"/>
              </w:rPr>
            </w:pPr>
          </w:p>
        </w:tc>
      </w:tr>
      <w:tr w:rsidR="00F46307" w:rsidRPr="00025463" w14:paraId="4BD74A47" w14:textId="77777777" w:rsidTr="00595FF7">
        <w:trPr>
          <w:trHeight w:val="70"/>
        </w:trPr>
        <w:tc>
          <w:tcPr>
            <w:tcW w:w="13435" w:type="dxa"/>
            <w:gridSpan w:val="9"/>
            <w:vAlign w:val="center"/>
          </w:tcPr>
          <w:p w14:paraId="48BF031A" w14:textId="366CBEA9" w:rsidR="00F46307" w:rsidRPr="00025463" w:rsidRDefault="00F46307" w:rsidP="00F46307">
            <w:pPr>
              <w:jc w:val="right"/>
              <w:rPr>
                <w:sz w:val="22"/>
                <w:szCs w:val="22"/>
              </w:rPr>
            </w:pPr>
            <w:r w:rsidRPr="00025463">
              <w:rPr>
                <w:b/>
                <w:bCs/>
                <w:sz w:val="22"/>
                <w:szCs w:val="22"/>
                <w:lang w:val="lt-LT" w:eastAsia="lt-LT"/>
              </w:rPr>
              <w:t>PVM (        %) suma</w:t>
            </w:r>
          </w:p>
        </w:tc>
        <w:tc>
          <w:tcPr>
            <w:tcW w:w="1307" w:type="dxa"/>
            <w:vAlign w:val="center"/>
          </w:tcPr>
          <w:p w14:paraId="4C2F255E" w14:textId="77777777" w:rsidR="00F46307" w:rsidRPr="00025463" w:rsidRDefault="00F46307" w:rsidP="00F46307">
            <w:pPr>
              <w:jc w:val="both"/>
              <w:rPr>
                <w:sz w:val="22"/>
                <w:szCs w:val="22"/>
              </w:rPr>
            </w:pPr>
          </w:p>
        </w:tc>
        <w:tc>
          <w:tcPr>
            <w:tcW w:w="1525" w:type="dxa"/>
            <w:vAlign w:val="center"/>
          </w:tcPr>
          <w:p w14:paraId="62E6D070" w14:textId="0B04A4B3" w:rsidR="00F46307" w:rsidRPr="00025463" w:rsidRDefault="00F46307" w:rsidP="00F46307">
            <w:pPr>
              <w:jc w:val="both"/>
              <w:rPr>
                <w:sz w:val="22"/>
                <w:szCs w:val="22"/>
              </w:rPr>
            </w:pPr>
          </w:p>
        </w:tc>
      </w:tr>
      <w:tr w:rsidR="00F46307" w:rsidRPr="00025463" w14:paraId="7F9F0083" w14:textId="77777777" w:rsidTr="00595FF7">
        <w:trPr>
          <w:trHeight w:val="70"/>
        </w:trPr>
        <w:tc>
          <w:tcPr>
            <w:tcW w:w="13435" w:type="dxa"/>
            <w:gridSpan w:val="9"/>
            <w:vAlign w:val="center"/>
          </w:tcPr>
          <w:p w14:paraId="1D496DB9" w14:textId="68A55254" w:rsidR="00F46307" w:rsidRPr="00025463" w:rsidRDefault="00F46307" w:rsidP="00F46307">
            <w:pPr>
              <w:jc w:val="right"/>
              <w:rPr>
                <w:sz w:val="22"/>
                <w:szCs w:val="22"/>
              </w:rPr>
            </w:pPr>
            <w:r w:rsidRPr="00025463">
              <w:rPr>
                <w:b/>
                <w:bCs/>
                <w:sz w:val="22"/>
                <w:szCs w:val="22"/>
                <w:lang w:val="lt-LT" w:eastAsia="lt-LT"/>
              </w:rPr>
              <w:t>Sutarties kaina 13-ai pirkimo daliai EUR su PVM</w:t>
            </w:r>
          </w:p>
        </w:tc>
        <w:tc>
          <w:tcPr>
            <w:tcW w:w="1307" w:type="dxa"/>
            <w:vAlign w:val="center"/>
          </w:tcPr>
          <w:p w14:paraId="2E82934E" w14:textId="77777777" w:rsidR="00F46307" w:rsidRPr="00025463" w:rsidRDefault="00F46307" w:rsidP="00F46307">
            <w:pPr>
              <w:jc w:val="both"/>
              <w:rPr>
                <w:sz w:val="22"/>
                <w:szCs w:val="22"/>
              </w:rPr>
            </w:pPr>
          </w:p>
        </w:tc>
        <w:tc>
          <w:tcPr>
            <w:tcW w:w="1525" w:type="dxa"/>
            <w:vAlign w:val="center"/>
          </w:tcPr>
          <w:p w14:paraId="25030336" w14:textId="47B965C8" w:rsidR="00F46307" w:rsidRPr="00025463" w:rsidRDefault="00F46307" w:rsidP="00F46307">
            <w:pPr>
              <w:jc w:val="both"/>
              <w:rPr>
                <w:sz w:val="22"/>
                <w:szCs w:val="22"/>
              </w:rPr>
            </w:pPr>
          </w:p>
        </w:tc>
      </w:tr>
      <w:tr w:rsidR="00F46307" w:rsidRPr="00025463" w14:paraId="1719F72D" w14:textId="77777777" w:rsidTr="00EB6DC8">
        <w:trPr>
          <w:trHeight w:val="70"/>
        </w:trPr>
        <w:tc>
          <w:tcPr>
            <w:tcW w:w="1130" w:type="dxa"/>
            <w:vAlign w:val="center"/>
          </w:tcPr>
          <w:p w14:paraId="11E38FE3" w14:textId="77777777" w:rsidR="00F46307" w:rsidRPr="00025463" w:rsidRDefault="00F46307" w:rsidP="00F463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14.</w:t>
            </w:r>
          </w:p>
        </w:tc>
        <w:tc>
          <w:tcPr>
            <w:tcW w:w="1848" w:type="dxa"/>
            <w:vAlign w:val="center"/>
          </w:tcPr>
          <w:p w14:paraId="6213B953" w14:textId="7E1BB0DE" w:rsidR="00F46307" w:rsidRPr="00025463" w:rsidRDefault="00F46307" w:rsidP="00F46307">
            <w:pPr>
              <w:rPr>
                <w:rFonts w:eastAsia="Times New Roman"/>
                <w:color w:val="000000"/>
                <w:sz w:val="22"/>
                <w:szCs w:val="22"/>
                <w:lang w:eastAsia="lt-LT"/>
              </w:rPr>
            </w:pPr>
            <w:r w:rsidRPr="00A94D01">
              <w:rPr>
                <w:rFonts w:eastAsia="Times New Roman"/>
                <w:color w:val="000000"/>
                <w:bdr w:val="none" w:sz="0" w:space="0" w:color="auto"/>
                <w:lang w:val="lt-LT" w:eastAsia="lt-LT"/>
              </w:rPr>
              <w:t>Kablys</w:t>
            </w:r>
          </w:p>
        </w:tc>
        <w:tc>
          <w:tcPr>
            <w:tcW w:w="1984" w:type="dxa"/>
            <w:vAlign w:val="center"/>
          </w:tcPr>
          <w:p w14:paraId="29B99865" w14:textId="6B933116" w:rsidR="00F46307" w:rsidRPr="00025463" w:rsidRDefault="00052DEA" w:rsidP="00F46307">
            <w:pPr>
              <w:rPr>
                <w:rFonts w:eastAsia="Times New Roman"/>
                <w:color w:val="000000"/>
                <w:sz w:val="22"/>
                <w:szCs w:val="22"/>
                <w:lang w:eastAsia="lt-LT"/>
              </w:rPr>
            </w:pPr>
            <w:proofErr w:type="spellStart"/>
            <w:r w:rsidRPr="00A94D01">
              <w:rPr>
                <w:rFonts w:eastAsia="Times New Roman"/>
                <w:color w:val="000000"/>
                <w:bdr w:val="none" w:sz="0" w:space="0" w:color="auto"/>
                <w:lang w:val="lt-LT" w:eastAsia="lt-LT"/>
              </w:rPr>
              <w:t>Obwegeser</w:t>
            </w:r>
            <w:proofErr w:type="spellEnd"/>
            <w:r w:rsidRPr="00A94D01">
              <w:rPr>
                <w:rFonts w:eastAsia="Times New Roman"/>
                <w:color w:val="000000"/>
                <w:bdr w:val="none" w:sz="0" w:space="0" w:color="auto"/>
                <w:lang w:val="lt-LT" w:eastAsia="lt-LT"/>
              </w:rPr>
              <w:t>*, išmatavimai (gylis x plotis): (80x16)±0,5 mm, bendras ilgis 215±3 mm</w:t>
            </w:r>
          </w:p>
        </w:tc>
        <w:tc>
          <w:tcPr>
            <w:tcW w:w="992" w:type="dxa"/>
            <w:vAlign w:val="center"/>
          </w:tcPr>
          <w:p w14:paraId="50181C1A" w14:textId="4F90634C" w:rsidR="00F46307" w:rsidRPr="00025463" w:rsidRDefault="00F46307" w:rsidP="00F46307">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47FB013D" w14:textId="31098C28" w:rsidR="00F46307" w:rsidRPr="00025463" w:rsidRDefault="000A795A" w:rsidP="00F46307">
            <w:pPr>
              <w:jc w:val="center"/>
              <w:rPr>
                <w:rFonts w:eastAsia="Times New Roman"/>
                <w:color w:val="000000"/>
                <w:sz w:val="22"/>
                <w:szCs w:val="22"/>
                <w:lang w:eastAsia="lt-LT"/>
              </w:rPr>
            </w:pPr>
            <w:r w:rsidRPr="008C2661">
              <w:rPr>
                <w:rFonts w:eastAsia="Times New Roman"/>
                <w:bdr w:val="none" w:sz="0" w:space="0" w:color="auto"/>
                <w:lang w:val="lt-LT" w:eastAsia="lt-LT"/>
              </w:rPr>
              <w:t>10</w:t>
            </w:r>
          </w:p>
        </w:tc>
        <w:tc>
          <w:tcPr>
            <w:tcW w:w="1700" w:type="dxa"/>
            <w:vAlign w:val="center"/>
          </w:tcPr>
          <w:p w14:paraId="4281327D" w14:textId="77777777" w:rsidR="00F46307" w:rsidRPr="00025463" w:rsidRDefault="00F46307" w:rsidP="00F46307">
            <w:pPr>
              <w:jc w:val="both"/>
              <w:rPr>
                <w:sz w:val="22"/>
                <w:szCs w:val="22"/>
              </w:rPr>
            </w:pPr>
          </w:p>
        </w:tc>
        <w:tc>
          <w:tcPr>
            <w:tcW w:w="1984" w:type="dxa"/>
            <w:vAlign w:val="center"/>
          </w:tcPr>
          <w:p w14:paraId="036B5B4E" w14:textId="227A2243" w:rsidR="00F46307" w:rsidRPr="00025463" w:rsidRDefault="00F46307" w:rsidP="00F46307">
            <w:pPr>
              <w:jc w:val="both"/>
              <w:rPr>
                <w:sz w:val="22"/>
                <w:szCs w:val="22"/>
              </w:rPr>
            </w:pPr>
          </w:p>
        </w:tc>
        <w:tc>
          <w:tcPr>
            <w:tcW w:w="851" w:type="dxa"/>
            <w:vAlign w:val="center"/>
          </w:tcPr>
          <w:p w14:paraId="489A6028" w14:textId="222646C7" w:rsidR="00F46307" w:rsidRPr="00025463" w:rsidRDefault="00F46307" w:rsidP="00F46307">
            <w:pPr>
              <w:jc w:val="both"/>
              <w:rPr>
                <w:sz w:val="22"/>
                <w:szCs w:val="22"/>
              </w:rPr>
            </w:pPr>
            <w:r w:rsidRPr="00025463">
              <w:rPr>
                <w:sz w:val="22"/>
                <w:szCs w:val="22"/>
              </w:rPr>
              <w:t>21%</w:t>
            </w:r>
          </w:p>
        </w:tc>
        <w:tc>
          <w:tcPr>
            <w:tcW w:w="1386" w:type="dxa"/>
            <w:vAlign w:val="center"/>
          </w:tcPr>
          <w:p w14:paraId="6567A76F" w14:textId="77777777" w:rsidR="00F46307" w:rsidRPr="00025463" w:rsidRDefault="00F46307" w:rsidP="00F46307">
            <w:pPr>
              <w:jc w:val="both"/>
              <w:rPr>
                <w:sz w:val="22"/>
                <w:szCs w:val="22"/>
              </w:rPr>
            </w:pPr>
          </w:p>
        </w:tc>
        <w:tc>
          <w:tcPr>
            <w:tcW w:w="1307" w:type="dxa"/>
            <w:vAlign w:val="center"/>
          </w:tcPr>
          <w:p w14:paraId="302CD585" w14:textId="77777777" w:rsidR="00F46307" w:rsidRPr="00025463" w:rsidRDefault="00F46307" w:rsidP="00F46307">
            <w:pPr>
              <w:jc w:val="both"/>
              <w:rPr>
                <w:sz w:val="22"/>
                <w:szCs w:val="22"/>
              </w:rPr>
            </w:pPr>
          </w:p>
        </w:tc>
        <w:tc>
          <w:tcPr>
            <w:tcW w:w="1525" w:type="dxa"/>
            <w:vAlign w:val="center"/>
          </w:tcPr>
          <w:p w14:paraId="548F4369" w14:textId="6259F585" w:rsidR="00F46307" w:rsidRPr="00025463" w:rsidRDefault="00F46307" w:rsidP="00F46307">
            <w:pPr>
              <w:jc w:val="both"/>
              <w:rPr>
                <w:sz w:val="22"/>
                <w:szCs w:val="22"/>
              </w:rPr>
            </w:pPr>
          </w:p>
        </w:tc>
      </w:tr>
      <w:tr w:rsidR="00F46307" w:rsidRPr="00025463" w14:paraId="6F125818" w14:textId="77777777" w:rsidTr="00595FF7">
        <w:trPr>
          <w:trHeight w:val="70"/>
        </w:trPr>
        <w:tc>
          <w:tcPr>
            <w:tcW w:w="13435" w:type="dxa"/>
            <w:gridSpan w:val="9"/>
            <w:vAlign w:val="center"/>
          </w:tcPr>
          <w:p w14:paraId="5A2C3FA1" w14:textId="717AD08E" w:rsidR="00F46307" w:rsidRPr="00025463" w:rsidRDefault="00F46307" w:rsidP="00F46307">
            <w:pPr>
              <w:jc w:val="right"/>
              <w:rPr>
                <w:sz w:val="22"/>
                <w:szCs w:val="22"/>
              </w:rPr>
            </w:pPr>
            <w:r w:rsidRPr="00025463">
              <w:rPr>
                <w:b/>
                <w:bCs/>
                <w:sz w:val="22"/>
                <w:szCs w:val="22"/>
                <w:lang w:val="lt-LT" w:eastAsia="lt-LT"/>
              </w:rPr>
              <w:t>Bendra pradinė vertė 14-ai pirkimo daliai EUR be PVM</w:t>
            </w:r>
          </w:p>
        </w:tc>
        <w:tc>
          <w:tcPr>
            <w:tcW w:w="1307" w:type="dxa"/>
            <w:vAlign w:val="center"/>
          </w:tcPr>
          <w:p w14:paraId="29BB453E" w14:textId="77777777" w:rsidR="00F46307" w:rsidRPr="00025463" w:rsidRDefault="00F46307" w:rsidP="00F46307">
            <w:pPr>
              <w:jc w:val="both"/>
              <w:rPr>
                <w:sz w:val="22"/>
                <w:szCs w:val="22"/>
              </w:rPr>
            </w:pPr>
          </w:p>
        </w:tc>
        <w:tc>
          <w:tcPr>
            <w:tcW w:w="1525" w:type="dxa"/>
            <w:vAlign w:val="center"/>
          </w:tcPr>
          <w:p w14:paraId="6E91EBDC" w14:textId="43081FDD" w:rsidR="00F46307" w:rsidRPr="00025463" w:rsidRDefault="00F46307" w:rsidP="00F46307">
            <w:pPr>
              <w:jc w:val="both"/>
              <w:rPr>
                <w:sz w:val="22"/>
                <w:szCs w:val="22"/>
              </w:rPr>
            </w:pPr>
          </w:p>
        </w:tc>
      </w:tr>
      <w:tr w:rsidR="00F46307" w:rsidRPr="00025463" w14:paraId="4FDCE1BB" w14:textId="77777777" w:rsidTr="00595FF7">
        <w:trPr>
          <w:trHeight w:val="70"/>
        </w:trPr>
        <w:tc>
          <w:tcPr>
            <w:tcW w:w="13435" w:type="dxa"/>
            <w:gridSpan w:val="9"/>
            <w:vAlign w:val="center"/>
          </w:tcPr>
          <w:p w14:paraId="2DCA969E" w14:textId="00B082F2" w:rsidR="00F46307" w:rsidRPr="00025463" w:rsidRDefault="00F46307" w:rsidP="00F46307">
            <w:pPr>
              <w:jc w:val="right"/>
              <w:rPr>
                <w:sz w:val="22"/>
                <w:szCs w:val="22"/>
              </w:rPr>
            </w:pPr>
            <w:r w:rsidRPr="00025463">
              <w:rPr>
                <w:b/>
                <w:bCs/>
                <w:sz w:val="22"/>
                <w:szCs w:val="22"/>
                <w:lang w:val="lt-LT" w:eastAsia="lt-LT"/>
              </w:rPr>
              <w:t>PVM (        %) suma</w:t>
            </w:r>
          </w:p>
        </w:tc>
        <w:tc>
          <w:tcPr>
            <w:tcW w:w="1307" w:type="dxa"/>
            <w:vAlign w:val="center"/>
          </w:tcPr>
          <w:p w14:paraId="387E703D" w14:textId="77777777" w:rsidR="00F46307" w:rsidRPr="00025463" w:rsidRDefault="00F46307" w:rsidP="00F46307">
            <w:pPr>
              <w:jc w:val="both"/>
              <w:rPr>
                <w:sz w:val="22"/>
                <w:szCs w:val="22"/>
              </w:rPr>
            </w:pPr>
          </w:p>
        </w:tc>
        <w:tc>
          <w:tcPr>
            <w:tcW w:w="1525" w:type="dxa"/>
            <w:vAlign w:val="center"/>
          </w:tcPr>
          <w:p w14:paraId="5000F5A7" w14:textId="105C1AD7" w:rsidR="00F46307" w:rsidRPr="00025463" w:rsidRDefault="00F46307" w:rsidP="00F46307">
            <w:pPr>
              <w:jc w:val="both"/>
              <w:rPr>
                <w:sz w:val="22"/>
                <w:szCs w:val="22"/>
              </w:rPr>
            </w:pPr>
          </w:p>
        </w:tc>
      </w:tr>
      <w:tr w:rsidR="00F46307" w:rsidRPr="00025463" w14:paraId="75B623BF" w14:textId="77777777" w:rsidTr="00595FF7">
        <w:trPr>
          <w:trHeight w:val="70"/>
        </w:trPr>
        <w:tc>
          <w:tcPr>
            <w:tcW w:w="13435" w:type="dxa"/>
            <w:gridSpan w:val="9"/>
            <w:vAlign w:val="center"/>
          </w:tcPr>
          <w:p w14:paraId="67CCA982" w14:textId="19E5F215" w:rsidR="00F46307" w:rsidRPr="00025463" w:rsidRDefault="00F46307" w:rsidP="00F46307">
            <w:pPr>
              <w:jc w:val="right"/>
              <w:rPr>
                <w:sz w:val="22"/>
                <w:szCs w:val="22"/>
              </w:rPr>
            </w:pPr>
            <w:r w:rsidRPr="00025463">
              <w:rPr>
                <w:b/>
                <w:bCs/>
                <w:sz w:val="22"/>
                <w:szCs w:val="22"/>
                <w:lang w:val="lt-LT" w:eastAsia="lt-LT"/>
              </w:rPr>
              <w:t>Sutarties kaina 14-ai pirkimo daliai EUR su PVM</w:t>
            </w:r>
          </w:p>
        </w:tc>
        <w:tc>
          <w:tcPr>
            <w:tcW w:w="1307" w:type="dxa"/>
            <w:vAlign w:val="center"/>
          </w:tcPr>
          <w:p w14:paraId="79CB06A2" w14:textId="77777777" w:rsidR="00F46307" w:rsidRPr="00025463" w:rsidRDefault="00F46307" w:rsidP="00F46307">
            <w:pPr>
              <w:jc w:val="both"/>
              <w:rPr>
                <w:sz w:val="22"/>
                <w:szCs w:val="22"/>
              </w:rPr>
            </w:pPr>
          </w:p>
        </w:tc>
        <w:tc>
          <w:tcPr>
            <w:tcW w:w="1525" w:type="dxa"/>
            <w:vAlign w:val="center"/>
          </w:tcPr>
          <w:p w14:paraId="318FD39E" w14:textId="65A4AE99" w:rsidR="00F46307" w:rsidRPr="00025463" w:rsidRDefault="00F46307" w:rsidP="00F46307">
            <w:pPr>
              <w:jc w:val="both"/>
              <w:rPr>
                <w:sz w:val="22"/>
                <w:szCs w:val="22"/>
              </w:rPr>
            </w:pPr>
          </w:p>
        </w:tc>
      </w:tr>
      <w:tr w:rsidR="00F46307" w:rsidRPr="00025463" w14:paraId="656997CB" w14:textId="77777777" w:rsidTr="00EB6DC8">
        <w:trPr>
          <w:trHeight w:val="70"/>
        </w:trPr>
        <w:tc>
          <w:tcPr>
            <w:tcW w:w="1130" w:type="dxa"/>
            <w:vAlign w:val="center"/>
          </w:tcPr>
          <w:p w14:paraId="67863DEF" w14:textId="77777777" w:rsidR="00F46307" w:rsidRPr="00025463" w:rsidRDefault="00F46307" w:rsidP="00F463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15.</w:t>
            </w:r>
          </w:p>
        </w:tc>
        <w:tc>
          <w:tcPr>
            <w:tcW w:w="1848" w:type="dxa"/>
            <w:vAlign w:val="center"/>
          </w:tcPr>
          <w:p w14:paraId="2402FB3A" w14:textId="77D89A77" w:rsidR="00F46307" w:rsidRPr="00025463" w:rsidRDefault="00F46307" w:rsidP="00F46307">
            <w:pPr>
              <w:rPr>
                <w:rFonts w:eastAsia="Times New Roman"/>
                <w:color w:val="000000"/>
                <w:sz w:val="22"/>
                <w:szCs w:val="22"/>
                <w:lang w:eastAsia="lt-LT"/>
              </w:rPr>
            </w:pPr>
            <w:r w:rsidRPr="00A94D01">
              <w:rPr>
                <w:rFonts w:eastAsia="Times New Roman"/>
                <w:color w:val="000000"/>
                <w:bdr w:val="none" w:sz="0" w:space="0" w:color="auto"/>
                <w:lang w:val="lt-LT" w:eastAsia="lt-LT"/>
              </w:rPr>
              <w:t>Kablys</w:t>
            </w:r>
          </w:p>
        </w:tc>
        <w:tc>
          <w:tcPr>
            <w:tcW w:w="1984" w:type="dxa"/>
            <w:vAlign w:val="center"/>
          </w:tcPr>
          <w:p w14:paraId="216CAE26" w14:textId="09498191" w:rsidR="00F46307" w:rsidRPr="00025463" w:rsidRDefault="00052DEA" w:rsidP="00F46307">
            <w:pPr>
              <w:rPr>
                <w:rFonts w:eastAsia="Times New Roman"/>
                <w:color w:val="000000"/>
                <w:sz w:val="22"/>
                <w:szCs w:val="22"/>
                <w:lang w:eastAsia="lt-LT"/>
              </w:rPr>
            </w:pPr>
            <w:proofErr w:type="spellStart"/>
            <w:r w:rsidRPr="00A94D01">
              <w:rPr>
                <w:rFonts w:eastAsia="Times New Roman"/>
                <w:color w:val="000000"/>
                <w:bdr w:val="none" w:sz="0" w:space="0" w:color="auto"/>
                <w:lang w:val="lt-LT" w:eastAsia="lt-LT"/>
              </w:rPr>
              <w:t>Obwegeser</w:t>
            </w:r>
            <w:proofErr w:type="spellEnd"/>
            <w:r w:rsidRPr="00A94D01">
              <w:rPr>
                <w:rFonts w:eastAsia="Times New Roman"/>
                <w:color w:val="000000"/>
                <w:bdr w:val="none" w:sz="0" w:space="0" w:color="auto"/>
                <w:lang w:val="lt-LT" w:eastAsia="lt-LT"/>
              </w:rPr>
              <w:t>*, išmatavimai (gylis x plotis): (55x12)±0,5 mm, bendras ilgis 215±3 mm</w:t>
            </w:r>
          </w:p>
        </w:tc>
        <w:tc>
          <w:tcPr>
            <w:tcW w:w="992" w:type="dxa"/>
            <w:vAlign w:val="center"/>
          </w:tcPr>
          <w:p w14:paraId="6161A59E" w14:textId="7FAE75B7" w:rsidR="00F46307" w:rsidRPr="00025463" w:rsidRDefault="00F46307" w:rsidP="00F46307">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7A1B98FA" w14:textId="02928CE7" w:rsidR="00F46307" w:rsidRPr="00025463" w:rsidRDefault="000A795A" w:rsidP="00F46307">
            <w:pPr>
              <w:jc w:val="center"/>
              <w:rPr>
                <w:rFonts w:eastAsia="Times New Roman"/>
                <w:color w:val="000000"/>
                <w:sz w:val="22"/>
                <w:szCs w:val="22"/>
                <w:lang w:eastAsia="lt-LT"/>
              </w:rPr>
            </w:pPr>
            <w:r w:rsidRPr="008C2661">
              <w:rPr>
                <w:rFonts w:eastAsia="Times New Roman"/>
                <w:bdr w:val="none" w:sz="0" w:space="0" w:color="auto"/>
                <w:lang w:val="lt-LT" w:eastAsia="lt-LT"/>
              </w:rPr>
              <w:t>10</w:t>
            </w:r>
          </w:p>
        </w:tc>
        <w:tc>
          <w:tcPr>
            <w:tcW w:w="1700" w:type="dxa"/>
            <w:vAlign w:val="center"/>
          </w:tcPr>
          <w:p w14:paraId="0CCA6805" w14:textId="77777777" w:rsidR="00F46307" w:rsidRPr="00025463" w:rsidRDefault="00F46307" w:rsidP="00F46307">
            <w:pPr>
              <w:jc w:val="both"/>
              <w:rPr>
                <w:sz w:val="22"/>
                <w:szCs w:val="22"/>
              </w:rPr>
            </w:pPr>
          </w:p>
        </w:tc>
        <w:tc>
          <w:tcPr>
            <w:tcW w:w="1984" w:type="dxa"/>
            <w:vAlign w:val="center"/>
          </w:tcPr>
          <w:p w14:paraId="0FC8B552" w14:textId="70872CB1" w:rsidR="00F46307" w:rsidRPr="00025463" w:rsidRDefault="00F46307" w:rsidP="00F46307">
            <w:pPr>
              <w:jc w:val="both"/>
              <w:rPr>
                <w:sz w:val="22"/>
                <w:szCs w:val="22"/>
              </w:rPr>
            </w:pPr>
          </w:p>
        </w:tc>
        <w:tc>
          <w:tcPr>
            <w:tcW w:w="851" w:type="dxa"/>
            <w:vAlign w:val="center"/>
          </w:tcPr>
          <w:p w14:paraId="21E0C011" w14:textId="188DD647" w:rsidR="00F46307" w:rsidRPr="00025463" w:rsidRDefault="00F46307" w:rsidP="00F46307">
            <w:pPr>
              <w:jc w:val="both"/>
              <w:rPr>
                <w:sz w:val="22"/>
                <w:szCs w:val="22"/>
              </w:rPr>
            </w:pPr>
            <w:r w:rsidRPr="00025463">
              <w:rPr>
                <w:sz w:val="22"/>
                <w:szCs w:val="22"/>
              </w:rPr>
              <w:t>21%</w:t>
            </w:r>
          </w:p>
        </w:tc>
        <w:tc>
          <w:tcPr>
            <w:tcW w:w="1386" w:type="dxa"/>
            <w:vAlign w:val="center"/>
          </w:tcPr>
          <w:p w14:paraId="46350545" w14:textId="77777777" w:rsidR="00F46307" w:rsidRPr="00025463" w:rsidRDefault="00F46307" w:rsidP="00F46307">
            <w:pPr>
              <w:jc w:val="both"/>
              <w:rPr>
                <w:sz w:val="22"/>
                <w:szCs w:val="22"/>
              </w:rPr>
            </w:pPr>
          </w:p>
        </w:tc>
        <w:tc>
          <w:tcPr>
            <w:tcW w:w="1307" w:type="dxa"/>
            <w:vAlign w:val="center"/>
          </w:tcPr>
          <w:p w14:paraId="7EB7234B" w14:textId="77777777" w:rsidR="00F46307" w:rsidRPr="00025463" w:rsidRDefault="00F46307" w:rsidP="00F46307">
            <w:pPr>
              <w:jc w:val="both"/>
              <w:rPr>
                <w:sz w:val="22"/>
                <w:szCs w:val="22"/>
              </w:rPr>
            </w:pPr>
          </w:p>
        </w:tc>
        <w:tc>
          <w:tcPr>
            <w:tcW w:w="1525" w:type="dxa"/>
            <w:vAlign w:val="center"/>
          </w:tcPr>
          <w:p w14:paraId="7B1811A3" w14:textId="7CCA79FF" w:rsidR="00F46307" w:rsidRPr="00025463" w:rsidRDefault="00F46307" w:rsidP="00F46307">
            <w:pPr>
              <w:jc w:val="both"/>
              <w:rPr>
                <w:sz w:val="22"/>
                <w:szCs w:val="22"/>
              </w:rPr>
            </w:pPr>
          </w:p>
        </w:tc>
      </w:tr>
      <w:tr w:rsidR="00F46307" w:rsidRPr="00025463" w14:paraId="28A2E098" w14:textId="77777777" w:rsidTr="00595FF7">
        <w:trPr>
          <w:trHeight w:val="70"/>
        </w:trPr>
        <w:tc>
          <w:tcPr>
            <w:tcW w:w="13435" w:type="dxa"/>
            <w:gridSpan w:val="9"/>
            <w:vAlign w:val="center"/>
          </w:tcPr>
          <w:p w14:paraId="1EF13112" w14:textId="4C053E4A" w:rsidR="00F46307" w:rsidRPr="00025463" w:rsidRDefault="00F46307" w:rsidP="00F46307">
            <w:pPr>
              <w:jc w:val="right"/>
              <w:rPr>
                <w:sz w:val="22"/>
                <w:szCs w:val="22"/>
              </w:rPr>
            </w:pPr>
            <w:r w:rsidRPr="00025463">
              <w:rPr>
                <w:b/>
                <w:bCs/>
                <w:sz w:val="22"/>
                <w:szCs w:val="22"/>
                <w:lang w:val="lt-LT" w:eastAsia="lt-LT"/>
              </w:rPr>
              <w:t>Bendra pradinė vertė 15-ai pirkimo daliai EUR be PVM</w:t>
            </w:r>
          </w:p>
        </w:tc>
        <w:tc>
          <w:tcPr>
            <w:tcW w:w="1307" w:type="dxa"/>
            <w:vAlign w:val="center"/>
          </w:tcPr>
          <w:p w14:paraId="5C146C17" w14:textId="77777777" w:rsidR="00F46307" w:rsidRPr="00025463" w:rsidRDefault="00F46307" w:rsidP="00F46307">
            <w:pPr>
              <w:jc w:val="both"/>
              <w:rPr>
                <w:sz w:val="22"/>
                <w:szCs w:val="22"/>
              </w:rPr>
            </w:pPr>
          </w:p>
        </w:tc>
        <w:tc>
          <w:tcPr>
            <w:tcW w:w="1525" w:type="dxa"/>
            <w:vAlign w:val="center"/>
          </w:tcPr>
          <w:p w14:paraId="25F44FB7" w14:textId="52D1F798" w:rsidR="00F46307" w:rsidRPr="00025463" w:rsidRDefault="00F46307" w:rsidP="00F46307">
            <w:pPr>
              <w:jc w:val="both"/>
              <w:rPr>
                <w:sz w:val="22"/>
                <w:szCs w:val="22"/>
              </w:rPr>
            </w:pPr>
          </w:p>
        </w:tc>
      </w:tr>
      <w:tr w:rsidR="00F46307" w:rsidRPr="00025463" w14:paraId="0A5AC74B" w14:textId="77777777" w:rsidTr="00595FF7">
        <w:trPr>
          <w:trHeight w:val="70"/>
        </w:trPr>
        <w:tc>
          <w:tcPr>
            <w:tcW w:w="13435" w:type="dxa"/>
            <w:gridSpan w:val="9"/>
            <w:vAlign w:val="center"/>
          </w:tcPr>
          <w:p w14:paraId="0B8EFB24" w14:textId="51AC0563" w:rsidR="00F46307" w:rsidRPr="00025463" w:rsidRDefault="00F46307" w:rsidP="00F46307">
            <w:pPr>
              <w:jc w:val="right"/>
              <w:rPr>
                <w:sz w:val="22"/>
                <w:szCs w:val="22"/>
              </w:rPr>
            </w:pPr>
            <w:r w:rsidRPr="00025463">
              <w:rPr>
                <w:b/>
                <w:bCs/>
                <w:sz w:val="22"/>
                <w:szCs w:val="22"/>
                <w:lang w:val="lt-LT" w:eastAsia="lt-LT"/>
              </w:rPr>
              <w:t>PVM (        %) suma</w:t>
            </w:r>
          </w:p>
        </w:tc>
        <w:tc>
          <w:tcPr>
            <w:tcW w:w="1307" w:type="dxa"/>
            <w:vAlign w:val="center"/>
          </w:tcPr>
          <w:p w14:paraId="52D56C41" w14:textId="77777777" w:rsidR="00F46307" w:rsidRPr="00025463" w:rsidRDefault="00F46307" w:rsidP="00F46307">
            <w:pPr>
              <w:jc w:val="both"/>
              <w:rPr>
                <w:sz w:val="22"/>
                <w:szCs w:val="22"/>
              </w:rPr>
            </w:pPr>
          </w:p>
        </w:tc>
        <w:tc>
          <w:tcPr>
            <w:tcW w:w="1525" w:type="dxa"/>
            <w:vAlign w:val="center"/>
          </w:tcPr>
          <w:p w14:paraId="07455857" w14:textId="1683A173" w:rsidR="00F46307" w:rsidRPr="00025463" w:rsidRDefault="00F46307" w:rsidP="00F46307">
            <w:pPr>
              <w:jc w:val="both"/>
              <w:rPr>
                <w:sz w:val="22"/>
                <w:szCs w:val="22"/>
              </w:rPr>
            </w:pPr>
          </w:p>
        </w:tc>
      </w:tr>
      <w:tr w:rsidR="00F46307" w:rsidRPr="00025463" w14:paraId="452A4E48" w14:textId="77777777" w:rsidTr="00595FF7">
        <w:trPr>
          <w:trHeight w:val="70"/>
        </w:trPr>
        <w:tc>
          <w:tcPr>
            <w:tcW w:w="13435" w:type="dxa"/>
            <w:gridSpan w:val="9"/>
            <w:vAlign w:val="center"/>
          </w:tcPr>
          <w:p w14:paraId="579C38E0" w14:textId="6B769912" w:rsidR="00F46307" w:rsidRPr="00025463" w:rsidRDefault="00F46307" w:rsidP="00F46307">
            <w:pPr>
              <w:jc w:val="right"/>
              <w:rPr>
                <w:sz w:val="22"/>
                <w:szCs w:val="22"/>
              </w:rPr>
            </w:pPr>
            <w:r w:rsidRPr="00025463">
              <w:rPr>
                <w:b/>
                <w:bCs/>
                <w:sz w:val="22"/>
                <w:szCs w:val="22"/>
                <w:lang w:val="lt-LT" w:eastAsia="lt-LT"/>
              </w:rPr>
              <w:t>Sutarties kaina 15-ai pirkimo daliai EUR su PVM</w:t>
            </w:r>
          </w:p>
        </w:tc>
        <w:tc>
          <w:tcPr>
            <w:tcW w:w="1307" w:type="dxa"/>
            <w:vAlign w:val="center"/>
          </w:tcPr>
          <w:p w14:paraId="79D188E8" w14:textId="77777777" w:rsidR="00F46307" w:rsidRPr="00025463" w:rsidRDefault="00F46307" w:rsidP="00F46307">
            <w:pPr>
              <w:jc w:val="both"/>
              <w:rPr>
                <w:sz w:val="22"/>
                <w:szCs w:val="22"/>
              </w:rPr>
            </w:pPr>
          </w:p>
        </w:tc>
        <w:tc>
          <w:tcPr>
            <w:tcW w:w="1525" w:type="dxa"/>
            <w:vAlign w:val="center"/>
          </w:tcPr>
          <w:p w14:paraId="1F3EBECC" w14:textId="60A6CB49" w:rsidR="00F46307" w:rsidRPr="00025463" w:rsidRDefault="00F46307" w:rsidP="00F46307">
            <w:pPr>
              <w:jc w:val="both"/>
              <w:rPr>
                <w:sz w:val="22"/>
                <w:szCs w:val="22"/>
              </w:rPr>
            </w:pPr>
          </w:p>
        </w:tc>
      </w:tr>
      <w:tr w:rsidR="00205D5C" w:rsidRPr="00025463" w14:paraId="18E6A114" w14:textId="77777777" w:rsidTr="00EB6DC8">
        <w:trPr>
          <w:trHeight w:val="70"/>
        </w:trPr>
        <w:tc>
          <w:tcPr>
            <w:tcW w:w="1130" w:type="dxa"/>
            <w:vAlign w:val="center"/>
          </w:tcPr>
          <w:p w14:paraId="030A0683" w14:textId="77777777" w:rsidR="00205D5C" w:rsidRPr="00025463" w:rsidRDefault="00205D5C" w:rsidP="00205D5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16.</w:t>
            </w:r>
          </w:p>
        </w:tc>
        <w:tc>
          <w:tcPr>
            <w:tcW w:w="1848" w:type="dxa"/>
            <w:vAlign w:val="center"/>
          </w:tcPr>
          <w:p w14:paraId="32A887B6" w14:textId="527E1092" w:rsidR="00205D5C" w:rsidRPr="00025463" w:rsidRDefault="00205D5C" w:rsidP="00205D5C">
            <w:pPr>
              <w:rPr>
                <w:rFonts w:eastAsia="Times New Roman"/>
                <w:color w:val="000000"/>
                <w:sz w:val="22"/>
                <w:szCs w:val="22"/>
                <w:lang w:eastAsia="lt-LT"/>
              </w:rPr>
            </w:pPr>
            <w:r w:rsidRPr="00A94D01">
              <w:rPr>
                <w:rFonts w:eastAsia="Times New Roman"/>
                <w:color w:val="000000"/>
                <w:bdr w:val="none" w:sz="0" w:space="0" w:color="auto"/>
                <w:lang w:val="lt-LT" w:eastAsia="lt-LT"/>
              </w:rPr>
              <w:t>Kablys</w:t>
            </w:r>
          </w:p>
        </w:tc>
        <w:tc>
          <w:tcPr>
            <w:tcW w:w="1984" w:type="dxa"/>
            <w:vAlign w:val="center"/>
          </w:tcPr>
          <w:p w14:paraId="066B2CD6" w14:textId="20DE1126" w:rsidR="00205D5C" w:rsidRPr="00025463" w:rsidRDefault="008159A4" w:rsidP="00205D5C">
            <w:pPr>
              <w:rPr>
                <w:rFonts w:eastAsia="Times New Roman"/>
                <w:color w:val="000000"/>
                <w:sz w:val="22"/>
                <w:szCs w:val="22"/>
                <w:lang w:eastAsia="lt-LT"/>
              </w:rPr>
            </w:pPr>
            <w:proofErr w:type="spellStart"/>
            <w:r w:rsidRPr="00A94D01">
              <w:rPr>
                <w:rFonts w:eastAsia="Times New Roman"/>
                <w:color w:val="000000"/>
                <w:bdr w:val="none" w:sz="0" w:space="0" w:color="auto"/>
                <w:lang w:val="lt-LT" w:eastAsia="lt-LT"/>
              </w:rPr>
              <w:t>Bergmann</w:t>
            </w:r>
            <w:proofErr w:type="spellEnd"/>
            <w:r w:rsidRPr="00A94D01">
              <w:rPr>
                <w:rFonts w:eastAsia="Times New Roman"/>
                <w:color w:val="000000"/>
                <w:bdr w:val="none" w:sz="0" w:space="0" w:color="auto"/>
                <w:lang w:val="lt-LT" w:eastAsia="lt-LT"/>
              </w:rPr>
              <w:t xml:space="preserve">* </w:t>
            </w:r>
            <w:proofErr w:type="spellStart"/>
            <w:r w:rsidRPr="00A94D01">
              <w:rPr>
                <w:rFonts w:eastAsia="Times New Roman"/>
                <w:color w:val="000000"/>
                <w:bdr w:val="none" w:sz="0" w:space="0" w:color="auto"/>
                <w:lang w:val="lt-LT" w:eastAsia="lt-LT"/>
              </w:rPr>
              <w:t>vienadantis</w:t>
            </w:r>
            <w:proofErr w:type="spellEnd"/>
            <w:r w:rsidRPr="00A94D01">
              <w:rPr>
                <w:rFonts w:eastAsia="Times New Roman"/>
                <w:color w:val="000000"/>
                <w:bdr w:val="none" w:sz="0" w:space="0" w:color="auto"/>
                <w:lang w:val="lt-LT" w:eastAsia="lt-LT"/>
              </w:rPr>
              <w:t>, 7 mm gylio, 140 mm ilgio</w:t>
            </w:r>
          </w:p>
        </w:tc>
        <w:tc>
          <w:tcPr>
            <w:tcW w:w="992" w:type="dxa"/>
            <w:vAlign w:val="center"/>
          </w:tcPr>
          <w:p w14:paraId="58A3BE72" w14:textId="786A946E" w:rsidR="00205D5C" w:rsidRPr="00025463" w:rsidRDefault="00205D5C" w:rsidP="00205D5C">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1CCDF7CE" w14:textId="503CFF4F" w:rsidR="00205D5C" w:rsidRPr="00025463" w:rsidRDefault="000A795A" w:rsidP="00205D5C">
            <w:pPr>
              <w:jc w:val="center"/>
              <w:rPr>
                <w:rFonts w:eastAsia="Times New Roman"/>
                <w:color w:val="000000"/>
                <w:sz w:val="22"/>
                <w:szCs w:val="22"/>
                <w:lang w:eastAsia="lt-LT"/>
              </w:rPr>
            </w:pPr>
            <w:r w:rsidRPr="008C2661">
              <w:rPr>
                <w:rFonts w:eastAsia="Times New Roman"/>
                <w:bdr w:val="none" w:sz="0" w:space="0" w:color="auto"/>
                <w:lang w:val="lt-LT" w:eastAsia="lt-LT"/>
              </w:rPr>
              <w:t>10</w:t>
            </w:r>
          </w:p>
        </w:tc>
        <w:tc>
          <w:tcPr>
            <w:tcW w:w="1700" w:type="dxa"/>
            <w:vAlign w:val="center"/>
          </w:tcPr>
          <w:p w14:paraId="0FDF1B28" w14:textId="77777777" w:rsidR="00205D5C" w:rsidRPr="00025463" w:rsidRDefault="00205D5C" w:rsidP="00205D5C">
            <w:pPr>
              <w:jc w:val="both"/>
              <w:rPr>
                <w:sz w:val="22"/>
                <w:szCs w:val="22"/>
              </w:rPr>
            </w:pPr>
          </w:p>
        </w:tc>
        <w:tc>
          <w:tcPr>
            <w:tcW w:w="1984" w:type="dxa"/>
            <w:vAlign w:val="center"/>
          </w:tcPr>
          <w:p w14:paraId="24A84BE4" w14:textId="5A8733E7" w:rsidR="00205D5C" w:rsidRPr="00025463" w:rsidRDefault="00205D5C" w:rsidP="00205D5C">
            <w:pPr>
              <w:jc w:val="both"/>
              <w:rPr>
                <w:sz w:val="22"/>
                <w:szCs w:val="22"/>
              </w:rPr>
            </w:pPr>
          </w:p>
        </w:tc>
        <w:tc>
          <w:tcPr>
            <w:tcW w:w="851" w:type="dxa"/>
            <w:vAlign w:val="center"/>
          </w:tcPr>
          <w:p w14:paraId="67742A30" w14:textId="1668B51B" w:rsidR="00205D5C" w:rsidRPr="00025463" w:rsidRDefault="00205D5C" w:rsidP="00205D5C">
            <w:pPr>
              <w:jc w:val="both"/>
              <w:rPr>
                <w:sz w:val="22"/>
                <w:szCs w:val="22"/>
              </w:rPr>
            </w:pPr>
            <w:r w:rsidRPr="00025463">
              <w:rPr>
                <w:sz w:val="22"/>
                <w:szCs w:val="22"/>
              </w:rPr>
              <w:t>21%</w:t>
            </w:r>
          </w:p>
        </w:tc>
        <w:tc>
          <w:tcPr>
            <w:tcW w:w="1386" w:type="dxa"/>
            <w:vAlign w:val="center"/>
          </w:tcPr>
          <w:p w14:paraId="6E8374C3" w14:textId="77777777" w:rsidR="00205D5C" w:rsidRPr="00025463" w:rsidRDefault="00205D5C" w:rsidP="00205D5C">
            <w:pPr>
              <w:jc w:val="both"/>
              <w:rPr>
                <w:sz w:val="22"/>
                <w:szCs w:val="22"/>
              </w:rPr>
            </w:pPr>
          </w:p>
        </w:tc>
        <w:tc>
          <w:tcPr>
            <w:tcW w:w="1307" w:type="dxa"/>
            <w:vAlign w:val="center"/>
          </w:tcPr>
          <w:p w14:paraId="5FBFD6C3" w14:textId="77777777" w:rsidR="00205D5C" w:rsidRPr="00025463" w:rsidRDefault="00205D5C" w:rsidP="00205D5C">
            <w:pPr>
              <w:jc w:val="both"/>
              <w:rPr>
                <w:sz w:val="22"/>
                <w:szCs w:val="22"/>
              </w:rPr>
            </w:pPr>
          </w:p>
        </w:tc>
        <w:tc>
          <w:tcPr>
            <w:tcW w:w="1525" w:type="dxa"/>
            <w:vAlign w:val="center"/>
          </w:tcPr>
          <w:p w14:paraId="44234A4F" w14:textId="767E20DE" w:rsidR="00205D5C" w:rsidRPr="00025463" w:rsidRDefault="00205D5C" w:rsidP="00205D5C">
            <w:pPr>
              <w:jc w:val="both"/>
              <w:rPr>
                <w:sz w:val="22"/>
                <w:szCs w:val="22"/>
              </w:rPr>
            </w:pPr>
          </w:p>
        </w:tc>
      </w:tr>
      <w:tr w:rsidR="00205D5C" w:rsidRPr="00025463" w14:paraId="34BCAFA2" w14:textId="77777777" w:rsidTr="00595FF7">
        <w:trPr>
          <w:trHeight w:val="70"/>
        </w:trPr>
        <w:tc>
          <w:tcPr>
            <w:tcW w:w="13435" w:type="dxa"/>
            <w:gridSpan w:val="9"/>
            <w:vAlign w:val="center"/>
          </w:tcPr>
          <w:p w14:paraId="62BE30B7" w14:textId="7D219921" w:rsidR="00205D5C" w:rsidRPr="00025463" w:rsidRDefault="00205D5C" w:rsidP="00205D5C">
            <w:pPr>
              <w:jc w:val="right"/>
              <w:rPr>
                <w:sz w:val="22"/>
                <w:szCs w:val="22"/>
              </w:rPr>
            </w:pPr>
            <w:r w:rsidRPr="00025463">
              <w:rPr>
                <w:b/>
                <w:bCs/>
                <w:sz w:val="22"/>
                <w:szCs w:val="22"/>
                <w:lang w:val="lt-LT" w:eastAsia="lt-LT"/>
              </w:rPr>
              <w:t>Bendra pradinė vertė 16-ai pirkimo daliai EUR be PVM</w:t>
            </w:r>
          </w:p>
        </w:tc>
        <w:tc>
          <w:tcPr>
            <w:tcW w:w="1307" w:type="dxa"/>
            <w:vAlign w:val="center"/>
          </w:tcPr>
          <w:p w14:paraId="34674A77" w14:textId="77777777" w:rsidR="00205D5C" w:rsidRPr="00025463" w:rsidRDefault="00205D5C" w:rsidP="00205D5C">
            <w:pPr>
              <w:jc w:val="both"/>
              <w:rPr>
                <w:sz w:val="22"/>
                <w:szCs w:val="22"/>
              </w:rPr>
            </w:pPr>
          </w:p>
        </w:tc>
        <w:tc>
          <w:tcPr>
            <w:tcW w:w="1525" w:type="dxa"/>
            <w:vAlign w:val="center"/>
          </w:tcPr>
          <w:p w14:paraId="355FBC04" w14:textId="5D9EE941" w:rsidR="00205D5C" w:rsidRPr="00025463" w:rsidRDefault="00205D5C" w:rsidP="00205D5C">
            <w:pPr>
              <w:jc w:val="both"/>
              <w:rPr>
                <w:sz w:val="22"/>
                <w:szCs w:val="22"/>
              </w:rPr>
            </w:pPr>
          </w:p>
        </w:tc>
      </w:tr>
      <w:tr w:rsidR="00205D5C" w:rsidRPr="00025463" w14:paraId="50D315B0" w14:textId="77777777" w:rsidTr="00595FF7">
        <w:trPr>
          <w:trHeight w:val="70"/>
        </w:trPr>
        <w:tc>
          <w:tcPr>
            <w:tcW w:w="13435" w:type="dxa"/>
            <w:gridSpan w:val="9"/>
            <w:vAlign w:val="center"/>
          </w:tcPr>
          <w:p w14:paraId="45AAACF2" w14:textId="5070823D" w:rsidR="00205D5C" w:rsidRPr="00025463" w:rsidRDefault="00205D5C" w:rsidP="00205D5C">
            <w:pPr>
              <w:jc w:val="right"/>
              <w:rPr>
                <w:sz w:val="22"/>
                <w:szCs w:val="22"/>
              </w:rPr>
            </w:pPr>
            <w:r w:rsidRPr="00025463">
              <w:rPr>
                <w:b/>
                <w:bCs/>
                <w:sz w:val="22"/>
                <w:szCs w:val="22"/>
                <w:lang w:val="lt-LT" w:eastAsia="lt-LT"/>
              </w:rPr>
              <w:t>PVM (        %) suma</w:t>
            </w:r>
          </w:p>
        </w:tc>
        <w:tc>
          <w:tcPr>
            <w:tcW w:w="1307" w:type="dxa"/>
            <w:vAlign w:val="center"/>
          </w:tcPr>
          <w:p w14:paraId="1E800182" w14:textId="77777777" w:rsidR="00205D5C" w:rsidRPr="00025463" w:rsidRDefault="00205D5C" w:rsidP="00205D5C">
            <w:pPr>
              <w:jc w:val="both"/>
              <w:rPr>
                <w:sz w:val="22"/>
                <w:szCs w:val="22"/>
              </w:rPr>
            </w:pPr>
          </w:p>
        </w:tc>
        <w:tc>
          <w:tcPr>
            <w:tcW w:w="1525" w:type="dxa"/>
            <w:vAlign w:val="center"/>
          </w:tcPr>
          <w:p w14:paraId="3FB9AA9D" w14:textId="79A087A0" w:rsidR="00205D5C" w:rsidRPr="00025463" w:rsidRDefault="00205D5C" w:rsidP="00205D5C">
            <w:pPr>
              <w:jc w:val="both"/>
              <w:rPr>
                <w:sz w:val="22"/>
                <w:szCs w:val="22"/>
              </w:rPr>
            </w:pPr>
          </w:p>
        </w:tc>
      </w:tr>
      <w:tr w:rsidR="00205D5C" w:rsidRPr="00025463" w14:paraId="57B4C64A" w14:textId="77777777" w:rsidTr="00595FF7">
        <w:trPr>
          <w:trHeight w:val="70"/>
        </w:trPr>
        <w:tc>
          <w:tcPr>
            <w:tcW w:w="13435" w:type="dxa"/>
            <w:gridSpan w:val="9"/>
            <w:vAlign w:val="center"/>
          </w:tcPr>
          <w:p w14:paraId="4CF3D3CF" w14:textId="6B255425" w:rsidR="00205D5C" w:rsidRPr="00025463" w:rsidRDefault="00205D5C" w:rsidP="00205D5C">
            <w:pPr>
              <w:jc w:val="right"/>
              <w:rPr>
                <w:sz w:val="22"/>
                <w:szCs w:val="22"/>
              </w:rPr>
            </w:pPr>
            <w:r w:rsidRPr="00025463">
              <w:rPr>
                <w:b/>
                <w:bCs/>
                <w:sz w:val="22"/>
                <w:szCs w:val="22"/>
                <w:lang w:val="lt-LT" w:eastAsia="lt-LT"/>
              </w:rPr>
              <w:t>Sutarties kaina 16-ai pirkimo daliai EUR su PVM</w:t>
            </w:r>
          </w:p>
        </w:tc>
        <w:tc>
          <w:tcPr>
            <w:tcW w:w="1307" w:type="dxa"/>
            <w:vAlign w:val="center"/>
          </w:tcPr>
          <w:p w14:paraId="71ECA767" w14:textId="77777777" w:rsidR="00205D5C" w:rsidRPr="00025463" w:rsidRDefault="00205D5C" w:rsidP="00205D5C">
            <w:pPr>
              <w:jc w:val="both"/>
              <w:rPr>
                <w:sz w:val="22"/>
                <w:szCs w:val="22"/>
              </w:rPr>
            </w:pPr>
          </w:p>
        </w:tc>
        <w:tc>
          <w:tcPr>
            <w:tcW w:w="1525" w:type="dxa"/>
            <w:vAlign w:val="center"/>
          </w:tcPr>
          <w:p w14:paraId="411181FE" w14:textId="2FC69FC9" w:rsidR="00205D5C" w:rsidRPr="00025463" w:rsidRDefault="00205D5C" w:rsidP="00205D5C">
            <w:pPr>
              <w:jc w:val="both"/>
              <w:rPr>
                <w:sz w:val="22"/>
                <w:szCs w:val="22"/>
              </w:rPr>
            </w:pPr>
          </w:p>
        </w:tc>
      </w:tr>
      <w:tr w:rsidR="00205D5C" w:rsidRPr="00025463" w14:paraId="33CCA9AA" w14:textId="77777777" w:rsidTr="00EB6DC8">
        <w:trPr>
          <w:trHeight w:val="70"/>
        </w:trPr>
        <w:tc>
          <w:tcPr>
            <w:tcW w:w="1130" w:type="dxa"/>
            <w:vAlign w:val="center"/>
          </w:tcPr>
          <w:p w14:paraId="4D27D6A1" w14:textId="77777777" w:rsidR="00205D5C" w:rsidRPr="00025463" w:rsidRDefault="00205D5C" w:rsidP="00205D5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17.</w:t>
            </w:r>
          </w:p>
        </w:tc>
        <w:tc>
          <w:tcPr>
            <w:tcW w:w="1848" w:type="dxa"/>
            <w:vAlign w:val="center"/>
          </w:tcPr>
          <w:p w14:paraId="0C61BED9" w14:textId="64847F41" w:rsidR="00205D5C" w:rsidRPr="00025463" w:rsidRDefault="00205D5C" w:rsidP="00205D5C">
            <w:pPr>
              <w:rPr>
                <w:rFonts w:eastAsia="Times New Roman"/>
                <w:color w:val="000000"/>
                <w:sz w:val="22"/>
                <w:szCs w:val="22"/>
                <w:lang w:eastAsia="lt-LT"/>
              </w:rPr>
            </w:pPr>
            <w:r w:rsidRPr="00A94D01">
              <w:rPr>
                <w:rFonts w:eastAsia="Times New Roman"/>
                <w:color w:val="000000"/>
                <w:bdr w:val="none" w:sz="0" w:space="0" w:color="auto"/>
                <w:lang w:val="lt-LT" w:eastAsia="lt-LT"/>
              </w:rPr>
              <w:t>Kabliukas</w:t>
            </w:r>
          </w:p>
        </w:tc>
        <w:tc>
          <w:tcPr>
            <w:tcW w:w="1984" w:type="dxa"/>
            <w:vAlign w:val="center"/>
          </w:tcPr>
          <w:p w14:paraId="1CE354F0" w14:textId="4DCD50C2" w:rsidR="00205D5C" w:rsidRPr="00025463" w:rsidRDefault="008159A4" w:rsidP="00205D5C">
            <w:pPr>
              <w:rPr>
                <w:rFonts w:eastAsia="Times New Roman"/>
                <w:color w:val="000000"/>
                <w:sz w:val="22"/>
                <w:szCs w:val="22"/>
                <w:lang w:eastAsia="lt-LT"/>
              </w:rPr>
            </w:pPr>
            <w:proofErr w:type="spellStart"/>
            <w:r w:rsidRPr="00A94D01">
              <w:rPr>
                <w:rFonts w:eastAsia="Times New Roman"/>
                <w:color w:val="000000"/>
                <w:bdr w:val="none" w:sz="0" w:space="0" w:color="auto"/>
                <w:lang w:val="lt-LT" w:eastAsia="lt-LT"/>
              </w:rPr>
              <w:t>Bergmann</w:t>
            </w:r>
            <w:proofErr w:type="spellEnd"/>
            <w:r w:rsidRPr="00A94D01">
              <w:rPr>
                <w:rFonts w:eastAsia="Times New Roman"/>
                <w:color w:val="000000"/>
                <w:bdr w:val="none" w:sz="0" w:space="0" w:color="auto"/>
                <w:lang w:val="lt-LT" w:eastAsia="lt-LT"/>
              </w:rPr>
              <w:t xml:space="preserve">* </w:t>
            </w:r>
            <w:proofErr w:type="spellStart"/>
            <w:r w:rsidRPr="00A94D01">
              <w:rPr>
                <w:rFonts w:eastAsia="Times New Roman"/>
                <w:color w:val="000000"/>
                <w:bdr w:val="none" w:sz="0" w:space="0" w:color="auto"/>
                <w:lang w:val="lt-LT" w:eastAsia="lt-LT"/>
              </w:rPr>
              <w:t>vienadantis</w:t>
            </w:r>
            <w:proofErr w:type="spellEnd"/>
            <w:r w:rsidRPr="00A94D01">
              <w:rPr>
                <w:rFonts w:eastAsia="Times New Roman"/>
                <w:color w:val="000000"/>
                <w:bdr w:val="none" w:sz="0" w:space="0" w:color="auto"/>
                <w:lang w:val="lt-LT" w:eastAsia="lt-LT"/>
              </w:rPr>
              <w:t>, 160 mm ilgio</w:t>
            </w:r>
          </w:p>
        </w:tc>
        <w:tc>
          <w:tcPr>
            <w:tcW w:w="992" w:type="dxa"/>
            <w:vAlign w:val="center"/>
          </w:tcPr>
          <w:p w14:paraId="583E4750" w14:textId="5BB5E153" w:rsidR="00205D5C" w:rsidRPr="00025463" w:rsidRDefault="00205D5C" w:rsidP="00205D5C">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6842B6E1" w14:textId="4BAA42D8" w:rsidR="00205D5C" w:rsidRPr="00025463" w:rsidRDefault="000A795A" w:rsidP="00205D5C">
            <w:pPr>
              <w:jc w:val="center"/>
              <w:rPr>
                <w:rFonts w:eastAsia="Times New Roman"/>
                <w:color w:val="000000"/>
                <w:sz w:val="22"/>
                <w:szCs w:val="22"/>
                <w:lang w:eastAsia="lt-LT"/>
              </w:rPr>
            </w:pPr>
            <w:r w:rsidRPr="008C2661">
              <w:rPr>
                <w:rFonts w:eastAsia="Times New Roman"/>
                <w:bdr w:val="none" w:sz="0" w:space="0" w:color="auto"/>
                <w:lang w:val="lt-LT" w:eastAsia="lt-LT"/>
              </w:rPr>
              <w:t>10</w:t>
            </w:r>
          </w:p>
        </w:tc>
        <w:tc>
          <w:tcPr>
            <w:tcW w:w="1700" w:type="dxa"/>
            <w:vAlign w:val="center"/>
          </w:tcPr>
          <w:p w14:paraId="3136E1CF" w14:textId="77777777" w:rsidR="00205D5C" w:rsidRPr="00025463" w:rsidRDefault="00205D5C" w:rsidP="00205D5C">
            <w:pPr>
              <w:jc w:val="both"/>
              <w:rPr>
                <w:sz w:val="22"/>
                <w:szCs w:val="22"/>
              </w:rPr>
            </w:pPr>
          </w:p>
        </w:tc>
        <w:tc>
          <w:tcPr>
            <w:tcW w:w="1984" w:type="dxa"/>
            <w:vAlign w:val="center"/>
          </w:tcPr>
          <w:p w14:paraId="626EC860" w14:textId="0B0DF32E" w:rsidR="00205D5C" w:rsidRPr="00025463" w:rsidRDefault="00205D5C" w:rsidP="00205D5C">
            <w:pPr>
              <w:jc w:val="both"/>
              <w:rPr>
                <w:sz w:val="22"/>
                <w:szCs w:val="22"/>
              </w:rPr>
            </w:pPr>
          </w:p>
        </w:tc>
        <w:tc>
          <w:tcPr>
            <w:tcW w:w="851" w:type="dxa"/>
            <w:vAlign w:val="center"/>
          </w:tcPr>
          <w:p w14:paraId="4F0A07A1" w14:textId="5EE81079" w:rsidR="00205D5C" w:rsidRPr="00025463" w:rsidRDefault="00205D5C" w:rsidP="00205D5C">
            <w:pPr>
              <w:jc w:val="both"/>
              <w:rPr>
                <w:sz w:val="22"/>
                <w:szCs w:val="22"/>
              </w:rPr>
            </w:pPr>
            <w:r w:rsidRPr="00025463">
              <w:rPr>
                <w:sz w:val="22"/>
                <w:szCs w:val="22"/>
              </w:rPr>
              <w:t>21%</w:t>
            </w:r>
          </w:p>
        </w:tc>
        <w:tc>
          <w:tcPr>
            <w:tcW w:w="1386" w:type="dxa"/>
            <w:vAlign w:val="center"/>
          </w:tcPr>
          <w:p w14:paraId="4ED395E3" w14:textId="77777777" w:rsidR="00205D5C" w:rsidRPr="00025463" w:rsidRDefault="00205D5C" w:rsidP="00205D5C">
            <w:pPr>
              <w:jc w:val="both"/>
              <w:rPr>
                <w:sz w:val="22"/>
                <w:szCs w:val="22"/>
              </w:rPr>
            </w:pPr>
          </w:p>
        </w:tc>
        <w:tc>
          <w:tcPr>
            <w:tcW w:w="1307" w:type="dxa"/>
            <w:vAlign w:val="center"/>
          </w:tcPr>
          <w:p w14:paraId="6B728C88" w14:textId="77777777" w:rsidR="00205D5C" w:rsidRPr="00025463" w:rsidRDefault="00205D5C" w:rsidP="00205D5C">
            <w:pPr>
              <w:jc w:val="both"/>
              <w:rPr>
                <w:sz w:val="22"/>
                <w:szCs w:val="22"/>
              </w:rPr>
            </w:pPr>
          </w:p>
        </w:tc>
        <w:tc>
          <w:tcPr>
            <w:tcW w:w="1525" w:type="dxa"/>
            <w:vAlign w:val="center"/>
          </w:tcPr>
          <w:p w14:paraId="2629FC9C" w14:textId="1EDEFBE7" w:rsidR="00205D5C" w:rsidRPr="00025463" w:rsidRDefault="00205D5C" w:rsidP="00205D5C">
            <w:pPr>
              <w:jc w:val="both"/>
              <w:rPr>
                <w:sz w:val="22"/>
                <w:szCs w:val="22"/>
              </w:rPr>
            </w:pPr>
          </w:p>
        </w:tc>
      </w:tr>
      <w:tr w:rsidR="00205D5C" w:rsidRPr="00025463" w14:paraId="2077D619" w14:textId="77777777" w:rsidTr="00595FF7">
        <w:trPr>
          <w:trHeight w:val="70"/>
        </w:trPr>
        <w:tc>
          <w:tcPr>
            <w:tcW w:w="13435" w:type="dxa"/>
            <w:gridSpan w:val="9"/>
            <w:vAlign w:val="center"/>
          </w:tcPr>
          <w:p w14:paraId="4D95B30D" w14:textId="2181A196" w:rsidR="00205D5C" w:rsidRPr="00025463" w:rsidRDefault="00205D5C" w:rsidP="00205D5C">
            <w:pPr>
              <w:jc w:val="right"/>
              <w:rPr>
                <w:sz w:val="22"/>
                <w:szCs w:val="22"/>
              </w:rPr>
            </w:pPr>
            <w:r w:rsidRPr="00025463">
              <w:rPr>
                <w:b/>
                <w:bCs/>
                <w:sz w:val="22"/>
                <w:szCs w:val="22"/>
                <w:lang w:val="lt-LT" w:eastAsia="lt-LT"/>
              </w:rPr>
              <w:t>Bendra pradinė vertė 17-ai pirkimo daliai EUR be PVM</w:t>
            </w:r>
          </w:p>
        </w:tc>
        <w:tc>
          <w:tcPr>
            <w:tcW w:w="1307" w:type="dxa"/>
            <w:vAlign w:val="center"/>
          </w:tcPr>
          <w:p w14:paraId="486FEF76" w14:textId="77777777" w:rsidR="00205D5C" w:rsidRPr="00025463" w:rsidRDefault="00205D5C" w:rsidP="00205D5C">
            <w:pPr>
              <w:jc w:val="both"/>
              <w:rPr>
                <w:sz w:val="22"/>
                <w:szCs w:val="22"/>
              </w:rPr>
            </w:pPr>
          </w:p>
        </w:tc>
        <w:tc>
          <w:tcPr>
            <w:tcW w:w="1525" w:type="dxa"/>
            <w:vAlign w:val="center"/>
          </w:tcPr>
          <w:p w14:paraId="0302E0D4" w14:textId="24861F6A" w:rsidR="00205D5C" w:rsidRPr="00025463" w:rsidRDefault="00205D5C" w:rsidP="00205D5C">
            <w:pPr>
              <w:jc w:val="both"/>
              <w:rPr>
                <w:sz w:val="22"/>
                <w:szCs w:val="22"/>
              </w:rPr>
            </w:pPr>
          </w:p>
        </w:tc>
      </w:tr>
      <w:tr w:rsidR="00205D5C" w:rsidRPr="00025463" w14:paraId="0B6957DF" w14:textId="77777777" w:rsidTr="00595FF7">
        <w:trPr>
          <w:trHeight w:val="70"/>
        </w:trPr>
        <w:tc>
          <w:tcPr>
            <w:tcW w:w="13435" w:type="dxa"/>
            <w:gridSpan w:val="9"/>
            <w:vAlign w:val="center"/>
          </w:tcPr>
          <w:p w14:paraId="305D2F96" w14:textId="529C0EA2" w:rsidR="00205D5C" w:rsidRPr="00025463" w:rsidRDefault="00205D5C" w:rsidP="00205D5C">
            <w:pPr>
              <w:jc w:val="right"/>
              <w:rPr>
                <w:sz w:val="22"/>
                <w:szCs w:val="22"/>
              </w:rPr>
            </w:pPr>
            <w:r w:rsidRPr="00025463">
              <w:rPr>
                <w:b/>
                <w:bCs/>
                <w:sz w:val="22"/>
                <w:szCs w:val="22"/>
                <w:lang w:val="lt-LT" w:eastAsia="lt-LT"/>
              </w:rPr>
              <w:t>PVM (        %) suma</w:t>
            </w:r>
          </w:p>
        </w:tc>
        <w:tc>
          <w:tcPr>
            <w:tcW w:w="1307" w:type="dxa"/>
            <w:vAlign w:val="center"/>
          </w:tcPr>
          <w:p w14:paraId="53600DEE" w14:textId="77777777" w:rsidR="00205D5C" w:rsidRPr="00025463" w:rsidRDefault="00205D5C" w:rsidP="00205D5C">
            <w:pPr>
              <w:jc w:val="both"/>
              <w:rPr>
                <w:sz w:val="22"/>
                <w:szCs w:val="22"/>
              </w:rPr>
            </w:pPr>
          </w:p>
        </w:tc>
        <w:tc>
          <w:tcPr>
            <w:tcW w:w="1525" w:type="dxa"/>
            <w:vAlign w:val="center"/>
          </w:tcPr>
          <w:p w14:paraId="01F7684F" w14:textId="0942666D" w:rsidR="00205D5C" w:rsidRPr="00025463" w:rsidRDefault="00205D5C" w:rsidP="00205D5C">
            <w:pPr>
              <w:jc w:val="both"/>
              <w:rPr>
                <w:sz w:val="22"/>
                <w:szCs w:val="22"/>
              </w:rPr>
            </w:pPr>
          </w:p>
        </w:tc>
      </w:tr>
      <w:tr w:rsidR="00205D5C" w:rsidRPr="00025463" w14:paraId="2C9FEA2D" w14:textId="77777777" w:rsidTr="00595FF7">
        <w:trPr>
          <w:trHeight w:val="70"/>
        </w:trPr>
        <w:tc>
          <w:tcPr>
            <w:tcW w:w="13435" w:type="dxa"/>
            <w:gridSpan w:val="9"/>
            <w:vAlign w:val="center"/>
          </w:tcPr>
          <w:p w14:paraId="635CD031" w14:textId="01AAFA2C" w:rsidR="00205D5C" w:rsidRPr="00025463" w:rsidRDefault="00205D5C" w:rsidP="00205D5C">
            <w:pPr>
              <w:jc w:val="right"/>
              <w:rPr>
                <w:sz w:val="22"/>
                <w:szCs w:val="22"/>
              </w:rPr>
            </w:pPr>
            <w:r w:rsidRPr="00025463">
              <w:rPr>
                <w:b/>
                <w:bCs/>
                <w:sz w:val="22"/>
                <w:szCs w:val="22"/>
                <w:lang w:val="lt-LT" w:eastAsia="lt-LT"/>
              </w:rPr>
              <w:lastRenderedPageBreak/>
              <w:t>Sutarties kaina 17-ai pirkimo daliai EUR su PVM</w:t>
            </w:r>
          </w:p>
        </w:tc>
        <w:tc>
          <w:tcPr>
            <w:tcW w:w="1307" w:type="dxa"/>
            <w:vAlign w:val="center"/>
          </w:tcPr>
          <w:p w14:paraId="45EE3B21" w14:textId="77777777" w:rsidR="00205D5C" w:rsidRPr="00025463" w:rsidRDefault="00205D5C" w:rsidP="00205D5C">
            <w:pPr>
              <w:jc w:val="both"/>
              <w:rPr>
                <w:sz w:val="22"/>
                <w:szCs w:val="22"/>
              </w:rPr>
            </w:pPr>
          </w:p>
        </w:tc>
        <w:tc>
          <w:tcPr>
            <w:tcW w:w="1525" w:type="dxa"/>
            <w:vAlign w:val="center"/>
          </w:tcPr>
          <w:p w14:paraId="7AABD1E3" w14:textId="2703555B" w:rsidR="00205D5C" w:rsidRPr="00025463" w:rsidRDefault="00205D5C" w:rsidP="00205D5C">
            <w:pPr>
              <w:jc w:val="both"/>
              <w:rPr>
                <w:sz w:val="22"/>
                <w:szCs w:val="22"/>
              </w:rPr>
            </w:pPr>
          </w:p>
        </w:tc>
      </w:tr>
      <w:tr w:rsidR="002841DA" w:rsidRPr="00025463" w14:paraId="014C816B" w14:textId="77777777" w:rsidTr="00EB6DC8">
        <w:trPr>
          <w:trHeight w:val="70"/>
        </w:trPr>
        <w:tc>
          <w:tcPr>
            <w:tcW w:w="1130" w:type="dxa"/>
            <w:vAlign w:val="center"/>
          </w:tcPr>
          <w:p w14:paraId="0DE78BCE" w14:textId="77777777" w:rsidR="002841DA" w:rsidRPr="00025463" w:rsidRDefault="002841DA" w:rsidP="002841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18.</w:t>
            </w:r>
          </w:p>
        </w:tc>
        <w:tc>
          <w:tcPr>
            <w:tcW w:w="1848" w:type="dxa"/>
            <w:vAlign w:val="center"/>
          </w:tcPr>
          <w:p w14:paraId="06EB0DF2" w14:textId="4A1C5B1A" w:rsidR="002841DA" w:rsidRPr="00025463" w:rsidRDefault="002841DA" w:rsidP="002841DA">
            <w:pPr>
              <w:rPr>
                <w:rFonts w:eastAsia="Times New Roman"/>
                <w:sz w:val="22"/>
                <w:szCs w:val="22"/>
                <w:lang w:eastAsia="lt-LT"/>
              </w:rPr>
            </w:pPr>
            <w:r w:rsidRPr="00A94D01">
              <w:rPr>
                <w:rFonts w:eastAsia="Times New Roman"/>
                <w:color w:val="000000"/>
                <w:bdr w:val="none" w:sz="0" w:space="0" w:color="auto"/>
                <w:lang w:val="lt-LT" w:eastAsia="lt-LT"/>
              </w:rPr>
              <w:t>Kabliukas</w:t>
            </w:r>
          </w:p>
        </w:tc>
        <w:tc>
          <w:tcPr>
            <w:tcW w:w="1984" w:type="dxa"/>
            <w:vAlign w:val="center"/>
          </w:tcPr>
          <w:p w14:paraId="0282A18F" w14:textId="460D8C4D" w:rsidR="002841DA" w:rsidRPr="00025463" w:rsidRDefault="00215CC9" w:rsidP="002841DA">
            <w:pPr>
              <w:rPr>
                <w:rFonts w:eastAsia="Times New Roman"/>
                <w:sz w:val="22"/>
                <w:szCs w:val="22"/>
                <w:lang w:eastAsia="lt-LT"/>
              </w:rPr>
            </w:pPr>
            <w:proofErr w:type="spellStart"/>
            <w:r w:rsidRPr="00A94D01">
              <w:rPr>
                <w:rFonts w:eastAsia="Times New Roman"/>
                <w:color w:val="000000"/>
                <w:bdr w:val="none" w:sz="0" w:space="0" w:color="auto"/>
                <w:lang w:val="lt-LT" w:eastAsia="lt-LT"/>
              </w:rPr>
              <w:t>Joseph</w:t>
            </w:r>
            <w:proofErr w:type="spellEnd"/>
            <w:r w:rsidRPr="00A94D01">
              <w:rPr>
                <w:rFonts w:eastAsia="Times New Roman"/>
                <w:color w:val="000000"/>
                <w:bdr w:val="none" w:sz="0" w:space="0" w:color="auto"/>
                <w:lang w:val="lt-LT" w:eastAsia="lt-LT"/>
              </w:rPr>
              <w:t xml:space="preserve">* </w:t>
            </w:r>
            <w:proofErr w:type="spellStart"/>
            <w:r w:rsidRPr="00A94D01">
              <w:rPr>
                <w:rFonts w:eastAsia="Times New Roman"/>
                <w:color w:val="000000"/>
                <w:bdr w:val="none" w:sz="0" w:space="0" w:color="auto"/>
                <w:lang w:val="lt-LT" w:eastAsia="lt-LT"/>
              </w:rPr>
              <w:t>vienadantis</w:t>
            </w:r>
            <w:proofErr w:type="spellEnd"/>
            <w:r w:rsidRPr="00A94D01">
              <w:rPr>
                <w:rFonts w:eastAsia="Times New Roman"/>
                <w:color w:val="000000"/>
                <w:bdr w:val="none" w:sz="0" w:space="0" w:color="auto"/>
                <w:lang w:val="lt-LT" w:eastAsia="lt-LT"/>
              </w:rPr>
              <w:t xml:space="preserve"> , 165 mm ilgio</w:t>
            </w:r>
          </w:p>
        </w:tc>
        <w:tc>
          <w:tcPr>
            <w:tcW w:w="992" w:type="dxa"/>
            <w:vAlign w:val="center"/>
          </w:tcPr>
          <w:p w14:paraId="687C979B" w14:textId="1C2E7969" w:rsidR="002841DA" w:rsidRPr="00025463" w:rsidRDefault="002841DA" w:rsidP="002841DA">
            <w:pPr>
              <w:jc w:val="center"/>
              <w:rPr>
                <w:rFonts w:eastAsia="Times New Roman"/>
                <w:sz w:val="22"/>
                <w:szCs w:val="22"/>
                <w:lang w:eastAsia="lt-LT"/>
              </w:rPr>
            </w:pPr>
            <w:r w:rsidRPr="00A94D01">
              <w:rPr>
                <w:rFonts w:eastAsia="Times New Roman"/>
                <w:bdr w:val="none" w:sz="0" w:space="0" w:color="auto"/>
                <w:lang w:val="lt-LT" w:eastAsia="lt-LT"/>
              </w:rPr>
              <w:t>vnt.</w:t>
            </w:r>
          </w:p>
        </w:tc>
        <w:tc>
          <w:tcPr>
            <w:tcW w:w="1560" w:type="dxa"/>
            <w:vAlign w:val="center"/>
          </w:tcPr>
          <w:p w14:paraId="0ED0F90B" w14:textId="046664A6" w:rsidR="002841DA" w:rsidRPr="00025463" w:rsidRDefault="00CA6CAE" w:rsidP="00DC5CA6">
            <w:pPr>
              <w:jc w:val="center"/>
              <w:rPr>
                <w:rFonts w:eastAsia="Times New Roman"/>
                <w:sz w:val="22"/>
                <w:szCs w:val="22"/>
                <w:lang w:eastAsia="lt-LT"/>
              </w:rPr>
            </w:pPr>
            <w:r w:rsidRPr="008C2661">
              <w:rPr>
                <w:rFonts w:eastAsia="Times New Roman"/>
                <w:bdr w:val="none" w:sz="0" w:space="0" w:color="auto"/>
                <w:lang w:val="lt-LT" w:eastAsia="lt-LT"/>
              </w:rPr>
              <w:t>10</w:t>
            </w:r>
          </w:p>
        </w:tc>
        <w:tc>
          <w:tcPr>
            <w:tcW w:w="1700" w:type="dxa"/>
            <w:vAlign w:val="center"/>
          </w:tcPr>
          <w:p w14:paraId="6A412389" w14:textId="77777777" w:rsidR="002841DA" w:rsidRPr="00025463" w:rsidRDefault="002841DA" w:rsidP="002841DA">
            <w:pPr>
              <w:jc w:val="both"/>
              <w:rPr>
                <w:sz w:val="22"/>
                <w:szCs w:val="22"/>
              </w:rPr>
            </w:pPr>
          </w:p>
        </w:tc>
        <w:tc>
          <w:tcPr>
            <w:tcW w:w="1984" w:type="dxa"/>
            <w:vAlign w:val="center"/>
          </w:tcPr>
          <w:p w14:paraId="01EEDC6A" w14:textId="5D74F0A7" w:rsidR="002841DA" w:rsidRPr="00025463" w:rsidRDefault="002841DA" w:rsidP="002841DA">
            <w:pPr>
              <w:jc w:val="both"/>
              <w:rPr>
                <w:sz w:val="22"/>
                <w:szCs w:val="22"/>
              </w:rPr>
            </w:pPr>
          </w:p>
        </w:tc>
        <w:tc>
          <w:tcPr>
            <w:tcW w:w="851" w:type="dxa"/>
            <w:vAlign w:val="center"/>
          </w:tcPr>
          <w:p w14:paraId="438A7193" w14:textId="5842B0CE" w:rsidR="002841DA" w:rsidRPr="00025463" w:rsidRDefault="002841DA" w:rsidP="002841DA">
            <w:pPr>
              <w:jc w:val="both"/>
              <w:rPr>
                <w:sz w:val="22"/>
                <w:szCs w:val="22"/>
              </w:rPr>
            </w:pPr>
            <w:r w:rsidRPr="00025463">
              <w:rPr>
                <w:sz w:val="22"/>
                <w:szCs w:val="22"/>
              </w:rPr>
              <w:t>21%</w:t>
            </w:r>
          </w:p>
        </w:tc>
        <w:tc>
          <w:tcPr>
            <w:tcW w:w="1386" w:type="dxa"/>
            <w:vAlign w:val="center"/>
          </w:tcPr>
          <w:p w14:paraId="3133EE8B" w14:textId="77777777" w:rsidR="002841DA" w:rsidRPr="00025463" w:rsidRDefault="002841DA" w:rsidP="002841DA">
            <w:pPr>
              <w:jc w:val="both"/>
              <w:rPr>
                <w:sz w:val="22"/>
                <w:szCs w:val="22"/>
              </w:rPr>
            </w:pPr>
          </w:p>
        </w:tc>
        <w:tc>
          <w:tcPr>
            <w:tcW w:w="1307" w:type="dxa"/>
            <w:vAlign w:val="center"/>
          </w:tcPr>
          <w:p w14:paraId="66492731" w14:textId="77777777" w:rsidR="002841DA" w:rsidRPr="00025463" w:rsidRDefault="002841DA" w:rsidP="002841DA">
            <w:pPr>
              <w:jc w:val="both"/>
              <w:rPr>
                <w:sz w:val="22"/>
                <w:szCs w:val="22"/>
              </w:rPr>
            </w:pPr>
          </w:p>
        </w:tc>
        <w:tc>
          <w:tcPr>
            <w:tcW w:w="1525" w:type="dxa"/>
            <w:vAlign w:val="center"/>
          </w:tcPr>
          <w:p w14:paraId="305328AF" w14:textId="5F5F4E3B" w:rsidR="002841DA" w:rsidRPr="00025463" w:rsidRDefault="002841DA" w:rsidP="002841DA">
            <w:pPr>
              <w:jc w:val="both"/>
              <w:rPr>
                <w:sz w:val="22"/>
                <w:szCs w:val="22"/>
              </w:rPr>
            </w:pPr>
          </w:p>
        </w:tc>
      </w:tr>
      <w:tr w:rsidR="002841DA" w:rsidRPr="00025463" w14:paraId="4E0469D9" w14:textId="77777777" w:rsidTr="00595FF7">
        <w:trPr>
          <w:trHeight w:val="70"/>
        </w:trPr>
        <w:tc>
          <w:tcPr>
            <w:tcW w:w="13435" w:type="dxa"/>
            <w:gridSpan w:val="9"/>
            <w:vAlign w:val="center"/>
          </w:tcPr>
          <w:p w14:paraId="6F0D900E" w14:textId="5FFD3C0C" w:rsidR="002841DA" w:rsidRPr="00025463" w:rsidRDefault="002841DA" w:rsidP="002841DA">
            <w:pPr>
              <w:jc w:val="right"/>
              <w:rPr>
                <w:sz w:val="22"/>
                <w:szCs w:val="22"/>
              </w:rPr>
            </w:pPr>
            <w:r w:rsidRPr="00025463">
              <w:rPr>
                <w:b/>
                <w:bCs/>
                <w:sz w:val="22"/>
                <w:szCs w:val="22"/>
                <w:lang w:val="lt-LT" w:eastAsia="lt-LT"/>
              </w:rPr>
              <w:t>Bendra pradinė vertė 18-ai pirkimo daliai EUR be PVM</w:t>
            </w:r>
          </w:p>
        </w:tc>
        <w:tc>
          <w:tcPr>
            <w:tcW w:w="1307" w:type="dxa"/>
            <w:vAlign w:val="center"/>
          </w:tcPr>
          <w:p w14:paraId="5BF02642" w14:textId="77777777" w:rsidR="002841DA" w:rsidRPr="00025463" w:rsidRDefault="002841DA" w:rsidP="002841DA">
            <w:pPr>
              <w:jc w:val="both"/>
              <w:rPr>
                <w:sz w:val="22"/>
                <w:szCs w:val="22"/>
              </w:rPr>
            </w:pPr>
          </w:p>
        </w:tc>
        <w:tc>
          <w:tcPr>
            <w:tcW w:w="1525" w:type="dxa"/>
            <w:vAlign w:val="center"/>
          </w:tcPr>
          <w:p w14:paraId="765C4D0A" w14:textId="1F716303" w:rsidR="002841DA" w:rsidRPr="00025463" w:rsidRDefault="002841DA" w:rsidP="002841DA">
            <w:pPr>
              <w:jc w:val="both"/>
              <w:rPr>
                <w:sz w:val="22"/>
                <w:szCs w:val="22"/>
              </w:rPr>
            </w:pPr>
          </w:p>
        </w:tc>
      </w:tr>
      <w:tr w:rsidR="002841DA" w:rsidRPr="00025463" w14:paraId="55B4891E" w14:textId="77777777" w:rsidTr="00595FF7">
        <w:trPr>
          <w:trHeight w:val="70"/>
        </w:trPr>
        <w:tc>
          <w:tcPr>
            <w:tcW w:w="13435" w:type="dxa"/>
            <w:gridSpan w:val="9"/>
            <w:vAlign w:val="center"/>
          </w:tcPr>
          <w:p w14:paraId="1A5D955B" w14:textId="3735B1A5" w:rsidR="002841DA" w:rsidRPr="00025463" w:rsidRDefault="002841DA" w:rsidP="002841DA">
            <w:pPr>
              <w:jc w:val="right"/>
              <w:rPr>
                <w:sz w:val="22"/>
                <w:szCs w:val="22"/>
              </w:rPr>
            </w:pPr>
            <w:r w:rsidRPr="00025463">
              <w:rPr>
                <w:b/>
                <w:bCs/>
                <w:sz w:val="22"/>
                <w:szCs w:val="22"/>
                <w:lang w:val="lt-LT" w:eastAsia="lt-LT"/>
              </w:rPr>
              <w:t>PVM (        %) suma</w:t>
            </w:r>
          </w:p>
        </w:tc>
        <w:tc>
          <w:tcPr>
            <w:tcW w:w="1307" w:type="dxa"/>
            <w:vAlign w:val="center"/>
          </w:tcPr>
          <w:p w14:paraId="2746CC0A" w14:textId="77777777" w:rsidR="002841DA" w:rsidRPr="00025463" w:rsidRDefault="002841DA" w:rsidP="002841DA">
            <w:pPr>
              <w:jc w:val="both"/>
              <w:rPr>
                <w:sz w:val="22"/>
                <w:szCs w:val="22"/>
              </w:rPr>
            </w:pPr>
          </w:p>
        </w:tc>
        <w:tc>
          <w:tcPr>
            <w:tcW w:w="1525" w:type="dxa"/>
            <w:vAlign w:val="center"/>
          </w:tcPr>
          <w:p w14:paraId="133790A3" w14:textId="26F88659" w:rsidR="002841DA" w:rsidRPr="00025463" w:rsidRDefault="002841DA" w:rsidP="002841DA">
            <w:pPr>
              <w:jc w:val="both"/>
              <w:rPr>
                <w:sz w:val="22"/>
                <w:szCs w:val="22"/>
              </w:rPr>
            </w:pPr>
          </w:p>
        </w:tc>
      </w:tr>
      <w:tr w:rsidR="002841DA" w:rsidRPr="00025463" w14:paraId="5BCED928" w14:textId="77777777" w:rsidTr="00595FF7">
        <w:trPr>
          <w:trHeight w:val="70"/>
        </w:trPr>
        <w:tc>
          <w:tcPr>
            <w:tcW w:w="13435" w:type="dxa"/>
            <w:gridSpan w:val="9"/>
            <w:vAlign w:val="center"/>
          </w:tcPr>
          <w:p w14:paraId="09FD1DD1" w14:textId="138A1798" w:rsidR="002841DA" w:rsidRPr="00025463" w:rsidRDefault="002841DA" w:rsidP="002841DA">
            <w:pPr>
              <w:jc w:val="right"/>
              <w:rPr>
                <w:sz w:val="22"/>
                <w:szCs w:val="22"/>
              </w:rPr>
            </w:pPr>
            <w:r w:rsidRPr="00025463">
              <w:rPr>
                <w:b/>
                <w:bCs/>
                <w:sz w:val="22"/>
                <w:szCs w:val="22"/>
                <w:lang w:val="lt-LT" w:eastAsia="lt-LT"/>
              </w:rPr>
              <w:t>Sutarties kaina 18-ai pirkimo daliai EUR su PVM</w:t>
            </w:r>
          </w:p>
        </w:tc>
        <w:tc>
          <w:tcPr>
            <w:tcW w:w="1307" w:type="dxa"/>
            <w:vAlign w:val="center"/>
          </w:tcPr>
          <w:p w14:paraId="5EC35FE1" w14:textId="77777777" w:rsidR="002841DA" w:rsidRPr="00025463" w:rsidRDefault="002841DA" w:rsidP="002841DA">
            <w:pPr>
              <w:jc w:val="both"/>
              <w:rPr>
                <w:sz w:val="22"/>
                <w:szCs w:val="22"/>
              </w:rPr>
            </w:pPr>
          </w:p>
        </w:tc>
        <w:tc>
          <w:tcPr>
            <w:tcW w:w="1525" w:type="dxa"/>
            <w:vAlign w:val="center"/>
          </w:tcPr>
          <w:p w14:paraId="4E6D8D34" w14:textId="620E6EF4" w:rsidR="002841DA" w:rsidRPr="00025463" w:rsidRDefault="002841DA" w:rsidP="002841DA">
            <w:pPr>
              <w:jc w:val="both"/>
              <w:rPr>
                <w:sz w:val="22"/>
                <w:szCs w:val="22"/>
              </w:rPr>
            </w:pPr>
          </w:p>
        </w:tc>
      </w:tr>
      <w:tr w:rsidR="002841DA" w:rsidRPr="00025463" w14:paraId="213B8B39" w14:textId="77777777" w:rsidTr="00EB6DC8">
        <w:trPr>
          <w:trHeight w:val="70"/>
        </w:trPr>
        <w:tc>
          <w:tcPr>
            <w:tcW w:w="1130" w:type="dxa"/>
            <w:vAlign w:val="center"/>
          </w:tcPr>
          <w:p w14:paraId="296DC87F" w14:textId="77777777" w:rsidR="002841DA" w:rsidRPr="00025463" w:rsidRDefault="002841DA" w:rsidP="002841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19.</w:t>
            </w:r>
          </w:p>
        </w:tc>
        <w:tc>
          <w:tcPr>
            <w:tcW w:w="1848" w:type="dxa"/>
            <w:vAlign w:val="center"/>
          </w:tcPr>
          <w:p w14:paraId="73B1785D" w14:textId="015BC97A" w:rsidR="002841DA" w:rsidRPr="00025463" w:rsidRDefault="002841DA" w:rsidP="002841DA">
            <w:pPr>
              <w:rPr>
                <w:rFonts w:eastAsia="Times New Roman"/>
                <w:sz w:val="22"/>
                <w:szCs w:val="22"/>
                <w:lang w:eastAsia="lt-LT"/>
              </w:rPr>
            </w:pPr>
            <w:r w:rsidRPr="00A94D01">
              <w:rPr>
                <w:rFonts w:eastAsia="Times New Roman"/>
                <w:color w:val="000000"/>
                <w:bdr w:val="none" w:sz="0" w:space="0" w:color="auto"/>
                <w:lang w:val="lt-LT" w:eastAsia="lt-LT"/>
              </w:rPr>
              <w:t>Kablys</w:t>
            </w:r>
          </w:p>
        </w:tc>
        <w:tc>
          <w:tcPr>
            <w:tcW w:w="1984" w:type="dxa"/>
            <w:vAlign w:val="center"/>
          </w:tcPr>
          <w:p w14:paraId="7A638BE1" w14:textId="6405A380" w:rsidR="002841DA" w:rsidRPr="00025463" w:rsidRDefault="00A400D4" w:rsidP="002841DA">
            <w:pPr>
              <w:rPr>
                <w:rFonts w:eastAsia="Times New Roman"/>
                <w:sz w:val="22"/>
                <w:szCs w:val="22"/>
                <w:lang w:eastAsia="lt-LT"/>
              </w:rPr>
            </w:pPr>
            <w:proofErr w:type="spellStart"/>
            <w:r w:rsidRPr="00A94D01">
              <w:rPr>
                <w:rFonts w:eastAsia="Times New Roman"/>
                <w:color w:val="000000"/>
                <w:bdr w:val="none" w:sz="0" w:space="0" w:color="auto"/>
                <w:lang w:val="lt-LT" w:eastAsia="lt-LT"/>
              </w:rPr>
              <w:t>Langenbeck-Green</w:t>
            </w:r>
            <w:proofErr w:type="spellEnd"/>
            <w:r w:rsidRPr="00A94D01">
              <w:rPr>
                <w:rFonts w:eastAsia="Times New Roman"/>
                <w:color w:val="000000"/>
                <w:bdr w:val="none" w:sz="0" w:space="0" w:color="auto"/>
                <w:lang w:val="lt-LT" w:eastAsia="lt-LT"/>
              </w:rPr>
              <w:t xml:space="preserve"> *, išmatavimai (gylis x plotis): (16x6)±0,5 mm, bendras ilgis 160±3 mm</w:t>
            </w:r>
          </w:p>
        </w:tc>
        <w:tc>
          <w:tcPr>
            <w:tcW w:w="992" w:type="dxa"/>
            <w:vAlign w:val="center"/>
          </w:tcPr>
          <w:p w14:paraId="57FA3FEE" w14:textId="23684752" w:rsidR="002841DA" w:rsidRPr="00025463" w:rsidRDefault="002841DA" w:rsidP="002841DA">
            <w:pPr>
              <w:jc w:val="center"/>
              <w:rPr>
                <w:rFonts w:eastAsia="Times New Roman"/>
                <w:sz w:val="22"/>
                <w:szCs w:val="22"/>
                <w:lang w:eastAsia="lt-LT"/>
              </w:rPr>
            </w:pPr>
            <w:r w:rsidRPr="00A94D01">
              <w:rPr>
                <w:rFonts w:eastAsia="Times New Roman"/>
                <w:bdr w:val="none" w:sz="0" w:space="0" w:color="auto"/>
                <w:lang w:val="lt-LT" w:eastAsia="lt-LT"/>
              </w:rPr>
              <w:t>vnt.</w:t>
            </w:r>
          </w:p>
        </w:tc>
        <w:tc>
          <w:tcPr>
            <w:tcW w:w="1560" w:type="dxa"/>
            <w:vAlign w:val="center"/>
          </w:tcPr>
          <w:p w14:paraId="36737DC8" w14:textId="31E5D659" w:rsidR="002841DA" w:rsidRPr="00025463" w:rsidRDefault="00CA6CAE" w:rsidP="00DC5CA6">
            <w:pPr>
              <w:jc w:val="center"/>
              <w:rPr>
                <w:rFonts w:eastAsia="Times New Roman"/>
                <w:sz w:val="22"/>
                <w:szCs w:val="22"/>
                <w:lang w:eastAsia="lt-LT"/>
              </w:rPr>
            </w:pPr>
            <w:r w:rsidRPr="008C2661">
              <w:rPr>
                <w:rFonts w:eastAsia="Times New Roman"/>
                <w:bdr w:val="none" w:sz="0" w:space="0" w:color="auto"/>
                <w:lang w:val="lt-LT" w:eastAsia="lt-LT"/>
              </w:rPr>
              <w:t>10</w:t>
            </w:r>
          </w:p>
        </w:tc>
        <w:tc>
          <w:tcPr>
            <w:tcW w:w="1700" w:type="dxa"/>
            <w:vAlign w:val="center"/>
          </w:tcPr>
          <w:p w14:paraId="4E41D6D4" w14:textId="77777777" w:rsidR="002841DA" w:rsidRPr="00025463" w:rsidRDefault="002841DA" w:rsidP="002841DA">
            <w:pPr>
              <w:jc w:val="both"/>
              <w:rPr>
                <w:sz w:val="22"/>
                <w:szCs w:val="22"/>
              </w:rPr>
            </w:pPr>
          </w:p>
        </w:tc>
        <w:tc>
          <w:tcPr>
            <w:tcW w:w="1984" w:type="dxa"/>
            <w:vAlign w:val="center"/>
          </w:tcPr>
          <w:p w14:paraId="07AD1FDA" w14:textId="31EC388A" w:rsidR="002841DA" w:rsidRPr="00025463" w:rsidRDefault="002841DA" w:rsidP="002841DA">
            <w:pPr>
              <w:jc w:val="both"/>
              <w:rPr>
                <w:sz w:val="22"/>
                <w:szCs w:val="22"/>
              </w:rPr>
            </w:pPr>
          </w:p>
        </w:tc>
        <w:tc>
          <w:tcPr>
            <w:tcW w:w="851" w:type="dxa"/>
            <w:vAlign w:val="center"/>
          </w:tcPr>
          <w:p w14:paraId="17AB9888" w14:textId="4FF822C5" w:rsidR="002841DA" w:rsidRPr="00025463" w:rsidRDefault="002841DA" w:rsidP="002841DA">
            <w:pPr>
              <w:jc w:val="both"/>
              <w:rPr>
                <w:sz w:val="22"/>
                <w:szCs w:val="22"/>
              </w:rPr>
            </w:pPr>
            <w:r w:rsidRPr="00025463">
              <w:rPr>
                <w:sz w:val="22"/>
                <w:szCs w:val="22"/>
              </w:rPr>
              <w:t>21%</w:t>
            </w:r>
          </w:p>
        </w:tc>
        <w:tc>
          <w:tcPr>
            <w:tcW w:w="1386" w:type="dxa"/>
            <w:vAlign w:val="center"/>
          </w:tcPr>
          <w:p w14:paraId="2D0764EF" w14:textId="77777777" w:rsidR="002841DA" w:rsidRPr="00025463" w:rsidRDefault="002841DA" w:rsidP="002841DA">
            <w:pPr>
              <w:jc w:val="both"/>
              <w:rPr>
                <w:sz w:val="22"/>
                <w:szCs w:val="22"/>
              </w:rPr>
            </w:pPr>
          </w:p>
        </w:tc>
        <w:tc>
          <w:tcPr>
            <w:tcW w:w="1307" w:type="dxa"/>
            <w:vAlign w:val="center"/>
          </w:tcPr>
          <w:p w14:paraId="6C07CD52" w14:textId="77777777" w:rsidR="002841DA" w:rsidRPr="00025463" w:rsidRDefault="002841DA" w:rsidP="002841DA">
            <w:pPr>
              <w:jc w:val="both"/>
              <w:rPr>
                <w:sz w:val="22"/>
                <w:szCs w:val="22"/>
              </w:rPr>
            </w:pPr>
          </w:p>
        </w:tc>
        <w:tc>
          <w:tcPr>
            <w:tcW w:w="1525" w:type="dxa"/>
            <w:vAlign w:val="center"/>
          </w:tcPr>
          <w:p w14:paraId="0FB80243" w14:textId="08422165" w:rsidR="002841DA" w:rsidRPr="00025463" w:rsidRDefault="002841DA" w:rsidP="002841DA">
            <w:pPr>
              <w:jc w:val="both"/>
              <w:rPr>
                <w:sz w:val="22"/>
                <w:szCs w:val="22"/>
              </w:rPr>
            </w:pPr>
          </w:p>
        </w:tc>
      </w:tr>
      <w:tr w:rsidR="002841DA" w:rsidRPr="00025463" w14:paraId="5569FF33" w14:textId="77777777" w:rsidTr="00595FF7">
        <w:trPr>
          <w:trHeight w:val="70"/>
        </w:trPr>
        <w:tc>
          <w:tcPr>
            <w:tcW w:w="13435" w:type="dxa"/>
            <w:gridSpan w:val="9"/>
            <w:vAlign w:val="center"/>
          </w:tcPr>
          <w:p w14:paraId="0458DD1B" w14:textId="4EDB74E8" w:rsidR="002841DA" w:rsidRPr="00025463" w:rsidRDefault="002841DA" w:rsidP="002841DA">
            <w:pPr>
              <w:jc w:val="right"/>
              <w:rPr>
                <w:sz w:val="22"/>
                <w:szCs w:val="22"/>
              </w:rPr>
            </w:pPr>
            <w:r w:rsidRPr="00025463">
              <w:rPr>
                <w:b/>
                <w:bCs/>
                <w:sz w:val="22"/>
                <w:szCs w:val="22"/>
                <w:lang w:val="lt-LT" w:eastAsia="lt-LT"/>
              </w:rPr>
              <w:t>Bendra pradinė vertė 19-ai pirkimo daliai EUR be PVM</w:t>
            </w:r>
          </w:p>
        </w:tc>
        <w:tc>
          <w:tcPr>
            <w:tcW w:w="1307" w:type="dxa"/>
            <w:vAlign w:val="center"/>
          </w:tcPr>
          <w:p w14:paraId="3980D52A" w14:textId="77777777" w:rsidR="002841DA" w:rsidRPr="00025463" w:rsidRDefault="002841DA" w:rsidP="002841DA">
            <w:pPr>
              <w:jc w:val="both"/>
              <w:rPr>
                <w:sz w:val="22"/>
                <w:szCs w:val="22"/>
              </w:rPr>
            </w:pPr>
          </w:p>
        </w:tc>
        <w:tc>
          <w:tcPr>
            <w:tcW w:w="1525" w:type="dxa"/>
            <w:vAlign w:val="center"/>
          </w:tcPr>
          <w:p w14:paraId="60270EA7" w14:textId="025CB462" w:rsidR="002841DA" w:rsidRPr="00025463" w:rsidRDefault="002841DA" w:rsidP="002841DA">
            <w:pPr>
              <w:jc w:val="both"/>
              <w:rPr>
                <w:sz w:val="22"/>
                <w:szCs w:val="22"/>
              </w:rPr>
            </w:pPr>
          </w:p>
        </w:tc>
      </w:tr>
      <w:tr w:rsidR="002841DA" w:rsidRPr="00025463" w14:paraId="0D8EF3AA" w14:textId="77777777" w:rsidTr="00595FF7">
        <w:trPr>
          <w:trHeight w:val="70"/>
        </w:trPr>
        <w:tc>
          <w:tcPr>
            <w:tcW w:w="13435" w:type="dxa"/>
            <w:gridSpan w:val="9"/>
            <w:vAlign w:val="center"/>
          </w:tcPr>
          <w:p w14:paraId="5E701BE5" w14:textId="084DEABB" w:rsidR="002841DA" w:rsidRPr="00025463" w:rsidRDefault="002841DA" w:rsidP="002841DA">
            <w:pPr>
              <w:jc w:val="right"/>
              <w:rPr>
                <w:sz w:val="22"/>
                <w:szCs w:val="22"/>
              </w:rPr>
            </w:pPr>
            <w:r w:rsidRPr="00025463">
              <w:rPr>
                <w:b/>
                <w:bCs/>
                <w:sz w:val="22"/>
                <w:szCs w:val="22"/>
                <w:lang w:val="lt-LT" w:eastAsia="lt-LT"/>
              </w:rPr>
              <w:t>PVM (        %) suma</w:t>
            </w:r>
          </w:p>
        </w:tc>
        <w:tc>
          <w:tcPr>
            <w:tcW w:w="1307" w:type="dxa"/>
            <w:vAlign w:val="center"/>
          </w:tcPr>
          <w:p w14:paraId="768C7A06" w14:textId="77777777" w:rsidR="002841DA" w:rsidRPr="00025463" w:rsidRDefault="002841DA" w:rsidP="002841DA">
            <w:pPr>
              <w:jc w:val="both"/>
              <w:rPr>
                <w:sz w:val="22"/>
                <w:szCs w:val="22"/>
              </w:rPr>
            </w:pPr>
          </w:p>
        </w:tc>
        <w:tc>
          <w:tcPr>
            <w:tcW w:w="1525" w:type="dxa"/>
            <w:vAlign w:val="center"/>
          </w:tcPr>
          <w:p w14:paraId="0DEB0E44" w14:textId="1E7E83A1" w:rsidR="002841DA" w:rsidRPr="00025463" w:rsidRDefault="002841DA" w:rsidP="002841DA">
            <w:pPr>
              <w:jc w:val="both"/>
              <w:rPr>
                <w:sz w:val="22"/>
                <w:szCs w:val="22"/>
              </w:rPr>
            </w:pPr>
          </w:p>
        </w:tc>
      </w:tr>
      <w:tr w:rsidR="002841DA" w:rsidRPr="00025463" w14:paraId="0A66CCDD" w14:textId="77777777" w:rsidTr="00595FF7">
        <w:trPr>
          <w:trHeight w:val="70"/>
        </w:trPr>
        <w:tc>
          <w:tcPr>
            <w:tcW w:w="13435" w:type="dxa"/>
            <w:gridSpan w:val="9"/>
            <w:vAlign w:val="center"/>
          </w:tcPr>
          <w:p w14:paraId="402673A2" w14:textId="245547F1" w:rsidR="002841DA" w:rsidRPr="00025463" w:rsidRDefault="002841DA" w:rsidP="002841DA">
            <w:pPr>
              <w:jc w:val="right"/>
              <w:rPr>
                <w:sz w:val="22"/>
                <w:szCs w:val="22"/>
              </w:rPr>
            </w:pPr>
            <w:r w:rsidRPr="00025463">
              <w:rPr>
                <w:b/>
                <w:bCs/>
                <w:sz w:val="22"/>
                <w:szCs w:val="22"/>
                <w:lang w:val="lt-LT" w:eastAsia="lt-LT"/>
              </w:rPr>
              <w:t>Sutarties kaina 19-ai pirkimo daliai EUR su PVM</w:t>
            </w:r>
          </w:p>
        </w:tc>
        <w:tc>
          <w:tcPr>
            <w:tcW w:w="1307" w:type="dxa"/>
            <w:vAlign w:val="center"/>
          </w:tcPr>
          <w:p w14:paraId="4B9F07E8" w14:textId="77777777" w:rsidR="002841DA" w:rsidRPr="00025463" w:rsidRDefault="002841DA" w:rsidP="002841DA">
            <w:pPr>
              <w:jc w:val="both"/>
              <w:rPr>
                <w:sz w:val="22"/>
                <w:szCs w:val="22"/>
              </w:rPr>
            </w:pPr>
          </w:p>
        </w:tc>
        <w:tc>
          <w:tcPr>
            <w:tcW w:w="1525" w:type="dxa"/>
            <w:vAlign w:val="center"/>
          </w:tcPr>
          <w:p w14:paraId="1E2EF481" w14:textId="06321D69" w:rsidR="002841DA" w:rsidRPr="00025463" w:rsidRDefault="002841DA" w:rsidP="002841DA">
            <w:pPr>
              <w:jc w:val="both"/>
              <w:rPr>
                <w:sz w:val="22"/>
                <w:szCs w:val="22"/>
              </w:rPr>
            </w:pPr>
          </w:p>
        </w:tc>
      </w:tr>
      <w:tr w:rsidR="002841DA" w:rsidRPr="00025463" w14:paraId="5871B717" w14:textId="77777777" w:rsidTr="00EB6DC8">
        <w:trPr>
          <w:trHeight w:val="70"/>
        </w:trPr>
        <w:tc>
          <w:tcPr>
            <w:tcW w:w="1130" w:type="dxa"/>
            <w:vAlign w:val="center"/>
          </w:tcPr>
          <w:p w14:paraId="24CDDF27" w14:textId="77777777" w:rsidR="002841DA" w:rsidRPr="00025463" w:rsidRDefault="002841DA" w:rsidP="002841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20.</w:t>
            </w:r>
          </w:p>
        </w:tc>
        <w:tc>
          <w:tcPr>
            <w:tcW w:w="1848" w:type="dxa"/>
            <w:vAlign w:val="center"/>
          </w:tcPr>
          <w:p w14:paraId="08F69CBC" w14:textId="0C6B8B05" w:rsidR="002841DA" w:rsidRPr="00025463" w:rsidRDefault="002841DA" w:rsidP="002841DA">
            <w:pPr>
              <w:rPr>
                <w:rFonts w:eastAsia="Times New Roman"/>
                <w:sz w:val="22"/>
                <w:szCs w:val="22"/>
                <w:lang w:eastAsia="lt-LT"/>
              </w:rPr>
            </w:pPr>
            <w:r w:rsidRPr="00A94D01">
              <w:rPr>
                <w:rFonts w:eastAsia="Times New Roman"/>
                <w:color w:val="000000"/>
                <w:bdr w:val="none" w:sz="0" w:space="0" w:color="auto"/>
                <w:lang w:val="lt-LT" w:eastAsia="lt-LT"/>
              </w:rPr>
              <w:t>Kablys</w:t>
            </w:r>
          </w:p>
        </w:tc>
        <w:tc>
          <w:tcPr>
            <w:tcW w:w="1984" w:type="dxa"/>
            <w:vAlign w:val="center"/>
          </w:tcPr>
          <w:p w14:paraId="77E7894C" w14:textId="3F014526" w:rsidR="002841DA" w:rsidRPr="00025463" w:rsidRDefault="00E16610" w:rsidP="002841DA">
            <w:pPr>
              <w:rPr>
                <w:rFonts w:eastAsia="Times New Roman"/>
                <w:sz w:val="22"/>
                <w:szCs w:val="22"/>
                <w:lang w:eastAsia="lt-LT"/>
              </w:rPr>
            </w:pPr>
            <w:r w:rsidRPr="00A94D01">
              <w:rPr>
                <w:rFonts w:eastAsia="Times New Roman"/>
                <w:color w:val="000000"/>
                <w:bdr w:val="none" w:sz="0" w:space="0" w:color="auto"/>
                <w:lang w:val="lt-LT" w:eastAsia="lt-LT"/>
              </w:rPr>
              <w:t>Lenktas ir išgaubtas, išmatavimai (gylis x plotis): (10x13)±0,5 mm, bendras ilgis 160±3 mm</w:t>
            </w:r>
          </w:p>
        </w:tc>
        <w:tc>
          <w:tcPr>
            <w:tcW w:w="992" w:type="dxa"/>
            <w:vAlign w:val="center"/>
          </w:tcPr>
          <w:p w14:paraId="088B20DF" w14:textId="064AF088" w:rsidR="002841DA" w:rsidRPr="00025463" w:rsidRDefault="002841DA" w:rsidP="002841DA">
            <w:pPr>
              <w:jc w:val="center"/>
              <w:rPr>
                <w:rFonts w:eastAsia="Times New Roman"/>
                <w:sz w:val="22"/>
                <w:szCs w:val="22"/>
                <w:lang w:eastAsia="lt-LT"/>
              </w:rPr>
            </w:pPr>
            <w:r w:rsidRPr="00A94D01">
              <w:rPr>
                <w:rFonts w:eastAsia="Times New Roman"/>
                <w:bdr w:val="none" w:sz="0" w:space="0" w:color="auto"/>
                <w:lang w:val="lt-LT" w:eastAsia="lt-LT"/>
              </w:rPr>
              <w:t>vnt.</w:t>
            </w:r>
          </w:p>
        </w:tc>
        <w:tc>
          <w:tcPr>
            <w:tcW w:w="1560" w:type="dxa"/>
            <w:vAlign w:val="center"/>
          </w:tcPr>
          <w:p w14:paraId="5C78D304" w14:textId="31E46669" w:rsidR="002841DA" w:rsidRPr="00025463" w:rsidRDefault="00CA6CAE" w:rsidP="00DC5CA6">
            <w:pPr>
              <w:jc w:val="center"/>
              <w:rPr>
                <w:rFonts w:eastAsia="Times New Roman"/>
                <w:sz w:val="22"/>
                <w:szCs w:val="22"/>
                <w:lang w:eastAsia="lt-LT"/>
              </w:rPr>
            </w:pPr>
            <w:r w:rsidRPr="008C2661">
              <w:rPr>
                <w:rFonts w:eastAsia="Times New Roman"/>
                <w:bdr w:val="none" w:sz="0" w:space="0" w:color="auto"/>
                <w:lang w:val="lt-LT" w:eastAsia="lt-LT"/>
              </w:rPr>
              <w:t>15</w:t>
            </w:r>
          </w:p>
        </w:tc>
        <w:tc>
          <w:tcPr>
            <w:tcW w:w="1700" w:type="dxa"/>
            <w:vAlign w:val="center"/>
          </w:tcPr>
          <w:p w14:paraId="22BE34D7" w14:textId="77777777" w:rsidR="002841DA" w:rsidRPr="00025463" w:rsidRDefault="002841DA" w:rsidP="002841DA">
            <w:pPr>
              <w:jc w:val="both"/>
              <w:rPr>
                <w:sz w:val="22"/>
                <w:szCs w:val="22"/>
              </w:rPr>
            </w:pPr>
          </w:p>
        </w:tc>
        <w:tc>
          <w:tcPr>
            <w:tcW w:w="1984" w:type="dxa"/>
            <w:vAlign w:val="center"/>
          </w:tcPr>
          <w:p w14:paraId="22442FA6" w14:textId="317CFB37" w:rsidR="002841DA" w:rsidRPr="00025463" w:rsidRDefault="002841DA" w:rsidP="002841DA">
            <w:pPr>
              <w:jc w:val="both"/>
              <w:rPr>
                <w:sz w:val="22"/>
                <w:szCs w:val="22"/>
              </w:rPr>
            </w:pPr>
          </w:p>
        </w:tc>
        <w:tc>
          <w:tcPr>
            <w:tcW w:w="851" w:type="dxa"/>
            <w:vAlign w:val="center"/>
          </w:tcPr>
          <w:p w14:paraId="2CE4BC10" w14:textId="1BCCC4DD" w:rsidR="002841DA" w:rsidRPr="00025463" w:rsidRDefault="002841DA" w:rsidP="002841DA">
            <w:pPr>
              <w:jc w:val="both"/>
              <w:rPr>
                <w:sz w:val="22"/>
                <w:szCs w:val="22"/>
              </w:rPr>
            </w:pPr>
            <w:r w:rsidRPr="00025463">
              <w:rPr>
                <w:sz w:val="22"/>
                <w:szCs w:val="22"/>
              </w:rPr>
              <w:t>21%</w:t>
            </w:r>
          </w:p>
        </w:tc>
        <w:tc>
          <w:tcPr>
            <w:tcW w:w="1386" w:type="dxa"/>
            <w:vAlign w:val="center"/>
          </w:tcPr>
          <w:p w14:paraId="5E0F7399" w14:textId="77777777" w:rsidR="002841DA" w:rsidRPr="00025463" w:rsidRDefault="002841DA" w:rsidP="002841DA">
            <w:pPr>
              <w:jc w:val="both"/>
              <w:rPr>
                <w:sz w:val="22"/>
                <w:szCs w:val="22"/>
              </w:rPr>
            </w:pPr>
          </w:p>
        </w:tc>
        <w:tc>
          <w:tcPr>
            <w:tcW w:w="1307" w:type="dxa"/>
            <w:vAlign w:val="center"/>
          </w:tcPr>
          <w:p w14:paraId="0CF0866A" w14:textId="77777777" w:rsidR="002841DA" w:rsidRPr="00025463" w:rsidRDefault="002841DA" w:rsidP="002841DA">
            <w:pPr>
              <w:jc w:val="both"/>
              <w:rPr>
                <w:sz w:val="22"/>
                <w:szCs w:val="22"/>
              </w:rPr>
            </w:pPr>
          </w:p>
        </w:tc>
        <w:tc>
          <w:tcPr>
            <w:tcW w:w="1525" w:type="dxa"/>
            <w:vAlign w:val="center"/>
          </w:tcPr>
          <w:p w14:paraId="11D2A0DB" w14:textId="2EFF230D" w:rsidR="002841DA" w:rsidRPr="00025463" w:rsidRDefault="002841DA" w:rsidP="002841DA">
            <w:pPr>
              <w:jc w:val="both"/>
              <w:rPr>
                <w:sz w:val="22"/>
                <w:szCs w:val="22"/>
              </w:rPr>
            </w:pPr>
          </w:p>
        </w:tc>
      </w:tr>
      <w:tr w:rsidR="002841DA" w:rsidRPr="00025463" w14:paraId="6696FDA4" w14:textId="77777777" w:rsidTr="00595FF7">
        <w:trPr>
          <w:trHeight w:val="70"/>
        </w:trPr>
        <w:tc>
          <w:tcPr>
            <w:tcW w:w="13435" w:type="dxa"/>
            <w:gridSpan w:val="9"/>
            <w:vAlign w:val="center"/>
          </w:tcPr>
          <w:p w14:paraId="1D89DCC7" w14:textId="75FDD6FF" w:rsidR="002841DA" w:rsidRPr="00025463" w:rsidRDefault="002841DA" w:rsidP="002841DA">
            <w:pPr>
              <w:jc w:val="right"/>
              <w:rPr>
                <w:sz w:val="22"/>
                <w:szCs w:val="22"/>
              </w:rPr>
            </w:pPr>
            <w:r w:rsidRPr="00025463">
              <w:rPr>
                <w:b/>
                <w:bCs/>
                <w:sz w:val="22"/>
                <w:szCs w:val="22"/>
                <w:lang w:val="lt-LT" w:eastAsia="lt-LT"/>
              </w:rPr>
              <w:t>Bendra pradinė vertė 20-ai pirkimo daliai EUR be PVM</w:t>
            </w:r>
          </w:p>
        </w:tc>
        <w:tc>
          <w:tcPr>
            <w:tcW w:w="1307" w:type="dxa"/>
            <w:vAlign w:val="center"/>
          </w:tcPr>
          <w:p w14:paraId="66B0E0C8" w14:textId="77777777" w:rsidR="002841DA" w:rsidRPr="00025463" w:rsidRDefault="002841DA" w:rsidP="002841DA">
            <w:pPr>
              <w:jc w:val="both"/>
              <w:rPr>
                <w:sz w:val="22"/>
                <w:szCs w:val="22"/>
              </w:rPr>
            </w:pPr>
          </w:p>
        </w:tc>
        <w:tc>
          <w:tcPr>
            <w:tcW w:w="1525" w:type="dxa"/>
            <w:vAlign w:val="center"/>
          </w:tcPr>
          <w:p w14:paraId="4CE77597" w14:textId="02613813" w:rsidR="002841DA" w:rsidRPr="00025463" w:rsidRDefault="002841DA" w:rsidP="002841DA">
            <w:pPr>
              <w:jc w:val="both"/>
              <w:rPr>
                <w:sz w:val="22"/>
                <w:szCs w:val="22"/>
              </w:rPr>
            </w:pPr>
          </w:p>
        </w:tc>
      </w:tr>
      <w:tr w:rsidR="002841DA" w:rsidRPr="00025463" w14:paraId="6D395B59" w14:textId="77777777" w:rsidTr="00595FF7">
        <w:trPr>
          <w:trHeight w:val="70"/>
        </w:trPr>
        <w:tc>
          <w:tcPr>
            <w:tcW w:w="13435" w:type="dxa"/>
            <w:gridSpan w:val="9"/>
            <w:vAlign w:val="center"/>
          </w:tcPr>
          <w:p w14:paraId="498D69F9" w14:textId="4AC37D1D" w:rsidR="002841DA" w:rsidRPr="00025463" w:rsidRDefault="002841DA" w:rsidP="002841DA">
            <w:pPr>
              <w:jc w:val="right"/>
              <w:rPr>
                <w:sz w:val="22"/>
                <w:szCs w:val="22"/>
              </w:rPr>
            </w:pPr>
            <w:r w:rsidRPr="00025463">
              <w:rPr>
                <w:b/>
                <w:bCs/>
                <w:sz w:val="22"/>
                <w:szCs w:val="22"/>
                <w:lang w:val="lt-LT" w:eastAsia="lt-LT"/>
              </w:rPr>
              <w:t>PVM (        %) suma</w:t>
            </w:r>
          </w:p>
        </w:tc>
        <w:tc>
          <w:tcPr>
            <w:tcW w:w="1307" w:type="dxa"/>
            <w:vAlign w:val="center"/>
          </w:tcPr>
          <w:p w14:paraId="2B7EB649" w14:textId="77777777" w:rsidR="002841DA" w:rsidRPr="00025463" w:rsidRDefault="002841DA" w:rsidP="002841DA">
            <w:pPr>
              <w:jc w:val="both"/>
              <w:rPr>
                <w:sz w:val="22"/>
                <w:szCs w:val="22"/>
              </w:rPr>
            </w:pPr>
          </w:p>
        </w:tc>
        <w:tc>
          <w:tcPr>
            <w:tcW w:w="1525" w:type="dxa"/>
            <w:vAlign w:val="center"/>
          </w:tcPr>
          <w:p w14:paraId="512756CA" w14:textId="2AAC351F" w:rsidR="002841DA" w:rsidRPr="00025463" w:rsidRDefault="002841DA" w:rsidP="002841DA">
            <w:pPr>
              <w:jc w:val="both"/>
              <w:rPr>
                <w:sz w:val="22"/>
                <w:szCs w:val="22"/>
              </w:rPr>
            </w:pPr>
          </w:p>
        </w:tc>
      </w:tr>
      <w:tr w:rsidR="002841DA" w:rsidRPr="00025463" w14:paraId="78AAA083" w14:textId="77777777" w:rsidTr="00595FF7">
        <w:trPr>
          <w:trHeight w:val="70"/>
        </w:trPr>
        <w:tc>
          <w:tcPr>
            <w:tcW w:w="13435" w:type="dxa"/>
            <w:gridSpan w:val="9"/>
            <w:vAlign w:val="center"/>
          </w:tcPr>
          <w:p w14:paraId="4C72489D" w14:textId="46A96DC3" w:rsidR="002841DA" w:rsidRPr="00025463" w:rsidRDefault="002841DA" w:rsidP="002841DA">
            <w:pPr>
              <w:jc w:val="right"/>
              <w:rPr>
                <w:sz w:val="22"/>
                <w:szCs w:val="22"/>
              </w:rPr>
            </w:pPr>
            <w:r w:rsidRPr="00025463">
              <w:rPr>
                <w:b/>
                <w:bCs/>
                <w:sz w:val="22"/>
                <w:szCs w:val="22"/>
                <w:lang w:val="lt-LT" w:eastAsia="lt-LT"/>
              </w:rPr>
              <w:t>Sutarties kaina 20-ai pirkimo daliai EUR su PVM</w:t>
            </w:r>
          </w:p>
        </w:tc>
        <w:tc>
          <w:tcPr>
            <w:tcW w:w="1307" w:type="dxa"/>
            <w:vAlign w:val="center"/>
          </w:tcPr>
          <w:p w14:paraId="778A639C" w14:textId="77777777" w:rsidR="002841DA" w:rsidRPr="00025463" w:rsidRDefault="002841DA" w:rsidP="002841DA">
            <w:pPr>
              <w:jc w:val="both"/>
              <w:rPr>
                <w:sz w:val="22"/>
                <w:szCs w:val="22"/>
              </w:rPr>
            </w:pPr>
          </w:p>
        </w:tc>
        <w:tc>
          <w:tcPr>
            <w:tcW w:w="1525" w:type="dxa"/>
            <w:vAlign w:val="center"/>
          </w:tcPr>
          <w:p w14:paraId="57587C6F" w14:textId="3723E80F" w:rsidR="002841DA" w:rsidRPr="00025463" w:rsidRDefault="002841DA" w:rsidP="002841DA">
            <w:pPr>
              <w:jc w:val="both"/>
              <w:rPr>
                <w:sz w:val="22"/>
                <w:szCs w:val="22"/>
              </w:rPr>
            </w:pPr>
          </w:p>
        </w:tc>
      </w:tr>
      <w:tr w:rsidR="002841DA" w:rsidRPr="00025463" w14:paraId="7A560345" w14:textId="77777777" w:rsidTr="00EB6DC8">
        <w:trPr>
          <w:trHeight w:val="70"/>
        </w:trPr>
        <w:tc>
          <w:tcPr>
            <w:tcW w:w="1130" w:type="dxa"/>
            <w:vAlign w:val="center"/>
          </w:tcPr>
          <w:p w14:paraId="44DCBAE6" w14:textId="77777777" w:rsidR="002841DA" w:rsidRPr="00025463" w:rsidRDefault="002841DA" w:rsidP="002841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21.</w:t>
            </w:r>
          </w:p>
        </w:tc>
        <w:tc>
          <w:tcPr>
            <w:tcW w:w="1848" w:type="dxa"/>
            <w:vAlign w:val="center"/>
          </w:tcPr>
          <w:p w14:paraId="62FAE664" w14:textId="7C309258" w:rsidR="002841DA" w:rsidRPr="00025463" w:rsidRDefault="002841DA" w:rsidP="002841DA">
            <w:pPr>
              <w:rPr>
                <w:rFonts w:eastAsia="Times New Roman"/>
                <w:color w:val="000000"/>
                <w:sz w:val="22"/>
                <w:szCs w:val="22"/>
                <w:lang w:eastAsia="lt-LT"/>
              </w:rPr>
            </w:pPr>
            <w:r w:rsidRPr="00A94D01">
              <w:rPr>
                <w:rFonts w:eastAsia="Times New Roman"/>
                <w:color w:val="000000"/>
                <w:bdr w:val="none" w:sz="0" w:space="0" w:color="auto"/>
                <w:lang w:val="lt-LT" w:eastAsia="lt-LT"/>
              </w:rPr>
              <w:t>Kablys</w:t>
            </w:r>
          </w:p>
        </w:tc>
        <w:tc>
          <w:tcPr>
            <w:tcW w:w="1984" w:type="dxa"/>
            <w:vAlign w:val="center"/>
          </w:tcPr>
          <w:p w14:paraId="4E656631" w14:textId="6E77BDC1" w:rsidR="002841DA" w:rsidRPr="00025463" w:rsidRDefault="00E16610" w:rsidP="002841DA">
            <w:pPr>
              <w:rPr>
                <w:rFonts w:eastAsia="Times New Roman"/>
                <w:color w:val="000000"/>
                <w:sz w:val="22"/>
                <w:szCs w:val="22"/>
                <w:lang w:eastAsia="lt-LT"/>
              </w:rPr>
            </w:pPr>
            <w:proofErr w:type="spellStart"/>
            <w:r w:rsidRPr="00A94D01">
              <w:rPr>
                <w:rFonts w:eastAsia="Times New Roman"/>
                <w:color w:val="000000"/>
                <w:bdr w:val="none" w:sz="0" w:space="0" w:color="auto"/>
                <w:lang w:val="lt-LT" w:eastAsia="lt-LT"/>
              </w:rPr>
              <w:t>Rollet</w:t>
            </w:r>
            <w:proofErr w:type="spellEnd"/>
            <w:r w:rsidRPr="00A94D01">
              <w:rPr>
                <w:rFonts w:eastAsia="Times New Roman"/>
                <w:color w:val="000000"/>
                <w:bdr w:val="none" w:sz="0" w:space="0" w:color="auto"/>
                <w:lang w:val="lt-LT" w:eastAsia="lt-LT"/>
              </w:rPr>
              <w:t xml:space="preserve">*, </w:t>
            </w:r>
            <w:proofErr w:type="spellStart"/>
            <w:r w:rsidRPr="00A94D01">
              <w:rPr>
                <w:rFonts w:eastAsia="Times New Roman"/>
                <w:color w:val="000000"/>
                <w:bdr w:val="none" w:sz="0" w:space="0" w:color="auto"/>
                <w:lang w:val="lt-LT" w:eastAsia="lt-LT"/>
              </w:rPr>
              <w:t>keturdantis</w:t>
            </w:r>
            <w:proofErr w:type="spellEnd"/>
            <w:r w:rsidRPr="00A94D01">
              <w:rPr>
                <w:rFonts w:eastAsia="Times New Roman"/>
                <w:color w:val="000000"/>
                <w:bdr w:val="none" w:sz="0" w:space="0" w:color="auto"/>
                <w:lang w:val="lt-LT" w:eastAsia="lt-LT"/>
              </w:rPr>
              <w:t xml:space="preserve"> aštrus, išmatavimai (gylis x plotis): (2,5x7,0)±0,1 mm, bendras ilgis 135±3 mm</w:t>
            </w:r>
          </w:p>
        </w:tc>
        <w:tc>
          <w:tcPr>
            <w:tcW w:w="992" w:type="dxa"/>
            <w:vAlign w:val="center"/>
          </w:tcPr>
          <w:p w14:paraId="230E33CE" w14:textId="45DC5F89" w:rsidR="002841DA" w:rsidRPr="00025463" w:rsidRDefault="002841DA" w:rsidP="002841DA">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72E61CAE" w14:textId="174273D2" w:rsidR="002841DA" w:rsidRPr="00025463" w:rsidRDefault="00BD6BFC" w:rsidP="00DC5CA6">
            <w:pPr>
              <w:jc w:val="center"/>
              <w:rPr>
                <w:rFonts w:eastAsia="Times New Roman"/>
                <w:color w:val="000000"/>
                <w:sz w:val="22"/>
                <w:szCs w:val="22"/>
                <w:lang w:eastAsia="lt-LT"/>
              </w:rPr>
            </w:pPr>
            <w:r w:rsidRPr="008C2661">
              <w:rPr>
                <w:rFonts w:eastAsia="Times New Roman"/>
                <w:bdr w:val="none" w:sz="0" w:space="0" w:color="auto"/>
                <w:lang w:val="lt-LT" w:eastAsia="lt-LT"/>
              </w:rPr>
              <w:t>10</w:t>
            </w:r>
          </w:p>
        </w:tc>
        <w:tc>
          <w:tcPr>
            <w:tcW w:w="1700" w:type="dxa"/>
            <w:vAlign w:val="center"/>
          </w:tcPr>
          <w:p w14:paraId="51C751FF" w14:textId="77777777" w:rsidR="002841DA" w:rsidRPr="00025463" w:rsidRDefault="002841DA" w:rsidP="002841DA">
            <w:pPr>
              <w:jc w:val="both"/>
              <w:rPr>
                <w:sz w:val="22"/>
                <w:szCs w:val="22"/>
              </w:rPr>
            </w:pPr>
          </w:p>
        </w:tc>
        <w:tc>
          <w:tcPr>
            <w:tcW w:w="1984" w:type="dxa"/>
            <w:vAlign w:val="center"/>
          </w:tcPr>
          <w:p w14:paraId="00E73DEB" w14:textId="1E558475" w:rsidR="002841DA" w:rsidRPr="00025463" w:rsidRDefault="002841DA" w:rsidP="002841DA">
            <w:pPr>
              <w:jc w:val="both"/>
              <w:rPr>
                <w:sz w:val="22"/>
                <w:szCs w:val="22"/>
              </w:rPr>
            </w:pPr>
          </w:p>
        </w:tc>
        <w:tc>
          <w:tcPr>
            <w:tcW w:w="851" w:type="dxa"/>
            <w:vAlign w:val="center"/>
          </w:tcPr>
          <w:p w14:paraId="423F19D7" w14:textId="44E84988" w:rsidR="002841DA" w:rsidRPr="00025463" w:rsidRDefault="002841DA" w:rsidP="002841DA">
            <w:pPr>
              <w:jc w:val="both"/>
              <w:rPr>
                <w:sz w:val="22"/>
                <w:szCs w:val="22"/>
              </w:rPr>
            </w:pPr>
            <w:r w:rsidRPr="00025463">
              <w:rPr>
                <w:sz w:val="22"/>
                <w:szCs w:val="22"/>
              </w:rPr>
              <w:t>21%</w:t>
            </w:r>
          </w:p>
        </w:tc>
        <w:tc>
          <w:tcPr>
            <w:tcW w:w="1386" w:type="dxa"/>
            <w:vAlign w:val="center"/>
          </w:tcPr>
          <w:p w14:paraId="09CF332A" w14:textId="77777777" w:rsidR="002841DA" w:rsidRPr="00025463" w:rsidRDefault="002841DA" w:rsidP="002841DA">
            <w:pPr>
              <w:jc w:val="both"/>
              <w:rPr>
                <w:sz w:val="22"/>
                <w:szCs w:val="22"/>
              </w:rPr>
            </w:pPr>
          </w:p>
        </w:tc>
        <w:tc>
          <w:tcPr>
            <w:tcW w:w="1307" w:type="dxa"/>
            <w:vAlign w:val="center"/>
          </w:tcPr>
          <w:p w14:paraId="3E0B64A9" w14:textId="77777777" w:rsidR="002841DA" w:rsidRPr="00025463" w:rsidRDefault="002841DA" w:rsidP="002841DA">
            <w:pPr>
              <w:jc w:val="both"/>
              <w:rPr>
                <w:sz w:val="22"/>
                <w:szCs w:val="22"/>
              </w:rPr>
            </w:pPr>
          </w:p>
        </w:tc>
        <w:tc>
          <w:tcPr>
            <w:tcW w:w="1525" w:type="dxa"/>
            <w:vAlign w:val="center"/>
          </w:tcPr>
          <w:p w14:paraId="6CEA79F8" w14:textId="131C418C" w:rsidR="002841DA" w:rsidRPr="00025463" w:rsidRDefault="002841DA" w:rsidP="002841DA">
            <w:pPr>
              <w:jc w:val="both"/>
              <w:rPr>
                <w:sz w:val="22"/>
                <w:szCs w:val="22"/>
              </w:rPr>
            </w:pPr>
          </w:p>
        </w:tc>
      </w:tr>
      <w:tr w:rsidR="002841DA" w:rsidRPr="00025463" w14:paraId="7ABF5602" w14:textId="77777777" w:rsidTr="00595FF7">
        <w:trPr>
          <w:trHeight w:val="70"/>
        </w:trPr>
        <w:tc>
          <w:tcPr>
            <w:tcW w:w="13435" w:type="dxa"/>
            <w:gridSpan w:val="9"/>
            <w:vAlign w:val="center"/>
          </w:tcPr>
          <w:p w14:paraId="50C868B9" w14:textId="66A18724" w:rsidR="002841DA" w:rsidRPr="00025463" w:rsidRDefault="002841DA" w:rsidP="002841DA">
            <w:pPr>
              <w:jc w:val="right"/>
              <w:rPr>
                <w:sz w:val="22"/>
                <w:szCs w:val="22"/>
              </w:rPr>
            </w:pPr>
            <w:r w:rsidRPr="00025463">
              <w:rPr>
                <w:b/>
                <w:bCs/>
                <w:sz w:val="22"/>
                <w:szCs w:val="22"/>
                <w:lang w:val="lt-LT" w:eastAsia="lt-LT"/>
              </w:rPr>
              <w:t>Bendra pradinė vertė 21-ai pirkimo daliai EUR be PVM</w:t>
            </w:r>
          </w:p>
        </w:tc>
        <w:tc>
          <w:tcPr>
            <w:tcW w:w="1307" w:type="dxa"/>
            <w:vAlign w:val="center"/>
          </w:tcPr>
          <w:p w14:paraId="5F730071" w14:textId="77777777" w:rsidR="002841DA" w:rsidRPr="00025463" w:rsidRDefault="002841DA" w:rsidP="002841DA">
            <w:pPr>
              <w:jc w:val="both"/>
              <w:rPr>
                <w:sz w:val="22"/>
                <w:szCs w:val="22"/>
              </w:rPr>
            </w:pPr>
          </w:p>
        </w:tc>
        <w:tc>
          <w:tcPr>
            <w:tcW w:w="1525" w:type="dxa"/>
            <w:vAlign w:val="center"/>
          </w:tcPr>
          <w:p w14:paraId="33666862" w14:textId="56218833" w:rsidR="002841DA" w:rsidRPr="00025463" w:rsidRDefault="002841DA" w:rsidP="002841DA">
            <w:pPr>
              <w:jc w:val="both"/>
              <w:rPr>
                <w:sz w:val="22"/>
                <w:szCs w:val="22"/>
              </w:rPr>
            </w:pPr>
          </w:p>
        </w:tc>
      </w:tr>
      <w:tr w:rsidR="002841DA" w:rsidRPr="00025463" w14:paraId="68DF170B" w14:textId="77777777" w:rsidTr="00595FF7">
        <w:trPr>
          <w:trHeight w:val="70"/>
        </w:trPr>
        <w:tc>
          <w:tcPr>
            <w:tcW w:w="13435" w:type="dxa"/>
            <w:gridSpan w:val="9"/>
            <w:vAlign w:val="center"/>
          </w:tcPr>
          <w:p w14:paraId="195385D6" w14:textId="35C47F8F" w:rsidR="002841DA" w:rsidRPr="00025463" w:rsidRDefault="002841DA" w:rsidP="002841DA">
            <w:pPr>
              <w:jc w:val="right"/>
              <w:rPr>
                <w:sz w:val="22"/>
                <w:szCs w:val="22"/>
              </w:rPr>
            </w:pPr>
            <w:r w:rsidRPr="00025463">
              <w:rPr>
                <w:b/>
                <w:bCs/>
                <w:sz w:val="22"/>
                <w:szCs w:val="22"/>
                <w:lang w:val="lt-LT" w:eastAsia="lt-LT"/>
              </w:rPr>
              <w:t>PVM (        %) suma</w:t>
            </w:r>
          </w:p>
        </w:tc>
        <w:tc>
          <w:tcPr>
            <w:tcW w:w="1307" w:type="dxa"/>
            <w:vAlign w:val="center"/>
          </w:tcPr>
          <w:p w14:paraId="38F8C4A1" w14:textId="77777777" w:rsidR="002841DA" w:rsidRPr="00025463" w:rsidRDefault="002841DA" w:rsidP="002841DA">
            <w:pPr>
              <w:jc w:val="both"/>
              <w:rPr>
                <w:sz w:val="22"/>
                <w:szCs w:val="22"/>
              </w:rPr>
            </w:pPr>
          </w:p>
        </w:tc>
        <w:tc>
          <w:tcPr>
            <w:tcW w:w="1525" w:type="dxa"/>
            <w:vAlign w:val="center"/>
          </w:tcPr>
          <w:p w14:paraId="34422701" w14:textId="59E4C8D0" w:rsidR="002841DA" w:rsidRPr="00025463" w:rsidRDefault="002841DA" w:rsidP="002841DA">
            <w:pPr>
              <w:jc w:val="both"/>
              <w:rPr>
                <w:sz w:val="22"/>
                <w:szCs w:val="22"/>
              </w:rPr>
            </w:pPr>
          </w:p>
        </w:tc>
      </w:tr>
      <w:tr w:rsidR="002841DA" w:rsidRPr="00025463" w14:paraId="50F56D12" w14:textId="77777777" w:rsidTr="00595FF7">
        <w:trPr>
          <w:trHeight w:val="70"/>
        </w:trPr>
        <w:tc>
          <w:tcPr>
            <w:tcW w:w="13435" w:type="dxa"/>
            <w:gridSpan w:val="9"/>
            <w:vAlign w:val="center"/>
          </w:tcPr>
          <w:p w14:paraId="5183FE5A" w14:textId="16F45BE7" w:rsidR="002841DA" w:rsidRPr="00025463" w:rsidRDefault="002841DA" w:rsidP="002841DA">
            <w:pPr>
              <w:jc w:val="right"/>
              <w:rPr>
                <w:sz w:val="22"/>
                <w:szCs w:val="22"/>
              </w:rPr>
            </w:pPr>
            <w:r w:rsidRPr="00025463">
              <w:rPr>
                <w:b/>
                <w:bCs/>
                <w:sz w:val="22"/>
                <w:szCs w:val="22"/>
                <w:lang w:val="lt-LT" w:eastAsia="lt-LT"/>
              </w:rPr>
              <w:t>Sutarties kaina 21-ai pirkimo daliai EUR su PVM</w:t>
            </w:r>
          </w:p>
        </w:tc>
        <w:tc>
          <w:tcPr>
            <w:tcW w:w="1307" w:type="dxa"/>
            <w:vAlign w:val="center"/>
          </w:tcPr>
          <w:p w14:paraId="1536F7DA" w14:textId="77777777" w:rsidR="002841DA" w:rsidRPr="00025463" w:rsidRDefault="002841DA" w:rsidP="002841DA">
            <w:pPr>
              <w:jc w:val="both"/>
              <w:rPr>
                <w:sz w:val="22"/>
                <w:szCs w:val="22"/>
              </w:rPr>
            </w:pPr>
          </w:p>
        </w:tc>
        <w:tc>
          <w:tcPr>
            <w:tcW w:w="1525" w:type="dxa"/>
            <w:vAlign w:val="center"/>
          </w:tcPr>
          <w:p w14:paraId="4FC1981D" w14:textId="3A9C3200" w:rsidR="002841DA" w:rsidRPr="00025463" w:rsidRDefault="002841DA" w:rsidP="002841DA">
            <w:pPr>
              <w:jc w:val="both"/>
              <w:rPr>
                <w:sz w:val="22"/>
                <w:szCs w:val="22"/>
              </w:rPr>
            </w:pPr>
          </w:p>
        </w:tc>
      </w:tr>
      <w:tr w:rsidR="002841DA" w:rsidRPr="00025463" w14:paraId="1C8D3D5C" w14:textId="77777777" w:rsidTr="00EB6DC8">
        <w:trPr>
          <w:trHeight w:val="70"/>
        </w:trPr>
        <w:tc>
          <w:tcPr>
            <w:tcW w:w="1130" w:type="dxa"/>
            <w:vAlign w:val="center"/>
          </w:tcPr>
          <w:p w14:paraId="726631E3" w14:textId="77777777" w:rsidR="002841DA" w:rsidRPr="00025463" w:rsidRDefault="002841DA" w:rsidP="002841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22.</w:t>
            </w:r>
          </w:p>
        </w:tc>
        <w:tc>
          <w:tcPr>
            <w:tcW w:w="1848" w:type="dxa"/>
            <w:vAlign w:val="center"/>
          </w:tcPr>
          <w:p w14:paraId="5594D650" w14:textId="33DE9F7C" w:rsidR="002841DA" w:rsidRPr="00025463" w:rsidRDefault="002841DA" w:rsidP="002841DA">
            <w:pPr>
              <w:rPr>
                <w:rFonts w:eastAsia="Times New Roman"/>
                <w:color w:val="000000"/>
                <w:sz w:val="22"/>
                <w:szCs w:val="22"/>
                <w:lang w:eastAsia="lt-LT"/>
              </w:rPr>
            </w:pPr>
            <w:r w:rsidRPr="00A94D01">
              <w:rPr>
                <w:rFonts w:eastAsia="Times New Roman"/>
                <w:color w:val="000000"/>
                <w:bdr w:val="none" w:sz="0" w:space="0" w:color="auto"/>
                <w:lang w:val="lt-LT" w:eastAsia="lt-LT"/>
              </w:rPr>
              <w:t>Kablys</w:t>
            </w:r>
          </w:p>
        </w:tc>
        <w:tc>
          <w:tcPr>
            <w:tcW w:w="1984" w:type="dxa"/>
            <w:vAlign w:val="center"/>
          </w:tcPr>
          <w:p w14:paraId="49EE96D9" w14:textId="568B4E82" w:rsidR="002841DA" w:rsidRPr="00025463" w:rsidRDefault="00E16610" w:rsidP="002841DA">
            <w:pPr>
              <w:rPr>
                <w:rFonts w:eastAsia="Times New Roman"/>
                <w:color w:val="000000"/>
                <w:sz w:val="22"/>
                <w:szCs w:val="22"/>
                <w:lang w:eastAsia="lt-LT"/>
              </w:rPr>
            </w:pPr>
            <w:proofErr w:type="spellStart"/>
            <w:r w:rsidRPr="00A94D01">
              <w:rPr>
                <w:rFonts w:eastAsia="Times New Roman"/>
                <w:color w:val="000000"/>
                <w:bdr w:val="none" w:sz="0" w:space="0" w:color="auto"/>
                <w:lang w:val="lt-LT" w:eastAsia="lt-LT"/>
              </w:rPr>
              <w:t>Rollet</w:t>
            </w:r>
            <w:proofErr w:type="spellEnd"/>
            <w:r w:rsidRPr="00A94D01">
              <w:rPr>
                <w:rFonts w:eastAsia="Times New Roman"/>
                <w:color w:val="000000"/>
                <w:bdr w:val="none" w:sz="0" w:space="0" w:color="auto"/>
                <w:lang w:val="lt-LT" w:eastAsia="lt-LT"/>
              </w:rPr>
              <w:t xml:space="preserve">*, </w:t>
            </w:r>
            <w:proofErr w:type="spellStart"/>
            <w:r w:rsidRPr="00A94D01">
              <w:rPr>
                <w:rFonts w:eastAsia="Times New Roman"/>
                <w:color w:val="000000"/>
                <w:bdr w:val="none" w:sz="0" w:space="0" w:color="auto"/>
                <w:lang w:val="lt-LT" w:eastAsia="lt-LT"/>
              </w:rPr>
              <w:lastRenderedPageBreak/>
              <w:t>keturdantis</w:t>
            </w:r>
            <w:proofErr w:type="spellEnd"/>
            <w:r w:rsidRPr="00A94D01">
              <w:rPr>
                <w:rFonts w:eastAsia="Times New Roman"/>
                <w:color w:val="000000"/>
                <w:bdr w:val="none" w:sz="0" w:space="0" w:color="auto"/>
                <w:lang w:val="lt-LT" w:eastAsia="lt-LT"/>
              </w:rPr>
              <w:t>, aštrus, išmatavimai (gylis x plotis): (2,2x7,0)±0,1 mm, bendras ilgis 135±3 mm</w:t>
            </w:r>
          </w:p>
        </w:tc>
        <w:tc>
          <w:tcPr>
            <w:tcW w:w="992" w:type="dxa"/>
            <w:vAlign w:val="center"/>
          </w:tcPr>
          <w:p w14:paraId="611DF03A" w14:textId="0F913028" w:rsidR="002841DA" w:rsidRPr="00025463" w:rsidRDefault="002841DA" w:rsidP="002841DA">
            <w:pPr>
              <w:jc w:val="center"/>
              <w:rPr>
                <w:rFonts w:eastAsia="Times New Roman"/>
                <w:color w:val="000000"/>
                <w:sz w:val="22"/>
                <w:szCs w:val="22"/>
                <w:lang w:eastAsia="lt-LT"/>
              </w:rPr>
            </w:pPr>
            <w:r w:rsidRPr="00A94D01">
              <w:rPr>
                <w:rFonts w:eastAsia="Times New Roman"/>
                <w:bdr w:val="none" w:sz="0" w:space="0" w:color="auto"/>
                <w:lang w:val="lt-LT" w:eastAsia="lt-LT"/>
              </w:rPr>
              <w:lastRenderedPageBreak/>
              <w:t>vnt.</w:t>
            </w:r>
          </w:p>
        </w:tc>
        <w:tc>
          <w:tcPr>
            <w:tcW w:w="1560" w:type="dxa"/>
            <w:vAlign w:val="center"/>
          </w:tcPr>
          <w:p w14:paraId="5495C267" w14:textId="12DEE922" w:rsidR="002841DA" w:rsidRPr="00025463" w:rsidRDefault="00BD6BFC" w:rsidP="00DC5CA6">
            <w:pPr>
              <w:jc w:val="center"/>
              <w:rPr>
                <w:rFonts w:eastAsia="Times New Roman"/>
                <w:color w:val="000000"/>
                <w:sz w:val="22"/>
                <w:szCs w:val="22"/>
                <w:lang w:eastAsia="lt-LT"/>
              </w:rPr>
            </w:pPr>
            <w:r w:rsidRPr="008C2661">
              <w:rPr>
                <w:rFonts w:eastAsia="Times New Roman"/>
                <w:bdr w:val="none" w:sz="0" w:space="0" w:color="auto"/>
                <w:lang w:val="lt-LT" w:eastAsia="lt-LT"/>
              </w:rPr>
              <w:t>10</w:t>
            </w:r>
          </w:p>
        </w:tc>
        <w:tc>
          <w:tcPr>
            <w:tcW w:w="1700" w:type="dxa"/>
            <w:vAlign w:val="center"/>
          </w:tcPr>
          <w:p w14:paraId="34CE417F" w14:textId="77777777" w:rsidR="002841DA" w:rsidRPr="00025463" w:rsidRDefault="002841DA" w:rsidP="002841DA">
            <w:pPr>
              <w:jc w:val="both"/>
              <w:rPr>
                <w:sz w:val="22"/>
                <w:szCs w:val="22"/>
              </w:rPr>
            </w:pPr>
          </w:p>
        </w:tc>
        <w:tc>
          <w:tcPr>
            <w:tcW w:w="1984" w:type="dxa"/>
            <w:vAlign w:val="center"/>
          </w:tcPr>
          <w:p w14:paraId="104FC163" w14:textId="55623D15" w:rsidR="002841DA" w:rsidRPr="00025463" w:rsidRDefault="002841DA" w:rsidP="002841DA">
            <w:pPr>
              <w:jc w:val="both"/>
              <w:rPr>
                <w:sz w:val="22"/>
                <w:szCs w:val="22"/>
              </w:rPr>
            </w:pPr>
          </w:p>
        </w:tc>
        <w:tc>
          <w:tcPr>
            <w:tcW w:w="851" w:type="dxa"/>
            <w:vAlign w:val="center"/>
          </w:tcPr>
          <w:p w14:paraId="5EBAAFE1" w14:textId="738D29ED" w:rsidR="002841DA" w:rsidRPr="00025463" w:rsidRDefault="002841DA" w:rsidP="002841DA">
            <w:pPr>
              <w:jc w:val="both"/>
              <w:rPr>
                <w:sz w:val="22"/>
                <w:szCs w:val="22"/>
              </w:rPr>
            </w:pPr>
            <w:r w:rsidRPr="00025463">
              <w:rPr>
                <w:sz w:val="22"/>
                <w:szCs w:val="22"/>
              </w:rPr>
              <w:t>21%</w:t>
            </w:r>
          </w:p>
        </w:tc>
        <w:tc>
          <w:tcPr>
            <w:tcW w:w="1386" w:type="dxa"/>
            <w:vAlign w:val="center"/>
          </w:tcPr>
          <w:p w14:paraId="3AFA3E6E" w14:textId="77777777" w:rsidR="002841DA" w:rsidRPr="00025463" w:rsidRDefault="002841DA" w:rsidP="002841DA">
            <w:pPr>
              <w:jc w:val="both"/>
              <w:rPr>
                <w:sz w:val="22"/>
                <w:szCs w:val="22"/>
              </w:rPr>
            </w:pPr>
          </w:p>
        </w:tc>
        <w:tc>
          <w:tcPr>
            <w:tcW w:w="1307" w:type="dxa"/>
            <w:vAlign w:val="center"/>
          </w:tcPr>
          <w:p w14:paraId="40431D2D" w14:textId="77777777" w:rsidR="002841DA" w:rsidRPr="00025463" w:rsidRDefault="002841DA" w:rsidP="002841DA">
            <w:pPr>
              <w:jc w:val="both"/>
              <w:rPr>
                <w:sz w:val="22"/>
                <w:szCs w:val="22"/>
              </w:rPr>
            </w:pPr>
          </w:p>
        </w:tc>
        <w:tc>
          <w:tcPr>
            <w:tcW w:w="1525" w:type="dxa"/>
            <w:vAlign w:val="center"/>
          </w:tcPr>
          <w:p w14:paraId="2D39C6D2" w14:textId="78CF3577" w:rsidR="002841DA" w:rsidRPr="00025463" w:rsidRDefault="002841DA" w:rsidP="002841DA">
            <w:pPr>
              <w:jc w:val="both"/>
              <w:rPr>
                <w:sz w:val="22"/>
                <w:szCs w:val="22"/>
              </w:rPr>
            </w:pPr>
          </w:p>
        </w:tc>
      </w:tr>
      <w:tr w:rsidR="002841DA" w:rsidRPr="00025463" w14:paraId="2C34ACBE" w14:textId="77777777" w:rsidTr="00595FF7">
        <w:trPr>
          <w:trHeight w:val="70"/>
        </w:trPr>
        <w:tc>
          <w:tcPr>
            <w:tcW w:w="13435" w:type="dxa"/>
            <w:gridSpan w:val="9"/>
            <w:vAlign w:val="center"/>
          </w:tcPr>
          <w:p w14:paraId="7177A871" w14:textId="67B36A12" w:rsidR="002841DA" w:rsidRPr="00025463" w:rsidRDefault="002841DA" w:rsidP="002841DA">
            <w:pPr>
              <w:jc w:val="right"/>
              <w:rPr>
                <w:sz w:val="22"/>
                <w:szCs w:val="22"/>
              </w:rPr>
            </w:pPr>
            <w:r w:rsidRPr="00025463">
              <w:rPr>
                <w:b/>
                <w:bCs/>
                <w:sz w:val="22"/>
                <w:szCs w:val="22"/>
                <w:lang w:val="lt-LT" w:eastAsia="lt-LT"/>
              </w:rPr>
              <w:t>Bendra pradinė vertė 22-ai pirkimo daliai EUR be PVM</w:t>
            </w:r>
          </w:p>
        </w:tc>
        <w:tc>
          <w:tcPr>
            <w:tcW w:w="1307" w:type="dxa"/>
            <w:vAlign w:val="center"/>
          </w:tcPr>
          <w:p w14:paraId="7EA6370E" w14:textId="77777777" w:rsidR="002841DA" w:rsidRPr="00025463" w:rsidRDefault="002841DA" w:rsidP="002841DA">
            <w:pPr>
              <w:jc w:val="both"/>
              <w:rPr>
                <w:sz w:val="22"/>
                <w:szCs w:val="22"/>
              </w:rPr>
            </w:pPr>
          </w:p>
        </w:tc>
        <w:tc>
          <w:tcPr>
            <w:tcW w:w="1525" w:type="dxa"/>
            <w:vAlign w:val="center"/>
          </w:tcPr>
          <w:p w14:paraId="1685F5D5" w14:textId="69C3266E" w:rsidR="002841DA" w:rsidRPr="00025463" w:rsidRDefault="002841DA" w:rsidP="002841DA">
            <w:pPr>
              <w:jc w:val="both"/>
              <w:rPr>
                <w:sz w:val="22"/>
                <w:szCs w:val="22"/>
              </w:rPr>
            </w:pPr>
          </w:p>
        </w:tc>
      </w:tr>
      <w:tr w:rsidR="002841DA" w:rsidRPr="00025463" w14:paraId="0CDE55D5" w14:textId="77777777" w:rsidTr="00595FF7">
        <w:trPr>
          <w:trHeight w:val="70"/>
        </w:trPr>
        <w:tc>
          <w:tcPr>
            <w:tcW w:w="13435" w:type="dxa"/>
            <w:gridSpan w:val="9"/>
            <w:vAlign w:val="center"/>
          </w:tcPr>
          <w:p w14:paraId="7BD3CFFC" w14:textId="364A69AB" w:rsidR="002841DA" w:rsidRPr="00025463" w:rsidRDefault="002841DA" w:rsidP="002841DA">
            <w:pPr>
              <w:jc w:val="right"/>
              <w:rPr>
                <w:sz w:val="22"/>
                <w:szCs w:val="22"/>
              </w:rPr>
            </w:pPr>
            <w:r w:rsidRPr="00025463">
              <w:rPr>
                <w:b/>
                <w:bCs/>
                <w:sz w:val="22"/>
                <w:szCs w:val="22"/>
                <w:lang w:val="lt-LT" w:eastAsia="lt-LT"/>
              </w:rPr>
              <w:t>PVM (        %) suma</w:t>
            </w:r>
          </w:p>
        </w:tc>
        <w:tc>
          <w:tcPr>
            <w:tcW w:w="1307" w:type="dxa"/>
            <w:vAlign w:val="center"/>
          </w:tcPr>
          <w:p w14:paraId="5A584FCE" w14:textId="77777777" w:rsidR="002841DA" w:rsidRPr="00025463" w:rsidRDefault="002841DA" w:rsidP="002841DA">
            <w:pPr>
              <w:jc w:val="both"/>
              <w:rPr>
                <w:sz w:val="22"/>
                <w:szCs w:val="22"/>
              </w:rPr>
            </w:pPr>
          </w:p>
        </w:tc>
        <w:tc>
          <w:tcPr>
            <w:tcW w:w="1525" w:type="dxa"/>
            <w:vAlign w:val="center"/>
          </w:tcPr>
          <w:p w14:paraId="07DEE405" w14:textId="499AFFE8" w:rsidR="002841DA" w:rsidRPr="00025463" w:rsidRDefault="002841DA" w:rsidP="002841DA">
            <w:pPr>
              <w:jc w:val="both"/>
              <w:rPr>
                <w:sz w:val="22"/>
                <w:szCs w:val="22"/>
              </w:rPr>
            </w:pPr>
          </w:p>
        </w:tc>
      </w:tr>
      <w:tr w:rsidR="002841DA" w:rsidRPr="00025463" w14:paraId="04DCFF68" w14:textId="77777777" w:rsidTr="00595FF7">
        <w:trPr>
          <w:trHeight w:val="70"/>
        </w:trPr>
        <w:tc>
          <w:tcPr>
            <w:tcW w:w="13435" w:type="dxa"/>
            <w:gridSpan w:val="9"/>
            <w:vAlign w:val="center"/>
          </w:tcPr>
          <w:p w14:paraId="488F80D4" w14:textId="14EAD6DA" w:rsidR="002841DA" w:rsidRPr="00025463" w:rsidRDefault="002841DA" w:rsidP="002841DA">
            <w:pPr>
              <w:jc w:val="right"/>
              <w:rPr>
                <w:sz w:val="22"/>
                <w:szCs w:val="22"/>
              </w:rPr>
            </w:pPr>
            <w:r w:rsidRPr="00025463">
              <w:rPr>
                <w:b/>
                <w:bCs/>
                <w:sz w:val="22"/>
                <w:szCs w:val="22"/>
                <w:lang w:val="lt-LT" w:eastAsia="lt-LT"/>
              </w:rPr>
              <w:t>Sutarties kaina 22-ai pirkimo daliai EUR su PVM</w:t>
            </w:r>
          </w:p>
        </w:tc>
        <w:tc>
          <w:tcPr>
            <w:tcW w:w="1307" w:type="dxa"/>
            <w:vAlign w:val="center"/>
          </w:tcPr>
          <w:p w14:paraId="0C3DA3CA" w14:textId="77777777" w:rsidR="002841DA" w:rsidRPr="00025463" w:rsidRDefault="002841DA" w:rsidP="002841DA">
            <w:pPr>
              <w:jc w:val="both"/>
              <w:rPr>
                <w:sz w:val="22"/>
                <w:szCs w:val="22"/>
              </w:rPr>
            </w:pPr>
          </w:p>
        </w:tc>
        <w:tc>
          <w:tcPr>
            <w:tcW w:w="1525" w:type="dxa"/>
            <w:vAlign w:val="center"/>
          </w:tcPr>
          <w:p w14:paraId="444E248D" w14:textId="08FA7A97" w:rsidR="002841DA" w:rsidRPr="00025463" w:rsidRDefault="002841DA" w:rsidP="002841DA">
            <w:pPr>
              <w:jc w:val="both"/>
              <w:rPr>
                <w:sz w:val="22"/>
                <w:szCs w:val="22"/>
              </w:rPr>
            </w:pPr>
          </w:p>
        </w:tc>
      </w:tr>
      <w:tr w:rsidR="002841DA" w:rsidRPr="00025463" w14:paraId="112EFE1E" w14:textId="77777777" w:rsidTr="00EB6DC8">
        <w:trPr>
          <w:trHeight w:val="70"/>
        </w:trPr>
        <w:tc>
          <w:tcPr>
            <w:tcW w:w="1130" w:type="dxa"/>
            <w:vAlign w:val="center"/>
          </w:tcPr>
          <w:p w14:paraId="2D3EE584" w14:textId="77777777" w:rsidR="002841DA" w:rsidRPr="00025463" w:rsidRDefault="002841DA" w:rsidP="002841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23.</w:t>
            </w:r>
          </w:p>
        </w:tc>
        <w:tc>
          <w:tcPr>
            <w:tcW w:w="1848" w:type="dxa"/>
            <w:vAlign w:val="center"/>
          </w:tcPr>
          <w:p w14:paraId="60F7BD49" w14:textId="00B2FD85" w:rsidR="002841DA" w:rsidRPr="00025463" w:rsidRDefault="002841DA" w:rsidP="002841DA">
            <w:pPr>
              <w:rPr>
                <w:rFonts w:eastAsia="Times New Roman"/>
                <w:color w:val="000000"/>
                <w:sz w:val="22"/>
                <w:szCs w:val="22"/>
                <w:lang w:eastAsia="lt-LT"/>
              </w:rPr>
            </w:pPr>
            <w:r w:rsidRPr="00A94D01">
              <w:rPr>
                <w:rFonts w:eastAsia="Times New Roman"/>
                <w:color w:val="000000"/>
                <w:bdr w:val="none" w:sz="0" w:space="0" w:color="auto"/>
                <w:lang w:val="lt-LT" w:eastAsia="lt-LT"/>
              </w:rPr>
              <w:t>Kablys</w:t>
            </w:r>
          </w:p>
        </w:tc>
        <w:tc>
          <w:tcPr>
            <w:tcW w:w="1984" w:type="dxa"/>
            <w:vAlign w:val="center"/>
          </w:tcPr>
          <w:p w14:paraId="1B258C89" w14:textId="626ED820" w:rsidR="002841DA" w:rsidRPr="00025463" w:rsidRDefault="00E16610" w:rsidP="002841DA">
            <w:pPr>
              <w:rPr>
                <w:rFonts w:eastAsia="Times New Roman"/>
                <w:color w:val="000000"/>
                <w:sz w:val="22"/>
                <w:szCs w:val="22"/>
                <w:lang w:eastAsia="lt-LT"/>
              </w:rPr>
            </w:pPr>
            <w:proofErr w:type="spellStart"/>
            <w:r w:rsidRPr="00A94D01">
              <w:rPr>
                <w:rFonts w:eastAsia="Times New Roman"/>
                <w:color w:val="000000"/>
                <w:bdr w:val="none" w:sz="0" w:space="0" w:color="auto"/>
                <w:lang w:val="lt-LT" w:eastAsia="lt-LT"/>
              </w:rPr>
              <w:t>Langenbeck-Mannerfelt</w:t>
            </w:r>
            <w:proofErr w:type="spellEnd"/>
            <w:r w:rsidRPr="00A94D01">
              <w:rPr>
                <w:rFonts w:eastAsia="Times New Roman"/>
                <w:color w:val="000000"/>
                <w:bdr w:val="none" w:sz="0" w:space="0" w:color="auto"/>
                <w:lang w:val="lt-LT" w:eastAsia="lt-LT"/>
              </w:rPr>
              <w:t>* , išmatavimai (gylis x plotis): (15x6)±0,5 mm, bendras ilgis 155±3 mm</w:t>
            </w:r>
          </w:p>
        </w:tc>
        <w:tc>
          <w:tcPr>
            <w:tcW w:w="992" w:type="dxa"/>
            <w:vAlign w:val="center"/>
          </w:tcPr>
          <w:p w14:paraId="0A8D36A5" w14:textId="5326C715" w:rsidR="002841DA" w:rsidRPr="00025463" w:rsidRDefault="002841DA" w:rsidP="002841DA">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6676075E" w14:textId="358491D4" w:rsidR="002841DA" w:rsidRPr="00025463" w:rsidRDefault="00BD6BFC" w:rsidP="00DC5CA6">
            <w:pPr>
              <w:jc w:val="center"/>
              <w:rPr>
                <w:rFonts w:eastAsia="Times New Roman"/>
                <w:color w:val="000000"/>
                <w:sz w:val="22"/>
                <w:szCs w:val="22"/>
                <w:lang w:eastAsia="lt-LT"/>
              </w:rPr>
            </w:pPr>
            <w:r w:rsidRPr="008C2661">
              <w:rPr>
                <w:rFonts w:eastAsia="Times New Roman"/>
                <w:bdr w:val="none" w:sz="0" w:space="0" w:color="auto"/>
                <w:lang w:val="lt-LT" w:eastAsia="lt-LT"/>
              </w:rPr>
              <w:t>10</w:t>
            </w:r>
          </w:p>
        </w:tc>
        <w:tc>
          <w:tcPr>
            <w:tcW w:w="1700" w:type="dxa"/>
            <w:vAlign w:val="center"/>
          </w:tcPr>
          <w:p w14:paraId="78C3485D" w14:textId="77777777" w:rsidR="002841DA" w:rsidRPr="00025463" w:rsidRDefault="002841DA" w:rsidP="002841DA">
            <w:pPr>
              <w:jc w:val="both"/>
              <w:rPr>
                <w:sz w:val="22"/>
                <w:szCs w:val="22"/>
              </w:rPr>
            </w:pPr>
          </w:p>
        </w:tc>
        <w:tc>
          <w:tcPr>
            <w:tcW w:w="1984" w:type="dxa"/>
            <w:vAlign w:val="center"/>
          </w:tcPr>
          <w:p w14:paraId="5905A086" w14:textId="2FCA2391" w:rsidR="002841DA" w:rsidRPr="00025463" w:rsidRDefault="002841DA" w:rsidP="002841DA">
            <w:pPr>
              <w:jc w:val="both"/>
              <w:rPr>
                <w:sz w:val="22"/>
                <w:szCs w:val="22"/>
              </w:rPr>
            </w:pPr>
          </w:p>
        </w:tc>
        <w:tc>
          <w:tcPr>
            <w:tcW w:w="851" w:type="dxa"/>
            <w:vAlign w:val="center"/>
          </w:tcPr>
          <w:p w14:paraId="47EC2CCA" w14:textId="380E5946" w:rsidR="002841DA" w:rsidRPr="00025463" w:rsidRDefault="002841DA" w:rsidP="002841DA">
            <w:pPr>
              <w:jc w:val="both"/>
              <w:rPr>
                <w:sz w:val="22"/>
                <w:szCs w:val="22"/>
              </w:rPr>
            </w:pPr>
            <w:r w:rsidRPr="00025463">
              <w:rPr>
                <w:sz w:val="22"/>
                <w:szCs w:val="22"/>
              </w:rPr>
              <w:t>21%</w:t>
            </w:r>
          </w:p>
        </w:tc>
        <w:tc>
          <w:tcPr>
            <w:tcW w:w="1386" w:type="dxa"/>
            <w:vAlign w:val="center"/>
          </w:tcPr>
          <w:p w14:paraId="4A7F21BE" w14:textId="77777777" w:rsidR="002841DA" w:rsidRPr="00025463" w:rsidRDefault="002841DA" w:rsidP="002841DA">
            <w:pPr>
              <w:jc w:val="both"/>
              <w:rPr>
                <w:sz w:val="22"/>
                <w:szCs w:val="22"/>
              </w:rPr>
            </w:pPr>
          </w:p>
        </w:tc>
        <w:tc>
          <w:tcPr>
            <w:tcW w:w="1307" w:type="dxa"/>
            <w:vAlign w:val="center"/>
          </w:tcPr>
          <w:p w14:paraId="1319D655" w14:textId="77777777" w:rsidR="002841DA" w:rsidRPr="00025463" w:rsidRDefault="002841DA" w:rsidP="002841DA">
            <w:pPr>
              <w:jc w:val="both"/>
              <w:rPr>
                <w:sz w:val="22"/>
                <w:szCs w:val="22"/>
              </w:rPr>
            </w:pPr>
          </w:p>
        </w:tc>
        <w:tc>
          <w:tcPr>
            <w:tcW w:w="1525" w:type="dxa"/>
            <w:vAlign w:val="center"/>
          </w:tcPr>
          <w:p w14:paraId="0A3E4022" w14:textId="33C120F3" w:rsidR="002841DA" w:rsidRPr="00025463" w:rsidRDefault="002841DA" w:rsidP="002841DA">
            <w:pPr>
              <w:jc w:val="both"/>
              <w:rPr>
                <w:sz w:val="22"/>
                <w:szCs w:val="22"/>
              </w:rPr>
            </w:pPr>
          </w:p>
        </w:tc>
      </w:tr>
      <w:tr w:rsidR="002841DA" w:rsidRPr="00025463" w14:paraId="4184C1A2" w14:textId="77777777" w:rsidTr="00595FF7">
        <w:trPr>
          <w:trHeight w:val="70"/>
        </w:trPr>
        <w:tc>
          <w:tcPr>
            <w:tcW w:w="13435" w:type="dxa"/>
            <w:gridSpan w:val="9"/>
            <w:vAlign w:val="center"/>
          </w:tcPr>
          <w:p w14:paraId="52D78D5A" w14:textId="76BC1E0E" w:rsidR="002841DA" w:rsidRPr="00025463" w:rsidRDefault="002841DA" w:rsidP="002841DA">
            <w:pPr>
              <w:jc w:val="right"/>
              <w:rPr>
                <w:sz w:val="22"/>
                <w:szCs w:val="22"/>
              </w:rPr>
            </w:pPr>
            <w:r w:rsidRPr="00025463">
              <w:rPr>
                <w:b/>
                <w:bCs/>
                <w:sz w:val="22"/>
                <w:szCs w:val="22"/>
                <w:lang w:val="lt-LT" w:eastAsia="lt-LT"/>
              </w:rPr>
              <w:t>Bendra pradinė vertė 23-ai pirkimo daliai EUR be PVM</w:t>
            </w:r>
          </w:p>
        </w:tc>
        <w:tc>
          <w:tcPr>
            <w:tcW w:w="1307" w:type="dxa"/>
            <w:vAlign w:val="center"/>
          </w:tcPr>
          <w:p w14:paraId="7858B28B" w14:textId="77777777" w:rsidR="002841DA" w:rsidRPr="00025463" w:rsidRDefault="002841DA" w:rsidP="002841DA">
            <w:pPr>
              <w:jc w:val="both"/>
              <w:rPr>
                <w:sz w:val="22"/>
                <w:szCs w:val="22"/>
              </w:rPr>
            </w:pPr>
          </w:p>
        </w:tc>
        <w:tc>
          <w:tcPr>
            <w:tcW w:w="1525" w:type="dxa"/>
            <w:vAlign w:val="center"/>
          </w:tcPr>
          <w:p w14:paraId="3256A856" w14:textId="61403C5D" w:rsidR="002841DA" w:rsidRPr="00025463" w:rsidRDefault="002841DA" w:rsidP="002841DA">
            <w:pPr>
              <w:jc w:val="both"/>
              <w:rPr>
                <w:sz w:val="22"/>
                <w:szCs w:val="22"/>
              </w:rPr>
            </w:pPr>
          </w:p>
        </w:tc>
      </w:tr>
      <w:tr w:rsidR="002841DA" w:rsidRPr="00025463" w14:paraId="2C5613AF" w14:textId="77777777" w:rsidTr="00595FF7">
        <w:trPr>
          <w:trHeight w:val="70"/>
        </w:trPr>
        <w:tc>
          <w:tcPr>
            <w:tcW w:w="13435" w:type="dxa"/>
            <w:gridSpan w:val="9"/>
            <w:vAlign w:val="center"/>
          </w:tcPr>
          <w:p w14:paraId="1D054E41" w14:textId="2843ACBD" w:rsidR="002841DA" w:rsidRPr="00025463" w:rsidRDefault="002841DA" w:rsidP="002841DA">
            <w:pPr>
              <w:jc w:val="right"/>
              <w:rPr>
                <w:sz w:val="22"/>
                <w:szCs w:val="22"/>
              </w:rPr>
            </w:pPr>
            <w:r w:rsidRPr="00025463">
              <w:rPr>
                <w:b/>
                <w:bCs/>
                <w:sz w:val="22"/>
                <w:szCs w:val="22"/>
                <w:lang w:val="lt-LT" w:eastAsia="lt-LT"/>
              </w:rPr>
              <w:t>PVM (        %) suma</w:t>
            </w:r>
          </w:p>
        </w:tc>
        <w:tc>
          <w:tcPr>
            <w:tcW w:w="1307" w:type="dxa"/>
            <w:vAlign w:val="center"/>
          </w:tcPr>
          <w:p w14:paraId="4264D14C" w14:textId="77777777" w:rsidR="002841DA" w:rsidRPr="00025463" w:rsidRDefault="002841DA" w:rsidP="002841DA">
            <w:pPr>
              <w:jc w:val="both"/>
              <w:rPr>
                <w:sz w:val="22"/>
                <w:szCs w:val="22"/>
              </w:rPr>
            </w:pPr>
          </w:p>
        </w:tc>
        <w:tc>
          <w:tcPr>
            <w:tcW w:w="1525" w:type="dxa"/>
            <w:vAlign w:val="center"/>
          </w:tcPr>
          <w:p w14:paraId="6F97C464" w14:textId="7DC67AE0" w:rsidR="002841DA" w:rsidRPr="00025463" w:rsidRDefault="002841DA" w:rsidP="002841DA">
            <w:pPr>
              <w:jc w:val="both"/>
              <w:rPr>
                <w:sz w:val="22"/>
                <w:szCs w:val="22"/>
              </w:rPr>
            </w:pPr>
          </w:p>
        </w:tc>
      </w:tr>
      <w:tr w:rsidR="002841DA" w:rsidRPr="00025463" w14:paraId="50A6A41F" w14:textId="77777777" w:rsidTr="00595FF7">
        <w:trPr>
          <w:trHeight w:val="70"/>
        </w:trPr>
        <w:tc>
          <w:tcPr>
            <w:tcW w:w="13435" w:type="dxa"/>
            <w:gridSpan w:val="9"/>
            <w:vAlign w:val="center"/>
          </w:tcPr>
          <w:p w14:paraId="7D3DF504" w14:textId="7AD53E06" w:rsidR="002841DA" w:rsidRPr="00025463" w:rsidRDefault="002841DA" w:rsidP="002841DA">
            <w:pPr>
              <w:jc w:val="right"/>
              <w:rPr>
                <w:sz w:val="22"/>
                <w:szCs w:val="22"/>
              </w:rPr>
            </w:pPr>
            <w:r w:rsidRPr="00025463">
              <w:rPr>
                <w:b/>
                <w:bCs/>
                <w:sz w:val="22"/>
                <w:szCs w:val="22"/>
                <w:lang w:val="lt-LT" w:eastAsia="lt-LT"/>
              </w:rPr>
              <w:t>Sutarties kaina 23-ai pirkimo daliai EUR su PVM</w:t>
            </w:r>
          </w:p>
        </w:tc>
        <w:tc>
          <w:tcPr>
            <w:tcW w:w="1307" w:type="dxa"/>
            <w:vAlign w:val="center"/>
          </w:tcPr>
          <w:p w14:paraId="076172A1" w14:textId="77777777" w:rsidR="002841DA" w:rsidRPr="00025463" w:rsidRDefault="002841DA" w:rsidP="002841DA">
            <w:pPr>
              <w:jc w:val="both"/>
              <w:rPr>
                <w:sz w:val="22"/>
                <w:szCs w:val="22"/>
              </w:rPr>
            </w:pPr>
          </w:p>
        </w:tc>
        <w:tc>
          <w:tcPr>
            <w:tcW w:w="1525" w:type="dxa"/>
            <w:vAlign w:val="center"/>
          </w:tcPr>
          <w:p w14:paraId="4CED8F7E" w14:textId="30BE1612" w:rsidR="002841DA" w:rsidRPr="00025463" w:rsidRDefault="002841DA" w:rsidP="002841DA">
            <w:pPr>
              <w:jc w:val="both"/>
              <w:rPr>
                <w:sz w:val="22"/>
                <w:szCs w:val="22"/>
              </w:rPr>
            </w:pPr>
          </w:p>
        </w:tc>
      </w:tr>
      <w:tr w:rsidR="00C8300D" w:rsidRPr="00025463" w14:paraId="20E34360" w14:textId="77777777" w:rsidTr="00EB6DC8">
        <w:trPr>
          <w:trHeight w:val="70"/>
        </w:trPr>
        <w:tc>
          <w:tcPr>
            <w:tcW w:w="1130" w:type="dxa"/>
            <w:vAlign w:val="center"/>
          </w:tcPr>
          <w:p w14:paraId="23F320D1" w14:textId="77777777" w:rsidR="00C8300D" w:rsidRPr="00025463" w:rsidRDefault="00C8300D" w:rsidP="00C8300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24.</w:t>
            </w:r>
          </w:p>
        </w:tc>
        <w:tc>
          <w:tcPr>
            <w:tcW w:w="1848" w:type="dxa"/>
            <w:vAlign w:val="center"/>
          </w:tcPr>
          <w:p w14:paraId="413EA673" w14:textId="1EF1AE17" w:rsidR="00C8300D" w:rsidRPr="00025463" w:rsidRDefault="00C8300D" w:rsidP="00C8300D">
            <w:pPr>
              <w:rPr>
                <w:rFonts w:eastAsia="Times New Roman"/>
                <w:color w:val="000000"/>
                <w:sz w:val="22"/>
                <w:szCs w:val="22"/>
                <w:lang w:eastAsia="lt-LT"/>
              </w:rPr>
            </w:pPr>
            <w:r w:rsidRPr="00A94D01">
              <w:rPr>
                <w:rFonts w:eastAsia="Times New Roman"/>
                <w:color w:val="000000"/>
                <w:bdr w:val="none" w:sz="0" w:space="0" w:color="auto"/>
                <w:lang w:val="lt-LT" w:eastAsia="lt-LT"/>
              </w:rPr>
              <w:t>Kablys</w:t>
            </w:r>
          </w:p>
        </w:tc>
        <w:tc>
          <w:tcPr>
            <w:tcW w:w="1984" w:type="dxa"/>
            <w:vAlign w:val="center"/>
          </w:tcPr>
          <w:p w14:paraId="1B847048" w14:textId="4264934A" w:rsidR="00C8300D" w:rsidRPr="00025463" w:rsidRDefault="008C49BE" w:rsidP="00C8300D">
            <w:pPr>
              <w:rPr>
                <w:rFonts w:eastAsia="Times New Roman"/>
                <w:color w:val="000000"/>
                <w:sz w:val="22"/>
                <w:szCs w:val="22"/>
                <w:lang w:eastAsia="lt-LT"/>
              </w:rPr>
            </w:pPr>
            <w:proofErr w:type="spellStart"/>
            <w:r w:rsidRPr="00A94D01">
              <w:rPr>
                <w:rFonts w:eastAsia="Times New Roman"/>
                <w:color w:val="000000"/>
                <w:bdr w:val="none" w:sz="0" w:space="0" w:color="auto"/>
                <w:lang w:val="lt-LT" w:eastAsia="lt-LT"/>
              </w:rPr>
              <w:t>Langenbeck-Mannerfelt</w:t>
            </w:r>
            <w:proofErr w:type="spellEnd"/>
            <w:r w:rsidRPr="00A94D01">
              <w:rPr>
                <w:rFonts w:eastAsia="Times New Roman"/>
                <w:color w:val="000000"/>
                <w:bdr w:val="none" w:sz="0" w:space="0" w:color="auto"/>
                <w:lang w:val="lt-LT" w:eastAsia="lt-LT"/>
              </w:rPr>
              <w:t>*, išmatavimai (gylis x plotis): (20x6)±0,5 mm, bendras ilgis 155±3 mm</w:t>
            </w:r>
          </w:p>
        </w:tc>
        <w:tc>
          <w:tcPr>
            <w:tcW w:w="992" w:type="dxa"/>
            <w:vAlign w:val="center"/>
          </w:tcPr>
          <w:p w14:paraId="42D44037" w14:textId="01C910D4" w:rsidR="00C8300D" w:rsidRPr="00025463" w:rsidRDefault="00C8300D" w:rsidP="00C8300D">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63B05173" w14:textId="453A5A66" w:rsidR="00C8300D" w:rsidRPr="00025463" w:rsidRDefault="00BD6BFC" w:rsidP="00C8300D">
            <w:pPr>
              <w:jc w:val="center"/>
              <w:rPr>
                <w:rFonts w:eastAsia="Times New Roman"/>
                <w:color w:val="000000"/>
                <w:sz w:val="22"/>
                <w:szCs w:val="22"/>
                <w:lang w:eastAsia="lt-LT"/>
              </w:rPr>
            </w:pPr>
            <w:r w:rsidRPr="008C2661">
              <w:rPr>
                <w:rFonts w:eastAsia="Times New Roman"/>
                <w:bdr w:val="none" w:sz="0" w:space="0" w:color="auto"/>
                <w:lang w:val="lt-LT" w:eastAsia="lt-LT"/>
              </w:rPr>
              <w:t>10</w:t>
            </w:r>
          </w:p>
        </w:tc>
        <w:tc>
          <w:tcPr>
            <w:tcW w:w="1700" w:type="dxa"/>
            <w:vAlign w:val="center"/>
          </w:tcPr>
          <w:p w14:paraId="2EA131D7" w14:textId="77777777" w:rsidR="00C8300D" w:rsidRPr="00025463" w:rsidRDefault="00C8300D" w:rsidP="00C8300D">
            <w:pPr>
              <w:jc w:val="both"/>
              <w:rPr>
                <w:sz w:val="22"/>
                <w:szCs w:val="22"/>
              </w:rPr>
            </w:pPr>
          </w:p>
        </w:tc>
        <w:tc>
          <w:tcPr>
            <w:tcW w:w="1984" w:type="dxa"/>
            <w:vAlign w:val="center"/>
          </w:tcPr>
          <w:p w14:paraId="7E318FF3" w14:textId="225193D6" w:rsidR="00C8300D" w:rsidRPr="00025463" w:rsidRDefault="00C8300D" w:rsidP="00C8300D">
            <w:pPr>
              <w:jc w:val="both"/>
              <w:rPr>
                <w:sz w:val="22"/>
                <w:szCs w:val="22"/>
              </w:rPr>
            </w:pPr>
          </w:p>
        </w:tc>
        <w:tc>
          <w:tcPr>
            <w:tcW w:w="851" w:type="dxa"/>
            <w:vAlign w:val="center"/>
          </w:tcPr>
          <w:p w14:paraId="4E6C620D" w14:textId="471B1457" w:rsidR="00C8300D" w:rsidRPr="00025463" w:rsidRDefault="00C8300D" w:rsidP="00C8300D">
            <w:pPr>
              <w:jc w:val="both"/>
              <w:rPr>
                <w:sz w:val="22"/>
                <w:szCs w:val="22"/>
              </w:rPr>
            </w:pPr>
            <w:r w:rsidRPr="00025463">
              <w:rPr>
                <w:sz w:val="22"/>
                <w:szCs w:val="22"/>
              </w:rPr>
              <w:t>21%</w:t>
            </w:r>
          </w:p>
        </w:tc>
        <w:tc>
          <w:tcPr>
            <w:tcW w:w="1386" w:type="dxa"/>
            <w:vAlign w:val="center"/>
          </w:tcPr>
          <w:p w14:paraId="2EFA6178" w14:textId="77777777" w:rsidR="00C8300D" w:rsidRPr="00025463" w:rsidRDefault="00C8300D" w:rsidP="00C8300D">
            <w:pPr>
              <w:jc w:val="both"/>
              <w:rPr>
                <w:sz w:val="22"/>
                <w:szCs w:val="22"/>
              </w:rPr>
            </w:pPr>
          </w:p>
        </w:tc>
        <w:tc>
          <w:tcPr>
            <w:tcW w:w="1307" w:type="dxa"/>
            <w:vAlign w:val="center"/>
          </w:tcPr>
          <w:p w14:paraId="3AC1B0B2" w14:textId="77777777" w:rsidR="00C8300D" w:rsidRPr="00025463" w:rsidRDefault="00C8300D" w:rsidP="00C8300D">
            <w:pPr>
              <w:jc w:val="both"/>
              <w:rPr>
                <w:sz w:val="22"/>
                <w:szCs w:val="22"/>
              </w:rPr>
            </w:pPr>
          </w:p>
        </w:tc>
        <w:tc>
          <w:tcPr>
            <w:tcW w:w="1525" w:type="dxa"/>
            <w:vAlign w:val="center"/>
          </w:tcPr>
          <w:p w14:paraId="5679FCC7" w14:textId="407745E8" w:rsidR="00C8300D" w:rsidRPr="00025463" w:rsidRDefault="00C8300D" w:rsidP="00C8300D">
            <w:pPr>
              <w:jc w:val="both"/>
              <w:rPr>
                <w:sz w:val="22"/>
                <w:szCs w:val="22"/>
              </w:rPr>
            </w:pPr>
          </w:p>
        </w:tc>
      </w:tr>
      <w:tr w:rsidR="00C8300D" w:rsidRPr="00025463" w14:paraId="4934E2AE" w14:textId="77777777" w:rsidTr="00595FF7">
        <w:trPr>
          <w:trHeight w:val="70"/>
        </w:trPr>
        <w:tc>
          <w:tcPr>
            <w:tcW w:w="13435" w:type="dxa"/>
            <w:gridSpan w:val="9"/>
            <w:vAlign w:val="center"/>
          </w:tcPr>
          <w:p w14:paraId="499C6EA0" w14:textId="7901C850" w:rsidR="00C8300D" w:rsidRPr="00025463" w:rsidRDefault="00C8300D" w:rsidP="00C8300D">
            <w:pPr>
              <w:jc w:val="right"/>
              <w:rPr>
                <w:sz w:val="22"/>
                <w:szCs w:val="22"/>
              </w:rPr>
            </w:pPr>
            <w:r w:rsidRPr="00025463">
              <w:rPr>
                <w:b/>
                <w:bCs/>
                <w:sz w:val="22"/>
                <w:szCs w:val="22"/>
                <w:lang w:val="lt-LT" w:eastAsia="lt-LT"/>
              </w:rPr>
              <w:t>Bendra pradinė vertė 24-ai pirkimo daliai EUR be PVM</w:t>
            </w:r>
          </w:p>
        </w:tc>
        <w:tc>
          <w:tcPr>
            <w:tcW w:w="1307" w:type="dxa"/>
            <w:vAlign w:val="center"/>
          </w:tcPr>
          <w:p w14:paraId="45189EEB" w14:textId="77777777" w:rsidR="00C8300D" w:rsidRPr="00025463" w:rsidRDefault="00C8300D" w:rsidP="00C8300D">
            <w:pPr>
              <w:jc w:val="both"/>
              <w:rPr>
                <w:sz w:val="22"/>
                <w:szCs w:val="22"/>
              </w:rPr>
            </w:pPr>
          </w:p>
        </w:tc>
        <w:tc>
          <w:tcPr>
            <w:tcW w:w="1525" w:type="dxa"/>
            <w:vAlign w:val="center"/>
          </w:tcPr>
          <w:p w14:paraId="114CC52C" w14:textId="33A46738" w:rsidR="00C8300D" w:rsidRPr="00025463" w:rsidRDefault="00C8300D" w:rsidP="00C8300D">
            <w:pPr>
              <w:jc w:val="both"/>
              <w:rPr>
                <w:sz w:val="22"/>
                <w:szCs w:val="22"/>
              </w:rPr>
            </w:pPr>
          </w:p>
        </w:tc>
      </w:tr>
      <w:tr w:rsidR="00C8300D" w:rsidRPr="00025463" w14:paraId="5F71BABC" w14:textId="77777777" w:rsidTr="00595FF7">
        <w:trPr>
          <w:trHeight w:val="70"/>
        </w:trPr>
        <w:tc>
          <w:tcPr>
            <w:tcW w:w="13435" w:type="dxa"/>
            <w:gridSpan w:val="9"/>
            <w:vAlign w:val="center"/>
          </w:tcPr>
          <w:p w14:paraId="0CE901CF" w14:textId="336257E7" w:rsidR="00C8300D" w:rsidRPr="00025463" w:rsidRDefault="00C8300D" w:rsidP="00C8300D">
            <w:pPr>
              <w:jc w:val="right"/>
              <w:rPr>
                <w:sz w:val="22"/>
                <w:szCs w:val="22"/>
              </w:rPr>
            </w:pPr>
            <w:r w:rsidRPr="00025463">
              <w:rPr>
                <w:b/>
                <w:bCs/>
                <w:sz w:val="22"/>
                <w:szCs w:val="22"/>
                <w:lang w:val="lt-LT" w:eastAsia="lt-LT"/>
              </w:rPr>
              <w:t>PVM (        %) suma</w:t>
            </w:r>
          </w:p>
        </w:tc>
        <w:tc>
          <w:tcPr>
            <w:tcW w:w="1307" w:type="dxa"/>
            <w:vAlign w:val="center"/>
          </w:tcPr>
          <w:p w14:paraId="6C7B6AC1" w14:textId="77777777" w:rsidR="00C8300D" w:rsidRPr="00025463" w:rsidRDefault="00C8300D" w:rsidP="00C8300D">
            <w:pPr>
              <w:jc w:val="both"/>
              <w:rPr>
                <w:sz w:val="22"/>
                <w:szCs w:val="22"/>
              </w:rPr>
            </w:pPr>
          </w:p>
        </w:tc>
        <w:tc>
          <w:tcPr>
            <w:tcW w:w="1525" w:type="dxa"/>
            <w:vAlign w:val="center"/>
          </w:tcPr>
          <w:p w14:paraId="61F71872" w14:textId="5C957376" w:rsidR="00C8300D" w:rsidRPr="00025463" w:rsidRDefault="00C8300D" w:rsidP="00C8300D">
            <w:pPr>
              <w:jc w:val="both"/>
              <w:rPr>
                <w:sz w:val="22"/>
                <w:szCs w:val="22"/>
              </w:rPr>
            </w:pPr>
          </w:p>
        </w:tc>
      </w:tr>
      <w:tr w:rsidR="00C8300D" w:rsidRPr="00025463" w14:paraId="3E24BC97" w14:textId="77777777" w:rsidTr="00595FF7">
        <w:trPr>
          <w:trHeight w:val="70"/>
        </w:trPr>
        <w:tc>
          <w:tcPr>
            <w:tcW w:w="13435" w:type="dxa"/>
            <w:gridSpan w:val="9"/>
            <w:vAlign w:val="center"/>
          </w:tcPr>
          <w:p w14:paraId="291598AA" w14:textId="61109ED4" w:rsidR="00C8300D" w:rsidRPr="00025463" w:rsidRDefault="00C8300D" w:rsidP="00C8300D">
            <w:pPr>
              <w:jc w:val="right"/>
              <w:rPr>
                <w:sz w:val="22"/>
                <w:szCs w:val="22"/>
              </w:rPr>
            </w:pPr>
            <w:r w:rsidRPr="00025463">
              <w:rPr>
                <w:b/>
                <w:bCs/>
                <w:sz w:val="22"/>
                <w:szCs w:val="22"/>
                <w:lang w:val="lt-LT" w:eastAsia="lt-LT"/>
              </w:rPr>
              <w:t>Sutarties kaina 24-ai pirkimo daliai EUR su PVM</w:t>
            </w:r>
          </w:p>
        </w:tc>
        <w:tc>
          <w:tcPr>
            <w:tcW w:w="1307" w:type="dxa"/>
            <w:vAlign w:val="center"/>
          </w:tcPr>
          <w:p w14:paraId="0ED51598" w14:textId="77777777" w:rsidR="00C8300D" w:rsidRPr="00025463" w:rsidRDefault="00C8300D" w:rsidP="00C8300D">
            <w:pPr>
              <w:jc w:val="both"/>
              <w:rPr>
                <w:sz w:val="22"/>
                <w:szCs w:val="22"/>
              </w:rPr>
            </w:pPr>
          </w:p>
        </w:tc>
        <w:tc>
          <w:tcPr>
            <w:tcW w:w="1525" w:type="dxa"/>
            <w:vAlign w:val="center"/>
          </w:tcPr>
          <w:p w14:paraId="3C8E677B" w14:textId="55BB55BD" w:rsidR="00C8300D" w:rsidRPr="00025463" w:rsidRDefault="00C8300D" w:rsidP="00C8300D">
            <w:pPr>
              <w:jc w:val="both"/>
              <w:rPr>
                <w:sz w:val="22"/>
                <w:szCs w:val="22"/>
              </w:rPr>
            </w:pPr>
          </w:p>
        </w:tc>
      </w:tr>
      <w:tr w:rsidR="00C8300D" w:rsidRPr="00025463" w14:paraId="18EE308B" w14:textId="77777777" w:rsidTr="00EB6DC8">
        <w:trPr>
          <w:trHeight w:val="70"/>
        </w:trPr>
        <w:tc>
          <w:tcPr>
            <w:tcW w:w="1130" w:type="dxa"/>
            <w:vAlign w:val="center"/>
          </w:tcPr>
          <w:p w14:paraId="2263BDB5" w14:textId="77777777" w:rsidR="00C8300D" w:rsidRPr="00025463" w:rsidRDefault="00C8300D" w:rsidP="00C8300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25.</w:t>
            </w:r>
          </w:p>
        </w:tc>
        <w:tc>
          <w:tcPr>
            <w:tcW w:w="1848" w:type="dxa"/>
            <w:vAlign w:val="center"/>
          </w:tcPr>
          <w:p w14:paraId="67717BDA" w14:textId="7AD95809" w:rsidR="00C8300D" w:rsidRPr="00025463" w:rsidRDefault="00C8300D" w:rsidP="00C8300D">
            <w:pPr>
              <w:rPr>
                <w:rFonts w:eastAsia="Times New Roman"/>
                <w:color w:val="000000"/>
                <w:sz w:val="22"/>
                <w:szCs w:val="22"/>
                <w:lang w:eastAsia="lt-LT"/>
              </w:rPr>
            </w:pPr>
            <w:r w:rsidRPr="00A94D01">
              <w:rPr>
                <w:rFonts w:eastAsia="Times New Roman"/>
                <w:color w:val="000000"/>
                <w:bdr w:val="none" w:sz="0" w:space="0" w:color="auto"/>
                <w:lang w:val="lt-LT" w:eastAsia="lt-LT"/>
              </w:rPr>
              <w:t>Kablys</w:t>
            </w:r>
          </w:p>
        </w:tc>
        <w:tc>
          <w:tcPr>
            <w:tcW w:w="1984" w:type="dxa"/>
            <w:vAlign w:val="center"/>
          </w:tcPr>
          <w:p w14:paraId="07A955C1" w14:textId="6410CCD9" w:rsidR="00C8300D" w:rsidRPr="00025463" w:rsidRDefault="001C065E" w:rsidP="00C8300D">
            <w:pPr>
              <w:rPr>
                <w:rFonts w:eastAsia="Times New Roman"/>
                <w:color w:val="000000"/>
                <w:sz w:val="22"/>
                <w:szCs w:val="22"/>
                <w:lang w:eastAsia="lt-LT"/>
              </w:rPr>
            </w:pPr>
            <w:proofErr w:type="spellStart"/>
            <w:r w:rsidRPr="00A94D01">
              <w:rPr>
                <w:rFonts w:eastAsia="Times New Roman"/>
                <w:color w:val="000000"/>
                <w:bdr w:val="none" w:sz="0" w:space="0" w:color="auto"/>
                <w:lang w:val="lt-LT" w:eastAsia="lt-LT"/>
              </w:rPr>
              <w:t>Mannerfelt</w:t>
            </w:r>
            <w:proofErr w:type="spellEnd"/>
            <w:r w:rsidRPr="00A94D01">
              <w:rPr>
                <w:rFonts w:eastAsia="Times New Roman"/>
                <w:color w:val="000000"/>
                <w:bdr w:val="none" w:sz="0" w:space="0" w:color="auto"/>
                <w:lang w:val="lt-LT" w:eastAsia="lt-LT"/>
              </w:rPr>
              <w:t>*, išmatavimai (gylis x plotis): (12x12)±0,5 mm, bendras ilgis 155±3 mm</w:t>
            </w:r>
          </w:p>
        </w:tc>
        <w:tc>
          <w:tcPr>
            <w:tcW w:w="992" w:type="dxa"/>
            <w:vAlign w:val="center"/>
          </w:tcPr>
          <w:p w14:paraId="064B94C0" w14:textId="606C45EA" w:rsidR="00C8300D" w:rsidRPr="00025463" w:rsidRDefault="00C8300D" w:rsidP="00C8300D">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1C962FBE" w14:textId="17D2DE52" w:rsidR="00C8300D" w:rsidRPr="00025463" w:rsidRDefault="00BD6BFC" w:rsidP="00C8300D">
            <w:pPr>
              <w:jc w:val="center"/>
              <w:rPr>
                <w:rFonts w:eastAsia="Times New Roman"/>
                <w:color w:val="000000"/>
                <w:sz w:val="22"/>
                <w:szCs w:val="22"/>
                <w:lang w:eastAsia="lt-LT"/>
              </w:rPr>
            </w:pPr>
            <w:r w:rsidRPr="008C2661">
              <w:rPr>
                <w:rFonts w:eastAsia="Times New Roman"/>
                <w:bdr w:val="none" w:sz="0" w:space="0" w:color="auto"/>
                <w:lang w:val="lt-LT" w:eastAsia="lt-LT"/>
              </w:rPr>
              <w:t>10</w:t>
            </w:r>
          </w:p>
        </w:tc>
        <w:tc>
          <w:tcPr>
            <w:tcW w:w="1700" w:type="dxa"/>
            <w:vAlign w:val="center"/>
          </w:tcPr>
          <w:p w14:paraId="0966267C" w14:textId="77777777" w:rsidR="00C8300D" w:rsidRPr="00025463" w:rsidRDefault="00C8300D" w:rsidP="00C8300D">
            <w:pPr>
              <w:jc w:val="both"/>
              <w:rPr>
                <w:sz w:val="22"/>
                <w:szCs w:val="22"/>
              </w:rPr>
            </w:pPr>
          </w:p>
        </w:tc>
        <w:tc>
          <w:tcPr>
            <w:tcW w:w="1984" w:type="dxa"/>
            <w:vAlign w:val="center"/>
          </w:tcPr>
          <w:p w14:paraId="48B24305" w14:textId="7B65BF3B" w:rsidR="00C8300D" w:rsidRPr="00025463" w:rsidRDefault="00C8300D" w:rsidP="00C8300D">
            <w:pPr>
              <w:jc w:val="both"/>
              <w:rPr>
                <w:sz w:val="22"/>
                <w:szCs w:val="22"/>
              </w:rPr>
            </w:pPr>
          </w:p>
        </w:tc>
        <w:tc>
          <w:tcPr>
            <w:tcW w:w="851" w:type="dxa"/>
            <w:vAlign w:val="center"/>
          </w:tcPr>
          <w:p w14:paraId="79C1FD17" w14:textId="7C15ADA2" w:rsidR="00C8300D" w:rsidRPr="00025463" w:rsidRDefault="00C8300D" w:rsidP="00C8300D">
            <w:pPr>
              <w:jc w:val="both"/>
              <w:rPr>
                <w:sz w:val="22"/>
                <w:szCs w:val="22"/>
              </w:rPr>
            </w:pPr>
            <w:r w:rsidRPr="00025463">
              <w:rPr>
                <w:sz w:val="22"/>
                <w:szCs w:val="22"/>
              </w:rPr>
              <w:t>21%</w:t>
            </w:r>
          </w:p>
        </w:tc>
        <w:tc>
          <w:tcPr>
            <w:tcW w:w="1386" w:type="dxa"/>
            <w:vAlign w:val="center"/>
          </w:tcPr>
          <w:p w14:paraId="2217593D" w14:textId="77777777" w:rsidR="00C8300D" w:rsidRPr="00025463" w:rsidRDefault="00C8300D" w:rsidP="00C8300D">
            <w:pPr>
              <w:jc w:val="both"/>
              <w:rPr>
                <w:sz w:val="22"/>
                <w:szCs w:val="22"/>
              </w:rPr>
            </w:pPr>
          </w:p>
        </w:tc>
        <w:tc>
          <w:tcPr>
            <w:tcW w:w="1307" w:type="dxa"/>
            <w:vAlign w:val="center"/>
          </w:tcPr>
          <w:p w14:paraId="5E485290" w14:textId="77777777" w:rsidR="00C8300D" w:rsidRPr="00025463" w:rsidRDefault="00C8300D" w:rsidP="00C8300D">
            <w:pPr>
              <w:jc w:val="both"/>
              <w:rPr>
                <w:sz w:val="22"/>
                <w:szCs w:val="22"/>
              </w:rPr>
            </w:pPr>
          </w:p>
        </w:tc>
        <w:tc>
          <w:tcPr>
            <w:tcW w:w="1525" w:type="dxa"/>
            <w:vAlign w:val="center"/>
          </w:tcPr>
          <w:p w14:paraId="74C732A1" w14:textId="1FAA2B35" w:rsidR="00C8300D" w:rsidRPr="00025463" w:rsidRDefault="00C8300D" w:rsidP="00C8300D">
            <w:pPr>
              <w:jc w:val="both"/>
              <w:rPr>
                <w:sz w:val="22"/>
                <w:szCs w:val="22"/>
              </w:rPr>
            </w:pPr>
          </w:p>
        </w:tc>
      </w:tr>
      <w:tr w:rsidR="00C8300D" w:rsidRPr="00025463" w14:paraId="36957613" w14:textId="77777777" w:rsidTr="00595FF7">
        <w:trPr>
          <w:trHeight w:val="70"/>
        </w:trPr>
        <w:tc>
          <w:tcPr>
            <w:tcW w:w="13435" w:type="dxa"/>
            <w:gridSpan w:val="9"/>
            <w:vAlign w:val="center"/>
          </w:tcPr>
          <w:p w14:paraId="04C90743" w14:textId="2EDF13D4" w:rsidR="00C8300D" w:rsidRPr="00025463" w:rsidRDefault="00C8300D" w:rsidP="00C8300D">
            <w:pPr>
              <w:jc w:val="right"/>
              <w:rPr>
                <w:sz w:val="22"/>
                <w:szCs w:val="22"/>
              </w:rPr>
            </w:pPr>
            <w:r w:rsidRPr="00025463">
              <w:rPr>
                <w:b/>
                <w:bCs/>
                <w:sz w:val="22"/>
                <w:szCs w:val="22"/>
                <w:lang w:val="lt-LT" w:eastAsia="lt-LT"/>
              </w:rPr>
              <w:t>Bendra pradinė vertė 25-ai pirkimo daliai EUR be PVM</w:t>
            </w:r>
          </w:p>
        </w:tc>
        <w:tc>
          <w:tcPr>
            <w:tcW w:w="1307" w:type="dxa"/>
            <w:vAlign w:val="center"/>
          </w:tcPr>
          <w:p w14:paraId="308DB00D" w14:textId="77777777" w:rsidR="00C8300D" w:rsidRPr="00025463" w:rsidRDefault="00C8300D" w:rsidP="00C8300D">
            <w:pPr>
              <w:jc w:val="both"/>
              <w:rPr>
                <w:sz w:val="22"/>
                <w:szCs w:val="22"/>
              </w:rPr>
            </w:pPr>
          </w:p>
        </w:tc>
        <w:tc>
          <w:tcPr>
            <w:tcW w:w="1525" w:type="dxa"/>
            <w:vAlign w:val="center"/>
          </w:tcPr>
          <w:p w14:paraId="2F2842BF" w14:textId="17945500" w:rsidR="00C8300D" w:rsidRPr="00025463" w:rsidRDefault="00C8300D" w:rsidP="00C8300D">
            <w:pPr>
              <w:jc w:val="both"/>
              <w:rPr>
                <w:sz w:val="22"/>
                <w:szCs w:val="22"/>
              </w:rPr>
            </w:pPr>
          </w:p>
        </w:tc>
      </w:tr>
      <w:tr w:rsidR="00C8300D" w:rsidRPr="00025463" w14:paraId="573FB370" w14:textId="77777777" w:rsidTr="00595FF7">
        <w:trPr>
          <w:trHeight w:val="70"/>
        </w:trPr>
        <w:tc>
          <w:tcPr>
            <w:tcW w:w="13435" w:type="dxa"/>
            <w:gridSpan w:val="9"/>
            <w:vAlign w:val="center"/>
          </w:tcPr>
          <w:p w14:paraId="1EDF84D5" w14:textId="40B14605" w:rsidR="00C8300D" w:rsidRPr="00025463" w:rsidRDefault="00C8300D" w:rsidP="00C8300D">
            <w:pPr>
              <w:jc w:val="right"/>
              <w:rPr>
                <w:sz w:val="22"/>
                <w:szCs w:val="22"/>
              </w:rPr>
            </w:pPr>
            <w:r w:rsidRPr="00025463">
              <w:rPr>
                <w:b/>
                <w:bCs/>
                <w:sz w:val="22"/>
                <w:szCs w:val="22"/>
                <w:lang w:val="lt-LT" w:eastAsia="lt-LT"/>
              </w:rPr>
              <w:t>PVM (        %) suma</w:t>
            </w:r>
          </w:p>
        </w:tc>
        <w:tc>
          <w:tcPr>
            <w:tcW w:w="1307" w:type="dxa"/>
            <w:vAlign w:val="center"/>
          </w:tcPr>
          <w:p w14:paraId="29DA6A6E" w14:textId="77777777" w:rsidR="00C8300D" w:rsidRPr="00025463" w:rsidRDefault="00C8300D" w:rsidP="00C8300D">
            <w:pPr>
              <w:jc w:val="both"/>
              <w:rPr>
                <w:sz w:val="22"/>
                <w:szCs w:val="22"/>
              </w:rPr>
            </w:pPr>
          </w:p>
        </w:tc>
        <w:tc>
          <w:tcPr>
            <w:tcW w:w="1525" w:type="dxa"/>
            <w:vAlign w:val="center"/>
          </w:tcPr>
          <w:p w14:paraId="7FF78F41" w14:textId="46A7AE66" w:rsidR="00C8300D" w:rsidRPr="00025463" w:rsidRDefault="00C8300D" w:rsidP="00C8300D">
            <w:pPr>
              <w:jc w:val="both"/>
              <w:rPr>
                <w:sz w:val="22"/>
                <w:szCs w:val="22"/>
              </w:rPr>
            </w:pPr>
          </w:p>
        </w:tc>
      </w:tr>
      <w:tr w:rsidR="00C8300D" w:rsidRPr="00025463" w14:paraId="24CDC290" w14:textId="77777777" w:rsidTr="00595FF7">
        <w:trPr>
          <w:trHeight w:val="70"/>
        </w:trPr>
        <w:tc>
          <w:tcPr>
            <w:tcW w:w="13435" w:type="dxa"/>
            <w:gridSpan w:val="9"/>
            <w:vAlign w:val="center"/>
          </w:tcPr>
          <w:p w14:paraId="41D3AF39" w14:textId="5BA752D0" w:rsidR="00C8300D" w:rsidRPr="00025463" w:rsidRDefault="00C8300D" w:rsidP="00C8300D">
            <w:pPr>
              <w:jc w:val="right"/>
              <w:rPr>
                <w:sz w:val="22"/>
                <w:szCs w:val="22"/>
              </w:rPr>
            </w:pPr>
            <w:r w:rsidRPr="00025463">
              <w:rPr>
                <w:b/>
                <w:bCs/>
                <w:sz w:val="22"/>
                <w:szCs w:val="22"/>
                <w:lang w:val="lt-LT" w:eastAsia="lt-LT"/>
              </w:rPr>
              <w:lastRenderedPageBreak/>
              <w:t>Sutarties kaina 25-ai pirkimo daliai EUR su PVM</w:t>
            </w:r>
          </w:p>
        </w:tc>
        <w:tc>
          <w:tcPr>
            <w:tcW w:w="1307" w:type="dxa"/>
            <w:vAlign w:val="center"/>
          </w:tcPr>
          <w:p w14:paraId="7E1D3416" w14:textId="77777777" w:rsidR="00C8300D" w:rsidRPr="00025463" w:rsidRDefault="00C8300D" w:rsidP="00C8300D">
            <w:pPr>
              <w:jc w:val="both"/>
              <w:rPr>
                <w:sz w:val="22"/>
                <w:szCs w:val="22"/>
              </w:rPr>
            </w:pPr>
          </w:p>
        </w:tc>
        <w:tc>
          <w:tcPr>
            <w:tcW w:w="1525" w:type="dxa"/>
            <w:vAlign w:val="center"/>
          </w:tcPr>
          <w:p w14:paraId="70F5E7E2" w14:textId="3B31BC9A" w:rsidR="00C8300D" w:rsidRPr="00025463" w:rsidRDefault="00C8300D" w:rsidP="00C8300D">
            <w:pPr>
              <w:jc w:val="both"/>
              <w:rPr>
                <w:sz w:val="22"/>
                <w:szCs w:val="22"/>
              </w:rPr>
            </w:pPr>
          </w:p>
        </w:tc>
      </w:tr>
      <w:tr w:rsidR="00C8300D" w:rsidRPr="00025463" w14:paraId="6F3E67C0" w14:textId="77777777" w:rsidTr="00EB6DC8">
        <w:trPr>
          <w:trHeight w:val="70"/>
        </w:trPr>
        <w:tc>
          <w:tcPr>
            <w:tcW w:w="1130" w:type="dxa"/>
            <w:vAlign w:val="center"/>
          </w:tcPr>
          <w:p w14:paraId="04ADD2BA" w14:textId="77777777" w:rsidR="00C8300D" w:rsidRPr="00025463" w:rsidRDefault="00C8300D" w:rsidP="00C8300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26.</w:t>
            </w:r>
          </w:p>
        </w:tc>
        <w:tc>
          <w:tcPr>
            <w:tcW w:w="1848" w:type="dxa"/>
            <w:vAlign w:val="center"/>
          </w:tcPr>
          <w:p w14:paraId="1B79D6D4" w14:textId="089E6AD5" w:rsidR="00C8300D" w:rsidRPr="00025463" w:rsidRDefault="00C8300D" w:rsidP="00C8300D">
            <w:pPr>
              <w:rPr>
                <w:rFonts w:eastAsia="Times New Roman"/>
                <w:color w:val="000000"/>
                <w:sz w:val="22"/>
                <w:szCs w:val="22"/>
                <w:lang w:eastAsia="lt-LT"/>
              </w:rPr>
            </w:pPr>
            <w:r w:rsidRPr="00A94D01">
              <w:rPr>
                <w:rFonts w:eastAsia="Times New Roman"/>
                <w:color w:val="000000"/>
                <w:bdr w:val="none" w:sz="0" w:space="0" w:color="auto"/>
                <w:lang w:val="lt-LT" w:eastAsia="lt-LT"/>
              </w:rPr>
              <w:t>Pincetas</w:t>
            </w:r>
          </w:p>
        </w:tc>
        <w:tc>
          <w:tcPr>
            <w:tcW w:w="1984" w:type="dxa"/>
            <w:vAlign w:val="center"/>
          </w:tcPr>
          <w:p w14:paraId="2C3351C4" w14:textId="4C245D5E" w:rsidR="00C8300D" w:rsidRPr="00025463" w:rsidRDefault="001C065E" w:rsidP="00C8300D">
            <w:pPr>
              <w:rPr>
                <w:rFonts w:eastAsia="Times New Roman"/>
                <w:color w:val="000000"/>
                <w:sz w:val="22"/>
                <w:szCs w:val="22"/>
                <w:lang w:eastAsia="lt-LT"/>
              </w:rPr>
            </w:pPr>
            <w:proofErr w:type="spellStart"/>
            <w:r w:rsidRPr="00A94D01">
              <w:rPr>
                <w:rFonts w:eastAsia="Times New Roman"/>
                <w:color w:val="000000"/>
                <w:bdr w:val="none" w:sz="0" w:space="0" w:color="auto"/>
                <w:lang w:val="lt-LT" w:eastAsia="lt-LT"/>
              </w:rPr>
              <w:t>Cooley</w:t>
            </w:r>
            <w:proofErr w:type="spellEnd"/>
            <w:r w:rsidRPr="00A94D01">
              <w:rPr>
                <w:rFonts w:eastAsia="Times New Roman"/>
                <w:color w:val="000000"/>
                <w:bdr w:val="none" w:sz="0" w:space="0" w:color="auto"/>
                <w:lang w:val="lt-LT" w:eastAsia="lt-LT"/>
              </w:rPr>
              <w:t xml:space="preserve">*, </w:t>
            </w:r>
            <w:proofErr w:type="spellStart"/>
            <w:r w:rsidRPr="00A94D01">
              <w:rPr>
                <w:rFonts w:eastAsia="Times New Roman"/>
                <w:color w:val="000000"/>
                <w:bdr w:val="none" w:sz="0" w:space="0" w:color="auto"/>
                <w:lang w:val="lt-LT" w:eastAsia="lt-LT"/>
              </w:rPr>
              <w:t>atraumatinis</w:t>
            </w:r>
            <w:proofErr w:type="spellEnd"/>
            <w:r w:rsidRPr="00A94D01">
              <w:rPr>
                <w:rFonts w:eastAsia="Times New Roman"/>
                <w:color w:val="000000"/>
                <w:bdr w:val="none" w:sz="0" w:space="0" w:color="auto"/>
                <w:lang w:val="lt-LT" w:eastAsia="lt-LT"/>
              </w:rPr>
              <w:t>, 2 mm pločio, 195±3 mm ilgio</w:t>
            </w:r>
          </w:p>
        </w:tc>
        <w:tc>
          <w:tcPr>
            <w:tcW w:w="992" w:type="dxa"/>
            <w:vAlign w:val="center"/>
          </w:tcPr>
          <w:p w14:paraId="47D4A25F" w14:textId="1FB56D74" w:rsidR="00C8300D" w:rsidRPr="00025463" w:rsidRDefault="00C8300D" w:rsidP="00C8300D">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4365EC01" w14:textId="657A20B8" w:rsidR="00C8300D" w:rsidRPr="00025463" w:rsidRDefault="000419E1" w:rsidP="00C8300D">
            <w:pPr>
              <w:jc w:val="center"/>
              <w:rPr>
                <w:rFonts w:eastAsia="Times New Roman"/>
                <w:color w:val="000000"/>
                <w:sz w:val="22"/>
                <w:szCs w:val="22"/>
                <w:lang w:eastAsia="lt-LT"/>
              </w:rPr>
            </w:pPr>
            <w:r w:rsidRPr="008C2661">
              <w:rPr>
                <w:rFonts w:eastAsia="Times New Roman"/>
                <w:bdr w:val="none" w:sz="0" w:space="0" w:color="auto"/>
                <w:lang w:val="lt-LT" w:eastAsia="lt-LT"/>
              </w:rPr>
              <w:t>10</w:t>
            </w:r>
          </w:p>
        </w:tc>
        <w:tc>
          <w:tcPr>
            <w:tcW w:w="1700" w:type="dxa"/>
            <w:vAlign w:val="center"/>
          </w:tcPr>
          <w:p w14:paraId="2342790F" w14:textId="77777777" w:rsidR="00C8300D" w:rsidRPr="00025463" w:rsidRDefault="00C8300D" w:rsidP="00C8300D">
            <w:pPr>
              <w:jc w:val="both"/>
              <w:rPr>
                <w:sz w:val="22"/>
                <w:szCs w:val="22"/>
              </w:rPr>
            </w:pPr>
          </w:p>
        </w:tc>
        <w:tc>
          <w:tcPr>
            <w:tcW w:w="1984" w:type="dxa"/>
            <w:vAlign w:val="center"/>
          </w:tcPr>
          <w:p w14:paraId="381BC5DE" w14:textId="2E9EF5A5" w:rsidR="00C8300D" w:rsidRPr="00025463" w:rsidRDefault="00C8300D" w:rsidP="00C8300D">
            <w:pPr>
              <w:jc w:val="both"/>
              <w:rPr>
                <w:sz w:val="22"/>
                <w:szCs w:val="22"/>
              </w:rPr>
            </w:pPr>
          </w:p>
        </w:tc>
        <w:tc>
          <w:tcPr>
            <w:tcW w:w="851" w:type="dxa"/>
            <w:vAlign w:val="center"/>
          </w:tcPr>
          <w:p w14:paraId="1C82B7E2" w14:textId="0DD60C82" w:rsidR="00C8300D" w:rsidRPr="00025463" w:rsidRDefault="00C8300D" w:rsidP="00C8300D">
            <w:pPr>
              <w:jc w:val="both"/>
              <w:rPr>
                <w:sz w:val="22"/>
                <w:szCs w:val="22"/>
              </w:rPr>
            </w:pPr>
            <w:r w:rsidRPr="00025463">
              <w:rPr>
                <w:sz w:val="22"/>
                <w:szCs w:val="22"/>
              </w:rPr>
              <w:t>21%</w:t>
            </w:r>
          </w:p>
        </w:tc>
        <w:tc>
          <w:tcPr>
            <w:tcW w:w="1386" w:type="dxa"/>
            <w:vAlign w:val="center"/>
          </w:tcPr>
          <w:p w14:paraId="5DD51199" w14:textId="77777777" w:rsidR="00C8300D" w:rsidRPr="00025463" w:rsidRDefault="00C8300D" w:rsidP="00C8300D">
            <w:pPr>
              <w:jc w:val="both"/>
              <w:rPr>
                <w:sz w:val="22"/>
                <w:szCs w:val="22"/>
              </w:rPr>
            </w:pPr>
          </w:p>
        </w:tc>
        <w:tc>
          <w:tcPr>
            <w:tcW w:w="1307" w:type="dxa"/>
            <w:vAlign w:val="center"/>
          </w:tcPr>
          <w:p w14:paraId="3B7FE126" w14:textId="77777777" w:rsidR="00C8300D" w:rsidRPr="00025463" w:rsidRDefault="00C8300D" w:rsidP="00C8300D">
            <w:pPr>
              <w:jc w:val="both"/>
              <w:rPr>
                <w:sz w:val="22"/>
                <w:szCs w:val="22"/>
              </w:rPr>
            </w:pPr>
          </w:p>
        </w:tc>
        <w:tc>
          <w:tcPr>
            <w:tcW w:w="1525" w:type="dxa"/>
            <w:vAlign w:val="center"/>
          </w:tcPr>
          <w:p w14:paraId="5210F2C6" w14:textId="41642F85" w:rsidR="00C8300D" w:rsidRPr="00025463" w:rsidRDefault="00C8300D" w:rsidP="00C8300D">
            <w:pPr>
              <w:jc w:val="both"/>
              <w:rPr>
                <w:sz w:val="22"/>
                <w:szCs w:val="22"/>
              </w:rPr>
            </w:pPr>
          </w:p>
        </w:tc>
      </w:tr>
      <w:tr w:rsidR="00C8300D" w:rsidRPr="00025463" w14:paraId="4433AC9F" w14:textId="77777777" w:rsidTr="00595FF7">
        <w:trPr>
          <w:trHeight w:val="70"/>
        </w:trPr>
        <w:tc>
          <w:tcPr>
            <w:tcW w:w="13435" w:type="dxa"/>
            <w:gridSpan w:val="9"/>
            <w:vAlign w:val="center"/>
          </w:tcPr>
          <w:p w14:paraId="481F1813" w14:textId="482AFE2E" w:rsidR="00C8300D" w:rsidRPr="00025463" w:rsidRDefault="00C8300D" w:rsidP="00C8300D">
            <w:pPr>
              <w:jc w:val="right"/>
              <w:rPr>
                <w:sz w:val="22"/>
                <w:szCs w:val="22"/>
              </w:rPr>
            </w:pPr>
            <w:r w:rsidRPr="00025463">
              <w:rPr>
                <w:b/>
                <w:bCs/>
                <w:sz w:val="22"/>
                <w:szCs w:val="22"/>
                <w:lang w:val="lt-LT" w:eastAsia="lt-LT"/>
              </w:rPr>
              <w:t>Bendra pradinė vertė 26-ai pirkimo daliai EUR be PVM</w:t>
            </w:r>
          </w:p>
        </w:tc>
        <w:tc>
          <w:tcPr>
            <w:tcW w:w="1307" w:type="dxa"/>
            <w:vAlign w:val="center"/>
          </w:tcPr>
          <w:p w14:paraId="32DD3E89" w14:textId="77777777" w:rsidR="00C8300D" w:rsidRPr="00025463" w:rsidRDefault="00C8300D" w:rsidP="00C8300D">
            <w:pPr>
              <w:jc w:val="both"/>
              <w:rPr>
                <w:sz w:val="22"/>
                <w:szCs w:val="22"/>
              </w:rPr>
            </w:pPr>
          </w:p>
        </w:tc>
        <w:tc>
          <w:tcPr>
            <w:tcW w:w="1525" w:type="dxa"/>
            <w:vAlign w:val="center"/>
          </w:tcPr>
          <w:p w14:paraId="6BEB7D52" w14:textId="33ED54DC" w:rsidR="00C8300D" w:rsidRPr="00025463" w:rsidRDefault="00C8300D" w:rsidP="00C8300D">
            <w:pPr>
              <w:jc w:val="both"/>
              <w:rPr>
                <w:sz w:val="22"/>
                <w:szCs w:val="22"/>
              </w:rPr>
            </w:pPr>
          </w:p>
        </w:tc>
      </w:tr>
      <w:tr w:rsidR="00C8300D" w:rsidRPr="00025463" w14:paraId="42965D1C" w14:textId="77777777" w:rsidTr="00595FF7">
        <w:trPr>
          <w:trHeight w:val="70"/>
        </w:trPr>
        <w:tc>
          <w:tcPr>
            <w:tcW w:w="13435" w:type="dxa"/>
            <w:gridSpan w:val="9"/>
            <w:vAlign w:val="center"/>
          </w:tcPr>
          <w:p w14:paraId="0D723717" w14:textId="4742787C" w:rsidR="00C8300D" w:rsidRPr="00025463" w:rsidRDefault="00C8300D" w:rsidP="00C8300D">
            <w:pPr>
              <w:jc w:val="right"/>
              <w:rPr>
                <w:sz w:val="22"/>
                <w:szCs w:val="22"/>
              </w:rPr>
            </w:pPr>
            <w:r w:rsidRPr="00025463">
              <w:rPr>
                <w:b/>
                <w:bCs/>
                <w:sz w:val="22"/>
                <w:szCs w:val="22"/>
                <w:lang w:val="lt-LT" w:eastAsia="lt-LT"/>
              </w:rPr>
              <w:t>PVM (        %) suma</w:t>
            </w:r>
          </w:p>
        </w:tc>
        <w:tc>
          <w:tcPr>
            <w:tcW w:w="1307" w:type="dxa"/>
            <w:vAlign w:val="center"/>
          </w:tcPr>
          <w:p w14:paraId="70269FDF" w14:textId="77777777" w:rsidR="00C8300D" w:rsidRPr="00025463" w:rsidRDefault="00C8300D" w:rsidP="00C8300D">
            <w:pPr>
              <w:jc w:val="both"/>
              <w:rPr>
                <w:sz w:val="22"/>
                <w:szCs w:val="22"/>
              </w:rPr>
            </w:pPr>
          </w:p>
        </w:tc>
        <w:tc>
          <w:tcPr>
            <w:tcW w:w="1525" w:type="dxa"/>
            <w:vAlign w:val="center"/>
          </w:tcPr>
          <w:p w14:paraId="71B83356" w14:textId="6CB4D39A" w:rsidR="00C8300D" w:rsidRPr="00025463" w:rsidRDefault="00C8300D" w:rsidP="00C8300D">
            <w:pPr>
              <w:jc w:val="both"/>
              <w:rPr>
                <w:sz w:val="22"/>
                <w:szCs w:val="22"/>
              </w:rPr>
            </w:pPr>
          </w:p>
        </w:tc>
      </w:tr>
      <w:tr w:rsidR="00C8300D" w:rsidRPr="00025463" w14:paraId="5D7305A0" w14:textId="77777777" w:rsidTr="00595FF7">
        <w:trPr>
          <w:trHeight w:val="70"/>
        </w:trPr>
        <w:tc>
          <w:tcPr>
            <w:tcW w:w="13435" w:type="dxa"/>
            <w:gridSpan w:val="9"/>
            <w:vAlign w:val="center"/>
          </w:tcPr>
          <w:p w14:paraId="1D7EC02F" w14:textId="2B65DEC8" w:rsidR="00C8300D" w:rsidRPr="00025463" w:rsidRDefault="00C8300D" w:rsidP="00C8300D">
            <w:pPr>
              <w:jc w:val="right"/>
              <w:rPr>
                <w:sz w:val="22"/>
                <w:szCs w:val="22"/>
              </w:rPr>
            </w:pPr>
            <w:r w:rsidRPr="00025463">
              <w:rPr>
                <w:b/>
                <w:bCs/>
                <w:sz w:val="22"/>
                <w:szCs w:val="22"/>
                <w:lang w:val="lt-LT" w:eastAsia="lt-LT"/>
              </w:rPr>
              <w:t>Sutarties kaina 26-ai pirkimo daliai EUR su PVM</w:t>
            </w:r>
          </w:p>
        </w:tc>
        <w:tc>
          <w:tcPr>
            <w:tcW w:w="1307" w:type="dxa"/>
            <w:vAlign w:val="center"/>
          </w:tcPr>
          <w:p w14:paraId="0FA6DB75" w14:textId="77777777" w:rsidR="00C8300D" w:rsidRPr="00025463" w:rsidRDefault="00C8300D" w:rsidP="00C8300D">
            <w:pPr>
              <w:jc w:val="both"/>
              <w:rPr>
                <w:sz w:val="22"/>
                <w:szCs w:val="22"/>
              </w:rPr>
            </w:pPr>
          </w:p>
        </w:tc>
        <w:tc>
          <w:tcPr>
            <w:tcW w:w="1525" w:type="dxa"/>
            <w:vAlign w:val="center"/>
          </w:tcPr>
          <w:p w14:paraId="229F89B7" w14:textId="14D021A1" w:rsidR="00C8300D" w:rsidRPr="00025463" w:rsidRDefault="00C8300D" w:rsidP="00C8300D">
            <w:pPr>
              <w:jc w:val="both"/>
              <w:rPr>
                <w:sz w:val="22"/>
                <w:szCs w:val="22"/>
              </w:rPr>
            </w:pPr>
          </w:p>
        </w:tc>
      </w:tr>
      <w:tr w:rsidR="00C8300D" w:rsidRPr="00025463" w14:paraId="113F7FF0" w14:textId="77777777" w:rsidTr="00EB6DC8">
        <w:trPr>
          <w:trHeight w:val="70"/>
        </w:trPr>
        <w:tc>
          <w:tcPr>
            <w:tcW w:w="1130" w:type="dxa"/>
            <w:vAlign w:val="center"/>
          </w:tcPr>
          <w:p w14:paraId="20ABA44B" w14:textId="77777777" w:rsidR="00C8300D" w:rsidRPr="00025463" w:rsidRDefault="00C8300D" w:rsidP="00C8300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27.</w:t>
            </w:r>
          </w:p>
        </w:tc>
        <w:tc>
          <w:tcPr>
            <w:tcW w:w="1848" w:type="dxa"/>
            <w:vAlign w:val="center"/>
          </w:tcPr>
          <w:p w14:paraId="73CA8A90" w14:textId="084918ED" w:rsidR="00C8300D" w:rsidRPr="00025463" w:rsidRDefault="00C8300D" w:rsidP="00C8300D">
            <w:pPr>
              <w:rPr>
                <w:rFonts w:eastAsia="Times New Roman"/>
                <w:color w:val="000000"/>
                <w:sz w:val="22"/>
                <w:szCs w:val="22"/>
                <w:lang w:eastAsia="lt-LT"/>
              </w:rPr>
            </w:pPr>
            <w:r w:rsidRPr="00A94D01">
              <w:rPr>
                <w:rFonts w:eastAsia="Times New Roman"/>
                <w:color w:val="000000"/>
                <w:bdr w:val="none" w:sz="0" w:space="0" w:color="auto"/>
                <w:lang w:val="lt-LT" w:eastAsia="lt-LT"/>
              </w:rPr>
              <w:t>Pincetas</w:t>
            </w:r>
          </w:p>
        </w:tc>
        <w:tc>
          <w:tcPr>
            <w:tcW w:w="1984" w:type="dxa"/>
            <w:vAlign w:val="center"/>
          </w:tcPr>
          <w:p w14:paraId="3C32B4CB" w14:textId="54CF247D" w:rsidR="00C8300D" w:rsidRPr="00025463" w:rsidRDefault="001C065E" w:rsidP="00C8300D">
            <w:pPr>
              <w:rPr>
                <w:rFonts w:eastAsia="Times New Roman"/>
                <w:color w:val="000000"/>
                <w:sz w:val="22"/>
                <w:szCs w:val="22"/>
                <w:lang w:eastAsia="lt-LT"/>
              </w:rPr>
            </w:pPr>
            <w:proofErr w:type="spellStart"/>
            <w:r w:rsidRPr="00A94D01">
              <w:rPr>
                <w:rFonts w:eastAsia="Times New Roman"/>
                <w:color w:val="000000"/>
                <w:bdr w:val="none" w:sz="0" w:space="0" w:color="auto"/>
                <w:lang w:val="lt-LT" w:eastAsia="lt-LT"/>
              </w:rPr>
              <w:t>Adson</w:t>
            </w:r>
            <w:proofErr w:type="spellEnd"/>
            <w:r w:rsidRPr="00A94D01">
              <w:rPr>
                <w:rFonts w:eastAsia="Times New Roman"/>
                <w:color w:val="000000"/>
                <w:bdr w:val="none" w:sz="0" w:space="0" w:color="auto"/>
                <w:lang w:val="lt-LT" w:eastAsia="lt-LT"/>
              </w:rPr>
              <w:t xml:space="preserve">*, anatominis, </w:t>
            </w:r>
            <w:proofErr w:type="spellStart"/>
            <w:r w:rsidRPr="00A94D01">
              <w:rPr>
                <w:rFonts w:eastAsia="Times New Roman"/>
                <w:color w:val="000000"/>
                <w:bdr w:val="none" w:sz="0" w:space="0" w:color="auto"/>
                <w:lang w:val="lt-LT" w:eastAsia="lt-LT"/>
              </w:rPr>
              <w:t>bajonetinis</w:t>
            </w:r>
            <w:proofErr w:type="spellEnd"/>
            <w:r w:rsidRPr="00A94D01">
              <w:rPr>
                <w:rFonts w:eastAsia="Times New Roman"/>
                <w:color w:val="000000"/>
                <w:bdr w:val="none" w:sz="0" w:space="0" w:color="auto"/>
                <w:lang w:val="lt-LT" w:eastAsia="lt-LT"/>
              </w:rPr>
              <w:t>, kryžmiškai dantytos darbinės dalys su karbido įdėklais, 120±3 mm ilgio</w:t>
            </w:r>
          </w:p>
        </w:tc>
        <w:tc>
          <w:tcPr>
            <w:tcW w:w="992" w:type="dxa"/>
            <w:vAlign w:val="center"/>
          </w:tcPr>
          <w:p w14:paraId="004E9A9B" w14:textId="4B34CF05" w:rsidR="00C8300D" w:rsidRPr="00025463" w:rsidRDefault="00C8300D" w:rsidP="00C8300D">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628DCB07" w14:textId="4AE2ABFC" w:rsidR="00C8300D" w:rsidRPr="00025463" w:rsidRDefault="000419E1" w:rsidP="00C8300D">
            <w:pPr>
              <w:jc w:val="center"/>
              <w:rPr>
                <w:rFonts w:eastAsia="Times New Roman"/>
                <w:color w:val="000000"/>
                <w:sz w:val="22"/>
                <w:szCs w:val="22"/>
                <w:lang w:eastAsia="lt-LT"/>
              </w:rPr>
            </w:pPr>
            <w:r w:rsidRPr="008C2661">
              <w:rPr>
                <w:rFonts w:eastAsia="Times New Roman"/>
                <w:bdr w:val="none" w:sz="0" w:space="0" w:color="auto"/>
                <w:lang w:val="lt-LT" w:eastAsia="lt-LT"/>
              </w:rPr>
              <w:t>60</w:t>
            </w:r>
          </w:p>
        </w:tc>
        <w:tc>
          <w:tcPr>
            <w:tcW w:w="1700" w:type="dxa"/>
            <w:vAlign w:val="center"/>
          </w:tcPr>
          <w:p w14:paraId="03B6F52A" w14:textId="77777777" w:rsidR="00C8300D" w:rsidRPr="00025463" w:rsidRDefault="00C8300D" w:rsidP="00C8300D">
            <w:pPr>
              <w:jc w:val="both"/>
              <w:rPr>
                <w:sz w:val="22"/>
                <w:szCs w:val="22"/>
              </w:rPr>
            </w:pPr>
          </w:p>
        </w:tc>
        <w:tc>
          <w:tcPr>
            <w:tcW w:w="1984" w:type="dxa"/>
            <w:vAlign w:val="center"/>
          </w:tcPr>
          <w:p w14:paraId="74B2B783" w14:textId="39A82C44" w:rsidR="00C8300D" w:rsidRPr="00025463" w:rsidRDefault="00C8300D" w:rsidP="00C8300D">
            <w:pPr>
              <w:jc w:val="both"/>
              <w:rPr>
                <w:sz w:val="22"/>
                <w:szCs w:val="22"/>
              </w:rPr>
            </w:pPr>
          </w:p>
        </w:tc>
        <w:tc>
          <w:tcPr>
            <w:tcW w:w="851" w:type="dxa"/>
            <w:vAlign w:val="center"/>
          </w:tcPr>
          <w:p w14:paraId="0737215E" w14:textId="1410D325" w:rsidR="00C8300D" w:rsidRPr="00025463" w:rsidRDefault="00C8300D" w:rsidP="00C8300D">
            <w:pPr>
              <w:jc w:val="both"/>
              <w:rPr>
                <w:sz w:val="22"/>
                <w:szCs w:val="22"/>
              </w:rPr>
            </w:pPr>
            <w:r w:rsidRPr="00025463">
              <w:rPr>
                <w:sz w:val="22"/>
                <w:szCs w:val="22"/>
              </w:rPr>
              <w:t>21%</w:t>
            </w:r>
          </w:p>
        </w:tc>
        <w:tc>
          <w:tcPr>
            <w:tcW w:w="1386" w:type="dxa"/>
            <w:vAlign w:val="center"/>
          </w:tcPr>
          <w:p w14:paraId="6907C187" w14:textId="77777777" w:rsidR="00C8300D" w:rsidRPr="00025463" w:rsidRDefault="00C8300D" w:rsidP="00C8300D">
            <w:pPr>
              <w:jc w:val="both"/>
              <w:rPr>
                <w:sz w:val="22"/>
                <w:szCs w:val="22"/>
              </w:rPr>
            </w:pPr>
          </w:p>
        </w:tc>
        <w:tc>
          <w:tcPr>
            <w:tcW w:w="1307" w:type="dxa"/>
            <w:vAlign w:val="center"/>
          </w:tcPr>
          <w:p w14:paraId="51DFE280" w14:textId="77777777" w:rsidR="00C8300D" w:rsidRPr="00025463" w:rsidRDefault="00C8300D" w:rsidP="00C8300D">
            <w:pPr>
              <w:jc w:val="both"/>
              <w:rPr>
                <w:sz w:val="22"/>
                <w:szCs w:val="22"/>
              </w:rPr>
            </w:pPr>
          </w:p>
        </w:tc>
        <w:tc>
          <w:tcPr>
            <w:tcW w:w="1525" w:type="dxa"/>
            <w:vAlign w:val="center"/>
          </w:tcPr>
          <w:p w14:paraId="69984297" w14:textId="0F3DD34D" w:rsidR="00C8300D" w:rsidRPr="00025463" w:rsidRDefault="00C8300D" w:rsidP="00C8300D">
            <w:pPr>
              <w:jc w:val="both"/>
              <w:rPr>
                <w:sz w:val="22"/>
                <w:szCs w:val="22"/>
              </w:rPr>
            </w:pPr>
          </w:p>
        </w:tc>
      </w:tr>
      <w:tr w:rsidR="00C8300D" w:rsidRPr="00025463" w14:paraId="3502917E" w14:textId="77777777" w:rsidTr="00595FF7">
        <w:trPr>
          <w:trHeight w:val="70"/>
        </w:trPr>
        <w:tc>
          <w:tcPr>
            <w:tcW w:w="13435" w:type="dxa"/>
            <w:gridSpan w:val="9"/>
            <w:vAlign w:val="center"/>
          </w:tcPr>
          <w:p w14:paraId="4C1BCEF0" w14:textId="1CE7F22D" w:rsidR="00C8300D" w:rsidRPr="00025463" w:rsidRDefault="00C8300D" w:rsidP="00C8300D">
            <w:pPr>
              <w:jc w:val="right"/>
              <w:rPr>
                <w:sz w:val="22"/>
                <w:szCs w:val="22"/>
              </w:rPr>
            </w:pPr>
            <w:r w:rsidRPr="00025463">
              <w:rPr>
                <w:b/>
                <w:bCs/>
                <w:sz w:val="22"/>
                <w:szCs w:val="22"/>
                <w:lang w:val="lt-LT" w:eastAsia="lt-LT"/>
              </w:rPr>
              <w:t>Bendra pradinė vertė 27-ai pirkimo daliai EUR be PVM</w:t>
            </w:r>
          </w:p>
        </w:tc>
        <w:tc>
          <w:tcPr>
            <w:tcW w:w="1307" w:type="dxa"/>
            <w:vAlign w:val="center"/>
          </w:tcPr>
          <w:p w14:paraId="67EE1102" w14:textId="77777777" w:rsidR="00C8300D" w:rsidRPr="00025463" w:rsidRDefault="00C8300D" w:rsidP="00C8300D">
            <w:pPr>
              <w:jc w:val="both"/>
              <w:rPr>
                <w:sz w:val="22"/>
                <w:szCs w:val="22"/>
              </w:rPr>
            </w:pPr>
          </w:p>
        </w:tc>
        <w:tc>
          <w:tcPr>
            <w:tcW w:w="1525" w:type="dxa"/>
            <w:vAlign w:val="center"/>
          </w:tcPr>
          <w:p w14:paraId="61DEA23B" w14:textId="150124D1" w:rsidR="00C8300D" w:rsidRPr="00025463" w:rsidRDefault="00C8300D" w:rsidP="00C8300D">
            <w:pPr>
              <w:jc w:val="both"/>
              <w:rPr>
                <w:sz w:val="22"/>
                <w:szCs w:val="22"/>
              </w:rPr>
            </w:pPr>
          </w:p>
        </w:tc>
      </w:tr>
      <w:tr w:rsidR="00C8300D" w:rsidRPr="00025463" w14:paraId="0078A4CD" w14:textId="77777777" w:rsidTr="00595FF7">
        <w:trPr>
          <w:trHeight w:val="70"/>
        </w:trPr>
        <w:tc>
          <w:tcPr>
            <w:tcW w:w="13435" w:type="dxa"/>
            <w:gridSpan w:val="9"/>
            <w:vAlign w:val="center"/>
          </w:tcPr>
          <w:p w14:paraId="3E94635E" w14:textId="51454546" w:rsidR="00C8300D" w:rsidRPr="00025463" w:rsidRDefault="00C8300D" w:rsidP="00C8300D">
            <w:pPr>
              <w:jc w:val="right"/>
              <w:rPr>
                <w:sz w:val="22"/>
                <w:szCs w:val="22"/>
              </w:rPr>
            </w:pPr>
            <w:r w:rsidRPr="00025463">
              <w:rPr>
                <w:b/>
                <w:bCs/>
                <w:sz w:val="22"/>
                <w:szCs w:val="22"/>
                <w:lang w:val="lt-LT" w:eastAsia="lt-LT"/>
              </w:rPr>
              <w:t>PVM (        %) suma</w:t>
            </w:r>
          </w:p>
        </w:tc>
        <w:tc>
          <w:tcPr>
            <w:tcW w:w="1307" w:type="dxa"/>
            <w:vAlign w:val="center"/>
          </w:tcPr>
          <w:p w14:paraId="709235FD" w14:textId="77777777" w:rsidR="00C8300D" w:rsidRPr="00025463" w:rsidRDefault="00C8300D" w:rsidP="00C8300D">
            <w:pPr>
              <w:jc w:val="both"/>
              <w:rPr>
                <w:sz w:val="22"/>
                <w:szCs w:val="22"/>
              </w:rPr>
            </w:pPr>
          </w:p>
        </w:tc>
        <w:tc>
          <w:tcPr>
            <w:tcW w:w="1525" w:type="dxa"/>
            <w:vAlign w:val="center"/>
          </w:tcPr>
          <w:p w14:paraId="5DB4E9C2" w14:textId="330F6493" w:rsidR="00C8300D" w:rsidRPr="00025463" w:rsidRDefault="00C8300D" w:rsidP="00C8300D">
            <w:pPr>
              <w:jc w:val="both"/>
              <w:rPr>
                <w:sz w:val="22"/>
                <w:szCs w:val="22"/>
              </w:rPr>
            </w:pPr>
          </w:p>
        </w:tc>
      </w:tr>
      <w:tr w:rsidR="00C8300D" w:rsidRPr="00025463" w14:paraId="7553DA66" w14:textId="77777777" w:rsidTr="00595FF7">
        <w:trPr>
          <w:trHeight w:val="70"/>
        </w:trPr>
        <w:tc>
          <w:tcPr>
            <w:tcW w:w="13435" w:type="dxa"/>
            <w:gridSpan w:val="9"/>
            <w:vAlign w:val="center"/>
          </w:tcPr>
          <w:p w14:paraId="2F570079" w14:textId="57687565" w:rsidR="00C8300D" w:rsidRPr="00025463" w:rsidRDefault="00C8300D" w:rsidP="00C8300D">
            <w:pPr>
              <w:jc w:val="right"/>
              <w:rPr>
                <w:sz w:val="22"/>
                <w:szCs w:val="22"/>
              </w:rPr>
            </w:pPr>
            <w:r w:rsidRPr="00025463">
              <w:rPr>
                <w:b/>
                <w:bCs/>
                <w:sz w:val="22"/>
                <w:szCs w:val="22"/>
                <w:lang w:val="lt-LT" w:eastAsia="lt-LT"/>
              </w:rPr>
              <w:t>Sutarties kaina 27-ai pirkimo daliai EUR su PVM</w:t>
            </w:r>
          </w:p>
        </w:tc>
        <w:tc>
          <w:tcPr>
            <w:tcW w:w="1307" w:type="dxa"/>
            <w:vAlign w:val="center"/>
          </w:tcPr>
          <w:p w14:paraId="67F14375" w14:textId="77777777" w:rsidR="00C8300D" w:rsidRPr="00025463" w:rsidRDefault="00C8300D" w:rsidP="00C8300D">
            <w:pPr>
              <w:jc w:val="both"/>
              <w:rPr>
                <w:sz w:val="22"/>
                <w:szCs w:val="22"/>
              </w:rPr>
            </w:pPr>
          </w:p>
        </w:tc>
        <w:tc>
          <w:tcPr>
            <w:tcW w:w="1525" w:type="dxa"/>
            <w:vAlign w:val="center"/>
          </w:tcPr>
          <w:p w14:paraId="37B9FE0C" w14:textId="342E1BE7" w:rsidR="00C8300D" w:rsidRPr="00025463" w:rsidRDefault="00C8300D" w:rsidP="00C8300D">
            <w:pPr>
              <w:jc w:val="both"/>
              <w:rPr>
                <w:sz w:val="22"/>
                <w:szCs w:val="22"/>
              </w:rPr>
            </w:pPr>
          </w:p>
        </w:tc>
      </w:tr>
      <w:tr w:rsidR="00280F70" w:rsidRPr="00025463" w14:paraId="5C80B75B" w14:textId="77777777" w:rsidTr="00EB6DC8">
        <w:trPr>
          <w:trHeight w:val="70"/>
        </w:trPr>
        <w:tc>
          <w:tcPr>
            <w:tcW w:w="1130" w:type="dxa"/>
            <w:vAlign w:val="center"/>
          </w:tcPr>
          <w:p w14:paraId="2CEE80E1" w14:textId="77777777" w:rsidR="00280F70" w:rsidRPr="00025463" w:rsidRDefault="00280F70" w:rsidP="00280F7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28.</w:t>
            </w:r>
          </w:p>
        </w:tc>
        <w:tc>
          <w:tcPr>
            <w:tcW w:w="1848" w:type="dxa"/>
            <w:vAlign w:val="center"/>
          </w:tcPr>
          <w:p w14:paraId="54D2FB19" w14:textId="693E9096" w:rsidR="00280F70" w:rsidRPr="00025463" w:rsidRDefault="00280F70" w:rsidP="00280F70">
            <w:pPr>
              <w:rPr>
                <w:rFonts w:eastAsia="Times New Roman"/>
                <w:color w:val="000000"/>
                <w:sz w:val="22"/>
                <w:szCs w:val="22"/>
                <w:lang w:eastAsia="lt-LT"/>
              </w:rPr>
            </w:pPr>
            <w:r w:rsidRPr="00A94D01">
              <w:rPr>
                <w:rFonts w:eastAsia="Times New Roman"/>
                <w:color w:val="000000"/>
                <w:bdr w:val="none" w:sz="0" w:space="0" w:color="auto"/>
                <w:lang w:val="lt-LT" w:eastAsia="lt-LT"/>
              </w:rPr>
              <w:t>Pincetas</w:t>
            </w:r>
          </w:p>
        </w:tc>
        <w:tc>
          <w:tcPr>
            <w:tcW w:w="1984" w:type="dxa"/>
            <w:vAlign w:val="center"/>
          </w:tcPr>
          <w:p w14:paraId="3CF7D33C" w14:textId="5BD026C2" w:rsidR="00280F70" w:rsidRPr="00025463" w:rsidRDefault="003273EC" w:rsidP="00280F70">
            <w:pPr>
              <w:rPr>
                <w:rFonts w:eastAsia="Times New Roman"/>
                <w:color w:val="000000"/>
                <w:sz w:val="22"/>
                <w:szCs w:val="22"/>
                <w:lang w:eastAsia="lt-LT"/>
              </w:rPr>
            </w:pPr>
            <w:proofErr w:type="spellStart"/>
            <w:r w:rsidRPr="00A94D01">
              <w:rPr>
                <w:rFonts w:eastAsia="Times New Roman"/>
                <w:color w:val="000000"/>
                <w:bdr w:val="none" w:sz="0" w:space="0" w:color="auto"/>
                <w:lang w:val="lt-LT" w:eastAsia="lt-LT"/>
              </w:rPr>
              <w:t>Hudson</w:t>
            </w:r>
            <w:proofErr w:type="spellEnd"/>
            <w:r w:rsidRPr="00A94D01">
              <w:rPr>
                <w:rFonts w:eastAsia="Times New Roman"/>
                <w:color w:val="000000"/>
                <w:bdr w:val="none" w:sz="0" w:space="0" w:color="auto"/>
                <w:lang w:val="lt-LT" w:eastAsia="lt-LT"/>
              </w:rPr>
              <w:t>*, chirurginis, 1x2, 125±3 mm</w:t>
            </w:r>
          </w:p>
        </w:tc>
        <w:tc>
          <w:tcPr>
            <w:tcW w:w="992" w:type="dxa"/>
            <w:vAlign w:val="center"/>
          </w:tcPr>
          <w:p w14:paraId="0A6F86E2" w14:textId="5E1CE209" w:rsidR="00280F70" w:rsidRPr="00025463" w:rsidRDefault="00280F70" w:rsidP="00280F70">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739636A8" w14:textId="5925F5F4" w:rsidR="00280F70" w:rsidRPr="00025463" w:rsidRDefault="000419E1" w:rsidP="00887B72">
            <w:pPr>
              <w:jc w:val="center"/>
              <w:rPr>
                <w:rFonts w:eastAsia="Times New Roman"/>
                <w:color w:val="000000"/>
                <w:sz w:val="22"/>
                <w:szCs w:val="22"/>
                <w:lang w:eastAsia="lt-LT"/>
              </w:rPr>
            </w:pPr>
            <w:r w:rsidRPr="008C2661">
              <w:rPr>
                <w:rFonts w:eastAsia="Times New Roman"/>
                <w:bdr w:val="none" w:sz="0" w:space="0" w:color="auto"/>
                <w:lang w:val="lt-LT" w:eastAsia="lt-LT"/>
              </w:rPr>
              <w:t>30</w:t>
            </w:r>
          </w:p>
        </w:tc>
        <w:tc>
          <w:tcPr>
            <w:tcW w:w="1700" w:type="dxa"/>
            <w:vAlign w:val="center"/>
          </w:tcPr>
          <w:p w14:paraId="38CDE8BF" w14:textId="77777777" w:rsidR="00280F70" w:rsidRPr="00025463" w:rsidRDefault="00280F70" w:rsidP="00280F70">
            <w:pPr>
              <w:jc w:val="both"/>
              <w:rPr>
                <w:sz w:val="22"/>
                <w:szCs w:val="22"/>
              </w:rPr>
            </w:pPr>
          </w:p>
        </w:tc>
        <w:tc>
          <w:tcPr>
            <w:tcW w:w="1984" w:type="dxa"/>
            <w:vAlign w:val="center"/>
          </w:tcPr>
          <w:p w14:paraId="64BBD1D3" w14:textId="2543E5A6" w:rsidR="00280F70" w:rsidRPr="00025463" w:rsidRDefault="00280F70" w:rsidP="00280F70">
            <w:pPr>
              <w:jc w:val="both"/>
              <w:rPr>
                <w:sz w:val="22"/>
                <w:szCs w:val="22"/>
              </w:rPr>
            </w:pPr>
          </w:p>
        </w:tc>
        <w:tc>
          <w:tcPr>
            <w:tcW w:w="851" w:type="dxa"/>
            <w:vAlign w:val="center"/>
          </w:tcPr>
          <w:p w14:paraId="146D832A" w14:textId="61DA5AC9" w:rsidR="00280F70" w:rsidRPr="00025463" w:rsidRDefault="00280F70" w:rsidP="00280F70">
            <w:pPr>
              <w:jc w:val="both"/>
              <w:rPr>
                <w:sz w:val="22"/>
                <w:szCs w:val="22"/>
              </w:rPr>
            </w:pPr>
            <w:r w:rsidRPr="00025463">
              <w:rPr>
                <w:sz w:val="22"/>
                <w:szCs w:val="22"/>
              </w:rPr>
              <w:t>21%</w:t>
            </w:r>
          </w:p>
        </w:tc>
        <w:tc>
          <w:tcPr>
            <w:tcW w:w="1386" w:type="dxa"/>
            <w:vAlign w:val="center"/>
          </w:tcPr>
          <w:p w14:paraId="484DB13B" w14:textId="77777777" w:rsidR="00280F70" w:rsidRPr="00025463" w:rsidRDefault="00280F70" w:rsidP="00280F70">
            <w:pPr>
              <w:jc w:val="both"/>
              <w:rPr>
                <w:sz w:val="22"/>
                <w:szCs w:val="22"/>
              </w:rPr>
            </w:pPr>
          </w:p>
        </w:tc>
        <w:tc>
          <w:tcPr>
            <w:tcW w:w="1307" w:type="dxa"/>
            <w:vAlign w:val="center"/>
          </w:tcPr>
          <w:p w14:paraId="34262202" w14:textId="77777777" w:rsidR="00280F70" w:rsidRPr="00025463" w:rsidRDefault="00280F70" w:rsidP="00280F70">
            <w:pPr>
              <w:jc w:val="both"/>
              <w:rPr>
                <w:sz w:val="22"/>
                <w:szCs w:val="22"/>
              </w:rPr>
            </w:pPr>
          </w:p>
        </w:tc>
        <w:tc>
          <w:tcPr>
            <w:tcW w:w="1525" w:type="dxa"/>
            <w:vAlign w:val="center"/>
          </w:tcPr>
          <w:p w14:paraId="67950F81" w14:textId="2DB5D7D7" w:rsidR="00280F70" w:rsidRPr="00025463" w:rsidRDefault="00280F70" w:rsidP="00280F70">
            <w:pPr>
              <w:jc w:val="both"/>
              <w:rPr>
                <w:sz w:val="22"/>
                <w:szCs w:val="22"/>
              </w:rPr>
            </w:pPr>
          </w:p>
        </w:tc>
      </w:tr>
      <w:tr w:rsidR="00280F70" w:rsidRPr="00025463" w14:paraId="13878EB8" w14:textId="77777777" w:rsidTr="00595FF7">
        <w:trPr>
          <w:trHeight w:val="70"/>
        </w:trPr>
        <w:tc>
          <w:tcPr>
            <w:tcW w:w="13435" w:type="dxa"/>
            <w:gridSpan w:val="9"/>
            <w:vAlign w:val="center"/>
          </w:tcPr>
          <w:p w14:paraId="510702B0" w14:textId="4E66C040" w:rsidR="00280F70" w:rsidRPr="00025463" w:rsidRDefault="00280F70" w:rsidP="00280F70">
            <w:pPr>
              <w:jc w:val="right"/>
              <w:rPr>
                <w:sz w:val="22"/>
                <w:szCs w:val="22"/>
              </w:rPr>
            </w:pPr>
            <w:r w:rsidRPr="00025463">
              <w:rPr>
                <w:b/>
                <w:bCs/>
                <w:sz w:val="22"/>
                <w:szCs w:val="22"/>
                <w:lang w:val="lt-LT" w:eastAsia="lt-LT"/>
              </w:rPr>
              <w:t>Bendra pradinė vertė 28-ai pirkimo daliai EUR be PVM</w:t>
            </w:r>
          </w:p>
        </w:tc>
        <w:tc>
          <w:tcPr>
            <w:tcW w:w="1307" w:type="dxa"/>
            <w:vAlign w:val="center"/>
          </w:tcPr>
          <w:p w14:paraId="55621CD8" w14:textId="77777777" w:rsidR="00280F70" w:rsidRPr="00025463" w:rsidRDefault="00280F70" w:rsidP="00280F70">
            <w:pPr>
              <w:jc w:val="both"/>
              <w:rPr>
                <w:sz w:val="22"/>
                <w:szCs w:val="22"/>
              </w:rPr>
            </w:pPr>
          </w:p>
        </w:tc>
        <w:tc>
          <w:tcPr>
            <w:tcW w:w="1525" w:type="dxa"/>
            <w:vAlign w:val="center"/>
          </w:tcPr>
          <w:p w14:paraId="14FEF19B" w14:textId="35F36478" w:rsidR="00280F70" w:rsidRPr="00025463" w:rsidRDefault="00280F70" w:rsidP="00280F70">
            <w:pPr>
              <w:jc w:val="both"/>
              <w:rPr>
                <w:sz w:val="22"/>
                <w:szCs w:val="22"/>
              </w:rPr>
            </w:pPr>
          </w:p>
        </w:tc>
      </w:tr>
      <w:tr w:rsidR="00280F70" w:rsidRPr="00025463" w14:paraId="1CB5FF77" w14:textId="77777777" w:rsidTr="00595FF7">
        <w:trPr>
          <w:trHeight w:val="70"/>
        </w:trPr>
        <w:tc>
          <w:tcPr>
            <w:tcW w:w="13435" w:type="dxa"/>
            <w:gridSpan w:val="9"/>
            <w:vAlign w:val="center"/>
          </w:tcPr>
          <w:p w14:paraId="527AE04A" w14:textId="73DCB4D5" w:rsidR="00280F70" w:rsidRPr="00025463" w:rsidRDefault="00280F70" w:rsidP="00280F70">
            <w:pPr>
              <w:jc w:val="right"/>
              <w:rPr>
                <w:sz w:val="22"/>
                <w:szCs w:val="22"/>
              </w:rPr>
            </w:pPr>
            <w:r w:rsidRPr="00025463">
              <w:rPr>
                <w:b/>
                <w:bCs/>
                <w:sz w:val="22"/>
                <w:szCs w:val="22"/>
                <w:lang w:val="lt-LT" w:eastAsia="lt-LT"/>
              </w:rPr>
              <w:t>PVM (        %) suma</w:t>
            </w:r>
          </w:p>
        </w:tc>
        <w:tc>
          <w:tcPr>
            <w:tcW w:w="1307" w:type="dxa"/>
            <w:vAlign w:val="center"/>
          </w:tcPr>
          <w:p w14:paraId="0F198A66" w14:textId="77777777" w:rsidR="00280F70" w:rsidRPr="00025463" w:rsidRDefault="00280F70" w:rsidP="00280F70">
            <w:pPr>
              <w:jc w:val="both"/>
              <w:rPr>
                <w:sz w:val="22"/>
                <w:szCs w:val="22"/>
              </w:rPr>
            </w:pPr>
          </w:p>
        </w:tc>
        <w:tc>
          <w:tcPr>
            <w:tcW w:w="1525" w:type="dxa"/>
            <w:vAlign w:val="center"/>
          </w:tcPr>
          <w:p w14:paraId="4EFB609B" w14:textId="2FF96EB9" w:rsidR="00280F70" w:rsidRPr="00025463" w:rsidRDefault="00280F70" w:rsidP="00280F70">
            <w:pPr>
              <w:jc w:val="both"/>
              <w:rPr>
                <w:sz w:val="22"/>
                <w:szCs w:val="22"/>
              </w:rPr>
            </w:pPr>
          </w:p>
        </w:tc>
      </w:tr>
      <w:tr w:rsidR="00280F70" w:rsidRPr="00025463" w14:paraId="01CDFEF7" w14:textId="77777777" w:rsidTr="00595FF7">
        <w:trPr>
          <w:trHeight w:val="70"/>
        </w:trPr>
        <w:tc>
          <w:tcPr>
            <w:tcW w:w="13435" w:type="dxa"/>
            <w:gridSpan w:val="9"/>
            <w:vAlign w:val="center"/>
          </w:tcPr>
          <w:p w14:paraId="0D1633F4" w14:textId="580B7554" w:rsidR="00280F70" w:rsidRPr="00025463" w:rsidRDefault="00280F70" w:rsidP="00280F70">
            <w:pPr>
              <w:jc w:val="right"/>
              <w:rPr>
                <w:sz w:val="22"/>
                <w:szCs w:val="22"/>
              </w:rPr>
            </w:pPr>
            <w:r w:rsidRPr="00025463">
              <w:rPr>
                <w:b/>
                <w:bCs/>
                <w:sz w:val="22"/>
                <w:szCs w:val="22"/>
                <w:lang w:val="lt-LT" w:eastAsia="lt-LT"/>
              </w:rPr>
              <w:t>Sutarties kaina 28-ai pirkimo daliai EUR su PVM</w:t>
            </w:r>
          </w:p>
        </w:tc>
        <w:tc>
          <w:tcPr>
            <w:tcW w:w="1307" w:type="dxa"/>
            <w:vAlign w:val="center"/>
          </w:tcPr>
          <w:p w14:paraId="47F67554" w14:textId="77777777" w:rsidR="00280F70" w:rsidRPr="00025463" w:rsidRDefault="00280F70" w:rsidP="00280F70">
            <w:pPr>
              <w:jc w:val="both"/>
              <w:rPr>
                <w:sz w:val="22"/>
                <w:szCs w:val="22"/>
              </w:rPr>
            </w:pPr>
          </w:p>
        </w:tc>
        <w:tc>
          <w:tcPr>
            <w:tcW w:w="1525" w:type="dxa"/>
            <w:vAlign w:val="center"/>
          </w:tcPr>
          <w:p w14:paraId="27D3C234" w14:textId="61DF20B4" w:rsidR="00280F70" w:rsidRPr="00025463" w:rsidRDefault="00280F70" w:rsidP="00280F70">
            <w:pPr>
              <w:jc w:val="both"/>
              <w:rPr>
                <w:sz w:val="22"/>
                <w:szCs w:val="22"/>
              </w:rPr>
            </w:pPr>
          </w:p>
        </w:tc>
      </w:tr>
      <w:tr w:rsidR="00280F70" w:rsidRPr="00025463" w14:paraId="44225B53" w14:textId="77777777" w:rsidTr="00EB6DC8">
        <w:trPr>
          <w:trHeight w:val="70"/>
        </w:trPr>
        <w:tc>
          <w:tcPr>
            <w:tcW w:w="1130" w:type="dxa"/>
            <w:vAlign w:val="center"/>
          </w:tcPr>
          <w:p w14:paraId="56BAF470" w14:textId="77777777" w:rsidR="00280F70" w:rsidRPr="00025463" w:rsidRDefault="00280F70" w:rsidP="00280F7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29.</w:t>
            </w:r>
          </w:p>
        </w:tc>
        <w:tc>
          <w:tcPr>
            <w:tcW w:w="1848" w:type="dxa"/>
            <w:vAlign w:val="center"/>
          </w:tcPr>
          <w:p w14:paraId="5D405B0F" w14:textId="71DA2940" w:rsidR="00280F70" w:rsidRPr="00025463" w:rsidRDefault="00280F70" w:rsidP="00280F70">
            <w:pPr>
              <w:rPr>
                <w:rFonts w:eastAsia="Times New Roman"/>
                <w:color w:val="000000"/>
                <w:sz w:val="22"/>
                <w:szCs w:val="22"/>
                <w:lang w:eastAsia="lt-LT"/>
              </w:rPr>
            </w:pPr>
            <w:r w:rsidRPr="00A94D01">
              <w:rPr>
                <w:rFonts w:eastAsia="Times New Roman"/>
                <w:color w:val="000000"/>
                <w:bdr w:val="none" w:sz="0" w:space="0" w:color="auto"/>
                <w:lang w:val="lt-LT" w:eastAsia="lt-LT"/>
              </w:rPr>
              <w:t>Pincetas</w:t>
            </w:r>
          </w:p>
        </w:tc>
        <w:tc>
          <w:tcPr>
            <w:tcW w:w="1984" w:type="dxa"/>
            <w:vAlign w:val="center"/>
          </w:tcPr>
          <w:p w14:paraId="08F22E49" w14:textId="04F00B18" w:rsidR="00280F70" w:rsidRPr="00025463" w:rsidRDefault="000A1C31" w:rsidP="00280F70">
            <w:pPr>
              <w:rPr>
                <w:rFonts w:eastAsia="Times New Roman"/>
                <w:color w:val="000000"/>
                <w:sz w:val="22"/>
                <w:szCs w:val="22"/>
                <w:lang w:eastAsia="lt-LT"/>
              </w:rPr>
            </w:pPr>
            <w:proofErr w:type="spellStart"/>
            <w:r w:rsidRPr="00A94D01">
              <w:rPr>
                <w:rFonts w:eastAsia="Times New Roman"/>
                <w:color w:val="000000"/>
                <w:bdr w:val="none" w:sz="0" w:space="0" w:color="auto"/>
                <w:lang w:val="lt-LT" w:eastAsia="lt-LT"/>
              </w:rPr>
              <w:t>Gerald</w:t>
            </w:r>
            <w:proofErr w:type="spellEnd"/>
            <w:r w:rsidRPr="00A94D01">
              <w:rPr>
                <w:rFonts w:eastAsia="Times New Roman"/>
                <w:color w:val="000000"/>
                <w:bdr w:val="none" w:sz="0" w:space="0" w:color="auto"/>
                <w:lang w:val="lt-LT" w:eastAsia="lt-LT"/>
              </w:rPr>
              <w:t xml:space="preserve">*, chirurginis, 1x2, su </w:t>
            </w:r>
            <w:proofErr w:type="spellStart"/>
            <w:r w:rsidRPr="00A94D01">
              <w:rPr>
                <w:rFonts w:eastAsia="Times New Roman"/>
                <w:color w:val="000000"/>
                <w:bdr w:val="none" w:sz="0" w:space="0" w:color="auto"/>
                <w:lang w:val="lt-LT" w:eastAsia="lt-LT"/>
              </w:rPr>
              <w:t>smeigu</w:t>
            </w:r>
            <w:proofErr w:type="spellEnd"/>
            <w:r w:rsidRPr="00A94D01">
              <w:rPr>
                <w:rFonts w:eastAsia="Times New Roman"/>
                <w:color w:val="000000"/>
                <w:bdr w:val="none" w:sz="0" w:space="0" w:color="auto"/>
                <w:lang w:val="lt-LT" w:eastAsia="lt-LT"/>
              </w:rPr>
              <w:t xml:space="preserve"> ir kiauryme, 175±3 mm</w:t>
            </w:r>
          </w:p>
        </w:tc>
        <w:tc>
          <w:tcPr>
            <w:tcW w:w="992" w:type="dxa"/>
            <w:vAlign w:val="center"/>
          </w:tcPr>
          <w:p w14:paraId="4DE66635" w14:textId="56975E6D" w:rsidR="00280F70" w:rsidRPr="00025463" w:rsidRDefault="00280F70" w:rsidP="00280F70">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1AEBE83B" w14:textId="1E28D84B" w:rsidR="00280F70" w:rsidRPr="00025463" w:rsidRDefault="000419E1" w:rsidP="00887B72">
            <w:pPr>
              <w:jc w:val="center"/>
              <w:rPr>
                <w:rFonts w:eastAsia="Times New Roman"/>
                <w:color w:val="000000"/>
                <w:sz w:val="22"/>
                <w:szCs w:val="22"/>
                <w:lang w:eastAsia="lt-LT"/>
              </w:rPr>
            </w:pPr>
            <w:r w:rsidRPr="008C2661">
              <w:rPr>
                <w:rFonts w:eastAsia="Times New Roman"/>
                <w:bdr w:val="none" w:sz="0" w:space="0" w:color="auto"/>
                <w:lang w:val="lt-LT" w:eastAsia="lt-LT"/>
              </w:rPr>
              <w:t>30</w:t>
            </w:r>
          </w:p>
        </w:tc>
        <w:tc>
          <w:tcPr>
            <w:tcW w:w="1700" w:type="dxa"/>
            <w:vAlign w:val="center"/>
          </w:tcPr>
          <w:p w14:paraId="06C5DF43" w14:textId="77777777" w:rsidR="00280F70" w:rsidRPr="00025463" w:rsidRDefault="00280F70" w:rsidP="00280F70">
            <w:pPr>
              <w:jc w:val="both"/>
              <w:rPr>
                <w:sz w:val="22"/>
                <w:szCs w:val="22"/>
              </w:rPr>
            </w:pPr>
          </w:p>
        </w:tc>
        <w:tc>
          <w:tcPr>
            <w:tcW w:w="1984" w:type="dxa"/>
            <w:vAlign w:val="center"/>
          </w:tcPr>
          <w:p w14:paraId="6738E544" w14:textId="1A388EAA" w:rsidR="00280F70" w:rsidRPr="00025463" w:rsidRDefault="00280F70" w:rsidP="00280F70">
            <w:pPr>
              <w:jc w:val="both"/>
              <w:rPr>
                <w:sz w:val="22"/>
                <w:szCs w:val="22"/>
              </w:rPr>
            </w:pPr>
          </w:p>
        </w:tc>
        <w:tc>
          <w:tcPr>
            <w:tcW w:w="851" w:type="dxa"/>
            <w:vAlign w:val="center"/>
          </w:tcPr>
          <w:p w14:paraId="0CC046A3" w14:textId="76CABCF9" w:rsidR="00280F70" w:rsidRPr="00025463" w:rsidRDefault="00280F70" w:rsidP="00280F70">
            <w:pPr>
              <w:jc w:val="both"/>
              <w:rPr>
                <w:sz w:val="22"/>
                <w:szCs w:val="22"/>
              </w:rPr>
            </w:pPr>
            <w:r w:rsidRPr="00025463">
              <w:rPr>
                <w:sz w:val="22"/>
                <w:szCs w:val="22"/>
              </w:rPr>
              <w:t>21%</w:t>
            </w:r>
          </w:p>
        </w:tc>
        <w:tc>
          <w:tcPr>
            <w:tcW w:w="1386" w:type="dxa"/>
            <w:vAlign w:val="center"/>
          </w:tcPr>
          <w:p w14:paraId="47628207" w14:textId="77777777" w:rsidR="00280F70" w:rsidRPr="00025463" w:rsidRDefault="00280F70" w:rsidP="00280F70">
            <w:pPr>
              <w:jc w:val="both"/>
              <w:rPr>
                <w:sz w:val="22"/>
                <w:szCs w:val="22"/>
              </w:rPr>
            </w:pPr>
          </w:p>
        </w:tc>
        <w:tc>
          <w:tcPr>
            <w:tcW w:w="1307" w:type="dxa"/>
            <w:vAlign w:val="center"/>
          </w:tcPr>
          <w:p w14:paraId="79202A22" w14:textId="77777777" w:rsidR="00280F70" w:rsidRPr="00025463" w:rsidRDefault="00280F70" w:rsidP="00280F70">
            <w:pPr>
              <w:jc w:val="both"/>
              <w:rPr>
                <w:sz w:val="22"/>
                <w:szCs w:val="22"/>
              </w:rPr>
            </w:pPr>
          </w:p>
        </w:tc>
        <w:tc>
          <w:tcPr>
            <w:tcW w:w="1525" w:type="dxa"/>
            <w:vAlign w:val="center"/>
          </w:tcPr>
          <w:p w14:paraId="292323D5" w14:textId="54FFEC7C" w:rsidR="00280F70" w:rsidRPr="00025463" w:rsidRDefault="00280F70" w:rsidP="00280F70">
            <w:pPr>
              <w:jc w:val="both"/>
              <w:rPr>
                <w:sz w:val="22"/>
                <w:szCs w:val="22"/>
              </w:rPr>
            </w:pPr>
          </w:p>
        </w:tc>
      </w:tr>
      <w:tr w:rsidR="00280F70" w:rsidRPr="00025463" w14:paraId="762FDFD4" w14:textId="77777777" w:rsidTr="00595FF7">
        <w:trPr>
          <w:trHeight w:val="70"/>
        </w:trPr>
        <w:tc>
          <w:tcPr>
            <w:tcW w:w="13435" w:type="dxa"/>
            <w:gridSpan w:val="9"/>
            <w:vAlign w:val="center"/>
          </w:tcPr>
          <w:p w14:paraId="75165AC9" w14:textId="7012B619" w:rsidR="00280F70" w:rsidRPr="00025463" w:rsidRDefault="00280F70" w:rsidP="00280F70">
            <w:pPr>
              <w:jc w:val="right"/>
              <w:rPr>
                <w:sz w:val="22"/>
                <w:szCs w:val="22"/>
              </w:rPr>
            </w:pPr>
            <w:r w:rsidRPr="00025463">
              <w:rPr>
                <w:b/>
                <w:bCs/>
                <w:sz w:val="22"/>
                <w:szCs w:val="22"/>
                <w:lang w:val="lt-LT" w:eastAsia="lt-LT"/>
              </w:rPr>
              <w:t>Bendra pradinė vertė 29-ai pirkimo daliai EUR be PVM</w:t>
            </w:r>
          </w:p>
        </w:tc>
        <w:tc>
          <w:tcPr>
            <w:tcW w:w="1307" w:type="dxa"/>
            <w:vAlign w:val="center"/>
          </w:tcPr>
          <w:p w14:paraId="4F5CAD32" w14:textId="77777777" w:rsidR="00280F70" w:rsidRPr="00025463" w:rsidRDefault="00280F70" w:rsidP="00280F70">
            <w:pPr>
              <w:jc w:val="both"/>
              <w:rPr>
                <w:sz w:val="22"/>
                <w:szCs w:val="22"/>
              </w:rPr>
            </w:pPr>
          </w:p>
        </w:tc>
        <w:tc>
          <w:tcPr>
            <w:tcW w:w="1525" w:type="dxa"/>
            <w:vAlign w:val="center"/>
          </w:tcPr>
          <w:p w14:paraId="75A5D6D7" w14:textId="61FD596E" w:rsidR="00280F70" w:rsidRPr="00025463" w:rsidRDefault="00280F70" w:rsidP="00280F70">
            <w:pPr>
              <w:jc w:val="both"/>
              <w:rPr>
                <w:sz w:val="22"/>
                <w:szCs w:val="22"/>
              </w:rPr>
            </w:pPr>
          </w:p>
        </w:tc>
      </w:tr>
      <w:tr w:rsidR="00280F70" w:rsidRPr="00025463" w14:paraId="65831013" w14:textId="77777777" w:rsidTr="00595FF7">
        <w:trPr>
          <w:trHeight w:val="70"/>
        </w:trPr>
        <w:tc>
          <w:tcPr>
            <w:tcW w:w="13435" w:type="dxa"/>
            <w:gridSpan w:val="9"/>
            <w:vAlign w:val="center"/>
          </w:tcPr>
          <w:p w14:paraId="25AAAD3F" w14:textId="048217AF" w:rsidR="00280F70" w:rsidRPr="00025463" w:rsidRDefault="00280F70" w:rsidP="00280F70">
            <w:pPr>
              <w:jc w:val="right"/>
              <w:rPr>
                <w:sz w:val="22"/>
                <w:szCs w:val="22"/>
              </w:rPr>
            </w:pPr>
            <w:r w:rsidRPr="00025463">
              <w:rPr>
                <w:b/>
                <w:bCs/>
                <w:sz w:val="22"/>
                <w:szCs w:val="22"/>
                <w:lang w:val="lt-LT" w:eastAsia="lt-LT"/>
              </w:rPr>
              <w:t>PVM (        %) suma</w:t>
            </w:r>
          </w:p>
        </w:tc>
        <w:tc>
          <w:tcPr>
            <w:tcW w:w="1307" w:type="dxa"/>
            <w:vAlign w:val="center"/>
          </w:tcPr>
          <w:p w14:paraId="48703D55" w14:textId="77777777" w:rsidR="00280F70" w:rsidRPr="00025463" w:rsidRDefault="00280F70" w:rsidP="00280F70">
            <w:pPr>
              <w:jc w:val="both"/>
              <w:rPr>
                <w:sz w:val="22"/>
                <w:szCs w:val="22"/>
              </w:rPr>
            </w:pPr>
          </w:p>
        </w:tc>
        <w:tc>
          <w:tcPr>
            <w:tcW w:w="1525" w:type="dxa"/>
            <w:vAlign w:val="center"/>
          </w:tcPr>
          <w:p w14:paraId="1FC50CA6" w14:textId="316D4802" w:rsidR="00280F70" w:rsidRPr="00025463" w:rsidRDefault="00280F70" w:rsidP="00280F70">
            <w:pPr>
              <w:jc w:val="both"/>
              <w:rPr>
                <w:sz w:val="22"/>
                <w:szCs w:val="22"/>
              </w:rPr>
            </w:pPr>
          </w:p>
        </w:tc>
      </w:tr>
      <w:tr w:rsidR="00280F70" w:rsidRPr="00025463" w14:paraId="2C6331E6" w14:textId="77777777" w:rsidTr="00595FF7">
        <w:trPr>
          <w:trHeight w:val="70"/>
        </w:trPr>
        <w:tc>
          <w:tcPr>
            <w:tcW w:w="13435" w:type="dxa"/>
            <w:gridSpan w:val="9"/>
            <w:vAlign w:val="center"/>
          </w:tcPr>
          <w:p w14:paraId="700C8596" w14:textId="0045EC75" w:rsidR="00280F70" w:rsidRPr="00025463" w:rsidRDefault="00280F70" w:rsidP="00280F70">
            <w:pPr>
              <w:jc w:val="right"/>
              <w:rPr>
                <w:sz w:val="22"/>
                <w:szCs w:val="22"/>
              </w:rPr>
            </w:pPr>
            <w:r w:rsidRPr="00025463">
              <w:rPr>
                <w:b/>
                <w:bCs/>
                <w:sz w:val="22"/>
                <w:szCs w:val="22"/>
                <w:lang w:val="lt-LT" w:eastAsia="lt-LT"/>
              </w:rPr>
              <w:t>Sutarties kaina 29-ai pirkimo daliai EUR su PVM</w:t>
            </w:r>
          </w:p>
        </w:tc>
        <w:tc>
          <w:tcPr>
            <w:tcW w:w="1307" w:type="dxa"/>
            <w:vAlign w:val="center"/>
          </w:tcPr>
          <w:p w14:paraId="7FEF26DE" w14:textId="77777777" w:rsidR="00280F70" w:rsidRPr="00025463" w:rsidRDefault="00280F70" w:rsidP="00280F70">
            <w:pPr>
              <w:jc w:val="both"/>
              <w:rPr>
                <w:sz w:val="22"/>
                <w:szCs w:val="22"/>
              </w:rPr>
            </w:pPr>
          </w:p>
        </w:tc>
        <w:tc>
          <w:tcPr>
            <w:tcW w:w="1525" w:type="dxa"/>
            <w:vAlign w:val="center"/>
          </w:tcPr>
          <w:p w14:paraId="2B6DBFC8" w14:textId="14EDC018" w:rsidR="00280F70" w:rsidRPr="00025463" w:rsidRDefault="00280F70" w:rsidP="00280F70">
            <w:pPr>
              <w:jc w:val="both"/>
              <w:rPr>
                <w:sz w:val="22"/>
                <w:szCs w:val="22"/>
              </w:rPr>
            </w:pPr>
          </w:p>
        </w:tc>
      </w:tr>
      <w:tr w:rsidR="00280F70" w:rsidRPr="00025463" w14:paraId="3AF2C58E" w14:textId="77777777" w:rsidTr="00EB6DC8">
        <w:trPr>
          <w:trHeight w:val="70"/>
        </w:trPr>
        <w:tc>
          <w:tcPr>
            <w:tcW w:w="1130" w:type="dxa"/>
            <w:vAlign w:val="center"/>
          </w:tcPr>
          <w:p w14:paraId="747E2103" w14:textId="77777777" w:rsidR="00280F70" w:rsidRPr="00025463" w:rsidRDefault="00280F70" w:rsidP="00280F7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30.</w:t>
            </w:r>
          </w:p>
        </w:tc>
        <w:tc>
          <w:tcPr>
            <w:tcW w:w="1848" w:type="dxa"/>
            <w:vAlign w:val="center"/>
          </w:tcPr>
          <w:p w14:paraId="25C575D7" w14:textId="3F0D33E7" w:rsidR="00280F70" w:rsidRPr="00025463" w:rsidRDefault="00280F70" w:rsidP="00280F70">
            <w:pPr>
              <w:rPr>
                <w:rFonts w:eastAsia="Times New Roman"/>
                <w:color w:val="000000"/>
                <w:sz w:val="22"/>
                <w:szCs w:val="22"/>
                <w:lang w:eastAsia="lt-LT"/>
              </w:rPr>
            </w:pPr>
            <w:r w:rsidRPr="00A94D01">
              <w:rPr>
                <w:rFonts w:eastAsia="Times New Roman"/>
                <w:color w:val="000000"/>
                <w:bdr w:val="none" w:sz="0" w:space="0" w:color="auto"/>
                <w:lang w:val="lt-LT" w:eastAsia="lt-LT"/>
              </w:rPr>
              <w:t>Pincetas</w:t>
            </w:r>
          </w:p>
        </w:tc>
        <w:tc>
          <w:tcPr>
            <w:tcW w:w="1984" w:type="dxa"/>
            <w:vAlign w:val="center"/>
          </w:tcPr>
          <w:p w14:paraId="2346756D" w14:textId="24967EBF" w:rsidR="00280F70" w:rsidRPr="00025463" w:rsidRDefault="000A1C31" w:rsidP="00280F70">
            <w:pPr>
              <w:rPr>
                <w:rFonts w:eastAsia="Times New Roman"/>
                <w:color w:val="000000"/>
                <w:sz w:val="22"/>
                <w:szCs w:val="22"/>
                <w:lang w:eastAsia="lt-LT"/>
              </w:rPr>
            </w:pPr>
            <w:proofErr w:type="spellStart"/>
            <w:r w:rsidRPr="00A94D01">
              <w:rPr>
                <w:rFonts w:eastAsia="Times New Roman"/>
                <w:color w:val="000000"/>
                <w:bdr w:val="none" w:sz="0" w:space="0" w:color="auto"/>
                <w:lang w:val="lt-LT" w:eastAsia="lt-LT"/>
              </w:rPr>
              <w:t>Waugh</w:t>
            </w:r>
            <w:proofErr w:type="spellEnd"/>
            <w:r w:rsidRPr="00A94D01">
              <w:rPr>
                <w:rFonts w:eastAsia="Times New Roman"/>
                <w:color w:val="000000"/>
                <w:bdr w:val="none" w:sz="0" w:space="0" w:color="auto"/>
                <w:lang w:val="lt-LT" w:eastAsia="lt-LT"/>
              </w:rPr>
              <w:t>*, chirurginis, 1x2, 180±3 mm</w:t>
            </w:r>
          </w:p>
        </w:tc>
        <w:tc>
          <w:tcPr>
            <w:tcW w:w="992" w:type="dxa"/>
            <w:vAlign w:val="center"/>
          </w:tcPr>
          <w:p w14:paraId="6113928A" w14:textId="73A933DB" w:rsidR="00280F70" w:rsidRPr="00025463" w:rsidRDefault="00280F70" w:rsidP="00280F70">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46E99DF6" w14:textId="3C242BE5" w:rsidR="00280F70" w:rsidRPr="00025463" w:rsidRDefault="000419E1" w:rsidP="00887B72">
            <w:pPr>
              <w:jc w:val="center"/>
              <w:rPr>
                <w:rFonts w:eastAsia="Times New Roman"/>
                <w:color w:val="000000"/>
                <w:sz w:val="22"/>
                <w:szCs w:val="22"/>
                <w:lang w:eastAsia="lt-LT"/>
              </w:rPr>
            </w:pPr>
            <w:r w:rsidRPr="008C2661">
              <w:rPr>
                <w:rFonts w:eastAsia="Times New Roman"/>
                <w:bdr w:val="none" w:sz="0" w:space="0" w:color="auto"/>
                <w:lang w:val="lt-LT" w:eastAsia="lt-LT"/>
              </w:rPr>
              <w:t>40</w:t>
            </w:r>
          </w:p>
        </w:tc>
        <w:tc>
          <w:tcPr>
            <w:tcW w:w="1700" w:type="dxa"/>
            <w:vAlign w:val="center"/>
          </w:tcPr>
          <w:p w14:paraId="111F36D3" w14:textId="77777777" w:rsidR="00280F70" w:rsidRPr="00025463" w:rsidRDefault="00280F70" w:rsidP="00280F70">
            <w:pPr>
              <w:jc w:val="both"/>
              <w:rPr>
                <w:sz w:val="22"/>
                <w:szCs w:val="22"/>
              </w:rPr>
            </w:pPr>
          </w:p>
        </w:tc>
        <w:tc>
          <w:tcPr>
            <w:tcW w:w="1984" w:type="dxa"/>
            <w:vAlign w:val="center"/>
          </w:tcPr>
          <w:p w14:paraId="0B5DBA71" w14:textId="58F02DF0" w:rsidR="00280F70" w:rsidRPr="00025463" w:rsidRDefault="00280F70" w:rsidP="00280F70">
            <w:pPr>
              <w:jc w:val="both"/>
              <w:rPr>
                <w:sz w:val="22"/>
                <w:szCs w:val="22"/>
              </w:rPr>
            </w:pPr>
          </w:p>
        </w:tc>
        <w:tc>
          <w:tcPr>
            <w:tcW w:w="851" w:type="dxa"/>
            <w:vAlign w:val="center"/>
          </w:tcPr>
          <w:p w14:paraId="25C62CE3" w14:textId="2B8022F9" w:rsidR="00280F70" w:rsidRPr="00025463" w:rsidRDefault="00280F70" w:rsidP="00280F70">
            <w:pPr>
              <w:jc w:val="both"/>
              <w:rPr>
                <w:sz w:val="22"/>
                <w:szCs w:val="22"/>
              </w:rPr>
            </w:pPr>
            <w:r w:rsidRPr="00025463">
              <w:rPr>
                <w:sz w:val="22"/>
                <w:szCs w:val="22"/>
              </w:rPr>
              <w:t>21%</w:t>
            </w:r>
          </w:p>
        </w:tc>
        <w:tc>
          <w:tcPr>
            <w:tcW w:w="1386" w:type="dxa"/>
            <w:vAlign w:val="center"/>
          </w:tcPr>
          <w:p w14:paraId="3EB4BDE8" w14:textId="77777777" w:rsidR="00280F70" w:rsidRPr="00025463" w:rsidRDefault="00280F70" w:rsidP="00280F70">
            <w:pPr>
              <w:jc w:val="both"/>
              <w:rPr>
                <w:sz w:val="22"/>
                <w:szCs w:val="22"/>
              </w:rPr>
            </w:pPr>
          </w:p>
        </w:tc>
        <w:tc>
          <w:tcPr>
            <w:tcW w:w="1307" w:type="dxa"/>
            <w:vAlign w:val="center"/>
          </w:tcPr>
          <w:p w14:paraId="31BF4B5C" w14:textId="77777777" w:rsidR="00280F70" w:rsidRPr="00025463" w:rsidRDefault="00280F70" w:rsidP="00280F70">
            <w:pPr>
              <w:jc w:val="both"/>
              <w:rPr>
                <w:sz w:val="22"/>
                <w:szCs w:val="22"/>
              </w:rPr>
            </w:pPr>
          </w:p>
        </w:tc>
        <w:tc>
          <w:tcPr>
            <w:tcW w:w="1525" w:type="dxa"/>
            <w:vAlign w:val="center"/>
          </w:tcPr>
          <w:p w14:paraId="36E64506" w14:textId="14B2FDCD" w:rsidR="00280F70" w:rsidRPr="00025463" w:rsidRDefault="00280F70" w:rsidP="00280F70">
            <w:pPr>
              <w:jc w:val="both"/>
              <w:rPr>
                <w:sz w:val="22"/>
                <w:szCs w:val="22"/>
              </w:rPr>
            </w:pPr>
          </w:p>
        </w:tc>
      </w:tr>
      <w:tr w:rsidR="00280F70" w:rsidRPr="00025463" w14:paraId="3ABA49AD" w14:textId="77777777" w:rsidTr="00595FF7">
        <w:trPr>
          <w:trHeight w:val="70"/>
        </w:trPr>
        <w:tc>
          <w:tcPr>
            <w:tcW w:w="13435" w:type="dxa"/>
            <w:gridSpan w:val="9"/>
            <w:vAlign w:val="center"/>
          </w:tcPr>
          <w:p w14:paraId="0E91B247" w14:textId="7586F226" w:rsidR="00280F70" w:rsidRPr="00025463" w:rsidRDefault="00280F70" w:rsidP="00280F70">
            <w:pPr>
              <w:jc w:val="right"/>
              <w:rPr>
                <w:sz w:val="22"/>
                <w:szCs w:val="22"/>
              </w:rPr>
            </w:pPr>
            <w:r w:rsidRPr="00025463">
              <w:rPr>
                <w:b/>
                <w:bCs/>
                <w:sz w:val="22"/>
                <w:szCs w:val="22"/>
                <w:lang w:val="lt-LT" w:eastAsia="lt-LT"/>
              </w:rPr>
              <w:t>Bendra pradinė vertė 30-ai pirkimo daliai EUR be PVM</w:t>
            </w:r>
          </w:p>
        </w:tc>
        <w:tc>
          <w:tcPr>
            <w:tcW w:w="1307" w:type="dxa"/>
            <w:vAlign w:val="center"/>
          </w:tcPr>
          <w:p w14:paraId="23DDB4AA" w14:textId="77777777" w:rsidR="00280F70" w:rsidRPr="00025463" w:rsidRDefault="00280F70" w:rsidP="00280F70">
            <w:pPr>
              <w:jc w:val="both"/>
              <w:rPr>
                <w:sz w:val="22"/>
                <w:szCs w:val="22"/>
              </w:rPr>
            </w:pPr>
          </w:p>
        </w:tc>
        <w:tc>
          <w:tcPr>
            <w:tcW w:w="1525" w:type="dxa"/>
            <w:vAlign w:val="center"/>
          </w:tcPr>
          <w:p w14:paraId="06711188" w14:textId="12BAD082" w:rsidR="00280F70" w:rsidRPr="00025463" w:rsidRDefault="00280F70" w:rsidP="00280F70">
            <w:pPr>
              <w:jc w:val="both"/>
              <w:rPr>
                <w:sz w:val="22"/>
                <w:szCs w:val="22"/>
              </w:rPr>
            </w:pPr>
          </w:p>
        </w:tc>
      </w:tr>
      <w:tr w:rsidR="00280F70" w:rsidRPr="00025463" w14:paraId="3B8FAA1A" w14:textId="77777777" w:rsidTr="00595FF7">
        <w:trPr>
          <w:trHeight w:val="70"/>
        </w:trPr>
        <w:tc>
          <w:tcPr>
            <w:tcW w:w="13435" w:type="dxa"/>
            <w:gridSpan w:val="9"/>
            <w:vAlign w:val="center"/>
          </w:tcPr>
          <w:p w14:paraId="17A93F54" w14:textId="2B1B9EE9" w:rsidR="00280F70" w:rsidRPr="00025463" w:rsidRDefault="00280F70" w:rsidP="00280F70">
            <w:pPr>
              <w:jc w:val="right"/>
              <w:rPr>
                <w:sz w:val="22"/>
                <w:szCs w:val="22"/>
              </w:rPr>
            </w:pPr>
            <w:r w:rsidRPr="00025463">
              <w:rPr>
                <w:b/>
                <w:bCs/>
                <w:sz w:val="22"/>
                <w:szCs w:val="22"/>
                <w:lang w:val="lt-LT" w:eastAsia="lt-LT"/>
              </w:rPr>
              <w:t>PVM (        %) suma</w:t>
            </w:r>
          </w:p>
        </w:tc>
        <w:tc>
          <w:tcPr>
            <w:tcW w:w="1307" w:type="dxa"/>
            <w:vAlign w:val="center"/>
          </w:tcPr>
          <w:p w14:paraId="482ABEDA" w14:textId="77777777" w:rsidR="00280F70" w:rsidRPr="00025463" w:rsidRDefault="00280F70" w:rsidP="00280F70">
            <w:pPr>
              <w:jc w:val="both"/>
              <w:rPr>
                <w:sz w:val="22"/>
                <w:szCs w:val="22"/>
              </w:rPr>
            </w:pPr>
          </w:p>
        </w:tc>
        <w:tc>
          <w:tcPr>
            <w:tcW w:w="1525" w:type="dxa"/>
            <w:vAlign w:val="center"/>
          </w:tcPr>
          <w:p w14:paraId="52EF25F3" w14:textId="0B68A265" w:rsidR="00280F70" w:rsidRPr="00025463" w:rsidRDefault="00280F70" w:rsidP="00280F70">
            <w:pPr>
              <w:jc w:val="both"/>
              <w:rPr>
                <w:sz w:val="22"/>
                <w:szCs w:val="22"/>
              </w:rPr>
            </w:pPr>
          </w:p>
        </w:tc>
      </w:tr>
      <w:tr w:rsidR="00280F70" w:rsidRPr="00025463" w14:paraId="10632762" w14:textId="77777777" w:rsidTr="00595FF7">
        <w:trPr>
          <w:trHeight w:val="70"/>
        </w:trPr>
        <w:tc>
          <w:tcPr>
            <w:tcW w:w="13435" w:type="dxa"/>
            <w:gridSpan w:val="9"/>
            <w:vAlign w:val="center"/>
          </w:tcPr>
          <w:p w14:paraId="117D8496" w14:textId="2BF8C17F" w:rsidR="00280F70" w:rsidRPr="00025463" w:rsidRDefault="00280F70" w:rsidP="00280F70">
            <w:pPr>
              <w:jc w:val="right"/>
              <w:rPr>
                <w:sz w:val="22"/>
                <w:szCs w:val="22"/>
              </w:rPr>
            </w:pPr>
            <w:r w:rsidRPr="00025463">
              <w:rPr>
                <w:b/>
                <w:bCs/>
                <w:sz w:val="22"/>
                <w:szCs w:val="22"/>
                <w:lang w:val="lt-LT" w:eastAsia="lt-LT"/>
              </w:rPr>
              <w:lastRenderedPageBreak/>
              <w:t>Sutarties kaina 30-ai pirkimo daliai EUR su PVM</w:t>
            </w:r>
          </w:p>
        </w:tc>
        <w:tc>
          <w:tcPr>
            <w:tcW w:w="1307" w:type="dxa"/>
            <w:vAlign w:val="center"/>
          </w:tcPr>
          <w:p w14:paraId="3866B035" w14:textId="77777777" w:rsidR="00280F70" w:rsidRPr="00025463" w:rsidRDefault="00280F70" w:rsidP="00280F70">
            <w:pPr>
              <w:jc w:val="both"/>
              <w:rPr>
                <w:sz w:val="22"/>
                <w:szCs w:val="22"/>
              </w:rPr>
            </w:pPr>
          </w:p>
        </w:tc>
        <w:tc>
          <w:tcPr>
            <w:tcW w:w="1525" w:type="dxa"/>
            <w:vAlign w:val="center"/>
          </w:tcPr>
          <w:p w14:paraId="17541981" w14:textId="2AE899F2" w:rsidR="00280F70" w:rsidRPr="00025463" w:rsidRDefault="00280F70" w:rsidP="00280F70">
            <w:pPr>
              <w:jc w:val="both"/>
              <w:rPr>
                <w:sz w:val="22"/>
                <w:szCs w:val="22"/>
              </w:rPr>
            </w:pPr>
          </w:p>
        </w:tc>
      </w:tr>
      <w:tr w:rsidR="00280F70" w:rsidRPr="00025463" w14:paraId="4BAC7F58" w14:textId="77777777" w:rsidTr="00EB6DC8">
        <w:trPr>
          <w:trHeight w:val="70"/>
        </w:trPr>
        <w:tc>
          <w:tcPr>
            <w:tcW w:w="1130" w:type="dxa"/>
            <w:vAlign w:val="center"/>
          </w:tcPr>
          <w:p w14:paraId="46EA92F3" w14:textId="77777777" w:rsidR="00280F70" w:rsidRPr="00025463" w:rsidRDefault="00280F70" w:rsidP="00280F7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31.</w:t>
            </w:r>
          </w:p>
        </w:tc>
        <w:tc>
          <w:tcPr>
            <w:tcW w:w="1848" w:type="dxa"/>
            <w:vAlign w:val="center"/>
          </w:tcPr>
          <w:p w14:paraId="30143E88" w14:textId="03D08036" w:rsidR="00280F70" w:rsidRPr="00025463" w:rsidRDefault="00280F70" w:rsidP="00280F70">
            <w:pPr>
              <w:rPr>
                <w:rFonts w:eastAsia="Times New Roman"/>
                <w:color w:val="000000"/>
                <w:sz w:val="22"/>
                <w:szCs w:val="22"/>
                <w:lang w:eastAsia="lt-LT"/>
              </w:rPr>
            </w:pPr>
            <w:r w:rsidRPr="00A94D01">
              <w:rPr>
                <w:rFonts w:eastAsia="Times New Roman"/>
                <w:color w:val="000000"/>
                <w:bdr w:val="none" w:sz="0" w:space="0" w:color="auto"/>
                <w:lang w:val="lt-LT" w:eastAsia="lt-LT"/>
              </w:rPr>
              <w:t>Pincetas</w:t>
            </w:r>
          </w:p>
        </w:tc>
        <w:tc>
          <w:tcPr>
            <w:tcW w:w="1984" w:type="dxa"/>
            <w:vAlign w:val="center"/>
          </w:tcPr>
          <w:p w14:paraId="13AFC179" w14:textId="62EAE2B6" w:rsidR="00280F70" w:rsidRPr="00025463" w:rsidRDefault="000A1C31" w:rsidP="00280F70">
            <w:pPr>
              <w:rPr>
                <w:rFonts w:eastAsia="Times New Roman"/>
                <w:color w:val="000000"/>
                <w:sz w:val="22"/>
                <w:szCs w:val="22"/>
                <w:lang w:eastAsia="lt-LT"/>
              </w:rPr>
            </w:pPr>
            <w:r w:rsidRPr="00A94D01">
              <w:rPr>
                <w:rFonts w:eastAsia="Times New Roman"/>
                <w:color w:val="000000"/>
                <w:bdr w:val="none" w:sz="0" w:space="0" w:color="auto"/>
                <w:lang w:val="lt-LT" w:eastAsia="lt-LT"/>
              </w:rPr>
              <w:t xml:space="preserve">Pincetas </w:t>
            </w:r>
            <w:proofErr w:type="spellStart"/>
            <w:r w:rsidRPr="00A94D01">
              <w:rPr>
                <w:rFonts w:eastAsia="Times New Roman"/>
                <w:color w:val="000000"/>
                <w:bdr w:val="none" w:sz="0" w:space="0" w:color="auto"/>
                <w:lang w:val="lt-LT" w:eastAsia="lt-LT"/>
              </w:rPr>
              <w:t>mikro</w:t>
            </w:r>
            <w:proofErr w:type="spellEnd"/>
            <w:r w:rsidRPr="00A94D01">
              <w:rPr>
                <w:rFonts w:eastAsia="Times New Roman"/>
                <w:color w:val="000000"/>
                <w:bdr w:val="none" w:sz="0" w:space="0" w:color="auto"/>
                <w:lang w:val="lt-LT" w:eastAsia="lt-LT"/>
              </w:rPr>
              <w:t xml:space="preserve"> </w:t>
            </w:r>
            <w:proofErr w:type="spellStart"/>
            <w:r w:rsidRPr="00A94D01">
              <w:rPr>
                <w:rFonts w:eastAsia="Times New Roman"/>
                <w:color w:val="000000"/>
                <w:bdr w:val="none" w:sz="0" w:space="0" w:color="auto"/>
                <w:lang w:val="lt-LT" w:eastAsia="lt-LT"/>
              </w:rPr>
              <w:t>Gomel</w:t>
            </w:r>
            <w:proofErr w:type="spellEnd"/>
            <w:r w:rsidRPr="00A94D01">
              <w:rPr>
                <w:rFonts w:eastAsia="Times New Roman"/>
                <w:color w:val="000000"/>
                <w:bdr w:val="none" w:sz="0" w:space="0" w:color="auto"/>
                <w:lang w:val="lt-LT" w:eastAsia="lt-LT"/>
              </w:rPr>
              <w:t xml:space="preserve"> tipo  tiesus chirurginis (HLW)*</w:t>
            </w:r>
          </w:p>
        </w:tc>
        <w:tc>
          <w:tcPr>
            <w:tcW w:w="992" w:type="dxa"/>
            <w:vAlign w:val="center"/>
          </w:tcPr>
          <w:p w14:paraId="589DFF2B" w14:textId="09A1C689" w:rsidR="00280F70" w:rsidRPr="00025463" w:rsidRDefault="00280F70" w:rsidP="00280F70">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40530803" w14:textId="1E5B3E44" w:rsidR="00280F70" w:rsidRPr="00025463" w:rsidRDefault="000419E1" w:rsidP="00887B72">
            <w:pPr>
              <w:jc w:val="center"/>
              <w:rPr>
                <w:rFonts w:eastAsia="Times New Roman"/>
                <w:color w:val="000000"/>
                <w:sz w:val="22"/>
                <w:szCs w:val="22"/>
                <w:lang w:eastAsia="lt-LT"/>
              </w:rPr>
            </w:pPr>
            <w:r w:rsidRPr="008C2661">
              <w:rPr>
                <w:rFonts w:eastAsia="Times New Roman"/>
                <w:bdr w:val="none" w:sz="0" w:space="0" w:color="auto"/>
                <w:lang w:val="lt-LT" w:eastAsia="lt-LT"/>
              </w:rPr>
              <w:t>5</w:t>
            </w:r>
          </w:p>
        </w:tc>
        <w:tc>
          <w:tcPr>
            <w:tcW w:w="1700" w:type="dxa"/>
            <w:vAlign w:val="center"/>
          </w:tcPr>
          <w:p w14:paraId="2EA98EF2" w14:textId="77777777" w:rsidR="00280F70" w:rsidRPr="00025463" w:rsidRDefault="00280F70" w:rsidP="00280F70">
            <w:pPr>
              <w:jc w:val="both"/>
              <w:rPr>
                <w:sz w:val="22"/>
                <w:szCs w:val="22"/>
              </w:rPr>
            </w:pPr>
          </w:p>
        </w:tc>
        <w:tc>
          <w:tcPr>
            <w:tcW w:w="1984" w:type="dxa"/>
            <w:vAlign w:val="center"/>
          </w:tcPr>
          <w:p w14:paraId="4C672A70" w14:textId="58116702" w:rsidR="00280F70" w:rsidRPr="00025463" w:rsidRDefault="00280F70" w:rsidP="00280F70">
            <w:pPr>
              <w:jc w:val="both"/>
              <w:rPr>
                <w:sz w:val="22"/>
                <w:szCs w:val="22"/>
              </w:rPr>
            </w:pPr>
          </w:p>
        </w:tc>
        <w:tc>
          <w:tcPr>
            <w:tcW w:w="851" w:type="dxa"/>
            <w:vAlign w:val="center"/>
          </w:tcPr>
          <w:p w14:paraId="2CD3F23D" w14:textId="1A8E1F18" w:rsidR="00280F70" w:rsidRPr="00025463" w:rsidRDefault="00280F70" w:rsidP="00280F70">
            <w:pPr>
              <w:jc w:val="both"/>
              <w:rPr>
                <w:sz w:val="22"/>
                <w:szCs w:val="22"/>
              </w:rPr>
            </w:pPr>
            <w:r w:rsidRPr="00025463">
              <w:rPr>
                <w:sz w:val="22"/>
                <w:szCs w:val="22"/>
              </w:rPr>
              <w:t>21%</w:t>
            </w:r>
          </w:p>
        </w:tc>
        <w:tc>
          <w:tcPr>
            <w:tcW w:w="1386" w:type="dxa"/>
            <w:vAlign w:val="center"/>
          </w:tcPr>
          <w:p w14:paraId="5A00E90C" w14:textId="77777777" w:rsidR="00280F70" w:rsidRPr="00025463" w:rsidRDefault="00280F70" w:rsidP="00280F70">
            <w:pPr>
              <w:jc w:val="both"/>
              <w:rPr>
                <w:sz w:val="22"/>
                <w:szCs w:val="22"/>
              </w:rPr>
            </w:pPr>
          </w:p>
        </w:tc>
        <w:tc>
          <w:tcPr>
            <w:tcW w:w="1307" w:type="dxa"/>
            <w:vAlign w:val="center"/>
          </w:tcPr>
          <w:p w14:paraId="6E145320" w14:textId="77777777" w:rsidR="00280F70" w:rsidRPr="00025463" w:rsidRDefault="00280F70" w:rsidP="00280F70">
            <w:pPr>
              <w:jc w:val="both"/>
              <w:rPr>
                <w:sz w:val="22"/>
                <w:szCs w:val="22"/>
              </w:rPr>
            </w:pPr>
          </w:p>
        </w:tc>
        <w:tc>
          <w:tcPr>
            <w:tcW w:w="1525" w:type="dxa"/>
            <w:vAlign w:val="center"/>
          </w:tcPr>
          <w:p w14:paraId="6FF957DC" w14:textId="5682AC2E" w:rsidR="00280F70" w:rsidRPr="00025463" w:rsidRDefault="00280F70" w:rsidP="00280F70">
            <w:pPr>
              <w:jc w:val="both"/>
              <w:rPr>
                <w:sz w:val="22"/>
                <w:szCs w:val="22"/>
              </w:rPr>
            </w:pPr>
          </w:p>
        </w:tc>
      </w:tr>
      <w:tr w:rsidR="00280F70" w:rsidRPr="00025463" w14:paraId="6E70CF95" w14:textId="77777777" w:rsidTr="00595FF7">
        <w:trPr>
          <w:trHeight w:val="70"/>
        </w:trPr>
        <w:tc>
          <w:tcPr>
            <w:tcW w:w="13435" w:type="dxa"/>
            <w:gridSpan w:val="9"/>
            <w:vAlign w:val="center"/>
          </w:tcPr>
          <w:p w14:paraId="339E2684" w14:textId="39DDA957" w:rsidR="00280F70" w:rsidRPr="00025463" w:rsidRDefault="00280F70" w:rsidP="00280F70">
            <w:pPr>
              <w:jc w:val="right"/>
              <w:rPr>
                <w:sz w:val="22"/>
                <w:szCs w:val="22"/>
              </w:rPr>
            </w:pPr>
            <w:r w:rsidRPr="00025463">
              <w:rPr>
                <w:b/>
                <w:bCs/>
                <w:sz w:val="22"/>
                <w:szCs w:val="22"/>
                <w:lang w:val="lt-LT" w:eastAsia="lt-LT"/>
              </w:rPr>
              <w:t>Bendra pradinė vertė 31-ai pirkimo daliai EUR be PVM</w:t>
            </w:r>
          </w:p>
        </w:tc>
        <w:tc>
          <w:tcPr>
            <w:tcW w:w="1307" w:type="dxa"/>
            <w:vAlign w:val="center"/>
          </w:tcPr>
          <w:p w14:paraId="6D5B4ADE" w14:textId="77777777" w:rsidR="00280F70" w:rsidRPr="00025463" w:rsidRDefault="00280F70" w:rsidP="00280F70">
            <w:pPr>
              <w:jc w:val="both"/>
              <w:rPr>
                <w:sz w:val="22"/>
                <w:szCs w:val="22"/>
              </w:rPr>
            </w:pPr>
          </w:p>
        </w:tc>
        <w:tc>
          <w:tcPr>
            <w:tcW w:w="1525" w:type="dxa"/>
            <w:vAlign w:val="center"/>
          </w:tcPr>
          <w:p w14:paraId="55385DBC" w14:textId="1CC5DA7A" w:rsidR="00280F70" w:rsidRPr="00025463" w:rsidRDefault="00280F70" w:rsidP="00280F70">
            <w:pPr>
              <w:jc w:val="both"/>
              <w:rPr>
                <w:sz w:val="22"/>
                <w:szCs w:val="22"/>
              </w:rPr>
            </w:pPr>
          </w:p>
        </w:tc>
      </w:tr>
      <w:tr w:rsidR="00280F70" w:rsidRPr="00025463" w14:paraId="11D78094" w14:textId="77777777" w:rsidTr="00595FF7">
        <w:trPr>
          <w:trHeight w:val="70"/>
        </w:trPr>
        <w:tc>
          <w:tcPr>
            <w:tcW w:w="13435" w:type="dxa"/>
            <w:gridSpan w:val="9"/>
            <w:vAlign w:val="center"/>
          </w:tcPr>
          <w:p w14:paraId="78D8829C" w14:textId="745FAD9B" w:rsidR="00280F70" w:rsidRPr="00025463" w:rsidRDefault="00280F70" w:rsidP="00280F70">
            <w:pPr>
              <w:jc w:val="right"/>
              <w:rPr>
                <w:sz w:val="22"/>
                <w:szCs w:val="22"/>
              </w:rPr>
            </w:pPr>
            <w:r w:rsidRPr="00025463">
              <w:rPr>
                <w:b/>
                <w:bCs/>
                <w:sz w:val="22"/>
                <w:szCs w:val="22"/>
                <w:lang w:val="lt-LT" w:eastAsia="lt-LT"/>
              </w:rPr>
              <w:t>PVM (        %) suma</w:t>
            </w:r>
          </w:p>
        </w:tc>
        <w:tc>
          <w:tcPr>
            <w:tcW w:w="1307" w:type="dxa"/>
            <w:vAlign w:val="center"/>
          </w:tcPr>
          <w:p w14:paraId="4D279BC6" w14:textId="77777777" w:rsidR="00280F70" w:rsidRPr="00025463" w:rsidRDefault="00280F70" w:rsidP="00280F70">
            <w:pPr>
              <w:jc w:val="both"/>
              <w:rPr>
                <w:sz w:val="22"/>
                <w:szCs w:val="22"/>
              </w:rPr>
            </w:pPr>
          </w:p>
        </w:tc>
        <w:tc>
          <w:tcPr>
            <w:tcW w:w="1525" w:type="dxa"/>
            <w:vAlign w:val="center"/>
          </w:tcPr>
          <w:p w14:paraId="251781B3" w14:textId="62540A9A" w:rsidR="00280F70" w:rsidRPr="00025463" w:rsidRDefault="00280F70" w:rsidP="00280F70">
            <w:pPr>
              <w:jc w:val="both"/>
              <w:rPr>
                <w:sz w:val="22"/>
                <w:szCs w:val="22"/>
              </w:rPr>
            </w:pPr>
          </w:p>
        </w:tc>
      </w:tr>
      <w:tr w:rsidR="00280F70" w:rsidRPr="00025463" w14:paraId="041B83CC" w14:textId="77777777" w:rsidTr="00595FF7">
        <w:trPr>
          <w:trHeight w:val="70"/>
        </w:trPr>
        <w:tc>
          <w:tcPr>
            <w:tcW w:w="13435" w:type="dxa"/>
            <w:gridSpan w:val="9"/>
            <w:vAlign w:val="center"/>
          </w:tcPr>
          <w:p w14:paraId="136C6B5C" w14:textId="68F1C60C" w:rsidR="00280F70" w:rsidRPr="00025463" w:rsidRDefault="00280F70" w:rsidP="00280F70">
            <w:pPr>
              <w:jc w:val="right"/>
              <w:rPr>
                <w:sz w:val="22"/>
                <w:szCs w:val="22"/>
              </w:rPr>
            </w:pPr>
            <w:r w:rsidRPr="00025463">
              <w:rPr>
                <w:b/>
                <w:bCs/>
                <w:sz w:val="22"/>
                <w:szCs w:val="22"/>
                <w:lang w:val="lt-LT" w:eastAsia="lt-LT"/>
              </w:rPr>
              <w:t>Sutarties kaina 31-ai pirkimo daliai EUR su PVM</w:t>
            </w:r>
          </w:p>
        </w:tc>
        <w:tc>
          <w:tcPr>
            <w:tcW w:w="1307" w:type="dxa"/>
            <w:vAlign w:val="center"/>
          </w:tcPr>
          <w:p w14:paraId="3F050532" w14:textId="77777777" w:rsidR="00280F70" w:rsidRPr="00025463" w:rsidRDefault="00280F70" w:rsidP="00280F70">
            <w:pPr>
              <w:jc w:val="both"/>
              <w:rPr>
                <w:sz w:val="22"/>
                <w:szCs w:val="22"/>
              </w:rPr>
            </w:pPr>
          </w:p>
        </w:tc>
        <w:tc>
          <w:tcPr>
            <w:tcW w:w="1525" w:type="dxa"/>
            <w:vAlign w:val="center"/>
          </w:tcPr>
          <w:p w14:paraId="415F67BD" w14:textId="038FCF01" w:rsidR="00280F70" w:rsidRPr="00025463" w:rsidRDefault="00280F70" w:rsidP="00280F70">
            <w:pPr>
              <w:jc w:val="both"/>
              <w:rPr>
                <w:sz w:val="22"/>
                <w:szCs w:val="22"/>
              </w:rPr>
            </w:pPr>
          </w:p>
        </w:tc>
      </w:tr>
      <w:tr w:rsidR="00280F70" w:rsidRPr="00025463" w14:paraId="71A35516" w14:textId="77777777" w:rsidTr="00EB6DC8">
        <w:trPr>
          <w:trHeight w:val="70"/>
        </w:trPr>
        <w:tc>
          <w:tcPr>
            <w:tcW w:w="1130" w:type="dxa"/>
            <w:vAlign w:val="center"/>
          </w:tcPr>
          <w:p w14:paraId="2E9BDD30" w14:textId="28E3358E" w:rsidR="00280F70" w:rsidRPr="00025463" w:rsidRDefault="00280F70" w:rsidP="00280F7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32.</w:t>
            </w:r>
          </w:p>
        </w:tc>
        <w:tc>
          <w:tcPr>
            <w:tcW w:w="1848" w:type="dxa"/>
            <w:vAlign w:val="center"/>
          </w:tcPr>
          <w:p w14:paraId="2C813722" w14:textId="18BFE705" w:rsidR="00280F70" w:rsidRPr="00025463" w:rsidRDefault="00280F70" w:rsidP="00280F70">
            <w:pPr>
              <w:rPr>
                <w:rFonts w:eastAsia="Times New Roman"/>
                <w:color w:val="000000"/>
                <w:sz w:val="22"/>
                <w:szCs w:val="22"/>
                <w:lang w:eastAsia="lt-LT"/>
              </w:rPr>
            </w:pPr>
            <w:r w:rsidRPr="00A94D01">
              <w:rPr>
                <w:rFonts w:eastAsia="Times New Roman"/>
                <w:color w:val="000000"/>
                <w:bdr w:val="none" w:sz="0" w:space="0" w:color="auto"/>
                <w:lang w:val="lt-LT" w:eastAsia="lt-LT"/>
              </w:rPr>
              <w:t>Pincetas</w:t>
            </w:r>
          </w:p>
        </w:tc>
        <w:tc>
          <w:tcPr>
            <w:tcW w:w="1984" w:type="dxa"/>
            <w:vAlign w:val="center"/>
          </w:tcPr>
          <w:p w14:paraId="742CCBC5" w14:textId="616845FC" w:rsidR="00280F70" w:rsidRPr="00025463" w:rsidRDefault="000A1C31" w:rsidP="00280F70">
            <w:pPr>
              <w:rPr>
                <w:rFonts w:eastAsia="Times New Roman"/>
                <w:color w:val="000000"/>
                <w:sz w:val="22"/>
                <w:szCs w:val="22"/>
                <w:lang w:eastAsia="lt-LT"/>
              </w:rPr>
            </w:pPr>
            <w:r w:rsidRPr="00A94D01">
              <w:rPr>
                <w:rFonts w:eastAsia="Times New Roman"/>
                <w:color w:val="000000"/>
                <w:bdr w:val="none" w:sz="0" w:space="0" w:color="auto"/>
                <w:lang w:val="lt-LT" w:eastAsia="lt-LT"/>
              </w:rPr>
              <w:t xml:space="preserve">Pincetas </w:t>
            </w:r>
            <w:proofErr w:type="spellStart"/>
            <w:r w:rsidRPr="00A94D01">
              <w:rPr>
                <w:rFonts w:eastAsia="Times New Roman"/>
                <w:color w:val="000000"/>
                <w:bdr w:val="none" w:sz="0" w:space="0" w:color="auto"/>
                <w:lang w:val="lt-LT" w:eastAsia="lt-LT"/>
              </w:rPr>
              <w:t>mikro</w:t>
            </w:r>
            <w:proofErr w:type="spellEnd"/>
            <w:r w:rsidRPr="00A94D01">
              <w:rPr>
                <w:rFonts w:eastAsia="Times New Roman"/>
                <w:color w:val="000000"/>
                <w:bdr w:val="none" w:sz="0" w:space="0" w:color="auto"/>
                <w:lang w:val="lt-LT" w:eastAsia="lt-LT"/>
              </w:rPr>
              <w:t xml:space="preserve"> </w:t>
            </w:r>
            <w:proofErr w:type="spellStart"/>
            <w:r w:rsidRPr="00A94D01">
              <w:rPr>
                <w:rFonts w:eastAsia="Times New Roman"/>
                <w:color w:val="000000"/>
                <w:bdr w:val="none" w:sz="0" w:space="0" w:color="auto"/>
                <w:lang w:val="lt-LT" w:eastAsia="lt-LT"/>
              </w:rPr>
              <w:t>Gomel</w:t>
            </w:r>
            <w:proofErr w:type="spellEnd"/>
            <w:r w:rsidRPr="00A94D01">
              <w:rPr>
                <w:rFonts w:eastAsia="Times New Roman"/>
                <w:color w:val="000000"/>
                <w:bdr w:val="none" w:sz="0" w:space="0" w:color="auto"/>
                <w:lang w:val="lt-LT" w:eastAsia="lt-LT"/>
              </w:rPr>
              <w:t xml:space="preserve"> tipo lenktas chirurginis  (HLW)*</w:t>
            </w:r>
          </w:p>
        </w:tc>
        <w:tc>
          <w:tcPr>
            <w:tcW w:w="992" w:type="dxa"/>
            <w:vAlign w:val="center"/>
          </w:tcPr>
          <w:p w14:paraId="75923C26" w14:textId="7FF75977" w:rsidR="00280F70" w:rsidRPr="00025463" w:rsidRDefault="00280F70" w:rsidP="00280F70">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061A7A1D" w14:textId="37B9BA8C" w:rsidR="00280F70" w:rsidRPr="00025463" w:rsidRDefault="000419E1" w:rsidP="00887B72">
            <w:pPr>
              <w:jc w:val="center"/>
              <w:rPr>
                <w:rFonts w:eastAsia="Times New Roman"/>
                <w:color w:val="000000"/>
                <w:sz w:val="22"/>
                <w:szCs w:val="22"/>
                <w:lang w:eastAsia="lt-LT"/>
              </w:rPr>
            </w:pPr>
            <w:r w:rsidRPr="008C2661">
              <w:rPr>
                <w:rFonts w:eastAsia="Times New Roman"/>
                <w:bdr w:val="none" w:sz="0" w:space="0" w:color="auto"/>
                <w:lang w:val="lt-LT" w:eastAsia="lt-LT"/>
              </w:rPr>
              <w:t>5</w:t>
            </w:r>
          </w:p>
        </w:tc>
        <w:tc>
          <w:tcPr>
            <w:tcW w:w="1700" w:type="dxa"/>
            <w:vAlign w:val="center"/>
          </w:tcPr>
          <w:p w14:paraId="0EE1E722" w14:textId="77777777" w:rsidR="00280F70" w:rsidRPr="00025463" w:rsidRDefault="00280F70" w:rsidP="00280F70">
            <w:pPr>
              <w:jc w:val="both"/>
              <w:rPr>
                <w:sz w:val="22"/>
                <w:szCs w:val="22"/>
              </w:rPr>
            </w:pPr>
          </w:p>
        </w:tc>
        <w:tc>
          <w:tcPr>
            <w:tcW w:w="1984" w:type="dxa"/>
            <w:vAlign w:val="center"/>
          </w:tcPr>
          <w:p w14:paraId="40CB6B33" w14:textId="3DCD7A84" w:rsidR="00280F70" w:rsidRPr="00025463" w:rsidRDefault="00280F70" w:rsidP="00280F70">
            <w:pPr>
              <w:jc w:val="both"/>
              <w:rPr>
                <w:sz w:val="22"/>
                <w:szCs w:val="22"/>
              </w:rPr>
            </w:pPr>
          </w:p>
        </w:tc>
        <w:tc>
          <w:tcPr>
            <w:tcW w:w="851" w:type="dxa"/>
            <w:vAlign w:val="center"/>
          </w:tcPr>
          <w:p w14:paraId="56DC5400" w14:textId="7F392EDA" w:rsidR="00280F70" w:rsidRPr="00025463" w:rsidRDefault="00280F70" w:rsidP="00280F70">
            <w:pPr>
              <w:jc w:val="both"/>
              <w:rPr>
                <w:sz w:val="22"/>
                <w:szCs w:val="22"/>
              </w:rPr>
            </w:pPr>
            <w:r w:rsidRPr="00025463">
              <w:rPr>
                <w:sz w:val="22"/>
                <w:szCs w:val="22"/>
              </w:rPr>
              <w:t>21%</w:t>
            </w:r>
          </w:p>
        </w:tc>
        <w:tc>
          <w:tcPr>
            <w:tcW w:w="1386" w:type="dxa"/>
            <w:vAlign w:val="center"/>
          </w:tcPr>
          <w:p w14:paraId="5D8F60FC" w14:textId="77777777" w:rsidR="00280F70" w:rsidRPr="00025463" w:rsidRDefault="00280F70" w:rsidP="00280F70">
            <w:pPr>
              <w:jc w:val="both"/>
              <w:rPr>
                <w:sz w:val="22"/>
                <w:szCs w:val="22"/>
              </w:rPr>
            </w:pPr>
          </w:p>
        </w:tc>
        <w:tc>
          <w:tcPr>
            <w:tcW w:w="1307" w:type="dxa"/>
            <w:vAlign w:val="center"/>
          </w:tcPr>
          <w:p w14:paraId="62A12BD5" w14:textId="77777777" w:rsidR="00280F70" w:rsidRPr="00025463" w:rsidRDefault="00280F70" w:rsidP="00280F70">
            <w:pPr>
              <w:jc w:val="both"/>
              <w:rPr>
                <w:sz w:val="22"/>
                <w:szCs w:val="22"/>
              </w:rPr>
            </w:pPr>
          </w:p>
        </w:tc>
        <w:tc>
          <w:tcPr>
            <w:tcW w:w="1525" w:type="dxa"/>
            <w:vAlign w:val="center"/>
          </w:tcPr>
          <w:p w14:paraId="60888D58" w14:textId="3EA532F8" w:rsidR="00280F70" w:rsidRPr="00025463" w:rsidRDefault="00280F70" w:rsidP="00280F70">
            <w:pPr>
              <w:jc w:val="both"/>
              <w:rPr>
                <w:sz w:val="22"/>
                <w:szCs w:val="22"/>
              </w:rPr>
            </w:pPr>
          </w:p>
        </w:tc>
      </w:tr>
      <w:tr w:rsidR="00280F70" w:rsidRPr="00025463" w14:paraId="03EE72DD" w14:textId="77777777" w:rsidTr="00595FF7">
        <w:trPr>
          <w:trHeight w:val="70"/>
        </w:trPr>
        <w:tc>
          <w:tcPr>
            <w:tcW w:w="13435" w:type="dxa"/>
            <w:gridSpan w:val="9"/>
            <w:vAlign w:val="center"/>
          </w:tcPr>
          <w:p w14:paraId="22043151" w14:textId="0B6CBA47" w:rsidR="00280F70" w:rsidRPr="00025463" w:rsidRDefault="00280F70" w:rsidP="00280F70">
            <w:pPr>
              <w:jc w:val="right"/>
              <w:rPr>
                <w:sz w:val="22"/>
                <w:szCs w:val="22"/>
              </w:rPr>
            </w:pPr>
            <w:r w:rsidRPr="00025463">
              <w:rPr>
                <w:b/>
                <w:bCs/>
                <w:sz w:val="22"/>
                <w:szCs w:val="22"/>
                <w:lang w:val="lt-LT" w:eastAsia="lt-LT"/>
              </w:rPr>
              <w:t>Bendra pradinė vertė 32-ai pirkimo daliai EUR be PVM</w:t>
            </w:r>
          </w:p>
        </w:tc>
        <w:tc>
          <w:tcPr>
            <w:tcW w:w="1307" w:type="dxa"/>
            <w:vAlign w:val="center"/>
          </w:tcPr>
          <w:p w14:paraId="25E87B97" w14:textId="77777777" w:rsidR="00280F70" w:rsidRPr="00025463" w:rsidRDefault="00280F70" w:rsidP="00280F70">
            <w:pPr>
              <w:jc w:val="both"/>
              <w:rPr>
                <w:sz w:val="22"/>
                <w:szCs w:val="22"/>
              </w:rPr>
            </w:pPr>
          </w:p>
        </w:tc>
        <w:tc>
          <w:tcPr>
            <w:tcW w:w="1525" w:type="dxa"/>
            <w:vAlign w:val="center"/>
          </w:tcPr>
          <w:p w14:paraId="15E4C1E0" w14:textId="5C1B7F1E" w:rsidR="00280F70" w:rsidRPr="00025463" w:rsidRDefault="00280F70" w:rsidP="00280F70">
            <w:pPr>
              <w:jc w:val="both"/>
              <w:rPr>
                <w:sz w:val="22"/>
                <w:szCs w:val="22"/>
              </w:rPr>
            </w:pPr>
          </w:p>
        </w:tc>
      </w:tr>
      <w:tr w:rsidR="00280F70" w:rsidRPr="00025463" w14:paraId="71A092E2" w14:textId="77777777" w:rsidTr="00595FF7">
        <w:trPr>
          <w:trHeight w:val="70"/>
        </w:trPr>
        <w:tc>
          <w:tcPr>
            <w:tcW w:w="13435" w:type="dxa"/>
            <w:gridSpan w:val="9"/>
            <w:vAlign w:val="center"/>
          </w:tcPr>
          <w:p w14:paraId="6DB93C82" w14:textId="6DFDA44C" w:rsidR="00280F70" w:rsidRPr="00025463" w:rsidRDefault="00280F70" w:rsidP="00280F70">
            <w:pPr>
              <w:jc w:val="right"/>
              <w:rPr>
                <w:sz w:val="22"/>
                <w:szCs w:val="22"/>
              </w:rPr>
            </w:pPr>
            <w:r w:rsidRPr="00025463">
              <w:rPr>
                <w:b/>
                <w:bCs/>
                <w:sz w:val="22"/>
                <w:szCs w:val="22"/>
                <w:lang w:val="lt-LT" w:eastAsia="lt-LT"/>
              </w:rPr>
              <w:t>PVM (        %) suma</w:t>
            </w:r>
          </w:p>
        </w:tc>
        <w:tc>
          <w:tcPr>
            <w:tcW w:w="1307" w:type="dxa"/>
            <w:vAlign w:val="center"/>
          </w:tcPr>
          <w:p w14:paraId="632E697C" w14:textId="77777777" w:rsidR="00280F70" w:rsidRPr="00025463" w:rsidRDefault="00280F70" w:rsidP="00280F70">
            <w:pPr>
              <w:jc w:val="both"/>
              <w:rPr>
                <w:sz w:val="22"/>
                <w:szCs w:val="22"/>
              </w:rPr>
            </w:pPr>
          </w:p>
        </w:tc>
        <w:tc>
          <w:tcPr>
            <w:tcW w:w="1525" w:type="dxa"/>
            <w:vAlign w:val="center"/>
          </w:tcPr>
          <w:p w14:paraId="76533837" w14:textId="62DA1397" w:rsidR="00280F70" w:rsidRPr="00025463" w:rsidRDefault="00280F70" w:rsidP="00280F70">
            <w:pPr>
              <w:jc w:val="both"/>
              <w:rPr>
                <w:sz w:val="22"/>
                <w:szCs w:val="22"/>
              </w:rPr>
            </w:pPr>
          </w:p>
        </w:tc>
      </w:tr>
      <w:tr w:rsidR="00280F70" w:rsidRPr="00025463" w14:paraId="5D8D635B" w14:textId="77777777" w:rsidTr="00595FF7">
        <w:trPr>
          <w:trHeight w:val="70"/>
        </w:trPr>
        <w:tc>
          <w:tcPr>
            <w:tcW w:w="13435" w:type="dxa"/>
            <w:gridSpan w:val="9"/>
            <w:vAlign w:val="center"/>
          </w:tcPr>
          <w:p w14:paraId="382FE083" w14:textId="070B90E7" w:rsidR="00280F70" w:rsidRPr="00025463" w:rsidRDefault="00280F70" w:rsidP="00280F70">
            <w:pPr>
              <w:jc w:val="right"/>
              <w:rPr>
                <w:sz w:val="22"/>
                <w:szCs w:val="22"/>
              </w:rPr>
            </w:pPr>
            <w:r w:rsidRPr="00025463">
              <w:rPr>
                <w:b/>
                <w:bCs/>
                <w:sz w:val="22"/>
                <w:szCs w:val="22"/>
                <w:lang w:val="lt-LT" w:eastAsia="lt-LT"/>
              </w:rPr>
              <w:t>Sutarties kaina 32-ai pirkimo daliai EUR su PVM</w:t>
            </w:r>
          </w:p>
        </w:tc>
        <w:tc>
          <w:tcPr>
            <w:tcW w:w="1307" w:type="dxa"/>
            <w:vAlign w:val="center"/>
          </w:tcPr>
          <w:p w14:paraId="1DC8B043" w14:textId="77777777" w:rsidR="00280F70" w:rsidRPr="00025463" w:rsidRDefault="00280F70" w:rsidP="00280F70">
            <w:pPr>
              <w:jc w:val="both"/>
              <w:rPr>
                <w:sz w:val="22"/>
                <w:szCs w:val="22"/>
              </w:rPr>
            </w:pPr>
          </w:p>
        </w:tc>
        <w:tc>
          <w:tcPr>
            <w:tcW w:w="1525" w:type="dxa"/>
            <w:vAlign w:val="center"/>
          </w:tcPr>
          <w:p w14:paraId="1FC4D789" w14:textId="0691ADE4" w:rsidR="00280F70" w:rsidRPr="00025463" w:rsidRDefault="00280F70" w:rsidP="00280F70">
            <w:pPr>
              <w:jc w:val="both"/>
              <w:rPr>
                <w:sz w:val="22"/>
                <w:szCs w:val="22"/>
              </w:rPr>
            </w:pPr>
          </w:p>
        </w:tc>
      </w:tr>
      <w:tr w:rsidR="00AF42AE" w:rsidRPr="00025463" w14:paraId="6EFB4FC0" w14:textId="77777777" w:rsidTr="00EB6DC8">
        <w:trPr>
          <w:trHeight w:val="70"/>
        </w:trPr>
        <w:tc>
          <w:tcPr>
            <w:tcW w:w="1130" w:type="dxa"/>
            <w:vAlign w:val="center"/>
          </w:tcPr>
          <w:p w14:paraId="142989EE" w14:textId="77777777" w:rsidR="00AF42AE" w:rsidRPr="00025463" w:rsidRDefault="00AF42AE" w:rsidP="00AF42A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33.</w:t>
            </w:r>
          </w:p>
        </w:tc>
        <w:tc>
          <w:tcPr>
            <w:tcW w:w="1848" w:type="dxa"/>
            <w:vAlign w:val="center"/>
          </w:tcPr>
          <w:p w14:paraId="189D2A35" w14:textId="413B94F6" w:rsidR="00AF42AE" w:rsidRPr="00025463" w:rsidRDefault="00AF42AE" w:rsidP="00AF42AE">
            <w:pPr>
              <w:rPr>
                <w:rFonts w:eastAsia="Times New Roman"/>
                <w:color w:val="000000"/>
                <w:sz w:val="22"/>
                <w:szCs w:val="22"/>
                <w:lang w:eastAsia="lt-LT"/>
              </w:rPr>
            </w:pPr>
            <w:r w:rsidRPr="00A94D01">
              <w:rPr>
                <w:rFonts w:eastAsia="Times New Roman"/>
                <w:color w:val="000000"/>
                <w:bdr w:val="none" w:sz="0" w:space="0" w:color="auto"/>
                <w:lang w:val="lt-LT" w:eastAsia="lt-LT"/>
              </w:rPr>
              <w:t>Pincetas</w:t>
            </w:r>
          </w:p>
        </w:tc>
        <w:tc>
          <w:tcPr>
            <w:tcW w:w="1984" w:type="dxa"/>
            <w:vAlign w:val="center"/>
          </w:tcPr>
          <w:p w14:paraId="6068F650" w14:textId="2100045C" w:rsidR="00AF42AE" w:rsidRPr="00025463" w:rsidRDefault="00AF42AE" w:rsidP="00AF42AE">
            <w:pPr>
              <w:rPr>
                <w:rFonts w:eastAsia="Times New Roman"/>
                <w:color w:val="000000"/>
                <w:sz w:val="22"/>
                <w:szCs w:val="22"/>
                <w:lang w:eastAsia="lt-LT"/>
              </w:rPr>
            </w:pPr>
            <w:r w:rsidRPr="00A94D01">
              <w:rPr>
                <w:rFonts w:eastAsia="Times New Roman"/>
                <w:color w:val="000000"/>
                <w:bdr w:val="none" w:sz="0" w:space="0" w:color="auto"/>
                <w:lang w:val="lt-LT" w:eastAsia="lt-LT"/>
              </w:rPr>
              <w:t xml:space="preserve">Pincetas </w:t>
            </w:r>
            <w:proofErr w:type="spellStart"/>
            <w:r w:rsidRPr="00A94D01">
              <w:rPr>
                <w:rFonts w:eastAsia="Times New Roman"/>
                <w:color w:val="000000"/>
                <w:bdr w:val="none" w:sz="0" w:space="0" w:color="auto"/>
                <w:lang w:val="lt-LT" w:eastAsia="lt-LT"/>
              </w:rPr>
              <w:t>mikro</w:t>
            </w:r>
            <w:proofErr w:type="spellEnd"/>
            <w:r w:rsidRPr="00A94D01">
              <w:rPr>
                <w:rFonts w:eastAsia="Times New Roman"/>
                <w:color w:val="000000"/>
                <w:bdr w:val="none" w:sz="0" w:space="0" w:color="auto"/>
                <w:lang w:val="lt-LT" w:eastAsia="lt-LT"/>
              </w:rPr>
              <w:t xml:space="preserve"> </w:t>
            </w:r>
            <w:proofErr w:type="spellStart"/>
            <w:r w:rsidRPr="00A94D01">
              <w:rPr>
                <w:rFonts w:eastAsia="Times New Roman"/>
                <w:color w:val="000000"/>
                <w:bdr w:val="none" w:sz="0" w:space="0" w:color="auto"/>
                <w:lang w:val="lt-LT" w:eastAsia="lt-LT"/>
              </w:rPr>
              <w:t>Gomel</w:t>
            </w:r>
            <w:proofErr w:type="spellEnd"/>
            <w:r w:rsidRPr="00A94D01">
              <w:rPr>
                <w:rFonts w:eastAsia="Times New Roman"/>
                <w:color w:val="000000"/>
                <w:bdr w:val="none" w:sz="0" w:space="0" w:color="auto"/>
                <w:lang w:val="lt-LT" w:eastAsia="lt-LT"/>
              </w:rPr>
              <w:t xml:space="preserve"> tipo lenktas anatominis (HLW)*</w:t>
            </w:r>
          </w:p>
        </w:tc>
        <w:tc>
          <w:tcPr>
            <w:tcW w:w="992" w:type="dxa"/>
            <w:vAlign w:val="center"/>
          </w:tcPr>
          <w:p w14:paraId="35BE4AB5" w14:textId="7D7743E8" w:rsidR="00AF42AE" w:rsidRPr="00025463" w:rsidRDefault="00AF42AE" w:rsidP="00AF42AE">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6044CDF4" w14:textId="05AF43CA" w:rsidR="00AF42AE" w:rsidRPr="00025463" w:rsidRDefault="000419E1" w:rsidP="00EE217B">
            <w:pPr>
              <w:jc w:val="center"/>
              <w:rPr>
                <w:rFonts w:eastAsia="Times New Roman"/>
                <w:color w:val="000000"/>
                <w:sz w:val="22"/>
                <w:szCs w:val="22"/>
                <w:lang w:eastAsia="lt-LT"/>
              </w:rPr>
            </w:pPr>
            <w:r w:rsidRPr="008C2661">
              <w:rPr>
                <w:rFonts w:eastAsia="Times New Roman"/>
                <w:bdr w:val="none" w:sz="0" w:space="0" w:color="auto"/>
                <w:lang w:val="lt-LT" w:eastAsia="lt-LT"/>
              </w:rPr>
              <w:t>5</w:t>
            </w:r>
          </w:p>
        </w:tc>
        <w:tc>
          <w:tcPr>
            <w:tcW w:w="1700" w:type="dxa"/>
            <w:vAlign w:val="center"/>
          </w:tcPr>
          <w:p w14:paraId="37B04BAA" w14:textId="77777777" w:rsidR="00AF42AE" w:rsidRPr="00025463" w:rsidRDefault="00AF42AE" w:rsidP="00AF42AE">
            <w:pPr>
              <w:jc w:val="both"/>
              <w:rPr>
                <w:sz w:val="22"/>
                <w:szCs w:val="22"/>
              </w:rPr>
            </w:pPr>
          </w:p>
        </w:tc>
        <w:tc>
          <w:tcPr>
            <w:tcW w:w="1984" w:type="dxa"/>
            <w:vAlign w:val="center"/>
          </w:tcPr>
          <w:p w14:paraId="4A9DFF6D" w14:textId="04687DD7" w:rsidR="00AF42AE" w:rsidRPr="00025463" w:rsidRDefault="00AF42AE" w:rsidP="00AF42AE">
            <w:pPr>
              <w:jc w:val="both"/>
              <w:rPr>
                <w:sz w:val="22"/>
                <w:szCs w:val="22"/>
              </w:rPr>
            </w:pPr>
          </w:p>
        </w:tc>
        <w:tc>
          <w:tcPr>
            <w:tcW w:w="851" w:type="dxa"/>
            <w:vAlign w:val="center"/>
          </w:tcPr>
          <w:p w14:paraId="2A5CE71E" w14:textId="2D89080B" w:rsidR="00AF42AE" w:rsidRPr="00025463" w:rsidRDefault="00AF42AE" w:rsidP="00AF42AE">
            <w:pPr>
              <w:jc w:val="both"/>
              <w:rPr>
                <w:sz w:val="22"/>
                <w:szCs w:val="22"/>
              </w:rPr>
            </w:pPr>
            <w:r w:rsidRPr="00025463">
              <w:rPr>
                <w:sz w:val="22"/>
                <w:szCs w:val="22"/>
              </w:rPr>
              <w:t>21%</w:t>
            </w:r>
          </w:p>
        </w:tc>
        <w:tc>
          <w:tcPr>
            <w:tcW w:w="1386" w:type="dxa"/>
            <w:vAlign w:val="center"/>
          </w:tcPr>
          <w:p w14:paraId="491B40AA" w14:textId="77777777" w:rsidR="00AF42AE" w:rsidRPr="00025463" w:rsidRDefault="00AF42AE" w:rsidP="00AF42AE">
            <w:pPr>
              <w:jc w:val="both"/>
              <w:rPr>
                <w:sz w:val="22"/>
                <w:szCs w:val="22"/>
              </w:rPr>
            </w:pPr>
          </w:p>
        </w:tc>
        <w:tc>
          <w:tcPr>
            <w:tcW w:w="1307" w:type="dxa"/>
            <w:vAlign w:val="center"/>
          </w:tcPr>
          <w:p w14:paraId="33182D65" w14:textId="77777777" w:rsidR="00AF42AE" w:rsidRPr="00025463" w:rsidRDefault="00AF42AE" w:rsidP="00AF42AE">
            <w:pPr>
              <w:jc w:val="both"/>
              <w:rPr>
                <w:sz w:val="22"/>
                <w:szCs w:val="22"/>
              </w:rPr>
            </w:pPr>
          </w:p>
        </w:tc>
        <w:tc>
          <w:tcPr>
            <w:tcW w:w="1525" w:type="dxa"/>
            <w:vAlign w:val="center"/>
          </w:tcPr>
          <w:p w14:paraId="358CA0A3" w14:textId="371EC92A" w:rsidR="00AF42AE" w:rsidRPr="00025463" w:rsidRDefault="00AF42AE" w:rsidP="00AF42AE">
            <w:pPr>
              <w:jc w:val="both"/>
              <w:rPr>
                <w:sz w:val="22"/>
                <w:szCs w:val="22"/>
              </w:rPr>
            </w:pPr>
          </w:p>
        </w:tc>
      </w:tr>
      <w:tr w:rsidR="00AF42AE" w:rsidRPr="00025463" w14:paraId="00709FB0" w14:textId="77777777" w:rsidTr="00595FF7">
        <w:trPr>
          <w:trHeight w:val="70"/>
        </w:trPr>
        <w:tc>
          <w:tcPr>
            <w:tcW w:w="13435" w:type="dxa"/>
            <w:gridSpan w:val="9"/>
            <w:vAlign w:val="center"/>
          </w:tcPr>
          <w:p w14:paraId="3A2F5DFB" w14:textId="01539932" w:rsidR="00AF42AE" w:rsidRPr="00025463" w:rsidRDefault="00AF42AE" w:rsidP="00AF42AE">
            <w:pPr>
              <w:jc w:val="right"/>
              <w:rPr>
                <w:sz w:val="22"/>
                <w:szCs w:val="22"/>
              </w:rPr>
            </w:pPr>
            <w:r w:rsidRPr="00025463">
              <w:rPr>
                <w:b/>
                <w:bCs/>
                <w:sz w:val="22"/>
                <w:szCs w:val="22"/>
                <w:lang w:val="lt-LT" w:eastAsia="lt-LT"/>
              </w:rPr>
              <w:t>Bendra pradinė vertė 33-ai pirkimo daliai EUR be PVM</w:t>
            </w:r>
          </w:p>
        </w:tc>
        <w:tc>
          <w:tcPr>
            <w:tcW w:w="1307" w:type="dxa"/>
            <w:vAlign w:val="center"/>
          </w:tcPr>
          <w:p w14:paraId="24A342B2" w14:textId="77777777" w:rsidR="00AF42AE" w:rsidRPr="00025463" w:rsidRDefault="00AF42AE" w:rsidP="00AF42AE">
            <w:pPr>
              <w:jc w:val="both"/>
              <w:rPr>
                <w:sz w:val="22"/>
                <w:szCs w:val="22"/>
              </w:rPr>
            </w:pPr>
          </w:p>
        </w:tc>
        <w:tc>
          <w:tcPr>
            <w:tcW w:w="1525" w:type="dxa"/>
            <w:vAlign w:val="center"/>
          </w:tcPr>
          <w:p w14:paraId="463528F2" w14:textId="41924D10" w:rsidR="00AF42AE" w:rsidRPr="00025463" w:rsidRDefault="00AF42AE" w:rsidP="00AF42AE">
            <w:pPr>
              <w:jc w:val="both"/>
              <w:rPr>
                <w:sz w:val="22"/>
                <w:szCs w:val="22"/>
              </w:rPr>
            </w:pPr>
          </w:p>
        </w:tc>
      </w:tr>
      <w:tr w:rsidR="00AF42AE" w:rsidRPr="00025463" w14:paraId="78CCEB7B" w14:textId="77777777" w:rsidTr="00595FF7">
        <w:trPr>
          <w:trHeight w:val="70"/>
        </w:trPr>
        <w:tc>
          <w:tcPr>
            <w:tcW w:w="13435" w:type="dxa"/>
            <w:gridSpan w:val="9"/>
            <w:vAlign w:val="center"/>
          </w:tcPr>
          <w:p w14:paraId="7BAAD942" w14:textId="59090262" w:rsidR="00AF42AE" w:rsidRPr="00025463" w:rsidRDefault="00AF42AE" w:rsidP="00AF42AE">
            <w:pPr>
              <w:jc w:val="right"/>
              <w:rPr>
                <w:sz w:val="22"/>
                <w:szCs w:val="22"/>
              </w:rPr>
            </w:pPr>
            <w:r w:rsidRPr="00025463">
              <w:rPr>
                <w:b/>
                <w:bCs/>
                <w:sz w:val="22"/>
                <w:szCs w:val="22"/>
                <w:lang w:val="lt-LT" w:eastAsia="lt-LT"/>
              </w:rPr>
              <w:t>PVM (        %) suma</w:t>
            </w:r>
          </w:p>
        </w:tc>
        <w:tc>
          <w:tcPr>
            <w:tcW w:w="1307" w:type="dxa"/>
            <w:vAlign w:val="center"/>
          </w:tcPr>
          <w:p w14:paraId="5B43C058" w14:textId="77777777" w:rsidR="00AF42AE" w:rsidRPr="00025463" w:rsidRDefault="00AF42AE" w:rsidP="00AF42AE">
            <w:pPr>
              <w:jc w:val="both"/>
              <w:rPr>
                <w:sz w:val="22"/>
                <w:szCs w:val="22"/>
              </w:rPr>
            </w:pPr>
          </w:p>
        </w:tc>
        <w:tc>
          <w:tcPr>
            <w:tcW w:w="1525" w:type="dxa"/>
            <w:vAlign w:val="center"/>
          </w:tcPr>
          <w:p w14:paraId="645DAD44" w14:textId="26425F03" w:rsidR="00AF42AE" w:rsidRPr="00025463" w:rsidRDefault="00AF42AE" w:rsidP="00AF42AE">
            <w:pPr>
              <w:jc w:val="both"/>
              <w:rPr>
                <w:sz w:val="22"/>
                <w:szCs w:val="22"/>
              </w:rPr>
            </w:pPr>
          </w:p>
        </w:tc>
      </w:tr>
      <w:tr w:rsidR="00AF42AE" w:rsidRPr="00025463" w14:paraId="311C7ACF" w14:textId="77777777" w:rsidTr="00595FF7">
        <w:trPr>
          <w:trHeight w:val="70"/>
        </w:trPr>
        <w:tc>
          <w:tcPr>
            <w:tcW w:w="13435" w:type="dxa"/>
            <w:gridSpan w:val="9"/>
            <w:vAlign w:val="center"/>
          </w:tcPr>
          <w:p w14:paraId="6872CF75" w14:textId="16322109" w:rsidR="00AF42AE" w:rsidRPr="00025463" w:rsidRDefault="00AF42AE" w:rsidP="00AF42AE">
            <w:pPr>
              <w:jc w:val="right"/>
              <w:rPr>
                <w:sz w:val="22"/>
                <w:szCs w:val="22"/>
              </w:rPr>
            </w:pPr>
            <w:r w:rsidRPr="00025463">
              <w:rPr>
                <w:b/>
                <w:bCs/>
                <w:sz w:val="22"/>
                <w:szCs w:val="22"/>
                <w:lang w:val="lt-LT" w:eastAsia="lt-LT"/>
              </w:rPr>
              <w:t>Sutarties kaina 33-ai pirkimo daliai EUR su PVM</w:t>
            </w:r>
          </w:p>
        </w:tc>
        <w:tc>
          <w:tcPr>
            <w:tcW w:w="1307" w:type="dxa"/>
            <w:vAlign w:val="center"/>
          </w:tcPr>
          <w:p w14:paraId="3DF17B7C" w14:textId="77777777" w:rsidR="00AF42AE" w:rsidRPr="00025463" w:rsidRDefault="00AF42AE" w:rsidP="00AF42AE">
            <w:pPr>
              <w:jc w:val="both"/>
              <w:rPr>
                <w:sz w:val="22"/>
                <w:szCs w:val="22"/>
              </w:rPr>
            </w:pPr>
          </w:p>
        </w:tc>
        <w:tc>
          <w:tcPr>
            <w:tcW w:w="1525" w:type="dxa"/>
            <w:vAlign w:val="center"/>
          </w:tcPr>
          <w:p w14:paraId="178DAC6C" w14:textId="5136CA08" w:rsidR="00AF42AE" w:rsidRPr="00025463" w:rsidRDefault="00AF42AE" w:rsidP="00AF42AE">
            <w:pPr>
              <w:jc w:val="both"/>
              <w:rPr>
                <w:sz w:val="22"/>
                <w:szCs w:val="22"/>
              </w:rPr>
            </w:pPr>
          </w:p>
        </w:tc>
      </w:tr>
      <w:tr w:rsidR="00AF42AE" w:rsidRPr="00025463" w14:paraId="317446CA" w14:textId="77777777" w:rsidTr="00EB6DC8">
        <w:trPr>
          <w:trHeight w:val="70"/>
        </w:trPr>
        <w:tc>
          <w:tcPr>
            <w:tcW w:w="1130" w:type="dxa"/>
            <w:vAlign w:val="center"/>
          </w:tcPr>
          <w:p w14:paraId="2CA02D4B" w14:textId="77777777" w:rsidR="00AF42AE" w:rsidRPr="00025463" w:rsidRDefault="00AF42AE" w:rsidP="00AF42A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34.</w:t>
            </w:r>
          </w:p>
        </w:tc>
        <w:tc>
          <w:tcPr>
            <w:tcW w:w="1848" w:type="dxa"/>
            <w:vAlign w:val="center"/>
          </w:tcPr>
          <w:p w14:paraId="17F664C6" w14:textId="04B05349" w:rsidR="00AF42AE" w:rsidRPr="00025463" w:rsidRDefault="00AF42AE" w:rsidP="00AF42AE">
            <w:pPr>
              <w:rPr>
                <w:rFonts w:eastAsia="Times New Roman"/>
                <w:color w:val="000000"/>
                <w:sz w:val="22"/>
                <w:szCs w:val="22"/>
                <w:lang w:eastAsia="lt-LT"/>
              </w:rPr>
            </w:pPr>
            <w:r w:rsidRPr="00A94D01">
              <w:rPr>
                <w:rFonts w:eastAsia="Times New Roman"/>
                <w:color w:val="000000"/>
                <w:bdr w:val="none" w:sz="0" w:space="0" w:color="auto"/>
                <w:lang w:val="lt-LT" w:eastAsia="lt-LT"/>
              </w:rPr>
              <w:t>Pincetas</w:t>
            </w:r>
          </w:p>
        </w:tc>
        <w:tc>
          <w:tcPr>
            <w:tcW w:w="1984" w:type="dxa"/>
            <w:vAlign w:val="center"/>
          </w:tcPr>
          <w:p w14:paraId="6284C131" w14:textId="3015D196" w:rsidR="00AF42AE" w:rsidRPr="00025463" w:rsidRDefault="00ED5055" w:rsidP="00AF42AE">
            <w:pPr>
              <w:rPr>
                <w:rFonts w:eastAsia="Times New Roman"/>
                <w:color w:val="000000"/>
                <w:sz w:val="22"/>
                <w:szCs w:val="22"/>
                <w:lang w:eastAsia="lt-LT"/>
              </w:rPr>
            </w:pPr>
            <w:r w:rsidRPr="00A94D01">
              <w:rPr>
                <w:rFonts w:eastAsia="Times New Roman"/>
                <w:color w:val="000000"/>
                <w:bdr w:val="none" w:sz="0" w:space="0" w:color="auto"/>
                <w:lang w:val="lt-LT" w:eastAsia="lt-LT"/>
              </w:rPr>
              <w:t xml:space="preserve">Pincetas </w:t>
            </w:r>
            <w:proofErr w:type="spellStart"/>
            <w:r w:rsidRPr="00A94D01">
              <w:rPr>
                <w:rFonts w:eastAsia="Times New Roman"/>
                <w:color w:val="000000"/>
                <w:bdr w:val="none" w:sz="0" w:space="0" w:color="auto"/>
                <w:lang w:val="lt-LT" w:eastAsia="lt-LT"/>
              </w:rPr>
              <w:t>mikro</w:t>
            </w:r>
            <w:proofErr w:type="spellEnd"/>
            <w:r w:rsidRPr="00A94D01">
              <w:rPr>
                <w:rFonts w:eastAsia="Times New Roman"/>
                <w:color w:val="000000"/>
                <w:bdr w:val="none" w:sz="0" w:space="0" w:color="auto"/>
                <w:lang w:val="lt-LT" w:eastAsia="lt-LT"/>
              </w:rPr>
              <w:t xml:space="preserve"> </w:t>
            </w:r>
            <w:proofErr w:type="spellStart"/>
            <w:r w:rsidRPr="00A94D01">
              <w:rPr>
                <w:rFonts w:eastAsia="Times New Roman"/>
                <w:color w:val="000000"/>
                <w:bdr w:val="none" w:sz="0" w:space="0" w:color="auto"/>
                <w:lang w:val="lt-LT" w:eastAsia="lt-LT"/>
              </w:rPr>
              <w:t>Gomel</w:t>
            </w:r>
            <w:proofErr w:type="spellEnd"/>
            <w:r w:rsidRPr="00A94D01">
              <w:rPr>
                <w:rFonts w:eastAsia="Times New Roman"/>
                <w:color w:val="000000"/>
                <w:bdr w:val="none" w:sz="0" w:space="0" w:color="auto"/>
                <w:lang w:val="lt-LT" w:eastAsia="lt-LT"/>
              </w:rPr>
              <w:t xml:space="preserve"> tipo tiesus anatominis  (HLW)*</w:t>
            </w:r>
          </w:p>
        </w:tc>
        <w:tc>
          <w:tcPr>
            <w:tcW w:w="992" w:type="dxa"/>
            <w:vAlign w:val="center"/>
          </w:tcPr>
          <w:p w14:paraId="19F456A9" w14:textId="5EF40E3E" w:rsidR="00AF42AE" w:rsidRPr="00025463" w:rsidRDefault="00AF42AE" w:rsidP="00AF42AE">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4DAD4D69" w14:textId="12194F03" w:rsidR="00AF42AE" w:rsidRPr="00025463" w:rsidRDefault="000419E1" w:rsidP="00EE217B">
            <w:pPr>
              <w:jc w:val="center"/>
              <w:rPr>
                <w:rFonts w:eastAsia="Times New Roman"/>
                <w:color w:val="000000"/>
                <w:sz w:val="22"/>
                <w:szCs w:val="22"/>
                <w:lang w:eastAsia="lt-LT"/>
              </w:rPr>
            </w:pPr>
            <w:r w:rsidRPr="008C2661">
              <w:rPr>
                <w:rFonts w:eastAsia="Times New Roman"/>
                <w:bdr w:val="none" w:sz="0" w:space="0" w:color="auto"/>
                <w:lang w:val="lt-LT" w:eastAsia="lt-LT"/>
              </w:rPr>
              <w:t>5</w:t>
            </w:r>
          </w:p>
        </w:tc>
        <w:tc>
          <w:tcPr>
            <w:tcW w:w="1700" w:type="dxa"/>
            <w:vAlign w:val="center"/>
          </w:tcPr>
          <w:p w14:paraId="5E4E4262" w14:textId="77777777" w:rsidR="00AF42AE" w:rsidRPr="00025463" w:rsidRDefault="00AF42AE" w:rsidP="00AF42AE">
            <w:pPr>
              <w:jc w:val="both"/>
              <w:rPr>
                <w:sz w:val="22"/>
                <w:szCs w:val="22"/>
              </w:rPr>
            </w:pPr>
          </w:p>
        </w:tc>
        <w:tc>
          <w:tcPr>
            <w:tcW w:w="1984" w:type="dxa"/>
            <w:vAlign w:val="center"/>
          </w:tcPr>
          <w:p w14:paraId="0C7FA1F2" w14:textId="17EC4636" w:rsidR="00AF42AE" w:rsidRPr="00025463" w:rsidRDefault="00AF42AE" w:rsidP="00AF42AE">
            <w:pPr>
              <w:jc w:val="both"/>
              <w:rPr>
                <w:sz w:val="22"/>
                <w:szCs w:val="22"/>
              </w:rPr>
            </w:pPr>
          </w:p>
        </w:tc>
        <w:tc>
          <w:tcPr>
            <w:tcW w:w="851" w:type="dxa"/>
            <w:vAlign w:val="center"/>
          </w:tcPr>
          <w:p w14:paraId="17746A81" w14:textId="78857D06" w:rsidR="00AF42AE" w:rsidRPr="00025463" w:rsidRDefault="00AF42AE" w:rsidP="00AF42AE">
            <w:pPr>
              <w:jc w:val="both"/>
              <w:rPr>
                <w:sz w:val="22"/>
                <w:szCs w:val="22"/>
              </w:rPr>
            </w:pPr>
            <w:r w:rsidRPr="00025463">
              <w:rPr>
                <w:sz w:val="22"/>
                <w:szCs w:val="22"/>
              </w:rPr>
              <w:t>21%</w:t>
            </w:r>
          </w:p>
        </w:tc>
        <w:tc>
          <w:tcPr>
            <w:tcW w:w="1386" w:type="dxa"/>
            <w:vAlign w:val="center"/>
          </w:tcPr>
          <w:p w14:paraId="68268312" w14:textId="77777777" w:rsidR="00AF42AE" w:rsidRPr="00025463" w:rsidRDefault="00AF42AE" w:rsidP="00AF42AE">
            <w:pPr>
              <w:jc w:val="both"/>
              <w:rPr>
                <w:sz w:val="22"/>
                <w:szCs w:val="22"/>
              </w:rPr>
            </w:pPr>
          </w:p>
        </w:tc>
        <w:tc>
          <w:tcPr>
            <w:tcW w:w="1307" w:type="dxa"/>
            <w:vAlign w:val="center"/>
          </w:tcPr>
          <w:p w14:paraId="4D6AD540" w14:textId="77777777" w:rsidR="00AF42AE" w:rsidRPr="00025463" w:rsidRDefault="00AF42AE" w:rsidP="00AF42AE">
            <w:pPr>
              <w:jc w:val="both"/>
              <w:rPr>
                <w:sz w:val="22"/>
                <w:szCs w:val="22"/>
              </w:rPr>
            </w:pPr>
          </w:p>
        </w:tc>
        <w:tc>
          <w:tcPr>
            <w:tcW w:w="1525" w:type="dxa"/>
            <w:vAlign w:val="center"/>
          </w:tcPr>
          <w:p w14:paraId="287F29D3" w14:textId="741B1112" w:rsidR="00AF42AE" w:rsidRPr="00025463" w:rsidRDefault="00AF42AE" w:rsidP="00AF42AE">
            <w:pPr>
              <w:jc w:val="both"/>
              <w:rPr>
                <w:sz w:val="22"/>
                <w:szCs w:val="22"/>
              </w:rPr>
            </w:pPr>
          </w:p>
        </w:tc>
      </w:tr>
      <w:tr w:rsidR="00AF42AE" w:rsidRPr="00025463" w14:paraId="4604919F" w14:textId="77777777" w:rsidTr="00595FF7">
        <w:trPr>
          <w:trHeight w:val="70"/>
        </w:trPr>
        <w:tc>
          <w:tcPr>
            <w:tcW w:w="13435" w:type="dxa"/>
            <w:gridSpan w:val="9"/>
            <w:vAlign w:val="center"/>
          </w:tcPr>
          <w:p w14:paraId="54CC83A1" w14:textId="7B558F5A" w:rsidR="00AF42AE" w:rsidRPr="00025463" w:rsidRDefault="00AF42AE" w:rsidP="00AF42AE">
            <w:pPr>
              <w:jc w:val="right"/>
              <w:rPr>
                <w:sz w:val="22"/>
                <w:szCs w:val="22"/>
              </w:rPr>
            </w:pPr>
            <w:r w:rsidRPr="00025463">
              <w:rPr>
                <w:b/>
                <w:bCs/>
                <w:sz w:val="22"/>
                <w:szCs w:val="22"/>
                <w:lang w:val="lt-LT" w:eastAsia="lt-LT"/>
              </w:rPr>
              <w:t>Bendra pradinė vertė 34-ai pirkimo daliai EUR be PVM</w:t>
            </w:r>
          </w:p>
        </w:tc>
        <w:tc>
          <w:tcPr>
            <w:tcW w:w="1307" w:type="dxa"/>
            <w:vAlign w:val="center"/>
          </w:tcPr>
          <w:p w14:paraId="5C30763B" w14:textId="77777777" w:rsidR="00AF42AE" w:rsidRPr="00025463" w:rsidRDefault="00AF42AE" w:rsidP="00AF42AE">
            <w:pPr>
              <w:jc w:val="both"/>
              <w:rPr>
                <w:sz w:val="22"/>
                <w:szCs w:val="22"/>
              </w:rPr>
            </w:pPr>
          </w:p>
        </w:tc>
        <w:tc>
          <w:tcPr>
            <w:tcW w:w="1525" w:type="dxa"/>
            <w:vAlign w:val="center"/>
          </w:tcPr>
          <w:p w14:paraId="44E2A5EF" w14:textId="1683DFE1" w:rsidR="00AF42AE" w:rsidRPr="00025463" w:rsidRDefault="00AF42AE" w:rsidP="00AF42AE">
            <w:pPr>
              <w:jc w:val="both"/>
              <w:rPr>
                <w:sz w:val="22"/>
                <w:szCs w:val="22"/>
              </w:rPr>
            </w:pPr>
          </w:p>
        </w:tc>
      </w:tr>
      <w:tr w:rsidR="00AF42AE" w:rsidRPr="00025463" w14:paraId="590D1AC0" w14:textId="77777777" w:rsidTr="00595FF7">
        <w:trPr>
          <w:trHeight w:val="70"/>
        </w:trPr>
        <w:tc>
          <w:tcPr>
            <w:tcW w:w="13435" w:type="dxa"/>
            <w:gridSpan w:val="9"/>
            <w:vAlign w:val="center"/>
          </w:tcPr>
          <w:p w14:paraId="38536BC3" w14:textId="120DF24A" w:rsidR="00AF42AE" w:rsidRPr="00025463" w:rsidRDefault="00AF42AE" w:rsidP="00AF42AE">
            <w:pPr>
              <w:jc w:val="right"/>
              <w:rPr>
                <w:sz w:val="22"/>
                <w:szCs w:val="22"/>
              </w:rPr>
            </w:pPr>
            <w:r w:rsidRPr="00025463">
              <w:rPr>
                <w:b/>
                <w:bCs/>
                <w:sz w:val="22"/>
                <w:szCs w:val="22"/>
                <w:lang w:val="lt-LT" w:eastAsia="lt-LT"/>
              </w:rPr>
              <w:t>PVM (        %) suma</w:t>
            </w:r>
          </w:p>
        </w:tc>
        <w:tc>
          <w:tcPr>
            <w:tcW w:w="1307" w:type="dxa"/>
            <w:vAlign w:val="center"/>
          </w:tcPr>
          <w:p w14:paraId="5EB0F35B" w14:textId="77777777" w:rsidR="00AF42AE" w:rsidRPr="00025463" w:rsidRDefault="00AF42AE" w:rsidP="00AF42AE">
            <w:pPr>
              <w:jc w:val="both"/>
              <w:rPr>
                <w:sz w:val="22"/>
                <w:szCs w:val="22"/>
              </w:rPr>
            </w:pPr>
          </w:p>
        </w:tc>
        <w:tc>
          <w:tcPr>
            <w:tcW w:w="1525" w:type="dxa"/>
            <w:vAlign w:val="center"/>
          </w:tcPr>
          <w:p w14:paraId="7359DA00" w14:textId="4A3497D0" w:rsidR="00AF42AE" w:rsidRPr="00025463" w:rsidRDefault="00AF42AE" w:rsidP="00AF42AE">
            <w:pPr>
              <w:jc w:val="both"/>
              <w:rPr>
                <w:sz w:val="22"/>
                <w:szCs w:val="22"/>
              </w:rPr>
            </w:pPr>
          </w:p>
        </w:tc>
      </w:tr>
      <w:tr w:rsidR="00AF42AE" w:rsidRPr="00025463" w14:paraId="07C29AEF" w14:textId="77777777" w:rsidTr="00595FF7">
        <w:trPr>
          <w:trHeight w:val="70"/>
        </w:trPr>
        <w:tc>
          <w:tcPr>
            <w:tcW w:w="13435" w:type="dxa"/>
            <w:gridSpan w:val="9"/>
            <w:vAlign w:val="center"/>
          </w:tcPr>
          <w:p w14:paraId="66C80F30" w14:textId="03D34284" w:rsidR="00AF42AE" w:rsidRPr="00025463" w:rsidRDefault="00AF42AE" w:rsidP="00AF42AE">
            <w:pPr>
              <w:jc w:val="right"/>
              <w:rPr>
                <w:sz w:val="22"/>
                <w:szCs w:val="22"/>
              </w:rPr>
            </w:pPr>
            <w:r w:rsidRPr="00025463">
              <w:rPr>
                <w:b/>
                <w:bCs/>
                <w:sz w:val="22"/>
                <w:szCs w:val="22"/>
                <w:lang w:val="lt-LT" w:eastAsia="lt-LT"/>
              </w:rPr>
              <w:t>Sutarties kaina 34-ai pirkimo daliai EUR su PVM</w:t>
            </w:r>
          </w:p>
        </w:tc>
        <w:tc>
          <w:tcPr>
            <w:tcW w:w="1307" w:type="dxa"/>
            <w:vAlign w:val="center"/>
          </w:tcPr>
          <w:p w14:paraId="2FD06F16" w14:textId="77777777" w:rsidR="00AF42AE" w:rsidRPr="00025463" w:rsidRDefault="00AF42AE" w:rsidP="00AF42AE">
            <w:pPr>
              <w:jc w:val="both"/>
              <w:rPr>
                <w:sz w:val="22"/>
                <w:szCs w:val="22"/>
              </w:rPr>
            </w:pPr>
          </w:p>
        </w:tc>
        <w:tc>
          <w:tcPr>
            <w:tcW w:w="1525" w:type="dxa"/>
            <w:vAlign w:val="center"/>
          </w:tcPr>
          <w:p w14:paraId="23FBA3AB" w14:textId="4574E05F" w:rsidR="00AF42AE" w:rsidRPr="00025463" w:rsidRDefault="00AF42AE" w:rsidP="00AF42AE">
            <w:pPr>
              <w:jc w:val="both"/>
              <w:rPr>
                <w:sz w:val="22"/>
                <w:szCs w:val="22"/>
              </w:rPr>
            </w:pPr>
          </w:p>
        </w:tc>
      </w:tr>
      <w:tr w:rsidR="00AF42AE" w:rsidRPr="00025463" w14:paraId="408F29EE" w14:textId="77777777" w:rsidTr="00EB6DC8">
        <w:trPr>
          <w:trHeight w:val="70"/>
        </w:trPr>
        <w:tc>
          <w:tcPr>
            <w:tcW w:w="1130" w:type="dxa"/>
            <w:vAlign w:val="center"/>
          </w:tcPr>
          <w:p w14:paraId="4FBE850F" w14:textId="77777777" w:rsidR="00AF42AE" w:rsidRPr="00025463" w:rsidRDefault="00AF42AE" w:rsidP="00AF42A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35.</w:t>
            </w:r>
          </w:p>
        </w:tc>
        <w:tc>
          <w:tcPr>
            <w:tcW w:w="1848" w:type="dxa"/>
            <w:vAlign w:val="center"/>
          </w:tcPr>
          <w:p w14:paraId="5B03802A" w14:textId="2023189C" w:rsidR="00AF42AE" w:rsidRPr="00025463" w:rsidRDefault="00AF42AE" w:rsidP="00AF42AE">
            <w:pPr>
              <w:rPr>
                <w:rFonts w:eastAsia="Times New Roman"/>
                <w:color w:val="000000"/>
                <w:sz w:val="22"/>
                <w:szCs w:val="22"/>
                <w:lang w:eastAsia="lt-LT"/>
              </w:rPr>
            </w:pPr>
            <w:r w:rsidRPr="00A94D01">
              <w:rPr>
                <w:rFonts w:eastAsia="Times New Roman"/>
                <w:color w:val="000000"/>
                <w:bdr w:val="none" w:sz="0" w:space="0" w:color="auto"/>
                <w:lang w:val="lt-LT" w:eastAsia="lt-LT"/>
              </w:rPr>
              <w:t>Pincetas</w:t>
            </w:r>
          </w:p>
        </w:tc>
        <w:tc>
          <w:tcPr>
            <w:tcW w:w="1984" w:type="dxa"/>
            <w:vAlign w:val="center"/>
          </w:tcPr>
          <w:p w14:paraId="3058C4CB" w14:textId="6C5DC6D0" w:rsidR="00AF42AE" w:rsidRPr="00025463" w:rsidRDefault="00ED5055" w:rsidP="00AF42AE">
            <w:pPr>
              <w:rPr>
                <w:rFonts w:eastAsia="Times New Roman"/>
                <w:color w:val="000000"/>
                <w:sz w:val="22"/>
                <w:szCs w:val="22"/>
                <w:lang w:eastAsia="lt-LT"/>
              </w:rPr>
            </w:pPr>
            <w:proofErr w:type="spellStart"/>
            <w:r w:rsidRPr="00A94D01">
              <w:rPr>
                <w:rFonts w:eastAsia="Times New Roman"/>
                <w:color w:val="000000"/>
                <w:bdr w:val="none" w:sz="0" w:space="0" w:color="auto"/>
                <w:lang w:val="lt-LT" w:eastAsia="lt-LT"/>
              </w:rPr>
              <w:t>Micro-Adson</w:t>
            </w:r>
            <w:proofErr w:type="spellEnd"/>
            <w:r w:rsidRPr="00A94D01">
              <w:rPr>
                <w:rFonts w:eastAsia="Times New Roman"/>
                <w:color w:val="000000"/>
                <w:bdr w:val="none" w:sz="0" w:space="0" w:color="auto"/>
                <w:lang w:val="lt-LT" w:eastAsia="lt-LT"/>
              </w:rPr>
              <w:t>*, chirurginis, 1x2, 120±3 mm</w:t>
            </w:r>
          </w:p>
        </w:tc>
        <w:tc>
          <w:tcPr>
            <w:tcW w:w="992" w:type="dxa"/>
            <w:vAlign w:val="center"/>
          </w:tcPr>
          <w:p w14:paraId="58826B0C" w14:textId="592DA496" w:rsidR="00AF42AE" w:rsidRPr="00025463" w:rsidRDefault="00AF42AE" w:rsidP="00AF42AE">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1E519A41" w14:textId="6FF33A16" w:rsidR="00AF42AE" w:rsidRPr="00025463" w:rsidRDefault="00942452" w:rsidP="00EE217B">
            <w:pPr>
              <w:jc w:val="center"/>
              <w:rPr>
                <w:rFonts w:eastAsia="Times New Roman"/>
                <w:color w:val="000000"/>
                <w:sz w:val="22"/>
                <w:szCs w:val="22"/>
                <w:lang w:eastAsia="lt-LT"/>
              </w:rPr>
            </w:pPr>
            <w:r w:rsidRPr="008C2661">
              <w:rPr>
                <w:rFonts w:eastAsia="Times New Roman"/>
                <w:bdr w:val="none" w:sz="0" w:space="0" w:color="auto"/>
                <w:lang w:val="lt-LT" w:eastAsia="lt-LT"/>
              </w:rPr>
              <w:t>10</w:t>
            </w:r>
          </w:p>
        </w:tc>
        <w:tc>
          <w:tcPr>
            <w:tcW w:w="1700" w:type="dxa"/>
            <w:vAlign w:val="center"/>
          </w:tcPr>
          <w:p w14:paraId="14267E5C" w14:textId="77777777" w:rsidR="00AF42AE" w:rsidRPr="00025463" w:rsidRDefault="00AF42AE" w:rsidP="00AF42AE">
            <w:pPr>
              <w:jc w:val="both"/>
              <w:rPr>
                <w:sz w:val="22"/>
                <w:szCs w:val="22"/>
              </w:rPr>
            </w:pPr>
          </w:p>
        </w:tc>
        <w:tc>
          <w:tcPr>
            <w:tcW w:w="1984" w:type="dxa"/>
            <w:vAlign w:val="center"/>
          </w:tcPr>
          <w:p w14:paraId="3B9782DC" w14:textId="0031DE36" w:rsidR="00AF42AE" w:rsidRPr="00025463" w:rsidRDefault="00AF42AE" w:rsidP="00AF42AE">
            <w:pPr>
              <w:jc w:val="both"/>
              <w:rPr>
                <w:sz w:val="22"/>
                <w:szCs w:val="22"/>
              </w:rPr>
            </w:pPr>
          </w:p>
        </w:tc>
        <w:tc>
          <w:tcPr>
            <w:tcW w:w="851" w:type="dxa"/>
            <w:vAlign w:val="center"/>
          </w:tcPr>
          <w:p w14:paraId="3E840432" w14:textId="7121EBCF" w:rsidR="00AF42AE" w:rsidRPr="00025463" w:rsidRDefault="00AF42AE" w:rsidP="00AF42AE">
            <w:pPr>
              <w:jc w:val="both"/>
              <w:rPr>
                <w:sz w:val="22"/>
                <w:szCs w:val="22"/>
              </w:rPr>
            </w:pPr>
            <w:r w:rsidRPr="00025463">
              <w:rPr>
                <w:sz w:val="22"/>
                <w:szCs w:val="22"/>
              </w:rPr>
              <w:t>21%</w:t>
            </w:r>
          </w:p>
        </w:tc>
        <w:tc>
          <w:tcPr>
            <w:tcW w:w="1386" w:type="dxa"/>
            <w:vAlign w:val="center"/>
          </w:tcPr>
          <w:p w14:paraId="69A1B692" w14:textId="77777777" w:rsidR="00AF42AE" w:rsidRPr="00025463" w:rsidRDefault="00AF42AE" w:rsidP="00AF42AE">
            <w:pPr>
              <w:jc w:val="both"/>
              <w:rPr>
                <w:sz w:val="22"/>
                <w:szCs w:val="22"/>
              </w:rPr>
            </w:pPr>
          </w:p>
        </w:tc>
        <w:tc>
          <w:tcPr>
            <w:tcW w:w="1307" w:type="dxa"/>
            <w:vAlign w:val="center"/>
          </w:tcPr>
          <w:p w14:paraId="0E59CC26" w14:textId="77777777" w:rsidR="00AF42AE" w:rsidRPr="00025463" w:rsidRDefault="00AF42AE" w:rsidP="00AF42AE">
            <w:pPr>
              <w:jc w:val="both"/>
              <w:rPr>
                <w:sz w:val="22"/>
                <w:szCs w:val="22"/>
              </w:rPr>
            </w:pPr>
          </w:p>
        </w:tc>
        <w:tc>
          <w:tcPr>
            <w:tcW w:w="1525" w:type="dxa"/>
            <w:vAlign w:val="center"/>
          </w:tcPr>
          <w:p w14:paraId="7BE5F905" w14:textId="6A4258E9" w:rsidR="00AF42AE" w:rsidRPr="00025463" w:rsidRDefault="00AF42AE" w:rsidP="00AF42AE">
            <w:pPr>
              <w:jc w:val="both"/>
              <w:rPr>
                <w:sz w:val="22"/>
                <w:szCs w:val="22"/>
              </w:rPr>
            </w:pPr>
          </w:p>
        </w:tc>
      </w:tr>
      <w:tr w:rsidR="00AF42AE" w:rsidRPr="00025463" w14:paraId="6FAC3894" w14:textId="77777777" w:rsidTr="00595FF7">
        <w:trPr>
          <w:trHeight w:val="70"/>
        </w:trPr>
        <w:tc>
          <w:tcPr>
            <w:tcW w:w="13435" w:type="dxa"/>
            <w:gridSpan w:val="9"/>
            <w:vAlign w:val="center"/>
          </w:tcPr>
          <w:p w14:paraId="4F4865B4" w14:textId="23CA4081" w:rsidR="00AF42AE" w:rsidRPr="00025463" w:rsidRDefault="00AF42AE" w:rsidP="00AF42AE">
            <w:pPr>
              <w:jc w:val="right"/>
              <w:rPr>
                <w:sz w:val="22"/>
                <w:szCs w:val="22"/>
              </w:rPr>
            </w:pPr>
            <w:r w:rsidRPr="00025463">
              <w:rPr>
                <w:b/>
                <w:bCs/>
                <w:sz w:val="22"/>
                <w:szCs w:val="22"/>
                <w:lang w:val="lt-LT" w:eastAsia="lt-LT"/>
              </w:rPr>
              <w:t>Bendra pradinė vertė 35-ai pirkimo daliai EUR be PVM</w:t>
            </w:r>
          </w:p>
        </w:tc>
        <w:tc>
          <w:tcPr>
            <w:tcW w:w="1307" w:type="dxa"/>
            <w:vAlign w:val="center"/>
          </w:tcPr>
          <w:p w14:paraId="6E718961" w14:textId="77777777" w:rsidR="00AF42AE" w:rsidRPr="00025463" w:rsidRDefault="00AF42AE" w:rsidP="00AF42AE">
            <w:pPr>
              <w:jc w:val="both"/>
              <w:rPr>
                <w:sz w:val="22"/>
                <w:szCs w:val="22"/>
              </w:rPr>
            </w:pPr>
          </w:p>
        </w:tc>
        <w:tc>
          <w:tcPr>
            <w:tcW w:w="1525" w:type="dxa"/>
            <w:vAlign w:val="center"/>
          </w:tcPr>
          <w:p w14:paraId="277286DB" w14:textId="25F977B1" w:rsidR="00AF42AE" w:rsidRPr="00025463" w:rsidRDefault="00AF42AE" w:rsidP="00AF42AE">
            <w:pPr>
              <w:jc w:val="both"/>
              <w:rPr>
                <w:sz w:val="22"/>
                <w:szCs w:val="22"/>
              </w:rPr>
            </w:pPr>
          </w:p>
        </w:tc>
      </w:tr>
      <w:tr w:rsidR="00AF42AE" w:rsidRPr="00025463" w14:paraId="7CE371C7" w14:textId="77777777" w:rsidTr="00595FF7">
        <w:trPr>
          <w:trHeight w:val="70"/>
        </w:trPr>
        <w:tc>
          <w:tcPr>
            <w:tcW w:w="13435" w:type="dxa"/>
            <w:gridSpan w:val="9"/>
            <w:vAlign w:val="center"/>
          </w:tcPr>
          <w:p w14:paraId="3D03685F" w14:textId="63FAD42D" w:rsidR="00AF42AE" w:rsidRPr="00025463" w:rsidRDefault="00AF42AE" w:rsidP="00AF42AE">
            <w:pPr>
              <w:jc w:val="right"/>
              <w:rPr>
                <w:sz w:val="22"/>
                <w:szCs w:val="22"/>
              </w:rPr>
            </w:pPr>
            <w:r w:rsidRPr="00025463">
              <w:rPr>
                <w:b/>
                <w:bCs/>
                <w:sz w:val="22"/>
                <w:szCs w:val="22"/>
                <w:lang w:val="lt-LT" w:eastAsia="lt-LT"/>
              </w:rPr>
              <w:t>PVM (        %) suma</w:t>
            </w:r>
          </w:p>
        </w:tc>
        <w:tc>
          <w:tcPr>
            <w:tcW w:w="1307" w:type="dxa"/>
            <w:vAlign w:val="center"/>
          </w:tcPr>
          <w:p w14:paraId="493CE821" w14:textId="77777777" w:rsidR="00AF42AE" w:rsidRPr="00025463" w:rsidRDefault="00AF42AE" w:rsidP="00AF42AE">
            <w:pPr>
              <w:jc w:val="both"/>
              <w:rPr>
                <w:sz w:val="22"/>
                <w:szCs w:val="22"/>
              </w:rPr>
            </w:pPr>
          </w:p>
        </w:tc>
        <w:tc>
          <w:tcPr>
            <w:tcW w:w="1525" w:type="dxa"/>
            <w:vAlign w:val="center"/>
          </w:tcPr>
          <w:p w14:paraId="46C7DFD9" w14:textId="14B04467" w:rsidR="00AF42AE" w:rsidRPr="00025463" w:rsidRDefault="00AF42AE" w:rsidP="00AF42AE">
            <w:pPr>
              <w:jc w:val="both"/>
              <w:rPr>
                <w:sz w:val="22"/>
                <w:szCs w:val="22"/>
              </w:rPr>
            </w:pPr>
          </w:p>
        </w:tc>
      </w:tr>
      <w:tr w:rsidR="00AF42AE" w:rsidRPr="00025463" w14:paraId="40CABF6D" w14:textId="77777777" w:rsidTr="00595FF7">
        <w:trPr>
          <w:trHeight w:val="70"/>
        </w:trPr>
        <w:tc>
          <w:tcPr>
            <w:tcW w:w="13435" w:type="dxa"/>
            <w:gridSpan w:val="9"/>
            <w:vAlign w:val="center"/>
          </w:tcPr>
          <w:p w14:paraId="3C90D95A" w14:textId="38FF3804" w:rsidR="00AF42AE" w:rsidRPr="00025463" w:rsidRDefault="00AF42AE" w:rsidP="00AF42AE">
            <w:pPr>
              <w:jc w:val="right"/>
              <w:rPr>
                <w:sz w:val="22"/>
                <w:szCs w:val="22"/>
              </w:rPr>
            </w:pPr>
            <w:r w:rsidRPr="00025463">
              <w:rPr>
                <w:b/>
                <w:bCs/>
                <w:sz w:val="22"/>
                <w:szCs w:val="22"/>
                <w:lang w:val="lt-LT" w:eastAsia="lt-LT"/>
              </w:rPr>
              <w:t>Sutarties kaina 35-ai pirkimo daliai EUR su PVM</w:t>
            </w:r>
          </w:p>
        </w:tc>
        <w:tc>
          <w:tcPr>
            <w:tcW w:w="1307" w:type="dxa"/>
            <w:vAlign w:val="center"/>
          </w:tcPr>
          <w:p w14:paraId="225E7A87" w14:textId="77777777" w:rsidR="00AF42AE" w:rsidRPr="00025463" w:rsidRDefault="00AF42AE" w:rsidP="00AF42AE">
            <w:pPr>
              <w:jc w:val="both"/>
              <w:rPr>
                <w:sz w:val="22"/>
                <w:szCs w:val="22"/>
              </w:rPr>
            </w:pPr>
          </w:p>
        </w:tc>
        <w:tc>
          <w:tcPr>
            <w:tcW w:w="1525" w:type="dxa"/>
            <w:vAlign w:val="center"/>
          </w:tcPr>
          <w:p w14:paraId="1BEF277E" w14:textId="40A2031E" w:rsidR="00AF42AE" w:rsidRPr="00025463" w:rsidRDefault="00AF42AE" w:rsidP="00AF42AE">
            <w:pPr>
              <w:jc w:val="both"/>
              <w:rPr>
                <w:sz w:val="22"/>
                <w:szCs w:val="22"/>
              </w:rPr>
            </w:pPr>
          </w:p>
        </w:tc>
      </w:tr>
      <w:tr w:rsidR="00AF42AE" w:rsidRPr="00025463" w14:paraId="21B4E964" w14:textId="77777777" w:rsidTr="00EB6DC8">
        <w:trPr>
          <w:trHeight w:val="70"/>
        </w:trPr>
        <w:tc>
          <w:tcPr>
            <w:tcW w:w="1130" w:type="dxa"/>
            <w:vAlign w:val="center"/>
          </w:tcPr>
          <w:p w14:paraId="3D1E8A58" w14:textId="77777777" w:rsidR="00AF42AE" w:rsidRPr="00025463" w:rsidRDefault="00AF42AE" w:rsidP="00AF42A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36.</w:t>
            </w:r>
          </w:p>
        </w:tc>
        <w:tc>
          <w:tcPr>
            <w:tcW w:w="1848" w:type="dxa"/>
            <w:vAlign w:val="center"/>
          </w:tcPr>
          <w:p w14:paraId="57AE3253" w14:textId="65DD1AC2" w:rsidR="00AF42AE" w:rsidRPr="00025463" w:rsidRDefault="00AF42AE" w:rsidP="00AF42AE">
            <w:pPr>
              <w:rPr>
                <w:rFonts w:eastAsia="Times New Roman"/>
                <w:color w:val="000000"/>
                <w:sz w:val="22"/>
                <w:szCs w:val="22"/>
                <w:lang w:eastAsia="lt-LT"/>
              </w:rPr>
            </w:pPr>
            <w:r w:rsidRPr="00A94D01">
              <w:rPr>
                <w:rFonts w:eastAsia="Times New Roman"/>
                <w:color w:val="000000"/>
                <w:bdr w:val="none" w:sz="0" w:space="0" w:color="auto"/>
                <w:lang w:val="lt-LT" w:eastAsia="lt-LT"/>
              </w:rPr>
              <w:t>Pincetas</w:t>
            </w:r>
          </w:p>
        </w:tc>
        <w:tc>
          <w:tcPr>
            <w:tcW w:w="1984" w:type="dxa"/>
            <w:vAlign w:val="center"/>
          </w:tcPr>
          <w:p w14:paraId="50CD8A9E" w14:textId="5803D8F2" w:rsidR="00AF42AE" w:rsidRPr="00025463" w:rsidRDefault="00ED5055" w:rsidP="00AF42AE">
            <w:pPr>
              <w:rPr>
                <w:rFonts w:eastAsia="Times New Roman"/>
                <w:color w:val="000000"/>
                <w:sz w:val="22"/>
                <w:szCs w:val="22"/>
                <w:lang w:eastAsia="lt-LT"/>
              </w:rPr>
            </w:pPr>
            <w:proofErr w:type="spellStart"/>
            <w:r w:rsidRPr="00A94D01">
              <w:rPr>
                <w:rFonts w:eastAsia="Times New Roman"/>
                <w:color w:val="000000"/>
                <w:bdr w:val="none" w:sz="0" w:space="0" w:color="auto"/>
                <w:lang w:val="lt-LT" w:eastAsia="lt-LT"/>
              </w:rPr>
              <w:t>Adson</w:t>
            </w:r>
            <w:proofErr w:type="spellEnd"/>
            <w:r w:rsidRPr="00A94D01">
              <w:rPr>
                <w:rFonts w:eastAsia="Times New Roman"/>
                <w:color w:val="000000"/>
                <w:bdr w:val="none" w:sz="0" w:space="0" w:color="auto"/>
                <w:lang w:val="lt-LT" w:eastAsia="lt-LT"/>
              </w:rPr>
              <w:t xml:space="preserve">*, </w:t>
            </w:r>
            <w:r w:rsidRPr="00A94D01">
              <w:rPr>
                <w:rFonts w:eastAsia="Times New Roman"/>
                <w:color w:val="000000"/>
                <w:bdr w:val="none" w:sz="0" w:space="0" w:color="auto"/>
                <w:lang w:val="lt-LT" w:eastAsia="lt-LT"/>
              </w:rPr>
              <w:lastRenderedPageBreak/>
              <w:t>chirurginis, su plato, 1x2, 120±3 mm</w:t>
            </w:r>
          </w:p>
        </w:tc>
        <w:tc>
          <w:tcPr>
            <w:tcW w:w="992" w:type="dxa"/>
            <w:vAlign w:val="center"/>
          </w:tcPr>
          <w:p w14:paraId="784BC1E3" w14:textId="71FC8013" w:rsidR="00AF42AE" w:rsidRPr="00025463" w:rsidRDefault="00AF42AE" w:rsidP="00AF42AE">
            <w:pPr>
              <w:jc w:val="center"/>
              <w:rPr>
                <w:rFonts w:eastAsia="Times New Roman"/>
                <w:color w:val="000000"/>
                <w:sz w:val="22"/>
                <w:szCs w:val="22"/>
                <w:lang w:eastAsia="lt-LT"/>
              </w:rPr>
            </w:pPr>
            <w:r w:rsidRPr="00A94D01">
              <w:rPr>
                <w:rFonts w:eastAsia="Times New Roman"/>
                <w:bdr w:val="none" w:sz="0" w:space="0" w:color="auto"/>
                <w:lang w:val="lt-LT" w:eastAsia="lt-LT"/>
              </w:rPr>
              <w:lastRenderedPageBreak/>
              <w:t>vnt.</w:t>
            </w:r>
          </w:p>
        </w:tc>
        <w:tc>
          <w:tcPr>
            <w:tcW w:w="1560" w:type="dxa"/>
            <w:vAlign w:val="center"/>
          </w:tcPr>
          <w:p w14:paraId="0D5A104A" w14:textId="0A3D8348" w:rsidR="00AF42AE" w:rsidRPr="00025463" w:rsidRDefault="00942452" w:rsidP="00EE217B">
            <w:pPr>
              <w:jc w:val="center"/>
              <w:rPr>
                <w:rFonts w:eastAsia="Times New Roman"/>
                <w:color w:val="000000"/>
                <w:sz w:val="22"/>
                <w:szCs w:val="22"/>
                <w:lang w:eastAsia="lt-LT"/>
              </w:rPr>
            </w:pPr>
            <w:r w:rsidRPr="008C2661">
              <w:rPr>
                <w:rFonts w:eastAsia="Times New Roman"/>
                <w:bdr w:val="none" w:sz="0" w:space="0" w:color="auto"/>
                <w:lang w:val="lt-LT" w:eastAsia="lt-LT"/>
              </w:rPr>
              <w:t>10</w:t>
            </w:r>
          </w:p>
        </w:tc>
        <w:tc>
          <w:tcPr>
            <w:tcW w:w="1700" w:type="dxa"/>
            <w:vAlign w:val="center"/>
          </w:tcPr>
          <w:p w14:paraId="1E1B8514" w14:textId="77777777" w:rsidR="00AF42AE" w:rsidRPr="00025463" w:rsidRDefault="00AF42AE" w:rsidP="00AF42AE">
            <w:pPr>
              <w:jc w:val="both"/>
              <w:rPr>
                <w:sz w:val="22"/>
                <w:szCs w:val="22"/>
              </w:rPr>
            </w:pPr>
          </w:p>
        </w:tc>
        <w:tc>
          <w:tcPr>
            <w:tcW w:w="1984" w:type="dxa"/>
            <w:vAlign w:val="center"/>
          </w:tcPr>
          <w:p w14:paraId="532F8CDF" w14:textId="64153EEA" w:rsidR="00AF42AE" w:rsidRPr="00025463" w:rsidRDefault="00AF42AE" w:rsidP="00AF42AE">
            <w:pPr>
              <w:jc w:val="both"/>
              <w:rPr>
                <w:sz w:val="22"/>
                <w:szCs w:val="22"/>
              </w:rPr>
            </w:pPr>
          </w:p>
        </w:tc>
        <w:tc>
          <w:tcPr>
            <w:tcW w:w="851" w:type="dxa"/>
            <w:vAlign w:val="center"/>
          </w:tcPr>
          <w:p w14:paraId="623C245F" w14:textId="366E6FCA" w:rsidR="00AF42AE" w:rsidRPr="00025463" w:rsidRDefault="00AF42AE" w:rsidP="00AF42AE">
            <w:pPr>
              <w:jc w:val="both"/>
              <w:rPr>
                <w:sz w:val="22"/>
                <w:szCs w:val="22"/>
              </w:rPr>
            </w:pPr>
            <w:r w:rsidRPr="00025463">
              <w:rPr>
                <w:sz w:val="22"/>
                <w:szCs w:val="22"/>
              </w:rPr>
              <w:t>21%</w:t>
            </w:r>
          </w:p>
        </w:tc>
        <w:tc>
          <w:tcPr>
            <w:tcW w:w="1386" w:type="dxa"/>
            <w:vAlign w:val="center"/>
          </w:tcPr>
          <w:p w14:paraId="384C36CA" w14:textId="77777777" w:rsidR="00AF42AE" w:rsidRPr="00025463" w:rsidRDefault="00AF42AE" w:rsidP="00AF42AE">
            <w:pPr>
              <w:jc w:val="both"/>
              <w:rPr>
                <w:sz w:val="22"/>
                <w:szCs w:val="22"/>
              </w:rPr>
            </w:pPr>
          </w:p>
        </w:tc>
        <w:tc>
          <w:tcPr>
            <w:tcW w:w="1307" w:type="dxa"/>
            <w:vAlign w:val="center"/>
          </w:tcPr>
          <w:p w14:paraId="21176187" w14:textId="77777777" w:rsidR="00AF42AE" w:rsidRPr="00025463" w:rsidRDefault="00AF42AE" w:rsidP="00AF42AE">
            <w:pPr>
              <w:jc w:val="both"/>
              <w:rPr>
                <w:sz w:val="22"/>
                <w:szCs w:val="22"/>
              </w:rPr>
            </w:pPr>
          </w:p>
        </w:tc>
        <w:tc>
          <w:tcPr>
            <w:tcW w:w="1525" w:type="dxa"/>
            <w:vAlign w:val="center"/>
          </w:tcPr>
          <w:p w14:paraId="5EDEBAE6" w14:textId="1D8F64B6" w:rsidR="00AF42AE" w:rsidRPr="00025463" w:rsidRDefault="00AF42AE" w:rsidP="00AF42AE">
            <w:pPr>
              <w:jc w:val="both"/>
              <w:rPr>
                <w:sz w:val="22"/>
                <w:szCs w:val="22"/>
              </w:rPr>
            </w:pPr>
          </w:p>
        </w:tc>
      </w:tr>
      <w:tr w:rsidR="00AF42AE" w:rsidRPr="00025463" w14:paraId="0074A4CC" w14:textId="77777777" w:rsidTr="00595FF7">
        <w:trPr>
          <w:trHeight w:val="70"/>
        </w:trPr>
        <w:tc>
          <w:tcPr>
            <w:tcW w:w="13435" w:type="dxa"/>
            <w:gridSpan w:val="9"/>
            <w:vAlign w:val="center"/>
          </w:tcPr>
          <w:p w14:paraId="346A6105" w14:textId="20CD2397" w:rsidR="00AF42AE" w:rsidRPr="00025463" w:rsidRDefault="00AF42AE" w:rsidP="00AF42AE">
            <w:pPr>
              <w:jc w:val="right"/>
              <w:rPr>
                <w:sz w:val="22"/>
                <w:szCs w:val="22"/>
              </w:rPr>
            </w:pPr>
            <w:r w:rsidRPr="00025463">
              <w:rPr>
                <w:b/>
                <w:bCs/>
                <w:sz w:val="22"/>
                <w:szCs w:val="22"/>
                <w:lang w:val="lt-LT" w:eastAsia="lt-LT"/>
              </w:rPr>
              <w:t>Bendra pradinė vertė 36-ai pirkimo daliai EUR be PVM</w:t>
            </w:r>
          </w:p>
        </w:tc>
        <w:tc>
          <w:tcPr>
            <w:tcW w:w="1307" w:type="dxa"/>
            <w:vAlign w:val="center"/>
          </w:tcPr>
          <w:p w14:paraId="76FBB822" w14:textId="77777777" w:rsidR="00AF42AE" w:rsidRPr="00025463" w:rsidRDefault="00AF42AE" w:rsidP="00AF42AE">
            <w:pPr>
              <w:jc w:val="both"/>
              <w:rPr>
                <w:sz w:val="22"/>
                <w:szCs w:val="22"/>
              </w:rPr>
            </w:pPr>
          </w:p>
        </w:tc>
        <w:tc>
          <w:tcPr>
            <w:tcW w:w="1525" w:type="dxa"/>
            <w:vAlign w:val="center"/>
          </w:tcPr>
          <w:p w14:paraId="7018BF6D" w14:textId="19052F7E" w:rsidR="00AF42AE" w:rsidRPr="00025463" w:rsidRDefault="00AF42AE" w:rsidP="00AF42AE">
            <w:pPr>
              <w:jc w:val="both"/>
              <w:rPr>
                <w:sz w:val="22"/>
                <w:szCs w:val="22"/>
              </w:rPr>
            </w:pPr>
          </w:p>
        </w:tc>
      </w:tr>
      <w:tr w:rsidR="00AF42AE" w:rsidRPr="00025463" w14:paraId="053464F9" w14:textId="77777777" w:rsidTr="00595FF7">
        <w:trPr>
          <w:trHeight w:val="70"/>
        </w:trPr>
        <w:tc>
          <w:tcPr>
            <w:tcW w:w="13435" w:type="dxa"/>
            <w:gridSpan w:val="9"/>
            <w:vAlign w:val="center"/>
          </w:tcPr>
          <w:p w14:paraId="15E2E4AD" w14:textId="06378E97" w:rsidR="00AF42AE" w:rsidRPr="00025463" w:rsidRDefault="00AF42AE" w:rsidP="00AF42AE">
            <w:pPr>
              <w:jc w:val="right"/>
              <w:rPr>
                <w:sz w:val="22"/>
                <w:szCs w:val="22"/>
              </w:rPr>
            </w:pPr>
            <w:r w:rsidRPr="00025463">
              <w:rPr>
                <w:b/>
                <w:bCs/>
                <w:sz w:val="22"/>
                <w:szCs w:val="22"/>
                <w:lang w:val="lt-LT" w:eastAsia="lt-LT"/>
              </w:rPr>
              <w:t>PVM (        %) suma</w:t>
            </w:r>
          </w:p>
        </w:tc>
        <w:tc>
          <w:tcPr>
            <w:tcW w:w="1307" w:type="dxa"/>
            <w:vAlign w:val="center"/>
          </w:tcPr>
          <w:p w14:paraId="26B29819" w14:textId="77777777" w:rsidR="00AF42AE" w:rsidRPr="00025463" w:rsidRDefault="00AF42AE" w:rsidP="00AF42AE">
            <w:pPr>
              <w:jc w:val="both"/>
              <w:rPr>
                <w:sz w:val="22"/>
                <w:szCs w:val="22"/>
              </w:rPr>
            </w:pPr>
          </w:p>
        </w:tc>
        <w:tc>
          <w:tcPr>
            <w:tcW w:w="1525" w:type="dxa"/>
            <w:vAlign w:val="center"/>
          </w:tcPr>
          <w:p w14:paraId="3C6B8E07" w14:textId="31D3D582" w:rsidR="00AF42AE" w:rsidRPr="00025463" w:rsidRDefault="00AF42AE" w:rsidP="00AF42AE">
            <w:pPr>
              <w:jc w:val="both"/>
              <w:rPr>
                <w:sz w:val="22"/>
                <w:szCs w:val="22"/>
              </w:rPr>
            </w:pPr>
          </w:p>
        </w:tc>
      </w:tr>
      <w:tr w:rsidR="00AF42AE" w:rsidRPr="00025463" w14:paraId="7EA18717" w14:textId="77777777" w:rsidTr="00595FF7">
        <w:trPr>
          <w:trHeight w:val="70"/>
        </w:trPr>
        <w:tc>
          <w:tcPr>
            <w:tcW w:w="13435" w:type="dxa"/>
            <w:gridSpan w:val="9"/>
            <w:vAlign w:val="center"/>
          </w:tcPr>
          <w:p w14:paraId="461245BA" w14:textId="0C011A62" w:rsidR="00AF42AE" w:rsidRPr="00025463" w:rsidRDefault="00AF42AE" w:rsidP="00AF42AE">
            <w:pPr>
              <w:jc w:val="right"/>
              <w:rPr>
                <w:sz w:val="22"/>
                <w:szCs w:val="22"/>
              </w:rPr>
            </w:pPr>
            <w:r w:rsidRPr="00025463">
              <w:rPr>
                <w:b/>
                <w:bCs/>
                <w:sz w:val="22"/>
                <w:szCs w:val="22"/>
                <w:lang w:val="lt-LT" w:eastAsia="lt-LT"/>
              </w:rPr>
              <w:t>Sutarties kaina 36-ai pirkimo daliai EUR su PVM</w:t>
            </w:r>
          </w:p>
        </w:tc>
        <w:tc>
          <w:tcPr>
            <w:tcW w:w="1307" w:type="dxa"/>
            <w:vAlign w:val="center"/>
          </w:tcPr>
          <w:p w14:paraId="063998F6" w14:textId="77777777" w:rsidR="00AF42AE" w:rsidRPr="00025463" w:rsidRDefault="00AF42AE" w:rsidP="00AF42AE">
            <w:pPr>
              <w:jc w:val="both"/>
              <w:rPr>
                <w:sz w:val="22"/>
                <w:szCs w:val="22"/>
              </w:rPr>
            </w:pPr>
          </w:p>
        </w:tc>
        <w:tc>
          <w:tcPr>
            <w:tcW w:w="1525" w:type="dxa"/>
            <w:vAlign w:val="center"/>
          </w:tcPr>
          <w:p w14:paraId="4609BCEC" w14:textId="2C81AF94" w:rsidR="00AF42AE" w:rsidRPr="00025463" w:rsidRDefault="00AF42AE" w:rsidP="00AF42AE">
            <w:pPr>
              <w:jc w:val="both"/>
              <w:rPr>
                <w:sz w:val="22"/>
                <w:szCs w:val="22"/>
              </w:rPr>
            </w:pPr>
          </w:p>
        </w:tc>
      </w:tr>
      <w:tr w:rsidR="00AF42AE" w:rsidRPr="00025463" w14:paraId="643F4B1F" w14:textId="77777777" w:rsidTr="00EB6DC8">
        <w:trPr>
          <w:trHeight w:val="95"/>
        </w:trPr>
        <w:tc>
          <w:tcPr>
            <w:tcW w:w="1130" w:type="dxa"/>
            <w:vAlign w:val="center"/>
          </w:tcPr>
          <w:p w14:paraId="15C88A00" w14:textId="77777777" w:rsidR="00AF42AE" w:rsidRPr="00025463" w:rsidRDefault="00AF42AE" w:rsidP="00AF42A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37.</w:t>
            </w:r>
          </w:p>
        </w:tc>
        <w:tc>
          <w:tcPr>
            <w:tcW w:w="1848" w:type="dxa"/>
            <w:vAlign w:val="center"/>
          </w:tcPr>
          <w:p w14:paraId="4962D33A" w14:textId="7B357F76" w:rsidR="00AF42AE" w:rsidRPr="00025463" w:rsidRDefault="00AF42AE" w:rsidP="00AF42AE">
            <w:pPr>
              <w:rPr>
                <w:rFonts w:eastAsia="Times New Roman"/>
                <w:color w:val="000000"/>
                <w:sz w:val="22"/>
                <w:szCs w:val="22"/>
                <w:lang w:eastAsia="lt-LT"/>
              </w:rPr>
            </w:pPr>
            <w:proofErr w:type="spellStart"/>
            <w:r w:rsidRPr="00A94D01">
              <w:rPr>
                <w:rFonts w:eastAsia="Times New Roman"/>
                <w:color w:val="000000"/>
                <w:bdr w:val="none" w:sz="0" w:space="0" w:color="auto"/>
                <w:lang w:val="lt-LT" w:eastAsia="lt-LT"/>
              </w:rPr>
              <w:t>Korcangas</w:t>
            </w:r>
            <w:proofErr w:type="spellEnd"/>
          </w:p>
        </w:tc>
        <w:tc>
          <w:tcPr>
            <w:tcW w:w="1984" w:type="dxa"/>
            <w:vAlign w:val="center"/>
          </w:tcPr>
          <w:p w14:paraId="6F4E3EDF" w14:textId="2396D684" w:rsidR="00AF42AE" w:rsidRPr="00025463" w:rsidRDefault="00ED5055" w:rsidP="00AF42AE">
            <w:pPr>
              <w:rPr>
                <w:rFonts w:eastAsia="Times New Roman"/>
                <w:color w:val="000000"/>
                <w:sz w:val="22"/>
                <w:szCs w:val="22"/>
                <w:lang w:eastAsia="lt-LT"/>
              </w:rPr>
            </w:pPr>
            <w:proofErr w:type="spellStart"/>
            <w:r w:rsidRPr="00A94D01">
              <w:rPr>
                <w:rFonts w:eastAsia="Times New Roman"/>
                <w:color w:val="000000"/>
                <w:bdr w:val="none" w:sz="0" w:space="0" w:color="auto"/>
                <w:lang w:val="lt-LT" w:eastAsia="lt-LT"/>
              </w:rPr>
              <w:t>Maier</w:t>
            </w:r>
            <w:proofErr w:type="spellEnd"/>
            <w:r w:rsidRPr="00A94D01">
              <w:rPr>
                <w:rFonts w:eastAsia="Times New Roman"/>
                <w:color w:val="000000"/>
                <w:bdr w:val="none" w:sz="0" w:space="0" w:color="auto"/>
                <w:lang w:val="lt-LT" w:eastAsia="lt-LT"/>
              </w:rPr>
              <w:t>*, tiesus, su užrakinimu, 265 mm</w:t>
            </w:r>
          </w:p>
        </w:tc>
        <w:tc>
          <w:tcPr>
            <w:tcW w:w="992" w:type="dxa"/>
            <w:vAlign w:val="center"/>
          </w:tcPr>
          <w:p w14:paraId="27CED2F2" w14:textId="54E1D914" w:rsidR="00AF42AE" w:rsidRPr="00025463" w:rsidRDefault="00AF42AE" w:rsidP="00AF42AE">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447F50FA" w14:textId="1C740E4C" w:rsidR="00AF42AE" w:rsidRPr="00025463" w:rsidRDefault="00942452" w:rsidP="00EE217B">
            <w:pPr>
              <w:jc w:val="center"/>
              <w:rPr>
                <w:rFonts w:eastAsia="Times New Roman"/>
                <w:color w:val="000000"/>
                <w:sz w:val="22"/>
                <w:szCs w:val="22"/>
                <w:lang w:eastAsia="lt-LT"/>
              </w:rPr>
            </w:pPr>
            <w:r w:rsidRPr="008C2661">
              <w:rPr>
                <w:rFonts w:eastAsia="Times New Roman"/>
                <w:bdr w:val="none" w:sz="0" w:space="0" w:color="auto"/>
                <w:lang w:val="lt-LT" w:eastAsia="lt-LT"/>
              </w:rPr>
              <w:t>20</w:t>
            </w:r>
          </w:p>
        </w:tc>
        <w:tc>
          <w:tcPr>
            <w:tcW w:w="1700" w:type="dxa"/>
            <w:vAlign w:val="center"/>
          </w:tcPr>
          <w:p w14:paraId="4630E10C" w14:textId="77777777" w:rsidR="00AF42AE" w:rsidRPr="00025463" w:rsidRDefault="00AF42AE" w:rsidP="00AF42AE">
            <w:pPr>
              <w:jc w:val="both"/>
              <w:rPr>
                <w:sz w:val="22"/>
                <w:szCs w:val="22"/>
              </w:rPr>
            </w:pPr>
          </w:p>
        </w:tc>
        <w:tc>
          <w:tcPr>
            <w:tcW w:w="1984" w:type="dxa"/>
            <w:vAlign w:val="center"/>
          </w:tcPr>
          <w:p w14:paraId="63525019" w14:textId="28A467DA" w:rsidR="00AF42AE" w:rsidRPr="00025463" w:rsidRDefault="00AF42AE" w:rsidP="00AF42AE">
            <w:pPr>
              <w:jc w:val="both"/>
              <w:rPr>
                <w:sz w:val="22"/>
                <w:szCs w:val="22"/>
              </w:rPr>
            </w:pPr>
          </w:p>
        </w:tc>
        <w:tc>
          <w:tcPr>
            <w:tcW w:w="851" w:type="dxa"/>
            <w:vAlign w:val="center"/>
          </w:tcPr>
          <w:p w14:paraId="67D7C1A5" w14:textId="739D81EC" w:rsidR="00AF42AE" w:rsidRPr="00025463" w:rsidRDefault="00AF42AE" w:rsidP="00AF42AE">
            <w:pPr>
              <w:jc w:val="both"/>
              <w:rPr>
                <w:sz w:val="22"/>
                <w:szCs w:val="22"/>
              </w:rPr>
            </w:pPr>
            <w:r w:rsidRPr="00025463">
              <w:rPr>
                <w:sz w:val="22"/>
                <w:szCs w:val="22"/>
              </w:rPr>
              <w:t>21%</w:t>
            </w:r>
          </w:p>
        </w:tc>
        <w:tc>
          <w:tcPr>
            <w:tcW w:w="1386" w:type="dxa"/>
            <w:vAlign w:val="center"/>
          </w:tcPr>
          <w:p w14:paraId="5B2CCCBA" w14:textId="77777777" w:rsidR="00AF42AE" w:rsidRPr="00025463" w:rsidRDefault="00AF42AE" w:rsidP="00AF42AE">
            <w:pPr>
              <w:jc w:val="both"/>
              <w:rPr>
                <w:sz w:val="22"/>
                <w:szCs w:val="22"/>
              </w:rPr>
            </w:pPr>
          </w:p>
        </w:tc>
        <w:tc>
          <w:tcPr>
            <w:tcW w:w="1307" w:type="dxa"/>
            <w:vAlign w:val="center"/>
          </w:tcPr>
          <w:p w14:paraId="26CB45FB" w14:textId="77777777" w:rsidR="00AF42AE" w:rsidRPr="00025463" w:rsidRDefault="00AF42AE" w:rsidP="00AF42AE">
            <w:pPr>
              <w:jc w:val="both"/>
              <w:rPr>
                <w:sz w:val="22"/>
                <w:szCs w:val="22"/>
              </w:rPr>
            </w:pPr>
          </w:p>
        </w:tc>
        <w:tc>
          <w:tcPr>
            <w:tcW w:w="1525" w:type="dxa"/>
            <w:vAlign w:val="center"/>
          </w:tcPr>
          <w:p w14:paraId="60B6EA16" w14:textId="6AADC0D3" w:rsidR="00AF42AE" w:rsidRPr="00025463" w:rsidRDefault="00AF42AE" w:rsidP="00AF42AE">
            <w:pPr>
              <w:jc w:val="both"/>
              <w:rPr>
                <w:sz w:val="22"/>
                <w:szCs w:val="22"/>
              </w:rPr>
            </w:pPr>
          </w:p>
        </w:tc>
      </w:tr>
      <w:tr w:rsidR="00AF42AE" w:rsidRPr="00025463" w14:paraId="047DFA44" w14:textId="77777777" w:rsidTr="00595FF7">
        <w:trPr>
          <w:trHeight w:val="70"/>
        </w:trPr>
        <w:tc>
          <w:tcPr>
            <w:tcW w:w="13435" w:type="dxa"/>
            <w:gridSpan w:val="9"/>
            <w:vAlign w:val="center"/>
          </w:tcPr>
          <w:p w14:paraId="6B31CB23" w14:textId="5C3674CE" w:rsidR="00AF42AE" w:rsidRPr="00025463" w:rsidRDefault="00AF42AE" w:rsidP="00AF42AE">
            <w:pPr>
              <w:jc w:val="right"/>
              <w:rPr>
                <w:sz w:val="22"/>
                <w:szCs w:val="22"/>
              </w:rPr>
            </w:pPr>
            <w:r w:rsidRPr="00025463">
              <w:rPr>
                <w:b/>
                <w:bCs/>
                <w:sz w:val="22"/>
                <w:szCs w:val="22"/>
                <w:lang w:val="lt-LT" w:eastAsia="lt-LT"/>
              </w:rPr>
              <w:t>Bendra pradinė vertė 37-ai pirkimo daliai EUR be PVM</w:t>
            </w:r>
          </w:p>
        </w:tc>
        <w:tc>
          <w:tcPr>
            <w:tcW w:w="1307" w:type="dxa"/>
            <w:vAlign w:val="center"/>
          </w:tcPr>
          <w:p w14:paraId="799D621F" w14:textId="77777777" w:rsidR="00AF42AE" w:rsidRPr="00025463" w:rsidRDefault="00AF42AE" w:rsidP="00AF42AE">
            <w:pPr>
              <w:jc w:val="both"/>
              <w:rPr>
                <w:sz w:val="22"/>
                <w:szCs w:val="22"/>
              </w:rPr>
            </w:pPr>
          </w:p>
        </w:tc>
        <w:tc>
          <w:tcPr>
            <w:tcW w:w="1525" w:type="dxa"/>
            <w:vAlign w:val="center"/>
          </w:tcPr>
          <w:p w14:paraId="704AE69D" w14:textId="5F48742A" w:rsidR="00AF42AE" w:rsidRPr="00025463" w:rsidRDefault="00AF42AE" w:rsidP="00AF42AE">
            <w:pPr>
              <w:jc w:val="both"/>
              <w:rPr>
                <w:sz w:val="22"/>
                <w:szCs w:val="22"/>
              </w:rPr>
            </w:pPr>
          </w:p>
        </w:tc>
      </w:tr>
      <w:tr w:rsidR="00AF42AE" w:rsidRPr="00025463" w14:paraId="1577EED7" w14:textId="77777777" w:rsidTr="00595FF7">
        <w:trPr>
          <w:trHeight w:val="70"/>
        </w:trPr>
        <w:tc>
          <w:tcPr>
            <w:tcW w:w="13435" w:type="dxa"/>
            <w:gridSpan w:val="9"/>
            <w:vAlign w:val="center"/>
          </w:tcPr>
          <w:p w14:paraId="6FF6C576" w14:textId="20754B3A" w:rsidR="00AF42AE" w:rsidRPr="00025463" w:rsidRDefault="00AF42AE" w:rsidP="00AF42AE">
            <w:pPr>
              <w:jc w:val="right"/>
              <w:rPr>
                <w:sz w:val="22"/>
                <w:szCs w:val="22"/>
              </w:rPr>
            </w:pPr>
            <w:r w:rsidRPr="00025463">
              <w:rPr>
                <w:b/>
                <w:bCs/>
                <w:sz w:val="22"/>
                <w:szCs w:val="22"/>
                <w:lang w:val="lt-LT" w:eastAsia="lt-LT"/>
              </w:rPr>
              <w:t>PVM (        %) suma</w:t>
            </w:r>
          </w:p>
        </w:tc>
        <w:tc>
          <w:tcPr>
            <w:tcW w:w="1307" w:type="dxa"/>
            <w:vAlign w:val="center"/>
          </w:tcPr>
          <w:p w14:paraId="57CF8DFC" w14:textId="77777777" w:rsidR="00AF42AE" w:rsidRPr="00025463" w:rsidRDefault="00AF42AE" w:rsidP="00AF42AE">
            <w:pPr>
              <w:jc w:val="both"/>
              <w:rPr>
                <w:sz w:val="22"/>
                <w:szCs w:val="22"/>
              </w:rPr>
            </w:pPr>
          </w:p>
        </w:tc>
        <w:tc>
          <w:tcPr>
            <w:tcW w:w="1525" w:type="dxa"/>
            <w:vAlign w:val="center"/>
          </w:tcPr>
          <w:p w14:paraId="69023A00" w14:textId="25CA2A90" w:rsidR="00AF42AE" w:rsidRPr="00025463" w:rsidRDefault="00AF42AE" w:rsidP="00AF42AE">
            <w:pPr>
              <w:jc w:val="both"/>
              <w:rPr>
                <w:sz w:val="22"/>
                <w:szCs w:val="22"/>
              </w:rPr>
            </w:pPr>
          </w:p>
        </w:tc>
      </w:tr>
      <w:tr w:rsidR="00AF42AE" w:rsidRPr="00025463" w14:paraId="6BE656E8" w14:textId="77777777" w:rsidTr="00595FF7">
        <w:trPr>
          <w:trHeight w:val="70"/>
        </w:trPr>
        <w:tc>
          <w:tcPr>
            <w:tcW w:w="13435" w:type="dxa"/>
            <w:gridSpan w:val="9"/>
            <w:vAlign w:val="center"/>
          </w:tcPr>
          <w:p w14:paraId="3512639B" w14:textId="282A840D" w:rsidR="00AF42AE" w:rsidRPr="00025463" w:rsidRDefault="00AF42AE" w:rsidP="00AF42AE">
            <w:pPr>
              <w:jc w:val="right"/>
              <w:rPr>
                <w:sz w:val="22"/>
                <w:szCs w:val="22"/>
              </w:rPr>
            </w:pPr>
            <w:r w:rsidRPr="00025463">
              <w:rPr>
                <w:b/>
                <w:bCs/>
                <w:sz w:val="22"/>
                <w:szCs w:val="22"/>
                <w:lang w:val="lt-LT" w:eastAsia="lt-LT"/>
              </w:rPr>
              <w:t>Sutarties kaina 37-ai pirkimo daliai EUR su PVM</w:t>
            </w:r>
          </w:p>
        </w:tc>
        <w:tc>
          <w:tcPr>
            <w:tcW w:w="1307" w:type="dxa"/>
            <w:vAlign w:val="center"/>
          </w:tcPr>
          <w:p w14:paraId="5F9F085A" w14:textId="77777777" w:rsidR="00AF42AE" w:rsidRPr="00025463" w:rsidRDefault="00AF42AE" w:rsidP="00AF42AE">
            <w:pPr>
              <w:jc w:val="both"/>
              <w:rPr>
                <w:sz w:val="22"/>
                <w:szCs w:val="22"/>
              </w:rPr>
            </w:pPr>
          </w:p>
        </w:tc>
        <w:tc>
          <w:tcPr>
            <w:tcW w:w="1525" w:type="dxa"/>
            <w:vAlign w:val="center"/>
          </w:tcPr>
          <w:p w14:paraId="1D83FF50" w14:textId="5086D4D0" w:rsidR="00AF42AE" w:rsidRPr="00025463" w:rsidRDefault="00AF42AE" w:rsidP="00AF42AE">
            <w:pPr>
              <w:jc w:val="both"/>
              <w:rPr>
                <w:sz w:val="22"/>
                <w:szCs w:val="22"/>
              </w:rPr>
            </w:pPr>
          </w:p>
        </w:tc>
      </w:tr>
      <w:tr w:rsidR="00ED43ED" w:rsidRPr="00025463" w14:paraId="196D00B7" w14:textId="77777777" w:rsidTr="00EB6DC8">
        <w:trPr>
          <w:trHeight w:val="70"/>
        </w:trPr>
        <w:tc>
          <w:tcPr>
            <w:tcW w:w="1130" w:type="dxa"/>
            <w:vAlign w:val="center"/>
          </w:tcPr>
          <w:p w14:paraId="7EA100FB" w14:textId="77777777" w:rsidR="00ED43ED" w:rsidRPr="00025463" w:rsidRDefault="00ED43ED" w:rsidP="00ED43E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38.</w:t>
            </w:r>
          </w:p>
        </w:tc>
        <w:tc>
          <w:tcPr>
            <w:tcW w:w="1848" w:type="dxa"/>
            <w:vAlign w:val="center"/>
          </w:tcPr>
          <w:p w14:paraId="01AFA362" w14:textId="21DE0F4B" w:rsidR="00ED43ED" w:rsidRPr="00025463" w:rsidRDefault="00ED43ED" w:rsidP="00ED43ED">
            <w:pPr>
              <w:rPr>
                <w:rFonts w:eastAsia="Times New Roman"/>
                <w:color w:val="000000"/>
                <w:sz w:val="22"/>
                <w:szCs w:val="22"/>
                <w:lang w:eastAsia="lt-LT"/>
              </w:rPr>
            </w:pPr>
            <w:proofErr w:type="spellStart"/>
            <w:r w:rsidRPr="00A94D01">
              <w:rPr>
                <w:rFonts w:eastAsia="Times New Roman"/>
                <w:color w:val="000000"/>
                <w:bdr w:val="none" w:sz="0" w:space="0" w:color="auto"/>
                <w:lang w:val="lt-LT" w:eastAsia="lt-LT"/>
              </w:rPr>
              <w:t>Korcangas</w:t>
            </w:r>
            <w:proofErr w:type="spellEnd"/>
          </w:p>
        </w:tc>
        <w:tc>
          <w:tcPr>
            <w:tcW w:w="1984" w:type="dxa"/>
            <w:vAlign w:val="center"/>
          </w:tcPr>
          <w:p w14:paraId="4A1BA65E" w14:textId="0A9FDBEE" w:rsidR="00ED43ED" w:rsidRPr="00025463" w:rsidRDefault="00ED43ED" w:rsidP="00ED43ED">
            <w:pPr>
              <w:rPr>
                <w:rFonts w:eastAsia="Times New Roman"/>
                <w:color w:val="000000"/>
                <w:sz w:val="22"/>
                <w:szCs w:val="22"/>
                <w:lang w:eastAsia="lt-LT"/>
              </w:rPr>
            </w:pPr>
            <w:proofErr w:type="spellStart"/>
            <w:r w:rsidRPr="00A94D01">
              <w:rPr>
                <w:rFonts w:eastAsia="Times New Roman"/>
                <w:color w:val="000000"/>
                <w:bdr w:val="none" w:sz="0" w:space="0" w:color="auto"/>
                <w:lang w:val="lt-LT" w:eastAsia="lt-LT"/>
              </w:rPr>
              <w:t>Maier</w:t>
            </w:r>
            <w:proofErr w:type="spellEnd"/>
            <w:r w:rsidRPr="00A94D01">
              <w:rPr>
                <w:rFonts w:eastAsia="Times New Roman"/>
                <w:color w:val="000000"/>
                <w:bdr w:val="none" w:sz="0" w:space="0" w:color="auto"/>
                <w:lang w:val="lt-LT" w:eastAsia="lt-LT"/>
              </w:rPr>
              <w:t>*, lenktas, su užrakinimu, 265 mm</w:t>
            </w:r>
          </w:p>
        </w:tc>
        <w:tc>
          <w:tcPr>
            <w:tcW w:w="992" w:type="dxa"/>
            <w:vAlign w:val="center"/>
          </w:tcPr>
          <w:p w14:paraId="21CA2DBC" w14:textId="382BD265" w:rsidR="00ED43ED" w:rsidRPr="00025463" w:rsidRDefault="00ED43ED" w:rsidP="00ED43ED">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644937A6" w14:textId="7ADC774E" w:rsidR="00ED43ED" w:rsidRPr="00025463" w:rsidRDefault="00942452" w:rsidP="00ED43ED">
            <w:pPr>
              <w:jc w:val="center"/>
              <w:rPr>
                <w:rFonts w:eastAsia="Times New Roman"/>
                <w:color w:val="000000"/>
                <w:sz w:val="22"/>
                <w:szCs w:val="22"/>
                <w:lang w:eastAsia="lt-LT"/>
              </w:rPr>
            </w:pPr>
            <w:r w:rsidRPr="008C2661">
              <w:rPr>
                <w:rFonts w:eastAsia="Times New Roman"/>
                <w:bdr w:val="none" w:sz="0" w:space="0" w:color="auto"/>
                <w:lang w:val="lt-LT" w:eastAsia="lt-LT"/>
              </w:rPr>
              <w:t>20</w:t>
            </w:r>
          </w:p>
        </w:tc>
        <w:tc>
          <w:tcPr>
            <w:tcW w:w="1700" w:type="dxa"/>
            <w:vAlign w:val="center"/>
          </w:tcPr>
          <w:p w14:paraId="5EE6CA85" w14:textId="77777777" w:rsidR="00ED43ED" w:rsidRPr="00025463" w:rsidRDefault="00ED43ED" w:rsidP="00ED43ED">
            <w:pPr>
              <w:jc w:val="both"/>
              <w:rPr>
                <w:sz w:val="22"/>
                <w:szCs w:val="22"/>
              </w:rPr>
            </w:pPr>
          </w:p>
        </w:tc>
        <w:tc>
          <w:tcPr>
            <w:tcW w:w="1984" w:type="dxa"/>
            <w:vAlign w:val="center"/>
          </w:tcPr>
          <w:p w14:paraId="67E8B78A" w14:textId="07478C87" w:rsidR="00ED43ED" w:rsidRPr="00025463" w:rsidRDefault="00ED43ED" w:rsidP="00ED43ED">
            <w:pPr>
              <w:jc w:val="both"/>
              <w:rPr>
                <w:sz w:val="22"/>
                <w:szCs w:val="22"/>
              </w:rPr>
            </w:pPr>
          </w:p>
        </w:tc>
        <w:tc>
          <w:tcPr>
            <w:tcW w:w="851" w:type="dxa"/>
            <w:vAlign w:val="center"/>
          </w:tcPr>
          <w:p w14:paraId="65D619F9" w14:textId="76B74385" w:rsidR="00ED43ED" w:rsidRPr="00025463" w:rsidRDefault="00ED43ED" w:rsidP="00ED43ED">
            <w:pPr>
              <w:jc w:val="both"/>
              <w:rPr>
                <w:sz w:val="22"/>
                <w:szCs w:val="22"/>
              </w:rPr>
            </w:pPr>
            <w:r w:rsidRPr="00025463">
              <w:rPr>
                <w:sz w:val="22"/>
                <w:szCs w:val="22"/>
              </w:rPr>
              <w:t>21%</w:t>
            </w:r>
          </w:p>
        </w:tc>
        <w:tc>
          <w:tcPr>
            <w:tcW w:w="1386" w:type="dxa"/>
            <w:vAlign w:val="center"/>
          </w:tcPr>
          <w:p w14:paraId="61AF546D" w14:textId="77777777" w:rsidR="00ED43ED" w:rsidRPr="00025463" w:rsidRDefault="00ED43ED" w:rsidP="00ED43ED">
            <w:pPr>
              <w:jc w:val="both"/>
              <w:rPr>
                <w:sz w:val="22"/>
                <w:szCs w:val="22"/>
              </w:rPr>
            </w:pPr>
          </w:p>
        </w:tc>
        <w:tc>
          <w:tcPr>
            <w:tcW w:w="1307" w:type="dxa"/>
            <w:vAlign w:val="center"/>
          </w:tcPr>
          <w:p w14:paraId="52A32F46" w14:textId="77777777" w:rsidR="00ED43ED" w:rsidRPr="00025463" w:rsidRDefault="00ED43ED" w:rsidP="00ED43ED">
            <w:pPr>
              <w:jc w:val="both"/>
              <w:rPr>
                <w:sz w:val="22"/>
                <w:szCs w:val="22"/>
              </w:rPr>
            </w:pPr>
          </w:p>
        </w:tc>
        <w:tc>
          <w:tcPr>
            <w:tcW w:w="1525" w:type="dxa"/>
            <w:vAlign w:val="center"/>
          </w:tcPr>
          <w:p w14:paraId="1E46B3D0" w14:textId="731047E6" w:rsidR="00ED43ED" w:rsidRPr="00025463" w:rsidRDefault="00ED43ED" w:rsidP="00ED43ED">
            <w:pPr>
              <w:jc w:val="both"/>
              <w:rPr>
                <w:sz w:val="22"/>
                <w:szCs w:val="22"/>
              </w:rPr>
            </w:pPr>
          </w:p>
        </w:tc>
      </w:tr>
      <w:tr w:rsidR="00ED43ED" w:rsidRPr="00025463" w14:paraId="116311FC" w14:textId="77777777" w:rsidTr="00595FF7">
        <w:trPr>
          <w:trHeight w:val="70"/>
        </w:trPr>
        <w:tc>
          <w:tcPr>
            <w:tcW w:w="13435" w:type="dxa"/>
            <w:gridSpan w:val="9"/>
            <w:vAlign w:val="center"/>
          </w:tcPr>
          <w:p w14:paraId="05C13145" w14:textId="56F438FB" w:rsidR="00ED43ED" w:rsidRPr="00025463" w:rsidRDefault="00ED43ED" w:rsidP="00ED43ED">
            <w:pPr>
              <w:jc w:val="right"/>
              <w:rPr>
                <w:sz w:val="22"/>
                <w:szCs w:val="22"/>
              </w:rPr>
            </w:pPr>
            <w:r w:rsidRPr="00025463">
              <w:rPr>
                <w:b/>
                <w:bCs/>
                <w:sz w:val="22"/>
                <w:szCs w:val="22"/>
                <w:lang w:val="lt-LT" w:eastAsia="lt-LT"/>
              </w:rPr>
              <w:t>Bendra pradinė vertė 38-ai pirkimo daliai EUR be PVM</w:t>
            </w:r>
          </w:p>
        </w:tc>
        <w:tc>
          <w:tcPr>
            <w:tcW w:w="1307" w:type="dxa"/>
            <w:vAlign w:val="center"/>
          </w:tcPr>
          <w:p w14:paraId="598A857E" w14:textId="77777777" w:rsidR="00ED43ED" w:rsidRPr="00025463" w:rsidRDefault="00ED43ED" w:rsidP="00ED43ED">
            <w:pPr>
              <w:jc w:val="both"/>
              <w:rPr>
                <w:sz w:val="22"/>
                <w:szCs w:val="22"/>
              </w:rPr>
            </w:pPr>
          </w:p>
        </w:tc>
        <w:tc>
          <w:tcPr>
            <w:tcW w:w="1525" w:type="dxa"/>
            <w:vAlign w:val="center"/>
          </w:tcPr>
          <w:p w14:paraId="5F8BCDCD" w14:textId="59597FD9" w:rsidR="00ED43ED" w:rsidRPr="00025463" w:rsidRDefault="00ED43ED" w:rsidP="00ED43ED">
            <w:pPr>
              <w:jc w:val="both"/>
              <w:rPr>
                <w:sz w:val="22"/>
                <w:szCs w:val="22"/>
              </w:rPr>
            </w:pPr>
          </w:p>
        </w:tc>
      </w:tr>
      <w:tr w:rsidR="00ED43ED" w:rsidRPr="00025463" w14:paraId="466AD635" w14:textId="77777777" w:rsidTr="00595FF7">
        <w:trPr>
          <w:trHeight w:val="70"/>
        </w:trPr>
        <w:tc>
          <w:tcPr>
            <w:tcW w:w="13435" w:type="dxa"/>
            <w:gridSpan w:val="9"/>
            <w:vAlign w:val="center"/>
          </w:tcPr>
          <w:p w14:paraId="20B5A23A" w14:textId="572D3371" w:rsidR="00ED43ED" w:rsidRPr="00025463" w:rsidRDefault="00ED43ED" w:rsidP="00ED43ED">
            <w:pPr>
              <w:jc w:val="right"/>
              <w:rPr>
                <w:sz w:val="22"/>
                <w:szCs w:val="22"/>
              </w:rPr>
            </w:pPr>
            <w:r w:rsidRPr="00025463">
              <w:rPr>
                <w:b/>
                <w:bCs/>
                <w:sz w:val="22"/>
                <w:szCs w:val="22"/>
                <w:lang w:val="lt-LT" w:eastAsia="lt-LT"/>
              </w:rPr>
              <w:t>PVM (        %) suma</w:t>
            </w:r>
          </w:p>
        </w:tc>
        <w:tc>
          <w:tcPr>
            <w:tcW w:w="1307" w:type="dxa"/>
            <w:vAlign w:val="center"/>
          </w:tcPr>
          <w:p w14:paraId="78AB7157" w14:textId="77777777" w:rsidR="00ED43ED" w:rsidRPr="00025463" w:rsidRDefault="00ED43ED" w:rsidP="00ED43ED">
            <w:pPr>
              <w:jc w:val="both"/>
              <w:rPr>
                <w:sz w:val="22"/>
                <w:szCs w:val="22"/>
              </w:rPr>
            </w:pPr>
          </w:p>
        </w:tc>
        <w:tc>
          <w:tcPr>
            <w:tcW w:w="1525" w:type="dxa"/>
            <w:vAlign w:val="center"/>
          </w:tcPr>
          <w:p w14:paraId="731D4EF4" w14:textId="32300E90" w:rsidR="00ED43ED" w:rsidRPr="00025463" w:rsidRDefault="00ED43ED" w:rsidP="00ED43ED">
            <w:pPr>
              <w:jc w:val="both"/>
              <w:rPr>
                <w:sz w:val="22"/>
                <w:szCs w:val="22"/>
              </w:rPr>
            </w:pPr>
          </w:p>
        </w:tc>
      </w:tr>
      <w:tr w:rsidR="00ED43ED" w:rsidRPr="00025463" w14:paraId="30BD5AB2" w14:textId="77777777" w:rsidTr="00595FF7">
        <w:trPr>
          <w:trHeight w:val="70"/>
        </w:trPr>
        <w:tc>
          <w:tcPr>
            <w:tcW w:w="13435" w:type="dxa"/>
            <w:gridSpan w:val="9"/>
            <w:vAlign w:val="center"/>
          </w:tcPr>
          <w:p w14:paraId="0BA89AEE" w14:textId="41F98B4A" w:rsidR="00ED43ED" w:rsidRPr="00025463" w:rsidRDefault="00ED43ED" w:rsidP="00ED43ED">
            <w:pPr>
              <w:jc w:val="right"/>
              <w:rPr>
                <w:sz w:val="22"/>
                <w:szCs w:val="22"/>
              </w:rPr>
            </w:pPr>
            <w:r w:rsidRPr="00025463">
              <w:rPr>
                <w:b/>
                <w:bCs/>
                <w:sz w:val="22"/>
                <w:szCs w:val="22"/>
                <w:lang w:val="lt-LT" w:eastAsia="lt-LT"/>
              </w:rPr>
              <w:t>Sutarties kaina 38-ai pirkimo daliai EUR su PVM</w:t>
            </w:r>
          </w:p>
        </w:tc>
        <w:tc>
          <w:tcPr>
            <w:tcW w:w="1307" w:type="dxa"/>
            <w:vAlign w:val="center"/>
          </w:tcPr>
          <w:p w14:paraId="721F4803" w14:textId="77777777" w:rsidR="00ED43ED" w:rsidRPr="00025463" w:rsidRDefault="00ED43ED" w:rsidP="00ED43ED">
            <w:pPr>
              <w:jc w:val="both"/>
              <w:rPr>
                <w:sz w:val="22"/>
                <w:szCs w:val="22"/>
              </w:rPr>
            </w:pPr>
          </w:p>
        </w:tc>
        <w:tc>
          <w:tcPr>
            <w:tcW w:w="1525" w:type="dxa"/>
            <w:vAlign w:val="center"/>
          </w:tcPr>
          <w:p w14:paraId="5E4C509C" w14:textId="64281E4C" w:rsidR="00ED43ED" w:rsidRPr="00025463" w:rsidRDefault="00ED43ED" w:rsidP="00ED43ED">
            <w:pPr>
              <w:jc w:val="both"/>
              <w:rPr>
                <w:sz w:val="22"/>
                <w:szCs w:val="22"/>
              </w:rPr>
            </w:pPr>
          </w:p>
        </w:tc>
      </w:tr>
      <w:tr w:rsidR="00C01B19" w:rsidRPr="00025463" w14:paraId="6D49D74D" w14:textId="77777777" w:rsidTr="00595FF7">
        <w:trPr>
          <w:trHeight w:val="70"/>
        </w:trPr>
        <w:tc>
          <w:tcPr>
            <w:tcW w:w="1130" w:type="dxa"/>
            <w:vAlign w:val="center"/>
          </w:tcPr>
          <w:p w14:paraId="6B4D3953" w14:textId="77777777" w:rsidR="00C01B19" w:rsidRPr="00025463" w:rsidRDefault="00C01B19" w:rsidP="00ED43E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39.</w:t>
            </w:r>
          </w:p>
        </w:tc>
        <w:tc>
          <w:tcPr>
            <w:tcW w:w="15137" w:type="dxa"/>
            <w:gridSpan w:val="10"/>
            <w:vAlign w:val="center"/>
          </w:tcPr>
          <w:p w14:paraId="453A6BE4" w14:textId="7BE0EF44" w:rsidR="00C01B19" w:rsidRPr="00025463" w:rsidRDefault="00C01B19" w:rsidP="00ED43ED">
            <w:pPr>
              <w:jc w:val="both"/>
              <w:rPr>
                <w:sz w:val="22"/>
                <w:szCs w:val="22"/>
              </w:rPr>
            </w:pPr>
            <w:proofErr w:type="spellStart"/>
            <w:r w:rsidRPr="00A94D01">
              <w:rPr>
                <w:rFonts w:eastAsia="Times New Roman"/>
                <w:color w:val="000000"/>
                <w:bdr w:val="none" w:sz="0" w:space="0" w:color="auto"/>
                <w:lang w:val="lt-LT" w:eastAsia="lt-LT"/>
              </w:rPr>
              <w:t>Žiodiklis</w:t>
            </w:r>
            <w:proofErr w:type="spellEnd"/>
            <w:r>
              <w:rPr>
                <w:rFonts w:eastAsia="Times New Roman"/>
                <w:color w:val="000000"/>
                <w:bdr w:val="none" w:sz="0" w:space="0" w:color="auto"/>
                <w:lang w:val="lt-LT" w:eastAsia="lt-LT"/>
              </w:rPr>
              <w:t>:</w:t>
            </w:r>
          </w:p>
        </w:tc>
      </w:tr>
      <w:tr w:rsidR="00942452" w:rsidRPr="00025463" w14:paraId="526053BB" w14:textId="77777777" w:rsidTr="00EB6DC8">
        <w:trPr>
          <w:trHeight w:val="70"/>
        </w:trPr>
        <w:tc>
          <w:tcPr>
            <w:tcW w:w="1130" w:type="dxa"/>
            <w:vAlign w:val="center"/>
          </w:tcPr>
          <w:p w14:paraId="191E1690" w14:textId="54790220" w:rsidR="00942452" w:rsidRPr="00025463" w:rsidRDefault="00942452" w:rsidP="0094245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39.1.</w:t>
            </w:r>
          </w:p>
        </w:tc>
        <w:tc>
          <w:tcPr>
            <w:tcW w:w="1848" w:type="dxa"/>
            <w:vAlign w:val="center"/>
          </w:tcPr>
          <w:p w14:paraId="3254547A" w14:textId="5FAAF148" w:rsidR="00942452" w:rsidRPr="00025463" w:rsidRDefault="00942452" w:rsidP="00942452">
            <w:pPr>
              <w:rPr>
                <w:rFonts w:eastAsia="Times New Roman"/>
                <w:color w:val="000000"/>
                <w:sz w:val="22"/>
                <w:szCs w:val="22"/>
                <w:lang w:eastAsia="lt-LT"/>
              </w:rPr>
            </w:pPr>
            <w:proofErr w:type="spellStart"/>
            <w:r>
              <w:rPr>
                <w:rFonts w:eastAsia="Times New Roman"/>
                <w:color w:val="000000"/>
                <w:sz w:val="22"/>
                <w:szCs w:val="22"/>
                <w:lang w:eastAsia="lt-LT"/>
              </w:rPr>
              <w:t>Dydis</w:t>
            </w:r>
            <w:proofErr w:type="spellEnd"/>
            <w:r>
              <w:rPr>
                <w:rFonts w:eastAsia="Times New Roman"/>
                <w:color w:val="000000"/>
                <w:sz w:val="22"/>
                <w:szCs w:val="22"/>
                <w:lang w:eastAsia="lt-LT"/>
              </w:rPr>
              <w:t xml:space="preserve"> S</w:t>
            </w:r>
          </w:p>
        </w:tc>
        <w:tc>
          <w:tcPr>
            <w:tcW w:w="1984" w:type="dxa"/>
            <w:vMerge w:val="restart"/>
            <w:vAlign w:val="center"/>
          </w:tcPr>
          <w:p w14:paraId="68398EB4" w14:textId="36B75C32" w:rsidR="00942452" w:rsidRPr="00025463" w:rsidRDefault="00942452" w:rsidP="00942452">
            <w:pPr>
              <w:rPr>
                <w:rFonts w:eastAsia="Times New Roman"/>
                <w:color w:val="000000"/>
                <w:sz w:val="22"/>
                <w:szCs w:val="22"/>
                <w:lang w:eastAsia="lt-LT"/>
              </w:rPr>
            </w:pPr>
            <w:proofErr w:type="spellStart"/>
            <w:r w:rsidRPr="00A94D01">
              <w:rPr>
                <w:rFonts w:eastAsia="Times New Roman"/>
                <w:color w:val="000000"/>
                <w:bdr w:val="none" w:sz="0" w:space="0" w:color="auto"/>
                <w:lang w:val="lt-LT" w:eastAsia="lt-LT"/>
              </w:rPr>
              <w:t>Mc</w:t>
            </w:r>
            <w:proofErr w:type="spellEnd"/>
            <w:r w:rsidRPr="00A94D01">
              <w:rPr>
                <w:rFonts w:eastAsia="Times New Roman"/>
                <w:color w:val="000000"/>
                <w:bdr w:val="none" w:sz="0" w:space="0" w:color="auto"/>
                <w:lang w:val="lt-LT" w:eastAsia="lt-LT"/>
              </w:rPr>
              <w:t xml:space="preserve"> </w:t>
            </w:r>
            <w:proofErr w:type="spellStart"/>
            <w:r w:rsidRPr="00A94D01">
              <w:rPr>
                <w:rFonts w:eastAsia="Times New Roman"/>
                <w:color w:val="000000"/>
                <w:bdr w:val="none" w:sz="0" w:space="0" w:color="auto"/>
                <w:lang w:val="lt-LT" w:eastAsia="lt-LT"/>
              </w:rPr>
              <w:t>Kesson</w:t>
            </w:r>
            <w:proofErr w:type="spellEnd"/>
            <w:r w:rsidRPr="00A94D01">
              <w:rPr>
                <w:rFonts w:eastAsia="Times New Roman"/>
                <w:color w:val="000000"/>
                <w:bdr w:val="none" w:sz="0" w:space="0" w:color="auto"/>
                <w:lang w:val="lt-LT" w:eastAsia="lt-LT"/>
              </w:rPr>
              <w:t>* trapecijos formos, guminis, viduje metalinė konstrukcija</w:t>
            </w:r>
          </w:p>
        </w:tc>
        <w:tc>
          <w:tcPr>
            <w:tcW w:w="992" w:type="dxa"/>
            <w:vAlign w:val="center"/>
          </w:tcPr>
          <w:p w14:paraId="03248D0D" w14:textId="05C5F414" w:rsidR="00942452" w:rsidRPr="00025463" w:rsidRDefault="00942452" w:rsidP="00942452">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2C43D04A" w14:textId="37F9C3AF" w:rsidR="00942452" w:rsidRPr="00025463" w:rsidRDefault="00942452" w:rsidP="00942452">
            <w:pPr>
              <w:jc w:val="center"/>
              <w:rPr>
                <w:rFonts w:eastAsia="Times New Roman"/>
                <w:color w:val="000000"/>
                <w:sz w:val="22"/>
                <w:szCs w:val="22"/>
                <w:lang w:eastAsia="lt-LT"/>
              </w:rPr>
            </w:pPr>
            <w:r w:rsidRPr="008C2661">
              <w:rPr>
                <w:rFonts w:eastAsia="Times New Roman"/>
                <w:bdr w:val="none" w:sz="0" w:space="0" w:color="auto"/>
                <w:lang w:val="lt-LT" w:eastAsia="lt-LT"/>
              </w:rPr>
              <w:t>20</w:t>
            </w:r>
          </w:p>
        </w:tc>
        <w:tc>
          <w:tcPr>
            <w:tcW w:w="1700" w:type="dxa"/>
            <w:vAlign w:val="center"/>
          </w:tcPr>
          <w:p w14:paraId="409A72F0" w14:textId="77777777" w:rsidR="00942452" w:rsidRPr="00025463" w:rsidRDefault="00942452" w:rsidP="00942452">
            <w:pPr>
              <w:jc w:val="both"/>
              <w:rPr>
                <w:sz w:val="22"/>
                <w:szCs w:val="22"/>
              </w:rPr>
            </w:pPr>
          </w:p>
        </w:tc>
        <w:tc>
          <w:tcPr>
            <w:tcW w:w="1984" w:type="dxa"/>
            <w:vAlign w:val="center"/>
          </w:tcPr>
          <w:p w14:paraId="003839AF" w14:textId="77777777" w:rsidR="00942452" w:rsidRPr="00025463" w:rsidRDefault="00942452" w:rsidP="00942452">
            <w:pPr>
              <w:jc w:val="both"/>
              <w:rPr>
                <w:sz w:val="22"/>
                <w:szCs w:val="22"/>
              </w:rPr>
            </w:pPr>
          </w:p>
        </w:tc>
        <w:tc>
          <w:tcPr>
            <w:tcW w:w="851" w:type="dxa"/>
            <w:vAlign w:val="center"/>
          </w:tcPr>
          <w:p w14:paraId="08098F8C" w14:textId="1F09DE80" w:rsidR="00942452" w:rsidRPr="00025463" w:rsidRDefault="00942452" w:rsidP="00942452">
            <w:pPr>
              <w:jc w:val="both"/>
              <w:rPr>
                <w:sz w:val="22"/>
                <w:szCs w:val="22"/>
              </w:rPr>
            </w:pPr>
            <w:r w:rsidRPr="00025463">
              <w:rPr>
                <w:sz w:val="22"/>
                <w:szCs w:val="22"/>
              </w:rPr>
              <w:t>21%</w:t>
            </w:r>
          </w:p>
        </w:tc>
        <w:tc>
          <w:tcPr>
            <w:tcW w:w="1386" w:type="dxa"/>
            <w:vAlign w:val="center"/>
          </w:tcPr>
          <w:p w14:paraId="71D49E56" w14:textId="77777777" w:rsidR="00942452" w:rsidRPr="00025463" w:rsidRDefault="00942452" w:rsidP="00942452">
            <w:pPr>
              <w:jc w:val="both"/>
              <w:rPr>
                <w:sz w:val="22"/>
                <w:szCs w:val="22"/>
              </w:rPr>
            </w:pPr>
          </w:p>
        </w:tc>
        <w:tc>
          <w:tcPr>
            <w:tcW w:w="1307" w:type="dxa"/>
            <w:vAlign w:val="center"/>
          </w:tcPr>
          <w:p w14:paraId="04CB4578" w14:textId="77777777" w:rsidR="00942452" w:rsidRPr="00025463" w:rsidRDefault="00942452" w:rsidP="00942452">
            <w:pPr>
              <w:jc w:val="both"/>
              <w:rPr>
                <w:sz w:val="22"/>
                <w:szCs w:val="22"/>
              </w:rPr>
            </w:pPr>
          </w:p>
        </w:tc>
        <w:tc>
          <w:tcPr>
            <w:tcW w:w="1525" w:type="dxa"/>
            <w:vAlign w:val="center"/>
          </w:tcPr>
          <w:p w14:paraId="0534B715" w14:textId="77777777" w:rsidR="00942452" w:rsidRPr="00025463" w:rsidRDefault="00942452" w:rsidP="00942452">
            <w:pPr>
              <w:jc w:val="both"/>
              <w:rPr>
                <w:sz w:val="22"/>
                <w:szCs w:val="22"/>
              </w:rPr>
            </w:pPr>
          </w:p>
        </w:tc>
      </w:tr>
      <w:tr w:rsidR="00942452" w:rsidRPr="00025463" w14:paraId="08D1E592" w14:textId="77777777" w:rsidTr="00EB6DC8">
        <w:trPr>
          <w:trHeight w:val="70"/>
        </w:trPr>
        <w:tc>
          <w:tcPr>
            <w:tcW w:w="1130" w:type="dxa"/>
            <w:vAlign w:val="center"/>
          </w:tcPr>
          <w:p w14:paraId="2D4721D9" w14:textId="4153739F" w:rsidR="00942452" w:rsidRPr="00025463" w:rsidRDefault="00942452" w:rsidP="0094245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39.2.</w:t>
            </w:r>
          </w:p>
        </w:tc>
        <w:tc>
          <w:tcPr>
            <w:tcW w:w="1848" w:type="dxa"/>
            <w:vAlign w:val="center"/>
          </w:tcPr>
          <w:p w14:paraId="1CEA4D36" w14:textId="3BF7369E" w:rsidR="00942452" w:rsidRPr="00025463" w:rsidRDefault="00942452" w:rsidP="00942452">
            <w:pPr>
              <w:rPr>
                <w:rFonts w:eastAsia="Times New Roman"/>
                <w:color w:val="000000"/>
                <w:sz w:val="22"/>
                <w:szCs w:val="22"/>
                <w:lang w:eastAsia="lt-LT"/>
              </w:rPr>
            </w:pPr>
            <w:proofErr w:type="spellStart"/>
            <w:r>
              <w:rPr>
                <w:rFonts w:eastAsia="Times New Roman"/>
                <w:color w:val="000000"/>
                <w:sz w:val="22"/>
                <w:szCs w:val="22"/>
                <w:lang w:eastAsia="lt-LT"/>
              </w:rPr>
              <w:t>Dydis</w:t>
            </w:r>
            <w:proofErr w:type="spellEnd"/>
            <w:r>
              <w:rPr>
                <w:rFonts w:eastAsia="Times New Roman"/>
                <w:color w:val="000000"/>
                <w:sz w:val="22"/>
                <w:szCs w:val="22"/>
                <w:lang w:eastAsia="lt-LT"/>
              </w:rPr>
              <w:t xml:space="preserve"> M</w:t>
            </w:r>
          </w:p>
        </w:tc>
        <w:tc>
          <w:tcPr>
            <w:tcW w:w="1984" w:type="dxa"/>
            <w:vMerge/>
            <w:vAlign w:val="center"/>
          </w:tcPr>
          <w:p w14:paraId="63A0E01D" w14:textId="7A3CEA68" w:rsidR="00942452" w:rsidRPr="00025463" w:rsidRDefault="00942452" w:rsidP="00942452">
            <w:pPr>
              <w:rPr>
                <w:rFonts w:eastAsia="Times New Roman"/>
                <w:color w:val="000000"/>
                <w:sz w:val="22"/>
                <w:szCs w:val="22"/>
                <w:lang w:eastAsia="lt-LT"/>
              </w:rPr>
            </w:pPr>
          </w:p>
        </w:tc>
        <w:tc>
          <w:tcPr>
            <w:tcW w:w="992" w:type="dxa"/>
            <w:vAlign w:val="center"/>
          </w:tcPr>
          <w:p w14:paraId="2DC2AE06" w14:textId="7D2470D7" w:rsidR="00942452" w:rsidRPr="00025463" w:rsidRDefault="00942452" w:rsidP="00942452">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209AEED4" w14:textId="03D4E34D" w:rsidR="00942452" w:rsidRPr="00025463" w:rsidRDefault="00942452" w:rsidP="00942452">
            <w:pPr>
              <w:jc w:val="center"/>
              <w:rPr>
                <w:rFonts w:eastAsia="Times New Roman"/>
                <w:color w:val="000000"/>
                <w:sz w:val="22"/>
                <w:szCs w:val="22"/>
                <w:lang w:eastAsia="lt-LT"/>
              </w:rPr>
            </w:pPr>
            <w:r w:rsidRPr="008C2661">
              <w:rPr>
                <w:rFonts w:eastAsia="Times New Roman"/>
                <w:bdr w:val="none" w:sz="0" w:space="0" w:color="auto"/>
                <w:lang w:val="lt-LT" w:eastAsia="lt-LT"/>
              </w:rPr>
              <w:t>20</w:t>
            </w:r>
          </w:p>
        </w:tc>
        <w:tc>
          <w:tcPr>
            <w:tcW w:w="1700" w:type="dxa"/>
            <w:vAlign w:val="center"/>
          </w:tcPr>
          <w:p w14:paraId="72C8FBE7" w14:textId="77777777" w:rsidR="00942452" w:rsidRPr="00025463" w:rsidRDefault="00942452" w:rsidP="00942452">
            <w:pPr>
              <w:jc w:val="both"/>
              <w:rPr>
                <w:sz w:val="22"/>
                <w:szCs w:val="22"/>
              </w:rPr>
            </w:pPr>
          </w:p>
        </w:tc>
        <w:tc>
          <w:tcPr>
            <w:tcW w:w="1984" w:type="dxa"/>
            <w:vAlign w:val="center"/>
          </w:tcPr>
          <w:p w14:paraId="2374B24C" w14:textId="77777777" w:rsidR="00942452" w:rsidRPr="00025463" w:rsidRDefault="00942452" w:rsidP="00942452">
            <w:pPr>
              <w:jc w:val="both"/>
              <w:rPr>
                <w:sz w:val="22"/>
                <w:szCs w:val="22"/>
              </w:rPr>
            </w:pPr>
          </w:p>
        </w:tc>
        <w:tc>
          <w:tcPr>
            <w:tcW w:w="851" w:type="dxa"/>
            <w:vAlign w:val="center"/>
          </w:tcPr>
          <w:p w14:paraId="4EE8DE4E" w14:textId="7E95482A" w:rsidR="00942452" w:rsidRPr="00025463" w:rsidRDefault="00942452" w:rsidP="00942452">
            <w:pPr>
              <w:jc w:val="both"/>
              <w:rPr>
                <w:sz w:val="22"/>
                <w:szCs w:val="22"/>
              </w:rPr>
            </w:pPr>
            <w:r w:rsidRPr="00025463">
              <w:rPr>
                <w:sz w:val="22"/>
                <w:szCs w:val="22"/>
              </w:rPr>
              <w:t>21%</w:t>
            </w:r>
          </w:p>
        </w:tc>
        <w:tc>
          <w:tcPr>
            <w:tcW w:w="1386" w:type="dxa"/>
            <w:vAlign w:val="center"/>
          </w:tcPr>
          <w:p w14:paraId="56A5483A" w14:textId="77777777" w:rsidR="00942452" w:rsidRPr="00025463" w:rsidRDefault="00942452" w:rsidP="00942452">
            <w:pPr>
              <w:jc w:val="both"/>
              <w:rPr>
                <w:sz w:val="22"/>
                <w:szCs w:val="22"/>
              </w:rPr>
            </w:pPr>
          </w:p>
        </w:tc>
        <w:tc>
          <w:tcPr>
            <w:tcW w:w="1307" w:type="dxa"/>
            <w:vAlign w:val="center"/>
          </w:tcPr>
          <w:p w14:paraId="1DD0B682" w14:textId="77777777" w:rsidR="00942452" w:rsidRPr="00025463" w:rsidRDefault="00942452" w:rsidP="00942452">
            <w:pPr>
              <w:jc w:val="both"/>
              <w:rPr>
                <w:sz w:val="22"/>
                <w:szCs w:val="22"/>
              </w:rPr>
            </w:pPr>
          </w:p>
        </w:tc>
        <w:tc>
          <w:tcPr>
            <w:tcW w:w="1525" w:type="dxa"/>
            <w:vAlign w:val="center"/>
          </w:tcPr>
          <w:p w14:paraId="6AF6601B" w14:textId="77777777" w:rsidR="00942452" w:rsidRPr="00025463" w:rsidRDefault="00942452" w:rsidP="00942452">
            <w:pPr>
              <w:jc w:val="both"/>
              <w:rPr>
                <w:sz w:val="22"/>
                <w:szCs w:val="22"/>
              </w:rPr>
            </w:pPr>
          </w:p>
        </w:tc>
      </w:tr>
      <w:tr w:rsidR="00942452" w:rsidRPr="00025463" w14:paraId="2D81A4EF" w14:textId="77777777" w:rsidTr="00EB6DC8">
        <w:trPr>
          <w:trHeight w:val="70"/>
        </w:trPr>
        <w:tc>
          <w:tcPr>
            <w:tcW w:w="1130" w:type="dxa"/>
            <w:vAlign w:val="center"/>
          </w:tcPr>
          <w:p w14:paraId="252561D4" w14:textId="3987671D" w:rsidR="00942452" w:rsidRPr="00025463" w:rsidRDefault="00942452" w:rsidP="0094245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39.3.</w:t>
            </w:r>
          </w:p>
        </w:tc>
        <w:tc>
          <w:tcPr>
            <w:tcW w:w="1848" w:type="dxa"/>
            <w:vAlign w:val="center"/>
          </w:tcPr>
          <w:p w14:paraId="2626C96D" w14:textId="15F70E9D" w:rsidR="00942452" w:rsidRPr="00025463" w:rsidRDefault="00942452" w:rsidP="00942452">
            <w:pPr>
              <w:rPr>
                <w:rFonts w:eastAsia="Times New Roman"/>
                <w:color w:val="000000"/>
                <w:sz w:val="22"/>
                <w:szCs w:val="22"/>
                <w:lang w:eastAsia="lt-LT"/>
              </w:rPr>
            </w:pPr>
            <w:proofErr w:type="spellStart"/>
            <w:r>
              <w:rPr>
                <w:rFonts w:eastAsia="Times New Roman"/>
                <w:color w:val="000000"/>
                <w:sz w:val="22"/>
                <w:szCs w:val="22"/>
                <w:lang w:eastAsia="lt-LT"/>
              </w:rPr>
              <w:t>Dydis</w:t>
            </w:r>
            <w:proofErr w:type="spellEnd"/>
            <w:r>
              <w:rPr>
                <w:rFonts w:eastAsia="Times New Roman"/>
                <w:color w:val="000000"/>
                <w:sz w:val="22"/>
                <w:szCs w:val="22"/>
                <w:lang w:eastAsia="lt-LT"/>
              </w:rPr>
              <w:t xml:space="preserve"> L</w:t>
            </w:r>
          </w:p>
        </w:tc>
        <w:tc>
          <w:tcPr>
            <w:tcW w:w="1984" w:type="dxa"/>
            <w:vMerge/>
            <w:vAlign w:val="center"/>
          </w:tcPr>
          <w:p w14:paraId="390A120C" w14:textId="0DF983FB" w:rsidR="00942452" w:rsidRPr="00025463" w:rsidRDefault="00942452" w:rsidP="00942452">
            <w:pPr>
              <w:rPr>
                <w:rFonts w:eastAsia="Times New Roman"/>
                <w:color w:val="000000"/>
                <w:sz w:val="22"/>
                <w:szCs w:val="22"/>
                <w:lang w:eastAsia="lt-LT"/>
              </w:rPr>
            </w:pPr>
          </w:p>
        </w:tc>
        <w:tc>
          <w:tcPr>
            <w:tcW w:w="992" w:type="dxa"/>
            <w:vAlign w:val="center"/>
          </w:tcPr>
          <w:p w14:paraId="526319B8" w14:textId="67BAA0AF" w:rsidR="00942452" w:rsidRPr="00025463" w:rsidRDefault="00942452" w:rsidP="00942452">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3EDE8CFF" w14:textId="1920A278" w:rsidR="00942452" w:rsidRPr="00025463" w:rsidRDefault="00942452" w:rsidP="00942452">
            <w:pPr>
              <w:jc w:val="center"/>
              <w:rPr>
                <w:rFonts w:eastAsia="Times New Roman"/>
                <w:color w:val="000000"/>
                <w:sz w:val="22"/>
                <w:szCs w:val="22"/>
                <w:lang w:eastAsia="lt-LT"/>
              </w:rPr>
            </w:pPr>
            <w:r w:rsidRPr="008C2661">
              <w:rPr>
                <w:rFonts w:eastAsia="Times New Roman"/>
                <w:bdr w:val="none" w:sz="0" w:space="0" w:color="auto"/>
                <w:lang w:val="lt-LT" w:eastAsia="lt-LT"/>
              </w:rPr>
              <w:t>20</w:t>
            </w:r>
          </w:p>
        </w:tc>
        <w:tc>
          <w:tcPr>
            <w:tcW w:w="1700" w:type="dxa"/>
            <w:vAlign w:val="center"/>
          </w:tcPr>
          <w:p w14:paraId="7AD3F4B7" w14:textId="77777777" w:rsidR="00942452" w:rsidRPr="00025463" w:rsidRDefault="00942452" w:rsidP="00942452">
            <w:pPr>
              <w:jc w:val="both"/>
              <w:rPr>
                <w:sz w:val="22"/>
                <w:szCs w:val="22"/>
              </w:rPr>
            </w:pPr>
          </w:p>
        </w:tc>
        <w:tc>
          <w:tcPr>
            <w:tcW w:w="1984" w:type="dxa"/>
            <w:vAlign w:val="center"/>
          </w:tcPr>
          <w:p w14:paraId="306007C5" w14:textId="77777777" w:rsidR="00942452" w:rsidRPr="00025463" w:rsidRDefault="00942452" w:rsidP="00942452">
            <w:pPr>
              <w:jc w:val="both"/>
              <w:rPr>
                <w:sz w:val="22"/>
                <w:szCs w:val="22"/>
              </w:rPr>
            </w:pPr>
          </w:p>
        </w:tc>
        <w:tc>
          <w:tcPr>
            <w:tcW w:w="851" w:type="dxa"/>
            <w:vAlign w:val="center"/>
          </w:tcPr>
          <w:p w14:paraId="6F16CAA2" w14:textId="3FFE7389" w:rsidR="00942452" w:rsidRPr="00025463" w:rsidRDefault="00942452" w:rsidP="00942452">
            <w:pPr>
              <w:jc w:val="both"/>
              <w:rPr>
                <w:sz w:val="22"/>
                <w:szCs w:val="22"/>
              </w:rPr>
            </w:pPr>
            <w:r w:rsidRPr="00025463">
              <w:rPr>
                <w:sz w:val="22"/>
                <w:szCs w:val="22"/>
              </w:rPr>
              <w:t>21%</w:t>
            </w:r>
          </w:p>
        </w:tc>
        <w:tc>
          <w:tcPr>
            <w:tcW w:w="1386" w:type="dxa"/>
            <w:vAlign w:val="center"/>
          </w:tcPr>
          <w:p w14:paraId="5868A049" w14:textId="77777777" w:rsidR="00942452" w:rsidRPr="00025463" w:rsidRDefault="00942452" w:rsidP="00942452">
            <w:pPr>
              <w:jc w:val="both"/>
              <w:rPr>
                <w:sz w:val="22"/>
                <w:szCs w:val="22"/>
              </w:rPr>
            </w:pPr>
          </w:p>
        </w:tc>
        <w:tc>
          <w:tcPr>
            <w:tcW w:w="1307" w:type="dxa"/>
            <w:vAlign w:val="center"/>
          </w:tcPr>
          <w:p w14:paraId="40D9FF0A" w14:textId="77777777" w:rsidR="00942452" w:rsidRPr="00025463" w:rsidRDefault="00942452" w:rsidP="00942452">
            <w:pPr>
              <w:jc w:val="both"/>
              <w:rPr>
                <w:sz w:val="22"/>
                <w:szCs w:val="22"/>
              </w:rPr>
            </w:pPr>
          </w:p>
        </w:tc>
        <w:tc>
          <w:tcPr>
            <w:tcW w:w="1525" w:type="dxa"/>
            <w:vAlign w:val="center"/>
          </w:tcPr>
          <w:p w14:paraId="0619F967" w14:textId="77777777" w:rsidR="00942452" w:rsidRPr="00025463" w:rsidRDefault="00942452" w:rsidP="00942452">
            <w:pPr>
              <w:jc w:val="both"/>
              <w:rPr>
                <w:sz w:val="22"/>
                <w:szCs w:val="22"/>
              </w:rPr>
            </w:pPr>
          </w:p>
        </w:tc>
      </w:tr>
      <w:tr w:rsidR="00942452" w:rsidRPr="00025463" w14:paraId="3C40745B" w14:textId="77777777" w:rsidTr="00595FF7">
        <w:trPr>
          <w:trHeight w:val="70"/>
        </w:trPr>
        <w:tc>
          <w:tcPr>
            <w:tcW w:w="13435" w:type="dxa"/>
            <w:gridSpan w:val="9"/>
            <w:vAlign w:val="center"/>
          </w:tcPr>
          <w:p w14:paraId="44D59E22" w14:textId="38BA294B" w:rsidR="00942452" w:rsidRPr="00025463" w:rsidRDefault="00942452" w:rsidP="00942452">
            <w:pPr>
              <w:jc w:val="right"/>
              <w:rPr>
                <w:sz w:val="22"/>
                <w:szCs w:val="22"/>
              </w:rPr>
            </w:pPr>
            <w:r w:rsidRPr="00025463">
              <w:rPr>
                <w:b/>
                <w:bCs/>
                <w:sz w:val="22"/>
                <w:szCs w:val="22"/>
                <w:lang w:val="lt-LT" w:eastAsia="lt-LT"/>
              </w:rPr>
              <w:t>Bendra pradinė vertė 39-ai pirkimo daliai EUR be PVM</w:t>
            </w:r>
          </w:p>
        </w:tc>
        <w:tc>
          <w:tcPr>
            <w:tcW w:w="1307" w:type="dxa"/>
            <w:vAlign w:val="center"/>
          </w:tcPr>
          <w:p w14:paraId="420AE470" w14:textId="77777777" w:rsidR="00942452" w:rsidRPr="00025463" w:rsidRDefault="00942452" w:rsidP="00942452">
            <w:pPr>
              <w:jc w:val="both"/>
              <w:rPr>
                <w:sz w:val="22"/>
                <w:szCs w:val="22"/>
              </w:rPr>
            </w:pPr>
          </w:p>
        </w:tc>
        <w:tc>
          <w:tcPr>
            <w:tcW w:w="1525" w:type="dxa"/>
            <w:vAlign w:val="center"/>
          </w:tcPr>
          <w:p w14:paraId="52204D40" w14:textId="49C2678A" w:rsidR="00942452" w:rsidRPr="00025463" w:rsidRDefault="00942452" w:rsidP="00942452">
            <w:pPr>
              <w:jc w:val="both"/>
              <w:rPr>
                <w:sz w:val="22"/>
                <w:szCs w:val="22"/>
              </w:rPr>
            </w:pPr>
          </w:p>
        </w:tc>
      </w:tr>
      <w:tr w:rsidR="00942452" w:rsidRPr="00025463" w14:paraId="1F1D31D5" w14:textId="77777777" w:rsidTr="00595FF7">
        <w:trPr>
          <w:trHeight w:val="70"/>
        </w:trPr>
        <w:tc>
          <w:tcPr>
            <w:tcW w:w="13435" w:type="dxa"/>
            <w:gridSpan w:val="9"/>
            <w:vAlign w:val="center"/>
          </w:tcPr>
          <w:p w14:paraId="0FBC9450" w14:textId="15C6BF65" w:rsidR="00942452" w:rsidRPr="00025463" w:rsidRDefault="00942452" w:rsidP="00942452">
            <w:pPr>
              <w:jc w:val="right"/>
              <w:rPr>
                <w:sz w:val="22"/>
                <w:szCs w:val="22"/>
              </w:rPr>
            </w:pPr>
            <w:r w:rsidRPr="00025463">
              <w:rPr>
                <w:b/>
                <w:bCs/>
                <w:sz w:val="22"/>
                <w:szCs w:val="22"/>
                <w:lang w:val="lt-LT" w:eastAsia="lt-LT"/>
              </w:rPr>
              <w:t>PVM (        %) suma</w:t>
            </w:r>
          </w:p>
        </w:tc>
        <w:tc>
          <w:tcPr>
            <w:tcW w:w="1307" w:type="dxa"/>
            <w:vAlign w:val="center"/>
          </w:tcPr>
          <w:p w14:paraId="5939E896" w14:textId="77777777" w:rsidR="00942452" w:rsidRPr="00025463" w:rsidRDefault="00942452" w:rsidP="00942452">
            <w:pPr>
              <w:jc w:val="both"/>
              <w:rPr>
                <w:sz w:val="22"/>
                <w:szCs w:val="22"/>
              </w:rPr>
            </w:pPr>
          </w:p>
        </w:tc>
        <w:tc>
          <w:tcPr>
            <w:tcW w:w="1525" w:type="dxa"/>
            <w:vAlign w:val="center"/>
          </w:tcPr>
          <w:p w14:paraId="50927EF4" w14:textId="36EA6538" w:rsidR="00942452" w:rsidRPr="00025463" w:rsidRDefault="00942452" w:rsidP="00942452">
            <w:pPr>
              <w:jc w:val="both"/>
              <w:rPr>
                <w:sz w:val="22"/>
                <w:szCs w:val="22"/>
              </w:rPr>
            </w:pPr>
          </w:p>
        </w:tc>
      </w:tr>
      <w:tr w:rsidR="00942452" w:rsidRPr="00025463" w14:paraId="345DE9A7" w14:textId="77777777" w:rsidTr="00595FF7">
        <w:trPr>
          <w:trHeight w:val="70"/>
        </w:trPr>
        <w:tc>
          <w:tcPr>
            <w:tcW w:w="13435" w:type="dxa"/>
            <w:gridSpan w:val="9"/>
            <w:vAlign w:val="center"/>
          </w:tcPr>
          <w:p w14:paraId="3E0D6E07" w14:textId="6B36B5F6" w:rsidR="00942452" w:rsidRPr="00025463" w:rsidRDefault="00942452" w:rsidP="00942452">
            <w:pPr>
              <w:jc w:val="right"/>
              <w:rPr>
                <w:sz w:val="22"/>
                <w:szCs w:val="22"/>
              </w:rPr>
            </w:pPr>
            <w:r w:rsidRPr="00025463">
              <w:rPr>
                <w:b/>
                <w:bCs/>
                <w:sz w:val="22"/>
                <w:szCs w:val="22"/>
                <w:lang w:val="lt-LT" w:eastAsia="lt-LT"/>
              </w:rPr>
              <w:t>Sutarties kaina 39-ai pirkimo daliai EUR su PVM</w:t>
            </w:r>
          </w:p>
        </w:tc>
        <w:tc>
          <w:tcPr>
            <w:tcW w:w="1307" w:type="dxa"/>
            <w:vAlign w:val="center"/>
          </w:tcPr>
          <w:p w14:paraId="20C3A566" w14:textId="77777777" w:rsidR="00942452" w:rsidRPr="00025463" w:rsidRDefault="00942452" w:rsidP="00942452">
            <w:pPr>
              <w:jc w:val="both"/>
              <w:rPr>
                <w:sz w:val="22"/>
                <w:szCs w:val="22"/>
              </w:rPr>
            </w:pPr>
          </w:p>
        </w:tc>
        <w:tc>
          <w:tcPr>
            <w:tcW w:w="1525" w:type="dxa"/>
            <w:vAlign w:val="center"/>
          </w:tcPr>
          <w:p w14:paraId="2442DE7B" w14:textId="1D9CBB21" w:rsidR="00942452" w:rsidRPr="00025463" w:rsidRDefault="00942452" w:rsidP="00942452">
            <w:pPr>
              <w:jc w:val="both"/>
              <w:rPr>
                <w:sz w:val="22"/>
                <w:szCs w:val="22"/>
              </w:rPr>
            </w:pPr>
          </w:p>
        </w:tc>
      </w:tr>
      <w:tr w:rsidR="00942452" w:rsidRPr="00025463" w14:paraId="7619B865" w14:textId="77777777" w:rsidTr="00EB6DC8">
        <w:trPr>
          <w:trHeight w:val="70"/>
        </w:trPr>
        <w:tc>
          <w:tcPr>
            <w:tcW w:w="1130" w:type="dxa"/>
            <w:vAlign w:val="center"/>
          </w:tcPr>
          <w:p w14:paraId="11D984C3" w14:textId="77777777" w:rsidR="00942452" w:rsidRPr="00025463" w:rsidRDefault="00942452" w:rsidP="0094245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40.</w:t>
            </w:r>
          </w:p>
        </w:tc>
        <w:tc>
          <w:tcPr>
            <w:tcW w:w="1848" w:type="dxa"/>
            <w:vAlign w:val="center"/>
          </w:tcPr>
          <w:p w14:paraId="60C6DF31" w14:textId="50F46D91" w:rsidR="00942452" w:rsidRPr="00025463" w:rsidRDefault="00942452" w:rsidP="00942452">
            <w:pPr>
              <w:rPr>
                <w:rFonts w:eastAsia="Times New Roman"/>
                <w:color w:val="000000"/>
                <w:sz w:val="22"/>
                <w:szCs w:val="22"/>
                <w:lang w:eastAsia="lt-LT"/>
              </w:rPr>
            </w:pPr>
            <w:r w:rsidRPr="00A94D01">
              <w:rPr>
                <w:rFonts w:eastAsia="Times New Roman"/>
                <w:color w:val="000000"/>
                <w:bdr w:val="none" w:sz="0" w:space="0" w:color="auto"/>
                <w:lang w:val="lt-LT" w:eastAsia="lt-LT"/>
              </w:rPr>
              <w:t>Žirklės vielai</w:t>
            </w:r>
          </w:p>
        </w:tc>
        <w:tc>
          <w:tcPr>
            <w:tcW w:w="1984" w:type="dxa"/>
            <w:vAlign w:val="center"/>
          </w:tcPr>
          <w:p w14:paraId="486D370A" w14:textId="1C636C17" w:rsidR="00942452" w:rsidRPr="00025463" w:rsidRDefault="00942452" w:rsidP="00942452">
            <w:pPr>
              <w:rPr>
                <w:rFonts w:eastAsia="Times New Roman"/>
                <w:color w:val="000000"/>
                <w:sz w:val="22"/>
                <w:szCs w:val="22"/>
                <w:lang w:eastAsia="lt-LT"/>
              </w:rPr>
            </w:pPr>
          </w:p>
        </w:tc>
        <w:tc>
          <w:tcPr>
            <w:tcW w:w="992" w:type="dxa"/>
            <w:vAlign w:val="center"/>
          </w:tcPr>
          <w:p w14:paraId="20E5451D" w14:textId="72FED312" w:rsidR="00942452" w:rsidRPr="00025463" w:rsidRDefault="00942452" w:rsidP="00942452">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16993225" w14:textId="3D8B82E2" w:rsidR="00942452" w:rsidRPr="00025463" w:rsidRDefault="00942452" w:rsidP="00942452">
            <w:pPr>
              <w:jc w:val="center"/>
              <w:rPr>
                <w:rFonts w:eastAsia="Times New Roman"/>
                <w:color w:val="000000"/>
                <w:sz w:val="22"/>
                <w:szCs w:val="22"/>
                <w:lang w:eastAsia="lt-LT"/>
              </w:rPr>
            </w:pPr>
            <w:r w:rsidRPr="008C2661">
              <w:rPr>
                <w:rFonts w:eastAsia="Times New Roman"/>
                <w:bdr w:val="none" w:sz="0" w:space="0" w:color="auto"/>
                <w:lang w:val="lt-LT" w:eastAsia="lt-LT"/>
              </w:rPr>
              <w:t>20</w:t>
            </w:r>
          </w:p>
        </w:tc>
        <w:tc>
          <w:tcPr>
            <w:tcW w:w="1700" w:type="dxa"/>
            <w:vAlign w:val="center"/>
          </w:tcPr>
          <w:p w14:paraId="3EAE4C51" w14:textId="77777777" w:rsidR="00942452" w:rsidRPr="00025463" w:rsidRDefault="00942452" w:rsidP="00942452">
            <w:pPr>
              <w:jc w:val="both"/>
              <w:rPr>
                <w:sz w:val="22"/>
                <w:szCs w:val="22"/>
              </w:rPr>
            </w:pPr>
          </w:p>
        </w:tc>
        <w:tc>
          <w:tcPr>
            <w:tcW w:w="1984" w:type="dxa"/>
            <w:vAlign w:val="center"/>
          </w:tcPr>
          <w:p w14:paraId="0E25694C" w14:textId="7FF39529" w:rsidR="00942452" w:rsidRPr="00025463" w:rsidRDefault="00942452" w:rsidP="00942452">
            <w:pPr>
              <w:jc w:val="both"/>
              <w:rPr>
                <w:sz w:val="22"/>
                <w:szCs w:val="22"/>
              </w:rPr>
            </w:pPr>
          </w:p>
        </w:tc>
        <w:tc>
          <w:tcPr>
            <w:tcW w:w="851" w:type="dxa"/>
            <w:vAlign w:val="center"/>
          </w:tcPr>
          <w:p w14:paraId="4C453065" w14:textId="1E42DC6D" w:rsidR="00942452" w:rsidRPr="00025463" w:rsidRDefault="00942452" w:rsidP="00942452">
            <w:pPr>
              <w:jc w:val="both"/>
              <w:rPr>
                <w:sz w:val="22"/>
                <w:szCs w:val="22"/>
              </w:rPr>
            </w:pPr>
            <w:r w:rsidRPr="00025463">
              <w:rPr>
                <w:sz w:val="22"/>
                <w:szCs w:val="22"/>
              </w:rPr>
              <w:t>21%</w:t>
            </w:r>
          </w:p>
        </w:tc>
        <w:tc>
          <w:tcPr>
            <w:tcW w:w="1386" w:type="dxa"/>
            <w:vAlign w:val="center"/>
          </w:tcPr>
          <w:p w14:paraId="155E7DD7" w14:textId="77777777" w:rsidR="00942452" w:rsidRPr="00025463" w:rsidRDefault="00942452" w:rsidP="00942452">
            <w:pPr>
              <w:jc w:val="both"/>
              <w:rPr>
                <w:sz w:val="22"/>
                <w:szCs w:val="22"/>
              </w:rPr>
            </w:pPr>
          </w:p>
        </w:tc>
        <w:tc>
          <w:tcPr>
            <w:tcW w:w="1307" w:type="dxa"/>
            <w:vAlign w:val="center"/>
          </w:tcPr>
          <w:p w14:paraId="65F27498" w14:textId="77777777" w:rsidR="00942452" w:rsidRPr="00025463" w:rsidRDefault="00942452" w:rsidP="00942452">
            <w:pPr>
              <w:jc w:val="both"/>
              <w:rPr>
                <w:sz w:val="22"/>
                <w:szCs w:val="22"/>
              </w:rPr>
            </w:pPr>
          </w:p>
        </w:tc>
        <w:tc>
          <w:tcPr>
            <w:tcW w:w="1525" w:type="dxa"/>
            <w:vAlign w:val="center"/>
          </w:tcPr>
          <w:p w14:paraId="650E7134" w14:textId="0CAD0DAE" w:rsidR="00942452" w:rsidRPr="00025463" w:rsidRDefault="00942452" w:rsidP="00942452">
            <w:pPr>
              <w:jc w:val="both"/>
              <w:rPr>
                <w:sz w:val="22"/>
                <w:szCs w:val="22"/>
              </w:rPr>
            </w:pPr>
          </w:p>
        </w:tc>
      </w:tr>
      <w:tr w:rsidR="00942452" w:rsidRPr="00025463" w14:paraId="1E338E2C" w14:textId="77777777" w:rsidTr="00595FF7">
        <w:trPr>
          <w:trHeight w:val="70"/>
        </w:trPr>
        <w:tc>
          <w:tcPr>
            <w:tcW w:w="13435" w:type="dxa"/>
            <w:gridSpan w:val="9"/>
            <w:vAlign w:val="center"/>
          </w:tcPr>
          <w:p w14:paraId="53C3F918" w14:textId="3FB2942C" w:rsidR="00942452" w:rsidRPr="00025463" w:rsidRDefault="00942452" w:rsidP="00942452">
            <w:pPr>
              <w:jc w:val="right"/>
              <w:rPr>
                <w:sz w:val="22"/>
                <w:szCs w:val="22"/>
              </w:rPr>
            </w:pPr>
            <w:r w:rsidRPr="00025463">
              <w:rPr>
                <w:b/>
                <w:bCs/>
                <w:sz w:val="22"/>
                <w:szCs w:val="22"/>
                <w:lang w:val="lt-LT" w:eastAsia="lt-LT"/>
              </w:rPr>
              <w:t>Bendra pradinė vertė 40-ai pirkimo daliai EUR be PVM</w:t>
            </w:r>
          </w:p>
        </w:tc>
        <w:tc>
          <w:tcPr>
            <w:tcW w:w="1307" w:type="dxa"/>
            <w:vAlign w:val="center"/>
          </w:tcPr>
          <w:p w14:paraId="5D1A863E" w14:textId="77777777" w:rsidR="00942452" w:rsidRPr="00025463" w:rsidRDefault="00942452" w:rsidP="00942452">
            <w:pPr>
              <w:jc w:val="both"/>
              <w:rPr>
                <w:sz w:val="22"/>
                <w:szCs w:val="22"/>
              </w:rPr>
            </w:pPr>
          </w:p>
        </w:tc>
        <w:tc>
          <w:tcPr>
            <w:tcW w:w="1525" w:type="dxa"/>
            <w:vAlign w:val="center"/>
          </w:tcPr>
          <w:p w14:paraId="2037F80B" w14:textId="216FE7C0" w:rsidR="00942452" w:rsidRPr="00025463" w:rsidRDefault="00942452" w:rsidP="00942452">
            <w:pPr>
              <w:jc w:val="both"/>
              <w:rPr>
                <w:sz w:val="22"/>
                <w:szCs w:val="22"/>
              </w:rPr>
            </w:pPr>
          </w:p>
        </w:tc>
      </w:tr>
      <w:tr w:rsidR="00942452" w:rsidRPr="00025463" w14:paraId="3FBBF8A0" w14:textId="77777777" w:rsidTr="00595FF7">
        <w:trPr>
          <w:trHeight w:val="70"/>
        </w:trPr>
        <w:tc>
          <w:tcPr>
            <w:tcW w:w="13435" w:type="dxa"/>
            <w:gridSpan w:val="9"/>
            <w:vAlign w:val="center"/>
          </w:tcPr>
          <w:p w14:paraId="3AE1EF19" w14:textId="173DF6B4" w:rsidR="00942452" w:rsidRPr="00025463" w:rsidRDefault="00942452" w:rsidP="00942452">
            <w:pPr>
              <w:jc w:val="right"/>
              <w:rPr>
                <w:sz w:val="22"/>
                <w:szCs w:val="22"/>
              </w:rPr>
            </w:pPr>
            <w:r w:rsidRPr="00025463">
              <w:rPr>
                <w:b/>
                <w:bCs/>
                <w:sz w:val="22"/>
                <w:szCs w:val="22"/>
                <w:lang w:val="lt-LT" w:eastAsia="lt-LT"/>
              </w:rPr>
              <w:t>PVM (        %) suma</w:t>
            </w:r>
          </w:p>
        </w:tc>
        <w:tc>
          <w:tcPr>
            <w:tcW w:w="1307" w:type="dxa"/>
            <w:vAlign w:val="center"/>
          </w:tcPr>
          <w:p w14:paraId="65B1DAC6" w14:textId="77777777" w:rsidR="00942452" w:rsidRPr="00025463" w:rsidRDefault="00942452" w:rsidP="00942452">
            <w:pPr>
              <w:jc w:val="both"/>
              <w:rPr>
                <w:sz w:val="22"/>
                <w:szCs w:val="22"/>
              </w:rPr>
            </w:pPr>
          </w:p>
        </w:tc>
        <w:tc>
          <w:tcPr>
            <w:tcW w:w="1525" w:type="dxa"/>
            <w:vAlign w:val="center"/>
          </w:tcPr>
          <w:p w14:paraId="089E6601" w14:textId="5D9CDC07" w:rsidR="00942452" w:rsidRPr="00025463" w:rsidRDefault="00942452" w:rsidP="00942452">
            <w:pPr>
              <w:jc w:val="both"/>
              <w:rPr>
                <w:sz w:val="22"/>
                <w:szCs w:val="22"/>
              </w:rPr>
            </w:pPr>
          </w:p>
        </w:tc>
      </w:tr>
      <w:tr w:rsidR="00942452" w:rsidRPr="00025463" w14:paraId="6EF3E837" w14:textId="77777777" w:rsidTr="00595FF7">
        <w:trPr>
          <w:trHeight w:val="70"/>
        </w:trPr>
        <w:tc>
          <w:tcPr>
            <w:tcW w:w="13435" w:type="dxa"/>
            <w:gridSpan w:val="9"/>
            <w:vAlign w:val="center"/>
          </w:tcPr>
          <w:p w14:paraId="293DD7CF" w14:textId="6494961F" w:rsidR="00942452" w:rsidRPr="00025463" w:rsidRDefault="00942452" w:rsidP="00942452">
            <w:pPr>
              <w:jc w:val="right"/>
              <w:rPr>
                <w:sz w:val="22"/>
                <w:szCs w:val="22"/>
              </w:rPr>
            </w:pPr>
            <w:r w:rsidRPr="00025463">
              <w:rPr>
                <w:b/>
                <w:bCs/>
                <w:sz w:val="22"/>
                <w:szCs w:val="22"/>
                <w:lang w:val="lt-LT" w:eastAsia="lt-LT"/>
              </w:rPr>
              <w:t>Sutarties kaina 40-ai pirkimo daliai EUR su PVM</w:t>
            </w:r>
          </w:p>
        </w:tc>
        <w:tc>
          <w:tcPr>
            <w:tcW w:w="1307" w:type="dxa"/>
            <w:vAlign w:val="center"/>
          </w:tcPr>
          <w:p w14:paraId="16B16994" w14:textId="77777777" w:rsidR="00942452" w:rsidRPr="00025463" w:rsidRDefault="00942452" w:rsidP="00942452">
            <w:pPr>
              <w:jc w:val="both"/>
              <w:rPr>
                <w:sz w:val="22"/>
                <w:szCs w:val="22"/>
              </w:rPr>
            </w:pPr>
          </w:p>
        </w:tc>
        <w:tc>
          <w:tcPr>
            <w:tcW w:w="1525" w:type="dxa"/>
            <w:vAlign w:val="center"/>
          </w:tcPr>
          <w:p w14:paraId="448CF731" w14:textId="7322BCC9" w:rsidR="00942452" w:rsidRPr="00025463" w:rsidRDefault="00942452" w:rsidP="00942452">
            <w:pPr>
              <w:jc w:val="both"/>
              <w:rPr>
                <w:sz w:val="22"/>
                <w:szCs w:val="22"/>
              </w:rPr>
            </w:pPr>
          </w:p>
        </w:tc>
      </w:tr>
      <w:tr w:rsidR="00942452" w:rsidRPr="00025463" w14:paraId="11C33C52" w14:textId="77777777" w:rsidTr="00595FF7">
        <w:trPr>
          <w:trHeight w:val="70"/>
        </w:trPr>
        <w:tc>
          <w:tcPr>
            <w:tcW w:w="1130" w:type="dxa"/>
            <w:vAlign w:val="center"/>
          </w:tcPr>
          <w:p w14:paraId="1E2088E2" w14:textId="77777777" w:rsidR="00942452" w:rsidRPr="00025463" w:rsidRDefault="00942452" w:rsidP="0094245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41.</w:t>
            </w:r>
          </w:p>
        </w:tc>
        <w:tc>
          <w:tcPr>
            <w:tcW w:w="15137" w:type="dxa"/>
            <w:gridSpan w:val="10"/>
            <w:vAlign w:val="center"/>
          </w:tcPr>
          <w:p w14:paraId="61338D5E" w14:textId="09BCA2EE" w:rsidR="00942452" w:rsidRPr="00025463" w:rsidRDefault="00942452" w:rsidP="00942452">
            <w:pPr>
              <w:jc w:val="both"/>
              <w:rPr>
                <w:sz w:val="22"/>
                <w:szCs w:val="22"/>
              </w:rPr>
            </w:pPr>
            <w:r w:rsidRPr="00A94D01">
              <w:rPr>
                <w:rFonts w:eastAsia="Times New Roman"/>
                <w:color w:val="000000"/>
                <w:bdr w:val="none" w:sz="0" w:space="0" w:color="auto"/>
                <w:lang w:val="lt-LT" w:eastAsia="lt-LT"/>
              </w:rPr>
              <w:t xml:space="preserve">Burnos </w:t>
            </w:r>
            <w:proofErr w:type="spellStart"/>
            <w:r w:rsidRPr="00A94D01">
              <w:rPr>
                <w:rFonts w:eastAsia="Times New Roman"/>
                <w:color w:val="000000"/>
                <w:bdr w:val="none" w:sz="0" w:space="0" w:color="auto"/>
                <w:lang w:val="lt-LT" w:eastAsia="lt-LT"/>
              </w:rPr>
              <w:t>žiodiklių</w:t>
            </w:r>
            <w:proofErr w:type="spellEnd"/>
            <w:r w:rsidRPr="00A94D01">
              <w:rPr>
                <w:rFonts w:eastAsia="Times New Roman"/>
                <w:color w:val="000000"/>
                <w:bdr w:val="none" w:sz="0" w:space="0" w:color="auto"/>
                <w:lang w:val="lt-LT" w:eastAsia="lt-LT"/>
              </w:rPr>
              <w:t xml:space="preserve"> </w:t>
            </w:r>
            <w:proofErr w:type="spellStart"/>
            <w:r w:rsidRPr="00A94D01">
              <w:rPr>
                <w:rFonts w:eastAsia="Times New Roman"/>
                <w:color w:val="000000"/>
                <w:bdr w:val="none" w:sz="0" w:space="0" w:color="auto"/>
                <w:lang w:val="lt-LT" w:eastAsia="lt-LT"/>
              </w:rPr>
              <w:t>kompektas</w:t>
            </w:r>
            <w:proofErr w:type="spellEnd"/>
            <w:r w:rsidRPr="00A94D01">
              <w:rPr>
                <w:rFonts w:eastAsia="Times New Roman"/>
                <w:color w:val="000000"/>
                <w:bdr w:val="none" w:sz="0" w:space="0" w:color="auto"/>
                <w:lang w:val="lt-LT" w:eastAsia="lt-LT"/>
              </w:rPr>
              <w:t>:</w:t>
            </w:r>
          </w:p>
        </w:tc>
      </w:tr>
      <w:tr w:rsidR="00F83607" w:rsidRPr="00025463" w14:paraId="66B63287" w14:textId="77777777" w:rsidTr="00EB6DC8">
        <w:trPr>
          <w:trHeight w:val="70"/>
        </w:trPr>
        <w:tc>
          <w:tcPr>
            <w:tcW w:w="1130" w:type="dxa"/>
            <w:vAlign w:val="center"/>
          </w:tcPr>
          <w:p w14:paraId="6CDDC2E2" w14:textId="76BD4639" w:rsidR="00F83607" w:rsidRPr="00025463" w:rsidRDefault="00F83607" w:rsidP="00F836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41.1.</w:t>
            </w:r>
          </w:p>
        </w:tc>
        <w:tc>
          <w:tcPr>
            <w:tcW w:w="1848" w:type="dxa"/>
            <w:vAlign w:val="center"/>
          </w:tcPr>
          <w:p w14:paraId="128A3670" w14:textId="5A217C36" w:rsidR="00F83607" w:rsidRPr="00025463" w:rsidRDefault="00F83607" w:rsidP="00F83607">
            <w:pPr>
              <w:rPr>
                <w:rFonts w:eastAsia="Times New Roman"/>
                <w:color w:val="000000"/>
                <w:sz w:val="22"/>
                <w:szCs w:val="22"/>
                <w:lang w:eastAsia="lt-LT"/>
              </w:rPr>
            </w:pPr>
            <w:r w:rsidRPr="00A94D01">
              <w:rPr>
                <w:rFonts w:eastAsia="Times New Roman"/>
                <w:color w:val="000000"/>
                <w:bdr w:val="none" w:sz="0" w:space="0" w:color="auto"/>
                <w:lang w:val="lt-LT" w:eastAsia="lt-LT"/>
              </w:rPr>
              <w:t>liežuvio lopetėlės 25x62 mm ± 5 mm</w:t>
            </w:r>
          </w:p>
        </w:tc>
        <w:tc>
          <w:tcPr>
            <w:tcW w:w="1984" w:type="dxa"/>
            <w:vMerge w:val="restart"/>
            <w:vAlign w:val="center"/>
          </w:tcPr>
          <w:p w14:paraId="5B573489" w14:textId="43665CBE" w:rsidR="00F83607" w:rsidRPr="00025463" w:rsidRDefault="00F83607" w:rsidP="00F83607">
            <w:pPr>
              <w:rPr>
                <w:rFonts w:eastAsia="Times New Roman"/>
                <w:color w:val="000000"/>
                <w:sz w:val="22"/>
                <w:szCs w:val="22"/>
                <w:lang w:eastAsia="lt-LT"/>
              </w:rPr>
            </w:pPr>
            <w:proofErr w:type="spellStart"/>
            <w:r w:rsidRPr="00A94D01">
              <w:rPr>
                <w:rFonts w:eastAsia="Times New Roman"/>
                <w:color w:val="000000"/>
                <w:bdr w:val="none" w:sz="0" w:space="0" w:color="auto"/>
                <w:lang w:val="lt-LT" w:eastAsia="lt-LT"/>
              </w:rPr>
              <w:t>Dingman</w:t>
            </w:r>
            <w:proofErr w:type="spellEnd"/>
            <w:r w:rsidRPr="00A94D01">
              <w:rPr>
                <w:rFonts w:eastAsia="Times New Roman"/>
                <w:color w:val="000000"/>
                <w:bdr w:val="none" w:sz="0" w:space="0" w:color="auto"/>
                <w:lang w:val="lt-LT" w:eastAsia="lt-LT"/>
              </w:rPr>
              <w:t>*</w:t>
            </w:r>
          </w:p>
        </w:tc>
        <w:tc>
          <w:tcPr>
            <w:tcW w:w="992" w:type="dxa"/>
            <w:vAlign w:val="center"/>
          </w:tcPr>
          <w:p w14:paraId="3B876168" w14:textId="3792D2D1" w:rsidR="00F83607" w:rsidRPr="00025463" w:rsidRDefault="00F83607" w:rsidP="00F83607">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53B0B35D" w14:textId="03EECA69" w:rsidR="00F83607" w:rsidRPr="00025463" w:rsidRDefault="00F83607" w:rsidP="00F83607">
            <w:pPr>
              <w:jc w:val="center"/>
              <w:rPr>
                <w:rFonts w:eastAsia="Times New Roman"/>
                <w:color w:val="000000"/>
                <w:sz w:val="22"/>
                <w:szCs w:val="22"/>
                <w:lang w:eastAsia="lt-LT"/>
              </w:rPr>
            </w:pPr>
            <w:r w:rsidRPr="008C2661">
              <w:rPr>
                <w:rFonts w:eastAsia="Times New Roman"/>
                <w:bdr w:val="none" w:sz="0" w:space="0" w:color="auto"/>
                <w:lang w:val="lt-LT" w:eastAsia="lt-LT"/>
              </w:rPr>
              <w:t>1</w:t>
            </w:r>
          </w:p>
        </w:tc>
        <w:tc>
          <w:tcPr>
            <w:tcW w:w="1700" w:type="dxa"/>
            <w:vAlign w:val="center"/>
          </w:tcPr>
          <w:p w14:paraId="3CDDD5CB" w14:textId="77777777" w:rsidR="00F83607" w:rsidRPr="00025463" w:rsidRDefault="00F83607" w:rsidP="00F83607">
            <w:pPr>
              <w:jc w:val="both"/>
              <w:rPr>
                <w:sz w:val="22"/>
                <w:szCs w:val="22"/>
              </w:rPr>
            </w:pPr>
          </w:p>
        </w:tc>
        <w:tc>
          <w:tcPr>
            <w:tcW w:w="1984" w:type="dxa"/>
            <w:vAlign w:val="center"/>
          </w:tcPr>
          <w:p w14:paraId="255FB2E0" w14:textId="77777777" w:rsidR="00F83607" w:rsidRPr="00025463" w:rsidRDefault="00F83607" w:rsidP="00F83607">
            <w:pPr>
              <w:jc w:val="both"/>
              <w:rPr>
                <w:sz w:val="22"/>
                <w:szCs w:val="22"/>
              </w:rPr>
            </w:pPr>
          </w:p>
        </w:tc>
        <w:tc>
          <w:tcPr>
            <w:tcW w:w="851" w:type="dxa"/>
            <w:vAlign w:val="center"/>
          </w:tcPr>
          <w:p w14:paraId="635E04F4" w14:textId="29CF5622" w:rsidR="00F83607" w:rsidRPr="00025463" w:rsidRDefault="00F83607" w:rsidP="00F83607">
            <w:pPr>
              <w:jc w:val="both"/>
              <w:rPr>
                <w:sz w:val="22"/>
                <w:szCs w:val="22"/>
              </w:rPr>
            </w:pPr>
            <w:r w:rsidRPr="00025463">
              <w:rPr>
                <w:sz w:val="22"/>
                <w:szCs w:val="22"/>
              </w:rPr>
              <w:t>21%</w:t>
            </w:r>
          </w:p>
        </w:tc>
        <w:tc>
          <w:tcPr>
            <w:tcW w:w="1386" w:type="dxa"/>
            <w:vAlign w:val="center"/>
          </w:tcPr>
          <w:p w14:paraId="28F0ECB8" w14:textId="77777777" w:rsidR="00F83607" w:rsidRPr="00025463" w:rsidRDefault="00F83607" w:rsidP="00F83607">
            <w:pPr>
              <w:jc w:val="both"/>
              <w:rPr>
                <w:sz w:val="22"/>
                <w:szCs w:val="22"/>
              </w:rPr>
            </w:pPr>
          </w:p>
        </w:tc>
        <w:tc>
          <w:tcPr>
            <w:tcW w:w="1307" w:type="dxa"/>
            <w:vAlign w:val="center"/>
          </w:tcPr>
          <w:p w14:paraId="3DB60DC9" w14:textId="77777777" w:rsidR="00F83607" w:rsidRPr="00025463" w:rsidRDefault="00F83607" w:rsidP="00F83607">
            <w:pPr>
              <w:jc w:val="both"/>
              <w:rPr>
                <w:sz w:val="22"/>
                <w:szCs w:val="22"/>
              </w:rPr>
            </w:pPr>
          </w:p>
        </w:tc>
        <w:tc>
          <w:tcPr>
            <w:tcW w:w="1525" w:type="dxa"/>
            <w:vAlign w:val="center"/>
          </w:tcPr>
          <w:p w14:paraId="0C3BA1AD" w14:textId="77777777" w:rsidR="00F83607" w:rsidRPr="00025463" w:rsidRDefault="00F83607" w:rsidP="00F83607">
            <w:pPr>
              <w:jc w:val="both"/>
              <w:rPr>
                <w:sz w:val="22"/>
                <w:szCs w:val="22"/>
              </w:rPr>
            </w:pPr>
          </w:p>
        </w:tc>
      </w:tr>
      <w:tr w:rsidR="00F83607" w:rsidRPr="00025463" w14:paraId="52C40F81" w14:textId="77777777" w:rsidTr="00EB6DC8">
        <w:trPr>
          <w:trHeight w:val="70"/>
        </w:trPr>
        <w:tc>
          <w:tcPr>
            <w:tcW w:w="1130" w:type="dxa"/>
            <w:vAlign w:val="center"/>
          </w:tcPr>
          <w:p w14:paraId="03E4AD76" w14:textId="563BE919" w:rsidR="00F83607" w:rsidRPr="00025463" w:rsidRDefault="00F83607" w:rsidP="00F836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41.2.</w:t>
            </w:r>
          </w:p>
        </w:tc>
        <w:tc>
          <w:tcPr>
            <w:tcW w:w="1848" w:type="dxa"/>
            <w:vAlign w:val="center"/>
          </w:tcPr>
          <w:p w14:paraId="76DF4BD3" w14:textId="51A70194" w:rsidR="00F83607" w:rsidRPr="00025463" w:rsidRDefault="00F83607" w:rsidP="00F83607">
            <w:pPr>
              <w:rPr>
                <w:rFonts w:eastAsia="Times New Roman"/>
                <w:color w:val="000000"/>
                <w:sz w:val="22"/>
                <w:szCs w:val="22"/>
                <w:lang w:eastAsia="lt-LT"/>
              </w:rPr>
            </w:pPr>
            <w:r w:rsidRPr="00A94D01">
              <w:rPr>
                <w:rFonts w:eastAsia="Times New Roman"/>
                <w:color w:val="000000"/>
                <w:bdr w:val="none" w:sz="0" w:space="0" w:color="auto"/>
                <w:lang w:val="lt-LT" w:eastAsia="lt-LT"/>
              </w:rPr>
              <w:t>liežuvio lopetėlės 29x65 mm ± 5 mm</w:t>
            </w:r>
          </w:p>
        </w:tc>
        <w:tc>
          <w:tcPr>
            <w:tcW w:w="1984" w:type="dxa"/>
            <w:vMerge/>
            <w:vAlign w:val="center"/>
          </w:tcPr>
          <w:p w14:paraId="6F6CD430" w14:textId="5853D3C8" w:rsidR="00F83607" w:rsidRPr="00025463" w:rsidRDefault="00F83607" w:rsidP="00F83607">
            <w:pPr>
              <w:rPr>
                <w:rFonts w:eastAsia="Times New Roman"/>
                <w:color w:val="000000"/>
                <w:sz w:val="22"/>
                <w:szCs w:val="22"/>
                <w:lang w:eastAsia="lt-LT"/>
              </w:rPr>
            </w:pPr>
          </w:p>
        </w:tc>
        <w:tc>
          <w:tcPr>
            <w:tcW w:w="992" w:type="dxa"/>
            <w:vAlign w:val="center"/>
          </w:tcPr>
          <w:p w14:paraId="3D151D10" w14:textId="3C1706D4" w:rsidR="00F83607" w:rsidRPr="00025463" w:rsidRDefault="00F83607" w:rsidP="00F83607">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6E08D0BE" w14:textId="7AD7DFC7" w:rsidR="00F83607" w:rsidRPr="00025463" w:rsidRDefault="00F83607" w:rsidP="00F83607">
            <w:pPr>
              <w:jc w:val="center"/>
              <w:rPr>
                <w:rFonts w:eastAsia="Times New Roman"/>
                <w:color w:val="000000"/>
                <w:sz w:val="22"/>
                <w:szCs w:val="22"/>
                <w:lang w:eastAsia="lt-LT"/>
              </w:rPr>
            </w:pPr>
            <w:r w:rsidRPr="008C2661">
              <w:rPr>
                <w:rFonts w:eastAsia="Times New Roman"/>
                <w:bdr w:val="none" w:sz="0" w:space="0" w:color="auto"/>
                <w:lang w:val="lt-LT" w:eastAsia="lt-LT"/>
              </w:rPr>
              <w:t>1</w:t>
            </w:r>
          </w:p>
        </w:tc>
        <w:tc>
          <w:tcPr>
            <w:tcW w:w="1700" w:type="dxa"/>
            <w:vAlign w:val="center"/>
          </w:tcPr>
          <w:p w14:paraId="633CF25F" w14:textId="77777777" w:rsidR="00F83607" w:rsidRPr="00025463" w:rsidRDefault="00F83607" w:rsidP="00F83607">
            <w:pPr>
              <w:jc w:val="both"/>
              <w:rPr>
                <w:sz w:val="22"/>
                <w:szCs w:val="22"/>
              </w:rPr>
            </w:pPr>
          </w:p>
        </w:tc>
        <w:tc>
          <w:tcPr>
            <w:tcW w:w="1984" w:type="dxa"/>
            <w:vAlign w:val="center"/>
          </w:tcPr>
          <w:p w14:paraId="342B0F56" w14:textId="77777777" w:rsidR="00F83607" w:rsidRPr="00025463" w:rsidRDefault="00F83607" w:rsidP="00F83607">
            <w:pPr>
              <w:jc w:val="both"/>
              <w:rPr>
                <w:sz w:val="22"/>
                <w:szCs w:val="22"/>
              </w:rPr>
            </w:pPr>
          </w:p>
        </w:tc>
        <w:tc>
          <w:tcPr>
            <w:tcW w:w="851" w:type="dxa"/>
            <w:vAlign w:val="center"/>
          </w:tcPr>
          <w:p w14:paraId="72F83480" w14:textId="1AE9D1CA" w:rsidR="00F83607" w:rsidRPr="00025463" w:rsidRDefault="00F83607" w:rsidP="00F83607">
            <w:pPr>
              <w:jc w:val="both"/>
              <w:rPr>
                <w:sz w:val="22"/>
                <w:szCs w:val="22"/>
              </w:rPr>
            </w:pPr>
            <w:r w:rsidRPr="00025463">
              <w:rPr>
                <w:sz w:val="22"/>
                <w:szCs w:val="22"/>
              </w:rPr>
              <w:t>21%</w:t>
            </w:r>
          </w:p>
        </w:tc>
        <w:tc>
          <w:tcPr>
            <w:tcW w:w="1386" w:type="dxa"/>
            <w:vAlign w:val="center"/>
          </w:tcPr>
          <w:p w14:paraId="3702FFAC" w14:textId="77777777" w:rsidR="00F83607" w:rsidRPr="00025463" w:rsidRDefault="00F83607" w:rsidP="00F83607">
            <w:pPr>
              <w:jc w:val="both"/>
              <w:rPr>
                <w:sz w:val="22"/>
                <w:szCs w:val="22"/>
              </w:rPr>
            </w:pPr>
          </w:p>
        </w:tc>
        <w:tc>
          <w:tcPr>
            <w:tcW w:w="1307" w:type="dxa"/>
            <w:vAlign w:val="center"/>
          </w:tcPr>
          <w:p w14:paraId="091735FD" w14:textId="77777777" w:rsidR="00F83607" w:rsidRPr="00025463" w:rsidRDefault="00F83607" w:rsidP="00F83607">
            <w:pPr>
              <w:jc w:val="both"/>
              <w:rPr>
                <w:sz w:val="22"/>
                <w:szCs w:val="22"/>
              </w:rPr>
            </w:pPr>
          </w:p>
        </w:tc>
        <w:tc>
          <w:tcPr>
            <w:tcW w:w="1525" w:type="dxa"/>
            <w:vAlign w:val="center"/>
          </w:tcPr>
          <w:p w14:paraId="5A7EEFD8" w14:textId="77777777" w:rsidR="00F83607" w:rsidRPr="00025463" w:rsidRDefault="00F83607" w:rsidP="00F83607">
            <w:pPr>
              <w:jc w:val="both"/>
              <w:rPr>
                <w:sz w:val="22"/>
                <w:szCs w:val="22"/>
              </w:rPr>
            </w:pPr>
          </w:p>
        </w:tc>
      </w:tr>
      <w:tr w:rsidR="00F83607" w:rsidRPr="00025463" w14:paraId="1A1FD2B9" w14:textId="77777777" w:rsidTr="00EB6DC8">
        <w:trPr>
          <w:trHeight w:val="70"/>
        </w:trPr>
        <w:tc>
          <w:tcPr>
            <w:tcW w:w="1130" w:type="dxa"/>
            <w:vAlign w:val="center"/>
          </w:tcPr>
          <w:p w14:paraId="2F30A530" w14:textId="536A4F9A" w:rsidR="00F83607" w:rsidRPr="00025463" w:rsidRDefault="00F83607" w:rsidP="00F836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lastRenderedPageBreak/>
              <w:t>41.3.</w:t>
            </w:r>
          </w:p>
        </w:tc>
        <w:tc>
          <w:tcPr>
            <w:tcW w:w="1848" w:type="dxa"/>
            <w:vAlign w:val="center"/>
          </w:tcPr>
          <w:p w14:paraId="783DE45F" w14:textId="0EF45C11" w:rsidR="00F83607" w:rsidRPr="00025463" w:rsidRDefault="00F83607" w:rsidP="00F83607">
            <w:pPr>
              <w:rPr>
                <w:rFonts w:eastAsia="Times New Roman"/>
                <w:color w:val="000000"/>
                <w:sz w:val="22"/>
                <w:szCs w:val="22"/>
                <w:lang w:eastAsia="lt-LT"/>
              </w:rPr>
            </w:pPr>
            <w:r w:rsidRPr="00A94D01">
              <w:rPr>
                <w:rFonts w:eastAsia="Times New Roman"/>
                <w:color w:val="000000"/>
                <w:bdr w:val="none" w:sz="0" w:space="0" w:color="auto"/>
                <w:lang w:val="lt-LT" w:eastAsia="lt-LT"/>
              </w:rPr>
              <w:t>liežuvio lopetėlės 32x75 mm ± 5 mm</w:t>
            </w:r>
          </w:p>
        </w:tc>
        <w:tc>
          <w:tcPr>
            <w:tcW w:w="1984" w:type="dxa"/>
            <w:vMerge/>
            <w:vAlign w:val="center"/>
          </w:tcPr>
          <w:p w14:paraId="796F0AB7" w14:textId="22F0796C" w:rsidR="00F83607" w:rsidRPr="00025463" w:rsidRDefault="00F83607" w:rsidP="00F83607">
            <w:pPr>
              <w:rPr>
                <w:rFonts w:eastAsia="Times New Roman"/>
                <w:color w:val="000000"/>
                <w:sz w:val="22"/>
                <w:szCs w:val="22"/>
                <w:lang w:eastAsia="lt-LT"/>
              </w:rPr>
            </w:pPr>
          </w:p>
        </w:tc>
        <w:tc>
          <w:tcPr>
            <w:tcW w:w="992" w:type="dxa"/>
            <w:vAlign w:val="center"/>
          </w:tcPr>
          <w:p w14:paraId="33FB1893" w14:textId="3DD7E795" w:rsidR="00F83607" w:rsidRPr="00025463" w:rsidRDefault="00F83607" w:rsidP="00F83607">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42EA9040" w14:textId="46B0D9FE" w:rsidR="00F83607" w:rsidRPr="00025463" w:rsidRDefault="00F83607" w:rsidP="00F83607">
            <w:pPr>
              <w:jc w:val="center"/>
              <w:rPr>
                <w:rFonts w:eastAsia="Times New Roman"/>
                <w:color w:val="000000"/>
                <w:sz w:val="22"/>
                <w:szCs w:val="22"/>
                <w:lang w:eastAsia="lt-LT"/>
              </w:rPr>
            </w:pPr>
            <w:r w:rsidRPr="008C2661">
              <w:rPr>
                <w:rFonts w:eastAsia="Times New Roman"/>
                <w:bdr w:val="none" w:sz="0" w:space="0" w:color="auto"/>
                <w:lang w:val="lt-LT" w:eastAsia="lt-LT"/>
              </w:rPr>
              <w:t>1</w:t>
            </w:r>
          </w:p>
        </w:tc>
        <w:tc>
          <w:tcPr>
            <w:tcW w:w="1700" w:type="dxa"/>
            <w:vAlign w:val="center"/>
          </w:tcPr>
          <w:p w14:paraId="3BACC0B7" w14:textId="77777777" w:rsidR="00F83607" w:rsidRPr="00025463" w:rsidRDefault="00F83607" w:rsidP="00F83607">
            <w:pPr>
              <w:jc w:val="both"/>
              <w:rPr>
                <w:sz w:val="22"/>
                <w:szCs w:val="22"/>
              </w:rPr>
            </w:pPr>
          </w:p>
        </w:tc>
        <w:tc>
          <w:tcPr>
            <w:tcW w:w="1984" w:type="dxa"/>
            <w:vAlign w:val="center"/>
          </w:tcPr>
          <w:p w14:paraId="6D6A01AC" w14:textId="77777777" w:rsidR="00F83607" w:rsidRPr="00025463" w:rsidRDefault="00F83607" w:rsidP="00F83607">
            <w:pPr>
              <w:jc w:val="both"/>
              <w:rPr>
                <w:sz w:val="22"/>
                <w:szCs w:val="22"/>
              </w:rPr>
            </w:pPr>
          </w:p>
        </w:tc>
        <w:tc>
          <w:tcPr>
            <w:tcW w:w="851" w:type="dxa"/>
            <w:vAlign w:val="center"/>
          </w:tcPr>
          <w:p w14:paraId="16CF117B" w14:textId="1721F5F9" w:rsidR="00F83607" w:rsidRPr="00025463" w:rsidRDefault="00F83607" w:rsidP="00F83607">
            <w:pPr>
              <w:jc w:val="both"/>
              <w:rPr>
                <w:sz w:val="22"/>
                <w:szCs w:val="22"/>
              </w:rPr>
            </w:pPr>
            <w:r w:rsidRPr="00025463">
              <w:rPr>
                <w:sz w:val="22"/>
                <w:szCs w:val="22"/>
              </w:rPr>
              <w:t>21%</w:t>
            </w:r>
          </w:p>
        </w:tc>
        <w:tc>
          <w:tcPr>
            <w:tcW w:w="1386" w:type="dxa"/>
            <w:vAlign w:val="center"/>
          </w:tcPr>
          <w:p w14:paraId="20DE680A" w14:textId="77777777" w:rsidR="00F83607" w:rsidRPr="00025463" w:rsidRDefault="00F83607" w:rsidP="00F83607">
            <w:pPr>
              <w:jc w:val="both"/>
              <w:rPr>
                <w:sz w:val="22"/>
                <w:szCs w:val="22"/>
              </w:rPr>
            </w:pPr>
          </w:p>
        </w:tc>
        <w:tc>
          <w:tcPr>
            <w:tcW w:w="1307" w:type="dxa"/>
            <w:vAlign w:val="center"/>
          </w:tcPr>
          <w:p w14:paraId="0F49FEA2" w14:textId="77777777" w:rsidR="00F83607" w:rsidRPr="00025463" w:rsidRDefault="00F83607" w:rsidP="00F83607">
            <w:pPr>
              <w:jc w:val="both"/>
              <w:rPr>
                <w:sz w:val="22"/>
                <w:szCs w:val="22"/>
              </w:rPr>
            </w:pPr>
          </w:p>
        </w:tc>
        <w:tc>
          <w:tcPr>
            <w:tcW w:w="1525" w:type="dxa"/>
            <w:vAlign w:val="center"/>
          </w:tcPr>
          <w:p w14:paraId="24BA4CC4" w14:textId="77777777" w:rsidR="00F83607" w:rsidRPr="00025463" w:rsidRDefault="00F83607" w:rsidP="00F83607">
            <w:pPr>
              <w:jc w:val="both"/>
              <w:rPr>
                <w:sz w:val="22"/>
                <w:szCs w:val="22"/>
              </w:rPr>
            </w:pPr>
          </w:p>
        </w:tc>
      </w:tr>
      <w:tr w:rsidR="00F83607" w:rsidRPr="00025463" w14:paraId="1E7284DC" w14:textId="77777777" w:rsidTr="00595FF7">
        <w:trPr>
          <w:trHeight w:val="70"/>
        </w:trPr>
        <w:tc>
          <w:tcPr>
            <w:tcW w:w="13435" w:type="dxa"/>
            <w:gridSpan w:val="9"/>
            <w:vAlign w:val="center"/>
          </w:tcPr>
          <w:p w14:paraId="09EDE238" w14:textId="3AA57DF0" w:rsidR="00F83607" w:rsidRPr="00025463" w:rsidRDefault="00F83607" w:rsidP="00F83607">
            <w:pPr>
              <w:jc w:val="right"/>
              <w:rPr>
                <w:sz w:val="22"/>
                <w:szCs w:val="22"/>
              </w:rPr>
            </w:pPr>
            <w:r w:rsidRPr="00025463">
              <w:rPr>
                <w:b/>
                <w:bCs/>
                <w:sz w:val="22"/>
                <w:szCs w:val="22"/>
                <w:lang w:val="lt-LT" w:eastAsia="lt-LT"/>
              </w:rPr>
              <w:t>Bendra pradinė vertė 41-ai pirkimo daliai EUR be PVM</w:t>
            </w:r>
          </w:p>
        </w:tc>
        <w:tc>
          <w:tcPr>
            <w:tcW w:w="1307" w:type="dxa"/>
            <w:vAlign w:val="center"/>
          </w:tcPr>
          <w:p w14:paraId="566A9551" w14:textId="77777777" w:rsidR="00F83607" w:rsidRPr="00025463" w:rsidRDefault="00F83607" w:rsidP="00F83607">
            <w:pPr>
              <w:jc w:val="both"/>
              <w:rPr>
                <w:sz w:val="22"/>
                <w:szCs w:val="22"/>
              </w:rPr>
            </w:pPr>
          </w:p>
        </w:tc>
        <w:tc>
          <w:tcPr>
            <w:tcW w:w="1525" w:type="dxa"/>
            <w:vAlign w:val="center"/>
          </w:tcPr>
          <w:p w14:paraId="060C3C50" w14:textId="151B6125" w:rsidR="00F83607" w:rsidRPr="00025463" w:rsidRDefault="00F83607" w:rsidP="00F83607">
            <w:pPr>
              <w:jc w:val="both"/>
              <w:rPr>
                <w:sz w:val="22"/>
                <w:szCs w:val="22"/>
              </w:rPr>
            </w:pPr>
          </w:p>
        </w:tc>
      </w:tr>
      <w:tr w:rsidR="00F83607" w:rsidRPr="00025463" w14:paraId="6B8A40CD" w14:textId="77777777" w:rsidTr="00595FF7">
        <w:trPr>
          <w:trHeight w:val="70"/>
        </w:trPr>
        <w:tc>
          <w:tcPr>
            <w:tcW w:w="13435" w:type="dxa"/>
            <w:gridSpan w:val="9"/>
            <w:vAlign w:val="center"/>
          </w:tcPr>
          <w:p w14:paraId="2A5F9D73" w14:textId="371C0F4F" w:rsidR="00F83607" w:rsidRPr="00025463" w:rsidRDefault="00F83607" w:rsidP="00F83607">
            <w:pPr>
              <w:jc w:val="right"/>
              <w:rPr>
                <w:sz w:val="22"/>
                <w:szCs w:val="22"/>
              </w:rPr>
            </w:pPr>
            <w:r w:rsidRPr="00025463">
              <w:rPr>
                <w:b/>
                <w:bCs/>
                <w:sz w:val="22"/>
                <w:szCs w:val="22"/>
                <w:lang w:val="lt-LT" w:eastAsia="lt-LT"/>
              </w:rPr>
              <w:t>PVM (        %) suma</w:t>
            </w:r>
          </w:p>
        </w:tc>
        <w:tc>
          <w:tcPr>
            <w:tcW w:w="1307" w:type="dxa"/>
            <w:vAlign w:val="center"/>
          </w:tcPr>
          <w:p w14:paraId="5F7F9052" w14:textId="77777777" w:rsidR="00F83607" w:rsidRPr="00025463" w:rsidRDefault="00F83607" w:rsidP="00F83607">
            <w:pPr>
              <w:jc w:val="both"/>
              <w:rPr>
                <w:sz w:val="22"/>
                <w:szCs w:val="22"/>
              </w:rPr>
            </w:pPr>
          </w:p>
        </w:tc>
        <w:tc>
          <w:tcPr>
            <w:tcW w:w="1525" w:type="dxa"/>
            <w:vAlign w:val="center"/>
          </w:tcPr>
          <w:p w14:paraId="31282117" w14:textId="51EF2C33" w:rsidR="00F83607" w:rsidRPr="00025463" w:rsidRDefault="00F83607" w:rsidP="00F83607">
            <w:pPr>
              <w:jc w:val="both"/>
              <w:rPr>
                <w:sz w:val="22"/>
                <w:szCs w:val="22"/>
              </w:rPr>
            </w:pPr>
          </w:p>
        </w:tc>
      </w:tr>
      <w:tr w:rsidR="00F83607" w:rsidRPr="00025463" w14:paraId="33E8629C" w14:textId="77777777" w:rsidTr="00595FF7">
        <w:trPr>
          <w:trHeight w:val="70"/>
        </w:trPr>
        <w:tc>
          <w:tcPr>
            <w:tcW w:w="13435" w:type="dxa"/>
            <w:gridSpan w:val="9"/>
            <w:vAlign w:val="center"/>
          </w:tcPr>
          <w:p w14:paraId="31E4E352" w14:textId="4BB2E707" w:rsidR="00F83607" w:rsidRPr="00025463" w:rsidRDefault="00F83607" w:rsidP="00F83607">
            <w:pPr>
              <w:jc w:val="right"/>
              <w:rPr>
                <w:sz w:val="22"/>
                <w:szCs w:val="22"/>
              </w:rPr>
            </w:pPr>
            <w:r w:rsidRPr="00025463">
              <w:rPr>
                <w:b/>
                <w:bCs/>
                <w:sz w:val="22"/>
                <w:szCs w:val="22"/>
                <w:lang w:val="lt-LT" w:eastAsia="lt-LT"/>
              </w:rPr>
              <w:t>Sutarties kaina 41-ai pirkimo daliai EUR su PVM</w:t>
            </w:r>
          </w:p>
        </w:tc>
        <w:tc>
          <w:tcPr>
            <w:tcW w:w="1307" w:type="dxa"/>
            <w:vAlign w:val="center"/>
          </w:tcPr>
          <w:p w14:paraId="46FC38A5" w14:textId="77777777" w:rsidR="00F83607" w:rsidRPr="00025463" w:rsidRDefault="00F83607" w:rsidP="00F83607">
            <w:pPr>
              <w:jc w:val="both"/>
              <w:rPr>
                <w:sz w:val="22"/>
                <w:szCs w:val="22"/>
              </w:rPr>
            </w:pPr>
          </w:p>
        </w:tc>
        <w:tc>
          <w:tcPr>
            <w:tcW w:w="1525" w:type="dxa"/>
            <w:vAlign w:val="center"/>
          </w:tcPr>
          <w:p w14:paraId="34F19B87" w14:textId="3BD073EE" w:rsidR="00F83607" w:rsidRPr="00025463" w:rsidRDefault="00F83607" w:rsidP="00F83607">
            <w:pPr>
              <w:jc w:val="both"/>
              <w:rPr>
                <w:sz w:val="22"/>
                <w:szCs w:val="22"/>
              </w:rPr>
            </w:pPr>
          </w:p>
        </w:tc>
      </w:tr>
      <w:tr w:rsidR="00F83607" w:rsidRPr="00025463" w14:paraId="7F909F2A" w14:textId="77777777" w:rsidTr="00EB6DC8">
        <w:trPr>
          <w:trHeight w:val="70"/>
        </w:trPr>
        <w:tc>
          <w:tcPr>
            <w:tcW w:w="1130" w:type="dxa"/>
            <w:vAlign w:val="center"/>
          </w:tcPr>
          <w:p w14:paraId="751BC8F8" w14:textId="77777777" w:rsidR="00F83607" w:rsidRPr="00025463" w:rsidRDefault="00F83607" w:rsidP="00F836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42.</w:t>
            </w:r>
          </w:p>
        </w:tc>
        <w:tc>
          <w:tcPr>
            <w:tcW w:w="1848" w:type="dxa"/>
            <w:vAlign w:val="center"/>
          </w:tcPr>
          <w:p w14:paraId="45F9CB2E" w14:textId="05E6EA77" w:rsidR="00F83607" w:rsidRPr="00025463" w:rsidRDefault="00F83607" w:rsidP="00F83607">
            <w:pPr>
              <w:rPr>
                <w:rFonts w:eastAsia="Times New Roman"/>
                <w:color w:val="000000"/>
                <w:sz w:val="22"/>
                <w:szCs w:val="22"/>
                <w:lang w:eastAsia="lt-LT"/>
              </w:rPr>
            </w:pPr>
            <w:r w:rsidRPr="00A94D01">
              <w:rPr>
                <w:rFonts w:eastAsia="Times New Roman"/>
                <w:color w:val="000000"/>
                <w:bdr w:val="none" w:sz="0" w:space="0" w:color="auto"/>
                <w:lang w:val="lt-LT" w:eastAsia="lt-LT"/>
              </w:rPr>
              <w:t>Kablys</w:t>
            </w:r>
          </w:p>
        </w:tc>
        <w:tc>
          <w:tcPr>
            <w:tcW w:w="1984" w:type="dxa"/>
            <w:vAlign w:val="center"/>
          </w:tcPr>
          <w:p w14:paraId="1AF46B92" w14:textId="1B2EAC50" w:rsidR="00F83607" w:rsidRPr="00025463" w:rsidRDefault="00F83607" w:rsidP="00F83607">
            <w:pPr>
              <w:rPr>
                <w:rFonts w:eastAsia="Times New Roman"/>
                <w:color w:val="000000"/>
                <w:sz w:val="22"/>
                <w:szCs w:val="22"/>
                <w:lang w:eastAsia="lt-LT"/>
              </w:rPr>
            </w:pPr>
            <w:proofErr w:type="spellStart"/>
            <w:r w:rsidRPr="00A94D01">
              <w:rPr>
                <w:rFonts w:eastAsia="Times New Roman"/>
                <w:color w:val="000000"/>
                <w:bdr w:val="none" w:sz="0" w:space="0" w:color="auto"/>
                <w:lang w:val="lt-LT" w:eastAsia="lt-LT"/>
              </w:rPr>
              <w:t>Minnesota</w:t>
            </w:r>
            <w:proofErr w:type="spellEnd"/>
            <w:r w:rsidRPr="00A94D01">
              <w:rPr>
                <w:rFonts w:eastAsia="Times New Roman"/>
                <w:color w:val="000000"/>
                <w:bdr w:val="none" w:sz="0" w:space="0" w:color="auto"/>
                <w:lang w:val="lt-LT" w:eastAsia="lt-LT"/>
              </w:rPr>
              <w:t xml:space="preserve"> tipo* darbinės dalies plotis 20x22 ± 1 mm, ilgis 160±1 mm</w:t>
            </w:r>
          </w:p>
        </w:tc>
        <w:tc>
          <w:tcPr>
            <w:tcW w:w="992" w:type="dxa"/>
            <w:vAlign w:val="center"/>
          </w:tcPr>
          <w:p w14:paraId="2DCF7AEF" w14:textId="58C51A40" w:rsidR="00F83607" w:rsidRPr="00025463" w:rsidRDefault="00F83607" w:rsidP="00F83607">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0BABF3D3" w14:textId="4E85B790" w:rsidR="00F83607" w:rsidRPr="00025463" w:rsidRDefault="006B48AD" w:rsidP="00F83607">
            <w:pPr>
              <w:jc w:val="center"/>
              <w:rPr>
                <w:rFonts w:eastAsia="Times New Roman"/>
                <w:color w:val="000000"/>
                <w:sz w:val="22"/>
                <w:szCs w:val="22"/>
                <w:lang w:eastAsia="lt-LT"/>
              </w:rPr>
            </w:pPr>
            <w:r w:rsidRPr="008C2661">
              <w:rPr>
                <w:rFonts w:eastAsia="Times New Roman"/>
                <w:bdr w:val="none" w:sz="0" w:space="0" w:color="auto"/>
                <w:lang w:val="lt-LT" w:eastAsia="lt-LT"/>
              </w:rPr>
              <w:t>40</w:t>
            </w:r>
          </w:p>
        </w:tc>
        <w:tc>
          <w:tcPr>
            <w:tcW w:w="1700" w:type="dxa"/>
            <w:vAlign w:val="center"/>
          </w:tcPr>
          <w:p w14:paraId="6F687B60" w14:textId="77777777" w:rsidR="00F83607" w:rsidRPr="00025463" w:rsidRDefault="00F83607" w:rsidP="00F83607">
            <w:pPr>
              <w:jc w:val="both"/>
              <w:rPr>
                <w:sz w:val="22"/>
                <w:szCs w:val="22"/>
              </w:rPr>
            </w:pPr>
          </w:p>
        </w:tc>
        <w:tc>
          <w:tcPr>
            <w:tcW w:w="1984" w:type="dxa"/>
            <w:vAlign w:val="center"/>
          </w:tcPr>
          <w:p w14:paraId="5EB5A6B0" w14:textId="5BA1F608" w:rsidR="00F83607" w:rsidRPr="00025463" w:rsidRDefault="00F83607" w:rsidP="00F83607">
            <w:pPr>
              <w:jc w:val="both"/>
              <w:rPr>
                <w:sz w:val="22"/>
                <w:szCs w:val="22"/>
              </w:rPr>
            </w:pPr>
          </w:p>
        </w:tc>
        <w:tc>
          <w:tcPr>
            <w:tcW w:w="851" w:type="dxa"/>
            <w:vAlign w:val="center"/>
          </w:tcPr>
          <w:p w14:paraId="79C8A140" w14:textId="52F19A4D" w:rsidR="00F83607" w:rsidRPr="00025463" w:rsidRDefault="00F83607" w:rsidP="00F83607">
            <w:pPr>
              <w:jc w:val="both"/>
              <w:rPr>
                <w:sz w:val="22"/>
                <w:szCs w:val="22"/>
              </w:rPr>
            </w:pPr>
            <w:r w:rsidRPr="00025463">
              <w:rPr>
                <w:sz w:val="22"/>
                <w:szCs w:val="22"/>
              </w:rPr>
              <w:t>21%</w:t>
            </w:r>
          </w:p>
        </w:tc>
        <w:tc>
          <w:tcPr>
            <w:tcW w:w="1386" w:type="dxa"/>
            <w:vAlign w:val="center"/>
          </w:tcPr>
          <w:p w14:paraId="20DF02FF" w14:textId="77777777" w:rsidR="00F83607" w:rsidRPr="00025463" w:rsidRDefault="00F83607" w:rsidP="00F83607">
            <w:pPr>
              <w:jc w:val="both"/>
              <w:rPr>
                <w:sz w:val="22"/>
                <w:szCs w:val="22"/>
              </w:rPr>
            </w:pPr>
          </w:p>
        </w:tc>
        <w:tc>
          <w:tcPr>
            <w:tcW w:w="1307" w:type="dxa"/>
            <w:vAlign w:val="center"/>
          </w:tcPr>
          <w:p w14:paraId="4279868E" w14:textId="77777777" w:rsidR="00F83607" w:rsidRPr="00025463" w:rsidRDefault="00F83607" w:rsidP="00F83607">
            <w:pPr>
              <w:jc w:val="both"/>
              <w:rPr>
                <w:sz w:val="22"/>
                <w:szCs w:val="22"/>
              </w:rPr>
            </w:pPr>
          </w:p>
        </w:tc>
        <w:tc>
          <w:tcPr>
            <w:tcW w:w="1525" w:type="dxa"/>
            <w:vAlign w:val="center"/>
          </w:tcPr>
          <w:p w14:paraId="2682B619" w14:textId="5515DAD8" w:rsidR="00F83607" w:rsidRPr="00025463" w:rsidRDefault="00F83607" w:rsidP="00F83607">
            <w:pPr>
              <w:jc w:val="both"/>
              <w:rPr>
                <w:sz w:val="22"/>
                <w:szCs w:val="22"/>
              </w:rPr>
            </w:pPr>
          </w:p>
        </w:tc>
      </w:tr>
      <w:tr w:rsidR="00F83607" w:rsidRPr="00025463" w14:paraId="21F0BDCE" w14:textId="77777777" w:rsidTr="00595FF7">
        <w:trPr>
          <w:trHeight w:val="70"/>
        </w:trPr>
        <w:tc>
          <w:tcPr>
            <w:tcW w:w="13435" w:type="dxa"/>
            <w:gridSpan w:val="9"/>
            <w:vAlign w:val="center"/>
          </w:tcPr>
          <w:p w14:paraId="6A371666" w14:textId="1652165A" w:rsidR="00F83607" w:rsidRPr="00025463" w:rsidRDefault="00F83607" w:rsidP="00F83607">
            <w:pPr>
              <w:jc w:val="right"/>
              <w:rPr>
                <w:sz w:val="22"/>
                <w:szCs w:val="22"/>
              </w:rPr>
            </w:pPr>
            <w:r w:rsidRPr="00025463">
              <w:rPr>
                <w:b/>
                <w:bCs/>
                <w:sz w:val="22"/>
                <w:szCs w:val="22"/>
                <w:lang w:val="lt-LT" w:eastAsia="lt-LT"/>
              </w:rPr>
              <w:t>Bendra pradinė vertė 42-ai pirkimo daliai EUR be PVM</w:t>
            </w:r>
          </w:p>
        </w:tc>
        <w:tc>
          <w:tcPr>
            <w:tcW w:w="1307" w:type="dxa"/>
            <w:vAlign w:val="center"/>
          </w:tcPr>
          <w:p w14:paraId="6C4848AE" w14:textId="77777777" w:rsidR="00F83607" w:rsidRPr="00025463" w:rsidRDefault="00F83607" w:rsidP="00F83607">
            <w:pPr>
              <w:jc w:val="both"/>
              <w:rPr>
                <w:sz w:val="22"/>
                <w:szCs w:val="22"/>
              </w:rPr>
            </w:pPr>
          </w:p>
        </w:tc>
        <w:tc>
          <w:tcPr>
            <w:tcW w:w="1525" w:type="dxa"/>
            <w:vAlign w:val="center"/>
          </w:tcPr>
          <w:p w14:paraId="5E6348E7" w14:textId="4B2BD99D" w:rsidR="00F83607" w:rsidRPr="00025463" w:rsidRDefault="00F83607" w:rsidP="00F83607">
            <w:pPr>
              <w:jc w:val="both"/>
              <w:rPr>
                <w:sz w:val="22"/>
                <w:szCs w:val="22"/>
              </w:rPr>
            </w:pPr>
          </w:p>
        </w:tc>
      </w:tr>
      <w:tr w:rsidR="00F83607" w:rsidRPr="00025463" w14:paraId="6C1F8BB2" w14:textId="77777777" w:rsidTr="00595FF7">
        <w:trPr>
          <w:trHeight w:val="70"/>
        </w:trPr>
        <w:tc>
          <w:tcPr>
            <w:tcW w:w="13435" w:type="dxa"/>
            <w:gridSpan w:val="9"/>
            <w:vAlign w:val="center"/>
          </w:tcPr>
          <w:p w14:paraId="2BAE534A" w14:textId="62371658" w:rsidR="00F83607" w:rsidRPr="00025463" w:rsidRDefault="00F83607" w:rsidP="00F83607">
            <w:pPr>
              <w:jc w:val="right"/>
              <w:rPr>
                <w:sz w:val="22"/>
                <w:szCs w:val="22"/>
              </w:rPr>
            </w:pPr>
            <w:r w:rsidRPr="00025463">
              <w:rPr>
                <w:b/>
                <w:bCs/>
                <w:sz w:val="22"/>
                <w:szCs w:val="22"/>
                <w:lang w:val="lt-LT" w:eastAsia="lt-LT"/>
              </w:rPr>
              <w:t>PVM (        %) suma</w:t>
            </w:r>
          </w:p>
        </w:tc>
        <w:tc>
          <w:tcPr>
            <w:tcW w:w="1307" w:type="dxa"/>
            <w:vAlign w:val="center"/>
          </w:tcPr>
          <w:p w14:paraId="5B770C61" w14:textId="77777777" w:rsidR="00F83607" w:rsidRPr="00025463" w:rsidRDefault="00F83607" w:rsidP="00F83607">
            <w:pPr>
              <w:jc w:val="both"/>
              <w:rPr>
                <w:sz w:val="22"/>
                <w:szCs w:val="22"/>
              </w:rPr>
            </w:pPr>
          </w:p>
        </w:tc>
        <w:tc>
          <w:tcPr>
            <w:tcW w:w="1525" w:type="dxa"/>
            <w:vAlign w:val="center"/>
          </w:tcPr>
          <w:p w14:paraId="59BE1459" w14:textId="2C192396" w:rsidR="00F83607" w:rsidRPr="00025463" w:rsidRDefault="00F83607" w:rsidP="00F83607">
            <w:pPr>
              <w:jc w:val="both"/>
              <w:rPr>
                <w:sz w:val="22"/>
                <w:szCs w:val="22"/>
              </w:rPr>
            </w:pPr>
          </w:p>
        </w:tc>
      </w:tr>
      <w:tr w:rsidR="00F83607" w:rsidRPr="00025463" w14:paraId="616B4020" w14:textId="77777777" w:rsidTr="00595FF7">
        <w:trPr>
          <w:trHeight w:val="70"/>
        </w:trPr>
        <w:tc>
          <w:tcPr>
            <w:tcW w:w="13435" w:type="dxa"/>
            <w:gridSpan w:val="9"/>
            <w:vAlign w:val="center"/>
          </w:tcPr>
          <w:p w14:paraId="113F250D" w14:textId="04EB1110" w:rsidR="00F83607" w:rsidRPr="00025463" w:rsidRDefault="00F83607" w:rsidP="00F83607">
            <w:pPr>
              <w:jc w:val="right"/>
              <w:rPr>
                <w:sz w:val="22"/>
                <w:szCs w:val="22"/>
              </w:rPr>
            </w:pPr>
            <w:r w:rsidRPr="00025463">
              <w:rPr>
                <w:b/>
                <w:bCs/>
                <w:sz w:val="22"/>
                <w:szCs w:val="22"/>
                <w:lang w:val="lt-LT" w:eastAsia="lt-LT"/>
              </w:rPr>
              <w:t>Sutarties kaina 42-ai pirkimo daliai EUR su PVM</w:t>
            </w:r>
          </w:p>
        </w:tc>
        <w:tc>
          <w:tcPr>
            <w:tcW w:w="1307" w:type="dxa"/>
            <w:vAlign w:val="center"/>
          </w:tcPr>
          <w:p w14:paraId="2EEEFE15" w14:textId="77777777" w:rsidR="00F83607" w:rsidRPr="00025463" w:rsidRDefault="00F83607" w:rsidP="00F83607">
            <w:pPr>
              <w:jc w:val="both"/>
              <w:rPr>
                <w:sz w:val="22"/>
                <w:szCs w:val="22"/>
              </w:rPr>
            </w:pPr>
          </w:p>
        </w:tc>
        <w:tc>
          <w:tcPr>
            <w:tcW w:w="1525" w:type="dxa"/>
            <w:vAlign w:val="center"/>
          </w:tcPr>
          <w:p w14:paraId="3E7D2117" w14:textId="0122CBBF" w:rsidR="00F83607" w:rsidRPr="00025463" w:rsidRDefault="00F83607" w:rsidP="00F83607">
            <w:pPr>
              <w:jc w:val="both"/>
              <w:rPr>
                <w:sz w:val="22"/>
                <w:szCs w:val="22"/>
              </w:rPr>
            </w:pPr>
          </w:p>
        </w:tc>
      </w:tr>
      <w:tr w:rsidR="00F83607" w:rsidRPr="00025463" w14:paraId="4F9E74C1" w14:textId="77777777" w:rsidTr="00EB6DC8">
        <w:trPr>
          <w:trHeight w:val="70"/>
        </w:trPr>
        <w:tc>
          <w:tcPr>
            <w:tcW w:w="1130" w:type="dxa"/>
            <w:vAlign w:val="center"/>
          </w:tcPr>
          <w:p w14:paraId="6A88047B" w14:textId="77777777" w:rsidR="00F83607" w:rsidRPr="00025463" w:rsidRDefault="00F83607" w:rsidP="00F836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43.</w:t>
            </w:r>
          </w:p>
        </w:tc>
        <w:tc>
          <w:tcPr>
            <w:tcW w:w="1848" w:type="dxa"/>
            <w:vAlign w:val="center"/>
          </w:tcPr>
          <w:p w14:paraId="7F20E25C" w14:textId="7A769EE8" w:rsidR="00F83607" w:rsidRPr="00025463" w:rsidRDefault="00F83607" w:rsidP="00F83607">
            <w:pPr>
              <w:rPr>
                <w:rFonts w:eastAsia="Times New Roman"/>
                <w:color w:val="000000"/>
                <w:sz w:val="22"/>
                <w:szCs w:val="22"/>
                <w:lang w:eastAsia="lt-LT"/>
              </w:rPr>
            </w:pPr>
            <w:r w:rsidRPr="00A94D01">
              <w:rPr>
                <w:rFonts w:eastAsia="Times New Roman"/>
                <w:color w:val="000000"/>
                <w:bdr w:val="none" w:sz="0" w:space="0" w:color="auto"/>
                <w:lang w:val="lt-LT" w:eastAsia="lt-LT"/>
              </w:rPr>
              <w:t>Kaniulė</w:t>
            </w:r>
          </w:p>
        </w:tc>
        <w:tc>
          <w:tcPr>
            <w:tcW w:w="1984" w:type="dxa"/>
            <w:vAlign w:val="center"/>
          </w:tcPr>
          <w:p w14:paraId="2B98D10B" w14:textId="1DDE63FF" w:rsidR="00F83607" w:rsidRPr="00025463" w:rsidRDefault="00F83607" w:rsidP="00F83607">
            <w:pPr>
              <w:rPr>
                <w:rFonts w:eastAsia="Times New Roman"/>
                <w:color w:val="000000"/>
                <w:sz w:val="22"/>
                <w:szCs w:val="22"/>
                <w:lang w:eastAsia="lt-LT"/>
              </w:rPr>
            </w:pPr>
            <w:r w:rsidRPr="00A94D01">
              <w:rPr>
                <w:rFonts w:eastAsia="Times New Roman"/>
                <w:color w:val="000000"/>
                <w:bdr w:val="none" w:sz="0" w:space="0" w:color="auto"/>
                <w:lang w:val="lt-LT" w:eastAsia="lt-LT"/>
              </w:rPr>
              <w:t xml:space="preserve">Modelis </w:t>
            </w:r>
            <w:proofErr w:type="spellStart"/>
            <w:r w:rsidRPr="00A94D01">
              <w:rPr>
                <w:rFonts w:eastAsia="Times New Roman"/>
                <w:color w:val="000000"/>
                <w:bdr w:val="none" w:sz="0" w:space="0" w:color="auto"/>
                <w:lang w:val="lt-LT" w:eastAsia="lt-LT"/>
              </w:rPr>
              <w:t>Frazier</w:t>
            </w:r>
            <w:proofErr w:type="spellEnd"/>
            <w:r w:rsidRPr="00A94D01">
              <w:rPr>
                <w:rFonts w:eastAsia="Times New Roman"/>
                <w:color w:val="000000"/>
                <w:bdr w:val="none" w:sz="0" w:space="0" w:color="auto"/>
                <w:lang w:val="lt-LT" w:eastAsia="lt-LT"/>
              </w:rPr>
              <w:t>*, diametras 3±0,5mm, darbinės dalis lenkta 40 laipsnių kampu, bendras ilgis 180±3,0mm</w:t>
            </w:r>
          </w:p>
        </w:tc>
        <w:tc>
          <w:tcPr>
            <w:tcW w:w="992" w:type="dxa"/>
            <w:vAlign w:val="center"/>
          </w:tcPr>
          <w:p w14:paraId="209862F2" w14:textId="70AA9897" w:rsidR="00F83607" w:rsidRPr="00025463" w:rsidRDefault="00F83607" w:rsidP="00F83607">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1118B07D" w14:textId="471F6848" w:rsidR="00F83607" w:rsidRPr="00025463" w:rsidRDefault="006B48AD" w:rsidP="00F83607">
            <w:pPr>
              <w:jc w:val="center"/>
              <w:rPr>
                <w:rFonts w:eastAsia="Times New Roman"/>
                <w:color w:val="000000"/>
                <w:sz w:val="22"/>
                <w:szCs w:val="22"/>
                <w:lang w:eastAsia="lt-LT"/>
              </w:rPr>
            </w:pPr>
            <w:r w:rsidRPr="008C2661">
              <w:rPr>
                <w:rFonts w:eastAsia="Times New Roman"/>
                <w:bdr w:val="none" w:sz="0" w:space="0" w:color="auto"/>
                <w:lang w:val="lt-LT" w:eastAsia="lt-LT"/>
              </w:rPr>
              <w:t>10</w:t>
            </w:r>
          </w:p>
        </w:tc>
        <w:tc>
          <w:tcPr>
            <w:tcW w:w="1700" w:type="dxa"/>
            <w:vAlign w:val="center"/>
          </w:tcPr>
          <w:p w14:paraId="76BD55A9" w14:textId="77777777" w:rsidR="00F83607" w:rsidRPr="00025463" w:rsidRDefault="00F83607" w:rsidP="00F83607">
            <w:pPr>
              <w:jc w:val="both"/>
              <w:rPr>
                <w:sz w:val="22"/>
                <w:szCs w:val="22"/>
              </w:rPr>
            </w:pPr>
          </w:p>
        </w:tc>
        <w:tc>
          <w:tcPr>
            <w:tcW w:w="1984" w:type="dxa"/>
            <w:vAlign w:val="center"/>
          </w:tcPr>
          <w:p w14:paraId="7B376554" w14:textId="4489D501" w:rsidR="00F83607" w:rsidRPr="00025463" w:rsidRDefault="00F83607" w:rsidP="00F83607">
            <w:pPr>
              <w:jc w:val="both"/>
              <w:rPr>
                <w:sz w:val="22"/>
                <w:szCs w:val="22"/>
              </w:rPr>
            </w:pPr>
          </w:p>
        </w:tc>
        <w:tc>
          <w:tcPr>
            <w:tcW w:w="851" w:type="dxa"/>
            <w:vAlign w:val="center"/>
          </w:tcPr>
          <w:p w14:paraId="17373104" w14:textId="7482D0BA" w:rsidR="00F83607" w:rsidRPr="00025463" w:rsidRDefault="00F83607" w:rsidP="00F83607">
            <w:pPr>
              <w:jc w:val="both"/>
              <w:rPr>
                <w:sz w:val="22"/>
                <w:szCs w:val="22"/>
              </w:rPr>
            </w:pPr>
            <w:r w:rsidRPr="00025463">
              <w:rPr>
                <w:sz w:val="22"/>
                <w:szCs w:val="22"/>
              </w:rPr>
              <w:t>21%</w:t>
            </w:r>
          </w:p>
        </w:tc>
        <w:tc>
          <w:tcPr>
            <w:tcW w:w="1386" w:type="dxa"/>
            <w:vAlign w:val="center"/>
          </w:tcPr>
          <w:p w14:paraId="3B6036B4" w14:textId="77777777" w:rsidR="00F83607" w:rsidRPr="00025463" w:rsidRDefault="00F83607" w:rsidP="00F83607">
            <w:pPr>
              <w:jc w:val="both"/>
              <w:rPr>
                <w:sz w:val="22"/>
                <w:szCs w:val="22"/>
              </w:rPr>
            </w:pPr>
          </w:p>
        </w:tc>
        <w:tc>
          <w:tcPr>
            <w:tcW w:w="1307" w:type="dxa"/>
            <w:vAlign w:val="center"/>
          </w:tcPr>
          <w:p w14:paraId="1BFF94C3" w14:textId="77777777" w:rsidR="00F83607" w:rsidRPr="00025463" w:rsidRDefault="00F83607" w:rsidP="00F83607">
            <w:pPr>
              <w:jc w:val="both"/>
              <w:rPr>
                <w:sz w:val="22"/>
                <w:szCs w:val="22"/>
              </w:rPr>
            </w:pPr>
          </w:p>
        </w:tc>
        <w:tc>
          <w:tcPr>
            <w:tcW w:w="1525" w:type="dxa"/>
            <w:vAlign w:val="center"/>
          </w:tcPr>
          <w:p w14:paraId="751F5F78" w14:textId="21963F1A" w:rsidR="00F83607" w:rsidRPr="00025463" w:rsidRDefault="00F83607" w:rsidP="00F83607">
            <w:pPr>
              <w:jc w:val="both"/>
              <w:rPr>
                <w:sz w:val="22"/>
                <w:szCs w:val="22"/>
              </w:rPr>
            </w:pPr>
          </w:p>
        </w:tc>
      </w:tr>
      <w:tr w:rsidR="00F83607" w:rsidRPr="00025463" w14:paraId="7DCD844D" w14:textId="77777777" w:rsidTr="00595FF7">
        <w:trPr>
          <w:trHeight w:val="70"/>
        </w:trPr>
        <w:tc>
          <w:tcPr>
            <w:tcW w:w="13435" w:type="dxa"/>
            <w:gridSpan w:val="9"/>
            <w:vAlign w:val="center"/>
          </w:tcPr>
          <w:p w14:paraId="0CF1FB30" w14:textId="588C2D7A" w:rsidR="00F83607" w:rsidRPr="00025463" w:rsidRDefault="00F83607" w:rsidP="00F83607">
            <w:pPr>
              <w:jc w:val="right"/>
              <w:rPr>
                <w:sz w:val="22"/>
                <w:szCs w:val="22"/>
              </w:rPr>
            </w:pPr>
            <w:r w:rsidRPr="00025463">
              <w:rPr>
                <w:b/>
                <w:bCs/>
                <w:sz w:val="22"/>
                <w:szCs w:val="22"/>
                <w:lang w:val="lt-LT" w:eastAsia="lt-LT"/>
              </w:rPr>
              <w:t>Bendra pradinė vertė 43-ai pirkimo daliai EUR be PVM</w:t>
            </w:r>
          </w:p>
        </w:tc>
        <w:tc>
          <w:tcPr>
            <w:tcW w:w="1307" w:type="dxa"/>
            <w:vAlign w:val="center"/>
          </w:tcPr>
          <w:p w14:paraId="4D2C33ED" w14:textId="77777777" w:rsidR="00F83607" w:rsidRPr="00025463" w:rsidRDefault="00F83607" w:rsidP="00F83607">
            <w:pPr>
              <w:jc w:val="both"/>
              <w:rPr>
                <w:sz w:val="22"/>
                <w:szCs w:val="22"/>
              </w:rPr>
            </w:pPr>
          </w:p>
        </w:tc>
        <w:tc>
          <w:tcPr>
            <w:tcW w:w="1525" w:type="dxa"/>
            <w:vAlign w:val="center"/>
          </w:tcPr>
          <w:p w14:paraId="3A3E2991" w14:textId="36FAC389" w:rsidR="00F83607" w:rsidRPr="00025463" w:rsidRDefault="00F83607" w:rsidP="00F83607">
            <w:pPr>
              <w:jc w:val="both"/>
              <w:rPr>
                <w:sz w:val="22"/>
                <w:szCs w:val="22"/>
              </w:rPr>
            </w:pPr>
          </w:p>
        </w:tc>
      </w:tr>
      <w:tr w:rsidR="00F83607" w:rsidRPr="00025463" w14:paraId="04DE981F" w14:textId="77777777" w:rsidTr="00595FF7">
        <w:trPr>
          <w:trHeight w:val="70"/>
        </w:trPr>
        <w:tc>
          <w:tcPr>
            <w:tcW w:w="13435" w:type="dxa"/>
            <w:gridSpan w:val="9"/>
            <w:vAlign w:val="center"/>
          </w:tcPr>
          <w:p w14:paraId="50597C00" w14:textId="2DC48264" w:rsidR="00F83607" w:rsidRPr="00025463" w:rsidRDefault="00F83607" w:rsidP="00F83607">
            <w:pPr>
              <w:jc w:val="right"/>
              <w:rPr>
                <w:sz w:val="22"/>
                <w:szCs w:val="22"/>
              </w:rPr>
            </w:pPr>
            <w:r w:rsidRPr="00025463">
              <w:rPr>
                <w:b/>
                <w:bCs/>
                <w:sz w:val="22"/>
                <w:szCs w:val="22"/>
                <w:lang w:val="lt-LT" w:eastAsia="lt-LT"/>
              </w:rPr>
              <w:t>PVM (        %) suma</w:t>
            </w:r>
          </w:p>
        </w:tc>
        <w:tc>
          <w:tcPr>
            <w:tcW w:w="1307" w:type="dxa"/>
            <w:vAlign w:val="center"/>
          </w:tcPr>
          <w:p w14:paraId="6F8CC120" w14:textId="77777777" w:rsidR="00F83607" w:rsidRPr="00025463" w:rsidRDefault="00F83607" w:rsidP="00F83607">
            <w:pPr>
              <w:jc w:val="both"/>
              <w:rPr>
                <w:sz w:val="22"/>
                <w:szCs w:val="22"/>
              </w:rPr>
            </w:pPr>
          </w:p>
        </w:tc>
        <w:tc>
          <w:tcPr>
            <w:tcW w:w="1525" w:type="dxa"/>
            <w:vAlign w:val="center"/>
          </w:tcPr>
          <w:p w14:paraId="13F6F9EC" w14:textId="33D0E277" w:rsidR="00F83607" w:rsidRPr="00025463" w:rsidRDefault="00F83607" w:rsidP="00F83607">
            <w:pPr>
              <w:jc w:val="both"/>
              <w:rPr>
                <w:sz w:val="22"/>
                <w:szCs w:val="22"/>
              </w:rPr>
            </w:pPr>
          </w:p>
        </w:tc>
      </w:tr>
      <w:tr w:rsidR="00F83607" w:rsidRPr="00025463" w14:paraId="0220EB1F" w14:textId="77777777" w:rsidTr="00595FF7">
        <w:trPr>
          <w:trHeight w:val="70"/>
        </w:trPr>
        <w:tc>
          <w:tcPr>
            <w:tcW w:w="13435" w:type="dxa"/>
            <w:gridSpan w:val="9"/>
            <w:vAlign w:val="center"/>
          </w:tcPr>
          <w:p w14:paraId="6A7E9861" w14:textId="15E4E28E" w:rsidR="00F83607" w:rsidRPr="00025463" w:rsidRDefault="00F83607" w:rsidP="00F83607">
            <w:pPr>
              <w:jc w:val="right"/>
              <w:rPr>
                <w:sz w:val="22"/>
                <w:szCs w:val="22"/>
              </w:rPr>
            </w:pPr>
            <w:r w:rsidRPr="00025463">
              <w:rPr>
                <w:b/>
                <w:bCs/>
                <w:sz w:val="22"/>
                <w:szCs w:val="22"/>
                <w:lang w:val="lt-LT" w:eastAsia="lt-LT"/>
              </w:rPr>
              <w:t>Sutarties kaina 43-ai pirkimo daliai EUR su PVM</w:t>
            </w:r>
          </w:p>
        </w:tc>
        <w:tc>
          <w:tcPr>
            <w:tcW w:w="1307" w:type="dxa"/>
            <w:vAlign w:val="center"/>
          </w:tcPr>
          <w:p w14:paraId="1116DD99" w14:textId="77777777" w:rsidR="00F83607" w:rsidRPr="00025463" w:rsidRDefault="00F83607" w:rsidP="00F83607">
            <w:pPr>
              <w:jc w:val="both"/>
              <w:rPr>
                <w:sz w:val="22"/>
                <w:szCs w:val="22"/>
              </w:rPr>
            </w:pPr>
          </w:p>
        </w:tc>
        <w:tc>
          <w:tcPr>
            <w:tcW w:w="1525" w:type="dxa"/>
            <w:vAlign w:val="center"/>
          </w:tcPr>
          <w:p w14:paraId="15A8A725" w14:textId="05D9D6EC" w:rsidR="00F83607" w:rsidRPr="00025463" w:rsidRDefault="00F83607" w:rsidP="00F83607">
            <w:pPr>
              <w:jc w:val="both"/>
              <w:rPr>
                <w:sz w:val="22"/>
                <w:szCs w:val="22"/>
              </w:rPr>
            </w:pPr>
          </w:p>
        </w:tc>
      </w:tr>
      <w:tr w:rsidR="00F83607" w:rsidRPr="00025463" w14:paraId="51BCFC74" w14:textId="77777777" w:rsidTr="00595FF7">
        <w:trPr>
          <w:trHeight w:val="70"/>
        </w:trPr>
        <w:tc>
          <w:tcPr>
            <w:tcW w:w="1130" w:type="dxa"/>
            <w:vAlign w:val="center"/>
          </w:tcPr>
          <w:p w14:paraId="43E8ABF9" w14:textId="77777777" w:rsidR="00F83607" w:rsidRPr="00025463" w:rsidRDefault="00F83607" w:rsidP="00F836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44.</w:t>
            </w:r>
          </w:p>
        </w:tc>
        <w:tc>
          <w:tcPr>
            <w:tcW w:w="15137" w:type="dxa"/>
            <w:gridSpan w:val="10"/>
            <w:vAlign w:val="center"/>
          </w:tcPr>
          <w:p w14:paraId="6B0C4B98" w14:textId="31B0E391" w:rsidR="00F83607" w:rsidRPr="00025463" w:rsidRDefault="00F83607" w:rsidP="00F83607">
            <w:pPr>
              <w:jc w:val="both"/>
              <w:rPr>
                <w:sz w:val="22"/>
                <w:szCs w:val="22"/>
              </w:rPr>
            </w:pPr>
            <w:r w:rsidRPr="00A94D01">
              <w:rPr>
                <w:rFonts w:eastAsia="Times New Roman"/>
                <w:color w:val="000000"/>
                <w:bdr w:val="none" w:sz="0" w:space="0" w:color="auto"/>
                <w:lang w:val="lt-LT" w:eastAsia="lt-LT"/>
              </w:rPr>
              <w:t xml:space="preserve">Instrumentų rinkinys plastinei įgimto lūpos </w:t>
            </w:r>
            <w:proofErr w:type="spellStart"/>
            <w:r w:rsidRPr="00A94D01">
              <w:rPr>
                <w:rFonts w:eastAsia="Times New Roman"/>
                <w:color w:val="000000"/>
                <w:bdr w:val="none" w:sz="0" w:space="0" w:color="auto"/>
                <w:lang w:val="lt-LT" w:eastAsia="lt-LT"/>
              </w:rPr>
              <w:t>nesuaugimo</w:t>
            </w:r>
            <w:proofErr w:type="spellEnd"/>
            <w:r w:rsidRPr="00A94D01">
              <w:rPr>
                <w:rFonts w:eastAsia="Times New Roman"/>
                <w:color w:val="000000"/>
                <w:bdr w:val="none" w:sz="0" w:space="0" w:color="auto"/>
                <w:lang w:val="lt-LT" w:eastAsia="lt-LT"/>
              </w:rPr>
              <w:t xml:space="preserve"> operacijai</w:t>
            </w:r>
            <w:r>
              <w:rPr>
                <w:rFonts w:eastAsia="Times New Roman"/>
                <w:color w:val="000000"/>
                <w:bdr w:val="none" w:sz="0" w:space="0" w:color="auto"/>
                <w:lang w:val="lt-LT" w:eastAsia="lt-LT"/>
              </w:rPr>
              <w:t>:</w:t>
            </w:r>
          </w:p>
        </w:tc>
      </w:tr>
      <w:tr w:rsidR="006B48AD" w:rsidRPr="00025463" w14:paraId="681DCBE1" w14:textId="77777777" w:rsidTr="00EB6DC8">
        <w:trPr>
          <w:trHeight w:val="70"/>
        </w:trPr>
        <w:tc>
          <w:tcPr>
            <w:tcW w:w="1130" w:type="dxa"/>
            <w:vAlign w:val="center"/>
          </w:tcPr>
          <w:p w14:paraId="05897124" w14:textId="2158372D" w:rsidR="006B48AD" w:rsidRPr="00025463" w:rsidRDefault="006B48AD" w:rsidP="006B48A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44.1.</w:t>
            </w:r>
          </w:p>
        </w:tc>
        <w:tc>
          <w:tcPr>
            <w:tcW w:w="1848" w:type="dxa"/>
            <w:vAlign w:val="center"/>
          </w:tcPr>
          <w:p w14:paraId="04C629D4" w14:textId="5515F83A" w:rsidR="006B48AD" w:rsidRPr="00025463" w:rsidRDefault="006B48AD" w:rsidP="006B48AD">
            <w:pPr>
              <w:rPr>
                <w:rFonts w:eastAsia="Times New Roman"/>
                <w:color w:val="000000"/>
                <w:sz w:val="22"/>
                <w:szCs w:val="22"/>
                <w:lang w:eastAsia="lt-LT"/>
              </w:rPr>
            </w:pPr>
            <w:r w:rsidRPr="00A94D01">
              <w:rPr>
                <w:rFonts w:eastAsia="Times New Roman"/>
                <w:color w:val="000000"/>
                <w:bdr w:val="none" w:sz="0" w:space="0" w:color="auto"/>
                <w:lang w:val="lt-LT" w:eastAsia="lt-LT"/>
              </w:rPr>
              <w:t>Žirklės</w:t>
            </w:r>
          </w:p>
        </w:tc>
        <w:tc>
          <w:tcPr>
            <w:tcW w:w="1984" w:type="dxa"/>
            <w:vAlign w:val="center"/>
          </w:tcPr>
          <w:p w14:paraId="413F62E3" w14:textId="36A22A9B" w:rsidR="006B48AD" w:rsidRPr="00025463" w:rsidRDefault="006B48AD" w:rsidP="006B48AD">
            <w:pPr>
              <w:rPr>
                <w:rFonts w:eastAsia="Times New Roman"/>
                <w:color w:val="000000"/>
                <w:sz w:val="22"/>
                <w:szCs w:val="22"/>
                <w:lang w:eastAsia="lt-LT"/>
              </w:rPr>
            </w:pPr>
            <w:r>
              <w:rPr>
                <w:rFonts w:eastAsia="Times New Roman"/>
                <w:color w:val="000000"/>
                <w:bdr w:val="none" w:sz="0" w:space="0" w:color="auto"/>
                <w:lang w:val="lt-LT" w:eastAsia="lt-LT"/>
              </w:rPr>
              <w:t>L</w:t>
            </w:r>
            <w:r w:rsidRPr="00A94D01">
              <w:rPr>
                <w:rFonts w:eastAsia="Times New Roman"/>
                <w:color w:val="000000"/>
                <w:bdr w:val="none" w:sz="0" w:space="0" w:color="auto"/>
                <w:lang w:val="lt-LT" w:eastAsia="lt-LT"/>
              </w:rPr>
              <w:t>enktos,130±2 mm, viena žirklių dalis yra itin aštrūs dantukai</w:t>
            </w:r>
          </w:p>
        </w:tc>
        <w:tc>
          <w:tcPr>
            <w:tcW w:w="992" w:type="dxa"/>
            <w:vAlign w:val="center"/>
          </w:tcPr>
          <w:p w14:paraId="37C17322" w14:textId="617236BE" w:rsidR="006B48AD" w:rsidRPr="00025463" w:rsidRDefault="006B48AD" w:rsidP="006B48AD">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136AC2EF" w14:textId="3DA89EAB" w:rsidR="006B48AD" w:rsidRPr="00025463" w:rsidRDefault="006B48AD" w:rsidP="006B48AD">
            <w:pPr>
              <w:jc w:val="center"/>
              <w:rPr>
                <w:rFonts w:eastAsia="Times New Roman"/>
                <w:color w:val="000000"/>
                <w:sz w:val="22"/>
                <w:szCs w:val="22"/>
                <w:lang w:eastAsia="lt-LT"/>
              </w:rPr>
            </w:pPr>
            <w:r w:rsidRPr="008C2661">
              <w:rPr>
                <w:rFonts w:eastAsia="Times New Roman"/>
                <w:bdr w:val="none" w:sz="0" w:space="0" w:color="auto"/>
                <w:lang w:val="lt-LT" w:eastAsia="lt-LT"/>
              </w:rPr>
              <w:t>2</w:t>
            </w:r>
          </w:p>
        </w:tc>
        <w:tc>
          <w:tcPr>
            <w:tcW w:w="1700" w:type="dxa"/>
            <w:vAlign w:val="center"/>
          </w:tcPr>
          <w:p w14:paraId="01C50DAA" w14:textId="77777777" w:rsidR="006B48AD" w:rsidRPr="00025463" w:rsidRDefault="006B48AD" w:rsidP="006B48AD">
            <w:pPr>
              <w:jc w:val="both"/>
              <w:rPr>
                <w:sz w:val="22"/>
                <w:szCs w:val="22"/>
              </w:rPr>
            </w:pPr>
          </w:p>
        </w:tc>
        <w:tc>
          <w:tcPr>
            <w:tcW w:w="1984" w:type="dxa"/>
            <w:vAlign w:val="center"/>
          </w:tcPr>
          <w:p w14:paraId="7FA9E721" w14:textId="77777777" w:rsidR="006B48AD" w:rsidRPr="00025463" w:rsidRDefault="006B48AD" w:rsidP="006B48AD">
            <w:pPr>
              <w:jc w:val="both"/>
              <w:rPr>
                <w:sz w:val="22"/>
                <w:szCs w:val="22"/>
              </w:rPr>
            </w:pPr>
          </w:p>
        </w:tc>
        <w:tc>
          <w:tcPr>
            <w:tcW w:w="851" w:type="dxa"/>
            <w:vAlign w:val="center"/>
          </w:tcPr>
          <w:p w14:paraId="3414DBEC" w14:textId="3B0D7EF9" w:rsidR="006B48AD" w:rsidRPr="00025463" w:rsidRDefault="006B48AD" w:rsidP="006B48AD">
            <w:pPr>
              <w:jc w:val="both"/>
              <w:rPr>
                <w:sz w:val="22"/>
                <w:szCs w:val="22"/>
              </w:rPr>
            </w:pPr>
            <w:r w:rsidRPr="00025463">
              <w:rPr>
                <w:sz w:val="22"/>
                <w:szCs w:val="22"/>
              </w:rPr>
              <w:t>21%</w:t>
            </w:r>
          </w:p>
        </w:tc>
        <w:tc>
          <w:tcPr>
            <w:tcW w:w="1386" w:type="dxa"/>
            <w:vAlign w:val="center"/>
          </w:tcPr>
          <w:p w14:paraId="1F45ABC0" w14:textId="77777777" w:rsidR="006B48AD" w:rsidRPr="00025463" w:rsidRDefault="006B48AD" w:rsidP="006B48AD">
            <w:pPr>
              <w:jc w:val="both"/>
              <w:rPr>
                <w:sz w:val="22"/>
                <w:szCs w:val="22"/>
              </w:rPr>
            </w:pPr>
          </w:p>
        </w:tc>
        <w:tc>
          <w:tcPr>
            <w:tcW w:w="1307" w:type="dxa"/>
            <w:vAlign w:val="center"/>
          </w:tcPr>
          <w:p w14:paraId="4EDAB55F" w14:textId="77777777" w:rsidR="006B48AD" w:rsidRPr="00025463" w:rsidRDefault="006B48AD" w:rsidP="006B48AD">
            <w:pPr>
              <w:jc w:val="both"/>
              <w:rPr>
                <w:sz w:val="22"/>
                <w:szCs w:val="22"/>
              </w:rPr>
            </w:pPr>
          </w:p>
        </w:tc>
        <w:tc>
          <w:tcPr>
            <w:tcW w:w="1525" w:type="dxa"/>
            <w:vAlign w:val="center"/>
          </w:tcPr>
          <w:p w14:paraId="376CE86F" w14:textId="77777777" w:rsidR="006B48AD" w:rsidRPr="00025463" w:rsidRDefault="006B48AD" w:rsidP="006B48AD">
            <w:pPr>
              <w:jc w:val="both"/>
              <w:rPr>
                <w:sz w:val="22"/>
                <w:szCs w:val="22"/>
              </w:rPr>
            </w:pPr>
          </w:p>
        </w:tc>
      </w:tr>
      <w:tr w:rsidR="006B48AD" w:rsidRPr="00025463" w14:paraId="70DF2B5A" w14:textId="77777777" w:rsidTr="00EB6DC8">
        <w:trPr>
          <w:trHeight w:val="70"/>
        </w:trPr>
        <w:tc>
          <w:tcPr>
            <w:tcW w:w="1130" w:type="dxa"/>
            <w:vAlign w:val="center"/>
          </w:tcPr>
          <w:p w14:paraId="44BF2121" w14:textId="50497E0E" w:rsidR="006B48AD" w:rsidRPr="00025463" w:rsidRDefault="006B48AD" w:rsidP="006B48A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44.2.</w:t>
            </w:r>
          </w:p>
        </w:tc>
        <w:tc>
          <w:tcPr>
            <w:tcW w:w="1848" w:type="dxa"/>
            <w:vAlign w:val="center"/>
          </w:tcPr>
          <w:p w14:paraId="7366BD49" w14:textId="3E524FCA" w:rsidR="006B48AD" w:rsidRPr="00025463" w:rsidRDefault="006B48AD" w:rsidP="006B48AD">
            <w:pPr>
              <w:rPr>
                <w:rFonts w:eastAsia="Times New Roman"/>
                <w:color w:val="000000"/>
                <w:sz w:val="22"/>
                <w:szCs w:val="22"/>
                <w:lang w:eastAsia="lt-LT"/>
              </w:rPr>
            </w:pPr>
            <w:r w:rsidRPr="00A94D01">
              <w:rPr>
                <w:rFonts w:eastAsia="Times New Roman"/>
                <w:color w:val="000000"/>
                <w:bdr w:val="none" w:sz="0" w:space="0" w:color="auto"/>
                <w:lang w:val="lt-LT" w:eastAsia="lt-LT"/>
              </w:rPr>
              <w:t>Žirklės</w:t>
            </w:r>
          </w:p>
        </w:tc>
        <w:tc>
          <w:tcPr>
            <w:tcW w:w="1984" w:type="dxa"/>
            <w:vAlign w:val="center"/>
          </w:tcPr>
          <w:p w14:paraId="4778929B" w14:textId="2348E3A7" w:rsidR="006B48AD" w:rsidRPr="00025463" w:rsidRDefault="006B48AD" w:rsidP="006B48AD">
            <w:pPr>
              <w:rPr>
                <w:rFonts w:eastAsia="Times New Roman"/>
                <w:color w:val="000000"/>
                <w:sz w:val="22"/>
                <w:szCs w:val="22"/>
                <w:lang w:eastAsia="lt-LT"/>
              </w:rPr>
            </w:pPr>
            <w:r w:rsidRPr="00A94D01">
              <w:rPr>
                <w:rFonts w:eastAsia="Times New Roman"/>
                <w:color w:val="000000"/>
                <w:bdr w:val="none" w:sz="0" w:space="0" w:color="auto"/>
                <w:lang w:val="lt-LT" w:eastAsia="lt-LT"/>
              </w:rPr>
              <w:t xml:space="preserve">LEXER*, 165±2 mm </w:t>
            </w:r>
            <w:proofErr w:type="spellStart"/>
            <w:r w:rsidRPr="00A94D01">
              <w:rPr>
                <w:rFonts w:eastAsia="Times New Roman"/>
                <w:color w:val="000000"/>
                <w:bdr w:val="none" w:sz="0" w:space="0" w:color="auto"/>
                <w:lang w:val="lt-LT" w:eastAsia="lt-LT"/>
              </w:rPr>
              <w:t>mm</w:t>
            </w:r>
            <w:proofErr w:type="spellEnd"/>
            <w:r w:rsidRPr="00A94D01">
              <w:rPr>
                <w:rFonts w:eastAsia="Times New Roman"/>
                <w:color w:val="000000"/>
                <w:bdr w:val="none" w:sz="0" w:space="0" w:color="auto"/>
                <w:lang w:val="lt-LT" w:eastAsia="lt-LT"/>
              </w:rPr>
              <w:t>, lenktos siauros</w:t>
            </w:r>
          </w:p>
        </w:tc>
        <w:tc>
          <w:tcPr>
            <w:tcW w:w="992" w:type="dxa"/>
            <w:vAlign w:val="center"/>
          </w:tcPr>
          <w:p w14:paraId="779D0C29" w14:textId="3E92EA28" w:rsidR="006B48AD" w:rsidRPr="00025463" w:rsidRDefault="006B48AD" w:rsidP="006B48AD">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5EE88883" w14:textId="08DBEC67" w:rsidR="006B48AD" w:rsidRPr="00025463" w:rsidRDefault="006B48AD" w:rsidP="006B48AD">
            <w:pPr>
              <w:jc w:val="center"/>
              <w:rPr>
                <w:rFonts w:eastAsia="Times New Roman"/>
                <w:color w:val="000000"/>
                <w:sz w:val="22"/>
                <w:szCs w:val="22"/>
                <w:lang w:eastAsia="lt-LT"/>
              </w:rPr>
            </w:pPr>
            <w:r w:rsidRPr="008C2661">
              <w:rPr>
                <w:rFonts w:eastAsia="Times New Roman"/>
                <w:bdr w:val="none" w:sz="0" w:space="0" w:color="auto"/>
                <w:lang w:val="lt-LT" w:eastAsia="lt-LT"/>
              </w:rPr>
              <w:t>2</w:t>
            </w:r>
          </w:p>
        </w:tc>
        <w:tc>
          <w:tcPr>
            <w:tcW w:w="1700" w:type="dxa"/>
            <w:vAlign w:val="center"/>
          </w:tcPr>
          <w:p w14:paraId="19CA011A" w14:textId="77777777" w:rsidR="006B48AD" w:rsidRPr="00025463" w:rsidRDefault="006B48AD" w:rsidP="006B48AD">
            <w:pPr>
              <w:jc w:val="both"/>
              <w:rPr>
                <w:sz w:val="22"/>
                <w:szCs w:val="22"/>
              </w:rPr>
            </w:pPr>
          </w:p>
        </w:tc>
        <w:tc>
          <w:tcPr>
            <w:tcW w:w="1984" w:type="dxa"/>
            <w:vAlign w:val="center"/>
          </w:tcPr>
          <w:p w14:paraId="7599116B" w14:textId="77777777" w:rsidR="006B48AD" w:rsidRPr="00025463" w:rsidRDefault="006B48AD" w:rsidP="006B48AD">
            <w:pPr>
              <w:jc w:val="both"/>
              <w:rPr>
                <w:sz w:val="22"/>
                <w:szCs w:val="22"/>
              </w:rPr>
            </w:pPr>
          </w:p>
        </w:tc>
        <w:tc>
          <w:tcPr>
            <w:tcW w:w="851" w:type="dxa"/>
            <w:vAlign w:val="center"/>
          </w:tcPr>
          <w:p w14:paraId="0C3E20F2" w14:textId="45AC93F4" w:rsidR="006B48AD" w:rsidRPr="00025463" w:rsidRDefault="006B48AD" w:rsidP="006B48AD">
            <w:pPr>
              <w:jc w:val="both"/>
              <w:rPr>
                <w:sz w:val="22"/>
                <w:szCs w:val="22"/>
              </w:rPr>
            </w:pPr>
            <w:r w:rsidRPr="00025463">
              <w:rPr>
                <w:sz w:val="22"/>
                <w:szCs w:val="22"/>
              </w:rPr>
              <w:t>21%</w:t>
            </w:r>
          </w:p>
        </w:tc>
        <w:tc>
          <w:tcPr>
            <w:tcW w:w="1386" w:type="dxa"/>
            <w:vAlign w:val="center"/>
          </w:tcPr>
          <w:p w14:paraId="4682AD1E" w14:textId="77777777" w:rsidR="006B48AD" w:rsidRPr="00025463" w:rsidRDefault="006B48AD" w:rsidP="006B48AD">
            <w:pPr>
              <w:jc w:val="both"/>
              <w:rPr>
                <w:sz w:val="22"/>
                <w:szCs w:val="22"/>
              </w:rPr>
            </w:pPr>
          </w:p>
        </w:tc>
        <w:tc>
          <w:tcPr>
            <w:tcW w:w="1307" w:type="dxa"/>
            <w:vAlign w:val="center"/>
          </w:tcPr>
          <w:p w14:paraId="1E38437F" w14:textId="77777777" w:rsidR="006B48AD" w:rsidRPr="00025463" w:rsidRDefault="006B48AD" w:rsidP="006B48AD">
            <w:pPr>
              <w:jc w:val="both"/>
              <w:rPr>
                <w:sz w:val="22"/>
                <w:szCs w:val="22"/>
              </w:rPr>
            </w:pPr>
          </w:p>
        </w:tc>
        <w:tc>
          <w:tcPr>
            <w:tcW w:w="1525" w:type="dxa"/>
            <w:vAlign w:val="center"/>
          </w:tcPr>
          <w:p w14:paraId="6F8232AE" w14:textId="77777777" w:rsidR="006B48AD" w:rsidRPr="00025463" w:rsidRDefault="006B48AD" w:rsidP="006B48AD">
            <w:pPr>
              <w:jc w:val="both"/>
              <w:rPr>
                <w:sz w:val="22"/>
                <w:szCs w:val="22"/>
              </w:rPr>
            </w:pPr>
          </w:p>
        </w:tc>
      </w:tr>
      <w:tr w:rsidR="006B48AD" w:rsidRPr="00025463" w14:paraId="15CFED70" w14:textId="77777777" w:rsidTr="00EB6DC8">
        <w:trPr>
          <w:trHeight w:val="70"/>
        </w:trPr>
        <w:tc>
          <w:tcPr>
            <w:tcW w:w="1130" w:type="dxa"/>
            <w:vAlign w:val="center"/>
          </w:tcPr>
          <w:p w14:paraId="318684A1" w14:textId="2E75CE95" w:rsidR="006B48AD" w:rsidRPr="00025463" w:rsidRDefault="006B48AD" w:rsidP="006B48A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44.3.</w:t>
            </w:r>
          </w:p>
        </w:tc>
        <w:tc>
          <w:tcPr>
            <w:tcW w:w="1848" w:type="dxa"/>
            <w:vAlign w:val="center"/>
          </w:tcPr>
          <w:p w14:paraId="109AE50A" w14:textId="78CA4F38" w:rsidR="006B48AD" w:rsidRPr="00025463" w:rsidRDefault="006B48AD" w:rsidP="006B48AD">
            <w:pPr>
              <w:rPr>
                <w:rFonts w:eastAsia="Times New Roman"/>
                <w:color w:val="000000"/>
                <w:sz w:val="22"/>
                <w:szCs w:val="22"/>
                <w:lang w:eastAsia="lt-LT"/>
              </w:rPr>
            </w:pPr>
            <w:r w:rsidRPr="00A94D01">
              <w:rPr>
                <w:rFonts w:eastAsia="Times New Roman"/>
                <w:color w:val="000000"/>
                <w:bdr w:val="none" w:sz="0" w:space="0" w:color="auto"/>
                <w:lang w:val="lt-LT" w:eastAsia="lt-LT"/>
              </w:rPr>
              <w:t>Žirklės</w:t>
            </w:r>
          </w:p>
        </w:tc>
        <w:tc>
          <w:tcPr>
            <w:tcW w:w="1984" w:type="dxa"/>
            <w:vAlign w:val="center"/>
          </w:tcPr>
          <w:p w14:paraId="21516E3A" w14:textId="32B5855F" w:rsidR="006B48AD" w:rsidRPr="00025463" w:rsidRDefault="006B48AD" w:rsidP="006B48AD">
            <w:pPr>
              <w:rPr>
                <w:rFonts w:eastAsia="Times New Roman"/>
                <w:color w:val="000000"/>
                <w:sz w:val="22"/>
                <w:szCs w:val="22"/>
                <w:lang w:eastAsia="lt-LT"/>
              </w:rPr>
            </w:pPr>
            <w:r w:rsidRPr="00A94D01">
              <w:rPr>
                <w:rFonts w:eastAsia="Times New Roman"/>
                <w:color w:val="000000"/>
                <w:bdr w:val="none" w:sz="0" w:space="0" w:color="auto"/>
                <w:lang w:val="lt-LT" w:eastAsia="lt-LT"/>
              </w:rPr>
              <w:t xml:space="preserve">METZENBAUM*, 145±2 mm </w:t>
            </w:r>
            <w:proofErr w:type="spellStart"/>
            <w:r w:rsidRPr="00A94D01">
              <w:rPr>
                <w:rFonts w:eastAsia="Times New Roman"/>
                <w:color w:val="000000"/>
                <w:bdr w:val="none" w:sz="0" w:space="0" w:color="auto"/>
                <w:lang w:val="lt-LT" w:eastAsia="lt-LT"/>
              </w:rPr>
              <w:t>mm</w:t>
            </w:r>
            <w:proofErr w:type="spellEnd"/>
            <w:r w:rsidRPr="00A94D01">
              <w:rPr>
                <w:rFonts w:eastAsia="Times New Roman"/>
                <w:color w:val="000000"/>
                <w:bdr w:val="none" w:sz="0" w:space="0" w:color="auto"/>
                <w:lang w:val="lt-LT" w:eastAsia="lt-LT"/>
              </w:rPr>
              <w:t xml:space="preserve"> lenktos, </w:t>
            </w:r>
            <w:proofErr w:type="spellStart"/>
            <w:r w:rsidRPr="00A94D01">
              <w:rPr>
                <w:rFonts w:eastAsia="Times New Roman"/>
                <w:color w:val="000000"/>
                <w:bdr w:val="none" w:sz="0" w:space="0" w:color="auto"/>
                <w:lang w:val="lt-LT" w:eastAsia="lt-LT"/>
              </w:rPr>
              <w:t>preparacinės</w:t>
            </w:r>
            <w:proofErr w:type="spellEnd"/>
            <w:r w:rsidRPr="00A94D01">
              <w:rPr>
                <w:rFonts w:eastAsia="Times New Roman"/>
                <w:color w:val="000000"/>
                <w:bdr w:val="none" w:sz="0" w:space="0" w:color="auto"/>
                <w:lang w:val="lt-LT" w:eastAsia="lt-LT"/>
              </w:rPr>
              <w:t>, juodos</w:t>
            </w:r>
          </w:p>
        </w:tc>
        <w:tc>
          <w:tcPr>
            <w:tcW w:w="992" w:type="dxa"/>
            <w:vAlign w:val="center"/>
          </w:tcPr>
          <w:p w14:paraId="4BFE6662" w14:textId="6CDFAC02" w:rsidR="006B48AD" w:rsidRPr="00025463" w:rsidRDefault="006B48AD" w:rsidP="006B48AD">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79AAAA18" w14:textId="7808DC91" w:rsidR="006B48AD" w:rsidRPr="00025463" w:rsidRDefault="006B48AD" w:rsidP="006B48AD">
            <w:pPr>
              <w:jc w:val="center"/>
              <w:rPr>
                <w:rFonts w:eastAsia="Times New Roman"/>
                <w:color w:val="000000"/>
                <w:sz w:val="22"/>
                <w:szCs w:val="22"/>
                <w:lang w:eastAsia="lt-LT"/>
              </w:rPr>
            </w:pPr>
            <w:r w:rsidRPr="008C2661">
              <w:rPr>
                <w:rFonts w:eastAsia="Times New Roman"/>
                <w:bdr w:val="none" w:sz="0" w:space="0" w:color="auto"/>
                <w:lang w:val="lt-LT" w:eastAsia="lt-LT"/>
              </w:rPr>
              <w:t>4</w:t>
            </w:r>
          </w:p>
        </w:tc>
        <w:tc>
          <w:tcPr>
            <w:tcW w:w="1700" w:type="dxa"/>
            <w:vAlign w:val="center"/>
          </w:tcPr>
          <w:p w14:paraId="234C5B86" w14:textId="77777777" w:rsidR="006B48AD" w:rsidRPr="00025463" w:rsidRDefault="006B48AD" w:rsidP="006B48AD">
            <w:pPr>
              <w:jc w:val="both"/>
              <w:rPr>
                <w:sz w:val="22"/>
                <w:szCs w:val="22"/>
              </w:rPr>
            </w:pPr>
          </w:p>
        </w:tc>
        <w:tc>
          <w:tcPr>
            <w:tcW w:w="1984" w:type="dxa"/>
            <w:vAlign w:val="center"/>
          </w:tcPr>
          <w:p w14:paraId="435FE072" w14:textId="77777777" w:rsidR="006B48AD" w:rsidRPr="00025463" w:rsidRDefault="006B48AD" w:rsidP="006B48AD">
            <w:pPr>
              <w:jc w:val="both"/>
              <w:rPr>
                <w:sz w:val="22"/>
                <w:szCs w:val="22"/>
              </w:rPr>
            </w:pPr>
          </w:p>
        </w:tc>
        <w:tc>
          <w:tcPr>
            <w:tcW w:w="851" w:type="dxa"/>
            <w:vAlign w:val="center"/>
          </w:tcPr>
          <w:p w14:paraId="50325B2B" w14:textId="08B4C1E6" w:rsidR="006B48AD" w:rsidRPr="00025463" w:rsidRDefault="006B48AD" w:rsidP="006B48AD">
            <w:pPr>
              <w:jc w:val="both"/>
              <w:rPr>
                <w:sz w:val="22"/>
                <w:szCs w:val="22"/>
              </w:rPr>
            </w:pPr>
            <w:r w:rsidRPr="00025463">
              <w:rPr>
                <w:sz w:val="22"/>
                <w:szCs w:val="22"/>
              </w:rPr>
              <w:t>21%</w:t>
            </w:r>
          </w:p>
        </w:tc>
        <w:tc>
          <w:tcPr>
            <w:tcW w:w="1386" w:type="dxa"/>
            <w:vAlign w:val="center"/>
          </w:tcPr>
          <w:p w14:paraId="36E04DB9" w14:textId="77777777" w:rsidR="006B48AD" w:rsidRPr="00025463" w:rsidRDefault="006B48AD" w:rsidP="006B48AD">
            <w:pPr>
              <w:jc w:val="both"/>
              <w:rPr>
                <w:sz w:val="22"/>
                <w:szCs w:val="22"/>
              </w:rPr>
            </w:pPr>
          </w:p>
        </w:tc>
        <w:tc>
          <w:tcPr>
            <w:tcW w:w="1307" w:type="dxa"/>
            <w:vAlign w:val="center"/>
          </w:tcPr>
          <w:p w14:paraId="56128886" w14:textId="77777777" w:rsidR="006B48AD" w:rsidRPr="00025463" w:rsidRDefault="006B48AD" w:rsidP="006B48AD">
            <w:pPr>
              <w:jc w:val="both"/>
              <w:rPr>
                <w:sz w:val="22"/>
                <w:szCs w:val="22"/>
              </w:rPr>
            </w:pPr>
          </w:p>
        </w:tc>
        <w:tc>
          <w:tcPr>
            <w:tcW w:w="1525" w:type="dxa"/>
            <w:vAlign w:val="center"/>
          </w:tcPr>
          <w:p w14:paraId="200C601D" w14:textId="77777777" w:rsidR="006B48AD" w:rsidRPr="00025463" w:rsidRDefault="006B48AD" w:rsidP="006B48AD">
            <w:pPr>
              <w:jc w:val="both"/>
              <w:rPr>
                <w:sz w:val="22"/>
                <w:szCs w:val="22"/>
              </w:rPr>
            </w:pPr>
          </w:p>
        </w:tc>
      </w:tr>
      <w:tr w:rsidR="006B48AD" w:rsidRPr="00025463" w14:paraId="06C6FB8A" w14:textId="77777777" w:rsidTr="00EB6DC8">
        <w:trPr>
          <w:trHeight w:val="70"/>
        </w:trPr>
        <w:tc>
          <w:tcPr>
            <w:tcW w:w="1130" w:type="dxa"/>
            <w:vAlign w:val="center"/>
          </w:tcPr>
          <w:p w14:paraId="19E616E6" w14:textId="7882E864" w:rsidR="006B48AD" w:rsidRPr="00025463" w:rsidRDefault="006B48AD" w:rsidP="006B48A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44.4.</w:t>
            </w:r>
          </w:p>
        </w:tc>
        <w:tc>
          <w:tcPr>
            <w:tcW w:w="1848" w:type="dxa"/>
            <w:vAlign w:val="center"/>
          </w:tcPr>
          <w:p w14:paraId="2B09431B" w14:textId="366908CD" w:rsidR="006B48AD" w:rsidRPr="00025463" w:rsidRDefault="006B48AD" w:rsidP="006B48AD">
            <w:pPr>
              <w:rPr>
                <w:rFonts w:eastAsia="Times New Roman"/>
                <w:color w:val="000000"/>
                <w:sz w:val="22"/>
                <w:szCs w:val="22"/>
                <w:lang w:eastAsia="lt-LT"/>
              </w:rPr>
            </w:pPr>
            <w:r w:rsidRPr="00A94D01">
              <w:rPr>
                <w:rFonts w:eastAsia="Times New Roman"/>
                <w:color w:val="000000"/>
                <w:bdr w:val="none" w:sz="0" w:space="0" w:color="auto"/>
                <w:lang w:val="lt-LT" w:eastAsia="lt-LT"/>
              </w:rPr>
              <w:t>Žirklės</w:t>
            </w:r>
          </w:p>
        </w:tc>
        <w:tc>
          <w:tcPr>
            <w:tcW w:w="1984" w:type="dxa"/>
            <w:vAlign w:val="center"/>
          </w:tcPr>
          <w:p w14:paraId="1D603C93" w14:textId="1C3EF5D1" w:rsidR="006B48AD" w:rsidRPr="00025463" w:rsidRDefault="006B48AD" w:rsidP="006B48AD">
            <w:pPr>
              <w:rPr>
                <w:rFonts w:eastAsia="Times New Roman"/>
                <w:color w:val="000000"/>
                <w:sz w:val="22"/>
                <w:szCs w:val="22"/>
                <w:lang w:eastAsia="lt-LT"/>
              </w:rPr>
            </w:pPr>
            <w:r w:rsidRPr="00A94D01">
              <w:rPr>
                <w:rFonts w:eastAsia="Times New Roman"/>
                <w:color w:val="000000"/>
                <w:bdr w:val="none" w:sz="0" w:space="0" w:color="auto"/>
                <w:lang w:val="lt-LT" w:eastAsia="lt-LT"/>
              </w:rPr>
              <w:t>TONNIS-</w:t>
            </w:r>
            <w:r w:rsidRPr="00A94D01">
              <w:rPr>
                <w:rFonts w:eastAsia="Times New Roman"/>
                <w:color w:val="000000"/>
                <w:bdr w:val="none" w:sz="0" w:space="0" w:color="auto"/>
                <w:lang w:val="lt-LT" w:eastAsia="lt-LT"/>
              </w:rPr>
              <w:lastRenderedPageBreak/>
              <w:t xml:space="preserve">ADSON*,115 mm±2 mm </w:t>
            </w:r>
            <w:proofErr w:type="spellStart"/>
            <w:r w:rsidRPr="00A94D01">
              <w:rPr>
                <w:rFonts w:eastAsia="Times New Roman"/>
                <w:color w:val="000000"/>
                <w:bdr w:val="none" w:sz="0" w:space="0" w:color="auto"/>
                <w:lang w:val="lt-LT" w:eastAsia="lt-LT"/>
              </w:rPr>
              <w:t>preparacinės</w:t>
            </w:r>
            <w:proofErr w:type="spellEnd"/>
            <w:r w:rsidRPr="00A94D01">
              <w:rPr>
                <w:rFonts w:eastAsia="Times New Roman"/>
                <w:color w:val="000000"/>
                <w:bdr w:val="none" w:sz="0" w:space="0" w:color="auto"/>
                <w:lang w:val="lt-LT" w:eastAsia="lt-LT"/>
              </w:rPr>
              <w:t xml:space="preserve"> užapvalintais galiukais, darbinės dalys su karbido įdėklais, antirefleksinės, juodos spalvos, padengtos apsauginiu titano aliuminio nitrido arba lygiaverčiu </w:t>
            </w:r>
            <w:proofErr w:type="spellStart"/>
            <w:r w:rsidRPr="00A94D01">
              <w:rPr>
                <w:rFonts w:eastAsia="Times New Roman"/>
                <w:color w:val="000000"/>
                <w:bdr w:val="none" w:sz="0" w:space="0" w:color="auto"/>
                <w:lang w:val="lt-LT" w:eastAsia="lt-LT"/>
              </w:rPr>
              <w:t>sluosniu</w:t>
            </w:r>
            <w:proofErr w:type="spellEnd"/>
            <w:r w:rsidRPr="00A94D01">
              <w:rPr>
                <w:rFonts w:eastAsia="Times New Roman"/>
                <w:color w:val="000000"/>
                <w:bdr w:val="none" w:sz="0" w:space="0" w:color="auto"/>
                <w:lang w:val="lt-LT" w:eastAsia="lt-LT"/>
              </w:rPr>
              <w:t xml:space="preserve">, lenktos, žiedai </w:t>
            </w:r>
            <w:proofErr w:type="spellStart"/>
            <w:r w:rsidRPr="00A94D01">
              <w:rPr>
                <w:rFonts w:eastAsia="Times New Roman"/>
                <w:color w:val="000000"/>
                <w:bdr w:val="none" w:sz="0" w:space="0" w:color="auto"/>
                <w:lang w:val="lt-LT" w:eastAsia="lt-LT"/>
              </w:rPr>
              <w:t>spalviškai</w:t>
            </w:r>
            <w:proofErr w:type="spellEnd"/>
            <w:r w:rsidRPr="00A94D01">
              <w:rPr>
                <w:rFonts w:eastAsia="Times New Roman"/>
                <w:color w:val="000000"/>
                <w:bdr w:val="none" w:sz="0" w:space="0" w:color="auto"/>
                <w:lang w:val="lt-LT" w:eastAsia="lt-LT"/>
              </w:rPr>
              <w:t xml:space="preserve"> pažymėti</w:t>
            </w:r>
          </w:p>
        </w:tc>
        <w:tc>
          <w:tcPr>
            <w:tcW w:w="992" w:type="dxa"/>
            <w:vAlign w:val="center"/>
          </w:tcPr>
          <w:p w14:paraId="10009E1C" w14:textId="557A9729" w:rsidR="006B48AD" w:rsidRPr="00025463" w:rsidRDefault="006B48AD" w:rsidP="006B48AD">
            <w:pPr>
              <w:jc w:val="center"/>
              <w:rPr>
                <w:rFonts w:eastAsia="Times New Roman"/>
                <w:color w:val="000000"/>
                <w:sz w:val="22"/>
                <w:szCs w:val="22"/>
                <w:lang w:eastAsia="lt-LT"/>
              </w:rPr>
            </w:pPr>
            <w:r w:rsidRPr="00A94D01">
              <w:rPr>
                <w:rFonts w:eastAsia="Times New Roman"/>
                <w:bdr w:val="none" w:sz="0" w:space="0" w:color="auto"/>
                <w:lang w:val="lt-LT" w:eastAsia="lt-LT"/>
              </w:rPr>
              <w:lastRenderedPageBreak/>
              <w:t>vnt.</w:t>
            </w:r>
          </w:p>
        </w:tc>
        <w:tc>
          <w:tcPr>
            <w:tcW w:w="1560" w:type="dxa"/>
            <w:vAlign w:val="center"/>
          </w:tcPr>
          <w:p w14:paraId="02BE4F53" w14:textId="0702ACE0" w:rsidR="006B48AD" w:rsidRPr="00025463" w:rsidRDefault="006B48AD" w:rsidP="006B48AD">
            <w:pPr>
              <w:jc w:val="center"/>
              <w:rPr>
                <w:rFonts w:eastAsia="Times New Roman"/>
                <w:color w:val="000000"/>
                <w:sz w:val="22"/>
                <w:szCs w:val="22"/>
                <w:lang w:eastAsia="lt-LT"/>
              </w:rPr>
            </w:pPr>
            <w:r w:rsidRPr="008C2661">
              <w:rPr>
                <w:rFonts w:eastAsia="Times New Roman"/>
                <w:bdr w:val="none" w:sz="0" w:space="0" w:color="auto"/>
                <w:lang w:val="lt-LT" w:eastAsia="lt-LT"/>
              </w:rPr>
              <w:t>2</w:t>
            </w:r>
          </w:p>
        </w:tc>
        <w:tc>
          <w:tcPr>
            <w:tcW w:w="1700" w:type="dxa"/>
            <w:vAlign w:val="center"/>
          </w:tcPr>
          <w:p w14:paraId="59F5CAA3" w14:textId="77777777" w:rsidR="006B48AD" w:rsidRPr="00025463" w:rsidRDefault="006B48AD" w:rsidP="006B48AD">
            <w:pPr>
              <w:jc w:val="both"/>
              <w:rPr>
                <w:sz w:val="22"/>
                <w:szCs w:val="22"/>
              </w:rPr>
            </w:pPr>
          </w:p>
        </w:tc>
        <w:tc>
          <w:tcPr>
            <w:tcW w:w="1984" w:type="dxa"/>
            <w:vAlign w:val="center"/>
          </w:tcPr>
          <w:p w14:paraId="456BC4DB" w14:textId="77777777" w:rsidR="006B48AD" w:rsidRPr="00025463" w:rsidRDefault="006B48AD" w:rsidP="006B48AD">
            <w:pPr>
              <w:jc w:val="both"/>
              <w:rPr>
                <w:sz w:val="22"/>
                <w:szCs w:val="22"/>
              </w:rPr>
            </w:pPr>
          </w:p>
        </w:tc>
        <w:tc>
          <w:tcPr>
            <w:tcW w:w="851" w:type="dxa"/>
            <w:vAlign w:val="center"/>
          </w:tcPr>
          <w:p w14:paraId="526BD6C8" w14:textId="197F4842" w:rsidR="006B48AD" w:rsidRPr="00025463" w:rsidRDefault="006B48AD" w:rsidP="006B48AD">
            <w:pPr>
              <w:jc w:val="both"/>
              <w:rPr>
                <w:sz w:val="22"/>
                <w:szCs w:val="22"/>
              </w:rPr>
            </w:pPr>
            <w:r w:rsidRPr="00025463">
              <w:rPr>
                <w:sz w:val="22"/>
                <w:szCs w:val="22"/>
              </w:rPr>
              <w:t>21%</w:t>
            </w:r>
          </w:p>
        </w:tc>
        <w:tc>
          <w:tcPr>
            <w:tcW w:w="1386" w:type="dxa"/>
            <w:vAlign w:val="center"/>
          </w:tcPr>
          <w:p w14:paraId="0E1B8C9A" w14:textId="77777777" w:rsidR="006B48AD" w:rsidRPr="00025463" w:rsidRDefault="006B48AD" w:rsidP="006B48AD">
            <w:pPr>
              <w:jc w:val="both"/>
              <w:rPr>
                <w:sz w:val="22"/>
                <w:szCs w:val="22"/>
              </w:rPr>
            </w:pPr>
          </w:p>
        </w:tc>
        <w:tc>
          <w:tcPr>
            <w:tcW w:w="1307" w:type="dxa"/>
            <w:vAlign w:val="center"/>
          </w:tcPr>
          <w:p w14:paraId="51EDB088" w14:textId="77777777" w:rsidR="006B48AD" w:rsidRPr="00025463" w:rsidRDefault="006B48AD" w:rsidP="006B48AD">
            <w:pPr>
              <w:jc w:val="both"/>
              <w:rPr>
                <w:sz w:val="22"/>
                <w:szCs w:val="22"/>
              </w:rPr>
            </w:pPr>
          </w:p>
        </w:tc>
        <w:tc>
          <w:tcPr>
            <w:tcW w:w="1525" w:type="dxa"/>
            <w:vAlign w:val="center"/>
          </w:tcPr>
          <w:p w14:paraId="269A4147" w14:textId="77777777" w:rsidR="006B48AD" w:rsidRPr="00025463" w:rsidRDefault="006B48AD" w:rsidP="006B48AD">
            <w:pPr>
              <w:jc w:val="both"/>
              <w:rPr>
                <w:sz w:val="22"/>
                <w:szCs w:val="22"/>
              </w:rPr>
            </w:pPr>
          </w:p>
        </w:tc>
      </w:tr>
      <w:tr w:rsidR="006B48AD" w:rsidRPr="00025463" w14:paraId="4BADF075" w14:textId="77777777" w:rsidTr="00EB6DC8">
        <w:trPr>
          <w:trHeight w:val="70"/>
        </w:trPr>
        <w:tc>
          <w:tcPr>
            <w:tcW w:w="1130" w:type="dxa"/>
            <w:vAlign w:val="center"/>
          </w:tcPr>
          <w:p w14:paraId="476761EF" w14:textId="511A425B" w:rsidR="006B48AD" w:rsidRPr="00025463" w:rsidRDefault="006B48AD" w:rsidP="006B48A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44.5.</w:t>
            </w:r>
          </w:p>
        </w:tc>
        <w:tc>
          <w:tcPr>
            <w:tcW w:w="1848" w:type="dxa"/>
            <w:vAlign w:val="center"/>
          </w:tcPr>
          <w:p w14:paraId="6424F36D" w14:textId="0B8D2DE9" w:rsidR="006B48AD" w:rsidRPr="00025463" w:rsidRDefault="006B48AD" w:rsidP="006B48AD">
            <w:pPr>
              <w:rPr>
                <w:rFonts w:eastAsia="Times New Roman"/>
                <w:color w:val="000000"/>
                <w:sz w:val="22"/>
                <w:szCs w:val="22"/>
                <w:lang w:eastAsia="lt-LT"/>
              </w:rPr>
            </w:pPr>
            <w:r w:rsidRPr="00A94D01">
              <w:rPr>
                <w:rFonts w:eastAsia="Times New Roman"/>
                <w:color w:val="000000"/>
                <w:bdr w:val="none" w:sz="0" w:space="0" w:color="auto"/>
                <w:lang w:val="lt-LT" w:eastAsia="lt-LT"/>
              </w:rPr>
              <w:t>Žirklės</w:t>
            </w:r>
          </w:p>
        </w:tc>
        <w:tc>
          <w:tcPr>
            <w:tcW w:w="1984" w:type="dxa"/>
            <w:vAlign w:val="center"/>
          </w:tcPr>
          <w:p w14:paraId="789B821F" w14:textId="0E631E46" w:rsidR="006B48AD" w:rsidRPr="00025463" w:rsidRDefault="006B48AD" w:rsidP="006B48AD">
            <w:pPr>
              <w:rPr>
                <w:rFonts w:eastAsia="Times New Roman"/>
                <w:color w:val="000000"/>
                <w:sz w:val="22"/>
                <w:szCs w:val="22"/>
                <w:lang w:eastAsia="lt-LT"/>
              </w:rPr>
            </w:pPr>
            <w:r w:rsidRPr="00A94D01">
              <w:rPr>
                <w:rFonts w:eastAsia="Times New Roman"/>
                <w:color w:val="000000"/>
                <w:bdr w:val="none" w:sz="0" w:space="0" w:color="auto"/>
                <w:lang w:val="lt-LT" w:eastAsia="lt-LT"/>
              </w:rPr>
              <w:t xml:space="preserve">BABY-METZENBAUM*, 145±2 mm </w:t>
            </w:r>
            <w:proofErr w:type="spellStart"/>
            <w:r w:rsidRPr="00A94D01">
              <w:rPr>
                <w:rFonts w:eastAsia="Times New Roman"/>
                <w:color w:val="000000"/>
                <w:bdr w:val="none" w:sz="0" w:space="0" w:color="auto"/>
                <w:lang w:val="lt-LT" w:eastAsia="lt-LT"/>
              </w:rPr>
              <w:t>mm</w:t>
            </w:r>
            <w:proofErr w:type="spellEnd"/>
            <w:r w:rsidRPr="00A94D01">
              <w:rPr>
                <w:rFonts w:eastAsia="Times New Roman"/>
                <w:color w:val="000000"/>
                <w:bdr w:val="none" w:sz="0" w:space="0" w:color="auto"/>
                <w:lang w:val="lt-LT" w:eastAsia="lt-LT"/>
              </w:rPr>
              <w:t xml:space="preserve">, lenktos </w:t>
            </w:r>
            <w:proofErr w:type="spellStart"/>
            <w:r w:rsidRPr="00A94D01">
              <w:rPr>
                <w:rFonts w:eastAsia="Times New Roman"/>
                <w:color w:val="000000"/>
                <w:bdr w:val="none" w:sz="0" w:space="0" w:color="auto"/>
                <w:lang w:val="lt-LT" w:eastAsia="lt-LT"/>
              </w:rPr>
              <w:t>preparacinės</w:t>
            </w:r>
            <w:proofErr w:type="spellEnd"/>
            <w:r w:rsidRPr="00A94D01">
              <w:rPr>
                <w:rFonts w:eastAsia="Times New Roman"/>
                <w:color w:val="000000"/>
                <w:bdr w:val="none" w:sz="0" w:space="0" w:color="auto"/>
                <w:lang w:val="lt-LT" w:eastAsia="lt-LT"/>
              </w:rPr>
              <w:t>, juodos</w:t>
            </w:r>
          </w:p>
        </w:tc>
        <w:tc>
          <w:tcPr>
            <w:tcW w:w="992" w:type="dxa"/>
            <w:vAlign w:val="center"/>
          </w:tcPr>
          <w:p w14:paraId="00DBE430" w14:textId="0D561241" w:rsidR="006B48AD" w:rsidRPr="00025463" w:rsidRDefault="006B48AD" w:rsidP="006B48AD">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0ECDC1E8" w14:textId="0CAECD24" w:rsidR="006B48AD" w:rsidRPr="00025463" w:rsidRDefault="006B48AD" w:rsidP="006B48AD">
            <w:pPr>
              <w:jc w:val="center"/>
              <w:rPr>
                <w:rFonts w:eastAsia="Times New Roman"/>
                <w:color w:val="000000"/>
                <w:sz w:val="22"/>
                <w:szCs w:val="22"/>
                <w:lang w:eastAsia="lt-LT"/>
              </w:rPr>
            </w:pPr>
            <w:r w:rsidRPr="008C2661">
              <w:rPr>
                <w:rFonts w:eastAsia="Times New Roman"/>
                <w:bdr w:val="none" w:sz="0" w:space="0" w:color="auto"/>
                <w:lang w:val="lt-LT" w:eastAsia="lt-LT"/>
              </w:rPr>
              <w:t>2</w:t>
            </w:r>
          </w:p>
        </w:tc>
        <w:tc>
          <w:tcPr>
            <w:tcW w:w="1700" w:type="dxa"/>
            <w:vAlign w:val="center"/>
          </w:tcPr>
          <w:p w14:paraId="0694AB2A" w14:textId="77777777" w:rsidR="006B48AD" w:rsidRPr="00025463" w:rsidRDefault="006B48AD" w:rsidP="006B48AD">
            <w:pPr>
              <w:jc w:val="both"/>
              <w:rPr>
                <w:sz w:val="22"/>
                <w:szCs w:val="22"/>
              </w:rPr>
            </w:pPr>
          </w:p>
        </w:tc>
        <w:tc>
          <w:tcPr>
            <w:tcW w:w="1984" w:type="dxa"/>
            <w:vAlign w:val="center"/>
          </w:tcPr>
          <w:p w14:paraId="10772CFC" w14:textId="77777777" w:rsidR="006B48AD" w:rsidRPr="00025463" w:rsidRDefault="006B48AD" w:rsidP="006B48AD">
            <w:pPr>
              <w:jc w:val="both"/>
              <w:rPr>
                <w:sz w:val="22"/>
                <w:szCs w:val="22"/>
              </w:rPr>
            </w:pPr>
          </w:p>
        </w:tc>
        <w:tc>
          <w:tcPr>
            <w:tcW w:w="851" w:type="dxa"/>
            <w:vAlign w:val="center"/>
          </w:tcPr>
          <w:p w14:paraId="47057CA7" w14:textId="4303CC31" w:rsidR="006B48AD" w:rsidRPr="00025463" w:rsidRDefault="006B48AD" w:rsidP="006B48AD">
            <w:pPr>
              <w:jc w:val="both"/>
              <w:rPr>
                <w:sz w:val="22"/>
                <w:szCs w:val="22"/>
              </w:rPr>
            </w:pPr>
            <w:r w:rsidRPr="00025463">
              <w:rPr>
                <w:sz w:val="22"/>
                <w:szCs w:val="22"/>
              </w:rPr>
              <w:t>21%</w:t>
            </w:r>
          </w:p>
        </w:tc>
        <w:tc>
          <w:tcPr>
            <w:tcW w:w="1386" w:type="dxa"/>
            <w:vAlign w:val="center"/>
          </w:tcPr>
          <w:p w14:paraId="388BDE3C" w14:textId="77777777" w:rsidR="006B48AD" w:rsidRPr="00025463" w:rsidRDefault="006B48AD" w:rsidP="006B48AD">
            <w:pPr>
              <w:jc w:val="both"/>
              <w:rPr>
                <w:sz w:val="22"/>
                <w:szCs w:val="22"/>
              </w:rPr>
            </w:pPr>
          </w:p>
        </w:tc>
        <w:tc>
          <w:tcPr>
            <w:tcW w:w="1307" w:type="dxa"/>
            <w:vAlign w:val="center"/>
          </w:tcPr>
          <w:p w14:paraId="68D97192" w14:textId="77777777" w:rsidR="006B48AD" w:rsidRPr="00025463" w:rsidRDefault="006B48AD" w:rsidP="006B48AD">
            <w:pPr>
              <w:jc w:val="both"/>
              <w:rPr>
                <w:sz w:val="22"/>
                <w:szCs w:val="22"/>
              </w:rPr>
            </w:pPr>
          </w:p>
        </w:tc>
        <w:tc>
          <w:tcPr>
            <w:tcW w:w="1525" w:type="dxa"/>
            <w:vAlign w:val="center"/>
          </w:tcPr>
          <w:p w14:paraId="78E6DCB4" w14:textId="77777777" w:rsidR="006B48AD" w:rsidRPr="00025463" w:rsidRDefault="006B48AD" w:rsidP="006B48AD">
            <w:pPr>
              <w:jc w:val="both"/>
              <w:rPr>
                <w:sz w:val="22"/>
                <w:szCs w:val="22"/>
              </w:rPr>
            </w:pPr>
          </w:p>
        </w:tc>
      </w:tr>
      <w:tr w:rsidR="006B48AD" w:rsidRPr="00025463" w14:paraId="2AD269D6" w14:textId="77777777" w:rsidTr="00EB6DC8">
        <w:trPr>
          <w:trHeight w:val="70"/>
        </w:trPr>
        <w:tc>
          <w:tcPr>
            <w:tcW w:w="1130" w:type="dxa"/>
            <w:vAlign w:val="center"/>
          </w:tcPr>
          <w:p w14:paraId="1D60C3C1" w14:textId="77708AFA" w:rsidR="006B48AD" w:rsidRPr="00025463" w:rsidRDefault="006B48AD" w:rsidP="006B48A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44.6.</w:t>
            </w:r>
          </w:p>
        </w:tc>
        <w:tc>
          <w:tcPr>
            <w:tcW w:w="1848" w:type="dxa"/>
            <w:vAlign w:val="center"/>
          </w:tcPr>
          <w:p w14:paraId="2442838E" w14:textId="71DB13D5" w:rsidR="006B48AD" w:rsidRPr="00025463" w:rsidRDefault="006B48AD" w:rsidP="006B48AD">
            <w:pPr>
              <w:rPr>
                <w:rFonts w:eastAsia="Times New Roman"/>
                <w:color w:val="000000"/>
                <w:sz w:val="22"/>
                <w:szCs w:val="22"/>
                <w:lang w:eastAsia="lt-LT"/>
              </w:rPr>
            </w:pPr>
            <w:r w:rsidRPr="00A94D01">
              <w:rPr>
                <w:rFonts w:eastAsia="Times New Roman"/>
                <w:color w:val="000000"/>
                <w:bdr w:val="none" w:sz="0" w:space="0" w:color="auto"/>
                <w:lang w:val="lt-LT" w:eastAsia="lt-LT"/>
              </w:rPr>
              <w:t>Žirklės</w:t>
            </w:r>
          </w:p>
        </w:tc>
        <w:tc>
          <w:tcPr>
            <w:tcW w:w="1984" w:type="dxa"/>
            <w:vAlign w:val="center"/>
          </w:tcPr>
          <w:p w14:paraId="26BD9A28" w14:textId="608F3B19" w:rsidR="006B48AD" w:rsidRPr="00025463" w:rsidRDefault="006B48AD" w:rsidP="006B48AD">
            <w:pPr>
              <w:rPr>
                <w:rFonts w:eastAsia="Times New Roman"/>
                <w:color w:val="000000"/>
                <w:sz w:val="22"/>
                <w:szCs w:val="22"/>
                <w:lang w:eastAsia="lt-LT"/>
              </w:rPr>
            </w:pPr>
            <w:r w:rsidRPr="00A94D01">
              <w:rPr>
                <w:rFonts w:eastAsia="Times New Roman"/>
                <w:color w:val="000000"/>
                <w:bdr w:val="none" w:sz="0" w:space="0" w:color="auto"/>
                <w:lang w:val="lt-LT" w:eastAsia="lt-LT"/>
              </w:rPr>
              <w:t>105 mm±2 mm, lenktos</w:t>
            </w:r>
          </w:p>
        </w:tc>
        <w:tc>
          <w:tcPr>
            <w:tcW w:w="992" w:type="dxa"/>
            <w:vAlign w:val="center"/>
          </w:tcPr>
          <w:p w14:paraId="52CFB384" w14:textId="37C49F93" w:rsidR="006B48AD" w:rsidRPr="00025463" w:rsidRDefault="006B48AD" w:rsidP="006B48AD">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0526B7A2" w14:textId="2900A7A9" w:rsidR="006B48AD" w:rsidRPr="00025463" w:rsidRDefault="006B48AD" w:rsidP="006B48AD">
            <w:pPr>
              <w:jc w:val="center"/>
              <w:rPr>
                <w:rFonts w:eastAsia="Times New Roman"/>
                <w:color w:val="000000"/>
                <w:sz w:val="22"/>
                <w:szCs w:val="22"/>
                <w:lang w:eastAsia="lt-LT"/>
              </w:rPr>
            </w:pPr>
            <w:r w:rsidRPr="008C2661">
              <w:rPr>
                <w:rFonts w:eastAsia="Times New Roman"/>
                <w:bdr w:val="none" w:sz="0" w:space="0" w:color="auto"/>
                <w:lang w:val="lt-LT" w:eastAsia="lt-LT"/>
              </w:rPr>
              <w:t>2</w:t>
            </w:r>
          </w:p>
        </w:tc>
        <w:tc>
          <w:tcPr>
            <w:tcW w:w="1700" w:type="dxa"/>
            <w:vAlign w:val="center"/>
          </w:tcPr>
          <w:p w14:paraId="395F6BD0" w14:textId="77777777" w:rsidR="006B48AD" w:rsidRPr="00025463" w:rsidRDefault="006B48AD" w:rsidP="006B48AD">
            <w:pPr>
              <w:jc w:val="both"/>
              <w:rPr>
                <w:sz w:val="22"/>
                <w:szCs w:val="22"/>
              </w:rPr>
            </w:pPr>
          </w:p>
        </w:tc>
        <w:tc>
          <w:tcPr>
            <w:tcW w:w="1984" w:type="dxa"/>
            <w:vAlign w:val="center"/>
          </w:tcPr>
          <w:p w14:paraId="1CB7D99D" w14:textId="77777777" w:rsidR="006B48AD" w:rsidRPr="00025463" w:rsidRDefault="006B48AD" w:rsidP="006B48AD">
            <w:pPr>
              <w:jc w:val="both"/>
              <w:rPr>
                <w:sz w:val="22"/>
                <w:szCs w:val="22"/>
              </w:rPr>
            </w:pPr>
          </w:p>
        </w:tc>
        <w:tc>
          <w:tcPr>
            <w:tcW w:w="851" w:type="dxa"/>
            <w:vAlign w:val="center"/>
          </w:tcPr>
          <w:p w14:paraId="542427B6" w14:textId="03BD40D5" w:rsidR="006B48AD" w:rsidRPr="00025463" w:rsidRDefault="006B48AD" w:rsidP="006B48AD">
            <w:pPr>
              <w:jc w:val="both"/>
              <w:rPr>
                <w:sz w:val="22"/>
                <w:szCs w:val="22"/>
              </w:rPr>
            </w:pPr>
            <w:r w:rsidRPr="00025463">
              <w:rPr>
                <w:sz w:val="22"/>
                <w:szCs w:val="22"/>
              </w:rPr>
              <w:t>21%</w:t>
            </w:r>
          </w:p>
        </w:tc>
        <w:tc>
          <w:tcPr>
            <w:tcW w:w="1386" w:type="dxa"/>
            <w:vAlign w:val="center"/>
          </w:tcPr>
          <w:p w14:paraId="0A145C7E" w14:textId="77777777" w:rsidR="006B48AD" w:rsidRPr="00025463" w:rsidRDefault="006B48AD" w:rsidP="006B48AD">
            <w:pPr>
              <w:jc w:val="both"/>
              <w:rPr>
                <w:sz w:val="22"/>
                <w:szCs w:val="22"/>
              </w:rPr>
            </w:pPr>
          </w:p>
        </w:tc>
        <w:tc>
          <w:tcPr>
            <w:tcW w:w="1307" w:type="dxa"/>
            <w:vAlign w:val="center"/>
          </w:tcPr>
          <w:p w14:paraId="4A2D0C6A" w14:textId="77777777" w:rsidR="006B48AD" w:rsidRPr="00025463" w:rsidRDefault="006B48AD" w:rsidP="006B48AD">
            <w:pPr>
              <w:jc w:val="both"/>
              <w:rPr>
                <w:sz w:val="22"/>
                <w:szCs w:val="22"/>
              </w:rPr>
            </w:pPr>
          </w:p>
        </w:tc>
        <w:tc>
          <w:tcPr>
            <w:tcW w:w="1525" w:type="dxa"/>
            <w:vAlign w:val="center"/>
          </w:tcPr>
          <w:p w14:paraId="3D4212A7" w14:textId="77777777" w:rsidR="006B48AD" w:rsidRPr="00025463" w:rsidRDefault="006B48AD" w:rsidP="006B48AD">
            <w:pPr>
              <w:jc w:val="both"/>
              <w:rPr>
                <w:sz w:val="22"/>
                <w:szCs w:val="22"/>
              </w:rPr>
            </w:pPr>
          </w:p>
        </w:tc>
      </w:tr>
      <w:tr w:rsidR="006B48AD" w:rsidRPr="00025463" w14:paraId="79F9D236" w14:textId="77777777" w:rsidTr="00EB6DC8">
        <w:trPr>
          <w:trHeight w:val="70"/>
        </w:trPr>
        <w:tc>
          <w:tcPr>
            <w:tcW w:w="1130" w:type="dxa"/>
            <w:vAlign w:val="center"/>
          </w:tcPr>
          <w:p w14:paraId="17CB6CF3" w14:textId="33908491" w:rsidR="006B48AD" w:rsidRPr="00025463" w:rsidRDefault="006B48AD" w:rsidP="006B48A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44.7.</w:t>
            </w:r>
          </w:p>
        </w:tc>
        <w:tc>
          <w:tcPr>
            <w:tcW w:w="1848" w:type="dxa"/>
            <w:vAlign w:val="center"/>
          </w:tcPr>
          <w:p w14:paraId="721F564E" w14:textId="44A4DD6F" w:rsidR="006B48AD" w:rsidRPr="00025463" w:rsidRDefault="006B48AD" w:rsidP="006B48AD">
            <w:pPr>
              <w:rPr>
                <w:rFonts w:eastAsia="Times New Roman"/>
                <w:color w:val="000000"/>
                <w:sz w:val="22"/>
                <w:szCs w:val="22"/>
                <w:lang w:eastAsia="lt-LT"/>
              </w:rPr>
            </w:pPr>
            <w:r w:rsidRPr="00A94D01">
              <w:rPr>
                <w:rFonts w:eastAsia="Times New Roman"/>
                <w:color w:val="000000"/>
                <w:bdr w:val="none" w:sz="0" w:space="0" w:color="auto"/>
                <w:lang w:val="lt-LT" w:eastAsia="lt-LT"/>
              </w:rPr>
              <w:t>Pincetas</w:t>
            </w:r>
          </w:p>
        </w:tc>
        <w:tc>
          <w:tcPr>
            <w:tcW w:w="1984" w:type="dxa"/>
            <w:vAlign w:val="center"/>
          </w:tcPr>
          <w:p w14:paraId="373ED8BC" w14:textId="327EC6FE" w:rsidR="006B48AD" w:rsidRPr="00025463" w:rsidRDefault="006B48AD" w:rsidP="006B48AD">
            <w:pPr>
              <w:rPr>
                <w:rFonts w:eastAsia="Times New Roman"/>
                <w:color w:val="000000"/>
                <w:sz w:val="22"/>
                <w:szCs w:val="22"/>
                <w:lang w:eastAsia="lt-LT"/>
              </w:rPr>
            </w:pPr>
            <w:r w:rsidRPr="00A94D01">
              <w:rPr>
                <w:rFonts w:eastAsia="Times New Roman"/>
                <w:color w:val="000000"/>
                <w:bdr w:val="none" w:sz="0" w:space="0" w:color="auto"/>
                <w:lang w:val="lt-LT" w:eastAsia="lt-LT"/>
              </w:rPr>
              <w:t>MICRO-ADSON*, 120 mm±2 mm, chirurginis</w:t>
            </w:r>
          </w:p>
        </w:tc>
        <w:tc>
          <w:tcPr>
            <w:tcW w:w="992" w:type="dxa"/>
            <w:vAlign w:val="center"/>
          </w:tcPr>
          <w:p w14:paraId="010D7B71" w14:textId="3484B762" w:rsidR="006B48AD" w:rsidRPr="00025463" w:rsidRDefault="006B48AD" w:rsidP="006B48AD">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7D455B0A" w14:textId="192CC01C" w:rsidR="006B48AD" w:rsidRPr="00025463" w:rsidRDefault="006B48AD" w:rsidP="006B48AD">
            <w:pPr>
              <w:jc w:val="center"/>
              <w:rPr>
                <w:rFonts w:eastAsia="Times New Roman"/>
                <w:color w:val="000000"/>
                <w:sz w:val="22"/>
                <w:szCs w:val="22"/>
                <w:lang w:eastAsia="lt-LT"/>
              </w:rPr>
            </w:pPr>
            <w:r w:rsidRPr="008C2661">
              <w:rPr>
                <w:rFonts w:eastAsia="Times New Roman"/>
                <w:bdr w:val="none" w:sz="0" w:space="0" w:color="auto"/>
                <w:lang w:val="lt-LT" w:eastAsia="lt-LT"/>
              </w:rPr>
              <w:t>4</w:t>
            </w:r>
          </w:p>
        </w:tc>
        <w:tc>
          <w:tcPr>
            <w:tcW w:w="1700" w:type="dxa"/>
            <w:vAlign w:val="center"/>
          </w:tcPr>
          <w:p w14:paraId="68C2894A" w14:textId="77777777" w:rsidR="006B48AD" w:rsidRPr="00025463" w:rsidRDefault="006B48AD" w:rsidP="006B48AD">
            <w:pPr>
              <w:jc w:val="both"/>
              <w:rPr>
                <w:sz w:val="22"/>
                <w:szCs w:val="22"/>
              </w:rPr>
            </w:pPr>
          </w:p>
        </w:tc>
        <w:tc>
          <w:tcPr>
            <w:tcW w:w="1984" w:type="dxa"/>
            <w:vAlign w:val="center"/>
          </w:tcPr>
          <w:p w14:paraId="0A19CE9A" w14:textId="77777777" w:rsidR="006B48AD" w:rsidRPr="00025463" w:rsidRDefault="006B48AD" w:rsidP="006B48AD">
            <w:pPr>
              <w:jc w:val="both"/>
              <w:rPr>
                <w:sz w:val="22"/>
                <w:szCs w:val="22"/>
              </w:rPr>
            </w:pPr>
          </w:p>
        </w:tc>
        <w:tc>
          <w:tcPr>
            <w:tcW w:w="851" w:type="dxa"/>
            <w:vAlign w:val="center"/>
          </w:tcPr>
          <w:p w14:paraId="1B17A0F2" w14:textId="0E6CD45E" w:rsidR="006B48AD" w:rsidRPr="00025463" w:rsidRDefault="006B48AD" w:rsidP="006B48AD">
            <w:pPr>
              <w:jc w:val="both"/>
              <w:rPr>
                <w:sz w:val="22"/>
                <w:szCs w:val="22"/>
              </w:rPr>
            </w:pPr>
            <w:r w:rsidRPr="00025463">
              <w:rPr>
                <w:sz w:val="22"/>
                <w:szCs w:val="22"/>
              </w:rPr>
              <w:t>21%</w:t>
            </w:r>
          </w:p>
        </w:tc>
        <w:tc>
          <w:tcPr>
            <w:tcW w:w="1386" w:type="dxa"/>
            <w:vAlign w:val="center"/>
          </w:tcPr>
          <w:p w14:paraId="748623D3" w14:textId="77777777" w:rsidR="006B48AD" w:rsidRPr="00025463" w:rsidRDefault="006B48AD" w:rsidP="006B48AD">
            <w:pPr>
              <w:jc w:val="both"/>
              <w:rPr>
                <w:sz w:val="22"/>
                <w:szCs w:val="22"/>
              </w:rPr>
            </w:pPr>
          </w:p>
        </w:tc>
        <w:tc>
          <w:tcPr>
            <w:tcW w:w="1307" w:type="dxa"/>
            <w:vAlign w:val="center"/>
          </w:tcPr>
          <w:p w14:paraId="59195388" w14:textId="77777777" w:rsidR="006B48AD" w:rsidRPr="00025463" w:rsidRDefault="006B48AD" w:rsidP="006B48AD">
            <w:pPr>
              <w:jc w:val="both"/>
              <w:rPr>
                <w:sz w:val="22"/>
                <w:szCs w:val="22"/>
              </w:rPr>
            </w:pPr>
          </w:p>
        </w:tc>
        <w:tc>
          <w:tcPr>
            <w:tcW w:w="1525" w:type="dxa"/>
            <w:vAlign w:val="center"/>
          </w:tcPr>
          <w:p w14:paraId="3BA6683D" w14:textId="77777777" w:rsidR="006B48AD" w:rsidRPr="00025463" w:rsidRDefault="006B48AD" w:rsidP="006B48AD">
            <w:pPr>
              <w:jc w:val="both"/>
              <w:rPr>
                <w:sz w:val="22"/>
                <w:szCs w:val="22"/>
              </w:rPr>
            </w:pPr>
          </w:p>
        </w:tc>
      </w:tr>
      <w:tr w:rsidR="006B48AD" w:rsidRPr="00025463" w14:paraId="0664F768" w14:textId="77777777" w:rsidTr="00EB6DC8">
        <w:trPr>
          <w:trHeight w:val="70"/>
        </w:trPr>
        <w:tc>
          <w:tcPr>
            <w:tcW w:w="1130" w:type="dxa"/>
            <w:vAlign w:val="center"/>
          </w:tcPr>
          <w:p w14:paraId="6C08C188" w14:textId="4A3A904F" w:rsidR="006B48AD" w:rsidRPr="00025463" w:rsidRDefault="006B48AD" w:rsidP="006B48A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44.8.</w:t>
            </w:r>
          </w:p>
        </w:tc>
        <w:tc>
          <w:tcPr>
            <w:tcW w:w="1848" w:type="dxa"/>
            <w:vAlign w:val="center"/>
          </w:tcPr>
          <w:p w14:paraId="26F568CE" w14:textId="0ACFDB07" w:rsidR="006B48AD" w:rsidRPr="00025463" w:rsidRDefault="006B48AD" w:rsidP="006B48AD">
            <w:pPr>
              <w:rPr>
                <w:rFonts w:eastAsia="Times New Roman"/>
                <w:color w:val="000000"/>
                <w:sz w:val="22"/>
                <w:szCs w:val="22"/>
                <w:lang w:eastAsia="lt-LT"/>
              </w:rPr>
            </w:pPr>
            <w:r w:rsidRPr="00A94D01">
              <w:rPr>
                <w:rFonts w:eastAsia="Times New Roman"/>
                <w:color w:val="000000"/>
                <w:bdr w:val="none" w:sz="0" w:space="0" w:color="auto"/>
                <w:lang w:val="lt-LT" w:eastAsia="lt-LT"/>
              </w:rPr>
              <w:t>Dėklas instrumentams</w:t>
            </w:r>
          </w:p>
        </w:tc>
        <w:tc>
          <w:tcPr>
            <w:tcW w:w="1984" w:type="dxa"/>
            <w:vAlign w:val="center"/>
          </w:tcPr>
          <w:p w14:paraId="2FC27DFB" w14:textId="5090C2F0" w:rsidR="006B48AD" w:rsidRPr="00025463" w:rsidRDefault="006B48AD" w:rsidP="006B48AD">
            <w:pPr>
              <w:rPr>
                <w:rFonts w:eastAsia="Times New Roman"/>
                <w:color w:val="000000"/>
                <w:sz w:val="22"/>
                <w:szCs w:val="22"/>
                <w:lang w:eastAsia="lt-LT"/>
              </w:rPr>
            </w:pPr>
            <w:r>
              <w:rPr>
                <w:rFonts w:eastAsia="Times New Roman"/>
                <w:color w:val="000000"/>
                <w:bdr w:val="none" w:sz="0" w:space="0" w:color="auto"/>
                <w:lang w:val="lt-LT" w:eastAsia="lt-LT"/>
              </w:rPr>
              <w:t>N</w:t>
            </w:r>
            <w:r w:rsidRPr="00A94D01">
              <w:rPr>
                <w:rFonts w:eastAsia="Times New Roman"/>
                <w:color w:val="000000"/>
                <w:bdr w:val="none" w:sz="0" w:space="0" w:color="auto"/>
                <w:lang w:val="lt-LT" w:eastAsia="lt-LT"/>
              </w:rPr>
              <w:t>erūdijančio plieno, su rankenomis ir kojytėmis, trijų ketvirčių dydžio: ilgis 406 mm±5 mm, plotis 253 mm±5, aukštis 56 mm±5 mm</w:t>
            </w:r>
          </w:p>
        </w:tc>
        <w:tc>
          <w:tcPr>
            <w:tcW w:w="992" w:type="dxa"/>
            <w:vAlign w:val="center"/>
          </w:tcPr>
          <w:p w14:paraId="5367C32D" w14:textId="4819F35F" w:rsidR="006B48AD" w:rsidRPr="00025463" w:rsidRDefault="006B48AD" w:rsidP="006B48AD">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4EB769A4" w14:textId="64D2B11C" w:rsidR="006B48AD" w:rsidRPr="00025463" w:rsidRDefault="006B48AD" w:rsidP="006B48AD">
            <w:pPr>
              <w:jc w:val="center"/>
              <w:rPr>
                <w:rFonts w:eastAsia="Times New Roman"/>
                <w:color w:val="000000"/>
                <w:sz w:val="22"/>
                <w:szCs w:val="22"/>
                <w:lang w:eastAsia="lt-LT"/>
              </w:rPr>
            </w:pPr>
            <w:r w:rsidRPr="008C2661">
              <w:rPr>
                <w:rFonts w:eastAsia="Times New Roman"/>
                <w:bdr w:val="none" w:sz="0" w:space="0" w:color="auto"/>
                <w:lang w:val="lt-LT" w:eastAsia="lt-LT"/>
              </w:rPr>
              <w:t>2</w:t>
            </w:r>
          </w:p>
        </w:tc>
        <w:tc>
          <w:tcPr>
            <w:tcW w:w="1700" w:type="dxa"/>
            <w:vAlign w:val="center"/>
          </w:tcPr>
          <w:p w14:paraId="6D5C9FAD" w14:textId="77777777" w:rsidR="006B48AD" w:rsidRPr="00025463" w:rsidRDefault="006B48AD" w:rsidP="006B48AD">
            <w:pPr>
              <w:jc w:val="both"/>
              <w:rPr>
                <w:sz w:val="22"/>
                <w:szCs w:val="22"/>
              </w:rPr>
            </w:pPr>
          </w:p>
        </w:tc>
        <w:tc>
          <w:tcPr>
            <w:tcW w:w="1984" w:type="dxa"/>
            <w:vAlign w:val="center"/>
          </w:tcPr>
          <w:p w14:paraId="1566ADA8" w14:textId="77777777" w:rsidR="006B48AD" w:rsidRPr="00025463" w:rsidRDefault="006B48AD" w:rsidP="006B48AD">
            <w:pPr>
              <w:jc w:val="both"/>
              <w:rPr>
                <w:sz w:val="22"/>
                <w:szCs w:val="22"/>
              </w:rPr>
            </w:pPr>
          </w:p>
        </w:tc>
        <w:tc>
          <w:tcPr>
            <w:tcW w:w="851" w:type="dxa"/>
            <w:vAlign w:val="center"/>
          </w:tcPr>
          <w:p w14:paraId="1F20B89C" w14:textId="001BDB57" w:rsidR="006B48AD" w:rsidRPr="00025463" w:rsidRDefault="006B48AD" w:rsidP="006B48AD">
            <w:pPr>
              <w:jc w:val="both"/>
              <w:rPr>
                <w:sz w:val="22"/>
                <w:szCs w:val="22"/>
              </w:rPr>
            </w:pPr>
            <w:r w:rsidRPr="00025463">
              <w:rPr>
                <w:sz w:val="22"/>
                <w:szCs w:val="22"/>
              </w:rPr>
              <w:t>21%</w:t>
            </w:r>
          </w:p>
        </w:tc>
        <w:tc>
          <w:tcPr>
            <w:tcW w:w="1386" w:type="dxa"/>
            <w:vAlign w:val="center"/>
          </w:tcPr>
          <w:p w14:paraId="45570373" w14:textId="77777777" w:rsidR="006B48AD" w:rsidRPr="00025463" w:rsidRDefault="006B48AD" w:rsidP="006B48AD">
            <w:pPr>
              <w:jc w:val="both"/>
              <w:rPr>
                <w:sz w:val="22"/>
                <w:szCs w:val="22"/>
              </w:rPr>
            </w:pPr>
          </w:p>
        </w:tc>
        <w:tc>
          <w:tcPr>
            <w:tcW w:w="1307" w:type="dxa"/>
            <w:vAlign w:val="center"/>
          </w:tcPr>
          <w:p w14:paraId="362C3742" w14:textId="77777777" w:rsidR="006B48AD" w:rsidRPr="00025463" w:rsidRDefault="006B48AD" w:rsidP="006B48AD">
            <w:pPr>
              <w:jc w:val="both"/>
              <w:rPr>
                <w:sz w:val="22"/>
                <w:szCs w:val="22"/>
              </w:rPr>
            </w:pPr>
          </w:p>
        </w:tc>
        <w:tc>
          <w:tcPr>
            <w:tcW w:w="1525" w:type="dxa"/>
            <w:vAlign w:val="center"/>
          </w:tcPr>
          <w:p w14:paraId="5950A8B4" w14:textId="77777777" w:rsidR="006B48AD" w:rsidRPr="00025463" w:rsidRDefault="006B48AD" w:rsidP="006B48AD">
            <w:pPr>
              <w:jc w:val="both"/>
              <w:rPr>
                <w:sz w:val="22"/>
                <w:szCs w:val="22"/>
              </w:rPr>
            </w:pPr>
          </w:p>
        </w:tc>
      </w:tr>
      <w:tr w:rsidR="006B48AD" w:rsidRPr="00025463" w14:paraId="1CCDE486" w14:textId="77777777" w:rsidTr="00595FF7">
        <w:trPr>
          <w:trHeight w:val="70"/>
        </w:trPr>
        <w:tc>
          <w:tcPr>
            <w:tcW w:w="13435" w:type="dxa"/>
            <w:gridSpan w:val="9"/>
            <w:vAlign w:val="center"/>
          </w:tcPr>
          <w:p w14:paraId="5A2DE041" w14:textId="3050A9DB" w:rsidR="006B48AD" w:rsidRPr="00025463" w:rsidRDefault="006B48AD" w:rsidP="006B48AD">
            <w:pPr>
              <w:jc w:val="right"/>
              <w:rPr>
                <w:sz w:val="22"/>
                <w:szCs w:val="22"/>
              </w:rPr>
            </w:pPr>
            <w:r w:rsidRPr="00025463">
              <w:rPr>
                <w:b/>
                <w:bCs/>
                <w:sz w:val="22"/>
                <w:szCs w:val="22"/>
                <w:lang w:val="lt-LT" w:eastAsia="lt-LT"/>
              </w:rPr>
              <w:lastRenderedPageBreak/>
              <w:t>Bendra pradinė vertė 44-ai pirkimo daliai EUR be PVM</w:t>
            </w:r>
          </w:p>
        </w:tc>
        <w:tc>
          <w:tcPr>
            <w:tcW w:w="1307" w:type="dxa"/>
            <w:vAlign w:val="center"/>
          </w:tcPr>
          <w:p w14:paraId="4BB3BAA1" w14:textId="77777777" w:rsidR="006B48AD" w:rsidRPr="00025463" w:rsidRDefault="006B48AD" w:rsidP="006B48AD">
            <w:pPr>
              <w:jc w:val="both"/>
              <w:rPr>
                <w:sz w:val="22"/>
                <w:szCs w:val="22"/>
              </w:rPr>
            </w:pPr>
          </w:p>
        </w:tc>
        <w:tc>
          <w:tcPr>
            <w:tcW w:w="1525" w:type="dxa"/>
            <w:vAlign w:val="center"/>
          </w:tcPr>
          <w:p w14:paraId="2D010FF5" w14:textId="483F9E96" w:rsidR="006B48AD" w:rsidRPr="00025463" w:rsidRDefault="006B48AD" w:rsidP="006B48AD">
            <w:pPr>
              <w:jc w:val="both"/>
              <w:rPr>
                <w:sz w:val="22"/>
                <w:szCs w:val="22"/>
              </w:rPr>
            </w:pPr>
          </w:p>
        </w:tc>
      </w:tr>
      <w:tr w:rsidR="006B48AD" w:rsidRPr="00025463" w14:paraId="41A11A10" w14:textId="77777777" w:rsidTr="00595FF7">
        <w:trPr>
          <w:trHeight w:val="70"/>
        </w:trPr>
        <w:tc>
          <w:tcPr>
            <w:tcW w:w="13435" w:type="dxa"/>
            <w:gridSpan w:val="9"/>
            <w:vAlign w:val="center"/>
          </w:tcPr>
          <w:p w14:paraId="21C4BD33" w14:textId="51DC1102" w:rsidR="006B48AD" w:rsidRPr="00025463" w:rsidRDefault="006B48AD" w:rsidP="006B48AD">
            <w:pPr>
              <w:jc w:val="right"/>
              <w:rPr>
                <w:sz w:val="22"/>
                <w:szCs w:val="22"/>
              </w:rPr>
            </w:pPr>
            <w:r w:rsidRPr="00025463">
              <w:rPr>
                <w:b/>
                <w:bCs/>
                <w:sz w:val="22"/>
                <w:szCs w:val="22"/>
                <w:lang w:val="lt-LT" w:eastAsia="lt-LT"/>
              </w:rPr>
              <w:t>PVM (        %) suma</w:t>
            </w:r>
          </w:p>
        </w:tc>
        <w:tc>
          <w:tcPr>
            <w:tcW w:w="1307" w:type="dxa"/>
            <w:vAlign w:val="center"/>
          </w:tcPr>
          <w:p w14:paraId="5E07422C" w14:textId="77777777" w:rsidR="006B48AD" w:rsidRPr="00025463" w:rsidRDefault="006B48AD" w:rsidP="006B48AD">
            <w:pPr>
              <w:jc w:val="both"/>
              <w:rPr>
                <w:sz w:val="22"/>
                <w:szCs w:val="22"/>
              </w:rPr>
            </w:pPr>
          </w:p>
        </w:tc>
        <w:tc>
          <w:tcPr>
            <w:tcW w:w="1525" w:type="dxa"/>
            <w:vAlign w:val="center"/>
          </w:tcPr>
          <w:p w14:paraId="139B232C" w14:textId="490BA009" w:rsidR="006B48AD" w:rsidRPr="00025463" w:rsidRDefault="006B48AD" w:rsidP="006B48AD">
            <w:pPr>
              <w:jc w:val="both"/>
              <w:rPr>
                <w:sz w:val="22"/>
                <w:szCs w:val="22"/>
              </w:rPr>
            </w:pPr>
          </w:p>
        </w:tc>
      </w:tr>
      <w:tr w:rsidR="006B48AD" w:rsidRPr="00025463" w14:paraId="066727C8" w14:textId="77777777" w:rsidTr="00595FF7">
        <w:trPr>
          <w:trHeight w:val="70"/>
        </w:trPr>
        <w:tc>
          <w:tcPr>
            <w:tcW w:w="13435" w:type="dxa"/>
            <w:gridSpan w:val="9"/>
            <w:vAlign w:val="center"/>
          </w:tcPr>
          <w:p w14:paraId="5C71B1CD" w14:textId="4EA78193" w:rsidR="006B48AD" w:rsidRPr="00025463" w:rsidRDefault="006B48AD" w:rsidP="006B48AD">
            <w:pPr>
              <w:jc w:val="right"/>
              <w:rPr>
                <w:sz w:val="22"/>
                <w:szCs w:val="22"/>
              </w:rPr>
            </w:pPr>
            <w:r w:rsidRPr="00025463">
              <w:rPr>
                <w:b/>
                <w:bCs/>
                <w:sz w:val="22"/>
                <w:szCs w:val="22"/>
                <w:lang w:val="lt-LT" w:eastAsia="lt-LT"/>
              </w:rPr>
              <w:t>Sutarties kaina 44-ai pirkimo daliai EUR su PVM</w:t>
            </w:r>
          </w:p>
        </w:tc>
        <w:tc>
          <w:tcPr>
            <w:tcW w:w="1307" w:type="dxa"/>
            <w:vAlign w:val="center"/>
          </w:tcPr>
          <w:p w14:paraId="45AAFE91" w14:textId="77777777" w:rsidR="006B48AD" w:rsidRPr="00025463" w:rsidRDefault="006B48AD" w:rsidP="006B48AD">
            <w:pPr>
              <w:jc w:val="both"/>
              <w:rPr>
                <w:sz w:val="22"/>
                <w:szCs w:val="22"/>
              </w:rPr>
            </w:pPr>
          </w:p>
        </w:tc>
        <w:tc>
          <w:tcPr>
            <w:tcW w:w="1525" w:type="dxa"/>
            <w:vAlign w:val="center"/>
          </w:tcPr>
          <w:p w14:paraId="10BEE516" w14:textId="57828812" w:rsidR="006B48AD" w:rsidRPr="00025463" w:rsidRDefault="006B48AD" w:rsidP="006B48AD">
            <w:pPr>
              <w:jc w:val="both"/>
              <w:rPr>
                <w:sz w:val="22"/>
                <w:szCs w:val="22"/>
              </w:rPr>
            </w:pPr>
          </w:p>
        </w:tc>
      </w:tr>
      <w:tr w:rsidR="006B48AD" w:rsidRPr="00025463" w14:paraId="3BF3BF58" w14:textId="77777777" w:rsidTr="00595FF7">
        <w:trPr>
          <w:trHeight w:val="70"/>
        </w:trPr>
        <w:tc>
          <w:tcPr>
            <w:tcW w:w="1130" w:type="dxa"/>
            <w:vAlign w:val="center"/>
          </w:tcPr>
          <w:p w14:paraId="3E6DCC45" w14:textId="77777777" w:rsidR="006B48AD" w:rsidRPr="00025463" w:rsidRDefault="006B48AD" w:rsidP="006B48A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45.</w:t>
            </w:r>
          </w:p>
        </w:tc>
        <w:tc>
          <w:tcPr>
            <w:tcW w:w="15137" w:type="dxa"/>
            <w:gridSpan w:val="10"/>
            <w:vAlign w:val="center"/>
          </w:tcPr>
          <w:p w14:paraId="7AD7981E" w14:textId="38560236" w:rsidR="006B48AD" w:rsidRPr="00025463" w:rsidRDefault="006B48AD" w:rsidP="006B48AD">
            <w:pPr>
              <w:jc w:val="both"/>
              <w:rPr>
                <w:sz w:val="22"/>
                <w:szCs w:val="22"/>
              </w:rPr>
            </w:pPr>
            <w:r w:rsidRPr="00A94D01">
              <w:rPr>
                <w:rFonts w:eastAsia="Times New Roman"/>
                <w:color w:val="000000"/>
                <w:bdr w:val="none" w:sz="0" w:space="0" w:color="auto"/>
                <w:lang w:val="lt-LT" w:eastAsia="lt-LT"/>
              </w:rPr>
              <w:t xml:space="preserve">Instrumentų rinkinys plastinei įgimto gomurio </w:t>
            </w:r>
            <w:proofErr w:type="spellStart"/>
            <w:r w:rsidRPr="00A94D01">
              <w:rPr>
                <w:rFonts w:eastAsia="Times New Roman"/>
                <w:color w:val="000000"/>
                <w:bdr w:val="none" w:sz="0" w:space="0" w:color="auto"/>
                <w:lang w:val="lt-LT" w:eastAsia="lt-LT"/>
              </w:rPr>
              <w:t>nesuaugimo</w:t>
            </w:r>
            <w:proofErr w:type="spellEnd"/>
            <w:r w:rsidRPr="00A94D01">
              <w:rPr>
                <w:rFonts w:eastAsia="Times New Roman"/>
                <w:color w:val="000000"/>
                <w:bdr w:val="none" w:sz="0" w:space="0" w:color="auto"/>
                <w:lang w:val="lt-LT" w:eastAsia="lt-LT"/>
              </w:rPr>
              <w:t xml:space="preserve"> operacijai</w:t>
            </w:r>
            <w:r>
              <w:rPr>
                <w:rFonts w:eastAsia="Times New Roman"/>
                <w:color w:val="000000"/>
                <w:bdr w:val="none" w:sz="0" w:space="0" w:color="auto"/>
                <w:lang w:val="lt-LT" w:eastAsia="lt-LT"/>
              </w:rPr>
              <w:t>:</w:t>
            </w:r>
          </w:p>
        </w:tc>
      </w:tr>
      <w:tr w:rsidR="00133223" w:rsidRPr="00025463" w14:paraId="4FCCB487" w14:textId="77777777" w:rsidTr="00EB6DC8">
        <w:trPr>
          <w:trHeight w:val="70"/>
        </w:trPr>
        <w:tc>
          <w:tcPr>
            <w:tcW w:w="1130" w:type="dxa"/>
            <w:vAlign w:val="center"/>
          </w:tcPr>
          <w:p w14:paraId="734DE5EB" w14:textId="22560D3C" w:rsidR="00133223" w:rsidRPr="00025463" w:rsidRDefault="00133223" w:rsidP="0013322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45.1.</w:t>
            </w:r>
          </w:p>
        </w:tc>
        <w:tc>
          <w:tcPr>
            <w:tcW w:w="1848" w:type="dxa"/>
            <w:vAlign w:val="center"/>
          </w:tcPr>
          <w:p w14:paraId="0E7A5F5C" w14:textId="3008E29D" w:rsidR="00133223" w:rsidRPr="00025463" w:rsidRDefault="00133223" w:rsidP="00133223">
            <w:pPr>
              <w:rPr>
                <w:rFonts w:eastAsia="Times New Roman"/>
                <w:color w:val="000000"/>
                <w:sz w:val="22"/>
                <w:szCs w:val="22"/>
                <w:lang w:eastAsia="lt-LT"/>
              </w:rPr>
            </w:pPr>
            <w:r w:rsidRPr="00A94D01">
              <w:rPr>
                <w:rFonts w:eastAsia="Times New Roman"/>
                <w:color w:val="000000"/>
                <w:bdr w:val="none" w:sz="0" w:space="0" w:color="auto"/>
                <w:lang w:val="lt-LT" w:eastAsia="lt-LT"/>
              </w:rPr>
              <w:t>Žirklės</w:t>
            </w:r>
          </w:p>
        </w:tc>
        <w:tc>
          <w:tcPr>
            <w:tcW w:w="1984" w:type="dxa"/>
            <w:vAlign w:val="center"/>
          </w:tcPr>
          <w:p w14:paraId="07A910FC" w14:textId="05AF4579" w:rsidR="00133223" w:rsidRPr="00025463" w:rsidRDefault="00133223" w:rsidP="00133223">
            <w:pPr>
              <w:rPr>
                <w:rFonts w:eastAsia="Times New Roman"/>
                <w:color w:val="000000"/>
                <w:sz w:val="22"/>
                <w:szCs w:val="22"/>
                <w:lang w:eastAsia="lt-LT"/>
              </w:rPr>
            </w:pPr>
            <w:r w:rsidRPr="00A94D01">
              <w:rPr>
                <w:rFonts w:eastAsia="Times New Roman"/>
                <w:color w:val="000000"/>
                <w:bdr w:val="none" w:sz="0" w:space="0" w:color="auto"/>
                <w:lang w:val="lt-LT" w:eastAsia="lt-LT"/>
              </w:rPr>
              <w:t>METZENBAUM*, 180 mm±2 mm, lenktos</w:t>
            </w:r>
          </w:p>
        </w:tc>
        <w:tc>
          <w:tcPr>
            <w:tcW w:w="992" w:type="dxa"/>
            <w:vAlign w:val="center"/>
          </w:tcPr>
          <w:p w14:paraId="7BFD4EBD" w14:textId="3683A361" w:rsidR="00133223" w:rsidRPr="00025463" w:rsidRDefault="00133223" w:rsidP="00133223">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3FC29588" w14:textId="30E7D5D5" w:rsidR="00133223" w:rsidRPr="00025463" w:rsidRDefault="00133223" w:rsidP="00133223">
            <w:pPr>
              <w:jc w:val="center"/>
              <w:rPr>
                <w:rFonts w:eastAsia="Times New Roman"/>
                <w:color w:val="000000"/>
                <w:sz w:val="22"/>
                <w:szCs w:val="22"/>
                <w:lang w:eastAsia="lt-LT"/>
              </w:rPr>
            </w:pPr>
            <w:r w:rsidRPr="008C2661">
              <w:rPr>
                <w:rFonts w:eastAsia="Times New Roman"/>
                <w:bdr w:val="none" w:sz="0" w:space="0" w:color="auto"/>
                <w:lang w:val="lt-LT" w:eastAsia="lt-LT"/>
              </w:rPr>
              <w:t>2</w:t>
            </w:r>
          </w:p>
        </w:tc>
        <w:tc>
          <w:tcPr>
            <w:tcW w:w="1700" w:type="dxa"/>
            <w:vAlign w:val="center"/>
          </w:tcPr>
          <w:p w14:paraId="26EF5966" w14:textId="77777777" w:rsidR="00133223" w:rsidRPr="00025463" w:rsidRDefault="00133223" w:rsidP="00133223">
            <w:pPr>
              <w:jc w:val="both"/>
              <w:rPr>
                <w:sz w:val="22"/>
                <w:szCs w:val="22"/>
              </w:rPr>
            </w:pPr>
          </w:p>
        </w:tc>
        <w:tc>
          <w:tcPr>
            <w:tcW w:w="1984" w:type="dxa"/>
            <w:vAlign w:val="center"/>
          </w:tcPr>
          <w:p w14:paraId="47457379" w14:textId="77777777" w:rsidR="00133223" w:rsidRPr="00025463" w:rsidRDefault="00133223" w:rsidP="00133223">
            <w:pPr>
              <w:jc w:val="both"/>
              <w:rPr>
                <w:sz w:val="22"/>
                <w:szCs w:val="22"/>
              </w:rPr>
            </w:pPr>
          </w:p>
        </w:tc>
        <w:tc>
          <w:tcPr>
            <w:tcW w:w="851" w:type="dxa"/>
            <w:vAlign w:val="center"/>
          </w:tcPr>
          <w:p w14:paraId="4E6BC57E" w14:textId="0DDC0B1E" w:rsidR="00133223" w:rsidRPr="00025463" w:rsidRDefault="00133223" w:rsidP="00133223">
            <w:pPr>
              <w:jc w:val="both"/>
              <w:rPr>
                <w:sz w:val="22"/>
                <w:szCs w:val="22"/>
              </w:rPr>
            </w:pPr>
            <w:r w:rsidRPr="00025463">
              <w:rPr>
                <w:sz w:val="22"/>
                <w:szCs w:val="22"/>
              </w:rPr>
              <w:t>21%</w:t>
            </w:r>
          </w:p>
        </w:tc>
        <w:tc>
          <w:tcPr>
            <w:tcW w:w="1386" w:type="dxa"/>
            <w:vAlign w:val="center"/>
          </w:tcPr>
          <w:p w14:paraId="17845921" w14:textId="77777777" w:rsidR="00133223" w:rsidRPr="00025463" w:rsidRDefault="00133223" w:rsidP="00133223">
            <w:pPr>
              <w:jc w:val="both"/>
              <w:rPr>
                <w:sz w:val="22"/>
                <w:szCs w:val="22"/>
              </w:rPr>
            </w:pPr>
          </w:p>
        </w:tc>
        <w:tc>
          <w:tcPr>
            <w:tcW w:w="1307" w:type="dxa"/>
            <w:vAlign w:val="center"/>
          </w:tcPr>
          <w:p w14:paraId="4B5BFF1C" w14:textId="77777777" w:rsidR="00133223" w:rsidRPr="00025463" w:rsidRDefault="00133223" w:rsidP="00133223">
            <w:pPr>
              <w:jc w:val="both"/>
              <w:rPr>
                <w:sz w:val="22"/>
                <w:szCs w:val="22"/>
              </w:rPr>
            </w:pPr>
          </w:p>
        </w:tc>
        <w:tc>
          <w:tcPr>
            <w:tcW w:w="1525" w:type="dxa"/>
            <w:vAlign w:val="center"/>
          </w:tcPr>
          <w:p w14:paraId="2356B0E3" w14:textId="77777777" w:rsidR="00133223" w:rsidRPr="00025463" w:rsidRDefault="00133223" w:rsidP="00133223">
            <w:pPr>
              <w:jc w:val="both"/>
              <w:rPr>
                <w:sz w:val="22"/>
                <w:szCs w:val="22"/>
              </w:rPr>
            </w:pPr>
          </w:p>
        </w:tc>
      </w:tr>
      <w:tr w:rsidR="00133223" w:rsidRPr="00025463" w14:paraId="23C4E524" w14:textId="77777777" w:rsidTr="00EB6DC8">
        <w:trPr>
          <w:trHeight w:val="70"/>
        </w:trPr>
        <w:tc>
          <w:tcPr>
            <w:tcW w:w="1130" w:type="dxa"/>
            <w:vAlign w:val="center"/>
          </w:tcPr>
          <w:p w14:paraId="157E952C" w14:textId="5A4674E9" w:rsidR="00133223" w:rsidRPr="00025463" w:rsidRDefault="00133223" w:rsidP="0013322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45.2.</w:t>
            </w:r>
          </w:p>
        </w:tc>
        <w:tc>
          <w:tcPr>
            <w:tcW w:w="1848" w:type="dxa"/>
            <w:vAlign w:val="center"/>
          </w:tcPr>
          <w:p w14:paraId="342D777A" w14:textId="334E8001" w:rsidR="00133223" w:rsidRPr="00025463" w:rsidRDefault="00133223" w:rsidP="00133223">
            <w:pPr>
              <w:rPr>
                <w:rFonts w:eastAsia="Times New Roman"/>
                <w:color w:val="000000"/>
                <w:sz w:val="22"/>
                <w:szCs w:val="22"/>
                <w:lang w:eastAsia="lt-LT"/>
              </w:rPr>
            </w:pPr>
            <w:r w:rsidRPr="00A94D01">
              <w:rPr>
                <w:rFonts w:eastAsia="Times New Roman"/>
                <w:color w:val="000000"/>
                <w:bdr w:val="none" w:sz="0" w:space="0" w:color="auto"/>
                <w:lang w:val="lt-LT" w:eastAsia="lt-LT"/>
              </w:rPr>
              <w:t>Žirklės</w:t>
            </w:r>
          </w:p>
        </w:tc>
        <w:tc>
          <w:tcPr>
            <w:tcW w:w="1984" w:type="dxa"/>
            <w:vAlign w:val="center"/>
          </w:tcPr>
          <w:p w14:paraId="4F4D4987" w14:textId="5B0393EB" w:rsidR="00133223" w:rsidRPr="00025463" w:rsidRDefault="00133223" w:rsidP="00133223">
            <w:pPr>
              <w:rPr>
                <w:rFonts w:eastAsia="Times New Roman"/>
                <w:color w:val="000000"/>
                <w:sz w:val="22"/>
                <w:szCs w:val="22"/>
                <w:lang w:eastAsia="lt-LT"/>
              </w:rPr>
            </w:pPr>
            <w:r w:rsidRPr="00A94D01">
              <w:rPr>
                <w:rFonts w:eastAsia="Times New Roman"/>
                <w:color w:val="000000"/>
                <w:bdr w:val="none" w:sz="0" w:space="0" w:color="auto"/>
                <w:lang w:val="lt-LT" w:eastAsia="lt-LT"/>
              </w:rPr>
              <w:t>JAMESON*, 150 mm±2 mm, lenktos, bukinti galai</w:t>
            </w:r>
          </w:p>
        </w:tc>
        <w:tc>
          <w:tcPr>
            <w:tcW w:w="992" w:type="dxa"/>
            <w:vAlign w:val="center"/>
          </w:tcPr>
          <w:p w14:paraId="630AA173" w14:textId="1AD1CC32" w:rsidR="00133223" w:rsidRPr="00025463" w:rsidRDefault="00133223" w:rsidP="00133223">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29E097B7" w14:textId="4903180E" w:rsidR="00133223" w:rsidRPr="00025463" w:rsidRDefault="00133223" w:rsidP="00133223">
            <w:pPr>
              <w:jc w:val="center"/>
              <w:rPr>
                <w:rFonts w:eastAsia="Times New Roman"/>
                <w:color w:val="000000"/>
                <w:sz w:val="22"/>
                <w:szCs w:val="22"/>
                <w:lang w:eastAsia="lt-LT"/>
              </w:rPr>
            </w:pPr>
            <w:r w:rsidRPr="008C2661">
              <w:rPr>
                <w:rFonts w:eastAsia="Times New Roman"/>
                <w:bdr w:val="none" w:sz="0" w:space="0" w:color="auto"/>
                <w:lang w:val="lt-LT" w:eastAsia="lt-LT"/>
              </w:rPr>
              <w:t>2</w:t>
            </w:r>
          </w:p>
        </w:tc>
        <w:tc>
          <w:tcPr>
            <w:tcW w:w="1700" w:type="dxa"/>
            <w:vAlign w:val="center"/>
          </w:tcPr>
          <w:p w14:paraId="28290047" w14:textId="77777777" w:rsidR="00133223" w:rsidRPr="00025463" w:rsidRDefault="00133223" w:rsidP="00133223">
            <w:pPr>
              <w:jc w:val="both"/>
              <w:rPr>
                <w:sz w:val="22"/>
                <w:szCs w:val="22"/>
              </w:rPr>
            </w:pPr>
          </w:p>
        </w:tc>
        <w:tc>
          <w:tcPr>
            <w:tcW w:w="1984" w:type="dxa"/>
            <w:vAlign w:val="center"/>
          </w:tcPr>
          <w:p w14:paraId="47FC717E" w14:textId="77777777" w:rsidR="00133223" w:rsidRPr="00025463" w:rsidRDefault="00133223" w:rsidP="00133223">
            <w:pPr>
              <w:jc w:val="both"/>
              <w:rPr>
                <w:sz w:val="22"/>
                <w:szCs w:val="22"/>
              </w:rPr>
            </w:pPr>
          </w:p>
        </w:tc>
        <w:tc>
          <w:tcPr>
            <w:tcW w:w="851" w:type="dxa"/>
            <w:vAlign w:val="center"/>
          </w:tcPr>
          <w:p w14:paraId="3A9AD67A" w14:textId="4758CD64" w:rsidR="00133223" w:rsidRPr="00025463" w:rsidRDefault="00133223" w:rsidP="00133223">
            <w:pPr>
              <w:jc w:val="both"/>
              <w:rPr>
                <w:sz w:val="22"/>
                <w:szCs w:val="22"/>
              </w:rPr>
            </w:pPr>
            <w:r w:rsidRPr="00025463">
              <w:rPr>
                <w:sz w:val="22"/>
                <w:szCs w:val="22"/>
              </w:rPr>
              <w:t>21%</w:t>
            </w:r>
          </w:p>
        </w:tc>
        <w:tc>
          <w:tcPr>
            <w:tcW w:w="1386" w:type="dxa"/>
            <w:vAlign w:val="center"/>
          </w:tcPr>
          <w:p w14:paraId="6122C8C8" w14:textId="77777777" w:rsidR="00133223" w:rsidRPr="00025463" w:rsidRDefault="00133223" w:rsidP="00133223">
            <w:pPr>
              <w:jc w:val="both"/>
              <w:rPr>
                <w:sz w:val="22"/>
                <w:szCs w:val="22"/>
              </w:rPr>
            </w:pPr>
          </w:p>
        </w:tc>
        <w:tc>
          <w:tcPr>
            <w:tcW w:w="1307" w:type="dxa"/>
            <w:vAlign w:val="center"/>
          </w:tcPr>
          <w:p w14:paraId="0E7D7EEB" w14:textId="77777777" w:rsidR="00133223" w:rsidRPr="00025463" w:rsidRDefault="00133223" w:rsidP="00133223">
            <w:pPr>
              <w:jc w:val="both"/>
              <w:rPr>
                <w:sz w:val="22"/>
                <w:szCs w:val="22"/>
              </w:rPr>
            </w:pPr>
          </w:p>
        </w:tc>
        <w:tc>
          <w:tcPr>
            <w:tcW w:w="1525" w:type="dxa"/>
            <w:vAlign w:val="center"/>
          </w:tcPr>
          <w:p w14:paraId="7F7AC42D" w14:textId="77777777" w:rsidR="00133223" w:rsidRPr="00025463" w:rsidRDefault="00133223" w:rsidP="00133223">
            <w:pPr>
              <w:jc w:val="both"/>
              <w:rPr>
                <w:sz w:val="22"/>
                <w:szCs w:val="22"/>
              </w:rPr>
            </w:pPr>
          </w:p>
        </w:tc>
      </w:tr>
      <w:tr w:rsidR="00133223" w:rsidRPr="00025463" w14:paraId="7C4052EE" w14:textId="77777777" w:rsidTr="00EB6DC8">
        <w:trPr>
          <w:trHeight w:val="70"/>
        </w:trPr>
        <w:tc>
          <w:tcPr>
            <w:tcW w:w="1130" w:type="dxa"/>
            <w:vAlign w:val="center"/>
          </w:tcPr>
          <w:p w14:paraId="482ABB22" w14:textId="5BFFFEBC" w:rsidR="00133223" w:rsidRPr="00025463" w:rsidRDefault="00133223" w:rsidP="0013322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45.3.</w:t>
            </w:r>
          </w:p>
        </w:tc>
        <w:tc>
          <w:tcPr>
            <w:tcW w:w="1848" w:type="dxa"/>
            <w:vAlign w:val="center"/>
          </w:tcPr>
          <w:p w14:paraId="2A59D414" w14:textId="43545058" w:rsidR="00133223" w:rsidRPr="00025463" w:rsidRDefault="00133223" w:rsidP="00133223">
            <w:pPr>
              <w:rPr>
                <w:rFonts w:eastAsia="Times New Roman"/>
                <w:color w:val="000000"/>
                <w:sz w:val="22"/>
                <w:szCs w:val="22"/>
                <w:lang w:eastAsia="lt-LT"/>
              </w:rPr>
            </w:pPr>
            <w:r w:rsidRPr="00A94D01">
              <w:rPr>
                <w:rFonts w:eastAsia="Times New Roman"/>
                <w:color w:val="000000"/>
                <w:bdr w:val="none" w:sz="0" w:space="0" w:color="auto"/>
                <w:lang w:val="lt-LT" w:eastAsia="lt-LT"/>
              </w:rPr>
              <w:t>Žirklės</w:t>
            </w:r>
          </w:p>
        </w:tc>
        <w:tc>
          <w:tcPr>
            <w:tcW w:w="1984" w:type="dxa"/>
            <w:vAlign w:val="center"/>
          </w:tcPr>
          <w:p w14:paraId="5329DD1B" w14:textId="4034C41D" w:rsidR="00133223" w:rsidRPr="00025463" w:rsidRDefault="00133223" w:rsidP="00133223">
            <w:pPr>
              <w:rPr>
                <w:rFonts w:eastAsia="Times New Roman"/>
                <w:color w:val="000000"/>
                <w:sz w:val="22"/>
                <w:szCs w:val="22"/>
                <w:lang w:eastAsia="lt-LT"/>
              </w:rPr>
            </w:pPr>
            <w:r w:rsidRPr="00A94D01">
              <w:rPr>
                <w:rFonts w:eastAsia="Times New Roman"/>
                <w:color w:val="000000"/>
                <w:bdr w:val="none" w:sz="0" w:space="0" w:color="auto"/>
                <w:lang w:val="lt-LT" w:eastAsia="lt-LT"/>
              </w:rPr>
              <w:t>METZENBAUM*, 230 mm±2 mm, lenktos, platūs pjaunantys galai</w:t>
            </w:r>
          </w:p>
        </w:tc>
        <w:tc>
          <w:tcPr>
            <w:tcW w:w="992" w:type="dxa"/>
            <w:vAlign w:val="center"/>
          </w:tcPr>
          <w:p w14:paraId="0814267C" w14:textId="1891CD2F" w:rsidR="00133223" w:rsidRPr="00025463" w:rsidRDefault="00133223" w:rsidP="00133223">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08151614" w14:textId="16BEBC76" w:rsidR="00133223" w:rsidRPr="00025463" w:rsidRDefault="00133223" w:rsidP="00133223">
            <w:pPr>
              <w:jc w:val="center"/>
              <w:rPr>
                <w:rFonts w:eastAsia="Times New Roman"/>
                <w:color w:val="000000"/>
                <w:sz w:val="22"/>
                <w:szCs w:val="22"/>
                <w:lang w:eastAsia="lt-LT"/>
              </w:rPr>
            </w:pPr>
            <w:r w:rsidRPr="008C2661">
              <w:rPr>
                <w:rFonts w:eastAsia="Times New Roman"/>
                <w:bdr w:val="none" w:sz="0" w:space="0" w:color="auto"/>
                <w:lang w:val="lt-LT" w:eastAsia="lt-LT"/>
              </w:rPr>
              <w:t>1</w:t>
            </w:r>
          </w:p>
        </w:tc>
        <w:tc>
          <w:tcPr>
            <w:tcW w:w="1700" w:type="dxa"/>
            <w:vAlign w:val="center"/>
          </w:tcPr>
          <w:p w14:paraId="2BFCA521" w14:textId="77777777" w:rsidR="00133223" w:rsidRPr="00025463" w:rsidRDefault="00133223" w:rsidP="00133223">
            <w:pPr>
              <w:jc w:val="both"/>
              <w:rPr>
                <w:sz w:val="22"/>
                <w:szCs w:val="22"/>
              </w:rPr>
            </w:pPr>
          </w:p>
        </w:tc>
        <w:tc>
          <w:tcPr>
            <w:tcW w:w="1984" w:type="dxa"/>
            <w:vAlign w:val="center"/>
          </w:tcPr>
          <w:p w14:paraId="1657AEBE" w14:textId="77777777" w:rsidR="00133223" w:rsidRPr="00025463" w:rsidRDefault="00133223" w:rsidP="00133223">
            <w:pPr>
              <w:jc w:val="both"/>
              <w:rPr>
                <w:sz w:val="22"/>
                <w:szCs w:val="22"/>
              </w:rPr>
            </w:pPr>
          </w:p>
        </w:tc>
        <w:tc>
          <w:tcPr>
            <w:tcW w:w="851" w:type="dxa"/>
            <w:vAlign w:val="center"/>
          </w:tcPr>
          <w:p w14:paraId="3CD77B00" w14:textId="3BA615AB" w:rsidR="00133223" w:rsidRPr="00025463" w:rsidRDefault="00133223" w:rsidP="00133223">
            <w:pPr>
              <w:jc w:val="both"/>
              <w:rPr>
                <w:sz w:val="22"/>
                <w:szCs w:val="22"/>
              </w:rPr>
            </w:pPr>
            <w:r w:rsidRPr="00025463">
              <w:rPr>
                <w:sz w:val="22"/>
                <w:szCs w:val="22"/>
              </w:rPr>
              <w:t>21%</w:t>
            </w:r>
          </w:p>
        </w:tc>
        <w:tc>
          <w:tcPr>
            <w:tcW w:w="1386" w:type="dxa"/>
            <w:vAlign w:val="center"/>
          </w:tcPr>
          <w:p w14:paraId="31968FE2" w14:textId="77777777" w:rsidR="00133223" w:rsidRPr="00025463" w:rsidRDefault="00133223" w:rsidP="00133223">
            <w:pPr>
              <w:jc w:val="both"/>
              <w:rPr>
                <w:sz w:val="22"/>
                <w:szCs w:val="22"/>
              </w:rPr>
            </w:pPr>
          </w:p>
        </w:tc>
        <w:tc>
          <w:tcPr>
            <w:tcW w:w="1307" w:type="dxa"/>
            <w:vAlign w:val="center"/>
          </w:tcPr>
          <w:p w14:paraId="781AA59E" w14:textId="77777777" w:rsidR="00133223" w:rsidRPr="00025463" w:rsidRDefault="00133223" w:rsidP="00133223">
            <w:pPr>
              <w:jc w:val="both"/>
              <w:rPr>
                <w:sz w:val="22"/>
                <w:szCs w:val="22"/>
              </w:rPr>
            </w:pPr>
          </w:p>
        </w:tc>
        <w:tc>
          <w:tcPr>
            <w:tcW w:w="1525" w:type="dxa"/>
            <w:vAlign w:val="center"/>
          </w:tcPr>
          <w:p w14:paraId="31509A68" w14:textId="77777777" w:rsidR="00133223" w:rsidRPr="00025463" w:rsidRDefault="00133223" w:rsidP="00133223">
            <w:pPr>
              <w:jc w:val="both"/>
              <w:rPr>
                <w:sz w:val="22"/>
                <w:szCs w:val="22"/>
              </w:rPr>
            </w:pPr>
          </w:p>
        </w:tc>
      </w:tr>
      <w:tr w:rsidR="00133223" w:rsidRPr="00025463" w14:paraId="2629F2E0" w14:textId="77777777" w:rsidTr="00EB6DC8">
        <w:trPr>
          <w:trHeight w:val="70"/>
        </w:trPr>
        <w:tc>
          <w:tcPr>
            <w:tcW w:w="1130" w:type="dxa"/>
            <w:vAlign w:val="center"/>
          </w:tcPr>
          <w:p w14:paraId="165B2BA5" w14:textId="06DC6850" w:rsidR="00133223" w:rsidRPr="00025463" w:rsidRDefault="00133223" w:rsidP="0013322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45.4.</w:t>
            </w:r>
          </w:p>
        </w:tc>
        <w:tc>
          <w:tcPr>
            <w:tcW w:w="1848" w:type="dxa"/>
            <w:vAlign w:val="center"/>
          </w:tcPr>
          <w:p w14:paraId="42A615EF" w14:textId="760811C0" w:rsidR="00133223" w:rsidRPr="00025463" w:rsidRDefault="00133223" w:rsidP="00133223">
            <w:pPr>
              <w:rPr>
                <w:rFonts w:eastAsia="Times New Roman"/>
                <w:color w:val="000000"/>
                <w:sz w:val="22"/>
                <w:szCs w:val="22"/>
                <w:lang w:eastAsia="lt-LT"/>
              </w:rPr>
            </w:pPr>
            <w:r w:rsidRPr="00A94D01">
              <w:rPr>
                <w:rFonts w:eastAsia="Times New Roman"/>
                <w:color w:val="000000"/>
                <w:bdr w:val="none" w:sz="0" w:space="0" w:color="auto"/>
                <w:lang w:val="lt-LT" w:eastAsia="lt-LT"/>
              </w:rPr>
              <w:t>Žirklės</w:t>
            </w:r>
          </w:p>
        </w:tc>
        <w:tc>
          <w:tcPr>
            <w:tcW w:w="1984" w:type="dxa"/>
            <w:vAlign w:val="center"/>
          </w:tcPr>
          <w:p w14:paraId="78A4461E" w14:textId="06CCB352" w:rsidR="00133223" w:rsidRPr="00025463" w:rsidRDefault="00133223" w:rsidP="00133223">
            <w:pPr>
              <w:rPr>
                <w:rFonts w:eastAsia="Times New Roman"/>
                <w:color w:val="000000"/>
                <w:sz w:val="22"/>
                <w:szCs w:val="22"/>
                <w:lang w:eastAsia="lt-LT"/>
              </w:rPr>
            </w:pPr>
            <w:r w:rsidRPr="00A94D01">
              <w:rPr>
                <w:rFonts w:eastAsia="Times New Roman"/>
                <w:color w:val="000000"/>
                <w:bdr w:val="none" w:sz="0" w:space="0" w:color="auto"/>
                <w:lang w:val="lt-LT" w:eastAsia="lt-LT"/>
              </w:rPr>
              <w:t xml:space="preserve">TONNIS-ADSON*, 175 mm±2 mm </w:t>
            </w:r>
            <w:proofErr w:type="spellStart"/>
            <w:r w:rsidRPr="00A94D01">
              <w:rPr>
                <w:rFonts w:eastAsia="Times New Roman"/>
                <w:color w:val="000000"/>
                <w:bdr w:val="none" w:sz="0" w:space="0" w:color="auto"/>
                <w:lang w:val="lt-LT" w:eastAsia="lt-LT"/>
              </w:rPr>
              <w:t>preparacinės</w:t>
            </w:r>
            <w:proofErr w:type="spellEnd"/>
            <w:r w:rsidRPr="00A94D01">
              <w:rPr>
                <w:rFonts w:eastAsia="Times New Roman"/>
                <w:color w:val="000000"/>
                <w:bdr w:val="none" w:sz="0" w:space="0" w:color="auto"/>
                <w:lang w:val="lt-LT" w:eastAsia="lt-LT"/>
              </w:rPr>
              <w:t xml:space="preserve"> užapvalintais galiukais, darbinės dalys su karbido įdėklais, antirefleksinės, juodos spalvos, padengtos apsauginiu titano aliuminio nitrido arba lygiaverčiu </w:t>
            </w:r>
            <w:proofErr w:type="spellStart"/>
            <w:r w:rsidRPr="00A94D01">
              <w:rPr>
                <w:rFonts w:eastAsia="Times New Roman"/>
                <w:color w:val="000000"/>
                <w:bdr w:val="none" w:sz="0" w:space="0" w:color="auto"/>
                <w:lang w:val="lt-LT" w:eastAsia="lt-LT"/>
              </w:rPr>
              <w:t>sluosniu</w:t>
            </w:r>
            <w:proofErr w:type="spellEnd"/>
            <w:r w:rsidRPr="00A94D01">
              <w:rPr>
                <w:rFonts w:eastAsia="Times New Roman"/>
                <w:color w:val="000000"/>
                <w:bdr w:val="none" w:sz="0" w:space="0" w:color="auto"/>
                <w:lang w:val="lt-LT" w:eastAsia="lt-LT"/>
              </w:rPr>
              <w:t xml:space="preserve">, lenktos, žiedai </w:t>
            </w:r>
            <w:proofErr w:type="spellStart"/>
            <w:r w:rsidRPr="00A94D01">
              <w:rPr>
                <w:rFonts w:eastAsia="Times New Roman"/>
                <w:color w:val="000000"/>
                <w:bdr w:val="none" w:sz="0" w:space="0" w:color="auto"/>
                <w:lang w:val="lt-LT" w:eastAsia="lt-LT"/>
              </w:rPr>
              <w:t>spalviškai</w:t>
            </w:r>
            <w:proofErr w:type="spellEnd"/>
            <w:r w:rsidRPr="00A94D01">
              <w:rPr>
                <w:rFonts w:eastAsia="Times New Roman"/>
                <w:color w:val="000000"/>
                <w:bdr w:val="none" w:sz="0" w:space="0" w:color="auto"/>
                <w:lang w:val="lt-LT" w:eastAsia="lt-LT"/>
              </w:rPr>
              <w:t xml:space="preserve"> pažymėti</w:t>
            </w:r>
          </w:p>
        </w:tc>
        <w:tc>
          <w:tcPr>
            <w:tcW w:w="992" w:type="dxa"/>
            <w:vAlign w:val="center"/>
          </w:tcPr>
          <w:p w14:paraId="5122D400" w14:textId="4040FA4F" w:rsidR="00133223" w:rsidRPr="00025463" w:rsidRDefault="00133223" w:rsidP="00133223">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402BDB71" w14:textId="2E50B982" w:rsidR="00133223" w:rsidRPr="00025463" w:rsidRDefault="00133223" w:rsidP="00133223">
            <w:pPr>
              <w:jc w:val="center"/>
              <w:rPr>
                <w:rFonts w:eastAsia="Times New Roman"/>
                <w:color w:val="000000"/>
                <w:sz w:val="22"/>
                <w:szCs w:val="22"/>
                <w:lang w:eastAsia="lt-LT"/>
              </w:rPr>
            </w:pPr>
            <w:r w:rsidRPr="008C2661">
              <w:rPr>
                <w:rFonts w:eastAsia="Times New Roman"/>
                <w:bdr w:val="none" w:sz="0" w:space="0" w:color="auto"/>
                <w:lang w:val="lt-LT" w:eastAsia="lt-LT"/>
              </w:rPr>
              <w:t>1</w:t>
            </w:r>
          </w:p>
        </w:tc>
        <w:tc>
          <w:tcPr>
            <w:tcW w:w="1700" w:type="dxa"/>
            <w:vAlign w:val="center"/>
          </w:tcPr>
          <w:p w14:paraId="6D8E56EA" w14:textId="77777777" w:rsidR="00133223" w:rsidRPr="00025463" w:rsidRDefault="00133223" w:rsidP="00133223">
            <w:pPr>
              <w:jc w:val="both"/>
              <w:rPr>
                <w:sz w:val="22"/>
                <w:szCs w:val="22"/>
              </w:rPr>
            </w:pPr>
          </w:p>
        </w:tc>
        <w:tc>
          <w:tcPr>
            <w:tcW w:w="1984" w:type="dxa"/>
            <w:vAlign w:val="center"/>
          </w:tcPr>
          <w:p w14:paraId="08A9392F" w14:textId="77777777" w:rsidR="00133223" w:rsidRPr="00025463" w:rsidRDefault="00133223" w:rsidP="00133223">
            <w:pPr>
              <w:jc w:val="both"/>
              <w:rPr>
                <w:sz w:val="22"/>
                <w:szCs w:val="22"/>
              </w:rPr>
            </w:pPr>
          </w:p>
        </w:tc>
        <w:tc>
          <w:tcPr>
            <w:tcW w:w="851" w:type="dxa"/>
            <w:vAlign w:val="center"/>
          </w:tcPr>
          <w:p w14:paraId="5F038262" w14:textId="6905F532" w:rsidR="00133223" w:rsidRPr="00025463" w:rsidRDefault="00133223" w:rsidP="00133223">
            <w:pPr>
              <w:jc w:val="both"/>
              <w:rPr>
                <w:sz w:val="22"/>
                <w:szCs w:val="22"/>
              </w:rPr>
            </w:pPr>
            <w:r w:rsidRPr="00025463">
              <w:rPr>
                <w:sz w:val="22"/>
                <w:szCs w:val="22"/>
              </w:rPr>
              <w:t>21%</w:t>
            </w:r>
          </w:p>
        </w:tc>
        <w:tc>
          <w:tcPr>
            <w:tcW w:w="1386" w:type="dxa"/>
            <w:vAlign w:val="center"/>
          </w:tcPr>
          <w:p w14:paraId="24ADE04A" w14:textId="77777777" w:rsidR="00133223" w:rsidRPr="00025463" w:rsidRDefault="00133223" w:rsidP="00133223">
            <w:pPr>
              <w:jc w:val="both"/>
              <w:rPr>
                <w:sz w:val="22"/>
                <w:szCs w:val="22"/>
              </w:rPr>
            </w:pPr>
          </w:p>
        </w:tc>
        <w:tc>
          <w:tcPr>
            <w:tcW w:w="1307" w:type="dxa"/>
            <w:vAlign w:val="center"/>
          </w:tcPr>
          <w:p w14:paraId="3D8245EF" w14:textId="77777777" w:rsidR="00133223" w:rsidRPr="00025463" w:rsidRDefault="00133223" w:rsidP="00133223">
            <w:pPr>
              <w:jc w:val="both"/>
              <w:rPr>
                <w:sz w:val="22"/>
                <w:szCs w:val="22"/>
              </w:rPr>
            </w:pPr>
          </w:p>
        </w:tc>
        <w:tc>
          <w:tcPr>
            <w:tcW w:w="1525" w:type="dxa"/>
            <w:vAlign w:val="center"/>
          </w:tcPr>
          <w:p w14:paraId="49C1AD80" w14:textId="77777777" w:rsidR="00133223" w:rsidRPr="00025463" w:rsidRDefault="00133223" w:rsidP="00133223">
            <w:pPr>
              <w:jc w:val="both"/>
              <w:rPr>
                <w:sz w:val="22"/>
                <w:szCs w:val="22"/>
              </w:rPr>
            </w:pPr>
          </w:p>
        </w:tc>
      </w:tr>
      <w:tr w:rsidR="00133223" w:rsidRPr="00025463" w14:paraId="105C87CA" w14:textId="77777777" w:rsidTr="00EB6DC8">
        <w:trPr>
          <w:trHeight w:val="70"/>
        </w:trPr>
        <w:tc>
          <w:tcPr>
            <w:tcW w:w="1130" w:type="dxa"/>
            <w:vAlign w:val="center"/>
          </w:tcPr>
          <w:p w14:paraId="4D61380B" w14:textId="509A7BC2" w:rsidR="00133223" w:rsidRPr="00025463" w:rsidRDefault="00133223" w:rsidP="0013322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45.5.</w:t>
            </w:r>
          </w:p>
        </w:tc>
        <w:tc>
          <w:tcPr>
            <w:tcW w:w="1848" w:type="dxa"/>
            <w:vAlign w:val="center"/>
          </w:tcPr>
          <w:p w14:paraId="25AFCBB3" w14:textId="45640FF8" w:rsidR="00133223" w:rsidRPr="00025463" w:rsidRDefault="00133223" w:rsidP="00133223">
            <w:pPr>
              <w:rPr>
                <w:rFonts w:eastAsia="Times New Roman"/>
                <w:color w:val="000000"/>
                <w:sz w:val="22"/>
                <w:szCs w:val="22"/>
                <w:lang w:eastAsia="lt-LT"/>
              </w:rPr>
            </w:pPr>
            <w:r w:rsidRPr="00A94D01">
              <w:rPr>
                <w:rFonts w:eastAsia="Times New Roman"/>
                <w:color w:val="000000"/>
                <w:bdr w:val="none" w:sz="0" w:space="0" w:color="auto"/>
                <w:lang w:val="lt-LT" w:eastAsia="lt-LT"/>
              </w:rPr>
              <w:t>Pincetas</w:t>
            </w:r>
          </w:p>
        </w:tc>
        <w:tc>
          <w:tcPr>
            <w:tcW w:w="1984" w:type="dxa"/>
            <w:vAlign w:val="center"/>
          </w:tcPr>
          <w:p w14:paraId="6426535D" w14:textId="70AD5A09" w:rsidR="00133223" w:rsidRPr="00025463" w:rsidRDefault="00133223" w:rsidP="00133223">
            <w:pPr>
              <w:rPr>
                <w:rFonts w:eastAsia="Times New Roman"/>
                <w:color w:val="000000"/>
                <w:sz w:val="22"/>
                <w:szCs w:val="22"/>
                <w:lang w:eastAsia="lt-LT"/>
              </w:rPr>
            </w:pPr>
            <w:r w:rsidRPr="00A94D01">
              <w:rPr>
                <w:rFonts w:eastAsia="Times New Roman"/>
                <w:color w:val="000000"/>
                <w:bdr w:val="none" w:sz="0" w:space="0" w:color="auto"/>
                <w:lang w:val="lt-LT" w:eastAsia="lt-LT"/>
              </w:rPr>
              <w:t xml:space="preserve">ADSON*, 175 mm±2 mm, </w:t>
            </w:r>
            <w:proofErr w:type="spellStart"/>
            <w:r w:rsidRPr="00A94D01">
              <w:rPr>
                <w:rFonts w:eastAsia="Times New Roman"/>
                <w:color w:val="000000"/>
                <w:bdr w:val="none" w:sz="0" w:space="0" w:color="auto"/>
                <w:lang w:val="lt-LT" w:eastAsia="lt-LT"/>
              </w:rPr>
              <w:t>bajonetinis</w:t>
            </w:r>
            <w:proofErr w:type="spellEnd"/>
            <w:r w:rsidRPr="00A94D01">
              <w:rPr>
                <w:rFonts w:eastAsia="Times New Roman"/>
                <w:color w:val="000000"/>
                <w:bdr w:val="none" w:sz="0" w:space="0" w:color="auto"/>
                <w:lang w:val="lt-LT" w:eastAsia="lt-LT"/>
              </w:rPr>
              <w:t>, anatominis</w:t>
            </w:r>
          </w:p>
        </w:tc>
        <w:tc>
          <w:tcPr>
            <w:tcW w:w="992" w:type="dxa"/>
            <w:vAlign w:val="center"/>
          </w:tcPr>
          <w:p w14:paraId="2D58FF9C" w14:textId="05B93C26" w:rsidR="00133223" w:rsidRPr="00025463" w:rsidRDefault="00133223" w:rsidP="00133223">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4A52E1EE" w14:textId="69E9845E" w:rsidR="00133223" w:rsidRPr="00025463" w:rsidRDefault="00133223" w:rsidP="00133223">
            <w:pPr>
              <w:jc w:val="center"/>
              <w:rPr>
                <w:rFonts w:eastAsia="Times New Roman"/>
                <w:color w:val="000000"/>
                <w:sz w:val="22"/>
                <w:szCs w:val="22"/>
                <w:lang w:eastAsia="lt-LT"/>
              </w:rPr>
            </w:pPr>
            <w:r w:rsidRPr="008C2661">
              <w:rPr>
                <w:rFonts w:eastAsia="Times New Roman"/>
                <w:bdr w:val="none" w:sz="0" w:space="0" w:color="auto"/>
                <w:lang w:val="lt-LT" w:eastAsia="lt-LT"/>
              </w:rPr>
              <w:t>2</w:t>
            </w:r>
          </w:p>
        </w:tc>
        <w:tc>
          <w:tcPr>
            <w:tcW w:w="1700" w:type="dxa"/>
            <w:vAlign w:val="center"/>
          </w:tcPr>
          <w:p w14:paraId="68B254A1" w14:textId="77777777" w:rsidR="00133223" w:rsidRPr="00025463" w:rsidRDefault="00133223" w:rsidP="00133223">
            <w:pPr>
              <w:jc w:val="both"/>
              <w:rPr>
                <w:sz w:val="22"/>
                <w:szCs w:val="22"/>
              </w:rPr>
            </w:pPr>
          </w:p>
        </w:tc>
        <w:tc>
          <w:tcPr>
            <w:tcW w:w="1984" w:type="dxa"/>
            <w:vAlign w:val="center"/>
          </w:tcPr>
          <w:p w14:paraId="1C659748" w14:textId="77777777" w:rsidR="00133223" w:rsidRPr="00025463" w:rsidRDefault="00133223" w:rsidP="00133223">
            <w:pPr>
              <w:jc w:val="both"/>
              <w:rPr>
                <w:sz w:val="22"/>
                <w:szCs w:val="22"/>
              </w:rPr>
            </w:pPr>
          </w:p>
        </w:tc>
        <w:tc>
          <w:tcPr>
            <w:tcW w:w="851" w:type="dxa"/>
            <w:vAlign w:val="center"/>
          </w:tcPr>
          <w:p w14:paraId="00696320" w14:textId="3BD140D6" w:rsidR="00133223" w:rsidRPr="00025463" w:rsidRDefault="00133223" w:rsidP="00133223">
            <w:pPr>
              <w:jc w:val="both"/>
              <w:rPr>
                <w:sz w:val="22"/>
                <w:szCs w:val="22"/>
              </w:rPr>
            </w:pPr>
            <w:r w:rsidRPr="00025463">
              <w:rPr>
                <w:sz w:val="22"/>
                <w:szCs w:val="22"/>
              </w:rPr>
              <w:t>21%</w:t>
            </w:r>
          </w:p>
        </w:tc>
        <w:tc>
          <w:tcPr>
            <w:tcW w:w="1386" w:type="dxa"/>
            <w:vAlign w:val="center"/>
          </w:tcPr>
          <w:p w14:paraId="660C7E6A" w14:textId="77777777" w:rsidR="00133223" w:rsidRPr="00025463" w:rsidRDefault="00133223" w:rsidP="00133223">
            <w:pPr>
              <w:jc w:val="both"/>
              <w:rPr>
                <w:sz w:val="22"/>
                <w:szCs w:val="22"/>
              </w:rPr>
            </w:pPr>
          </w:p>
        </w:tc>
        <w:tc>
          <w:tcPr>
            <w:tcW w:w="1307" w:type="dxa"/>
            <w:vAlign w:val="center"/>
          </w:tcPr>
          <w:p w14:paraId="085AA6C4" w14:textId="77777777" w:rsidR="00133223" w:rsidRPr="00025463" w:rsidRDefault="00133223" w:rsidP="00133223">
            <w:pPr>
              <w:jc w:val="both"/>
              <w:rPr>
                <w:sz w:val="22"/>
                <w:szCs w:val="22"/>
              </w:rPr>
            </w:pPr>
          </w:p>
        </w:tc>
        <w:tc>
          <w:tcPr>
            <w:tcW w:w="1525" w:type="dxa"/>
            <w:vAlign w:val="center"/>
          </w:tcPr>
          <w:p w14:paraId="18BC718A" w14:textId="77777777" w:rsidR="00133223" w:rsidRPr="00025463" w:rsidRDefault="00133223" w:rsidP="00133223">
            <w:pPr>
              <w:jc w:val="both"/>
              <w:rPr>
                <w:sz w:val="22"/>
                <w:szCs w:val="22"/>
              </w:rPr>
            </w:pPr>
          </w:p>
        </w:tc>
      </w:tr>
      <w:tr w:rsidR="00133223" w:rsidRPr="00025463" w14:paraId="7267BDCF" w14:textId="77777777" w:rsidTr="00EB6DC8">
        <w:trPr>
          <w:trHeight w:val="70"/>
        </w:trPr>
        <w:tc>
          <w:tcPr>
            <w:tcW w:w="1130" w:type="dxa"/>
            <w:vAlign w:val="center"/>
          </w:tcPr>
          <w:p w14:paraId="1976FFC6" w14:textId="518AB23E" w:rsidR="00133223" w:rsidRPr="00025463" w:rsidRDefault="00133223" w:rsidP="0013322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lastRenderedPageBreak/>
              <w:t>45.6.</w:t>
            </w:r>
          </w:p>
        </w:tc>
        <w:tc>
          <w:tcPr>
            <w:tcW w:w="1848" w:type="dxa"/>
            <w:vAlign w:val="center"/>
          </w:tcPr>
          <w:p w14:paraId="053F1B49" w14:textId="15BB1205" w:rsidR="00133223" w:rsidRPr="00025463" w:rsidRDefault="00133223" w:rsidP="00133223">
            <w:pPr>
              <w:rPr>
                <w:rFonts w:eastAsia="Times New Roman"/>
                <w:color w:val="000000"/>
                <w:sz w:val="22"/>
                <w:szCs w:val="22"/>
                <w:lang w:eastAsia="lt-LT"/>
              </w:rPr>
            </w:pPr>
            <w:r w:rsidRPr="00A94D01">
              <w:rPr>
                <w:rFonts w:eastAsia="Times New Roman"/>
                <w:color w:val="000000"/>
                <w:bdr w:val="none" w:sz="0" w:space="0" w:color="auto"/>
                <w:lang w:val="lt-LT" w:eastAsia="lt-LT"/>
              </w:rPr>
              <w:t>Pincetas</w:t>
            </w:r>
          </w:p>
        </w:tc>
        <w:tc>
          <w:tcPr>
            <w:tcW w:w="1984" w:type="dxa"/>
            <w:vAlign w:val="center"/>
          </w:tcPr>
          <w:p w14:paraId="61067684" w14:textId="0C1B7DF0" w:rsidR="00133223" w:rsidRPr="00025463" w:rsidRDefault="00133223" w:rsidP="00133223">
            <w:pPr>
              <w:rPr>
                <w:rFonts w:eastAsia="Times New Roman"/>
                <w:color w:val="000000"/>
                <w:sz w:val="22"/>
                <w:szCs w:val="22"/>
                <w:lang w:eastAsia="lt-LT"/>
              </w:rPr>
            </w:pPr>
            <w:r w:rsidRPr="00A94D01">
              <w:rPr>
                <w:rFonts w:eastAsia="Times New Roman"/>
                <w:color w:val="000000"/>
                <w:bdr w:val="none" w:sz="0" w:space="0" w:color="auto"/>
                <w:lang w:val="lt-LT" w:eastAsia="lt-LT"/>
              </w:rPr>
              <w:t>GRUENVVALD*, 185 mm±2 mm, anatominis</w:t>
            </w:r>
          </w:p>
        </w:tc>
        <w:tc>
          <w:tcPr>
            <w:tcW w:w="992" w:type="dxa"/>
            <w:vAlign w:val="center"/>
          </w:tcPr>
          <w:p w14:paraId="4FFD8C3B" w14:textId="5A2910A9" w:rsidR="00133223" w:rsidRPr="00025463" w:rsidRDefault="00133223" w:rsidP="00133223">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4CF98AF3" w14:textId="3E8809AD" w:rsidR="00133223" w:rsidRPr="00025463" w:rsidRDefault="00133223" w:rsidP="00133223">
            <w:pPr>
              <w:jc w:val="center"/>
              <w:rPr>
                <w:rFonts w:eastAsia="Times New Roman"/>
                <w:color w:val="000000"/>
                <w:sz w:val="22"/>
                <w:szCs w:val="22"/>
                <w:lang w:eastAsia="lt-LT"/>
              </w:rPr>
            </w:pPr>
            <w:r w:rsidRPr="008C2661">
              <w:rPr>
                <w:rFonts w:eastAsia="Times New Roman"/>
                <w:bdr w:val="none" w:sz="0" w:space="0" w:color="auto"/>
                <w:lang w:val="lt-LT" w:eastAsia="lt-LT"/>
              </w:rPr>
              <w:t>1</w:t>
            </w:r>
          </w:p>
        </w:tc>
        <w:tc>
          <w:tcPr>
            <w:tcW w:w="1700" w:type="dxa"/>
            <w:vAlign w:val="center"/>
          </w:tcPr>
          <w:p w14:paraId="1C546C1D" w14:textId="77777777" w:rsidR="00133223" w:rsidRPr="00025463" w:rsidRDefault="00133223" w:rsidP="00133223">
            <w:pPr>
              <w:jc w:val="both"/>
              <w:rPr>
                <w:sz w:val="22"/>
                <w:szCs w:val="22"/>
              </w:rPr>
            </w:pPr>
          </w:p>
        </w:tc>
        <w:tc>
          <w:tcPr>
            <w:tcW w:w="1984" w:type="dxa"/>
            <w:vAlign w:val="center"/>
          </w:tcPr>
          <w:p w14:paraId="6DC45439" w14:textId="77777777" w:rsidR="00133223" w:rsidRPr="00025463" w:rsidRDefault="00133223" w:rsidP="00133223">
            <w:pPr>
              <w:jc w:val="both"/>
              <w:rPr>
                <w:sz w:val="22"/>
                <w:szCs w:val="22"/>
              </w:rPr>
            </w:pPr>
          </w:p>
        </w:tc>
        <w:tc>
          <w:tcPr>
            <w:tcW w:w="851" w:type="dxa"/>
            <w:vAlign w:val="center"/>
          </w:tcPr>
          <w:p w14:paraId="1FDFF7AF" w14:textId="1A0F642F" w:rsidR="00133223" w:rsidRPr="00025463" w:rsidRDefault="00133223" w:rsidP="00133223">
            <w:pPr>
              <w:jc w:val="both"/>
              <w:rPr>
                <w:sz w:val="22"/>
                <w:szCs w:val="22"/>
              </w:rPr>
            </w:pPr>
            <w:r w:rsidRPr="00025463">
              <w:rPr>
                <w:sz w:val="22"/>
                <w:szCs w:val="22"/>
              </w:rPr>
              <w:t>21%</w:t>
            </w:r>
          </w:p>
        </w:tc>
        <w:tc>
          <w:tcPr>
            <w:tcW w:w="1386" w:type="dxa"/>
            <w:vAlign w:val="center"/>
          </w:tcPr>
          <w:p w14:paraId="6E2DBA7B" w14:textId="77777777" w:rsidR="00133223" w:rsidRPr="00025463" w:rsidRDefault="00133223" w:rsidP="00133223">
            <w:pPr>
              <w:jc w:val="both"/>
              <w:rPr>
                <w:sz w:val="22"/>
                <w:szCs w:val="22"/>
              </w:rPr>
            </w:pPr>
          </w:p>
        </w:tc>
        <w:tc>
          <w:tcPr>
            <w:tcW w:w="1307" w:type="dxa"/>
            <w:vAlign w:val="center"/>
          </w:tcPr>
          <w:p w14:paraId="6B57EC94" w14:textId="77777777" w:rsidR="00133223" w:rsidRPr="00025463" w:rsidRDefault="00133223" w:rsidP="00133223">
            <w:pPr>
              <w:jc w:val="both"/>
              <w:rPr>
                <w:sz w:val="22"/>
                <w:szCs w:val="22"/>
              </w:rPr>
            </w:pPr>
          </w:p>
        </w:tc>
        <w:tc>
          <w:tcPr>
            <w:tcW w:w="1525" w:type="dxa"/>
            <w:vAlign w:val="center"/>
          </w:tcPr>
          <w:p w14:paraId="271BD930" w14:textId="77777777" w:rsidR="00133223" w:rsidRPr="00025463" w:rsidRDefault="00133223" w:rsidP="00133223">
            <w:pPr>
              <w:jc w:val="both"/>
              <w:rPr>
                <w:sz w:val="22"/>
                <w:szCs w:val="22"/>
              </w:rPr>
            </w:pPr>
          </w:p>
        </w:tc>
      </w:tr>
      <w:tr w:rsidR="00133223" w:rsidRPr="00025463" w14:paraId="5209DD89" w14:textId="77777777" w:rsidTr="00EB6DC8">
        <w:trPr>
          <w:trHeight w:val="70"/>
        </w:trPr>
        <w:tc>
          <w:tcPr>
            <w:tcW w:w="1130" w:type="dxa"/>
            <w:vAlign w:val="center"/>
          </w:tcPr>
          <w:p w14:paraId="372A8F18" w14:textId="50E4DC86" w:rsidR="00133223" w:rsidRPr="00025463" w:rsidRDefault="00133223" w:rsidP="0013322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45.7.</w:t>
            </w:r>
          </w:p>
        </w:tc>
        <w:tc>
          <w:tcPr>
            <w:tcW w:w="1848" w:type="dxa"/>
            <w:vAlign w:val="center"/>
          </w:tcPr>
          <w:p w14:paraId="76C052AC" w14:textId="2C93E372" w:rsidR="00133223" w:rsidRPr="00025463" w:rsidRDefault="00133223" w:rsidP="00133223">
            <w:pPr>
              <w:rPr>
                <w:rFonts w:eastAsia="Times New Roman"/>
                <w:color w:val="000000"/>
                <w:sz w:val="22"/>
                <w:szCs w:val="22"/>
                <w:lang w:eastAsia="lt-LT"/>
              </w:rPr>
            </w:pPr>
            <w:r w:rsidRPr="00A94D01">
              <w:rPr>
                <w:rFonts w:eastAsia="Times New Roman"/>
                <w:color w:val="000000"/>
                <w:bdr w:val="none" w:sz="0" w:space="0" w:color="auto"/>
                <w:lang w:val="lt-LT" w:eastAsia="lt-LT"/>
              </w:rPr>
              <w:t>Pincetas</w:t>
            </w:r>
          </w:p>
        </w:tc>
        <w:tc>
          <w:tcPr>
            <w:tcW w:w="1984" w:type="dxa"/>
            <w:vAlign w:val="center"/>
          </w:tcPr>
          <w:p w14:paraId="4B309136" w14:textId="302F95D5" w:rsidR="00133223" w:rsidRPr="00025463" w:rsidRDefault="00133223" w:rsidP="00133223">
            <w:pPr>
              <w:rPr>
                <w:rFonts w:eastAsia="Times New Roman"/>
                <w:color w:val="000000"/>
                <w:sz w:val="22"/>
                <w:szCs w:val="22"/>
                <w:lang w:eastAsia="lt-LT"/>
              </w:rPr>
            </w:pPr>
            <w:r w:rsidRPr="00A94D01">
              <w:rPr>
                <w:rFonts w:eastAsia="Times New Roman"/>
                <w:color w:val="000000"/>
                <w:bdr w:val="none" w:sz="0" w:space="0" w:color="auto"/>
                <w:lang w:val="lt-LT" w:eastAsia="lt-LT"/>
              </w:rPr>
              <w:t>ADSON*, 150 mm±2 mm, chirurginis</w:t>
            </w:r>
          </w:p>
        </w:tc>
        <w:tc>
          <w:tcPr>
            <w:tcW w:w="992" w:type="dxa"/>
            <w:vAlign w:val="center"/>
          </w:tcPr>
          <w:p w14:paraId="213FA0DB" w14:textId="2F7BA3C7" w:rsidR="00133223" w:rsidRPr="00025463" w:rsidRDefault="00133223" w:rsidP="00133223">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210ABC0A" w14:textId="03E81189" w:rsidR="00133223" w:rsidRPr="00025463" w:rsidRDefault="00133223" w:rsidP="00133223">
            <w:pPr>
              <w:jc w:val="center"/>
              <w:rPr>
                <w:rFonts w:eastAsia="Times New Roman"/>
                <w:color w:val="000000"/>
                <w:sz w:val="22"/>
                <w:szCs w:val="22"/>
                <w:lang w:eastAsia="lt-LT"/>
              </w:rPr>
            </w:pPr>
            <w:r w:rsidRPr="008C2661">
              <w:rPr>
                <w:rFonts w:eastAsia="Times New Roman"/>
                <w:bdr w:val="none" w:sz="0" w:space="0" w:color="auto"/>
                <w:lang w:val="lt-LT" w:eastAsia="lt-LT"/>
              </w:rPr>
              <w:t>2</w:t>
            </w:r>
          </w:p>
        </w:tc>
        <w:tc>
          <w:tcPr>
            <w:tcW w:w="1700" w:type="dxa"/>
            <w:vAlign w:val="center"/>
          </w:tcPr>
          <w:p w14:paraId="33DC943D" w14:textId="77777777" w:rsidR="00133223" w:rsidRPr="00025463" w:rsidRDefault="00133223" w:rsidP="00133223">
            <w:pPr>
              <w:jc w:val="both"/>
              <w:rPr>
                <w:sz w:val="22"/>
                <w:szCs w:val="22"/>
              </w:rPr>
            </w:pPr>
          </w:p>
        </w:tc>
        <w:tc>
          <w:tcPr>
            <w:tcW w:w="1984" w:type="dxa"/>
            <w:vAlign w:val="center"/>
          </w:tcPr>
          <w:p w14:paraId="302FC260" w14:textId="77777777" w:rsidR="00133223" w:rsidRPr="00025463" w:rsidRDefault="00133223" w:rsidP="00133223">
            <w:pPr>
              <w:jc w:val="both"/>
              <w:rPr>
                <w:sz w:val="22"/>
                <w:szCs w:val="22"/>
              </w:rPr>
            </w:pPr>
          </w:p>
        </w:tc>
        <w:tc>
          <w:tcPr>
            <w:tcW w:w="851" w:type="dxa"/>
            <w:vAlign w:val="center"/>
          </w:tcPr>
          <w:p w14:paraId="3340AB07" w14:textId="0983CDD8" w:rsidR="00133223" w:rsidRPr="00025463" w:rsidRDefault="00133223" w:rsidP="00133223">
            <w:pPr>
              <w:jc w:val="both"/>
              <w:rPr>
                <w:sz w:val="22"/>
                <w:szCs w:val="22"/>
              </w:rPr>
            </w:pPr>
            <w:r w:rsidRPr="00025463">
              <w:rPr>
                <w:sz w:val="22"/>
                <w:szCs w:val="22"/>
              </w:rPr>
              <w:t>21%</w:t>
            </w:r>
          </w:p>
        </w:tc>
        <w:tc>
          <w:tcPr>
            <w:tcW w:w="1386" w:type="dxa"/>
            <w:vAlign w:val="center"/>
          </w:tcPr>
          <w:p w14:paraId="52EDF054" w14:textId="77777777" w:rsidR="00133223" w:rsidRPr="00025463" w:rsidRDefault="00133223" w:rsidP="00133223">
            <w:pPr>
              <w:jc w:val="both"/>
              <w:rPr>
                <w:sz w:val="22"/>
                <w:szCs w:val="22"/>
              </w:rPr>
            </w:pPr>
          </w:p>
        </w:tc>
        <w:tc>
          <w:tcPr>
            <w:tcW w:w="1307" w:type="dxa"/>
            <w:vAlign w:val="center"/>
          </w:tcPr>
          <w:p w14:paraId="0D29969E" w14:textId="77777777" w:rsidR="00133223" w:rsidRPr="00025463" w:rsidRDefault="00133223" w:rsidP="00133223">
            <w:pPr>
              <w:jc w:val="both"/>
              <w:rPr>
                <w:sz w:val="22"/>
                <w:szCs w:val="22"/>
              </w:rPr>
            </w:pPr>
          </w:p>
        </w:tc>
        <w:tc>
          <w:tcPr>
            <w:tcW w:w="1525" w:type="dxa"/>
            <w:vAlign w:val="center"/>
          </w:tcPr>
          <w:p w14:paraId="0F83E58C" w14:textId="77777777" w:rsidR="00133223" w:rsidRPr="00025463" w:rsidRDefault="00133223" w:rsidP="00133223">
            <w:pPr>
              <w:jc w:val="both"/>
              <w:rPr>
                <w:sz w:val="22"/>
                <w:szCs w:val="22"/>
              </w:rPr>
            </w:pPr>
          </w:p>
        </w:tc>
      </w:tr>
      <w:tr w:rsidR="00133223" w:rsidRPr="00025463" w14:paraId="5B5404F2" w14:textId="77777777" w:rsidTr="00EB6DC8">
        <w:trPr>
          <w:trHeight w:val="70"/>
        </w:trPr>
        <w:tc>
          <w:tcPr>
            <w:tcW w:w="1130" w:type="dxa"/>
            <w:vAlign w:val="center"/>
          </w:tcPr>
          <w:p w14:paraId="648D9BF7" w14:textId="76ECDF03" w:rsidR="00133223" w:rsidRPr="00025463" w:rsidRDefault="00133223" w:rsidP="0013322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45.8.</w:t>
            </w:r>
          </w:p>
        </w:tc>
        <w:tc>
          <w:tcPr>
            <w:tcW w:w="1848" w:type="dxa"/>
            <w:vAlign w:val="center"/>
          </w:tcPr>
          <w:p w14:paraId="27A5339D" w14:textId="24EBD33D" w:rsidR="00133223" w:rsidRPr="00025463" w:rsidRDefault="00133223" w:rsidP="00133223">
            <w:pPr>
              <w:rPr>
                <w:rFonts w:eastAsia="Times New Roman"/>
                <w:color w:val="000000"/>
                <w:sz w:val="22"/>
                <w:szCs w:val="22"/>
                <w:lang w:eastAsia="lt-LT"/>
              </w:rPr>
            </w:pPr>
            <w:r w:rsidRPr="00A94D01">
              <w:rPr>
                <w:rFonts w:eastAsia="Times New Roman"/>
                <w:color w:val="000000"/>
                <w:bdr w:val="none" w:sz="0" w:space="0" w:color="auto"/>
                <w:lang w:val="lt-LT" w:eastAsia="lt-LT"/>
              </w:rPr>
              <w:t>Pincetas</w:t>
            </w:r>
          </w:p>
        </w:tc>
        <w:tc>
          <w:tcPr>
            <w:tcW w:w="1984" w:type="dxa"/>
            <w:vAlign w:val="center"/>
          </w:tcPr>
          <w:p w14:paraId="07B9E28F" w14:textId="752844FF" w:rsidR="00133223" w:rsidRPr="00025463" w:rsidRDefault="00133223" w:rsidP="00133223">
            <w:pPr>
              <w:rPr>
                <w:rFonts w:eastAsia="Times New Roman"/>
                <w:color w:val="000000"/>
                <w:sz w:val="22"/>
                <w:szCs w:val="22"/>
                <w:lang w:eastAsia="lt-LT"/>
              </w:rPr>
            </w:pPr>
            <w:r w:rsidRPr="00A94D01">
              <w:rPr>
                <w:rFonts w:eastAsia="Times New Roman"/>
                <w:color w:val="000000"/>
                <w:bdr w:val="none" w:sz="0" w:space="0" w:color="auto"/>
                <w:lang w:val="lt-LT" w:eastAsia="lt-LT"/>
              </w:rPr>
              <w:t>GERALD*, 175 mm±2 mm, chirurginis</w:t>
            </w:r>
          </w:p>
        </w:tc>
        <w:tc>
          <w:tcPr>
            <w:tcW w:w="992" w:type="dxa"/>
            <w:vAlign w:val="center"/>
          </w:tcPr>
          <w:p w14:paraId="0135373C" w14:textId="7A64EDF4" w:rsidR="00133223" w:rsidRPr="00025463" w:rsidRDefault="00133223" w:rsidP="00133223">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71949D82" w14:textId="78F56685" w:rsidR="00133223" w:rsidRPr="00025463" w:rsidRDefault="00133223" w:rsidP="00133223">
            <w:pPr>
              <w:jc w:val="center"/>
              <w:rPr>
                <w:rFonts w:eastAsia="Times New Roman"/>
                <w:color w:val="000000"/>
                <w:sz w:val="22"/>
                <w:szCs w:val="22"/>
                <w:lang w:eastAsia="lt-LT"/>
              </w:rPr>
            </w:pPr>
            <w:r w:rsidRPr="008C2661">
              <w:rPr>
                <w:rFonts w:eastAsia="Times New Roman"/>
                <w:bdr w:val="none" w:sz="0" w:space="0" w:color="auto"/>
                <w:lang w:val="lt-LT" w:eastAsia="lt-LT"/>
              </w:rPr>
              <w:t>2</w:t>
            </w:r>
          </w:p>
        </w:tc>
        <w:tc>
          <w:tcPr>
            <w:tcW w:w="1700" w:type="dxa"/>
            <w:vAlign w:val="center"/>
          </w:tcPr>
          <w:p w14:paraId="6D6B8494" w14:textId="77777777" w:rsidR="00133223" w:rsidRPr="00025463" w:rsidRDefault="00133223" w:rsidP="00133223">
            <w:pPr>
              <w:jc w:val="both"/>
              <w:rPr>
                <w:sz w:val="22"/>
                <w:szCs w:val="22"/>
              </w:rPr>
            </w:pPr>
          </w:p>
        </w:tc>
        <w:tc>
          <w:tcPr>
            <w:tcW w:w="1984" w:type="dxa"/>
            <w:vAlign w:val="center"/>
          </w:tcPr>
          <w:p w14:paraId="50CA0CFD" w14:textId="77777777" w:rsidR="00133223" w:rsidRPr="00025463" w:rsidRDefault="00133223" w:rsidP="00133223">
            <w:pPr>
              <w:jc w:val="both"/>
              <w:rPr>
                <w:sz w:val="22"/>
                <w:szCs w:val="22"/>
              </w:rPr>
            </w:pPr>
          </w:p>
        </w:tc>
        <w:tc>
          <w:tcPr>
            <w:tcW w:w="851" w:type="dxa"/>
            <w:vAlign w:val="center"/>
          </w:tcPr>
          <w:p w14:paraId="72611D0D" w14:textId="0B00BA90" w:rsidR="00133223" w:rsidRPr="00025463" w:rsidRDefault="00133223" w:rsidP="00133223">
            <w:pPr>
              <w:jc w:val="both"/>
              <w:rPr>
                <w:sz w:val="22"/>
                <w:szCs w:val="22"/>
              </w:rPr>
            </w:pPr>
            <w:r w:rsidRPr="00025463">
              <w:rPr>
                <w:sz w:val="22"/>
                <w:szCs w:val="22"/>
              </w:rPr>
              <w:t>21%</w:t>
            </w:r>
          </w:p>
        </w:tc>
        <w:tc>
          <w:tcPr>
            <w:tcW w:w="1386" w:type="dxa"/>
            <w:vAlign w:val="center"/>
          </w:tcPr>
          <w:p w14:paraId="12A45F15" w14:textId="77777777" w:rsidR="00133223" w:rsidRPr="00025463" w:rsidRDefault="00133223" w:rsidP="00133223">
            <w:pPr>
              <w:jc w:val="both"/>
              <w:rPr>
                <w:sz w:val="22"/>
                <w:szCs w:val="22"/>
              </w:rPr>
            </w:pPr>
          </w:p>
        </w:tc>
        <w:tc>
          <w:tcPr>
            <w:tcW w:w="1307" w:type="dxa"/>
            <w:vAlign w:val="center"/>
          </w:tcPr>
          <w:p w14:paraId="46E056B6" w14:textId="77777777" w:rsidR="00133223" w:rsidRPr="00025463" w:rsidRDefault="00133223" w:rsidP="00133223">
            <w:pPr>
              <w:jc w:val="both"/>
              <w:rPr>
                <w:sz w:val="22"/>
                <w:szCs w:val="22"/>
              </w:rPr>
            </w:pPr>
          </w:p>
        </w:tc>
        <w:tc>
          <w:tcPr>
            <w:tcW w:w="1525" w:type="dxa"/>
            <w:vAlign w:val="center"/>
          </w:tcPr>
          <w:p w14:paraId="276B52CB" w14:textId="77777777" w:rsidR="00133223" w:rsidRPr="00025463" w:rsidRDefault="00133223" w:rsidP="00133223">
            <w:pPr>
              <w:jc w:val="both"/>
              <w:rPr>
                <w:sz w:val="22"/>
                <w:szCs w:val="22"/>
              </w:rPr>
            </w:pPr>
          </w:p>
        </w:tc>
      </w:tr>
      <w:tr w:rsidR="00133223" w:rsidRPr="00025463" w14:paraId="227CF345" w14:textId="77777777" w:rsidTr="00EB6DC8">
        <w:trPr>
          <w:trHeight w:val="70"/>
        </w:trPr>
        <w:tc>
          <w:tcPr>
            <w:tcW w:w="1130" w:type="dxa"/>
            <w:vAlign w:val="center"/>
          </w:tcPr>
          <w:p w14:paraId="0C0724ED" w14:textId="78346A3A" w:rsidR="00133223" w:rsidRPr="00025463" w:rsidRDefault="00133223" w:rsidP="0013322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45.9.</w:t>
            </w:r>
          </w:p>
        </w:tc>
        <w:tc>
          <w:tcPr>
            <w:tcW w:w="1848" w:type="dxa"/>
            <w:vAlign w:val="center"/>
          </w:tcPr>
          <w:p w14:paraId="09205A1D" w14:textId="4A52CD9D" w:rsidR="00133223" w:rsidRPr="00025463" w:rsidRDefault="00133223" w:rsidP="00133223">
            <w:pPr>
              <w:rPr>
                <w:rFonts w:eastAsia="Times New Roman"/>
                <w:color w:val="000000"/>
                <w:sz w:val="22"/>
                <w:szCs w:val="22"/>
                <w:lang w:eastAsia="lt-LT"/>
              </w:rPr>
            </w:pPr>
            <w:r w:rsidRPr="00A94D01">
              <w:rPr>
                <w:rFonts w:eastAsia="Times New Roman"/>
                <w:color w:val="000000"/>
                <w:bdr w:val="none" w:sz="0" w:space="0" w:color="auto"/>
                <w:lang w:val="lt-LT" w:eastAsia="lt-LT"/>
              </w:rPr>
              <w:t>Liežuvio laikiklis</w:t>
            </w:r>
          </w:p>
        </w:tc>
        <w:tc>
          <w:tcPr>
            <w:tcW w:w="1984" w:type="dxa"/>
            <w:vAlign w:val="center"/>
          </w:tcPr>
          <w:p w14:paraId="392DBEFC" w14:textId="173794C3" w:rsidR="00133223" w:rsidRPr="00025463" w:rsidRDefault="00133223" w:rsidP="00133223">
            <w:pPr>
              <w:rPr>
                <w:rFonts w:eastAsia="Times New Roman"/>
                <w:color w:val="000000"/>
                <w:sz w:val="22"/>
                <w:szCs w:val="22"/>
                <w:lang w:eastAsia="lt-LT"/>
              </w:rPr>
            </w:pPr>
            <w:r w:rsidRPr="00A94D01">
              <w:rPr>
                <w:rFonts w:eastAsia="Times New Roman"/>
                <w:color w:val="000000"/>
                <w:bdr w:val="none" w:sz="0" w:space="0" w:color="auto"/>
                <w:lang w:val="lt-LT" w:eastAsia="lt-LT"/>
              </w:rPr>
              <w:t>COLLIN*, 160 mm±2 mm</w:t>
            </w:r>
          </w:p>
        </w:tc>
        <w:tc>
          <w:tcPr>
            <w:tcW w:w="992" w:type="dxa"/>
            <w:vAlign w:val="center"/>
          </w:tcPr>
          <w:p w14:paraId="2B04A915" w14:textId="4538E710" w:rsidR="00133223" w:rsidRPr="00025463" w:rsidRDefault="00133223" w:rsidP="00133223">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6CD754CE" w14:textId="796AED88" w:rsidR="00133223" w:rsidRPr="00025463" w:rsidRDefault="00133223" w:rsidP="00133223">
            <w:pPr>
              <w:jc w:val="center"/>
              <w:rPr>
                <w:rFonts w:eastAsia="Times New Roman"/>
                <w:color w:val="000000"/>
                <w:sz w:val="22"/>
                <w:szCs w:val="22"/>
                <w:lang w:eastAsia="lt-LT"/>
              </w:rPr>
            </w:pPr>
            <w:r w:rsidRPr="008C2661">
              <w:rPr>
                <w:rFonts w:eastAsia="Times New Roman"/>
                <w:bdr w:val="none" w:sz="0" w:space="0" w:color="auto"/>
                <w:lang w:val="lt-LT" w:eastAsia="lt-LT"/>
              </w:rPr>
              <w:t>2</w:t>
            </w:r>
          </w:p>
        </w:tc>
        <w:tc>
          <w:tcPr>
            <w:tcW w:w="1700" w:type="dxa"/>
            <w:vAlign w:val="center"/>
          </w:tcPr>
          <w:p w14:paraId="1BDD5C4C" w14:textId="77777777" w:rsidR="00133223" w:rsidRPr="00025463" w:rsidRDefault="00133223" w:rsidP="00133223">
            <w:pPr>
              <w:jc w:val="both"/>
              <w:rPr>
                <w:sz w:val="22"/>
                <w:szCs w:val="22"/>
              </w:rPr>
            </w:pPr>
          </w:p>
        </w:tc>
        <w:tc>
          <w:tcPr>
            <w:tcW w:w="1984" w:type="dxa"/>
            <w:vAlign w:val="center"/>
          </w:tcPr>
          <w:p w14:paraId="162A9406" w14:textId="77777777" w:rsidR="00133223" w:rsidRPr="00025463" w:rsidRDefault="00133223" w:rsidP="00133223">
            <w:pPr>
              <w:jc w:val="both"/>
              <w:rPr>
                <w:sz w:val="22"/>
                <w:szCs w:val="22"/>
              </w:rPr>
            </w:pPr>
          </w:p>
        </w:tc>
        <w:tc>
          <w:tcPr>
            <w:tcW w:w="851" w:type="dxa"/>
            <w:vAlign w:val="center"/>
          </w:tcPr>
          <w:p w14:paraId="7A7D576F" w14:textId="20EDDB0F" w:rsidR="00133223" w:rsidRPr="00025463" w:rsidRDefault="00133223" w:rsidP="00133223">
            <w:pPr>
              <w:jc w:val="both"/>
              <w:rPr>
                <w:sz w:val="22"/>
                <w:szCs w:val="22"/>
              </w:rPr>
            </w:pPr>
            <w:r w:rsidRPr="00025463">
              <w:rPr>
                <w:sz w:val="22"/>
                <w:szCs w:val="22"/>
              </w:rPr>
              <w:t>21%</w:t>
            </w:r>
          </w:p>
        </w:tc>
        <w:tc>
          <w:tcPr>
            <w:tcW w:w="1386" w:type="dxa"/>
            <w:vAlign w:val="center"/>
          </w:tcPr>
          <w:p w14:paraId="35903270" w14:textId="77777777" w:rsidR="00133223" w:rsidRPr="00025463" w:rsidRDefault="00133223" w:rsidP="00133223">
            <w:pPr>
              <w:jc w:val="both"/>
              <w:rPr>
                <w:sz w:val="22"/>
                <w:szCs w:val="22"/>
              </w:rPr>
            </w:pPr>
          </w:p>
        </w:tc>
        <w:tc>
          <w:tcPr>
            <w:tcW w:w="1307" w:type="dxa"/>
            <w:vAlign w:val="center"/>
          </w:tcPr>
          <w:p w14:paraId="77EBC8ED" w14:textId="77777777" w:rsidR="00133223" w:rsidRPr="00025463" w:rsidRDefault="00133223" w:rsidP="00133223">
            <w:pPr>
              <w:jc w:val="both"/>
              <w:rPr>
                <w:sz w:val="22"/>
                <w:szCs w:val="22"/>
              </w:rPr>
            </w:pPr>
          </w:p>
        </w:tc>
        <w:tc>
          <w:tcPr>
            <w:tcW w:w="1525" w:type="dxa"/>
            <w:vAlign w:val="center"/>
          </w:tcPr>
          <w:p w14:paraId="2B882EED" w14:textId="77777777" w:rsidR="00133223" w:rsidRPr="00025463" w:rsidRDefault="00133223" w:rsidP="00133223">
            <w:pPr>
              <w:jc w:val="both"/>
              <w:rPr>
                <w:sz w:val="22"/>
                <w:szCs w:val="22"/>
              </w:rPr>
            </w:pPr>
          </w:p>
        </w:tc>
      </w:tr>
      <w:tr w:rsidR="00133223" w:rsidRPr="00025463" w14:paraId="610A3E2B" w14:textId="77777777" w:rsidTr="00EB6DC8">
        <w:trPr>
          <w:trHeight w:val="70"/>
        </w:trPr>
        <w:tc>
          <w:tcPr>
            <w:tcW w:w="1130" w:type="dxa"/>
            <w:vAlign w:val="center"/>
          </w:tcPr>
          <w:p w14:paraId="5C3D7715" w14:textId="0DDC21E5" w:rsidR="00133223" w:rsidRPr="00025463" w:rsidRDefault="00133223" w:rsidP="0013322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45.10.</w:t>
            </w:r>
          </w:p>
        </w:tc>
        <w:tc>
          <w:tcPr>
            <w:tcW w:w="1848" w:type="dxa"/>
            <w:vAlign w:val="center"/>
          </w:tcPr>
          <w:p w14:paraId="3D0E518C" w14:textId="51290FCA" w:rsidR="00133223" w:rsidRPr="00025463" w:rsidRDefault="00133223" w:rsidP="00133223">
            <w:pPr>
              <w:rPr>
                <w:rFonts w:eastAsia="Times New Roman"/>
                <w:color w:val="000000"/>
                <w:sz w:val="22"/>
                <w:szCs w:val="22"/>
                <w:lang w:eastAsia="lt-LT"/>
              </w:rPr>
            </w:pPr>
            <w:proofErr w:type="spellStart"/>
            <w:r w:rsidRPr="00A94D01">
              <w:rPr>
                <w:rFonts w:eastAsia="Times New Roman"/>
                <w:color w:val="000000"/>
                <w:bdr w:val="none" w:sz="0" w:space="0" w:color="auto"/>
                <w:lang w:val="lt-LT" w:eastAsia="lt-LT"/>
              </w:rPr>
              <w:t>Dissektorius</w:t>
            </w:r>
            <w:proofErr w:type="spellEnd"/>
          </w:p>
        </w:tc>
        <w:tc>
          <w:tcPr>
            <w:tcW w:w="1984" w:type="dxa"/>
            <w:vAlign w:val="center"/>
          </w:tcPr>
          <w:p w14:paraId="695B376E" w14:textId="32A07804" w:rsidR="00133223" w:rsidRPr="00025463" w:rsidRDefault="00133223" w:rsidP="00133223">
            <w:pPr>
              <w:rPr>
                <w:rFonts w:eastAsia="Times New Roman"/>
                <w:color w:val="000000"/>
                <w:sz w:val="22"/>
                <w:szCs w:val="22"/>
                <w:lang w:eastAsia="lt-LT"/>
              </w:rPr>
            </w:pPr>
            <w:r w:rsidRPr="00A94D01">
              <w:rPr>
                <w:rFonts w:eastAsia="Times New Roman"/>
                <w:color w:val="000000"/>
                <w:bdr w:val="none" w:sz="0" w:space="0" w:color="auto"/>
                <w:lang w:val="lt-LT" w:eastAsia="lt-LT"/>
              </w:rPr>
              <w:t>LOWER*, 180 mm±2 mm</w:t>
            </w:r>
          </w:p>
        </w:tc>
        <w:tc>
          <w:tcPr>
            <w:tcW w:w="992" w:type="dxa"/>
            <w:vAlign w:val="center"/>
          </w:tcPr>
          <w:p w14:paraId="6B6A736A" w14:textId="68397ABA" w:rsidR="00133223" w:rsidRPr="00025463" w:rsidRDefault="00133223" w:rsidP="00133223">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6DDA9E65" w14:textId="162765EE" w:rsidR="00133223" w:rsidRPr="00025463" w:rsidRDefault="00133223" w:rsidP="00133223">
            <w:pPr>
              <w:jc w:val="center"/>
              <w:rPr>
                <w:rFonts w:eastAsia="Times New Roman"/>
                <w:color w:val="000000"/>
                <w:sz w:val="22"/>
                <w:szCs w:val="22"/>
                <w:lang w:eastAsia="lt-LT"/>
              </w:rPr>
            </w:pPr>
            <w:r w:rsidRPr="008C2661">
              <w:rPr>
                <w:rFonts w:eastAsia="Times New Roman"/>
                <w:bdr w:val="none" w:sz="0" w:space="0" w:color="auto"/>
                <w:lang w:val="lt-LT" w:eastAsia="lt-LT"/>
              </w:rPr>
              <w:t>2</w:t>
            </w:r>
          </w:p>
        </w:tc>
        <w:tc>
          <w:tcPr>
            <w:tcW w:w="1700" w:type="dxa"/>
            <w:vAlign w:val="center"/>
          </w:tcPr>
          <w:p w14:paraId="76FB7050" w14:textId="77777777" w:rsidR="00133223" w:rsidRPr="00025463" w:rsidRDefault="00133223" w:rsidP="00133223">
            <w:pPr>
              <w:jc w:val="both"/>
              <w:rPr>
                <w:sz w:val="22"/>
                <w:szCs w:val="22"/>
              </w:rPr>
            </w:pPr>
          </w:p>
        </w:tc>
        <w:tc>
          <w:tcPr>
            <w:tcW w:w="1984" w:type="dxa"/>
            <w:vAlign w:val="center"/>
          </w:tcPr>
          <w:p w14:paraId="2710B55C" w14:textId="77777777" w:rsidR="00133223" w:rsidRPr="00025463" w:rsidRDefault="00133223" w:rsidP="00133223">
            <w:pPr>
              <w:jc w:val="both"/>
              <w:rPr>
                <w:sz w:val="22"/>
                <w:szCs w:val="22"/>
              </w:rPr>
            </w:pPr>
          </w:p>
        </w:tc>
        <w:tc>
          <w:tcPr>
            <w:tcW w:w="851" w:type="dxa"/>
            <w:vAlign w:val="center"/>
          </w:tcPr>
          <w:p w14:paraId="470A4D7C" w14:textId="3EEF3B0E" w:rsidR="00133223" w:rsidRPr="00025463" w:rsidRDefault="00133223" w:rsidP="00133223">
            <w:pPr>
              <w:jc w:val="both"/>
              <w:rPr>
                <w:sz w:val="22"/>
                <w:szCs w:val="22"/>
              </w:rPr>
            </w:pPr>
            <w:r w:rsidRPr="00025463">
              <w:rPr>
                <w:sz w:val="22"/>
                <w:szCs w:val="22"/>
              </w:rPr>
              <w:t>21%</w:t>
            </w:r>
          </w:p>
        </w:tc>
        <w:tc>
          <w:tcPr>
            <w:tcW w:w="1386" w:type="dxa"/>
            <w:vAlign w:val="center"/>
          </w:tcPr>
          <w:p w14:paraId="714B5753" w14:textId="77777777" w:rsidR="00133223" w:rsidRPr="00025463" w:rsidRDefault="00133223" w:rsidP="00133223">
            <w:pPr>
              <w:jc w:val="both"/>
              <w:rPr>
                <w:sz w:val="22"/>
                <w:szCs w:val="22"/>
              </w:rPr>
            </w:pPr>
          </w:p>
        </w:tc>
        <w:tc>
          <w:tcPr>
            <w:tcW w:w="1307" w:type="dxa"/>
            <w:vAlign w:val="center"/>
          </w:tcPr>
          <w:p w14:paraId="7261FDB7" w14:textId="77777777" w:rsidR="00133223" w:rsidRPr="00025463" w:rsidRDefault="00133223" w:rsidP="00133223">
            <w:pPr>
              <w:jc w:val="both"/>
              <w:rPr>
                <w:sz w:val="22"/>
                <w:szCs w:val="22"/>
              </w:rPr>
            </w:pPr>
          </w:p>
        </w:tc>
        <w:tc>
          <w:tcPr>
            <w:tcW w:w="1525" w:type="dxa"/>
            <w:vAlign w:val="center"/>
          </w:tcPr>
          <w:p w14:paraId="344F4B58" w14:textId="77777777" w:rsidR="00133223" w:rsidRPr="00025463" w:rsidRDefault="00133223" w:rsidP="00133223">
            <w:pPr>
              <w:jc w:val="both"/>
              <w:rPr>
                <w:sz w:val="22"/>
                <w:szCs w:val="22"/>
              </w:rPr>
            </w:pPr>
          </w:p>
        </w:tc>
      </w:tr>
      <w:tr w:rsidR="00133223" w:rsidRPr="00025463" w14:paraId="13BFD979" w14:textId="77777777" w:rsidTr="00EB6DC8">
        <w:trPr>
          <w:trHeight w:val="70"/>
        </w:trPr>
        <w:tc>
          <w:tcPr>
            <w:tcW w:w="1130" w:type="dxa"/>
            <w:vAlign w:val="center"/>
          </w:tcPr>
          <w:p w14:paraId="0F96A548" w14:textId="510CF42E" w:rsidR="00133223" w:rsidRPr="00025463" w:rsidRDefault="00133223" w:rsidP="0013322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45.11.</w:t>
            </w:r>
          </w:p>
        </w:tc>
        <w:tc>
          <w:tcPr>
            <w:tcW w:w="1848" w:type="dxa"/>
            <w:vAlign w:val="center"/>
          </w:tcPr>
          <w:p w14:paraId="214F81BE" w14:textId="26444686" w:rsidR="00133223" w:rsidRPr="00025463" w:rsidRDefault="00133223" w:rsidP="00133223">
            <w:pPr>
              <w:rPr>
                <w:rFonts w:eastAsia="Times New Roman"/>
                <w:color w:val="000000"/>
                <w:sz w:val="22"/>
                <w:szCs w:val="22"/>
                <w:lang w:eastAsia="lt-LT"/>
              </w:rPr>
            </w:pPr>
            <w:proofErr w:type="spellStart"/>
            <w:r w:rsidRPr="00A94D01">
              <w:rPr>
                <w:rFonts w:eastAsia="Times New Roman"/>
                <w:color w:val="000000"/>
                <w:bdr w:val="none" w:sz="0" w:space="0" w:color="auto"/>
                <w:lang w:val="lt-LT" w:eastAsia="lt-LT"/>
              </w:rPr>
              <w:t>Dissektorius</w:t>
            </w:r>
            <w:proofErr w:type="spellEnd"/>
          </w:p>
        </w:tc>
        <w:tc>
          <w:tcPr>
            <w:tcW w:w="1984" w:type="dxa"/>
            <w:vAlign w:val="center"/>
          </w:tcPr>
          <w:p w14:paraId="02310D8D" w14:textId="0E747F4C" w:rsidR="00133223" w:rsidRPr="00025463" w:rsidRDefault="00133223" w:rsidP="00133223">
            <w:pPr>
              <w:rPr>
                <w:rFonts w:eastAsia="Times New Roman"/>
                <w:color w:val="000000"/>
                <w:sz w:val="22"/>
                <w:szCs w:val="22"/>
                <w:lang w:eastAsia="lt-LT"/>
              </w:rPr>
            </w:pPr>
            <w:r w:rsidRPr="00A94D01">
              <w:rPr>
                <w:rFonts w:eastAsia="Times New Roman"/>
                <w:color w:val="000000"/>
                <w:bdr w:val="none" w:sz="0" w:space="0" w:color="auto"/>
                <w:lang w:val="lt-LT" w:eastAsia="lt-LT"/>
              </w:rPr>
              <w:t>DESJARDINS*, 210 mm±2 mm</w:t>
            </w:r>
          </w:p>
        </w:tc>
        <w:tc>
          <w:tcPr>
            <w:tcW w:w="992" w:type="dxa"/>
            <w:vAlign w:val="center"/>
          </w:tcPr>
          <w:p w14:paraId="2EE17E31" w14:textId="50599841" w:rsidR="00133223" w:rsidRPr="00025463" w:rsidRDefault="00133223" w:rsidP="00133223">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1BB2D879" w14:textId="007E281E" w:rsidR="00133223" w:rsidRPr="00025463" w:rsidRDefault="00133223" w:rsidP="00133223">
            <w:pPr>
              <w:jc w:val="center"/>
              <w:rPr>
                <w:rFonts w:eastAsia="Times New Roman"/>
                <w:color w:val="000000"/>
                <w:sz w:val="22"/>
                <w:szCs w:val="22"/>
                <w:lang w:eastAsia="lt-LT"/>
              </w:rPr>
            </w:pPr>
            <w:r w:rsidRPr="008C2661">
              <w:rPr>
                <w:rFonts w:eastAsia="Times New Roman"/>
                <w:bdr w:val="none" w:sz="0" w:space="0" w:color="auto"/>
                <w:lang w:val="lt-LT" w:eastAsia="lt-LT"/>
              </w:rPr>
              <w:t>2</w:t>
            </w:r>
          </w:p>
        </w:tc>
        <w:tc>
          <w:tcPr>
            <w:tcW w:w="1700" w:type="dxa"/>
            <w:vAlign w:val="center"/>
          </w:tcPr>
          <w:p w14:paraId="37276D0E" w14:textId="77777777" w:rsidR="00133223" w:rsidRPr="00025463" w:rsidRDefault="00133223" w:rsidP="00133223">
            <w:pPr>
              <w:jc w:val="both"/>
              <w:rPr>
                <w:sz w:val="22"/>
                <w:szCs w:val="22"/>
              </w:rPr>
            </w:pPr>
          </w:p>
        </w:tc>
        <w:tc>
          <w:tcPr>
            <w:tcW w:w="1984" w:type="dxa"/>
            <w:vAlign w:val="center"/>
          </w:tcPr>
          <w:p w14:paraId="7E8F766B" w14:textId="77777777" w:rsidR="00133223" w:rsidRPr="00025463" w:rsidRDefault="00133223" w:rsidP="00133223">
            <w:pPr>
              <w:jc w:val="both"/>
              <w:rPr>
                <w:sz w:val="22"/>
                <w:szCs w:val="22"/>
              </w:rPr>
            </w:pPr>
          </w:p>
        </w:tc>
        <w:tc>
          <w:tcPr>
            <w:tcW w:w="851" w:type="dxa"/>
            <w:vAlign w:val="center"/>
          </w:tcPr>
          <w:p w14:paraId="60BED9E2" w14:textId="21C69CA3" w:rsidR="00133223" w:rsidRPr="00025463" w:rsidRDefault="00133223" w:rsidP="00133223">
            <w:pPr>
              <w:jc w:val="both"/>
              <w:rPr>
                <w:sz w:val="22"/>
                <w:szCs w:val="22"/>
              </w:rPr>
            </w:pPr>
            <w:r w:rsidRPr="00025463">
              <w:rPr>
                <w:sz w:val="22"/>
                <w:szCs w:val="22"/>
              </w:rPr>
              <w:t>21%</w:t>
            </w:r>
          </w:p>
        </w:tc>
        <w:tc>
          <w:tcPr>
            <w:tcW w:w="1386" w:type="dxa"/>
            <w:vAlign w:val="center"/>
          </w:tcPr>
          <w:p w14:paraId="14B9AC6A" w14:textId="77777777" w:rsidR="00133223" w:rsidRPr="00025463" w:rsidRDefault="00133223" w:rsidP="00133223">
            <w:pPr>
              <w:jc w:val="both"/>
              <w:rPr>
                <w:sz w:val="22"/>
                <w:szCs w:val="22"/>
              </w:rPr>
            </w:pPr>
          </w:p>
        </w:tc>
        <w:tc>
          <w:tcPr>
            <w:tcW w:w="1307" w:type="dxa"/>
            <w:vAlign w:val="center"/>
          </w:tcPr>
          <w:p w14:paraId="321814E8" w14:textId="77777777" w:rsidR="00133223" w:rsidRPr="00025463" w:rsidRDefault="00133223" w:rsidP="00133223">
            <w:pPr>
              <w:jc w:val="both"/>
              <w:rPr>
                <w:sz w:val="22"/>
                <w:szCs w:val="22"/>
              </w:rPr>
            </w:pPr>
          </w:p>
        </w:tc>
        <w:tc>
          <w:tcPr>
            <w:tcW w:w="1525" w:type="dxa"/>
            <w:vAlign w:val="center"/>
          </w:tcPr>
          <w:p w14:paraId="60E6DD2C" w14:textId="77777777" w:rsidR="00133223" w:rsidRPr="00025463" w:rsidRDefault="00133223" w:rsidP="00133223">
            <w:pPr>
              <w:jc w:val="both"/>
              <w:rPr>
                <w:sz w:val="22"/>
                <w:szCs w:val="22"/>
              </w:rPr>
            </w:pPr>
          </w:p>
        </w:tc>
      </w:tr>
      <w:tr w:rsidR="00133223" w:rsidRPr="00025463" w14:paraId="60B4428F" w14:textId="77777777" w:rsidTr="00EB6DC8">
        <w:trPr>
          <w:trHeight w:val="70"/>
        </w:trPr>
        <w:tc>
          <w:tcPr>
            <w:tcW w:w="1130" w:type="dxa"/>
            <w:vAlign w:val="center"/>
          </w:tcPr>
          <w:p w14:paraId="06FEE2BB" w14:textId="79006612" w:rsidR="00133223" w:rsidRPr="00025463" w:rsidRDefault="00133223" w:rsidP="0013322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45.12.</w:t>
            </w:r>
          </w:p>
        </w:tc>
        <w:tc>
          <w:tcPr>
            <w:tcW w:w="1848" w:type="dxa"/>
            <w:vAlign w:val="center"/>
          </w:tcPr>
          <w:p w14:paraId="7B4CD222" w14:textId="3071ECDB" w:rsidR="00133223" w:rsidRPr="00025463" w:rsidRDefault="00133223" w:rsidP="00133223">
            <w:pPr>
              <w:rPr>
                <w:rFonts w:eastAsia="Times New Roman"/>
                <w:color w:val="000000"/>
                <w:sz w:val="22"/>
                <w:szCs w:val="22"/>
                <w:lang w:eastAsia="lt-LT"/>
              </w:rPr>
            </w:pPr>
            <w:r w:rsidRPr="00A94D01">
              <w:rPr>
                <w:rFonts w:eastAsia="Times New Roman"/>
                <w:color w:val="000000"/>
                <w:bdr w:val="none" w:sz="0" w:space="0" w:color="auto"/>
                <w:lang w:val="lt-LT" w:eastAsia="lt-LT"/>
              </w:rPr>
              <w:t>Adatkotis</w:t>
            </w:r>
          </w:p>
        </w:tc>
        <w:tc>
          <w:tcPr>
            <w:tcW w:w="1984" w:type="dxa"/>
            <w:vAlign w:val="center"/>
          </w:tcPr>
          <w:p w14:paraId="4D265704" w14:textId="29DD78D9" w:rsidR="00133223" w:rsidRPr="00025463" w:rsidRDefault="00133223" w:rsidP="00133223">
            <w:pPr>
              <w:rPr>
                <w:rFonts w:eastAsia="Times New Roman"/>
                <w:color w:val="000000"/>
                <w:sz w:val="22"/>
                <w:szCs w:val="22"/>
                <w:lang w:eastAsia="lt-LT"/>
              </w:rPr>
            </w:pPr>
            <w:r w:rsidRPr="00A94D01">
              <w:rPr>
                <w:rFonts w:eastAsia="Times New Roman"/>
                <w:color w:val="000000"/>
                <w:bdr w:val="none" w:sz="0" w:space="0" w:color="auto"/>
                <w:lang w:val="lt-LT" w:eastAsia="lt-LT"/>
              </w:rPr>
              <w:t>DEBAKEY*, 180 mm±2 mm</w:t>
            </w:r>
          </w:p>
        </w:tc>
        <w:tc>
          <w:tcPr>
            <w:tcW w:w="992" w:type="dxa"/>
            <w:vAlign w:val="center"/>
          </w:tcPr>
          <w:p w14:paraId="52E50740" w14:textId="6FC65B46" w:rsidR="00133223" w:rsidRPr="00025463" w:rsidRDefault="00133223" w:rsidP="00133223">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3753F113" w14:textId="02D5B369" w:rsidR="00133223" w:rsidRPr="00025463" w:rsidRDefault="00133223" w:rsidP="00133223">
            <w:pPr>
              <w:jc w:val="center"/>
              <w:rPr>
                <w:rFonts w:eastAsia="Times New Roman"/>
                <w:color w:val="000000"/>
                <w:sz w:val="22"/>
                <w:szCs w:val="22"/>
                <w:lang w:eastAsia="lt-LT"/>
              </w:rPr>
            </w:pPr>
            <w:r w:rsidRPr="008C2661">
              <w:rPr>
                <w:rFonts w:eastAsia="Times New Roman"/>
                <w:bdr w:val="none" w:sz="0" w:space="0" w:color="auto"/>
                <w:lang w:val="lt-LT" w:eastAsia="lt-LT"/>
              </w:rPr>
              <w:t>2</w:t>
            </w:r>
          </w:p>
        </w:tc>
        <w:tc>
          <w:tcPr>
            <w:tcW w:w="1700" w:type="dxa"/>
            <w:vAlign w:val="center"/>
          </w:tcPr>
          <w:p w14:paraId="2A54430A" w14:textId="77777777" w:rsidR="00133223" w:rsidRPr="00025463" w:rsidRDefault="00133223" w:rsidP="00133223">
            <w:pPr>
              <w:jc w:val="both"/>
              <w:rPr>
                <w:sz w:val="22"/>
                <w:szCs w:val="22"/>
              </w:rPr>
            </w:pPr>
          </w:p>
        </w:tc>
        <w:tc>
          <w:tcPr>
            <w:tcW w:w="1984" w:type="dxa"/>
            <w:vAlign w:val="center"/>
          </w:tcPr>
          <w:p w14:paraId="7D9CA800" w14:textId="77777777" w:rsidR="00133223" w:rsidRPr="00025463" w:rsidRDefault="00133223" w:rsidP="00133223">
            <w:pPr>
              <w:jc w:val="both"/>
              <w:rPr>
                <w:sz w:val="22"/>
                <w:szCs w:val="22"/>
              </w:rPr>
            </w:pPr>
          </w:p>
        </w:tc>
        <w:tc>
          <w:tcPr>
            <w:tcW w:w="851" w:type="dxa"/>
            <w:vAlign w:val="center"/>
          </w:tcPr>
          <w:p w14:paraId="7DE6123D" w14:textId="5047DF85" w:rsidR="00133223" w:rsidRPr="00025463" w:rsidRDefault="00133223" w:rsidP="00133223">
            <w:pPr>
              <w:jc w:val="both"/>
              <w:rPr>
                <w:sz w:val="22"/>
                <w:szCs w:val="22"/>
              </w:rPr>
            </w:pPr>
            <w:r w:rsidRPr="00025463">
              <w:rPr>
                <w:sz w:val="22"/>
                <w:szCs w:val="22"/>
              </w:rPr>
              <w:t>21%</w:t>
            </w:r>
          </w:p>
        </w:tc>
        <w:tc>
          <w:tcPr>
            <w:tcW w:w="1386" w:type="dxa"/>
            <w:vAlign w:val="center"/>
          </w:tcPr>
          <w:p w14:paraId="7E56B34E" w14:textId="77777777" w:rsidR="00133223" w:rsidRPr="00025463" w:rsidRDefault="00133223" w:rsidP="00133223">
            <w:pPr>
              <w:jc w:val="both"/>
              <w:rPr>
                <w:sz w:val="22"/>
                <w:szCs w:val="22"/>
              </w:rPr>
            </w:pPr>
          </w:p>
        </w:tc>
        <w:tc>
          <w:tcPr>
            <w:tcW w:w="1307" w:type="dxa"/>
            <w:vAlign w:val="center"/>
          </w:tcPr>
          <w:p w14:paraId="5F29AEFF" w14:textId="77777777" w:rsidR="00133223" w:rsidRPr="00025463" w:rsidRDefault="00133223" w:rsidP="00133223">
            <w:pPr>
              <w:jc w:val="both"/>
              <w:rPr>
                <w:sz w:val="22"/>
                <w:szCs w:val="22"/>
              </w:rPr>
            </w:pPr>
          </w:p>
        </w:tc>
        <w:tc>
          <w:tcPr>
            <w:tcW w:w="1525" w:type="dxa"/>
            <w:vAlign w:val="center"/>
          </w:tcPr>
          <w:p w14:paraId="5D2B499F" w14:textId="77777777" w:rsidR="00133223" w:rsidRPr="00025463" w:rsidRDefault="00133223" w:rsidP="00133223">
            <w:pPr>
              <w:jc w:val="both"/>
              <w:rPr>
                <w:sz w:val="22"/>
                <w:szCs w:val="22"/>
              </w:rPr>
            </w:pPr>
          </w:p>
        </w:tc>
      </w:tr>
      <w:tr w:rsidR="00133223" w:rsidRPr="00025463" w14:paraId="35BA77DE" w14:textId="77777777" w:rsidTr="00EB6DC8">
        <w:trPr>
          <w:trHeight w:val="70"/>
        </w:trPr>
        <w:tc>
          <w:tcPr>
            <w:tcW w:w="1130" w:type="dxa"/>
            <w:vAlign w:val="center"/>
          </w:tcPr>
          <w:p w14:paraId="22C4321C" w14:textId="1F58A6D2" w:rsidR="00133223" w:rsidRPr="00025463" w:rsidRDefault="00133223" w:rsidP="0013322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45.13.</w:t>
            </w:r>
          </w:p>
        </w:tc>
        <w:tc>
          <w:tcPr>
            <w:tcW w:w="1848" w:type="dxa"/>
            <w:vAlign w:val="center"/>
          </w:tcPr>
          <w:p w14:paraId="5BC3236D" w14:textId="3A8A7CFF" w:rsidR="00133223" w:rsidRPr="00025463" w:rsidRDefault="00133223" w:rsidP="00133223">
            <w:pPr>
              <w:rPr>
                <w:rFonts w:eastAsia="Times New Roman"/>
                <w:color w:val="000000"/>
                <w:sz w:val="22"/>
                <w:szCs w:val="22"/>
                <w:lang w:eastAsia="lt-LT"/>
              </w:rPr>
            </w:pPr>
            <w:r w:rsidRPr="00A94D01">
              <w:rPr>
                <w:rFonts w:eastAsia="Times New Roman"/>
                <w:color w:val="000000"/>
                <w:bdr w:val="none" w:sz="0" w:space="0" w:color="auto"/>
                <w:lang w:val="lt-LT" w:eastAsia="lt-LT"/>
              </w:rPr>
              <w:t>Adatkotis</w:t>
            </w:r>
          </w:p>
        </w:tc>
        <w:tc>
          <w:tcPr>
            <w:tcW w:w="1984" w:type="dxa"/>
            <w:vAlign w:val="center"/>
          </w:tcPr>
          <w:p w14:paraId="683302D5" w14:textId="1D4D5389" w:rsidR="00133223" w:rsidRPr="00025463" w:rsidRDefault="00133223" w:rsidP="00133223">
            <w:pPr>
              <w:rPr>
                <w:rFonts w:eastAsia="Times New Roman"/>
                <w:color w:val="000000"/>
                <w:sz w:val="22"/>
                <w:szCs w:val="22"/>
                <w:lang w:eastAsia="lt-LT"/>
              </w:rPr>
            </w:pPr>
            <w:r w:rsidRPr="00A94D01">
              <w:rPr>
                <w:rFonts w:eastAsia="Times New Roman"/>
                <w:color w:val="000000"/>
                <w:bdr w:val="none" w:sz="0" w:space="0" w:color="auto"/>
                <w:lang w:val="lt-LT" w:eastAsia="lt-LT"/>
              </w:rPr>
              <w:t xml:space="preserve">HEGAR-MAYO*, </w:t>
            </w:r>
            <w:proofErr w:type="spellStart"/>
            <w:r w:rsidRPr="00A94D01">
              <w:rPr>
                <w:rFonts w:eastAsia="Times New Roman"/>
                <w:color w:val="000000"/>
                <w:bdr w:val="none" w:sz="0" w:space="0" w:color="auto"/>
                <w:lang w:val="lt-LT" w:eastAsia="lt-LT"/>
              </w:rPr>
              <w:t>Durogrip</w:t>
            </w:r>
            <w:proofErr w:type="spellEnd"/>
            <w:r w:rsidRPr="00A94D01">
              <w:rPr>
                <w:rFonts w:eastAsia="Times New Roman"/>
                <w:color w:val="000000"/>
                <w:bdr w:val="none" w:sz="0" w:space="0" w:color="auto"/>
                <w:lang w:val="lt-LT" w:eastAsia="lt-LT"/>
              </w:rPr>
              <w:t>, 150 mm±2 mm</w:t>
            </w:r>
          </w:p>
        </w:tc>
        <w:tc>
          <w:tcPr>
            <w:tcW w:w="992" w:type="dxa"/>
            <w:vAlign w:val="center"/>
          </w:tcPr>
          <w:p w14:paraId="08009759" w14:textId="07A69A7F" w:rsidR="00133223" w:rsidRPr="00025463" w:rsidRDefault="00133223" w:rsidP="00133223">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19BAEF60" w14:textId="5B507293" w:rsidR="00133223" w:rsidRPr="00025463" w:rsidRDefault="00133223" w:rsidP="00133223">
            <w:pPr>
              <w:jc w:val="center"/>
              <w:rPr>
                <w:rFonts w:eastAsia="Times New Roman"/>
                <w:color w:val="000000"/>
                <w:sz w:val="22"/>
                <w:szCs w:val="22"/>
                <w:lang w:eastAsia="lt-LT"/>
              </w:rPr>
            </w:pPr>
            <w:r w:rsidRPr="008C2661">
              <w:rPr>
                <w:rFonts w:eastAsia="Times New Roman"/>
                <w:bdr w:val="none" w:sz="0" w:space="0" w:color="auto"/>
                <w:lang w:val="lt-LT" w:eastAsia="lt-LT"/>
              </w:rPr>
              <w:t>2</w:t>
            </w:r>
          </w:p>
        </w:tc>
        <w:tc>
          <w:tcPr>
            <w:tcW w:w="1700" w:type="dxa"/>
            <w:vAlign w:val="center"/>
          </w:tcPr>
          <w:p w14:paraId="337DF8A3" w14:textId="77777777" w:rsidR="00133223" w:rsidRPr="00025463" w:rsidRDefault="00133223" w:rsidP="00133223">
            <w:pPr>
              <w:jc w:val="both"/>
              <w:rPr>
                <w:sz w:val="22"/>
                <w:szCs w:val="22"/>
              </w:rPr>
            </w:pPr>
          </w:p>
        </w:tc>
        <w:tc>
          <w:tcPr>
            <w:tcW w:w="1984" w:type="dxa"/>
            <w:vAlign w:val="center"/>
          </w:tcPr>
          <w:p w14:paraId="02B858FD" w14:textId="77777777" w:rsidR="00133223" w:rsidRPr="00025463" w:rsidRDefault="00133223" w:rsidP="00133223">
            <w:pPr>
              <w:jc w:val="both"/>
              <w:rPr>
                <w:sz w:val="22"/>
                <w:szCs w:val="22"/>
              </w:rPr>
            </w:pPr>
          </w:p>
        </w:tc>
        <w:tc>
          <w:tcPr>
            <w:tcW w:w="851" w:type="dxa"/>
            <w:vAlign w:val="center"/>
          </w:tcPr>
          <w:p w14:paraId="753A983B" w14:textId="33F37B19" w:rsidR="00133223" w:rsidRPr="00025463" w:rsidRDefault="00133223" w:rsidP="00133223">
            <w:pPr>
              <w:jc w:val="both"/>
              <w:rPr>
                <w:sz w:val="22"/>
                <w:szCs w:val="22"/>
              </w:rPr>
            </w:pPr>
            <w:r w:rsidRPr="00025463">
              <w:rPr>
                <w:sz w:val="22"/>
                <w:szCs w:val="22"/>
              </w:rPr>
              <w:t>21%</w:t>
            </w:r>
          </w:p>
        </w:tc>
        <w:tc>
          <w:tcPr>
            <w:tcW w:w="1386" w:type="dxa"/>
            <w:vAlign w:val="center"/>
          </w:tcPr>
          <w:p w14:paraId="63EF03B9" w14:textId="77777777" w:rsidR="00133223" w:rsidRPr="00025463" w:rsidRDefault="00133223" w:rsidP="00133223">
            <w:pPr>
              <w:jc w:val="both"/>
              <w:rPr>
                <w:sz w:val="22"/>
                <w:szCs w:val="22"/>
              </w:rPr>
            </w:pPr>
          </w:p>
        </w:tc>
        <w:tc>
          <w:tcPr>
            <w:tcW w:w="1307" w:type="dxa"/>
            <w:vAlign w:val="center"/>
          </w:tcPr>
          <w:p w14:paraId="636EBD87" w14:textId="77777777" w:rsidR="00133223" w:rsidRPr="00025463" w:rsidRDefault="00133223" w:rsidP="00133223">
            <w:pPr>
              <w:jc w:val="both"/>
              <w:rPr>
                <w:sz w:val="22"/>
                <w:szCs w:val="22"/>
              </w:rPr>
            </w:pPr>
          </w:p>
        </w:tc>
        <w:tc>
          <w:tcPr>
            <w:tcW w:w="1525" w:type="dxa"/>
            <w:vAlign w:val="center"/>
          </w:tcPr>
          <w:p w14:paraId="2A69BE68" w14:textId="77777777" w:rsidR="00133223" w:rsidRPr="00025463" w:rsidRDefault="00133223" w:rsidP="00133223">
            <w:pPr>
              <w:jc w:val="both"/>
              <w:rPr>
                <w:sz w:val="22"/>
                <w:szCs w:val="22"/>
              </w:rPr>
            </w:pPr>
          </w:p>
        </w:tc>
      </w:tr>
      <w:tr w:rsidR="00133223" w:rsidRPr="00025463" w14:paraId="22672AB3" w14:textId="77777777" w:rsidTr="00EB6DC8">
        <w:trPr>
          <w:trHeight w:val="70"/>
        </w:trPr>
        <w:tc>
          <w:tcPr>
            <w:tcW w:w="1130" w:type="dxa"/>
            <w:vAlign w:val="center"/>
          </w:tcPr>
          <w:p w14:paraId="45C8D7E5" w14:textId="27047785" w:rsidR="00133223" w:rsidRPr="00025463" w:rsidRDefault="00133223" w:rsidP="0013322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45.14.</w:t>
            </w:r>
          </w:p>
        </w:tc>
        <w:tc>
          <w:tcPr>
            <w:tcW w:w="1848" w:type="dxa"/>
            <w:vAlign w:val="center"/>
          </w:tcPr>
          <w:p w14:paraId="450F44FB" w14:textId="1E7B404A" w:rsidR="00133223" w:rsidRPr="00025463" w:rsidRDefault="00133223" w:rsidP="00133223">
            <w:pPr>
              <w:rPr>
                <w:rFonts w:eastAsia="Times New Roman"/>
                <w:color w:val="000000"/>
                <w:sz w:val="22"/>
                <w:szCs w:val="22"/>
                <w:lang w:eastAsia="lt-LT"/>
              </w:rPr>
            </w:pPr>
            <w:r w:rsidRPr="00A94D01">
              <w:rPr>
                <w:rFonts w:eastAsia="Times New Roman"/>
                <w:color w:val="000000"/>
                <w:bdr w:val="none" w:sz="0" w:space="0" w:color="auto"/>
                <w:lang w:val="lt-LT" w:eastAsia="lt-LT"/>
              </w:rPr>
              <w:t>Adatkotis</w:t>
            </w:r>
          </w:p>
        </w:tc>
        <w:tc>
          <w:tcPr>
            <w:tcW w:w="1984" w:type="dxa"/>
            <w:vAlign w:val="center"/>
          </w:tcPr>
          <w:p w14:paraId="75D63463" w14:textId="30253551" w:rsidR="00133223" w:rsidRPr="00025463" w:rsidRDefault="00133223" w:rsidP="00133223">
            <w:pPr>
              <w:rPr>
                <w:rFonts w:eastAsia="Times New Roman"/>
                <w:color w:val="000000"/>
                <w:sz w:val="22"/>
                <w:szCs w:val="22"/>
                <w:lang w:eastAsia="lt-LT"/>
              </w:rPr>
            </w:pPr>
            <w:proofErr w:type="spellStart"/>
            <w:r w:rsidRPr="00A94D01">
              <w:rPr>
                <w:rFonts w:eastAsia="Times New Roman"/>
                <w:color w:val="000000"/>
                <w:bdr w:val="none" w:sz="0" w:space="0" w:color="auto"/>
                <w:lang w:val="lt-LT" w:eastAsia="lt-LT"/>
              </w:rPr>
              <w:t>Durogrip</w:t>
            </w:r>
            <w:proofErr w:type="spellEnd"/>
            <w:r w:rsidRPr="00A94D01">
              <w:rPr>
                <w:rFonts w:eastAsia="Times New Roman"/>
                <w:color w:val="000000"/>
                <w:bdr w:val="none" w:sz="0" w:space="0" w:color="auto"/>
                <w:lang w:val="lt-LT" w:eastAsia="lt-LT"/>
              </w:rPr>
              <w:t>, SAROT*, 0,4, 175 mm</w:t>
            </w:r>
          </w:p>
        </w:tc>
        <w:tc>
          <w:tcPr>
            <w:tcW w:w="992" w:type="dxa"/>
            <w:vAlign w:val="center"/>
          </w:tcPr>
          <w:p w14:paraId="35A4A6B0" w14:textId="13FF456D" w:rsidR="00133223" w:rsidRPr="00025463" w:rsidRDefault="00133223" w:rsidP="00133223">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089B76FF" w14:textId="384855EB" w:rsidR="00133223" w:rsidRPr="00025463" w:rsidRDefault="00133223" w:rsidP="00133223">
            <w:pPr>
              <w:jc w:val="center"/>
              <w:rPr>
                <w:rFonts w:eastAsia="Times New Roman"/>
                <w:color w:val="000000"/>
                <w:sz w:val="22"/>
                <w:szCs w:val="22"/>
                <w:lang w:eastAsia="lt-LT"/>
              </w:rPr>
            </w:pPr>
            <w:r w:rsidRPr="008C2661">
              <w:rPr>
                <w:rFonts w:eastAsia="Times New Roman"/>
                <w:bdr w:val="none" w:sz="0" w:space="0" w:color="auto"/>
                <w:lang w:val="lt-LT" w:eastAsia="lt-LT"/>
              </w:rPr>
              <w:t>2</w:t>
            </w:r>
          </w:p>
        </w:tc>
        <w:tc>
          <w:tcPr>
            <w:tcW w:w="1700" w:type="dxa"/>
            <w:vAlign w:val="center"/>
          </w:tcPr>
          <w:p w14:paraId="4F30CBEF" w14:textId="77777777" w:rsidR="00133223" w:rsidRPr="00025463" w:rsidRDefault="00133223" w:rsidP="00133223">
            <w:pPr>
              <w:jc w:val="both"/>
              <w:rPr>
                <w:sz w:val="22"/>
                <w:szCs w:val="22"/>
              </w:rPr>
            </w:pPr>
          </w:p>
        </w:tc>
        <w:tc>
          <w:tcPr>
            <w:tcW w:w="1984" w:type="dxa"/>
            <w:vAlign w:val="center"/>
          </w:tcPr>
          <w:p w14:paraId="1E0C6B9D" w14:textId="77777777" w:rsidR="00133223" w:rsidRPr="00025463" w:rsidRDefault="00133223" w:rsidP="00133223">
            <w:pPr>
              <w:jc w:val="both"/>
              <w:rPr>
                <w:sz w:val="22"/>
                <w:szCs w:val="22"/>
              </w:rPr>
            </w:pPr>
          </w:p>
        </w:tc>
        <w:tc>
          <w:tcPr>
            <w:tcW w:w="851" w:type="dxa"/>
            <w:vAlign w:val="center"/>
          </w:tcPr>
          <w:p w14:paraId="5D892D11" w14:textId="3E96D510" w:rsidR="00133223" w:rsidRPr="00025463" w:rsidRDefault="00133223" w:rsidP="00133223">
            <w:pPr>
              <w:jc w:val="both"/>
              <w:rPr>
                <w:sz w:val="22"/>
                <w:szCs w:val="22"/>
              </w:rPr>
            </w:pPr>
            <w:r w:rsidRPr="00025463">
              <w:rPr>
                <w:sz w:val="22"/>
                <w:szCs w:val="22"/>
              </w:rPr>
              <w:t>21%</w:t>
            </w:r>
          </w:p>
        </w:tc>
        <w:tc>
          <w:tcPr>
            <w:tcW w:w="1386" w:type="dxa"/>
            <w:vAlign w:val="center"/>
          </w:tcPr>
          <w:p w14:paraId="7292C681" w14:textId="77777777" w:rsidR="00133223" w:rsidRPr="00025463" w:rsidRDefault="00133223" w:rsidP="00133223">
            <w:pPr>
              <w:jc w:val="both"/>
              <w:rPr>
                <w:sz w:val="22"/>
                <w:szCs w:val="22"/>
              </w:rPr>
            </w:pPr>
          </w:p>
        </w:tc>
        <w:tc>
          <w:tcPr>
            <w:tcW w:w="1307" w:type="dxa"/>
            <w:vAlign w:val="center"/>
          </w:tcPr>
          <w:p w14:paraId="03D64132" w14:textId="77777777" w:rsidR="00133223" w:rsidRPr="00025463" w:rsidRDefault="00133223" w:rsidP="00133223">
            <w:pPr>
              <w:jc w:val="both"/>
              <w:rPr>
                <w:sz w:val="22"/>
                <w:szCs w:val="22"/>
              </w:rPr>
            </w:pPr>
          </w:p>
        </w:tc>
        <w:tc>
          <w:tcPr>
            <w:tcW w:w="1525" w:type="dxa"/>
            <w:vAlign w:val="center"/>
          </w:tcPr>
          <w:p w14:paraId="4D8FD83B" w14:textId="77777777" w:rsidR="00133223" w:rsidRPr="00025463" w:rsidRDefault="00133223" w:rsidP="00133223">
            <w:pPr>
              <w:jc w:val="both"/>
              <w:rPr>
                <w:sz w:val="22"/>
                <w:szCs w:val="22"/>
              </w:rPr>
            </w:pPr>
          </w:p>
        </w:tc>
      </w:tr>
      <w:tr w:rsidR="00133223" w:rsidRPr="00025463" w14:paraId="19662B8B" w14:textId="77777777" w:rsidTr="00EB6DC8">
        <w:trPr>
          <w:trHeight w:val="70"/>
        </w:trPr>
        <w:tc>
          <w:tcPr>
            <w:tcW w:w="1130" w:type="dxa"/>
            <w:vAlign w:val="center"/>
          </w:tcPr>
          <w:p w14:paraId="4327FA5F" w14:textId="7169E9C1" w:rsidR="00133223" w:rsidRPr="00025463" w:rsidRDefault="00133223" w:rsidP="0013322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45.15.</w:t>
            </w:r>
          </w:p>
        </w:tc>
        <w:tc>
          <w:tcPr>
            <w:tcW w:w="1848" w:type="dxa"/>
            <w:vAlign w:val="center"/>
          </w:tcPr>
          <w:p w14:paraId="6FBCE0A1" w14:textId="6A8C58F5" w:rsidR="00133223" w:rsidRPr="00025463" w:rsidRDefault="00133223" w:rsidP="00133223">
            <w:pPr>
              <w:rPr>
                <w:rFonts w:eastAsia="Times New Roman"/>
                <w:color w:val="000000"/>
                <w:sz w:val="22"/>
                <w:szCs w:val="22"/>
                <w:lang w:eastAsia="lt-LT"/>
              </w:rPr>
            </w:pPr>
            <w:proofErr w:type="spellStart"/>
            <w:r w:rsidRPr="00A94D01">
              <w:rPr>
                <w:rFonts w:eastAsia="Times New Roman"/>
                <w:color w:val="000000"/>
                <w:bdr w:val="none" w:sz="0" w:space="0" w:color="auto"/>
                <w:lang w:val="lt-LT" w:eastAsia="lt-LT"/>
              </w:rPr>
              <w:t>Raspatorius</w:t>
            </w:r>
            <w:proofErr w:type="spellEnd"/>
          </w:p>
        </w:tc>
        <w:tc>
          <w:tcPr>
            <w:tcW w:w="1984" w:type="dxa"/>
            <w:vAlign w:val="center"/>
          </w:tcPr>
          <w:p w14:paraId="3C0283B0" w14:textId="07ABF2C0" w:rsidR="00133223" w:rsidRPr="00025463" w:rsidRDefault="00133223" w:rsidP="00133223">
            <w:pPr>
              <w:rPr>
                <w:rFonts w:eastAsia="Times New Roman"/>
                <w:color w:val="000000"/>
                <w:sz w:val="22"/>
                <w:szCs w:val="22"/>
                <w:lang w:eastAsia="lt-LT"/>
              </w:rPr>
            </w:pPr>
            <w:r w:rsidRPr="00A94D01">
              <w:rPr>
                <w:rFonts w:eastAsia="Times New Roman"/>
                <w:color w:val="000000"/>
                <w:bdr w:val="none" w:sz="0" w:space="0" w:color="auto"/>
                <w:lang w:val="lt-LT" w:eastAsia="lt-LT"/>
              </w:rPr>
              <w:t>FREER-YASORGIL*, 185 mm±2 mm, aštrūs abu galai</w:t>
            </w:r>
          </w:p>
        </w:tc>
        <w:tc>
          <w:tcPr>
            <w:tcW w:w="992" w:type="dxa"/>
            <w:vAlign w:val="center"/>
          </w:tcPr>
          <w:p w14:paraId="4782D2E0" w14:textId="67110AED" w:rsidR="00133223" w:rsidRPr="00025463" w:rsidRDefault="00133223" w:rsidP="00133223">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00E0B059" w14:textId="4A14E1CD" w:rsidR="00133223" w:rsidRPr="00025463" w:rsidRDefault="00133223" w:rsidP="00133223">
            <w:pPr>
              <w:jc w:val="center"/>
              <w:rPr>
                <w:rFonts w:eastAsia="Times New Roman"/>
                <w:color w:val="000000"/>
                <w:sz w:val="22"/>
                <w:szCs w:val="22"/>
                <w:lang w:eastAsia="lt-LT"/>
              </w:rPr>
            </w:pPr>
            <w:r w:rsidRPr="008C2661">
              <w:rPr>
                <w:rFonts w:eastAsia="Times New Roman"/>
                <w:bdr w:val="none" w:sz="0" w:space="0" w:color="auto"/>
                <w:lang w:val="lt-LT" w:eastAsia="lt-LT"/>
              </w:rPr>
              <w:t>2</w:t>
            </w:r>
          </w:p>
        </w:tc>
        <w:tc>
          <w:tcPr>
            <w:tcW w:w="1700" w:type="dxa"/>
            <w:vAlign w:val="center"/>
          </w:tcPr>
          <w:p w14:paraId="46D9F90F" w14:textId="77777777" w:rsidR="00133223" w:rsidRPr="00025463" w:rsidRDefault="00133223" w:rsidP="00133223">
            <w:pPr>
              <w:jc w:val="both"/>
              <w:rPr>
                <w:sz w:val="22"/>
                <w:szCs w:val="22"/>
              </w:rPr>
            </w:pPr>
          </w:p>
        </w:tc>
        <w:tc>
          <w:tcPr>
            <w:tcW w:w="1984" w:type="dxa"/>
            <w:vAlign w:val="center"/>
          </w:tcPr>
          <w:p w14:paraId="33348D2B" w14:textId="77777777" w:rsidR="00133223" w:rsidRPr="00025463" w:rsidRDefault="00133223" w:rsidP="00133223">
            <w:pPr>
              <w:jc w:val="both"/>
              <w:rPr>
                <w:sz w:val="22"/>
                <w:szCs w:val="22"/>
              </w:rPr>
            </w:pPr>
          </w:p>
        </w:tc>
        <w:tc>
          <w:tcPr>
            <w:tcW w:w="851" w:type="dxa"/>
            <w:vAlign w:val="center"/>
          </w:tcPr>
          <w:p w14:paraId="02186BF6" w14:textId="4D737F68" w:rsidR="00133223" w:rsidRPr="00025463" w:rsidRDefault="00133223" w:rsidP="00133223">
            <w:pPr>
              <w:jc w:val="both"/>
              <w:rPr>
                <w:sz w:val="22"/>
                <w:szCs w:val="22"/>
              </w:rPr>
            </w:pPr>
            <w:r w:rsidRPr="00025463">
              <w:rPr>
                <w:sz w:val="22"/>
                <w:szCs w:val="22"/>
              </w:rPr>
              <w:t>21%</w:t>
            </w:r>
          </w:p>
        </w:tc>
        <w:tc>
          <w:tcPr>
            <w:tcW w:w="1386" w:type="dxa"/>
            <w:vAlign w:val="center"/>
          </w:tcPr>
          <w:p w14:paraId="7DF27ED3" w14:textId="77777777" w:rsidR="00133223" w:rsidRPr="00025463" w:rsidRDefault="00133223" w:rsidP="00133223">
            <w:pPr>
              <w:jc w:val="both"/>
              <w:rPr>
                <w:sz w:val="22"/>
                <w:szCs w:val="22"/>
              </w:rPr>
            </w:pPr>
          </w:p>
        </w:tc>
        <w:tc>
          <w:tcPr>
            <w:tcW w:w="1307" w:type="dxa"/>
            <w:vAlign w:val="center"/>
          </w:tcPr>
          <w:p w14:paraId="5AF86947" w14:textId="77777777" w:rsidR="00133223" w:rsidRPr="00025463" w:rsidRDefault="00133223" w:rsidP="00133223">
            <w:pPr>
              <w:jc w:val="both"/>
              <w:rPr>
                <w:sz w:val="22"/>
                <w:szCs w:val="22"/>
              </w:rPr>
            </w:pPr>
          </w:p>
        </w:tc>
        <w:tc>
          <w:tcPr>
            <w:tcW w:w="1525" w:type="dxa"/>
            <w:vAlign w:val="center"/>
          </w:tcPr>
          <w:p w14:paraId="06EBA6AF" w14:textId="77777777" w:rsidR="00133223" w:rsidRPr="00025463" w:rsidRDefault="00133223" w:rsidP="00133223">
            <w:pPr>
              <w:jc w:val="both"/>
              <w:rPr>
                <w:sz w:val="22"/>
                <w:szCs w:val="22"/>
              </w:rPr>
            </w:pPr>
          </w:p>
        </w:tc>
      </w:tr>
      <w:tr w:rsidR="00133223" w:rsidRPr="00025463" w14:paraId="55D00234" w14:textId="77777777" w:rsidTr="00EB6DC8">
        <w:trPr>
          <w:trHeight w:val="70"/>
        </w:trPr>
        <w:tc>
          <w:tcPr>
            <w:tcW w:w="1130" w:type="dxa"/>
            <w:vAlign w:val="center"/>
          </w:tcPr>
          <w:p w14:paraId="20CC8280" w14:textId="0739730C" w:rsidR="00133223" w:rsidRPr="00025463" w:rsidRDefault="00133223" w:rsidP="0013322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45.16.</w:t>
            </w:r>
          </w:p>
        </w:tc>
        <w:tc>
          <w:tcPr>
            <w:tcW w:w="1848" w:type="dxa"/>
            <w:vAlign w:val="center"/>
          </w:tcPr>
          <w:p w14:paraId="60B72617" w14:textId="087AB64F" w:rsidR="00133223" w:rsidRPr="00025463" w:rsidRDefault="00133223" w:rsidP="00133223">
            <w:pPr>
              <w:rPr>
                <w:rFonts w:eastAsia="Times New Roman"/>
                <w:color w:val="000000"/>
                <w:sz w:val="22"/>
                <w:szCs w:val="22"/>
                <w:lang w:eastAsia="lt-LT"/>
              </w:rPr>
            </w:pPr>
            <w:proofErr w:type="spellStart"/>
            <w:r w:rsidRPr="00A94D01">
              <w:rPr>
                <w:rFonts w:eastAsia="Times New Roman"/>
                <w:color w:val="000000"/>
                <w:bdr w:val="none" w:sz="0" w:space="0" w:color="auto"/>
                <w:lang w:val="lt-LT" w:eastAsia="lt-LT"/>
              </w:rPr>
              <w:t>Raspatorius</w:t>
            </w:r>
            <w:proofErr w:type="spellEnd"/>
          </w:p>
        </w:tc>
        <w:tc>
          <w:tcPr>
            <w:tcW w:w="1984" w:type="dxa"/>
            <w:vAlign w:val="center"/>
          </w:tcPr>
          <w:p w14:paraId="6D3D2608" w14:textId="6C22A757" w:rsidR="00133223" w:rsidRPr="00025463" w:rsidRDefault="00133223" w:rsidP="00133223">
            <w:pPr>
              <w:rPr>
                <w:rFonts w:eastAsia="Times New Roman"/>
                <w:color w:val="000000"/>
                <w:sz w:val="22"/>
                <w:szCs w:val="22"/>
                <w:lang w:eastAsia="lt-LT"/>
              </w:rPr>
            </w:pPr>
            <w:r w:rsidRPr="00A94D01">
              <w:rPr>
                <w:rFonts w:eastAsia="Times New Roman"/>
                <w:color w:val="000000"/>
                <w:bdr w:val="none" w:sz="0" w:space="0" w:color="auto"/>
                <w:lang w:val="lt-LT" w:eastAsia="lt-LT"/>
              </w:rPr>
              <w:t>FREER*, 185 mm±2 mm, dviejų galų: vienas aštrus, kitas bukintas</w:t>
            </w:r>
          </w:p>
        </w:tc>
        <w:tc>
          <w:tcPr>
            <w:tcW w:w="992" w:type="dxa"/>
            <w:vAlign w:val="center"/>
          </w:tcPr>
          <w:p w14:paraId="5DE8ED67" w14:textId="2591CF77" w:rsidR="00133223" w:rsidRPr="00025463" w:rsidRDefault="00133223" w:rsidP="00133223">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4BE862DB" w14:textId="1E274F9D" w:rsidR="00133223" w:rsidRPr="00025463" w:rsidRDefault="00133223" w:rsidP="00133223">
            <w:pPr>
              <w:jc w:val="center"/>
              <w:rPr>
                <w:rFonts w:eastAsia="Times New Roman"/>
                <w:color w:val="000000"/>
                <w:sz w:val="22"/>
                <w:szCs w:val="22"/>
                <w:lang w:eastAsia="lt-LT"/>
              </w:rPr>
            </w:pPr>
            <w:r w:rsidRPr="008C2661">
              <w:rPr>
                <w:rFonts w:eastAsia="Times New Roman"/>
                <w:bdr w:val="none" w:sz="0" w:space="0" w:color="auto"/>
                <w:lang w:val="lt-LT" w:eastAsia="lt-LT"/>
              </w:rPr>
              <w:t>2</w:t>
            </w:r>
          </w:p>
        </w:tc>
        <w:tc>
          <w:tcPr>
            <w:tcW w:w="1700" w:type="dxa"/>
            <w:vAlign w:val="center"/>
          </w:tcPr>
          <w:p w14:paraId="2D254E9E" w14:textId="77777777" w:rsidR="00133223" w:rsidRPr="00025463" w:rsidRDefault="00133223" w:rsidP="00133223">
            <w:pPr>
              <w:jc w:val="both"/>
              <w:rPr>
                <w:sz w:val="22"/>
                <w:szCs w:val="22"/>
              </w:rPr>
            </w:pPr>
          </w:p>
        </w:tc>
        <w:tc>
          <w:tcPr>
            <w:tcW w:w="1984" w:type="dxa"/>
            <w:vAlign w:val="center"/>
          </w:tcPr>
          <w:p w14:paraId="0B45BBD3" w14:textId="77777777" w:rsidR="00133223" w:rsidRPr="00025463" w:rsidRDefault="00133223" w:rsidP="00133223">
            <w:pPr>
              <w:jc w:val="both"/>
              <w:rPr>
                <w:sz w:val="22"/>
                <w:szCs w:val="22"/>
              </w:rPr>
            </w:pPr>
          </w:p>
        </w:tc>
        <w:tc>
          <w:tcPr>
            <w:tcW w:w="851" w:type="dxa"/>
            <w:vAlign w:val="center"/>
          </w:tcPr>
          <w:p w14:paraId="0D433884" w14:textId="0EB0D1B3" w:rsidR="00133223" w:rsidRPr="00025463" w:rsidRDefault="00133223" w:rsidP="00133223">
            <w:pPr>
              <w:jc w:val="both"/>
              <w:rPr>
                <w:sz w:val="22"/>
                <w:szCs w:val="22"/>
              </w:rPr>
            </w:pPr>
            <w:r w:rsidRPr="00025463">
              <w:rPr>
                <w:sz w:val="22"/>
                <w:szCs w:val="22"/>
              </w:rPr>
              <w:t>21%</w:t>
            </w:r>
          </w:p>
        </w:tc>
        <w:tc>
          <w:tcPr>
            <w:tcW w:w="1386" w:type="dxa"/>
            <w:vAlign w:val="center"/>
          </w:tcPr>
          <w:p w14:paraId="66DBCF88" w14:textId="77777777" w:rsidR="00133223" w:rsidRPr="00025463" w:rsidRDefault="00133223" w:rsidP="00133223">
            <w:pPr>
              <w:jc w:val="both"/>
              <w:rPr>
                <w:sz w:val="22"/>
                <w:szCs w:val="22"/>
              </w:rPr>
            </w:pPr>
          </w:p>
        </w:tc>
        <w:tc>
          <w:tcPr>
            <w:tcW w:w="1307" w:type="dxa"/>
            <w:vAlign w:val="center"/>
          </w:tcPr>
          <w:p w14:paraId="19B57B5C" w14:textId="77777777" w:rsidR="00133223" w:rsidRPr="00025463" w:rsidRDefault="00133223" w:rsidP="00133223">
            <w:pPr>
              <w:jc w:val="both"/>
              <w:rPr>
                <w:sz w:val="22"/>
                <w:szCs w:val="22"/>
              </w:rPr>
            </w:pPr>
          </w:p>
        </w:tc>
        <w:tc>
          <w:tcPr>
            <w:tcW w:w="1525" w:type="dxa"/>
            <w:vAlign w:val="center"/>
          </w:tcPr>
          <w:p w14:paraId="624A41ED" w14:textId="77777777" w:rsidR="00133223" w:rsidRPr="00025463" w:rsidRDefault="00133223" w:rsidP="00133223">
            <w:pPr>
              <w:jc w:val="both"/>
              <w:rPr>
                <w:sz w:val="22"/>
                <w:szCs w:val="22"/>
              </w:rPr>
            </w:pPr>
          </w:p>
        </w:tc>
      </w:tr>
      <w:tr w:rsidR="00133223" w:rsidRPr="00025463" w14:paraId="105AFE6E" w14:textId="77777777" w:rsidTr="00EB6DC8">
        <w:trPr>
          <w:trHeight w:val="70"/>
        </w:trPr>
        <w:tc>
          <w:tcPr>
            <w:tcW w:w="1130" w:type="dxa"/>
            <w:vAlign w:val="center"/>
          </w:tcPr>
          <w:p w14:paraId="45504FA7" w14:textId="41FF566C" w:rsidR="00133223" w:rsidRPr="00025463" w:rsidRDefault="00133223" w:rsidP="0013322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45.17.</w:t>
            </w:r>
          </w:p>
        </w:tc>
        <w:tc>
          <w:tcPr>
            <w:tcW w:w="1848" w:type="dxa"/>
            <w:vAlign w:val="center"/>
          </w:tcPr>
          <w:p w14:paraId="350C8C2A" w14:textId="3E5C105F" w:rsidR="00133223" w:rsidRPr="00025463" w:rsidRDefault="00133223" w:rsidP="00133223">
            <w:pPr>
              <w:rPr>
                <w:rFonts w:eastAsia="Times New Roman"/>
                <w:color w:val="000000"/>
                <w:sz w:val="22"/>
                <w:szCs w:val="22"/>
                <w:lang w:eastAsia="lt-LT"/>
              </w:rPr>
            </w:pPr>
            <w:proofErr w:type="spellStart"/>
            <w:r w:rsidRPr="00A94D01">
              <w:rPr>
                <w:rFonts w:eastAsia="Times New Roman"/>
                <w:color w:val="000000"/>
                <w:bdr w:val="none" w:sz="0" w:space="0" w:color="auto"/>
                <w:lang w:val="lt-LT" w:eastAsia="lt-LT"/>
              </w:rPr>
              <w:t>Osteotomas</w:t>
            </w:r>
            <w:proofErr w:type="spellEnd"/>
          </w:p>
        </w:tc>
        <w:tc>
          <w:tcPr>
            <w:tcW w:w="1984" w:type="dxa"/>
            <w:vAlign w:val="center"/>
          </w:tcPr>
          <w:p w14:paraId="3D6A0093" w14:textId="4BE8D5BA" w:rsidR="00133223" w:rsidRPr="00025463" w:rsidRDefault="00133223" w:rsidP="00133223">
            <w:pPr>
              <w:rPr>
                <w:rFonts w:eastAsia="Times New Roman"/>
                <w:color w:val="000000"/>
                <w:sz w:val="22"/>
                <w:szCs w:val="22"/>
                <w:lang w:eastAsia="lt-LT"/>
              </w:rPr>
            </w:pPr>
            <w:r w:rsidRPr="00A94D01">
              <w:rPr>
                <w:rFonts w:eastAsia="Times New Roman"/>
                <w:color w:val="000000"/>
                <w:bdr w:val="none" w:sz="0" w:space="0" w:color="auto"/>
                <w:lang w:val="lt-LT" w:eastAsia="lt-LT"/>
              </w:rPr>
              <w:t>COTTLE*, 4 mm, su gylio matuokliu</w:t>
            </w:r>
          </w:p>
        </w:tc>
        <w:tc>
          <w:tcPr>
            <w:tcW w:w="992" w:type="dxa"/>
            <w:vAlign w:val="center"/>
          </w:tcPr>
          <w:p w14:paraId="26A4CEA9" w14:textId="187809FB" w:rsidR="00133223" w:rsidRPr="00025463" w:rsidRDefault="00133223" w:rsidP="00133223">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1B98F945" w14:textId="65260137" w:rsidR="00133223" w:rsidRPr="00025463" w:rsidRDefault="00133223" w:rsidP="00133223">
            <w:pPr>
              <w:jc w:val="center"/>
              <w:rPr>
                <w:rFonts w:eastAsia="Times New Roman"/>
                <w:color w:val="000000"/>
                <w:sz w:val="22"/>
                <w:szCs w:val="22"/>
                <w:lang w:eastAsia="lt-LT"/>
              </w:rPr>
            </w:pPr>
            <w:r w:rsidRPr="008C2661">
              <w:rPr>
                <w:rFonts w:eastAsia="Times New Roman"/>
                <w:bdr w:val="none" w:sz="0" w:space="0" w:color="auto"/>
                <w:lang w:val="lt-LT" w:eastAsia="lt-LT"/>
              </w:rPr>
              <w:t>2</w:t>
            </w:r>
          </w:p>
        </w:tc>
        <w:tc>
          <w:tcPr>
            <w:tcW w:w="1700" w:type="dxa"/>
            <w:vAlign w:val="center"/>
          </w:tcPr>
          <w:p w14:paraId="569F97AB" w14:textId="77777777" w:rsidR="00133223" w:rsidRPr="00025463" w:rsidRDefault="00133223" w:rsidP="00133223">
            <w:pPr>
              <w:jc w:val="both"/>
              <w:rPr>
                <w:sz w:val="22"/>
                <w:szCs w:val="22"/>
              </w:rPr>
            </w:pPr>
          </w:p>
        </w:tc>
        <w:tc>
          <w:tcPr>
            <w:tcW w:w="1984" w:type="dxa"/>
            <w:vAlign w:val="center"/>
          </w:tcPr>
          <w:p w14:paraId="438A5F86" w14:textId="77777777" w:rsidR="00133223" w:rsidRPr="00025463" w:rsidRDefault="00133223" w:rsidP="00133223">
            <w:pPr>
              <w:jc w:val="both"/>
              <w:rPr>
                <w:sz w:val="22"/>
                <w:szCs w:val="22"/>
              </w:rPr>
            </w:pPr>
          </w:p>
        </w:tc>
        <w:tc>
          <w:tcPr>
            <w:tcW w:w="851" w:type="dxa"/>
            <w:vAlign w:val="center"/>
          </w:tcPr>
          <w:p w14:paraId="2E7F80CE" w14:textId="20901950" w:rsidR="00133223" w:rsidRPr="00025463" w:rsidRDefault="00133223" w:rsidP="00133223">
            <w:pPr>
              <w:jc w:val="both"/>
              <w:rPr>
                <w:sz w:val="22"/>
                <w:szCs w:val="22"/>
              </w:rPr>
            </w:pPr>
            <w:r w:rsidRPr="00025463">
              <w:rPr>
                <w:sz w:val="22"/>
                <w:szCs w:val="22"/>
              </w:rPr>
              <w:t>21%</w:t>
            </w:r>
          </w:p>
        </w:tc>
        <w:tc>
          <w:tcPr>
            <w:tcW w:w="1386" w:type="dxa"/>
            <w:vAlign w:val="center"/>
          </w:tcPr>
          <w:p w14:paraId="6C7D329A" w14:textId="77777777" w:rsidR="00133223" w:rsidRPr="00025463" w:rsidRDefault="00133223" w:rsidP="00133223">
            <w:pPr>
              <w:jc w:val="both"/>
              <w:rPr>
                <w:sz w:val="22"/>
                <w:szCs w:val="22"/>
              </w:rPr>
            </w:pPr>
          </w:p>
        </w:tc>
        <w:tc>
          <w:tcPr>
            <w:tcW w:w="1307" w:type="dxa"/>
            <w:vAlign w:val="center"/>
          </w:tcPr>
          <w:p w14:paraId="1A0B40FF" w14:textId="77777777" w:rsidR="00133223" w:rsidRPr="00025463" w:rsidRDefault="00133223" w:rsidP="00133223">
            <w:pPr>
              <w:jc w:val="both"/>
              <w:rPr>
                <w:sz w:val="22"/>
                <w:szCs w:val="22"/>
              </w:rPr>
            </w:pPr>
          </w:p>
        </w:tc>
        <w:tc>
          <w:tcPr>
            <w:tcW w:w="1525" w:type="dxa"/>
            <w:vAlign w:val="center"/>
          </w:tcPr>
          <w:p w14:paraId="3CC944A3" w14:textId="77777777" w:rsidR="00133223" w:rsidRPr="00025463" w:rsidRDefault="00133223" w:rsidP="00133223">
            <w:pPr>
              <w:jc w:val="both"/>
              <w:rPr>
                <w:sz w:val="22"/>
                <w:szCs w:val="22"/>
              </w:rPr>
            </w:pPr>
          </w:p>
        </w:tc>
      </w:tr>
      <w:tr w:rsidR="00133223" w:rsidRPr="00025463" w14:paraId="0B057638" w14:textId="77777777" w:rsidTr="00EB6DC8">
        <w:trPr>
          <w:trHeight w:val="70"/>
        </w:trPr>
        <w:tc>
          <w:tcPr>
            <w:tcW w:w="1130" w:type="dxa"/>
            <w:vAlign w:val="center"/>
          </w:tcPr>
          <w:p w14:paraId="47BA72D8" w14:textId="7BA33683" w:rsidR="00133223" w:rsidRPr="00025463" w:rsidRDefault="00133223" w:rsidP="0013322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45.18.</w:t>
            </w:r>
          </w:p>
        </w:tc>
        <w:tc>
          <w:tcPr>
            <w:tcW w:w="1848" w:type="dxa"/>
            <w:vAlign w:val="center"/>
          </w:tcPr>
          <w:p w14:paraId="56D4A202" w14:textId="55906A8E" w:rsidR="00133223" w:rsidRPr="00025463" w:rsidRDefault="00133223" w:rsidP="00133223">
            <w:pPr>
              <w:rPr>
                <w:rFonts w:eastAsia="Times New Roman"/>
                <w:color w:val="000000"/>
                <w:sz w:val="22"/>
                <w:szCs w:val="22"/>
                <w:lang w:eastAsia="lt-LT"/>
              </w:rPr>
            </w:pPr>
            <w:r w:rsidRPr="00A94D01">
              <w:rPr>
                <w:rFonts w:eastAsia="Times New Roman"/>
                <w:color w:val="000000"/>
                <w:bdr w:val="none" w:sz="0" w:space="0" w:color="auto"/>
                <w:lang w:val="lt-LT" w:eastAsia="lt-LT"/>
              </w:rPr>
              <w:t>Plėtiklis</w:t>
            </w:r>
          </w:p>
        </w:tc>
        <w:tc>
          <w:tcPr>
            <w:tcW w:w="1984" w:type="dxa"/>
            <w:vAlign w:val="center"/>
          </w:tcPr>
          <w:p w14:paraId="365802E4" w14:textId="0880F054" w:rsidR="00133223" w:rsidRPr="00025463" w:rsidRDefault="00133223" w:rsidP="00133223">
            <w:pPr>
              <w:rPr>
                <w:rFonts w:eastAsia="Times New Roman"/>
                <w:color w:val="000000"/>
                <w:sz w:val="22"/>
                <w:szCs w:val="22"/>
                <w:lang w:eastAsia="lt-LT"/>
              </w:rPr>
            </w:pPr>
            <w:r w:rsidRPr="00A94D01">
              <w:rPr>
                <w:rFonts w:eastAsia="Times New Roman"/>
                <w:color w:val="000000"/>
                <w:bdr w:val="none" w:sz="0" w:space="0" w:color="auto"/>
                <w:lang w:val="lt-LT" w:eastAsia="lt-LT"/>
              </w:rPr>
              <w:t xml:space="preserve">RNTNE </w:t>
            </w:r>
            <w:r w:rsidRPr="00A94D01">
              <w:rPr>
                <w:rFonts w:eastAsia="Times New Roman"/>
                <w:color w:val="000000"/>
                <w:bdr w:val="none" w:sz="0" w:space="0" w:color="auto"/>
                <w:lang w:val="lt-LT" w:eastAsia="lt-LT"/>
              </w:rPr>
              <w:lastRenderedPageBreak/>
              <w:t>HOSPITAL*, aštrus 165 mm±2 mm</w:t>
            </w:r>
          </w:p>
        </w:tc>
        <w:tc>
          <w:tcPr>
            <w:tcW w:w="992" w:type="dxa"/>
            <w:vAlign w:val="center"/>
          </w:tcPr>
          <w:p w14:paraId="6973A856" w14:textId="04953381" w:rsidR="00133223" w:rsidRPr="00025463" w:rsidRDefault="00133223" w:rsidP="00133223">
            <w:pPr>
              <w:jc w:val="center"/>
              <w:rPr>
                <w:rFonts w:eastAsia="Times New Roman"/>
                <w:color w:val="000000"/>
                <w:sz w:val="22"/>
                <w:szCs w:val="22"/>
                <w:lang w:eastAsia="lt-LT"/>
              </w:rPr>
            </w:pPr>
            <w:r w:rsidRPr="00A94D01">
              <w:rPr>
                <w:rFonts w:eastAsia="Times New Roman"/>
                <w:bdr w:val="none" w:sz="0" w:space="0" w:color="auto"/>
                <w:lang w:val="lt-LT" w:eastAsia="lt-LT"/>
              </w:rPr>
              <w:lastRenderedPageBreak/>
              <w:t>vnt.</w:t>
            </w:r>
          </w:p>
        </w:tc>
        <w:tc>
          <w:tcPr>
            <w:tcW w:w="1560" w:type="dxa"/>
            <w:vAlign w:val="center"/>
          </w:tcPr>
          <w:p w14:paraId="150DDE56" w14:textId="7E098A3F" w:rsidR="00133223" w:rsidRPr="00025463" w:rsidRDefault="00133223" w:rsidP="00133223">
            <w:pPr>
              <w:jc w:val="center"/>
              <w:rPr>
                <w:rFonts w:eastAsia="Times New Roman"/>
                <w:color w:val="000000"/>
                <w:sz w:val="22"/>
                <w:szCs w:val="22"/>
                <w:lang w:eastAsia="lt-LT"/>
              </w:rPr>
            </w:pPr>
            <w:r w:rsidRPr="008C2661">
              <w:rPr>
                <w:rFonts w:eastAsia="Times New Roman"/>
                <w:bdr w:val="none" w:sz="0" w:space="0" w:color="auto"/>
                <w:lang w:val="lt-LT" w:eastAsia="lt-LT"/>
              </w:rPr>
              <w:t>2</w:t>
            </w:r>
          </w:p>
        </w:tc>
        <w:tc>
          <w:tcPr>
            <w:tcW w:w="1700" w:type="dxa"/>
            <w:vAlign w:val="center"/>
          </w:tcPr>
          <w:p w14:paraId="50173CB8" w14:textId="77777777" w:rsidR="00133223" w:rsidRPr="00025463" w:rsidRDefault="00133223" w:rsidP="00133223">
            <w:pPr>
              <w:jc w:val="both"/>
              <w:rPr>
                <w:sz w:val="22"/>
                <w:szCs w:val="22"/>
              </w:rPr>
            </w:pPr>
          </w:p>
        </w:tc>
        <w:tc>
          <w:tcPr>
            <w:tcW w:w="1984" w:type="dxa"/>
            <w:vAlign w:val="center"/>
          </w:tcPr>
          <w:p w14:paraId="26813084" w14:textId="77777777" w:rsidR="00133223" w:rsidRPr="00025463" w:rsidRDefault="00133223" w:rsidP="00133223">
            <w:pPr>
              <w:jc w:val="both"/>
              <w:rPr>
                <w:sz w:val="22"/>
                <w:szCs w:val="22"/>
              </w:rPr>
            </w:pPr>
          </w:p>
        </w:tc>
        <w:tc>
          <w:tcPr>
            <w:tcW w:w="851" w:type="dxa"/>
            <w:vAlign w:val="center"/>
          </w:tcPr>
          <w:p w14:paraId="452F1158" w14:textId="24429DB7" w:rsidR="00133223" w:rsidRPr="00025463" w:rsidRDefault="00133223" w:rsidP="00133223">
            <w:pPr>
              <w:jc w:val="both"/>
              <w:rPr>
                <w:sz w:val="22"/>
                <w:szCs w:val="22"/>
              </w:rPr>
            </w:pPr>
            <w:r w:rsidRPr="00025463">
              <w:rPr>
                <w:sz w:val="22"/>
                <w:szCs w:val="22"/>
              </w:rPr>
              <w:t>21%</w:t>
            </w:r>
          </w:p>
        </w:tc>
        <w:tc>
          <w:tcPr>
            <w:tcW w:w="1386" w:type="dxa"/>
            <w:vAlign w:val="center"/>
          </w:tcPr>
          <w:p w14:paraId="39B92B32" w14:textId="77777777" w:rsidR="00133223" w:rsidRPr="00025463" w:rsidRDefault="00133223" w:rsidP="00133223">
            <w:pPr>
              <w:jc w:val="both"/>
              <w:rPr>
                <w:sz w:val="22"/>
                <w:szCs w:val="22"/>
              </w:rPr>
            </w:pPr>
          </w:p>
        </w:tc>
        <w:tc>
          <w:tcPr>
            <w:tcW w:w="1307" w:type="dxa"/>
            <w:vAlign w:val="center"/>
          </w:tcPr>
          <w:p w14:paraId="0FBAE8EB" w14:textId="77777777" w:rsidR="00133223" w:rsidRPr="00025463" w:rsidRDefault="00133223" w:rsidP="00133223">
            <w:pPr>
              <w:jc w:val="both"/>
              <w:rPr>
                <w:sz w:val="22"/>
                <w:szCs w:val="22"/>
              </w:rPr>
            </w:pPr>
          </w:p>
        </w:tc>
        <w:tc>
          <w:tcPr>
            <w:tcW w:w="1525" w:type="dxa"/>
            <w:vAlign w:val="center"/>
          </w:tcPr>
          <w:p w14:paraId="10864B5A" w14:textId="77777777" w:rsidR="00133223" w:rsidRPr="00025463" w:rsidRDefault="00133223" w:rsidP="00133223">
            <w:pPr>
              <w:jc w:val="both"/>
              <w:rPr>
                <w:sz w:val="22"/>
                <w:szCs w:val="22"/>
              </w:rPr>
            </w:pPr>
          </w:p>
        </w:tc>
      </w:tr>
      <w:tr w:rsidR="00133223" w:rsidRPr="00025463" w14:paraId="667BE274" w14:textId="77777777" w:rsidTr="00EB6DC8">
        <w:trPr>
          <w:trHeight w:val="70"/>
        </w:trPr>
        <w:tc>
          <w:tcPr>
            <w:tcW w:w="1130" w:type="dxa"/>
            <w:vAlign w:val="center"/>
          </w:tcPr>
          <w:p w14:paraId="2E694655" w14:textId="3F6F3228" w:rsidR="00133223" w:rsidRPr="00025463" w:rsidRDefault="00133223" w:rsidP="0013322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45.19.</w:t>
            </w:r>
          </w:p>
        </w:tc>
        <w:tc>
          <w:tcPr>
            <w:tcW w:w="1848" w:type="dxa"/>
            <w:vAlign w:val="center"/>
          </w:tcPr>
          <w:p w14:paraId="17BC04B9" w14:textId="79B8CDA9" w:rsidR="00133223" w:rsidRPr="00025463" w:rsidRDefault="00133223" w:rsidP="00133223">
            <w:pPr>
              <w:rPr>
                <w:rFonts w:eastAsia="Times New Roman"/>
                <w:color w:val="000000"/>
                <w:sz w:val="22"/>
                <w:szCs w:val="22"/>
                <w:lang w:eastAsia="lt-LT"/>
              </w:rPr>
            </w:pPr>
            <w:proofErr w:type="spellStart"/>
            <w:r w:rsidRPr="00A94D01">
              <w:rPr>
                <w:rFonts w:eastAsia="Times New Roman"/>
                <w:color w:val="000000"/>
                <w:bdr w:val="none" w:sz="0" w:space="0" w:color="auto"/>
                <w:lang w:val="lt-LT" w:eastAsia="lt-LT"/>
              </w:rPr>
              <w:t>Raspatorius</w:t>
            </w:r>
            <w:proofErr w:type="spellEnd"/>
          </w:p>
        </w:tc>
        <w:tc>
          <w:tcPr>
            <w:tcW w:w="1984" w:type="dxa"/>
            <w:vAlign w:val="center"/>
          </w:tcPr>
          <w:p w14:paraId="230DD885" w14:textId="713AD98C" w:rsidR="00133223" w:rsidRPr="00025463" w:rsidRDefault="00133223" w:rsidP="00133223">
            <w:pPr>
              <w:rPr>
                <w:rFonts w:eastAsia="Times New Roman"/>
                <w:color w:val="000000"/>
                <w:sz w:val="22"/>
                <w:szCs w:val="22"/>
                <w:lang w:eastAsia="lt-LT"/>
              </w:rPr>
            </w:pPr>
            <w:r w:rsidRPr="00A94D01">
              <w:rPr>
                <w:rFonts w:eastAsia="Times New Roman"/>
                <w:color w:val="000000"/>
                <w:bdr w:val="none" w:sz="0" w:space="0" w:color="auto"/>
                <w:lang w:val="lt-LT" w:eastAsia="lt-LT"/>
              </w:rPr>
              <w:t>FREER*, 150 mm±2 mm, 6 mm</w:t>
            </w:r>
          </w:p>
        </w:tc>
        <w:tc>
          <w:tcPr>
            <w:tcW w:w="992" w:type="dxa"/>
            <w:vAlign w:val="center"/>
          </w:tcPr>
          <w:p w14:paraId="65381957" w14:textId="03A4AF30" w:rsidR="00133223" w:rsidRPr="00025463" w:rsidRDefault="00133223" w:rsidP="00133223">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34311332" w14:textId="4F0988F9" w:rsidR="00133223" w:rsidRPr="00025463" w:rsidRDefault="00133223" w:rsidP="00133223">
            <w:pPr>
              <w:jc w:val="center"/>
              <w:rPr>
                <w:rFonts w:eastAsia="Times New Roman"/>
                <w:color w:val="000000"/>
                <w:sz w:val="22"/>
                <w:szCs w:val="22"/>
                <w:lang w:eastAsia="lt-LT"/>
              </w:rPr>
            </w:pPr>
            <w:r w:rsidRPr="008C2661">
              <w:rPr>
                <w:rFonts w:eastAsia="Times New Roman"/>
                <w:bdr w:val="none" w:sz="0" w:space="0" w:color="auto"/>
                <w:lang w:val="lt-LT" w:eastAsia="lt-LT"/>
              </w:rPr>
              <w:t>2</w:t>
            </w:r>
          </w:p>
        </w:tc>
        <w:tc>
          <w:tcPr>
            <w:tcW w:w="1700" w:type="dxa"/>
            <w:vAlign w:val="center"/>
          </w:tcPr>
          <w:p w14:paraId="59BA30EA" w14:textId="77777777" w:rsidR="00133223" w:rsidRPr="00025463" w:rsidRDefault="00133223" w:rsidP="00133223">
            <w:pPr>
              <w:jc w:val="both"/>
              <w:rPr>
                <w:sz w:val="22"/>
                <w:szCs w:val="22"/>
              </w:rPr>
            </w:pPr>
          </w:p>
        </w:tc>
        <w:tc>
          <w:tcPr>
            <w:tcW w:w="1984" w:type="dxa"/>
            <w:vAlign w:val="center"/>
          </w:tcPr>
          <w:p w14:paraId="56F37359" w14:textId="77777777" w:rsidR="00133223" w:rsidRPr="00025463" w:rsidRDefault="00133223" w:rsidP="00133223">
            <w:pPr>
              <w:jc w:val="both"/>
              <w:rPr>
                <w:sz w:val="22"/>
                <w:szCs w:val="22"/>
              </w:rPr>
            </w:pPr>
          </w:p>
        </w:tc>
        <w:tc>
          <w:tcPr>
            <w:tcW w:w="851" w:type="dxa"/>
            <w:vAlign w:val="center"/>
          </w:tcPr>
          <w:p w14:paraId="549CFE37" w14:textId="7899E545" w:rsidR="00133223" w:rsidRPr="00025463" w:rsidRDefault="00133223" w:rsidP="00133223">
            <w:pPr>
              <w:jc w:val="both"/>
              <w:rPr>
                <w:sz w:val="22"/>
                <w:szCs w:val="22"/>
              </w:rPr>
            </w:pPr>
            <w:r w:rsidRPr="00025463">
              <w:rPr>
                <w:sz w:val="22"/>
                <w:szCs w:val="22"/>
              </w:rPr>
              <w:t>21%</w:t>
            </w:r>
          </w:p>
        </w:tc>
        <w:tc>
          <w:tcPr>
            <w:tcW w:w="1386" w:type="dxa"/>
            <w:vAlign w:val="center"/>
          </w:tcPr>
          <w:p w14:paraId="25D15880" w14:textId="77777777" w:rsidR="00133223" w:rsidRPr="00025463" w:rsidRDefault="00133223" w:rsidP="00133223">
            <w:pPr>
              <w:jc w:val="both"/>
              <w:rPr>
                <w:sz w:val="22"/>
                <w:szCs w:val="22"/>
              </w:rPr>
            </w:pPr>
          </w:p>
        </w:tc>
        <w:tc>
          <w:tcPr>
            <w:tcW w:w="1307" w:type="dxa"/>
            <w:vAlign w:val="center"/>
          </w:tcPr>
          <w:p w14:paraId="6B3CFC24" w14:textId="77777777" w:rsidR="00133223" w:rsidRPr="00025463" w:rsidRDefault="00133223" w:rsidP="00133223">
            <w:pPr>
              <w:jc w:val="both"/>
              <w:rPr>
                <w:sz w:val="22"/>
                <w:szCs w:val="22"/>
              </w:rPr>
            </w:pPr>
          </w:p>
        </w:tc>
        <w:tc>
          <w:tcPr>
            <w:tcW w:w="1525" w:type="dxa"/>
            <w:vAlign w:val="center"/>
          </w:tcPr>
          <w:p w14:paraId="1DA1E286" w14:textId="77777777" w:rsidR="00133223" w:rsidRPr="00025463" w:rsidRDefault="00133223" w:rsidP="00133223">
            <w:pPr>
              <w:jc w:val="both"/>
              <w:rPr>
                <w:sz w:val="22"/>
                <w:szCs w:val="22"/>
              </w:rPr>
            </w:pPr>
          </w:p>
        </w:tc>
      </w:tr>
      <w:tr w:rsidR="00133223" w:rsidRPr="00025463" w14:paraId="3C619A0B" w14:textId="77777777" w:rsidTr="00EB6DC8">
        <w:trPr>
          <w:trHeight w:val="70"/>
        </w:trPr>
        <w:tc>
          <w:tcPr>
            <w:tcW w:w="1130" w:type="dxa"/>
            <w:vAlign w:val="center"/>
          </w:tcPr>
          <w:p w14:paraId="1F3FEF29" w14:textId="27E3F808" w:rsidR="00133223" w:rsidRPr="00025463" w:rsidRDefault="00133223" w:rsidP="0013322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45.21.</w:t>
            </w:r>
          </w:p>
        </w:tc>
        <w:tc>
          <w:tcPr>
            <w:tcW w:w="1848" w:type="dxa"/>
            <w:vAlign w:val="center"/>
          </w:tcPr>
          <w:p w14:paraId="72C6AF0A" w14:textId="124D3C2F" w:rsidR="00133223" w:rsidRPr="00025463" w:rsidRDefault="00133223" w:rsidP="00133223">
            <w:pPr>
              <w:rPr>
                <w:rFonts w:eastAsia="Times New Roman"/>
                <w:color w:val="000000"/>
                <w:sz w:val="22"/>
                <w:szCs w:val="22"/>
                <w:lang w:eastAsia="lt-LT"/>
              </w:rPr>
            </w:pPr>
            <w:r w:rsidRPr="00A94D01">
              <w:rPr>
                <w:rFonts w:eastAsia="Times New Roman"/>
                <w:color w:val="000000"/>
                <w:bdr w:val="none" w:sz="0" w:space="0" w:color="auto"/>
                <w:lang w:val="lt-LT" w:eastAsia="lt-LT"/>
              </w:rPr>
              <w:t>Spaustukas kraujagyslėms</w:t>
            </w:r>
          </w:p>
        </w:tc>
        <w:tc>
          <w:tcPr>
            <w:tcW w:w="1984" w:type="dxa"/>
            <w:vAlign w:val="center"/>
          </w:tcPr>
          <w:p w14:paraId="4B3606D9" w14:textId="02BC7125" w:rsidR="00133223" w:rsidRPr="00025463" w:rsidRDefault="00133223" w:rsidP="00133223">
            <w:pPr>
              <w:rPr>
                <w:rFonts w:eastAsia="Times New Roman"/>
                <w:color w:val="000000"/>
                <w:sz w:val="22"/>
                <w:szCs w:val="22"/>
                <w:lang w:eastAsia="lt-LT"/>
              </w:rPr>
            </w:pPr>
            <w:r w:rsidRPr="00A94D01">
              <w:rPr>
                <w:rFonts w:eastAsia="Times New Roman"/>
                <w:color w:val="000000"/>
                <w:bdr w:val="none" w:sz="0" w:space="0" w:color="auto"/>
                <w:lang w:val="lt-LT" w:eastAsia="lt-LT"/>
              </w:rPr>
              <w:t>HALSTED-MOSQUITO* 125 mm±2 mm, lenktas</w:t>
            </w:r>
          </w:p>
        </w:tc>
        <w:tc>
          <w:tcPr>
            <w:tcW w:w="992" w:type="dxa"/>
            <w:vAlign w:val="center"/>
          </w:tcPr>
          <w:p w14:paraId="72B1822E" w14:textId="6646AEC0" w:rsidR="00133223" w:rsidRPr="00025463" w:rsidRDefault="00133223" w:rsidP="00133223">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1EDC0644" w14:textId="3BD89C7D" w:rsidR="00133223" w:rsidRPr="00025463" w:rsidRDefault="00133223" w:rsidP="00133223">
            <w:pPr>
              <w:jc w:val="center"/>
              <w:rPr>
                <w:rFonts w:eastAsia="Times New Roman"/>
                <w:color w:val="000000"/>
                <w:sz w:val="22"/>
                <w:szCs w:val="22"/>
                <w:lang w:eastAsia="lt-LT"/>
              </w:rPr>
            </w:pPr>
            <w:r w:rsidRPr="008C2661">
              <w:rPr>
                <w:rFonts w:eastAsia="Times New Roman"/>
                <w:bdr w:val="none" w:sz="0" w:space="0" w:color="auto"/>
                <w:lang w:val="lt-LT" w:eastAsia="lt-LT"/>
              </w:rPr>
              <w:t>2</w:t>
            </w:r>
          </w:p>
        </w:tc>
        <w:tc>
          <w:tcPr>
            <w:tcW w:w="1700" w:type="dxa"/>
            <w:vAlign w:val="center"/>
          </w:tcPr>
          <w:p w14:paraId="79E91360" w14:textId="77777777" w:rsidR="00133223" w:rsidRPr="00025463" w:rsidRDefault="00133223" w:rsidP="00133223">
            <w:pPr>
              <w:jc w:val="both"/>
              <w:rPr>
                <w:sz w:val="22"/>
                <w:szCs w:val="22"/>
              </w:rPr>
            </w:pPr>
          </w:p>
        </w:tc>
        <w:tc>
          <w:tcPr>
            <w:tcW w:w="1984" w:type="dxa"/>
            <w:vAlign w:val="center"/>
          </w:tcPr>
          <w:p w14:paraId="7D993E4F" w14:textId="77777777" w:rsidR="00133223" w:rsidRPr="00025463" w:rsidRDefault="00133223" w:rsidP="00133223">
            <w:pPr>
              <w:jc w:val="both"/>
              <w:rPr>
                <w:sz w:val="22"/>
                <w:szCs w:val="22"/>
              </w:rPr>
            </w:pPr>
          </w:p>
        </w:tc>
        <w:tc>
          <w:tcPr>
            <w:tcW w:w="851" w:type="dxa"/>
            <w:vAlign w:val="center"/>
          </w:tcPr>
          <w:p w14:paraId="7AF86763" w14:textId="3C9832FC" w:rsidR="00133223" w:rsidRPr="00025463" w:rsidRDefault="00133223" w:rsidP="00133223">
            <w:pPr>
              <w:jc w:val="both"/>
              <w:rPr>
                <w:sz w:val="22"/>
                <w:szCs w:val="22"/>
              </w:rPr>
            </w:pPr>
            <w:r w:rsidRPr="00025463">
              <w:rPr>
                <w:sz w:val="22"/>
                <w:szCs w:val="22"/>
              </w:rPr>
              <w:t>21%</w:t>
            </w:r>
          </w:p>
        </w:tc>
        <w:tc>
          <w:tcPr>
            <w:tcW w:w="1386" w:type="dxa"/>
            <w:vAlign w:val="center"/>
          </w:tcPr>
          <w:p w14:paraId="26A34990" w14:textId="77777777" w:rsidR="00133223" w:rsidRPr="00025463" w:rsidRDefault="00133223" w:rsidP="00133223">
            <w:pPr>
              <w:jc w:val="both"/>
              <w:rPr>
                <w:sz w:val="22"/>
                <w:szCs w:val="22"/>
              </w:rPr>
            </w:pPr>
          </w:p>
        </w:tc>
        <w:tc>
          <w:tcPr>
            <w:tcW w:w="1307" w:type="dxa"/>
            <w:vAlign w:val="center"/>
          </w:tcPr>
          <w:p w14:paraId="6149D1E2" w14:textId="77777777" w:rsidR="00133223" w:rsidRPr="00025463" w:rsidRDefault="00133223" w:rsidP="00133223">
            <w:pPr>
              <w:jc w:val="both"/>
              <w:rPr>
                <w:sz w:val="22"/>
                <w:szCs w:val="22"/>
              </w:rPr>
            </w:pPr>
          </w:p>
        </w:tc>
        <w:tc>
          <w:tcPr>
            <w:tcW w:w="1525" w:type="dxa"/>
            <w:vAlign w:val="center"/>
          </w:tcPr>
          <w:p w14:paraId="6805AA42" w14:textId="77777777" w:rsidR="00133223" w:rsidRPr="00025463" w:rsidRDefault="00133223" w:rsidP="00133223">
            <w:pPr>
              <w:jc w:val="both"/>
              <w:rPr>
                <w:sz w:val="22"/>
                <w:szCs w:val="22"/>
              </w:rPr>
            </w:pPr>
          </w:p>
        </w:tc>
      </w:tr>
      <w:tr w:rsidR="00133223" w:rsidRPr="00025463" w14:paraId="5C0E1E60" w14:textId="77777777" w:rsidTr="00EB6DC8">
        <w:trPr>
          <w:trHeight w:val="70"/>
        </w:trPr>
        <w:tc>
          <w:tcPr>
            <w:tcW w:w="1130" w:type="dxa"/>
            <w:vAlign w:val="center"/>
          </w:tcPr>
          <w:p w14:paraId="7109C583" w14:textId="6FAF1A07" w:rsidR="00133223" w:rsidRPr="00025463" w:rsidRDefault="00133223" w:rsidP="0013322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45.21.</w:t>
            </w:r>
          </w:p>
        </w:tc>
        <w:tc>
          <w:tcPr>
            <w:tcW w:w="1848" w:type="dxa"/>
            <w:vAlign w:val="center"/>
          </w:tcPr>
          <w:p w14:paraId="1EEB2070" w14:textId="20546DE4" w:rsidR="00133223" w:rsidRPr="00025463" w:rsidRDefault="00133223" w:rsidP="00133223">
            <w:pPr>
              <w:rPr>
                <w:rFonts w:eastAsia="Times New Roman"/>
                <w:color w:val="000000"/>
                <w:sz w:val="22"/>
                <w:szCs w:val="22"/>
                <w:lang w:eastAsia="lt-LT"/>
              </w:rPr>
            </w:pPr>
            <w:r w:rsidRPr="00A94D01">
              <w:rPr>
                <w:rFonts w:eastAsia="Times New Roman"/>
                <w:color w:val="000000"/>
                <w:bdr w:val="none" w:sz="0" w:space="0" w:color="auto"/>
                <w:lang w:val="lt-LT" w:eastAsia="lt-LT"/>
              </w:rPr>
              <w:t>Dėklas instrumentams</w:t>
            </w:r>
          </w:p>
        </w:tc>
        <w:tc>
          <w:tcPr>
            <w:tcW w:w="1984" w:type="dxa"/>
            <w:vAlign w:val="center"/>
          </w:tcPr>
          <w:p w14:paraId="3D482741" w14:textId="65D0A7E2" w:rsidR="00133223" w:rsidRPr="00025463" w:rsidRDefault="00133223" w:rsidP="00133223">
            <w:pPr>
              <w:rPr>
                <w:rFonts w:eastAsia="Times New Roman"/>
                <w:color w:val="000000"/>
                <w:sz w:val="22"/>
                <w:szCs w:val="22"/>
                <w:lang w:eastAsia="lt-LT"/>
              </w:rPr>
            </w:pPr>
            <w:r>
              <w:rPr>
                <w:rFonts w:eastAsia="Times New Roman"/>
                <w:color w:val="000000"/>
                <w:bdr w:val="none" w:sz="0" w:space="0" w:color="auto"/>
                <w:lang w:val="lt-LT" w:eastAsia="lt-LT"/>
              </w:rPr>
              <w:t>N</w:t>
            </w:r>
            <w:r w:rsidRPr="00A94D01">
              <w:rPr>
                <w:rFonts w:eastAsia="Times New Roman"/>
                <w:color w:val="000000"/>
                <w:bdr w:val="none" w:sz="0" w:space="0" w:color="auto"/>
                <w:lang w:val="lt-LT" w:eastAsia="lt-LT"/>
              </w:rPr>
              <w:t>erūdijančio plieno, su rankenomis ir kojytėmis, trijų ketvirčių dydžio: ilgis 406 mm±5 mm, plotis 253 mm±5, aukštis 56 mm±5 mm</w:t>
            </w:r>
          </w:p>
        </w:tc>
        <w:tc>
          <w:tcPr>
            <w:tcW w:w="992" w:type="dxa"/>
            <w:vAlign w:val="center"/>
          </w:tcPr>
          <w:p w14:paraId="1416B5CB" w14:textId="75C80867" w:rsidR="00133223" w:rsidRPr="00025463" w:rsidRDefault="00133223" w:rsidP="00133223">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4648E3AB" w14:textId="7FF82DB0" w:rsidR="00133223" w:rsidRPr="00025463" w:rsidRDefault="00133223" w:rsidP="00133223">
            <w:pPr>
              <w:jc w:val="center"/>
              <w:rPr>
                <w:rFonts w:eastAsia="Times New Roman"/>
                <w:color w:val="000000"/>
                <w:sz w:val="22"/>
                <w:szCs w:val="22"/>
                <w:lang w:eastAsia="lt-LT"/>
              </w:rPr>
            </w:pPr>
            <w:r w:rsidRPr="008C2661">
              <w:rPr>
                <w:rFonts w:eastAsia="Times New Roman"/>
                <w:bdr w:val="none" w:sz="0" w:space="0" w:color="auto"/>
                <w:lang w:val="lt-LT" w:eastAsia="lt-LT"/>
              </w:rPr>
              <w:t>2</w:t>
            </w:r>
          </w:p>
        </w:tc>
        <w:tc>
          <w:tcPr>
            <w:tcW w:w="1700" w:type="dxa"/>
            <w:vAlign w:val="center"/>
          </w:tcPr>
          <w:p w14:paraId="7552F66D" w14:textId="77777777" w:rsidR="00133223" w:rsidRPr="00025463" w:rsidRDefault="00133223" w:rsidP="00133223">
            <w:pPr>
              <w:jc w:val="both"/>
              <w:rPr>
                <w:sz w:val="22"/>
                <w:szCs w:val="22"/>
              </w:rPr>
            </w:pPr>
          </w:p>
        </w:tc>
        <w:tc>
          <w:tcPr>
            <w:tcW w:w="1984" w:type="dxa"/>
            <w:vAlign w:val="center"/>
          </w:tcPr>
          <w:p w14:paraId="0AC4B59A" w14:textId="77777777" w:rsidR="00133223" w:rsidRPr="00025463" w:rsidRDefault="00133223" w:rsidP="00133223">
            <w:pPr>
              <w:jc w:val="both"/>
              <w:rPr>
                <w:sz w:val="22"/>
                <w:szCs w:val="22"/>
              </w:rPr>
            </w:pPr>
          </w:p>
        </w:tc>
        <w:tc>
          <w:tcPr>
            <w:tcW w:w="851" w:type="dxa"/>
            <w:vAlign w:val="center"/>
          </w:tcPr>
          <w:p w14:paraId="37778E1E" w14:textId="503ADA41" w:rsidR="00133223" w:rsidRPr="00025463" w:rsidRDefault="00133223" w:rsidP="00133223">
            <w:pPr>
              <w:jc w:val="both"/>
              <w:rPr>
                <w:sz w:val="22"/>
                <w:szCs w:val="22"/>
              </w:rPr>
            </w:pPr>
            <w:r w:rsidRPr="00025463">
              <w:rPr>
                <w:sz w:val="22"/>
                <w:szCs w:val="22"/>
              </w:rPr>
              <w:t>21%</w:t>
            </w:r>
          </w:p>
        </w:tc>
        <w:tc>
          <w:tcPr>
            <w:tcW w:w="1386" w:type="dxa"/>
            <w:vAlign w:val="center"/>
          </w:tcPr>
          <w:p w14:paraId="0093DF15" w14:textId="77777777" w:rsidR="00133223" w:rsidRPr="00025463" w:rsidRDefault="00133223" w:rsidP="00133223">
            <w:pPr>
              <w:jc w:val="both"/>
              <w:rPr>
                <w:sz w:val="22"/>
                <w:szCs w:val="22"/>
              </w:rPr>
            </w:pPr>
          </w:p>
        </w:tc>
        <w:tc>
          <w:tcPr>
            <w:tcW w:w="1307" w:type="dxa"/>
            <w:vAlign w:val="center"/>
          </w:tcPr>
          <w:p w14:paraId="43E1D55C" w14:textId="77777777" w:rsidR="00133223" w:rsidRPr="00025463" w:rsidRDefault="00133223" w:rsidP="00133223">
            <w:pPr>
              <w:jc w:val="both"/>
              <w:rPr>
                <w:sz w:val="22"/>
                <w:szCs w:val="22"/>
              </w:rPr>
            </w:pPr>
          </w:p>
        </w:tc>
        <w:tc>
          <w:tcPr>
            <w:tcW w:w="1525" w:type="dxa"/>
            <w:vAlign w:val="center"/>
          </w:tcPr>
          <w:p w14:paraId="49C3151F" w14:textId="77777777" w:rsidR="00133223" w:rsidRPr="00025463" w:rsidRDefault="00133223" w:rsidP="00133223">
            <w:pPr>
              <w:jc w:val="both"/>
              <w:rPr>
                <w:sz w:val="22"/>
                <w:szCs w:val="22"/>
              </w:rPr>
            </w:pPr>
          </w:p>
        </w:tc>
      </w:tr>
      <w:tr w:rsidR="00133223" w:rsidRPr="00025463" w14:paraId="647AFF4D" w14:textId="77777777" w:rsidTr="00595FF7">
        <w:trPr>
          <w:trHeight w:val="70"/>
        </w:trPr>
        <w:tc>
          <w:tcPr>
            <w:tcW w:w="13435" w:type="dxa"/>
            <w:gridSpan w:val="9"/>
            <w:vAlign w:val="center"/>
          </w:tcPr>
          <w:p w14:paraId="110063F8" w14:textId="5C370AF7" w:rsidR="00133223" w:rsidRPr="00025463" w:rsidRDefault="00133223" w:rsidP="00133223">
            <w:pPr>
              <w:jc w:val="right"/>
              <w:rPr>
                <w:sz w:val="22"/>
                <w:szCs w:val="22"/>
              </w:rPr>
            </w:pPr>
            <w:r w:rsidRPr="00025463">
              <w:rPr>
                <w:b/>
                <w:bCs/>
                <w:sz w:val="22"/>
                <w:szCs w:val="22"/>
                <w:lang w:val="lt-LT" w:eastAsia="lt-LT"/>
              </w:rPr>
              <w:t>Bendra pradinė vertė 45-ai pirkimo daliai EUR be PVM</w:t>
            </w:r>
          </w:p>
        </w:tc>
        <w:tc>
          <w:tcPr>
            <w:tcW w:w="1307" w:type="dxa"/>
            <w:vAlign w:val="center"/>
          </w:tcPr>
          <w:p w14:paraId="234B4313" w14:textId="77777777" w:rsidR="00133223" w:rsidRPr="00025463" w:rsidRDefault="00133223" w:rsidP="00133223">
            <w:pPr>
              <w:jc w:val="both"/>
              <w:rPr>
                <w:sz w:val="22"/>
                <w:szCs w:val="22"/>
              </w:rPr>
            </w:pPr>
          </w:p>
        </w:tc>
        <w:tc>
          <w:tcPr>
            <w:tcW w:w="1525" w:type="dxa"/>
            <w:vAlign w:val="center"/>
          </w:tcPr>
          <w:p w14:paraId="5707E221" w14:textId="79ED6511" w:rsidR="00133223" w:rsidRPr="00025463" w:rsidRDefault="00133223" w:rsidP="00133223">
            <w:pPr>
              <w:jc w:val="both"/>
              <w:rPr>
                <w:sz w:val="22"/>
                <w:szCs w:val="22"/>
              </w:rPr>
            </w:pPr>
          </w:p>
        </w:tc>
      </w:tr>
      <w:tr w:rsidR="00133223" w:rsidRPr="00025463" w14:paraId="0F37DDAF" w14:textId="77777777" w:rsidTr="00595FF7">
        <w:trPr>
          <w:trHeight w:val="70"/>
        </w:trPr>
        <w:tc>
          <w:tcPr>
            <w:tcW w:w="13435" w:type="dxa"/>
            <w:gridSpan w:val="9"/>
            <w:vAlign w:val="center"/>
          </w:tcPr>
          <w:p w14:paraId="5DA11BB7" w14:textId="674FC00A" w:rsidR="00133223" w:rsidRPr="00025463" w:rsidRDefault="00133223" w:rsidP="00133223">
            <w:pPr>
              <w:jc w:val="right"/>
              <w:rPr>
                <w:sz w:val="22"/>
                <w:szCs w:val="22"/>
              </w:rPr>
            </w:pPr>
            <w:r w:rsidRPr="00025463">
              <w:rPr>
                <w:b/>
                <w:bCs/>
                <w:sz w:val="22"/>
                <w:szCs w:val="22"/>
                <w:lang w:val="lt-LT" w:eastAsia="lt-LT"/>
              </w:rPr>
              <w:t>PVM (        %) suma</w:t>
            </w:r>
          </w:p>
        </w:tc>
        <w:tc>
          <w:tcPr>
            <w:tcW w:w="1307" w:type="dxa"/>
            <w:vAlign w:val="center"/>
          </w:tcPr>
          <w:p w14:paraId="0581AA99" w14:textId="77777777" w:rsidR="00133223" w:rsidRPr="00025463" w:rsidRDefault="00133223" w:rsidP="00133223">
            <w:pPr>
              <w:jc w:val="both"/>
              <w:rPr>
                <w:sz w:val="22"/>
                <w:szCs w:val="22"/>
              </w:rPr>
            </w:pPr>
          </w:p>
        </w:tc>
        <w:tc>
          <w:tcPr>
            <w:tcW w:w="1525" w:type="dxa"/>
            <w:vAlign w:val="center"/>
          </w:tcPr>
          <w:p w14:paraId="08B12728" w14:textId="1958FA29" w:rsidR="00133223" w:rsidRPr="00025463" w:rsidRDefault="00133223" w:rsidP="00133223">
            <w:pPr>
              <w:jc w:val="both"/>
              <w:rPr>
                <w:sz w:val="22"/>
                <w:szCs w:val="22"/>
              </w:rPr>
            </w:pPr>
          </w:p>
        </w:tc>
      </w:tr>
      <w:tr w:rsidR="00133223" w:rsidRPr="00025463" w14:paraId="2542EE9E" w14:textId="77777777" w:rsidTr="00595FF7">
        <w:trPr>
          <w:trHeight w:val="70"/>
        </w:trPr>
        <w:tc>
          <w:tcPr>
            <w:tcW w:w="13435" w:type="dxa"/>
            <w:gridSpan w:val="9"/>
            <w:vAlign w:val="center"/>
          </w:tcPr>
          <w:p w14:paraId="6D40463B" w14:textId="5141CD99" w:rsidR="00133223" w:rsidRPr="00025463" w:rsidRDefault="00133223" w:rsidP="00133223">
            <w:pPr>
              <w:jc w:val="right"/>
              <w:rPr>
                <w:sz w:val="22"/>
                <w:szCs w:val="22"/>
              </w:rPr>
            </w:pPr>
            <w:r w:rsidRPr="00025463">
              <w:rPr>
                <w:b/>
                <w:bCs/>
                <w:sz w:val="22"/>
                <w:szCs w:val="22"/>
                <w:lang w:val="lt-LT" w:eastAsia="lt-LT"/>
              </w:rPr>
              <w:t>Sutarties kaina 45-ai pirkimo daliai EUR su PVM</w:t>
            </w:r>
          </w:p>
        </w:tc>
        <w:tc>
          <w:tcPr>
            <w:tcW w:w="1307" w:type="dxa"/>
            <w:vAlign w:val="center"/>
          </w:tcPr>
          <w:p w14:paraId="261FB223" w14:textId="77777777" w:rsidR="00133223" w:rsidRPr="00025463" w:rsidRDefault="00133223" w:rsidP="00133223">
            <w:pPr>
              <w:jc w:val="both"/>
              <w:rPr>
                <w:sz w:val="22"/>
                <w:szCs w:val="22"/>
              </w:rPr>
            </w:pPr>
          </w:p>
        </w:tc>
        <w:tc>
          <w:tcPr>
            <w:tcW w:w="1525" w:type="dxa"/>
            <w:vAlign w:val="center"/>
          </w:tcPr>
          <w:p w14:paraId="55D34676" w14:textId="5A7A6FCB" w:rsidR="00133223" w:rsidRPr="00025463" w:rsidRDefault="00133223" w:rsidP="00133223">
            <w:pPr>
              <w:jc w:val="both"/>
              <w:rPr>
                <w:sz w:val="22"/>
                <w:szCs w:val="22"/>
              </w:rPr>
            </w:pPr>
          </w:p>
        </w:tc>
      </w:tr>
      <w:tr w:rsidR="00133223" w:rsidRPr="00025463" w14:paraId="0A16BD6A" w14:textId="77777777" w:rsidTr="00595FF7">
        <w:trPr>
          <w:trHeight w:val="70"/>
        </w:trPr>
        <w:tc>
          <w:tcPr>
            <w:tcW w:w="1130" w:type="dxa"/>
            <w:vAlign w:val="center"/>
          </w:tcPr>
          <w:p w14:paraId="13C8DD65" w14:textId="77777777" w:rsidR="00133223" w:rsidRPr="00025463" w:rsidRDefault="00133223" w:rsidP="0013322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46.</w:t>
            </w:r>
          </w:p>
        </w:tc>
        <w:tc>
          <w:tcPr>
            <w:tcW w:w="15137" w:type="dxa"/>
            <w:gridSpan w:val="10"/>
            <w:vAlign w:val="center"/>
          </w:tcPr>
          <w:p w14:paraId="7018FFB5" w14:textId="2C2CC7FC" w:rsidR="00133223" w:rsidRPr="00025463" w:rsidRDefault="00133223" w:rsidP="00133223">
            <w:pPr>
              <w:jc w:val="both"/>
              <w:rPr>
                <w:sz w:val="22"/>
                <w:szCs w:val="22"/>
              </w:rPr>
            </w:pPr>
            <w:r w:rsidRPr="00A94D01">
              <w:rPr>
                <w:rFonts w:eastAsia="Times New Roman"/>
                <w:color w:val="000000"/>
                <w:bdr w:val="none" w:sz="0" w:space="0" w:color="auto"/>
                <w:lang w:val="lt-LT" w:eastAsia="lt-LT"/>
              </w:rPr>
              <w:t>Sterilizavimo konteineriai</w:t>
            </w:r>
            <w:r>
              <w:rPr>
                <w:rFonts w:eastAsia="Times New Roman"/>
                <w:color w:val="000000"/>
                <w:bdr w:val="none" w:sz="0" w:space="0" w:color="auto"/>
                <w:lang w:val="lt-LT" w:eastAsia="lt-LT"/>
              </w:rPr>
              <w:t>:</w:t>
            </w:r>
          </w:p>
        </w:tc>
      </w:tr>
      <w:tr w:rsidR="0072332A" w:rsidRPr="00025463" w14:paraId="304DCE6D" w14:textId="77777777" w:rsidTr="00EB6DC8">
        <w:trPr>
          <w:trHeight w:val="70"/>
        </w:trPr>
        <w:tc>
          <w:tcPr>
            <w:tcW w:w="1130" w:type="dxa"/>
            <w:vAlign w:val="center"/>
          </w:tcPr>
          <w:p w14:paraId="029D7626" w14:textId="33F503B7" w:rsidR="0072332A" w:rsidRPr="00025463" w:rsidRDefault="0072332A" w:rsidP="00723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46.1.</w:t>
            </w:r>
          </w:p>
        </w:tc>
        <w:tc>
          <w:tcPr>
            <w:tcW w:w="1848" w:type="dxa"/>
            <w:vAlign w:val="center"/>
          </w:tcPr>
          <w:p w14:paraId="6DCA5376" w14:textId="0498029C" w:rsidR="0072332A" w:rsidRPr="00025463" w:rsidRDefault="0072332A" w:rsidP="0072332A">
            <w:pPr>
              <w:rPr>
                <w:rFonts w:eastAsia="Times New Roman"/>
                <w:color w:val="000000"/>
                <w:sz w:val="22"/>
                <w:szCs w:val="22"/>
                <w:lang w:eastAsia="lt-LT"/>
              </w:rPr>
            </w:pPr>
            <w:r w:rsidRPr="00A94D01">
              <w:rPr>
                <w:rFonts w:eastAsia="Times New Roman"/>
                <w:color w:val="000000"/>
                <w:bdr w:val="none" w:sz="0" w:space="0" w:color="auto"/>
                <w:lang w:val="lt-LT" w:eastAsia="lt-LT"/>
              </w:rPr>
              <w:t>Ilgis 300±10 mm, plotis 274 mm±10 mm, aukštis 120 mm±5 mm</w:t>
            </w:r>
          </w:p>
        </w:tc>
        <w:tc>
          <w:tcPr>
            <w:tcW w:w="1984" w:type="dxa"/>
            <w:vMerge w:val="restart"/>
            <w:vAlign w:val="center"/>
          </w:tcPr>
          <w:p w14:paraId="05F0D6E6" w14:textId="21E6F5FD" w:rsidR="0072332A" w:rsidRPr="00025463" w:rsidRDefault="0072332A" w:rsidP="0072332A">
            <w:pPr>
              <w:rPr>
                <w:rFonts w:eastAsia="Times New Roman"/>
                <w:color w:val="000000"/>
                <w:sz w:val="22"/>
                <w:szCs w:val="22"/>
                <w:lang w:eastAsia="lt-LT"/>
              </w:rPr>
            </w:pPr>
            <w:r w:rsidRPr="00A94D01">
              <w:rPr>
                <w:rFonts w:eastAsia="Times New Roman"/>
                <w:color w:val="000000"/>
                <w:bdr w:val="none" w:sz="0" w:space="0" w:color="auto"/>
                <w:lang w:val="lt-LT" w:eastAsia="lt-LT"/>
              </w:rPr>
              <w:t xml:space="preserve">Skirtas instrumentams laikyti, sterilizavimui garų vakuuminiuose sterilizatoriuose. Filtras instaliuotas vidinėje dangčio pusėje, yra galimybė atlikti nemažiau 5000 sterilizacijos ciklų. Konteineris pagamintas iš </w:t>
            </w:r>
            <w:r w:rsidRPr="00A94D01">
              <w:rPr>
                <w:rFonts w:eastAsia="Times New Roman"/>
                <w:color w:val="000000"/>
                <w:bdr w:val="none" w:sz="0" w:space="0" w:color="auto"/>
                <w:lang w:val="lt-LT" w:eastAsia="lt-LT"/>
              </w:rPr>
              <w:lastRenderedPageBreak/>
              <w:t>aliuminio, turi rankenėles. Dangtis plastmasinis, silikoninė tarpinė užtikrina sandarumą, yra indikacinės plokštelės ir vieta jų tvirtinimui. Yra galimybė naudoti vienkartinę plombą. Atitinka ES standartus.</w:t>
            </w:r>
          </w:p>
        </w:tc>
        <w:tc>
          <w:tcPr>
            <w:tcW w:w="992" w:type="dxa"/>
            <w:vAlign w:val="center"/>
          </w:tcPr>
          <w:p w14:paraId="0370F7DF" w14:textId="38335C10" w:rsidR="0072332A" w:rsidRPr="00025463" w:rsidRDefault="0072332A" w:rsidP="0072332A">
            <w:pPr>
              <w:jc w:val="center"/>
              <w:rPr>
                <w:rFonts w:eastAsia="Times New Roman"/>
                <w:color w:val="000000"/>
                <w:sz w:val="22"/>
                <w:szCs w:val="22"/>
                <w:lang w:eastAsia="lt-LT"/>
              </w:rPr>
            </w:pPr>
            <w:r w:rsidRPr="00A94D01">
              <w:rPr>
                <w:rFonts w:eastAsia="Times New Roman"/>
                <w:bdr w:val="none" w:sz="0" w:space="0" w:color="auto"/>
                <w:lang w:val="lt-LT" w:eastAsia="lt-LT"/>
              </w:rPr>
              <w:lastRenderedPageBreak/>
              <w:t>vnt.</w:t>
            </w:r>
          </w:p>
        </w:tc>
        <w:tc>
          <w:tcPr>
            <w:tcW w:w="1560" w:type="dxa"/>
            <w:vAlign w:val="center"/>
          </w:tcPr>
          <w:p w14:paraId="1FE1CFF9" w14:textId="7C4CD65A" w:rsidR="0072332A" w:rsidRPr="00025463" w:rsidRDefault="0072332A" w:rsidP="0072332A">
            <w:pPr>
              <w:jc w:val="center"/>
              <w:rPr>
                <w:rFonts w:eastAsia="Times New Roman"/>
                <w:color w:val="000000"/>
                <w:sz w:val="22"/>
                <w:szCs w:val="22"/>
                <w:lang w:eastAsia="lt-LT"/>
              </w:rPr>
            </w:pPr>
            <w:r w:rsidRPr="008C2661">
              <w:rPr>
                <w:rFonts w:eastAsia="Times New Roman"/>
                <w:bdr w:val="none" w:sz="0" w:space="0" w:color="auto"/>
                <w:lang w:val="lt-LT" w:eastAsia="lt-LT"/>
              </w:rPr>
              <w:t>5</w:t>
            </w:r>
          </w:p>
        </w:tc>
        <w:tc>
          <w:tcPr>
            <w:tcW w:w="1700" w:type="dxa"/>
            <w:vAlign w:val="center"/>
          </w:tcPr>
          <w:p w14:paraId="34F45282" w14:textId="77777777" w:rsidR="0072332A" w:rsidRPr="00025463" w:rsidRDefault="0072332A" w:rsidP="0072332A">
            <w:pPr>
              <w:jc w:val="both"/>
              <w:rPr>
                <w:sz w:val="22"/>
                <w:szCs w:val="22"/>
              </w:rPr>
            </w:pPr>
          </w:p>
        </w:tc>
        <w:tc>
          <w:tcPr>
            <w:tcW w:w="1984" w:type="dxa"/>
            <w:vAlign w:val="center"/>
          </w:tcPr>
          <w:p w14:paraId="1C0E10E8" w14:textId="77777777" w:rsidR="0072332A" w:rsidRPr="00025463" w:rsidRDefault="0072332A" w:rsidP="0072332A">
            <w:pPr>
              <w:jc w:val="both"/>
              <w:rPr>
                <w:sz w:val="22"/>
                <w:szCs w:val="22"/>
              </w:rPr>
            </w:pPr>
          </w:p>
        </w:tc>
        <w:tc>
          <w:tcPr>
            <w:tcW w:w="851" w:type="dxa"/>
            <w:vAlign w:val="center"/>
          </w:tcPr>
          <w:p w14:paraId="62AB594A" w14:textId="48B7768C" w:rsidR="0072332A" w:rsidRPr="00025463" w:rsidRDefault="0072332A" w:rsidP="0072332A">
            <w:pPr>
              <w:jc w:val="both"/>
              <w:rPr>
                <w:sz w:val="22"/>
                <w:szCs w:val="22"/>
              </w:rPr>
            </w:pPr>
            <w:r w:rsidRPr="00025463">
              <w:rPr>
                <w:sz w:val="22"/>
                <w:szCs w:val="22"/>
              </w:rPr>
              <w:t>21%</w:t>
            </w:r>
          </w:p>
        </w:tc>
        <w:tc>
          <w:tcPr>
            <w:tcW w:w="1386" w:type="dxa"/>
            <w:vAlign w:val="center"/>
          </w:tcPr>
          <w:p w14:paraId="628D50E2" w14:textId="77777777" w:rsidR="0072332A" w:rsidRPr="00025463" w:rsidRDefault="0072332A" w:rsidP="0072332A">
            <w:pPr>
              <w:jc w:val="both"/>
              <w:rPr>
                <w:sz w:val="22"/>
                <w:szCs w:val="22"/>
              </w:rPr>
            </w:pPr>
          </w:p>
        </w:tc>
        <w:tc>
          <w:tcPr>
            <w:tcW w:w="1307" w:type="dxa"/>
            <w:vAlign w:val="center"/>
          </w:tcPr>
          <w:p w14:paraId="6264E89C" w14:textId="77777777" w:rsidR="0072332A" w:rsidRPr="00025463" w:rsidRDefault="0072332A" w:rsidP="0072332A">
            <w:pPr>
              <w:jc w:val="both"/>
              <w:rPr>
                <w:sz w:val="22"/>
                <w:szCs w:val="22"/>
              </w:rPr>
            </w:pPr>
          </w:p>
        </w:tc>
        <w:tc>
          <w:tcPr>
            <w:tcW w:w="1525" w:type="dxa"/>
            <w:vAlign w:val="center"/>
          </w:tcPr>
          <w:p w14:paraId="543C81D6" w14:textId="77777777" w:rsidR="0072332A" w:rsidRPr="00025463" w:rsidRDefault="0072332A" w:rsidP="0072332A">
            <w:pPr>
              <w:jc w:val="both"/>
              <w:rPr>
                <w:sz w:val="22"/>
                <w:szCs w:val="22"/>
              </w:rPr>
            </w:pPr>
          </w:p>
        </w:tc>
      </w:tr>
      <w:tr w:rsidR="0072332A" w:rsidRPr="00025463" w14:paraId="757980C7" w14:textId="77777777" w:rsidTr="00EB6DC8">
        <w:trPr>
          <w:trHeight w:val="70"/>
        </w:trPr>
        <w:tc>
          <w:tcPr>
            <w:tcW w:w="1130" w:type="dxa"/>
            <w:vAlign w:val="center"/>
          </w:tcPr>
          <w:p w14:paraId="39A78104" w14:textId="599C4E55" w:rsidR="0072332A" w:rsidRPr="00025463" w:rsidRDefault="0072332A" w:rsidP="00723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46.2.</w:t>
            </w:r>
          </w:p>
        </w:tc>
        <w:tc>
          <w:tcPr>
            <w:tcW w:w="1848" w:type="dxa"/>
            <w:vAlign w:val="center"/>
          </w:tcPr>
          <w:p w14:paraId="6A0D3A1C" w14:textId="56A8CB4D" w:rsidR="0072332A" w:rsidRPr="00025463" w:rsidRDefault="0072332A" w:rsidP="0072332A">
            <w:pPr>
              <w:rPr>
                <w:rFonts w:eastAsia="Times New Roman"/>
                <w:color w:val="000000"/>
                <w:sz w:val="22"/>
                <w:szCs w:val="22"/>
                <w:lang w:eastAsia="lt-LT"/>
              </w:rPr>
            </w:pPr>
            <w:r w:rsidRPr="00A94D01">
              <w:rPr>
                <w:rFonts w:eastAsia="Times New Roman"/>
                <w:color w:val="000000"/>
                <w:bdr w:val="none" w:sz="0" w:space="0" w:color="auto"/>
                <w:lang w:val="lt-LT" w:eastAsia="lt-LT"/>
              </w:rPr>
              <w:t>Ilgis 470±10 mm, plotis 274 mm±10 mm, aukštis 135 mm±5 mm</w:t>
            </w:r>
          </w:p>
        </w:tc>
        <w:tc>
          <w:tcPr>
            <w:tcW w:w="1984" w:type="dxa"/>
            <w:vMerge/>
            <w:vAlign w:val="center"/>
          </w:tcPr>
          <w:p w14:paraId="187B4533" w14:textId="77777777" w:rsidR="0072332A" w:rsidRPr="00025463" w:rsidRDefault="0072332A" w:rsidP="0072332A">
            <w:pPr>
              <w:rPr>
                <w:rFonts w:eastAsia="Times New Roman"/>
                <w:color w:val="000000"/>
                <w:sz w:val="22"/>
                <w:szCs w:val="22"/>
                <w:lang w:eastAsia="lt-LT"/>
              </w:rPr>
            </w:pPr>
          </w:p>
        </w:tc>
        <w:tc>
          <w:tcPr>
            <w:tcW w:w="992" w:type="dxa"/>
            <w:vAlign w:val="center"/>
          </w:tcPr>
          <w:p w14:paraId="4C1A8720" w14:textId="634BABB3" w:rsidR="0072332A" w:rsidRPr="00025463" w:rsidRDefault="0072332A" w:rsidP="0072332A">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30BEA90C" w14:textId="2AC8391A" w:rsidR="0072332A" w:rsidRPr="00025463" w:rsidRDefault="0072332A" w:rsidP="0072332A">
            <w:pPr>
              <w:jc w:val="center"/>
              <w:rPr>
                <w:rFonts w:eastAsia="Times New Roman"/>
                <w:color w:val="000000"/>
                <w:sz w:val="22"/>
                <w:szCs w:val="22"/>
                <w:lang w:eastAsia="lt-LT"/>
              </w:rPr>
            </w:pPr>
            <w:r w:rsidRPr="008C2661">
              <w:rPr>
                <w:rFonts w:eastAsia="Times New Roman"/>
                <w:bdr w:val="none" w:sz="0" w:space="0" w:color="auto"/>
                <w:lang w:val="lt-LT" w:eastAsia="lt-LT"/>
              </w:rPr>
              <w:t>3</w:t>
            </w:r>
          </w:p>
        </w:tc>
        <w:tc>
          <w:tcPr>
            <w:tcW w:w="1700" w:type="dxa"/>
            <w:vAlign w:val="center"/>
          </w:tcPr>
          <w:p w14:paraId="1D6803B5" w14:textId="77777777" w:rsidR="0072332A" w:rsidRPr="00025463" w:rsidRDefault="0072332A" w:rsidP="0072332A">
            <w:pPr>
              <w:jc w:val="both"/>
              <w:rPr>
                <w:sz w:val="22"/>
                <w:szCs w:val="22"/>
              </w:rPr>
            </w:pPr>
          </w:p>
        </w:tc>
        <w:tc>
          <w:tcPr>
            <w:tcW w:w="1984" w:type="dxa"/>
            <w:vAlign w:val="center"/>
          </w:tcPr>
          <w:p w14:paraId="3A630222" w14:textId="77777777" w:rsidR="0072332A" w:rsidRPr="00025463" w:rsidRDefault="0072332A" w:rsidP="0072332A">
            <w:pPr>
              <w:jc w:val="both"/>
              <w:rPr>
                <w:sz w:val="22"/>
                <w:szCs w:val="22"/>
              </w:rPr>
            </w:pPr>
          </w:p>
        </w:tc>
        <w:tc>
          <w:tcPr>
            <w:tcW w:w="851" w:type="dxa"/>
            <w:vAlign w:val="center"/>
          </w:tcPr>
          <w:p w14:paraId="0355A1DB" w14:textId="0F21D991" w:rsidR="0072332A" w:rsidRPr="00025463" w:rsidRDefault="0072332A" w:rsidP="0072332A">
            <w:pPr>
              <w:jc w:val="both"/>
              <w:rPr>
                <w:sz w:val="22"/>
                <w:szCs w:val="22"/>
              </w:rPr>
            </w:pPr>
            <w:r w:rsidRPr="00025463">
              <w:rPr>
                <w:sz w:val="22"/>
                <w:szCs w:val="22"/>
              </w:rPr>
              <w:t>21%</w:t>
            </w:r>
          </w:p>
        </w:tc>
        <w:tc>
          <w:tcPr>
            <w:tcW w:w="1386" w:type="dxa"/>
            <w:vAlign w:val="center"/>
          </w:tcPr>
          <w:p w14:paraId="072EF753" w14:textId="77777777" w:rsidR="0072332A" w:rsidRPr="00025463" w:rsidRDefault="0072332A" w:rsidP="0072332A">
            <w:pPr>
              <w:jc w:val="both"/>
              <w:rPr>
                <w:sz w:val="22"/>
                <w:szCs w:val="22"/>
              </w:rPr>
            </w:pPr>
          </w:p>
        </w:tc>
        <w:tc>
          <w:tcPr>
            <w:tcW w:w="1307" w:type="dxa"/>
            <w:vAlign w:val="center"/>
          </w:tcPr>
          <w:p w14:paraId="2FD2D770" w14:textId="77777777" w:rsidR="0072332A" w:rsidRPr="00025463" w:rsidRDefault="0072332A" w:rsidP="0072332A">
            <w:pPr>
              <w:jc w:val="both"/>
              <w:rPr>
                <w:sz w:val="22"/>
                <w:szCs w:val="22"/>
              </w:rPr>
            </w:pPr>
          </w:p>
        </w:tc>
        <w:tc>
          <w:tcPr>
            <w:tcW w:w="1525" w:type="dxa"/>
            <w:vAlign w:val="center"/>
          </w:tcPr>
          <w:p w14:paraId="469FA493" w14:textId="77777777" w:rsidR="0072332A" w:rsidRPr="00025463" w:rsidRDefault="0072332A" w:rsidP="0072332A">
            <w:pPr>
              <w:jc w:val="both"/>
              <w:rPr>
                <w:sz w:val="22"/>
                <w:szCs w:val="22"/>
              </w:rPr>
            </w:pPr>
          </w:p>
        </w:tc>
      </w:tr>
      <w:tr w:rsidR="0072332A" w:rsidRPr="00025463" w14:paraId="31771AD9" w14:textId="77777777" w:rsidTr="00EB6DC8">
        <w:trPr>
          <w:trHeight w:val="70"/>
        </w:trPr>
        <w:tc>
          <w:tcPr>
            <w:tcW w:w="1130" w:type="dxa"/>
            <w:vAlign w:val="center"/>
          </w:tcPr>
          <w:p w14:paraId="3EF19412" w14:textId="5C75FE53" w:rsidR="0072332A" w:rsidRPr="00025463" w:rsidRDefault="0072332A" w:rsidP="00723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46.3.</w:t>
            </w:r>
          </w:p>
        </w:tc>
        <w:tc>
          <w:tcPr>
            <w:tcW w:w="1848" w:type="dxa"/>
            <w:vAlign w:val="center"/>
          </w:tcPr>
          <w:p w14:paraId="54CA522D" w14:textId="248C1E65" w:rsidR="0072332A" w:rsidRPr="00025463" w:rsidRDefault="0072332A" w:rsidP="0072332A">
            <w:pPr>
              <w:rPr>
                <w:rFonts w:eastAsia="Times New Roman"/>
                <w:color w:val="000000"/>
                <w:sz w:val="22"/>
                <w:szCs w:val="22"/>
                <w:lang w:eastAsia="lt-LT"/>
              </w:rPr>
            </w:pPr>
            <w:r w:rsidRPr="00A94D01">
              <w:rPr>
                <w:rFonts w:eastAsia="Times New Roman"/>
                <w:color w:val="000000"/>
                <w:bdr w:val="none" w:sz="0" w:space="0" w:color="auto"/>
                <w:lang w:val="lt-LT" w:eastAsia="lt-LT"/>
              </w:rPr>
              <w:t>Ilgis 592±10 mm, plotis 274 mm±10 mm, aukštis 187 mm±5 mm</w:t>
            </w:r>
          </w:p>
        </w:tc>
        <w:tc>
          <w:tcPr>
            <w:tcW w:w="1984" w:type="dxa"/>
            <w:vMerge/>
            <w:vAlign w:val="center"/>
          </w:tcPr>
          <w:p w14:paraId="70BF67CE" w14:textId="77777777" w:rsidR="0072332A" w:rsidRPr="00025463" w:rsidRDefault="0072332A" w:rsidP="0072332A">
            <w:pPr>
              <w:rPr>
                <w:rFonts w:eastAsia="Times New Roman"/>
                <w:color w:val="000000"/>
                <w:sz w:val="22"/>
                <w:szCs w:val="22"/>
                <w:lang w:eastAsia="lt-LT"/>
              </w:rPr>
            </w:pPr>
          </w:p>
        </w:tc>
        <w:tc>
          <w:tcPr>
            <w:tcW w:w="992" w:type="dxa"/>
            <w:vAlign w:val="center"/>
          </w:tcPr>
          <w:p w14:paraId="79FE3368" w14:textId="469F401C" w:rsidR="0072332A" w:rsidRPr="00025463" w:rsidRDefault="0072332A" w:rsidP="0072332A">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28071A70" w14:textId="5E435E67" w:rsidR="0072332A" w:rsidRPr="00025463" w:rsidRDefault="0072332A" w:rsidP="0072332A">
            <w:pPr>
              <w:jc w:val="center"/>
              <w:rPr>
                <w:rFonts w:eastAsia="Times New Roman"/>
                <w:color w:val="000000"/>
                <w:sz w:val="22"/>
                <w:szCs w:val="22"/>
                <w:lang w:eastAsia="lt-LT"/>
              </w:rPr>
            </w:pPr>
            <w:r w:rsidRPr="008C2661">
              <w:rPr>
                <w:rFonts w:eastAsia="Times New Roman"/>
                <w:bdr w:val="none" w:sz="0" w:space="0" w:color="auto"/>
                <w:lang w:val="lt-LT" w:eastAsia="lt-LT"/>
              </w:rPr>
              <w:t>3</w:t>
            </w:r>
          </w:p>
        </w:tc>
        <w:tc>
          <w:tcPr>
            <w:tcW w:w="1700" w:type="dxa"/>
            <w:vAlign w:val="center"/>
          </w:tcPr>
          <w:p w14:paraId="338E05B1" w14:textId="77777777" w:rsidR="0072332A" w:rsidRPr="00025463" w:rsidRDefault="0072332A" w:rsidP="0072332A">
            <w:pPr>
              <w:jc w:val="both"/>
              <w:rPr>
                <w:sz w:val="22"/>
                <w:szCs w:val="22"/>
              </w:rPr>
            </w:pPr>
          </w:p>
        </w:tc>
        <w:tc>
          <w:tcPr>
            <w:tcW w:w="1984" w:type="dxa"/>
            <w:vAlign w:val="center"/>
          </w:tcPr>
          <w:p w14:paraId="6A7D2A52" w14:textId="77777777" w:rsidR="0072332A" w:rsidRPr="00025463" w:rsidRDefault="0072332A" w:rsidP="0072332A">
            <w:pPr>
              <w:jc w:val="both"/>
              <w:rPr>
                <w:sz w:val="22"/>
                <w:szCs w:val="22"/>
              </w:rPr>
            </w:pPr>
          </w:p>
        </w:tc>
        <w:tc>
          <w:tcPr>
            <w:tcW w:w="851" w:type="dxa"/>
            <w:vAlign w:val="center"/>
          </w:tcPr>
          <w:p w14:paraId="5ECD6F84" w14:textId="20A4439A" w:rsidR="0072332A" w:rsidRPr="00025463" w:rsidRDefault="0072332A" w:rsidP="0072332A">
            <w:pPr>
              <w:jc w:val="both"/>
              <w:rPr>
                <w:sz w:val="22"/>
                <w:szCs w:val="22"/>
              </w:rPr>
            </w:pPr>
            <w:r w:rsidRPr="00025463">
              <w:rPr>
                <w:sz w:val="22"/>
                <w:szCs w:val="22"/>
              </w:rPr>
              <w:t>21%</w:t>
            </w:r>
          </w:p>
        </w:tc>
        <w:tc>
          <w:tcPr>
            <w:tcW w:w="1386" w:type="dxa"/>
            <w:vAlign w:val="center"/>
          </w:tcPr>
          <w:p w14:paraId="0A3C1218" w14:textId="77777777" w:rsidR="0072332A" w:rsidRPr="00025463" w:rsidRDefault="0072332A" w:rsidP="0072332A">
            <w:pPr>
              <w:jc w:val="both"/>
              <w:rPr>
                <w:sz w:val="22"/>
                <w:szCs w:val="22"/>
              </w:rPr>
            </w:pPr>
          </w:p>
        </w:tc>
        <w:tc>
          <w:tcPr>
            <w:tcW w:w="1307" w:type="dxa"/>
            <w:vAlign w:val="center"/>
          </w:tcPr>
          <w:p w14:paraId="3D8ECEDA" w14:textId="77777777" w:rsidR="0072332A" w:rsidRPr="00025463" w:rsidRDefault="0072332A" w:rsidP="0072332A">
            <w:pPr>
              <w:jc w:val="both"/>
              <w:rPr>
                <w:sz w:val="22"/>
                <w:szCs w:val="22"/>
              </w:rPr>
            </w:pPr>
          </w:p>
        </w:tc>
        <w:tc>
          <w:tcPr>
            <w:tcW w:w="1525" w:type="dxa"/>
            <w:vAlign w:val="center"/>
          </w:tcPr>
          <w:p w14:paraId="2AA25A83" w14:textId="77777777" w:rsidR="0072332A" w:rsidRPr="00025463" w:rsidRDefault="0072332A" w:rsidP="0072332A">
            <w:pPr>
              <w:jc w:val="both"/>
              <w:rPr>
                <w:sz w:val="22"/>
                <w:szCs w:val="22"/>
              </w:rPr>
            </w:pPr>
          </w:p>
        </w:tc>
      </w:tr>
      <w:tr w:rsidR="0072332A" w:rsidRPr="00025463" w14:paraId="7714AD45" w14:textId="77777777" w:rsidTr="00595FF7">
        <w:trPr>
          <w:trHeight w:val="70"/>
        </w:trPr>
        <w:tc>
          <w:tcPr>
            <w:tcW w:w="13435" w:type="dxa"/>
            <w:gridSpan w:val="9"/>
            <w:vAlign w:val="center"/>
          </w:tcPr>
          <w:p w14:paraId="256D4C53" w14:textId="3E2A55AC" w:rsidR="0072332A" w:rsidRPr="00025463" w:rsidRDefault="0072332A" w:rsidP="0072332A">
            <w:pPr>
              <w:jc w:val="right"/>
              <w:rPr>
                <w:sz w:val="22"/>
                <w:szCs w:val="22"/>
              </w:rPr>
            </w:pPr>
            <w:r w:rsidRPr="00025463">
              <w:rPr>
                <w:b/>
                <w:bCs/>
                <w:sz w:val="22"/>
                <w:szCs w:val="22"/>
                <w:lang w:val="lt-LT" w:eastAsia="lt-LT"/>
              </w:rPr>
              <w:t>Bendra pradinė vertė 46-ai pirkimo daliai EUR be PVM</w:t>
            </w:r>
          </w:p>
        </w:tc>
        <w:tc>
          <w:tcPr>
            <w:tcW w:w="1307" w:type="dxa"/>
            <w:vAlign w:val="center"/>
          </w:tcPr>
          <w:p w14:paraId="38831BFD" w14:textId="77777777" w:rsidR="0072332A" w:rsidRPr="00025463" w:rsidRDefault="0072332A" w:rsidP="0072332A">
            <w:pPr>
              <w:jc w:val="both"/>
              <w:rPr>
                <w:sz w:val="22"/>
                <w:szCs w:val="22"/>
              </w:rPr>
            </w:pPr>
          </w:p>
        </w:tc>
        <w:tc>
          <w:tcPr>
            <w:tcW w:w="1525" w:type="dxa"/>
            <w:vAlign w:val="center"/>
          </w:tcPr>
          <w:p w14:paraId="6D15C432" w14:textId="74493BAC" w:rsidR="0072332A" w:rsidRPr="00025463" w:rsidRDefault="0072332A" w:rsidP="0072332A">
            <w:pPr>
              <w:jc w:val="both"/>
              <w:rPr>
                <w:sz w:val="22"/>
                <w:szCs w:val="22"/>
              </w:rPr>
            </w:pPr>
          </w:p>
        </w:tc>
      </w:tr>
      <w:tr w:rsidR="0072332A" w:rsidRPr="00025463" w14:paraId="4E6C237C" w14:textId="77777777" w:rsidTr="00595FF7">
        <w:trPr>
          <w:trHeight w:val="70"/>
        </w:trPr>
        <w:tc>
          <w:tcPr>
            <w:tcW w:w="13435" w:type="dxa"/>
            <w:gridSpan w:val="9"/>
            <w:vAlign w:val="center"/>
          </w:tcPr>
          <w:p w14:paraId="6F481AB0" w14:textId="30940B2B" w:rsidR="0072332A" w:rsidRPr="00025463" w:rsidRDefault="0072332A" w:rsidP="0072332A">
            <w:pPr>
              <w:jc w:val="right"/>
              <w:rPr>
                <w:sz w:val="22"/>
                <w:szCs w:val="22"/>
              </w:rPr>
            </w:pPr>
            <w:r w:rsidRPr="00025463">
              <w:rPr>
                <w:b/>
                <w:bCs/>
                <w:sz w:val="22"/>
                <w:szCs w:val="22"/>
                <w:lang w:val="lt-LT" w:eastAsia="lt-LT"/>
              </w:rPr>
              <w:t>PVM (        %) suma</w:t>
            </w:r>
          </w:p>
        </w:tc>
        <w:tc>
          <w:tcPr>
            <w:tcW w:w="1307" w:type="dxa"/>
            <w:vAlign w:val="center"/>
          </w:tcPr>
          <w:p w14:paraId="5174C390" w14:textId="77777777" w:rsidR="0072332A" w:rsidRPr="00025463" w:rsidRDefault="0072332A" w:rsidP="0072332A">
            <w:pPr>
              <w:jc w:val="both"/>
              <w:rPr>
                <w:sz w:val="22"/>
                <w:szCs w:val="22"/>
              </w:rPr>
            </w:pPr>
          </w:p>
        </w:tc>
        <w:tc>
          <w:tcPr>
            <w:tcW w:w="1525" w:type="dxa"/>
            <w:vAlign w:val="center"/>
          </w:tcPr>
          <w:p w14:paraId="3C34BE0F" w14:textId="18D57EF9" w:rsidR="0072332A" w:rsidRPr="00025463" w:rsidRDefault="0072332A" w:rsidP="0072332A">
            <w:pPr>
              <w:jc w:val="both"/>
              <w:rPr>
                <w:sz w:val="22"/>
                <w:szCs w:val="22"/>
              </w:rPr>
            </w:pPr>
          </w:p>
        </w:tc>
      </w:tr>
      <w:tr w:rsidR="0072332A" w:rsidRPr="00025463" w14:paraId="516B3366" w14:textId="77777777" w:rsidTr="00595FF7">
        <w:trPr>
          <w:trHeight w:val="70"/>
        </w:trPr>
        <w:tc>
          <w:tcPr>
            <w:tcW w:w="13435" w:type="dxa"/>
            <w:gridSpan w:val="9"/>
            <w:vAlign w:val="center"/>
          </w:tcPr>
          <w:p w14:paraId="259A2450" w14:textId="71AFF8C8" w:rsidR="0072332A" w:rsidRPr="00025463" w:rsidRDefault="0072332A" w:rsidP="0072332A">
            <w:pPr>
              <w:jc w:val="right"/>
              <w:rPr>
                <w:sz w:val="22"/>
                <w:szCs w:val="22"/>
              </w:rPr>
            </w:pPr>
            <w:r w:rsidRPr="00025463">
              <w:rPr>
                <w:b/>
                <w:bCs/>
                <w:sz w:val="22"/>
                <w:szCs w:val="22"/>
                <w:lang w:val="lt-LT" w:eastAsia="lt-LT"/>
              </w:rPr>
              <w:t>Sutarties kaina 46-ai pirkimo daliai EUR su PVM</w:t>
            </w:r>
          </w:p>
        </w:tc>
        <w:tc>
          <w:tcPr>
            <w:tcW w:w="1307" w:type="dxa"/>
            <w:vAlign w:val="center"/>
          </w:tcPr>
          <w:p w14:paraId="3A8C63D2" w14:textId="77777777" w:rsidR="0072332A" w:rsidRPr="00025463" w:rsidRDefault="0072332A" w:rsidP="0072332A">
            <w:pPr>
              <w:jc w:val="both"/>
              <w:rPr>
                <w:sz w:val="22"/>
                <w:szCs w:val="22"/>
              </w:rPr>
            </w:pPr>
          </w:p>
        </w:tc>
        <w:tc>
          <w:tcPr>
            <w:tcW w:w="1525" w:type="dxa"/>
            <w:vAlign w:val="center"/>
          </w:tcPr>
          <w:p w14:paraId="256FE9DB" w14:textId="077F527E" w:rsidR="0072332A" w:rsidRPr="00025463" w:rsidRDefault="0072332A" w:rsidP="0072332A">
            <w:pPr>
              <w:jc w:val="both"/>
              <w:rPr>
                <w:sz w:val="22"/>
                <w:szCs w:val="22"/>
              </w:rPr>
            </w:pPr>
          </w:p>
        </w:tc>
      </w:tr>
      <w:tr w:rsidR="0072332A" w:rsidRPr="00025463" w14:paraId="02E8894D" w14:textId="77777777" w:rsidTr="00EB6DC8">
        <w:trPr>
          <w:trHeight w:val="70"/>
        </w:trPr>
        <w:tc>
          <w:tcPr>
            <w:tcW w:w="1130" w:type="dxa"/>
            <w:vAlign w:val="center"/>
          </w:tcPr>
          <w:p w14:paraId="189FBCC7" w14:textId="77777777" w:rsidR="0072332A" w:rsidRPr="00025463" w:rsidRDefault="0072332A" w:rsidP="00723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47.</w:t>
            </w:r>
          </w:p>
        </w:tc>
        <w:tc>
          <w:tcPr>
            <w:tcW w:w="1848" w:type="dxa"/>
            <w:vAlign w:val="center"/>
          </w:tcPr>
          <w:p w14:paraId="4319E746" w14:textId="674393EB" w:rsidR="0072332A" w:rsidRPr="00025463" w:rsidRDefault="0072332A" w:rsidP="0072332A">
            <w:pPr>
              <w:rPr>
                <w:rFonts w:eastAsia="Times New Roman"/>
                <w:color w:val="000000"/>
                <w:sz w:val="22"/>
                <w:szCs w:val="22"/>
                <w:lang w:eastAsia="lt-LT"/>
              </w:rPr>
            </w:pPr>
            <w:r w:rsidRPr="00A94D01">
              <w:rPr>
                <w:rFonts w:eastAsia="Times New Roman"/>
                <w:color w:val="000000"/>
                <w:bdr w:val="none" w:sz="0" w:space="0" w:color="auto"/>
                <w:lang w:val="lt-LT" w:eastAsia="lt-LT"/>
              </w:rPr>
              <w:t>Antgalis</w:t>
            </w:r>
          </w:p>
        </w:tc>
        <w:tc>
          <w:tcPr>
            <w:tcW w:w="1984" w:type="dxa"/>
            <w:vAlign w:val="center"/>
          </w:tcPr>
          <w:p w14:paraId="53CA3F1F" w14:textId="28F5D233" w:rsidR="0072332A" w:rsidRPr="00025463" w:rsidRDefault="0072332A" w:rsidP="0072332A">
            <w:pPr>
              <w:rPr>
                <w:rFonts w:eastAsia="Times New Roman"/>
                <w:color w:val="000000"/>
                <w:sz w:val="22"/>
                <w:szCs w:val="22"/>
                <w:lang w:eastAsia="lt-LT"/>
              </w:rPr>
            </w:pPr>
            <w:r w:rsidRPr="00A94D01">
              <w:rPr>
                <w:rFonts w:eastAsia="Times New Roman"/>
                <w:color w:val="000000"/>
                <w:bdr w:val="none" w:sz="0" w:space="0" w:color="auto"/>
                <w:lang w:val="lt-LT" w:eastAsia="lt-LT"/>
              </w:rPr>
              <w:t xml:space="preserve">Chirurginis lenktas implantacijai išorine jungtimi aušinimui 20:1, tinkantis </w:t>
            </w:r>
            <w:proofErr w:type="spellStart"/>
            <w:r w:rsidRPr="00A94D01">
              <w:rPr>
                <w:rFonts w:eastAsia="Times New Roman"/>
                <w:color w:val="000000"/>
                <w:bdr w:val="none" w:sz="0" w:space="0" w:color="auto"/>
                <w:lang w:val="lt-LT" w:eastAsia="lt-LT"/>
              </w:rPr>
              <w:t>VarioSurg</w:t>
            </w:r>
            <w:proofErr w:type="spellEnd"/>
            <w:r w:rsidRPr="00A94D01">
              <w:rPr>
                <w:rFonts w:eastAsia="Times New Roman"/>
                <w:color w:val="000000"/>
                <w:bdr w:val="none" w:sz="0" w:space="0" w:color="auto"/>
                <w:lang w:val="lt-LT" w:eastAsia="lt-LT"/>
              </w:rPr>
              <w:t xml:space="preserve">, </w:t>
            </w:r>
            <w:proofErr w:type="spellStart"/>
            <w:r w:rsidRPr="00A94D01">
              <w:rPr>
                <w:rFonts w:eastAsia="Times New Roman"/>
                <w:color w:val="000000"/>
                <w:bdr w:val="none" w:sz="0" w:space="0" w:color="auto"/>
                <w:lang w:val="lt-LT" w:eastAsia="lt-LT"/>
              </w:rPr>
              <w:t>SurgiPro</w:t>
            </w:r>
            <w:proofErr w:type="spellEnd"/>
            <w:r w:rsidRPr="00A94D01">
              <w:rPr>
                <w:rFonts w:eastAsia="Times New Roman"/>
                <w:color w:val="000000"/>
                <w:bdr w:val="none" w:sz="0" w:space="0" w:color="auto"/>
                <w:lang w:val="lt-LT" w:eastAsia="lt-LT"/>
              </w:rPr>
              <w:t xml:space="preserve"> </w:t>
            </w:r>
            <w:proofErr w:type="spellStart"/>
            <w:r w:rsidRPr="00A94D01">
              <w:rPr>
                <w:rFonts w:eastAsia="Times New Roman"/>
                <w:color w:val="000000"/>
                <w:bdr w:val="none" w:sz="0" w:space="0" w:color="auto"/>
                <w:lang w:val="lt-LT" w:eastAsia="lt-LT"/>
              </w:rPr>
              <w:t>konsulėms</w:t>
            </w:r>
            <w:proofErr w:type="spellEnd"/>
            <w:r w:rsidRPr="00A94D01">
              <w:rPr>
                <w:rFonts w:eastAsia="Times New Roman"/>
                <w:color w:val="000000"/>
                <w:bdr w:val="none" w:sz="0" w:space="0" w:color="auto"/>
                <w:lang w:val="lt-LT" w:eastAsia="lt-LT"/>
              </w:rPr>
              <w:t xml:space="preserve">. </w:t>
            </w:r>
          </w:p>
        </w:tc>
        <w:tc>
          <w:tcPr>
            <w:tcW w:w="992" w:type="dxa"/>
            <w:vAlign w:val="center"/>
          </w:tcPr>
          <w:p w14:paraId="10E4682C" w14:textId="4B2BC05E" w:rsidR="0072332A" w:rsidRPr="00025463" w:rsidRDefault="0072332A" w:rsidP="0072332A">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257D26A5" w14:textId="4A90DEEB" w:rsidR="0072332A" w:rsidRPr="00025463" w:rsidRDefault="008356CB" w:rsidP="0072332A">
            <w:pPr>
              <w:jc w:val="center"/>
              <w:rPr>
                <w:rFonts w:eastAsia="Times New Roman"/>
                <w:color w:val="000000"/>
                <w:sz w:val="22"/>
                <w:szCs w:val="22"/>
                <w:lang w:eastAsia="lt-LT"/>
              </w:rPr>
            </w:pPr>
            <w:r w:rsidRPr="008C2661">
              <w:rPr>
                <w:rFonts w:eastAsia="Times New Roman"/>
                <w:bdr w:val="none" w:sz="0" w:space="0" w:color="auto"/>
                <w:lang w:val="lt-LT" w:eastAsia="lt-LT"/>
              </w:rPr>
              <w:t>5</w:t>
            </w:r>
          </w:p>
        </w:tc>
        <w:tc>
          <w:tcPr>
            <w:tcW w:w="1700" w:type="dxa"/>
            <w:vAlign w:val="center"/>
          </w:tcPr>
          <w:p w14:paraId="6F45BF6F" w14:textId="77777777" w:rsidR="0072332A" w:rsidRPr="00025463" w:rsidRDefault="0072332A" w:rsidP="0072332A">
            <w:pPr>
              <w:jc w:val="both"/>
              <w:rPr>
                <w:sz w:val="22"/>
                <w:szCs w:val="22"/>
              </w:rPr>
            </w:pPr>
          </w:p>
        </w:tc>
        <w:tc>
          <w:tcPr>
            <w:tcW w:w="1984" w:type="dxa"/>
            <w:vAlign w:val="center"/>
          </w:tcPr>
          <w:p w14:paraId="4D40466E" w14:textId="0CC7FD1B" w:rsidR="0072332A" w:rsidRPr="00025463" w:rsidRDefault="0072332A" w:rsidP="0072332A">
            <w:pPr>
              <w:jc w:val="both"/>
              <w:rPr>
                <w:sz w:val="22"/>
                <w:szCs w:val="22"/>
              </w:rPr>
            </w:pPr>
          </w:p>
        </w:tc>
        <w:tc>
          <w:tcPr>
            <w:tcW w:w="851" w:type="dxa"/>
            <w:vAlign w:val="center"/>
          </w:tcPr>
          <w:p w14:paraId="35DAD688" w14:textId="4ACAF745" w:rsidR="0072332A" w:rsidRPr="00025463" w:rsidRDefault="0072332A" w:rsidP="0072332A">
            <w:pPr>
              <w:jc w:val="both"/>
              <w:rPr>
                <w:sz w:val="22"/>
                <w:szCs w:val="22"/>
              </w:rPr>
            </w:pPr>
            <w:r w:rsidRPr="00025463">
              <w:rPr>
                <w:sz w:val="22"/>
                <w:szCs w:val="22"/>
              </w:rPr>
              <w:t>21%</w:t>
            </w:r>
          </w:p>
        </w:tc>
        <w:tc>
          <w:tcPr>
            <w:tcW w:w="1386" w:type="dxa"/>
            <w:vAlign w:val="center"/>
          </w:tcPr>
          <w:p w14:paraId="276500D1" w14:textId="77777777" w:rsidR="0072332A" w:rsidRPr="00025463" w:rsidRDefault="0072332A" w:rsidP="0072332A">
            <w:pPr>
              <w:jc w:val="both"/>
              <w:rPr>
                <w:sz w:val="22"/>
                <w:szCs w:val="22"/>
              </w:rPr>
            </w:pPr>
          </w:p>
        </w:tc>
        <w:tc>
          <w:tcPr>
            <w:tcW w:w="1307" w:type="dxa"/>
            <w:vAlign w:val="center"/>
          </w:tcPr>
          <w:p w14:paraId="07E4D175" w14:textId="77777777" w:rsidR="0072332A" w:rsidRPr="00025463" w:rsidRDefault="0072332A" w:rsidP="0072332A">
            <w:pPr>
              <w:jc w:val="both"/>
              <w:rPr>
                <w:sz w:val="22"/>
                <w:szCs w:val="22"/>
              </w:rPr>
            </w:pPr>
          </w:p>
        </w:tc>
        <w:tc>
          <w:tcPr>
            <w:tcW w:w="1525" w:type="dxa"/>
            <w:vAlign w:val="center"/>
          </w:tcPr>
          <w:p w14:paraId="68DD0A7F" w14:textId="36DE4409" w:rsidR="0072332A" w:rsidRPr="00025463" w:rsidRDefault="0072332A" w:rsidP="0072332A">
            <w:pPr>
              <w:jc w:val="both"/>
              <w:rPr>
                <w:sz w:val="22"/>
                <w:szCs w:val="22"/>
              </w:rPr>
            </w:pPr>
          </w:p>
        </w:tc>
      </w:tr>
      <w:tr w:rsidR="0072332A" w:rsidRPr="00025463" w14:paraId="750B74E1" w14:textId="77777777" w:rsidTr="00595FF7">
        <w:trPr>
          <w:trHeight w:val="70"/>
        </w:trPr>
        <w:tc>
          <w:tcPr>
            <w:tcW w:w="13435" w:type="dxa"/>
            <w:gridSpan w:val="9"/>
            <w:vAlign w:val="center"/>
          </w:tcPr>
          <w:p w14:paraId="2DE7F650" w14:textId="61CE023A" w:rsidR="0072332A" w:rsidRPr="00025463" w:rsidRDefault="0072332A" w:rsidP="0072332A">
            <w:pPr>
              <w:jc w:val="right"/>
              <w:rPr>
                <w:sz w:val="22"/>
                <w:szCs w:val="22"/>
              </w:rPr>
            </w:pPr>
            <w:r w:rsidRPr="00025463">
              <w:rPr>
                <w:b/>
                <w:bCs/>
                <w:sz w:val="22"/>
                <w:szCs w:val="22"/>
                <w:lang w:val="lt-LT" w:eastAsia="lt-LT"/>
              </w:rPr>
              <w:t>Bendra pradinė vertė 47-ai pirkimo daliai EUR be PVM</w:t>
            </w:r>
          </w:p>
        </w:tc>
        <w:tc>
          <w:tcPr>
            <w:tcW w:w="1307" w:type="dxa"/>
            <w:vAlign w:val="center"/>
          </w:tcPr>
          <w:p w14:paraId="03942376" w14:textId="77777777" w:rsidR="0072332A" w:rsidRPr="00025463" w:rsidRDefault="0072332A" w:rsidP="0072332A">
            <w:pPr>
              <w:jc w:val="both"/>
              <w:rPr>
                <w:sz w:val="22"/>
                <w:szCs w:val="22"/>
              </w:rPr>
            </w:pPr>
          </w:p>
        </w:tc>
        <w:tc>
          <w:tcPr>
            <w:tcW w:w="1525" w:type="dxa"/>
            <w:vAlign w:val="center"/>
          </w:tcPr>
          <w:p w14:paraId="36E11C67" w14:textId="70443437" w:rsidR="0072332A" w:rsidRPr="00025463" w:rsidRDefault="0072332A" w:rsidP="0072332A">
            <w:pPr>
              <w:jc w:val="both"/>
              <w:rPr>
                <w:sz w:val="22"/>
                <w:szCs w:val="22"/>
              </w:rPr>
            </w:pPr>
          </w:p>
        </w:tc>
      </w:tr>
      <w:tr w:rsidR="0072332A" w:rsidRPr="00025463" w14:paraId="3FED64BF" w14:textId="77777777" w:rsidTr="00595FF7">
        <w:trPr>
          <w:trHeight w:val="70"/>
        </w:trPr>
        <w:tc>
          <w:tcPr>
            <w:tcW w:w="13435" w:type="dxa"/>
            <w:gridSpan w:val="9"/>
            <w:vAlign w:val="center"/>
          </w:tcPr>
          <w:p w14:paraId="538FD74B" w14:textId="094D3B8E" w:rsidR="0072332A" w:rsidRPr="00025463" w:rsidRDefault="0072332A" w:rsidP="0072332A">
            <w:pPr>
              <w:jc w:val="right"/>
              <w:rPr>
                <w:sz w:val="22"/>
                <w:szCs w:val="22"/>
              </w:rPr>
            </w:pPr>
            <w:r w:rsidRPr="00025463">
              <w:rPr>
                <w:b/>
                <w:bCs/>
                <w:sz w:val="22"/>
                <w:szCs w:val="22"/>
                <w:lang w:val="lt-LT" w:eastAsia="lt-LT"/>
              </w:rPr>
              <w:t>PVM (        %) suma</w:t>
            </w:r>
          </w:p>
        </w:tc>
        <w:tc>
          <w:tcPr>
            <w:tcW w:w="1307" w:type="dxa"/>
            <w:vAlign w:val="center"/>
          </w:tcPr>
          <w:p w14:paraId="411E1EEB" w14:textId="77777777" w:rsidR="0072332A" w:rsidRPr="00025463" w:rsidRDefault="0072332A" w:rsidP="0072332A">
            <w:pPr>
              <w:jc w:val="both"/>
              <w:rPr>
                <w:sz w:val="22"/>
                <w:szCs w:val="22"/>
              </w:rPr>
            </w:pPr>
          </w:p>
        </w:tc>
        <w:tc>
          <w:tcPr>
            <w:tcW w:w="1525" w:type="dxa"/>
            <w:vAlign w:val="center"/>
          </w:tcPr>
          <w:p w14:paraId="50434651" w14:textId="6521148C" w:rsidR="0072332A" w:rsidRPr="00025463" w:rsidRDefault="0072332A" w:rsidP="0072332A">
            <w:pPr>
              <w:jc w:val="both"/>
              <w:rPr>
                <w:sz w:val="22"/>
                <w:szCs w:val="22"/>
              </w:rPr>
            </w:pPr>
          </w:p>
        </w:tc>
      </w:tr>
      <w:tr w:rsidR="0072332A" w:rsidRPr="00025463" w14:paraId="0BBA324B" w14:textId="77777777" w:rsidTr="00595FF7">
        <w:trPr>
          <w:trHeight w:val="70"/>
        </w:trPr>
        <w:tc>
          <w:tcPr>
            <w:tcW w:w="13435" w:type="dxa"/>
            <w:gridSpan w:val="9"/>
            <w:vAlign w:val="center"/>
          </w:tcPr>
          <w:p w14:paraId="113ECCA1" w14:textId="59C76EE1" w:rsidR="0072332A" w:rsidRPr="00025463" w:rsidRDefault="0072332A" w:rsidP="0072332A">
            <w:pPr>
              <w:jc w:val="right"/>
              <w:rPr>
                <w:sz w:val="22"/>
                <w:szCs w:val="22"/>
              </w:rPr>
            </w:pPr>
            <w:r w:rsidRPr="00025463">
              <w:rPr>
                <w:b/>
                <w:bCs/>
                <w:sz w:val="22"/>
                <w:szCs w:val="22"/>
                <w:lang w:val="lt-LT" w:eastAsia="lt-LT"/>
              </w:rPr>
              <w:t>Sutarties kaina 47-ai pirkimo daliai EUR su PVM</w:t>
            </w:r>
          </w:p>
        </w:tc>
        <w:tc>
          <w:tcPr>
            <w:tcW w:w="1307" w:type="dxa"/>
            <w:vAlign w:val="center"/>
          </w:tcPr>
          <w:p w14:paraId="5C136D57" w14:textId="77777777" w:rsidR="0072332A" w:rsidRPr="00025463" w:rsidRDefault="0072332A" w:rsidP="0072332A">
            <w:pPr>
              <w:jc w:val="both"/>
              <w:rPr>
                <w:sz w:val="22"/>
                <w:szCs w:val="22"/>
              </w:rPr>
            </w:pPr>
          </w:p>
        </w:tc>
        <w:tc>
          <w:tcPr>
            <w:tcW w:w="1525" w:type="dxa"/>
            <w:vAlign w:val="center"/>
          </w:tcPr>
          <w:p w14:paraId="313CFCC7" w14:textId="3B94F1F7" w:rsidR="0072332A" w:rsidRPr="00025463" w:rsidRDefault="0072332A" w:rsidP="0072332A">
            <w:pPr>
              <w:jc w:val="both"/>
              <w:rPr>
                <w:sz w:val="22"/>
                <w:szCs w:val="22"/>
              </w:rPr>
            </w:pPr>
          </w:p>
        </w:tc>
      </w:tr>
      <w:tr w:rsidR="0072332A" w:rsidRPr="00025463" w14:paraId="2A531017" w14:textId="77777777" w:rsidTr="00EB6DC8">
        <w:trPr>
          <w:trHeight w:val="70"/>
        </w:trPr>
        <w:tc>
          <w:tcPr>
            <w:tcW w:w="1130" w:type="dxa"/>
            <w:vAlign w:val="center"/>
          </w:tcPr>
          <w:p w14:paraId="01280C1D" w14:textId="77777777" w:rsidR="0072332A" w:rsidRPr="00025463" w:rsidRDefault="0072332A" w:rsidP="00723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48.</w:t>
            </w:r>
          </w:p>
        </w:tc>
        <w:tc>
          <w:tcPr>
            <w:tcW w:w="1848" w:type="dxa"/>
            <w:vAlign w:val="center"/>
          </w:tcPr>
          <w:p w14:paraId="78657618" w14:textId="7C589E63" w:rsidR="0072332A" w:rsidRPr="00025463" w:rsidRDefault="0072332A" w:rsidP="0072332A">
            <w:pPr>
              <w:rPr>
                <w:rFonts w:eastAsia="Times New Roman"/>
                <w:color w:val="000000"/>
                <w:sz w:val="22"/>
                <w:szCs w:val="22"/>
                <w:lang w:eastAsia="lt-LT"/>
              </w:rPr>
            </w:pPr>
            <w:r w:rsidRPr="00A94D01">
              <w:rPr>
                <w:rFonts w:eastAsia="Times New Roman"/>
                <w:color w:val="000000"/>
                <w:bdr w:val="none" w:sz="0" w:space="0" w:color="auto"/>
                <w:lang w:val="lt-LT" w:eastAsia="lt-LT"/>
              </w:rPr>
              <w:t>Elevatorius</w:t>
            </w:r>
          </w:p>
        </w:tc>
        <w:tc>
          <w:tcPr>
            <w:tcW w:w="1984" w:type="dxa"/>
            <w:vAlign w:val="center"/>
          </w:tcPr>
          <w:p w14:paraId="67707473" w14:textId="6BE4E345" w:rsidR="0072332A" w:rsidRPr="00025463" w:rsidRDefault="0072332A" w:rsidP="0072332A">
            <w:pPr>
              <w:rPr>
                <w:rFonts w:eastAsia="Times New Roman"/>
                <w:color w:val="000000"/>
                <w:sz w:val="22"/>
                <w:szCs w:val="22"/>
                <w:lang w:eastAsia="lt-LT"/>
              </w:rPr>
            </w:pPr>
            <w:r w:rsidRPr="00A94D01">
              <w:rPr>
                <w:rFonts w:eastAsia="Times New Roman"/>
                <w:color w:val="000000"/>
                <w:bdr w:val="none" w:sz="0" w:space="0" w:color="auto"/>
                <w:lang w:val="lt-LT" w:eastAsia="lt-LT"/>
              </w:rPr>
              <w:t xml:space="preserve">Tiesus, dantų ir šaknų šalinimui, dantenų </w:t>
            </w:r>
            <w:proofErr w:type="spellStart"/>
            <w:r w:rsidRPr="00A94D01">
              <w:rPr>
                <w:rFonts w:eastAsia="Times New Roman"/>
                <w:color w:val="000000"/>
                <w:bdr w:val="none" w:sz="0" w:space="0" w:color="auto"/>
                <w:lang w:val="lt-LT" w:eastAsia="lt-LT"/>
              </w:rPr>
              <w:t>atseparavimui</w:t>
            </w:r>
            <w:proofErr w:type="spellEnd"/>
            <w:r w:rsidRPr="00A94D01">
              <w:rPr>
                <w:rFonts w:eastAsia="Times New Roman"/>
                <w:color w:val="000000"/>
                <w:bdr w:val="none" w:sz="0" w:space="0" w:color="auto"/>
                <w:lang w:val="lt-LT" w:eastAsia="lt-LT"/>
              </w:rPr>
              <w:t xml:space="preserve">. </w:t>
            </w:r>
            <w:proofErr w:type="spellStart"/>
            <w:r w:rsidRPr="00A94D01">
              <w:rPr>
                <w:rFonts w:eastAsia="Times New Roman"/>
                <w:color w:val="000000"/>
                <w:bdr w:val="none" w:sz="0" w:space="0" w:color="auto"/>
                <w:lang w:val="lt-LT" w:eastAsia="lt-LT"/>
              </w:rPr>
              <w:t>Dislokacinis</w:t>
            </w:r>
            <w:proofErr w:type="spellEnd"/>
            <w:r w:rsidRPr="00A94D01">
              <w:rPr>
                <w:rFonts w:eastAsia="Times New Roman"/>
                <w:color w:val="000000"/>
                <w:bdr w:val="none" w:sz="0" w:space="0" w:color="auto"/>
                <w:lang w:val="lt-LT" w:eastAsia="lt-LT"/>
              </w:rPr>
              <w:t xml:space="preserve"> / šakninis elevatorius </w:t>
            </w:r>
            <w:proofErr w:type="spellStart"/>
            <w:r w:rsidRPr="00A94D01">
              <w:rPr>
                <w:rFonts w:eastAsia="Times New Roman"/>
                <w:color w:val="000000"/>
                <w:bdr w:val="none" w:sz="0" w:space="0" w:color="auto"/>
                <w:lang w:val="lt-LT" w:eastAsia="lt-LT"/>
              </w:rPr>
              <w:t>Luxation</w:t>
            </w:r>
            <w:proofErr w:type="spellEnd"/>
            <w:r w:rsidRPr="00A94D01">
              <w:rPr>
                <w:rFonts w:eastAsia="Times New Roman"/>
                <w:color w:val="000000"/>
                <w:bdr w:val="none" w:sz="0" w:space="0" w:color="auto"/>
                <w:lang w:val="lt-LT" w:eastAsia="lt-LT"/>
              </w:rPr>
              <w:t xml:space="preserve"> tipo*. Aštri, tiesi, </w:t>
            </w:r>
            <w:r w:rsidRPr="00A94D01">
              <w:rPr>
                <w:rFonts w:eastAsia="Times New Roman"/>
                <w:color w:val="000000"/>
                <w:bdr w:val="none" w:sz="0" w:space="0" w:color="auto"/>
                <w:lang w:val="lt-LT" w:eastAsia="lt-LT"/>
              </w:rPr>
              <w:lastRenderedPageBreak/>
              <w:t xml:space="preserve">plokščia darbinė dalis, darbinės dalies diametras 2-4 mm. Darbinis ilgis 5 cm±0,5 cm. Rankenėlė ergonomiška. Pagamintas iš aukštos kokybės nerūdijančio plieno, atsparus dezinfekcijai ir sterilizacijai, atsparus korozijai. atitinka ES, ISO 9001, ISO 13485 standartų reikalavimus. (HLW, </w:t>
            </w:r>
            <w:proofErr w:type="spellStart"/>
            <w:r w:rsidRPr="00A94D01">
              <w:rPr>
                <w:rFonts w:eastAsia="Times New Roman"/>
                <w:color w:val="000000"/>
                <w:bdr w:val="none" w:sz="0" w:space="0" w:color="auto"/>
                <w:lang w:val="lt-LT" w:eastAsia="lt-LT"/>
              </w:rPr>
              <w:t>Falcon</w:t>
            </w:r>
            <w:proofErr w:type="spellEnd"/>
            <w:r w:rsidRPr="00A94D01">
              <w:rPr>
                <w:rFonts w:eastAsia="Times New Roman"/>
                <w:color w:val="000000"/>
                <w:bdr w:val="none" w:sz="0" w:space="0" w:color="auto"/>
                <w:lang w:val="lt-LT" w:eastAsia="lt-LT"/>
              </w:rPr>
              <w:t>)*</w:t>
            </w:r>
          </w:p>
        </w:tc>
        <w:tc>
          <w:tcPr>
            <w:tcW w:w="992" w:type="dxa"/>
            <w:vAlign w:val="center"/>
          </w:tcPr>
          <w:p w14:paraId="60303D36" w14:textId="34BBAD5A" w:rsidR="0072332A" w:rsidRPr="00025463" w:rsidRDefault="0072332A" w:rsidP="0072332A">
            <w:pPr>
              <w:jc w:val="center"/>
              <w:rPr>
                <w:rFonts w:eastAsia="Times New Roman"/>
                <w:color w:val="000000"/>
                <w:sz w:val="22"/>
                <w:szCs w:val="22"/>
                <w:lang w:eastAsia="lt-LT"/>
              </w:rPr>
            </w:pPr>
            <w:r w:rsidRPr="00A94D01">
              <w:rPr>
                <w:rFonts w:eastAsia="Times New Roman"/>
                <w:bdr w:val="none" w:sz="0" w:space="0" w:color="auto"/>
                <w:lang w:val="lt-LT" w:eastAsia="lt-LT"/>
              </w:rPr>
              <w:lastRenderedPageBreak/>
              <w:t>vnt.</w:t>
            </w:r>
          </w:p>
        </w:tc>
        <w:tc>
          <w:tcPr>
            <w:tcW w:w="1560" w:type="dxa"/>
            <w:vAlign w:val="center"/>
          </w:tcPr>
          <w:p w14:paraId="35A92DDD" w14:textId="6096CBB1" w:rsidR="0072332A" w:rsidRPr="00025463" w:rsidRDefault="008356CB" w:rsidP="0072332A">
            <w:pPr>
              <w:jc w:val="center"/>
              <w:rPr>
                <w:rFonts w:eastAsia="Times New Roman"/>
                <w:color w:val="000000"/>
                <w:sz w:val="22"/>
                <w:szCs w:val="22"/>
                <w:lang w:eastAsia="lt-LT"/>
              </w:rPr>
            </w:pPr>
            <w:r w:rsidRPr="008C2661">
              <w:rPr>
                <w:rFonts w:eastAsia="Times New Roman"/>
                <w:bdr w:val="none" w:sz="0" w:space="0" w:color="auto"/>
                <w:lang w:val="lt-LT" w:eastAsia="lt-LT"/>
              </w:rPr>
              <w:t>50</w:t>
            </w:r>
          </w:p>
        </w:tc>
        <w:tc>
          <w:tcPr>
            <w:tcW w:w="1700" w:type="dxa"/>
            <w:vAlign w:val="center"/>
          </w:tcPr>
          <w:p w14:paraId="6A6E5204" w14:textId="77777777" w:rsidR="0072332A" w:rsidRPr="00025463" w:rsidRDefault="0072332A" w:rsidP="0072332A">
            <w:pPr>
              <w:jc w:val="both"/>
              <w:rPr>
                <w:sz w:val="22"/>
                <w:szCs w:val="22"/>
              </w:rPr>
            </w:pPr>
          </w:p>
        </w:tc>
        <w:tc>
          <w:tcPr>
            <w:tcW w:w="1984" w:type="dxa"/>
            <w:vAlign w:val="center"/>
          </w:tcPr>
          <w:p w14:paraId="36514AAE" w14:textId="31677E8A" w:rsidR="0072332A" w:rsidRPr="00025463" w:rsidRDefault="0072332A" w:rsidP="0072332A">
            <w:pPr>
              <w:jc w:val="both"/>
              <w:rPr>
                <w:sz w:val="22"/>
                <w:szCs w:val="22"/>
              </w:rPr>
            </w:pPr>
          </w:p>
        </w:tc>
        <w:tc>
          <w:tcPr>
            <w:tcW w:w="851" w:type="dxa"/>
            <w:vAlign w:val="center"/>
          </w:tcPr>
          <w:p w14:paraId="67AAD56B" w14:textId="10B0452D" w:rsidR="0072332A" w:rsidRPr="00025463" w:rsidRDefault="0072332A" w:rsidP="0072332A">
            <w:pPr>
              <w:jc w:val="both"/>
              <w:rPr>
                <w:sz w:val="22"/>
                <w:szCs w:val="22"/>
              </w:rPr>
            </w:pPr>
            <w:r w:rsidRPr="00025463">
              <w:rPr>
                <w:sz w:val="22"/>
                <w:szCs w:val="22"/>
              </w:rPr>
              <w:t>21%</w:t>
            </w:r>
          </w:p>
        </w:tc>
        <w:tc>
          <w:tcPr>
            <w:tcW w:w="1386" w:type="dxa"/>
            <w:vAlign w:val="center"/>
          </w:tcPr>
          <w:p w14:paraId="1FCA4C67" w14:textId="77777777" w:rsidR="0072332A" w:rsidRPr="00025463" w:rsidRDefault="0072332A" w:rsidP="0072332A">
            <w:pPr>
              <w:jc w:val="both"/>
              <w:rPr>
                <w:sz w:val="22"/>
                <w:szCs w:val="22"/>
              </w:rPr>
            </w:pPr>
          </w:p>
        </w:tc>
        <w:tc>
          <w:tcPr>
            <w:tcW w:w="1307" w:type="dxa"/>
            <w:vAlign w:val="center"/>
          </w:tcPr>
          <w:p w14:paraId="43DC5176" w14:textId="77777777" w:rsidR="0072332A" w:rsidRPr="00025463" w:rsidRDefault="0072332A" w:rsidP="0072332A">
            <w:pPr>
              <w:jc w:val="both"/>
              <w:rPr>
                <w:sz w:val="22"/>
                <w:szCs w:val="22"/>
              </w:rPr>
            </w:pPr>
          </w:p>
        </w:tc>
        <w:tc>
          <w:tcPr>
            <w:tcW w:w="1525" w:type="dxa"/>
            <w:vAlign w:val="center"/>
          </w:tcPr>
          <w:p w14:paraId="2EE1DFCA" w14:textId="70568FEC" w:rsidR="0072332A" w:rsidRPr="00025463" w:rsidRDefault="0072332A" w:rsidP="0072332A">
            <w:pPr>
              <w:jc w:val="both"/>
              <w:rPr>
                <w:sz w:val="22"/>
                <w:szCs w:val="22"/>
              </w:rPr>
            </w:pPr>
          </w:p>
        </w:tc>
      </w:tr>
      <w:tr w:rsidR="0072332A" w:rsidRPr="00025463" w14:paraId="5F609DA4" w14:textId="77777777" w:rsidTr="00595FF7">
        <w:trPr>
          <w:trHeight w:val="70"/>
        </w:trPr>
        <w:tc>
          <w:tcPr>
            <w:tcW w:w="13435" w:type="dxa"/>
            <w:gridSpan w:val="9"/>
            <w:vAlign w:val="center"/>
          </w:tcPr>
          <w:p w14:paraId="4F9D15AD" w14:textId="254D5426" w:rsidR="0072332A" w:rsidRPr="00025463" w:rsidRDefault="0072332A" w:rsidP="0072332A">
            <w:pPr>
              <w:jc w:val="right"/>
              <w:rPr>
                <w:sz w:val="22"/>
                <w:szCs w:val="22"/>
              </w:rPr>
            </w:pPr>
            <w:r w:rsidRPr="00025463">
              <w:rPr>
                <w:b/>
                <w:bCs/>
                <w:sz w:val="22"/>
                <w:szCs w:val="22"/>
                <w:lang w:val="lt-LT" w:eastAsia="lt-LT"/>
              </w:rPr>
              <w:t>Bendra pradinė vertė 48-ai pirkimo daliai EUR be PVM</w:t>
            </w:r>
          </w:p>
        </w:tc>
        <w:tc>
          <w:tcPr>
            <w:tcW w:w="1307" w:type="dxa"/>
            <w:vAlign w:val="center"/>
          </w:tcPr>
          <w:p w14:paraId="5C93EE49" w14:textId="77777777" w:rsidR="0072332A" w:rsidRPr="00025463" w:rsidRDefault="0072332A" w:rsidP="0072332A">
            <w:pPr>
              <w:jc w:val="both"/>
              <w:rPr>
                <w:sz w:val="22"/>
                <w:szCs w:val="22"/>
              </w:rPr>
            </w:pPr>
          </w:p>
        </w:tc>
        <w:tc>
          <w:tcPr>
            <w:tcW w:w="1525" w:type="dxa"/>
            <w:vAlign w:val="center"/>
          </w:tcPr>
          <w:p w14:paraId="58556716" w14:textId="762DF81A" w:rsidR="0072332A" w:rsidRPr="00025463" w:rsidRDefault="0072332A" w:rsidP="0072332A">
            <w:pPr>
              <w:jc w:val="both"/>
              <w:rPr>
                <w:sz w:val="22"/>
                <w:szCs w:val="22"/>
              </w:rPr>
            </w:pPr>
          </w:p>
        </w:tc>
      </w:tr>
      <w:tr w:rsidR="0072332A" w:rsidRPr="00025463" w14:paraId="33BF0A6F" w14:textId="77777777" w:rsidTr="00595FF7">
        <w:trPr>
          <w:trHeight w:val="70"/>
        </w:trPr>
        <w:tc>
          <w:tcPr>
            <w:tcW w:w="13435" w:type="dxa"/>
            <w:gridSpan w:val="9"/>
            <w:vAlign w:val="center"/>
          </w:tcPr>
          <w:p w14:paraId="188C96F0" w14:textId="3993346A" w:rsidR="0072332A" w:rsidRPr="00025463" w:rsidRDefault="0072332A" w:rsidP="0072332A">
            <w:pPr>
              <w:jc w:val="right"/>
              <w:rPr>
                <w:sz w:val="22"/>
                <w:szCs w:val="22"/>
              </w:rPr>
            </w:pPr>
            <w:r w:rsidRPr="00025463">
              <w:rPr>
                <w:b/>
                <w:bCs/>
                <w:sz w:val="22"/>
                <w:szCs w:val="22"/>
                <w:lang w:val="lt-LT" w:eastAsia="lt-LT"/>
              </w:rPr>
              <w:t>PVM (        %) suma</w:t>
            </w:r>
          </w:p>
        </w:tc>
        <w:tc>
          <w:tcPr>
            <w:tcW w:w="1307" w:type="dxa"/>
            <w:vAlign w:val="center"/>
          </w:tcPr>
          <w:p w14:paraId="76C7365D" w14:textId="77777777" w:rsidR="0072332A" w:rsidRPr="00025463" w:rsidRDefault="0072332A" w:rsidP="0072332A">
            <w:pPr>
              <w:jc w:val="both"/>
              <w:rPr>
                <w:sz w:val="22"/>
                <w:szCs w:val="22"/>
              </w:rPr>
            </w:pPr>
          </w:p>
        </w:tc>
        <w:tc>
          <w:tcPr>
            <w:tcW w:w="1525" w:type="dxa"/>
            <w:vAlign w:val="center"/>
          </w:tcPr>
          <w:p w14:paraId="6487406A" w14:textId="322955A4" w:rsidR="0072332A" w:rsidRPr="00025463" w:rsidRDefault="0072332A" w:rsidP="0072332A">
            <w:pPr>
              <w:jc w:val="both"/>
              <w:rPr>
                <w:sz w:val="22"/>
                <w:szCs w:val="22"/>
              </w:rPr>
            </w:pPr>
          </w:p>
        </w:tc>
      </w:tr>
      <w:tr w:rsidR="0072332A" w:rsidRPr="00025463" w14:paraId="23739776" w14:textId="77777777" w:rsidTr="00595FF7">
        <w:trPr>
          <w:trHeight w:val="70"/>
        </w:trPr>
        <w:tc>
          <w:tcPr>
            <w:tcW w:w="13435" w:type="dxa"/>
            <w:gridSpan w:val="9"/>
            <w:vAlign w:val="center"/>
          </w:tcPr>
          <w:p w14:paraId="43001BB1" w14:textId="648D1D78" w:rsidR="0072332A" w:rsidRPr="00025463" w:rsidRDefault="0072332A" w:rsidP="0072332A">
            <w:pPr>
              <w:jc w:val="right"/>
              <w:rPr>
                <w:sz w:val="22"/>
                <w:szCs w:val="22"/>
              </w:rPr>
            </w:pPr>
            <w:r w:rsidRPr="00025463">
              <w:rPr>
                <w:b/>
                <w:bCs/>
                <w:sz w:val="22"/>
                <w:szCs w:val="22"/>
                <w:lang w:val="lt-LT" w:eastAsia="lt-LT"/>
              </w:rPr>
              <w:t>Sutarties kaina 48-ai pirkimo daliai EUR su PVM</w:t>
            </w:r>
          </w:p>
        </w:tc>
        <w:tc>
          <w:tcPr>
            <w:tcW w:w="1307" w:type="dxa"/>
            <w:vAlign w:val="center"/>
          </w:tcPr>
          <w:p w14:paraId="0FC05710" w14:textId="77777777" w:rsidR="0072332A" w:rsidRPr="00025463" w:rsidRDefault="0072332A" w:rsidP="0072332A">
            <w:pPr>
              <w:jc w:val="both"/>
              <w:rPr>
                <w:sz w:val="22"/>
                <w:szCs w:val="22"/>
              </w:rPr>
            </w:pPr>
          </w:p>
        </w:tc>
        <w:tc>
          <w:tcPr>
            <w:tcW w:w="1525" w:type="dxa"/>
            <w:vAlign w:val="center"/>
          </w:tcPr>
          <w:p w14:paraId="76332732" w14:textId="537D7A0E" w:rsidR="0072332A" w:rsidRPr="00025463" w:rsidRDefault="0072332A" w:rsidP="0072332A">
            <w:pPr>
              <w:jc w:val="both"/>
              <w:rPr>
                <w:sz w:val="22"/>
                <w:szCs w:val="22"/>
              </w:rPr>
            </w:pPr>
          </w:p>
        </w:tc>
      </w:tr>
      <w:tr w:rsidR="0072332A" w:rsidRPr="00025463" w14:paraId="59B7E3EC" w14:textId="77777777" w:rsidTr="00EB6DC8">
        <w:trPr>
          <w:trHeight w:val="70"/>
        </w:trPr>
        <w:tc>
          <w:tcPr>
            <w:tcW w:w="1130" w:type="dxa"/>
            <w:vAlign w:val="center"/>
          </w:tcPr>
          <w:p w14:paraId="24864BBB" w14:textId="77777777" w:rsidR="0072332A" w:rsidRPr="00025463" w:rsidRDefault="0072332A" w:rsidP="00723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49.</w:t>
            </w:r>
          </w:p>
        </w:tc>
        <w:tc>
          <w:tcPr>
            <w:tcW w:w="1848" w:type="dxa"/>
            <w:vAlign w:val="center"/>
          </w:tcPr>
          <w:p w14:paraId="4F1411CF" w14:textId="3A392296" w:rsidR="0072332A" w:rsidRPr="00025463" w:rsidRDefault="0072332A" w:rsidP="0072332A">
            <w:pPr>
              <w:rPr>
                <w:rFonts w:eastAsia="Times New Roman"/>
                <w:color w:val="000000"/>
                <w:sz w:val="22"/>
                <w:szCs w:val="22"/>
                <w:lang w:val="lt-LT" w:eastAsia="lt-LT"/>
              </w:rPr>
            </w:pPr>
            <w:r w:rsidRPr="00A94D01">
              <w:rPr>
                <w:rFonts w:eastAsia="Times New Roman"/>
                <w:color w:val="000000"/>
                <w:bdr w:val="none" w:sz="0" w:space="0" w:color="auto"/>
                <w:lang w:val="lt-LT" w:eastAsia="lt-LT"/>
              </w:rPr>
              <w:t>Elevatorius</w:t>
            </w:r>
          </w:p>
        </w:tc>
        <w:tc>
          <w:tcPr>
            <w:tcW w:w="1984" w:type="dxa"/>
            <w:vAlign w:val="center"/>
          </w:tcPr>
          <w:p w14:paraId="4FFC19F9" w14:textId="12525EFA" w:rsidR="0072332A" w:rsidRPr="00025463" w:rsidRDefault="0072332A" w:rsidP="0072332A">
            <w:pPr>
              <w:rPr>
                <w:rFonts w:eastAsia="Times New Roman"/>
                <w:color w:val="000000"/>
                <w:sz w:val="22"/>
                <w:szCs w:val="22"/>
                <w:lang w:eastAsia="lt-LT"/>
              </w:rPr>
            </w:pPr>
            <w:r w:rsidRPr="00A94D01">
              <w:rPr>
                <w:rFonts w:eastAsia="Times New Roman"/>
                <w:color w:val="000000"/>
                <w:bdr w:val="none" w:sz="0" w:space="0" w:color="auto"/>
                <w:lang w:val="lt-LT" w:eastAsia="lt-LT"/>
              </w:rPr>
              <w:t xml:space="preserve">Tiesus, dantų ir šaknų šalinimui, dantenų </w:t>
            </w:r>
            <w:proofErr w:type="spellStart"/>
            <w:r w:rsidRPr="00A94D01">
              <w:rPr>
                <w:rFonts w:eastAsia="Times New Roman"/>
                <w:color w:val="000000"/>
                <w:bdr w:val="none" w:sz="0" w:space="0" w:color="auto"/>
                <w:lang w:val="lt-LT" w:eastAsia="lt-LT"/>
              </w:rPr>
              <w:t>atseparavimu</w:t>
            </w:r>
            <w:proofErr w:type="spellEnd"/>
            <w:r w:rsidRPr="00A94D01">
              <w:rPr>
                <w:rFonts w:eastAsia="Times New Roman"/>
                <w:color w:val="000000"/>
                <w:bdr w:val="none" w:sz="0" w:space="0" w:color="auto"/>
                <w:lang w:val="lt-LT" w:eastAsia="lt-LT"/>
              </w:rPr>
              <w:t xml:space="preserve">. Elevatorius </w:t>
            </w:r>
            <w:proofErr w:type="spellStart"/>
            <w:r w:rsidRPr="00A94D01">
              <w:rPr>
                <w:rFonts w:eastAsia="Times New Roman"/>
                <w:color w:val="000000"/>
                <w:bdr w:val="none" w:sz="0" w:space="0" w:color="auto"/>
                <w:lang w:val="lt-LT" w:eastAsia="lt-LT"/>
              </w:rPr>
              <w:t>Luxation</w:t>
            </w:r>
            <w:proofErr w:type="spellEnd"/>
            <w:r w:rsidRPr="00A94D01">
              <w:rPr>
                <w:rFonts w:eastAsia="Times New Roman"/>
                <w:color w:val="000000"/>
                <w:bdr w:val="none" w:sz="0" w:space="0" w:color="auto"/>
                <w:lang w:val="lt-LT" w:eastAsia="lt-LT"/>
              </w:rPr>
              <w:t xml:space="preserve"> tipo*. Aštri, tiesi, plokščia darbinė dalis, darbinės dalies diametras 4,5 mm. Darbinis ilgis 5 cm±0,5 cm. Rankenėlė ergonomiška. Pagamintas iš aukštos kokybės </w:t>
            </w:r>
            <w:r w:rsidRPr="00A94D01">
              <w:rPr>
                <w:rFonts w:eastAsia="Times New Roman"/>
                <w:color w:val="000000"/>
                <w:bdr w:val="none" w:sz="0" w:space="0" w:color="auto"/>
                <w:lang w:val="lt-LT" w:eastAsia="lt-LT"/>
              </w:rPr>
              <w:lastRenderedPageBreak/>
              <w:t>nerūdijančio plieno, atsparus dezinfekcijai ir sterilizacijai, atsparus korozijai. atitinka ES, ISO 9001, ISO 13485 standartų reikalavimus, turi CE</w:t>
            </w:r>
          </w:p>
        </w:tc>
        <w:tc>
          <w:tcPr>
            <w:tcW w:w="992" w:type="dxa"/>
            <w:vAlign w:val="center"/>
          </w:tcPr>
          <w:p w14:paraId="157D5541" w14:textId="2D25896E" w:rsidR="0072332A" w:rsidRPr="00025463" w:rsidRDefault="0072332A" w:rsidP="0072332A">
            <w:pPr>
              <w:jc w:val="center"/>
              <w:rPr>
                <w:rFonts w:eastAsia="Times New Roman"/>
                <w:color w:val="000000"/>
                <w:sz w:val="22"/>
                <w:szCs w:val="22"/>
                <w:lang w:eastAsia="lt-LT"/>
              </w:rPr>
            </w:pPr>
            <w:r w:rsidRPr="00A94D01">
              <w:rPr>
                <w:rFonts w:eastAsia="Times New Roman"/>
                <w:bdr w:val="none" w:sz="0" w:space="0" w:color="auto"/>
                <w:lang w:val="lt-LT" w:eastAsia="lt-LT"/>
              </w:rPr>
              <w:lastRenderedPageBreak/>
              <w:t>vnt.</w:t>
            </w:r>
          </w:p>
        </w:tc>
        <w:tc>
          <w:tcPr>
            <w:tcW w:w="1560" w:type="dxa"/>
            <w:vAlign w:val="center"/>
          </w:tcPr>
          <w:p w14:paraId="043C5265" w14:textId="069F4E64" w:rsidR="0072332A" w:rsidRPr="00025463" w:rsidRDefault="008356CB" w:rsidP="0072332A">
            <w:pPr>
              <w:jc w:val="center"/>
              <w:rPr>
                <w:rFonts w:eastAsia="Times New Roman"/>
                <w:color w:val="000000"/>
                <w:sz w:val="22"/>
                <w:szCs w:val="22"/>
                <w:lang w:eastAsia="lt-LT"/>
              </w:rPr>
            </w:pPr>
            <w:r w:rsidRPr="008C2661">
              <w:rPr>
                <w:rFonts w:eastAsia="Times New Roman"/>
                <w:bdr w:val="none" w:sz="0" w:space="0" w:color="auto"/>
                <w:lang w:val="lt-LT" w:eastAsia="lt-LT"/>
              </w:rPr>
              <w:t>30</w:t>
            </w:r>
          </w:p>
        </w:tc>
        <w:tc>
          <w:tcPr>
            <w:tcW w:w="1700" w:type="dxa"/>
            <w:vAlign w:val="center"/>
          </w:tcPr>
          <w:p w14:paraId="555D5F1B" w14:textId="77777777" w:rsidR="0072332A" w:rsidRPr="00025463" w:rsidRDefault="0072332A" w:rsidP="0072332A">
            <w:pPr>
              <w:jc w:val="both"/>
              <w:rPr>
                <w:sz w:val="22"/>
                <w:szCs w:val="22"/>
              </w:rPr>
            </w:pPr>
          </w:p>
        </w:tc>
        <w:tc>
          <w:tcPr>
            <w:tcW w:w="1984" w:type="dxa"/>
            <w:vAlign w:val="center"/>
          </w:tcPr>
          <w:p w14:paraId="19318D83" w14:textId="51DAE3AE" w:rsidR="0072332A" w:rsidRPr="00025463" w:rsidRDefault="0072332A" w:rsidP="0072332A">
            <w:pPr>
              <w:jc w:val="both"/>
              <w:rPr>
                <w:sz w:val="22"/>
                <w:szCs w:val="22"/>
              </w:rPr>
            </w:pPr>
          </w:p>
        </w:tc>
        <w:tc>
          <w:tcPr>
            <w:tcW w:w="851" w:type="dxa"/>
            <w:vAlign w:val="center"/>
          </w:tcPr>
          <w:p w14:paraId="1D0EA37F" w14:textId="0EF76C32" w:rsidR="0072332A" w:rsidRPr="00025463" w:rsidRDefault="0072332A" w:rsidP="0072332A">
            <w:pPr>
              <w:jc w:val="both"/>
              <w:rPr>
                <w:sz w:val="22"/>
                <w:szCs w:val="22"/>
              </w:rPr>
            </w:pPr>
            <w:r w:rsidRPr="00025463">
              <w:rPr>
                <w:sz w:val="22"/>
                <w:szCs w:val="22"/>
              </w:rPr>
              <w:t>21%</w:t>
            </w:r>
          </w:p>
        </w:tc>
        <w:tc>
          <w:tcPr>
            <w:tcW w:w="1386" w:type="dxa"/>
            <w:vAlign w:val="center"/>
          </w:tcPr>
          <w:p w14:paraId="55A30EDC" w14:textId="77777777" w:rsidR="0072332A" w:rsidRPr="00025463" w:rsidRDefault="0072332A" w:rsidP="0072332A">
            <w:pPr>
              <w:jc w:val="both"/>
              <w:rPr>
                <w:sz w:val="22"/>
                <w:szCs w:val="22"/>
              </w:rPr>
            </w:pPr>
          </w:p>
        </w:tc>
        <w:tc>
          <w:tcPr>
            <w:tcW w:w="1307" w:type="dxa"/>
            <w:vAlign w:val="center"/>
          </w:tcPr>
          <w:p w14:paraId="7310BD7E" w14:textId="77777777" w:rsidR="0072332A" w:rsidRPr="00025463" w:rsidRDefault="0072332A" w:rsidP="0072332A">
            <w:pPr>
              <w:jc w:val="both"/>
              <w:rPr>
                <w:sz w:val="22"/>
                <w:szCs w:val="22"/>
              </w:rPr>
            </w:pPr>
          </w:p>
        </w:tc>
        <w:tc>
          <w:tcPr>
            <w:tcW w:w="1525" w:type="dxa"/>
            <w:vAlign w:val="center"/>
          </w:tcPr>
          <w:p w14:paraId="6B7DF1F3" w14:textId="60D8AA79" w:rsidR="0072332A" w:rsidRPr="00025463" w:rsidRDefault="0072332A" w:rsidP="0072332A">
            <w:pPr>
              <w:jc w:val="both"/>
              <w:rPr>
                <w:sz w:val="22"/>
                <w:szCs w:val="22"/>
              </w:rPr>
            </w:pPr>
          </w:p>
        </w:tc>
      </w:tr>
      <w:tr w:rsidR="0072332A" w:rsidRPr="00025463" w14:paraId="0E3D3804" w14:textId="77777777" w:rsidTr="00595FF7">
        <w:trPr>
          <w:trHeight w:val="70"/>
        </w:trPr>
        <w:tc>
          <w:tcPr>
            <w:tcW w:w="13435" w:type="dxa"/>
            <w:gridSpan w:val="9"/>
            <w:vAlign w:val="center"/>
          </w:tcPr>
          <w:p w14:paraId="7EAFBD41" w14:textId="7A1660ED" w:rsidR="0072332A" w:rsidRPr="00025463" w:rsidRDefault="0072332A" w:rsidP="0072332A">
            <w:pPr>
              <w:jc w:val="right"/>
              <w:rPr>
                <w:sz w:val="22"/>
                <w:szCs w:val="22"/>
              </w:rPr>
            </w:pPr>
            <w:r w:rsidRPr="00025463">
              <w:rPr>
                <w:b/>
                <w:bCs/>
                <w:sz w:val="22"/>
                <w:szCs w:val="22"/>
                <w:lang w:val="lt-LT" w:eastAsia="lt-LT"/>
              </w:rPr>
              <w:t>Bendra pradinė vertė 49-ai pirkimo daliai EUR be PVM</w:t>
            </w:r>
          </w:p>
        </w:tc>
        <w:tc>
          <w:tcPr>
            <w:tcW w:w="1307" w:type="dxa"/>
            <w:vAlign w:val="center"/>
          </w:tcPr>
          <w:p w14:paraId="683386A1" w14:textId="77777777" w:rsidR="0072332A" w:rsidRPr="00025463" w:rsidRDefault="0072332A" w:rsidP="0072332A">
            <w:pPr>
              <w:jc w:val="both"/>
              <w:rPr>
                <w:sz w:val="22"/>
                <w:szCs w:val="22"/>
              </w:rPr>
            </w:pPr>
          </w:p>
        </w:tc>
        <w:tc>
          <w:tcPr>
            <w:tcW w:w="1525" w:type="dxa"/>
            <w:vAlign w:val="center"/>
          </w:tcPr>
          <w:p w14:paraId="36FC75BA" w14:textId="64428D4C" w:rsidR="0072332A" w:rsidRPr="00025463" w:rsidRDefault="0072332A" w:rsidP="0072332A">
            <w:pPr>
              <w:jc w:val="both"/>
              <w:rPr>
                <w:sz w:val="22"/>
                <w:szCs w:val="22"/>
              </w:rPr>
            </w:pPr>
          </w:p>
        </w:tc>
      </w:tr>
      <w:tr w:rsidR="0072332A" w:rsidRPr="00025463" w14:paraId="1A02612A" w14:textId="77777777" w:rsidTr="00595FF7">
        <w:trPr>
          <w:trHeight w:val="70"/>
        </w:trPr>
        <w:tc>
          <w:tcPr>
            <w:tcW w:w="13435" w:type="dxa"/>
            <w:gridSpan w:val="9"/>
            <w:vAlign w:val="center"/>
          </w:tcPr>
          <w:p w14:paraId="5D9AA3F4" w14:textId="3034AA8C" w:rsidR="0072332A" w:rsidRPr="00025463" w:rsidRDefault="0072332A" w:rsidP="0072332A">
            <w:pPr>
              <w:jc w:val="right"/>
              <w:rPr>
                <w:sz w:val="22"/>
                <w:szCs w:val="22"/>
              </w:rPr>
            </w:pPr>
            <w:r w:rsidRPr="00025463">
              <w:rPr>
                <w:b/>
                <w:bCs/>
                <w:sz w:val="22"/>
                <w:szCs w:val="22"/>
                <w:lang w:val="lt-LT" w:eastAsia="lt-LT"/>
              </w:rPr>
              <w:t>PVM (        %) suma</w:t>
            </w:r>
          </w:p>
        </w:tc>
        <w:tc>
          <w:tcPr>
            <w:tcW w:w="1307" w:type="dxa"/>
            <w:vAlign w:val="center"/>
          </w:tcPr>
          <w:p w14:paraId="4EE5CC8D" w14:textId="77777777" w:rsidR="0072332A" w:rsidRPr="00025463" w:rsidRDefault="0072332A" w:rsidP="0072332A">
            <w:pPr>
              <w:jc w:val="both"/>
              <w:rPr>
                <w:sz w:val="22"/>
                <w:szCs w:val="22"/>
              </w:rPr>
            </w:pPr>
          </w:p>
        </w:tc>
        <w:tc>
          <w:tcPr>
            <w:tcW w:w="1525" w:type="dxa"/>
            <w:vAlign w:val="center"/>
          </w:tcPr>
          <w:p w14:paraId="1090B1D1" w14:textId="1BC0CF84" w:rsidR="0072332A" w:rsidRPr="00025463" w:rsidRDefault="0072332A" w:rsidP="0072332A">
            <w:pPr>
              <w:jc w:val="both"/>
              <w:rPr>
                <w:sz w:val="22"/>
                <w:szCs w:val="22"/>
              </w:rPr>
            </w:pPr>
          </w:p>
        </w:tc>
      </w:tr>
      <w:tr w:rsidR="0072332A" w:rsidRPr="00025463" w14:paraId="7138078E" w14:textId="77777777" w:rsidTr="00595FF7">
        <w:trPr>
          <w:trHeight w:val="70"/>
        </w:trPr>
        <w:tc>
          <w:tcPr>
            <w:tcW w:w="13435" w:type="dxa"/>
            <w:gridSpan w:val="9"/>
            <w:vAlign w:val="center"/>
          </w:tcPr>
          <w:p w14:paraId="6856519C" w14:textId="0C0A4B1C" w:rsidR="0072332A" w:rsidRPr="00025463" w:rsidRDefault="0072332A" w:rsidP="0072332A">
            <w:pPr>
              <w:jc w:val="right"/>
              <w:rPr>
                <w:sz w:val="22"/>
                <w:szCs w:val="22"/>
              </w:rPr>
            </w:pPr>
            <w:r w:rsidRPr="00025463">
              <w:rPr>
                <w:b/>
                <w:bCs/>
                <w:sz w:val="22"/>
                <w:szCs w:val="22"/>
                <w:lang w:val="lt-LT" w:eastAsia="lt-LT"/>
              </w:rPr>
              <w:t>Sutarties kaina 49-ai pirkimo daliai EUR su PVM</w:t>
            </w:r>
          </w:p>
        </w:tc>
        <w:tc>
          <w:tcPr>
            <w:tcW w:w="1307" w:type="dxa"/>
            <w:vAlign w:val="center"/>
          </w:tcPr>
          <w:p w14:paraId="4E95FF49" w14:textId="77777777" w:rsidR="0072332A" w:rsidRPr="00025463" w:rsidRDefault="0072332A" w:rsidP="0072332A">
            <w:pPr>
              <w:jc w:val="both"/>
              <w:rPr>
                <w:sz w:val="22"/>
                <w:szCs w:val="22"/>
              </w:rPr>
            </w:pPr>
          </w:p>
        </w:tc>
        <w:tc>
          <w:tcPr>
            <w:tcW w:w="1525" w:type="dxa"/>
            <w:vAlign w:val="center"/>
          </w:tcPr>
          <w:p w14:paraId="5285C734" w14:textId="60E50FA4" w:rsidR="0072332A" w:rsidRPr="00025463" w:rsidRDefault="0072332A" w:rsidP="0072332A">
            <w:pPr>
              <w:jc w:val="both"/>
              <w:rPr>
                <w:sz w:val="22"/>
                <w:szCs w:val="22"/>
              </w:rPr>
            </w:pPr>
          </w:p>
        </w:tc>
      </w:tr>
      <w:tr w:rsidR="0072332A" w:rsidRPr="00025463" w14:paraId="1AF68F5D" w14:textId="77777777" w:rsidTr="00EB6DC8">
        <w:trPr>
          <w:trHeight w:val="70"/>
        </w:trPr>
        <w:tc>
          <w:tcPr>
            <w:tcW w:w="1130" w:type="dxa"/>
            <w:vAlign w:val="center"/>
          </w:tcPr>
          <w:p w14:paraId="0D86C17C" w14:textId="77777777" w:rsidR="0072332A" w:rsidRPr="00025463" w:rsidRDefault="0072332A" w:rsidP="00723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50.</w:t>
            </w:r>
          </w:p>
        </w:tc>
        <w:tc>
          <w:tcPr>
            <w:tcW w:w="1848" w:type="dxa"/>
            <w:vAlign w:val="center"/>
          </w:tcPr>
          <w:p w14:paraId="05B95EEF" w14:textId="702E5AD4" w:rsidR="0072332A" w:rsidRPr="00025463" w:rsidRDefault="0072332A" w:rsidP="0072332A">
            <w:pPr>
              <w:rPr>
                <w:rFonts w:eastAsia="Times New Roman"/>
                <w:color w:val="000000"/>
                <w:sz w:val="22"/>
                <w:szCs w:val="22"/>
                <w:lang w:eastAsia="lt-LT"/>
              </w:rPr>
            </w:pPr>
            <w:r w:rsidRPr="00A94D01">
              <w:rPr>
                <w:rFonts w:eastAsia="Times New Roman"/>
                <w:color w:val="000000"/>
                <w:bdr w:val="none" w:sz="0" w:space="0" w:color="auto"/>
                <w:lang w:val="lt-LT" w:eastAsia="lt-LT"/>
              </w:rPr>
              <w:t>Elevatorius</w:t>
            </w:r>
          </w:p>
        </w:tc>
        <w:tc>
          <w:tcPr>
            <w:tcW w:w="1984" w:type="dxa"/>
            <w:vAlign w:val="center"/>
          </w:tcPr>
          <w:p w14:paraId="337BA2BC" w14:textId="57DBB6C9" w:rsidR="0072332A" w:rsidRPr="00025463" w:rsidRDefault="0072332A" w:rsidP="0072332A">
            <w:pPr>
              <w:rPr>
                <w:rFonts w:eastAsia="Times New Roman"/>
                <w:color w:val="000000"/>
                <w:sz w:val="22"/>
                <w:szCs w:val="22"/>
                <w:lang w:eastAsia="lt-LT"/>
              </w:rPr>
            </w:pPr>
            <w:r w:rsidRPr="00A94D01">
              <w:rPr>
                <w:rFonts w:eastAsia="Times New Roman"/>
                <w:color w:val="000000"/>
                <w:bdr w:val="none" w:sz="0" w:space="0" w:color="auto"/>
                <w:lang w:val="lt-LT" w:eastAsia="lt-LT"/>
              </w:rPr>
              <w:t xml:space="preserve">Tiesus, dantų ir šaknų šalinimui, dantenų </w:t>
            </w:r>
            <w:proofErr w:type="spellStart"/>
            <w:r w:rsidRPr="00A94D01">
              <w:rPr>
                <w:rFonts w:eastAsia="Times New Roman"/>
                <w:color w:val="000000"/>
                <w:bdr w:val="none" w:sz="0" w:space="0" w:color="auto"/>
                <w:lang w:val="lt-LT" w:eastAsia="lt-LT"/>
              </w:rPr>
              <w:t>atseparavimui</w:t>
            </w:r>
            <w:proofErr w:type="spellEnd"/>
            <w:r w:rsidRPr="00A94D01">
              <w:rPr>
                <w:rFonts w:eastAsia="Times New Roman"/>
                <w:color w:val="000000"/>
                <w:bdr w:val="none" w:sz="0" w:space="0" w:color="auto"/>
                <w:lang w:val="lt-LT" w:eastAsia="lt-LT"/>
              </w:rPr>
              <w:t xml:space="preserve">. </w:t>
            </w:r>
            <w:proofErr w:type="spellStart"/>
            <w:r w:rsidRPr="00A94D01">
              <w:rPr>
                <w:rFonts w:eastAsia="Times New Roman"/>
                <w:color w:val="000000"/>
                <w:bdr w:val="none" w:sz="0" w:space="0" w:color="auto"/>
                <w:lang w:val="lt-LT" w:eastAsia="lt-LT"/>
              </w:rPr>
              <w:t>Dislokacinis</w:t>
            </w:r>
            <w:proofErr w:type="spellEnd"/>
            <w:r w:rsidRPr="00A94D01">
              <w:rPr>
                <w:rFonts w:eastAsia="Times New Roman"/>
                <w:color w:val="000000"/>
                <w:bdr w:val="none" w:sz="0" w:space="0" w:color="auto"/>
                <w:lang w:val="lt-LT" w:eastAsia="lt-LT"/>
              </w:rPr>
              <w:t xml:space="preserve"> / šakninis elevatorius </w:t>
            </w:r>
            <w:proofErr w:type="spellStart"/>
            <w:r w:rsidRPr="00A94D01">
              <w:rPr>
                <w:rFonts w:eastAsia="Times New Roman"/>
                <w:color w:val="000000"/>
                <w:bdr w:val="none" w:sz="0" w:space="0" w:color="auto"/>
                <w:lang w:val="lt-LT" w:eastAsia="lt-LT"/>
              </w:rPr>
              <w:t>Seldin</w:t>
            </w:r>
            <w:proofErr w:type="spellEnd"/>
            <w:r w:rsidRPr="00A94D01">
              <w:rPr>
                <w:rFonts w:eastAsia="Times New Roman"/>
                <w:color w:val="000000"/>
                <w:bdr w:val="none" w:sz="0" w:space="0" w:color="auto"/>
                <w:lang w:val="lt-LT" w:eastAsia="lt-LT"/>
              </w:rPr>
              <w:t xml:space="preserve"> tipo*. Aštri, tiesi, darbinė dalis, darbinės dalies diametras 3,0 mm. Darbinis ilgis 5 cm±0,5 cm. Rankenėlė ergonomiška, </w:t>
            </w:r>
            <w:proofErr w:type="spellStart"/>
            <w:r w:rsidRPr="00A94D01">
              <w:rPr>
                <w:rFonts w:eastAsia="Times New Roman"/>
                <w:color w:val="000000"/>
                <w:bdr w:val="none" w:sz="0" w:space="0" w:color="auto"/>
                <w:lang w:val="lt-LT" w:eastAsia="lt-LT"/>
              </w:rPr>
              <w:t>Standart</w:t>
            </w:r>
            <w:proofErr w:type="spellEnd"/>
            <w:r w:rsidRPr="00A94D01">
              <w:rPr>
                <w:rFonts w:eastAsia="Times New Roman"/>
                <w:color w:val="000000"/>
                <w:bdr w:val="none" w:sz="0" w:space="0" w:color="auto"/>
                <w:lang w:val="lt-LT" w:eastAsia="lt-LT"/>
              </w:rPr>
              <w:t xml:space="preserve"> tipo. Pagamintas iš aukštos kokybės nerūdijančio plieno, atsparus dezinfekcijai ir sterilizacijai, atsparus korozijai. atitinka ES, ISO 9001, ISO 13485 </w:t>
            </w:r>
            <w:r w:rsidRPr="00A94D01">
              <w:rPr>
                <w:rFonts w:eastAsia="Times New Roman"/>
                <w:color w:val="000000"/>
                <w:bdr w:val="none" w:sz="0" w:space="0" w:color="auto"/>
                <w:lang w:val="lt-LT" w:eastAsia="lt-LT"/>
              </w:rPr>
              <w:lastRenderedPageBreak/>
              <w:t>standartų reikalavimus, turi CE</w:t>
            </w:r>
          </w:p>
        </w:tc>
        <w:tc>
          <w:tcPr>
            <w:tcW w:w="992" w:type="dxa"/>
            <w:vAlign w:val="center"/>
          </w:tcPr>
          <w:p w14:paraId="291ECAB5" w14:textId="253D15F5" w:rsidR="0072332A" w:rsidRPr="00025463" w:rsidRDefault="0072332A" w:rsidP="0072332A">
            <w:pPr>
              <w:jc w:val="center"/>
              <w:rPr>
                <w:rFonts w:eastAsia="Times New Roman"/>
                <w:color w:val="000000"/>
                <w:sz w:val="22"/>
                <w:szCs w:val="22"/>
                <w:lang w:eastAsia="lt-LT"/>
              </w:rPr>
            </w:pPr>
            <w:r w:rsidRPr="00A94D01">
              <w:rPr>
                <w:rFonts w:eastAsia="Times New Roman"/>
                <w:bdr w:val="none" w:sz="0" w:space="0" w:color="auto"/>
                <w:lang w:val="lt-LT" w:eastAsia="lt-LT"/>
              </w:rPr>
              <w:lastRenderedPageBreak/>
              <w:t>vnt.</w:t>
            </w:r>
          </w:p>
        </w:tc>
        <w:tc>
          <w:tcPr>
            <w:tcW w:w="1560" w:type="dxa"/>
            <w:vAlign w:val="center"/>
          </w:tcPr>
          <w:p w14:paraId="1D535560" w14:textId="7D60FE9B" w:rsidR="0072332A" w:rsidRPr="00025463" w:rsidRDefault="008356CB" w:rsidP="0072332A">
            <w:pPr>
              <w:jc w:val="center"/>
              <w:rPr>
                <w:rFonts w:eastAsia="Times New Roman"/>
                <w:color w:val="000000"/>
                <w:sz w:val="22"/>
                <w:szCs w:val="22"/>
                <w:lang w:eastAsia="lt-LT"/>
              </w:rPr>
            </w:pPr>
            <w:r w:rsidRPr="008C2661">
              <w:rPr>
                <w:rFonts w:eastAsia="Times New Roman"/>
                <w:bdr w:val="none" w:sz="0" w:space="0" w:color="auto"/>
                <w:lang w:val="lt-LT" w:eastAsia="lt-LT"/>
              </w:rPr>
              <w:t>40</w:t>
            </w:r>
          </w:p>
        </w:tc>
        <w:tc>
          <w:tcPr>
            <w:tcW w:w="1700" w:type="dxa"/>
            <w:vAlign w:val="center"/>
          </w:tcPr>
          <w:p w14:paraId="347016BE" w14:textId="77777777" w:rsidR="0072332A" w:rsidRPr="00025463" w:rsidRDefault="0072332A" w:rsidP="0072332A">
            <w:pPr>
              <w:jc w:val="both"/>
              <w:rPr>
                <w:sz w:val="22"/>
                <w:szCs w:val="22"/>
              </w:rPr>
            </w:pPr>
          </w:p>
        </w:tc>
        <w:tc>
          <w:tcPr>
            <w:tcW w:w="1984" w:type="dxa"/>
            <w:vAlign w:val="center"/>
          </w:tcPr>
          <w:p w14:paraId="20FF12A0" w14:textId="749287C9" w:rsidR="0072332A" w:rsidRPr="00025463" w:rsidRDefault="0072332A" w:rsidP="0072332A">
            <w:pPr>
              <w:jc w:val="both"/>
              <w:rPr>
                <w:sz w:val="22"/>
                <w:szCs w:val="22"/>
              </w:rPr>
            </w:pPr>
          </w:p>
        </w:tc>
        <w:tc>
          <w:tcPr>
            <w:tcW w:w="851" w:type="dxa"/>
            <w:vAlign w:val="center"/>
          </w:tcPr>
          <w:p w14:paraId="747A5A4A" w14:textId="6B376861" w:rsidR="0072332A" w:rsidRPr="00025463" w:rsidRDefault="0072332A" w:rsidP="0072332A">
            <w:pPr>
              <w:jc w:val="both"/>
              <w:rPr>
                <w:sz w:val="22"/>
                <w:szCs w:val="22"/>
              </w:rPr>
            </w:pPr>
            <w:r w:rsidRPr="00025463">
              <w:rPr>
                <w:sz w:val="22"/>
                <w:szCs w:val="22"/>
              </w:rPr>
              <w:t>21%</w:t>
            </w:r>
          </w:p>
        </w:tc>
        <w:tc>
          <w:tcPr>
            <w:tcW w:w="1386" w:type="dxa"/>
            <w:vAlign w:val="center"/>
          </w:tcPr>
          <w:p w14:paraId="14E6C4BE" w14:textId="77777777" w:rsidR="0072332A" w:rsidRPr="00025463" w:rsidRDefault="0072332A" w:rsidP="0072332A">
            <w:pPr>
              <w:jc w:val="both"/>
              <w:rPr>
                <w:sz w:val="22"/>
                <w:szCs w:val="22"/>
              </w:rPr>
            </w:pPr>
          </w:p>
        </w:tc>
        <w:tc>
          <w:tcPr>
            <w:tcW w:w="1307" w:type="dxa"/>
            <w:vAlign w:val="center"/>
          </w:tcPr>
          <w:p w14:paraId="30582AD7" w14:textId="77777777" w:rsidR="0072332A" w:rsidRPr="00025463" w:rsidRDefault="0072332A" w:rsidP="0072332A">
            <w:pPr>
              <w:jc w:val="both"/>
              <w:rPr>
                <w:sz w:val="22"/>
                <w:szCs w:val="22"/>
              </w:rPr>
            </w:pPr>
          </w:p>
        </w:tc>
        <w:tc>
          <w:tcPr>
            <w:tcW w:w="1525" w:type="dxa"/>
            <w:vAlign w:val="center"/>
          </w:tcPr>
          <w:p w14:paraId="74166A3D" w14:textId="6B6F8542" w:rsidR="0072332A" w:rsidRPr="00025463" w:rsidRDefault="0072332A" w:rsidP="0072332A">
            <w:pPr>
              <w:jc w:val="both"/>
              <w:rPr>
                <w:sz w:val="22"/>
                <w:szCs w:val="22"/>
              </w:rPr>
            </w:pPr>
          </w:p>
        </w:tc>
      </w:tr>
      <w:tr w:rsidR="0072332A" w:rsidRPr="00025463" w14:paraId="1519F552" w14:textId="77777777" w:rsidTr="00595FF7">
        <w:trPr>
          <w:trHeight w:val="70"/>
        </w:trPr>
        <w:tc>
          <w:tcPr>
            <w:tcW w:w="13435" w:type="dxa"/>
            <w:gridSpan w:val="9"/>
            <w:vAlign w:val="center"/>
          </w:tcPr>
          <w:p w14:paraId="7FE69728" w14:textId="4B255702" w:rsidR="0072332A" w:rsidRPr="00025463" w:rsidRDefault="0072332A" w:rsidP="0072332A">
            <w:pPr>
              <w:jc w:val="right"/>
              <w:rPr>
                <w:sz w:val="22"/>
                <w:szCs w:val="22"/>
              </w:rPr>
            </w:pPr>
            <w:r w:rsidRPr="00025463">
              <w:rPr>
                <w:b/>
                <w:bCs/>
                <w:sz w:val="22"/>
                <w:szCs w:val="22"/>
                <w:lang w:val="lt-LT" w:eastAsia="lt-LT"/>
              </w:rPr>
              <w:t>Bendra pradinė vertė 50-ai pirkimo daliai EUR be PVM</w:t>
            </w:r>
          </w:p>
        </w:tc>
        <w:tc>
          <w:tcPr>
            <w:tcW w:w="1307" w:type="dxa"/>
            <w:vAlign w:val="center"/>
          </w:tcPr>
          <w:p w14:paraId="0BB90EF4" w14:textId="77777777" w:rsidR="0072332A" w:rsidRPr="00025463" w:rsidRDefault="0072332A" w:rsidP="0072332A">
            <w:pPr>
              <w:jc w:val="both"/>
              <w:rPr>
                <w:sz w:val="22"/>
                <w:szCs w:val="22"/>
              </w:rPr>
            </w:pPr>
          </w:p>
        </w:tc>
        <w:tc>
          <w:tcPr>
            <w:tcW w:w="1525" w:type="dxa"/>
            <w:vAlign w:val="center"/>
          </w:tcPr>
          <w:p w14:paraId="4C41D876" w14:textId="4170494E" w:rsidR="0072332A" w:rsidRPr="00025463" w:rsidRDefault="0072332A" w:rsidP="0072332A">
            <w:pPr>
              <w:jc w:val="both"/>
              <w:rPr>
                <w:sz w:val="22"/>
                <w:szCs w:val="22"/>
              </w:rPr>
            </w:pPr>
          </w:p>
        </w:tc>
      </w:tr>
      <w:tr w:rsidR="0072332A" w:rsidRPr="00025463" w14:paraId="2C1C0851" w14:textId="77777777" w:rsidTr="00595FF7">
        <w:trPr>
          <w:trHeight w:val="70"/>
        </w:trPr>
        <w:tc>
          <w:tcPr>
            <w:tcW w:w="13435" w:type="dxa"/>
            <w:gridSpan w:val="9"/>
            <w:vAlign w:val="center"/>
          </w:tcPr>
          <w:p w14:paraId="1FE50516" w14:textId="5B451E6D" w:rsidR="0072332A" w:rsidRPr="00025463" w:rsidRDefault="0072332A" w:rsidP="0072332A">
            <w:pPr>
              <w:jc w:val="right"/>
              <w:rPr>
                <w:sz w:val="22"/>
                <w:szCs w:val="22"/>
              </w:rPr>
            </w:pPr>
            <w:r w:rsidRPr="00025463">
              <w:rPr>
                <w:b/>
                <w:bCs/>
                <w:sz w:val="22"/>
                <w:szCs w:val="22"/>
                <w:lang w:val="lt-LT" w:eastAsia="lt-LT"/>
              </w:rPr>
              <w:t>PVM (        %) suma</w:t>
            </w:r>
          </w:p>
        </w:tc>
        <w:tc>
          <w:tcPr>
            <w:tcW w:w="1307" w:type="dxa"/>
            <w:vAlign w:val="center"/>
          </w:tcPr>
          <w:p w14:paraId="13157289" w14:textId="77777777" w:rsidR="0072332A" w:rsidRPr="00025463" w:rsidRDefault="0072332A" w:rsidP="0072332A">
            <w:pPr>
              <w:jc w:val="both"/>
              <w:rPr>
                <w:sz w:val="22"/>
                <w:szCs w:val="22"/>
              </w:rPr>
            </w:pPr>
          </w:p>
        </w:tc>
        <w:tc>
          <w:tcPr>
            <w:tcW w:w="1525" w:type="dxa"/>
            <w:vAlign w:val="center"/>
          </w:tcPr>
          <w:p w14:paraId="3000DC9C" w14:textId="557F6368" w:rsidR="0072332A" w:rsidRPr="00025463" w:rsidRDefault="0072332A" w:rsidP="0072332A">
            <w:pPr>
              <w:jc w:val="both"/>
              <w:rPr>
                <w:sz w:val="22"/>
                <w:szCs w:val="22"/>
              </w:rPr>
            </w:pPr>
          </w:p>
        </w:tc>
      </w:tr>
      <w:tr w:rsidR="0072332A" w:rsidRPr="00025463" w14:paraId="61A71271" w14:textId="77777777" w:rsidTr="00595FF7">
        <w:trPr>
          <w:trHeight w:val="70"/>
        </w:trPr>
        <w:tc>
          <w:tcPr>
            <w:tcW w:w="13435" w:type="dxa"/>
            <w:gridSpan w:val="9"/>
            <w:vAlign w:val="center"/>
          </w:tcPr>
          <w:p w14:paraId="4A77D561" w14:textId="5EFC1A40" w:rsidR="0072332A" w:rsidRPr="00025463" w:rsidRDefault="0072332A" w:rsidP="0072332A">
            <w:pPr>
              <w:jc w:val="right"/>
              <w:rPr>
                <w:sz w:val="22"/>
                <w:szCs w:val="22"/>
              </w:rPr>
            </w:pPr>
            <w:r w:rsidRPr="00025463">
              <w:rPr>
                <w:b/>
                <w:bCs/>
                <w:sz w:val="22"/>
                <w:szCs w:val="22"/>
                <w:lang w:val="lt-LT" w:eastAsia="lt-LT"/>
              </w:rPr>
              <w:t>Sutarties kaina 50-ai pirkimo daliai EUR su PVM</w:t>
            </w:r>
          </w:p>
        </w:tc>
        <w:tc>
          <w:tcPr>
            <w:tcW w:w="1307" w:type="dxa"/>
            <w:vAlign w:val="center"/>
          </w:tcPr>
          <w:p w14:paraId="47C24754" w14:textId="77777777" w:rsidR="0072332A" w:rsidRPr="00025463" w:rsidRDefault="0072332A" w:rsidP="0072332A">
            <w:pPr>
              <w:jc w:val="both"/>
              <w:rPr>
                <w:sz w:val="22"/>
                <w:szCs w:val="22"/>
              </w:rPr>
            </w:pPr>
          </w:p>
        </w:tc>
        <w:tc>
          <w:tcPr>
            <w:tcW w:w="1525" w:type="dxa"/>
            <w:vAlign w:val="center"/>
          </w:tcPr>
          <w:p w14:paraId="7241CECA" w14:textId="38D7BEDF" w:rsidR="0072332A" w:rsidRPr="00025463" w:rsidRDefault="0072332A" w:rsidP="0072332A">
            <w:pPr>
              <w:jc w:val="both"/>
              <w:rPr>
                <w:sz w:val="22"/>
                <w:szCs w:val="22"/>
              </w:rPr>
            </w:pPr>
          </w:p>
        </w:tc>
      </w:tr>
      <w:tr w:rsidR="0072332A" w:rsidRPr="00025463" w14:paraId="18E34ECB" w14:textId="77777777" w:rsidTr="00EB6DC8">
        <w:trPr>
          <w:trHeight w:val="70"/>
        </w:trPr>
        <w:tc>
          <w:tcPr>
            <w:tcW w:w="1130" w:type="dxa"/>
            <w:vAlign w:val="center"/>
          </w:tcPr>
          <w:p w14:paraId="617B6B04" w14:textId="77777777" w:rsidR="0072332A" w:rsidRPr="00025463" w:rsidRDefault="0072332A" w:rsidP="00723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51.</w:t>
            </w:r>
          </w:p>
        </w:tc>
        <w:tc>
          <w:tcPr>
            <w:tcW w:w="1848" w:type="dxa"/>
            <w:vAlign w:val="center"/>
          </w:tcPr>
          <w:p w14:paraId="56C55CDB" w14:textId="2461718A" w:rsidR="0072332A" w:rsidRPr="00025463" w:rsidRDefault="0072332A" w:rsidP="0072332A">
            <w:pPr>
              <w:rPr>
                <w:rFonts w:eastAsia="Times New Roman"/>
                <w:color w:val="000000"/>
                <w:sz w:val="22"/>
                <w:szCs w:val="22"/>
                <w:lang w:eastAsia="lt-LT"/>
              </w:rPr>
            </w:pPr>
            <w:r w:rsidRPr="00A94D01">
              <w:rPr>
                <w:rFonts w:eastAsia="Times New Roman"/>
                <w:color w:val="000000"/>
                <w:bdr w:val="none" w:sz="0" w:space="0" w:color="auto"/>
                <w:lang w:val="lt-LT" w:eastAsia="lt-LT"/>
              </w:rPr>
              <w:t>Elevatorius</w:t>
            </w:r>
          </w:p>
        </w:tc>
        <w:tc>
          <w:tcPr>
            <w:tcW w:w="1984" w:type="dxa"/>
            <w:vAlign w:val="center"/>
          </w:tcPr>
          <w:p w14:paraId="6C8826AE" w14:textId="2CF0F016" w:rsidR="0072332A" w:rsidRPr="00025463" w:rsidRDefault="0072332A" w:rsidP="0072332A">
            <w:pPr>
              <w:rPr>
                <w:rFonts w:eastAsia="Times New Roman"/>
                <w:color w:val="000000"/>
                <w:sz w:val="22"/>
                <w:szCs w:val="22"/>
                <w:lang w:eastAsia="lt-LT"/>
              </w:rPr>
            </w:pPr>
            <w:r w:rsidRPr="00A94D01">
              <w:rPr>
                <w:rFonts w:eastAsia="Times New Roman"/>
                <w:color w:val="000000"/>
                <w:bdr w:val="none" w:sz="0" w:space="0" w:color="auto"/>
                <w:lang w:val="lt-LT" w:eastAsia="lt-LT"/>
              </w:rPr>
              <w:t xml:space="preserve">Tiesus, dantų ir šaknų šalinimui, dantenų </w:t>
            </w:r>
            <w:proofErr w:type="spellStart"/>
            <w:r w:rsidRPr="00A94D01">
              <w:rPr>
                <w:rFonts w:eastAsia="Times New Roman"/>
                <w:color w:val="000000"/>
                <w:bdr w:val="none" w:sz="0" w:space="0" w:color="auto"/>
                <w:lang w:val="lt-LT" w:eastAsia="lt-LT"/>
              </w:rPr>
              <w:t>atseparavimui</w:t>
            </w:r>
            <w:proofErr w:type="spellEnd"/>
            <w:r w:rsidRPr="00A94D01">
              <w:rPr>
                <w:rFonts w:eastAsia="Times New Roman"/>
                <w:color w:val="000000"/>
                <w:bdr w:val="none" w:sz="0" w:space="0" w:color="auto"/>
                <w:lang w:val="lt-LT" w:eastAsia="lt-LT"/>
              </w:rPr>
              <w:t xml:space="preserve">. </w:t>
            </w:r>
            <w:proofErr w:type="spellStart"/>
            <w:r w:rsidRPr="00A94D01">
              <w:rPr>
                <w:rFonts w:eastAsia="Times New Roman"/>
                <w:color w:val="000000"/>
                <w:bdr w:val="none" w:sz="0" w:space="0" w:color="auto"/>
                <w:lang w:val="lt-LT" w:eastAsia="lt-LT"/>
              </w:rPr>
              <w:t>Dislokacinis</w:t>
            </w:r>
            <w:proofErr w:type="spellEnd"/>
            <w:r w:rsidRPr="00A94D01">
              <w:rPr>
                <w:rFonts w:eastAsia="Times New Roman"/>
                <w:color w:val="000000"/>
                <w:bdr w:val="none" w:sz="0" w:space="0" w:color="auto"/>
                <w:lang w:val="lt-LT" w:eastAsia="lt-LT"/>
              </w:rPr>
              <w:t xml:space="preserve"> / šakninis elevatorius X-</w:t>
            </w:r>
            <w:proofErr w:type="spellStart"/>
            <w:r w:rsidRPr="00A94D01">
              <w:rPr>
                <w:rFonts w:eastAsia="Times New Roman"/>
                <w:color w:val="000000"/>
                <w:bdr w:val="none" w:sz="0" w:space="0" w:color="auto"/>
                <w:lang w:val="lt-LT" w:eastAsia="lt-LT"/>
              </w:rPr>
              <w:t>tool</w:t>
            </w:r>
            <w:proofErr w:type="spellEnd"/>
            <w:r w:rsidRPr="00A94D01">
              <w:rPr>
                <w:rFonts w:eastAsia="Times New Roman"/>
                <w:color w:val="000000"/>
                <w:bdr w:val="none" w:sz="0" w:space="0" w:color="auto"/>
                <w:lang w:val="lt-LT" w:eastAsia="lt-LT"/>
              </w:rPr>
              <w:t xml:space="preserve"> tipo*. Aštri, tiesi, darbinė dalis, darbinės dalies diametras 2,5 mm. Rankenėlė ergonomiška, pieštuko tipo su apsauga nuo netyčinio slydimo naudojimo metu. Pagamintas iš aukštos kokybės nerūdijančio plieno atsparus dezinfekcijai ir sterilizacijai, atsparus korozijai. atitinka ES, ISO 9001, ISO 13485 standartų reikalavimus, turi CE</w:t>
            </w:r>
          </w:p>
        </w:tc>
        <w:tc>
          <w:tcPr>
            <w:tcW w:w="992" w:type="dxa"/>
            <w:vAlign w:val="center"/>
          </w:tcPr>
          <w:p w14:paraId="3E40DB58" w14:textId="38B5B5A0" w:rsidR="0072332A" w:rsidRPr="00025463" w:rsidRDefault="0072332A" w:rsidP="0072332A">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592B9BCE" w14:textId="1D9A8591" w:rsidR="0072332A" w:rsidRPr="00025463" w:rsidRDefault="008356CB" w:rsidP="0072332A">
            <w:pPr>
              <w:jc w:val="center"/>
              <w:rPr>
                <w:rFonts w:eastAsia="Times New Roman"/>
                <w:color w:val="000000"/>
                <w:sz w:val="22"/>
                <w:szCs w:val="22"/>
                <w:lang w:eastAsia="lt-LT"/>
              </w:rPr>
            </w:pPr>
            <w:r w:rsidRPr="008C2661">
              <w:rPr>
                <w:rFonts w:eastAsia="Times New Roman"/>
                <w:bdr w:val="none" w:sz="0" w:space="0" w:color="auto"/>
                <w:lang w:val="lt-LT" w:eastAsia="lt-LT"/>
              </w:rPr>
              <w:t>30</w:t>
            </w:r>
          </w:p>
        </w:tc>
        <w:tc>
          <w:tcPr>
            <w:tcW w:w="1700" w:type="dxa"/>
            <w:vAlign w:val="center"/>
          </w:tcPr>
          <w:p w14:paraId="6D1A3D99" w14:textId="77777777" w:rsidR="0072332A" w:rsidRPr="00025463" w:rsidRDefault="0072332A" w:rsidP="0072332A">
            <w:pPr>
              <w:jc w:val="both"/>
              <w:rPr>
                <w:sz w:val="22"/>
                <w:szCs w:val="22"/>
              </w:rPr>
            </w:pPr>
          </w:p>
        </w:tc>
        <w:tc>
          <w:tcPr>
            <w:tcW w:w="1984" w:type="dxa"/>
            <w:vAlign w:val="center"/>
          </w:tcPr>
          <w:p w14:paraId="790509B2" w14:textId="62EE5AB2" w:rsidR="0072332A" w:rsidRPr="00025463" w:rsidRDefault="0072332A" w:rsidP="0072332A">
            <w:pPr>
              <w:jc w:val="both"/>
              <w:rPr>
                <w:sz w:val="22"/>
                <w:szCs w:val="22"/>
              </w:rPr>
            </w:pPr>
          </w:p>
        </w:tc>
        <w:tc>
          <w:tcPr>
            <w:tcW w:w="851" w:type="dxa"/>
            <w:vAlign w:val="center"/>
          </w:tcPr>
          <w:p w14:paraId="5151E607" w14:textId="3B2EFF1A" w:rsidR="0072332A" w:rsidRPr="00025463" w:rsidRDefault="0072332A" w:rsidP="0072332A">
            <w:pPr>
              <w:jc w:val="both"/>
              <w:rPr>
                <w:sz w:val="22"/>
                <w:szCs w:val="22"/>
              </w:rPr>
            </w:pPr>
            <w:r w:rsidRPr="00025463">
              <w:rPr>
                <w:sz w:val="22"/>
                <w:szCs w:val="22"/>
              </w:rPr>
              <w:t>21%</w:t>
            </w:r>
          </w:p>
        </w:tc>
        <w:tc>
          <w:tcPr>
            <w:tcW w:w="1386" w:type="dxa"/>
            <w:vAlign w:val="center"/>
          </w:tcPr>
          <w:p w14:paraId="4DF277D4" w14:textId="77777777" w:rsidR="0072332A" w:rsidRPr="00025463" w:rsidRDefault="0072332A" w:rsidP="0072332A">
            <w:pPr>
              <w:jc w:val="both"/>
              <w:rPr>
                <w:sz w:val="22"/>
                <w:szCs w:val="22"/>
              </w:rPr>
            </w:pPr>
          </w:p>
        </w:tc>
        <w:tc>
          <w:tcPr>
            <w:tcW w:w="1307" w:type="dxa"/>
            <w:vAlign w:val="center"/>
          </w:tcPr>
          <w:p w14:paraId="7A5CD32C" w14:textId="77777777" w:rsidR="0072332A" w:rsidRPr="00025463" w:rsidRDefault="0072332A" w:rsidP="0072332A">
            <w:pPr>
              <w:jc w:val="both"/>
              <w:rPr>
                <w:sz w:val="22"/>
                <w:szCs w:val="22"/>
              </w:rPr>
            </w:pPr>
          </w:p>
        </w:tc>
        <w:tc>
          <w:tcPr>
            <w:tcW w:w="1525" w:type="dxa"/>
            <w:vAlign w:val="center"/>
          </w:tcPr>
          <w:p w14:paraId="69EBDF52" w14:textId="033744F3" w:rsidR="0072332A" w:rsidRPr="00025463" w:rsidRDefault="0072332A" w:rsidP="0072332A">
            <w:pPr>
              <w:jc w:val="both"/>
              <w:rPr>
                <w:sz w:val="22"/>
                <w:szCs w:val="22"/>
              </w:rPr>
            </w:pPr>
          </w:p>
        </w:tc>
      </w:tr>
      <w:tr w:rsidR="0072332A" w:rsidRPr="00025463" w14:paraId="1345B16E" w14:textId="77777777" w:rsidTr="00595FF7">
        <w:trPr>
          <w:trHeight w:val="70"/>
        </w:trPr>
        <w:tc>
          <w:tcPr>
            <w:tcW w:w="13435" w:type="dxa"/>
            <w:gridSpan w:val="9"/>
            <w:vAlign w:val="center"/>
          </w:tcPr>
          <w:p w14:paraId="63527AD7" w14:textId="22B9F5BE" w:rsidR="0072332A" w:rsidRPr="00025463" w:rsidRDefault="0072332A" w:rsidP="0072332A">
            <w:pPr>
              <w:jc w:val="right"/>
              <w:rPr>
                <w:sz w:val="22"/>
                <w:szCs w:val="22"/>
              </w:rPr>
            </w:pPr>
            <w:r w:rsidRPr="00025463">
              <w:rPr>
                <w:b/>
                <w:bCs/>
                <w:sz w:val="22"/>
                <w:szCs w:val="22"/>
                <w:lang w:val="lt-LT" w:eastAsia="lt-LT"/>
              </w:rPr>
              <w:t>Bendra pradinė vertė 51-ai pirkimo daliai EUR be PVM</w:t>
            </w:r>
          </w:p>
        </w:tc>
        <w:tc>
          <w:tcPr>
            <w:tcW w:w="1307" w:type="dxa"/>
            <w:vAlign w:val="center"/>
          </w:tcPr>
          <w:p w14:paraId="62C9AD55" w14:textId="77777777" w:rsidR="0072332A" w:rsidRPr="00025463" w:rsidRDefault="0072332A" w:rsidP="0072332A">
            <w:pPr>
              <w:jc w:val="both"/>
              <w:rPr>
                <w:sz w:val="22"/>
                <w:szCs w:val="22"/>
              </w:rPr>
            </w:pPr>
          </w:p>
        </w:tc>
        <w:tc>
          <w:tcPr>
            <w:tcW w:w="1525" w:type="dxa"/>
            <w:vAlign w:val="center"/>
          </w:tcPr>
          <w:p w14:paraId="6E3F73AD" w14:textId="561E4854" w:rsidR="0072332A" w:rsidRPr="00025463" w:rsidRDefault="0072332A" w:rsidP="0072332A">
            <w:pPr>
              <w:jc w:val="both"/>
              <w:rPr>
                <w:sz w:val="22"/>
                <w:szCs w:val="22"/>
              </w:rPr>
            </w:pPr>
          </w:p>
        </w:tc>
      </w:tr>
      <w:tr w:rsidR="0072332A" w:rsidRPr="00025463" w14:paraId="3A7BF0E8" w14:textId="77777777" w:rsidTr="00595FF7">
        <w:trPr>
          <w:trHeight w:val="70"/>
        </w:trPr>
        <w:tc>
          <w:tcPr>
            <w:tcW w:w="13435" w:type="dxa"/>
            <w:gridSpan w:val="9"/>
            <w:vAlign w:val="center"/>
          </w:tcPr>
          <w:p w14:paraId="73B48CEB" w14:textId="72732BA5" w:rsidR="0072332A" w:rsidRPr="00025463" w:rsidRDefault="0072332A" w:rsidP="0072332A">
            <w:pPr>
              <w:jc w:val="right"/>
              <w:rPr>
                <w:sz w:val="22"/>
                <w:szCs w:val="22"/>
              </w:rPr>
            </w:pPr>
            <w:r w:rsidRPr="00025463">
              <w:rPr>
                <w:b/>
                <w:bCs/>
                <w:sz w:val="22"/>
                <w:szCs w:val="22"/>
                <w:lang w:val="lt-LT" w:eastAsia="lt-LT"/>
              </w:rPr>
              <w:t>PVM (        %) suma</w:t>
            </w:r>
          </w:p>
        </w:tc>
        <w:tc>
          <w:tcPr>
            <w:tcW w:w="1307" w:type="dxa"/>
            <w:vAlign w:val="center"/>
          </w:tcPr>
          <w:p w14:paraId="4B812CB5" w14:textId="77777777" w:rsidR="0072332A" w:rsidRPr="00025463" w:rsidRDefault="0072332A" w:rsidP="0072332A">
            <w:pPr>
              <w:jc w:val="both"/>
              <w:rPr>
                <w:sz w:val="22"/>
                <w:szCs w:val="22"/>
              </w:rPr>
            </w:pPr>
          </w:p>
        </w:tc>
        <w:tc>
          <w:tcPr>
            <w:tcW w:w="1525" w:type="dxa"/>
            <w:vAlign w:val="center"/>
          </w:tcPr>
          <w:p w14:paraId="708F09E8" w14:textId="6E0B8884" w:rsidR="0072332A" w:rsidRPr="00025463" w:rsidRDefault="0072332A" w:rsidP="0072332A">
            <w:pPr>
              <w:jc w:val="both"/>
              <w:rPr>
                <w:sz w:val="22"/>
                <w:szCs w:val="22"/>
              </w:rPr>
            </w:pPr>
          </w:p>
        </w:tc>
      </w:tr>
      <w:tr w:rsidR="0072332A" w:rsidRPr="00025463" w14:paraId="37B5F268" w14:textId="77777777" w:rsidTr="00595FF7">
        <w:trPr>
          <w:trHeight w:val="70"/>
        </w:trPr>
        <w:tc>
          <w:tcPr>
            <w:tcW w:w="13435" w:type="dxa"/>
            <w:gridSpan w:val="9"/>
            <w:vAlign w:val="center"/>
          </w:tcPr>
          <w:p w14:paraId="3FD5D636" w14:textId="0A91668D" w:rsidR="0072332A" w:rsidRPr="00025463" w:rsidRDefault="0072332A" w:rsidP="0072332A">
            <w:pPr>
              <w:jc w:val="right"/>
              <w:rPr>
                <w:sz w:val="22"/>
                <w:szCs w:val="22"/>
              </w:rPr>
            </w:pPr>
            <w:r w:rsidRPr="00025463">
              <w:rPr>
                <w:b/>
                <w:bCs/>
                <w:sz w:val="22"/>
                <w:szCs w:val="22"/>
                <w:lang w:val="lt-LT" w:eastAsia="lt-LT"/>
              </w:rPr>
              <w:t>Sutarties kaina 51-ai pirkimo daliai EUR su PVM</w:t>
            </w:r>
          </w:p>
        </w:tc>
        <w:tc>
          <w:tcPr>
            <w:tcW w:w="1307" w:type="dxa"/>
            <w:vAlign w:val="center"/>
          </w:tcPr>
          <w:p w14:paraId="6404BD2E" w14:textId="77777777" w:rsidR="0072332A" w:rsidRPr="00025463" w:rsidRDefault="0072332A" w:rsidP="0072332A">
            <w:pPr>
              <w:jc w:val="both"/>
              <w:rPr>
                <w:sz w:val="22"/>
                <w:szCs w:val="22"/>
              </w:rPr>
            </w:pPr>
          </w:p>
        </w:tc>
        <w:tc>
          <w:tcPr>
            <w:tcW w:w="1525" w:type="dxa"/>
            <w:vAlign w:val="center"/>
          </w:tcPr>
          <w:p w14:paraId="0987BEF8" w14:textId="359D063A" w:rsidR="0072332A" w:rsidRPr="00025463" w:rsidRDefault="0072332A" w:rsidP="0072332A">
            <w:pPr>
              <w:jc w:val="both"/>
              <w:rPr>
                <w:sz w:val="22"/>
                <w:szCs w:val="22"/>
              </w:rPr>
            </w:pPr>
          </w:p>
        </w:tc>
      </w:tr>
      <w:tr w:rsidR="0072332A" w:rsidRPr="00025463" w14:paraId="740E51D7" w14:textId="77777777" w:rsidTr="00EB6DC8">
        <w:trPr>
          <w:trHeight w:val="70"/>
        </w:trPr>
        <w:tc>
          <w:tcPr>
            <w:tcW w:w="1130" w:type="dxa"/>
            <w:vAlign w:val="center"/>
          </w:tcPr>
          <w:p w14:paraId="5A21501A" w14:textId="77777777" w:rsidR="0072332A" w:rsidRPr="00025463" w:rsidRDefault="0072332A" w:rsidP="00723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lastRenderedPageBreak/>
              <w:t>52.</w:t>
            </w:r>
          </w:p>
        </w:tc>
        <w:tc>
          <w:tcPr>
            <w:tcW w:w="1848" w:type="dxa"/>
            <w:vAlign w:val="center"/>
          </w:tcPr>
          <w:p w14:paraId="4B0AEADC" w14:textId="6F034B0C" w:rsidR="0072332A" w:rsidRPr="00025463" w:rsidRDefault="0072332A" w:rsidP="0072332A">
            <w:pPr>
              <w:rPr>
                <w:rFonts w:eastAsia="Times New Roman"/>
                <w:color w:val="000000"/>
                <w:sz w:val="22"/>
                <w:szCs w:val="22"/>
                <w:lang w:eastAsia="lt-LT"/>
              </w:rPr>
            </w:pPr>
            <w:r w:rsidRPr="00A94D01">
              <w:rPr>
                <w:rFonts w:eastAsia="Times New Roman"/>
                <w:color w:val="000000"/>
                <w:bdr w:val="none" w:sz="0" w:space="0" w:color="auto"/>
                <w:lang w:val="lt-LT" w:eastAsia="lt-LT"/>
              </w:rPr>
              <w:t>Elevatorius</w:t>
            </w:r>
          </w:p>
        </w:tc>
        <w:tc>
          <w:tcPr>
            <w:tcW w:w="1984" w:type="dxa"/>
            <w:vAlign w:val="center"/>
          </w:tcPr>
          <w:p w14:paraId="7CE0C599" w14:textId="29BC8D6E" w:rsidR="0072332A" w:rsidRPr="00025463" w:rsidRDefault="0072332A" w:rsidP="0072332A">
            <w:pPr>
              <w:rPr>
                <w:rFonts w:eastAsia="Times New Roman"/>
                <w:color w:val="000000"/>
                <w:sz w:val="22"/>
                <w:szCs w:val="22"/>
                <w:lang w:eastAsia="lt-LT"/>
              </w:rPr>
            </w:pPr>
            <w:r w:rsidRPr="00A94D01">
              <w:rPr>
                <w:rFonts w:eastAsia="Times New Roman"/>
                <w:color w:val="000000"/>
                <w:bdr w:val="none" w:sz="0" w:space="0" w:color="auto"/>
                <w:lang w:val="lt-LT" w:eastAsia="lt-LT"/>
              </w:rPr>
              <w:t xml:space="preserve">Tiesus, dantų ir šaknų šalinimui, dantenų </w:t>
            </w:r>
            <w:proofErr w:type="spellStart"/>
            <w:r w:rsidRPr="00A94D01">
              <w:rPr>
                <w:rFonts w:eastAsia="Times New Roman"/>
                <w:color w:val="000000"/>
                <w:bdr w:val="none" w:sz="0" w:space="0" w:color="auto"/>
                <w:lang w:val="lt-LT" w:eastAsia="lt-LT"/>
              </w:rPr>
              <w:t>atseparavimui</w:t>
            </w:r>
            <w:proofErr w:type="spellEnd"/>
            <w:r w:rsidRPr="00A94D01">
              <w:rPr>
                <w:rFonts w:eastAsia="Times New Roman"/>
                <w:color w:val="000000"/>
                <w:bdr w:val="none" w:sz="0" w:space="0" w:color="auto"/>
                <w:lang w:val="lt-LT" w:eastAsia="lt-LT"/>
              </w:rPr>
              <w:t xml:space="preserve">. Elevatorius 8er </w:t>
            </w:r>
            <w:proofErr w:type="spellStart"/>
            <w:r w:rsidRPr="00A94D01">
              <w:rPr>
                <w:rFonts w:eastAsia="Times New Roman"/>
                <w:color w:val="000000"/>
                <w:bdr w:val="none" w:sz="0" w:space="0" w:color="auto"/>
                <w:lang w:val="lt-LT" w:eastAsia="lt-LT"/>
              </w:rPr>
              <w:t>Heber</w:t>
            </w:r>
            <w:proofErr w:type="spellEnd"/>
            <w:r w:rsidRPr="00A94D01">
              <w:rPr>
                <w:rFonts w:eastAsia="Times New Roman"/>
                <w:color w:val="000000"/>
                <w:bdr w:val="none" w:sz="0" w:space="0" w:color="auto"/>
                <w:lang w:val="lt-LT" w:eastAsia="lt-LT"/>
              </w:rPr>
              <w:t xml:space="preserve"> arba </w:t>
            </w:r>
            <w:proofErr w:type="spellStart"/>
            <w:r w:rsidRPr="00A94D01">
              <w:rPr>
                <w:rFonts w:eastAsia="Times New Roman"/>
                <w:color w:val="000000"/>
                <w:bdr w:val="none" w:sz="0" w:space="0" w:color="auto"/>
                <w:lang w:val="lt-LT" w:eastAsia="lt-LT"/>
              </w:rPr>
              <w:t>Bein</w:t>
            </w:r>
            <w:proofErr w:type="spellEnd"/>
            <w:r w:rsidRPr="00A94D01">
              <w:rPr>
                <w:rFonts w:eastAsia="Times New Roman"/>
                <w:color w:val="000000"/>
                <w:bdr w:val="none" w:sz="0" w:space="0" w:color="auto"/>
                <w:lang w:val="lt-LT" w:eastAsia="lt-LT"/>
              </w:rPr>
              <w:t xml:space="preserve"> tipo, </w:t>
            </w:r>
            <w:proofErr w:type="spellStart"/>
            <w:r w:rsidRPr="00A94D01">
              <w:rPr>
                <w:rFonts w:eastAsia="Times New Roman"/>
                <w:color w:val="000000"/>
                <w:bdr w:val="none" w:sz="0" w:space="0" w:color="auto"/>
                <w:lang w:val="lt-LT" w:eastAsia="lt-LT"/>
              </w:rPr>
              <w:t>bajonetinis</w:t>
            </w:r>
            <w:proofErr w:type="spellEnd"/>
            <w:r w:rsidRPr="00A94D01">
              <w:rPr>
                <w:rFonts w:eastAsia="Times New Roman"/>
                <w:color w:val="000000"/>
                <w:bdr w:val="none" w:sz="0" w:space="0" w:color="auto"/>
                <w:lang w:val="lt-LT" w:eastAsia="lt-LT"/>
              </w:rPr>
              <w:t>. Aštri, plokščia darbinė dalis, darbinės dalies diametras 4- 5 mm. Darbinis ilgis 5 cm±0,5 cm. Rankenėlė ergonomiška. Pagamintas iš aukštos kokybės nerūdijančio plieno. Atsparus korozijai.</w:t>
            </w:r>
          </w:p>
        </w:tc>
        <w:tc>
          <w:tcPr>
            <w:tcW w:w="992" w:type="dxa"/>
            <w:vAlign w:val="center"/>
          </w:tcPr>
          <w:p w14:paraId="560969F4" w14:textId="43717C79" w:rsidR="0072332A" w:rsidRPr="00025463" w:rsidRDefault="0072332A" w:rsidP="0072332A">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42329AB8" w14:textId="04F5023C" w:rsidR="0072332A" w:rsidRPr="00025463" w:rsidRDefault="008356CB" w:rsidP="0072332A">
            <w:pPr>
              <w:jc w:val="center"/>
              <w:rPr>
                <w:rFonts w:eastAsia="Times New Roman"/>
                <w:color w:val="000000"/>
                <w:sz w:val="22"/>
                <w:szCs w:val="22"/>
                <w:lang w:eastAsia="lt-LT"/>
              </w:rPr>
            </w:pPr>
            <w:r w:rsidRPr="008C2661">
              <w:rPr>
                <w:rFonts w:eastAsia="Times New Roman"/>
                <w:bdr w:val="none" w:sz="0" w:space="0" w:color="auto"/>
                <w:lang w:val="lt-LT" w:eastAsia="lt-LT"/>
              </w:rPr>
              <w:t>20</w:t>
            </w:r>
          </w:p>
        </w:tc>
        <w:tc>
          <w:tcPr>
            <w:tcW w:w="1700" w:type="dxa"/>
            <w:vAlign w:val="center"/>
          </w:tcPr>
          <w:p w14:paraId="61310051" w14:textId="77777777" w:rsidR="0072332A" w:rsidRPr="00025463" w:rsidRDefault="0072332A" w:rsidP="0072332A">
            <w:pPr>
              <w:jc w:val="both"/>
              <w:rPr>
                <w:sz w:val="22"/>
                <w:szCs w:val="22"/>
              </w:rPr>
            </w:pPr>
          </w:p>
        </w:tc>
        <w:tc>
          <w:tcPr>
            <w:tcW w:w="1984" w:type="dxa"/>
            <w:vAlign w:val="center"/>
          </w:tcPr>
          <w:p w14:paraId="2A665FF5" w14:textId="3D437D77" w:rsidR="0072332A" w:rsidRPr="00025463" w:rsidRDefault="0072332A" w:rsidP="0072332A">
            <w:pPr>
              <w:jc w:val="both"/>
              <w:rPr>
                <w:sz w:val="22"/>
                <w:szCs w:val="22"/>
              </w:rPr>
            </w:pPr>
          </w:p>
        </w:tc>
        <w:tc>
          <w:tcPr>
            <w:tcW w:w="851" w:type="dxa"/>
            <w:vAlign w:val="center"/>
          </w:tcPr>
          <w:p w14:paraId="347C0F0C" w14:textId="771636DD" w:rsidR="0072332A" w:rsidRPr="00025463" w:rsidRDefault="0072332A" w:rsidP="0072332A">
            <w:pPr>
              <w:jc w:val="both"/>
              <w:rPr>
                <w:sz w:val="22"/>
                <w:szCs w:val="22"/>
              </w:rPr>
            </w:pPr>
            <w:r w:rsidRPr="00025463">
              <w:rPr>
                <w:sz w:val="22"/>
                <w:szCs w:val="22"/>
              </w:rPr>
              <w:t>21%</w:t>
            </w:r>
          </w:p>
        </w:tc>
        <w:tc>
          <w:tcPr>
            <w:tcW w:w="1386" w:type="dxa"/>
            <w:vAlign w:val="center"/>
          </w:tcPr>
          <w:p w14:paraId="165A1F6C" w14:textId="77777777" w:rsidR="0072332A" w:rsidRPr="00025463" w:rsidRDefault="0072332A" w:rsidP="0072332A">
            <w:pPr>
              <w:jc w:val="both"/>
              <w:rPr>
                <w:sz w:val="22"/>
                <w:szCs w:val="22"/>
              </w:rPr>
            </w:pPr>
          </w:p>
        </w:tc>
        <w:tc>
          <w:tcPr>
            <w:tcW w:w="1307" w:type="dxa"/>
            <w:vAlign w:val="center"/>
          </w:tcPr>
          <w:p w14:paraId="6A925495" w14:textId="77777777" w:rsidR="0072332A" w:rsidRPr="00025463" w:rsidRDefault="0072332A" w:rsidP="0072332A">
            <w:pPr>
              <w:jc w:val="both"/>
              <w:rPr>
                <w:sz w:val="22"/>
                <w:szCs w:val="22"/>
              </w:rPr>
            </w:pPr>
          </w:p>
        </w:tc>
        <w:tc>
          <w:tcPr>
            <w:tcW w:w="1525" w:type="dxa"/>
            <w:vAlign w:val="center"/>
          </w:tcPr>
          <w:p w14:paraId="1A742078" w14:textId="24DA6CF2" w:rsidR="0072332A" w:rsidRPr="00025463" w:rsidRDefault="0072332A" w:rsidP="0072332A">
            <w:pPr>
              <w:jc w:val="both"/>
              <w:rPr>
                <w:sz w:val="22"/>
                <w:szCs w:val="22"/>
              </w:rPr>
            </w:pPr>
          </w:p>
        </w:tc>
      </w:tr>
      <w:tr w:rsidR="0072332A" w:rsidRPr="00025463" w14:paraId="461B4E53" w14:textId="77777777" w:rsidTr="00595FF7">
        <w:trPr>
          <w:trHeight w:val="70"/>
        </w:trPr>
        <w:tc>
          <w:tcPr>
            <w:tcW w:w="13435" w:type="dxa"/>
            <w:gridSpan w:val="9"/>
            <w:vAlign w:val="center"/>
          </w:tcPr>
          <w:p w14:paraId="6466926D" w14:textId="2FE60535" w:rsidR="0072332A" w:rsidRPr="00025463" w:rsidRDefault="0072332A" w:rsidP="0072332A">
            <w:pPr>
              <w:jc w:val="right"/>
              <w:rPr>
                <w:sz w:val="22"/>
                <w:szCs w:val="22"/>
              </w:rPr>
            </w:pPr>
            <w:r w:rsidRPr="00025463">
              <w:rPr>
                <w:b/>
                <w:bCs/>
                <w:sz w:val="22"/>
                <w:szCs w:val="22"/>
                <w:lang w:val="lt-LT" w:eastAsia="lt-LT"/>
              </w:rPr>
              <w:t>Bendra pradinė vertė 52-ai pirkimo daliai EUR be PVM</w:t>
            </w:r>
          </w:p>
        </w:tc>
        <w:tc>
          <w:tcPr>
            <w:tcW w:w="1307" w:type="dxa"/>
            <w:vAlign w:val="center"/>
          </w:tcPr>
          <w:p w14:paraId="1204F7F5" w14:textId="77777777" w:rsidR="0072332A" w:rsidRPr="00025463" w:rsidRDefault="0072332A" w:rsidP="0072332A">
            <w:pPr>
              <w:jc w:val="both"/>
              <w:rPr>
                <w:sz w:val="22"/>
                <w:szCs w:val="22"/>
              </w:rPr>
            </w:pPr>
          </w:p>
        </w:tc>
        <w:tc>
          <w:tcPr>
            <w:tcW w:w="1525" w:type="dxa"/>
            <w:vAlign w:val="center"/>
          </w:tcPr>
          <w:p w14:paraId="4E0C3A09" w14:textId="0AC3BBB6" w:rsidR="0072332A" w:rsidRPr="00025463" w:rsidRDefault="0072332A" w:rsidP="0072332A">
            <w:pPr>
              <w:jc w:val="both"/>
              <w:rPr>
                <w:sz w:val="22"/>
                <w:szCs w:val="22"/>
              </w:rPr>
            </w:pPr>
          </w:p>
        </w:tc>
      </w:tr>
      <w:tr w:rsidR="0072332A" w:rsidRPr="00025463" w14:paraId="5E71FE16" w14:textId="77777777" w:rsidTr="00595FF7">
        <w:trPr>
          <w:trHeight w:val="70"/>
        </w:trPr>
        <w:tc>
          <w:tcPr>
            <w:tcW w:w="13435" w:type="dxa"/>
            <w:gridSpan w:val="9"/>
            <w:vAlign w:val="center"/>
          </w:tcPr>
          <w:p w14:paraId="2098A4F0" w14:textId="304773AD" w:rsidR="0072332A" w:rsidRPr="00025463" w:rsidRDefault="0072332A" w:rsidP="0072332A">
            <w:pPr>
              <w:jc w:val="right"/>
              <w:rPr>
                <w:sz w:val="22"/>
                <w:szCs w:val="22"/>
              </w:rPr>
            </w:pPr>
            <w:r w:rsidRPr="00025463">
              <w:rPr>
                <w:b/>
                <w:bCs/>
                <w:sz w:val="22"/>
                <w:szCs w:val="22"/>
                <w:lang w:val="lt-LT" w:eastAsia="lt-LT"/>
              </w:rPr>
              <w:t>PVM (        %) suma</w:t>
            </w:r>
          </w:p>
        </w:tc>
        <w:tc>
          <w:tcPr>
            <w:tcW w:w="1307" w:type="dxa"/>
            <w:vAlign w:val="center"/>
          </w:tcPr>
          <w:p w14:paraId="6B322FCD" w14:textId="77777777" w:rsidR="0072332A" w:rsidRPr="00025463" w:rsidRDefault="0072332A" w:rsidP="0072332A">
            <w:pPr>
              <w:jc w:val="both"/>
              <w:rPr>
                <w:sz w:val="22"/>
                <w:szCs w:val="22"/>
              </w:rPr>
            </w:pPr>
          </w:p>
        </w:tc>
        <w:tc>
          <w:tcPr>
            <w:tcW w:w="1525" w:type="dxa"/>
            <w:vAlign w:val="center"/>
          </w:tcPr>
          <w:p w14:paraId="1AFC5C6A" w14:textId="63A92660" w:rsidR="0072332A" w:rsidRPr="00025463" w:rsidRDefault="0072332A" w:rsidP="0072332A">
            <w:pPr>
              <w:jc w:val="both"/>
              <w:rPr>
                <w:sz w:val="22"/>
                <w:szCs w:val="22"/>
              </w:rPr>
            </w:pPr>
          </w:p>
        </w:tc>
      </w:tr>
      <w:tr w:rsidR="0072332A" w:rsidRPr="00025463" w14:paraId="0727DAFB" w14:textId="77777777" w:rsidTr="00595FF7">
        <w:trPr>
          <w:trHeight w:val="70"/>
        </w:trPr>
        <w:tc>
          <w:tcPr>
            <w:tcW w:w="13435" w:type="dxa"/>
            <w:gridSpan w:val="9"/>
            <w:vAlign w:val="center"/>
          </w:tcPr>
          <w:p w14:paraId="562D78F1" w14:textId="2D179C54" w:rsidR="0072332A" w:rsidRPr="00025463" w:rsidRDefault="0072332A" w:rsidP="0072332A">
            <w:pPr>
              <w:jc w:val="right"/>
              <w:rPr>
                <w:sz w:val="22"/>
                <w:szCs w:val="22"/>
              </w:rPr>
            </w:pPr>
            <w:r w:rsidRPr="00025463">
              <w:rPr>
                <w:b/>
                <w:bCs/>
                <w:sz w:val="22"/>
                <w:szCs w:val="22"/>
                <w:lang w:val="lt-LT" w:eastAsia="lt-LT"/>
              </w:rPr>
              <w:t>Sutarties kaina 52-ai pirkimo daliai EUR su PVM</w:t>
            </w:r>
          </w:p>
        </w:tc>
        <w:tc>
          <w:tcPr>
            <w:tcW w:w="1307" w:type="dxa"/>
            <w:vAlign w:val="center"/>
          </w:tcPr>
          <w:p w14:paraId="3DB7D183" w14:textId="77777777" w:rsidR="0072332A" w:rsidRPr="00025463" w:rsidRDefault="0072332A" w:rsidP="0072332A">
            <w:pPr>
              <w:jc w:val="both"/>
              <w:rPr>
                <w:sz w:val="22"/>
                <w:szCs w:val="22"/>
              </w:rPr>
            </w:pPr>
          </w:p>
        </w:tc>
        <w:tc>
          <w:tcPr>
            <w:tcW w:w="1525" w:type="dxa"/>
            <w:vAlign w:val="center"/>
          </w:tcPr>
          <w:p w14:paraId="2985A56C" w14:textId="7F60C022" w:rsidR="0072332A" w:rsidRPr="00025463" w:rsidRDefault="0072332A" w:rsidP="0072332A">
            <w:pPr>
              <w:jc w:val="both"/>
              <w:rPr>
                <w:sz w:val="22"/>
                <w:szCs w:val="22"/>
              </w:rPr>
            </w:pPr>
          </w:p>
        </w:tc>
      </w:tr>
      <w:tr w:rsidR="0072332A" w:rsidRPr="00025463" w14:paraId="43459FE3" w14:textId="77777777" w:rsidTr="00EB6DC8">
        <w:trPr>
          <w:trHeight w:val="70"/>
        </w:trPr>
        <w:tc>
          <w:tcPr>
            <w:tcW w:w="1130" w:type="dxa"/>
            <w:vAlign w:val="center"/>
          </w:tcPr>
          <w:p w14:paraId="229597BF" w14:textId="1CC30233" w:rsidR="0072332A" w:rsidRPr="00025463" w:rsidRDefault="0072332A" w:rsidP="00723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53.</w:t>
            </w:r>
          </w:p>
        </w:tc>
        <w:tc>
          <w:tcPr>
            <w:tcW w:w="1848" w:type="dxa"/>
            <w:vAlign w:val="center"/>
          </w:tcPr>
          <w:p w14:paraId="5FEB392D" w14:textId="703423AA" w:rsidR="0072332A" w:rsidRPr="00025463" w:rsidRDefault="0072332A" w:rsidP="0072332A">
            <w:pPr>
              <w:rPr>
                <w:rFonts w:eastAsia="Times New Roman"/>
                <w:color w:val="000000"/>
                <w:sz w:val="22"/>
                <w:szCs w:val="22"/>
                <w:lang w:eastAsia="lt-LT"/>
              </w:rPr>
            </w:pPr>
            <w:proofErr w:type="spellStart"/>
            <w:r w:rsidRPr="00A94D01">
              <w:rPr>
                <w:rFonts w:eastAsia="Times New Roman"/>
                <w:color w:val="000000"/>
                <w:bdr w:val="none" w:sz="0" w:space="0" w:color="auto"/>
                <w:lang w:val="lt-LT" w:eastAsia="lt-LT"/>
              </w:rPr>
              <w:t>Elavatorius</w:t>
            </w:r>
            <w:proofErr w:type="spellEnd"/>
          </w:p>
        </w:tc>
        <w:tc>
          <w:tcPr>
            <w:tcW w:w="1984" w:type="dxa"/>
            <w:vAlign w:val="center"/>
          </w:tcPr>
          <w:p w14:paraId="5DFD556D" w14:textId="4F2B35DC" w:rsidR="0072332A" w:rsidRPr="00025463" w:rsidRDefault="0072332A" w:rsidP="0072332A">
            <w:pPr>
              <w:rPr>
                <w:rFonts w:eastAsia="Times New Roman"/>
                <w:color w:val="000000"/>
                <w:sz w:val="22"/>
                <w:szCs w:val="22"/>
                <w:lang w:eastAsia="lt-LT"/>
              </w:rPr>
            </w:pPr>
            <w:r w:rsidRPr="00A94D01">
              <w:rPr>
                <w:rFonts w:eastAsia="Times New Roman"/>
                <w:color w:val="000000"/>
                <w:bdr w:val="none" w:sz="0" w:space="0" w:color="auto"/>
                <w:lang w:val="lt-LT" w:eastAsia="lt-LT"/>
              </w:rPr>
              <w:t xml:space="preserve">Kampinis dvipusis, </w:t>
            </w:r>
            <w:proofErr w:type="spellStart"/>
            <w:r w:rsidRPr="00A94D01">
              <w:rPr>
                <w:rFonts w:eastAsia="Times New Roman"/>
                <w:color w:val="000000"/>
                <w:bdr w:val="none" w:sz="0" w:space="0" w:color="auto"/>
                <w:lang w:val="lt-LT" w:eastAsia="lt-LT"/>
              </w:rPr>
              <w:t>Heidbrink</w:t>
            </w:r>
            <w:proofErr w:type="spellEnd"/>
            <w:r w:rsidRPr="00A94D01">
              <w:rPr>
                <w:rFonts w:eastAsia="Times New Roman"/>
                <w:color w:val="000000"/>
                <w:bdr w:val="none" w:sz="0" w:space="0" w:color="auto"/>
                <w:lang w:val="lt-LT" w:eastAsia="lt-LT"/>
              </w:rPr>
              <w:t xml:space="preserve"> tipo* skirtas šaknų likučių </w:t>
            </w:r>
            <w:proofErr w:type="spellStart"/>
            <w:r w:rsidRPr="00A94D01">
              <w:rPr>
                <w:rFonts w:eastAsia="Times New Roman"/>
                <w:color w:val="000000"/>
                <w:bdr w:val="none" w:sz="0" w:space="0" w:color="auto"/>
                <w:lang w:val="lt-LT" w:eastAsia="lt-LT"/>
              </w:rPr>
              <w:t>šalinimui.Aštri</w:t>
            </w:r>
            <w:proofErr w:type="spellEnd"/>
            <w:r w:rsidRPr="00A94D01">
              <w:rPr>
                <w:rFonts w:eastAsia="Times New Roman"/>
                <w:color w:val="000000"/>
                <w:bdr w:val="none" w:sz="0" w:space="0" w:color="auto"/>
                <w:lang w:val="lt-LT" w:eastAsia="lt-LT"/>
              </w:rPr>
              <w:t xml:space="preserve"> darbinė dalis  darbinės dalies diametras 1.5-2.5 mm.  Rankena </w:t>
            </w:r>
            <w:proofErr w:type="spellStart"/>
            <w:r w:rsidRPr="00A94D01">
              <w:rPr>
                <w:rFonts w:eastAsia="Times New Roman"/>
                <w:color w:val="000000"/>
                <w:bdr w:val="none" w:sz="0" w:space="0" w:color="auto"/>
                <w:lang w:val="lt-LT" w:eastAsia="lt-LT"/>
              </w:rPr>
              <w:t>ergonomiška.Pagamintas</w:t>
            </w:r>
            <w:proofErr w:type="spellEnd"/>
            <w:r w:rsidRPr="00A94D01">
              <w:rPr>
                <w:rFonts w:eastAsia="Times New Roman"/>
                <w:color w:val="000000"/>
                <w:bdr w:val="none" w:sz="0" w:space="0" w:color="auto"/>
                <w:lang w:val="lt-LT" w:eastAsia="lt-LT"/>
              </w:rPr>
              <w:t xml:space="preserve"> iš aukštos kokybės nerūdijančio plieno atsparus </w:t>
            </w:r>
            <w:r w:rsidRPr="00A94D01">
              <w:rPr>
                <w:rFonts w:eastAsia="Times New Roman"/>
                <w:color w:val="000000"/>
                <w:bdr w:val="none" w:sz="0" w:space="0" w:color="auto"/>
                <w:lang w:val="lt-LT" w:eastAsia="lt-LT"/>
              </w:rPr>
              <w:lastRenderedPageBreak/>
              <w:t>dezinfekcijai ir sterilizacijai, atsparus korozijai. atitinka ES, ISO 9001, ISO 13485 standartų reikalavimus, turi CE</w:t>
            </w:r>
          </w:p>
        </w:tc>
        <w:tc>
          <w:tcPr>
            <w:tcW w:w="992" w:type="dxa"/>
            <w:vAlign w:val="center"/>
          </w:tcPr>
          <w:p w14:paraId="5AC32DE2" w14:textId="15399EE1" w:rsidR="0072332A" w:rsidRPr="00025463" w:rsidRDefault="0072332A" w:rsidP="0072332A">
            <w:pPr>
              <w:jc w:val="center"/>
              <w:rPr>
                <w:rFonts w:eastAsia="Times New Roman"/>
                <w:color w:val="000000"/>
                <w:sz w:val="22"/>
                <w:szCs w:val="22"/>
                <w:lang w:eastAsia="lt-LT"/>
              </w:rPr>
            </w:pPr>
            <w:r w:rsidRPr="00A94D01">
              <w:rPr>
                <w:rFonts w:eastAsia="Times New Roman"/>
                <w:bdr w:val="none" w:sz="0" w:space="0" w:color="auto"/>
                <w:lang w:val="lt-LT" w:eastAsia="lt-LT"/>
              </w:rPr>
              <w:lastRenderedPageBreak/>
              <w:t>vnt.</w:t>
            </w:r>
          </w:p>
        </w:tc>
        <w:tc>
          <w:tcPr>
            <w:tcW w:w="1560" w:type="dxa"/>
            <w:vAlign w:val="center"/>
          </w:tcPr>
          <w:p w14:paraId="0CC4178A" w14:textId="563222D1" w:rsidR="0072332A" w:rsidRPr="00025463" w:rsidRDefault="008356CB" w:rsidP="0072332A">
            <w:pPr>
              <w:jc w:val="center"/>
              <w:rPr>
                <w:rFonts w:eastAsia="Times New Roman"/>
                <w:color w:val="000000"/>
                <w:sz w:val="22"/>
                <w:szCs w:val="22"/>
                <w:lang w:eastAsia="lt-LT"/>
              </w:rPr>
            </w:pPr>
            <w:r w:rsidRPr="008C2661">
              <w:rPr>
                <w:rFonts w:eastAsia="Times New Roman"/>
                <w:bdr w:val="none" w:sz="0" w:space="0" w:color="auto"/>
                <w:lang w:val="lt-LT" w:eastAsia="lt-LT"/>
              </w:rPr>
              <w:t>30</w:t>
            </w:r>
          </w:p>
        </w:tc>
        <w:tc>
          <w:tcPr>
            <w:tcW w:w="1700" w:type="dxa"/>
            <w:vAlign w:val="center"/>
          </w:tcPr>
          <w:p w14:paraId="5B7389E8" w14:textId="77777777" w:rsidR="0072332A" w:rsidRPr="00025463" w:rsidRDefault="0072332A" w:rsidP="0072332A">
            <w:pPr>
              <w:jc w:val="both"/>
              <w:rPr>
                <w:sz w:val="22"/>
                <w:szCs w:val="22"/>
              </w:rPr>
            </w:pPr>
          </w:p>
        </w:tc>
        <w:tc>
          <w:tcPr>
            <w:tcW w:w="1984" w:type="dxa"/>
            <w:vAlign w:val="center"/>
          </w:tcPr>
          <w:p w14:paraId="59C7B3D7" w14:textId="71FB9442" w:rsidR="0072332A" w:rsidRPr="00025463" w:rsidRDefault="0072332A" w:rsidP="0072332A">
            <w:pPr>
              <w:jc w:val="both"/>
              <w:rPr>
                <w:sz w:val="22"/>
                <w:szCs w:val="22"/>
              </w:rPr>
            </w:pPr>
          </w:p>
        </w:tc>
        <w:tc>
          <w:tcPr>
            <w:tcW w:w="851" w:type="dxa"/>
            <w:vAlign w:val="center"/>
          </w:tcPr>
          <w:p w14:paraId="5D4B2D79" w14:textId="01D9CDA6" w:rsidR="0072332A" w:rsidRPr="00025463" w:rsidRDefault="0072332A" w:rsidP="0072332A">
            <w:pPr>
              <w:jc w:val="both"/>
              <w:rPr>
                <w:sz w:val="22"/>
                <w:szCs w:val="22"/>
              </w:rPr>
            </w:pPr>
            <w:r w:rsidRPr="00025463">
              <w:rPr>
                <w:sz w:val="22"/>
                <w:szCs w:val="22"/>
              </w:rPr>
              <w:t>21%</w:t>
            </w:r>
          </w:p>
        </w:tc>
        <w:tc>
          <w:tcPr>
            <w:tcW w:w="1386" w:type="dxa"/>
            <w:vAlign w:val="center"/>
          </w:tcPr>
          <w:p w14:paraId="281C6A27" w14:textId="77777777" w:rsidR="0072332A" w:rsidRPr="00025463" w:rsidRDefault="0072332A" w:rsidP="0072332A">
            <w:pPr>
              <w:jc w:val="both"/>
              <w:rPr>
                <w:sz w:val="22"/>
                <w:szCs w:val="22"/>
              </w:rPr>
            </w:pPr>
          </w:p>
        </w:tc>
        <w:tc>
          <w:tcPr>
            <w:tcW w:w="1307" w:type="dxa"/>
            <w:vAlign w:val="center"/>
          </w:tcPr>
          <w:p w14:paraId="60286883" w14:textId="77777777" w:rsidR="0072332A" w:rsidRPr="00025463" w:rsidRDefault="0072332A" w:rsidP="0072332A">
            <w:pPr>
              <w:jc w:val="both"/>
              <w:rPr>
                <w:sz w:val="22"/>
                <w:szCs w:val="22"/>
              </w:rPr>
            </w:pPr>
          </w:p>
        </w:tc>
        <w:tc>
          <w:tcPr>
            <w:tcW w:w="1525" w:type="dxa"/>
            <w:vAlign w:val="center"/>
          </w:tcPr>
          <w:p w14:paraId="652122EC" w14:textId="4FED5D7D" w:rsidR="0072332A" w:rsidRPr="00025463" w:rsidRDefault="0072332A" w:rsidP="0072332A">
            <w:pPr>
              <w:jc w:val="both"/>
              <w:rPr>
                <w:sz w:val="22"/>
                <w:szCs w:val="22"/>
              </w:rPr>
            </w:pPr>
          </w:p>
        </w:tc>
      </w:tr>
      <w:tr w:rsidR="0072332A" w:rsidRPr="00025463" w14:paraId="565CC233" w14:textId="77777777" w:rsidTr="00595FF7">
        <w:trPr>
          <w:trHeight w:val="70"/>
        </w:trPr>
        <w:tc>
          <w:tcPr>
            <w:tcW w:w="13435" w:type="dxa"/>
            <w:gridSpan w:val="9"/>
            <w:vAlign w:val="center"/>
          </w:tcPr>
          <w:p w14:paraId="61138D5F" w14:textId="7A7E72B4" w:rsidR="0072332A" w:rsidRPr="00025463" w:rsidRDefault="0072332A" w:rsidP="0072332A">
            <w:pPr>
              <w:jc w:val="right"/>
              <w:rPr>
                <w:sz w:val="22"/>
                <w:szCs w:val="22"/>
              </w:rPr>
            </w:pPr>
            <w:r w:rsidRPr="00025463">
              <w:rPr>
                <w:b/>
                <w:bCs/>
                <w:sz w:val="22"/>
                <w:szCs w:val="22"/>
                <w:lang w:val="lt-LT" w:eastAsia="lt-LT"/>
              </w:rPr>
              <w:t>Bendra pradinė vertė 53-ai pirkimo daliai EUR be PVM</w:t>
            </w:r>
          </w:p>
        </w:tc>
        <w:tc>
          <w:tcPr>
            <w:tcW w:w="1307" w:type="dxa"/>
            <w:vAlign w:val="center"/>
          </w:tcPr>
          <w:p w14:paraId="388A7825" w14:textId="77777777" w:rsidR="0072332A" w:rsidRPr="00025463" w:rsidRDefault="0072332A" w:rsidP="0072332A">
            <w:pPr>
              <w:jc w:val="both"/>
              <w:rPr>
                <w:sz w:val="22"/>
                <w:szCs w:val="22"/>
              </w:rPr>
            </w:pPr>
          </w:p>
        </w:tc>
        <w:tc>
          <w:tcPr>
            <w:tcW w:w="1525" w:type="dxa"/>
            <w:vAlign w:val="center"/>
          </w:tcPr>
          <w:p w14:paraId="46236169" w14:textId="093E5D35" w:rsidR="0072332A" w:rsidRPr="00025463" w:rsidRDefault="0072332A" w:rsidP="0072332A">
            <w:pPr>
              <w:jc w:val="both"/>
              <w:rPr>
                <w:sz w:val="22"/>
                <w:szCs w:val="22"/>
              </w:rPr>
            </w:pPr>
          </w:p>
        </w:tc>
      </w:tr>
      <w:tr w:rsidR="0072332A" w:rsidRPr="00025463" w14:paraId="5DC00D1A" w14:textId="77777777" w:rsidTr="00595FF7">
        <w:trPr>
          <w:trHeight w:val="70"/>
        </w:trPr>
        <w:tc>
          <w:tcPr>
            <w:tcW w:w="13435" w:type="dxa"/>
            <w:gridSpan w:val="9"/>
            <w:vAlign w:val="center"/>
          </w:tcPr>
          <w:p w14:paraId="3F92FC30" w14:textId="7A954C9E" w:rsidR="0072332A" w:rsidRPr="00025463" w:rsidRDefault="0072332A" w:rsidP="0072332A">
            <w:pPr>
              <w:jc w:val="right"/>
              <w:rPr>
                <w:sz w:val="22"/>
                <w:szCs w:val="22"/>
              </w:rPr>
            </w:pPr>
            <w:r w:rsidRPr="00025463">
              <w:rPr>
                <w:b/>
                <w:bCs/>
                <w:sz w:val="22"/>
                <w:szCs w:val="22"/>
                <w:lang w:val="lt-LT" w:eastAsia="lt-LT"/>
              </w:rPr>
              <w:t>PVM (        %) suma</w:t>
            </w:r>
          </w:p>
        </w:tc>
        <w:tc>
          <w:tcPr>
            <w:tcW w:w="1307" w:type="dxa"/>
            <w:vAlign w:val="center"/>
          </w:tcPr>
          <w:p w14:paraId="53484280" w14:textId="77777777" w:rsidR="0072332A" w:rsidRPr="00025463" w:rsidRDefault="0072332A" w:rsidP="0072332A">
            <w:pPr>
              <w:jc w:val="both"/>
              <w:rPr>
                <w:sz w:val="22"/>
                <w:szCs w:val="22"/>
              </w:rPr>
            </w:pPr>
          </w:p>
        </w:tc>
        <w:tc>
          <w:tcPr>
            <w:tcW w:w="1525" w:type="dxa"/>
            <w:vAlign w:val="center"/>
          </w:tcPr>
          <w:p w14:paraId="04E1993B" w14:textId="332FFEA1" w:rsidR="0072332A" w:rsidRPr="00025463" w:rsidRDefault="0072332A" w:rsidP="0072332A">
            <w:pPr>
              <w:jc w:val="both"/>
              <w:rPr>
                <w:sz w:val="22"/>
                <w:szCs w:val="22"/>
              </w:rPr>
            </w:pPr>
          </w:p>
        </w:tc>
      </w:tr>
      <w:tr w:rsidR="0072332A" w:rsidRPr="00025463" w14:paraId="41144042" w14:textId="77777777" w:rsidTr="00595FF7">
        <w:trPr>
          <w:trHeight w:val="70"/>
        </w:trPr>
        <w:tc>
          <w:tcPr>
            <w:tcW w:w="13435" w:type="dxa"/>
            <w:gridSpan w:val="9"/>
            <w:vAlign w:val="center"/>
          </w:tcPr>
          <w:p w14:paraId="2BC37FC7" w14:textId="160084B1" w:rsidR="0072332A" w:rsidRPr="00025463" w:rsidRDefault="0072332A" w:rsidP="0072332A">
            <w:pPr>
              <w:jc w:val="right"/>
              <w:rPr>
                <w:sz w:val="22"/>
                <w:szCs w:val="22"/>
              </w:rPr>
            </w:pPr>
            <w:r w:rsidRPr="00025463">
              <w:rPr>
                <w:b/>
                <w:bCs/>
                <w:sz w:val="22"/>
                <w:szCs w:val="22"/>
                <w:lang w:val="lt-LT" w:eastAsia="lt-LT"/>
              </w:rPr>
              <w:t>Sutarties kaina 53-ai pirkimo daliai EUR su PVM</w:t>
            </w:r>
          </w:p>
        </w:tc>
        <w:tc>
          <w:tcPr>
            <w:tcW w:w="1307" w:type="dxa"/>
            <w:vAlign w:val="center"/>
          </w:tcPr>
          <w:p w14:paraId="31B311A8" w14:textId="77777777" w:rsidR="0072332A" w:rsidRPr="00025463" w:rsidRDefault="0072332A" w:rsidP="0072332A">
            <w:pPr>
              <w:jc w:val="both"/>
              <w:rPr>
                <w:sz w:val="22"/>
                <w:szCs w:val="22"/>
              </w:rPr>
            </w:pPr>
          </w:p>
        </w:tc>
        <w:tc>
          <w:tcPr>
            <w:tcW w:w="1525" w:type="dxa"/>
            <w:vAlign w:val="center"/>
          </w:tcPr>
          <w:p w14:paraId="0609CD43" w14:textId="162C0471" w:rsidR="0072332A" w:rsidRPr="00025463" w:rsidRDefault="0072332A" w:rsidP="0072332A">
            <w:pPr>
              <w:jc w:val="both"/>
              <w:rPr>
                <w:sz w:val="22"/>
                <w:szCs w:val="22"/>
              </w:rPr>
            </w:pPr>
          </w:p>
        </w:tc>
      </w:tr>
      <w:tr w:rsidR="0072332A" w:rsidRPr="00025463" w14:paraId="0D66C585" w14:textId="77777777" w:rsidTr="00EB6DC8">
        <w:trPr>
          <w:trHeight w:val="70"/>
        </w:trPr>
        <w:tc>
          <w:tcPr>
            <w:tcW w:w="1130" w:type="dxa"/>
            <w:vAlign w:val="center"/>
          </w:tcPr>
          <w:p w14:paraId="42E1BC04" w14:textId="50BD539A" w:rsidR="0072332A" w:rsidRPr="00025463" w:rsidRDefault="0072332A" w:rsidP="00723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54.</w:t>
            </w:r>
          </w:p>
        </w:tc>
        <w:tc>
          <w:tcPr>
            <w:tcW w:w="1848" w:type="dxa"/>
            <w:vAlign w:val="center"/>
          </w:tcPr>
          <w:p w14:paraId="68F6C1EA" w14:textId="798AE61B" w:rsidR="0072332A" w:rsidRPr="00025463" w:rsidRDefault="0072332A" w:rsidP="0072332A">
            <w:pPr>
              <w:rPr>
                <w:rFonts w:eastAsia="Times New Roman"/>
                <w:color w:val="000000"/>
                <w:sz w:val="22"/>
                <w:szCs w:val="22"/>
                <w:lang w:eastAsia="lt-LT"/>
              </w:rPr>
            </w:pPr>
            <w:r w:rsidRPr="00A94D01">
              <w:rPr>
                <w:rFonts w:eastAsia="Times New Roman"/>
                <w:color w:val="000000"/>
                <w:bdr w:val="none" w:sz="0" w:space="0" w:color="auto"/>
                <w:lang w:val="lt-LT" w:eastAsia="lt-LT"/>
              </w:rPr>
              <w:t xml:space="preserve">Elevatorių rinkinys </w:t>
            </w:r>
            <w:proofErr w:type="spellStart"/>
            <w:r w:rsidRPr="00A94D01">
              <w:rPr>
                <w:rFonts w:eastAsia="Times New Roman"/>
                <w:color w:val="000000"/>
                <w:bdr w:val="none" w:sz="0" w:space="0" w:color="auto"/>
                <w:lang w:val="lt-LT" w:eastAsia="lt-LT"/>
              </w:rPr>
              <w:t>atraumatiniam</w:t>
            </w:r>
            <w:proofErr w:type="spellEnd"/>
            <w:r w:rsidRPr="00A94D01">
              <w:rPr>
                <w:rFonts w:eastAsia="Times New Roman"/>
                <w:color w:val="000000"/>
                <w:bdr w:val="none" w:sz="0" w:space="0" w:color="auto"/>
                <w:lang w:val="lt-LT" w:eastAsia="lt-LT"/>
              </w:rPr>
              <w:t xml:space="preserve"> dantų šalinimui</w:t>
            </w:r>
          </w:p>
        </w:tc>
        <w:tc>
          <w:tcPr>
            <w:tcW w:w="1984" w:type="dxa"/>
            <w:vAlign w:val="center"/>
          </w:tcPr>
          <w:p w14:paraId="5D7A0D64" w14:textId="60AAA03A" w:rsidR="0072332A" w:rsidRPr="00025463" w:rsidRDefault="0072332A" w:rsidP="0072332A">
            <w:pPr>
              <w:rPr>
                <w:rFonts w:eastAsia="Times New Roman"/>
                <w:color w:val="000000"/>
                <w:sz w:val="22"/>
                <w:szCs w:val="22"/>
                <w:lang w:eastAsia="lt-LT"/>
              </w:rPr>
            </w:pPr>
            <w:proofErr w:type="spellStart"/>
            <w:r w:rsidRPr="00A94D01">
              <w:rPr>
                <w:rFonts w:eastAsia="Times New Roman"/>
                <w:color w:val="000000"/>
                <w:bdr w:val="none" w:sz="0" w:space="0" w:color="auto"/>
                <w:lang w:val="lt-LT" w:eastAsia="lt-LT"/>
              </w:rPr>
              <w:t>Mikro</w:t>
            </w:r>
            <w:proofErr w:type="spellEnd"/>
            <w:r w:rsidRPr="00A94D01">
              <w:rPr>
                <w:rFonts w:eastAsia="Times New Roman"/>
                <w:color w:val="000000"/>
                <w:bdr w:val="none" w:sz="0" w:space="0" w:color="auto"/>
                <w:lang w:val="lt-LT" w:eastAsia="lt-LT"/>
              </w:rPr>
              <w:t xml:space="preserve"> elevatorius tiesūs ir lenkti (HLW)*, darbinės dalies diametrai nuo 2.5 -4.5 mm, rankenėlės plonos pieštuko formos, smailos,  pagaminti iš nerūdijančio plieno, </w:t>
            </w:r>
            <w:proofErr w:type="spellStart"/>
            <w:r w:rsidRPr="00A94D01">
              <w:rPr>
                <w:rFonts w:eastAsia="Times New Roman"/>
                <w:color w:val="000000"/>
                <w:bdr w:val="none" w:sz="0" w:space="0" w:color="auto"/>
                <w:lang w:val="lt-LT" w:eastAsia="lt-LT"/>
              </w:rPr>
              <w:t>atparūs</w:t>
            </w:r>
            <w:proofErr w:type="spellEnd"/>
            <w:r w:rsidRPr="00A94D01">
              <w:rPr>
                <w:rFonts w:eastAsia="Times New Roman"/>
                <w:color w:val="000000"/>
                <w:bdr w:val="none" w:sz="0" w:space="0" w:color="auto"/>
                <w:lang w:val="lt-LT" w:eastAsia="lt-LT"/>
              </w:rPr>
              <w:t xml:space="preserve"> korozijai. </w:t>
            </w:r>
          </w:p>
        </w:tc>
        <w:tc>
          <w:tcPr>
            <w:tcW w:w="992" w:type="dxa"/>
            <w:vAlign w:val="center"/>
          </w:tcPr>
          <w:p w14:paraId="2E6097EF" w14:textId="380B5607" w:rsidR="0072332A" w:rsidRPr="00025463" w:rsidRDefault="0072332A" w:rsidP="0072332A">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4AB18729" w14:textId="6F6B5CFF" w:rsidR="0072332A" w:rsidRPr="00025463" w:rsidRDefault="008356CB" w:rsidP="0072332A">
            <w:pPr>
              <w:jc w:val="center"/>
              <w:rPr>
                <w:rFonts w:eastAsia="Times New Roman"/>
                <w:color w:val="000000"/>
                <w:sz w:val="22"/>
                <w:szCs w:val="22"/>
                <w:lang w:eastAsia="lt-LT"/>
              </w:rPr>
            </w:pPr>
            <w:r w:rsidRPr="008C2661">
              <w:rPr>
                <w:rFonts w:eastAsia="Times New Roman"/>
                <w:bdr w:val="none" w:sz="0" w:space="0" w:color="auto"/>
                <w:lang w:val="lt-LT" w:eastAsia="lt-LT"/>
              </w:rPr>
              <w:t>10</w:t>
            </w:r>
          </w:p>
        </w:tc>
        <w:tc>
          <w:tcPr>
            <w:tcW w:w="1700" w:type="dxa"/>
            <w:vAlign w:val="center"/>
          </w:tcPr>
          <w:p w14:paraId="0186862D" w14:textId="77777777" w:rsidR="0072332A" w:rsidRPr="00025463" w:rsidRDefault="0072332A" w:rsidP="0072332A">
            <w:pPr>
              <w:jc w:val="both"/>
              <w:rPr>
                <w:sz w:val="22"/>
                <w:szCs w:val="22"/>
              </w:rPr>
            </w:pPr>
          </w:p>
        </w:tc>
        <w:tc>
          <w:tcPr>
            <w:tcW w:w="1984" w:type="dxa"/>
            <w:vAlign w:val="center"/>
          </w:tcPr>
          <w:p w14:paraId="179B19D9" w14:textId="707988EB" w:rsidR="0072332A" w:rsidRPr="00025463" w:rsidRDefault="0072332A" w:rsidP="0072332A">
            <w:pPr>
              <w:jc w:val="both"/>
              <w:rPr>
                <w:sz w:val="22"/>
                <w:szCs w:val="22"/>
              </w:rPr>
            </w:pPr>
          </w:p>
        </w:tc>
        <w:tc>
          <w:tcPr>
            <w:tcW w:w="851" w:type="dxa"/>
            <w:vAlign w:val="center"/>
          </w:tcPr>
          <w:p w14:paraId="343B472A" w14:textId="3F62C1CE" w:rsidR="0072332A" w:rsidRPr="00025463" w:rsidRDefault="0072332A" w:rsidP="0072332A">
            <w:pPr>
              <w:jc w:val="both"/>
              <w:rPr>
                <w:sz w:val="22"/>
                <w:szCs w:val="22"/>
              </w:rPr>
            </w:pPr>
            <w:r w:rsidRPr="00025463">
              <w:rPr>
                <w:sz w:val="22"/>
                <w:szCs w:val="22"/>
              </w:rPr>
              <w:t>21%</w:t>
            </w:r>
          </w:p>
        </w:tc>
        <w:tc>
          <w:tcPr>
            <w:tcW w:w="1386" w:type="dxa"/>
            <w:vAlign w:val="center"/>
          </w:tcPr>
          <w:p w14:paraId="6125EBF9" w14:textId="77777777" w:rsidR="0072332A" w:rsidRPr="00025463" w:rsidRDefault="0072332A" w:rsidP="0072332A">
            <w:pPr>
              <w:jc w:val="both"/>
              <w:rPr>
                <w:sz w:val="22"/>
                <w:szCs w:val="22"/>
              </w:rPr>
            </w:pPr>
          </w:p>
        </w:tc>
        <w:tc>
          <w:tcPr>
            <w:tcW w:w="1307" w:type="dxa"/>
            <w:vAlign w:val="center"/>
          </w:tcPr>
          <w:p w14:paraId="04EB04FB" w14:textId="77777777" w:rsidR="0072332A" w:rsidRPr="00025463" w:rsidRDefault="0072332A" w:rsidP="0072332A">
            <w:pPr>
              <w:jc w:val="both"/>
              <w:rPr>
                <w:sz w:val="22"/>
                <w:szCs w:val="22"/>
              </w:rPr>
            </w:pPr>
          </w:p>
        </w:tc>
        <w:tc>
          <w:tcPr>
            <w:tcW w:w="1525" w:type="dxa"/>
            <w:vAlign w:val="center"/>
          </w:tcPr>
          <w:p w14:paraId="06DAA7DF" w14:textId="3DB9331F" w:rsidR="0072332A" w:rsidRPr="00025463" w:rsidRDefault="0072332A" w:rsidP="0072332A">
            <w:pPr>
              <w:jc w:val="both"/>
              <w:rPr>
                <w:sz w:val="22"/>
                <w:szCs w:val="22"/>
              </w:rPr>
            </w:pPr>
          </w:p>
        </w:tc>
      </w:tr>
      <w:tr w:rsidR="0072332A" w:rsidRPr="00025463" w14:paraId="25D3384C" w14:textId="77777777" w:rsidTr="00595FF7">
        <w:trPr>
          <w:trHeight w:val="70"/>
        </w:trPr>
        <w:tc>
          <w:tcPr>
            <w:tcW w:w="13435" w:type="dxa"/>
            <w:gridSpan w:val="9"/>
            <w:vAlign w:val="center"/>
          </w:tcPr>
          <w:p w14:paraId="3AB438F0" w14:textId="20D627EB" w:rsidR="0072332A" w:rsidRPr="00025463" w:rsidRDefault="0072332A" w:rsidP="0072332A">
            <w:pPr>
              <w:jc w:val="right"/>
              <w:rPr>
                <w:sz w:val="22"/>
                <w:szCs w:val="22"/>
              </w:rPr>
            </w:pPr>
            <w:r w:rsidRPr="00025463">
              <w:rPr>
                <w:b/>
                <w:bCs/>
                <w:sz w:val="22"/>
                <w:szCs w:val="22"/>
                <w:lang w:val="lt-LT" w:eastAsia="lt-LT"/>
              </w:rPr>
              <w:t>Bendra pradinė vertė 54-ai pirkimo daliai EUR be PVM</w:t>
            </w:r>
          </w:p>
        </w:tc>
        <w:tc>
          <w:tcPr>
            <w:tcW w:w="1307" w:type="dxa"/>
            <w:vAlign w:val="center"/>
          </w:tcPr>
          <w:p w14:paraId="4F2354ED" w14:textId="77777777" w:rsidR="0072332A" w:rsidRPr="00025463" w:rsidRDefault="0072332A" w:rsidP="0072332A">
            <w:pPr>
              <w:jc w:val="both"/>
              <w:rPr>
                <w:sz w:val="22"/>
                <w:szCs w:val="22"/>
              </w:rPr>
            </w:pPr>
          </w:p>
        </w:tc>
        <w:tc>
          <w:tcPr>
            <w:tcW w:w="1525" w:type="dxa"/>
            <w:vAlign w:val="center"/>
          </w:tcPr>
          <w:p w14:paraId="2EF91CD1" w14:textId="472AC70F" w:rsidR="0072332A" w:rsidRPr="00025463" w:rsidRDefault="0072332A" w:rsidP="0072332A">
            <w:pPr>
              <w:jc w:val="both"/>
              <w:rPr>
                <w:sz w:val="22"/>
                <w:szCs w:val="22"/>
              </w:rPr>
            </w:pPr>
          </w:p>
        </w:tc>
      </w:tr>
      <w:tr w:rsidR="0072332A" w:rsidRPr="00025463" w14:paraId="4D377D44" w14:textId="77777777" w:rsidTr="00595FF7">
        <w:trPr>
          <w:trHeight w:val="70"/>
        </w:trPr>
        <w:tc>
          <w:tcPr>
            <w:tcW w:w="13435" w:type="dxa"/>
            <w:gridSpan w:val="9"/>
            <w:vAlign w:val="center"/>
          </w:tcPr>
          <w:p w14:paraId="33238231" w14:textId="1694083D" w:rsidR="0072332A" w:rsidRPr="00025463" w:rsidRDefault="0072332A" w:rsidP="0072332A">
            <w:pPr>
              <w:jc w:val="right"/>
              <w:rPr>
                <w:sz w:val="22"/>
                <w:szCs w:val="22"/>
              </w:rPr>
            </w:pPr>
            <w:r w:rsidRPr="00025463">
              <w:rPr>
                <w:b/>
                <w:bCs/>
                <w:sz w:val="22"/>
                <w:szCs w:val="22"/>
                <w:lang w:val="lt-LT" w:eastAsia="lt-LT"/>
              </w:rPr>
              <w:t>PVM (        %) suma</w:t>
            </w:r>
          </w:p>
        </w:tc>
        <w:tc>
          <w:tcPr>
            <w:tcW w:w="1307" w:type="dxa"/>
            <w:vAlign w:val="center"/>
          </w:tcPr>
          <w:p w14:paraId="107C2165" w14:textId="77777777" w:rsidR="0072332A" w:rsidRPr="00025463" w:rsidRDefault="0072332A" w:rsidP="0072332A">
            <w:pPr>
              <w:jc w:val="both"/>
              <w:rPr>
                <w:sz w:val="22"/>
                <w:szCs w:val="22"/>
              </w:rPr>
            </w:pPr>
          </w:p>
        </w:tc>
        <w:tc>
          <w:tcPr>
            <w:tcW w:w="1525" w:type="dxa"/>
            <w:vAlign w:val="center"/>
          </w:tcPr>
          <w:p w14:paraId="74466FAF" w14:textId="197DF712" w:rsidR="0072332A" w:rsidRPr="00025463" w:rsidRDefault="0072332A" w:rsidP="0072332A">
            <w:pPr>
              <w:jc w:val="both"/>
              <w:rPr>
                <w:sz w:val="22"/>
                <w:szCs w:val="22"/>
              </w:rPr>
            </w:pPr>
          </w:p>
        </w:tc>
      </w:tr>
      <w:tr w:rsidR="0072332A" w:rsidRPr="00025463" w14:paraId="6F8E9983" w14:textId="77777777" w:rsidTr="00595FF7">
        <w:trPr>
          <w:trHeight w:val="70"/>
        </w:trPr>
        <w:tc>
          <w:tcPr>
            <w:tcW w:w="13435" w:type="dxa"/>
            <w:gridSpan w:val="9"/>
            <w:vAlign w:val="center"/>
          </w:tcPr>
          <w:p w14:paraId="64CD7ABC" w14:textId="2CE6F8F7" w:rsidR="0072332A" w:rsidRPr="00025463" w:rsidRDefault="0072332A" w:rsidP="0072332A">
            <w:pPr>
              <w:jc w:val="right"/>
              <w:rPr>
                <w:sz w:val="22"/>
                <w:szCs w:val="22"/>
              </w:rPr>
            </w:pPr>
            <w:r w:rsidRPr="00025463">
              <w:rPr>
                <w:b/>
                <w:bCs/>
                <w:sz w:val="22"/>
                <w:szCs w:val="22"/>
                <w:lang w:val="lt-LT" w:eastAsia="lt-LT"/>
              </w:rPr>
              <w:t>Sutarties kaina 54-ai pirkimo daliai EUR su PVM</w:t>
            </w:r>
          </w:p>
        </w:tc>
        <w:tc>
          <w:tcPr>
            <w:tcW w:w="1307" w:type="dxa"/>
            <w:vAlign w:val="center"/>
          </w:tcPr>
          <w:p w14:paraId="49067E78" w14:textId="77777777" w:rsidR="0072332A" w:rsidRPr="00025463" w:rsidRDefault="0072332A" w:rsidP="0072332A">
            <w:pPr>
              <w:jc w:val="both"/>
              <w:rPr>
                <w:sz w:val="22"/>
                <w:szCs w:val="22"/>
              </w:rPr>
            </w:pPr>
          </w:p>
        </w:tc>
        <w:tc>
          <w:tcPr>
            <w:tcW w:w="1525" w:type="dxa"/>
            <w:vAlign w:val="center"/>
          </w:tcPr>
          <w:p w14:paraId="39EA60C1" w14:textId="0519C77B" w:rsidR="0072332A" w:rsidRPr="00025463" w:rsidRDefault="0072332A" w:rsidP="0072332A">
            <w:pPr>
              <w:jc w:val="both"/>
              <w:rPr>
                <w:sz w:val="22"/>
                <w:szCs w:val="22"/>
              </w:rPr>
            </w:pPr>
          </w:p>
        </w:tc>
      </w:tr>
      <w:tr w:rsidR="0072332A" w:rsidRPr="00025463" w14:paraId="3BE59105" w14:textId="77777777" w:rsidTr="00EB6DC8">
        <w:trPr>
          <w:trHeight w:val="70"/>
        </w:trPr>
        <w:tc>
          <w:tcPr>
            <w:tcW w:w="1130" w:type="dxa"/>
            <w:vAlign w:val="center"/>
          </w:tcPr>
          <w:p w14:paraId="67AFF52F" w14:textId="08D2C474" w:rsidR="0072332A" w:rsidRPr="00025463" w:rsidRDefault="0072332A" w:rsidP="00723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55.</w:t>
            </w:r>
          </w:p>
        </w:tc>
        <w:tc>
          <w:tcPr>
            <w:tcW w:w="1848" w:type="dxa"/>
            <w:vAlign w:val="center"/>
          </w:tcPr>
          <w:p w14:paraId="645E0070" w14:textId="0B0C503F" w:rsidR="0072332A" w:rsidRPr="00025463" w:rsidRDefault="0072332A" w:rsidP="0072332A">
            <w:pPr>
              <w:rPr>
                <w:rFonts w:eastAsia="Times New Roman"/>
                <w:color w:val="000000"/>
                <w:sz w:val="22"/>
                <w:szCs w:val="22"/>
                <w:lang w:eastAsia="lt-LT"/>
              </w:rPr>
            </w:pPr>
            <w:r w:rsidRPr="00A94D01">
              <w:rPr>
                <w:rFonts w:eastAsia="Times New Roman"/>
                <w:color w:val="000000"/>
                <w:bdr w:val="none" w:sz="0" w:space="0" w:color="auto"/>
                <w:lang w:val="lt-LT" w:eastAsia="lt-LT"/>
              </w:rPr>
              <w:t>Elevatorius</w:t>
            </w:r>
          </w:p>
        </w:tc>
        <w:tc>
          <w:tcPr>
            <w:tcW w:w="1984" w:type="dxa"/>
            <w:vAlign w:val="center"/>
          </w:tcPr>
          <w:p w14:paraId="0543A5E7" w14:textId="726F26B9" w:rsidR="0072332A" w:rsidRPr="00025463" w:rsidRDefault="0072332A" w:rsidP="0072332A">
            <w:pPr>
              <w:rPr>
                <w:rFonts w:eastAsia="Times New Roman"/>
                <w:color w:val="000000"/>
                <w:sz w:val="22"/>
                <w:szCs w:val="22"/>
                <w:lang w:eastAsia="lt-LT"/>
              </w:rPr>
            </w:pPr>
            <w:r w:rsidRPr="00A94D01">
              <w:rPr>
                <w:rFonts w:eastAsia="Times New Roman"/>
                <w:color w:val="000000"/>
                <w:bdr w:val="none" w:sz="0" w:space="0" w:color="auto"/>
                <w:lang w:val="lt-LT" w:eastAsia="lt-LT"/>
              </w:rPr>
              <w:t xml:space="preserve">Kampinis, </w:t>
            </w:r>
            <w:proofErr w:type="spellStart"/>
            <w:r w:rsidRPr="00A94D01">
              <w:rPr>
                <w:rFonts w:eastAsia="Times New Roman"/>
                <w:color w:val="000000"/>
                <w:bdr w:val="none" w:sz="0" w:space="0" w:color="auto"/>
                <w:lang w:val="lt-LT" w:eastAsia="lt-LT"/>
              </w:rPr>
              <w:t>Friedman</w:t>
            </w:r>
            <w:proofErr w:type="spellEnd"/>
            <w:r w:rsidRPr="00A94D01">
              <w:rPr>
                <w:rFonts w:eastAsia="Times New Roman"/>
                <w:color w:val="000000"/>
                <w:bdr w:val="none" w:sz="0" w:space="0" w:color="auto"/>
                <w:lang w:val="lt-LT" w:eastAsia="lt-LT"/>
              </w:rPr>
              <w:t xml:space="preserve">* 3±0,5 m, iš kairės ir dešinės pusės dantų ir šaknų šalinimui, dantenų </w:t>
            </w:r>
            <w:proofErr w:type="spellStart"/>
            <w:r w:rsidRPr="00A94D01">
              <w:rPr>
                <w:rFonts w:eastAsia="Times New Roman"/>
                <w:color w:val="000000"/>
                <w:bdr w:val="none" w:sz="0" w:space="0" w:color="auto"/>
                <w:lang w:val="lt-LT" w:eastAsia="lt-LT"/>
              </w:rPr>
              <w:t>atseparavimui.Aštri</w:t>
            </w:r>
            <w:proofErr w:type="spellEnd"/>
            <w:r w:rsidRPr="00A94D01">
              <w:rPr>
                <w:rFonts w:eastAsia="Times New Roman"/>
                <w:color w:val="000000"/>
                <w:bdr w:val="none" w:sz="0" w:space="0" w:color="auto"/>
                <w:lang w:val="lt-LT" w:eastAsia="lt-LT"/>
              </w:rPr>
              <w:t xml:space="preserve">, lenkta ir plokščia darbinė dalis, darbinės dalies diametras </w:t>
            </w:r>
            <w:r w:rsidRPr="00A94D01">
              <w:rPr>
                <w:rFonts w:eastAsia="Times New Roman"/>
                <w:color w:val="000000"/>
                <w:bdr w:val="none" w:sz="0" w:space="0" w:color="auto"/>
                <w:lang w:val="lt-LT" w:eastAsia="lt-LT"/>
              </w:rPr>
              <w:lastRenderedPageBreak/>
              <w:t xml:space="preserve">1.5-3,0 mm. Bendras instrumento ilgis 15 cm±3,0 cm. Rankena ergonomiška. Pagamintas iš aukštos kokybės, nerūdijančio plieno, atsparaus dezinfekcijai ir sterilizacijai, </w:t>
            </w:r>
            <w:proofErr w:type="spellStart"/>
            <w:r w:rsidRPr="00A94D01">
              <w:rPr>
                <w:rFonts w:eastAsia="Times New Roman"/>
                <w:color w:val="000000"/>
                <w:bdr w:val="none" w:sz="0" w:space="0" w:color="auto"/>
                <w:lang w:val="lt-LT" w:eastAsia="lt-LT"/>
              </w:rPr>
              <w:t>atspaaus</w:t>
            </w:r>
            <w:proofErr w:type="spellEnd"/>
            <w:r w:rsidRPr="00A94D01">
              <w:rPr>
                <w:rFonts w:eastAsia="Times New Roman"/>
                <w:color w:val="000000"/>
                <w:bdr w:val="none" w:sz="0" w:space="0" w:color="auto"/>
                <w:lang w:val="lt-LT" w:eastAsia="lt-LT"/>
              </w:rPr>
              <w:t xml:space="preserve"> korozijai. Atitinka ES, ISO 9001, ISO 13485 standartų reikalavimus.</w:t>
            </w:r>
          </w:p>
        </w:tc>
        <w:tc>
          <w:tcPr>
            <w:tcW w:w="992" w:type="dxa"/>
            <w:vAlign w:val="center"/>
          </w:tcPr>
          <w:p w14:paraId="0F4040E6" w14:textId="4E3C6ED3" w:rsidR="0072332A" w:rsidRPr="00025463" w:rsidRDefault="0072332A" w:rsidP="0072332A">
            <w:pPr>
              <w:jc w:val="center"/>
              <w:rPr>
                <w:rFonts w:eastAsia="Times New Roman"/>
                <w:color w:val="000000"/>
                <w:sz w:val="22"/>
                <w:szCs w:val="22"/>
                <w:lang w:eastAsia="lt-LT"/>
              </w:rPr>
            </w:pPr>
            <w:r w:rsidRPr="00A94D01">
              <w:rPr>
                <w:rFonts w:eastAsia="Times New Roman"/>
                <w:bdr w:val="none" w:sz="0" w:space="0" w:color="auto"/>
                <w:lang w:val="lt-LT" w:eastAsia="lt-LT"/>
              </w:rPr>
              <w:lastRenderedPageBreak/>
              <w:t>vnt.</w:t>
            </w:r>
          </w:p>
        </w:tc>
        <w:tc>
          <w:tcPr>
            <w:tcW w:w="1560" w:type="dxa"/>
            <w:vAlign w:val="center"/>
          </w:tcPr>
          <w:p w14:paraId="2F0670F3" w14:textId="1DD9B2BB" w:rsidR="0072332A" w:rsidRPr="00025463" w:rsidRDefault="008356CB" w:rsidP="0072332A">
            <w:pPr>
              <w:jc w:val="center"/>
              <w:rPr>
                <w:rFonts w:eastAsia="Times New Roman"/>
                <w:color w:val="000000"/>
                <w:sz w:val="22"/>
                <w:szCs w:val="22"/>
                <w:lang w:eastAsia="lt-LT"/>
              </w:rPr>
            </w:pPr>
            <w:r w:rsidRPr="008C2661">
              <w:rPr>
                <w:rFonts w:eastAsia="Times New Roman"/>
                <w:bdr w:val="none" w:sz="0" w:space="0" w:color="auto"/>
                <w:lang w:val="lt-LT" w:eastAsia="lt-LT"/>
              </w:rPr>
              <w:t>50</w:t>
            </w:r>
          </w:p>
        </w:tc>
        <w:tc>
          <w:tcPr>
            <w:tcW w:w="1700" w:type="dxa"/>
            <w:vAlign w:val="center"/>
          </w:tcPr>
          <w:p w14:paraId="6B11643B" w14:textId="77777777" w:rsidR="0072332A" w:rsidRPr="00025463" w:rsidRDefault="0072332A" w:rsidP="0072332A">
            <w:pPr>
              <w:jc w:val="both"/>
              <w:rPr>
                <w:sz w:val="22"/>
                <w:szCs w:val="22"/>
              </w:rPr>
            </w:pPr>
          </w:p>
        </w:tc>
        <w:tc>
          <w:tcPr>
            <w:tcW w:w="1984" w:type="dxa"/>
            <w:vAlign w:val="center"/>
          </w:tcPr>
          <w:p w14:paraId="2527F95D" w14:textId="2F0EEFC7" w:rsidR="0072332A" w:rsidRPr="00025463" w:rsidRDefault="0072332A" w:rsidP="0072332A">
            <w:pPr>
              <w:jc w:val="both"/>
              <w:rPr>
                <w:sz w:val="22"/>
                <w:szCs w:val="22"/>
              </w:rPr>
            </w:pPr>
          </w:p>
        </w:tc>
        <w:tc>
          <w:tcPr>
            <w:tcW w:w="851" w:type="dxa"/>
            <w:vAlign w:val="center"/>
          </w:tcPr>
          <w:p w14:paraId="09962B85" w14:textId="22622AE7" w:rsidR="0072332A" w:rsidRPr="00025463" w:rsidRDefault="0072332A" w:rsidP="0072332A">
            <w:pPr>
              <w:jc w:val="both"/>
              <w:rPr>
                <w:sz w:val="22"/>
                <w:szCs w:val="22"/>
              </w:rPr>
            </w:pPr>
            <w:r w:rsidRPr="00025463">
              <w:rPr>
                <w:sz w:val="22"/>
                <w:szCs w:val="22"/>
              </w:rPr>
              <w:t>21%</w:t>
            </w:r>
          </w:p>
        </w:tc>
        <w:tc>
          <w:tcPr>
            <w:tcW w:w="1386" w:type="dxa"/>
            <w:vAlign w:val="center"/>
          </w:tcPr>
          <w:p w14:paraId="611052C6" w14:textId="77777777" w:rsidR="0072332A" w:rsidRPr="00025463" w:rsidRDefault="0072332A" w:rsidP="0072332A">
            <w:pPr>
              <w:jc w:val="both"/>
              <w:rPr>
                <w:sz w:val="22"/>
                <w:szCs w:val="22"/>
              </w:rPr>
            </w:pPr>
          </w:p>
        </w:tc>
        <w:tc>
          <w:tcPr>
            <w:tcW w:w="1307" w:type="dxa"/>
            <w:vAlign w:val="center"/>
          </w:tcPr>
          <w:p w14:paraId="2A9813CF" w14:textId="77777777" w:rsidR="0072332A" w:rsidRPr="00025463" w:rsidRDefault="0072332A" w:rsidP="0072332A">
            <w:pPr>
              <w:jc w:val="both"/>
              <w:rPr>
                <w:sz w:val="22"/>
                <w:szCs w:val="22"/>
              </w:rPr>
            </w:pPr>
          </w:p>
        </w:tc>
        <w:tc>
          <w:tcPr>
            <w:tcW w:w="1525" w:type="dxa"/>
            <w:vAlign w:val="center"/>
          </w:tcPr>
          <w:p w14:paraId="4A445E61" w14:textId="192E91B2" w:rsidR="0072332A" w:rsidRPr="00025463" w:rsidRDefault="0072332A" w:rsidP="0072332A">
            <w:pPr>
              <w:jc w:val="both"/>
              <w:rPr>
                <w:sz w:val="22"/>
                <w:szCs w:val="22"/>
              </w:rPr>
            </w:pPr>
          </w:p>
        </w:tc>
      </w:tr>
      <w:tr w:rsidR="0072332A" w:rsidRPr="00025463" w14:paraId="1DD5BE90" w14:textId="77777777" w:rsidTr="00595FF7">
        <w:trPr>
          <w:trHeight w:val="70"/>
        </w:trPr>
        <w:tc>
          <w:tcPr>
            <w:tcW w:w="13435" w:type="dxa"/>
            <w:gridSpan w:val="9"/>
            <w:vAlign w:val="center"/>
          </w:tcPr>
          <w:p w14:paraId="70F9483A" w14:textId="153F1B74" w:rsidR="0072332A" w:rsidRPr="00025463" w:rsidRDefault="0072332A" w:rsidP="0072332A">
            <w:pPr>
              <w:jc w:val="right"/>
              <w:rPr>
                <w:sz w:val="22"/>
                <w:szCs w:val="22"/>
              </w:rPr>
            </w:pPr>
            <w:r w:rsidRPr="00025463">
              <w:rPr>
                <w:b/>
                <w:bCs/>
                <w:sz w:val="22"/>
                <w:szCs w:val="22"/>
                <w:lang w:val="lt-LT" w:eastAsia="lt-LT"/>
              </w:rPr>
              <w:t>Bendra pradinė vertė 55-ai pirkimo daliai EUR be PVM</w:t>
            </w:r>
          </w:p>
        </w:tc>
        <w:tc>
          <w:tcPr>
            <w:tcW w:w="1307" w:type="dxa"/>
            <w:vAlign w:val="center"/>
          </w:tcPr>
          <w:p w14:paraId="61414268" w14:textId="77777777" w:rsidR="0072332A" w:rsidRPr="00025463" w:rsidRDefault="0072332A" w:rsidP="0072332A">
            <w:pPr>
              <w:jc w:val="both"/>
              <w:rPr>
                <w:sz w:val="22"/>
                <w:szCs w:val="22"/>
              </w:rPr>
            </w:pPr>
          </w:p>
        </w:tc>
        <w:tc>
          <w:tcPr>
            <w:tcW w:w="1525" w:type="dxa"/>
            <w:vAlign w:val="center"/>
          </w:tcPr>
          <w:p w14:paraId="2654C9FD" w14:textId="273CC43E" w:rsidR="0072332A" w:rsidRPr="00025463" w:rsidRDefault="0072332A" w:rsidP="0072332A">
            <w:pPr>
              <w:jc w:val="both"/>
              <w:rPr>
                <w:sz w:val="22"/>
                <w:szCs w:val="22"/>
              </w:rPr>
            </w:pPr>
          </w:p>
        </w:tc>
      </w:tr>
      <w:tr w:rsidR="0072332A" w:rsidRPr="00025463" w14:paraId="25E58BC7" w14:textId="77777777" w:rsidTr="00595FF7">
        <w:trPr>
          <w:trHeight w:val="70"/>
        </w:trPr>
        <w:tc>
          <w:tcPr>
            <w:tcW w:w="13435" w:type="dxa"/>
            <w:gridSpan w:val="9"/>
            <w:vAlign w:val="center"/>
          </w:tcPr>
          <w:p w14:paraId="2BFC5103" w14:textId="59DBAE57" w:rsidR="0072332A" w:rsidRPr="00025463" w:rsidRDefault="0072332A" w:rsidP="0072332A">
            <w:pPr>
              <w:jc w:val="right"/>
              <w:rPr>
                <w:sz w:val="22"/>
                <w:szCs w:val="22"/>
              </w:rPr>
            </w:pPr>
            <w:r w:rsidRPr="00025463">
              <w:rPr>
                <w:b/>
                <w:bCs/>
                <w:sz w:val="22"/>
                <w:szCs w:val="22"/>
                <w:lang w:val="lt-LT" w:eastAsia="lt-LT"/>
              </w:rPr>
              <w:t>PVM (        %) suma</w:t>
            </w:r>
          </w:p>
        </w:tc>
        <w:tc>
          <w:tcPr>
            <w:tcW w:w="1307" w:type="dxa"/>
            <w:vAlign w:val="center"/>
          </w:tcPr>
          <w:p w14:paraId="782B64ED" w14:textId="77777777" w:rsidR="0072332A" w:rsidRPr="00025463" w:rsidRDefault="0072332A" w:rsidP="0072332A">
            <w:pPr>
              <w:jc w:val="both"/>
              <w:rPr>
                <w:sz w:val="22"/>
                <w:szCs w:val="22"/>
              </w:rPr>
            </w:pPr>
          </w:p>
        </w:tc>
        <w:tc>
          <w:tcPr>
            <w:tcW w:w="1525" w:type="dxa"/>
            <w:vAlign w:val="center"/>
          </w:tcPr>
          <w:p w14:paraId="09BCAA7F" w14:textId="1F9D7F5A" w:rsidR="0072332A" w:rsidRPr="00025463" w:rsidRDefault="0072332A" w:rsidP="0072332A">
            <w:pPr>
              <w:jc w:val="both"/>
              <w:rPr>
                <w:sz w:val="22"/>
                <w:szCs w:val="22"/>
              </w:rPr>
            </w:pPr>
          </w:p>
        </w:tc>
      </w:tr>
      <w:tr w:rsidR="0072332A" w:rsidRPr="00025463" w14:paraId="31898E24" w14:textId="77777777" w:rsidTr="00595FF7">
        <w:trPr>
          <w:trHeight w:val="70"/>
        </w:trPr>
        <w:tc>
          <w:tcPr>
            <w:tcW w:w="13435" w:type="dxa"/>
            <w:gridSpan w:val="9"/>
            <w:vAlign w:val="center"/>
          </w:tcPr>
          <w:p w14:paraId="72300943" w14:textId="5CEC1C45" w:rsidR="0072332A" w:rsidRPr="00025463" w:rsidRDefault="0072332A" w:rsidP="0072332A">
            <w:pPr>
              <w:jc w:val="right"/>
              <w:rPr>
                <w:sz w:val="22"/>
                <w:szCs w:val="22"/>
              </w:rPr>
            </w:pPr>
            <w:r w:rsidRPr="00025463">
              <w:rPr>
                <w:b/>
                <w:bCs/>
                <w:sz w:val="22"/>
                <w:szCs w:val="22"/>
                <w:lang w:val="lt-LT" w:eastAsia="lt-LT"/>
              </w:rPr>
              <w:t>Sutarties kaina 55-ai pirkimo daliai EUR su PVM</w:t>
            </w:r>
          </w:p>
        </w:tc>
        <w:tc>
          <w:tcPr>
            <w:tcW w:w="1307" w:type="dxa"/>
            <w:vAlign w:val="center"/>
          </w:tcPr>
          <w:p w14:paraId="2D445E96" w14:textId="77777777" w:rsidR="0072332A" w:rsidRPr="00025463" w:rsidRDefault="0072332A" w:rsidP="0072332A">
            <w:pPr>
              <w:jc w:val="both"/>
              <w:rPr>
                <w:sz w:val="22"/>
                <w:szCs w:val="22"/>
              </w:rPr>
            </w:pPr>
          </w:p>
        </w:tc>
        <w:tc>
          <w:tcPr>
            <w:tcW w:w="1525" w:type="dxa"/>
            <w:vAlign w:val="center"/>
          </w:tcPr>
          <w:p w14:paraId="37E0437B" w14:textId="33CBD202" w:rsidR="0072332A" w:rsidRPr="00025463" w:rsidRDefault="0072332A" w:rsidP="0072332A">
            <w:pPr>
              <w:jc w:val="both"/>
              <w:rPr>
                <w:sz w:val="22"/>
                <w:szCs w:val="22"/>
              </w:rPr>
            </w:pPr>
          </w:p>
        </w:tc>
      </w:tr>
      <w:tr w:rsidR="0072332A" w:rsidRPr="00025463" w14:paraId="0E54D6CE" w14:textId="77777777" w:rsidTr="00EB6DC8">
        <w:trPr>
          <w:trHeight w:val="70"/>
        </w:trPr>
        <w:tc>
          <w:tcPr>
            <w:tcW w:w="1130" w:type="dxa"/>
            <w:vAlign w:val="center"/>
          </w:tcPr>
          <w:p w14:paraId="153FE73E" w14:textId="717A6C2D" w:rsidR="0072332A" w:rsidRPr="00025463" w:rsidRDefault="0072332A" w:rsidP="00723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56.</w:t>
            </w:r>
          </w:p>
        </w:tc>
        <w:tc>
          <w:tcPr>
            <w:tcW w:w="1848" w:type="dxa"/>
            <w:vAlign w:val="center"/>
          </w:tcPr>
          <w:p w14:paraId="4F96E69A" w14:textId="1AF42DBF" w:rsidR="0072332A" w:rsidRPr="00025463" w:rsidRDefault="0072332A" w:rsidP="0072332A">
            <w:pPr>
              <w:rPr>
                <w:rFonts w:eastAsia="Times New Roman"/>
                <w:color w:val="000000"/>
                <w:sz w:val="22"/>
                <w:szCs w:val="22"/>
                <w:lang w:eastAsia="lt-LT"/>
              </w:rPr>
            </w:pPr>
            <w:r w:rsidRPr="00A94D01">
              <w:rPr>
                <w:rFonts w:eastAsia="Times New Roman"/>
                <w:color w:val="000000"/>
                <w:bdr w:val="none" w:sz="0" w:space="0" w:color="auto"/>
                <w:lang w:val="lt-LT" w:eastAsia="lt-LT"/>
              </w:rPr>
              <w:t>Kablys</w:t>
            </w:r>
          </w:p>
        </w:tc>
        <w:tc>
          <w:tcPr>
            <w:tcW w:w="1984" w:type="dxa"/>
            <w:vAlign w:val="center"/>
          </w:tcPr>
          <w:p w14:paraId="6B197ACF" w14:textId="248BC245" w:rsidR="0072332A" w:rsidRPr="00025463" w:rsidRDefault="0072332A" w:rsidP="0072332A">
            <w:pPr>
              <w:rPr>
                <w:rFonts w:eastAsia="Times New Roman"/>
                <w:color w:val="000000"/>
                <w:sz w:val="22"/>
                <w:szCs w:val="22"/>
                <w:lang w:eastAsia="lt-LT"/>
              </w:rPr>
            </w:pPr>
            <w:r w:rsidRPr="00A94D01">
              <w:rPr>
                <w:rFonts w:eastAsia="Times New Roman"/>
                <w:color w:val="000000"/>
                <w:bdr w:val="none" w:sz="0" w:space="0" w:color="auto"/>
                <w:lang w:val="lt-LT" w:eastAsia="lt-LT"/>
              </w:rPr>
              <w:t xml:space="preserve">Bukas </w:t>
            </w:r>
            <w:proofErr w:type="spellStart"/>
            <w:r w:rsidRPr="00A94D01">
              <w:rPr>
                <w:rFonts w:eastAsia="Times New Roman"/>
                <w:color w:val="000000"/>
                <w:bdr w:val="none" w:sz="0" w:space="0" w:color="auto"/>
                <w:lang w:val="lt-LT" w:eastAsia="lt-LT"/>
              </w:rPr>
              <w:t>Langenbeck-Kocher</w:t>
            </w:r>
            <w:proofErr w:type="spellEnd"/>
            <w:r w:rsidRPr="00A94D01">
              <w:rPr>
                <w:rFonts w:eastAsia="Times New Roman"/>
                <w:color w:val="000000"/>
                <w:bdr w:val="none" w:sz="0" w:space="0" w:color="auto"/>
                <w:lang w:val="lt-LT" w:eastAsia="lt-LT"/>
              </w:rPr>
              <w:t>* tipo, 21±0,5 cm ilgio, 20x45 mm*</w:t>
            </w:r>
          </w:p>
        </w:tc>
        <w:tc>
          <w:tcPr>
            <w:tcW w:w="992" w:type="dxa"/>
            <w:vAlign w:val="center"/>
          </w:tcPr>
          <w:p w14:paraId="4B89415F" w14:textId="071C63EC" w:rsidR="0072332A" w:rsidRPr="00025463" w:rsidRDefault="0072332A" w:rsidP="0072332A">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6B9DC22F" w14:textId="2BE14887" w:rsidR="0072332A" w:rsidRPr="00025463" w:rsidRDefault="00FC1709" w:rsidP="0072332A">
            <w:pPr>
              <w:jc w:val="center"/>
              <w:rPr>
                <w:rFonts w:eastAsia="Times New Roman"/>
                <w:color w:val="000000"/>
                <w:sz w:val="22"/>
                <w:szCs w:val="22"/>
                <w:lang w:eastAsia="lt-LT"/>
              </w:rPr>
            </w:pPr>
            <w:r w:rsidRPr="008C2661">
              <w:rPr>
                <w:rFonts w:eastAsia="Times New Roman"/>
                <w:bdr w:val="none" w:sz="0" w:space="0" w:color="auto"/>
                <w:lang w:val="lt-LT" w:eastAsia="lt-LT"/>
              </w:rPr>
              <w:t>10</w:t>
            </w:r>
          </w:p>
        </w:tc>
        <w:tc>
          <w:tcPr>
            <w:tcW w:w="1700" w:type="dxa"/>
            <w:vAlign w:val="center"/>
          </w:tcPr>
          <w:p w14:paraId="28F0E78B" w14:textId="77777777" w:rsidR="0072332A" w:rsidRPr="00025463" w:rsidRDefault="0072332A" w:rsidP="0072332A">
            <w:pPr>
              <w:jc w:val="both"/>
              <w:rPr>
                <w:sz w:val="22"/>
                <w:szCs w:val="22"/>
              </w:rPr>
            </w:pPr>
          </w:p>
        </w:tc>
        <w:tc>
          <w:tcPr>
            <w:tcW w:w="1984" w:type="dxa"/>
            <w:vAlign w:val="center"/>
          </w:tcPr>
          <w:p w14:paraId="1E2F7BC3" w14:textId="1105DCB6" w:rsidR="0072332A" w:rsidRPr="00025463" w:rsidRDefault="0072332A" w:rsidP="0072332A">
            <w:pPr>
              <w:jc w:val="both"/>
              <w:rPr>
                <w:sz w:val="22"/>
                <w:szCs w:val="22"/>
              </w:rPr>
            </w:pPr>
          </w:p>
        </w:tc>
        <w:tc>
          <w:tcPr>
            <w:tcW w:w="851" w:type="dxa"/>
            <w:vAlign w:val="center"/>
          </w:tcPr>
          <w:p w14:paraId="1EABB6E4" w14:textId="51F0FE23" w:rsidR="0072332A" w:rsidRPr="00025463" w:rsidRDefault="0072332A" w:rsidP="0072332A">
            <w:pPr>
              <w:jc w:val="both"/>
              <w:rPr>
                <w:sz w:val="22"/>
                <w:szCs w:val="22"/>
              </w:rPr>
            </w:pPr>
            <w:r w:rsidRPr="00025463">
              <w:rPr>
                <w:sz w:val="22"/>
                <w:szCs w:val="22"/>
              </w:rPr>
              <w:t>21%</w:t>
            </w:r>
          </w:p>
        </w:tc>
        <w:tc>
          <w:tcPr>
            <w:tcW w:w="1386" w:type="dxa"/>
            <w:vAlign w:val="center"/>
          </w:tcPr>
          <w:p w14:paraId="3C941482" w14:textId="77777777" w:rsidR="0072332A" w:rsidRPr="00025463" w:rsidRDefault="0072332A" w:rsidP="0072332A">
            <w:pPr>
              <w:jc w:val="both"/>
              <w:rPr>
                <w:sz w:val="22"/>
                <w:szCs w:val="22"/>
              </w:rPr>
            </w:pPr>
          </w:p>
        </w:tc>
        <w:tc>
          <w:tcPr>
            <w:tcW w:w="1307" w:type="dxa"/>
            <w:vAlign w:val="center"/>
          </w:tcPr>
          <w:p w14:paraId="56D7B5F6" w14:textId="77777777" w:rsidR="0072332A" w:rsidRPr="00025463" w:rsidRDefault="0072332A" w:rsidP="0072332A">
            <w:pPr>
              <w:jc w:val="both"/>
              <w:rPr>
                <w:sz w:val="22"/>
                <w:szCs w:val="22"/>
              </w:rPr>
            </w:pPr>
          </w:p>
        </w:tc>
        <w:tc>
          <w:tcPr>
            <w:tcW w:w="1525" w:type="dxa"/>
            <w:vAlign w:val="center"/>
          </w:tcPr>
          <w:p w14:paraId="17E3843D" w14:textId="32ED5B63" w:rsidR="0072332A" w:rsidRPr="00025463" w:rsidRDefault="0072332A" w:rsidP="0072332A">
            <w:pPr>
              <w:jc w:val="both"/>
              <w:rPr>
                <w:sz w:val="22"/>
                <w:szCs w:val="22"/>
              </w:rPr>
            </w:pPr>
          </w:p>
        </w:tc>
      </w:tr>
      <w:tr w:rsidR="0072332A" w:rsidRPr="00025463" w14:paraId="43B03BFF" w14:textId="77777777" w:rsidTr="00595FF7">
        <w:trPr>
          <w:trHeight w:val="70"/>
        </w:trPr>
        <w:tc>
          <w:tcPr>
            <w:tcW w:w="13435" w:type="dxa"/>
            <w:gridSpan w:val="9"/>
            <w:vAlign w:val="center"/>
          </w:tcPr>
          <w:p w14:paraId="67C14A9D" w14:textId="3CEF8687" w:rsidR="0072332A" w:rsidRPr="00025463" w:rsidRDefault="0072332A" w:rsidP="0072332A">
            <w:pPr>
              <w:jc w:val="right"/>
              <w:rPr>
                <w:sz w:val="22"/>
                <w:szCs w:val="22"/>
              </w:rPr>
            </w:pPr>
            <w:r w:rsidRPr="00025463">
              <w:rPr>
                <w:b/>
                <w:bCs/>
                <w:sz w:val="22"/>
                <w:szCs w:val="22"/>
                <w:lang w:val="lt-LT" w:eastAsia="lt-LT"/>
              </w:rPr>
              <w:t>Bendra pradinė vertė 56-ai pirkimo daliai EUR be PVM</w:t>
            </w:r>
          </w:p>
        </w:tc>
        <w:tc>
          <w:tcPr>
            <w:tcW w:w="1307" w:type="dxa"/>
            <w:vAlign w:val="center"/>
          </w:tcPr>
          <w:p w14:paraId="5A54A384" w14:textId="77777777" w:rsidR="0072332A" w:rsidRPr="00025463" w:rsidRDefault="0072332A" w:rsidP="0072332A">
            <w:pPr>
              <w:jc w:val="both"/>
              <w:rPr>
                <w:sz w:val="22"/>
                <w:szCs w:val="22"/>
              </w:rPr>
            </w:pPr>
          </w:p>
        </w:tc>
        <w:tc>
          <w:tcPr>
            <w:tcW w:w="1525" w:type="dxa"/>
            <w:vAlign w:val="center"/>
          </w:tcPr>
          <w:p w14:paraId="7D58688F" w14:textId="2C6C85C5" w:rsidR="0072332A" w:rsidRPr="00025463" w:rsidRDefault="0072332A" w:rsidP="0072332A">
            <w:pPr>
              <w:jc w:val="both"/>
              <w:rPr>
                <w:sz w:val="22"/>
                <w:szCs w:val="22"/>
              </w:rPr>
            </w:pPr>
          </w:p>
        </w:tc>
      </w:tr>
      <w:tr w:rsidR="0072332A" w:rsidRPr="00025463" w14:paraId="38989C12" w14:textId="77777777" w:rsidTr="00595FF7">
        <w:trPr>
          <w:trHeight w:val="70"/>
        </w:trPr>
        <w:tc>
          <w:tcPr>
            <w:tcW w:w="13435" w:type="dxa"/>
            <w:gridSpan w:val="9"/>
            <w:vAlign w:val="center"/>
          </w:tcPr>
          <w:p w14:paraId="5AFA7DD3" w14:textId="08489CD8" w:rsidR="0072332A" w:rsidRPr="00025463" w:rsidRDefault="0072332A" w:rsidP="0072332A">
            <w:pPr>
              <w:jc w:val="right"/>
              <w:rPr>
                <w:sz w:val="22"/>
                <w:szCs w:val="22"/>
              </w:rPr>
            </w:pPr>
            <w:r w:rsidRPr="00025463">
              <w:rPr>
                <w:b/>
                <w:bCs/>
                <w:sz w:val="22"/>
                <w:szCs w:val="22"/>
                <w:lang w:val="lt-LT" w:eastAsia="lt-LT"/>
              </w:rPr>
              <w:t>PVM (        %) suma</w:t>
            </w:r>
          </w:p>
        </w:tc>
        <w:tc>
          <w:tcPr>
            <w:tcW w:w="1307" w:type="dxa"/>
            <w:vAlign w:val="center"/>
          </w:tcPr>
          <w:p w14:paraId="56D8B156" w14:textId="77777777" w:rsidR="0072332A" w:rsidRPr="00025463" w:rsidRDefault="0072332A" w:rsidP="0072332A">
            <w:pPr>
              <w:jc w:val="both"/>
              <w:rPr>
                <w:sz w:val="22"/>
                <w:szCs w:val="22"/>
              </w:rPr>
            </w:pPr>
          </w:p>
        </w:tc>
        <w:tc>
          <w:tcPr>
            <w:tcW w:w="1525" w:type="dxa"/>
            <w:vAlign w:val="center"/>
          </w:tcPr>
          <w:p w14:paraId="56B9FFD6" w14:textId="7C11EDB2" w:rsidR="0072332A" w:rsidRPr="00025463" w:rsidRDefault="0072332A" w:rsidP="0072332A">
            <w:pPr>
              <w:jc w:val="both"/>
              <w:rPr>
                <w:sz w:val="22"/>
                <w:szCs w:val="22"/>
              </w:rPr>
            </w:pPr>
          </w:p>
        </w:tc>
      </w:tr>
      <w:tr w:rsidR="0072332A" w:rsidRPr="00025463" w14:paraId="7303D101" w14:textId="77777777" w:rsidTr="00595FF7">
        <w:trPr>
          <w:trHeight w:val="70"/>
        </w:trPr>
        <w:tc>
          <w:tcPr>
            <w:tcW w:w="13435" w:type="dxa"/>
            <w:gridSpan w:val="9"/>
            <w:vAlign w:val="center"/>
          </w:tcPr>
          <w:p w14:paraId="51A82485" w14:textId="2CAEEE4B" w:rsidR="0072332A" w:rsidRPr="00025463" w:rsidRDefault="0072332A" w:rsidP="0072332A">
            <w:pPr>
              <w:jc w:val="right"/>
              <w:rPr>
                <w:sz w:val="22"/>
                <w:szCs w:val="22"/>
              </w:rPr>
            </w:pPr>
            <w:r w:rsidRPr="00025463">
              <w:rPr>
                <w:b/>
                <w:bCs/>
                <w:sz w:val="22"/>
                <w:szCs w:val="22"/>
                <w:lang w:val="lt-LT" w:eastAsia="lt-LT"/>
              </w:rPr>
              <w:t>Sutarties kaina 56-ai pirkimo daliai EUR su PVM</w:t>
            </w:r>
          </w:p>
        </w:tc>
        <w:tc>
          <w:tcPr>
            <w:tcW w:w="1307" w:type="dxa"/>
            <w:vAlign w:val="center"/>
          </w:tcPr>
          <w:p w14:paraId="7F645801" w14:textId="77777777" w:rsidR="0072332A" w:rsidRPr="00025463" w:rsidRDefault="0072332A" w:rsidP="0072332A">
            <w:pPr>
              <w:jc w:val="both"/>
              <w:rPr>
                <w:sz w:val="22"/>
                <w:szCs w:val="22"/>
              </w:rPr>
            </w:pPr>
          </w:p>
        </w:tc>
        <w:tc>
          <w:tcPr>
            <w:tcW w:w="1525" w:type="dxa"/>
            <w:vAlign w:val="center"/>
          </w:tcPr>
          <w:p w14:paraId="3A8DF52F" w14:textId="52180AD4" w:rsidR="0072332A" w:rsidRPr="00025463" w:rsidRDefault="0072332A" w:rsidP="0072332A">
            <w:pPr>
              <w:jc w:val="both"/>
              <w:rPr>
                <w:sz w:val="22"/>
                <w:szCs w:val="22"/>
              </w:rPr>
            </w:pPr>
          </w:p>
        </w:tc>
      </w:tr>
      <w:tr w:rsidR="0072332A" w:rsidRPr="00025463" w14:paraId="2FDBCEA1" w14:textId="77777777" w:rsidTr="00EB6DC8">
        <w:trPr>
          <w:trHeight w:val="70"/>
        </w:trPr>
        <w:tc>
          <w:tcPr>
            <w:tcW w:w="1130" w:type="dxa"/>
            <w:vAlign w:val="center"/>
          </w:tcPr>
          <w:p w14:paraId="24FC6A32" w14:textId="46B9E499" w:rsidR="0072332A" w:rsidRPr="00025463" w:rsidRDefault="0072332A" w:rsidP="00723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57.</w:t>
            </w:r>
          </w:p>
        </w:tc>
        <w:tc>
          <w:tcPr>
            <w:tcW w:w="1848" w:type="dxa"/>
            <w:vAlign w:val="center"/>
          </w:tcPr>
          <w:p w14:paraId="0282CB79" w14:textId="152A2B0E" w:rsidR="0072332A" w:rsidRPr="00025463" w:rsidRDefault="0072332A" w:rsidP="0072332A">
            <w:pPr>
              <w:rPr>
                <w:rFonts w:eastAsia="Times New Roman"/>
                <w:color w:val="000000"/>
                <w:sz w:val="22"/>
                <w:szCs w:val="22"/>
                <w:lang w:eastAsia="lt-LT"/>
              </w:rPr>
            </w:pPr>
            <w:r w:rsidRPr="00A94D01">
              <w:rPr>
                <w:rFonts w:eastAsia="Times New Roman"/>
                <w:color w:val="000000"/>
                <w:bdr w:val="none" w:sz="0" w:space="0" w:color="auto"/>
                <w:lang w:val="lt-LT" w:eastAsia="lt-LT"/>
              </w:rPr>
              <w:t>Kablys</w:t>
            </w:r>
          </w:p>
        </w:tc>
        <w:tc>
          <w:tcPr>
            <w:tcW w:w="1984" w:type="dxa"/>
            <w:vAlign w:val="center"/>
          </w:tcPr>
          <w:p w14:paraId="6EC4831F" w14:textId="0DC26EDD" w:rsidR="0072332A" w:rsidRPr="00025463" w:rsidRDefault="0072332A" w:rsidP="0072332A">
            <w:pPr>
              <w:rPr>
                <w:rFonts w:eastAsia="Times New Roman"/>
                <w:color w:val="000000"/>
                <w:sz w:val="22"/>
                <w:szCs w:val="22"/>
                <w:lang w:eastAsia="lt-LT"/>
              </w:rPr>
            </w:pPr>
            <w:proofErr w:type="spellStart"/>
            <w:r w:rsidRPr="00A94D01">
              <w:rPr>
                <w:rFonts w:eastAsia="Times New Roman"/>
                <w:color w:val="000000"/>
                <w:bdr w:val="none" w:sz="0" w:space="0" w:color="auto"/>
                <w:lang w:val="lt-LT" w:eastAsia="lt-LT"/>
              </w:rPr>
              <w:t>Minesotos</w:t>
            </w:r>
            <w:proofErr w:type="spellEnd"/>
            <w:r w:rsidRPr="00A94D01">
              <w:rPr>
                <w:rFonts w:eastAsia="Times New Roman"/>
                <w:color w:val="000000"/>
                <w:bdr w:val="none" w:sz="0" w:space="0" w:color="auto"/>
                <w:lang w:val="lt-LT" w:eastAsia="lt-LT"/>
              </w:rPr>
              <w:t xml:space="preserve">* 14±0,5 cm (American </w:t>
            </w:r>
            <w:proofErr w:type="spellStart"/>
            <w:r w:rsidRPr="00A94D01">
              <w:rPr>
                <w:rFonts w:eastAsia="Times New Roman"/>
                <w:color w:val="000000"/>
                <w:bdr w:val="none" w:sz="0" w:space="0" w:color="auto"/>
                <w:lang w:val="lt-LT" w:eastAsia="lt-LT"/>
              </w:rPr>
              <w:t>Eagle</w:t>
            </w:r>
            <w:proofErr w:type="spellEnd"/>
            <w:r w:rsidRPr="00A94D01">
              <w:rPr>
                <w:rFonts w:eastAsia="Times New Roman"/>
                <w:color w:val="000000"/>
                <w:bdr w:val="none" w:sz="0" w:space="0" w:color="auto"/>
                <w:lang w:val="lt-LT" w:eastAsia="lt-LT"/>
              </w:rPr>
              <w:t xml:space="preserve">, C </w:t>
            </w:r>
            <w:proofErr w:type="spellStart"/>
            <w:r w:rsidRPr="00A94D01">
              <w:rPr>
                <w:rFonts w:eastAsia="Times New Roman"/>
                <w:color w:val="000000"/>
                <w:bdr w:val="none" w:sz="0" w:space="0" w:color="auto"/>
                <w:lang w:val="lt-LT" w:eastAsia="lt-LT"/>
              </w:rPr>
              <w:t>Martin</w:t>
            </w:r>
            <w:proofErr w:type="spellEnd"/>
            <w:r w:rsidRPr="00A94D01">
              <w:rPr>
                <w:rFonts w:eastAsia="Times New Roman"/>
                <w:color w:val="000000"/>
                <w:bdr w:val="none" w:sz="0" w:space="0" w:color="auto"/>
                <w:lang w:val="lt-LT" w:eastAsia="lt-LT"/>
              </w:rPr>
              <w:t>*)</w:t>
            </w:r>
          </w:p>
        </w:tc>
        <w:tc>
          <w:tcPr>
            <w:tcW w:w="992" w:type="dxa"/>
            <w:vAlign w:val="center"/>
          </w:tcPr>
          <w:p w14:paraId="03E735E0" w14:textId="6AB5BC76" w:rsidR="0072332A" w:rsidRPr="00025463" w:rsidRDefault="0072332A" w:rsidP="0072332A">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580A9549" w14:textId="73A79C3F" w:rsidR="0072332A" w:rsidRPr="00025463" w:rsidRDefault="00FC1709" w:rsidP="0072332A">
            <w:pPr>
              <w:jc w:val="center"/>
              <w:rPr>
                <w:rFonts w:eastAsia="Times New Roman"/>
                <w:color w:val="000000"/>
                <w:sz w:val="22"/>
                <w:szCs w:val="22"/>
                <w:lang w:eastAsia="lt-LT"/>
              </w:rPr>
            </w:pPr>
            <w:r w:rsidRPr="008C2661">
              <w:rPr>
                <w:rFonts w:eastAsia="Times New Roman"/>
                <w:bdr w:val="none" w:sz="0" w:space="0" w:color="auto"/>
                <w:lang w:val="lt-LT" w:eastAsia="lt-LT"/>
              </w:rPr>
              <w:t>10</w:t>
            </w:r>
          </w:p>
        </w:tc>
        <w:tc>
          <w:tcPr>
            <w:tcW w:w="1700" w:type="dxa"/>
            <w:vAlign w:val="center"/>
          </w:tcPr>
          <w:p w14:paraId="228ABFC4" w14:textId="77777777" w:rsidR="0072332A" w:rsidRPr="00025463" w:rsidRDefault="0072332A" w:rsidP="0072332A">
            <w:pPr>
              <w:jc w:val="both"/>
              <w:rPr>
                <w:sz w:val="22"/>
                <w:szCs w:val="22"/>
              </w:rPr>
            </w:pPr>
          </w:p>
        </w:tc>
        <w:tc>
          <w:tcPr>
            <w:tcW w:w="1984" w:type="dxa"/>
            <w:vAlign w:val="center"/>
          </w:tcPr>
          <w:p w14:paraId="290DF33A" w14:textId="50247AE0" w:rsidR="0072332A" w:rsidRPr="00025463" w:rsidRDefault="0072332A" w:rsidP="0072332A">
            <w:pPr>
              <w:jc w:val="both"/>
              <w:rPr>
                <w:sz w:val="22"/>
                <w:szCs w:val="22"/>
              </w:rPr>
            </w:pPr>
          </w:p>
        </w:tc>
        <w:tc>
          <w:tcPr>
            <w:tcW w:w="851" w:type="dxa"/>
            <w:vAlign w:val="center"/>
          </w:tcPr>
          <w:p w14:paraId="1738CC84" w14:textId="6258D265" w:rsidR="0072332A" w:rsidRPr="00025463" w:rsidRDefault="0072332A" w:rsidP="0072332A">
            <w:pPr>
              <w:jc w:val="both"/>
              <w:rPr>
                <w:sz w:val="22"/>
                <w:szCs w:val="22"/>
              </w:rPr>
            </w:pPr>
            <w:r w:rsidRPr="00025463">
              <w:rPr>
                <w:sz w:val="22"/>
                <w:szCs w:val="22"/>
              </w:rPr>
              <w:t>21%</w:t>
            </w:r>
          </w:p>
        </w:tc>
        <w:tc>
          <w:tcPr>
            <w:tcW w:w="1386" w:type="dxa"/>
            <w:vAlign w:val="center"/>
          </w:tcPr>
          <w:p w14:paraId="790AB2A0" w14:textId="77777777" w:rsidR="0072332A" w:rsidRPr="00025463" w:rsidRDefault="0072332A" w:rsidP="0072332A">
            <w:pPr>
              <w:jc w:val="both"/>
              <w:rPr>
                <w:sz w:val="22"/>
                <w:szCs w:val="22"/>
              </w:rPr>
            </w:pPr>
          </w:p>
        </w:tc>
        <w:tc>
          <w:tcPr>
            <w:tcW w:w="1307" w:type="dxa"/>
            <w:vAlign w:val="center"/>
          </w:tcPr>
          <w:p w14:paraId="24CFF81D" w14:textId="77777777" w:rsidR="0072332A" w:rsidRPr="00025463" w:rsidRDefault="0072332A" w:rsidP="0072332A">
            <w:pPr>
              <w:jc w:val="both"/>
              <w:rPr>
                <w:sz w:val="22"/>
                <w:szCs w:val="22"/>
              </w:rPr>
            </w:pPr>
          </w:p>
        </w:tc>
        <w:tc>
          <w:tcPr>
            <w:tcW w:w="1525" w:type="dxa"/>
            <w:vAlign w:val="center"/>
          </w:tcPr>
          <w:p w14:paraId="2A7399B0" w14:textId="47911B45" w:rsidR="0072332A" w:rsidRPr="00025463" w:rsidRDefault="0072332A" w:rsidP="0072332A">
            <w:pPr>
              <w:jc w:val="both"/>
              <w:rPr>
                <w:sz w:val="22"/>
                <w:szCs w:val="22"/>
              </w:rPr>
            </w:pPr>
          </w:p>
        </w:tc>
      </w:tr>
      <w:tr w:rsidR="0072332A" w:rsidRPr="00025463" w14:paraId="3A701D15" w14:textId="77777777" w:rsidTr="00595FF7">
        <w:trPr>
          <w:trHeight w:val="70"/>
        </w:trPr>
        <w:tc>
          <w:tcPr>
            <w:tcW w:w="13435" w:type="dxa"/>
            <w:gridSpan w:val="9"/>
            <w:vAlign w:val="center"/>
          </w:tcPr>
          <w:p w14:paraId="1E92BA3A" w14:textId="3FEB7441" w:rsidR="0072332A" w:rsidRPr="00025463" w:rsidRDefault="0072332A" w:rsidP="0072332A">
            <w:pPr>
              <w:jc w:val="right"/>
              <w:rPr>
                <w:sz w:val="22"/>
                <w:szCs w:val="22"/>
              </w:rPr>
            </w:pPr>
            <w:r w:rsidRPr="00025463">
              <w:rPr>
                <w:b/>
                <w:bCs/>
                <w:sz w:val="22"/>
                <w:szCs w:val="22"/>
                <w:lang w:val="lt-LT" w:eastAsia="lt-LT"/>
              </w:rPr>
              <w:t>Bendra pradinė vertė 57-ai pirkimo daliai EUR be PVM</w:t>
            </w:r>
          </w:p>
        </w:tc>
        <w:tc>
          <w:tcPr>
            <w:tcW w:w="1307" w:type="dxa"/>
            <w:vAlign w:val="center"/>
          </w:tcPr>
          <w:p w14:paraId="768FBD66" w14:textId="77777777" w:rsidR="0072332A" w:rsidRPr="00025463" w:rsidRDefault="0072332A" w:rsidP="0072332A">
            <w:pPr>
              <w:jc w:val="both"/>
              <w:rPr>
                <w:sz w:val="22"/>
                <w:szCs w:val="22"/>
              </w:rPr>
            </w:pPr>
          </w:p>
        </w:tc>
        <w:tc>
          <w:tcPr>
            <w:tcW w:w="1525" w:type="dxa"/>
            <w:vAlign w:val="center"/>
          </w:tcPr>
          <w:p w14:paraId="7DFEFE56" w14:textId="596E4667" w:rsidR="0072332A" w:rsidRPr="00025463" w:rsidRDefault="0072332A" w:rsidP="0072332A">
            <w:pPr>
              <w:jc w:val="both"/>
              <w:rPr>
                <w:sz w:val="22"/>
                <w:szCs w:val="22"/>
              </w:rPr>
            </w:pPr>
          </w:p>
        </w:tc>
      </w:tr>
      <w:tr w:rsidR="0072332A" w:rsidRPr="00025463" w14:paraId="58123D4D" w14:textId="77777777" w:rsidTr="00595FF7">
        <w:trPr>
          <w:trHeight w:val="70"/>
        </w:trPr>
        <w:tc>
          <w:tcPr>
            <w:tcW w:w="13435" w:type="dxa"/>
            <w:gridSpan w:val="9"/>
            <w:vAlign w:val="center"/>
          </w:tcPr>
          <w:p w14:paraId="7A188192" w14:textId="5F2D8C91" w:rsidR="0072332A" w:rsidRPr="00025463" w:rsidRDefault="0072332A" w:rsidP="0072332A">
            <w:pPr>
              <w:jc w:val="right"/>
              <w:rPr>
                <w:sz w:val="22"/>
                <w:szCs w:val="22"/>
              </w:rPr>
            </w:pPr>
            <w:r w:rsidRPr="00025463">
              <w:rPr>
                <w:b/>
                <w:bCs/>
                <w:sz w:val="22"/>
                <w:szCs w:val="22"/>
                <w:lang w:val="lt-LT" w:eastAsia="lt-LT"/>
              </w:rPr>
              <w:t>PVM (        %) suma</w:t>
            </w:r>
          </w:p>
        </w:tc>
        <w:tc>
          <w:tcPr>
            <w:tcW w:w="1307" w:type="dxa"/>
            <w:vAlign w:val="center"/>
          </w:tcPr>
          <w:p w14:paraId="5DC314BA" w14:textId="77777777" w:rsidR="0072332A" w:rsidRPr="00025463" w:rsidRDefault="0072332A" w:rsidP="0072332A">
            <w:pPr>
              <w:jc w:val="both"/>
              <w:rPr>
                <w:sz w:val="22"/>
                <w:szCs w:val="22"/>
              </w:rPr>
            </w:pPr>
          </w:p>
        </w:tc>
        <w:tc>
          <w:tcPr>
            <w:tcW w:w="1525" w:type="dxa"/>
            <w:vAlign w:val="center"/>
          </w:tcPr>
          <w:p w14:paraId="192FC12B" w14:textId="0361E60C" w:rsidR="0072332A" w:rsidRPr="00025463" w:rsidRDefault="0072332A" w:rsidP="0072332A">
            <w:pPr>
              <w:jc w:val="both"/>
              <w:rPr>
                <w:sz w:val="22"/>
                <w:szCs w:val="22"/>
              </w:rPr>
            </w:pPr>
          </w:p>
        </w:tc>
      </w:tr>
      <w:tr w:rsidR="0072332A" w:rsidRPr="00025463" w14:paraId="25B3011D" w14:textId="77777777" w:rsidTr="00595FF7">
        <w:trPr>
          <w:trHeight w:val="70"/>
        </w:trPr>
        <w:tc>
          <w:tcPr>
            <w:tcW w:w="13435" w:type="dxa"/>
            <w:gridSpan w:val="9"/>
            <w:vAlign w:val="center"/>
          </w:tcPr>
          <w:p w14:paraId="4EC69308" w14:textId="6AB867BD" w:rsidR="0072332A" w:rsidRPr="00025463" w:rsidRDefault="0072332A" w:rsidP="0072332A">
            <w:pPr>
              <w:jc w:val="right"/>
              <w:rPr>
                <w:sz w:val="22"/>
                <w:szCs w:val="22"/>
              </w:rPr>
            </w:pPr>
            <w:r w:rsidRPr="00025463">
              <w:rPr>
                <w:b/>
                <w:bCs/>
                <w:sz w:val="22"/>
                <w:szCs w:val="22"/>
                <w:lang w:val="lt-LT" w:eastAsia="lt-LT"/>
              </w:rPr>
              <w:t>Sutarties kaina 57-ai pirkimo daliai EUR su PVM</w:t>
            </w:r>
          </w:p>
        </w:tc>
        <w:tc>
          <w:tcPr>
            <w:tcW w:w="1307" w:type="dxa"/>
            <w:vAlign w:val="center"/>
          </w:tcPr>
          <w:p w14:paraId="172975D7" w14:textId="77777777" w:rsidR="0072332A" w:rsidRPr="00025463" w:rsidRDefault="0072332A" w:rsidP="0072332A">
            <w:pPr>
              <w:jc w:val="both"/>
              <w:rPr>
                <w:sz w:val="22"/>
                <w:szCs w:val="22"/>
              </w:rPr>
            </w:pPr>
          </w:p>
        </w:tc>
        <w:tc>
          <w:tcPr>
            <w:tcW w:w="1525" w:type="dxa"/>
            <w:vAlign w:val="center"/>
          </w:tcPr>
          <w:p w14:paraId="33036E80" w14:textId="1FFF1085" w:rsidR="0072332A" w:rsidRPr="00025463" w:rsidRDefault="0072332A" w:rsidP="0072332A">
            <w:pPr>
              <w:jc w:val="both"/>
              <w:rPr>
                <w:sz w:val="22"/>
                <w:szCs w:val="22"/>
              </w:rPr>
            </w:pPr>
          </w:p>
        </w:tc>
      </w:tr>
      <w:tr w:rsidR="0072332A" w:rsidRPr="00025463" w14:paraId="712FA2AE" w14:textId="77777777" w:rsidTr="00EB6DC8">
        <w:trPr>
          <w:trHeight w:val="70"/>
        </w:trPr>
        <w:tc>
          <w:tcPr>
            <w:tcW w:w="1130" w:type="dxa"/>
            <w:vAlign w:val="center"/>
          </w:tcPr>
          <w:p w14:paraId="5F3E7C7E" w14:textId="540BF9F4" w:rsidR="0072332A" w:rsidRPr="00025463" w:rsidRDefault="0072332A" w:rsidP="00723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58.</w:t>
            </w:r>
          </w:p>
        </w:tc>
        <w:tc>
          <w:tcPr>
            <w:tcW w:w="1848" w:type="dxa"/>
            <w:vAlign w:val="center"/>
          </w:tcPr>
          <w:p w14:paraId="7B3AC822" w14:textId="16F1DB8B" w:rsidR="0072332A" w:rsidRPr="00025463" w:rsidRDefault="0072332A" w:rsidP="0072332A">
            <w:pPr>
              <w:rPr>
                <w:rFonts w:eastAsia="Times New Roman"/>
                <w:color w:val="000000"/>
                <w:sz w:val="22"/>
                <w:szCs w:val="22"/>
                <w:lang w:eastAsia="lt-LT"/>
              </w:rPr>
            </w:pPr>
            <w:proofErr w:type="spellStart"/>
            <w:r w:rsidRPr="00A94D01">
              <w:rPr>
                <w:rFonts w:eastAsia="Times New Roman"/>
                <w:color w:val="000000"/>
                <w:bdr w:val="none" w:sz="0" w:space="0" w:color="auto"/>
                <w:lang w:val="lt-LT" w:eastAsia="lt-LT"/>
              </w:rPr>
              <w:t>Kiuretė</w:t>
            </w:r>
            <w:proofErr w:type="spellEnd"/>
          </w:p>
        </w:tc>
        <w:tc>
          <w:tcPr>
            <w:tcW w:w="1984" w:type="dxa"/>
            <w:vAlign w:val="center"/>
          </w:tcPr>
          <w:p w14:paraId="191CC2CE" w14:textId="57802B5A" w:rsidR="0072332A" w:rsidRPr="00025463" w:rsidRDefault="0072332A" w:rsidP="0072332A">
            <w:pPr>
              <w:rPr>
                <w:rFonts w:eastAsia="Times New Roman"/>
                <w:color w:val="000000"/>
                <w:sz w:val="22"/>
                <w:szCs w:val="22"/>
                <w:lang w:eastAsia="lt-LT"/>
              </w:rPr>
            </w:pPr>
            <w:r w:rsidRPr="00A94D01">
              <w:rPr>
                <w:rFonts w:eastAsia="Times New Roman"/>
                <w:color w:val="000000"/>
                <w:bdr w:val="none" w:sz="0" w:space="0" w:color="auto"/>
                <w:lang w:val="lt-LT" w:eastAsia="lt-LT"/>
              </w:rPr>
              <w:t xml:space="preserve">Implantų priežiūrai </w:t>
            </w:r>
            <w:r w:rsidRPr="00A94D01">
              <w:rPr>
                <w:rFonts w:eastAsia="Times New Roman"/>
                <w:color w:val="000000"/>
                <w:bdr w:val="none" w:sz="0" w:space="0" w:color="auto"/>
                <w:lang w:val="lt-LT" w:eastAsia="lt-LT"/>
              </w:rPr>
              <w:lastRenderedPageBreak/>
              <w:t>(</w:t>
            </w:r>
            <w:proofErr w:type="spellStart"/>
            <w:r w:rsidRPr="00A94D01">
              <w:rPr>
                <w:rFonts w:eastAsia="Times New Roman"/>
                <w:color w:val="000000"/>
                <w:bdr w:val="none" w:sz="0" w:space="0" w:color="auto"/>
                <w:lang w:val="lt-LT" w:eastAsia="lt-LT"/>
              </w:rPr>
              <w:t>Implacase</w:t>
            </w:r>
            <w:proofErr w:type="spellEnd"/>
            <w:r w:rsidRPr="00A94D01">
              <w:rPr>
                <w:rFonts w:eastAsia="Times New Roman"/>
                <w:color w:val="000000"/>
                <w:bdr w:val="none" w:sz="0" w:space="0" w:color="auto"/>
                <w:lang w:val="lt-LT" w:eastAsia="lt-LT"/>
              </w:rPr>
              <w:t>) (</w:t>
            </w:r>
            <w:proofErr w:type="spellStart"/>
            <w:r w:rsidRPr="00A94D01">
              <w:rPr>
                <w:rFonts w:eastAsia="Times New Roman"/>
                <w:color w:val="000000"/>
                <w:bdr w:val="none" w:sz="0" w:space="0" w:color="auto"/>
                <w:lang w:val="lt-LT" w:eastAsia="lt-LT"/>
              </w:rPr>
              <w:t>Hu-Friedy</w:t>
            </w:r>
            <w:proofErr w:type="spellEnd"/>
            <w:r w:rsidRPr="00A94D01">
              <w:rPr>
                <w:rFonts w:eastAsia="Times New Roman"/>
                <w:color w:val="000000"/>
                <w:bdr w:val="none" w:sz="0" w:space="0" w:color="auto"/>
                <w:lang w:val="lt-LT" w:eastAsia="lt-LT"/>
              </w:rPr>
              <w:t>)*</w:t>
            </w:r>
          </w:p>
        </w:tc>
        <w:tc>
          <w:tcPr>
            <w:tcW w:w="992" w:type="dxa"/>
            <w:vAlign w:val="center"/>
          </w:tcPr>
          <w:p w14:paraId="7F6A1573" w14:textId="08A7B8E3" w:rsidR="0072332A" w:rsidRPr="00025463" w:rsidRDefault="0072332A" w:rsidP="0072332A">
            <w:pPr>
              <w:jc w:val="center"/>
              <w:rPr>
                <w:rFonts w:eastAsia="Times New Roman"/>
                <w:color w:val="000000"/>
                <w:sz w:val="22"/>
                <w:szCs w:val="22"/>
                <w:lang w:eastAsia="lt-LT"/>
              </w:rPr>
            </w:pPr>
            <w:r w:rsidRPr="00A94D01">
              <w:rPr>
                <w:rFonts w:eastAsia="Times New Roman"/>
                <w:bdr w:val="none" w:sz="0" w:space="0" w:color="auto"/>
                <w:lang w:val="lt-LT" w:eastAsia="lt-LT"/>
              </w:rPr>
              <w:lastRenderedPageBreak/>
              <w:t>vnt.</w:t>
            </w:r>
          </w:p>
        </w:tc>
        <w:tc>
          <w:tcPr>
            <w:tcW w:w="1560" w:type="dxa"/>
            <w:vAlign w:val="center"/>
          </w:tcPr>
          <w:p w14:paraId="23C5DAF5" w14:textId="7A7D932D" w:rsidR="0072332A" w:rsidRPr="00025463" w:rsidRDefault="00FC1709" w:rsidP="0072332A">
            <w:pPr>
              <w:jc w:val="center"/>
              <w:rPr>
                <w:rFonts w:eastAsia="Times New Roman"/>
                <w:color w:val="000000"/>
                <w:sz w:val="22"/>
                <w:szCs w:val="22"/>
                <w:lang w:eastAsia="lt-LT"/>
              </w:rPr>
            </w:pPr>
            <w:r w:rsidRPr="008C2661">
              <w:rPr>
                <w:rFonts w:eastAsia="Times New Roman"/>
                <w:bdr w:val="none" w:sz="0" w:space="0" w:color="auto"/>
                <w:lang w:val="lt-LT" w:eastAsia="lt-LT"/>
              </w:rPr>
              <w:t>10</w:t>
            </w:r>
          </w:p>
        </w:tc>
        <w:tc>
          <w:tcPr>
            <w:tcW w:w="1700" w:type="dxa"/>
            <w:vAlign w:val="center"/>
          </w:tcPr>
          <w:p w14:paraId="6467B123" w14:textId="77777777" w:rsidR="0072332A" w:rsidRPr="00025463" w:rsidRDefault="0072332A" w:rsidP="0072332A">
            <w:pPr>
              <w:jc w:val="both"/>
              <w:rPr>
                <w:sz w:val="22"/>
                <w:szCs w:val="22"/>
              </w:rPr>
            </w:pPr>
          </w:p>
        </w:tc>
        <w:tc>
          <w:tcPr>
            <w:tcW w:w="1984" w:type="dxa"/>
            <w:vAlign w:val="center"/>
          </w:tcPr>
          <w:p w14:paraId="786DBE58" w14:textId="624AA34D" w:rsidR="0072332A" w:rsidRPr="00025463" w:rsidRDefault="0072332A" w:rsidP="0072332A">
            <w:pPr>
              <w:jc w:val="both"/>
              <w:rPr>
                <w:sz w:val="22"/>
                <w:szCs w:val="22"/>
              </w:rPr>
            </w:pPr>
          </w:p>
        </w:tc>
        <w:tc>
          <w:tcPr>
            <w:tcW w:w="851" w:type="dxa"/>
            <w:vAlign w:val="center"/>
          </w:tcPr>
          <w:p w14:paraId="252C31E7" w14:textId="1993A65E" w:rsidR="0072332A" w:rsidRPr="00025463" w:rsidRDefault="0072332A" w:rsidP="0072332A">
            <w:pPr>
              <w:jc w:val="both"/>
              <w:rPr>
                <w:sz w:val="22"/>
                <w:szCs w:val="22"/>
              </w:rPr>
            </w:pPr>
            <w:r w:rsidRPr="00025463">
              <w:rPr>
                <w:sz w:val="22"/>
                <w:szCs w:val="22"/>
              </w:rPr>
              <w:t>21%</w:t>
            </w:r>
          </w:p>
        </w:tc>
        <w:tc>
          <w:tcPr>
            <w:tcW w:w="1386" w:type="dxa"/>
            <w:vAlign w:val="center"/>
          </w:tcPr>
          <w:p w14:paraId="2B832F2E" w14:textId="77777777" w:rsidR="0072332A" w:rsidRPr="00025463" w:rsidRDefault="0072332A" w:rsidP="0072332A">
            <w:pPr>
              <w:jc w:val="both"/>
              <w:rPr>
                <w:sz w:val="22"/>
                <w:szCs w:val="22"/>
              </w:rPr>
            </w:pPr>
          </w:p>
        </w:tc>
        <w:tc>
          <w:tcPr>
            <w:tcW w:w="1307" w:type="dxa"/>
            <w:vAlign w:val="center"/>
          </w:tcPr>
          <w:p w14:paraId="3EB11A5B" w14:textId="77777777" w:rsidR="0072332A" w:rsidRPr="00025463" w:rsidRDefault="0072332A" w:rsidP="0072332A">
            <w:pPr>
              <w:jc w:val="both"/>
              <w:rPr>
                <w:sz w:val="22"/>
                <w:szCs w:val="22"/>
              </w:rPr>
            </w:pPr>
          </w:p>
        </w:tc>
        <w:tc>
          <w:tcPr>
            <w:tcW w:w="1525" w:type="dxa"/>
            <w:vAlign w:val="center"/>
          </w:tcPr>
          <w:p w14:paraId="62B5BD64" w14:textId="2C9A8370" w:rsidR="0072332A" w:rsidRPr="00025463" w:rsidRDefault="0072332A" w:rsidP="0072332A">
            <w:pPr>
              <w:jc w:val="both"/>
              <w:rPr>
                <w:sz w:val="22"/>
                <w:szCs w:val="22"/>
              </w:rPr>
            </w:pPr>
          </w:p>
        </w:tc>
      </w:tr>
      <w:tr w:rsidR="0072332A" w:rsidRPr="00025463" w14:paraId="1731CF8E" w14:textId="77777777" w:rsidTr="00595FF7">
        <w:trPr>
          <w:trHeight w:val="70"/>
        </w:trPr>
        <w:tc>
          <w:tcPr>
            <w:tcW w:w="13435" w:type="dxa"/>
            <w:gridSpan w:val="9"/>
            <w:vAlign w:val="center"/>
          </w:tcPr>
          <w:p w14:paraId="4B80E8FE" w14:textId="790388B1" w:rsidR="0072332A" w:rsidRPr="00025463" w:rsidRDefault="0072332A" w:rsidP="0072332A">
            <w:pPr>
              <w:jc w:val="right"/>
              <w:rPr>
                <w:sz w:val="22"/>
                <w:szCs w:val="22"/>
              </w:rPr>
            </w:pPr>
            <w:r w:rsidRPr="00025463">
              <w:rPr>
                <w:b/>
                <w:bCs/>
                <w:sz w:val="22"/>
                <w:szCs w:val="22"/>
                <w:lang w:val="lt-LT" w:eastAsia="lt-LT"/>
              </w:rPr>
              <w:t>Bendra pradinė vertė 58-ai pirkimo daliai EUR be PVM</w:t>
            </w:r>
          </w:p>
        </w:tc>
        <w:tc>
          <w:tcPr>
            <w:tcW w:w="1307" w:type="dxa"/>
            <w:vAlign w:val="center"/>
          </w:tcPr>
          <w:p w14:paraId="42C0505B" w14:textId="77777777" w:rsidR="0072332A" w:rsidRPr="00025463" w:rsidRDefault="0072332A" w:rsidP="0072332A">
            <w:pPr>
              <w:jc w:val="both"/>
              <w:rPr>
                <w:sz w:val="22"/>
                <w:szCs w:val="22"/>
              </w:rPr>
            </w:pPr>
          </w:p>
        </w:tc>
        <w:tc>
          <w:tcPr>
            <w:tcW w:w="1525" w:type="dxa"/>
            <w:vAlign w:val="center"/>
          </w:tcPr>
          <w:p w14:paraId="2B7734D0" w14:textId="2B4CF784" w:rsidR="0072332A" w:rsidRPr="00025463" w:rsidRDefault="0072332A" w:rsidP="0072332A">
            <w:pPr>
              <w:jc w:val="both"/>
              <w:rPr>
                <w:sz w:val="22"/>
                <w:szCs w:val="22"/>
              </w:rPr>
            </w:pPr>
          </w:p>
        </w:tc>
      </w:tr>
      <w:tr w:rsidR="0072332A" w:rsidRPr="00025463" w14:paraId="0A8C2CA9" w14:textId="77777777" w:rsidTr="00595FF7">
        <w:trPr>
          <w:trHeight w:val="70"/>
        </w:trPr>
        <w:tc>
          <w:tcPr>
            <w:tcW w:w="13435" w:type="dxa"/>
            <w:gridSpan w:val="9"/>
            <w:vAlign w:val="center"/>
          </w:tcPr>
          <w:p w14:paraId="6CF432B4" w14:textId="6D6B1E29" w:rsidR="0072332A" w:rsidRPr="00025463" w:rsidRDefault="0072332A" w:rsidP="0072332A">
            <w:pPr>
              <w:jc w:val="right"/>
              <w:rPr>
                <w:sz w:val="22"/>
                <w:szCs w:val="22"/>
              </w:rPr>
            </w:pPr>
            <w:r w:rsidRPr="00025463">
              <w:rPr>
                <w:b/>
                <w:bCs/>
                <w:sz w:val="22"/>
                <w:szCs w:val="22"/>
                <w:lang w:val="lt-LT" w:eastAsia="lt-LT"/>
              </w:rPr>
              <w:t>PVM (        %) suma</w:t>
            </w:r>
          </w:p>
        </w:tc>
        <w:tc>
          <w:tcPr>
            <w:tcW w:w="1307" w:type="dxa"/>
            <w:vAlign w:val="center"/>
          </w:tcPr>
          <w:p w14:paraId="742B9D68" w14:textId="77777777" w:rsidR="0072332A" w:rsidRPr="00025463" w:rsidRDefault="0072332A" w:rsidP="0072332A">
            <w:pPr>
              <w:jc w:val="both"/>
              <w:rPr>
                <w:sz w:val="22"/>
                <w:szCs w:val="22"/>
              </w:rPr>
            </w:pPr>
          </w:p>
        </w:tc>
        <w:tc>
          <w:tcPr>
            <w:tcW w:w="1525" w:type="dxa"/>
            <w:vAlign w:val="center"/>
          </w:tcPr>
          <w:p w14:paraId="6F4A2577" w14:textId="66D77EE2" w:rsidR="0072332A" w:rsidRPr="00025463" w:rsidRDefault="0072332A" w:rsidP="0072332A">
            <w:pPr>
              <w:jc w:val="both"/>
              <w:rPr>
                <w:sz w:val="22"/>
                <w:szCs w:val="22"/>
              </w:rPr>
            </w:pPr>
          </w:p>
        </w:tc>
      </w:tr>
      <w:tr w:rsidR="0072332A" w:rsidRPr="00025463" w14:paraId="6328F7E8" w14:textId="77777777" w:rsidTr="00595FF7">
        <w:trPr>
          <w:trHeight w:val="70"/>
        </w:trPr>
        <w:tc>
          <w:tcPr>
            <w:tcW w:w="13435" w:type="dxa"/>
            <w:gridSpan w:val="9"/>
            <w:vAlign w:val="center"/>
          </w:tcPr>
          <w:p w14:paraId="3E9A0E8F" w14:textId="25A753BB" w:rsidR="0072332A" w:rsidRPr="00025463" w:rsidRDefault="0072332A" w:rsidP="0072332A">
            <w:pPr>
              <w:jc w:val="right"/>
              <w:rPr>
                <w:sz w:val="22"/>
                <w:szCs w:val="22"/>
              </w:rPr>
            </w:pPr>
            <w:r w:rsidRPr="00025463">
              <w:rPr>
                <w:b/>
                <w:bCs/>
                <w:sz w:val="22"/>
                <w:szCs w:val="22"/>
                <w:lang w:val="lt-LT" w:eastAsia="lt-LT"/>
              </w:rPr>
              <w:t>Sutarties kaina 58-ai pirkimo daliai EUR su PVM</w:t>
            </w:r>
          </w:p>
        </w:tc>
        <w:tc>
          <w:tcPr>
            <w:tcW w:w="1307" w:type="dxa"/>
            <w:vAlign w:val="center"/>
          </w:tcPr>
          <w:p w14:paraId="3F4A1653" w14:textId="77777777" w:rsidR="0072332A" w:rsidRPr="00025463" w:rsidRDefault="0072332A" w:rsidP="0072332A">
            <w:pPr>
              <w:jc w:val="both"/>
              <w:rPr>
                <w:sz w:val="22"/>
                <w:szCs w:val="22"/>
              </w:rPr>
            </w:pPr>
          </w:p>
        </w:tc>
        <w:tc>
          <w:tcPr>
            <w:tcW w:w="1525" w:type="dxa"/>
            <w:vAlign w:val="center"/>
          </w:tcPr>
          <w:p w14:paraId="372D6282" w14:textId="4842A1E8" w:rsidR="0072332A" w:rsidRPr="00025463" w:rsidRDefault="0072332A" w:rsidP="0072332A">
            <w:pPr>
              <w:jc w:val="both"/>
              <w:rPr>
                <w:sz w:val="22"/>
                <w:szCs w:val="22"/>
              </w:rPr>
            </w:pPr>
          </w:p>
        </w:tc>
      </w:tr>
      <w:tr w:rsidR="0072332A" w:rsidRPr="00025463" w14:paraId="0449E2B8" w14:textId="77777777" w:rsidTr="00EB6DC8">
        <w:trPr>
          <w:trHeight w:val="70"/>
        </w:trPr>
        <w:tc>
          <w:tcPr>
            <w:tcW w:w="1130" w:type="dxa"/>
            <w:vAlign w:val="center"/>
          </w:tcPr>
          <w:p w14:paraId="35BB6197" w14:textId="035080C1" w:rsidR="0072332A" w:rsidRPr="00025463" w:rsidRDefault="0072332A" w:rsidP="00723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59.</w:t>
            </w:r>
          </w:p>
        </w:tc>
        <w:tc>
          <w:tcPr>
            <w:tcW w:w="1848" w:type="dxa"/>
            <w:vAlign w:val="center"/>
          </w:tcPr>
          <w:p w14:paraId="709B9D51" w14:textId="36E519D8" w:rsidR="0072332A" w:rsidRPr="00025463" w:rsidRDefault="0072332A" w:rsidP="0072332A">
            <w:pPr>
              <w:rPr>
                <w:rFonts w:eastAsia="Times New Roman"/>
                <w:color w:val="000000"/>
                <w:sz w:val="22"/>
                <w:szCs w:val="22"/>
                <w:lang w:eastAsia="lt-LT"/>
              </w:rPr>
            </w:pPr>
            <w:r w:rsidRPr="00A94D01">
              <w:rPr>
                <w:rFonts w:eastAsia="Times New Roman"/>
                <w:color w:val="000000"/>
                <w:bdr w:val="none" w:sz="0" w:space="0" w:color="auto"/>
                <w:lang w:val="lt-LT" w:eastAsia="lt-LT"/>
              </w:rPr>
              <w:t xml:space="preserve">Kotelis </w:t>
            </w:r>
            <w:proofErr w:type="spellStart"/>
            <w:r w:rsidRPr="00A94D01">
              <w:rPr>
                <w:rFonts w:eastAsia="Times New Roman"/>
                <w:color w:val="000000"/>
                <w:bdr w:val="none" w:sz="0" w:space="0" w:color="auto"/>
                <w:lang w:val="lt-LT" w:eastAsia="lt-LT"/>
              </w:rPr>
              <w:t>mikro</w:t>
            </w:r>
            <w:proofErr w:type="spellEnd"/>
            <w:r w:rsidRPr="00A94D01">
              <w:rPr>
                <w:rFonts w:eastAsia="Times New Roman"/>
                <w:color w:val="000000"/>
                <w:bdr w:val="none" w:sz="0" w:space="0" w:color="auto"/>
                <w:lang w:val="lt-LT" w:eastAsia="lt-LT"/>
              </w:rPr>
              <w:t xml:space="preserve"> skalpeliui</w:t>
            </w:r>
          </w:p>
        </w:tc>
        <w:tc>
          <w:tcPr>
            <w:tcW w:w="1984" w:type="dxa"/>
            <w:vAlign w:val="center"/>
          </w:tcPr>
          <w:p w14:paraId="1CEF26DC" w14:textId="0E1D41FF" w:rsidR="0072332A" w:rsidRPr="00025463" w:rsidRDefault="0072332A" w:rsidP="0072332A">
            <w:pPr>
              <w:rPr>
                <w:rFonts w:eastAsia="Times New Roman"/>
                <w:color w:val="000000"/>
                <w:sz w:val="22"/>
                <w:szCs w:val="22"/>
                <w:lang w:eastAsia="lt-LT"/>
              </w:rPr>
            </w:pPr>
            <w:r w:rsidRPr="00A94D01">
              <w:rPr>
                <w:rFonts w:eastAsia="Times New Roman"/>
                <w:color w:val="000000"/>
                <w:bdr w:val="none" w:sz="0" w:space="0" w:color="auto"/>
                <w:lang w:val="lt-LT" w:eastAsia="lt-LT"/>
              </w:rPr>
              <w:t xml:space="preserve">Apvalus (HLW, C </w:t>
            </w:r>
            <w:proofErr w:type="spellStart"/>
            <w:r w:rsidRPr="00A94D01">
              <w:rPr>
                <w:rFonts w:eastAsia="Times New Roman"/>
                <w:color w:val="000000"/>
                <w:bdr w:val="none" w:sz="0" w:space="0" w:color="auto"/>
                <w:lang w:val="lt-LT" w:eastAsia="lt-LT"/>
              </w:rPr>
              <w:t>Martin</w:t>
            </w:r>
            <w:proofErr w:type="spellEnd"/>
            <w:r w:rsidRPr="00A94D01">
              <w:rPr>
                <w:rFonts w:eastAsia="Times New Roman"/>
                <w:color w:val="000000"/>
                <w:bdr w:val="none" w:sz="0" w:space="0" w:color="auto"/>
                <w:lang w:val="lt-LT" w:eastAsia="lt-LT"/>
              </w:rPr>
              <w:t xml:space="preserve">, </w:t>
            </w:r>
            <w:proofErr w:type="spellStart"/>
            <w:r w:rsidRPr="00A94D01">
              <w:rPr>
                <w:rFonts w:eastAsia="Times New Roman"/>
                <w:color w:val="000000"/>
                <w:bdr w:val="none" w:sz="0" w:space="0" w:color="auto"/>
                <w:lang w:val="lt-LT" w:eastAsia="lt-LT"/>
              </w:rPr>
              <w:t>Hu-Friedy</w:t>
            </w:r>
            <w:proofErr w:type="spellEnd"/>
            <w:r w:rsidRPr="00A94D01">
              <w:rPr>
                <w:rFonts w:eastAsia="Times New Roman"/>
                <w:color w:val="000000"/>
                <w:bdr w:val="none" w:sz="0" w:space="0" w:color="auto"/>
                <w:lang w:val="lt-LT" w:eastAsia="lt-LT"/>
              </w:rPr>
              <w:t>, LM)*</w:t>
            </w:r>
          </w:p>
        </w:tc>
        <w:tc>
          <w:tcPr>
            <w:tcW w:w="992" w:type="dxa"/>
            <w:vAlign w:val="center"/>
          </w:tcPr>
          <w:p w14:paraId="1DB29845" w14:textId="37F70829" w:rsidR="0072332A" w:rsidRPr="00025463" w:rsidRDefault="0072332A" w:rsidP="0072332A">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67885A71" w14:textId="09B1C686" w:rsidR="0072332A" w:rsidRPr="00025463" w:rsidRDefault="00FC4E00" w:rsidP="0072332A">
            <w:pPr>
              <w:jc w:val="center"/>
              <w:rPr>
                <w:rFonts w:eastAsia="Times New Roman"/>
                <w:color w:val="000000"/>
                <w:sz w:val="22"/>
                <w:szCs w:val="22"/>
                <w:lang w:eastAsia="lt-LT"/>
              </w:rPr>
            </w:pPr>
            <w:r w:rsidRPr="008C2661">
              <w:rPr>
                <w:rFonts w:eastAsia="Times New Roman"/>
                <w:bdr w:val="none" w:sz="0" w:space="0" w:color="auto"/>
                <w:lang w:val="lt-LT" w:eastAsia="lt-LT"/>
              </w:rPr>
              <w:t>10</w:t>
            </w:r>
          </w:p>
        </w:tc>
        <w:tc>
          <w:tcPr>
            <w:tcW w:w="1700" w:type="dxa"/>
            <w:vAlign w:val="center"/>
          </w:tcPr>
          <w:p w14:paraId="2B45044E" w14:textId="77777777" w:rsidR="0072332A" w:rsidRPr="00025463" w:rsidRDefault="0072332A" w:rsidP="0072332A">
            <w:pPr>
              <w:jc w:val="both"/>
              <w:rPr>
                <w:sz w:val="22"/>
                <w:szCs w:val="22"/>
              </w:rPr>
            </w:pPr>
          </w:p>
        </w:tc>
        <w:tc>
          <w:tcPr>
            <w:tcW w:w="1984" w:type="dxa"/>
            <w:vAlign w:val="center"/>
          </w:tcPr>
          <w:p w14:paraId="750296E9" w14:textId="0AA306B5" w:rsidR="0072332A" w:rsidRPr="00025463" w:rsidRDefault="0072332A" w:rsidP="0072332A">
            <w:pPr>
              <w:jc w:val="both"/>
              <w:rPr>
                <w:sz w:val="22"/>
                <w:szCs w:val="22"/>
              </w:rPr>
            </w:pPr>
          </w:p>
        </w:tc>
        <w:tc>
          <w:tcPr>
            <w:tcW w:w="851" w:type="dxa"/>
            <w:vAlign w:val="center"/>
          </w:tcPr>
          <w:p w14:paraId="7F645E21" w14:textId="5F731850" w:rsidR="0072332A" w:rsidRPr="00025463" w:rsidRDefault="0072332A" w:rsidP="0072332A">
            <w:pPr>
              <w:jc w:val="both"/>
              <w:rPr>
                <w:sz w:val="22"/>
                <w:szCs w:val="22"/>
              </w:rPr>
            </w:pPr>
            <w:r w:rsidRPr="00025463">
              <w:rPr>
                <w:sz w:val="22"/>
                <w:szCs w:val="22"/>
              </w:rPr>
              <w:t>21%</w:t>
            </w:r>
          </w:p>
        </w:tc>
        <w:tc>
          <w:tcPr>
            <w:tcW w:w="1386" w:type="dxa"/>
            <w:vAlign w:val="center"/>
          </w:tcPr>
          <w:p w14:paraId="487C10FF" w14:textId="77777777" w:rsidR="0072332A" w:rsidRPr="00025463" w:rsidRDefault="0072332A" w:rsidP="0072332A">
            <w:pPr>
              <w:jc w:val="both"/>
              <w:rPr>
                <w:sz w:val="22"/>
                <w:szCs w:val="22"/>
              </w:rPr>
            </w:pPr>
          </w:p>
        </w:tc>
        <w:tc>
          <w:tcPr>
            <w:tcW w:w="1307" w:type="dxa"/>
            <w:vAlign w:val="center"/>
          </w:tcPr>
          <w:p w14:paraId="02904237" w14:textId="77777777" w:rsidR="0072332A" w:rsidRPr="00025463" w:rsidRDefault="0072332A" w:rsidP="0072332A">
            <w:pPr>
              <w:jc w:val="both"/>
              <w:rPr>
                <w:sz w:val="22"/>
                <w:szCs w:val="22"/>
              </w:rPr>
            </w:pPr>
          </w:p>
        </w:tc>
        <w:tc>
          <w:tcPr>
            <w:tcW w:w="1525" w:type="dxa"/>
            <w:vAlign w:val="center"/>
          </w:tcPr>
          <w:p w14:paraId="5AA4EDF6" w14:textId="18474E37" w:rsidR="0072332A" w:rsidRPr="00025463" w:rsidRDefault="0072332A" w:rsidP="0072332A">
            <w:pPr>
              <w:jc w:val="both"/>
              <w:rPr>
                <w:sz w:val="22"/>
                <w:szCs w:val="22"/>
              </w:rPr>
            </w:pPr>
          </w:p>
        </w:tc>
      </w:tr>
      <w:tr w:rsidR="0072332A" w:rsidRPr="00025463" w14:paraId="5C9816B8" w14:textId="77777777" w:rsidTr="00595FF7">
        <w:trPr>
          <w:trHeight w:val="70"/>
        </w:trPr>
        <w:tc>
          <w:tcPr>
            <w:tcW w:w="13435" w:type="dxa"/>
            <w:gridSpan w:val="9"/>
            <w:vAlign w:val="center"/>
          </w:tcPr>
          <w:p w14:paraId="218B52FC" w14:textId="11C2E0CE" w:rsidR="0072332A" w:rsidRPr="00025463" w:rsidRDefault="0072332A" w:rsidP="0072332A">
            <w:pPr>
              <w:jc w:val="right"/>
              <w:rPr>
                <w:sz w:val="22"/>
                <w:szCs w:val="22"/>
              </w:rPr>
            </w:pPr>
            <w:r w:rsidRPr="00025463">
              <w:rPr>
                <w:b/>
                <w:bCs/>
                <w:sz w:val="22"/>
                <w:szCs w:val="22"/>
                <w:lang w:val="lt-LT" w:eastAsia="lt-LT"/>
              </w:rPr>
              <w:t>Bendra pradinė vertė 59-ai pirkimo daliai EUR be PVM</w:t>
            </w:r>
          </w:p>
        </w:tc>
        <w:tc>
          <w:tcPr>
            <w:tcW w:w="1307" w:type="dxa"/>
            <w:vAlign w:val="center"/>
          </w:tcPr>
          <w:p w14:paraId="4FE81464" w14:textId="77777777" w:rsidR="0072332A" w:rsidRPr="00025463" w:rsidRDefault="0072332A" w:rsidP="0072332A">
            <w:pPr>
              <w:jc w:val="both"/>
              <w:rPr>
                <w:sz w:val="22"/>
                <w:szCs w:val="22"/>
              </w:rPr>
            </w:pPr>
          </w:p>
        </w:tc>
        <w:tc>
          <w:tcPr>
            <w:tcW w:w="1525" w:type="dxa"/>
            <w:vAlign w:val="center"/>
          </w:tcPr>
          <w:p w14:paraId="78FB527A" w14:textId="7348EE3A" w:rsidR="0072332A" w:rsidRPr="00025463" w:rsidRDefault="0072332A" w:rsidP="0072332A">
            <w:pPr>
              <w:jc w:val="both"/>
              <w:rPr>
                <w:sz w:val="22"/>
                <w:szCs w:val="22"/>
              </w:rPr>
            </w:pPr>
          </w:p>
        </w:tc>
      </w:tr>
      <w:tr w:rsidR="0072332A" w:rsidRPr="00025463" w14:paraId="27083D77" w14:textId="77777777" w:rsidTr="00595FF7">
        <w:trPr>
          <w:trHeight w:val="70"/>
        </w:trPr>
        <w:tc>
          <w:tcPr>
            <w:tcW w:w="13435" w:type="dxa"/>
            <w:gridSpan w:val="9"/>
            <w:vAlign w:val="center"/>
          </w:tcPr>
          <w:p w14:paraId="51AC692F" w14:textId="66563210" w:rsidR="0072332A" w:rsidRPr="00025463" w:rsidRDefault="0072332A" w:rsidP="0072332A">
            <w:pPr>
              <w:jc w:val="right"/>
              <w:rPr>
                <w:sz w:val="22"/>
                <w:szCs w:val="22"/>
              </w:rPr>
            </w:pPr>
            <w:r w:rsidRPr="00025463">
              <w:rPr>
                <w:b/>
                <w:bCs/>
                <w:sz w:val="22"/>
                <w:szCs w:val="22"/>
                <w:lang w:val="lt-LT" w:eastAsia="lt-LT"/>
              </w:rPr>
              <w:t>PVM (        %) suma</w:t>
            </w:r>
          </w:p>
        </w:tc>
        <w:tc>
          <w:tcPr>
            <w:tcW w:w="1307" w:type="dxa"/>
            <w:vAlign w:val="center"/>
          </w:tcPr>
          <w:p w14:paraId="19764CB0" w14:textId="77777777" w:rsidR="0072332A" w:rsidRPr="00025463" w:rsidRDefault="0072332A" w:rsidP="0072332A">
            <w:pPr>
              <w:jc w:val="both"/>
              <w:rPr>
                <w:sz w:val="22"/>
                <w:szCs w:val="22"/>
              </w:rPr>
            </w:pPr>
          </w:p>
        </w:tc>
        <w:tc>
          <w:tcPr>
            <w:tcW w:w="1525" w:type="dxa"/>
            <w:vAlign w:val="center"/>
          </w:tcPr>
          <w:p w14:paraId="5E4C0FD5" w14:textId="156331B3" w:rsidR="0072332A" w:rsidRPr="00025463" w:rsidRDefault="0072332A" w:rsidP="0072332A">
            <w:pPr>
              <w:jc w:val="both"/>
              <w:rPr>
                <w:sz w:val="22"/>
                <w:szCs w:val="22"/>
              </w:rPr>
            </w:pPr>
          </w:p>
        </w:tc>
      </w:tr>
      <w:tr w:rsidR="0072332A" w:rsidRPr="00025463" w14:paraId="624802E3" w14:textId="77777777" w:rsidTr="00595FF7">
        <w:trPr>
          <w:trHeight w:val="70"/>
        </w:trPr>
        <w:tc>
          <w:tcPr>
            <w:tcW w:w="13435" w:type="dxa"/>
            <w:gridSpan w:val="9"/>
            <w:vAlign w:val="center"/>
          </w:tcPr>
          <w:p w14:paraId="022AC4F8" w14:textId="02A303AA" w:rsidR="0072332A" w:rsidRPr="00025463" w:rsidRDefault="0072332A" w:rsidP="0072332A">
            <w:pPr>
              <w:jc w:val="right"/>
              <w:rPr>
                <w:sz w:val="22"/>
                <w:szCs w:val="22"/>
              </w:rPr>
            </w:pPr>
            <w:r w:rsidRPr="00025463">
              <w:rPr>
                <w:b/>
                <w:bCs/>
                <w:sz w:val="22"/>
                <w:szCs w:val="22"/>
                <w:lang w:val="lt-LT" w:eastAsia="lt-LT"/>
              </w:rPr>
              <w:t>Sutarties kaina 59-ai pirkimo daliai EUR su PVM</w:t>
            </w:r>
          </w:p>
        </w:tc>
        <w:tc>
          <w:tcPr>
            <w:tcW w:w="1307" w:type="dxa"/>
            <w:vAlign w:val="center"/>
          </w:tcPr>
          <w:p w14:paraId="4E99B61C" w14:textId="77777777" w:rsidR="0072332A" w:rsidRPr="00025463" w:rsidRDefault="0072332A" w:rsidP="0072332A">
            <w:pPr>
              <w:jc w:val="both"/>
              <w:rPr>
                <w:sz w:val="22"/>
                <w:szCs w:val="22"/>
              </w:rPr>
            </w:pPr>
          </w:p>
        </w:tc>
        <w:tc>
          <w:tcPr>
            <w:tcW w:w="1525" w:type="dxa"/>
            <w:vAlign w:val="center"/>
          </w:tcPr>
          <w:p w14:paraId="3DD2FD31" w14:textId="6A68B94D" w:rsidR="0072332A" w:rsidRPr="00025463" w:rsidRDefault="0072332A" w:rsidP="0072332A">
            <w:pPr>
              <w:jc w:val="both"/>
              <w:rPr>
                <w:sz w:val="22"/>
                <w:szCs w:val="22"/>
              </w:rPr>
            </w:pPr>
          </w:p>
        </w:tc>
      </w:tr>
      <w:tr w:rsidR="0072332A" w:rsidRPr="00025463" w14:paraId="37B7689B" w14:textId="77777777" w:rsidTr="00EB6DC8">
        <w:trPr>
          <w:trHeight w:val="70"/>
        </w:trPr>
        <w:tc>
          <w:tcPr>
            <w:tcW w:w="1130" w:type="dxa"/>
            <w:vAlign w:val="center"/>
          </w:tcPr>
          <w:p w14:paraId="53E7FE0D" w14:textId="7BE0FD2B" w:rsidR="0072332A" w:rsidRPr="00025463" w:rsidRDefault="0072332A" w:rsidP="00723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60.</w:t>
            </w:r>
          </w:p>
        </w:tc>
        <w:tc>
          <w:tcPr>
            <w:tcW w:w="1848" w:type="dxa"/>
            <w:vAlign w:val="center"/>
          </w:tcPr>
          <w:p w14:paraId="060A26B9" w14:textId="4D3FCB9E" w:rsidR="0072332A" w:rsidRPr="00025463" w:rsidRDefault="0072332A" w:rsidP="0072332A">
            <w:pPr>
              <w:rPr>
                <w:rFonts w:eastAsia="Times New Roman"/>
                <w:color w:val="000000"/>
                <w:sz w:val="22"/>
                <w:szCs w:val="22"/>
                <w:lang w:eastAsia="lt-LT"/>
              </w:rPr>
            </w:pPr>
            <w:r w:rsidRPr="00A94D01">
              <w:rPr>
                <w:rFonts w:eastAsia="Times New Roman"/>
                <w:color w:val="000000"/>
                <w:bdr w:val="none" w:sz="0" w:space="0" w:color="auto"/>
                <w:lang w:val="lt-LT" w:eastAsia="lt-LT"/>
              </w:rPr>
              <w:t>Kotelis ašmeniniam skalpeliui</w:t>
            </w:r>
          </w:p>
        </w:tc>
        <w:tc>
          <w:tcPr>
            <w:tcW w:w="1984" w:type="dxa"/>
            <w:vAlign w:val="center"/>
          </w:tcPr>
          <w:p w14:paraId="4E7C2D32" w14:textId="23735347" w:rsidR="0072332A" w:rsidRPr="00025463" w:rsidRDefault="0072332A" w:rsidP="0072332A">
            <w:pPr>
              <w:rPr>
                <w:rFonts w:eastAsia="Times New Roman"/>
                <w:color w:val="000000"/>
                <w:sz w:val="22"/>
                <w:szCs w:val="22"/>
                <w:lang w:eastAsia="lt-LT"/>
              </w:rPr>
            </w:pPr>
            <w:r w:rsidRPr="00A94D01">
              <w:rPr>
                <w:rFonts w:eastAsia="Times New Roman"/>
                <w:color w:val="000000"/>
                <w:bdr w:val="none" w:sz="0" w:space="0" w:color="auto"/>
                <w:lang w:val="lt-LT" w:eastAsia="lt-LT"/>
              </w:rPr>
              <w:t xml:space="preserve">Plokščias (HLW, C </w:t>
            </w:r>
            <w:proofErr w:type="spellStart"/>
            <w:r w:rsidRPr="00A94D01">
              <w:rPr>
                <w:rFonts w:eastAsia="Times New Roman"/>
                <w:color w:val="000000"/>
                <w:bdr w:val="none" w:sz="0" w:space="0" w:color="auto"/>
                <w:lang w:val="lt-LT" w:eastAsia="lt-LT"/>
              </w:rPr>
              <w:t>Martin</w:t>
            </w:r>
            <w:proofErr w:type="spellEnd"/>
            <w:r w:rsidRPr="00A94D01">
              <w:rPr>
                <w:rFonts w:eastAsia="Times New Roman"/>
                <w:color w:val="000000"/>
                <w:bdr w:val="none" w:sz="0" w:space="0" w:color="auto"/>
                <w:lang w:val="lt-LT" w:eastAsia="lt-LT"/>
              </w:rPr>
              <w:t xml:space="preserve">, </w:t>
            </w:r>
            <w:proofErr w:type="spellStart"/>
            <w:r w:rsidRPr="00A94D01">
              <w:rPr>
                <w:rFonts w:eastAsia="Times New Roman"/>
                <w:color w:val="000000"/>
                <w:bdr w:val="none" w:sz="0" w:space="0" w:color="auto"/>
                <w:lang w:val="lt-LT" w:eastAsia="lt-LT"/>
              </w:rPr>
              <w:t>Hu-Friedy</w:t>
            </w:r>
            <w:proofErr w:type="spellEnd"/>
            <w:r w:rsidRPr="00A94D01">
              <w:rPr>
                <w:rFonts w:eastAsia="Times New Roman"/>
                <w:color w:val="000000"/>
                <w:bdr w:val="none" w:sz="0" w:space="0" w:color="auto"/>
                <w:lang w:val="lt-LT" w:eastAsia="lt-LT"/>
              </w:rPr>
              <w:t>, LM)*</w:t>
            </w:r>
          </w:p>
        </w:tc>
        <w:tc>
          <w:tcPr>
            <w:tcW w:w="992" w:type="dxa"/>
            <w:vAlign w:val="center"/>
          </w:tcPr>
          <w:p w14:paraId="0CDEB487" w14:textId="07AEAC23" w:rsidR="0072332A" w:rsidRPr="00025463" w:rsidRDefault="0072332A" w:rsidP="0072332A">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56C05EF5" w14:textId="1BD6D978" w:rsidR="0072332A" w:rsidRPr="00025463" w:rsidRDefault="00FC4E00" w:rsidP="0072332A">
            <w:pPr>
              <w:jc w:val="center"/>
              <w:rPr>
                <w:rFonts w:eastAsia="Times New Roman"/>
                <w:color w:val="000000"/>
                <w:sz w:val="22"/>
                <w:szCs w:val="22"/>
                <w:lang w:eastAsia="lt-LT"/>
              </w:rPr>
            </w:pPr>
            <w:r w:rsidRPr="008C2661">
              <w:rPr>
                <w:rFonts w:eastAsia="Times New Roman"/>
                <w:bdr w:val="none" w:sz="0" w:space="0" w:color="auto"/>
                <w:lang w:val="lt-LT" w:eastAsia="lt-LT"/>
              </w:rPr>
              <w:t>70</w:t>
            </w:r>
          </w:p>
        </w:tc>
        <w:tc>
          <w:tcPr>
            <w:tcW w:w="1700" w:type="dxa"/>
            <w:vAlign w:val="center"/>
          </w:tcPr>
          <w:p w14:paraId="5D7F0E9C" w14:textId="77777777" w:rsidR="0072332A" w:rsidRPr="00025463" w:rsidRDefault="0072332A" w:rsidP="0072332A">
            <w:pPr>
              <w:jc w:val="both"/>
              <w:rPr>
                <w:sz w:val="22"/>
                <w:szCs w:val="22"/>
              </w:rPr>
            </w:pPr>
          </w:p>
        </w:tc>
        <w:tc>
          <w:tcPr>
            <w:tcW w:w="1984" w:type="dxa"/>
            <w:vAlign w:val="center"/>
          </w:tcPr>
          <w:p w14:paraId="2D07B486" w14:textId="4B497E4C" w:rsidR="0072332A" w:rsidRPr="00025463" w:rsidRDefault="0072332A" w:rsidP="0072332A">
            <w:pPr>
              <w:jc w:val="both"/>
              <w:rPr>
                <w:sz w:val="22"/>
                <w:szCs w:val="22"/>
              </w:rPr>
            </w:pPr>
          </w:p>
        </w:tc>
        <w:tc>
          <w:tcPr>
            <w:tcW w:w="851" w:type="dxa"/>
            <w:vAlign w:val="center"/>
          </w:tcPr>
          <w:p w14:paraId="1BA53227" w14:textId="74CFC86F" w:rsidR="0072332A" w:rsidRPr="00025463" w:rsidRDefault="0072332A" w:rsidP="0072332A">
            <w:pPr>
              <w:jc w:val="both"/>
              <w:rPr>
                <w:sz w:val="22"/>
                <w:szCs w:val="22"/>
              </w:rPr>
            </w:pPr>
            <w:r w:rsidRPr="00025463">
              <w:rPr>
                <w:sz w:val="22"/>
                <w:szCs w:val="22"/>
              </w:rPr>
              <w:t>21%</w:t>
            </w:r>
          </w:p>
        </w:tc>
        <w:tc>
          <w:tcPr>
            <w:tcW w:w="1386" w:type="dxa"/>
            <w:vAlign w:val="center"/>
          </w:tcPr>
          <w:p w14:paraId="2B81C1DC" w14:textId="77777777" w:rsidR="0072332A" w:rsidRPr="00025463" w:rsidRDefault="0072332A" w:rsidP="0072332A">
            <w:pPr>
              <w:jc w:val="both"/>
              <w:rPr>
                <w:sz w:val="22"/>
                <w:szCs w:val="22"/>
              </w:rPr>
            </w:pPr>
          </w:p>
        </w:tc>
        <w:tc>
          <w:tcPr>
            <w:tcW w:w="1307" w:type="dxa"/>
            <w:vAlign w:val="center"/>
          </w:tcPr>
          <w:p w14:paraId="72FAD36F" w14:textId="77777777" w:rsidR="0072332A" w:rsidRPr="00025463" w:rsidRDefault="0072332A" w:rsidP="0072332A">
            <w:pPr>
              <w:jc w:val="both"/>
              <w:rPr>
                <w:sz w:val="22"/>
                <w:szCs w:val="22"/>
              </w:rPr>
            </w:pPr>
          </w:p>
        </w:tc>
        <w:tc>
          <w:tcPr>
            <w:tcW w:w="1525" w:type="dxa"/>
            <w:vAlign w:val="center"/>
          </w:tcPr>
          <w:p w14:paraId="2BF6D789" w14:textId="79EC22AA" w:rsidR="0072332A" w:rsidRPr="00025463" w:rsidRDefault="0072332A" w:rsidP="0072332A">
            <w:pPr>
              <w:jc w:val="both"/>
              <w:rPr>
                <w:sz w:val="22"/>
                <w:szCs w:val="22"/>
              </w:rPr>
            </w:pPr>
          </w:p>
        </w:tc>
      </w:tr>
      <w:tr w:rsidR="0072332A" w:rsidRPr="00025463" w14:paraId="5A18E482" w14:textId="77777777" w:rsidTr="00595FF7">
        <w:trPr>
          <w:trHeight w:val="70"/>
        </w:trPr>
        <w:tc>
          <w:tcPr>
            <w:tcW w:w="13435" w:type="dxa"/>
            <w:gridSpan w:val="9"/>
            <w:vAlign w:val="center"/>
          </w:tcPr>
          <w:p w14:paraId="1234C0E0" w14:textId="6E60712D" w:rsidR="0072332A" w:rsidRPr="00025463" w:rsidRDefault="0072332A" w:rsidP="0072332A">
            <w:pPr>
              <w:jc w:val="right"/>
              <w:rPr>
                <w:sz w:val="22"/>
                <w:szCs w:val="22"/>
              </w:rPr>
            </w:pPr>
            <w:r w:rsidRPr="00025463">
              <w:rPr>
                <w:b/>
                <w:bCs/>
                <w:sz w:val="22"/>
                <w:szCs w:val="22"/>
                <w:lang w:val="lt-LT" w:eastAsia="lt-LT"/>
              </w:rPr>
              <w:t>Bendra pradinė vertė 60-ai pirkimo daliai EUR be PVM</w:t>
            </w:r>
          </w:p>
        </w:tc>
        <w:tc>
          <w:tcPr>
            <w:tcW w:w="1307" w:type="dxa"/>
            <w:vAlign w:val="center"/>
          </w:tcPr>
          <w:p w14:paraId="39DEB1DD" w14:textId="77777777" w:rsidR="0072332A" w:rsidRPr="00025463" w:rsidRDefault="0072332A" w:rsidP="0072332A">
            <w:pPr>
              <w:jc w:val="both"/>
              <w:rPr>
                <w:sz w:val="22"/>
                <w:szCs w:val="22"/>
              </w:rPr>
            </w:pPr>
          </w:p>
        </w:tc>
        <w:tc>
          <w:tcPr>
            <w:tcW w:w="1525" w:type="dxa"/>
            <w:vAlign w:val="center"/>
          </w:tcPr>
          <w:p w14:paraId="0CD81E8E" w14:textId="1B8E36F2" w:rsidR="0072332A" w:rsidRPr="00025463" w:rsidRDefault="0072332A" w:rsidP="0072332A">
            <w:pPr>
              <w:jc w:val="both"/>
              <w:rPr>
                <w:sz w:val="22"/>
                <w:szCs w:val="22"/>
              </w:rPr>
            </w:pPr>
          </w:p>
        </w:tc>
      </w:tr>
      <w:tr w:rsidR="0072332A" w:rsidRPr="00025463" w14:paraId="60648A3D" w14:textId="77777777" w:rsidTr="00595FF7">
        <w:trPr>
          <w:trHeight w:val="70"/>
        </w:trPr>
        <w:tc>
          <w:tcPr>
            <w:tcW w:w="13435" w:type="dxa"/>
            <w:gridSpan w:val="9"/>
            <w:vAlign w:val="center"/>
          </w:tcPr>
          <w:p w14:paraId="08032E8A" w14:textId="0B8DD336" w:rsidR="0072332A" w:rsidRPr="00025463" w:rsidRDefault="0072332A" w:rsidP="0072332A">
            <w:pPr>
              <w:jc w:val="right"/>
              <w:rPr>
                <w:sz w:val="22"/>
                <w:szCs w:val="22"/>
              </w:rPr>
            </w:pPr>
            <w:r w:rsidRPr="00025463">
              <w:rPr>
                <w:b/>
                <w:bCs/>
                <w:sz w:val="22"/>
                <w:szCs w:val="22"/>
                <w:lang w:val="lt-LT" w:eastAsia="lt-LT"/>
              </w:rPr>
              <w:t>PVM (        %) suma</w:t>
            </w:r>
          </w:p>
        </w:tc>
        <w:tc>
          <w:tcPr>
            <w:tcW w:w="1307" w:type="dxa"/>
            <w:vAlign w:val="center"/>
          </w:tcPr>
          <w:p w14:paraId="3403DAD8" w14:textId="77777777" w:rsidR="0072332A" w:rsidRPr="00025463" w:rsidRDefault="0072332A" w:rsidP="0072332A">
            <w:pPr>
              <w:jc w:val="both"/>
              <w:rPr>
                <w:sz w:val="22"/>
                <w:szCs w:val="22"/>
              </w:rPr>
            </w:pPr>
          </w:p>
        </w:tc>
        <w:tc>
          <w:tcPr>
            <w:tcW w:w="1525" w:type="dxa"/>
            <w:vAlign w:val="center"/>
          </w:tcPr>
          <w:p w14:paraId="7D1D1967" w14:textId="2F5A3DDC" w:rsidR="0072332A" w:rsidRPr="00025463" w:rsidRDefault="0072332A" w:rsidP="0072332A">
            <w:pPr>
              <w:jc w:val="both"/>
              <w:rPr>
                <w:sz w:val="22"/>
                <w:szCs w:val="22"/>
              </w:rPr>
            </w:pPr>
          </w:p>
        </w:tc>
      </w:tr>
      <w:tr w:rsidR="0072332A" w:rsidRPr="00025463" w14:paraId="56B55DB1" w14:textId="77777777" w:rsidTr="00595FF7">
        <w:trPr>
          <w:trHeight w:val="70"/>
        </w:trPr>
        <w:tc>
          <w:tcPr>
            <w:tcW w:w="13435" w:type="dxa"/>
            <w:gridSpan w:val="9"/>
            <w:vAlign w:val="center"/>
          </w:tcPr>
          <w:p w14:paraId="0C182FE3" w14:textId="3DB65F50" w:rsidR="0072332A" w:rsidRPr="00025463" w:rsidRDefault="0072332A" w:rsidP="0072332A">
            <w:pPr>
              <w:jc w:val="right"/>
              <w:rPr>
                <w:sz w:val="22"/>
                <w:szCs w:val="22"/>
              </w:rPr>
            </w:pPr>
            <w:r w:rsidRPr="00025463">
              <w:rPr>
                <w:b/>
                <w:bCs/>
                <w:sz w:val="22"/>
                <w:szCs w:val="22"/>
                <w:lang w:val="lt-LT" w:eastAsia="lt-LT"/>
              </w:rPr>
              <w:t>Sutarties kaina 60-ai pirkimo daliai EUR su PVM</w:t>
            </w:r>
          </w:p>
        </w:tc>
        <w:tc>
          <w:tcPr>
            <w:tcW w:w="1307" w:type="dxa"/>
            <w:vAlign w:val="center"/>
          </w:tcPr>
          <w:p w14:paraId="02673190" w14:textId="77777777" w:rsidR="0072332A" w:rsidRPr="00025463" w:rsidRDefault="0072332A" w:rsidP="0072332A">
            <w:pPr>
              <w:jc w:val="both"/>
              <w:rPr>
                <w:sz w:val="22"/>
                <w:szCs w:val="22"/>
              </w:rPr>
            </w:pPr>
          </w:p>
        </w:tc>
        <w:tc>
          <w:tcPr>
            <w:tcW w:w="1525" w:type="dxa"/>
            <w:vAlign w:val="center"/>
          </w:tcPr>
          <w:p w14:paraId="16F1D642" w14:textId="12EF539C" w:rsidR="0072332A" w:rsidRPr="00025463" w:rsidRDefault="0072332A" w:rsidP="0072332A">
            <w:pPr>
              <w:jc w:val="both"/>
              <w:rPr>
                <w:sz w:val="22"/>
                <w:szCs w:val="22"/>
              </w:rPr>
            </w:pPr>
          </w:p>
        </w:tc>
      </w:tr>
      <w:tr w:rsidR="0072332A" w:rsidRPr="00025463" w14:paraId="3787FB51" w14:textId="77777777" w:rsidTr="00EB6DC8">
        <w:trPr>
          <w:trHeight w:val="70"/>
        </w:trPr>
        <w:tc>
          <w:tcPr>
            <w:tcW w:w="1130" w:type="dxa"/>
            <w:vAlign w:val="center"/>
          </w:tcPr>
          <w:p w14:paraId="245F6D41" w14:textId="3A49C82F" w:rsidR="0072332A" w:rsidRPr="00025463" w:rsidRDefault="0072332A" w:rsidP="00723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61.</w:t>
            </w:r>
          </w:p>
        </w:tc>
        <w:tc>
          <w:tcPr>
            <w:tcW w:w="1848" w:type="dxa"/>
            <w:vAlign w:val="center"/>
          </w:tcPr>
          <w:p w14:paraId="7BEF2330" w14:textId="34DC6334" w:rsidR="0072332A" w:rsidRPr="00025463" w:rsidRDefault="0072332A" w:rsidP="0072332A">
            <w:pPr>
              <w:rPr>
                <w:rFonts w:eastAsia="Times New Roman"/>
                <w:color w:val="000000"/>
                <w:sz w:val="22"/>
                <w:szCs w:val="22"/>
                <w:lang w:eastAsia="lt-LT"/>
              </w:rPr>
            </w:pPr>
            <w:r w:rsidRPr="00A94D01">
              <w:rPr>
                <w:rFonts w:eastAsia="Times New Roman"/>
                <w:color w:val="000000"/>
                <w:bdr w:val="none" w:sz="0" w:space="0" w:color="auto"/>
                <w:lang w:val="lt-LT" w:eastAsia="lt-LT"/>
              </w:rPr>
              <w:t>Pincetas</w:t>
            </w:r>
          </w:p>
        </w:tc>
        <w:tc>
          <w:tcPr>
            <w:tcW w:w="1984" w:type="dxa"/>
            <w:vAlign w:val="center"/>
          </w:tcPr>
          <w:p w14:paraId="2025DAB5" w14:textId="05D6810F" w:rsidR="0072332A" w:rsidRPr="00025463" w:rsidRDefault="0072332A" w:rsidP="0072332A">
            <w:pPr>
              <w:rPr>
                <w:rFonts w:eastAsia="Times New Roman"/>
                <w:color w:val="000000"/>
                <w:sz w:val="22"/>
                <w:szCs w:val="22"/>
                <w:lang w:eastAsia="lt-LT"/>
              </w:rPr>
            </w:pPr>
            <w:r w:rsidRPr="00A94D01">
              <w:rPr>
                <w:rFonts w:eastAsia="Times New Roman"/>
                <w:color w:val="000000"/>
                <w:bdr w:val="none" w:sz="0" w:space="0" w:color="auto"/>
                <w:lang w:val="lt-LT" w:eastAsia="lt-LT"/>
              </w:rPr>
              <w:t xml:space="preserve">Chirurginis, 15 cm (HLW, C </w:t>
            </w:r>
            <w:proofErr w:type="spellStart"/>
            <w:r w:rsidRPr="00A94D01">
              <w:rPr>
                <w:rFonts w:eastAsia="Times New Roman"/>
                <w:color w:val="000000"/>
                <w:bdr w:val="none" w:sz="0" w:space="0" w:color="auto"/>
                <w:lang w:val="lt-LT" w:eastAsia="lt-LT"/>
              </w:rPr>
              <w:t>Martin</w:t>
            </w:r>
            <w:proofErr w:type="spellEnd"/>
            <w:r w:rsidRPr="00A94D01">
              <w:rPr>
                <w:rFonts w:eastAsia="Times New Roman"/>
                <w:color w:val="000000"/>
                <w:bdr w:val="none" w:sz="0" w:space="0" w:color="auto"/>
                <w:lang w:val="lt-LT" w:eastAsia="lt-LT"/>
              </w:rPr>
              <w:t xml:space="preserve">, LM, </w:t>
            </w:r>
            <w:proofErr w:type="spellStart"/>
            <w:r w:rsidRPr="00A94D01">
              <w:rPr>
                <w:rFonts w:eastAsia="Times New Roman"/>
                <w:color w:val="000000"/>
                <w:bdr w:val="none" w:sz="0" w:space="0" w:color="auto"/>
                <w:lang w:val="lt-LT" w:eastAsia="lt-LT"/>
              </w:rPr>
              <w:t>Hu-Friedy</w:t>
            </w:r>
            <w:proofErr w:type="spellEnd"/>
            <w:r w:rsidRPr="00A94D01">
              <w:rPr>
                <w:rFonts w:eastAsia="Times New Roman"/>
                <w:color w:val="000000"/>
                <w:bdr w:val="none" w:sz="0" w:space="0" w:color="auto"/>
                <w:lang w:val="lt-LT" w:eastAsia="lt-LT"/>
              </w:rPr>
              <w:t>)*</w:t>
            </w:r>
          </w:p>
        </w:tc>
        <w:tc>
          <w:tcPr>
            <w:tcW w:w="992" w:type="dxa"/>
            <w:vAlign w:val="center"/>
          </w:tcPr>
          <w:p w14:paraId="67440561" w14:textId="4E7E5B0B" w:rsidR="0072332A" w:rsidRPr="00025463" w:rsidRDefault="0072332A" w:rsidP="0072332A">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378F39D9" w14:textId="0C306711" w:rsidR="0072332A" w:rsidRPr="00025463" w:rsidRDefault="00FC4E00" w:rsidP="0072332A">
            <w:pPr>
              <w:jc w:val="center"/>
              <w:rPr>
                <w:rFonts w:eastAsia="Times New Roman"/>
                <w:color w:val="000000"/>
                <w:sz w:val="22"/>
                <w:szCs w:val="22"/>
                <w:lang w:eastAsia="lt-LT"/>
              </w:rPr>
            </w:pPr>
            <w:r w:rsidRPr="008C2661">
              <w:rPr>
                <w:rFonts w:eastAsia="Times New Roman"/>
                <w:bdr w:val="none" w:sz="0" w:space="0" w:color="auto"/>
                <w:lang w:val="lt-LT" w:eastAsia="lt-LT"/>
              </w:rPr>
              <w:t>4</w:t>
            </w:r>
          </w:p>
        </w:tc>
        <w:tc>
          <w:tcPr>
            <w:tcW w:w="1700" w:type="dxa"/>
            <w:vAlign w:val="center"/>
          </w:tcPr>
          <w:p w14:paraId="44AE3D70" w14:textId="77777777" w:rsidR="0072332A" w:rsidRPr="00025463" w:rsidRDefault="0072332A" w:rsidP="0072332A">
            <w:pPr>
              <w:jc w:val="both"/>
              <w:rPr>
                <w:sz w:val="22"/>
                <w:szCs w:val="22"/>
              </w:rPr>
            </w:pPr>
          </w:p>
        </w:tc>
        <w:tc>
          <w:tcPr>
            <w:tcW w:w="1984" w:type="dxa"/>
            <w:vAlign w:val="center"/>
          </w:tcPr>
          <w:p w14:paraId="0CAB0AFC" w14:textId="194D471F" w:rsidR="0072332A" w:rsidRPr="00025463" w:rsidRDefault="0072332A" w:rsidP="0072332A">
            <w:pPr>
              <w:jc w:val="both"/>
              <w:rPr>
                <w:sz w:val="22"/>
                <w:szCs w:val="22"/>
              </w:rPr>
            </w:pPr>
          </w:p>
        </w:tc>
        <w:tc>
          <w:tcPr>
            <w:tcW w:w="851" w:type="dxa"/>
            <w:vAlign w:val="center"/>
          </w:tcPr>
          <w:p w14:paraId="18D10E29" w14:textId="2D0299BA" w:rsidR="0072332A" w:rsidRPr="00025463" w:rsidRDefault="0072332A" w:rsidP="0072332A">
            <w:pPr>
              <w:jc w:val="both"/>
              <w:rPr>
                <w:sz w:val="22"/>
                <w:szCs w:val="22"/>
              </w:rPr>
            </w:pPr>
            <w:r w:rsidRPr="00025463">
              <w:rPr>
                <w:sz w:val="22"/>
                <w:szCs w:val="22"/>
              </w:rPr>
              <w:t>21%</w:t>
            </w:r>
          </w:p>
        </w:tc>
        <w:tc>
          <w:tcPr>
            <w:tcW w:w="1386" w:type="dxa"/>
            <w:vAlign w:val="center"/>
          </w:tcPr>
          <w:p w14:paraId="2718FF9B" w14:textId="77777777" w:rsidR="0072332A" w:rsidRPr="00025463" w:rsidRDefault="0072332A" w:rsidP="0072332A">
            <w:pPr>
              <w:jc w:val="both"/>
              <w:rPr>
                <w:sz w:val="22"/>
                <w:szCs w:val="22"/>
              </w:rPr>
            </w:pPr>
          </w:p>
        </w:tc>
        <w:tc>
          <w:tcPr>
            <w:tcW w:w="1307" w:type="dxa"/>
            <w:vAlign w:val="center"/>
          </w:tcPr>
          <w:p w14:paraId="2BB219B5" w14:textId="77777777" w:rsidR="0072332A" w:rsidRPr="00025463" w:rsidRDefault="0072332A" w:rsidP="0072332A">
            <w:pPr>
              <w:jc w:val="both"/>
              <w:rPr>
                <w:sz w:val="22"/>
                <w:szCs w:val="22"/>
              </w:rPr>
            </w:pPr>
          </w:p>
        </w:tc>
        <w:tc>
          <w:tcPr>
            <w:tcW w:w="1525" w:type="dxa"/>
            <w:vAlign w:val="center"/>
          </w:tcPr>
          <w:p w14:paraId="0512A671" w14:textId="4BE50308" w:rsidR="0072332A" w:rsidRPr="00025463" w:rsidRDefault="0072332A" w:rsidP="0072332A">
            <w:pPr>
              <w:jc w:val="both"/>
              <w:rPr>
                <w:sz w:val="22"/>
                <w:szCs w:val="22"/>
              </w:rPr>
            </w:pPr>
          </w:p>
        </w:tc>
      </w:tr>
      <w:tr w:rsidR="0072332A" w:rsidRPr="00025463" w14:paraId="0DF08383" w14:textId="77777777" w:rsidTr="00595FF7">
        <w:trPr>
          <w:trHeight w:val="70"/>
        </w:trPr>
        <w:tc>
          <w:tcPr>
            <w:tcW w:w="13435" w:type="dxa"/>
            <w:gridSpan w:val="9"/>
            <w:vAlign w:val="center"/>
          </w:tcPr>
          <w:p w14:paraId="76C12A17" w14:textId="6B77CEF9" w:rsidR="0072332A" w:rsidRPr="00025463" w:rsidRDefault="0072332A" w:rsidP="0072332A">
            <w:pPr>
              <w:jc w:val="right"/>
              <w:rPr>
                <w:sz w:val="22"/>
                <w:szCs w:val="22"/>
              </w:rPr>
            </w:pPr>
            <w:r w:rsidRPr="00025463">
              <w:rPr>
                <w:b/>
                <w:bCs/>
                <w:sz w:val="22"/>
                <w:szCs w:val="22"/>
                <w:lang w:val="lt-LT" w:eastAsia="lt-LT"/>
              </w:rPr>
              <w:t>Bendra pradinė vertė 61-ai pirkimo daliai EUR be PVM</w:t>
            </w:r>
          </w:p>
        </w:tc>
        <w:tc>
          <w:tcPr>
            <w:tcW w:w="1307" w:type="dxa"/>
            <w:vAlign w:val="center"/>
          </w:tcPr>
          <w:p w14:paraId="5A2EABC9" w14:textId="77777777" w:rsidR="0072332A" w:rsidRPr="00025463" w:rsidRDefault="0072332A" w:rsidP="0072332A">
            <w:pPr>
              <w:jc w:val="both"/>
              <w:rPr>
                <w:sz w:val="22"/>
                <w:szCs w:val="22"/>
              </w:rPr>
            </w:pPr>
          </w:p>
        </w:tc>
        <w:tc>
          <w:tcPr>
            <w:tcW w:w="1525" w:type="dxa"/>
            <w:vAlign w:val="center"/>
          </w:tcPr>
          <w:p w14:paraId="6B78A220" w14:textId="6A911064" w:rsidR="0072332A" w:rsidRPr="00025463" w:rsidRDefault="0072332A" w:rsidP="0072332A">
            <w:pPr>
              <w:jc w:val="both"/>
              <w:rPr>
                <w:sz w:val="22"/>
                <w:szCs w:val="22"/>
              </w:rPr>
            </w:pPr>
          </w:p>
        </w:tc>
      </w:tr>
      <w:tr w:rsidR="0072332A" w:rsidRPr="00025463" w14:paraId="42E905C4" w14:textId="77777777" w:rsidTr="00595FF7">
        <w:trPr>
          <w:trHeight w:val="70"/>
        </w:trPr>
        <w:tc>
          <w:tcPr>
            <w:tcW w:w="13435" w:type="dxa"/>
            <w:gridSpan w:val="9"/>
            <w:vAlign w:val="center"/>
          </w:tcPr>
          <w:p w14:paraId="5EF202FE" w14:textId="75860BD6" w:rsidR="0072332A" w:rsidRPr="00025463" w:rsidRDefault="0072332A" w:rsidP="0072332A">
            <w:pPr>
              <w:jc w:val="right"/>
              <w:rPr>
                <w:sz w:val="22"/>
                <w:szCs w:val="22"/>
              </w:rPr>
            </w:pPr>
            <w:r w:rsidRPr="00025463">
              <w:rPr>
                <w:b/>
                <w:bCs/>
                <w:sz w:val="22"/>
                <w:szCs w:val="22"/>
                <w:lang w:val="lt-LT" w:eastAsia="lt-LT"/>
              </w:rPr>
              <w:t>PVM (        %) suma</w:t>
            </w:r>
          </w:p>
        </w:tc>
        <w:tc>
          <w:tcPr>
            <w:tcW w:w="1307" w:type="dxa"/>
            <w:vAlign w:val="center"/>
          </w:tcPr>
          <w:p w14:paraId="34D8C970" w14:textId="77777777" w:rsidR="0072332A" w:rsidRPr="00025463" w:rsidRDefault="0072332A" w:rsidP="0072332A">
            <w:pPr>
              <w:jc w:val="both"/>
              <w:rPr>
                <w:sz w:val="22"/>
                <w:szCs w:val="22"/>
              </w:rPr>
            </w:pPr>
          </w:p>
        </w:tc>
        <w:tc>
          <w:tcPr>
            <w:tcW w:w="1525" w:type="dxa"/>
            <w:vAlign w:val="center"/>
          </w:tcPr>
          <w:p w14:paraId="0569B247" w14:textId="4B812798" w:rsidR="0072332A" w:rsidRPr="00025463" w:rsidRDefault="0072332A" w:rsidP="0072332A">
            <w:pPr>
              <w:jc w:val="both"/>
              <w:rPr>
                <w:sz w:val="22"/>
                <w:szCs w:val="22"/>
              </w:rPr>
            </w:pPr>
          </w:p>
        </w:tc>
      </w:tr>
      <w:tr w:rsidR="0072332A" w:rsidRPr="00025463" w14:paraId="3B79F61E" w14:textId="77777777" w:rsidTr="00595FF7">
        <w:trPr>
          <w:trHeight w:val="70"/>
        </w:trPr>
        <w:tc>
          <w:tcPr>
            <w:tcW w:w="13435" w:type="dxa"/>
            <w:gridSpan w:val="9"/>
            <w:vAlign w:val="center"/>
          </w:tcPr>
          <w:p w14:paraId="008EFDFC" w14:textId="1D4E5BD6" w:rsidR="0072332A" w:rsidRPr="00025463" w:rsidRDefault="0072332A" w:rsidP="0072332A">
            <w:pPr>
              <w:jc w:val="right"/>
              <w:rPr>
                <w:sz w:val="22"/>
                <w:szCs w:val="22"/>
              </w:rPr>
            </w:pPr>
            <w:r w:rsidRPr="00025463">
              <w:rPr>
                <w:b/>
                <w:bCs/>
                <w:sz w:val="22"/>
                <w:szCs w:val="22"/>
                <w:lang w:val="lt-LT" w:eastAsia="lt-LT"/>
              </w:rPr>
              <w:t>Sutarties kaina 61-ai pirkimo daliai EUR su PVM</w:t>
            </w:r>
          </w:p>
        </w:tc>
        <w:tc>
          <w:tcPr>
            <w:tcW w:w="1307" w:type="dxa"/>
            <w:vAlign w:val="center"/>
          </w:tcPr>
          <w:p w14:paraId="59445D7A" w14:textId="77777777" w:rsidR="0072332A" w:rsidRPr="00025463" w:rsidRDefault="0072332A" w:rsidP="0072332A">
            <w:pPr>
              <w:jc w:val="both"/>
              <w:rPr>
                <w:sz w:val="22"/>
                <w:szCs w:val="22"/>
              </w:rPr>
            </w:pPr>
          </w:p>
        </w:tc>
        <w:tc>
          <w:tcPr>
            <w:tcW w:w="1525" w:type="dxa"/>
            <w:vAlign w:val="center"/>
          </w:tcPr>
          <w:p w14:paraId="08B24E7E" w14:textId="7BB491A5" w:rsidR="0072332A" w:rsidRPr="00025463" w:rsidRDefault="0072332A" w:rsidP="0072332A">
            <w:pPr>
              <w:jc w:val="both"/>
              <w:rPr>
                <w:sz w:val="22"/>
                <w:szCs w:val="22"/>
              </w:rPr>
            </w:pPr>
          </w:p>
        </w:tc>
      </w:tr>
      <w:tr w:rsidR="0072332A" w:rsidRPr="00025463" w14:paraId="71225738" w14:textId="77777777" w:rsidTr="00EB6DC8">
        <w:trPr>
          <w:trHeight w:val="70"/>
        </w:trPr>
        <w:tc>
          <w:tcPr>
            <w:tcW w:w="1130" w:type="dxa"/>
            <w:vAlign w:val="center"/>
          </w:tcPr>
          <w:p w14:paraId="50E3A0AC" w14:textId="1C8FAAF9" w:rsidR="0072332A" w:rsidRPr="00025463" w:rsidRDefault="0072332A" w:rsidP="00723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62.</w:t>
            </w:r>
          </w:p>
        </w:tc>
        <w:tc>
          <w:tcPr>
            <w:tcW w:w="1848" w:type="dxa"/>
            <w:vAlign w:val="center"/>
          </w:tcPr>
          <w:p w14:paraId="4797B875" w14:textId="04476735" w:rsidR="0072332A" w:rsidRPr="00025463" w:rsidRDefault="0072332A" w:rsidP="0072332A">
            <w:pPr>
              <w:rPr>
                <w:rFonts w:eastAsia="Times New Roman"/>
                <w:color w:val="000000"/>
                <w:sz w:val="22"/>
                <w:szCs w:val="22"/>
                <w:lang w:eastAsia="lt-LT"/>
              </w:rPr>
            </w:pPr>
            <w:r w:rsidRPr="00A94D01">
              <w:rPr>
                <w:rFonts w:eastAsia="Times New Roman"/>
                <w:color w:val="000000"/>
                <w:bdr w:val="none" w:sz="0" w:space="0" w:color="auto"/>
                <w:lang w:val="lt-LT" w:eastAsia="lt-LT"/>
              </w:rPr>
              <w:t>Pincetas</w:t>
            </w:r>
          </w:p>
        </w:tc>
        <w:tc>
          <w:tcPr>
            <w:tcW w:w="1984" w:type="dxa"/>
            <w:vAlign w:val="center"/>
          </w:tcPr>
          <w:p w14:paraId="228C2F68" w14:textId="424F0936" w:rsidR="0072332A" w:rsidRPr="00025463" w:rsidRDefault="0072332A" w:rsidP="0072332A">
            <w:pPr>
              <w:rPr>
                <w:rFonts w:eastAsia="Times New Roman"/>
                <w:color w:val="000000"/>
                <w:sz w:val="22"/>
                <w:szCs w:val="22"/>
                <w:lang w:eastAsia="lt-LT"/>
              </w:rPr>
            </w:pPr>
            <w:r w:rsidRPr="00A94D01">
              <w:rPr>
                <w:rFonts w:eastAsia="Times New Roman"/>
                <w:color w:val="000000"/>
                <w:bdr w:val="none" w:sz="0" w:space="0" w:color="auto"/>
                <w:lang w:val="lt-LT" w:eastAsia="lt-LT"/>
              </w:rPr>
              <w:t xml:space="preserve">Chirurginis, </w:t>
            </w:r>
            <w:proofErr w:type="spellStart"/>
            <w:r w:rsidRPr="00A94D01">
              <w:rPr>
                <w:rFonts w:eastAsia="Times New Roman"/>
                <w:color w:val="000000"/>
                <w:bdr w:val="none" w:sz="0" w:space="0" w:color="auto"/>
                <w:lang w:val="lt-LT" w:eastAsia="lt-LT"/>
              </w:rPr>
              <w:t>Adson</w:t>
            </w:r>
            <w:proofErr w:type="spellEnd"/>
            <w:r w:rsidRPr="00A94D01">
              <w:rPr>
                <w:rFonts w:eastAsia="Times New Roman"/>
                <w:color w:val="000000"/>
                <w:bdr w:val="none" w:sz="0" w:space="0" w:color="auto"/>
                <w:lang w:val="lt-LT" w:eastAsia="lt-LT"/>
              </w:rPr>
              <w:t>*, 15±0,5 cm, 1x2 dantukai, lygus darbinis paviršius</w:t>
            </w:r>
          </w:p>
        </w:tc>
        <w:tc>
          <w:tcPr>
            <w:tcW w:w="992" w:type="dxa"/>
            <w:vAlign w:val="center"/>
          </w:tcPr>
          <w:p w14:paraId="77036685" w14:textId="623B24E8" w:rsidR="0072332A" w:rsidRPr="00025463" w:rsidRDefault="0072332A" w:rsidP="0072332A">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5880EFEE" w14:textId="5BABB558" w:rsidR="0072332A" w:rsidRPr="00025463" w:rsidRDefault="00FC4E00" w:rsidP="0072332A">
            <w:pPr>
              <w:jc w:val="center"/>
              <w:rPr>
                <w:rFonts w:eastAsia="Times New Roman"/>
                <w:color w:val="000000"/>
                <w:sz w:val="22"/>
                <w:szCs w:val="22"/>
                <w:lang w:eastAsia="lt-LT"/>
              </w:rPr>
            </w:pPr>
            <w:r w:rsidRPr="008C2661">
              <w:rPr>
                <w:rFonts w:eastAsia="Times New Roman"/>
                <w:bdr w:val="none" w:sz="0" w:space="0" w:color="auto"/>
                <w:lang w:val="lt-LT" w:eastAsia="lt-LT"/>
              </w:rPr>
              <w:t>4</w:t>
            </w:r>
          </w:p>
        </w:tc>
        <w:tc>
          <w:tcPr>
            <w:tcW w:w="1700" w:type="dxa"/>
            <w:vAlign w:val="center"/>
          </w:tcPr>
          <w:p w14:paraId="0BD0C285" w14:textId="77777777" w:rsidR="0072332A" w:rsidRPr="00025463" w:rsidRDefault="0072332A" w:rsidP="0072332A">
            <w:pPr>
              <w:jc w:val="both"/>
              <w:rPr>
                <w:sz w:val="22"/>
                <w:szCs w:val="22"/>
              </w:rPr>
            </w:pPr>
          </w:p>
        </w:tc>
        <w:tc>
          <w:tcPr>
            <w:tcW w:w="1984" w:type="dxa"/>
            <w:vAlign w:val="center"/>
          </w:tcPr>
          <w:p w14:paraId="658161CA" w14:textId="6053D9A0" w:rsidR="0072332A" w:rsidRPr="00025463" w:rsidRDefault="0072332A" w:rsidP="0072332A">
            <w:pPr>
              <w:jc w:val="both"/>
              <w:rPr>
                <w:sz w:val="22"/>
                <w:szCs w:val="22"/>
              </w:rPr>
            </w:pPr>
          </w:p>
        </w:tc>
        <w:tc>
          <w:tcPr>
            <w:tcW w:w="851" w:type="dxa"/>
            <w:vAlign w:val="center"/>
          </w:tcPr>
          <w:p w14:paraId="2F91648A" w14:textId="6C688ECF" w:rsidR="0072332A" w:rsidRPr="00025463" w:rsidRDefault="0072332A" w:rsidP="0072332A">
            <w:pPr>
              <w:jc w:val="both"/>
              <w:rPr>
                <w:sz w:val="22"/>
                <w:szCs w:val="22"/>
              </w:rPr>
            </w:pPr>
            <w:r w:rsidRPr="00025463">
              <w:rPr>
                <w:sz w:val="22"/>
                <w:szCs w:val="22"/>
              </w:rPr>
              <w:t>21%</w:t>
            </w:r>
          </w:p>
        </w:tc>
        <w:tc>
          <w:tcPr>
            <w:tcW w:w="1386" w:type="dxa"/>
            <w:vAlign w:val="center"/>
          </w:tcPr>
          <w:p w14:paraId="77CADA05" w14:textId="77777777" w:rsidR="0072332A" w:rsidRPr="00025463" w:rsidRDefault="0072332A" w:rsidP="0072332A">
            <w:pPr>
              <w:jc w:val="both"/>
              <w:rPr>
                <w:sz w:val="22"/>
                <w:szCs w:val="22"/>
              </w:rPr>
            </w:pPr>
          </w:p>
        </w:tc>
        <w:tc>
          <w:tcPr>
            <w:tcW w:w="1307" w:type="dxa"/>
            <w:vAlign w:val="center"/>
          </w:tcPr>
          <w:p w14:paraId="08D53DC6" w14:textId="77777777" w:rsidR="0072332A" w:rsidRPr="00025463" w:rsidRDefault="0072332A" w:rsidP="0072332A">
            <w:pPr>
              <w:jc w:val="both"/>
              <w:rPr>
                <w:sz w:val="22"/>
                <w:szCs w:val="22"/>
              </w:rPr>
            </w:pPr>
          </w:p>
        </w:tc>
        <w:tc>
          <w:tcPr>
            <w:tcW w:w="1525" w:type="dxa"/>
            <w:vAlign w:val="center"/>
          </w:tcPr>
          <w:p w14:paraId="3C1AF47E" w14:textId="2EC2F8F3" w:rsidR="0072332A" w:rsidRPr="00025463" w:rsidRDefault="0072332A" w:rsidP="0072332A">
            <w:pPr>
              <w:jc w:val="both"/>
              <w:rPr>
                <w:sz w:val="22"/>
                <w:szCs w:val="22"/>
              </w:rPr>
            </w:pPr>
          </w:p>
        </w:tc>
      </w:tr>
      <w:tr w:rsidR="0072332A" w:rsidRPr="00025463" w14:paraId="1F956AB3" w14:textId="77777777" w:rsidTr="00595FF7">
        <w:trPr>
          <w:trHeight w:val="70"/>
        </w:trPr>
        <w:tc>
          <w:tcPr>
            <w:tcW w:w="13435" w:type="dxa"/>
            <w:gridSpan w:val="9"/>
            <w:vAlign w:val="center"/>
          </w:tcPr>
          <w:p w14:paraId="4D78EA31" w14:textId="62C3114D" w:rsidR="0072332A" w:rsidRPr="00025463" w:rsidRDefault="0072332A" w:rsidP="0072332A">
            <w:pPr>
              <w:jc w:val="right"/>
              <w:rPr>
                <w:sz w:val="22"/>
                <w:szCs w:val="22"/>
              </w:rPr>
            </w:pPr>
            <w:r w:rsidRPr="00025463">
              <w:rPr>
                <w:b/>
                <w:bCs/>
                <w:sz w:val="22"/>
                <w:szCs w:val="22"/>
                <w:lang w:val="lt-LT" w:eastAsia="lt-LT"/>
              </w:rPr>
              <w:t>Bendra pradinė vertė 62-ai pirkimo daliai EUR be PVM</w:t>
            </w:r>
          </w:p>
        </w:tc>
        <w:tc>
          <w:tcPr>
            <w:tcW w:w="1307" w:type="dxa"/>
            <w:vAlign w:val="center"/>
          </w:tcPr>
          <w:p w14:paraId="255880B6" w14:textId="77777777" w:rsidR="0072332A" w:rsidRPr="00025463" w:rsidRDefault="0072332A" w:rsidP="0072332A">
            <w:pPr>
              <w:jc w:val="both"/>
              <w:rPr>
                <w:sz w:val="22"/>
                <w:szCs w:val="22"/>
              </w:rPr>
            </w:pPr>
          </w:p>
        </w:tc>
        <w:tc>
          <w:tcPr>
            <w:tcW w:w="1525" w:type="dxa"/>
            <w:vAlign w:val="center"/>
          </w:tcPr>
          <w:p w14:paraId="32BD348A" w14:textId="77AF90F2" w:rsidR="0072332A" w:rsidRPr="00025463" w:rsidRDefault="0072332A" w:rsidP="0072332A">
            <w:pPr>
              <w:jc w:val="both"/>
              <w:rPr>
                <w:sz w:val="22"/>
                <w:szCs w:val="22"/>
              </w:rPr>
            </w:pPr>
          </w:p>
        </w:tc>
      </w:tr>
      <w:tr w:rsidR="0072332A" w:rsidRPr="00025463" w14:paraId="229C8C05" w14:textId="77777777" w:rsidTr="00595FF7">
        <w:trPr>
          <w:trHeight w:val="70"/>
        </w:trPr>
        <w:tc>
          <w:tcPr>
            <w:tcW w:w="13435" w:type="dxa"/>
            <w:gridSpan w:val="9"/>
            <w:vAlign w:val="center"/>
          </w:tcPr>
          <w:p w14:paraId="422B2354" w14:textId="517D5591" w:rsidR="0072332A" w:rsidRPr="00025463" w:rsidRDefault="0072332A" w:rsidP="0072332A">
            <w:pPr>
              <w:jc w:val="right"/>
              <w:rPr>
                <w:sz w:val="22"/>
                <w:szCs w:val="22"/>
              </w:rPr>
            </w:pPr>
            <w:r w:rsidRPr="00025463">
              <w:rPr>
                <w:b/>
                <w:bCs/>
                <w:sz w:val="22"/>
                <w:szCs w:val="22"/>
                <w:lang w:val="lt-LT" w:eastAsia="lt-LT"/>
              </w:rPr>
              <w:t>PVM (        %) suma</w:t>
            </w:r>
          </w:p>
        </w:tc>
        <w:tc>
          <w:tcPr>
            <w:tcW w:w="1307" w:type="dxa"/>
            <w:vAlign w:val="center"/>
          </w:tcPr>
          <w:p w14:paraId="14DFDCC0" w14:textId="77777777" w:rsidR="0072332A" w:rsidRPr="00025463" w:rsidRDefault="0072332A" w:rsidP="0072332A">
            <w:pPr>
              <w:jc w:val="both"/>
              <w:rPr>
                <w:sz w:val="22"/>
                <w:szCs w:val="22"/>
              </w:rPr>
            </w:pPr>
          </w:p>
        </w:tc>
        <w:tc>
          <w:tcPr>
            <w:tcW w:w="1525" w:type="dxa"/>
            <w:vAlign w:val="center"/>
          </w:tcPr>
          <w:p w14:paraId="0BF7203D" w14:textId="4F4E9611" w:rsidR="0072332A" w:rsidRPr="00025463" w:rsidRDefault="0072332A" w:rsidP="0072332A">
            <w:pPr>
              <w:jc w:val="both"/>
              <w:rPr>
                <w:sz w:val="22"/>
                <w:szCs w:val="22"/>
              </w:rPr>
            </w:pPr>
          </w:p>
        </w:tc>
      </w:tr>
      <w:tr w:rsidR="0072332A" w:rsidRPr="00025463" w14:paraId="012120F1" w14:textId="77777777" w:rsidTr="00595FF7">
        <w:trPr>
          <w:trHeight w:val="70"/>
        </w:trPr>
        <w:tc>
          <w:tcPr>
            <w:tcW w:w="13435" w:type="dxa"/>
            <w:gridSpan w:val="9"/>
            <w:vAlign w:val="center"/>
          </w:tcPr>
          <w:p w14:paraId="6AB456B5" w14:textId="08B9C4A5" w:rsidR="0072332A" w:rsidRPr="00025463" w:rsidRDefault="0072332A" w:rsidP="0072332A">
            <w:pPr>
              <w:jc w:val="right"/>
              <w:rPr>
                <w:sz w:val="22"/>
                <w:szCs w:val="22"/>
              </w:rPr>
            </w:pPr>
            <w:r w:rsidRPr="00025463">
              <w:rPr>
                <w:b/>
                <w:bCs/>
                <w:sz w:val="22"/>
                <w:szCs w:val="22"/>
                <w:lang w:val="lt-LT" w:eastAsia="lt-LT"/>
              </w:rPr>
              <w:t>Sutarties kaina 62-ai pirkimo daliai EUR su PVM</w:t>
            </w:r>
          </w:p>
        </w:tc>
        <w:tc>
          <w:tcPr>
            <w:tcW w:w="1307" w:type="dxa"/>
            <w:vAlign w:val="center"/>
          </w:tcPr>
          <w:p w14:paraId="6F43689E" w14:textId="77777777" w:rsidR="0072332A" w:rsidRPr="00025463" w:rsidRDefault="0072332A" w:rsidP="0072332A">
            <w:pPr>
              <w:jc w:val="both"/>
              <w:rPr>
                <w:sz w:val="22"/>
                <w:szCs w:val="22"/>
              </w:rPr>
            </w:pPr>
          </w:p>
        </w:tc>
        <w:tc>
          <w:tcPr>
            <w:tcW w:w="1525" w:type="dxa"/>
            <w:vAlign w:val="center"/>
          </w:tcPr>
          <w:p w14:paraId="236F551E" w14:textId="6B246BAB" w:rsidR="0072332A" w:rsidRPr="00025463" w:rsidRDefault="0072332A" w:rsidP="0072332A">
            <w:pPr>
              <w:jc w:val="both"/>
              <w:rPr>
                <w:sz w:val="22"/>
                <w:szCs w:val="22"/>
              </w:rPr>
            </w:pPr>
          </w:p>
        </w:tc>
      </w:tr>
      <w:tr w:rsidR="0072332A" w:rsidRPr="00025463" w14:paraId="69C22ECA" w14:textId="77777777" w:rsidTr="00EB6DC8">
        <w:trPr>
          <w:trHeight w:val="70"/>
        </w:trPr>
        <w:tc>
          <w:tcPr>
            <w:tcW w:w="1130" w:type="dxa"/>
            <w:vAlign w:val="center"/>
          </w:tcPr>
          <w:p w14:paraId="6EF96423" w14:textId="625608A5" w:rsidR="0072332A" w:rsidRPr="00025463" w:rsidRDefault="0072332A" w:rsidP="00723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63.</w:t>
            </w:r>
          </w:p>
        </w:tc>
        <w:tc>
          <w:tcPr>
            <w:tcW w:w="1848" w:type="dxa"/>
            <w:vAlign w:val="center"/>
          </w:tcPr>
          <w:p w14:paraId="70838175" w14:textId="741184CC" w:rsidR="0072332A" w:rsidRPr="00025463" w:rsidRDefault="0072332A" w:rsidP="0072332A">
            <w:pPr>
              <w:rPr>
                <w:rFonts w:eastAsia="Times New Roman"/>
                <w:color w:val="000000"/>
                <w:sz w:val="22"/>
                <w:szCs w:val="22"/>
                <w:lang w:eastAsia="lt-LT"/>
              </w:rPr>
            </w:pPr>
            <w:r w:rsidRPr="00A94D01">
              <w:rPr>
                <w:rFonts w:eastAsia="Times New Roman"/>
                <w:color w:val="000000"/>
                <w:bdr w:val="none" w:sz="0" w:space="0" w:color="auto"/>
                <w:lang w:val="lt-LT" w:eastAsia="lt-LT"/>
              </w:rPr>
              <w:t>Pincetas</w:t>
            </w:r>
          </w:p>
        </w:tc>
        <w:tc>
          <w:tcPr>
            <w:tcW w:w="1984" w:type="dxa"/>
            <w:vAlign w:val="center"/>
          </w:tcPr>
          <w:p w14:paraId="000A5CB8" w14:textId="5F2075FA" w:rsidR="0072332A" w:rsidRPr="00025463" w:rsidRDefault="0072332A" w:rsidP="0072332A">
            <w:pPr>
              <w:rPr>
                <w:rFonts w:eastAsia="Times New Roman"/>
                <w:color w:val="000000"/>
                <w:sz w:val="22"/>
                <w:szCs w:val="22"/>
                <w:lang w:eastAsia="lt-LT"/>
              </w:rPr>
            </w:pPr>
            <w:r w:rsidRPr="00A94D01">
              <w:rPr>
                <w:rFonts w:eastAsia="Times New Roman"/>
                <w:color w:val="000000"/>
                <w:bdr w:val="none" w:sz="0" w:space="0" w:color="auto"/>
                <w:lang w:val="lt-LT" w:eastAsia="lt-LT"/>
              </w:rPr>
              <w:t xml:space="preserve">Chirurginis, </w:t>
            </w:r>
            <w:proofErr w:type="spellStart"/>
            <w:r w:rsidRPr="00A94D01">
              <w:rPr>
                <w:rFonts w:eastAsia="Times New Roman"/>
                <w:color w:val="000000"/>
                <w:bdr w:val="none" w:sz="0" w:space="0" w:color="auto"/>
                <w:lang w:val="lt-LT" w:eastAsia="lt-LT"/>
              </w:rPr>
              <w:t>Micro-Adson</w:t>
            </w:r>
            <w:proofErr w:type="spellEnd"/>
            <w:r w:rsidRPr="00A94D01">
              <w:rPr>
                <w:rFonts w:eastAsia="Times New Roman"/>
                <w:color w:val="000000"/>
                <w:bdr w:val="none" w:sz="0" w:space="0" w:color="auto"/>
                <w:lang w:val="lt-LT" w:eastAsia="lt-LT"/>
              </w:rPr>
              <w:t>*, 15±0,5 cm ilgio, 1x2 dantukai, darbinis galo plotis 0,8 mm</w:t>
            </w:r>
          </w:p>
        </w:tc>
        <w:tc>
          <w:tcPr>
            <w:tcW w:w="992" w:type="dxa"/>
            <w:vAlign w:val="center"/>
          </w:tcPr>
          <w:p w14:paraId="2893B206" w14:textId="307FD8DD" w:rsidR="0072332A" w:rsidRPr="00025463" w:rsidRDefault="0072332A" w:rsidP="0072332A">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452145FB" w14:textId="6C4F35FF" w:rsidR="0072332A" w:rsidRPr="00025463" w:rsidRDefault="00FC4E00" w:rsidP="0072332A">
            <w:pPr>
              <w:jc w:val="center"/>
              <w:rPr>
                <w:rFonts w:eastAsia="Times New Roman"/>
                <w:color w:val="000000"/>
                <w:sz w:val="22"/>
                <w:szCs w:val="22"/>
                <w:lang w:eastAsia="lt-LT"/>
              </w:rPr>
            </w:pPr>
            <w:r w:rsidRPr="008C2661">
              <w:rPr>
                <w:rFonts w:eastAsia="Times New Roman"/>
                <w:bdr w:val="none" w:sz="0" w:space="0" w:color="auto"/>
                <w:lang w:val="lt-LT" w:eastAsia="lt-LT"/>
              </w:rPr>
              <w:t>10</w:t>
            </w:r>
          </w:p>
        </w:tc>
        <w:tc>
          <w:tcPr>
            <w:tcW w:w="1700" w:type="dxa"/>
            <w:vAlign w:val="center"/>
          </w:tcPr>
          <w:p w14:paraId="0C136032" w14:textId="77777777" w:rsidR="0072332A" w:rsidRPr="00025463" w:rsidRDefault="0072332A" w:rsidP="0072332A">
            <w:pPr>
              <w:jc w:val="both"/>
              <w:rPr>
                <w:sz w:val="22"/>
                <w:szCs w:val="22"/>
              </w:rPr>
            </w:pPr>
          </w:p>
        </w:tc>
        <w:tc>
          <w:tcPr>
            <w:tcW w:w="1984" w:type="dxa"/>
            <w:vAlign w:val="center"/>
          </w:tcPr>
          <w:p w14:paraId="28867F55" w14:textId="3FDFE9A6" w:rsidR="0072332A" w:rsidRPr="00025463" w:rsidRDefault="0072332A" w:rsidP="0072332A">
            <w:pPr>
              <w:jc w:val="both"/>
              <w:rPr>
                <w:sz w:val="22"/>
                <w:szCs w:val="22"/>
              </w:rPr>
            </w:pPr>
          </w:p>
        </w:tc>
        <w:tc>
          <w:tcPr>
            <w:tcW w:w="851" w:type="dxa"/>
            <w:vAlign w:val="center"/>
          </w:tcPr>
          <w:p w14:paraId="4ACFAEDA" w14:textId="3EB52A6B" w:rsidR="0072332A" w:rsidRPr="00025463" w:rsidRDefault="0072332A" w:rsidP="0072332A">
            <w:pPr>
              <w:jc w:val="both"/>
              <w:rPr>
                <w:sz w:val="22"/>
                <w:szCs w:val="22"/>
              </w:rPr>
            </w:pPr>
            <w:r w:rsidRPr="00025463">
              <w:rPr>
                <w:sz w:val="22"/>
                <w:szCs w:val="22"/>
              </w:rPr>
              <w:t>21%</w:t>
            </w:r>
          </w:p>
        </w:tc>
        <w:tc>
          <w:tcPr>
            <w:tcW w:w="1386" w:type="dxa"/>
            <w:vAlign w:val="center"/>
          </w:tcPr>
          <w:p w14:paraId="1C73CC45" w14:textId="77777777" w:rsidR="0072332A" w:rsidRPr="00025463" w:rsidRDefault="0072332A" w:rsidP="0072332A">
            <w:pPr>
              <w:jc w:val="both"/>
              <w:rPr>
                <w:sz w:val="22"/>
                <w:szCs w:val="22"/>
              </w:rPr>
            </w:pPr>
          </w:p>
        </w:tc>
        <w:tc>
          <w:tcPr>
            <w:tcW w:w="1307" w:type="dxa"/>
            <w:vAlign w:val="center"/>
          </w:tcPr>
          <w:p w14:paraId="1F697740" w14:textId="77777777" w:rsidR="0072332A" w:rsidRPr="00025463" w:rsidRDefault="0072332A" w:rsidP="0072332A">
            <w:pPr>
              <w:jc w:val="both"/>
              <w:rPr>
                <w:sz w:val="22"/>
                <w:szCs w:val="22"/>
              </w:rPr>
            </w:pPr>
          </w:p>
        </w:tc>
        <w:tc>
          <w:tcPr>
            <w:tcW w:w="1525" w:type="dxa"/>
            <w:vAlign w:val="center"/>
          </w:tcPr>
          <w:p w14:paraId="21703C33" w14:textId="08116C03" w:rsidR="0072332A" w:rsidRPr="00025463" w:rsidRDefault="0072332A" w:rsidP="0072332A">
            <w:pPr>
              <w:jc w:val="both"/>
              <w:rPr>
                <w:sz w:val="22"/>
                <w:szCs w:val="22"/>
              </w:rPr>
            </w:pPr>
          </w:p>
        </w:tc>
      </w:tr>
      <w:tr w:rsidR="0072332A" w:rsidRPr="00025463" w14:paraId="26D8D4D2" w14:textId="77777777" w:rsidTr="00595FF7">
        <w:trPr>
          <w:trHeight w:val="70"/>
        </w:trPr>
        <w:tc>
          <w:tcPr>
            <w:tcW w:w="13435" w:type="dxa"/>
            <w:gridSpan w:val="9"/>
            <w:vAlign w:val="center"/>
          </w:tcPr>
          <w:p w14:paraId="5989F969" w14:textId="5E5E1E4D" w:rsidR="0072332A" w:rsidRPr="00025463" w:rsidRDefault="0072332A" w:rsidP="0072332A">
            <w:pPr>
              <w:jc w:val="right"/>
              <w:rPr>
                <w:sz w:val="22"/>
                <w:szCs w:val="22"/>
              </w:rPr>
            </w:pPr>
            <w:r w:rsidRPr="00025463">
              <w:rPr>
                <w:b/>
                <w:bCs/>
                <w:sz w:val="22"/>
                <w:szCs w:val="22"/>
                <w:lang w:val="lt-LT" w:eastAsia="lt-LT"/>
              </w:rPr>
              <w:lastRenderedPageBreak/>
              <w:t>Bendra pradinė vertė 63-ai pirkimo daliai EUR be PVM</w:t>
            </w:r>
          </w:p>
        </w:tc>
        <w:tc>
          <w:tcPr>
            <w:tcW w:w="1307" w:type="dxa"/>
            <w:vAlign w:val="center"/>
          </w:tcPr>
          <w:p w14:paraId="1071278C" w14:textId="77777777" w:rsidR="0072332A" w:rsidRPr="00025463" w:rsidRDefault="0072332A" w:rsidP="0072332A">
            <w:pPr>
              <w:jc w:val="both"/>
              <w:rPr>
                <w:sz w:val="22"/>
                <w:szCs w:val="22"/>
              </w:rPr>
            </w:pPr>
          </w:p>
        </w:tc>
        <w:tc>
          <w:tcPr>
            <w:tcW w:w="1525" w:type="dxa"/>
            <w:vAlign w:val="center"/>
          </w:tcPr>
          <w:p w14:paraId="1D321EEB" w14:textId="2C1082A8" w:rsidR="0072332A" w:rsidRPr="00025463" w:rsidRDefault="0072332A" w:rsidP="0072332A">
            <w:pPr>
              <w:jc w:val="both"/>
              <w:rPr>
                <w:sz w:val="22"/>
                <w:szCs w:val="22"/>
              </w:rPr>
            </w:pPr>
          </w:p>
        </w:tc>
      </w:tr>
      <w:tr w:rsidR="0072332A" w:rsidRPr="00025463" w14:paraId="793A7295" w14:textId="77777777" w:rsidTr="00595FF7">
        <w:trPr>
          <w:trHeight w:val="70"/>
        </w:trPr>
        <w:tc>
          <w:tcPr>
            <w:tcW w:w="13435" w:type="dxa"/>
            <w:gridSpan w:val="9"/>
            <w:vAlign w:val="center"/>
          </w:tcPr>
          <w:p w14:paraId="67693FA6" w14:textId="0A8E622A" w:rsidR="0072332A" w:rsidRPr="00025463" w:rsidRDefault="0072332A" w:rsidP="0072332A">
            <w:pPr>
              <w:jc w:val="right"/>
              <w:rPr>
                <w:sz w:val="22"/>
                <w:szCs w:val="22"/>
              </w:rPr>
            </w:pPr>
            <w:r w:rsidRPr="00025463">
              <w:rPr>
                <w:b/>
                <w:bCs/>
                <w:sz w:val="22"/>
                <w:szCs w:val="22"/>
                <w:lang w:val="lt-LT" w:eastAsia="lt-LT"/>
              </w:rPr>
              <w:t>PVM (        %) suma</w:t>
            </w:r>
          </w:p>
        </w:tc>
        <w:tc>
          <w:tcPr>
            <w:tcW w:w="1307" w:type="dxa"/>
            <w:vAlign w:val="center"/>
          </w:tcPr>
          <w:p w14:paraId="040E4FEC" w14:textId="77777777" w:rsidR="0072332A" w:rsidRPr="00025463" w:rsidRDefault="0072332A" w:rsidP="0072332A">
            <w:pPr>
              <w:jc w:val="both"/>
              <w:rPr>
                <w:sz w:val="22"/>
                <w:szCs w:val="22"/>
              </w:rPr>
            </w:pPr>
          </w:p>
        </w:tc>
        <w:tc>
          <w:tcPr>
            <w:tcW w:w="1525" w:type="dxa"/>
            <w:vAlign w:val="center"/>
          </w:tcPr>
          <w:p w14:paraId="4BBBA875" w14:textId="6006E865" w:rsidR="0072332A" w:rsidRPr="00025463" w:rsidRDefault="0072332A" w:rsidP="0072332A">
            <w:pPr>
              <w:jc w:val="both"/>
              <w:rPr>
                <w:sz w:val="22"/>
                <w:szCs w:val="22"/>
              </w:rPr>
            </w:pPr>
          </w:p>
        </w:tc>
      </w:tr>
      <w:tr w:rsidR="0072332A" w:rsidRPr="00025463" w14:paraId="08B885A0" w14:textId="77777777" w:rsidTr="00595FF7">
        <w:trPr>
          <w:trHeight w:val="70"/>
        </w:trPr>
        <w:tc>
          <w:tcPr>
            <w:tcW w:w="13435" w:type="dxa"/>
            <w:gridSpan w:val="9"/>
            <w:vAlign w:val="center"/>
          </w:tcPr>
          <w:p w14:paraId="524AB56A" w14:textId="4AE7DEF3" w:rsidR="0072332A" w:rsidRPr="00025463" w:rsidRDefault="0072332A" w:rsidP="0072332A">
            <w:pPr>
              <w:jc w:val="right"/>
              <w:rPr>
                <w:sz w:val="22"/>
                <w:szCs w:val="22"/>
              </w:rPr>
            </w:pPr>
            <w:r w:rsidRPr="00025463">
              <w:rPr>
                <w:b/>
                <w:bCs/>
                <w:sz w:val="22"/>
                <w:szCs w:val="22"/>
                <w:lang w:val="lt-LT" w:eastAsia="lt-LT"/>
              </w:rPr>
              <w:t>Sutarties kaina 63-ai pirkimo daliai EUR su PVM</w:t>
            </w:r>
          </w:p>
        </w:tc>
        <w:tc>
          <w:tcPr>
            <w:tcW w:w="1307" w:type="dxa"/>
            <w:vAlign w:val="center"/>
          </w:tcPr>
          <w:p w14:paraId="50E7A309" w14:textId="77777777" w:rsidR="0072332A" w:rsidRPr="00025463" w:rsidRDefault="0072332A" w:rsidP="0072332A">
            <w:pPr>
              <w:jc w:val="both"/>
              <w:rPr>
                <w:sz w:val="22"/>
                <w:szCs w:val="22"/>
              </w:rPr>
            </w:pPr>
          </w:p>
        </w:tc>
        <w:tc>
          <w:tcPr>
            <w:tcW w:w="1525" w:type="dxa"/>
            <w:vAlign w:val="center"/>
          </w:tcPr>
          <w:p w14:paraId="171E83F1" w14:textId="341CD36C" w:rsidR="0072332A" w:rsidRPr="00025463" w:rsidRDefault="0072332A" w:rsidP="0072332A">
            <w:pPr>
              <w:jc w:val="both"/>
              <w:rPr>
                <w:sz w:val="22"/>
                <w:szCs w:val="22"/>
              </w:rPr>
            </w:pPr>
          </w:p>
        </w:tc>
      </w:tr>
      <w:tr w:rsidR="0072332A" w:rsidRPr="00025463" w14:paraId="2B011E22" w14:textId="77777777" w:rsidTr="00EB6DC8">
        <w:trPr>
          <w:trHeight w:val="70"/>
        </w:trPr>
        <w:tc>
          <w:tcPr>
            <w:tcW w:w="1130" w:type="dxa"/>
            <w:vAlign w:val="center"/>
          </w:tcPr>
          <w:p w14:paraId="7A2A1308" w14:textId="7DD385CC" w:rsidR="0072332A" w:rsidRPr="00025463" w:rsidRDefault="0072332A" w:rsidP="00723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64.</w:t>
            </w:r>
          </w:p>
        </w:tc>
        <w:tc>
          <w:tcPr>
            <w:tcW w:w="1848" w:type="dxa"/>
            <w:vAlign w:val="center"/>
          </w:tcPr>
          <w:p w14:paraId="3B2920DA" w14:textId="176535C4" w:rsidR="0072332A" w:rsidRPr="00025463" w:rsidRDefault="0072332A" w:rsidP="0072332A">
            <w:pPr>
              <w:rPr>
                <w:rFonts w:eastAsia="Times New Roman"/>
                <w:color w:val="000000"/>
                <w:sz w:val="22"/>
                <w:szCs w:val="22"/>
                <w:lang w:eastAsia="lt-LT"/>
              </w:rPr>
            </w:pPr>
            <w:r w:rsidRPr="00A94D01">
              <w:rPr>
                <w:rFonts w:eastAsia="Times New Roman"/>
                <w:color w:val="000000"/>
                <w:bdr w:val="none" w:sz="0" w:space="0" w:color="auto"/>
                <w:lang w:val="lt-LT" w:eastAsia="lt-LT"/>
              </w:rPr>
              <w:t>Pincetas</w:t>
            </w:r>
          </w:p>
        </w:tc>
        <w:tc>
          <w:tcPr>
            <w:tcW w:w="1984" w:type="dxa"/>
            <w:vAlign w:val="center"/>
          </w:tcPr>
          <w:p w14:paraId="33DE2A48" w14:textId="20CC704E" w:rsidR="0072332A" w:rsidRPr="00025463" w:rsidRDefault="0072332A" w:rsidP="0072332A">
            <w:pPr>
              <w:rPr>
                <w:rFonts w:eastAsia="Times New Roman"/>
                <w:color w:val="000000"/>
                <w:sz w:val="22"/>
                <w:szCs w:val="22"/>
                <w:lang w:eastAsia="lt-LT"/>
              </w:rPr>
            </w:pPr>
            <w:r w:rsidRPr="00A94D01">
              <w:rPr>
                <w:rFonts w:eastAsia="Times New Roman"/>
                <w:color w:val="000000"/>
                <w:bdr w:val="none" w:sz="0" w:space="0" w:color="auto"/>
                <w:lang w:val="lt-LT" w:eastAsia="lt-LT"/>
              </w:rPr>
              <w:t xml:space="preserve">Chirurginiai, </w:t>
            </w:r>
            <w:proofErr w:type="spellStart"/>
            <w:r w:rsidRPr="00A94D01">
              <w:rPr>
                <w:rFonts w:eastAsia="Times New Roman"/>
                <w:color w:val="000000"/>
                <w:bdr w:val="none" w:sz="0" w:space="0" w:color="auto"/>
                <w:lang w:val="lt-LT" w:eastAsia="lt-LT"/>
              </w:rPr>
              <w:t>Falcon</w:t>
            </w:r>
            <w:proofErr w:type="spellEnd"/>
            <w:r w:rsidRPr="00A94D01">
              <w:rPr>
                <w:rFonts w:eastAsia="Times New Roman"/>
                <w:color w:val="000000"/>
                <w:bdr w:val="none" w:sz="0" w:space="0" w:color="auto"/>
                <w:lang w:val="lt-LT" w:eastAsia="lt-LT"/>
              </w:rPr>
              <w:t>* 1x2 dantukai 12 cm</w:t>
            </w:r>
          </w:p>
        </w:tc>
        <w:tc>
          <w:tcPr>
            <w:tcW w:w="992" w:type="dxa"/>
            <w:vAlign w:val="center"/>
          </w:tcPr>
          <w:p w14:paraId="6D08D2E3" w14:textId="39362DCC" w:rsidR="0072332A" w:rsidRPr="00025463" w:rsidRDefault="0072332A" w:rsidP="0072332A">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068F3A4A" w14:textId="3BA9CFA9" w:rsidR="0072332A" w:rsidRPr="00025463" w:rsidRDefault="00595FF7" w:rsidP="0072332A">
            <w:pPr>
              <w:jc w:val="center"/>
              <w:rPr>
                <w:rFonts w:eastAsia="Times New Roman"/>
                <w:color w:val="000000"/>
                <w:sz w:val="22"/>
                <w:szCs w:val="22"/>
                <w:lang w:eastAsia="lt-LT"/>
              </w:rPr>
            </w:pPr>
            <w:r w:rsidRPr="008C2661">
              <w:rPr>
                <w:rFonts w:eastAsia="Times New Roman"/>
                <w:bdr w:val="none" w:sz="0" w:space="0" w:color="auto"/>
                <w:lang w:val="lt-LT" w:eastAsia="lt-LT"/>
              </w:rPr>
              <w:t>20</w:t>
            </w:r>
          </w:p>
        </w:tc>
        <w:tc>
          <w:tcPr>
            <w:tcW w:w="1700" w:type="dxa"/>
            <w:vAlign w:val="center"/>
          </w:tcPr>
          <w:p w14:paraId="427263DD" w14:textId="77777777" w:rsidR="0072332A" w:rsidRPr="00025463" w:rsidRDefault="0072332A" w:rsidP="0072332A">
            <w:pPr>
              <w:jc w:val="both"/>
              <w:rPr>
                <w:sz w:val="22"/>
                <w:szCs w:val="22"/>
              </w:rPr>
            </w:pPr>
          </w:p>
        </w:tc>
        <w:tc>
          <w:tcPr>
            <w:tcW w:w="1984" w:type="dxa"/>
            <w:vAlign w:val="center"/>
          </w:tcPr>
          <w:p w14:paraId="3FBBEB0B" w14:textId="6C3EDB5D" w:rsidR="0072332A" w:rsidRPr="00025463" w:rsidRDefault="0072332A" w:rsidP="0072332A">
            <w:pPr>
              <w:jc w:val="both"/>
              <w:rPr>
                <w:sz w:val="22"/>
                <w:szCs w:val="22"/>
              </w:rPr>
            </w:pPr>
          </w:p>
        </w:tc>
        <w:tc>
          <w:tcPr>
            <w:tcW w:w="851" w:type="dxa"/>
            <w:vAlign w:val="center"/>
          </w:tcPr>
          <w:p w14:paraId="2734EDBF" w14:textId="0D33882C" w:rsidR="0072332A" w:rsidRPr="00025463" w:rsidRDefault="0072332A" w:rsidP="0072332A">
            <w:pPr>
              <w:jc w:val="both"/>
              <w:rPr>
                <w:sz w:val="22"/>
                <w:szCs w:val="22"/>
              </w:rPr>
            </w:pPr>
            <w:r w:rsidRPr="00025463">
              <w:rPr>
                <w:sz w:val="22"/>
                <w:szCs w:val="22"/>
              </w:rPr>
              <w:t>21%</w:t>
            </w:r>
          </w:p>
        </w:tc>
        <w:tc>
          <w:tcPr>
            <w:tcW w:w="1386" w:type="dxa"/>
            <w:vAlign w:val="center"/>
          </w:tcPr>
          <w:p w14:paraId="34918FAE" w14:textId="77777777" w:rsidR="0072332A" w:rsidRPr="00025463" w:rsidRDefault="0072332A" w:rsidP="0072332A">
            <w:pPr>
              <w:jc w:val="both"/>
              <w:rPr>
                <w:sz w:val="22"/>
                <w:szCs w:val="22"/>
              </w:rPr>
            </w:pPr>
          </w:p>
        </w:tc>
        <w:tc>
          <w:tcPr>
            <w:tcW w:w="1307" w:type="dxa"/>
            <w:vAlign w:val="center"/>
          </w:tcPr>
          <w:p w14:paraId="320CD9D1" w14:textId="77777777" w:rsidR="0072332A" w:rsidRPr="00025463" w:rsidRDefault="0072332A" w:rsidP="0072332A">
            <w:pPr>
              <w:jc w:val="both"/>
              <w:rPr>
                <w:sz w:val="22"/>
                <w:szCs w:val="22"/>
              </w:rPr>
            </w:pPr>
          </w:p>
        </w:tc>
        <w:tc>
          <w:tcPr>
            <w:tcW w:w="1525" w:type="dxa"/>
            <w:vAlign w:val="center"/>
          </w:tcPr>
          <w:p w14:paraId="4F41D123" w14:textId="61667113" w:rsidR="0072332A" w:rsidRPr="00025463" w:rsidRDefault="0072332A" w:rsidP="0072332A">
            <w:pPr>
              <w:jc w:val="both"/>
              <w:rPr>
                <w:sz w:val="22"/>
                <w:szCs w:val="22"/>
              </w:rPr>
            </w:pPr>
          </w:p>
        </w:tc>
      </w:tr>
      <w:tr w:rsidR="0072332A" w:rsidRPr="00025463" w14:paraId="6F5A09E1" w14:textId="77777777" w:rsidTr="00595FF7">
        <w:trPr>
          <w:trHeight w:val="70"/>
        </w:trPr>
        <w:tc>
          <w:tcPr>
            <w:tcW w:w="13435" w:type="dxa"/>
            <w:gridSpan w:val="9"/>
            <w:vAlign w:val="center"/>
          </w:tcPr>
          <w:p w14:paraId="64EDBFD6" w14:textId="396DF079" w:rsidR="0072332A" w:rsidRPr="00025463" w:rsidRDefault="0072332A" w:rsidP="0072332A">
            <w:pPr>
              <w:jc w:val="right"/>
              <w:rPr>
                <w:sz w:val="22"/>
                <w:szCs w:val="22"/>
              </w:rPr>
            </w:pPr>
            <w:r w:rsidRPr="00025463">
              <w:rPr>
                <w:b/>
                <w:bCs/>
                <w:sz w:val="22"/>
                <w:szCs w:val="22"/>
                <w:lang w:val="lt-LT" w:eastAsia="lt-LT"/>
              </w:rPr>
              <w:t>Bendra pradinė vertė 64-ai pirkimo daliai EUR be PVM</w:t>
            </w:r>
          </w:p>
        </w:tc>
        <w:tc>
          <w:tcPr>
            <w:tcW w:w="1307" w:type="dxa"/>
            <w:vAlign w:val="center"/>
          </w:tcPr>
          <w:p w14:paraId="37E05101" w14:textId="77777777" w:rsidR="0072332A" w:rsidRPr="00025463" w:rsidRDefault="0072332A" w:rsidP="0072332A">
            <w:pPr>
              <w:jc w:val="both"/>
              <w:rPr>
                <w:sz w:val="22"/>
                <w:szCs w:val="22"/>
              </w:rPr>
            </w:pPr>
          </w:p>
        </w:tc>
        <w:tc>
          <w:tcPr>
            <w:tcW w:w="1525" w:type="dxa"/>
            <w:vAlign w:val="center"/>
          </w:tcPr>
          <w:p w14:paraId="0FE56B82" w14:textId="320D00B1" w:rsidR="0072332A" w:rsidRPr="00025463" w:rsidRDefault="0072332A" w:rsidP="0072332A">
            <w:pPr>
              <w:jc w:val="both"/>
              <w:rPr>
                <w:sz w:val="22"/>
                <w:szCs w:val="22"/>
              </w:rPr>
            </w:pPr>
          </w:p>
        </w:tc>
      </w:tr>
      <w:tr w:rsidR="0072332A" w:rsidRPr="00025463" w14:paraId="70CF05B8" w14:textId="77777777" w:rsidTr="00595FF7">
        <w:trPr>
          <w:trHeight w:val="70"/>
        </w:trPr>
        <w:tc>
          <w:tcPr>
            <w:tcW w:w="13435" w:type="dxa"/>
            <w:gridSpan w:val="9"/>
            <w:vAlign w:val="center"/>
          </w:tcPr>
          <w:p w14:paraId="6C39EAA8" w14:textId="60835F07" w:rsidR="0072332A" w:rsidRPr="00025463" w:rsidRDefault="0072332A" w:rsidP="0072332A">
            <w:pPr>
              <w:jc w:val="right"/>
              <w:rPr>
                <w:sz w:val="22"/>
                <w:szCs w:val="22"/>
              </w:rPr>
            </w:pPr>
            <w:r w:rsidRPr="00025463">
              <w:rPr>
                <w:b/>
                <w:bCs/>
                <w:sz w:val="22"/>
                <w:szCs w:val="22"/>
                <w:lang w:val="lt-LT" w:eastAsia="lt-LT"/>
              </w:rPr>
              <w:t>PVM (        %) suma</w:t>
            </w:r>
          </w:p>
        </w:tc>
        <w:tc>
          <w:tcPr>
            <w:tcW w:w="1307" w:type="dxa"/>
            <w:vAlign w:val="center"/>
          </w:tcPr>
          <w:p w14:paraId="47470F3A" w14:textId="77777777" w:rsidR="0072332A" w:rsidRPr="00025463" w:rsidRDefault="0072332A" w:rsidP="0072332A">
            <w:pPr>
              <w:jc w:val="both"/>
              <w:rPr>
                <w:sz w:val="22"/>
                <w:szCs w:val="22"/>
              </w:rPr>
            </w:pPr>
          </w:p>
        </w:tc>
        <w:tc>
          <w:tcPr>
            <w:tcW w:w="1525" w:type="dxa"/>
            <w:vAlign w:val="center"/>
          </w:tcPr>
          <w:p w14:paraId="04EC1ADB" w14:textId="339070E0" w:rsidR="0072332A" w:rsidRPr="00025463" w:rsidRDefault="0072332A" w:rsidP="0072332A">
            <w:pPr>
              <w:jc w:val="both"/>
              <w:rPr>
                <w:sz w:val="22"/>
                <w:szCs w:val="22"/>
              </w:rPr>
            </w:pPr>
          </w:p>
        </w:tc>
      </w:tr>
      <w:tr w:rsidR="0072332A" w:rsidRPr="00025463" w14:paraId="4A153E42" w14:textId="77777777" w:rsidTr="00595FF7">
        <w:trPr>
          <w:trHeight w:val="70"/>
        </w:trPr>
        <w:tc>
          <w:tcPr>
            <w:tcW w:w="13435" w:type="dxa"/>
            <w:gridSpan w:val="9"/>
            <w:vAlign w:val="center"/>
          </w:tcPr>
          <w:p w14:paraId="511B4C98" w14:textId="29998C77" w:rsidR="0072332A" w:rsidRPr="00025463" w:rsidRDefault="0072332A" w:rsidP="0072332A">
            <w:pPr>
              <w:jc w:val="right"/>
              <w:rPr>
                <w:sz w:val="22"/>
                <w:szCs w:val="22"/>
              </w:rPr>
            </w:pPr>
            <w:r w:rsidRPr="00025463">
              <w:rPr>
                <w:b/>
                <w:bCs/>
                <w:sz w:val="22"/>
                <w:szCs w:val="22"/>
                <w:lang w:val="lt-LT" w:eastAsia="lt-LT"/>
              </w:rPr>
              <w:t>Sutarties kaina 64-ai pirkimo daliai EUR su PVM</w:t>
            </w:r>
          </w:p>
        </w:tc>
        <w:tc>
          <w:tcPr>
            <w:tcW w:w="1307" w:type="dxa"/>
            <w:vAlign w:val="center"/>
          </w:tcPr>
          <w:p w14:paraId="40C7578D" w14:textId="77777777" w:rsidR="0072332A" w:rsidRPr="00025463" w:rsidRDefault="0072332A" w:rsidP="0072332A">
            <w:pPr>
              <w:jc w:val="both"/>
              <w:rPr>
                <w:sz w:val="22"/>
                <w:szCs w:val="22"/>
              </w:rPr>
            </w:pPr>
          </w:p>
        </w:tc>
        <w:tc>
          <w:tcPr>
            <w:tcW w:w="1525" w:type="dxa"/>
            <w:vAlign w:val="center"/>
          </w:tcPr>
          <w:p w14:paraId="1F563AAA" w14:textId="0C1FF359" w:rsidR="0072332A" w:rsidRPr="00025463" w:rsidRDefault="0072332A" w:rsidP="0072332A">
            <w:pPr>
              <w:jc w:val="both"/>
              <w:rPr>
                <w:sz w:val="22"/>
                <w:szCs w:val="22"/>
              </w:rPr>
            </w:pPr>
          </w:p>
        </w:tc>
      </w:tr>
      <w:tr w:rsidR="0072332A" w:rsidRPr="00025463" w14:paraId="64BB1842" w14:textId="77777777" w:rsidTr="00EB6DC8">
        <w:trPr>
          <w:trHeight w:val="70"/>
        </w:trPr>
        <w:tc>
          <w:tcPr>
            <w:tcW w:w="1130" w:type="dxa"/>
            <w:vAlign w:val="center"/>
          </w:tcPr>
          <w:p w14:paraId="2C025427" w14:textId="47421A58" w:rsidR="0072332A" w:rsidRPr="00025463" w:rsidRDefault="0072332A" w:rsidP="00723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65.</w:t>
            </w:r>
          </w:p>
        </w:tc>
        <w:tc>
          <w:tcPr>
            <w:tcW w:w="1848" w:type="dxa"/>
            <w:vAlign w:val="center"/>
          </w:tcPr>
          <w:p w14:paraId="70631E67" w14:textId="3E0553C2" w:rsidR="0072332A" w:rsidRPr="00025463" w:rsidRDefault="0072332A" w:rsidP="0072332A">
            <w:pPr>
              <w:rPr>
                <w:rFonts w:eastAsia="Times New Roman"/>
                <w:color w:val="000000"/>
                <w:sz w:val="22"/>
                <w:szCs w:val="22"/>
                <w:lang w:eastAsia="lt-LT"/>
              </w:rPr>
            </w:pPr>
            <w:r w:rsidRPr="00A94D01">
              <w:rPr>
                <w:rFonts w:eastAsia="Times New Roman"/>
                <w:color w:val="000000"/>
                <w:bdr w:val="none" w:sz="0" w:space="0" w:color="auto"/>
                <w:lang w:val="lt-LT" w:eastAsia="lt-LT"/>
              </w:rPr>
              <w:t>Pincetas</w:t>
            </w:r>
          </w:p>
        </w:tc>
        <w:tc>
          <w:tcPr>
            <w:tcW w:w="1984" w:type="dxa"/>
            <w:vAlign w:val="center"/>
          </w:tcPr>
          <w:p w14:paraId="25924523" w14:textId="6D6B15B6" w:rsidR="0072332A" w:rsidRPr="00025463" w:rsidRDefault="0072332A" w:rsidP="0072332A">
            <w:pPr>
              <w:rPr>
                <w:rFonts w:eastAsia="Times New Roman"/>
                <w:color w:val="000000"/>
                <w:sz w:val="22"/>
                <w:szCs w:val="22"/>
                <w:lang w:eastAsia="lt-LT"/>
              </w:rPr>
            </w:pPr>
            <w:r w:rsidRPr="00A94D01">
              <w:rPr>
                <w:rFonts w:eastAsia="Times New Roman"/>
                <w:color w:val="000000"/>
                <w:bdr w:val="none" w:sz="0" w:space="0" w:color="auto"/>
                <w:lang w:val="lt-LT" w:eastAsia="lt-LT"/>
              </w:rPr>
              <w:t xml:space="preserve">Chirurginiai, </w:t>
            </w:r>
            <w:proofErr w:type="spellStart"/>
            <w:r w:rsidRPr="00A94D01">
              <w:rPr>
                <w:rFonts w:eastAsia="Times New Roman"/>
                <w:color w:val="000000"/>
                <w:bdr w:val="none" w:sz="0" w:space="0" w:color="auto"/>
                <w:lang w:val="lt-LT" w:eastAsia="lt-LT"/>
              </w:rPr>
              <w:t>Falcon</w:t>
            </w:r>
            <w:proofErr w:type="spellEnd"/>
            <w:r w:rsidRPr="00A94D01">
              <w:rPr>
                <w:rFonts w:eastAsia="Times New Roman"/>
                <w:color w:val="000000"/>
                <w:bdr w:val="none" w:sz="0" w:space="0" w:color="auto"/>
                <w:lang w:val="lt-LT" w:eastAsia="lt-LT"/>
              </w:rPr>
              <w:t>* 1x2 dantukai 14 cm</w:t>
            </w:r>
          </w:p>
        </w:tc>
        <w:tc>
          <w:tcPr>
            <w:tcW w:w="992" w:type="dxa"/>
            <w:vAlign w:val="center"/>
          </w:tcPr>
          <w:p w14:paraId="777322F5" w14:textId="388E63E1" w:rsidR="0072332A" w:rsidRPr="00025463" w:rsidRDefault="0072332A" w:rsidP="0072332A">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171109A4" w14:textId="3F8B4759" w:rsidR="0072332A" w:rsidRPr="00025463" w:rsidRDefault="00595FF7" w:rsidP="0072332A">
            <w:pPr>
              <w:jc w:val="center"/>
              <w:rPr>
                <w:rFonts w:eastAsia="Times New Roman"/>
                <w:color w:val="000000"/>
                <w:sz w:val="22"/>
                <w:szCs w:val="22"/>
                <w:lang w:eastAsia="lt-LT"/>
              </w:rPr>
            </w:pPr>
            <w:r w:rsidRPr="008C2661">
              <w:rPr>
                <w:rFonts w:eastAsia="Times New Roman"/>
                <w:bdr w:val="none" w:sz="0" w:space="0" w:color="auto"/>
                <w:lang w:val="lt-LT" w:eastAsia="lt-LT"/>
              </w:rPr>
              <w:t>10</w:t>
            </w:r>
          </w:p>
        </w:tc>
        <w:tc>
          <w:tcPr>
            <w:tcW w:w="1700" w:type="dxa"/>
            <w:vAlign w:val="center"/>
          </w:tcPr>
          <w:p w14:paraId="73D9D3A5" w14:textId="77777777" w:rsidR="0072332A" w:rsidRPr="00025463" w:rsidRDefault="0072332A" w:rsidP="0072332A">
            <w:pPr>
              <w:jc w:val="both"/>
              <w:rPr>
                <w:sz w:val="22"/>
                <w:szCs w:val="22"/>
              </w:rPr>
            </w:pPr>
          </w:p>
        </w:tc>
        <w:tc>
          <w:tcPr>
            <w:tcW w:w="1984" w:type="dxa"/>
            <w:vAlign w:val="center"/>
          </w:tcPr>
          <w:p w14:paraId="03AB9D24" w14:textId="7CEEE526" w:rsidR="0072332A" w:rsidRPr="00025463" w:rsidRDefault="0072332A" w:rsidP="0072332A">
            <w:pPr>
              <w:jc w:val="both"/>
              <w:rPr>
                <w:sz w:val="22"/>
                <w:szCs w:val="22"/>
              </w:rPr>
            </w:pPr>
          </w:p>
        </w:tc>
        <w:tc>
          <w:tcPr>
            <w:tcW w:w="851" w:type="dxa"/>
            <w:vAlign w:val="center"/>
          </w:tcPr>
          <w:p w14:paraId="69B82945" w14:textId="676189FD" w:rsidR="0072332A" w:rsidRPr="00025463" w:rsidRDefault="0072332A" w:rsidP="0072332A">
            <w:pPr>
              <w:jc w:val="both"/>
              <w:rPr>
                <w:sz w:val="22"/>
                <w:szCs w:val="22"/>
              </w:rPr>
            </w:pPr>
            <w:r w:rsidRPr="00025463">
              <w:rPr>
                <w:sz w:val="22"/>
                <w:szCs w:val="22"/>
              </w:rPr>
              <w:t>21%</w:t>
            </w:r>
          </w:p>
        </w:tc>
        <w:tc>
          <w:tcPr>
            <w:tcW w:w="1386" w:type="dxa"/>
            <w:vAlign w:val="center"/>
          </w:tcPr>
          <w:p w14:paraId="591428F0" w14:textId="77777777" w:rsidR="0072332A" w:rsidRPr="00025463" w:rsidRDefault="0072332A" w:rsidP="0072332A">
            <w:pPr>
              <w:jc w:val="both"/>
              <w:rPr>
                <w:sz w:val="22"/>
                <w:szCs w:val="22"/>
              </w:rPr>
            </w:pPr>
          </w:p>
        </w:tc>
        <w:tc>
          <w:tcPr>
            <w:tcW w:w="1307" w:type="dxa"/>
            <w:vAlign w:val="center"/>
          </w:tcPr>
          <w:p w14:paraId="732E0C8F" w14:textId="77777777" w:rsidR="0072332A" w:rsidRPr="00025463" w:rsidRDefault="0072332A" w:rsidP="0072332A">
            <w:pPr>
              <w:jc w:val="both"/>
              <w:rPr>
                <w:sz w:val="22"/>
                <w:szCs w:val="22"/>
              </w:rPr>
            </w:pPr>
          </w:p>
        </w:tc>
        <w:tc>
          <w:tcPr>
            <w:tcW w:w="1525" w:type="dxa"/>
            <w:vAlign w:val="center"/>
          </w:tcPr>
          <w:p w14:paraId="7573561A" w14:textId="3A769B3B" w:rsidR="0072332A" w:rsidRPr="00025463" w:rsidRDefault="0072332A" w:rsidP="0072332A">
            <w:pPr>
              <w:jc w:val="both"/>
              <w:rPr>
                <w:sz w:val="22"/>
                <w:szCs w:val="22"/>
              </w:rPr>
            </w:pPr>
          </w:p>
        </w:tc>
      </w:tr>
      <w:tr w:rsidR="0072332A" w:rsidRPr="00025463" w14:paraId="24776910" w14:textId="77777777" w:rsidTr="00595FF7">
        <w:trPr>
          <w:trHeight w:val="70"/>
        </w:trPr>
        <w:tc>
          <w:tcPr>
            <w:tcW w:w="13435" w:type="dxa"/>
            <w:gridSpan w:val="9"/>
            <w:vAlign w:val="center"/>
          </w:tcPr>
          <w:p w14:paraId="789E7CB5" w14:textId="069966FE" w:rsidR="0072332A" w:rsidRPr="00025463" w:rsidRDefault="0072332A" w:rsidP="0072332A">
            <w:pPr>
              <w:jc w:val="right"/>
              <w:rPr>
                <w:sz w:val="22"/>
                <w:szCs w:val="22"/>
              </w:rPr>
            </w:pPr>
            <w:r w:rsidRPr="00025463">
              <w:rPr>
                <w:b/>
                <w:bCs/>
                <w:sz w:val="22"/>
                <w:szCs w:val="22"/>
                <w:lang w:val="lt-LT" w:eastAsia="lt-LT"/>
              </w:rPr>
              <w:t>Bendra pradinė vertė 65-ai pirkimo daliai EUR be PVM</w:t>
            </w:r>
          </w:p>
        </w:tc>
        <w:tc>
          <w:tcPr>
            <w:tcW w:w="1307" w:type="dxa"/>
            <w:vAlign w:val="center"/>
          </w:tcPr>
          <w:p w14:paraId="727C480D" w14:textId="77777777" w:rsidR="0072332A" w:rsidRPr="00025463" w:rsidRDefault="0072332A" w:rsidP="0072332A">
            <w:pPr>
              <w:jc w:val="both"/>
              <w:rPr>
                <w:sz w:val="22"/>
                <w:szCs w:val="22"/>
              </w:rPr>
            </w:pPr>
          </w:p>
        </w:tc>
        <w:tc>
          <w:tcPr>
            <w:tcW w:w="1525" w:type="dxa"/>
            <w:vAlign w:val="center"/>
          </w:tcPr>
          <w:p w14:paraId="732318B2" w14:textId="48A4B9E4" w:rsidR="0072332A" w:rsidRPr="00025463" w:rsidRDefault="0072332A" w:rsidP="0072332A">
            <w:pPr>
              <w:jc w:val="both"/>
              <w:rPr>
                <w:sz w:val="22"/>
                <w:szCs w:val="22"/>
              </w:rPr>
            </w:pPr>
          </w:p>
        </w:tc>
      </w:tr>
      <w:tr w:rsidR="0072332A" w:rsidRPr="00025463" w14:paraId="05419930" w14:textId="77777777" w:rsidTr="00595FF7">
        <w:trPr>
          <w:trHeight w:val="70"/>
        </w:trPr>
        <w:tc>
          <w:tcPr>
            <w:tcW w:w="13435" w:type="dxa"/>
            <w:gridSpan w:val="9"/>
            <w:vAlign w:val="center"/>
          </w:tcPr>
          <w:p w14:paraId="14066328" w14:textId="0E0C4745" w:rsidR="0072332A" w:rsidRPr="00025463" w:rsidRDefault="0072332A" w:rsidP="0072332A">
            <w:pPr>
              <w:jc w:val="right"/>
              <w:rPr>
                <w:sz w:val="22"/>
                <w:szCs w:val="22"/>
              </w:rPr>
            </w:pPr>
            <w:r w:rsidRPr="00025463">
              <w:rPr>
                <w:b/>
                <w:bCs/>
                <w:sz w:val="22"/>
                <w:szCs w:val="22"/>
                <w:lang w:val="lt-LT" w:eastAsia="lt-LT"/>
              </w:rPr>
              <w:t>PVM (        %) suma</w:t>
            </w:r>
          </w:p>
        </w:tc>
        <w:tc>
          <w:tcPr>
            <w:tcW w:w="1307" w:type="dxa"/>
            <w:vAlign w:val="center"/>
          </w:tcPr>
          <w:p w14:paraId="02557E4C" w14:textId="77777777" w:rsidR="0072332A" w:rsidRPr="00025463" w:rsidRDefault="0072332A" w:rsidP="0072332A">
            <w:pPr>
              <w:jc w:val="both"/>
              <w:rPr>
                <w:sz w:val="22"/>
                <w:szCs w:val="22"/>
              </w:rPr>
            </w:pPr>
          </w:p>
        </w:tc>
        <w:tc>
          <w:tcPr>
            <w:tcW w:w="1525" w:type="dxa"/>
            <w:vAlign w:val="center"/>
          </w:tcPr>
          <w:p w14:paraId="5416AEED" w14:textId="24E50DF7" w:rsidR="0072332A" w:rsidRPr="00025463" w:rsidRDefault="0072332A" w:rsidP="0072332A">
            <w:pPr>
              <w:jc w:val="both"/>
              <w:rPr>
                <w:sz w:val="22"/>
                <w:szCs w:val="22"/>
              </w:rPr>
            </w:pPr>
          </w:p>
        </w:tc>
      </w:tr>
      <w:tr w:rsidR="0072332A" w:rsidRPr="00025463" w14:paraId="41B68D7B" w14:textId="77777777" w:rsidTr="00595FF7">
        <w:trPr>
          <w:trHeight w:val="70"/>
        </w:trPr>
        <w:tc>
          <w:tcPr>
            <w:tcW w:w="13435" w:type="dxa"/>
            <w:gridSpan w:val="9"/>
            <w:vAlign w:val="center"/>
          </w:tcPr>
          <w:p w14:paraId="409E66CF" w14:textId="71106FE3" w:rsidR="0072332A" w:rsidRPr="00025463" w:rsidRDefault="0072332A" w:rsidP="0072332A">
            <w:pPr>
              <w:jc w:val="right"/>
              <w:rPr>
                <w:sz w:val="22"/>
                <w:szCs w:val="22"/>
              </w:rPr>
            </w:pPr>
            <w:r w:rsidRPr="00025463">
              <w:rPr>
                <w:b/>
                <w:bCs/>
                <w:sz w:val="22"/>
                <w:szCs w:val="22"/>
                <w:lang w:val="lt-LT" w:eastAsia="lt-LT"/>
              </w:rPr>
              <w:t>Sutarties kaina 65-ai pirkimo daliai EUR su PVM</w:t>
            </w:r>
          </w:p>
        </w:tc>
        <w:tc>
          <w:tcPr>
            <w:tcW w:w="1307" w:type="dxa"/>
            <w:vAlign w:val="center"/>
          </w:tcPr>
          <w:p w14:paraId="7B018AEE" w14:textId="77777777" w:rsidR="0072332A" w:rsidRPr="00025463" w:rsidRDefault="0072332A" w:rsidP="0072332A">
            <w:pPr>
              <w:jc w:val="both"/>
              <w:rPr>
                <w:sz w:val="22"/>
                <w:szCs w:val="22"/>
              </w:rPr>
            </w:pPr>
          </w:p>
        </w:tc>
        <w:tc>
          <w:tcPr>
            <w:tcW w:w="1525" w:type="dxa"/>
            <w:vAlign w:val="center"/>
          </w:tcPr>
          <w:p w14:paraId="17DAD8A9" w14:textId="24DADA9D" w:rsidR="0072332A" w:rsidRPr="00025463" w:rsidRDefault="0072332A" w:rsidP="0072332A">
            <w:pPr>
              <w:jc w:val="both"/>
              <w:rPr>
                <w:sz w:val="22"/>
                <w:szCs w:val="22"/>
              </w:rPr>
            </w:pPr>
          </w:p>
        </w:tc>
      </w:tr>
      <w:tr w:rsidR="0072332A" w:rsidRPr="00025463" w14:paraId="2B10A4DF" w14:textId="77777777" w:rsidTr="00EB6DC8">
        <w:trPr>
          <w:trHeight w:val="70"/>
        </w:trPr>
        <w:tc>
          <w:tcPr>
            <w:tcW w:w="1130" w:type="dxa"/>
            <w:vAlign w:val="center"/>
          </w:tcPr>
          <w:p w14:paraId="135E8978" w14:textId="465C035B" w:rsidR="0072332A" w:rsidRPr="00025463" w:rsidRDefault="0072332A" w:rsidP="00723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66.</w:t>
            </w:r>
          </w:p>
        </w:tc>
        <w:tc>
          <w:tcPr>
            <w:tcW w:w="1848" w:type="dxa"/>
            <w:vAlign w:val="center"/>
          </w:tcPr>
          <w:p w14:paraId="2CCC75A5" w14:textId="5702F397" w:rsidR="0072332A" w:rsidRPr="00025463" w:rsidRDefault="0072332A" w:rsidP="0072332A">
            <w:pPr>
              <w:rPr>
                <w:rFonts w:eastAsia="Times New Roman"/>
                <w:color w:val="000000"/>
                <w:sz w:val="22"/>
                <w:szCs w:val="22"/>
                <w:lang w:eastAsia="lt-LT"/>
              </w:rPr>
            </w:pPr>
            <w:r w:rsidRPr="00A94D01">
              <w:rPr>
                <w:rFonts w:eastAsia="Times New Roman"/>
                <w:color w:val="000000"/>
                <w:bdr w:val="none" w:sz="0" w:space="0" w:color="auto"/>
                <w:lang w:val="lt-LT" w:eastAsia="lt-LT"/>
              </w:rPr>
              <w:t>Pincetas</w:t>
            </w:r>
          </w:p>
        </w:tc>
        <w:tc>
          <w:tcPr>
            <w:tcW w:w="1984" w:type="dxa"/>
            <w:vAlign w:val="center"/>
          </w:tcPr>
          <w:p w14:paraId="3ACA057F" w14:textId="2747C8F7" w:rsidR="0072332A" w:rsidRPr="00025463" w:rsidRDefault="0072332A" w:rsidP="0072332A">
            <w:pPr>
              <w:rPr>
                <w:rFonts w:eastAsia="Times New Roman"/>
                <w:color w:val="000000"/>
                <w:sz w:val="22"/>
                <w:szCs w:val="22"/>
                <w:lang w:eastAsia="lt-LT"/>
              </w:rPr>
            </w:pPr>
            <w:r w:rsidRPr="00A94D01">
              <w:rPr>
                <w:rFonts w:eastAsia="Times New Roman"/>
                <w:color w:val="000000"/>
                <w:bdr w:val="none" w:sz="0" w:space="0" w:color="auto"/>
                <w:lang w:val="lt-LT" w:eastAsia="lt-LT"/>
              </w:rPr>
              <w:t xml:space="preserve">Chirurginiai, </w:t>
            </w:r>
            <w:proofErr w:type="spellStart"/>
            <w:r w:rsidRPr="00A94D01">
              <w:rPr>
                <w:rFonts w:eastAsia="Times New Roman"/>
                <w:color w:val="000000"/>
                <w:bdr w:val="none" w:sz="0" w:space="0" w:color="auto"/>
                <w:lang w:val="lt-LT" w:eastAsia="lt-LT"/>
              </w:rPr>
              <w:t>Falcon</w:t>
            </w:r>
            <w:proofErr w:type="spellEnd"/>
            <w:r w:rsidRPr="00A94D01">
              <w:rPr>
                <w:rFonts w:eastAsia="Times New Roman"/>
                <w:color w:val="000000"/>
                <w:bdr w:val="none" w:sz="0" w:space="0" w:color="auto"/>
                <w:lang w:val="lt-LT" w:eastAsia="lt-LT"/>
              </w:rPr>
              <w:t>* 1x2 dantukai 16 cm</w:t>
            </w:r>
          </w:p>
        </w:tc>
        <w:tc>
          <w:tcPr>
            <w:tcW w:w="992" w:type="dxa"/>
            <w:vAlign w:val="center"/>
          </w:tcPr>
          <w:p w14:paraId="7341A8B5" w14:textId="71399F8F" w:rsidR="0072332A" w:rsidRPr="00025463" w:rsidRDefault="0072332A" w:rsidP="0072332A">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38F22436" w14:textId="610C3E55" w:rsidR="0072332A" w:rsidRPr="00025463" w:rsidRDefault="00595FF7" w:rsidP="0072332A">
            <w:pPr>
              <w:jc w:val="center"/>
              <w:rPr>
                <w:rFonts w:eastAsia="Times New Roman"/>
                <w:color w:val="000000"/>
                <w:sz w:val="22"/>
                <w:szCs w:val="22"/>
                <w:lang w:eastAsia="lt-LT"/>
              </w:rPr>
            </w:pPr>
            <w:r w:rsidRPr="008C2661">
              <w:rPr>
                <w:rFonts w:eastAsia="Times New Roman"/>
                <w:bdr w:val="none" w:sz="0" w:space="0" w:color="auto"/>
                <w:lang w:val="lt-LT" w:eastAsia="lt-LT"/>
              </w:rPr>
              <w:t>10</w:t>
            </w:r>
          </w:p>
        </w:tc>
        <w:tc>
          <w:tcPr>
            <w:tcW w:w="1700" w:type="dxa"/>
            <w:vAlign w:val="center"/>
          </w:tcPr>
          <w:p w14:paraId="12DDE079" w14:textId="77777777" w:rsidR="0072332A" w:rsidRPr="00025463" w:rsidRDefault="0072332A" w:rsidP="0072332A">
            <w:pPr>
              <w:jc w:val="both"/>
              <w:rPr>
                <w:sz w:val="22"/>
                <w:szCs w:val="22"/>
              </w:rPr>
            </w:pPr>
          </w:p>
        </w:tc>
        <w:tc>
          <w:tcPr>
            <w:tcW w:w="1984" w:type="dxa"/>
            <w:vAlign w:val="center"/>
          </w:tcPr>
          <w:p w14:paraId="3C63FA38" w14:textId="2CAD63E4" w:rsidR="0072332A" w:rsidRPr="00025463" w:rsidRDefault="0072332A" w:rsidP="0072332A">
            <w:pPr>
              <w:jc w:val="both"/>
              <w:rPr>
                <w:sz w:val="22"/>
                <w:szCs w:val="22"/>
              </w:rPr>
            </w:pPr>
          </w:p>
        </w:tc>
        <w:tc>
          <w:tcPr>
            <w:tcW w:w="851" w:type="dxa"/>
            <w:vAlign w:val="center"/>
          </w:tcPr>
          <w:p w14:paraId="6282FE93" w14:textId="6E597079" w:rsidR="0072332A" w:rsidRPr="00025463" w:rsidRDefault="0072332A" w:rsidP="0072332A">
            <w:pPr>
              <w:jc w:val="both"/>
              <w:rPr>
                <w:sz w:val="22"/>
                <w:szCs w:val="22"/>
              </w:rPr>
            </w:pPr>
            <w:r w:rsidRPr="00025463">
              <w:rPr>
                <w:sz w:val="22"/>
                <w:szCs w:val="22"/>
              </w:rPr>
              <w:t>21%</w:t>
            </w:r>
          </w:p>
        </w:tc>
        <w:tc>
          <w:tcPr>
            <w:tcW w:w="1386" w:type="dxa"/>
            <w:vAlign w:val="center"/>
          </w:tcPr>
          <w:p w14:paraId="566D2B23" w14:textId="77777777" w:rsidR="0072332A" w:rsidRPr="00025463" w:rsidRDefault="0072332A" w:rsidP="0072332A">
            <w:pPr>
              <w:jc w:val="both"/>
              <w:rPr>
                <w:sz w:val="22"/>
                <w:szCs w:val="22"/>
              </w:rPr>
            </w:pPr>
          </w:p>
        </w:tc>
        <w:tc>
          <w:tcPr>
            <w:tcW w:w="1307" w:type="dxa"/>
            <w:vAlign w:val="center"/>
          </w:tcPr>
          <w:p w14:paraId="62EADEB5" w14:textId="77777777" w:rsidR="0072332A" w:rsidRPr="00025463" w:rsidRDefault="0072332A" w:rsidP="0072332A">
            <w:pPr>
              <w:jc w:val="both"/>
              <w:rPr>
                <w:sz w:val="22"/>
                <w:szCs w:val="22"/>
              </w:rPr>
            </w:pPr>
          </w:p>
        </w:tc>
        <w:tc>
          <w:tcPr>
            <w:tcW w:w="1525" w:type="dxa"/>
            <w:vAlign w:val="center"/>
          </w:tcPr>
          <w:p w14:paraId="351CC079" w14:textId="053BD1C3" w:rsidR="0072332A" w:rsidRPr="00025463" w:rsidRDefault="0072332A" w:rsidP="0072332A">
            <w:pPr>
              <w:jc w:val="both"/>
              <w:rPr>
                <w:sz w:val="22"/>
                <w:szCs w:val="22"/>
              </w:rPr>
            </w:pPr>
          </w:p>
        </w:tc>
      </w:tr>
      <w:tr w:rsidR="0072332A" w:rsidRPr="00025463" w14:paraId="2824688A" w14:textId="77777777" w:rsidTr="00595FF7">
        <w:trPr>
          <w:trHeight w:val="70"/>
        </w:trPr>
        <w:tc>
          <w:tcPr>
            <w:tcW w:w="13435" w:type="dxa"/>
            <w:gridSpan w:val="9"/>
            <w:vAlign w:val="center"/>
          </w:tcPr>
          <w:p w14:paraId="3891BA5B" w14:textId="64F92FBC" w:rsidR="0072332A" w:rsidRPr="00025463" w:rsidRDefault="0072332A" w:rsidP="0072332A">
            <w:pPr>
              <w:jc w:val="right"/>
              <w:rPr>
                <w:sz w:val="22"/>
                <w:szCs w:val="22"/>
              </w:rPr>
            </w:pPr>
            <w:r w:rsidRPr="00025463">
              <w:rPr>
                <w:b/>
                <w:bCs/>
                <w:sz w:val="22"/>
                <w:szCs w:val="22"/>
                <w:lang w:val="lt-LT" w:eastAsia="lt-LT"/>
              </w:rPr>
              <w:t>Bendra pradinė vertė 66-ai pirkimo daliai EUR be PVM</w:t>
            </w:r>
          </w:p>
        </w:tc>
        <w:tc>
          <w:tcPr>
            <w:tcW w:w="1307" w:type="dxa"/>
            <w:vAlign w:val="center"/>
          </w:tcPr>
          <w:p w14:paraId="1EE6C29A" w14:textId="77777777" w:rsidR="0072332A" w:rsidRPr="00025463" w:rsidRDefault="0072332A" w:rsidP="0072332A">
            <w:pPr>
              <w:jc w:val="both"/>
              <w:rPr>
                <w:sz w:val="22"/>
                <w:szCs w:val="22"/>
              </w:rPr>
            </w:pPr>
          </w:p>
        </w:tc>
        <w:tc>
          <w:tcPr>
            <w:tcW w:w="1525" w:type="dxa"/>
            <w:vAlign w:val="center"/>
          </w:tcPr>
          <w:p w14:paraId="49A70981" w14:textId="676EC0C9" w:rsidR="0072332A" w:rsidRPr="00025463" w:rsidRDefault="0072332A" w:rsidP="0072332A">
            <w:pPr>
              <w:jc w:val="both"/>
              <w:rPr>
                <w:sz w:val="22"/>
                <w:szCs w:val="22"/>
              </w:rPr>
            </w:pPr>
          </w:p>
        </w:tc>
      </w:tr>
      <w:tr w:rsidR="0072332A" w:rsidRPr="00025463" w14:paraId="7B396FE6" w14:textId="77777777" w:rsidTr="00595FF7">
        <w:trPr>
          <w:trHeight w:val="70"/>
        </w:trPr>
        <w:tc>
          <w:tcPr>
            <w:tcW w:w="13435" w:type="dxa"/>
            <w:gridSpan w:val="9"/>
            <w:vAlign w:val="center"/>
          </w:tcPr>
          <w:p w14:paraId="17CB4556" w14:textId="65DC0455" w:rsidR="0072332A" w:rsidRPr="00025463" w:rsidRDefault="0072332A" w:rsidP="0072332A">
            <w:pPr>
              <w:jc w:val="right"/>
              <w:rPr>
                <w:sz w:val="22"/>
                <w:szCs w:val="22"/>
              </w:rPr>
            </w:pPr>
            <w:r w:rsidRPr="00025463">
              <w:rPr>
                <w:b/>
                <w:bCs/>
                <w:sz w:val="22"/>
                <w:szCs w:val="22"/>
                <w:lang w:val="lt-LT" w:eastAsia="lt-LT"/>
              </w:rPr>
              <w:t>PVM (        %) suma</w:t>
            </w:r>
          </w:p>
        </w:tc>
        <w:tc>
          <w:tcPr>
            <w:tcW w:w="1307" w:type="dxa"/>
            <w:vAlign w:val="center"/>
          </w:tcPr>
          <w:p w14:paraId="275BE365" w14:textId="77777777" w:rsidR="0072332A" w:rsidRPr="00025463" w:rsidRDefault="0072332A" w:rsidP="0072332A">
            <w:pPr>
              <w:jc w:val="both"/>
              <w:rPr>
                <w:sz w:val="22"/>
                <w:szCs w:val="22"/>
              </w:rPr>
            </w:pPr>
          </w:p>
        </w:tc>
        <w:tc>
          <w:tcPr>
            <w:tcW w:w="1525" w:type="dxa"/>
            <w:vAlign w:val="center"/>
          </w:tcPr>
          <w:p w14:paraId="6C2FA77E" w14:textId="15C450C9" w:rsidR="0072332A" w:rsidRPr="00025463" w:rsidRDefault="0072332A" w:rsidP="0072332A">
            <w:pPr>
              <w:jc w:val="both"/>
              <w:rPr>
                <w:sz w:val="22"/>
                <w:szCs w:val="22"/>
              </w:rPr>
            </w:pPr>
          </w:p>
        </w:tc>
      </w:tr>
      <w:tr w:rsidR="0072332A" w:rsidRPr="00025463" w14:paraId="0D1E0793" w14:textId="77777777" w:rsidTr="00595FF7">
        <w:trPr>
          <w:trHeight w:val="70"/>
        </w:trPr>
        <w:tc>
          <w:tcPr>
            <w:tcW w:w="13435" w:type="dxa"/>
            <w:gridSpan w:val="9"/>
            <w:vAlign w:val="center"/>
          </w:tcPr>
          <w:p w14:paraId="6586D6BE" w14:textId="29E8A747" w:rsidR="0072332A" w:rsidRPr="00025463" w:rsidRDefault="0072332A" w:rsidP="0072332A">
            <w:pPr>
              <w:jc w:val="right"/>
              <w:rPr>
                <w:sz w:val="22"/>
                <w:szCs w:val="22"/>
              </w:rPr>
            </w:pPr>
            <w:r w:rsidRPr="00025463">
              <w:rPr>
                <w:b/>
                <w:bCs/>
                <w:sz w:val="22"/>
                <w:szCs w:val="22"/>
                <w:lang w:val="lt-LT" w:eastAsia="lt-LT"/>
              </w:rPr>
              <w:t>Sutarties kaina 66-ai pirkimo daliai EUR su PVM</w:t>
            </w:r>
          </w:p>
        </w:tc>
        <w:tc>
          <w:tcPr>
            <w:tcW w:w="1307" w:type="dxa"/>
            <w:vAlign w:val="center"/>
          </w:tcPr>
          <w:p w14:paraId="363F1C47" w14:textId="77777777" w:rsidR="0072332A" w:rsidRPr="00025463" w:rsidRDefault="0072332A" w:rsidP="0072332A">
            <w:pPr>
              <w:jc w:val="both"/>
              <w:rPr>
                <w:sz w:val="22"/>
                <w:szCs w:val="22"/>
              </w:rPr>
            </w:pPr>
          </w:p>
        </w:tc>
        <w:tc>
          <w:tcPr>
            <w:tcW w:w="1525" w:type="dxa"/>
            <w:vAlign w:val="center"/>
          </w:tcPr>
          <w:p w14:paraId="00E93189" w14:textId="0B2F7243" w:rsidR="0072332A" w:rsidRPr="00025463" w:rsidRDefault="0072332A" w:rsidP="0072332A">
            <w:pPr>
              <w:jc w:val="both"/>
              <w:rPr>
                <w:sz w:val="22"/>
                <w:szCs w:val="22"/>
              </w:rPr>
            </w:pPr>
          </w:p>
        </w:tc>
      </w:tr>
      <w:tr w:rsidR="0072332A" w:rsidRPr="00025463" w14:paraId="038E4C21" w14:textId="77777777" w:rsidTr="00EB6DC8">
        <w:trPr>
          <w:trHeight w:val="70"/>
        </w:trPr>
        <w:tc>
          <w:tcPr>
            <w:tcW w:w="1130" w:type="dxa"/>
            <w:vAlign w:val="center"/>
          </w:tcPr>
          <w:p w14:paraId="54154BB9" w14:textId="3BD1AF12" w:rsidR="0072332A" w:rsidRPr="00025463" w:rsidRDefault="0072332A" w:rsidP="00723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67.</w:t>
            </w:r>
          </w:p>
        </w:tc>
        <w:tc>
          <w:tcPr>
            <w:tcW w:w="1848" w:type="dxa"/>
            <w:vAlign w:val="center"/>
          </w:tcPr>
          <w:p w14:paraId="5006DBD3" w14:textId="7820778F" w:rsidR="0072332A" w:rsidRPr="00025463" w:rsidRDefault="0072332A" w:rsidP="0072332A">
            <w:pPr>
              <w:rPr>
                <w:rFonts w:eastAsia="Times New Roman"/>
                <w:color w:val="000000"/>
                <w:sz w:val="22"/>
                <w:szCs w:val="22"/>
                <w:lang w:eastAsia="lt-LT"/>
              </w:rPr>
            </w:pPr>
            <w:r w:rsidRPr="00A94D01">
              <w:rPr>
                <w:rFonts w:eastAsia="Times New Roman"/>
                <w:color w:val="000000"/>
                <w:bdr w:val="none" w:sz="0" w:space="0" w:color="auto"/>
                <w:lang w:val="lt-LT" w:eastAsia="lt-LT"/>
              </w:rPr>
              <w:t>Šaukštelis chirurginis</w:t>
            </w:r>
          </w:p>
        </w:tc>
        <w:tc>
          <w:tcPr>
            <w:tcW w:w="1984" w:type="dxa"/>
            <w:vAlign w:val="center"/>
          </w:tcPr>
          <w:p w14:paraId="322C071E" w14:textId="109793E0" w:rsidR="0072332A" w:rsidRPr="00025463" w:rsidRDefault="0072332A" w:rsidP="0072332A">
            <w:pPr>
              <w:rPr>
                <w:rFonts w:eastAsia="Times New Roman"/>
                <w:color w:val="000000"/>
                <w:sz w:val="22"/>
                <w:szCs w:val="22"/>
                <w:lang w:eastAsia="lt-LT"/>
              </w:rPr>
            </w:pPr>
            <w:r w:rsidRPr="00A94D01">
              <w:rPr>
                <w:rFonts w:eastAsia="Times New Roman"/>
                <w:color w:val="000000"/>
                <w:bdr w:val="none" w:sz="0" w:space="0" w:color="auto"/>
                <w:lang w:val="lt-LT" w:eastAsia="lt-LT"/>
              </w:rPr>
              <w:t xml:space="preserve">Kampinis, dvipusis, </w:t>
            </w:r>
            <w:proofErr w:type="spellStart"/>
            <w:r w:rsidRPr="00A94D01">
              <w:rPr>
                <w:rFonts w:eastAsia="Times New Roman"/>
                <w:color w:val="000000"/>
                <w:bdr w:val="none" w:sz="0" w:space="0" w:color="auto"/>
                <w:lang w:val="lt-LT" w:eastAsia="lt-LT"/>
              </w:rPr>
              <w:t>Lucas</w:t>
            </w:r>
            <w:proofErr w:type="spellEnd"/>
            <w:r w:rsidRPr="00A94D01">
              <w:rPr>
                <w:rFonts w:eastAsia="Times New Roman"/>
                <w:color w:val="000000"/>
                <w:bdr w:val="none" w:sz="0" w:space="0" w:color="auto"/>
                <w:lang w:val="lt-LT" w:eastAsia="lt-LT"/>
              </w:rPr>
              <w:t xml:space="preserve"> tipo,  plokščia aštri darbinė dalis, darbinės dalies diametras, 2, 3 arba 4 mm. </w:t>
            </w:r>
          </w:p>
        </w:tc>
        <w:tc>
          <w:tcPr>
            <w:tcW w:w="992" w:type="dxa"/>
            <w:vAlign w:val="center"/>
          </w:tcPr>
          <w:p w14:paraId="5E19DF17" w14:textId="2F356969" w:rsidR="0072332A" w:rsidRPr="00025463" w:rsidRDefault="0072332A" w:rsidP="0072332A">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2190635A" w14:textId="4A291FDC" w:rsidR="0072332A" w:rsidRPr="00025463" w:rsidRDefault="00595FF7" w:rsidP="0072332A">
            <w:pPr>
              <w:jc w:val="center"/>
              <w:rPr>
                <w:rFonts w:eastAsia="Times New Roman"/>
                <w:color w:val="000000"/>
                <w:sz w:val="22"/>
                <w:szCs w:val="22"/>
                <w:lang w:eastAsia="lt-LT"/>
              </w:rPr>
            </w:pPr>
            <w:r w:rsidRPr="008C2661">
              <w:rPr>
                <w:rFonts w:eastAsia="Times New Roman"/>
                <w:bdr w:val="none" w:sz="0" w:space="0" w:color="auto"/>
                <w:lang w:val="lt-LT" w:eastAsia="lt-LT"/>
              </w:rPr>
              <w:t>30</w:t>
            </w:r>
          </w:p>
        </w:tc>
        <w:tc>
          <w:tcPr>
            <w:tcW w:w="1700" w:type="dxa"/>
            <w:vAlign w:val="center"/>
          </w:tcPr>
          <w:p w14:paraId="3FB77A5B" w14:textId="77777777" w:rsidR="0072332A" w:rsidRPr="00025463" w:rsidRDefault="0072332A" w:rsidP="0072332A">
            <w:pPr>
              <w:jc w:val="both"/>
              <w:rPr>
                <w:sz w:val="22"/>
                <w:szCs w:val="22"/>
              </w:rPr>
            </w:pPr>
          </w:p>
        </w:tc>
        <w:tc>
          <w:tcPr>
            <w:tcW w:w="1984" w:type="dxa"/>
            <w:vAlign w:val="center"/>
          </w:tcPr>
          <w:p w14:paraId="3B40400C" w14:textId="30156459" w:rsidR="0072332A" w:rsidRPr="00025463" w:rsidRDefault="0072332A" w:rsidP="0072332A">
            <w:pPr>
              <w:jc w:val="both"/>
              <w:rPr>
                <w:sz w:val="22"/>
                <w:szCs w:val="22"/>
              </w:rPr>
            </w:pPr>
          </w:p>
        </w:tc>
        <w:tc>
          <w:tcPr>
            <w:tcW w:w="851" w:type="dxa"/>
            <w:vAlign w:val="center"/>
          </w:tcPr>
          <w:p w14:paraId="2AE5E9B9" w14:textId="504EA0F4" w:rsidR="0072332A" w:rsidRPr="00025463" w:rsidRDefault="0072332A" w:rsidP="0072332A">
            <w:pPr>
              <w:jc w:val="both"/>
              <w:rPr>
                <w:sz w:val="22"/>
                <w:szCs w:val="22"/>
              </w:rPr>
            </w:pPr>
            <w:r w:rsidRPr="00025463">
              <w:rPr>
                <w:sz w:val="22"/>
                <w:szCs w:val="22"/>
              </w:rPr>
              <w:t>21%</w:t>
            </w:r>
          </w:p>
        </w:tc>
        <w:tc>
          <w:tcPr>
            <w:tcW w:w="1386" w:type="dxa"/>
            <w:vAlign w:val="center"/>
          </w:tcPr>
          <w:p w14:paraId="51441E1F" w14:textId="77777777" w:rsidR="0072332A" w:rsidRPr="00025463" w:rsidRDefault="0072332A" w:rsidP="0072332A">
            <w:pPr>
              <w:jc w:val="both"/>
              <w:rPr>
                <w:sz w:val="22"/>
                <w:szCs w:val="22"/>
              </w:rPr>
            </w:pPr>
          </w:p>
        </w:tc>
        <w:tc>
          <w:tcPr>
            <w:tcW w:w="1307" w:type="dxa"/>
            <w:vAlign w:val="center"/>
          </w:tcPr>
          <w:p w14:paraId="016369D0" w14:textId="77777777" w:rsidR="0072332A" w:rsidRPr="00025463" w:rsidRDefault="0072332A" w:rsidP="0072332A">
            <w:pPr>
              <w:jc w:val="both"/>
              <w:rPr>
                <w:sz w:val="22"/>
                <w:szCs w:val="22"/>
              </w:rPr>
            </w:pPr>
          </w:p>
        </w:tc>
        <w:tc>
          <w:tcPr>
            <w:tcW w:w="1525" w:type="dxa"/>
            <w:vAlign w:val="center"/>
          </w:tcPr>
          <w:p w14:paraId="3D4462C7" w14:textId="2E2CA284" w:rsidR="0072332A" w:rsidRPr="00025463" w:rsidRDefault="0072332A" w:rsidP="0072332A">
            <w:pPr>
              <w:jc w:val="both"/>
              <w:rPr>
                <w:sz w:val="22"/>
                <w:szCs w:val="22"/>
              </w:rPr>
            </w:pPr>
          </w:p>
        </w:tc>
      </w:tr>
      <w:tr w:rsidR="0072332A" w:rsidRPr="00025463" w14:paraId="7C9E3A7B" w14:textId="77777777" w:rsidTr="00595FF7">
        <w:trPr>
          <w:trHeight w:val="70"/>
        </w:trPr>
        <w:tc>
          <w:tcPr>
            <w:tcW w:w="13435" w:type="dxa"/>
            <w:gridSpan w:val="9"/>
            <w:vAlign w:val="center"/>
          </w:tcPr>
          <w:p w14:paraId="050B4DAE" w14:textId="7CDDCE98" w:rsidR="0072332A" w:rsidRPr="00025463" w:rsidRDefault="0072332A" w:rsidP="0072332A">
            <w:pPr>
              <w:jc w:val="right"/>
              <w:rPr>
                <w:sz w:val="22"/>
                <w:szCs w:val="22"/>
              </w:rPr>
            </w:pPr>
            <w:r w:rsidRPr="00025463">
              <w:rPr>
                <w:b/>
                <w:bCs/>
                <w:sz w:val="22"/>
                <w:szCs w:val="22"/>
                <w:lang w:val="lt-LT" w:eastAsia="lt-LT"/>
              </w:rPr>
              <w:t>Bendra pradinė vertė 67-ai pirkimo daliai EUR be PVM</w:t>
            </w:r>
          </w:p>
        </w:tc>
        <w:tc>
          <w:tcPr>
            <w:tcW w:w="1307" w:type="dxa"/>
            <w:vAlign w:val="center"/>
          </w:tcPr>
          <w:p w14:paraId="50C75880" w14:textId="77777777" w:rsidR="0072332A" w:rsidRPr="00025463" w:rsidRDefault="0072332A" w:rsidP="0072332A">
            <w:pPr>
              <w:jc w:val="both"/>
              <w:rPr>
                <w:sz w:val="22"/>
                <w:szCs w:val="22"/>
              </w:rPr>
            </w:pPr>
          </w:p>
        </w:tc>
        <w:tc>
          <w:tcPr>
            <w:tcW w:w="1525" w:type="dxa"/>
            <w:vAlign w:val="center"/>
          </w:tcPr>
          <w:p w14:paraId="1DAFCED3" w14:textId="5DDF0B74" w:rsidR="0072332A" w:rsidRPr="00025463" w:rsidRDefault="0072332A" w:rsidP="0072332A">
            <w:pPr>
              <w:jc w:val="both"/>
              <w:rPr>
                <w:sz w:val="22"/>
                <w:szCs w:val="22"/>
              </w:rPr>
            </w:pPr>
          </w:p>
        </w:tc>
      </w:tr>
      <w:tr w:rsidR="0072332A" w:rsidRPr="00025463" w14:paraId="1BDC6DCC" w14:textId="77777777" w:rsidTr="00595FF7">
        <w:trPr>
          <w:trHeight w:val="70"/>
        </w:trPr>
        <w:tc>
          <w:tcPr>
            <w:tcW w:w="13435" w:type="dxa"/>
            <w:gridSpan w:val="9"/>
            <w:vAlign w:val="center"/>
          </w:tcPr>
          <w:p w14:paraId="5D368BF9" w14:textId="443C260C" w:rsidR="0072332A" w:rsidRPr="00025463" w:rsidRDefault="0072332A" w:rsidP="0072332A">
            <w:pPr>
              <w:jc w:val="right"/>
              <w:rPr>
                <w:sz w:val="22"/>
                <w:szCs w:val="22"/>
              </w:rPr>
            </w:pPr>
            <w:r w:rsidRPr="00025463">
              <w:rPr>
                <w:b/>
                <w:bCs/>
                <w:sz w:val="22"/>
                <w:szCs w:val="22"/>
                <w:lang w:val="lt-LT" w:eastAsia="lt-LT"/>
              </w:rPr>
              <w:t>PVM (        %) suma</w:t>
            </w:r>
          </w:p>
        </w:tc>
        <w:tc>
          <w:tcPr>
            <w:tcW w:w="1307" w:type="dxa"/>
            <w:vAlign w:val="center"/>
          </w:tcPr>
          <w:p w14:paraId="7B28F014" w14:textId="77777777" w:rsidR="0072332A" w:rsidRPr="00025463" w:rsidRDefault="0072332A" w:rsidP="0072332A">
            <w:pPr>
              <w:jc w:val="both"/>
              <w:rPr>
                <w:sz w:val="22"/>
                <w:szCs w:val="22"/>
              </w:rPr>
            </w:pPr>
          </w:p>
        </w:tc>
        <w:tc>
          <w:tcPr>
            <w:tcW w:w="1525" w:type="dxa"/>
            <w:vAlign w:val="center"/>
          </w:tcPr>
          <w:p w14:paraId="10A4C313" w14:textId="0A9B195E" w:rsidR="0072332A" w:rsidRPr="00025463" w:rsidRDefault="0072332A" w:rsidP="0072332A">
            <w:pPr>
              <w:jc w:val="both"/>
              <w:rPr>
                <w:sz w:val="22"/>
                <w:szCs w:val="22"/>
              </w:rPr>
            </w:pPr>
          </w:p>
        </w:tc>
      </w:tr>
      <w:tr w:rsidR="0072332A" w:rsidRPr="00025463" w14:paraId="4E8180AE" w14:textId="77777777" w:rsidTr="00595FF7">
        <w:trPr>
          <w:trHeight w:val="70"/>
        </w:trPr>
        <w:tc>
          <w:tcPr>
            <w:tcW w:w="13435" w:type="dxa"/>
            <w:gridSpan w:val="9"/>
            <w:vAlign w:val="center"/>
          </w:tcPr>
          <w:p w14:paraId="726CDFEE" w14:textId="717238C6" w:rsidR="0072332A" w:rsidRPr="00025463" w:rsidRDefault="0072332A" w:rsidP="0072332A">
            <w:pPr>
              <w:jc w:val="right"/>
              <w:rPr>
                <w:sz w:val="22"/>
                <w:szCs w:val="22"/>
              </w:rPr>
            </w:pPr>
            <w:r w:rsidRPr="00025463">
              <w:rPr>
                <w:b/>
                <w:bCs/>
                <w:sz w:val="22"/>
                <w:szCs w:val="22"/>
                <w:lang w:val="lt-LT" w:eastAsia="lt-LT"/>
              </w:rPr>
              <w:t>Sutarties kaina 67-ai pirkimo daliai EUR su PVM</w:t>
            </w:r>
          </w:p>
        </w:tc>
        <w:tc>
          <w:tcPr>
            <w:tcW w:w="1307" w:type="dxa"/>
            <w:vAlign w:val="center"/>
          </w:tcPr>
          <w:p w14:paraId="4CBDD919" w14:textId="77777777" w:rsidR="0072332A" w:rsidRPr="00025463" w:rsidRDefault="0072332A" w:rsidP="0072332A">
            <w:pPr>
              <w:jc w:val="both"/>
              <w:rPr>
                <w:sz w:val="22"/>
                <w:szCs w:val="22"/>
              </w:rPr>
            </w:pPr>
          </w:p>
        </w:tc>
        <w:tc>
          <w:tcPr>
            <w:tcW w:w="1525" w:type="dxa"/>
            <w:vAlign w:val="center"/>
          </w:tcPr>
          <w:p w14:paraId="55D7AFD6" w14:textId="6C8F33A9" w:rsidR="0072332A" w:rsidRPr="00025463" w:rsidRDefault="0072332A" w:rsidP="0072332A">
            <w:pPr>
              <w:jc w:val="both"/>
              <w:rPr>
                <w:sz w:val="22"/>
                <w:szCs w:val="22"/>
              </w:rPr>
            </w:pPr>
          </w:p>
        </w:tc>
      </w:tr>
      <w:tr w:rsidR="0072332A" w:rsidRPr="00025463" w14:paraId="6A18B1E0" w14:textId="77777777" w:rsidTr="00EB6DC8">
        <w:trPr>
          <w:trHeight w:val="70"/>
        </w:trPr>
        <w:tc>
          <w:tcPr>
            <w:tcW w:w="1130" w:type="dxa"/>
            <w:vAlign w:val="center"/>
          </w:tcPr>
          <w:p w14:paraId="3C5C5055" w14:textId="4EF57203" w:rsidR="0072332A" w:rsidRPr="00025463" w:rsidRDefault="0072332A" w:rsidP="00723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68.</w:t>
            </w:r>
          </w:p>
        </w:tc>
        <w:tc>
          <w:tcPr>
            <w:tcW w:w="1848" w:type="dxa"/>
            <w:vAlign w:val="center"/>
          </w:tcPr>
          <w:p w14:paraId="3C82A90B" w14:textId="5EC1AC18" w:rsidR="0072332A" w:rsidRPr="00025463" w:rsidRDefault="0072332A" w:rsidP="0072332A">
            <w:pPr>
              <w:rPr>
                <w:rFonts w:eastAsia="Times New Roman"/>
                <w:color w:val="000000"/>
                <w:sz w:val="22"/>
                <w:szCs w:val="22"/>
                <w:lang w:eastAsia="lt-LT"/>
              </w:rPr>
            </w:pPr>
            <w:r w:rsidRPr="00A94D01">
              <w:rPr>
                <w:rFonts w:eastAsia="Times New Roman"/>
                <w:color w:val="000000"/>
                <w:bdr w:val="none" w:sz="0" w:space="0" w:color="auto"/>
                <w:lang w:val="lt-LT" w:eastAsia="lt-LT"/>
              </w:rPr>
              <w:t>Šaukštelis chirurginis</w:t>
            </w:r>
          </w:p>
        </w:tc>
        <w:tc>
          <w:tcPr>
            <w:tcW w:w="1984" w:type="dxa"/>
            <w:vAlign w:val="center"/>
          </w:tcPr>
          <w:p w14:paraId="7B9BCE81" w14:textId="2490683F" w:rsidR="0072332A" w:rsidRPr="00025463" w:rsidRDefault="0072332A" w:rsidP="0072332A">
            <w:pPr>
              <w:rPr>
                <w:rFonts w:eastAsia="Times New Roman"/>
                <w:color w:val="000000"/>
                <w:sz w:val="22"/>
                <w:szCs w:val="22"/>
                <w:lang w:eastAsia="lt-LT"/>
              </w:rPr>
            </w:pPr>
            <w:r>
              <w:rPr>
                <w:rFonts w:eastAsia="Times New Roman"/>
                <w:color w:val="000000"/>
                <w:bdr w:val="none" w:sz="0" w:space="0" w:color="auto"/>
                <w:lang w:val="lt-LT" w:eastAsia="lt-LT"/>
              </w:rPr>
              <w:t xml:space="preserve">(HLW, C </w:t>
            </w:r>
            <w:proofErr w:type="spellStart"/>
            <w:r>
              <w:rPr>
                <w:rFonts w:eastAsia="Times New Roman"/>
                <w:color w:val="000000"/>
                <w:bdr w:val="none" w:sz="0" w:space="0" w:color="auto"/>
                <w:lang w:val="lt-LT" w:eastAsia="lt-LT"/>
              </w:rPr>
              <w:t>Martin</w:t>
            </w:r>
            <w:proofErr w:type="spellEnd"/>
            <w:r>
              <w:rPr>
                <w:rFonts w:eastAsia="Times New Roman"/>
                <w:color w:val="000000"/>
                <w:bdr w:val="none" w:sz="0" w:space="0" w:color="auto"/>
                <w:lang w:val="lt-LT" w:eastAsia="lt-LT"/>
              </w:rPr>
              <w:t>*</w:t>
            </w:r>
            <w:r w:rsidRPr="00A94D01">
              <w:rPr>
                <w:rFonts w:eastAsia="Times New Roman"/>
                <w:color w:val="000000"/>
                <w:bdr w:val="none" w:sz="0" w:space="0" w:color="auto"/>
                <w:lang w:val="lt-LT" w:eastAsia="lt-LT"/>
              </w:rPr>
              <w:t>) kampinis</w:t>
            </w:r>
          </w:p>
        </w:tc>
        <w:tc>
          <w:tcPr>
            <w:tcW w:w="992" w:type="dxa"/>
            <w:vAlign w:val="center"/>
          </w:tcPr>
          <w:p w14:paraId="234E1DF5" w14:textId="0F69BF19" w:rsidR="0072332A" w:rsidRPr="00025463" w:rsidRDefault="0072332A" w:rsidP="0072332A">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06DFF37C" w14:textId="2A8B4592" w:rsidR="0072332A" w:rsidRPr="00025463" w:rsidRDefault="00BB3DDD" w:rsidP="0072332A">
            <w:pPr>
              <w:jc w:val="center"/>
              <w:rPr>
                <w:rFonts w:eastAsia="Times New Roman"/>
                <w:color w:val="000000"/>
                <w:sz w:val="22"/>
                <w:szCs w:val="22"/>
                <w:lang w:eastAsia="lt-LT"/>
              </w:rPr>
            </w:pPr>
            <w:r w:rsidRPr="008C2661">
              <w:rPr>
                <w:rFonts w:eastAsia="Times New Roman"/>
                <w:bdr w:val="none" w:sz="0" w:space="0" w:color="auto"/>
                <w:lang w:val="lt-LT" w:eastAsia="lt-LT"/>
              </w:rPr>
              <w:t>30</w:t>
            </w:r>
          </w:p>
        </w:tc>
        <w:tc>
          <w:tcPr>
            <w:tcW w:w="1700" w:type="dxa"/>
            <w:vAlign w:val="center"/>
          </w:tcPr>
          <w:p w14:paraId="3888F265" w14:textId="77777777" w:rsidR="0072332A" w:rsidRPr="00025463" w:rsidRDefault="0072332A" w:rsidP="0072332A">
            <w:pPr>
              <w:jc w:val="both"/>
              <w:rPr>
                <w:sz w:val="22"/>
                <w:szCs w:val="22"/>
              </w:rPr>
            </w:pPr>
          </w:p>
        </w:tc>
        <w:tc>
          <w:tcPr>
            <w:tcW w:w="1984" w:type="dxa"/>
            <w:vAlign w:val="center"/>
          </w:tcPr>
          <w:p w14:paraId="588C875B" w14:textId="7C03CAD3" w:rsidR="0072332A" w:rsidRPr="00025463" w:rsidRDefault="0072332A" w:rsidP="0072332A">
            <w:pPr>
              <w:jc w:val="both"/>
              <w:rPr>
                <w:sz w:val="22"/>
                <w:szCs w:val="22"/>
              </w:rPr>
            </w:pPr>
          </w:p>
        </w:tc>
        <w:tc>
          <w:tcPr>
            <w:tcW w:w="851" w:type="dxa"/>
            <w:vAlign w:val="center"/>
          </w:tcPr>
          <w:p w14:paraId="22318773" w14:textId="76C6ECBC" w:rsidR="0072332A" w:rsidRPr="00025463" w:rsidRDefault="0072332A" w:rsidP="0072332A">
            <w:pPr>
              <w:jc w:val="both"/>
              <w:rPr>
                <w:sz w:val="22"/>
                <w:szCs w:val="22"/>
              </w:rPr>
            </w:pPr>
            <w:r w:rsidRPr="00025463">
              <w:rPr>
                <w:sz w:val="22"/>
                <w:szCs w:val="22"/>
              </w:rPr>
              <w:t>21%</w:t>
            </w:r>
          </w:p>
        </w:tc>
        <w:tc>
          <w:tcPr>
            <w:tcW w:w="1386" w:type="dxa"/>
            <w:vAlign w:val="center"/>
          </w:tcPr>
          <w:p w14:paraId="61261500" w14:textId="77777777" w:rsidR="0072332A" w:rsidRPr="00025463" w:rsidRDefault="0072332A" w:rsidP="0072332A">
            <w:pPr>
              <w:jc w:val="both"/>
              <w:rPr>
                <w:sz w:val="22"/>
                <w:szCs w:val="22"/>
              </w:rPr>
            </w:pPr>
          </w:p>
        </w:tc>
        <w:tc>
          <w:tcPr>
            <w:tcW w:w="1307" w:type="dxa"/>
            <w:vAlign w:val="center"/>
          </w:tcPr>
          <w:p w14:paraId="38F1BE10" w14:textId="77777777" w:rsidR="0072332A" w:rsidRPr="00025463" w:rsidRDefault="0072332A" w:rsidP="0072332A">
            <w:pPr>
              <w:jc w:val="both"/>
              <w:rPr>
                <w:sz w:val="22"/>
                <w:szCs w:val="22"/>
              </w:rPr>
            </w:pPr>
          </w:p>
        </w:tc>
        <w:tc>
          <w:tcPr>
            <w:tcW w:w="1525" w:type="dxa"/>
            <w:vAlign w:val="center"/>
          </w:tcPr>
          <w:p w14:paraId="0D00931F" w14:textId="2A3E73EB" w:rsidR="0072332A" w:rsidRPr="00025463" w:rsidRDefault="0072332A" w:rsidP="0072332A">
            <w:pPr>
              <w:jc w:val="both"/>
              <w:rPr>
                <w:sz w:val="22"/>
                <w:szCs w:val="22"/>
              </w:rPr>
            </w:pPr>
          </w:p>
        </w:tc>
      </w:tr>
      <w:tr w:rsidR="0072332A" w:rsidRPr="00025463" w14:paraId="4115ACC8" w14:textId="77777777" w:rsidTr="00595FF7">
        <w:trPr>
          <w:trHeight w:val="70"/>
        </w:trPr>
        <w:tc>
          <w:tcPr>
            <w:tcW w:w="13435" w:type="dxa"/>
            <w:gridSpan w:val="9"/>
            <w:vAlign w:val="center"/>
          </w:tcPr>
          <w:p w14:paraId="506CBF42" w14:textId="78C7DC56" w:rsidR="0072332A" w:rsidRPr="00025463" w:rsidRDefault="0072332A" w:rsidP="0072332A">
            <w:pPr>
              <w:jc w:val="right"/>
              <w:rPr>
                <w:sz w:val="22"/>
                <w:szCs w:val="22"/>
              </w:rPr>
            </w:pPr>
            <w:r w:rsidRPr="00025463">
              <w:rPr>
                <w:b/>
                <w:bCs/>
                <w:sz w:val="22"/>
                <w:szCs w:val="22"/>
                <w:lang w:val="lt-LT" w:eastAsia="lt-LT"/>
              </w:rPr>
              <w:t>Bendra pradinė vertė 68-ai pirkimo daliai EUR be PVM</w:t>
            </w:r>
          </w:p>
        </w:tc>
        <w:tc>
          <w:tcPr>
            <w:tcW w:w="1307" w:type="dxa"/>
            <w:vAlign w:val="center"/>
          </w:tcPr>
          <w:p w14:paraId="20A2D16F" w14:textId="77777777" w:rsidR="0072332A" w:rsidRPr="00025463" w:rsidRDefault="0072332A" w:rsidP="0072332A">
            <w:pPr>
              <w:jc w:val="both"/>
              <w:rPr>
                <w:sz w:val="22"/>
                <w:szCs w:val="22"/>
              </w:rPr>
            </w:pPr>
          </w:p>
        </w:tc>
        <w:tc>
          <w:tcPr>
            <w:tcW w:w="1525" w:type="dxa"/>
            <w:vAlign w:val="center"/>
          </w:tcPr>
          <w:p w14:paraId="76F21B7E" w14:textId="2D152E6D" w:rsidR="0072332A" w:rsidRPr="00025463" w:rsidRDefault="0072332A" w:rsidP="0072332A">
            <w:pPr>
              <w:jc w:val="both"/>
              <w:rPr>
                <w:sz w:val="22"/>
                <w:szCs w:val="22"/>
              </w:rPr>
            </w:pPr>
          </w:p>
        </w:tc>
      </w:tr>
      <w:tr w:rsidR="0072332A" w:rsidRPr="00025463" w14:paraId="597FDF2B" w14:textId="77777777" w:rsidTr="00595FF7">
        <w:trPr>
          <w:trHeight w:val="70"/>
        </w:trPr>
        <w:tc>
          <w:tcPr>
            <w:tcW w:w="13435" w:type="dxa"/>
            <w:gridSpan w:val="9"/>
            <w:vAlign w:val="center"/>
          </w:tcPr>
          <w:p w14:paraId="77923FCE" w14:textId="520AB4AD" w:rsidR="0072332A" w:rsidRPr="00025463" w:rsidRDefault="0072332A" w:rsidP="0072332A">
            <w:pPr>
              <w:jc w:val="right"/>
              <w:rPr>
                <w:sz w:val="22"/>
                <w:szCs w:val="22"/>
              </w:rPr>
            </w:pPr>
            <w:r w:rsidRPr="00025463">
              <w:rPr>
                <w:b/>
                <w:bCs/>
                <w:sz w:val="22"/>
                <w:szCs w:val="22"/>
                <w:lang w:val="lt-LT" w:eastAsia="lt-LT"/>
              </w:rPr>
              <w:t>PVM (        %) suma</w:t>
            </w:r>
          </w:p>
        </w:tc>
        <w:tc>
          <w:tcPr>
            <w:tcW w:w="1307" w:type="dxa"/>
            <w:vAlign w:val="center"/>
          </w:tcPr>
          <w:p w14:paraId="143DF102" w14:textId="77777777" w:rsidR="0072332A" w:rsidRPr="00025463" w:rsidRDefault="0072332A" w:rsidP="0072332A">
            <w:pPr>
              <w:jc w:val="both"/>
              <w:rPr>
                <w:sz w:val="22"/>
                <w:szCs w:val="22"/>
              </w:rPr>
            </w:pPr>
          </w:p>
        </w:tc>
        <w:tc>
          <w:tcPr>
            <w:tcW w:w="1525" w:type="dxa"/>
            <w:vAlign w:val="center"/>
          </w:tcPr>
          <w:p w14:paraId="40A6C928" w14:textId="21494DE4" w:rsidR="0072332A" w:rsidRPr="00025463" w:rsidRDefault="0072332A" w:rsidP="0072332A">
            <w:pPr>
              <w:jc w:val="both"/>
              <w:rPr>
                <w:sz w:val="22"/>
                <w:szCs w:val="22"/>
              </w:rPr>
            </w:pPr>
          </w:p>
        </w:tc>
      </w:tr>
      <w:tr w:rsidR="0072332A" w:rsidRPr="00025463" w14:paraId="33134B53" w14:textId="77777777" w:rsidTr="00595FF7">
        <w:trPr>
          <w:trHeight w:val="70"/>
        </w:trPr>
        <w:tc>
          <w:tcPr>
            <w:tcW w:w="13435" w:type="dxa"/>
            <w:gridSpan w:val="9"/>
            <w:vAlign w:val="center"/>
          </w:tcPr>
          <w:p w14:paraId="19A15415" w14:textId="5562A553" w:rsidR="0072332A" w:rsidRPr="00025463" w:rsidRDefault="0072332A" w:rsidP="0072332A">
            <w:pPr>
              <w:jc w:val="right"/>
              <w:rPr>
                <w:sz w:val="22"/>
                <w:szCs w:val="22"/>
              </w:rPr>
            </w:pPr>
            <w:r w:rsidRPr="00025463">
              <w:rPr>
                <w:b/>
                <w:bCs/>
                <w:sz w:val="22"/>
                <w:szCs w:val="22"/>
                <w:lang w:val="lt-LT" w:eastAsia="lt-LT"/>
              </w:rPr>
              <w:t>Sutarties kaina 68-ai pirkimo daliai EUR su PVM</w:t>
            </w:r>
          </w:p>
        </w:tc>
        <w:tc>
          <w:tcPr>
            <w:tcW w:w="1307" w:type="dxa"/>
            <w:vAlign w:val="center"/>
          </w:tcPr>
          <w:p w14:paraId="4BE10F9D" w14:textId="77777777" w:rsidR="0072332A" w:rsidRPr="00025463" w:rsidRDefault="0072332A" w:rsidP="0072332A">
            <w:pPr>
              <w:jc w:val="both"/>
              <w:rPr>
                <w:sz w:val="22"/>
                <w:szCs w:val="22"/>
              </w:rPr>
            </w:pPr>
          </w:p>
        </w:tc>
        <w:tc>
          <w:tcPr>
            <w:tcW w:w="1525" w:type="dxa"/>
            <w:vAlign w:val="center"/>
          </w:tcPr>
          <w:p w14:paraId="5D236CD7" w14:textId="275390A7" w:rsidR="0072332A" w:rsidRPr="00025463" w:rsidRDefault="0072332A" w:rsidP="0072332A">
            <w:pPr>
              <w:jc w:val="both"/>
              <w:rPr>
                <w:sz w:val="22"/>
                <w:szCs w:val="22"/>
              </w:rPr>
            </w:pPr>
          </w:p>
        </w:tc>
      </w:tr>
      <w:tr w:rsidR="0072332A" w:rsidRPr="00025463" w14:paraId="074D6DFC" w14:textId="77777777" w:rsidTr="00EB6DC8">
        <w:trPr>
          <w:trHeight w:val="70"/>
        </w:trPr>
        <w:tc>
          <w:tcPr>
            <w:tcW w:w="1130" w:type="dxa"/>
            <w:vAlign w:val="center"/>
          </w:tcPr>
          <w:p w14:paraId="063D731E" w14:textId="66CF7F96" w:rsidR="0072332A" w:rsidRPr="00025463" w:rsidRDefault="0072332A" w:rsidP="00723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69.</w:t>
            </w:r>
          </w:p>
        </w:tc>
        <w:tc>
          <w:tcPr>
            <w:tcW w:w="1848" w:type="dxa"/>
            <w:vAlign w:val="center"/>
          </w:tcPr>
          <w:p w14:paraId="7E75EFB4" w14:textId="696EC84E" w:rsidR="0072332A" w:rsidRPr="00025463" w:rsidRDefault="0072332A" w:rsidP="0072332A">
            <w:pPr>
              <w:rPr>
                <w:rFonts w:eastAsia="Times New Roman"/>
                <w:color w:val="000000"/>
                <w:sz w:val="22"/>
                <w:szCs w:val="22"/>
                <w:lang w:eastAsia="lt-LT"/>
              </w:rPr>
            </w:pPr>
            <w:r w:rsidRPr="00A94D01">
              <w:rPr>
                <w:rFonts w:eastAsia="Times New Roman"/>
                <w:color w:val="000000"/>
                <w:bdr w:val="none" w:sz="0" w:space="0" w:color="auto"/>
                <w:lang w:val="lt-LT" w:eastAsia="lt-LT"/>
              </w:rPr>
              <w:t xml:space="preserve">Šaukštelis </w:t>
            </w:r>
            <w:r w:rsidRPr="00A94D01">
              <w:rPr>
                <w:rFonts w:eastAsia="Times New Roman"/>
                <w:color w:val="000000"/>
                <w:bdr w:val="none" w:sz="0" w:space="0" w:color="auto"/>
                <w:lang w:val="lt-LT" w:eastAsia="lt-LT"/>
              </w:rPr>
              <w:lastRenderedPageBreak/>
              <w:t>chirurginis</w:t>
            </w:r>
          </w:p>
        </w:tc>
        <w:tc>
          <w:tcPr>
            <w:tcW w:w="1984" w:type="dxa"/>
            <w:vAlign w:val="center"/>
          </w:tcPr>
          <w:p w14:paraId="0D79DA3C" w14:textId="5A0745CE" w:rsidR="0072332A" w:rsidRPr="00025463" w:rsidRDefault="0072332A" w:rsidP="0072332A">
            <w:pPr>
              <w:rPr>
                <w:rFonts w:eastAsia="Times New Roman"/>
                <w:color w:val="000000"/>
                <w:sz w:val="22"/>
                <w:szCs w:val="22"/>
                <w:lang w:eastAsia="lt-LT"/>
              </w:rPr>
            </w:pPr>
            <w:r w:rsidRPr="00A94D01">
              <w:rPr>
                <w:rFonts w:eastAsia="Times New Roman"/>
                <w:color w:val="000000"/>
                <w:bdr w:val="none" w:sz="0" w:space="0" w:color="auto"/>
                <w:lang w:val="lt-LT" w:eastAsia="lt-LT"/>
              </w:rPr>
              <w:lastRenderedPageBreak/>
              <w:t xml:space="preserve">Tiesus, </w:t>
            </w:r>
            <w:proofErr w:type="spellStart"/>
            <w:r w:rsidRPr="00A94D01">
              <w:rPr>
                <w:rFonts w:eastAsia="Times New Roman"/>
                <w:color w:val="000000"/>
                <w:bdr w:val="none" w:sz="0" w:space="0" w:color="auto"/>
                <w:lang w:val="lt-LT" w:eastAsia="lt-LT"/>
              </w:rPr>
              <w:t>Lucas</w:t>
            </w:r>
            <w:proofErr w:type="spellEnd"/>
            <w:r w:rsidRPr="00A94D01">
              <w:rPr>
                <w:rFonts w:eastAsia="Times New Roman"/>
                <w:color w:val="000000"/>
                <w:bdr w:val="none" w:sz="0" w:space="0" w:color="auto"/>
                <w:lang w:val="lt-LT" w:eastAsia="lt-LT"/>
              </w:rPr>
              <w:t xml:space="preserve"> </w:t>
            </w:r>
            <w:r w:rsidRPr="00A94D01">
              <w:rPr>
                <w:rFonts w:eastAsia="Times New Roman"/>
                <w:color w:val="000000"/>
                <w:bdr w:val="none" w:sz="0" w:space="0" w:color="auto"/>
                <w:lang w:val="lt-LT" w:eastAsia="lt-LT"/>
              </w:rPr>
              <w:lastRenderedPageBreak/>
              <w:t xml:space="preserve">tipo, darbinė dalis plokščia aštri, </w:t>
            </w:r>
            <w:proofErr w:type="spellStart"/>
            <w:r w:rsidRPr="00A94D01">
              <w:rPr>
                <w:rFonts w:eastAsia="Times New Roman"/>
                <w:color w:val="000000"/>
                <w:bdr w:val="none" w:sz="0" w:space="0" w:color="auto"/>
                <w:lang w:val="lt-LT" w:eastAsia="lt-LT"/>
              </w:rPr>
              <w:t>diamentras</w:t>
            </w:r>
            <w:proofErr w:type="spellEnd"/>
            <w:r w:rsidRPr="00A94D01">
              <w:rPr>
                <w:rFonts w:eastAsia="Times New Roman"/>
                <w:color w:val="000000"/>
                <w:bdr w:val="none" w:sz="0" w:space="0" w:color="auto"/>
                <w:lang w:val="lt-LT" w:eastAsia="lt-LT"/>
              </w:rPr>
              <w:t xml:space="preserve"> 3 arba 4 mm. </w:t>
            </w:r>
          </w:p>
        </w:tc>
        <w:tc>
          <w:tcPr>
            <w:tcW w:w="992" w:type="dxa"/>
            <w:vAlign w:val="center"/>
          </w:tcPr>
          <w:p w14:paraId="16B5DD6E" w14:textId="21E813AA" w:rsidR="0072332A" w:rsidRPr="00025463" w:rsidRDefault="0072332A" w:rsidP="0072332A">
            <w:pPr>
              <w:jc w:val="center"/>
              <w:rPr>
                <w:rFonts w:eastAsia="Times New Roman"/>
                <w:color w:val="000000"/>
                <w:sz w:val="22"/>
                <w:szCs w:val="22"/>
                <w:lang w:eastAsia="lt-LT"/>
              </w:rPr>
            </w:pPr>
            <w:r w:rsidRPr="00A94D01">
              <w:rPr>
                <w:rFonts w:eastAsia="Times New Roman"/>
                <w:bdr w:val="none" w:sz="0" w:space="0" w:color="auto"/>
                <w:lang w:val="lt-LT" w:eastAsia="lt-LT"/>
              </w:rPr>
              <w:lastRenderedPageBreak/>
              <w:t>vnt.</w:t>
            </w:r>
          </w:p>
        </w:tc>
        <w:tc>
          <w:tcPr>
            <w:tcW w:w="1560" w:type="dxa"/>
            <w:vAlign w:val="center"/>
          </w:tcPr>
          <w:p w14:paraId="59FC9030" w14:textId="0772B5E2" w:rsidR="0072332A" w:rsidRPr="00025463" w:rsidRDefault="00BB3DDD" w:rsidP="0072332A">
            <w:pPr>
              <w:jc w:val="center"/>
              <w:rPr>
                <w:rFonts w:eastAsia="Times New Roman"/>
                <w:color w:val="000000"/>
                <w:sz w:val="22"/>
                <w:szCs w:val="22"/>
                <w:lang w:eastAsia="lt-LT"/>
              </w:rPr>
            </w:pPr>
            <w:r w:rsidRPr="008C2661">
              <w:rPr>
                <w:rFonts w:eastAsia="Times New Roman"/>
                <w:bdr w:val="none" w:sz="0" w:space="0" w:color="auto"/>
                <w:lang w:val="lt-LT" w:eastAsia="lt-LT"/>
              </w:rPr>
              <w:t>30</w:t>
            </w:r>
          </w:p>
        </w:tc>
        <w:tc>
          <w:tcPr>
            <w:tcW w:w="1700" w:type="dxa"/>
            <w:vAlign w:val="center"/>
          </w:tcPr>
          <w:p w14:paraId="1D3920BA" w14:textId="77777777" w:rsidR="0072332A" w:rsidRPr="00025463" w:rsidRDefault="0072332A" w:rsidP="0072332A">
            <w:pPr>
              <w:jc w:val="both"/>
              <w:rPr>
                <w:sz w:val="22"/>
                <w:szCs w:val="22"/>
              </w:rPr>
            </w:pPr>
          </w:p>
        </w:tc>
        <w:tc>
          <w:tcPr>
            <w:tcW w:w="1984" w:type="dxa"/>
            <w:vAlign w:val="center"/>
          </w:tcPr>
          <w:p w14:paraId="4934695D" w14:textId="318D8521" w:rsidR="0072332A" w:rsidRPr="00025463" w:rsidRDefault="0072332A" w:rsidP="0072332A">
            <w:pPr>
              <w:jc w:val="both"/>
              <w:rPr>
                <w:sz w:val="22"/>
                <w:szCs w:val="22"/>
              </w:rPr>
            </w:pPr>
          </w:p>
        </w:tc>
        <w:tc>
          <w:tcPr>
            <w:tcW w:w="851" w:type="dxa"/>
            <w:vAlign w:val="center"/>
          </w:tcPr>
          <w:p w14:paraId="7ABAEC26" w14:textId="5D3E5118" w:rsidR="0072332A" w:rsidRPr="00025463" w:rsidRDefault="0072332A" w:rsidP="0072332A">
            <w:pPr>
              <w:jc w:val="both"/>
              <w:rPr>
                <w:sz w:val="22"/>
                <w:szCs w:val="22"/>
              </w:rPr>
            </w:pPr>
            <w:r w:rsidRPr="00025463">
              <w:rPr>
                <w:sz w:val="22"/>
                <w:szCs w:val="22"/>
              </w:rPr>
              <w:t>21%</w:t>
            </w:r>
          </w:p>
        </w:tc>
        <w:tc>
          <w:tcPr>
            <w:tcW w:w="1386" w:type="dxa"/>
            <w:vAlign w:val="center"/>
          </w:tcPr>
          <w:p w14:paraId="70026610" w14:textId="77777777" w:rsidR="0072332A" w:rsidRPr="00025463" w:rsidRDefault="0072332A" w:rsidP="0072332A">
            <w:pPr>
              <w:jc w:val="both"/>
              <w:rPr>
                <w:sz w:val="22"/>
                <w:szCs w:val="22"/>
              </w:rPr>
            </w:pPr>
          </w:p>
        </w:tc>
        <w:tc>
          <w:tcPr>
            <w:tcW w:w="1307" w:type="dxa"/>
            <w:vAlign w:val="center"/>
          </w:tcPr>
          <w:p w14:paraId="4AB206F1" w14:textId="77777777" w:rsidR="0072332A" w:rsidRPr="00025463" w:rsidRDefault="0072332A" w:rsidP="0072332A">
            <w:pPr>
              <w:jc w:val="both"/>
              <w:rPr>
                <w:sz w:val="22"/>
                <w:szCs w:val="22"/>
              </w:rPr>
            </w:pPr>
          </w:p>
        </w:tc>
        <w:tc>
          <w:tcPr>
            <w:tcW w:w="1525" w:type="dxa"/>
            <w:vAlign w:val="center"/>
          </w:tcPr>
          <w:p w14:paraId="2712622F" w14:textId="1420D5AD" w:rsidR="0072332A" w:rsidRPr="00025463" w:rsidRDefault="0072332A" w:rsidP="0072332A">
            <w:pPr>
              <w:jc w:val="both"/>
              <w:rPr>
                <w:sz w:val="22"/>
                <w:szCs w:val="22"/>
              </w:rPr>
            </w:pPr>
          </w:p>
        </w:tc>
      </w:tr>
      <w:tr w:rsidR="0072332A" w:rsidRPr="00025463" w14:paraId="2F56B859" w14:textId="77777777" w:rsidTr="00595FF7">
        <w:trPr>
          <w:trHeight w:val="70"/>
        </w:trPr>
        <w:tc>
          <w:tcPr>
            <w:tcW w:w="13435" w:type="dxa"/>
            <w:gridSpan w:val="9"/>
            <w:vAlign w:val="center"/>
          </w:tcPr>
          <w:p w14:paraId="408105E8" w14:textId="33A93BF7" w:rsidR="0072332A" w:rsidRPr="00025463" w:rsidRDefault="0072332A" w:rsidP="0072332A">
            <w:pPr>
              <w:jc w:val="right"/>
              <w:rPr>
                <w:sz w:val="22"/>
                <w:szCs w:val="22"/>
              </w:rPr>
            </w:pPr>
            <w:r w:rsidRPr="00025463">
              <w:rPr>
                <w:b/>
                <w:bCs/>
                <w:sz w:val="22"/>
                <w:szCs w:val="22"/>
                <w:lang w:val="lt-LT" w:eastAsia="lt-LT"/>
              </w:rPr>
              <w:t>Bendra pradinė vertė 69-ai pirkimo daliai EUR be PVM</w:t>
            </w:r>
          </w:p>
        </w:tc>
        <w:tc>
          <w:tcPr>
            <w:tcW w:w="1307" w:type="dxa"/>
            <w:vAlign w:val="center"/>
          </w:tcPr>
          <w:p w14:paraId="511FE3D7" w14:textId="77777777" w:rsidR="0072332A" w:rsidRPr="00025463" w:rsidRDefault="0072332A" w:rsidP="0072332A">
            <w:pPr>
              <w:jc w:val="both"/>
              <w:rPr>
                <w:sz w:val="22"/>
                <w:szCs w:val="22"/>
              </w:rPr>
            </w:pPr>
          </w:p>
        </w:tc>
        <w:tc>
          <w:tcPr>
            <w:tcW w:w="1525" w:type="dxa"/>
            <w:vAlign w:val="center"/>
          </w:tcPr>
          <w:p w14:paraId="30CC7950" w14:textId="2AC13520" w:rsidR="0072332A" w:rsidRPr="00025463" w:rsidRDefault="0072332A" w:rsidP="0072332A">
            <w:pPr>
              <w:jc w:val="both"/>
              <w:rPr>
                <w:sz w:val="22"/>
                <w:szCs w:val="22"/>
              </w:rPr>
            </w:pPr>
          </w:p>
        </w:tc>
      </w:tr>
      <w:tr w:rsidR="0072332A" w:rsidRPr="00025463" w14:paraId="18C2EA31" w14:textId="77777777" w:rsidTr="00595FF7">
        <w:trPr>
          <w:trHeight w:val="70"/>
        </w:trPr>
        <w:tc>
          <w:tcPr>
            <w:tcW w:w="13435" w:type="dxa"/>
            <w:gridSpan w:val="9"/>
            <w:vAlign w:val="center"/>
          </w:tcPr>
          <w:p w14:paraId="2CEAF058" w14:textId="650CB648" w:rsidR="0072332A" w:rsidRPr="00025463" w:rsidRDefault="0072332A" w:rsidP="0072332A">
            <w:pPr>
              <w:jc w:val="right"/>
              <w:rPr>
                <w:sz w:val="22"/>
                <w:szCs w:val="22"/>
              </w:rPr>
            </w:pPr>
            <w:r w:rsidRPr="00025463">
              <w:rPr>
                <w:b/>
                <w:bCs/>
                <w:sz w:val="22"/>
                <w:szCs w:val="22"/>
                <w:lang w:val="lt-LT" w:eastAsia="lt-LT"/>
              </w:rPr>
              <w:t>PVM (        %) suma</w:t>
            </w:r>
          </w:p>
        </w:tc>
        <w:tc>
          <w:tcPr>
            <w:tcW w:w="1307" w:type="dxa"/>
            <w:vAlign w:val="center"/>
          </w:tcPr>
          <w:p w14:paraId="472EE122" w14:textId="77777777" w:rsidR="0072332A" w:rsidRPr="00025463" w:rsidRDefault="0072332A" w:rsidP="0072332A">
            <w:pPr>
              <w:jc w:val="both"/>
              <w:rPr>
                <w:sz w:val="22"/>
                <w:szCs w:val="22"/>
              </w:rPr>
            </w:pPr>
          </w:p>
        </w:tc>
        <w:tc>
          <w:tcPr>
            <w:tcW w:w="1525" w:type="dxa"/>
            <w:vAlign w:val="center"/>
          </w:tcPr>
          <w:p w14:paraId="4C133AC8" w14:textId="4F74996E" w:rsidR="0072332A" w:rsidRPr="00025463" w:rsidRDefault="0072332A" w:rsidP="0072332A">
            <w:pPr>
              <w:jc w:val="both"/>
              <w:rPr>
                <w:sz w:val="22"/>
                <w:szCs w:val="22"/>
              </w:rPr>
            </w:pPr>
          </w:p>
        </w:tc>
      </w:tr>
      <w:tr w:rsidR="0072332A" w:rsidRPr="00025463" w14:paraId="57D3B97D" w14:textId="77777777" w:rsidTr="00595FF7">
        <w:trPr>
          <w:trHeight w:val="70"/>
        </w:trPr>
        <w:tc>
          <w:tcPr>
            <w:tcW w:w="13435" w:type="dxa"/>
            <w:gridSpan w:val="9"/>
            <w:vAlign w:val="center"/>
          </w:tcPr>
          <w:p w14:paraId="089F23FC" w14:textId="7D44EC67" w:rsidR="0072332A" w:rsidRPr="00025463" w:rsidRDefault="0072332A" w:rsidP="0072332A">
            <w:pPr>
              <w:jc w:val="right"/>
              <w:rPr>
                <w:sz w:val="22"/>
                <w:szCs w:val="22"/>
              </w:rPr>
            </w:pPr>
            <w:r w:rsidRPr="00025463">
              <w:rPr>
                <w:b/>
                <w:bCs/>
                <w:sz w:val="22"/>
                <w:szCs w:val="22"/>
                <w:lang w:val="lt-LT" w:eastAsia="lt-LT"/>
              </w:rPr>
              <w:t>Sutarties kaina 69-ai pirkimo daliai EUR su PVM</w:t>
            </w:r>
          </w:p>
        </w:tc>
        <w:tc>
          <w:tcPr>
            <w:tcW w:w="1307" w:type="dxa"/>
            <w:vAlign w:val="center"/>
          </w:tcPr>
          <w:p w14:paraId="7B7BE4EF" w14:textId="77777777" w:rsidR="0072332A" w:rsidRPr="00025463" w:rsidRDefault="0072332A" w:rsidP="0072332A">
            <w:pPr>
              <w:jc w:val="both"/>
              <w:rPr>
                <w:sz w:val="22"/>
                <w:szCs w:val="22"/>
              </w:rPr>
            </w:pPr>
          </w:p>
        </w:tc>
        <w:tc>
          <w:tcPr>
            <w:tcW w:w="1525" w:type="dxa"/>
            <w:vAlign w:val="center"/>
          </w:tcPr>
          <w:p w14:paraId="5C342747" w14:textId="6C7FBCD3" w:rsidR="0072332A" w:rsidRPr="00025463" w:rsidRDefault="0072332A" w:rsidP="0072332A">
            <w:pPr>
              <w:jc w:val="both"/>
              <w:rPr>
                <w:sz w:val="22"/>
                <w:szCs w:val="22"/>
              </w:rPr>
            </w:pPr>
          </w:p>
        </w:tc>
      </w:tr>
      <w:tr w:rsidR="0072332A" w:rsidRPr="00025463" w14:paraId="3F0A8FD1" w14:textId="77777777" w:rsidTr="00EB6DC8">
        <w:trPr>
          <w:trHeight w:val="70"/>
        </w:trPr>
        <w:tc>
          <w:tcPr>
            <w:tcW w:w="1130" w:type="dxa"/>
            <w:vAlign w:val="center"/>
          </w:tcPr>
          <w:p w14:paraId="707FE36C" w14:textId="7870AB42" w:rsidR="0072332A" w:rsidRPr="00025463" w:rsidRDefault="0072332A" w:rsidP="00723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70.</w:t>
            </w:r>
          </w:p>
        </w:tc>
        <w:tc>
          <w:tcPr>
            <w:tcW w:w="1848" w:type="dxa"/>
            <w:vAlign w:val="center"/>
          </w:tcPr>
          <w:p w14:paraId="75449F77" w14:textId="02F256F0" w:rsidR="0072332A" w:rsidRPr="00025463" w:rsidRDefault="0072332A" w:rsidP="0072332A">
            <w:pPr>
              <w:rPr>
                <w:rFonts w:eastAsia="Times New Roman"/>
                <w:color w:val="000000"/>
                <w:sz w:val="22"/>
                <w:szCs w:val="22"/>
                <w:lang w:eastAsia="lt-LT"/>
              </w:rPr>
            </w:pPr>
            <w:proofErr w:type="spellStart"/>
            <w:r w:rsidRPr="00A94D01">
              <w:rPr>
                <w:rFonts w:eastAsia="Times New Roman"/>
                <w:color w:val="000000"/>
                <w:bdr w:val="none" w:sz="0" w:space="0" w:color="auto"/>
                <w:lang w:val="lt-LT" w:eastAsia="lt-LT"/>
              </w:rPr>
              <w:t>Tacelė</w:t>
            </w:r>
            <w:proofErr w:type="spellEnd"/>
          </w:p>
        </w:tc>
        <w:tc>
          <w:tcPr>
            <w:tcW w:w="1984" w:type="dxa"/>
            <w:vAlign w:val="center"/>
          </w:tcPr>
          <w:p w14:paraId="64A69489" w14:textId="25FDF7E0" w:rsidR="0072332A" w:rsidRPr="00025463" w:rsidRDefault="0072332A" w:rsidP="0072332A">
            <w:pPr>
              <w:rPr>
                <w:rFonts w:eastAsia="Times New Roman"/>
                <w:color w:val="000000"/>
                <w:sz w:val="22"/>
                <w:szCs w:val="22"/>
                <w:lang w:eastAsia="lt-LT"/>
              </w:rPr>
            </w:pPr>
            <w:r w:rsidRPr="00A94D01">
              <w:rPr>
                <w:rFonts w:eastAsia="Times New Roman"/>
                <w:color w:val="000000"/>
                <w:bdr w:val="none" w:sz="0" w:space="0" w:color="auto"/>
                <w:lang w:val="lt-LT" w:eastAsia="lt-LT"/>
              </w:rPr>
              <w:t>Keturkampė (instrumentų sudėjimui) 47x25±5 cm</w:t>
            </w:r>
          </w:p>
        </w:tc>
        <w:tc>
          <w:tcPr>
            <w:tcW w:w="992" w:type="dxa"/>
            <w:vAlign w:val="center"/>
          </w:tcPr>
          <w:p w14:paraId="659D32CB" w14:textId="18D67009" w:rsidR="0072332A" w:rsidRPr="00025463" w:rsidRDefault="0072332A" w:rsidP="0072332A">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5AB28C95" w14:textId="662BD586" w:rsidR="0072332A" w:rsidRPr="00025463" w:rsidRDefault="004A08F7" w:rsidP="0072332A">
            <w:pPr>
              <w:jc w:val="center"/>
              <w:rPr>
                <w:rFonts w:eastAsia="Times New Roman"/>
                <w:color w:val="000000"/>
                <w:sz w:val="22"/>
                <w:szCs w:val="22"/>
                <w:lang w:eastAsia="lt-LT"/>
              </w:rPr>
            </w:pPr>
            <w:r w:rsidRPr="008C2661">
              <w:rPr>
                <w:rFonts w:eastAsia="Times New Roman"/>
                <w:bdr w:val="none" w:sz="0" w:space="0" w:color="auto"/>
                <w:lang w:val="lt-LT" w:eastAsia="lt-LT"/>
              </w:rPr>
              <w:t>20</w:t>
            </w:r>
          </w:p>
        </w:tc>
        <w:tc>
          <w:tcPr>
            <w:tcW w:w="1700" w:type="dxa"/>
            <w:vAlign w:val="center"/>
          </w:tcPr>
          <w:p w14:paraId="23DE531D" w14:textId="77777777" w:rsidR="0072332A" w:rsidRPr="00025463" w:rsidRDefault="0072332A" w:rsidP="0072332A">
            <w:pPr>
              <w:jc w:val="both"/>
              <w:rPr>
                <w:sz w:val="22"/>
                <w:szCs w:val="22"/>
              </w:rPr>
            </w:pPr>
          </w:p>
        </w:tc>
        <w:tc>
          <w:tcPr>
            <w:tcW w:w="1984" w:type="dxa"/>
            <w:vAlign w:val="center"/>
          </w:tcPr>
          <w:p w14:paraId="0EC80D1E" w14:textId="7CB416DF" w:rsidR="0072332A" w:rsidRPr="00025463" w:rsidRDefault="0072332A" w:rsidP="0072332A">
            <w:pPr>
              <w:jc w:val="both"/>
              <w:rPr>
                <w:sz w:val="22"/>
                <w:szCs w:val="22"/>
              </w:rPr>
            </w:pPr>
          </w:p>
        </w:tc>
        <w:tc>
          <w:tcPr>
            <w:tcW w:w="851" w:type="dxa"/>
            <w:vAlign w:val="center"/>
          </w:tcPr>
          <w:p w14:paraId="2BABFB56" w14:textId="2A0014F3" w:rsidR="0072332A" w:rsidRPr="00025463" w:rsidRDefault="0072332A" w:rsidP="0072332A">
            <w:pPr>
              <w:jc w:val="both"/>
              <w:rPr>
                <w:sz w:val="22"/>
                <w:szCs w:val="22"/>
              </w:rPr>
            </w:pPr>
            <w:r w:rsidRPr="00025463">
              <w:rPr>
                <w:sz w:val="22"/>
                <w:szCs w:val="22"/>
              </w:rPr>
              <w:t>21%</w:t>
            </w:r>
          </w:p>
        </w:tc>
        <w:tc>
          <w:tcPr>
            <w:tcW w:w="1386" w:type="dxa"/>
            <w:vAlign w:val="center"/>
          </w:tcPr>
          <w:p w14:paraId="7FD5D7FF" w14:textId="77777777" w:rsidR="0072332A" w:rsidRPr="00025463" w:rsidRDefault="0072332A" w:rsidP="0072332A">
            <w:pPr>
              <w:jc w:val="both"/>
              <w:rPr>
                <w:sz w:val="22"/>
                <w:szCs w:val="22"/>
              </w:rPr>
            </w:pPr>
          </w:p>
        </w:tc>
        <w:tc>
          <w:tcPr>
            <w:tcW w:w="1307" w:type="dxa"/>
            <w:vAlign w:val="center"/>
          </w:tcPr>
          <w:p w14:paraId="3F2DF489" w14:textId="77777777" w:rsidR="0072332A" w:rsidRPr="00025463" w:rsidRDefault="0072332A" w:rsidP="0072332A">
            <w:pPr>
              <w:jc w:val="both"/>
              <w:rPr>
                <w:sz w:val="22"/>
                <w:szCs w:val="22"/>
              </w:rPr>
            </w:pPr>
          </w:p>
        </w:tc>
        <w:tc>
          <w:tcPr>
            <w:tcW w:w="1525" w:type="dxa"/>
            <w:vAlign w:val="center"/>
          </w:tcPr>
          <w:p w14:paraId="49CC55F6" w14:textId="5B0A8F72" w:rsidR="0072332A" w:rsidRPr="00025463" w:rsidRDefault="0072332A" w:rsidP="0072332A">
            <w:pPr>
              <w:jc w:val="both"/>
              <w:rPr>
                <w:sz w:val="22"/>
                <w:szCs w:val="22"/>
              </w:rPr>
            </w:pPr>
          </w:p>
        </w:tc>
      </w:tr>
      <w:tr w:rsidR="0072332A" w:rsidRPr="00025463" w14:paraId="569785ED" w14:textId="77777777" w:rsidTr="00595FF7">
        <w:trPr>
          <w:trHeight w:val="70"/>
        </w:trPr>
        <w:tc>
          <w:tcPr>
            <w:tcW w:w="13435" w:type="dxa"/>
            <w:gridSpan w:val="9"/>
            <w:vAlign w:val="center"/>
          </w:tcPr>
          <w:p w14:paraId="133C096A" w14:textId="23273ACE" w:rsidR="0072332A" w:rsidRPr="00025463" w:rsidRDefault="0072332A" w:rsidP="0072332A">
            <w:pPr>
              <w:jc w:val="right"/>
              <w:rPr>
                <w:sz w:val="22"/>
                <w:szCs w:val="22"/>
              </w:rPr>
            </w:pPr>
            <w:r w:rsidRPr="00025463">
              <w:rPr>
                <w:b/>
                <w:bCs/>
                <w:sz w:val="22"/>
                <w:szCs w:val="22"/>
                <w:lang w:val="lt-LT" w:eastAsia="lt-LT"/>
              </w:rPr>
              <w:t>Bendra pradinė vertė 70-ai pirkimo daliai EUR be PVM</w:t>
            </w:r>
          </w:p>
        </w:tc>
        <w:tc>
          <w:tcPr>
            <w:tcW w:w="1307" w:type="dxa"/>
            <w:vAlign w:val="center"/>
          </w:tcPr>
          <w:p w14:paraId="7F811C3A" w14:textId="77777777" w:rsidR="0072332A" w:rsidRPr="00025463" w:rsidRDefault="0072332A" w:rsidP="0072332A">
            <w:pPr>
              <w:jc w:val="both"/>
              <w:rPr>
                <w:sz w:val="22"/>
                <w:szCs w:val="22"/>
              </w:rPr>
            </w:pPr>
          </w:p>
        </w:tc>
        <w:tc>
          <w:tcPr>
            <w:tcW w:w="1525" w:type="dxa"/>
            <w:vAlign w:val="center"/>
          </w:tcPr>
          <w:p w14:paraId="0141DBBD" w14:textId="610B09BA" w:rsidR="0072332A" w:rsidRPr="00025463" w:rsidRDefault="0072332A" w:rsidP="0072332A">
            <w:pPr>
              <w:jc w:val="both"/>
              <w:rPr>
                <w:sz w:val="22"/>
                <w:szCs w:val="22"/>
              </w:rPr>
            </w:pPr>
          </w:p>
        </w:tc>
      </w:tr>
      <w:tr w:rsidR="0072332A" w:rsidRPr="00025463" w14:paraId="67B3B055" w14:textId="77777777" w:rsidTr="00595FF7">
        <w:trPr>
          <w:trHeight w:val="70"/>
        </w:trPr>
        <w:tc>
          <w:tcPr>
            <w:tcW w:w="13435" w:type="dxa"/>
            <w:gridSpan w:val="9"/>
            <w:vAlign w:val="center"/>
          </w:tcPr>
          <w:p w14:paraId="0DF9ABA5" w14:textId="4B1CD5DC" w:rsidR="0072332A" w:rsidRPr="00025463" w:rsidRDefault="0072332A" w:rsidP="0072332A">
            <w:pPr>
              <w:jc w:val="right"/>
              <w:rPr>
                <w:sz w:val="22"/>
                <w:szCs w:val="22"/>
              </w:rPr>
            </w:pPr>
            <w:r w:rsidRPr="00025463">
              <w:rPr>
                <w:b/>
                <w:bCs/>
                <w:sz w:val="22"/>
                <w:szCs w:val="22"/>
                <w:lang w:val="lt-LT" w:eastAsia="lt-LT"/>
              </w:rPr>
              <w:t>PVM (        %) suma</w:t>
            </w:r>
          </w:p>
        </w:tc>
        <w:tc>
          <w:tcPr>
            <w:tcW w:w="1307" w:type="dxa"/>
            <w:vAlign w:val="center"/>
          </w:tcPr>
          <w:p w14:paraId="7CBF72CC" w14:textId="77777777" w:rsidR="0072332A" w:rsidRPr="00025463" w:rsidRDefault="0072332A" w:rsidP="0072332A">
            <w:pPr>
              <w:jc w:val="both"/>
              <w:rPr>
                <w:sz w:val="22"/>
                <w:szCs w:val="22"/>
              </w:rPr>
            </w:pPr>
          </w:p>
        </w:tc>
        <w:tc>
          <w:tcPr>
            <w:tcW w:w="1525" w:type="dxa"/>
            <w:vAlign w:val="center"/>
          </w:tcPr>
          <w:p w14:paraId="3E3A9004" w14:textId="1724E059" w:rsidR="0072332A" w:rsidRPr="00025463" w:rsidRDefault="0072332A" w:rsidP="0072332A">
            <w:pPr>
              <w:jc w:val="both"/>
              <w:rPr>
                <w:sz w:val="22"/>
                <w:szCs w:val="22"/>
              </w:rPr>
            </w:pPr>
          </w:p>
        </w:tc>
      </w:tr>
      <w:tr w:rsidR="0072332A" w:rsidRPr="00025463" w14:paraId="05A860C5" w14:textId="77777777" w:rsidTr="00595FF7">
        <w:trPr>
          <w:trHeight w:val="70"/>
        </w:trPr>
        <w:tc>
          <w:tcPr>
            <w:tcW w:w="13435" w:type="dxa"/>
            <w:gridSpan w:val="9"/>
            <w:vAlign w:val="center"/>
          </w:tcPr>
          <w:p w14:paraId="7380A6A2" w14:textId="7412A785" w:rsidR="0072332A" w:rsidRPr="00025463" w:rsidRDefault="0072332A" w:rsidP="0072332A">
            <w:pPr>
              <w:jc w:val="right"/>
              <w:rPr>
                <w:sz w:val="22"/>
                <w:szCs w:val="22"/>
              </w:rPr>
            </w:pPr>
            <w:r w:rsidRPr="00025463">
              <w:rPr>
                <w:b/>
                <w:bCs/>
                <w:sz w:val="22"/>
                <w:szCs w:val="22"/>
                <w:lang w:val="lt-LT" w:eastAsia="lt-LT"/>
              </w:rPr>
              <w:t>Sutarties kaina 70-ai pirkimo daliai EUR su PVM</w:t>
            </w:r>
          </w:p>
        </w:tc>
        <w:tc>
          <w:tcPr>
            <w:tcW w:w="1307" w:type="dxa"/>
            <w:vAlign w:val="center"/>
          </w:tcPr>
          <w:p w14:paraId="46AF166E" w14:textId="77777777" w:rsidR="0072332A" w:rsidRPr="00025463" w:rsidRDefault="0072332A" w:rsidP="0072332A">
            <w:pPr>
              <w:jc w:val="both"/>
              <w:rPr>
                <w:sz w:val="22"/>
                <w:szCs w:val="22"/>
              </w:rPr>
            </w:pPr>
          </w:p>
        </w:tc>
        <w:tc>
          <w:tcPr>
            <w:tcW w:w="1525" w:type="dxa"/>
            <w:vAlign w:val="center"/>
          </w:tcPr>
          <w:p w14:paraId="29859B6D" w14:textId="57A3EC5A" w:rsidR="0072332A" w:rsidRPr="00025463" w:rsidRDefault="0072332A" w:rsidP="0072332A">
            <w:pPr>
              <w:jc w:val="both"/>
              <w:rPr>
                <w:sz w:val="22"/>
                <w:szCs w:val="22"/>
              </w:rPr>
            </w:pPr>
          </w:p>
        </w:tc>
      </w:tr>
      <w:tr w:rsidR="0072332A" w:rsidRPr="00025463" w14:paraId="1A77C7C0" w14:textId="77777777" w:rsidTr="00EB6DC8">
        <w:trPr>
          <w:trHeight w:val="70"/>
        </w:trPr>
        <w:tc>
          <w:tcPr>
            <w:tcW w:w="1130" w:type="dxa"/>
            <w:vAlign w:val="center"/>
          </w:tcPr>
          <w:p w14:paraId="14C1D1DD" w14:textId="0C36ABE9" w:rsidR="0072332A" w:rsidRPr="00025463" w:rsidRDefault="0072332A" w:rsidP="00723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71.</w:t>
            </w:r>
          </w:p>
        </w:tc>
        <w:tc>
          <w:tcPr>
            <w:tcW w:w="1848" w:type="dxa"/>
            <w:vAlign w:val="center"/>
          </w:tcPr>
          <w:p w14:paraId="6A9CB4DE" w14:textId="3F947043" w:rsidR="0072332A" w:rsidRPr="00025463" w:rsidRDefault="0072332A" w:rsidP="0072332A">
            <w:pPr>
              <w:rPr>
                <w:rFonts w:eastAsia="Times New Roman"/>
                <w:color w:val="000000"/>
                <w:sz w:val="22"/>
                <w:szCs w:val="22"/>
                <w:lang w:eastAsia="lt-LT"/>
              </w:rPr>
            </w:pPr>
            <w:r w:rsidRPr="00A94D01">
              <w:rPr>
                <w:rFonts w:eastAsia="Times New Roman"/>
                <w:color w:val="000000"/>
                <w:bdr w:val="none" w:sz="0" w:space="0" w:color="auto"/>
                <w:lang w:val="lt-LT" w:eastAsia="lt-LT"/>
              </w:rPr>
              <w:t>Žirklės</w:t>
            </w:r>
          </w:p>
        </w:tc>
        <w:tc>
          <w:tcPr>
            <w:tcW w:w="1984" w:type="dxa"/>
            <w:vAlign w:val="center"/>
          </w:tcPr>
          <w:p w14:paraId="18D3A196" w14:textId="3CA39FB8" w:rsidR="0072332A" w:rsidRPr="00025463" w:rsidRDefault="0072332A" w:rsidP="0072332A">
            <w:pPr>
              <w:rPr>
                <w:rFonts w:eastAsia="Times New Roman"/>
                <w:color w:val="000000"/>
                <w:sz w:val="22"/>
                <w:szCs w:val="22"/>
                <w:lang w:eastAsia="lt-LT"/>
              </w:rPr>
            </w:pPr>
            <w:r w:rsidRPr="00A94D01">
              <w:rPr>
                <w:rFonts w:eastAsia="Times New Roman"/>
                <w:color w:val="000000"/>
                <w:bdr w:val="none" w:sz="0" w:space="0" w:color="auto"/>
                <w:lang w:val="lt-LT" w:eastAsia="lt-LT"/>
              </w:rPr>
              <w:t xml:space="preserve">Chirurginės lenktos 12-16 cm, aštriais galais (HLW, C </w:t>
            </w:r>
            <w:proofErr w:type="spellStart"/>
            <w:r w:rsidRPr="00A94D01">
              <w:rPr>
                <w:rFonts w:eastAsia="Times New Roman"/>
                <w:color w:val="000000"/>
                <w:bdr w:val="none" w:sz="0" w:space="0" w:color="auto"/>
                <w:lang w:val="lt-LT" w:eastAsia="lt-LT"/>
              </w:rPr>
              <w:t>Martin</w:t>
            </w:r>
            <w:proofErr w:type="spellEnd"/>
            <w:r w:rsidRPr="00A94D01">
              <w:rPr>
                <w:rFonts w:eastAsia="Times New Roman"/>
                <w:color w:val="000000"/>
                <w:bdr w:val="none" w:sz="0" w:space="0" w:color="auto"/>
                <w:lang w:val="lt-LT" w:eastAsia="lt-LT"/>
              </w:rPr>
              <w:t>)*</w:t>
            </w:r>
          </w:p>
        </w:tc>
        <w:tc>
          <w:tcPr>
            <w:tcW w:w="992" w:type="dxa"/>
            <w:vAlign w:val="center"/>
          </w:tcPr>
          <w:p w14:paraId="09EAB16A" w14:textId="1D696ABC" w:rsidR="0072332A" w:rsidRPr="00025463" w:rsidRDefault="0072332A" w:rsidP="0072332A">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0BA4F2A6" w14:textId="4542D057" w:rsidR="0072332A" w:rsidRPr="00025463" w:rsidRDefault="004A08F7" w:rsidP="0072332A">
            <w:pPr>
              <w:jc w:val="center"/>
              <w:rPr>
                <w:rFonts w:eastAsia="Times New Roman"/>
                <w:color w:val="000000"/>
                <w:sz w:val="22"/>
                <w:szCs w:val="22"/>
                <w:lang w:eastAsia="lt-LT"/>
              </w:rPr>
            </w:pPr>
            <w:r w:rsidRPr="008C2661">
              <w:rPr>
                <w:rFonts w:eastAsia="Times New Roman"/>
                <w:bdr w:val="none" w:sz="0" w:space="0" w:color="auto"/>
                <w:lang w:val="lt-LT" w:eastAsia="lt-LT"/>
              </w:rPr>
              <w:t>60</w:t>
            </w:r>
          </w:p>
        </w:tc>
        <w:tc>
          <w:tcPr>
            <w:tcW w:w="1700" w:type="dxa"/>
            <w:vAlign w:val="center"/>
          </w:tcPr>
          <w:p w14:paraId="4FC94965" w14:textId="77777777" w:rsidR="0072332A" w:rsidRPr="00025463" w:rsidRDefault="0072332A" w:rsidP="0072332A">
            <w:pPr>
              <w:jc w:val="both"/>
              <w:rPr>
                <w:sz w:val="22"/>
                <w:szCs w:val="22"/>
              </w:rPr>
            </w:pPr>
          </w:p>
        </w:tc>
        <w:tc>
          <w:tcPr>
            <w:tcW w:w="1984" w:type="dxa"/>
            <w:vAlign w:val="center"/>
          </w:tcPr>
          <w:p w14:paraId="51FD7430" w14:textId="591683C0" w:rsidR="0072332A" w:rsidRPr="00025463" w:rsidRDefault="0072332A" w:rsidP="0072332A">
            <w:pPr>
              <w:jc w:val="both"/>
              <w:rPr>
                <w:sz w:val="22"/>
                <w:szCs w:val="22"/>
              </w:rPr>
            </w:pPr>
          </w:p>
        </w:tc>
        <w:tc>
          <w:tcPr>
            <w:tcW w:w="851" w:type="dxa"/>
            <w:vAlign w:val="center"/>
          </w:tcPr>
          <w:p w14:paraId="035F43E3" w14:textId="40336076" w:rsidR="0072332A" w:rsidRPr="00025463" w:rsidRDefault="0072332A" w:rsidP="0072332A">
            <w:pPr>
              <w:jc w:val="both"/>
              <w:rPr>
                <w:sz w:val="22"/>
                <w:szCs w:val="22"/>
              </w:rPr>
            </w:pPr>
            <w:r w:rsidRPr="00025463">
              <w:rPr>
                <w:sz w:val="22"/>
                <w:szCs w:val="22"/>
              </w:rPr>
              <w:t>21%</w:t>
            </w:r>
          </w:p>
        </w:tc>
        <w:tc>
          <w:tcPr>
            <w:tcW w:w="1386" w:type="dxa"/>
            <w:vAlign w:val="center"/>
          </w:tcPr>
          <w:p w14:paraId="78BC04E6" w14:textId="77777777" w:rsidR="0072332A" w:rsidRPr="00025463" w:rsidRDefault="0072332A" w:rsidP="0072332A">
            <w:pPr>
              <w:jc w:val="both"/>
              <w:rPr>
                <w:sz w:val="22"/>
                <w:szCs w:val="22"/>
              </w:rPr>
            </w:pPr>
          </w:p>
        </w:tc>
        <w:tc>
          <w:tcPr>
            <w:tcW w:w="1307" w:type="dxa"/>
            <w:vAlign w:val="center"/>
          </w:tcPr>
          <w:p w14:paraId="7D7DC1C0" w14:textId="77777777" w:rsidR="0072332A" w:rsidRPr="00025463" w:rsidRDefault="0072332A" w:rsidP="0072332A">
            <w:pPr>
              <w:jc w:val="both"/>
              <w:rPr>
                <w:sz w:val="22"/>
                <w:szCs w:val="22"/>
              </w:rPr>
            </w:pPr>
          </w:p>
        </w:tc>
        <w:tc>
          <w:tcPr>
            <w:tcW w:w="1525" w:type="dxa"/>
            <w:vAlign w:val="center"/>
          </w:tcPr>
          <w:p w14:paraId="6014D68D" w14:textId="45FC5CB7" w:rsidR="0072332A" w:rsidRPr="00025463" w:rsidRDefault="0072332A" w:rsidP="0072332A">
            <w:pPr>
              <w:jc w:val="both"/>
              <w:rPr>
                <w:sz w:val="22"/>
                <w:szCs w:val="22"/>
              </w:rPr>
            </w:pPr>
          </w:p>
        </w:tc>
      </w:tr>
      <w:tr w:rsidR="0072332A" w:rsidRPr="00025463" w14:paraId="31B5C0A8" w14:textId="77777777" w:rsidTr="00595FF7">
        <w:trPr>
          <w:trHeight w:val="70"/>
        </w:trPr>
        <w:tc>
          <w:tcPr>
            <w:tcW w:w="13435" w:type="dxa"/>
            <w:gridSpan w:val="9"/>
            <w:vAlign w:val="center"/>
          </w:tcPr>
          <w:p w14:paraId="0036D324" w14:textId="78119010" w:rsidR="0072332A" w:rsidRPr="00025463" w:rsidRDefault="0072332A" w:rsidP="0072332A">
            <w:pPr>
              <w:jc w:val="right"/>
              <w:rPr>
                <w:sz w:val="22"/>
                <w:szCs w:val="22"/>
              </w:rPr>
            </w:pPr>
            <w:r w:rsidRPr="00025463">
              <w:rPr>
                <w:b/>
                <w:bCs/>
                <w:sz w:val="22"/>
                <w:szCs w:val="22"/>
                <w:lang w:val="lt-LT" w:eastAsia="lt-LT"/>
              </w:rPr>
              <w:t>Bendra pradinė vertė 71-ai pirkimo daliai EUR be PVM</w:t>
            </w:r>
          </w:p>
        </w:tc>
        <w:tc>
          <w:tcPr>
            <w:tcW w:w="1307" w:type="dxa"/>
            <w:vAlign w:val="center"/>
          </w:tcPr>
          <w:p w14:paraId="0C034EBD" w14:textId="77777777" w:rsidR="0072332A" w:rsidRPr="00025463" w:rsidRDefault="0072332A" w:rsidP="0072332A">
            <w:pPr>
              <w:jc w:val="both"/>
              <w:rPr>
                <w:sz w:val="22"/>
                <w:szCs w:val="22"/>
              </w:rPr>
            </w:pPr>
          </w:p>
        </w:tc>
        <w:tc>
          <w:tcPr>
            <w:tcW w:w="1525" w:type="dxa"/>
            <w:vAlign w:val="center"/>
          </w:tcPr>
          <w:p w14:paraId="524EBD01" w14:textId="5C7EEAD2" w:rsidR="0072332A" w:rsidRPr="00025463" w:rsidRDefault="0072332A" w:rsidP="0072332A">
            <w:pPr>
              <w:jc w:val="both"/>
              <w:rPr>
                <w:sz w:val="22"/>
                <w:szCs w:val="22"/>
              </w:rPr>
            </w:pPr>
          </w:p>
        </w:tc>
      </w:tr>
      <w:tr w:rsidR="0072332A" w:rsidRPr="00025463" w14:paraId="5DE3A416" w14:textId="77777777" w:rsidTr="00595FF7">
        <w:trPr>
          <w:trHeight w:val="70"/>
        </w:trPr>
        <w:tc>
          <w:tcPr>
            <w:tcW w:w="13435" w:type="dxa"/>
            <w:gridSpan w:val="9"/>
            <w:vAlign w:val="center"/>
          </w:tcPr>
          <w:p w14:paraId="24ACC779" w14:textId="6608E771" w:rsidR="0072332A" w:rsidRPr="00025463" w:rsidRDefault="0072332A" w:rsidP="0072332A">
            <w:pPr>
              <w:jc w:val="right"/>
              <w:rPr>
                <w:sz w:val="22"/>
                <w:szCs w:val="22"/>
              </w:rPr>
            </w:pPr>
            <w:r w:rsidRPr="00025463">
              <w:rPr>
                <w:b/>
                <w:bCs/>
                <w:sz w:val="22"/>
                <w:szCs w:val="22"/>
                <w:lang w:val="lt-LT" w:eastAsia="lt-LT"/>
              </w:rPr>
              <w:t>PVM (        %) suma</w:t>
            </w:r>
          </w:p>
        </w:tc>
        <w:tc>
          <w:tcPr>
            <w:tcW w:w="1307" w:type="dxa"/>
            <w:vAlign w:val="center"/>
          </w:tcPr>
          <w:p w14:paraId="1F5F2FA9" w14:textId="77777777" w:rsidR="0072332A" w:rsidRPr="00025463" w:rsidRDefault="0072332A" w:rsidP="0072332A">
            <w:pPr>
              <w:jc w:val="both"/>
              <w:rPr>
                <w:sz w:val="22"/>
                <w:szCs w:val="22"/>
              </w:rPr>
            </w:pPr>
          </w:p>
        </w:tc>
        <w:tc>
          <w:tcPr>
            <w:tcW w:w="1525" w:type="dxa"/>
            <w:vAlign w:val="center"/>
          </w:tcPr>
          <w:p w14:paraId="136D29A7" w14:textId="75F050F8" w:rsidR="0072332A" w:rsidRPr="00025463" w:rsidRDefault="0072332A" w:rsidP="0072332A">
            <w:pPr>
              <w:jc w:val="both"/>
              <w:rPr>
                <w:sz w:val="22"/>
                <w:szCs w:val="22"/>
              </w:rPr>
            </w:pPr>
          </w:p>
        </w:tc>
      </w:tr>
      <w:tr w:rsidR="0072332A" w:rsidRPr="00025463" w14:paraId="411FECB5" w14:textId="77777777" w:rsidTr="00595FF7">
        <w:trPr>
          <w:trHeight w:val="70"/>
        </w:trPr>
        <w:tc>
          <w:tcPr>
            <w:tcW w:w="13435" w:type="dxa"/>
            <w:gridSpan w:val="9"/>
            <w:vAlign w:val="center"/>
          </w:tcPr>
          <w:p w14:paraId="011AD795" w14:textId="6C9FFC50" w:rsidR="0072332A" w:rsidRPr="00025463" w:rsidRDefault="0072332A" w:rsidP="0072332A">
            <w:pPr>
              <w:jc w:val="right"/>
              <w:rPr>
                <w:sz w:val="22"/>
                <w:szCs w:val="22"/>
              </w:rPr>
            </w:pPr>
            <w:r w:rsidRPr="00025463">
              <w:rPr>
                <w:b/>
                <w:bCs/>
                <w:sz w:val="22"/>
                <w:szCs w:val="22"/>
                <w:lang w:val="lt-LT" w:eastAsia="lt-LT"/>
              </w:rPr>
              <w:t>Sutarties kaina 71-ai pirkimo daliai EUR su PVM</w:t>
            </w:r>
          </w:p>
        </w:tc>
        <w:tc>
          <w:tcPr>
            <w:tcW w:w="1307" w:type="dxa"/>
            <w:vAlign w:val="center"/>
          </w:tcPr>
          <w:p w14:paraId="154B91F2" w14:textId="77777777" w:rsidR="0072332A" w:rsidRPr="00025463" w:rsidRDefault="0072332A" w:rsidP="0072332A">
            <w:pPr>
              <w:jc w:val="both"/>
              <w:rPr>
                <w:sz w:val="22"/>
                <w:szCs w:val="22"/>
              </w:rPr>
            </w:pPr>
          </w:p>
        </w:tc>
        <w:tc>
          <w:tcPr>
            <w:tcW w:w="1525" w:type="dxa"/>
            <w:vAlign w:val="center"/>
          </w:tcPr>
          <w:p w14:paraId="7DCD1EB4" w14:textId="21B419B9" w:rsidR="0072332A" w:rsidRPr="00025463" w:rsidRDefault="0072332A" w:rsidP="0072332A">
            <w:pPr>
              <w:jc w:val="both"/>
              <w:rPr>
                <w:sz w:val="22"/>
                <w:szCs w:val="22"/>
              </w:rPr>
            </w:pPr>
          </w:p>
        </w:tc>
      </w:tr>
      <w:tr w:rsidR="0072332A" w:rsidRPr="00025463" w14:paraId="6975E93D" w14:textId="77777777" w:rsidTr="00EB6DC8">
        <w:trPr>
          <w:trHeight w:val="70"/>
        </w:trPr>
        <w:tc>
          <w:tcPr>
            <w:tcW w:w="1130" w:type="dxa"/>
            <w:vAlign w:val="center"/>
          </w:tcPr>
          <w:p w14:paraId="00C8B0CD" w14:textId="283A5F94" w:rsidR="0072332A" w:rsidRPr="00025463" w:rsidRDefault="0072332A" w:rsidP="00723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72.</w:t>
            </w:r>
          </w:p>
        </w:tc>
        <w:tc>
          <w:tcPr>
            <w:tcW w:w="1848" w:type="dxa"/>
            <w:vAlign w:val="center"/>
          </w:tcPr>
          <w:p w14:paraId="2E33622B" w14:textId="17B1CD8B" w:rsidR="0072332A" w:rsidRPr="00025463" w:rsidRDefault="0072332A" w:rsidP="0072332A">
            <w:pPr>
              <w:rPr>
                <w:rFonts w:eastAsia="Times New Roman"/>
                <w:color w:val="000000"/>
                <w:sz w:val="22"/>
                <w:szCs w:val="22"/>
                <w:lang w:eastAsia="lt-LT"/>
              </w:rPr>
            </w:pPr>
            <w:r w:rsidRPr="00A94D01">
              <w:rPr>
                <w:rFonts w:eastAsia="Times New Roman"/>
                <w:color w:val="000000"/>
                <w:bdr w:val="none" w:sz="0" w:space="0" w:color="auto"/>
                <w:lang w:val="lt-LT" w:eastAsia="lt-LT"/>
              </w:rPr>
              <w:t>Antgalis</w:t>
            </w:r>
          </w:p>
        </w:tc>
        <w:tc>
          <w:tcPr>
            <w:tcW w:w="1984" w:type="dxa"/>
            <w:vAlign w:val="center"/>
          </w:tcPr>
          <w:p w14:paraId="0449E038" w14:textId="1B271A3A" w:rsidR="0072332A" w:rsidRPr="00025463" w:rsidRDefault="0072332A" w:rsidP="0072332A">
            <w:pPr>
              <w:rPr>
                <w:rFonts w:eastAsia="Times New Roman"/>
                <w:color w:val="000000"/>
                <w:sz w:val="22"/>
                <w:szCs w:val="22"/>
                <w:lang w:eastAsia="lt-LT"/>
              </w:rPr>
            </w:pPr>
            <w:r w:rsidRPr="00A94D01">
              <w:rPr>
                <w:rFonts w:eastAsia="Times New Roman"/>
                <w:color w:val="000000"/>
                <w:bdr w:val="none" w:sz="0" w:space="0" w:color="auto"/>
                <w:lang w:val="lt-LT" w:eastAsia="lt-LT"/>
              </w:rPr>
              <w:t xml:space="preserve">Turbininis, su darbinio lauko apšvietimu, 3-4 purkštukais, plaunamas plovimo mašina ir </w:t>
            </w:r>
            <w:proofErr w:type="spellStart"/>
            <w:r w:rsidRPr="00A94D01">
              <w:rPr>
                <w:rFonts w:eastAsia="Times New Roman"/>
                <w:color w:val="000000"/>
                <w:bdr w:val="none" w:sz="0" w:space="0" w:color="auto"/>
                <w:lang w:val="lt-LT" w:eastAsia="lt-LT"/>
              </w:rPr>
              <w:t>autoklavuojamas</w:t>
            </w:r>
            <w:proofErr w:type="spellEnd"/>
            <w:r w:rsidRPr="00A94D01">
              <w:rPr>
                <w:rFonts w:eastAsia="Times New Roman"/>
                <w:color w:val="000000"/>
                <w:bdr w:val="none" w:sz="0" w:space="0" w:color="auto"/>
                <w:lang w:val="lt-LT" w:eastAsia="lt-LT"/>
              </w:rPr>
              <w:t xml:space="preserve">, su mygtukiniu mechanizmu, keramikiniais guoliais, jungiamas per greitąją jungtį, tinkamas </w:t>
            </w:r>
            <w:proofErr w:type="spellStart"/>
            <w:r w:rsidRPr="00A94D01">
              <w:rPr>
                <w:rFonts w:eastAsia="Times New Roman"/>
                <w:color w:val="000000"/>
                <w:bdr w:val="none" w:sz="0" w:space="0" w:color="auto"/>
                <w:lang w:val="lt-LT" w:eastAsia="lt-LT"/>
              </w:rPr>
              <w:t>KaVo</w:t>
            </w:r>
            <w:proofErr w:type="spellEnd"/>
          </w:p>
        </w:tc>
        <w:tc>
          <w:tcPr>
            <w:tcW w:w="992" w:type="dxa"/>
            <w:vAlign w:val="center"/>
          </w:tcPr>
          <w:p w14:paraId="212B8618" w14:textId="6B5B7F3B" w:rsidR="0072332A" w:rsidRPr="00025463" w:rsidRDefault="0072332A" w:rsidP="0072332A">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1DC41C54" w14:textId="0A848BF1" w:rsidR="0072332A" w:rsidRPr="00025463" w:rsidRDefault="004A08F7" w:rsidP="0072332A">
            <w:pPr>
              <w:jc w:val="center"/>
              <w:rPr>
                <w:rFonts w:eastAsia="Times New Roman"/>
                <w:color w:val="000000"/>
                <w:sz w:val="22"/>
                <w:szCs w:val="22"/>
                <w:lang w:eastAsia="lt-LT"/>
              </w:rPr>
            </w:pPr>
            <w:r w:rsidRPr="008C2661">
              <w:rPr>
                <w:rFonts w:eastAsia="Times New Roman"/>
                <w:bdr w:val="none" w:sz="0" w:space="0" w:color="auto"/>
                <w:lang w:val="lt-LT" w:eastAsia="lt-LT"/>
              </w:rPr>
              <w:t>15</w:t>
            </w:r>
          </w:p>
        </w:tc>
        <w:tc>
          <w:tcPr>
            <w:tcW w:w="1700" w:type="dxa"/>
            <w:vAlign w:val="center"/>
          </w:tcPr>
          <w:p w14:paraId="76831A67" w14:textId="77777777" w:rsidR="0072332A" w:rsidRPr="00025463" w:rsidRDefault="0072332A" w:rsidP="0072332A">
            <w:pPr>
              <w:jc w:val="both"/>
              <w:rPr>
                <w:sz w:val="22"/>
                <w:szCs w:val="22"/>
              </w:rPr>
            </w:pPr>
          </w:p>
        </w:tc>
        <w:tc>
          <w:tcPr>
            <w:tcW w:w="1984" w:type="dxa"/>
            <w:vAlign w:val="center"/>
          </w:tcPr>
          <w:p w14:paraId="077F76EF" w14:textId="102BAC71" w:rsidR="0072332A" w:rsidRPr="00025463" w:rsidRDefault="0072332A" w:rsidP="0072332A">
            <w:pPr>
              <w:jc w:val="both"/>
              <w:rPr>
                <w:sz w:val="22"/>
                <w:szCs w:val="22"/>
              </w:rPr>
            </w:pPr>
          </w:p>
        </w:tc>
        <w:tc>
          <w:tcPr>
            <w:tcW w:w="851" w:type="dxa"/>
            <w:vAlign w:val="center"/>
          </w:tcPr>
          <w:p w14:paraId="40025154" w14:textId="710237D1" w:rsidR="0072332A" w:rsidRPr="00025463" w:rsidRDefault="0072332A" w:rsidP="0072332A">
            <w:pPr>
              <w:jc w:val="both"/>
              <w:rPr>
                <w:sz w:val="22"/>
                <w:szCs w:val="22"/>
              </w:rPr>
            </w:pPr>
            <w:r w:rsidRPr="00025463">
              <w:rPr>
                <w:sz w:val="22"/>
                <w:szCs w:val="22"/>
              </w:rPr>
              <w:t>21%</w:t>
            </w:r>
          </w:p>
        </w:tc>
        <w:tc>
          <w:tcPr>
            <w:tcW w:w="1386" w:type="dxa"/>
            <w:vAlign w:val="center"/>
          </w:tcPr>
          <w:p w14:paraId="33F6E2F0" w14:textId="77777777" w:rsidR="0072332A" w:rsidRPr="00025463" w:rsidRDefault="0072332A" w:rsidP="0072332A">
            <w:pPr>
              <w:jc w:val="both"/>
              <w:rPr>
                <w:sz w:val="22"/>
                <w:szCs w:val="22"/>
              </w:rPr>
            </w:pPr>
          </w:p>
        </w:tc>
        <w:tc>
          <w:tcPr>
            <w:tcW w:w="1307" w:type="dxa"/>
            <w:vAlign w:val="center"/>
          </w:tcPr>
          <w:p w14:paraId="731C548C" w14:textId="77777777" w:rsidR="0072332A" w:rsidRPr="00025463" w:rsidRDefault="0072332A" w:rsidP="0072332A">
            <w:pPr>
              <w:jc w:val="both"/>
              <w:rPr>
                <w:sz w:val="22"/>
                <w:szCs w:val="22"/>
              </w:rPr>
            </w:pPr>
          </w:p>
        </w:tc>
        <w:tc>
          <w:tcPr>
            <w:tcW w:w="1525" w:type="dxa"/>
            <w:vAlign w:val="center"/>
          </w:tcPr>
          <w:p w14:paraId="216CE40F" w14:textId="0F2AAC30" w:rsidR="0072332A" w:rsidRPr="00025463" w:rsidRDefault="0072332A" w:rsidP="0072332A">
            <w:pPr>
              <w:jc w:val="both"/>
              <w:rPr>
                <w:sz w:val="22"/>
                <w:szCs w:val="22"/>
              </w:rPr>
            </w:pPr>
          </w:p>
        </w:tc>
      </w:tr>
      <w:tr w:rsidR="0072332A" w:rsidRPr="00025463" w14:paraId="60C1C32B" w14:textId="77777777" w:rsidTr="00595FF7">
        <w:trPr>
          <w:trHeight w:val="70"/>
        </w:trPr>
        <w:tc>
          <w:tcPr>
            <w:tcW w:w="13435" w:type="dxa"/>
            <w:gridSpan w:val="9"/>
            <w:vAlign w:val="center"/>
          </w:tcPr>
          <w:p w14:paraId="6B81C889" w14:textId="1E98D9D5" w:rsidR="0072332A" w:rsidRPr="00025463" w:rsidRDefault="0072332A" w:rsidP="0072332A">
            <w:pPr>
              <w:jc w:val="right"/>
              <w:rPr>
                <w:sz w:val="22"/>
                <w:szCs w:val="22"/>
              </w:rPr>
            </w:pPr>
            <w:r w:rsidRPr="00025463">
              <w:rPr>
                <w:b/>
                <w:bCs/>
                <w:sz w:val="22"/>
                <w:szCs w:val="22"/>
                <w:lang w:val="lt-LT" w:eastAsia="lt-LT"/>
              </w:rPr>
              <w:t>Bendra pradinė vertė 72-ai pirkimo daliai EUR be PVM</w:t>
            </w:r>
          </w:p>
        </w:tc>
        <w:tc>
          <w:tcPr>
            <w:tcW w:w="1307" w:type="dxa"/>
            <w:vAlign w:val="center"/>
          </w:tcPr>
          <w:p w14:paraId="77DD26B6" w14:textId="77777777" w:rsidR="0072332A" w:rsidRPr="00025463" w:rsidRDefault="0072332A" w:rsidP="0072332A">
            <w:pPr>
              <w:jc w:val="both"/>
              <w:rPr>
                <w:sz w:val="22"/>
                <w:szCs w:val="22"/>
              </w:rPr>
            </w:pPr>
          </w:p>
        </w:tc>
        <w:tc>
          <w:tcPr>
            <w:tcW w:w="1525" w:type="dxa"/>
            <w:vAlign w:val="center"/>
          </w:tcPr>
          <w:p w14:paraId="6CF727E1" w14:textId="20E47805" w:rsidR="0072332A" w:rsidRPr="00025463" w:rsidRDefault="0072332A" w:rsidP="0072332A">
            <w:pPr>
              <w:jc w:val="both"/>
              <w:rPr>
                <w:sz w:val="22"/>
                <w:szCs w:val="22"/>
              </w:rPr>
            </w:pPr>
          </w:p>
        </w:tc>
      </w:tr>
      <w:tr w:rsidR="0072332A" w:rsidRPr="00025463" w14:paraId="03C7863B" w14:textId="77777777" w:rsidTr="00595FF7">
        <w:trPr>
          <w:trHeight w:val="70"/>
        </w:trPr>
        <w:tc>
          <w:tcPr>
            <w:tcW w:w="13435" w:type="dxa"/>
            <w:gridSpan w:val="9"/>
            <w:vAlign w:val="center"/>
          </w:tcPr>
          <w:p w14:paraId="04694023" w14:textId="5E78F0F4" w:rsidR="0072332A" w:rsidRPr="00025463" w:rsidRDefault="0072332A" w:rsidP="0072332A">
            <w:pPr>
              <w:jc w:val="right"/>
              <w:rPr>
                <w:sz w:val="22"/>
                <w:szCs w:val="22"/>
              </w:rPr>
            </w:pPr>
            <w:r w:rsidRPr="00025463">
              <w:rPr>
                <w:b/>
                <w:bCs/>
                <w:sz w:val="22"/>
                <w:szCs w:val="22"/>
                <w:lang w:val="lt-LT" w:eastAsia="lt-LT"/>
              </w:rPr>
              <w:t>PVM (        %) suma</w:t>
            </w:r>
          </w:p>
        </w:tc>
        <w:tc>
          <w:tcPr>
            <w:tcW w:w="1307" w:type="dxa"/>
            <w:vAlign w:val="center"/>
          </w:tcPr>
          <w:p w14:paraId="30592DBF" w14:textId="77777777" w:rsidR="0072332A" w:rsidRPr="00025463" w:rsidRDefault="0072332A" w:rsidP="0072332A">
            <w:pPr>
              <w:jc w:val="both"/>
              <w:rPr>
                <w:sz w:val="22"/>
                <w:szCs w:val="22"/>
              </w:rPr>
            </w:pPr>
          </w:p>
        </w:tc>
        <w:tc>
          <w:tcPr>
            <w:tcW w:w="1525" w:type="dxa"/>
            <w:vAlign w:val="center"/>
          </w:tcPr>
          <w:p w14:paraId="54CE2753" w14:textId="7A231E95" w:rsidR="0072332A" w:rsidRPr="00025463" w:rsidRDefault="0072332A" w:rsidP="0072332A">
            <w:pPr>
              <w:jc w:val="both"/>
              <w:rPr>
                <w:sz w:val="22"/>
                <w:szCs w:val="22"/>
              </w:rPr>
            </w:pPr>
          </w:p>
        </w:tc>
      </w:tr>
      <w:tr w:rsidR="0072332A" w:rsidRPr="00025463" w14:paraId="08630333" w14:textId="77777777" w:rsidTr="00595FF7">
        <w:trPr>
          <w:trHeight w:val="70"/>
        </w:trPr>
        <w:tc>
          <w:tcPr>
            <w:tcW w:w="13435" w:type="dxa"/>
            <w:gridSpan w:val="9"/>
            <w:vAlign w:val="center"/>
          </w:tcPr>
          <w:p w14:paraId="18752834" w14:textId="5B404C55" w:rsidR="0072332A" w:rsidRPr="00025463" w:rsidRDefault="0072332A" w:rsidP="0072332A">
            <w:pPr>
              <w:jc w:val="right"/>
              <w:rPr>
                <w:sz w:val="22"/>
                <w:szCs w:val="22"/>
              </w:rPr>
            </w:pPr>
            <w:r w:rsidRPr="00025463">
              <w:rPr>
                <w:b/>
                <w:bCs/>
                <w:sz w:val="22"/>
                <w:szCs w:val="22"/>
                <w:lang w:val="lt-LT" w:eastAsia="lt-LT"/>
              </w:rPr>
              <w:lastRenderedPageBreak/>
              <w:t>Sutarties kaina 72-ai pirkimo daliai EUR su PVM</w:t>
            </w:r>
          </w:p>
        </w:tc>
        <w:tc>
          <w:tcPr>
            <w:tcW w:w="1307" w:type="dxa"/>
            <w:vAlign w:val="center"/>
          </w:tcPr>
          <w:p w14:paraId="7C2C7CD9" w14:textId="77777777" w:rsidR="0072332A" w:rsidRPr="00025463" w:rsidRDefault="0072332A" w:rsidP="0072332A">
            <w:pPr>
              <w:jc w:val="both"/>
              <w:rPr>
                <w:sz w:val="22"/>
                <w:szCs w:val="22"/>
              </w:rPr>
            </w:pPr>
          </w:p>
        </w:tc>
        <w:tc>
          <w:tcPr>
            <w:tcW w:w="1525" w:type="dxa"/>
            <w:vAlign w:val="center"/>
          </w:tcPr>
          <w:p w14:paraId="61941128" w14:textId="683CB65A" w:rsidR="0072332A" w:rsidRPr="00025463" w:rsidRDefault="0072332A" w:rsidP="0072332A">
            <w:pPr>
              <w:jc w:val="both"/>
              <w:rPr>
                <w:sz w:val="22"/>
                <w:szCs w:val="22"/>
              </w:rPr>
            </w:pPr>
          </w:p>
        </w:tc>
      </w:tr>
      <w:tr w:rsidR="0072332A" w:rsidRPr="00025463" w14:paraId="6239E062" w14:textId="77777777" w:rsidTr="00EB6DC8">
        <w:trPr>
          <w:trHeight w:val="70"/>
        </w:trPr>
        <w:tc>
          <w:tcPr>
            <w:tcW w:w="1130" w:type="dxa"/>
            <w:vAlign w:val="center"/>
          </w:tcPr>
          <w:p w14:paraId="597E82EF" w14:textId="4D2C4402" w:rsidR="0072332A" w:rsidRPr="00025463" w:rsidRDefault="0072332A" w:rsidP="00723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73.</w:t>
            </w:r>
          </w:p>
        </w:tc>
        <w:tc>
          <w:tcPr>
            <w:tcW w:w="1848" w:type="dxa"/>
            <w:vAlign w:val="center"/>
          </w:tcPr>
          <w:p w14:paraId="6571E8A2" w14:textId="09B8BDE8" w:rsidR="0072332A" w:rsidRPr="00025463" w:rsidRDefault="0072332A" w:rsidP="0072332A">
            <w:pPr>
              <w:rPr>
                <w:rFonts w:eastAsia="Times New Roman"/>
                <w:color w:val="000000"/>
                <w:sz w:val="22"/>
                <w:szCs w:val="22"/>
                <w:lang w:eastAsia="lt-LT"/>
              </w:rPr>
            </w:pPr>
            <w:r w:rsidRPr="00A94D01">
              <w:rPr>
                <w:rFonts w:eastAsia="Times New Roman"/>
                <w:color w:val="000000"/>
                <w:bdr w:val="none" w:sz="0" w:space="0" w:color="auto"/>
                <w:lang w:val="lt-LT" w:eastAsia="lt-LT"/>
              </w:rPr>
              <w:t>Antgalis</w:t>
            </w:r>
          </w:p>
        </w:tc>
        <w:tc>
          <w:tcPr>
            <w:tcW w:w="1984" w:type="dxa"/>
            <w:vAlign w:val="center"/>
          </w:tcPr>
          <w:p w14:paraId="5DF67893" w14:textId="0F5A18F8" w:rsidR="0072332A" w:rsidRPr="00025463" w:rsidRDefault="0072332A" w:rsidP="0072332A">
            <w:pPr>
              <w:rPr>
                <w:rFonts w:eastAsia="Times New Roman"/>
                <w:color w:val="000000"/>
                <w:sz w:val="22"/>
                <w:szCs w:val="22"/>
                <w:lang w:eastAsia="lt-LT"/>
              </w:rPr>
            </w:pPr>
            <w:r w:rsidRPr="00A94D01">
              <w:rPr>
                <w:rFonts w:eastAsia="Times New Roman"/>
                <w:color w:val="000000"/>
                <w:bdr w:val="none" w:sz="0" w:space="0" w:color="auto"/>
                <w:lang w:val="lt-LT" w:eastAsia="lt-LT"/>
              </w:rPr>
              <w:t xml:space="preserve">Tiesus, 1:1 perdavimas, darbinio lauko apšvietimas, vidinis aušinimas, plaunamas plovimo mašina ir </w:t>
            </w:r>
            <w:proofErr w:type="spellStart"/>
            <w:r w:rsidRPr="00A94D01">
              <w:rPr>
                <w:rFonts w:eastAsia="Times New Roman"/>
                <w:color w:val="000000"/>
                <w:bdr w:val="none" w:sz="0" w:space="0" w:color="auto"/>
                <w:lang w:val="lt-LT" w:eastAsia="lt-LT"/>
              </w:rPr>
              <w:t>autoklavuojamas</w:t>
            </w:r>
            <w:proofErr w:type="spellEnd"/>
            <w:r w:rsidRPr="00A94D01">
              <w:rPr>
                <w:rFonts w:eastAsia="Times New Roman"/>
                <w:color w:val="000000"/>
                <w:bdr w:val="none" w:sz="0" w:space="0" w:color="auto"/>
                <w:lang w:val="lt-LT" w:eastAsia="lt-LT"/>
              </w:rPr>
              <w:t>.</w:t>
            </w:r>
          </w:p>
        </w:tc>
        <w:tc>
          <w:tcPr>
            <w:tcW w:w="992" w:type="dxa"/>
            <w:vAlign w:val="center"/>
          </w:tcPr>
          <w:p w14:paraId="537C848E" w14:textId="3B4301D2" w:rsidR="0072332A" w:rsidRPr="00025463" w:rsidRDefault="0072332A" w:rsidP="0072332A">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6AF61DAA" w14:textId="6F4526BD" w:rsidR="0072332A" w:rsidRPr="00025463" w:rsidRDefault="004A08F7" w:rsidP="0072332A">
            <w:pPr>
              <w:jc w:val="center"/>
              <w:rPr>
                <w:rFonts w:eastAsia="Times New Roman"/>
                <w:color w:val="000000"/>
                <w:sz w:val="22"/>
                <w:szCs w:val="22"/>
                <w:lang w:eastAsia="lt-LT"/>
              </w:rPr>
            </w:pPr>
            <w:r w:rsidRPr="008C2661">
              <w:rPr>
                <w:rFonts w:eastAsia="Times New Roman"/>
                <w:bdr w:val="none" w:sz="0" w:space="0" w:color="auto"/>
                <w:lang w:val="lt-LT" w:eastAsia="lt-LT"/>
              </w:rPr>
              <w:t>15</w:t>
            </w:r>
          </w:p>
        </w:tc>
        <w:tc>
          <w:tcPr>
            <w:tcW w:w="1700" w:type="dxa"/>
            <w:vAlign w:val="center"/>
          </w:tcPr>
          <w:p w14:paraId="4D51409A" w14:textId="77777777" w:rsidR="0072332A" w:rsidRPr="00025463" w:rsidRDefault="0072332A" w:rsidP="0072332A">
            <w:pPr>
              <w:jc w:val="both"/>
              <w:rPr>
                <w:sz w:val="22"/>
                <w:szCs w:val="22"/>
              </w:rPr>
            </w:pPr>
          </w:p>
        </w:tc>
        <w:tc>
          <w:tcPr>
            <w:tcW w:w="1984" w:type="dxa"/>
            <w:vAlign w:val="center"/>
          </w:tcPr>
          <w:p w14:paraId="7EDCFA0A" w14:textId="13A5739E" w:rsidR="0072332A" w:rsidRPr="00025463" w:rsidRDefault="0072332A" w:rsidP="0072332A">
            <w:pPr>
              <w:jc w:val="both"/>
              <w:rPr>
                <w:sz w:val="22"/>
                <w:szCs w:val="22"/>
              </w:rPr>
            </w:pPr>
          </w:p>
        </w:tc>
        <w:tc>
          <w:tcPr>
            <w:tcW w:w="851" w:type="dxa"/>
            <w:vAlign w:val="center"/>
          </w:tcPr>
          <w:p w14:paraId="7E71586D" w14:textId="70460FA2" w:rsidR="0072332A" w:rsidRPr="00025463" w:rsidRDefault="0072332A" w:rsidP="0072332A">
            <w:pPr>
              <w:jc w:val="both"/>
              <w:rPr>
                <w:sz w:val="22"/>
                <w:szCs w:val="22"/>
              </w:rPr>
            </w:pPr>
            <w:r w:rsidRPr="00025463">
              <w:rPr>
                <w:sz w:val="22"/>
                <w:szCs w:val="22"/>
              </w:rPr>
              <w:t>21%</w:t>
            </w:r>
          </w:p>
        </w:tc>
        <w:tc>
          <w:tcPr>
            <w:tcW w:w="1386" w:type="dxa"/>
            <w:vAlign w:val="center"/>
          </w:tcPr>
          <w:p w14:paraId="5D5A451B" w14:textId="77777777" w:rsidR="0072332A" w:rsidRPr="00025463" w:rsidRDefault="0072332A" w:rsidP="0072332A">
            <w:pPr>
              <w:jc w:val="both"/>
              <w:rPr>
                <w:sz w:val="22"/>
                <w:szCs w:val="22"/>
              </w:rPr>
            </w:pPr>
          </w:p>
        </w:tc>
        <w:tc>
          <w:tcPr>
            <w:tcW w:w="1307" w:type="dxa"/>
            <w:vAlign w:val="center"/>
          </w:tcPr>
          <w:p w14:paraId="16841B62" w14:textId="77777777" w:rsidR="0072332A" w:rsidRPr="00025463" w:rsidRDefault="0072332A" w:rsidP="0072332A">
            <w:pPr>
              <w:jc w:val="both"/>
              <w:rPr>
                <w:sz w:val="22"/>
                <w:szCs w:val="22"/>
              </w:rPr>
            </w:pPr>
          </w:p>
        </w:tc>
        <w:tc>
          <w:tcPr>
            <w:tcW w:w="1525" w:type="dxa"/>
            <w:vAlign w:val="center"/>
          </w:tcPr>
          <w:p w14:paraId="6B1A1238" w14:textId="51BE8F16" w:rsidR="0072332A" w:rsidRPr="00025463" w:rsidRDefault="0072332A" w:rsidP="0072332A">
            <w:pPr>
              <w:jc w:val="both"/>
              <w:rPr>
                <w:sz w:val="22"/>
                <w:szCs w:val="22"/>
              </w:rPr>
            </w:pPr>
          </w:p>
        </w:tc>
      </w:tr>
      <w:tr w:rsidR="0072332A" w:rsidRPr="00025463" w14:paraId="1E45E1CC" w14:textId="77777777" w:rsidTr="00595FF7">
        <w:trPr>
          <w:trHeight w:val="70"/>
        </w:trPr>
        <w:tc>
          <w:tcPr>
            <w:tcW w:w="13435" w:type="dxa"/>
            <w:gridSpan w:val="9"/>
            <w:vAlign w:val="center"/>
          </w:tcPr>
          <w:p w14:paraId="6161FB1F" w14:textId="4128235F" w:rsidR="0072332A" w:rsidRPr="00025463" w:rsidRDefault="0072332A" w:rsidP="0072332A">
            <w:pPr>
              <w:jc w:val="right"/>
              <w:rPr>
                <w:sz w:val="22"/>
                <w:szCs w:val="22"/>
              </w:rPr>
            </w:pPr>
            <w:r w:rsidRPr="00025463">
              <w:rPr>
                <w:b/>
                <w:bCs/>
                <w:sz w:val="22"/>
                <w:szCs w:val="22"/>
                <w:lang w:val="lt-LT" w:eastAsia="lt-LT"/>
              </w:rPr>
              <w:t>Bendra pradinė vertė 73-ai pirkimo daliai EUR be PVM</w:t>
            </w:r>
          </w:p>
        </w:tc>
        <w:tc>
          <w:tcPr>
            <w:tcW w:w="1307" w:type="dxa"/>
            <w:vAlign w:val="center"/>
          </w:tcPr>
          <w:p w14:paraId="5F265D65" w14:textId="77777777" w:rsidR="0072332A" w:rsidRPr="00025463" w:rsidRDefault="0072332A" w:rsidP="0072332A">
            <w:pPr>
              <w:jc w:val="both"/>
              <w:rPr>
                <w:sz w:val="22"/>
                <w:szCs w:val="22"/>
              </w:rPr>
            </w:pPr>
          </w:p>
        </w:tc>
        <w:tc>
          <w:tcPr>
            <w:tcW w:w="1525" w:type="dxa"/>
            <w:vAlign w:val="center"/>
          </w:tcPr>
          <w:p w14:paraId="06EBC735" w14:textId="651B30A7" w:rsidR="0072332A" w:rsidRPr="00025463" w:rsidRDefault="0072332A" w:rsidP="0072332A">
            <w:pPr>
              <w:jc w:val="both"/>
              <w:rPr>
                <w:sz w:val="22"/>
                <w:szCs w:val="22"/>
              </w:rPr>
            </w:pPr>
          </w:p>
        </w:tc>
      </w:tr>
      <w:tr w:rsidR="0072332A" w:rsidRPr="00025463" w14:paraId="0683BC9E" w14:textId="77777777" w:rsidTr="00595FF7">
        <w:trPr>
          <w:trHeight w:val="70"/>
        </w:trPr>
        <w:tc>
          <w:tcPr>
            <w:tcW w:w="13435" w:type="dxa"/>
            <w:gridSpan w:val="9"/>
            <w:vAlign w:val="center"/>
          </w:tcPr>
          <w:p w14:paraId="79F402A8" w14:textId="5DE965E3" w:rsidR="0072332A" w:rsidRPr="00025463" w:rsidRDefault="0072332A" w:rsidP="0072332A">
            <w:pPr>
              <w:jc w:val="right"/>
              <w:rPr>
                <w:sz w:val="22"/>
                <w:szCs w:val="22"/>
              </w:rPr>
            </w:pPr>
            <w:r w:rsidRPr="00025463">
              <w:rPr>
                <w:b/>
                <w:bCs/>
                <w:sz w:val="22"/>
                <w:szCs w:val="22"/>
                <w:lang w:val="lt-LT" w:eastAsia="lt-LT"/>
              </w:rPr>
              <w:t>PVM (        %) suma</w:t>
            </w:r>
          </w:p>
        </w:tc>
        <w:tc>
          <w:tcPr>
            <w:tcW w:w="1307" w:type="dxa"/>
            <w:vAlign w:val="center"/>
          </w:tcPr>
          <w:p w14:paraId="06A6E224" w14:textId="77777777" w:rsidR="0072332A" w:rsidRPr="00025463" w:rsidRDefault="0072332A" w:rsidP="0072332A">
            <w:pPr>
              <w:jc w:val="both"/>
              <w:rPr>
                <w:sz w:val="22"/>
                <w:szCs w:val="22"/>
              </w:rPr>
            </w:pPr>
          </w:p>
        </w:tc>
        <w:tc>
          <w:tcPr>
            <w:tcW w:w="1525" w:type="dxa"/>
            <w:vAlign w:val="center"/>
          </w:tcPr>
          <w:p w14:paraId="2116E609" w14:textId="5DD9C6A7" w:rsidR="0072332A" w:rsidRPr="00025463" w:rsidRDefault="0072332A" w:rsidP="0072332A">
            <w:pPr>
              <w:jc w:val="both"/>
              <w:rPr>
                <w:sz w:val="22"/>
                <w:szCs w:val="22"/>
              </w:rPr>
            </w:pPr>
          </w:p>
        </w:tc>
      </w:tr>
      <w:tr w:rsidR="0072332A" w:rsidRPr="00025463" w14:paraId="19CF14FC" w14:textId="77777777" w:rsidTr="00595FF7">
        <w:trPr>
          <w:trHeight w:val="70"/>
        </w:trPr>
        <w:tc>
          <w:tcPr>
            <w:tcW w:w="13435" w:type="dxa"/>
            <w:gridSpan w:val="9"/>
            <w:vAlign w:val="center"/>
          </w:tcPr>
          <w:p w14:paraId="06E7A89B" w14:textId="58D89E81" w:rsidR="0072332A" w:rsidRPr="00025463" w:rsidRDefault="0072332A" w:rsidP="0072332A">
            <w:pPr>
              <w:jc w:val="right"/>
              <w:rPr>
                <w:sz w:val="22"/>
                <w:szCs w:val="22"/>
              </w:rPr>
            </w:pPr>
            <w:r w:rsidRPr="00025463">
              <w:rPr>
                <w:b/>
                <w:bCs/>
                <w:sz w:val="22"/>
                <w:szCs w:val="22"/>
                <w:lang w:val="lt-LT" w:eastAsia="lt-LT"/>
              </w:rPr>
              <w:t>Sutarties kaina 73-ai pirkimo daliai EUR su PVM</w:t>
            </w:r>
          </w:p>
        </w:tc>
        <w:tc>
          <w:tcPr>
            <w:tcW w:w="1307" w:type="dxa"/>
            <w:vAlign w:val="center"/>
          </w:tcPr>
          <w:p w14:paraId="2E510A4D" w14:textId="77777777" w:rsidR="0072332A" w:rsidRPr="00025463" w:rsidRDefault="0072332A" w:rsidP="0072332A">
            <w:pPr>
              <w:jc w:val="both"/>
              <w:rPr>
                <w:sz w:val="22"/>
                <w:szCs w:val="22"/>
              </w:rPr>
            </w:pPr>
          </w:p>
        </w:tc>
        <w:tc>
          <w:tcPr>
            <w:tcW w:w="1525" w:type="dxa"/>
            <w:vAlign w:val="center"/>
          </w:tcPr>
          <w:p w14:paraId="003C066C" w14:textId="4B3E4104" w:rsidR="0072332A" w:rsidRPr="00025463" w:rsidRDefault="0072332A" w:rsidP="0072332A">
            <w:pPr>
              <w:jc w:val="both"/>
              <w:rPr>
                <w:sz w:val="22"/>
                <w:szCs w:val="22"/>
              </w:rPr>
            </w:pPr>
          </w:p>
        </w:tc>
      </w:tr>
      <w:tr w:rsidR="0072332A" w:rsidRPr="00025463" w14:paraId="6C65DD3A" w14:textId="77777777" w:rsidTr="00EB6DC8">
        <w:trPr>
          <w:trHeight w:val="70"/>
        </w:trPr>
        <w:tc>
          <w:tcPr>
            <w:tcW w:w="1130" w:type="dxa"/>
            <w:vAlign w:val="center"/>
          </w:tcPr>
          <w:p w14:paraId="17D60D9C" w14:textId="3075A904" w:rsidR="0072332A" w:rsidRPr="00025463" w:rsidRDefault="0072332A" w:rsidP="00723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74.</w:t>
            </w:r>
          </w:p>
        </w:tc>
        <w:tc>
          <w:tcPr>
            <w:tcW w:w="1848" w:type="dxa"/>
            <w:vAlign w:val="center"/>
          </w:tcPr>
          <w:p w14:paraId="09D4C97B" w14:textId="6AFC80BD" w:rsidR="0072332A" w:rsidRPr="00025463" w:rsidRDefault="0072332A" w:rsidP="0072332A">
            <w:pPr>
              <w:rPr>
                <w:rFonts w:eastAsia="Times New Roman"/>
                <w:color w:val="000000"/>
                <w:sz w:val="22"/>
                <w:szCs w:val="22"/>
                <w:lang w:eastAsia="lt-LT"/>
              </w:rPr>
            </w:pPr>
            <w:r w:rsidRPr="00A94D01">
              <w:rPr>
                <w:rFonts w:eastAsia="Times New Roman"/>
                <w:color w:val="000000"/>
                <w:bdr w:val="none" w:sz="0" w:space="0" w:color="auto"/>
                <w:lang w:val="lt-LT" w:eastAsia="lt-LT"/>
              </w:rPr>
              <w:t>Ultragarsinis antgalis su laidu</w:t>
            </w:r>
          </w:p>
        </w:tc>
        <w:tc>
          <w:tcPr>
            <w:tcW w:w="1984" w:type="dxa"/>
            <w:vAlign w:val="center"/>
          </w:tcPr>
          <w:p w14:paraId="434222D0" w14:textId="73E3B7A9" w:rsidR="0072332A" w:rsidRPr="00025463" w:rsidRDefault="0072332A" w:rsidP="0072332A">
            <w:pPr>
              <w:rPr>
                <w:rFonts w:eastAsia="Times New Roman"/>
                <w:color w:val="000000"/>
                <w:sz w:val="22"/>
                <w:szCs w:val="22"/>
                <w:lang w:eastAsia="lt-LT"/>
              </w:rPr>
            </w:pPr>
            <w:r w:rsidRPr="00A94D01">
              <w:rPr>
                <w:rFonts w:eastAsia="Times New Roman"/>
                <w:color w:val="000000"/>
                <w:bdr w:val="none" w:sz="0" w:space="0" w:color="auto"/>
                <w:lang w:val="lt-LT" w:eastAsia="lt-LT"/>
              </w:rPr>
              <w:t xml:space="preserve">Suderinamas su EMS </w:t>
            </w:r>
            <w:proofErr w:type="spellStart"/>
            <w:r w:rsidRPr="00A94D01">
              <w:rPr>
                <w:rFonts w:eastAsia="Times New Roman"/>
                <w:color w:val="000000"/>
                <w:bdr w:val="none" w:sz="0" w:space="0" w:color="auto"/>
                <w:lang w:val="lt-LT" w:eastAsia="lt-LT"/>
              </w:rPr>
              <w:t>Piezon</w:t>
            </w:r>
            <w:proofErr w:type="spellEnd"/>
            <w:r w:rsidRPr="00A94D01">
              <w:rPr>
                <w:rFonts w:eastAsia="Times New Roman"/>
                <w:color w:val="000000"/>
                <w:bdr w:val="none" w:sz="0" w:space="0" w:color="auto"/>
                <w:lang w:val="lt-LT" w:eastAsia="lt-LT"/>
              </w:rPr>
              <w:t xml:space="preserve"> </w:t>
            </w:r>
            <w:proofErr w:type="spellStart"/>
            <w:r w:rsidRPr="00A94D01">
              <w:rPr>
                <w:rFonts w:eastAsia="Times New Roman"/>
                <w:color w:val="000000"/>
                <w:bdr w:val="none" w:sz="0" w:space="0" w:color="auto"/>
                <w:lang w:val="lt-LT" w:eastAsia="lt-LT"/>
              </w:rPr>
              <w:t>Master</w:t>
            </w:r>
            <w:proofErr w:type="spellEnd"/>
            <w:r w:rsidRPr="00A94D01">
              <w:rPr>
                <w:rFonts w:eastAsia="Times New Roman"/>
                <w:color w:val="000000"/>
                <w:bdr w:val="none" w:sz="0" w:space="0" w:color="auto"/>
                <w:lang w:val="lt-LT" w:eastAsia="lt-LT"/>
              </w:rPr>
              <w:t xml:space="preserve"> </w:t>
            </w:r>
            <w:proofErr w:type="spellStart"/>
            <w:r w:rsidRPr="00A94D01">
              <w:rPr>
                <w:rFonts w:eastAsia="Times New Roman"/>
                <w:color w:val="000000"/>
                <w:bdr w:val="none" w:sz="0" w:space="0" w:color="auto"/>
                <w:lang w:val="lt-LT" w:eastAsia="lt-LT"/>
              </w:rPr>
              <w:t>surgery</w:t>
            </w:r>
            <w:proofErr w:type="spellEnd"/>
            <w:r w:rsidRPr="00A94D01">
              <w:rPr>
                <w:rFonts w:eastAsia="Times New Roman"/>
                <w:color w:val="000000"/>
                <w:bdr w:val="none" w:sz="0" w:space="0" w:color="auto"/>
                <w:lang w:val="lt-LT" w:eastAsia="lt-LT"/>
              </w:rPr>
              <w:t xml:space="preserve"> ultragarsine konsole.</w:t>
            </w:r>
          </w:p>
        </w:tc>
        <w:tc>
          <w:tcPr>
            <w:tcW w:w="992" w:type="dxa"/>
            <w:vAlign w:val="center"/>
          </w:tcPr>
          <w:p w14:paraId="5B3E6911" w14:textId="3BD5F5DB" w:rsidR="0072332A" w:rsidRPr="00025463" w:rsidRDefault="0072332A" w:rsidP="0072332A">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04519369" w14:textId="328D8AF2" w:rsidR="0072332A" w:rsidRPr="00025463" w:rsidRDefault="004A08F7" w:rsidP="0072332A">
            <w:pPr>
              <w:jc w:val="center"/>
              <w:rPr>
                <w:rFonts w:eastAsia="Times New Roman"/>
                <w:color w:val="000000"/>
                <w:sz w:val="22"/>
                <w:szCs w:val="22"/>
                <w:lang w:eastAsia="lt-LT"/>
              </w:rPr>
            </w:pPr>
            <w:r w:rsidRPr="008C2661">
              <w:rPr>
                <w:rFonts w:eastAsia="Times New Roman"/>
                <w:bdr w:val="none" w:sz="0" w:space="0" w:color="auto"/>
                <w:lang w:val="lt-LT" w:eastAsia="lt-LT"/>
              </w:rPr>
              <w:t>5</w:t>
            </w:r>
          </w:p>
        </w:tc>
        <w:tc>
          <w:tcPr>
            <w:tcW w:w="1700" w:type="dxa"/>
            <w:vAlign w:val="center"/>
          </w:tcPr>
          <w:p w14:paraId="6C5A1195" w14:textId="77777777" w:rsidR="0072332A" w:rsidRPr="00025463" w:rsidRDefault="0072332A" w:rsidP="0072332A">
            <w:pPr>
              <w:jc w:val="both"/>
              <w:rPr>
                <w:sz w:val="22"/>
                <w:szCs w:val="22"/>
              </w:rPr>
            </w:pPr>
          </w:p>
        </w:tc>
        <w:tc>
          <w:tcPr>
            <w:tcW w:w="1984" w:type="dxa"/>
            <w:vAlign w:val="center"/>
          </w:tcPr>
          <w:p w14:paraId="4890DBA4" w14:textId="4F1B7B68" w:rsidR="0072332A" w:rsidRPr="00025463" w:rsidRDefault="0072332A" w:rsidP="0072332A">
            <w:pPr>
              <w:jc w:val="both"/>
              <w:rPr>
                <w:sz w:val="22"/>
                <w:szCs w:val="22"/>
              </w:rPr>
            </w:pPr>
          </w:p>
        </w:tc>
        <w:tc>
          <w:tcPr>
            <w:tcW w:w="851" w:type="dxa"/>
            <w:vAlign w:val="center"/>
          </w:tcPr>
          <w:p w14:paraId="7846FAC4" w14:textId="0EC0194A" w:rsidR="0072332A" w:rsidRPr="00025463" w:rsidRDefault="0072332A" w:rsidP="0072332A">
            <w:pPr>
              <w:jc w:val="both"/>
              <w:rPr>
                <w:sz w:val="22"/>
                <w:szCs w:val="22"/>
              </w:rPr>
            </w:pPr>
            <w:r w:rsidRPr="00025463">
              <w:rPr>
                <w:sz w:val="22"/>
                <w:szCs w:val="22"/>
              </w:rPr>
              <w:t>21%</w:t>
            </w:r>
          </w:p>
        </w:tc>
        <w:tc>
          <w:tcPr>
            <w:tcW w:w="1386" w:type="dxa"/>
            <w:vAlign w:val="center"/>
          </w:tcPr>
          <w:p w14:paraId="560F2963" w14:textId="77777777" w:rsidR="0072332A" w:rsidRPr="00025463" w:rsidRDefault="0072332A" w:rsidP="0072332A">
            <w:pPr>
              <w:jc w:val="both"/>
              <w:rPr>
                <w:sz w:val="22"/>
                <w:szCs w:val="22"/>
              </w:rPr>
            </w:pPr>
          </w:p>
        </w:tc>
        <w:tc>
          <w:tcPr>
            <w:tcW w:w="1307" w:type="dxa"/>
            <w:vAlign w:val="center"/>
          </w:tcPr>
          <w:p w14:paraId="35759F82" w14:textId="77777777" w:rsidR="0072332A" w:rsidRPr="00025463" w:rsidRDefault="0072332A" w:rsidP="0072332A">
            <w:pPr>
              <w:jc w:val="both"/>
              <w:rPr>
                <w:sz w:val="22"/>
                <w:szCs w:val="22"/>
              </w:rPr>
            </w:pPr>
          </w:p>
        </w:tc>
        <w:tc>
          <w:tcPr>
            <w:tcW w:w="1525" w:type="dxa"/>
            <w:vAlign w:val="center"/>
          </w:tcPr>
          <w:p w14:paraId="1EB3A24B" w14:textId="7604E943" w:rsidR="0072332A" w:rsidRPr="00025463" w:rsidRDefault="0072332A" w:rsidP="0072332A">
            <w:pPr>
              <w:jc w:val="both"/>
              <w:rPr>
                <w:sz w:val="22"/>
                <w:szCs w:val="22"/>
              </w:rPr>
            </w:pPr>
          </w:p>
        </w:tc>
      </w:tr>
      <w:tr w:rsidR="0072332A" w:rsidRPr="00025463" w14:paraId="6BA9FB2A" w14:textId="77777777" w:rsidTr="00595FF7">
        <w:trPr>
          <w:trHeight w:val="70"/>
        </w:trPr>
        <w:tc>
          <w:tcPr>
            <w:tcW w:w="13435" w:type="dxa"/>
            <w:gridSpan w:val="9"/>
            <w:vAlign w:val="center"/>
          </w:tcPr>
          <w:p w14:paraId="1AE4ECF0" w14:textId="566161EF" w:rsidR="0072332A" w:rsidRPr="00025463" w:rsidRDefault="0072332A" w:rsidP="0072332A">
            <w:pPr>
              <w:jc w:val="right"/>
              <w:rPr>
                <w:sz w:val="22"/>
                <w:szCs w:val="22"/>
              </w:rPr>
            </w:pPr>
            <w:r w:rsidRPr="00025463">
              <w:rPr>
                <w:b/>
                <w:bCs/>
                <w:sz w:val="22"/>
                <w:szCs w:val="22"/>
                <w:lang w:val="lt-LT" w:eastAsia="lt-LT"/>
              </w:rPr>
              <w:t>Bendra pradinė vertė 74-ai pirkimo daliai EUR be PVM</w:t>
            </w:r>
          </w:p>
        </w:tc>
        <w:tc>
          <w:tcPr>
            <w:tcW w:w="1307" w:type="dxa"/>
            <w:vAlign w:val="center"/>
          </w:tcPr>
          <w:p w14:paraId="32B05B48" w14:textId="77777777" w:rsidR="0072332A" w:rsidRPr="00025463" w:rsidRDefault="0072332A" w:rsidP="0072332A">
            <w:pPr>
              <w:jc w:val="both"/>
              <w:rPr>
                <w:sz w:val="22"/>
                <w:szCs w:val="22"/>
              </w:rPr>
            </w:pPr>
          </w:p>
        </w:tc>
        <w:tc>
          <w:tcPr>
            <w:tcW w:w="1525" w:type="dxa"/>
            <w:vAlign w:val="center"/>
          </w:tcPr>
          <w:p w14:paraId="5B627832" w14:textId="7C7514EA" w:rsidR="0072332A" w:rsidRPr="00025463" w:rsidRDefault="0072332A" w:rsidP="0072332A">
            <w:pPr>
              <w:jc w:val="both"/>
              <w:rPr>
                <w:sz w:val="22"/>
                <w:szCs w:val="22"/>
              </w:rPr>
            </w:pPr>
          </w:p>
        </w:tc>
      </w:tr>
      <w:tr w:rsidR="0072332A" w:rsidRPr="00025463" w14:paraId="7C4041C6" w14:textId="77777777" w:rsidTr="00595FF7">
        <w:trPr>
          <w:trHeight w:val="70"/>
        </w:trPr>
        <w:tc>
          <w:tcPr>
            <w:tcW w:w="13435" w:type="dxa"/>
            <w:gridSpan w:val="9"/>
            <w:vAlign w:val="center"/>
          </w:tcPr>
          <w:p w14:paraId="731574C3" w14:textId="4F0A896C" w:rsidR="0072332A" w:rsidRPr="00025463" w:rsidRDefault="0072332A" w:rsidP="0072332A">
            <w:pPr>
              <w:jc w:val="right"/>
              <w:rPr>
                <w:sz w:val="22"/>
                <w:szCs w:val="22"/>
              </w:rPr>
            </w:pPr>
            <w:r w:rsidRPr="00025463">
              <w:rPr>
                <w:b/>
                <w:bCs/>
                <w:sz w:val="22"/>
                <w:szCs w:val="22"/>
                <w:lang w:val="lt-LT" w:eastAsia="lt-LT"/>
              </w:rPr>
              <w:t>PVM (        %) suma</w:t>
            </w:r>
          </w:p>
        </w:tc>
        <w:tc>
          <w:tcPr>
            <w:tcW w:w="1307" w:type="dxa"/>
            <w:vAlign w:val="center"/>
          </w:tcPr>
          <w:p w14:paraId="56C1D36A" w14:textId="77777777" w:rsidR="0072332A" w:rsidRPr="00025463" w:rsidRDefault="0072332A" w:rsidP="0072332A">
            <w:pPr>
              <w:jc w:val="both"/>
              <w:rPr>
                <w:sz w:val="22"/>
                <w:szCs w:val="22"/>
              </w:rPr>
            </w:pPr>
          </w:p>
        </w:tc>
        <w:tc>
          <w:tcPr>
            <w:tcW w:w="1525" w:type="dxa"/>
            <w:vAlign w:val="center"/>
          </w:tcPr>
          <w:p w14:paraId="192D5C72" w14:textId="32AA9FD1" w:rsidR="0072332A" w:rsidRPr="00025463" w:rsidRDefault="0072332A" w:rsidP="0072332A">
            <w:pPr>
              <w:jc w:val="both"/>
              <w:rPr>
                <w:sz w:val="22"/>
                <w:szCs w:val="22"/>
              </w:rPr>
            </w:pPr>
          </w:p>
        </w:tc>
      </w:tr>
      <w:tr w:rsidR="0072332A" w:rsidRPr="00025463" w14:paraId="6BF806AB" w14:textId="77777777" w:rsidTr="00595FF7">
        <w:trPr>
          <w:trHeight w:val="70"/>
        </w:trPr>
        <w:tc>
          <w:tcPr>
            <w:tcW w:w="13435" w:type="dxa"/>
            <w:gridSpan w:val="9"/>
            <w:vAlign w:val="center"/>
          </w:tcPr>
          <w:p w14:paraId="48284A41" w14:textId="54DD5839" w:rsidR="0072332A" w:rsidRPr="00025463" w:rsidRDefault="0072332A" w:rsidP="0072332A">
            <w:pPr>
              <w:jc w:val="right"/>
              <w:rPr>
                <w:sz w:val="22"/>
                <w:szCs w:val="22"/>
              </w:rPr>
            </w:pPr>
            <w:r w:rsidRPr="00025463">
              <w:rPr>
                <w:b/>
                <w:bCs/>
                <w:sz w:val="22"/>
                <w:szCs w:val="22"/>
                <w:lang w:val="lt-LT" w:eastAsia="lt-LT"/>
              </w:rPr>
              <w:t>Sutarties kaina 74-ai pirkimo daliai EUR su PVM</w:t>
            </w:r>
          </w:p>
        </w:tc>
        <w:tc>
          <w:tcPr>
            <w:tcW w:w="1307" w:type="dxa"/>
            <w:vAlign w:val="center"/>
          </w:tcPr>
          <w:p w14:paraId="5F36BEAC" w14:textId="77777777" w:rsidR="0072332A" w:rsidRPr="00025463" w:rsidRDefault="0072332A" w:rsidP="0072332A">
            <w:pPr>
              <w:jc w:val="both"/>
              <w:rPr>
                <w:sz w:val="22"/>
                <w:szCs w:val="22"/>
              </w:rPr>
            </w:pPr>
          </w:p>
        </w:tc>
        <w:tc>
          <w:tcPr>
            <w:tcW w:w="1525" w:type="dxa"/>
            <w:vAlign w:val="center"/>
          </w:tcPr>
          <w:p w14:paraId="4CB58D3C" w14:textId="64D87614" w:rsidR="0072332A" w:rsidRPr="00025463" w:rsidRDefault="0072332A" w:rsidP="0072332A">
            <w:pPr>
              <w:jc w:val="both"/>
              <w:rPr>
                <w:sz w:val="22"/>
                <w:szCs w:val="22"/>
              </w:rPr>
            </w:pPr>
          </w:p>
        </w:tc>
      </w:tr>
      <w:tr w:rsidR="0072332A" w:rsidRPr="00025463" w14:paraId="3DA75E9E" w14:textId="77777777" w:rsidTr="00EB6DC8">
        <w:trPr>
          <w:trHeight w:val="70"/>
        </w:trPr>
        <w:tc>
          <w:tcPr>
            <w:tcW w:w="1130" w:type="dxa"/>
            <w:vAlign w:val="center"/>
          </w:tcPr>
          <w:p w14:paraId="2524C017" w14:textId="36A768FC" w:rsidR="0072332A" w:rsidRPr="00025463" w:rsidRDefault="0072332A" w:rsidP="00723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75.</w:t>
            </w:r>
          </w:p>
        </w:tc>
        <w:tc>
          <w:tcPr>
            <w:tcW w:w="1848" w:type="dxa"/>
            <w:vAlign w:val="center"/>
          </w:tcPr>
          <w:p w14:paraId="0DE9F079" w14:textId="178CDD5E" w:rsidR="0072332A" w:rsidRPr="00025463" w:rsidRDefault="0072332A" w:rsidP="0072332A">
            <w:pPr>
              <w:rPr>
                <w:rFonts w:eastAsia="Times New Roman"/>
                <w:color w:val="000000"/>
                <w:sz w:val="22"/>
                <w:szCs w:val="22"/>
                <w:lang w:eastAsia="lt-LT"/>
              </w:rPr>
            </w:pPr>
            <w:r w:rsidRPr="00A94D01">
              <w:rPr>
                <w:rFonts w:eastAsia="Times New Roman"/>
                <w:color w:val="000000"/>
                <w:bdr w:val="none" w:sz="0" w:space="0" w:color="auto"/>
                <w:lang w:val="lt-LT" w:eastAsia="lt-LT"/>
              </w:rPr>
              <w:t xml:space="preserve">Ultragarsiniai </w:t>
            </w:r>
            <w:proofErr w:type="spellStart"/>
            <w:r w:rsidRPr="00A94D01">
              <w:rPr>
                <w:rFonts w:eastAsia="Times New Roman"/>
                <w:color w:val="000000"/>
                <w:bdr w:val="none" w:sz="0" w:space="0" w:color="auto"/>
                <w:lang w:val="lt-LT" w:eastAsia="lt-LT"/>
              </w:rPr>
              <w:t>antgaliukai</w:t>
            </w:r>
            <w:proofErr w:type="spellEnd"/>
          </w:p>
        </w:tc>
        <w:tc>
          <w:tcPr>
            <w:tcW w:w="1984" w:type="dxa"/>
            <w:vAlign w:val="center"/>
          </w:tcPr>
          <w:p w14:paraId="62BB1BAF" w14:textId="12152390" w:rsidR="0072332A" w:rsidRPr="00025463" w:rsidRDefault="0072332A" w:rsidP="0072332A">
            <w:pPr>
              <w:rPr>
                <w:rFonts w:eastAsia="Times New Roman"/>
                <w:color w:val="000000"/>
                <w:sz w:val="22"/>
                <w:szCs w:val="22"/>
                <w:lang w:eastAsia="lt-LT"/>
              </w:rPr>
            </w:pPr>
            <w:r w:rsidRPr="00A94D01">
              <w:rPr>
                <w:rFonts w:eastAsia="Times New Roman"/>
                <w:color w:val="000000"/>
                <w:bdr w:val="none" w:sz="0" w:space="0" w:color="auto"/>
                <w:lang w:val="lt-LT" w:eastAsia="lt-LT"/>
              </w:rPr>
              <w:t xml:space="preserve">Suderinami su EMS </w:t>
            </w:r>
            <w:proofErr w:type="spellStart"/>
            <w:r w:rsidRPr="00A94D01">
              <w:rPr>
                <w:rFonts w:eastAsia="Times New Roman"/>
                <w:color w:val="000000"/>
                <w:bdr w:val="none" w:sz="0" w:space="0" w:color="auto"/>
                <w:lang w:val="lt-LT" w:eastAsia="lt-LT"/>
              </w:rPr>
              <w:t>Piezon</w:t>
            </w:r>
            <w:proofErr w:type="spellEnd"/>
            <w:r w:rsidRPr="00A94D01">
              <w:rPr>
                <w:rFonts w:eastAsia="Times New Roman"/>
                <w:color w:val="000000"/>
                <w:bdr w:val="none" w:sz="0" w:space="0" w:color="auto"/>
                <w:lang w:val="lt-LT" w:eastAsia="lt-LT"/>
              </w:rPr>
              <w:t xml:space="preserve"> </w:t>
            </w:r>
            <w:proofErr w:type="spellStart"/>
            <w:r w:rsidRPr="00A94D01">
              <w:rPr>
                <w:rFonts w:eastAsia="Times New Roman"/>
                <w:color w:val="000000"/>
                <w:bdr w:val="none" w:sz="0" w:space="0" w:color="auto"/>
                <w:lang w:val="lt-LT" w:eastAsia="lt-LT"/>
              </w:rPr>
              <w:t>Master</w:t>
            </w:r>
            <w:proofErr w:type="spellEnd"/>
            <w:r w:rsidRPr="00A94D01">
              <w:rPr>
                <w:rFonts w:eastAsia="Times New Roman"/>
                <w:color w:val="000000"/>
                <w:bdr w:val="none" w:sz="0" w:space="0" w:color="auto"/>
                <w:lang w:val="lt-LT" w:eastAsia="lt-LT"/>
              </w:rPr>
              <w:t xml:space="preserve"> </w:t>
            </w:r>
            <w:proofErr w:type="spellStart"/>
            <w:r w:rsidRPr="00A94D01">
              <w:rPr>
                <w:rFonts w:eastAsia="Times New Roman"/>
                <w:color w:val="000000"/>
                <w:bdr w:val="none" w:sz="0" w:space="0" w:color="auto"/>
                <w:lang w:val="lt-LT" w:eastAsia="lt-LT"/>
              </w:rPr>
              <w:t>Surgery</w:t>
            </w:r>
            <w:proofErr w:type="spellEnd"/>
            <w:r w:rsidRPr="00A94D01">
              <w:rPr>
                <w:rFonts w:eastAsia="Times New Roman"/>
                <w:color w:val="000000"/>
                <w:bdr w:val="none" w:sz="0" w:space="0" w:color="auto"/>
                <w:lang w:val="lt-LT" w:eastAsia="lt-LT"/>
              </w:rPr>
              <w:t xml:space="preserve"> sistema, </w:t>
            </w:r>
            <w:proofErr w:type="spellStart"/>
            <w:r w:rsidRPr="00A94D01">
              <w:rPr>
                <w:rFonts w:eastAsia="Times New Roman"/>
                <w:color w:val="000000"/>
                <w:bdr w:val="none" w:sz="0" w:space="0" w:color="auto"/>
                <w:lang w:val="lt-LT" w:eastAsia="lt-LT"/>
              </w:rPr>
              <w:t>autoklavuojami</w:t>
            </w:r>
            <w:proofErr w:type="spellEnd"/>
            <w:r w:rsidRPr="00A94D01">
              <w:rPr>
                <w:rFonts w:eastAsia="Times New Roman"/>
                <w:color w:val="000000"/>
                <w:bdr w:val="none" w:sz="0" w:space="0" w:color="auto"/>
                <w:lang w:val="lt-LT" w:eastAsia="lt-LT"/>
              </w:rPr>
              <w:t xml:space="preserve">, atsparūs dezinfekcijai, </w:t>
            </w:r>
            <w:proofErr w:type="spellStart"/>
            <w:r w:rsidRPr="00A94D01">
              <w:rPr>
                <w:rFonts w:eastAsia="Times New Roman"/>
                <w:color w:val="000000"/>
                <w:bdr w:val="none" w:sz="0" w:space="0" w:color="auto"/>
                <w:lang w:val="lt-LT" w:eastAsia="lt-LT"/>
              </w:rPr>
              <w:t>skriti</w:t>
            </w:r>
            <w:proofErr w:type="spellEnd"/>
            <w:r w:rsidRPr="00A94D01">
              <w:rPr>
                <w:rFonts w:eastAsia="Times New Roman"/>
                <w:color w:val="000000"/>
                <w:bdr w:val="none" w:sz="0" w:space="0" w:color="auto"/>
                <w:lang w:val="lt-LT" w:eastAsia="lt-LT"/>
              </w:rPr>
              <w:t xml:space="preserve"> kaulo pjovimui, gremžimui.</w:t>
            </w:r>
          </w:p>
        </w:tc>
        <w:tc>
          <w:tcPr>
            <w:tcW w:w="992" w:type="dxa"/>
            <w:vAlign w:val="center"/>
          </w:tcPr>
          <w:p w14:paraId="3F21FE96" w14:textId="565CF372" w:rsidR="0072332A" w:rsidRPr="00025463" w:rsidRDefault="0072332A" w:rsidP="0072332A">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16309D8E" w14:textId="211853D2" w:rsidR="0072332A" w:rsidRPr="00025463" w:rsidRDefault="004A08F7" w:rsidP="0072332A">
            <w:pPr>
              <w:jc w:val="center"/>
              <w:rPr>
                <w:rFonts w:eastAsia="Times New Roman"/>
                <w:color w:val="000000"/>
                <w:sz w:val="22"/>
                <w:szCs w:val="22"/>
                <w:lang w:eastAsia="lt-LT"/>
              </w:rPr>
            </w:pPr>
            <w:r w:rsidRPr="008C2661">
              <w:rPr>
                <w:rFonts w:eastAsia="Times New Roman"/>
                <w:bdr w:val="none" w:sz="0" w:space="0" w:color="auto"/>
                <w:lang w:val="lt-LT" w:eastAsia="lt-LT"/>
              </w:rPr>
              <w:t>10</w:t>
            </w:r>
          </w:p>
        </w:tc>
        <w:tc>
          <w:tcPr>
            <w:tcW w:w="1700" w:type="dxa"/>
            <w:vAlign w:val="center"/>
          </w:tcPr>
          <w:p w14:paraId="00F2AC57" w14:textId="77777777" w:rsidR="0072332A" w:rsidRPr="00025463" w:rsidRDefault="0072332A" w:rsidP="0072332A">
            <w:pPr>
              <w:jc w:val="both"/>
              <w:rPr>
                <w:sz w:val="22"/>
                <w:szCs w:val="22"/>
              </w:rPr>
            </w:pPr>
          </w:p>
        </w:tc>
        <w:tc>
          <w:tcPr>
            <w:tcW w:w="1984" w:type="dxa"/>
            <w:vAlign w:val="center"/>
          </w:tcPr>
          <w:p w14:paraId="62191AFD" w14:textId="5538D93C" w:rsidR="0072332A" w:rsidRPr="00025463" w:rsidRDefault="0072332A" w:rsidP="0072332A">
            <w:pPr>
              <w:jc w:val="both"/>
              <w:rPr>
                <w:sz w:val="22"/>
                <w:szCs w:val="22"/>
              </w:rPr>
            </w:pPr>
          </w:p>
        </w:tc>
        <w:tc>
          <w:tcPr>
            <w:tcW w:w="851" w:type="dxa"/>
            <w:vAlign w:val="center"/>
          </w:tcPr>
          <w:p w14:paraId="782D43E8" w14:textId="7F581620" w:rsidR="0072332A" w:rsidRPr="00025463" w:rsidRDefault="0072332A" w:rsidP="0072332A">
            <w:pPr>
              <w:jc w:val="both"/>
              <w:rPr>
                <w:sz w:val="22"/>
                <w:szCs w:val="22"/>
              </w:rPr>
            </w:pPr>
            <w:r w:rsidRPr="00025463">
              <w:rPr>
                <w:sz w:val="22"/>
                <w:szCs w:val="22"/>
              </w:rPr>
              <w:t>21%</w:t>
            </w:r>
          </w:p>
        </w:tc>
        <w:tc>
          <w:tcPr>
            <w:tcW w:w="1386" w:type="dxa"/>
            <w:vAlign w:val="center"/>
          </w:tcPr>
          <w:p w14:paraId="7B931FFA" w14:textId="77777777" w:rsidR="0072332A" w:rsidRPr="00025463" w:rsidRDefault="0072332A" w:rsidP="0072332A">
            <w:pPr>
              <w:jc w:val="both"/>
              <w:rPr>
                <w:sz w:val="22"/>
                <w:szCs w:val="22"/>
              </w:rPr>
            </w:pPr>
          </w:p>
        </w:tc>
        <w:tc>
          <w:tcPr>
            <w:tcW w:w="1307" w:type="dxa"/>
            <w:vAlign w:val="center"/>
          </w:tcPr>
          <w:p w14:paraId="22E60708" w14:textId="77777777" w:rsidR="0072332A" w:rsidRPr="00025463" w:rsidRDefault="0072332A" w:rsidP="0072332A">
            <w:pPr>
              <w:jc w:val="both"/>
              <w:rPr>
                <w:sz w:val="22"/>
                <w:szCs w:val="22"/>
              </w:rPr>
            </w:pPr>
          </w:p>
        </w:tc>
        <w:tc>
          <w:tcPr>
            <w:tcW w:w="1525" w:type="dxa"/>
            <w:vAlign w:val="center"/>
          </w:tcPr>
          <w:p w14:paraId="563EAE08" w14:textId="523DAB6B" w:rsidR="0072332A" w:rsidRPr="00025463" w:rsidRDefault="0072332A" w:rsidP="0072332A">
            <w:pPr>
              <w:jc w:val="both"/>
              <w:rPr>
                <w:sz w:val="22"/>
                <w:szCs w:val="22"/>
              </w:rPr>
            </w:pPr>
          </w:p>
        </w:tc>
      </w:tr>
      <w:tr w:rsidR="0072332A" w:rsidRPr="00025463" w14:paraId="78E84CC2" w14:textId="77777777" w:rsidTr="00595FF7">
        <w:trPr>
          <w:trHeight w:val="70"/>
        </w:trPr>
        <w:tc>
          <w:tcPr>
            <w:tcW w:w="13435" w:type="dxa"/>
            <w:gridSpan w:val="9"/>
            <w:vAlign w:val="center"/>
          </w:tcPr>
          <w:p w14:paraId="58E5BAF3" w14:textId="78CA3B67" w:rsidR="0072332A" w:rsidRPr="00025463" w:rsidRDefault="0072332A" w:rsidP="0072332A">
            <w:pPr>
              <w:jc w:val="right"/>
              <w:rPr>
                <w:sz w:val="22"/>
                <w:szCs w:val="22"/>
              </w:rPr>
            </w:pPr>
            <w:r w:rsidRPr="00025463">
              <w:rPr>
                <w:b/>
                <w:bCs/>
                <w:sz w:val="22"/>
                <w:szCs w:val="22"/>
                <w:lang w:val="lt-LT" w:eastAsia="lt-LT"/>
              </w:rPr>
              <w:t>Bendra pradinė vertė 75-ai pirkimo daliai EUR be PVM</w:t>
            </w:r>
          </w:p>
        </w:tc>
        <w:tc>
          <w:tcPr>
            <w:tcW w:w="1307" w:type="dxa"/>
            <w:vAlign w:val="center"/>
          </w:tcPr>
          <w:p w14:paraId="7600A102" w14:textId="77777777" w:rsidR="0072332A" w:rsidRPr="00025463" w:rsidRDefault="0072332A" w:rsidP="0072332A">
            <w:pPr>
              <w:jc w:val="both"/>
              <w:rPr>
                <w:sz w:val="22"/>
                <w:szCs w:val="22"/>
              </w:rPr>
            </w:pPr>
          </w:p>
        </w:tc>
        <w:tc>
          <w:tcPr>
            <w:tcW w:w="1525" w:type="dxa"/>
            <w:vAlign w:val="center"/>
          </w:tcPr>
          <w:p w14:paraId="0041D72B" w14:textId="6DA88B9B" w:rsidR="0072332A" w:rsidRPr="00025463" w:rsidRDefault="0072332A" w:rsidP="0072332A">
            <w:pPr>
              <w:jc w:val="both"/>
              <w:rPr>
                <w:sz w:val="22"/>
                <w:szCs w:val="22"/>
              </w:rPr>
            </w:pPr>
          </w:p>
        </w:tc>
      </w:tr>
      <w:tr w:rsidR="0072332A" w:rsidRPr="00025463" w14:paraId="54F0BD66" w14:textId="77777777" w:rsidTr="00595FF7">
        <w:trPr>
          <w:trHeight w:val="70"/>
        </w:trPr>
        <w:tc>
          <w:tcPr>
            <w:tcW w:w="13435" w:type="dxa"/>
            <w:gridSpan w:val="9"/>
            <w:vAlign w:val="center"/>
          </w:tcPr>
          <w:p w14:paraId="02D59AE7" w14:textId="52F1BD96" w:rsidR="0072332A" w:rsidRPr="00025463" w:rsidRDefault="0072332A" w:rsidP="0072332A">
            <w:pPr>
              <w:jc w:val="right"/>
              <w:rPr>
                <w:sz w:val="22"/>
                <w:szCs w:val="22"/>
              </w:rPr>
            </w:pPr>
            <w:r w:rsidRPr="00025463">
              <w:rPr>
                <w:b/>
                <w:bCs/>
                <w:sz w:val="22"/>
                <w:szCs w:val="22"/>
                <w:lang w:val="lt-LT" w:eastAsia="lt-LT"/>
              </w:rPr>
              <w:t>PVM (        %) suma</w:t>
            </w:r>
          </w:p>
        </w:tc>
        <w:tc>
          <w:tcPr>
            <w:tcW w:w="1307" w:type="dxa"/>
            <w:vAlign w:val="center"/>
          </w:tcPr>
          <w:p w14:paraId="2127A98F" w14:textId="77777777" w:rsidR="0072332A" w:rsidRPr="00025463" w:rsidRDefault="0072332A" w:rsidP="0072332A">
            <w:pPr>
              <w:jc w:val="both"/>
              <w:rPr>
                <w:sz w:val="22"/>
                <w:szCs w:val="22"/>
              </w:rPr>
            </w:pPr>
          </w:p>
        </w:tc>
        <w:tc>
          <w:tcPr>
            <w:tcW w:w="1525" w:type="dxa"/>
            <w:vAlign w:val="center"/>
          </w:tcPr>
          <w:p w14:paraId="57A44B7C" w14:textId="112DB28E" w:rsidR="0072332A" w:rsidRPr="00025463" w:rsidRDefault="0072332A" w:rsidP="0072332A">
            <w:pPr>
              <w:jc w:val="both"/>
              <w:rPr>
                <w:sz w:val="22"/>
                <w:szCs w:val="22"/>
              </w:rPr>
            </w:pPr>
          </w:p>
        </w:tc>
      </w:tr>
      <w:tr w:rsidR="0072332A" w:rsidRPr="00025463" w14:paraId="65F8CF70" w14:textId="77777777" w:rsidTr="00595FF7">
        <w:trPr>
          <w:trHeight w:val="70"/>
        </w:trPr>
        <w:tc>
          <w:tcPr>
            <w:tcW w:w="13435" w:type="dxa"/>
            <w:gridSpan w:val="9"/>
            <w:vAlign w:val="center"/>
          </w:tcPr>
          <w:p w14:paraId="329ECB5F" w14:textId="51A098CC" w:rsidR="0072332A" w:rsidRPr="00025463" w:rsidRDefault="0072332A" w:rsidP="0072332A">
            <w:pPr>
              <w:jc w:val="right"/>
              <w:rPr>
                <w:sz w:val="22"/>
                <w:szCs w:val="22"/>
              </w:rPr>
            </w:pPr>
            <w:r w:rsidRPr="00025463">
              <w:rPr>
                <w:b/>
                <w:bCs/>
                <w:sz w:val="22"/>
                <w:szCs w:val="22"/>
                <w:lang w:val="lt-LT" w:eastAsia="lt-LT"/>
              </w:rPr>
              <w:t>Sutarties kaina 75-ai pirkimo daliai EUR su PVM</w:t>
            </w:r>
          </w:p>
        </w:tc>
        <w:tc>
          <w:tcPr>
            <w:tcW w:w="1307" w:type="dxa"/>
            <w:vAlign w:val="center"/>
          </w:tcPr>
          <w:p w14:paraId="7242C7E0" w14:textId="77777777" w:rsidR="0072332A" w:rsidRPr="00025463" w:rsidRDefault="0072332A" w:rsidP="0072332A">
            <w:pPr>
              <w:jc w:val="both"/>
              <w:rPr>
                <w:sz w:val="22"/>
                <w:szCs w:val="22"/>
              </w:rPr>
            </w:pPr>
          </w:p>
        </w:tc>
        <w:tc>
          <w:tcPr>
            <w:tcW w:w="1525" w:type="dxa"/>
            <w:vAlign w:val="center"/>
          </w:tcPr>
          <w:p w14:paraId="10ECC2C6" w14:textId="09A0A0BA" w:rsidR="0072332A" w:rsidRPr="00025463" w:rsidRDefault="0072332A" w:rsidP="0072332A">
            <w:pPr>
              <w:jc w:val="both"/>
              <w:rPr>
                <w:sz w:val="22"/>
                <w:szCs w:val="22"/>
              </w:rPr>
            </w:pPr>
          </w:p>
        </w:tc>
      </w:tr>
      <w:tr w:rsidR="0072332A" w:rsidRPr="00025463" w14:paraId="7624F0AC" w14:textId="77777777" w:rsidTr="00EB6DC8">
        <w:trPr>
          <w:trHeight w:val="70"/>
        </w:trPr>
        <w:tc>
          <w:tcPr>
            <w:tcW w:w="1130" w:type="dxa"/>
            <w:vAlign w:val="center"/>
          </w:tcPr>
          <w:p w14:paraId="153AEDA8" w14:textId="7CB1A573" w:rsidR="0072332A" w:rsidRPr="00025463" w:rsidRDefault="0072332A" w:rsidP="00723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76.</w:t>
            </w:r>
          </w:p>
        </w:tc>
        <w:tc>
          <w:tcPr>
            <w:tcW w:w="1848" w:type="dxa"/>
            <w:vAlign w:val="center"/>
          </w:tcPr>
          <w:p w14:paraId="10BC0413" w14:textId="2D8CB39C" w:rsidR="0072332A" w:rsidRPr="00025463" w:rsidRDefault="0072332A" w:rsidP="0072332A">
            <w:pPr>
              <w:rPr>
                <w:rFonts w:eastAsia="Times New Roman"/>
                <w:color w:val="000000"/>
                <w:sz w:val="22"/>
                <w:szCs w:val="22"/>
                <w:lang w:eastAsia="lt-LT"/>
              </w:rPr>
            </w:pPr>
            <w:r w:rsidRPr="00A94D01">
              <w:rPr>
                <w:rFonts w:eastAsia="Times New Roman"/>
                <w:color w:val="000000"/>
                <w:bdr w:val="none" w:sz="0" w:space="0" w:color="auto"/>
                <w:lang w:val="lt-LT" w:eastAsia="lt-LT"/>
              </w:rPr>
              <w:t>Chirurginė konsolė implantacijai</w:t>
            </w:r>
          </w:p>
        </w:tc>
        <w:tc>
          <w:tcPr>
            <w:tcW w:w="1984" w:type="dxa"/>
            <w:vAlign w:val="center"/>
          </w:tcPr>
          <w:p w14:paraId="17F50FAB" w14:textId="09D334ED" w:rsidR="0072332A" w:rsidRPr="00025463" w:rsidRDefault="0072332A" w:rsidP="0072332A">
            <w:pPr>
              <w:rPr>
                <w:rFonts w:eastAsia="Times New Roman"/>
                <w:color w:val="000000"/>
                <w:sz w:val="22"/>
                <w:szCs w:val="22"/>
                <w:lang w:eastAsia="lt-LT"/>
              </w:rPr>
            </w:pPr>
            <w:r w:rsidRPr="00A94D01">
              <w:rPr>
                <w:rFonts w:eastAsia="Times New Roman"/>
                <w:color w:val="000000"/>
                <w:bdr w:val="none" w:sz="0" w:space="0" w:color="auto"/>
                <w:lang w:val="lt-LT" w:eastAsia="lt-LT"/>
              </w:rPr>
              <w:t xml:space="preserve">Reguliuojamas apsisukimų skaičius, aušinimo intensyvumas, </w:t>
            </w:r>
            <w:r w:rsidRPr="00A94D01">
              <w:rPr>
                <w:rFonts w:eastAsia="Times New Roman"/>
                <w:color w:val="000000"/>
                <w:bdr w:val="none" w:sz="0" w:space="0" w:color="auto"/>
                <w:lang w:val="lt-LT" w:eastAsia="lt-LT"/>
              </w:rPr>
              <w:lastRenderedPageBreak/>
              <w:t>reverso funkcija, išorinė aušinimo sistema</w:t>
            </w:r>
          </w:p>
        </w:tc>
        <w:tc>
          <w:tcPr>
            <w:tcW w:w="992" w:type="dxa"/>
            <w:vAlign w:val="center"/>
          </w:tcPr>
          <w:p w14:paraId="2F66C087" w14:textId="25524B00" w:rsidR="0072332A" w:rsidRPr="00025463" w:rsidRDefault="0072332A" w:rsidP="0072332A">
            <w:pPr>
              <w:jc w:val="center"/>
              <w:rPr>
                <w:rFonts w:eastAsia="Times New Roman"/>
                <w:color w:val="000000"/>
                <w:sz w:val="22"/>
                <w:szCs w:val="22"/>
                <w:lang w:eastAsia="lt-LT"/>
              </w:rPr>
            </w:pPr>
            <w:r w:rsidRPr="00A94D01">
              <w:rPr>
                <w:rFonts w:eastAsia="Times New Roman"/>
                <w:bdr w:val="none" w:sz="0" w:space="0" w:color="auto"/>
                <w:lang w:val="lt-LT" w:eastAsia="lt-LT"/>
              </w:rPr>
              <w:lastRenderedPageBreak/>
              <w:t>vnt.</w:t>
            </w:r>
          </w:p>
        </w:tc>
        <w:tc>
          <w:tcPr>
            <w:tcW w:w="1560" w:type="dxa"/>
            <w:vAlign w:val="center"/>
          </w:tcPr>
          <w:p w14:paraId="13F4D7BB" w14:textId="3C9503F8" w:rsidR="0072332A" w:rsidRPr="00025463" w:rsidRDefault="004A08F7" w:rsidP="0072332A">
            <w:pPr>
              <w:jc w:val="center"/>
              <w:rPr>
                <w:rFonts w:eastAsia="Times New Roman"/>
                <w:color w:val="000000"/>
                <w:sz w:val="22"/>
                <w:szCs w:val="22"/>
                <w:lang w:eastAsia="lt-LT"/>
              </w:rPr>
            </w:pPr>
            <w:r w:rsidRPr="008C2661">
              <w:rPr>
                <w:rFonts w:eastAsia="Times New Roman"/>
                <w:bdr w:val="none" w:sz="0" w:space="0" w:color="auto"/>
                <w:lang w:val="lt-LT" w:eastAsia="lt-LT"/>
              </w:rPr>
              <w:t>4</w:t>
            </w:r>
          </w:p>
        </w:tc>
        <w:tc>
          <w:tcPr>
            <w:tcW w:w="1700" w:type="dxa"/>
            <w:vAlign w:val="center"/>
          </w:tcPr>
          <w:p w14:paraId="7710B943" w14:textId="77777777" w:rsidR="0072332A" w:rsidRPr="00025463" w:rsidRDefault="0072332A" w:rsidP="0072332A">
            <w:pPr>
              <w:jc w:val="both"/>
              <w:rPr>
                <w:sz w:val="22"/>
                <w:szCs w:val="22"/>
              </w:rPr>
            </w:pPr>
          </w:p>
        </w:tc>
        <w:tc>
          <w:tcPr>
            <w:tcW w:w="1984" w:type="dxa"/>
            <w:vAlign w:val="center"/>
          </w:tcPr>
          <w:p w14:paraId="3304EEDC" w14:textId="7CD79F8C" w:rsidR="0072332A" w:rsidRPr="00025463" w:rsidRDefault="0072332A" w:rsidP="0072332A">
            <w:pPr>
              <w:jc w:val="both"/>
              <w:rPr>
                <w:sz w:val="22"/>
                <w:szCs w:val="22"/>
              </w:rPr>
            </w:pPr>
          </w:p>
        </w:tc>
        <w:tc>
          <w:tcPr>
            <w:tcW w:w="851" w:type="dxa"/>
            <w:vAlign w:val="center"/>
          </w:tcPr>
          <w:p w14:paraId="5F4C442A" w14:textId="020768F5" w:rsidR="0072332A" w:rsidRPr="00025463" w:rsidRDefault="0072332A" w:rsidP="0072332A">
            <w:pPr>
              <w:jc w:val="both"/>
              <w:rPr>
                <w:sz w:val="22"/>
                <w:szCs w:val="22"/>
              </w:rPr>
            </w:pPr>
            <w:r w:rsidRPr="00025463">
              <w:rPr>
                <w:sz w:val="22"/>
                <w:szCs w:val="22"/>
              </w:rPr>
              <w:t>21%</w:t>
            </w:r>
          </w:p>
        </w:tc>
        <w:tc>
          <w:tcPr>
            <w:tcW w:w="1386" w:type="dxa"/>
            <w:vAlign w:val="center"/>
          </w:tcPr>
          <w:p w14:paraId="0BDFDBB9" w14:textId="77777777" w:rsidR="0072332A" w:rsidRPr="00025463" w:rsidRDefault="0072332A" w:rsidP="0072332A">
            <w:pPr>
              <w:jc w:val="both"/>
              <w:rPr>
                <w:sz w:val="22"/>
                <w:szCs w:val="22"/>
              </w:rPr>
            </w:pPr>
          </w:p>
        </w:tc>
        <w:tc>
          <w:tcPr>
            <w:tcW w:w="1307" w:type="dxa"/>
            <w:vAlign w:val="center"/>
          </w:tcPr>
          <w:p w14:paraId="5CCDFAE6" w14:textId="77777777" w:rsidR="0072332A" w:rsidRPr="00025463" w:rsidRDefault="0072332A" w:rsidP="0072332A">
            <w:pPr>
              <w:jc w:val="both"/>
              <w:rPr>
                <w:sz w:val="22"/>
                <w:szCs w:val="22"/>
              </w:rPr>
            </w:pPr>
          </w:p>
        </w:tc>
        <w:tc>
          <w:tcPr>
            <w:tcW w:w="1525" w:type="dxa"/>
            <w:vAlign w:val="center"/>
          </w:tcPr>
          <w:p w14:paraId="25FD013B" w14:textId="06FAC115" w:rsidR="0072332A" w:rsidRPr="00025463" w:rsidRDefault="0072332A" w:rsidP="0072332A">
            <w:pPr>
              <w:jc w:val="both"/>
              <w:rPr>
                <w:sz w:val="22"/>
                <w:szCs w:val="22"/>
              </w:rPr>
            </w:pPr>
          </w:p>
        </w:tc>
      </w:tr>
      <w:tr w:rsidR="0072332A" w:rsidRPr="00025463" w14:paraId="0D0252C0" w14:textId="77777777" w:rsidTr="00595FF7">
        <w:trPr>
          <w:trHeight w:val="70"/>
        </w:trPr>
        <w:tc>
          <w:tcPr>
            <w:tcW w:w="13435" w:type="dxa"/>
            <w:gridSpan w:val="9"/>
            <w:vAlign w:val="center"/>
          </w:tcPr>
          <w:p w14:paraId="0231F830" w14:textId="57A045D6" w:rsidR="0072332A" w:rsidRPr="00025463" w:rsidRDefault="0072332A" w:rsidP="0072332A">
            <w:pPr>
              <w:jc w:val="right"/>
              <w:rPr>
                <w:sz w:val="22"/>
                <w:szCs w:val="22"/>
              </w:rPr>
            </w:pPr>
            <w:r w:rsidRPr="00025463">
              <w:rPr>
                <w:b/>
                <w:bCs/>
                <w:sz w:val="22"/>
                <w:szCs w:val="22"/>
                <w:lang w:val="lt-LT" w:eastAsia="lt-LT"/>
              </w:rPr>
              <w:t>Bendra pradinė vertė 76-ai pirkimo daliai EUR be PVM</w:t>
            </w:r>
          </w:p>
        </w:tc>
        <w:tc>
          <w:tcPr>
            <w:tcW w:w="1307" w:type="dxa"/>
            <w:vAlign w:val="center"/>
          </w:tcPr>
          <w:p w14:paraId="78FC3013" w14:textId="77777777" w:rsidR="0072332A" w:rsidRPr="00025463" w:rsidRDefault="0072332A" w:rsidP="0072332A">
            <w:pPr>
              <w:jc w:val="both"/>
              <w:rPr>
                <w:sz w:val="22"/>
                <w:szCs w:val="22"/>
              </w:rPr>
            </w:pPr>
          </w:p>
        </w:tc>
        <w:tc>
          <w:tcPr>
            <w:tcW w:w="1525" w:type="dxa"/>
            <w:vAlign w:val="center"/>
          </w:tcPr>
          <w:p w14:paraId="520B0D19" w14:textId="651F3334" w:rsidR="0072332A" w:rsidRPr="00025463" w:rsidRDefault="0072332A" w:rsidP="0072332A">
            <w:pPr>
              <w:jc w:val="both"/>
              <w:rPr>
                <w:sz w:val="22"/>
                <w:szCs w:val="22"/>
              </w:rPr>
            </w:pPr>
          </w:p>
        </w:tc>
      </w:tr>
      <w:tr w:rsidR="0072332A" w:rsidRPr="00025463" w14:paraId="5F75A3DF" w14:textId="77777777" w:rsidTr="00595FF7">
        <w:trPr>
          <w:trHeight w:val="70"/>
        </w:trPr>
        <w:tc>
          <w:tcPr>
            <w:tcW w:w="13435" w:type="dxa"/>
            <w:gridSpan w:val="9"/>
            <w:vAlign w:val="center"/>
          </w:tcPr>
          <w:p w14:paraId="2D2D51FD" w14:textId="4062AEB2" w:rsidR="0072332A" w:rsidRPr="00025463" w:rsidRDefault="0072332A" w:rsidP="0072332A">
            <w:pPr>
              <w:jc w:val="right"/>
              <w:rPr>
                <w:sz w:val="22"/>
                <w:szCs w:val="22"/>
              </w:rPr>
            </w:pPr>
            <w:r w:rsidRPr="00025463">
              <w:rPr>
                <w:b/>
                <w:bCs/>
                <w:sz w:val="22"/>
                <w:szCs w:val="22"/>
                <w:lang w:val="lt-LT" w:eastAsia="lt-LT"/>
              </w:rPr>
              <w:t>PVM (        %) suma</w:t>
            </w:r>
          </w:p>
        </w:tc>
        <w:tc>
          <w:tcPr>
            <w:tcW w:w="1307" w:type="dxa"/>
            <w:vAlign w:val="center"/>
          </w:tcPr>
          <w:p w14:paraId="4394EF5B" w14:textId="77777777" w:rsidR="0072332A" w:rsidRPr="00025463" w:rsidRDefault="0072332A" w:rsidP="0072332A">
            <w:pPr>
              <w:jc w:val="both"/>
              <w:rPr>
                <w:sz w:val="22"/>
                <w:szCs w:val="22"/>
              </w:rPr>
            </w:pPr>
          </w:p>
        </w:tc>
        <w:tc>
          <w:tcPr>
            <w:tcW w:w="1525" w:type="dxa"/>
            <w:vAlign w:val="center"/>
          </w:tcPr>
          <w:p w14:paraId="3EAF2044" w14:textId="7DCD2F1A" w:rsidR="0072332A" w:rsidRPr="00025463" w:rsidRDefault="0072332A" w:rsidP="0072332A">
            <w:pPr>
              <w:jc w:val="both"/>
              <w:rPr>
                <w:sz w:val="22"/>
                <w:szCs w:val="22"/>
              </w:rPr>
            </w:pPr>
          </w:p>
        </w:tc>
      </w:tr>
      <w:tr w:rsidR="0072332A" w:rsidRPr="00025463" w14:paraId="0FBF4646" w14:textId="77777777" w:rsidTr="00595FF7">
        <w:trPr>
          <w:trHeight w:val="70"/>
        </w:trPr>
        <w:tc>
          <w:tcPr>
            <w:tcW w:w="13435" w:type="dxa"/>
            <w:gridSpan w:val="9"/>
            <w:vAlign w:val="center"/>
          </w:tcPr>
          <w:p w14:paraId="3F1C93AE" w14:textId="12AC1761" w:rsidR="0072332A" w:rsidRPr="00025463" w:rsidRDefault="0072332A" w:rsidP="0072332A">
            <w:pPr>
              <w:jc w:val="right"/>
              <w:rPr>
                <w:sz w:val="22"/>
                <w:szCs w:val="22"/>
              </w:rPr>
            </w:pPr>
            <w:r w:rsidRPr="00025463">
              <w:rPr>
                <w:b/>
                <w:bCs/>
                <w:sz w:val="22"/>
                <w:szCs w:val="22"/>
                <w:lang w:val="lt-LT" w:eastAsia="lt-LT"/>
              </w:rPr>
              <w:t>Sutarties kaina 76-ai pirkimo daliai EUR su PVM</w:t>
            </w:r>
          </w:p>
        </w:tc>
        <w:tc>
          <w:tcPr>
            <w:tcW w:w="1307" w:type="dxa"/>
            <w:vAlign w:val="center"/>
          </w:tcPr>
          <w:p w14:paraId="391FEAA4" w14:textId="77777777" w:rsidR="0072332A" w:rsidRPr="00025463" w:rsidRDefault="0072332A" w:rsidP="0072332A">
            <w:pPr>
              <w:jc w:val="both"/>
              <w:rPr>
                <w:sz w:val="22"/>
                <w:szCs w:val="22"/>
              </w:rPr>
            </w:pPr>
          </w:p>
        </w:tc>
        <w:tc>
          <w:tcPr>
            <w:tcW w:w="1525" w:type="dxa"/>
            <w:vAlign w:val="center"/>
          </w:tcPr>
          <w:p w14:paraId="465A42BE" w14:textId="43AF5A17" w:rsidR="0072332A" w:rsidRPr="00025463" w:rsidRDefault="0072332A" w:rsidP="0072332A">
            <w:pPr>
              <w:jc w:val="both"/>
              <w:rPr>
                <w:sz w:val="22"/>
                <w:szCs w:val="22"/>
              </w:rPr>
            </w:pPr>
          </w:p>
        </w:tc>
      </w:tr>
      <w:tr w:rsidR="0072332A" w:rsidRPr="00025463" w14:paraId="0DA32472" w14:textId="77777777" w:rsidTr="00EB6DC8">
        <w:trPr>
          <w:trHeight w:val="70"/>
        </w:trPr>
        <w:tc>
          <w:tcPr>
            <w:tcW w:w="1130" w:type="dxa"/>
            <w:vAlign w:val="center"/>
          </w:tcPr>
          <w:p w14:paraId="45073F52" w14:textId="5819FC82" w:rsidR="0072332A" w:rsidRPr="00025463" w:rsidRDefault="0072332A" w:rsidP="0072332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25463">
              <w:rPr>
                <w:rFonts w:eastAsia="Times New Roman"/>
                <w:sz w:val="22"/>
                <w:szCs w:val="22"/>
                <w:bdr w:val="none" w:sz="0" w:space="0" w:color="auto"/>
                <w:lang w:val="lt-LT" w:eastAsia="lt-LT"/>
              </w:rPr>
              <w:t>77.</w:t>
            </w:r>
          </w:p>
        </w:tc>
        <w:tc>
          <w:tcPr>
            <w:tcW w:w="1848" w:type="dxa"/>
            <w:vAlign w:val="center"/>
          </w:tcPr>
          <w:p w14:paraId="421507D4" w14:textId="34E0D150" w:rsidR="0072332A" w:rsidRPr="00025463" w:rsidRDefault="0072332A" w:rsidP="0072332A">
            <w:pPr>
              <w:rPr>
                <w:rFonts w:eastAsia="Times New Roman"/>
                <w:color w:val="000000"/>
                <w:sz w:val="22"/>
                <w:szCs w:val="22"/>
                <w:lang w:eastAsia="lt-LT"/>
              </w:rPr>
            </w:pPr>
            <w:proofErr w:type="spellStart"/>
            <w:r w:rsidRPr="00A94D01">
              <w:rPr>
                <w:rFonts w:eastAsia="Times New Roman"/>
                <w:color w:val="000000"/>
                <w:bdr w:val="none" w:sz="0" w:space="0" w:color="auto"/>
                <w:lang w:val="lt-LT" w:eastAsia="lt-LT"/>
              </w:rPr>
              <w:t>Osteotomas</w:t>
            </w:r>
            <w:proofErr w:type="spellEnd"/>
          </w:p>
        </w:tc>
        <w:tc>
          <w:tcPr>
            <w:tcW w:w="1984" w:type="dxa"/>
            <w:vAlign w:val="center"/>
          </w:tcPr>
          <w:p w14:paraId="3BDA1E17" w14:textId="2FCAACFA" w:rsidR="0072332A" w:rsidRPr="00025463" w:rsidRDefault="0072332A" w:rsidP="0072332A">
            <w:pPr>
              <w:rPr>
                <w:rFonts w:eastAsia="Times New Roman"/>
                <w:color w:val="000000"/>
                <w:sz w:val="22"/>
                <w:szCs w:val="22"/>
                <w:lang w:eastAsia="lt-LT"/>
              </w:rPr>
            </w:pPr>
            <w:proofErr w:type="spellStart"/>
            <w:r w:rsidRPr="00A94D01">
              <w:rPr>
                <w:rFonts w:eastAsia="Times New Roman"/>
                <w:color w:val="000000"/>
                <w:bdr w:val="none" w:sz="0" w:space="0" w:color="auto"/>
                <w:lang w:val="lt-LT" w:eastAsia="lt-LT"/>
              </w:rPr>
              <w:t>Bajonetiniai</w:t>
            </w:r>
            <w:proofErr w:type="spellEnd"/>
            <w:r w:rsidRPr="00A94D01">
              <w:rPr>
                <w:rFonts w:eastAsia="Times New Roman"/>
                <w:color w:val="000000"/>
                <w:bdr w:val="none" w:sz="0" w:space="0" w:color="auto"/>
                <w:lang w:val="lt-LT" w:eastAsia="lt-LT"/>
              </w:rPr>
              <w:t xml:space="preserve">  </w:t>
            </w:r>
            <w:proofErr w:type="spellStart"/>
            <w:r w:rsidRPr="00A94D01">
              <w:rPr>
                <w:rFonts w:eastAsia="Times New Roman"/>
                <w:color w:val="000000"/>
                <w:bdr w:val="none" w:sz="0" w:space="0" w:color="auto"/>
                <w:lang w:val="lt-LT" w:eastAsia="lt-LT"/>
              </w:rPr>
              <w:t>osteotomai</w:t>
            </w:r>
            <w:proofErr w:type="spellEnd"/>
            <w:r w:rsidRPr="00A94D01">
              <w:rPr>
                <w:rFonts w:eastAsia="Times New Roman"/>
                <w:color w:val="000000"/>
                <w:bdr w:val="none" w:sz="0" w:space="0" w:color="auto"/>
                <w:lang w:val="lt-LT" w:eastAsia="lt-LT"/>
              </w:rPr>
              <w:t xml:space="preserve"> uždaram sinuso dugno pakėlimui, įgaubtas profilis, skirtingų diametrų, sugraduota darbinė dalis, žiedinis </w:t>
            </w:r>
            <w:proofErr w:type="spellStart"/>
            <w:r w:rsidRPr="00A94D01">
              <w:rPr>
                <w:rFonts w:eastAsia="Times New Roman"/>
                <w:color w:val="000000"/>
                <w:bdr w:val="none" w:sz="0" w:space="0" w:color="auto"/>
                <w:lang w:val="lt-LT" w:eastAsia="lt-LT"/>
              </w:rPr>
              <w:t>stoperis</w:t>
            </w:r>
            <w:proofErr w:type="spellEnd"/>
            <w:r w:rsidRPr="00A94D01">
              <w:rPr>
                <w:rFonts w:eastAsia="Times New Roman"/>
                <w:color w:val="000000"/>
                <w:bdr w:val="none" w:sz="0" w:space="0" w:color="auto"/>
                <w:lang w:val="lt-LT" w:eastAsia="lt-LT"/>
              </w:rPr>
              <w:t>, atsparus dezinfekcijai, sterilizacijai.</w:t>
            </w:r>
          </w:p>
        </w:tc>
        <w:tc>
          <w:tcPr>
            <w:tcW w:w="992" w:type="dxa"/>
            <w:vAlign w:val="center"/>
          </w:tcPr>
          <w:p w14:paraId="39C13C89" w14:textId="51CA0955" w:rsidR="0072332A" w:rsidRPr="00025463" w:rsidRDefault="0072332A" w:rsidP="0072332A">
            <w:pPr>
              <w:jc w:val="center"/>
              <w:rPr>
                <w:rFonts w:eastAsia="Times New Roman"/>
                <w:color w:val="000000"/>
                <w:sz w:val="22"/>
                <w:szCs w:val="22"/>
                <w:lang w:eastAsia="lt-LT"/>
              </w:rPr>
            </w:pPr>
            <w:r w:rsidRPr="00A94D01">
              <w:rPr>
                <w:rFonts w:eastAsia="Times New Roman"/>
                <w:bdr w:val="none" w:sz="0" w:space="0" w:color="auto"/>
                <w:lang w:val="lt-LT" w:eastAsia="lt-LT"/>
              </w:rPr>
              <w:t>vnt.</w:t>
            </w:r>
          </w:p>
        </w:tc>
        <w:tc>
          <w:tcPr>
            <w:tcW w:w="1560" w:type="dxa"/>
            <w:vAlign w:val="center"/>
          </w:tcPr>
          <w:p w14:paraId="453C27FD" w14:textId="677F1B9A" w:rsidR="0072332A" w:rsidRPr="00025463" w:rsidRDefault="004A08F7" w:rsidP="0072332A">
            <w:pPr>
              <w:jc w:val="center"/>
              <w:rPr>
                <w:rFonts w:eastAsia="Times New Roman"/>
                <w:color w:val="000000"/>
                <w:sz w:val="22"/>
                <w:szCs w:val="22"/>
                <w:lang w:eastAsia="lt-LT"/>
              </w:rPr>
            </w:pPr>
            <w:r w:rsidRPr="008C2661">
              <w:rPr>
                <w:rFonts w:eastAsia="Times New Roman"/>
                <w:bdr w:val="none" w:sz="0" w:space="0" w:color="auto"/>
                <w:lang w:val="lt-LT" w:eastAsia="lt-LT"/>
              </w:rPr>
              <w:t>10</w:t>
            </w:r>
          </w:p>
        </w:tc>
        <w:tc>
          <w:tcPr>
            <w:tcW w:w="1700" w:type="dxa"/>
            <w:vAlign w:val="center"/>
          </w:tcPr>
          <w:p w14:paraId="226AC6A8" w14:textId="77777777" w:rsidR="0072332A" w:rsidRPr="00025463" w:rsidRDefault="0072332A" w:rsidP="0072332A">
            <w:pPr>
              <w:jc w:val="both"/>
              <w:rPr>
                <w:sz w:val="22"/>
                <w:szCs w:val="22"/>
              </w:rPr>
            </w:pPr>
          </w:p>
        </w:tc>
        <w:tc>
          <w:tcPr>
            <w:tcW w:w="1984" w:type="dxa"/>
            <w:vAlign w:val="center"/>
          </w:tcPr>
          <w:p w14:paraId="2FD6F50B" w14:textId="60867CB3" w:rsidR="0072332A" w:rsidRPr="00025463" w:rsidRDefault="0072332A" w:rsidP="0072332A">
            <w:pPr>
              <w:jc w:val="both"/>
              <w:rPr>
                <w:sz w:val="22"/>
                <w:szCs w:val="22"/>
              </w:rPr>
            </w:pPr>
          </w:p>
        </w:tc>
        <w:tc>
          <w:tcPr>
            <w:tcW w:w="851" w:type="dxa"/>
            <w:vAlign w:val="center"/>
          </w:tcPr>
          <w:p w14:paraId="6483828E" w14:textId="7A2521D2" w:rsidR="0072332A" w:rsidRPr="00025463" w:rsidRDefault="0072332A" w:rsidP="0072332A">
            <w:pPr>
              <w:jc w:val="both"/>
              <w:rPr>
                <w:sz w:val="22"/>
                <w:szCs w:val="22"/>
              </w:rPr>
            </w:pPr>
            <w:r w:rsidRPr="00025463">
              <w:rPr>
                <w:sz w:val="22"/>
                <w:szCs w:val="22"/>
              </w:rPr>
              <w:t>21%</w:t>
            </w:r>
          </w:p>
        </w:tc>
        <w:tc>
          <w:tcPr>
            <w:tcW w:w="1386" w:type="dxa"/>
            <w:vAlign w:val="center"/>
          </w:tcPr>
          <w:p w14:paraId="24348071" w14:textId="77777777" w:rsidR="0072332A" w:rsidRPr="00025463" w:rsidRDefault="0072332A" w:rsidP="0072332A">
            <w:pPr>
              <w:jc w:val="both"/>
              <w:rPr>
                <w:sz w:val="22"/>
                <w:szCs w:val="22"/>
              </w:rPr>
            </w:pPr>
          </w:p>
        </w:tc>
        <w:tc>
          <w:tcPr>
            <w:tcW w:w="1307" w:type="dxa"/>
            <w:vAlign w:val="center"/>
          </w:tcPr>
          <w:p w14:paraId="022216AC" w14:textId="77777777" w:rsidR="0072332A" w:rsidRPr="00025463" w:rsidRDefault="0072332A" w:rsidP="0072332A">
            <w:pPr>
              <w:jc w:val="both"/>
              <w:rPr>
                <w:sz w:val="22"/>
                <w:szCs w:val="22"/>
              </w:rPr>
            </w:pPr>
          </w:p>
        </w:tc>
        <w:tc>
          <w:tcPr>
            <w:tcW w:w="1525" w:type="dxa"/>
            <w:vAlign w:val="center"/>
          </w:tcPr>
          <w:p w14:paraId="0D303663" w14:textId="18795798" w:rsidR="0072332A" w:rsidRPr="00025463" w:rsidRDefault="0072332A" w:rsidP="0072332A">
            <w:pPr>
              <w:jc w:val="both"/>
              <w:rPr>
                <w:sz w:val="22"/>
                <w:szCs w:val="22"/>
              </w:rPr>
            </w:pPr>
          </w:p>
        </w:tc>
      </w:tr>
      <w:tr w:rsidR="0072332A" w:rsidRPr="00025463" w14:paraId="5B63C0B2" w14:textId="77777777" w:rsidTr="00595FF7">
        <w:trPr>
          <w:trHeight w:val="70"/>
        </w:trPr>
        <w:tc>
          <w:tcPr>
            <w:tcW w:w="13435" w:type="dxa"/>
            <w:gridSpan w:val="9"/>
            <w:vAlign w:val="center"/>
          </w:tcPr>
          <w:p w14:paraId="46B9F0E5" w14:textId="7553D685" w:rsidR="0072332A" w:rsidRPr="00025463" w:rsidRDefault="0072332A" w:rsidP="0072332A">
            <w:pPr>
              <w:jc w:val="right"/>
              <w:rPr>
                <w:sz w:val="22"/>
                <w:szCs w:val="22"/>
              </w:rPr>
            </w:pPr>
            <w:r w:rsidRPr="00025463">
              <w:rPr>
                <w:b/>
                <w:bCs/>
                <w:sz w:val="22"/>
                <w:szCs w:val="22"/>
                <w:lang w:val="lt-LT" w:eastAsia="lt-LT"/>
              </w:rPr>
              <w:t>Bendra pradinė vertė 77-ai pirkimo daliai EUR be PVM</w:t>
            </w:r>
          </w:p>
        </w:tc>
        <w:tc>
          <w:tcPr>
            <w:tcW w:w="1307" w:type="dxa"/>
            <w:vAlign w:val="center"/>
          </w:tcPr>
          <w:p w14:paraId="6FFD6036" w14:textId="77777777" w:rsidR="0072332A" w:rsidRPr="00025463" w:rsidRDefault="0072332A" w:rsidP="0072332A">
            <w:pPr>
              <w:jc w:val="both"/>
              <w:rPr>
                <w:sz w:val="22"/>
                <w:szCs w:val="22"/>
              </w:rPr>
            </w:pPr>
          </w:p>
        </w:tc>
        <w:tc>
          <w:tcPr>
            <w:tcW w:w="1525" w:type="dxa"/>
            <w:vAlign w:val="center"/>
          </w:tcPr>
          <w:p w14:paraId="665B65F8" w14:textId="70CC7DA7" w:rsidR="0072332A" w:rsidRPr="00025463" w:rsidRDefault="0072332A" w:rsidP="0072332A">
            <w:pPr>
              <w:jc w:val="both"/>
              <w:rPr>
                <w:sz w:val="22"/>
                <w:szCs w:val="22"/>
              </w:rPr>
            </w:pPr>
          </w:p>
        </w:tc>
      </w:tr>
      <w:tr w:rsidR="0072332A" w:rsidRPr="00025463" w14:paraId="5F44AC1A" w14:textId="77777777" w:rsidTr="00595FF7">
        <w:trPr>
          <w:trHeight w:val="70"/>
        </w:trPr>
        <w:tc>
          <w:tcPr>
            <w:tcW w:w="13435" w:type="dxa"/>
            <w:gridSpan w:val="9"/>
            <w:vAlign w:val="center"/>
          </w:tcPr>
          <w:p w14:paraId="1CE45232" w14:textId="0883ED53" w:rsidR="0072332A" w:rsidRPr="00025463" w:rsidRDefault="0072332A" w:rsidP="0072332A">
            <w:pPr>
              <w:jc w:val="right"/>
              <w:rPr>
                <w:sz w:val="22"/>
                <w:szCs w:val="22"/>
              </w:rPr>
            </w:pPr>
            <w:r w:rsidRPr="00025463">
              <w:rPr>
                <w:b/>
                <w:bCs/>
                <w:sz w:val="22"/>
                <w:szCs w:val="22"/>
                <w:lang w:val="lt-LT" w:eastAsia="lt-LT"/>
              </w:rPr>
              <w:t>PVM (        %) suma</w:t>
            </w:r>
          </w:p>
        </w:tc>
        <w:tc>
          <w:tcPr>
            <w:tcW w:w="1307" w:type="dxa"/>
            <w:vAlign w:val="center"/>
          </w:tcPr>
          <w:p w14:paraId="2DC2EB0F" w14:textId="77777777" w:rsidR="0072332A" w:rsidRPr="00025463" w:rsidRDefault="0072332A" w:rsidP="0072332A">
            <w:pPr>
              <w:jc w:val="both"/>
              <w:rPr>
                <w:sz w:val="22"/>
                <w:szCs w:val="22"/>
              </w:rPr>
            </w:pPr>
          </w:p>
        </w:tc>
        <w:tc>
          <w:tcPr>
            <w:tcW w:w="1525" w:type="dxa"/>
            <w:vAlign w:val="center"/>
          </w:tcPr>
          <w:p w14:paraId="7E32005B" w14:textId="6660E1CA" w:rsidR="0072332A" w:rsidRPr="00025463" w:rsidRDefault="0072332A" w:rsidP="0072332A">
            <w:pPr>
              <w:jc w:val="both"/>
              <w:rPr>
                <w:sz w:val="22"/>
                <w:szCs w:val="22"/>
              </w:rPr>
            </w:pPr>
          </w:p>
        </w:tc>
      </w:tr>
      <w:tr w:rsidR="0072332A" w:rsidRPr="00025463" w14:paraId="79BD25B9" w14:textId="77777777" w:rsidTr="00595FF7">
        <w:trPr>
          <w:trHeight w:val="70"/>
        </w:trPr>
        <w:tc>
          <w:tcPr>
            <w:tcW w:w="13435" w:type="dxa"/>
            <w:gridSpan w:val="9"/>
            <w:vAlign w:val="center"/>
          </w:tcPr>
          <w:p w14:paraId="688B43D3" w14:textId="1696A335" w:rsidR="0072332A" w:rsidRPr="00025463" w:rsidRDefault="0072332A" w:rsidP="0072332A">
            <w:pPr>
              <w:jc w:val="right"/>
              <w:rPr>
                <w:sz w:val="22"/>
                <w:szCs w:val="22"/>
              </w:rPr>
            </w:pPr>
            <w:r w:rsidRPr="00025463">
              <w:rPr>
                <w:b/>
                <w:bCs/>
                <w:sz w:val="22"/>
                <w:szCs w:val="22"/>
                <w:lang w:val="lt-LT" w:eastAsia="lt-LT"/>
              </w:rPr>
              <w:t>Sutarties kaina 77-ai pirkimo daliai EUR su PVM</w:t>
            </w:r>
          </w:p>
        </w:tc>
        <w:tc>
          <w:tcPr>
            <w:tcW w:w="1307" w:type="dxa"/>
            <w:vAlign w:val="center"/>
          </w:tcPr>
          <w:p w14:paraId="566670FA" w14:textId="77777777" w:rsidR="0072332A" w:rsidRPr="00025463" w:rsidRDefault="0072332A" w:rsidP="0072332A">
            <w:pPr>
              <w:jc w:val="both"/>
              <w:rPr>
                <w:sz w:val="22"/>
                <w:szCs w:val="22"/>
              </w:rPr>
            </w:pPr>
          </w:p>
        </w:tc>
        <w:tc>
          <w:tcPr>
            <w:tcW w:w="1525" w:type="dxa"/>
            <w:vAlign w:val="center"/>
          </w:tcPr>
          <w:p w14:paraId="41B5E273" w14:textId="29C06EC6" w:rsidR="0072332A" w:rsidRPr="00025463" w:rsidRDefault="0072332A" w:rsidP="0072332A">
            <w:pPr>
              <w:jc w:val="both"/>
              <w:rPr>
                <w:sz w:val="22"/>
                <w:szCs w:val="22"/>
              </w:rPr>
            </w:pPr>
          </w:p>
        </w:tc>
      </w:tr>
    </w:tbl>
    <w:p w14:paraId="52CCFB05" w14:textId="77777777" w:rsidR="00C566DF" w:rsidRDefault="00C566DF" w:rsidP="00707A27">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p>
    <w:p w14:paraId="0F4D7E6D" w14:textId="77777777" w:rsidR="00AF5B3B" w:rsidRDefault="00AF5B3B" w:rsidP="00707A27">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bookmarkStart w:id="0" w:name="_GoBack"/>
      <w:bookmarkEnd w:id="0"/>
    </w:p>
    <w:p w14:paraId="58C0568E" w14:textId="77777777" w:rsidR="00707A27" w:rsidRPr="00CD2A61" w:rsidRDefault="00707A27" w:rsidP="00707A27">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CD2A61">
        <w:rPr>
          <w:sz w:val="22"/>
          <w:szCs w:val="22"/>
          <w:bdr w:val="none" w:sz="0" w:space="0" w:color="auto"/>
          <w:lang w:val="lt-LT"/>
        </w:rPr>
        <w:br w:type="page"/>
      </w:r>
    </w:p>
    <w:p w14:paraId="65C57A06" w14:textId="77777777" w:rsidR="00A761BA" w:rsidRPr="00CD2A61" w:rsidRDefault="00A761BA" w:rsidP="00707A27">
      <w:pPr>
        <w:pStyle w:val="NormalWeb"/>
        <w:spacing w:before="0" w:beforeAutospacing="0" w:after="40" w:afterAutospacing="0"/>
        <w:jc w:val="right"/>
        <w:rPr>
          <w:sz w:val="22"/>
          <w:szCs w:val="22"/>
        </w:rPr>
        <w:sectPr w:rsidR="00A761BA" w:rsidRPr="00CD2A61" w:rsidSect="00DD1C71">
          <w:pgSz w:w="16840" w:h="11900" w:orient="landscape" w:code="9"/>
          <w:pgMar w:top="426" w:right="567" w:bottom="567" w:left="567" w:header="720" w:footer="720" w:gutter="0"/>
          <w:cols w:space="1296"/>
        </w:sectPr>
      </w:pPr>
    </w:p>
    <w:p w14:paraId="63E71C5B" w14:textId="77777777" w:rsidR="00707A27" w:rsidRPr="00CD2A61" w:rsidRDefault="00707A27" w:rsidP="00707A27">
      <w:pPr>
        <w:pStyle w:val="NormalWeb"/>
        <w:spacing w:before="0" w:beforeAutospacing="0" w:after="40" w:afterAutospacing="0"/>
        <w:jc w:val="right"/>
        <w:rPr>
          <w:color w:val="000000"/>
          <w:sz w:val="22"/>
          <w:szCs w:val="22"/>
        </w:rPr>
      </w:pPr>
      <w:r w:rsidRPr="00CD2A61">
        <w:rPr>
          <w:sz w:val="22"/>
          <w:szCs w:val="22"/>
        </w:rPr>
        <w:lastRenderedPageBreak/>
        <w:t>Pirkimo dokumentų (SPS) 2 priedas</w:t>
      </w:r>
    </w:p>
    <w:p w14:paraId="3437C9A4" w14:textId="77777777" w:rsidR="00707A27" w:rsidRPr="00D030C6" w:rsidRDefault="00707A27" w:rsidP="00707A2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10"/>
          <w:szCs w:val="10"/>
          <w:bdr w:val="none" w:sz="0" w:space="0" w:color="auto"/>
          <w:lang w:val="lt-LT"/>
        </w:rPr>
      </w:pPr>
    </w:p>
    <w:p w14:paraId="7803AE01" w14:textId="4838BCEB" w:rsidR="00B11E28" w:rsidRDefault="00C166EE" w:rsidP="00B11E28">
      <w:pPr>
        <w:pStyle w:val="Title"/>
        <w:rPr>
          <w:rFonts w:ascii="Times New Roman" w:hAnsi="Times New Roman" w:cs="Times New Roman"/>
          <w:i/>
          <w:sz w:val="24"/>
          <w:szCs w:val="24"/>
          <w:highlight w:val="yellow"/>
          <w:lang w:val="lt-LT"/>
        </w:rPr>
      </w:pPr>
      <w:r w:rsidRPr="00B11E28">
        <w:rPr>
          <w:rFonts w:ascii="Times New Roman" w:hAnsi="Times New Roman" w:cs="Times New Roman"/>
          <w:sz w:val="24"/>
          <w:szCs w:val="24"/>
          <w:lang w:val="lt-LT"/>
        </w:rPr>
        <w:t>PIRKIMO – PARDAVIMO SUTARTIS Nr.</w:t>
      </w:r>
      <w:r w:rsidR="00EF1AD4" w:rsidRPr="00B11E28">
        <w:rPr>
          <w:rFonts w:ascii="Times New Roman" w:hAnsi="Times New Roman" w:cs="Times New Roman"/>
          <w:sz w:val="24"/>
          <w:szCs w:val="24"/>
          <w:lang w:val="lt-LT"/>
        </w:rPr>
        <w:t xml:space="preserve"> </w:t>
      </w:r>
      <w:r w:rsidR="00EF1AD4" w:rsidRPr="00B11E28">
        <w:rPr>
          <w:rFonts w:ascii="Times New Roman" w:hAnsi="Times New Roman" w:cs="Times New Roman"/>
          <w:i/>
          <w:sz w:val="24"/>
          <w:szCs w:val="24"/>
          <w:lang w:val="lt-LT"/>
        </w:rPr>
        <w:t>(projektas)</w:t>
      </w:r>
      <w:r w:rsidR="00BA563E" w:rsidRPr="00B11E28">
        <w:rPr>
          <w:rFonts w:ascii="Times New Roman" w:hAnsi="Times New Roman" w:cs="Times New Roman"/>
          <w:i/>
          <w:sz w:val="24"/>
          <w:szCs w:val="24"/>
          <w:lang w:val="lt-LT"/>
        </w:rPr>
        <w:t xml:space="preserve"> </w:t>
      </w:r>
      <w:r w:rsidR="00B11E28" w:rsidRPr="00B11E28">
        <w:rPr>
          <w:rFonts w:ascii="Times New Roman" w:hAnsi="Times New Roman" w:cs="Times New Roman"/>
          <w:bCs/>
          <w:sz w:val="24"/>
          <w:szCs w:val="24"/>
          <w:lang w:val="lt-LT"/>
        </w:rPr>
        <w:t>prisegtas atskir</w:t>
      </w:r>
      <w:r w:rsidR="007F0F8F">
        <w:rPr>
          <w:rFonts w:ascii="Times New Roman" w:hAnsi="Times New Roman" w:cs="Times New Roman"/>
          <w:bCs/>
          <w:sz w:val="24"/>
          <w:szCs w:val="24"/>
          <w:lang w:val="lt-LT"/>
        </w:rPr>
        <w:t xml:space="preserve">u </w:t>
      </w:r>
      <w:r w:rsidR="00B11E28" w:rsidRPr="00B11E28">
        <w:rPr>
          <w:rFonts w:ascii="Times New Roman" w:hAnsi="Times New Roman" w:cs="Times New Roman"/>
          <w:bCs/>
          <w:sz w:val="24"/>
          <w:szCs w:val="24"/>
          <w:lang w:val="lt-LT"/>
        </w:rPr>
        <w:t>dokument</w:t>
      </w:r>
      <w:r w:rsidR="007F0F8F">
        <w:rPr>
          <w:rFonts w:ascii="Times New Roman" w:hAnsi="Times New Roman" w:cs="Times New Roman"/>
          <w:bCs/>
          <w:sz w:val="24"/>
          <w:szCs w:val="24"/>
          <w:lang w:val="lt-LT"/>
        </w:rPr>
        <w:t>u</w:t>
      </w:r>
    </w:p>
    <w:p w14:paraId="23E49B15" w14:textId="77777777" w:rsidR="00B11E28" w:rsidRDefault="00B11E28" w:rsidP="00CE5BF6">
      <w:pPr>
        <w:pStyle w:val="Title"/>
        <w:jc w:val="center"/>
        <w:rPr>
          <w:rFonts w:ascii="Times New Roman" w:hAnsi="Times New Roman" w:cs="Times New Roman"/>
          <w:i/>
          <w:sz w:val="24"/>
          <w:szCs w:val="24"/>
          <w:highlight w:val="yellow"/>
          <w:lang w:val="lt-LT"/>
        </w:rPr>
      </w:pPr>
    </w:p>
    <w:p w14:paraId="539B53E8" w14:textId="77777777" w:rsidR="00707A27" w:rsidRPr="00CD2A61" w:rsidRDefault="00707A27" w:rsidP="00707A27">
      <w:pPr>
        <w:pStyle w:val="Body2"/>
        <w:rPr>
          <w:rFonts w:eastAsia="Times New Roman"/>
          <w:bdr w:val="none" w:sz="0" w:space="0" w:color="auto"/>
          <w:lang w:val="lt-LT"/>
        </w:rPr>
      </w:pPr>
      <w:r w:rsidRPr="00CD2A61">
        <w:rPr>
          <w:lang w:val="lt-LT"/>
        </w:rPr>
        <w:br w:type="page"/>
      </w:r>
    </w:p>
    <w:p w14:paraId="08EEBC5B" w14:textId="77777777" w:rsidR="0006748F" w:rsidRDefault="0006748F" w:rsidP="00707A2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78"/>
        <w:jc w:val="center"/>
        <w:rPr>
          <w:rFonts w:eastAsia="Times New Roman"/>
          <w:sz w:val="20"/>
          <w:szCs w:val="16"/>
          <w:bdr w:val="none" w:sz="0" w:space="0" w:color="auto"/>
          <w:lang w:val="lt-LT" w:eastAsia="lt-LT"/>
        </w:rPr>
        <w:sectPr w:rsidR="0006748F" w:rsidSect="00DD1C71">
          <w:headerReference w:type="even" r:id="rId10"/>
          <w:footerReference w:type="even" r:id="rId11"/>
          <w:footerReference w:type="first" r:id="rId12"/>
          <w:pgSz w:w="11900" w:h="16840" w:code="9"/>
          <w:pgMar w:top="284" w:right="567" w:bottom="709" w:left="992" w:header="720" w:footer="720" w:gutter="0"/>
          <w:cols w:space="1296"/>
        </w:sectPr>
      </w:pPr>
    </w:p>
    <w:p w14:paraId="5F8ADF7C" w14:textId="77777777" w:rsidR="008855C6" w:rsidRPr="008422F8" w:rsidRDefault="008855C6" w:rsidP="008855C6">
      <w:pPr>
        <w:pStyle w:val="NormalWeb"/>
        <w:spacing w:before="0" w:beforeAutospacing="0" w:after="40" w:afterAutospacing="0"/>
        <w:jc w:val="right"/>
        <w:rPr>
          <w:color w:val="000000" w:themeColor="text1"/>
        </w:rPr>
      </w:pPr>
      <w:r w:rsidRPr="008422F8">
        <w:lastRenderedPageBreak/>
        <w:t>Pirkimo dokumentų (SPS) 3 priedas</w:t>
      </w:r>
    </w:p>
    <w:p w14:paraId="6DAC891C" w14:textId="77777777" w:rsidR="008855C6" w:rsidRPr="008422F8" w:rsidRDefault="008855C6" w:rsidP="008855C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DejaVuSans-Bold" w:hAnsi="DejaVuSans-Bold" w:cs="DejaVuSans-Bold"/>
          <w:bCs/>
          <w:color w:val="000000"/>
          <w:lang w:val="lt-LT" w:eastAsia="lt-LT"/>
        </w:rPr>
      </w:pPr>
    </w:p>
    <w:p w14:paraId="0F14FB0D" w14:textId="77777777" w:rsidR="008855C6" w:rsidRPr="008422F8" w:rsidRDefault="008855C6" w:rsidP="008855C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Cs/>
          <w:color w:val="000000"/>
          <w:lang w:val="lt-LT" w:eastAsia="lt-LT"/>
        </w:rPr>
      </w:pPr>
      <w:r w:rsidRPr="008422F8">
        <w:rPr>
          <w:bCs/>
          <w:color w:val="000000"/>
          <w:lang w:val="lt-LT" w:eastAsia="lt-LT"/>
        </w:rPr>
        <w:t>Europos bendrasis viešųjų pirkimų dokumentas (EBVPD) prisegtas atskiru dokumentu.</w:t>
      </w:r>
    </w:p>
    <w:p w14:paraId="44B815E0" w14:textId="77777777" w:rsidR="008855C6" w:rsidRPr="008422F8" w:rsidRDefault="008855C6">
      <w:pPr>
        <w:rPr>
          <w:rFonts w:eastAsia="Times New Roman"/>
          <w:bdr w:val="none" w:sz="0" w:space="0" w:color="auto"/>
          <w:lang w:val="lt-LT" w:eastAsia="lt-LT"/>
        </w:rPr>
      </w:pPr>
    </w:p>
    <w:p w14:paraId="40FCFE64" w14:textId="77777777" w:rsidR="008855C6" w:rsidRPr="008422F8" w:rsidRDefault="008855C6">
      <w:pPr>
        <w:rPr>
          <w:rFonts w:eastAsia="Times New Roman"/>
          <w:bdr w:val="none" w:sz="0" w:space="0" w:color="auto"/>
          <w:lang w:val="lt-LT" w:eastAsia="lt-LT"/>
        </w:rPr>
      </w:pPr>
      <w:r w:rsidRPr="008422F8">
        <w:rPr>
          <w:rFonts w:eastAsia="Times New Roman"/>
          <w:bdr w:val="none" w:sz="0" w:space="0" w:color="auto"/>
          <w:lang w:val="lt-LT" w:eastAsia="lt-LT"/>
        </w:rPr>
        <w:br w:type="page"/>
      </w:r>
    </w:p>
    <w:p w14:paraId="49BCB710" w14:textId="64663B47" w:rsidR="0006748F" w:rsidRPr="00CD2A61" w:rsidRDefault="0006748F" w:rsidP="0006748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43"/>
        <w:jc w:val="right"/>
        <w:rPr>
          <w:rFonts w:eastAsia="Times New Roman"/>
          <w:sz w:val="22"/>
          <w:szCs w:val="22"/>
          <w:bdr w:val="none" w:sz="0" w:space="0" w:color="auto"/>
          <w:lang w:val="lt-LT" w:eastAsia="lt-LT"/>
        </w:rPr>
      </w:pPr>
      <w:r w:rsidRPr="00CD2A61">
        <w:rPr>
          <w:rFonts w:eastAsia="Times New Roman"/>
          <w:sz w:val="22"/>
          <w:szCs w:val="22"/>
          <w:bdr w:val="none" w:sz="0" w:space="0" w:color="auto"/>
          <w:lang w:val="lt-LT" w:eastAsia="lt-LT"/>
        </w:rPr>
        <w:lastRenderedPageBreak/>
        <w:t>Pirkimo dokumentų (SPS) 4 priedas</w:t>
      </w:r>
    </w:p>
    <w:p w14:paraId="67C7D001" w14:textId="77777777" w:rsidR="0006748F" w:rsidRDefault="0006748F" w:rsidP="00707A2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78"/>
        <w:jc w:val="center"/>
        <w:rPr>
          <w:rFonts w:eastAsia="Times New Roman"/>
          <w:sz w:val="20"/>
          <w:szCs w:val="16"/>
          <w:bdr w:val="none" w:sz="0" w:space="0" w:color="auto"/>
          <w:lang w:val="lt-LT" w:eastAsia="lt-LT"/>
        </w:rPr>
      </w:pPr>
    </w:p>
    <w:p w14:paraId="7783A57B" w14:textId="77777777" w:rsidR="00707A27" w:rsidRPr="00CD2A61" w:rsidRDefault="00707A27" w:rsidP="00707A2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78"/>
        <w:jc w:val="center"/>
        <w:rPr>
          <w:rFonts w:eastAsia="Times New Roman"/>
          <w:sz w:val="16"/>
          <w:szCs w:val="16"/>
          <w:bdr w:val="none" w:sz="0" w:space="0" w:color="auto"/>
          <w:lang w:val="lt-LT" w:eastAsia="lt-LT"/>
        </w:rPr>
      </w:pPr>
      <w:r w:rsidRPr="00CD2A61">
        <w:rPr>
          <w:rFonts w:eastAsia="Times New Roman"/>
          <w:sz w:val="16"/>
          <w:szCs w:val="16"/>
          <w:bdr w:val="none" w:sz="0" w:space="0" w:color="auto"/>
          <w:lang w:val="lt-LT" w:eastAsia="lt-LT"/>
        </w:rPr>
        <w:t>Herbas arba prekių ženklas</w:t>
      </w:r>
    </w:p>
    <w:p w14:paraId="107047D6" w14:textId="77777777" w:rsidR="00707A27" w:rsidRPr="00CD2A61" w:rsidRDefault="00707A27" w:rsidP="00707A2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78"/>
        <w:jc w:val="center"/>
        <w:rPr>
          <w:rFonts w:eastAsia="Times New Roman"/>
          <w:sz w:val="16"/>
          <w:szCs w:val="16"/>
          <w:bdr w:val="none" w:sz="0" w:space="0" w:color="auto"/>
          <w:lang w:val="lt-LT" w:eastAsia="lt-LT"/>
        </w:rPr>
      </w:pPr>
      <w:r w:rsidRPr="00CD2A61">
        <w:rPr>
          <w:rFonts w:eastAsia="Times New Roman"/>
          <w:sz w:val="16"/>
          <w:szCs w:val="16"/>
          <w:bdr w:val="none" w:sz="0" w:space="0" w:color="auto"/>
          <w:lang w:val="lt-LT" w:eastAsia="lt-LT"/>
        </w:rPr>
        <w:t>(Tiekėjo pavadinimas)</w:t>
      </w:r>
    </w:p>
    <w:p w14:paraId="3E80A2CD" w14:textId="77777777" w:rsidR="00707A27" w:rsidRPr="00CD2A61" w:rsidRDefault="00707A27" w:rsidP="00707A2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78"/>
        <w:jc w:val="center"/>
        <w:rPr>
          <w:rFonts w:eastAsia="Times New Roman"/>
          <w:sz w:val="14"/>
          <w:szCs w:val="14"/>
          <w:bdr w:val="none" w:sz="0" w:space="0" w:color="auto"/>
          <w:lang w:val="lt-LT" w:eastAsia="lt-LT"/>
        </w:rPr>
      </w:pPr>
      <w:r w:rsidRPr="00CD2A61">
        <w:rPr>
          <w:rFonts w:eastAsia="Times New Roman"/>
          <w:sz w:val="14"/>
          <w:szCs w:val="14"/>
          <w:bdr w:val="none" w:sz="0" w:space="0" w:color="auto"/>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7F265F1" w14:textId="77777777" w:rsidR="00707A27" w:rsidRPr="00CD2A61" w:rsidRDefault="00707A27" w:rsidP="00707A2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center" w:pos="2520"/>
        </w:tabs>
        <w:jc w:val="both"/>
        <w:rPr>
          <w:rFonts w:eastAsia="Times New Roman"/>
          <w:sz w:val="22"/>
          <w:szCs w:val="22"/>
          <w:bdr w:val="none" w:sz="0" w:space="0" w:color="auto"/>
          <w:lang w:val="lt-LT" w:eastAsia="lt-LT"/>
        </w:rPr>
      </w:pPr>
      <w:r w:rsidRPr="00CD2A61">
        <w:rPr>
          <w:rFonts w:eastAsia="Times New Roman"/>
          <w:sz w:val="22"/>
          <w:szCs w:val="22"/>
          <w:bdr w:val="none" w:sz="0" w:space="0" w:color="auto"/>
          <w:lang w:val="lt-LT" w:eastAsia="lt-LT"/>
        </w:rPr>
        <w:t>________________________________</w:t>
      </w:r>
    </w:p>
    <w:p w14:paraId="593DB5BA" w14:textId="77777777" w:rsidR="00707A27" w:rsidRPr="00CD2A61" w:rsidRDefault="00707A27" w:rsidP="00707A2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center" w:pos="2520"/>
        </w:tabs>
        <w:jc w:val="both"/>
        <w:rPr>
          <w:rFonts w:eastAsia="Times New Roman"/>
          <w:sz w:val="22"/>
          <w:szCs w:val="22"/>
          <w:bdr w:val="none" w:sz="0" w:space="0" w:color="auto"/>
          <w:lang w:val="lt-LT" w:eastAsia="lt-LT"/>
        </w:rPr>
      </w:pPr>
      <w:r w:rsidRPr="00CD2A61">
        <w:rPr>
          <w:rFonts w:eastAsia="Times New Roman"/>
          <w:sz w:val="22"/>
          <w:szCs w:val="22"/>
          <w:bdr w:val="none" w:sz="0" w:space="0" w:color="auto"/>
          <w:lang w:val="lt-LT" w:eastAsia="lt-LT"/>
        </w:rPr>
        <w:t>(Adresatas (perkančioji organizacija))</w:t>
      </w:r>
    </w:p>
    <w:p w14:paraId="2F717EFB" w14:textId="77777777" w:rsidR="00707A27" w:rsidRPr="00CD2A61" w:rsidRDefault="00707A27" w:rsidP="00707A2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360" w:lineRule="auto"/>
        <w:jc w:val="center"/>
        <w:rPr>
          <w:rFonts w:eastAsia="Times New Roman"/>
          <w:b/>
          <w:sz w:val="22"/>
          <w:szCs w:val="22"/>
          <w:bdr w:val="none" w:sz="0" w:space="0" w:color="auto"/>
          <w:lang w:val="lt-LT" w:eastAsia="lt-LT"/>
        </w:rPr>
      </w:pPr>
    </w:p>
    <w:p w14:paraId="302137EE" w14:textId="3A3985C5" w:rsidR="00707A27" w:rsidRPr="00EB4826" w:rsidRDefault="00707A27" w:rsidP="00707A2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center"/>
        <w:rPr>
          <w:b/>
          <w:bCs/>
          <w:lang w:val="lt-LT"/>
        </w:rPr>
      </w:pPr>
      <w:r w:rsidRPr="00A84F13">
        <w:rPr>
          <w:b/>
          <w:bCs/>
          <w:lang w:val="lt-LT"/>
        </w:rPr>
        <w:t xml:space="preserve">PASIŪLYMAS </w:t>
      </w:r>
      <w:r w:rsidR="007403CC">
        <w:rPr>
          <w:rFonts w:eastAsia="TimesNewRomanPS-BoldMT"/>
          <w:b/>
          <w:bCs/>
        </w:rPr>
        <w:t xml:space="preserve">ODONTOLOGINIAMS INSTRUMENTAMS (4) </w:t>
      </w:r>
      <w:r w:rsidR="007403CC" w:rsidRPr="00875F6F">
        <w:rPr>
          <w:b/>
          <w:bCs/>
        </w:rPr>
        <w:t>(</w:t>
      </w:r>
      <w:r w:rsidR="007403CC">
        <w:rPr>
          <w:b/>
          <w:bCs/>
        </w:rPr>
        <w:t>9315</w:t>
      </w:r>
      <w:r w:rsidR="007403CC" w:rsidRPr="00875F6F">
        <w:rPr>
          <w:b/>
          <w:bCs/>
        </w:rPr>
        <w:t>)</w:t>
      </w:r>
      <w:r w:rsidR="00B50532" w:rsidRPr="00A84F13">
        <w:rPr>
          <w:b/>
          <w:bCs/>
          <w:lang w:val="lt-LT"/>
        </w:rPr>
        <w:t xml:space="preserve"> </w:t>
      </w:r>
      <w:r w:rsidR="00BA4984" w:rsidRPr="00A84F13">
        <w:rPr>
          <w:b/>
          <w:bCs/>
          <w:lang w:val="lt-LT"/>
        </w:rPr>
        <w:t>PIRKTI</w:t>
      </w:r>
    </w:p>
    <w:p w14:paraId="056B69A6" w14:textId="77777777" w:rsidR="009B47D7" w:rsidRPr="00CD2A61" w:rsidRDefault="009B47D7" w:rsidP="00707A27">
      <w:pPr>
        <w:widowControl w:val="0"/>
        <w:pBdr>
          <w:top w:val="none" w:sz="0" w:space="0" w:color="auto"/>
          <w:left w:val="none" w:sz="0" w:space="0" w:color="auto"/>
          <w:bottom w:val="single" w:sz="12" w:space="1" w:color="auto"/>
          <w:right w:val="none" w:sz="0" w:space="0" w:color="auto"/>
          <w:between w:val="none" w:sz="0" w:space="0" w:color="auto"/>
          <w:bar w:val="none" w:sz="0" w:color="auto"/>
        </w:pBdr>
        <w:tabs>
          <w:tab w:val="left" w:pos="709"/>
        </w:tabs>
        <w:jc w:val="center"/>
        <w:rPr>
          <w:rFonts w:eastAsia="Times New Roman"/>
          <w:sz w:val="22"/>
          <w:szCs w:val="22"/>
          <w:bdr w:val="none" w:sz="0" w:space="0" w:color="auto"/>
          <w:lang w:val="lt-LT" w:eastAsia="lt-LT"/>
        </w:rPr>
      </w:pPr>
    </w:p>
    <w:p w14:paraId="04C0C406" w14:textId="77777777" w:rsidR="00707A27" w:rsidRPr="00CD2A61" w:rsidRDefault="00707A27" w:rsidP="00707A27">
      <w:pPr>
        <w:widowControl w:val="0"/>
        <w:pBdr>
          <w:top w:val="none" w:sz="0" w:space="0" w:color="auto"/>
          <w:left w:val="none" w:sz="0" w:space="0" w:color="auto"/>
          <w:bottom w:val="single" w:sz="12" w:space="1" w:color="auto"/>
          <w:right w:val="none" w:sz="0" w:space="0" w:color="auto"/>
          <w:between w:val="none" w:sz="0" w:space="0" w:color="auto"/>
          <w:bar w:val="none" w:sz="0" w:color="auto"/>
        </w:pBdr>
        <w:tabs>
          <w:tab w:val="left" w:pos="709"/>
        </w:tabs>
        <w:jc w:val="center"/>
        <w:rPr>
          <w:rFonts w:eastAsia="Times New Roman"/>
          <w:sz w:val="22"/>
          <w:szCs w:val="22"/>
          <w:bdr w:val="none" w:sz="0" w:space="0" w:color="auto"/>
          <w:lang w:val="lt-LT" w:eastAsia="lt-LT"/>
        </w:rPr>
      </w:pPr>
      <w:r w:rsidRPr="00CD2A61">
        <w:rPr>
          <w:rFonts w:eastAsia="Times New Roman"/>
          <w:sz w:val="22"/>
          <w:szCs w:val="22"/>
          <w:bdr w:val="none" w:sz="0" w:space="0" w:color="auto"/>
          <w:lang w:val="lt-LT" w:eastAsia="lt-LT"/>
        </w:rPr>
        <w:t>(Data)_______ Nr._____(Sudarymo vieta)</w:t>
      </w:r>
    </w:p>
    <w:p w14:paraId="722CCEED" w14:textId="77777777" w:rsidR="00707A27" w:rsidRPr="00CD2A61" w:rsidRDefault="00707A27" w:rsidP="00707A27">
      <w:pPr>
        <w:widowControl w:val="0"/>
        <w:pBdr>
          <w:top w:val="none" w:sz="0" w:space="0" w:color="auto"/>
          <w:left w:val="none" w:sz="0" w:space="0" w:color="auto"/>
          <w:bottom w:val="single" w:sz="12" w:space="1" w:color="auto"/>
          <w:right w:val="none" w:sz="0" w:space="0" w:color="auto"/>
          <w:between w:val="none" w:sz="0" w:space="0" w:color="auto"/>
          <w:bar w:val="none" w:sz="0" w:color="auto"/>
        </w:pBdr>
        <w:tabs>
          <w:tab w:val="left" w:pos="709"/>
        </w:tabs>
        <w:rPr>
          <w:rFonts w:eastAsia="Times New Roman"/>
          <w:i/>
          <w:sz w:val="22"/>
          <w:szCs w:val="22"/>
          <w:bdr w:val="none" w:sz="0" w:space="0" w:color="auto"/>
          <w:lang w:val="lt-LT" w:eastAsia="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05"/>
        <w:gridCol w:w="2126"/>
      </w:tblGrid>
      <w:tr w:rsidR="00707A27" w:rsidRPr="00AA2796" w14:paraId="2B44B333" w14:textId="77777777" w:rsidTr="00947FFE">
        <w:tc>
          <w:tcPr>
            <w:tcW w:w="7905" w:type="dxa"/>
            <w:tcBorders>
              <w:top w:val="single" w:sz="4" w:space="0" w:color="auto"/>
              <w:left w:val="single" w:sz="4" w:space="0" w:color="auto"/>
              <w:bottom w:val="single" w:sz="4" w:space="0" w:color="auto"/>
              <w:right w:val="single" w:sz="4" w:space="0" w:color="auto"/>
            </w:tcBorders>
          </w:tcPr>
          <w:p w14:paraId="3C0B5581" w14:textId="77777777" w:rsidR="00707A27" w:rsidRPr="00CD2A61"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sz w:val="22"/>
                <w:szCs w:val="22"/>
                <w:bdr w:val="none" w:sz="0" w:space="0" w:color="auto"/>
                <w:lang w:val="lt-LT"/>
              </w:rPr>
            </w:pPr>
            <w:r w:rsidRPr="00CD2A61">
              <w:rPr>
                <w:rFonts w:eastAsia="Times New Roman"/>
                <w:sz w:val="22"/>
                <w:szCs w:val="22"/>
                <w:bdr w:val="none" w:sz="0" w:space="0" w:color="auto"/>
                <w:lang w:val="lt-LT" w:eastAsia="lt-LT"/>
              </w:rPr>
              <w:t>Tiekėjo pavadinimas (Jeigu dalyvauja ūkio subjektų grupė, surašomi visi dalyvių pavadinimai)</w:t>
            </w:r>
          </w:p>
        </w:tc>
        <w:tc>
          <w:tcPr>
            <w:tcW w:w="2126" w:type="dxa"/>
            <w:tcBorders>
              <w:top w:val="single" w:sz="4" w:space="0" w:color="auto"/>
              <w:left w:val="single" w:sz="4" w:space="0" w:color="auto"/>
              <w:bottom w:val="single" w:sz="4" w:space="0" w:color="auto"/>
              <w:right w:val="single" w:sz="4" w:space="0" w:color="auto"/>
            </w:tcBorders>
          </w:tcPr>
          <w:p w14:paraId="19DC1600" w14:textId="77777777" w:rsidR="00707A27" w:rsidRPr="00CD2A61"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sz w:val="22"/>
                <w:szCs w:val="22"/>
                <w:bdr w:val="none" w:sz="0" w:space="0" w:color="auto"/>
                <w:lang w:val="lt-LT"/>
              </w:rPr>
            </w:pPr>
          </w:p>
        </w:tc>
      </w:tr>
      <w:tr w:rsidR="00707A27" w:rsidRPr="00AA2796" w14:paraId="249537A6" w14:textId="77777777" w:rsidTr="00947FFE">
        <w:tc>
          <w:tcPr>
            <w:tcW w:w="7905" w:type="dxa"/>
            <w:tcBorders>
              <w:top w:val="single" w:sz="4" w:space="0" w:color="auto"/>
              <w:left w:val="single" w:sz="4" w:space="0" w:color="auto"/>
              <w:bottom w:val="single" w:sz="4" w:space="0" w:color="auto"/>
              <w:right w:val="single" w:sz="4" w:space="0" w:color="auto"/>
            </w:tcBorders>
          </w:tcPr>
          <w:p w14:paraId="059B8406" w14:textId="77777777" w:rsidR="00707A27" w:rsidRPr="00CD2A61"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sz w:val="22"/>
                <w:szCs w:val="22"/>
                <w:bdr w:val="none" w:sz="0" w:space="0" w:color="auto"/>
                <w:lang w:val="lt-LT"/>
              </w:rPr>
            </w:pPr>
            <w:r w:rsidRPr="00CD2A61">
              <w:rPr>
                <w:rFonts w:eastAsia="Times New Roman"/>
                <w:sz w:val="22"/>
                <w:szCs w:val="22"/>
                <w:bdr w:val="none" w:sz="0" w:space="0" w:color="auto"/>
                <w:lang w:val="lt-LT" w:eastAsia="lt-LT"/>
              </w:rPr>
              <w:t>Tiekėjo adresas (Jeigu dalyvauja ūkio subjektų grupė, surašomi visi dalyvių adresai)</w:t>
            </w:r>
          </w:p>
        </w:tc>
        <w:tc>
          <w:tcPr>
            <w:tcW w:w="2126" w:type="dxa"/>
            <w:tcBorders>
              <w:top w:val="single" w:sz="4" w:space="0" w:color="auto"/>
              <w:left w:val="single" w:sz="4" w:space="0" w:color="auto"/>
              <w:bottom w:val="single" w:sz="4" w:space="0" w:color="auto"/>
              <w:right w:val="single" w:sz="4" w:space="0" w:color="auto"/>
            </w:tcBorders>
          </w:tcPr>
          <w:p w14:paraId="3A247B26" w14:textId="77777777" w:rsidR="00707A27" w:rsidRPr="00CD2A61"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sz w:val="22"/>
                <w:szCs w:val="22"/>
                <w:bdr w:val="none" w:sz="0" w:space="0" w:color="auto"/>
                <w:lang w:val="lt-LT"/>
              </w:rPr>
            </w:pPr>
          </w:p>
        </w:tc>
      </w:tr>
      <w:tr w:rsidR="00707A27" w:rsidRPr="00CD2A61" w14:paraId="30FAC0B7" w14:textId="77777777" w:rsidTr="00947FFE">
        <w:tc>
          <w:tcPr>
            <w:tcW w:w="7905" w:type="dxa"/>
            <w:tcBorders>
              <w:top w:val="single" w:sz="4" w:space="0" w:color="auto"/>
              <w:left w:val="single" w:sz="4" w:space="0" w:color="auto"/>
              <w:bottom w:val="single" w:sz="4" w:space="0" w:color="auto"/>
              <w:right w:val="single" w:sz="4" w:space="0" w:color="auto"/>
            </w:tcBorders>
          </w:tcPr>
          <w:p w14:paraId="0B84A2CA" w14:textId="77777777" w:rsidR="00707A27" w:rsidRPr="00CD2A61"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CD2A61">
              <w:rPr>
                <w:rFonts w:eastAsia="Times New Roman"/>
                <w:sz w:val="22"/>
                <w:szCs w:val="22"/>
                <w:bdr w:val="none" w:sz="0" w:space="0" w:color="auto"/>
                <w:lang w:val="lt-LT" w:eastAsia="lt-LT"/>
              </w:rPr>
              <w:t>Įmonės kodas</w:t>
            </w:r>
          </w:p>
        </w:tc>
        <w:tc>
          <w:tcPr>
            <w:tcW w:w="2126" w:type="dxa"/>
            <w:tcBorders>
              <w:top w:val="single" w:sz="4" w:space="0" w:color="auto"/>
              <w:left w:val="single" w:sz="4" w:space="0" w:color="auto"/>
              <w:bottom w:val="single" w:sz="4" w:space="0" w:color="auto"/>
              <w:right w:val="single" w:sz="4" w:space="0" w:color="auto"/>
            </w:tcBorders>
          </w:tcPr>
          <w:p w14:paraId="7A65DDCB" w14:textId="77777777" w:rsidR="00707A27" w:rsidRPr="00CD2A61"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sz w:val="22"/>
                <w:szCs w:val="22"/>
                <w:bdr w:val="none" w:sz="0" w:space="0" w:color="auto"/>
                <w:lang w:val="lt-LT"/>
              </w:rPr>
            </w:pPr>
          </w:p>
        </w:tc>
      </w:tr>
      <w:tr w:rsidR="00707A27" w:rsidRPr="00CD2A61" w14:paraId="3686CC2E" w14:textId="77777777" w:rsidTr="00947FFE">
        <w:tc>
          <w:tcPr>
            <w:tcW w:w="7905" w:type="dxa"/>
            <w:tcBorders>
              <w:top w:val="single" w:sz="4" w:space="0" w:color="auto"/>
              <w:left w:val="single" w:sz="4" w:space="0" w:color="auto"/>
              <w:bottom w:val="single" w:sz="4" w:space="0" w:color="auto"/>
              <w:right w:val="single" w:sz="4" w:space="0" w:color="auto"/>
            </w:tcBorders>
            <w:hideMark/>
          </w:tcPr>
          <w:p w14:paraId="1EBFEBA6" w14:textId="77777777" w:rsidR="00707A27" w:rsidRPr="00CD2A61"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sz w:val="22"/>
                <w:szCs w:val="22"/>
                <w:bdr w:val="none" w:sz="0" w:space="0" w:color="auto"/>
                <w:lang w:val="lt-LT"/>
              </w:rPr>
            </w:pPr>
            <w:r w:rsidRPr="00CD2A61">
              <w:rPr>
                <w:rFonts w:eastAsia="Calibri"/>
                <w:sz w:val="22"/>
                <w:szCs w:val="22"/>
                <w:bdr w:val="none" w:sz="0" w:space="0" w:color="auto"/>
                <w:lang w:val="lt-LT"/>
              </w:rPr>
              <w:t>Už pasiūlymą atsakingo asmens vardas, pavardė</w:t>
            </w:r>
          </w:p>
        </w:tc>
        <w:tc>
          <w:tcPr>
            <w:tcW w:w="2126" w:type="dxa"/>
            <w:tcBorders>
              <w:top w:val="single" w:sz="4" w:space="0" w:color="auto"/>
              <w:left w:val="single" w:sz="4" w:space="0" w:color="auto"/>
              <w:bottom w:val="single" w:sz="4" w:space="0" w:color="auto"/>
              <w:right w:val="single" w:sz="4" w:space="0" w:color="auto"/>
            </w:tcBorders>
          </w:tcPr>
          <w:p w14:paraId="43BFF780" w14:textId="77777777" w:rsidR="00707A27" w:rsidRPr="00CD2A61"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sz w:val="22"/>
                <w:szCs w:val="22"/>
                <w:bdr w:val="none" w:sz="0" w:space="0" w:color="auto"/>
                <w:lang w:val="lt-LT"/>
              </w:rPr>
            </w:pPr>
          </w:p>
        </w:tc>
      </w:tr>
      <w:tr w:rsidR="00707A27" w:rsidRPr="00CD2A61" w14:paraId="494CFC4D" w14:textId="77777777" w:rsidTr="00947FFE">
        <w:tc>
          <w:tcPr>
            <w:tcW w:w="7905" w:type="dxa"/>
            <w:tcBorders>
              <w:top w:val="single" w:sz="4" w:space="0" w:color="auto"/>
              <w:left w:val="single" w:sz="4" w:space="0" w:color="auto"/>
              <w:bottom w:val="single" w:sz="4" w:space="0" w:color="auto"/>
              <w:right w:val="single" w:sz="4" w:space="0" w:color="auto"/>
            </w:tcBorders>
            <w:hideMark/>
          </w:tcPr>
          <w:p w14:paraId="6C53E304" w14:textId="77777777" w:rsidR="00707A27" w:rsidRPr="00CD2A61"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sz w:val="22"/>
                <w:szCs w:val="22"/>
                <w:bdr w:val="none" w:sz="0" w:space="0" w:color="auto"/>
                <w:lang w:val="lt-LT"/>
              </w:rPr>
            </w:pPr>
            <w:r w:rsidRPr="00CD2A61">
              <w:rPr>
                <w:rFonts w:eastAsia="Calibri"/>
                <w:sz w:val="22"/>
                <w:szCs w:val="22"/>
                <w:bdr w:val="none" w:sz="0" w:space="0" w:color="auto"/>
                <w:lang w:val="lt-LT"/>
              </w:rPr>
              <w:t>Telefono numeris, Fakso numeris</w:t>
            </w:r>
          </w:p>
        </w:tc>
        <w:tc>
          <w:tcPr>
            <w:tcW w:w="2126" w:type="dxa"/>
            <w:tcBorders>
              <w:top w:val="single" w:sz="4" w:space="0" w:color="auto"/>
              <w:left w:val="single" w:sz="4" w:space="0" w:color="auto"/>
              <w:bottom w:val="single" w:sz="4" w:space="0" w:color="auto"/>
              <w:right w:val="single" w:sz="4" w:space="0" w:color="auto"/>
            </w:tcBorders>
          </w:tcPr>
          <w:p w14:paraId="6938F647" w14:textId="77777777" w:rsidR="00707A27" w:rsidRPr="00CD2A61"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sz w:val="22"/>
                <w:szCs w:val="22"/>
                <w:bdr w:val="none" w:sz="0" w:space="0" w:color="auto"/>
                <w:lang w:val="lt-LT"/>
              </w:rPr>
            </w:pPr>
          </w:p>
        </w:tc>
      </w:tr>
      <w:tr w:rsidR="00707A27" w:rsidRPr="00CD2A61" w14:paraId="0CC2AE2C" w14:textId="77777777" w:rsidTr="00947FFE">
        <w:tc>
          <w:tcPr>
            <w:tcW w:w="7905" w:type="dxa"/>
            <w:tcBorders>
              <w:top w:val="single" w:sz="4" w:space="0" w:color="auto"/>
              <w:left w:val="single" w:sz="4" w:space="0" w:color="auto"/>
              <w:bottom w:val="single" w:sz="4" w:space="0" w:color="auto"/>
              <w:right w:val="single" w:sz="4" w:space="0" w:color="auto"/>
            </w:tcBorders>
            <w:hideMark/>
          </w:tcPr>
          <w:p w14:paraId="2977EF24" w14:textId="77777777" w:rsidR="00707A27" w:rsidRPr="00CD2A61"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sz w:val="22"/>
                <w:szCs w:val="22"/>
                <w:bdr w:val="none" w:sz="0" w:space="0" w:color="auto"/>
                <w:lang w:val="lt-LT"/>
              </w:rPr>
            </w:pPr>
            <w:r w:rsidRPr="00CD2A61">
              <w:rPr>
                <w:rFonts w:eastAsia="Calibri"/>
                <w:sz w:val="22"/>
                <w:szCs w:val="22"/>
                <w:bdr w:val="none" w:sz="0" w:space="0" w:color="auto"/>
                <w:lang w:val="lt-LT"/>
              </w:rPr>
              <w:t>El. pašto adresas</w:t>
            </w:r>
          </w:p>
        </w:tc>
        <w:tc>
          <w:tcPr>
            <w:tcW w:w="2126" w:type="dxa"/>
            <w:tcBorders>
              <w:top w:val="single" w:sz="4" w:space="0" w:color="auto"/>
              <w:left w:val="single" w:sz="4" w:space="0" w:color="auto"/>
              <w:bottom w:val="single" w:sz="4" w:space="0" w:color="auto"/>
              <w:right w:val="single" w:sz="4" w:space="0" w:color="auto"/>
            </w:tcBorders>
          </w:tcPr>
          <w:p w14:paraId="791DF165" w14:textId="77777777" w:rsidR="00707A27" w:rsidRPr="00CD2A61"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sz w:val="22"/>
                <w:szCs w:val="22"/>
                <w:bdr w:val="none" w:sz="0" w:space="0" w:color="auto"/>
                <w:lang w:val="lt-LT"/>
              </w:rPr>
            </w:pPr>
          </w:p>
        </w:tc>
      </w:tr>
    </w:tbl>
    <w:p w14:paraId="23A098D7" w14:textId="77777777" w:rsidR="00707A27" w:rsidRPr="00CD2A61" w:rsidRDefault="00707A27" w:rsidP="00707A2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sz w:val="22"/>
          <w:szCs w:val="22"/>
          <w:bdr w:val="none" w:sz="0" w:space="0" w:color="auto"/>
          <w:lang w:val="lt-LT" w:eastAsia="lt-LT"/>
        </w:rPr>
      </w:pPr>
    </w:p>
    <w:p w14:paraId="63143530" w14:textId="77777777" w:rsidR="00707A27" w:rsidRPr="00CD2A61" w:rsidRDefault="00707A27" w:rsidP="00707A2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sz w:val="22"/>
          <w:szCs w:val="22"/>
          <w:bdr w:val="none" w:sz="0" w:space="0" w:color="auto"/>
          <w:lang w:val="lt-LT" w:eastAsia="lt-LT"/>
        </w:rPr>
      </w:pPr>
      <w:r w:rsidRPr="00CD2A61">
        <w:rPr>
          <w:rFonts w:eastAsia="Times New Roman"/>
          <w:sz w:val="22"/>
          <w:szCs w:val="22"/>
          <w:bdr w:val="none" w:sz="0" w:space="0" w:color="auto"/>
          <w:lang w:val="lt-LT" w:eastAsia="lt-LT"/>
        </w:rPr>
        <w:t>1.Šiuo pasiūlymu pažymime, kad sutinkame su visomis pirkimo sąlygomis, nustatytomis:</w:t>
      </w:r>
    </w:p>
    <w:p w14:paraId="19495E69" w14:textId="77777777" w:rsidR="00707A27" w:rsidRPr="00CD2A61" w:rsidRDefault="00707A27" w:rsidP="00707A27">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rPr>
          <w:rFonts w:eastAsia="Times New Roman"/>
          <w:sz w:val="22"/>
          <w:szCs w:val="22"/>
          <w:bdr w:val="none" w:sz="0" w:space="0" w:color="auto"/>
          <w:lang w:val="lt-LT" w:eastAsia="lt-LT"/>
        </w:rPr>
      </w:pPr>
      <w:r w:rsidRPr="00CD2A61">
        <w:rPr>
          <w:rFonts w:eastAsia="Times New Roman"/>
          <w:sz w:val="22"/>
          <w:szCs w:val="22"/>
          <w:bdr w:val="none" w:sz="0" w:space="0" w:color="auto"/>
          <w:lang w:val="lt-LT" w:eastAsia="lt-LT"/>
        </w:rPr>
        <w:t>atviro konkurso skelbime, paskelbtame Viešųjų pirkimų įstatymo nustatyta tvarka,</w:t>
      </w:r>
    </w:p>
    <w:p w14:paraId="2EB7B22B" w14:textId="77777777" w:rsidR="00707A27" w:rsidRPr="00CD2A61" w:rsidRDefault="00707A27" w:rsidP="00707A27">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rPr>
          <w:rFonts w:eastAsia="Times New Roman"/>
          <w:sz w:val="22"/>
          <w:szCs w:val="22"/>
          <w:bdr w:val="none" w:sz="0" w:space="0" w:color="auto"/>
          <w:lang w:val="lt-LT" w:eastAsia="lt-LT"/>
        </w:rPr>
      </w:pPr>
      <w:r w:rsidRPr="00CD2A61">
        <w:rPr>
          <w:rFonts w:eastAsia="Times New Roman"/>
          <w:sz w:val="22"/>
          <w:szCs w:val="22"/>
          <w:bdr w:val="none" w:sz="0" w:space="0" w:color="auto"/>
          <w:lang w:val="lt-LT" w:eastAsia="lt-LT"/>
        </w:rPr>
        <w:t>atviro konkurso pirkimo dokumentuose,</w:t>
      </w:r>
    </w:p>
    <w:p w14:paraId="583AF529" w14:textId="77777777" w:rsidR="00707A27" w:rsidRPr="00CD2A61" w:rsidRDefault="00707A27" w:rsidP="00707A27">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rPr>
          <w:rFonts w:eastAsia="Times New Roman"/>
          <w:sz w:val="22"/>
          <w:szCs w:val="22"/>
          <w:bdr w:val="none" w:sz="0" w:space="0" w:color="auto"/>
          <w:lang w:val="lt-LT" w:eastAsia="lt-LT"/>
        </w:rPr>
      </w:pPr>
      <w:r w:rsidRPr="00CD2A61">
        <w:rPr>
          <w:rFonts w:eastAsia="Times New Roman"/>
          <w:sz w:val="22"/>
          <w:szCs w:val="22"/>
          <w:bdr w:val="none" w:sz="0" w:space="0" w:color="auto"/>
          <w:lang w:val="lt-LT" w:eastAsia="lt-LT"/>
        </w:rPr>
        <w:t>kituose pirkimo dokumentuose.</w:t>
      </w:r>
    </w:p>
    <w:p w14:paraId="68DC020E" w14:textId="77777777" w:rsidR="00707A27" w:rsidRPr="00CD2A61" w:rsidRDefault="00707A27" w:rsidP="00707A2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sz w:val="22"/>
          <w:szCs w:val="22"/>
          <w:bdr w:val="none" w:sz="0" w:space="0" w:color="auto"/>
          <w:lang w:val="lt-LT" w:eastAsia="lt-LT"/>
        </w:rPr>
      </w:pPr>
      <w:r w:rsidRPr="00CD2A61">
        <w:rPr>
          <w:rFonts w:eastAsia="Times New Roman"/>
          <w:sz w:val="22"/>
          <w:szCs w:val="22"/>
          <w:bdr w:val="none" w:sz="0" w:space="0" w:color="auto"/>
          <w:lang w:val="lt-LT" w:eastAsia="lt-LT"/>
        </w:rPr>
        <w:t>2. Pasiūlymas galioja iki termino, nustatyto pirkimo dokumentuose.</w:t>
      </w:r>
    </w:p>
    <w:p w14:paraId="5B47BCF5" w14:textId="77777777" w:rsidR="00707A27" w:rsidRPr="00CD2A61" w:rsidRDefault="00707A27" w:rsidP="00707A2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sz w:val="22"/>
          <w:szCs w:val="22"/>
          <w:bdr w:val="none" w:sz="0" w:space="0" w:color="auto"/>
          <w:lang w:val="lt-LT" w:eastAsia="lt-LT"/>
        </w:rPr>
      </w:pPr>
      <w:r w:rsidRPr="00CD2A61">
        <w:rPr>
          <w:rFonts w:eastAsia="Times New Roman"/>
          <w:spacing w:val="-4"/>
          <w:sz w:val="22"/>
          <w:szCs w:val="22"/>
          <w:bdr w:val="none" w:sz="0" w:space="0" w:color="auto"/>
          <w:lang w:val="lt-LT" w:eastAsia="lt-LT"/>
        </w:rPr>
        <w:t>3. Pasirašydamas CVP IS priemonėmis pateiktą pasiūlymą saugiu elektroniniu parašu, patvirtinu, kad dokumentų skaitmeninės</w:t>
      </w:r>
      <w:r w:rsidRPr="00CD2A61">
        <w:rPr>
          <w:rFonts w:eastAsia="Times New Roman"/>
          <w:sz w:val="22"/>
          <w:szCs w:val="22"/>
          <w:bdr w:val="none" w:sz="0" w:space="0" w:color="auto"/>
          <w:lang w:val="lt-LT" w:eastAsia="lt-LT"/>
        </w:rPr>
        <w:t xml:space="preserve"> kopijos ir elektroninėmis priemonėmis pateikti duomenys yra tikri.</w:t>
      </w:r>
    </w:p>
    <w:p w14:paraId="6A28F617" w14:textId="77777777" w:rsidR="00707A27" w:rsidRPr="00CD2A61" w:rsidRDefault="00707A27" w:rsidP="00707A2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bCs/>
          <w:sz w:val="22"/>
          <w:szCs w:val="22"/>
          <w:bdr w:val="none" w:sz="0" w:space="0" w:color="auto"/>
          <w:lang w:val="lt-LT" w:eastAsia="lt-LT"/>
        </w:rPr>
      </w:pPr>
    </w:p>
    <w:p w14:paraId="4075D08F" w14:textId="12550494" w:rsidR="00707A27" w:rsidRPr="00CD2A61" w:rsidRDefault="00707A27" w:rsidP="00707A2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800"/>
        </w:tabs>
        <w:suppressAutoHyphens/>
        <w:jc w:val="both"/>
        <w:rPr>
          <w:rFonts w:eastAsia="Times New Roman"/>
          <w:b/>
          <w:iCs/>
          <w:sz w:val="22"/>
          <w:szCs w:val="22"/>
          <w:bdr w:val="none" w:sz="0" w:space="0" w:color="auto"/>
          <w:lang w:val="lt-LT" w:eastAsia="ar-SA"/>
        </w:rPr>
      </w:pPr>
      <w:r w:rsidRPr="00CD2A61">
        <w:rPr>
          <w:rFonts w:eastAsia="Times New Roman"/>
          <w:b/>
          <w:sz w:val="22"/>
          <w:szCs w:val="22"/>
          <w:bdr w:val="none" w:sz="0" w:space="0" w:color="auto"/>
          <w:lang w:val="lt-LT" w:eastAsia="ar-SA"/>
        </w:rPr>
        <w:t xml:space="preserve">Mes siūlome šias </w:t>
      </w:r>
      <w:r w:rsidR="009F151F" w:rsidRPr="00CD2A61">
        <w:rPr>
          <w:rFonts w:eastAsia="Times New Roman"/>
          <w:b/>
          <w:sz w:val="22"/>
          <w:szCs w:val="22"/>
          <w:bdr w:val="none" w:sz="0" w:space="0" w:color="auto"/>
          <w:lang w:val="lt-LT" w:eastAsia="ar-SA"/>
        </w:rPr>
        <w:t>prekes</w:t>
      </w:r>
      <w:r w:rsidR="000B400E" w:rsidRPr="00CD2A61">
        <w:rPr>
          <w:rFonts w:eastAsia="Times New Roman"/>
          <w:b/>
          <w:sz w:val="22"/>
          <w:szCs w:val="22"/>
          <w:bdr w:val="none" w:sz="0" w:space="0" w:color="auto"/>
          <w:lang w:val="lt-LT" w:eastAsia="ar-SA"/>
        </w:rPr>
        <w:t xml:space="preserve"> - </w:t>
      </w:r>
      <w:r w:rsidR="00540E0E" w:rsidRPr="00CD2A61">
        <w:rPr>
          <w:u w:val="single"/>
          <w:lang w:val="lt-LT"/>
        </w:rPr>
        <w:t>pateikti pagal pridedamą lentelę (</w:t>
      </w:r>
      <w:r w:rsidR="001A0BB1" w:rsidRPr="00CD2A61">
        <w:rPr>
          <w:sz w:val="22"/>
          <w:szCs w:val="22"/>
          <w:u w:val="single"/>
          <w:lang w:val="lt-LT"/>
        </w:rPr>
        <w:t>Pirkimo dokumentų (SPS) 1</w:t>
      </w:r>
      <w:r w:rsidR="00540E0E" w:rsidRPr="00CD2A61">
        <w:rPr>
          <w:sz w:val="22"/>
          <w:szCs w:val="22"/>
          <w:u w:val="single"/>
          <w:lang w:val="lt-LT"/>
        </w:rPr>
        <w:t xml:space="preserve"> priedas</w:t>
      </w:r>
      <w:r w:rsidR="00DC2E70">
        <w:rPr>
          <w:sz w:val="22"/>
          <w:szCs w:val="22"/>
          <w:u w:val="single"/>
          <w:lang w:val="lt-LT"/>
        </w:rPr>
        <w:t>.</w:t>
      </w:r>
    </w:p>
    <w:p w14:paraId="02CECFA0" w14:textId="77777777" w:rsidR="00707A27" w:rsidRPr="00CD2A61" w:rsidRDefault="00707A27" w:rsidP="00707A2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b/>
          <w:sz w:val="22"/>
          <w:szCs w:val="22"/>
          <w:bdr w:val="none" w:sz="0" w:space="0" w:color="auto"/>
          <w:lang w:val="lt-LT" w:eastAsia="lt-LT"/>
        </w:rPr>
      </w:pPr>
    </w:p>
    <w:p w14:paraId="52FFE026" w14:textId="77777777" w:rsidR="00707A27" w:rsidRPr="00CD2A61" w:rsidRDefault="00707A27" w:rsidP="00707A2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b/>
          <w:sz w:val="22"/>
          <w:szCs w:val="22"/>
          <w:bdr w:val="none" w:sz="0" w:space="0" w:color="auto"/>
          <w:lang w:val="lt-LT" w:eastAsia="lt-LT"/>
        </w:rPr>
      </w:pPr>
      <w:r w:rsidRPr="00CD2A61">
        <w:rPr>
          <w:rFonts w:eastAsia="Times New Roman"/>
          <w:b/>
          <w:sz w:val="22"/>
          <w:szCs w:val="22"/>
          <w:bdr w:val="none" w:sz="0" w:space="0" w:color="auto"/>
          <w:lang w:val="lt-LT" w:eastAsia="lt-LT"/>
        </w:rPr>
        <w:t xml:space="preserve">Siūlomos </w:t>
      </w:r>
      <w:proofErr w:type="spellStart"/>
      <w:r w:rsidR="00AB14B7" w:rsidRPr="00CD2A61">
        <w:rPr>
          <w:rFonts w:eastAsia="Times New Roman"/>
          <w:b/>
          <w:sz w:val="22"/>
          <w:szCs w:val="22"/>
          <w:bdr w:val="none" w:sz="0" w:space="0" w:color="auto"/>
          <w:lang w:val="lt-LT" w:eastAsia="lt-LT"/>
        </w:rPr>
        <w:t>prekės</w:t>
      </w:r>
      <w:r w:rsidRPr="00CD2A61">
        <w:rPr>
          <w:rFonts w:eastAsia="Times New Roman"/>
          <w:b/>
          <w:sz w:val="22"/>
          <w:szCs w:val="22"/>
          <w:bdr w:val="none" w:sz="0" w:space="0" w:color="auto"/>
          <w:lang w:val="lt-LT" w:eastAsia="lt-LT"/>
        </w:rPr>
        <w:t>s</w:t>
      </w:r>
      <w:proofErr w:type="spellEnd"/>
      <w:r w:rsidRPr="00CD2A61">
        <w:rPr>
          <w:rFonts w:eastAsia="Times New Roman"/>
          <w:b/>
          <w:sz w:val="22"/>
          <w:szCs w:val="22"/>
          <w:bdr w:val="none" w:sz="0" w:space="0" w:color="auto"/>
          <w:lang w:val="lt-LT" w:eastAsia="lt-LT"/>
        </w:rPr>
        <w:t xml:space="preserve"> visiškai atitinka pirkimo dokumentuose nurodytus reikalavimus.</w:t>
      </w:r>
    </w:p>
    <w:p w14:paraId="3D470665" w14:textId="77777777" w:rsidR="00707A27" w:rsidRPr="00CD2A61" w:rsidRDefault="00707A27" w:rsidP="00707A2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720"/>
        <w:jc w:val="both"/>
        <w:rPr>
          <w:rFonts w:eastAsia="Times New Roman"/>
          <w:sz w:val="22"/>
          <w:szCs w:val="22"/>
          <w:bdr w:val="none" w:sz="0" w:space="0" w:color="auto"/>
          <w:lang w:val="lt-LT" w:eastAsia="lt-LT"/>
        </w:rPr>
      </w:pPr>
    </w:p>
    <w:p w14:paraId="68CD3372" w14:textId="77777777" w:rsidR="00707A27" w:rsidRPr="00CD2A61" w:rsidRDefault="00707A27" w:rsidP="00707A2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bCs/>
          <w:sz w:val="22"/>
          <w:szCs w:val="22"/>
          <w:bdr w:val="none" w:sz="0" w:space="0" w:color="auto"/>
          <w:lang w:val="lt-LT" w:eastAsia="lt-LT"/>
        </w:rPr>
      </w:pPr>
      <w:r w:rsidRPr="00CD2A61">
        <w:rPr>
          <w:rFonts w:eastAsia="Times New Roman"/>
          <w:bCs/>
          <w:sz w:val="22"/>
          <w:szCs w:val="22"/>
          <w:bdr w:val="none" w:sz="0" w:space="0" w:color="auto"/>
          <w:lang w:val="lt-LT" w:eastAsia="lt-LT"/>
        </w:rPr>
        <w:t>4. Vykdant sutartį pasitelksiu šiuos subtiekėjus*:</w:t>
      </w:r>
    </w:p>
    <w:tbl>
      <w:tblPr>
        <w:tblW w:w="9889" w:type="dxa"/>
        <w:tblLayout w:type="fixed"/>
        <w:tblCellMar>
          <w:left w:w="0" w:type="dxa"/>
          <w:right w:w="0" w:type="dxa"/>
        </w:tblCellMar>
        <w:tblLook w:val="04A0" w:firstRow="1" w:lastRow="0" w:firstColumn="1" w:lastColumn="0" w:noHBand="0" w:noVBand="1"/>
      </w:tblPr>
      <w:tblGrid>
        <w:gridCol w:w="557"/>
        <w:gridCol w:w="1394"/>
        <w:gridCol w:w="3969"/>
        <w:gridCol w:w="3969"/>
      </w:tblGrid>
      <w:tr w:rsidR="00707A27" w:rsidRPr="00AA2796" w14:paraId="332E046A" w14:textId="77777777" w:rsidTr="00947FFE">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3B85B1" w14:textId="77777777" w:rsidR="00707A27" w:rsidRPr="00CD2A61"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ind w:left="-260" w:right="-108"/>
              <w:jc w:val="center"/>
              <w:rPr>
                <w:rFonts w:eastAsia="Times New Roman"/>
                <w:sz w:val="22"/>
                <w:szCs w:val="22"/>
                <w:bdr w:val="none" w:sz="0" w:space="0" w:color="auto"/>
                <w:lang w:val="lt-LT" w:eastAsia="lt-LT"/>
              </w:rPr>
            </w:pPr>
            <w:r w:rsidRPr="00CD2A61">
              <w:rPr>
                <w:rFonts w:eastAsia="Times New Roman"/>
                <w:sz w:val="22"/>
                <w:szCs w:val="22"/>
                <w:bdr w:val="none" w:sz="0" w:space="0" w:color="auto"/>
                <w:lang w:val="lt-LT" w:eastAsia="lt-LT"/>
              </w:rPr>
              <w:t xml:space="preserve">Eil. </w:t>
            </w:r>
          </w:p>
          <w:p w14:paraId="3D8492A5" w14:textId="77777777" w:rsidR="00707A27" w:rsidRPr="00CD2A61"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ind w:left="-260" w:right="-108"/>
              <w:jc w:val="center"/>
              <w:rPr>
                <w:rFonts w:eastAsia="Times New Roman"/>
                <w:sz w:val="22"/>
                <w:szCs w:val="22"/>
                <w:bdr w:val="none" w:sz="0" w:space="0" w:color="auto"/>
                <w:lang w:val="lt-LT" w:eastAsia="lt-LT"/>
              </w:rPr>
            </w:pPr>
            <w:r w:rsidRPr="00CD2A61">
              <w:rPr>
                <w:rFonts w:eastAsia="Times New Roman"/>
                <w:sz w:val="22"/>
                <w:szCs w:val="22"/>
                <w:bdr w:val="none" w:sz="0" w:space="0" w:color="auto"/>
                <w:lang w:val="lt-LT" w:eastAsia="lt-LT"/>
              </w:rPr>
              <w:t>Nr.</w:t>
            </w:r>
          </w:p>
        </w:tc>
        <w:tc>
          <w:tcPr>
            <w:tcW w:w="1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FA9863" w14:textId="77777777" w:rsidR="00707A27" w:rsidRPr="00CD2A61"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ind w:right="-108"/>
              <w:jc w:val="center"/>
              <w:rPr>
                <w:rFonts w:eastAsia="Times New Roman"/>
                <w:sz w:val="22"/>
                <w:szCs w:val="22"/>
                <w:bdr w:val="none" w:sz="0" w:space="0" w:color="auto"/>
                <w:lang w:val="lt-LT" w:eastAsia="lt-LT"/>
              </w:rPr>
            </w:pPr>
            <w:r w:rsidRPr="00CD2A61">
              <w:rPr>
                <w:rFonts w:eastAsia="Times New Roman"/>
                <w:sz w:val="22"/>
                <w:szCs w:val="22"/>
                <w:bdr w:val="none" w:sz="0" w:space="0" w:color="auto"/>
                <w:lang w:val="lt-LT" w:eastAsia="lt-LT"/>
              </w:rPr>
              <w:t>Ūkio subjekto pavadinimas</w:t>
            </w:r>
          </w:p>
          <w:p w14:paraId="25B4DCA4" w14:textId="77777777" w:rsidR="00707A27" w:rsidRPr="00CD2A61"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ind w:right="-108"/>
              <w:jc w:val="center"/>
              <w:rPr>
                <w:rFonts w:eastAsia="Times New Roman"/>
                <w:sz w:val="22"/>
                <w:szCs w:val="22"/>
                <w:bdr w:val="none" w:sz="0" w:space="0" w:color="auto"/>
                <w:lang w:val="lt-LT" w:eastAsia="lt-LT"/>
              </w:rPr>
            </w:pPr>
            <w:r w:rsidRPr="00CD2A61">
              <w:rPr>
                <w:rFonts w:eastAsia="Times New Roman"/>
                <w:sz w:val="22"/>
                <w:szCs w:val="22"/>
                <w:bdr w:val="none" w:sz="0" w:space="0" w:color="auto"/>
                <w:lang w:val="lt-LT" w:eastAsia="lt-LT"/>
              </w:rPr>
              <w:t>ir adresas</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814EC7" w14:textId="77777777" w:rsidR="00707A27" w:rsidRPr="00CD2A61"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ind w:left="-124" w:right="-92" w:firstLine="17"/>
              <w:jc w:val="center"/>
              <w:rPr>
                <w:rFonts w:eastAsia="Times New Roman"/>
                <w:sz w:val="22"/>
                <w:szCs w:val="22"/>
                <w:bdr w:val="none" w:sz="0" w:space="0" w:color="auto"/>
                <w:lang w:val="lt-LT" w:eastAsia="lt-LT"/>
              </w:rPr>
            </w:pPr>
            <w:r w:rsidRPr="00CD2A61">
              <w:rPr>
                <w:rFonts w:eastAsia="Times New Roman"/>
                <w:sz w:val="22"/>
                <w:szCs w:val="22"/>
                <w:bdr w:val="none" w:sz="0" w:space="0" w:color="auto"/>
                <w:lang w:val="lt-LT" w:eastAsia="lt-LT"/>
              </w:rPr>
              <w:t xml:space="preserve">Statusas (jungtinės veiklos partneris arba subtiekėjas (subrangovas) arba trečiasis asmuo, kurio </w:t>
            </w:r>
            <w:proofErr w:type="spellStart"/>
            <w:r w:rsidRPr="00CD2A61">
              <w:rPr>
                <w:rFonts w:eastAsia="Times New Roman"/>
                <w:sz w:val="22"/>
                <w:szCs w:val="22"/>
                <w:bdr w:val="none" w:sz="0" w:space="0" w:color="auto"/>
                <w:lang w:val="lt-LT" w:eastAsia="lt-LT"/>
              </w:rPr>
              <w:t>pajėgumais</w:t>
            </w:r>
            <w:proofErr w:type="spellEnd"/>
            <w:r w:rsidRPr="00CD2A61">
              <w:rPr>
                <w:rFonts w:eastAsia="Times New Roman"/>
                <w:sz w:val="22"/>
                <w:szCs w:val="22"/>
                <w:bdr w:val="none" w:sz="0" w:space="0" w:color="auto"/>
                <w:lang w:val="lt-LT" w:eastAsia="lt-LT"/>
              </w:rPr>
              <w:t xml:space="preserve"> remiamasi)</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B801E8" w14:textId="77777777" w:rsidR="00707A27" w:rsidRPr="00CD2A61"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ind w:left="-108" w:firstLine="16"/>
              <w:jc w:val="center"/>
              <w:rPr>
                <w:rFonts w:eastAsia="Times New Roman"/>
                <w:sz w:val="22"/>
                <w:szCs w:val="22"/>
                <w:bdr w:val="none" w:sz="0" w:space="0" w:color="auto"/>
                <w:lang w:val="lt-LT" w:eastAsia="lt-LT"/>
              </w:rPr>
            </w:pPr>
            <w:r w:rsidRPr="00CD2A61">
              <w:rPr>
                <w:rFonts w:eastAsia="Times New Roman"/>
                <w:sz w:val="22"/>
                <w:szCs w:val="22"/>
                <w:bdr w:val="none" w:sz="0" w:space="0" w:color="auto"/>
                <w:lang w:val="lt-LT" w:eastAsia="lt-LT"/>
              </w:rPr>
              <w:t>Ūkio subjektui perduodamų įsipareigojamų apimtis (vertė nuo pasiūlymo kainos, %), ką darys pasitelkiamas ūkio subjektas</w:t>
            </w:r>
          </w:p>
        </w:tc>
      </w:tr>
      <w:tr w:rsidR="00707A27" w:rsidRPr="00AA2796" w14:paraId="22F29D1B" w14:textId="77777777" w:rsidTr="00947FFE">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6C15E7" w14:textId="77777777" w:rsidR="00707A27" w:rsidRPr="00CD2A61"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ind w:left="-260" w:right="-108"/>
              <w:jc w:val="both"/>
              <w:rPr>
                <w:rFonts w:eastAsia="Calibri"/>
                <w:sz w:val="22"/>
                <w:szCs w:val="22"/>
                <w:highlight w:val="yellow"/>
                <w:bdr w:val="none" w:sz="0" w:space="0" w:color="auto"/>
                <w:lang w:val="lt-LT" w:eastAsia="ar-SA"/>
              </w:rPr>
            </w:pP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14:paraId="5890E5A8" w14:textId="77777777" w:rsidR="00707A27" w:rsidRPr="00CD2A61"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ind w:firstLine="414"/>
              <w:jc w:val="both"/>
              <w:rPr>
                <w:rFonts w:eastAsia="Calibri"/>
                <w:sz w:val="22"/>
                <w:szCs w:val="22"/>
                <w:highlight w:val="yellow"/>
                <w:bdr w:val="none" w:sz="0" w:space="0" w:color="auto"/>
                <w:lang w:val="lt-LT"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49C73459" w14:textId="77777777" w:rsidR="00707A27" w:rsidRPr="00CD2A61"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ind w:right="-92" w:hanging="124"/>
              <w:jc w:val="both"/>
              <w:rPr>
                <w:rFonts w:eastAsia="Calibri"/>
                <w:sz w:val="22"/>
                <w:szCs w:val="22"/>
                <w:highlight w:val="yellow"/>
                <w:bdr w:val="none" w:sz="0" w:space="0" w:color="auto"/>
                <w:lang w:val="lt-LT"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7A301DC2" w14:textId="77777777" w:rsidR="00707A27" w:rsidRPr="00CD2A61"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ind w:right="117" w:hanging="124"/>
              <w:jc w:val="both"/>
              <w:rPr>
                <w:rFonts w:eastAsia="Calibri"/>
                <w:sz w:val="22"/>
                <w:szCs w:val="22"/>
                <w:highlight w:val="yellow"/>
                <w:bdr w:val="none" w:sz="0" w:space="0" w:color="auto"/>
                <w:lang w:val="lt-LT" w:eastAsia="ar-SA"/>
              </w:rPr>
            </w:pPr>
          </w:p>
        </w:tc>
      </w:tr>
    </w:tbl>
    <w:p w14:paraId="5081D193" w14:textId="77777777" w:rsidR="00707A27" w:rsidRPr="00CD2A61" w:rsidRDefault="00707A27" w:rsidP="00707A2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bCs/>
          <w:i/>
          <w:sz w:val="22"/>
          <w:szCs w:val="22"/>
          <w:bdr w:val="none" w:sz="0" w:space="0" w:color="auto"/>
          <w:lang w:val="lt-LT" w:eastAsia="lt-LT"/>
        </w:rPr>
      </w:pPr>
      <w:r w:rsidRPr="00CD2A61">
        <w:rPr>
          <w:rFonts w:eastAsia="Times New Roman"/>
          <w:bCs/>
          <w:i/>
          <w:sz w:val="22"/>
          <w:szCs w:val="22"/>
          <w:bdr w:val="none" w:sz="0" w:space="0" w:color="auto"/>
          <w:lang w:val="lt-LT" w:eastAsia="lt-LT"/>
        </w:rPr>
        <w:t>*Pildyti tuomet, jei sutarties vykdymui bus pasitelkti subtiekėjai</w:t>
      </w:r>
    </w:p>
    <w:p w14:paraId="1F51DA28" w14:textId="77777777" w:rsidR="00707A27" w:rsidRPr="00CD2A61" w:rsidRDefault="00707A27" w:rsidP="00707A2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bCs/>
          <w:i/>
          <w:sz w:val="22"/>
          <w:szCs w:val="22"/>
          <w:highlight w:val="yellow"/>
          <w:bdr w:val="none" w:sz="0" w:space="0" w:color="auto"/>
          <w:lang w:val="lt-LT" w:eastAsia="lt-LT"/>
        </w:rPr>
      </w:pPr>
    </w:p>
    <w:p w14:paraId="222AFDA2" w14:textId="77777777" w:rsidR="00707A27" w:rsidRPr="00CD2A61" w:rsidRDefault="00707A27" w:rsidP="00707A2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sz w:val="22"/>
          <w:szCs w:val="22"/>
          <w:bdr w:val="none" w:sz="0" w:space="0" w:color="auto"/>
          <w:lang w:val="lt-LT" w:eastAsia="lt-LT"/>
        </w:rPr>
      </w:pPr>
      <w:r w:rsidRPr="00CD2A61">
        <w:rPr>
          <w:rFonts w:eastAsia="Times New Roman"/>
          <w:sz w:val="22"/>
          <w:szCs w:val="22"/>
          <w:bdr w:val="none" w:sz="0" w:space="0" w:color="auto"/>
          <w:lang w:val="lt-LT" w:eastAsia="lt-LT"/>
        </w:rPr>
        <w:t>5. Šiame pasiūlyme yra pateikta ir konfidenciali informacija (dokumentai su konfidencialia informacija įsegti atskirai)*</w:t>
      </w:r>
      <w:r w:rsidRPr="00CD2A61">
        <w:rPr>
          <w:rFonts w:eastAsia="Times New Roman"/>
          <w:i/>
          <w:sz w:val="22"/>
          <w:szCs w:val="22"/>
          <w:bdr w:val="none" w:sz="0" w:space="0" w:color="auto"/>
          <w:lang w:val="lt-LT" w:eastAsia="lt-LT"/>
        </w:rPr>
        <w:t xml:space="preserve"> /perkančioji organizacija šios informacijos negali atskleisti tretiesiems asmenims/</w:t>
      </w:r>
      <w:r w:rsidRPr="00CD2A61">
        <w:rPr>
          <w:rFonts w:eastAsia="Times New Roman"/>
          <w:sz w:val="22"/>
          <w:szCs w:val="22"/>
          <w:bdr w:val="none" w:sz="0" w:space="0" w:color="auto"/>
          <w:lang w:val="lt-LT" w:eastAsia="lt-LT"/>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249"/>
        <w:gridCol w:w="5812"/>
      </w:tblGrid>
      <w:tr w:rsidR="00707A27" w:rsidRPr="00CD2A61" w14:paraId="5334FA87" w14:textId="77777777" w:rsidTr="00947FFE">
        <w:tc>
          <w:tcPr>
            <w:tcW w:w="720" w:type="dxa"/>
            <w:tcBorders>
              <w:top w:val="single" w:sz="4" w:space="0" w:color="auto"/>
              <w:left w:val="single" w:sz="4" w:space="0" w:color="auto"/>
              <w:bottom w:val="single" w:sz="4" w:space="0" w:color="auto"/>
              <w:right w:val="single" w:sz="4" w:space="0" w:color="auto"/>
            </w:tcBorders>
          </w:tcPr>
          <w:p w14:paraId="6651062B" w14:textId="77777777" w:rsidR="00707A27" w:rsidRPr="00CD2A61"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108"/>
              <w:jc w:val="center"/>
              <w:rPr>
                <w:rFonts w:eastAsia="Times New Roman"/>
                <w:sz w:val="22"/>
                <w:szCs w:val="22"/>
                <w:bdr w:val="none" w:sz="0" w:space="0" w:color="auto"/>
                <w:lang w:val="lt-LT" w:eastAsia="lt-LT"/>
              </w:rPr>
            </w:pPr>
            <w:proofErr w:type="spellStart"/>
            <w:r w:rsidRPr="00CD2A61">
              <w:rPr>
                <w:rFonts w:eastAsia="Times New Roman"/>
                <w:sz w:val="22"/>
                <w:szCs w:val="22"/>
                <w:bdr w:val="none" w:sz="0" w:space="0" w:color="auto"/>
                <w:lang w:val="lt-LT" w:eastAsia="lt-LT"/>
              </w:rPr>
              <w:t>Eil.Nr</w:t>
            </w:r>
            <w:proofErr w:type="spellEnd"/>
          </w:p>
        </w:tc>
        <w:tc>
          <w:tcPr>
            <w:tcW w:w="3249" w:type="dxa"/>
            <w:tcBorders>
              <w:top w:val="single" w:sz="4" w:space="0" w:color="auto"/>
              <w:left w:val="single" w:sz="4" w:space="0" w:color="auto"/>
              <w:bottom w:val="single" w:sz="4" w:space="0" w:color="auto"/>
              <w:right w:val="single" w:sz="4" w:space="0" w:color="auto"/>
            </w:tcBorders>
          </w:tcPr>
          <w:p w14:paraId="4D66830D" w14:textId="77777777" w:rsidR="00707A27" w:rsidRPr="00CD2A61"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center"/>
              <w:rPr>
                <w:rFonts w:eastAsia="Times New Roman"/>
                <w:sz w:val="22"/>
                <w:szCs w:val="22"/>
                <w:bdr w:val="none" w:sz="0" w:space="0" w:color="auto"/>
                <w:lang w:val="lt-LT" w:eastAsia="lt-LT"/>
              </w:rPr>
            </w:pPr>
            <w:r w:rsidRPr="00CD2A61">
              <w:rPr>
                <w:rFonts w:eastAsia="Times New Roman"/>
                <w:sz w:val="22"/>
                <w:szCs w:val="22"/>
                <w:bdr w:val="none" w:sz="0" w:space="0" w:color="auto"/>
                <w:lang w:val="lt-LT" w:eastAsia="lt-LT"/>
              </w:rPr>
              <w:t>Pateikto dokumento pavadinimas</w:t>
            </w:r>
          </w:p>
        </w:tc>
        <w:tc>
          <w:tcPr>
            <w:tcW w:w="5812" w:type="dxa"/>
            <w:tcBorders>
              <w:top w:val="single" w:sz="4" w:space="0" w:color="auto"/>
              <w:left w:val="single" w:sz="4" w:space="0" w:color="auto"/>
              <w:bottom w:val="single" w:sz="4" w:space="0" w:color="auto"/>
              <w:right w:val="single" w:sz="4" w:space="0" w:color="auto"/>
            </w:tcBorders>
          </w:tcPr>
          <w:p w14:paraId="70BE64FC" w14:textId="77777777" w:rsidR="00707A27" w:rsidRPr="00CD2A61"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center"/>
              <w:rPr>
                <w:rFonts w:eastAsia="Times New Roman"/>
                <w:sz w:val="22"/>
                <w:szCs w:val="22"/>
                <w:bdr w:val="none" w:sz="0" w:space="0" w:color="auto"/>
                <w:lang w:val="lt-LT" w:eastAsia="lt-LT"/>
              </w:rPr>
            </w:pPr>
            <w:r w:rsidRPr="00CD2A61">
              <w:rPr>
                <w:rFonts w:eastAsia="Times New Roman"/>
                <w:sz w:val="22"/>
                <w:szCs w:val="22"/>
                <w:bdr w:val="none" w:sz="0" w:space="0" w:color="auto"/>
                <w:lang w:val="lt-LT" w:eastAsia="lt-LT"/>
              </w:rPr>
              <w:t xml:space="preserve">Dokumentas yra įkeltas šioje CVP IS pasiūlymo lango eilutėje </w:t>
            </w:r>
          </w:p>
        </w:tc>
      </w:tr>
      <w:tr w:rsidR="00707A27" w:rsidRPr="00CD2A61" w14:paraId="2D7F28BE" w14:textId="77777777" w:rsidTr="00947FFE">
        <w:tc>
          <w:tcPr>
            <w:tcW w:w="720" w:type="dxa"/>
            <w:tcBorders>
              <w:top w:val="single" w:sz="4" w:space="0" w:color="auto"/>
              <w:left w:val="single" w:sz="4" w:space="0" w:color="auto"/>
              <w:bottom w:val="single" w:sz="4" w:space="0" w:color="auto"/>
              <w:right w:val="single" w:sz="4" w:space="0" w:color="auto"/>
            </w:tcBorders>
          </w:tcPr>
          <w:p w14:paraId="327BE4EF" w14:textId="77777777" w:rsidR="00707A27" w:rsidRPr="00CD2A61"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108"/>
              <w:jc w:val="both"/>
              <w:rPr>
                <w:rFonts w:eastAsia="Times New Roman"/>
                <w:sz w:val="22"/>
                <w:szCs w:val="22"/>
                <w:highlight w:val="yellow"/>
                <w:bdr w:val="none" w:sz="0" w:space="0" w:color="auto"/>
                <w:lang w:val="lt-LT" w:eastAsia="lt-LT"/>
              </w:rPr>
            </w:pPr>
          </w:p>
        </w:tc>
        <w:tc>
          <w:tcPr>
            <w:tcW w:w="3249" w:type="dxa"/>
            <w:tcBorders>
              <w:top w:val="single" w:sz="4" w:space="0" w:color="auto"/>
              <w:left w:val="single" w:sz="4" w:space="0" w:color="auto"/>
              <w:bottom w:val="single" w:sz="4" w:space="0" w:color="auto"/>
              <w:right w:val="single" w:sz="4" w:space="0" w:color="auto"/>
            </w:tcBorders>
          </w:tcPr>
          <w:p w14:paraId="560A8123" w14:textId="77777777" w:rsidR="00707A27" w:rsidRPr="00CD2A61"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sz w:val="22"/>
                <w:szCs w:val="22"/>
                <w:highlight w:val="yellow"/>
                <w:bdr w:val="none" w:sz="0" w:space="0" w:color="auto"/>
                <w:lang w:val="lt-LT" w:eastAsia="lt-LT"/>
              </w:rPr>
            </w:pPr>
          </w:p>
        </w:tc>
        <w:tc>
          <w:tcPr>
            <w:tcW w:w="5812" w:type="dxa"/>
            <w:tcBorders>
              <w:top w:val="single" w:sz="4" w:space="0" w:color="auto"/>
              <w:left w:val="single" w:sz="4" w:space="0" w:color="auto"/>
              <w:bottom w:val="single" w:sz="4" w:space="0" w:color="auto"/>
              <w:right w:val="single" w:sz="4" w:space="0" w:color="auto"/>
            </w:tcBorders>
          </w:tcPr>
          <w:p w14:paraId="6C08ED29" w14:textId="77777777" w:rsidR="00707A27" w:rsidRPr="00CD2A61"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sz w:val="22"/>
                <w:szCs w:val="22"/>
                <w:highlight w:val="yellow"/>
                <w:bdr w:val="none" w:sz="0" w:space="0" w:color="auto"/>
                <w:lang w:val="lt-LT" w:eastAsia="lt-LT"/>
              </w:rPr>
            </w:pPr>
          </w:p>
        </w:tc>
      </w:tr>
    </w:tbl>
    <w:p w14:paraId="024ADBC4" w14:textId="77777777" w:rsidR="00707A27" w:rsidRPr="00CD2A61" w:rsidRDefault="00EA5BDD" w:rsidP="00707A2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bCs/>
          <w:i/>
          <w:sz w:val="22"/>
          <w:szCs w:val="22"/>
          <w:bdr w:val="none" w:sz="0" w:space="0" w:color="auto"/>
          <w:lang w:val="lt-LT" w:eastAsia="lt-LT"/>
        </w:rPr>
      </w:pPr>
      <w:r w:rsidRPr="00CD2A61">
        <w:rPr>
          <w:bCs/>
          <w:i/>
          <w:sz w:val="22"/>
          <w:lang w:val="lt-LT"/>
        </w:rPr>
        <w:t>*Pildyti tuomet, jei bus pateikta konfidenciali informacija. Tiekėjas negali nurodyti, kad konfidencialus yra pasiūlymo įkainis arba kad visas pasiūlymas yra konfidencialus.</w:t>
      </w:r>
    </w:p>
    <w:p w14:paraId="0CDDA069" w14:textId="77777777" w:rsidR="00707A27" w:rsidRPr="00CD2A61" w:rsidRDefault="00707A27" w:rsidP="00707A2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center" w:pos="4320"/>
          <w:tab w:val="right" w:pos="8640"/>
        </w:tabs>
        <w:jc w:val="both"/>
        <w:rPr>
          <w:rFonts w:eastAsia="Times New Roman"/>
          <w:bCs/>
          <w:sz w:val="22"/>
          <w:szCs w:val="22"/>
          <w:bdr w:val="none" w:sz="0" w:space="0" w:color="auto"/>
          <w:lang w:val="lt-LT" w:eastAsia="ar-SA"/>
        </w:rPr>
      </w:pPr>
    </w:p>
    <w:p w14:paraId="2D5F8416" w14:textId="77777777" w:rsidR="00707A27" w:rsidRPr="00CD2A61" w:rsidRDefault="00707A27" w:rsidP="00707A2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center" w:pos="4320"/>
          <w:tab w:val="right" w:pos="8640"/>
        </w:tabs>
        <w:jc w:val="both"/>
        <w:rPr>
          <w:rFonts w:eastAsia="Times New Roman"/>
          <w:bCs/>
          <w:sz w:val="22"/>
          <w:szCs w:val="22"/>
          <w:bdr w:val="none" w:sz="0" w:space="0" w:color="auto"/>
          <w:lang w:val="lt-LT" w:eastAsia="x-none"/>
        </w:rPr>
      </w:pPr>
      <w:r w:rsidRPr="00CD2A61">
        <w:rPr>
          <w:rFonts w:eastAsia="Times New Roman"/>
          <w:bCs/>
          <w:sz w:val="22"/>
          <w:szCs w:val="22"/>
          <w:bdr w:val="none" w:sz="0" w:space="0" w:color="auto"/>
          <w:lang w:val="lt-LT" w:eastAsia="ar-SA"/>
        </w:rPr>
        <w:t xml:space="preserve">Informuojame, kad šioje lentelėje nenurodyti dokumentai nebus laikomi konfidencialiais ir tiekėjo pasiūlymą pripažinus laimėjusiu, konfidencialiais nenurodyti dokumentai, vadovaujantis Lietuvos Respublikos viešųjų pirkimų įstatymo </w:t>
      </w:r>
      <w:r w:rsidR="0083701F">
        <w:rPr>
          <w:rFonts w:eastAsia="Times New Roman"/>
          <w:bCs/>
          <w:sz w:val="22"/>
          <w:szCs w:val="22"/>
          <w:bdr w:val="none" w:sz="0" w:space="0" w:color="auto"/>
          <w:lang w:val="lt-LT" w:eastAsia="ar-SA"/>
        </w:rPr>
        <w:t>86</w:t>
      </w:r>
      <w:r w:rsidRPr="00CD2A61">
        <w:rPr>
          <w:rFonts w:eastAsia="Times New Roman"/>
          <w:bCs/>
          <w:sz w:val="22"/>
          <w:szCs w:val="22"/>
          <w:bdr w:val="none" w:sz="0" w:space="0" w:color="auto"/>
          <w:lang w:val="lt-LT" w:eastAsia="ar-SA"/>
        </w:rPr>
        <w:t xml:space="preserve"> str. </w:t>
      </w:r>
      <w:r w:rsidR="0083701F">
        <w:rPr>
          <w:rFonts w:eastAsia="Times New Roman"/>
          <w:bCs/>
          <w:sz w:val="22"/>
          <w:szCs w:val="22"/>
          <w:bdr w:val="none" w:sz="0" w:space="0" w:color="auto"/>
          <w:lang w:val="lt-LT" w:eastAsia="ar-SA"/>
        </w:rPr>
        <w:t>9</w:t>
      </w:r>
      <w:r w:rsidRPr="00CD2A61">
        <w:rPr>
          <w:rFonts w:eastAsia="Times New Roman"/>
          <w:bCs/>
          <w:sz w:val="22"/>
          <w:szCs w:val="22"/>
          <w:bdr w:val="none" w:sz="0" w:space="0" w:color="auto"/>
          <w:lang w:val="lt-LT" w:eastAsia="ar-SA"/>
        </w:rPr>
        <w:t xml:space="preserve"> d., bus paviešinti kartu su sudaryta sutartimi</w:t>
      </w:r>
      <w:r w:rsidRPr="00CD2A61">
        <w:rPr>
          <w:rFonts w:eastAsia="Times New Roman"/>
          <w:sz w:val="22"/>
          <w:szCs w:val="22"/>
          <w:bdr w:val="none" w:sz="0" w:space="0" w:color="auto"/>
          <w:lang w:val="lt-LT" w:eastAsia="ar-SA"/>
        </w:rPr>
        <w:t>:</w:t>
      </w:r>
    </w:p>
    <w:p w14:paraId="445B0358" w14:textId="77777777" w:rsidR="00707A27" w:rsidRPr="00CD2A61" w:rsidRDefault="00707A27" w:rsidP="00707A27">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center" w:pos="4320"/>
          <w:tab w:val="right" w:pos="8640"/>
        </w:tabs>
        <w:suppressAutoHyphens/>
        <w:jc w:val="both"/>
        <w:rPr>
          <w:rFonts w:eastAsia="Times New Roman"/>
          <w:bCs/>
          <w:sz w:val="22"/>
          <w:szCs w:val="22"/>
          <w:bdr w:val="none" w:sz="0" w:space="0" w:color="auto"/>
          <w:lang w:val="lt-LT" w:eastAsia="ar-SA"/>
        </w:rPr>
      </w:pPr>
    </w:p>
    <w:p w14:paraId="729C1CDF" w14:textId="77777777" w:rsidR="00707A27" w:rsidRPr="00CD2A61" w:rsidRDefault="00707A27" w:rsidP="00707A2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720"/>
        <w:jc w:val="both"/>
        <w:rPr>
          <w:rFonts w:eastAsia="Times New Roman"/>
          <w:sz w:val="22"/>
          <w:szCs w:val="22"/>
          <w:bdr w:val="none" w:sz="0" w:space="0" w:color="auto"/>
          <w:lang w:val="lt-LT" w:eastAsia="lt-LT"/>
        </w:rPr>
      </w:pPr>
      <w:r w:rsidRPr="00CD2A61">
        <w:rPr>
          <w:rFonts w:eastAsia="Times New Roman"/>
          <w:sz w:val="22"/>
          <w:szCs w:val="22"/>
          <w:bdr w:val="none" w:sz="0" w:space="0" w:color="auto"/>
          <w:lang w:val="lt-LT" w:eastAsia="lt-LT"/>
        </w:rPr>
        <w:t>Kartu su pasiūlymu pateikiami šie dokumentai:</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39"/>
        <w:gridCol w:w="632"/>
        <w:gridCol w:w="1980"/>
        <w:gridCol w:w="619"/>
        <w:gridCol w:w="82"/>
        <w:gridCol w:w="3462"/>
      </w:tblGrid>
      <w:tr w:rsidR="00707A27" w:rsidRPr="00CD2A61" w14:paraId="52085E12" w14:textId="77777777" w:rsidTr="00947FFE">
        <w:tc>
          <w:tcPr>
            <w:tcW w:w="709" w:type="dxa"/>
          </w:tcPr>
          <w:p w14:paraId="6A0C8DB2" w14:textId="77777777" w:rsidR="00707A27" w:rsidRPr="00CD2A61" w:rsidRDefault="00707A27" w:rsidP="00947FF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108"/>
              <w:jc w:val="center"/>
              <w:rPr>
                <w:rFonts w:eastAsia="Times New Roman"/>
                <w:sz w:val="22"/>
                <w:szCs w:val="22"/>
                <w:bdr w:val="none" w:sz="0" w:space="0" w:color="auto"/>
                <w:lang w:val="lt-LT" w:eastAsia="lt-LT"/>
              </w:rPr>
            </w:pPr>
            <w:proofErr w:type="spellStart"/>
            <w:r w:rsidRPr="00CD2A61">
              <w:rPr>
                <w:rFonts w:eastAsia="Times New Roman"/>
                <w:sz w:val="22"/>
                <w:szCs w:val="22"/>
                <w:bdr w:val="none" w:sz="0" w:space="0" w:color="auto"/>
                <w:lang w:val="lt-LT" w:eastAsia="lt-LT"/>
              </w:rPr>
              <w:t>Eil.Nr</w:t>
            </w:r>
            <w:proofErr w:type="spellEnd"/>
          </w:p>
        </w:tc>
        <w:tc>
          <w:tcPr>
            <w:tcW w:w="5670" w:type="dxa"/>
            <w:gridSpan w:val="4"/>
          </w:tcPr>
          <w:p w14:paraId="7EA4DB13" w14:textId="77777777" w:rsidR="00707A27" w:rsidRPr="00CD2A61" w:rsidRDefault="00707A27" w:rsidP="00947FF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center"/>
              <w:rPr>
                <w:rFonts w:eastAsia="Times New Roman"/>
                <w:sz w:val="22"/>
                <w:szCs w:val="22"/>
                <w:bdr w:val="none" w:sz="0" w:space="0" w:color="auto"/>
                <w:lang w:val="lt-LT" w:eastAsia="lt-LT"/>
              </w:rPr>
            </w:pPr>
            <w:r w:rsidRPr="00CD2A61">
              <w:rPr>
                <w:rFonts w:eastAsia="Times New Roman"/>
                <w:sz w:val="22"/>
                <w:szCs w:val="22"/>
                <w:bdr w:val="none" w:sz="0" w:space="0" w:color="auto"/>
                <w:lang w:val="lt-LT" w:eastAsia="lt-LT"/>
              </w:rPr>
              <w:t>Pateiktų dokumentų pavadinimas</w:t>
            </w:r>
          </w:p>
        </w:tc>
        <w:tc>
          <w:tcPr>
            <w:tcW w:w="3544" w:type="dxa"/>
            <w:gridSpan w:val="2"/>
          </w:tcPr>
          <w:p w14:paraId="157559F2" w14:textId="77777777" w:rsidR="00707A27" w:rsidRPr="00CD2A61" w:rsidRDefault="00707A27" w:rsidP="00947FF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center"/>
              <w:rPr>
                <w:rFonts w:eastAsia="Times New Roman"/>
                <w:sz w:val="22"/>
                <w:szCs w:val="22"/>
                <w:bdr w:val="none" w:sz="0" w:space="0" w:color="auto"/>
                <w:lang w:val="lt-LT" w:eastAsia="lt-LT"/>
              </w:rPr>
            </w:pPr>
            <w:r w:rsidRPr="00CD2A61">
              <w:rPr>
                <w:rFonts w:eastAsia="Times New Roman"/>
                <w:sz w:val="22"/>
                <w:szCs w:val="22"/>
                <w:bdr w:val="none" w:sz="0" w:space="0" w:color="auto"/>
                <w:lang w:val="lt-LT" w:eastAsia="lt-LT"/>
              </w:rPr>
              <w:t>Dokumento puslapių skaičius</w:t>
            </w:r>
          </w:p>
        </w:tc>
      </w:tr>
      <w:tr w:rsidR="00707A27" w:rsidRPr="00CD2A61" w14:paraId="2A9D736C" w14:textId="77777777" w:rsidTr="00947FFE">
        <w:tc>
          <w:tcPr>
            <w:tcW w:w="709" w:type="dxa"/>
          </w:tcPr>
          <w:p w14:paraId="260DCB7B" w14:textId="77777777" w:rsidR="00707A27" w:rsidRPr="00CD2A61" w:rsidRDefault="00707A27" w:rsidP="00947FF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sz w:val="22"/>
                <w:szCs w:val="22"/>
                <w:bdr w:val="none" w:sz="0" w:space="0" w:color="auto"/>
                <w:lang w:val="lt-LT" w:eastAsia="lt-LT"/>
              </w:rPr>
            </w:pPr>
          </w:p>
        </w:tc>
        <w:tc>
          <w:tcPr>
            <w:tcW w:w="5670" w:type="dxa"/>
            <w:gridSpan w:val="4"/>
          </w:tcPr>
          <w:p w14:paraId="7A43F995" w14:textId="77777777" w:rsidR="00707A27" w:rsidRPr="00CD2A61" w:rsidRDefault="00707A27" w:rsidP="00947FF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sz w:val="22"/>
                <w:szCs w:val="22"/>
                <w:bdr w:val="none" w:sz="0" w:space="0" w:color="auto"/>
                <w:lang w:val="lt-LT" w:eastAsia="lt-LT"/>
              </w:rPr>
            </w:pPr>
          </w:p>
        </w:tc>
        <w:tc>
          <w:tcPr>
            <w:tcW w:w="3544" w:type="dxa"/>
            <w:gridSpan w:val="2"/>
          </w:tcPr>
          <w:p w14:paraId="1CCAC969" w14:textId="77777777" w:rsidR="00707A27" w:rsidRPr="00CD2A61" w:rsidRDefault="00707A27" w:rsidP="00947FF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sz w:val="22"/>
                <w:szCs w:val="22"/>
                <w:bdr w:val="none" w:sz="0" w:space="0" w:color="auto"/>
                <w:lang w:val="lt-LT" w:eastAsia="lt-LT"/>
              </w:rPr>
            </w:pPr>
          </w:p>
        </w:tc>
      </w:tr>
      <w:tr w:rsidR="00707A27" w:rsidRPr="00CD2A61" w14:paraId="608FE981" w14:textId="77777777" w:rsidTr="00947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3148" w:type="dxa"/>
            <w:gridSpan w:val="2"/>
            <w:tcBorders>
              <w:top w:val="nil"/>
              <w:left w:val="nil"/>
              <w:bottom w:val="single" w:sz="4" w:space="0" w:color="auto"/>
              <w:right w:val="nil"/>
            </w:tcBorders>
          </w:tcPr>
          <w:p w14:paraId="7561CB80" w14:textId="77777777" w:rsidR="00707A27" w:rsidRPr="00CD2A61"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
              <w:rPr>
                <w:rFonts w:eastAsia="Times New Roman"/>
                <w:sz w:val="22"/>
                <w:szCs w:val="22"/>
                <w:bdr w:val="none" w:sz="0" w:space="0" w:color="auto"/>
                <w:lang w:val="lt-LT" w:eastAsia="lt-LT"/>
              </w:rPr>
            </w:pPr>
          </w:p>
        </w:tc>
        <w:tc>
          <w:tcPr>
            <w:tcW w:w="632" w:type="dxa"/>
          </w:tcPr>
          <w:p w14:paraId="43C8E277" w14:textId="77777777" w:rsidR="00707A27" w:rsidRPr="00CD2A61"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
              <w:jc w:val="center"/>
              <w:rPr>
                <w:rFonts w:eastAsia="Times New Roman"/>
                <w:sz w:val="22"/>
                <w:szCs w:val="22"/>
                <w:bdr w:val="none" w:sz="0" w:space="0" w:color="auto"/>
                <w:lang w:val="lt-LT" w:eastAsia="lt-LT"/>
              </w:rPr>
            </w:pPr>
          </w:p>
        </w:tc>
        <w:tc>
          <w:tcPr>
            <w:tcW w:w="1980" w:type="dxa"/>
            <w:tcBorders>
              <w:top w:val="nil"/>
              <w:left w:val="nil"/>
              <w:bottom w:val="single" w:sz="4" w:space="0" w:color="auto"/>
              <w:right w:val="nil"/>
            </w:tcBorders>
          </w:tcPr>
          <w:p w14:paraId="0CA4B78A" w14:textId="77777777" w:rsidR="00707A27" w:rsidRPr="00CD2A61"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
              <w:jc w:val="center"/>
              <w:rPr>
                <w:rFonts w:eastAsia="Times New Roman"/>
                <w:sz w:val="22"/>
                <w:szCs w:val="22"/>
                <w:bdr w:val="none" w:sz="0" w:space="0" w:color="auto"/>
                <w:lang w:val="lt-LT" w:eastAsia="lt-LT"/>
              </w:rPr>
            </w:pPr>
          </w:p>
        </w:tc>
        <w:tc>
          <w:tcPr>
            <w:tcW w:w="701" w:type="dxa"/>
            <w:gridSpan w:val="2"/>
          </w:tcPr>
          <w:p w14:paraId="2621E77A" w14:textId="77777777" w:rsidR="00707A27" w:rsidRPr="00CD2A61"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
              <w:jc w:val="center"/>
              <w:rPr>
                <w:rFonts w:eastAsia="Times New Roman"/>
                <w:sz w:val="22"/>
                <w:szCs w:val="22"/>
                <w:bdr w:val="none" w:sz="0" w:space="0" w:color="auto"/>
                <w:lang w:val="lt-LT" w:eastAsia="lt-LT"/>
              </w:rPr>
            </w:pPr>
          </w:p>
        </w:tc>
        <w:tc>
          <w:tcPr>
            <w:tcW w:w="3462" w:type="dxa"/>
            <w:tcBorders>
              <w:top w:val="nil"/>
              <w:left w:val="nil"/>
              <w:bottom w:val="single" w:sz="4" w:space="0" w:color="auto"/>
              <w:right w:val="nil"/>
            </w:tcBorders>
          </w:tcPr>
          <w:p w14:paraId="7DB9EB97" w14:textId="77777777" w:rsidR="00707A27" w:rsidRPr="00CD2A61"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
              <w:jc w:val="right"/>
              <w:rPr>
                <w:rFonts w:eastAsia="Times New Roman"/>
                <w:sz w:val="22"/>
                <w:szCs w:val="22"/>
                <w:bdr w:val="none" w:sz="0" w:space="0" w:color="auto"/>
                <w:lang w:val="lt-LT" w:eastAsia="lt-LT"/>
              </w:rPr>
            </w:pPr>
          </w:p>
        </w:tc>
      </w:tr>
      <w:tr w:rsidR="00707A27" w:rsidRPr="00CD2A61" w14:paraId="6F20D107" w14:textId="77777777" w:rsidTr="00947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6"/>
        </w:trPr>
        <w:tc>
          <w:tcPr>
            <w:tcW w:w="3148" w:type="dxa"/>
            <w:gridSpan w:val="2"/>
            <w:tcBorders>
              <w:top w:val="single" w:sz="4" w:space="0" w:color="auto"/>
              <w:left w:val="nil"/>
              <w:bottom w:val="nil"/>
              <w:right w:val="nil"/>
            </w:tcBorders>
          </w:tcPr>
          <w:p w14:paraId="0BFDD834" w14:textId="77777777" w:rsidR="00707A27" w:rsidRPr="00CD2A61"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napToGrid w:val="0"/>
              <w:rPr>
                <w:rFonts w:eastAsia="Times New Roman"/>
                <w:position w:val="6"/>
                <w:sz w:val="22"/>
                <w:szCs w:val="22"/>
                <w:bdr w:val="none" w:sz="0" w:space="0" w:color="auto"/>
                <w:lang w:val="lt-LT"/>
              </w:rPr>
            </w:pPr>
            <w:r w:rsidRPr="00CD2A61">
              <w:rPr>
                <w:rFonts w:eastAsia="Times New Roman"/>
                <w:position w:val="6"/>
                <w:sz w:val="22"/>
                <w:szCs w:val="22"/>
                <w:bdr w:val="none" w:sz="0" w:space="0" w:color="auto"/>
                <w:lang w:val="lt-LT"/>
              </w:rPr>
              <w:t>(Tiekėjo arba jo įgalioto asmens pareigų pavadinimas*)</w:t>
            </w:r>
          </w:p>
        </w:tc>
        <w:tc>
          <w:tcPr>
            <w:tcW w:w="632" w:type="dxa"/>
          </w:tcPr>
          <w:p w14:paraId="245BEA4E" w14:textId="77777777" w:rsidR="00707A27" w:rsidRPr="00CD2A61"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
              <w:jc w:val="center"/>
              <w:rPr>
                <w:rFonts w:eastAsia="Times New Roman"/>
                <w:sz w:val="22"/>
                <w:szCs w:val="22"/>
                <w:bdr w:val="none" w:sz="0" w:space="0" w:color="auto"/>
                <w:lang w:val="lt-LT" w:eastAsia="lt-LT"/>
              </w:rPr>
            </w:pPr>
          </w:p>
        </w:tc>
        <w:tc>
          <w:tcPr>
            <w:tcW w:w="1980" w:type="dxa"/>
            <w:tcBorders>
              <w:top w:val="single" w:sz="4" w:space="0" w:color="auto"/>
              <w:left w:val="nil"/>
              <w:bottom w:val="nil"/>
              <w:right w:val="nil"/>
            </w:tcBorders>
          </w:tcPr>
          <w:p w14:paraId="75387AA4" w14:textId="77777777" w:rsidR="00707A27" w:rsidRPr="00CD2A61"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
              <w:jc w:val="center"/>
              <w:rPr>
                <w:rFonts w:eastAsia="Times New Roman"/>
                <w:sz w:val="22"/>
                <w:szCs w:val="22"/>
                <w:bdr w:val="none" w:sz="0" w:space="0" w:color="auto"/>
                <w:lang w:val="lt-LT" w:eastAsia="lt-LT"/>
              </w:rPr>
            </w:pPr>
            <w:r w:rsidRPr="00CD2A61">
              <w:rPr>
                <w:rFonts w:eastAsia="Times New Roman"/>
                <w:position w:val="6"/>
                <w:sz w:val="22"/>
                <w:szCs w:val="22"/>
                <w:bdr w:val="none" w:sz="0" w:space="0" w:color="auto"/>
                <w:lang w:val="lt-LT" w:eastAsia="lt-LT"/>
              </w:rPr>
              <w:t>(Parašas*)</w:t>
            </w:r>
          </w:p>
        </w:tc>
        <w:tc>
          <w:tcPr>
            <w:tcW w:w="701" w:type="dxa"/>
            <w:gridSpan w:val="2"/>
          </w:tcPr>
          <w:p w14:paraId="12C5CA49" w14:textId="77777777" w:rsidR="00707A27" w:rsidRPr="00CD2A61"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
              <w:jc w:val="center"/>
              <w:rPr>
                <w:rFonts w:eastAsia="Times New Roman"/>
                <w:sz w:val="22"/>
                <w:szCs w:val="22"/>
                <w:bdr w:val="none" w:sz="0" w:space="0" w:color="auto"/>
                <w:lang w:val="lt-LT" w:eastAsia="lt-LT"/>
              </w:rPr>
            </w:pPr>
          </w:p>
        </w:tc>
        <w:tc>
          <w:tcPr>
            <w:tcW w:w="3462" w:type="dxa"/>
            <w:tcBorders>
              <w:top w:val="single" w:sz="4" w:space="0" w:color="auto"/>
              <w:left w:val="nil"/>
              <w:bottom w:val="nil"/>
              <w:right w:val="nil"/>
            </w:tcBorders>
          </w:tcPr>
          <w:p w14:paraId="48EE0ACA" w14:textId="77777777" w:rsidR="00707A27" w:rsidRPr="00CD2A61"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
              <w:jc w:val="center"/>
              <w:rPr>
                <w:rFonts w:eastAsia="Times New Roman"/>
                <w:sz w:val="22"/>
                <w:szCs w:val="22"/>
                <w:bdr w:val="none" w:sz="0" w:space="0" w:color="auto"/>
                <w:lang w:val="lt-LT" w:eastAsia="lt-LT"/>
              </w:rPr>
            </w:pPr>
            <w:r w:rsidRPr="00CD2A61">
              <w:rPr>
                <w:rFonts w:eastAsia="Times New Roman"/>
                <w:position w:val="6"/>
                <w:sz w:val="22"/>
                <w:szCs w:val="22"/>
                <w:bdr w:val="none" w:sz="0" w:space="0" w:color="auto"/>
                <w:lang w:val="lt-LT" w:eastAsia="lt-LT"/>
              </w:rPr>
              <w:t>(Vardas ir pavardė*)</w:t>
            </w:r>
          </w:p>
        </w:tc>
      </w:tr>
    </w:tbl>
    <w:p w14:paraId="3944E3BD" w14:textId="36BB935B" w:rsidR="00106616" w:rsidRDefault="00106616">
      <w:pPr>
        <w:rPr>
          <w:sz w:val="22"/>
          <w:szCs w:val="22"/>
          <w:lang w:val="lt-LT"/>
        </w:rPr>
      </w:pPr>
    </w:p>
    <w:sectPr w:rsidR="00106616" w:rsidSect="00DD1C71">
      <w:pgSz w:w="11900" w:h="16840" w:code="9"/>
      <w:pgMar w:top="284" w:right="567" w:bottom="709" w:left="992" w:header="720" w:footer="720"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E967A8" w14:textId="77777777" w:rsidR="003B2C25" w:rsidRDefault="003B2C25">
      <w:r>
        <w:separator/>
      </w:r>
    </w:p>
  </w:endnote>
  <w:endnote w:type="continuationSeparator" w:id="0">
    <w:p w14:paraId="6499FBEB" w14:textId="77777777" w:rsidR="003B2C25" w:rsidRDefault="003B2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DejaVuSans-Bold">
    <w:altName w:val="Calibri"/>
    <w:panose1 w:val="00000000000000000000"/>
    <w:charset w:val="BA"/>
    <w:family w:val="auto"/>
    <w:notTrueType/>
    <w:pitch w:val="default"/>
    <w:sig w:usb0="00000005" w:usb1="00000000" w:usb2="00000000" w:usb3="00000000" w:csb0="0000008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E53A6" w14:textId="77777777" w:rsidR="00595FF7" w:rsidRDefault="00595FF7">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4A08F7">
      <w:rPr>
        <w:rFonts w:ascii="Times New Roman" w:eastAsia="Times New Roman" w:hAnsi="Times New Roman" w:cs="Times New Roman"/>
        <w:noProof/>
        <w:sz w:val="18"/>
        <w:szCs w:val="18"/>
      </w:rPr>
      <w:t>32</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4A08F7">
      <w:rPr>
        <w:rFonts w:ascii="Times New Roman" w:eastAsia="Times New Roman" w:hAnsi="Times New Roman" w:cs="Times New Roman"/>
        <w:noProof/>
        <w:sz w:val="18"/>
        <w:szCs w:val="18"/>
      </w:rPr>
      <w:t>33</w:t>
    </w:r>
    <w:r>
      <w:rPr>
        <w:rFonts w:ascii="Times New Roman" w:eastAsia="Times New Roman" w:hAnsi="Times New Roman" w:cs="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CA17C" w14:textId="77777777" w:rsidR="00595FF7" w:rsidRDefault="00595FF7" w:rsidP="00C637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FC0390" w14:textId="77777777" w:rsidR="00595FF7" w:rsidRDefault="00595F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1EE6C" w14:textId="77777777" w:rsidR="00595FF7" w:rsidRDefault="00595FF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6494DF" w14:textId="77777777" w:rsidR="003B2C25" w:rsidRDefault="003B2C25">
      <w:r>
        <w:separator/>
      </w:r>
    </w:p>
  </w:footnote>
  <w:footnote w:type="continuationSeparator" w:id="0">
    <w:p w14:paraId="044D8500" w14:textId="77777777" w:rsidR="003B2C25" w:rsidRDefault="003B2C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A3AD1" w14:textId="77777777" w:rsidR="00595FF7" w:rsidRDefault="00595FF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EFF44D0" w14:textId="77777777" w:rsidR="00595FF7" w:rsidRDefault="00595F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decimal"/>
      <w:pStyle w:val="Heading1"/>
      <w:lvlText w:val="%1."/>
      <w:lvlJc w:val="left"/>
      <w:pPr>
        <w:tabs>
          <w:tab w:val="num" w:pos="0"/>
        </w:tabs>
      </w:p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5B23A82"/>
    <w:multiLevelType w:val="hybridMultilevel"/>
    <w:tmpl w:val="46B6339C"/>
    <w:lvl w:ilvl="0" w:tplc="50FE8CE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3A5779"/>
    <w:multiLevelType w:val="hybridMultilevel"/>
    <w:tmpl w:val="AA5E6300"/>
    <w:lvl w:ilvl="0" w:tplc="04270011">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24B4A"/>
    <w:multiLevelType w:val="hybridMultilevel"/>
    <w:tmpl w:val="848EE36A"/>
    <w:lvl w:ilvl="0" w:tplc="50FE8CE4">
      <w:start w:val="1"/>
      <w:numFmt w:val="decimal"/>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21D2493"/>
    <w:multiLevelType w:val="hybridMultilevel"/>
    <w:tmpl w:val="4C1C5B6A"/>
    <w:lvl w:ilvl="0" w:tplc="9898AA4A">
      <w:start w:val="9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23150A0C"/>
    <w:multiLevelType w:val="multilevel"/>
    <w:tmpl w:val="DC3CA33C"/>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B12131D"/>
    <w:multiLevelType w:val="multilevel"/>
    <w:tmpl w:val="4962A21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C502C3E"/>
    <w:multiLevelType w:val="multilevel"/>
    <w:tmpl w:val="89E0ECDC"/>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34137318"/>
    <w:multiLevelType w:val="hybridMultilevel"/>
    <w:tmpl w:val="A39C18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9871CBA"/>
    <w:multiLevelType w:val="multilevel"/>
    <w:tmpl w:val="C1D47876"/>
    <w:lvl w:ilvl="0">
      <w:start w:val="1"/>
      <w:numFmt w:val="decimal"/>
      <w:lvlText w:val="%1."/>
      <w:lvlJc w:val="left"/>
      <w:pPr>
        <w:ind w:left="786" w:hanging="360"/>
      </w:pPr>
      <w:rPr>
        <w:rFonts w:hint="default"/>
      </w:rPr>
    </w:lvl>
    <w:lvl w:ilvl="1">
      <w:start w:val="2"/>
      <w:numFmt w:val="decimal"/>
      <w:isLgl/>
      <w:lvlText w:val="%1.%2."/>
      <w:lvlJc w:val="left"/>
      <w:pPr>
        <w:ind w:left="831" w:hanging="40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435145F1"/>
    <w:multiLevelType w:val="hybridMultilevel"/>
    <w:tmpl w:val="EBF247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67A7241"/>
    <w:multiLevelType w:val="hybridMultilevel"/>
    <w:tmpl w:val="D004B99E"/>
    <w:lvl w:ilvl="0" w:tplc="418AA5D8">
      <w:start w:val="66"/>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AC2251D"/>
    <w:multiLevelType w:val="multilevel"/>
    <w:tmpl w:val="89E0ECDC"/>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8"/>
  </w:num>
  <w:num w:numId="3">
    <w:abstractNumId w:val="14"/>
  </w:num>
  <w:num w:numId="4">
    <w:abstractNumId w:val="7"/>
  </w:num>
  <w:num w:numId="5">
    <w:abstractNumId w:val="3"/>
  </w:num>
  <w:num w:numId="6">
    <w:abstractNumId w:val="6"/>
  </w:num>
  <w:num w:numId="7">
    <w:abstractNumId w:val="1"/>
  </w:num>
  <w:num w:numId="8">
    <w:abstractNumId w:val="0"/>
  </w:num>
  <w:num w:numId="9">
    <w:abstractNumId w:val="12"/>
  </w:num>
  <w:num w:numId="10">
    <w:abstractNumId w:val="13"/>
  </w:num>
  <w:num w:numId="11">
    <w:abstractNumId w:val="4"/>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9"/>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D91"/>
    <w:rsid w:val="00000605"/>
    <w:rsid w:val="00001222"/>
    <w:rsid w:val="000012B1"/>
    <w:rsid w:val="000014C1"/>
    <w:rsid w:val="000014CC"/>
    <w:rsid w:val="0000159D"/>
    <w:rsid w:val="00001714"/>
    <w:rsid w:val="0000210D"/>
    <w:rsid w:val="000027F7"/>
    <w:rsid w:val="0000426B"/>
    <w:rsid w:val="0000438F"/>
    <w:rsid w:val="0000588F"/>
    <w:rsid w:val="00006513"/>
    <w:rsid w:val="000066B3"/>
    <w:rsid w:val="00006B62"/>
    <w:rsid w:val="00006D81"/>
    <w:rsid w:val="00007A77"/>
    <w:rsid w:val="00007DA7"/>
    <w:rsid w:val="000105A8"/>
    <w:rsid w:val="00010997"/>
    <w:rsid w:val="00010D20"/>
    <w:rsid w:val="00011402"/>
    <w:rsid w:val="0001251B"/>
    <w:rsid w:val="000129F0"/>
    <w:rsid w:val="00012E41"/>
    <w:rsid w:val="00013862"/>
    <w:rsid w:val="000138C6"/>
    <w:rsid w:val="000139E8"/>
    <w:rsid w:val="00013FBD"/>
    <w:rsid w:val="00014E8D"/>
    <w:rsid w:val="00015973"/>
    <w:rsid w:val="00015C3E"/>
    <w:rsid w:val="00015D3C"/>
    <w:rsid w:val="0001609B"/>
    <w:rsid w:val="0001637A"/>
    <w:rsid w:val="000163AD"/>
    <w:rsid w:val="00016AC5"/>
    <w:rsid w:val="00016E13"/>
    <w:rsid w:val="00017A1B"/>
    <w:rsid w:val="00017D38"/>
    <w:rsid w:val="00020AEF"/>
    <w:rsid w:val="0002171B"/>
    <w:rsid w:val="000217A1"/>
    <w:rsid w:val="000221F4"/>
    <w:rsid w:val="0002390B"/>
    <w:rsid w:val="00023A5C"/>
    <w:rsid w:val="00024757"/>
    <w:rsid w:val="00024909"/>
    <w:rsid w:val="00024943"/>
    <w:rsid w:val="00024A27"/>
    <w:rsid w:val="00024A8E"/>
    <w:rsid w:val="00024BEF"/>
    <w:rsid w:val="00024C81"/>
    <w:rsid w:val="00025453"/>
    <w:rsid w:val="00025463"/>
    <w:rsid w:val="0002592C"/>
    <w:rsid w:val="00025D3C"/>
    <w:rsid w:val="00025EA1"/>
    <w:rsid w:val="000271D9"/>
    <w:rsid w:val="00027481"/>
    <w:rsid w:val="0003027B"/>
    <w:rsid w:val="00030A0F"/>
    <w:rsid w:val="00030A4E"/>
    <w:rsid w:val="00030D46"/>
    <w:rsid w:val="00030FDA"/>
    <w:rsid w:val="000310FA"/>
    <w:rsid w:val="000315BF"/>
    <w:rsid w:val="00031830"/>
    <w:rsid w:val="00031860"/>
    <w:rsid w:val="00031ADF"/>
    <w:rsid w:val="00032146"/>
    <w:rsid w:val="00032160"/>
    <w:rsid w:val="00032572"/>
    <w:rsid w:val="00032B4C"/>
    <w:rsid w:val="000334C6"/>
    <w:rsid w:val="0003371B"/>
    <w:rsid w:val="0003439B"/>
    <w:rsid w:val="000347E9"/>
    <w:rsid w:val="0003482B"/>
    <w:rsid w:val="00034B93"/>
    <w:rsid w:val="00034C0C"/>
    <w:rsid w:val="00034D38"/>
    <w:rsid w:val="000364EC"/>
    <w:rsid w:val="00036D37"/>
    <w:rsid w:val="00037051"/>
    <w:rsid w:val="0003724E"/>
    <w:rsid w:val="00037549"/>
    <w:rsid w:val="00037CE7"/>
    <w:rsid w:val="000405AD"/>
    <w:rsid w:val="00040903"/>
    <w:rsid w:val="00040CA1"/>
    <w:rsid w:val="000419E1"/>
    <w:rsid w:val="00041D93"/>
    <w:rsid w:val="0004243D"/>
    <w:rsid w:val="00042597"/>
    <w:rsid w:val="00043189"/>
    <w:rsid w:val="0004347E"/>
    <w:rsid w:val="000438BD"/>
    <w:rsid w:val="00043CD1"/>
    <w:rsid w:val="00043FFD"/>
    <w:rsid w:val="0004406B"/>
    <w:rsid w:val="00044622"/>
    <w:rsid w:val="00044B18"/>
    <w:rsid w:val="000457C4"/>
    <w:rsid w:val="00045888"/>
    <w:rsid w:val="00045AE1"/>
    <w:rsid w:val="00045C88"/>
    <w:rsid w:val="00045F24"/>
    <w:rsid w:val="00046A79"/>
    <w:rsid w:val="00046B86"/>
    <w:rsid w:val="00047372"/>
    <w:rsid w:val="000474EF"/>
    <w:rsid w:val="0004756B"/>
    <w:rsid w:val="000479F7"/>
    <w:rsid w:val="00047A8D"/>
    <w:rsid w:val="00047F96"/>
    <w:rsid w:val="00050000"/>
    <w:rsid w:val="0005032A"/>
    <w:rsid w:val="000509DB"/>
    <w:rsid w:val="00050A4F"/>
    <w:rsid w:val="0005131D"/>
    <w:rsid w:val="000516C7"/>
    <w:rsid w:val="000522DA"/>
    <w:rsid w:val="00052403"/>
    <w:rsid w:val="00052D06"/>
    <w:rsid w:val="00052DEA"/>
    <w:rsid w:val="0005353A"/>
    <w:rsid w:val="00053597"/>
    <w:rsid w:val="000537DE"/>
    <w:rsid w:val="00053C0E"/>
    <w:rsid w:val="0005425B"/>
    <w:rsid w:val="00054306"/>
    <w:rsid w:val="000543A0"/>
    <w:rsid w:val="00054830"/>
    <w:rsid w:val="00054A70"/>
    <w:rsid w:val="0005528A"/>
    <w:rsid w:val="000558FC"/>
    <w:rsid w:val="0005649C"/>
    <w:rsid w:val="00056687"/>
    <w:rsid w:val="00056B18"/>
    <w:rsid w:val="000572CB"/>
    <w:rsid w:val="00057A9C"/>
    <w:rsid w:val="000608BA"/>
    <w:rsid w:val="00061AF6"/>
    <w:rsid w:val="00061F5A"/>
    <w:rsid w:val="00062794"/>
    <w:rsid w:val="0006280E"/>
    <w:rsid w:val="00063DAF"/>
    <w:rsid w:val="000641FA"/>
    <w:rsid w:val="0006422A"/>
    <w:rsid w:val="000649EF"/>
    <w:rsid w:val="00065321"/>
    <w:rsid w:val="00065780"/>
    <w:rsid w:val="00066080"/>
    <w:rsid w:val="0006748F"/>
    <w:rsid w:val="000679BA"/>
    <w:rsid w:val="00067D84"/>
    <w:rsid w:val="000720EC"/>
    <w:rsid w:val="000721E4"/>
    <w:rsid w:val="00072ACA"/>
    <w:rsid w:val="00073525"/>
    <w:rsid w:val="0007398F"/>
    <w:rsid w:val="0007408C"/>
    <w:rsid w:val="000741B8"/>
    <w:rsid w:val="0007679F"/>
    <w:rsid w:val="00076D07"/>
    <w:rsid w:val="000771AF"/>
    <w:rsid w:val="000771B2"/>
    <w:rsid w:val="000779E4"/>
    <w:rsid w:val="000801DB"/>
    <w:rsid w:val="000807DF"/>
    <w:rsid w:val="0008132C"/>
    <w:rsid w:val="0008184C"/>
    <w:rsid w:val="00081C4F"/>
    <w:rsid w:val="00082422"/>
    <w:rsid w:val="000824B1"/>
    <w:rsid w:val="00082E94"/>
    <w:rsid w:val="00083388"/>
    <w:rsid w:val="00083A3B"/>
    <w:rsid w:val="00083DBF"/>
    <w:rsid w:val="000848DD"/>
    <w:rsid w:val="00084A6C"/>
    <w:rsid w:val="000858CF"/>
    <w:rsid w:val="00085967"/>
    <w:rsid w:val="000859E3"/>
    <w:rsid w:val="00085ADF"/>
    <w:rsid w:val="000862E3"/>
    <w:rsid w:val="000863B7"/>
    <w:rsid w:val="00086749"/>
    <w:rsid w:val="00090225"/>
    <w:rsid w:val="00090561"/>
    <w:rsid w:val="000910D3"/>
    <w:rsid w:val="000912F7"/>
    <w:rsid w:val="0009194E"/>
    <w:rsid w:val="00091AA8"/>
    <w:rsid w:val="00092951"/>
    <w:rsid w:val="00092D86"/>
    <w:rsid w:val="000933E7"/>
    <w:rsid w:val="00093820"/>
    <w:rsid w:val="00094A29"/>
    <w:rsid w:val="00095612"/>
    <w:rsid w:val="0009577A"/>
    <w:rsid w:val="000959E0"/>
    <w:rsid w:val="000959F4"/>
    <w:rsid w:val="00095A9E"/>
    <w:rsid w:val="00095F7C"/>
    <w:rsid w:val="0009614C"/>
    <w:rsid w:val="00096D5E"/>
    <w:rsid w:val="00097001"/>
    <w:rsid w:val="0009714B"/>
    <w:rsid w:val="000976CF"/>
    <w:rsid w:val="00097DDB"/>
    <w:rsid w:val="00097F13"/>
    <w:rsid w:val="000A029B"/>
    <w:rsid w:val="000A1C31"/>
    <w:rsid w:val="000A1FCF"/>
    <w:rsid w:val="000A2545"/>
    <w:rsid w:val="000A2969"/>
    <w:rsid w:val="000A2B43"/>
    <w:rsid w:val="000A3626"/>
    <w:rsid w:val="000A397F"/>
    <w:rsid w:val="000A459B"/>
    <w:rsid w:val="000A57DF"/>
    <w:rsid w:val="000A64CF"/>
    <w:rsid w:val="000A6549"/>
    <w:rsid w:val="000A6D8C"/>
    <w:rsid w:val="000A6DE9"/>
    <w:rsid w:val="000A701D"/>
    <w:rsid w:val="000A7624"/>
    <w:rsid w:val="000A784F"/>
    <w:rsid w:val="000A795A"/>
    <w:rsid w:val="000A796B"/>
    <w:rsid w:val="000A7FA4"/>
    <w:rsid w:val="000B045E"/>
    <w:rsid w:val="000B09C4"/>
    <w:rsid w:val="000B0D9F"/>
    <w:rsid w:val="000B12E9"/>
    <w:rsid w:val="000B1D34"/>
    <w:rsid w:val="000B1E9A"/>
    <w:rsid w:val="000B2369"/>
    <w:rsid w:val="000B3010"/>
    <w:rsid w:val="000B3965"/>
    <w:rsid w:val="000B3FC7"/>
    <w:rsid w:val="000B3FC8"/>
    <w:rsid w:val="000B400E"/>
    <w:rsid w:val="000B432C"/>
    <w:rsid w:val="000B6A75"/>
    <w:rsid w:val="000B70CC"/>
    <w:rsid w:val="000B7145"/>
    <w:rsid w:val="000B7C19"/>
    <w:rsid w:val="000C0E85"/>
    <w:rsid w:val="000C195A"/>
    <w:rsid w:val="000C1C9F"/>
    <w:rsid w:val="000C1ECF"/>
    <w:rsid w:val="000C25F4"/>
    <w:rsid w:val="000C281E"/>
    <w:rsid w:val="000C28BD"/>
    <w:rsid w:val="000C2B7C"/>
    <w:rsid w:val="000C3126"/>
    <w:rsid w:val="000C3865"/>
    <w:rsid w:val="000C38D0"/>
    <w:rsid w:val="000C3D5F"/>
    <w:rsid w:val="000C3ED6"/>
    <w:rsid w:val="000C4B1C"/>
    <w:rsid w:val="000C4C8B"/>
    <w:rsid w:val="000C4E8E"/>
    <w:rsid w:val="000C57B1"/>
    <w:rsid w:val="000C5809"/>
    <w:rsid w:val="000C5EF6"/>
    <w:rsid w:val="000C6062"/>
    <w:rsid w:val="000C6255"/>
    <w:rsid w:val="000C6550"/>
    <w:rsid w:val="000C6DAA"/>
    <w:rsid w:val="000C70CD"/>
    <w:rsid w:val="000C77B9"/>
    <w:rsid w:val="000D0227"/>
    <w:rsid w:val="000D02A0"/>
    <w:rsid w:val="000D076E"/>
    <w:rsid w:val="000D0E10"/>
    <w:rsid w:val="000D0F35"/>
    <w:rsid w:val="000D170D"/>
    <w:rsid w:val="000D1971"/>
    <w:rsid w:val="000D1B94"/>
    <w:rsid w:val="000D1FF3"/>
    <w:rsid w:val="000D239C"/>
    <w:rsid w:val="000D23F7"/>
    <w:rsid w:val="000D25D6"/>
    <w:rsid w:val="000D26DC"/>
    <w:rsid w:val="000D2CBC"/>
    <w:rsid w:val="000D2F7C"/>
    <w:rsid w:val="000D33E1"/>
    <w:rsid w:val="000D3403"/>
    <w:rsid w:val="000D3B6E"/>
    <w:rsid w:val="000D4BA7"/>
    <w:rsid w:val="000D4FCA"/>
    <w:rsid w:val="000D5C92"/>
    <w:rsid w:val="000D6675"/>
    <w:rsid w:val="000D6796"/>
    <w:rsid w:val="000D67F0"/>
    <w:rsid w:val="000D68EF"/>
    <w:rsid w:val="000D6C96"/>
    <w:rsid w:val="000D7017"/>
    <w:rsid w:val="000D7F17"/>
    <w:rsid w:val="000E0260"/>
    <w:rsid w:val="000E0E1B"/>
    <w:rsid w:val="000E0EDC"/>
    <w:rsid w:val="000E0F24"/>
    <w:rsid w:val="000E104D"/>
    <w:rsid w:val="000E20F7"/>
    <w:rsid w:val="000E237E"/>
    <w:rsid w:val="000E28BE"/>
    <w:rsid w:val="000E414D"/>
    <w:rsid w:val="000E4515"/>
    <w:rsid w:val="000E5212"/>
    <w:rsid w:val="000E52B9"/>
    <w:rsid w:val="000E58B3"/>
    <w:rsid w:val="000E5A73"/>
    <w:rsid w:val="000E5C43"/>
    <w:rsid w:val="000E6565"/>
    <w:rsid w:val="000E6575"/>
    <w:rsid w:val="000E66C0"/>
    <w:rsid w:val="000E6828"/>
    <w:rsid w:val="000E6BC5"/>
    <w:rsid w:val="000E6EF2"/>
    <w:rsid w:val="000E7C60"/>
    <w:rsid w:val="000F01CA"/>
    <w:rsid w:val="000F0930"/>
    <w:rsid w:val="000F0A5A"/>
    <w:rsid w:val="000F134C"/>
    <w:rsid w:val="000F14AD"/>
    <w:rsid w:val="000F1AA3"/>
    <w:rsid w:val="000F2891"/>
    <w:rsid w:val="000F2CC6"/>
    <w:rsid w:val="000F3243"/>
    <w:rsid w:val="000F3ECC"/>
    <w:rsid w:val="000F5019"/>
    <w:rsid w:val="000F5442"/>
    <w:rsid w:val="000F5870"/>
    <w:rsid w:val="000F605A"/>
    <w:rsid w:val="000F6527"/>
    <w:rsid w:val="000F6B06"/>
    <w:rsid w:val="000F7229"/>
    <w:rsid w:val="000F74F9"/>
    <w:rsid w:val="000F7620"/>
    <w:rsid w:val="000F7847"/>
    <w:rsid w:val="00100A68"/>
    <w:rsid w:val="00100F9F"/>
    <w:rsid w:val="001010B2"/>
    <w:rsid w:val="0010159A"/>
    <w:rsid w:val="00101991"/>
    <w:rsid w:val="0010301B"/>
    <w:rsid w:val="00103606"/>
    <w:rsid w:val="001037BA"/>
    <w:rsid w:val="001038F0"/>
    <w:rsid w:val="00103EA9"/>
    <w:rsid w:val="001042D0"/>
    <w:rsid w:val="001049A6"/>
    <w:rsid w:val="00105272"/>
    <w:rsid w:val="0010537B"/>
    <w:rsid w:val="0010549D"/>
    <w:rsid w:val="0010553D"/>
    <w:rsid w:val="0010587A"/>
    <w:rsid w:val="001059BD"/>
    <w:rsid w:val="00105FC5"/>
    <w:rsid w:val="00106616"/>
    <w:rsid w:val="00106FD5"/>
    <w:rsid w:val="001074EC"/>
    <w:rsid w:val="00107B2F"/>
    <w:rsid w:val="00110DAD"/>
    <w:rsid w:val="00110FEE"/>
    <w:rsid w:val="00111B7B"/>
    <w:rsid w:val="00112182"/>
    <w:rsid w:val="0011275F"/>
    <w:rsid w:val="001127C4"/>
    <w:rsid w:val="00113A56"/>
    <w:rsid w:val="00113DCC"/>
    <w:rsid w:val="00113EC2"/>
    <w:rsid w:val="001144F3"/>
    <w:rsid w:val="00114B6B"/>
    <w:rsid w:val="00114EFD"/>
    <w:rsid w:val="00115059"/>
    <w:rsid w:val="001152D3"/>
    <w:rsid w:val="00115506"/>
    <w:rsid w:val="00116CED"/>
    <w:rsid w:val="00116D01"/>
    <w:rsid w:val="0012006C"/>
    <w:rsid w:val="0012044F"/>
    <w:rsid w:val="001204EB"/>
    <w:rsid w:val="00120D14"/>
    <w:rsid w:val="001217A0"/>
    <w:rsid w:val="00121CDD"/>
    <w:rsid w:val="00121FBE"/>
    <w:rsid w:val="001226CF"/>
    <w:rsid w:val="00122C3C"/>
    <w:rsid w:val="00122F09"/>
    <w:rsid w:val="0012391D"/>
    <w:rsid w:val="00123E96"/>
    <w:rsid w:val="00124639"/>
    <w:rsid w:val="00124F25"/>
    <w:rsid w:val="00125478"/>
    <w:rsid w:val="001255A0"/>
    <w:rsid w:val="001264F5"/>
    <w:rsid w:val="0012672A"/>
    <w:rsid w:val="00127041"/>
    <w:rsid w:val="00127134"/>
    <w:rsid w:val="00127287"/>
    <w:rsid w:val="00130052"/>
    <w:rsid w:val="00130189"/>
    <w:rsid w:val="00130F65"/>
    <w:rsid w:val="00131694"/>
    <w:rsid w:val="0013180C"/>
    <w:rsid w:val="00132A7D"/>
    <w:rsid w:val="00132B91"/>
    <w:rsid w:val="001331B9"/>
    <w:rsid w:val="00133223"/>
    <w:rsid w:val="00133535"/>
    <w:rsid w:val="00133925"/>
    <w:rsid w:val="00133A45"/>
    <w:rsid w:val="00134091"/>
    <w:rsid w:val="00134794"/>
    <w:rsid w:val="00134A92"/>
    <w:rsid w:val="00134E53"/>
    <w:rsid w:val="001355FD"/>
    <w:rsid w:val="00135F10"/>
    <w:rsid w:val="00135FF0"/>
    <w:rsid w:val="0013619B"/>
    <w:rsid w:val="00136C36"/>
    <w:rsid w:val="00137BE0"/>
    <w:rsid w:val="00137BF0"/>
    <w:rsid w:val="001405F3"/>
    <w:rsid w:val="00140BE6"/>
    <w:rsid w:val="00141F67"/>
    <w:rsid w:val="00142619"/>
    <w:rsid w:val="00143AEA"/>
    <w:rsid w:val="00143F2E"/>
    <w:rsid w:val="0014420B"/>
    <w:rsid w:val="00144FBB"/>
    <w:rsid w:val="001453B6"/>
    <w:rsid w:val="001460C6"/>
    <w:rsid w:val="00146346"/>
    <w:rsid w:val="0014641D"/>
    <w:rsid w:val="001471BD"/>
    <w:rsid w:val="0014791D"/>
    <w:rsid w:val="001509EA"/>
    <w:rsid w:val="001511C1"/>
    <w:rsid w:val="00151D4C"/>
    <w:rsid w:val="001528E3"/>
    <w:rsid w:val="00152FB8"/>
    <w:rsid w:val="00153166"/>
    <w:rsid w:val="00153DD0"/>
    <w:rsid w:val="0015468E"/>
    <w:rsid w:val="00154BA0"/>
    <w:rsid w:val="00154C59"/>
    <w:rsid w:val="00154E1B"/>
    <w:rsid w:val="001555A5"/>
    <w:rsid w:val="001560FC"/>
    <w:rsid w:val="0015660B"/>
    <w:rsid w:val="00157234"/>
    <w:rsid w:val="0015799A"/>
    <w:rsid w:val="00157AC4"/>
    <w:rsid w:val="00157AF5"/>
    <w:rsid w:val="00157BDC"/>
    <w:rsid w:val="00160373"/>
    <w:rsid w:val="00160C16"/>
    <w:rsid w:val="001610EF"/>
    <w:rsid w:val="00161597"/>
    <w:rsid w:val="00161A9B"/>
    <w:rsid w:val="00162004"/>
    <w:rsid w:val="00162489"/>
    <w:rsid w:val="001629FF"/>
    <w:rsid w:val="00162B64"/>
    <w:rsid w:val="00163142"/>
    <w:rsid w:val="001631E6"/>
    <w:rsid w:val="0016442F"/>
    <w:rsid w:val="00164508"/>
    <w:rsid w:val="00165B1D"/>
    <w:rsid w:val="00165EC1"/>
    <w:rsid w:val="001661D8"/>
    <w:rsid w:val="001664E1"/>
    <w:rsid w:val="00166974"/>
    <w:rsid w:val="00167490"/>
    <w:rsid w:val="0016788F"/>
    <w:rsid w:val="00167CCB"/>
    <w:rsid w:val="001702B1"/>
    <w:rsid w:val="00170B0E"/>
    <w:rsid w:val="001710BE"/>
    <w:rsid w:val="001712BE"/>
    <w:rsid w:val="001714C8"/>
    <w:rsid w:val="00171887"/>
    <w:rsid w:val="00171BAF"/>
    <w:rsid w:val="00171EE3"/>
    <w:rsid w:val="00171F51"/>
    <w:rsid w:val="00171F67"/>
    <w:rsid w:val="00172166"/>
    <w:rsid w:val="00172233"/>
    <w:rsid w:val="00172294"/>
    <w:rsid w:val="0017358F"/>
    <w:rsid w:val="001739FB"/>
    <w:rsid w:val="00173B0A"/>
    <w:rsid w:val="00173D38"/>
    <w:rsid w:val="00174A06"/>
    <w:rsid w:val="0017526B"/>
    <w:rsid w:val="001753F9"/>
    <w:rsid w:val="001768FF"/>
    <w:rsid w:val="001769F7"/>
    <w:rsid w:val="00176A26"/>
    <w:rsid w:val="00176BBF"/>
    <w:rsid w:val="00176F7D"/>
    <w:rsid w:val="00176F9B"/>
    <w:rsid w:val="00177D47"/>
    <w:rsid w:val="00180351"/>
    <w:rsid w:val="00180E24"/>
    <w:rsid w:val="00181835"/>
    <w:rsid w:val="00181E30"/>
    <w:rsid w:val="00181F3F"/>
    <w:rsid w:val="001829C7"/>
    <w:rsid w:val="001834A4"/>
    <w:rsid w:val="001835F2"/>
    <w:rsid w:val="00183771"/>
    <w:rsid w:val="0018381C"/>
    <w:rsid w:val="0018472C"/>
    <w:rsid w:val="00184956"/>
    <w:rsid w:val="00184A25"/>
    <w:rsid w:val="001857B2"/>
    <w:rsid w:val="00185860"/>
    <w:rsid w:val="00185B99"/>
    <w:rsid w:val="001860B2"/>
    <w:rsid w:val="00186C45"/>
    <w:rsid w:val="00187414"/>
    <w:rsid w:val="0018745F"/>
    <w:rsid w:val="001877D4"/>
    <w:rsid w:val="00187A15"/>
    <w:rsid w:val="00190697"/>
    <w:rsid w:val="0019123B"/>
    <w:rsid w:val="00191A53"/>
    <w:rsid w:val="00191B62"/>
    <w:rsid w:val="0019308B"/>
    <w:rsid w:val="001939AF"/>
    <w:rsid w:val="00193C07"/>
    <w:rsid w:val="00194A21"/>
    <w:rsid w:val="001958AD"/>
    <w:rsid w:val="00195DB8"/>
    <w:rsid w:val="0019642C"/>
    <w:rsid w:val="00196B3C"/>
    <w:rsid w:val="001970A8"/>
    <w:rsid w:val="00197C3A"/>
    <w:rsid w:val="001A0B57"/>
    <w:rsid w:val="001A0BB1"/>
    <w:rsid w:val="001A0C56"/>
    <w:rsid w:val="001A12E3"/>
    <w:rsid w:val="001A13B7"/>
    <w:rsid w:val="001A18B3"/>
    <w:rsid w:val="001A1F11"/>
    <w:rsid w:val="001A20D2"/>
    <w:rsid w:val="001A25AF"/>
    <w:rsid w:val="001A2694"/>
    <w:rsid w:val="001A2B0E"/>
    <w:rsid w:val="001A43D0"/>
    <w:rsid w:val="001A4403"/>
    <w:rsid w:val="001A45A9"/>
    <w:rsid w:val="001A4F62"/>
    <w:rsid w:val="001A5077"/>
    <w:rsid w:val="001A509B"/>
    <w:rsid w:val="001A56A9"/>
    <w:rsid w:val="001A602E"/>
    <w:rsid w:val="001A6A6C"/>
    <w:rsid w:val="001A6C72"/>
    <w:rsid w:val="001A708E"/>
    <w:rsid w:val="001A7B14"/>
    <w:rsid w:val="001B026A"/>
    <w:rsid w:val="001B112F"/>
    <w:rsid w:val="001B1284"/>
    <w:rsid w:val="001B20BD"/>
    <w:rsid w:val="001B211A"/>
    <w:rsid w:val="001B245E"/>
    <w:rsid w:val="001B2732"/>
    <w:rsid w:val="001B2894"/>
    <w:rsid w:val="001B298B"/>
    <w:rsid w:val="001B2B2D"/>
    <w:rsid w:val="001B3148"/>
    <w:rsid w:val="001B31A5"/>
    <w:rsid w:val="001B3341"/>
    <w:rsid w:val="001B3446"/>
    <w:rsid w:val="001B3AD1"/>
    <w:rsid w:val="001B5389"/>
    <w:rsid w:val="001B6ED4"/>
    <w:rsid w:val="001B7070"/>
    <w:rsid w:val="001B72DF"/>
    <w:rsid w:val="001B754F"/>
    <w:rsid w:val="001C014D"/>
    <w:rsid w:val="001C065E"/>
    <w:rsid w:val="001C06FD"/>
    <w:rsid w:val="001C095F"/>
    <w:rsid w:val="001C1259"/>
    <w:rsid w:val="001C18B4"/>
    <w:rsid w:val="001C2205"/>
    <w:rsid w:val="001C2A4F"/>
    <w:rsid w:val="001C2E91"/>
    <w:rsid w:val="001C3D03"/>
    <w:rsid w:val="001C417D"/>
    <w:rsid w:val="001C53BD"/>
    <w:rsid w:val="001C5C78"/>
    <w:rsid w:val="001C5E93"/>
    <w:rsid w:val="001C655B"/>
    <w:rsid w:val="001C69A2"/>
    <w:rsid w:val="001C6F37"/>
    <w:rsid w:val="001C74BA"/>
    <w:rsid w:val="001C762D"/>
    <w:rsid w:val="001C778A"/>
    <w:rsid w:val="001D02C8"/>
    <w:rsid w:val="001D1309"/>
    <w:rsid w:val="001D1474"/>
    <w:rsid w:val="001D1946"/>
    <w:rsid w:val="001D1B88"/>
    <w:rsid w:val="001D1BD1"/>
    <w:rsid w:val="001D273A"/>
    <w:rsid w:val="001D2AD5"/>
    <w:rsid w:val="001D2B5F"/>
    <w:rsid w:val="001D2F03"/>
    <w:rsid w:val="001D3C8B"/>
    <w:rsid w:val="001D40E9"/>
    <w:rsid w:val="001D4432"/>
    <w:rsid w:val="001D49A7"/>
    <w:rsid w:val="001D58E8"/>
    <w:rsid w:val="001D6740"/>
    <w:rsid w:val="001D6E9E"/>
    <w:rsid w:val="001D7ED3"/>
    <w:rsid w:val="001E0006"/>
    <w:rsid w:val="001E00A1"/>
    <w:rsid w:val="001E11A4"/>
    <w:rsid w:val="001E13E1"/>
    <w:rsid w:val="001E1948"/>
    <w:rsid w:val="001E247E"/>
    <w:rsid w:val="001E25A5"/>
    <w:rsid w:val="001E2ECD"/>
    <w:rsid w:val="001E3523"/>
    <w:rsid w:val="001E367F"/>
    <w:rsid w:val="001E3937"/>
    <w:rsid w:val="001E42DB"/>
    <w:rsid w:val="001E4A95"/>
    <w:rsid w:val="001E53F7"/>
    <w:rsid w:val="001E5499"/>
    <w:rsid w:val="001E556F"/>
    <w:rsid w:val="001E61D4"/>
    <w:rsid w:val="001E667F"/>
    <w:rsid w:val="001E709A"/>
    <w:rsid w:val="001E7679"/>
    <w:rsid w:val="001E7CB2"/>
    <w:rsid w:val="001F0156"/>
    <w:rsid w:val="001F05F2"/>
    <w:rsid w:val="001F07A2"/>
    <w:rsid w:val="001F0BBA"/>
    <w:rsid w:val="001F0BDD"/>
    <w:rsid w:val="001F1B09"/>
    <w:rsid w:val="001F1BE9"/>
    <w:rsid w:val="001F1F7F"/>
    <w:rsid w:val="001F27D2"/>
    <w:rsid w:val="001F2AC1"/>
    <w:rsid w:val="001F2E92"/>
    <w:rsid w:val="001F3BF8"/>
    <w:rsid w:val="001F41BC"/>
    <w:rsid w:val="001F4323"/>
    <w:rsid w:val="001F45E7"/>
    <w:rsid w:val="001F4D33"/>
    <w:rsid w:val="001F4DBF"/>
    <w:rsid w:val="001F5411"/>
    <w:rsid w:val="001F5957"/>
    <w:rsid w:val="001F599A"/>
    <w:rsid w:val="001F5A47"/>
    <w:rsid w:val="001F61A1"/>
    <w:rsid w:val="001F6A9D"/>
    <w:rsid w:val="001F708E"/>
    <w:rsid w:val="001F787D"/>
    <w:rsid w:val="001F7FC7"/>
    <w:rsid w:val="00200372"/>
    <w:rsid w:val="00200711"/>
    <w:rsid w:val="0020073A"/>
    <w:rsid w:val="00200CFE"/>
    <w:rsid w:val="002014B5"/>
    <w:rsid w:val="00202A1C"/>
    <w:rsid w:val="00203690"/>
    <w:rsid w:val="0020395A"/>
    <w:rsid w:val="00203F6F"/>
    <w:rsid w:val="0020488C"/>
    <w:rsid w:val="00204E9E"/>
    <w:rsid w:val="00205505"/>
    <w:rsid w:val="00205857"/>
    <w:rsid w:val="00205D5C"/>
    <w:rsid w:val="00205F4C"/>
    <w:rsid w:val="002061EA"/>
    <w:rsid w:val="002062AD"/>
    <w:rsid w:val="00206300"/>
    <w:rsid w:val="00207789"/>
    <w:rsid w:val="00210989"/>
    <w:rsid w:val="00210DB8"/>
    <w:rsid w:val="002116A8"/>
    <w:rsid w:val="002116F5"/>
    <w:rsid w:val="0021242B"/>
    <w:rsid w:val="00212957"/>
    <w:rsid w:val="00212DB7"/>
    <w:rsid w:val="002133F9"/>
    <w:rsid w:val="0021347F"/>
    <w:rsid w:val="002137F9"/>
    <w:rsid w:val="0021398B"/>
    <w:rsid w:val="00213A32"/>
    <w:rsid w:val="00213D97"/>
    <w:rsid w:val="0021479C"/>
    <w:rsid w:val="00214E33"/>
    <w:rsid w:val="00215319"/>
    <w:rsid w:val="00215CC9"/>
    <w:rsid w:val="00215D8C"/>
    <w:rsid w:val="00215FA6"/>
    <w:rsid w:val="002160CB"/>
    <w:rsid w:val="00217026"/>
    <w:rsid w:val="002201B0"/>
    <w:rsid w:val="00220683"/>
    <w:rsid w:val="00220822"/>
    <w:rsid w:val="0022095A"/>
    <w:rsid w:val="0022150C"/>
    <w:rsid w:val="00221A96"/>
    <w:rsid w:val="00221C9E"/>
    <w:rsid w:val="00221F87"/>
    <w:rsid w:val="0022243B"/>
    <w:rsid w:val="002224AE"/>
    <w:rsid w:val="0022287B"/>
    <w:rsid w:val="00222BD8"/>
    <w:rsid w:val="00223B65"/>
    <w:rsid w:val="00223BA7"/>
    <w:rsid w:val="00223E21"/>
    <w:rsid w:val="002240E0"/>
    <w:rsid w:val="00224836"/>
    <w:rsid w:val="0022491E"/>
    <w:rsid w:val="00225200"/>
    <w:rsid w:val="002256FC"/>
    <w:rsid w:val="002257B2"/>
    <w:rsid w:val="00225A8A"/>
    <w:rsid w:val="00226691"/>
    <w:rsid w:val="002266B2"/>
    <w:rsid w:val="002268F4"/>
    <w:rsid w:val="00226A76"/>
    <w:rsid w:val="00226D3A"/>
    <w:rsid w:val="00226F0A"/>
    <w:rsid w:val="002271A8"/>
    <w:rsid w:val="002273FF"/>
    <w:rsid w:val="00227AFA"/>
    <w:rsid w:val="00230342"/>
    <w:rsid w:val="002309F8"/>
    <w:rsid w:val="00230B28"/>
    <w:rsid w:val="00230C5A"/>
    <w:rsid w:val="00231158"/>
    <w:rsid w:val="00231743"/>
    <w:rsid w:val="00231A71"/>
    <w:rsid w:val="00231B88"/>
    <w:rsid w:val="00232548"/>
    <w:rsid w:val="0023298B"/>
    <w:rsid w:val="00232ABE"/>
    <w:rsid w:val="00232ACC"/>
    <w:rsid w:val="002331CF"/>
    <w:rsid w:val="00233317"/>
    <w:rsid w:val="002339FF"/>
    <w:rsid w:val="00233C9E"/>
    <w:rsid w:val="0023440C"/>
    <w:rsid w:val="0023443B"/>
    <w:rsid w:val="00234CB3"/>
    <w:rsid w:val="00235325"/>
    <w:rsid w:val="002353B0"/>
    <w:rsid w:val="0023556C"/>
    <w:rsid w:val="002358F8"/>
    <w:rsid w:val="00235973"/>
    <w:rsid w:val="00236383"/>
    <w:rsid w:val="0023653A"/>
    <w:rsid w:val="00237A96"/>
    <w:rsid w:val="00240204"/>
    <w:rsid w:val="00240407"/>
    <w:rsid w:val="00240719"/>
    <w:rsid w:val="00240813"/>
    <w:rsid w:val="002409F0"/>
    <w:rsid w:val="00240F09"/>
    <w:rsid w:val="002412F2"/>
    <w:rsid w:val="00241CED"/>
    <w:rsid w:val="00242284"/>
    <w:rsid w:val="00243B75"/>
    <w:rsid w:val="00244533"/>
    <w:rsid w:val="00244976"/>
    <w:rsid w:val="00244E5D"/>
    <w:rsid w:val="00244EDE"/>
    <w:rsid w:val="00244FB5"/>
    <w:rsid w:val="002453C4"/>
    <w:rsid w:val="00245A30"/>
    <w:rsid w:val="00245B48"/>
    <w:rsid w:val="00245DE1"/>
    <w:rsid w:val="00246033"/>
    <w:rsid w:val="002468F4"/>
    <w:rsid w:val="00246BEA"/>
    <w:rsid w:val="00246F9D"/>
    <w:rsid w:val="00247A22"/>
    <w:rsid w:val="00247AB9"/>
    <w:rsid w:val="00250AFE"/>
    <w:rsid w:val="00250EEF"/>
    <w:rsid w:val="0025120F"/>
    <w:rsid w:val="00251BE5"/>
    <w:rsid w:val="00251CF9"/>
    <w:rsid w:val="00252E9F"/>
    <w:rsid w:val="00253A40"/>
    <w:rsid w:val="00254403"/>
    <w:rsid w:val="002544D3"/>
    <w:rsid w:val="00254718"/>
    <w:rsid w:val="0025510C"/>
    <w:rsid w:val="0025544C"/>
    <w:rsid w:val="002554B7"/>
    <w:rsid w:val="002556F2"/>
    <w:rsid w:val="0025648B"/>
    <w:rsid w:val="00256715"/>
    <w:rsid w:val="00256A9A"/>
    <w:rsid w:val="00257E79"/>
    <w:rsid w:val="002602EB"/>
    <w:rsid w:val="002605F6"/>
    <w:rsid w:val="00260756"/>
    <w:rsid w:val="00260C4D"/>
    <w:rsid w:val="002612CC"/>
    <w:rsid w:val="00261F71"/>
    <w:rsid w:val="0026215E"/>
    <w:rsid w:val="00262196"/>
    <w:rsid w:val="00262992"/>
    <w:rsid w:val="00262F1D"/>
    <w:rsid w:val="00263108"/>
    <w:rsid w:val="00263604"/>
    <w:rsid w:val="00263FAC"/>
    <w:rsid w:val="002640D3"/>
    <w:rsid w:val="00264F9A"/>
    <w:rsid w:val="00265F9B"/>
    <w:rsid w:val="00266387"/>
    <w:rsid w:val="00266F84"/>
    <w:rsid w:val="002676BF"/>
    <w:rsid w:val="0026774C"/>
    <w:rsid w:val="0026784F"/>
    <w:rsid w:val="00267DFE"/>
    <w:rsid w:val="002700BC"/>
    <w:rsid w:val="0027023B"/>
    <w:rsid w:val="002705B4"/>
    <w:rsid w:val="0027063A"/>
    <w:rsid w:val="00270D8D"/>
    <w:rsid w:val="00270E54"/>
    <w:rsid w:val="002711D0"/>
    <w:rsid w:val="0027191D"/>
    <w:rsid w:val="00272341"/>
    <w:rsid w:val="00272B19"/>
    <w:rsid w:val="00272B4C"/>
    <w:rsid w:val="0027301E"/>
    <w:rsid w:val="00273F3C"/>
    <w:rsid w:val="00273F94"/>
    <w:rsid w:val="00274097"/>
    <w:rsid w:val="00274460"/>
    <w:rsid w:val="002744A0"/>
    <w:rsid w:val="0027471D"/>
    <w:rsid w:val="0027530D"/>
    <w:rsid w:val="0027589E"/>
    <w:rsid w:val="002759E7"/>
    <w:rsid w:val="00275E75"/>
    <w:rsid w:val="002765A1"/>
    <w:rsid w:val="00276C6B"/>
    <w:rsid w:val="00277530"/>
    <w:rsid w:val="00277652"/>
    <w:rsid w:val="00277B99"/>
    <w:rsid w:val="00280F70"/>
    <w:rsid w:val="002810C7"/>
    <w:rsid w:val="002813C5"/>
    <w:rsid w:val="00281871"/>
    <w:rsid w:val="00282CDC"/>
    <w:rsid w:val="00282D65"/>
    <w:rsid w:val="0028301B"/>
    <w:rsid w:val="00283926"/>
    <w:rsid w:val="00283D98"/>
    <w:rsid w:val="002841DA"/>
    <w:rsid w:val="00284664"/>
    <w:rsid w:val="002856AB"/>
    <w:rsid w:val="002862D1"/>
    <w:rsid w:val="002876FA"/>
    <w:rsid w:val="002879B9"/>
    <w:rsid w:val="00287A0B"/>
    <w:rsid w:val="00287C24"/>
    <w:rsid w:val="002903F7"/>
    <w:rsid w:val="00290682"/>
    <w:rsid w:val="00290742"/>
    <w:rsid w:val="0029141F"/>
    <w:rsid w:val="00291AB5"/>
    <w:rsid w:val="00291C40"/>
    <w:rsid w:val="00292A82"/>
    <w:rsid w:val="00292F57"/>
    <w:rsid w:val="00292F8C"/>
    <w:rsid w:val="002933A6"/>
    <w:rsid w:val="002935F7"/>
    <w:rsid w:val="00295536"/>
    <w:rsid w:val="0029651D"/>
    <w:rsid w:val="002965E7"/>
    <w:rsid w:val="002974E8"/>
    <w:rsid w:val="00297F49"/>
    <w:rsid w:val="002A0270"/>
    <w:rsid w:val="002A02ED"/>
    <w:rsid w:val="002A1221"/>
    <w:rsid w:val="002A231C"/>
    <w:rsid w:val="002A2B62"/>
    <w:rsid w:val="002A302D"/>
    <w:rsid w:val="002A3D25"/>
    <w:rsid w:val="002A4A04"/>
    <w:rsid w:val="002A4FEA"/>
    <w:rsid w:val="002A5259"/>
    <w:rsid w:val="002A53EA"/>
    <w:rsid w:val="002A5C26"/>
    <w:rsid w:val="002A5E5A"/>
    <w:rsid w:val="002A5F0C"/>
    <w:rsid w:val="002A5F5E"/>
    <w:rsid w:val="002A6059"/>
    <w:rsid w:val="002A68C7"/>
    <w:rsid w:val="002A7515"/>
    <w:rsid w:val="002A7B7D"/>
    <w:rsid w:val="002A7D0F"/>
    <w:rsid w:val="002A7E80"/>
    <w:rsid w:val="002B00F8"/>
    <w:rsid w:val="002B062F"/>
    <w:rsid w:val="002B0915"/>
    <w:rsid w:val="002B0A8D"/>
    <w:rsid w:val="002B0D7F"/>
    <w:rsid w:val="002B10DD"/>
    <w:rsid w:val="002B2079"/>
    <w:rsid w:val="002B22BF"/>
    <w:rsid w:val="002B29D3"/>
    <w:rsid w:val="002B2A53"/>
    <w:rsid w:val="002B3131"/>
    <w:rsid w:val="002B3377"/>
    <w:rsid w:val="002B38E3"/>
    <w:rsid w:val="002B3B16"/>
    <w:rsid w:val="002B3E1F"/>
    <w:rsid w:val="002B3E34"/>
    <w:rsid w:val="002B4138"/>
    <w:rsid w:val="002B475A"/>
    <w:rsid w:val="002B4F9B"/>
    <w:rsid w:val="002B5615"/>
    <w:rsid w:val="002B56D3"/>
    <w:rsid w:val="002B5B29"/>
    <w:rsid w:val="002B6188"/>
    <w:rsid w:val="002B67A1"/>
    <w:rsid w:val="002B6F18"/>
    <w:rsid w:val="002B7685"/>
    <w:rsid w:val="002B790A"/>
    <w:rsid w:val="002B7D92"/>
    <w:rsid w:val="002C0289"/>
    <w:rsid w:val="002C07C4"/>
    <w:rsid w:val="002C090D"/>
    <w:rsid w:val="002C12FD"/>
    <w:rsid w:val="002C1448"/>
    <w:rsid w:val="002C1895"/>
    <w:rsid w:val="002C203F"/>
    <w:rsid w:val="002C22DE"/>
    <w:rsid w:val="002C23D8"/>
    <w:rsid w:val="002C3780"/>
    <w:rsid w:val="002C3C57"/>
    <w:rsid w:val="002C4556"/>
    <w:rsid w:val="002C4ECC"/>
    <w:rsid w:val="002C5467"/>
    <w:rsid w:val="002C594D"/>
    <w:rsid w:val="002C5A42"/>
    <w:rsid w:val="002C6534"/>
    <w:rsid w:val="002C6774"/>
    <w:rsid w:val="002C69D3"/>
    <w:rsid w:val="002C6A1A"/>
    <w:rsid w:val="002C6B93"/>
    <w:rsid w:val="002C6CB6"/>
    <w:rsid w:val="002C7043"/>
    <w:rsid w:val="002C70F8"/>
    <w:rsid w:val="002C71A2"/>
    <w:rsid w:val="002C75A9"/>
    <w:rsid w:val="002C7AD1"/>
    <w:rsid w:val="002D078A"/>
    <w:rsid w:val="002D0A63"/>
    <w:rsid w:val="002D0FA2"/>
    <w:rsid w:val="002D11CD"/>
    <w:rsid w:val="002D132D"/>
    <w:rsid w:val="002D161A"/>
    <w:rsid w:val="002D194C"/>
    <w:rsid w:val="002D1E53"/>
    <w:rsid w:val="002D21A6"/>
    <w:rsid w:val="002D2B2C"/>
    <w:rsid w:val="002D31E4"/>
    <w:rsid w:val="002D3885"/>
    <w:rsid w:val="002D4684"/>
    <w:rsid w:val="002D48ED"/>
    <w:rsid w:val="002D498F"/>
    <w:rsid w:val="002D50D1"/>
    <w:rsid w:val="002D5A23"/>
    <w:rsid w:val="002D5A29"/>
    <w:rsid w:val="002D5D5F"/>
    <w:rsid w:val="002D669E"/>
    <w:rsid w:val="002D6A87"/>
    <w:rsid w:val="002D6C9E"/>
    <w:rsid w:val="002D6E6D"/>
    <w:rsid w:val="002D750A"/>
    <w:rsid w:val="002E07AA"/>
    <w:rsid w:val="002E1244"/>
    <w:rsid w:val="002E126B"/>
    <w:rsid w:val="002E1F6E"/>
    <w:rsid w:val="002E22E2"/>
    <w:rsid w:val="002E280D"/>
    <w:rsid w:val="002E32D4"/>
    <w:rsid w:val="002E3D3D"/>
    <w:rsid w:val="002E4953"/>
    <w:rsid w:val="002E514B"/>
    <w:rsid w:val="002E54F0"/>
    <w:rsid w:val="002E58C4"/>
    <w:rsid w:val="002E5B91"/>
    <w:rsid w:val="002E612A"/>
    <w:rsid w:val="002E6417"/>
    <w:rsid w:val="002E6D52"/>
    <w:rsid w:val="002E78A1"/>
    <w:rsid w:val="002F0696"/>
    <w:rsid w:val="002F0725"/>
    <w:rsid w:val="002F0A62"/>
    <w:rsid w:val="002F0E0F"/>
    <w:rsid w:val="002F0FFC"/>
    <w:rsid w:val="002F147C"/>
    <w:rsid w:val="002F14E4"/>
    <w:rsid w:val="002F2488"/>
    <w:rsid w:val="002F2ADA"/>
    <w:rsid w:val="002F2FCA"/>
    <w:rsid w:val="002F34AA"/>
    <w:rsid w:val="002F38CA"/>
    <w:rsid w:val="002F4A80"/>
    <w:rsid w:val="002F4B49"/>
    <w:rsid w:val="002F4CCD"/>
    <w:rsid w:val="002F4F90"/>
    <w:rsid w:val="002F531B"/>
    <w:rsid w:val="002F5893"/>
    <w:rsid w:val="002F5B3E"/>
    <w:rsid w:val="002F5E65"/>
    <w:rsid w:val="002F62C3"/>
    <w:rsid w:val="002F68D9"/>
    <w:rsid w:val="002F6DA7"/>
    <w:rsid w:val="002F6EA8"/>
    <w:rsid w:val="002F7402"/>
    <w:rsid w:val="002F786B"/>
    <w:rsid w:val="003010D6"/>
    <w:rsid w:val="00301717"/>
    <w:rsid w:val="00301B75"/>
    <w:rsid w:val="00301CA5"/>
    <w:rsid w:val="00302BBA"/>
    <w:rsid w:val="00303DDF"/>
    <w:rsid w:val="0030428D"/>
    <w:rsid w:val="003042D0"/>
    <w:rsid w:val="00304D22"/>
    <w:rsid w:val="00304FF6"/>
    <w:rsid w:val="00305B76"/>
    <w:rsid w:val="0030692F"/>
    <w:rsid w:val="00306B99"/>
    <w:rsid w:val="00307A3B"/>
    <w:rsid w:val="00310994"/>
    <w:rsid w:val="00310D2E"/>
    <w:rsid w:val="00310E3B"/>
    <w:rsid w:val="00310FE9"/>
    <w:rsid w:val="0031108D"/>
    <w:rsid w:val="003119F2"/>
    <w:rsid w:val="00311F6E"/>
    <w:rsid w:val="003124AB"/>
    <w:rsid w:val="00312D6B"/>
    <w:rsid w:val="003131BA"/>
    <w:rsid w:val="00313F01"/>
    <w:rsid w:val="00314035"/>
    <w:rsid w:val="00314215"/>
    <w:rsid w:val="00314B20"/>
    <w:rsid w:val="003152EF"/>
    <w:rsid w:val="00315333"/>
    <w:rsid w:val="00315651"/>
    <w:rsid w:val="00315D7E"/>
    <w:rsid w:val="00315F01"/>
    <w:rsid w:val="0031624E"/>
    <w:rsid w:val="0031661E"/>
    <w:rsid w:val="003176BA"/>
    <w:rsid w:val="003206BC"/>
    <w:rsid w:val="00321BCE"/>
    <w:rsid w:val="0032235F"/>
    <w:rsid w:val="003224C9"/>
    <w:rsid w:val="00322BFD"/>
    <w:rsid w:val="00322DE1"/>
    <w:rsid w:val="00323059"/>
    <w:rsid w:val="00323324"/>
    <w:rsid w:val="00323489"/>
    <w:rsid w:val="00323CF9"/>
    <w:rsid w:val="00323D11"/>
    <w:rsid w:val="00324337"/>
    <w:rsid w:val="003248BF"/>
    <w:rsid w:val="0032494A"/>
    <w:rsid w:val="00324B8F"/>
    <w:rsid w:val="00325BD1"/>
    <w:rsid w:val="00325E84"/>
    <w:rsid w:val="003273EC"/>
    <w:rsid w:val="00327528"/>
    <w:rsid w:val="003279C9"/>
    <w:rsid w:val="003306F4"/>
    <w:rsid w:val="00330906"/>
    <w:rsid w:val="00331101"/>
    <w:rsid w:val="00331398"/>
    <w:rsid w:val="003316A7"/>
    <w:rsid w:val="00331746"/>
    <w:rsid w:val="0033184A"/>
    <w:rsid w:val="00332361"/>
    <w:rsid w:val="0033302D"/>
    <w:rsid w:val="00333C85"/>
    <w:rsid w:val="00333D2B"/>
    <w:rsid w:val="00334293"/>
    <w:rsid w:val="00334317"/>
    <w:rsid w:val="0033432D"/>
    <w:rsid w:val="0033534B"/>
    <w:rsid w:val="0033537B"/>
    <w:rsid w:val="0033585D"/>
    <w:rsid w:val="0033604A"/>
    <w:rsid w:val="0034077D"/>
    <w:rsid w:val="00340784"/>
    <w:rsid w:val="00340BC2"/>
    <w:rsid w:val="00340EBE"/>
    <w:rsid w:val="00341625"/>
    <w:rsid w:val="00341EE5"/>
    <w:rsid w:val="003421FE"/>
    <w:rsid w:val="00342872"/>
    <w:rsid w:val="00344771"/>
    <w:rsid w:val="00344D93"/>
    <w:rsid w:val="00344DA6"/>
    <w:rsid w:val="00345C78"/>
    <w:rsid w:val="00346164"/>
    <w:rsid w:val="003464C3"/>
    <w:rsid w:val="00346759"/>
    <w:rsid w:val="00347C00"/>
    <w:rsid w:val="00350539"/>
    <w:rsid w:val="00350748"/>
    <w:rsid w:val="00350949"/>
    <w:rsid w:val="0035098D"/>
    <w:rsid w:val="00350B96"/>
    <w:rsid w:val="00351611"/>
    <w:rsid w:val="00351789"/>
    <w:rsid w:val="003533C8"/>
    <w:rsid w:val="00353D75"/>
    <w:rsid w:val="00354181"/>
    <w:rsid w:val="00354643"/>
    <w:rsid w:val="00354D0F"/>
    <w:rsid w:val="00355291"/>
    <w:rsid w:val="00355A95"/>
    <w:rsid w:val="00356534"/>
    <w:rsid w:val="003571AF"/>
    <w:rsid w:val="00357350"/>
    <w:rsid w:val="00357989"/>
    <w:rsid w:val="00357AE6"/>
    <w:rsid w:val="00357B4A"/>
    <w:rsid w:val="0036009F"/>
    <w:rsid w:val="003602AA"/>
    <w:rsid w:val="003611A3"/>
    <w:rsid w:val="00362009"/>
    <w:rsid w:val="00362869"/>
    <w:rsid w:val="00362B35"/>
    <w:rsid w:val="00363114"/>
    <w:rsid w:val="00363161"/>
    <w:rsid w:val="00363D64"/>
    <w:rsid w:val="00364142"/>
    <w:rsid w:val="0036415D"/>
    <w:rsid w:val="00364BB7"/>
    <w:rsid w:val="00364EF0"/>
    <w:rsid w:val="003651E2"/>
    <w:rsid w:val="0036561A"/>
    <w:rsid w:val="0036582A"/>
    <w:rsid w:val="003659FC"/>
    <w:rsid w:val="00365ACB"/>
    <w:rsid w:val="003668AF"/>
    <w:rsid w:val="0036710E"/>
    <w:rsid w:val="0036732A"/>
    <w:rsid w:val="0037009B"/>
    <w:rsid w:val="0037098D"/>
    <w:rsid w:val="00370C2F"/>
    <w:rsid w:val="00370E40"/>
    <w:rsid w:val="00371A0E"/>
    <w:rsid w:val="00371B7E"/>
    <w:rsid w:val="00371C8E"/>
    <w:rsid w:val="003723B7"/>
    <w:rsid w:val="003727A3"/>
    <w:rsid w:val="00372BDC"/>
    <w:rsid w:val="0037303A"/>
    <w:rsid w:val="003731A4"/>
    <w:rsid w:val="003732E7"/>
    <w:rsid w:val="00373539"/>
    <w:rsid w:val="003743E3"/>
    <w:rsid w:val="00374E64"/>
    <w:rsid w:val="00375408"/>
    <w:rsid w:val="00375820"/>
    <w:rsid w:val="00375EEA"/>
    <w:rsid w:val="003760B1"/>
    <w:rsid w:val="003773D6"/>
    <w:rsid w:val="003800AB"/>
    <w:rsid w:val="00380626"/>
    <w:rsid w:val="003808B3"/>
    <w:rsid w:val="00380EC2"/>
    <w:rsid w:val="00380F4B"/>
    <w:rsid w:val="00381512"/>
    <w:rsid w:val="00381CBB"/>
    <w:rsid w:val="00381F47"/>
    <w:rsid w:val="00381F52"/>
    <w:rsid w:val="00382B06"/>
    <w:rsid w:val="003838DA"/>
    <w:rsid w:val="003841EA"/>
    <w:rsid w:val="00384AAF"/>
    <w:rsid w:val="0038509C"/>
    <w:rsid w:val="003850D2"/>
    <w:rsid w:val="00386001"/>
    <w:rsid w:val="00386184"/>
    <w:rsid w:val="00386AF1"/>
    <w:rsid w:val="003873D0"/>
    <w:rsid w:val="00387C8E"/>
    <w:rsid w:val="003925E4"/>
    <w:rsid w:val="003928AC"/>
    <w:rsid w:val="00392FD6"/>
    <w:rsid w:val="003943CD"/>
    <w:rsid w:val="003945FD"/>
    <w:rsid w:val="00394CF8"/>
    <w:rsid w:val="00395E13"/>
    <w:rsid w:val="00396674"/>
    <w:rsid w:val="003974E7"/>
    <w:rsid w:val="003975C8"/>
    <w:rsid w:val="00397D16"/>
    <w:rsid w:val="003A04E0"/>
    <w:rsid w:val="003A08D9"/>
    <w:rsid w:val="003A16D6"/>
    <w:rsid w:val="003A1C68"/>
    <w:rsid w:val="003A23DE"/>
    <w:rsid w:val="003A2687"/>
    <w:rsid w:val="003A34EE"/>
    <w:rsid w:val="003A3523"/>
    <w:rsid w:val="003A3587"/>
    <w:rsid w:val="003A381B"/>
    <w:rsid w:val="003A3EBB"/>
    <w:rsid w:val="003A5AA8"/>
    <w:rsid w:val="003A5E60"/>
    <w:rsid w:val="003A6C3B"/>
    <w:rsid w:val="003A772E"/>
    <w:rsid w:val="003A7CE8"/>
    <w:rsid w:val="003B015B"/>
    <w:rsid w:val="003B0648"/>
    <w:rsid w:val="003B06DD"/>
    <w:rsid w:val="003B0C9D"/>
    <w:rsid w:val="003B0D3D"/>
    <w:rsid w:val="003B0FC8"/>
    <w:rsid w:val="003B1870"/>
    <w:rsid w:val="003B1A9F"/>
    <w:rsid w:val="003B1BBA"/>
    <w:rsid w:val="003B29BF"/>
    <w:rsid w:val="003B2C25"/>
    <w:rsid w:val="003B2F25"/>
    <w:rsid w:val="003B3150"/>
    <w:rsid w:val="003B396D"/>
    <w:rsid w:val="003B3C12"/>
    <w:rsid w:val="003B5EBC"/>
    <w:rsid w:val="003B6171"/>
    <w:rsid w:val="003B698D"/>
    <w:rsid w:val="003C07A9"/>
    <w:rsid w:val="003C07AD"/>
    <w:rsid w:val="003C13F8"/>
    <w:rsid w:val="003C14DC"/>
    <w:rsid w:val="003C1A67"/>
    <w:rsid w:val="003C1D51"/>
    <w:rsid w:val="003C2344"/>
    <w:rsid w:val="003C3D38"/>
    <w:rsid w:val="003C47CF"/>
    <w:rsid w:val="003C4855"/>
    <w:rsid w:val="003C4CCB"/>
    <w:rsid w:val="003C56C0"/>
    <w:rsid w:val="003C593E"/>
    <w:rsid w:val="003C61BC"/>
    <w:rsid w:val="003C686C"/>
    <w:rsid w:val="003C6C16"/>
    <w:rsid w:val="003C6C28"/>
    <w:rsid w:val="003C744C"/>
    <w:rsid w:val="003C766A"/>
    <w:rsid w:val="003C7703"/>
    <w:rsid w:val="003D024C"/>
    <w:rsid w:val="003D0BBF"/>
    <w:rsid w:val="003D0E24"/>
    <w:rsid w:val="003D15C9"/>
    <w:rsid w:val="003D27A2"/>
    <w:rsid w:val="003D2A68"/>
    <w:rsid w:val="003D32D2"/>
    <w:rsid w:val="003D3337"/>
    <w:rsid w:val="003D3501"/>
    <w:rsid w:val="003D3780"/>
    <w:rsid w:val="003D38AC"/>
    <w:rsid w:val="003D49E0"/>
    <w:rsid w:val="003D4EDC"/>
    <w:rsid w:val="003D56E7"/>
    <w:rsid w:val="003D586D"/>
    <w:rsid w:val="003D5E43"/>
    <w:rsid w:val="003D6E6F"/>
    <w:rsid w:val="003D7207"/>
    <w:rsid w:val="003D73B0"/>
    <w:rsid w:val="003D74B6"/>
    <w:rsid w:val="003D79A0"/>
    <w:rsid w:val="003D7BA0"/>
    <w:rsid w:val="003E07D3"/>
    <w:rsid w:val="003E08AB"/>
    <w:rsid w:val="003E1BF2"/>
    <w:rsid w:val="003E1CE4"/>
    <w:rsid w:val="003E1FED"/>
    <w:rsid w:val="003E21F2"/>
    <w:rsid w:val="003E2526"/>
    <w:rsid w:val="003E29C9"/>
    <w:rsid w:val="003E2D52"/>
    <w:rsid w:val="003E33E4"/>
    <w:rsid w:val="003E40FE"/>
    <w:rsid w:val="003E5151"/>
    <w:rsid w:val="003E5B41"/>
    <w:rsid w:val="003E5F4C"/>
    <w:rsid w:val="003E645D"/>
    <w:rsid w:val="003E6A68"/>
    <w:rsid w:val="003E6B02"/>
    <w:rsid w:val="003E6C88"/>
    <w:rsid w:val="003E6DCF"/>
    <w:rsid w:val="003E7015"/>
    <w:rsid w:val="003E743F"/>
    <w:rsid w:val="003E7580"/>
    <w:rsid w:val="003E767B"/>
    <w:rsid w:val="003F0E96"/>
    <w:rsid w:val="003F120E"/>
    <w:rsid w:val="003F1962"/>
    <w:rsid w:val="003F1C11"/>
    <w:rsid w:val="003F1CB8"/>
    <w:rsid w:val="003F1D65"/>
    <w:rsid w:val="003F2294"/>
    <w:rsid w:val="003F22D3"/>
    <w:rsid w:val="003F23C9"/>
    <w:rsid w:val="003F2474"/>
    <w:rsid w:val="003F2E2A"/>
    <w:rsid w:val="003F2E74"/>
    <w:rsid w:val="003F2F51"/>
    <w:rsid w:val="003F37ED"/>
    <w:rsid w:val="003F3A0B"/>
    <w:rsid w:val="003F427E"/>
    <w:rsid w:val="003F4BD7"/>
    <w:rsid w:val="003F63AF"/>
    <w:rsid w:val="003F6482"/>
    <w:rsid w:val="003F6F63"/>
    <w:rsid w:val="003F75DE"/>
    <w:rsid w:val="003F7759"/>
    <w:rsid w:val="003F7B9B"/>
    <w:rsid w:val="003F7D2B"/>
    <w:rsid w:val="004001A1"/>
    <w:rsid w:val="00400382"/>
    <w:rsid w:val="00400563"/>
    <w:rsid w:val="00401097"/>
    <w:rsid w:val="0040162E"/>
    <w:rsid w:val="00401758"/>
    <w:rsid w:val="00401941"/>
    <w:rsid w:val="00402260"/>
    <w:rsid w:val="00402E7C"/>
    <w:rsid w:val="00403124"/>
    <w:rsid w:val="00403FCC"/>
    <w:rsid w:val="004040D4"/>
    <w:rsid w:val="0040473E"/>
    <w:rsid w:val="00404EBD"/>
    <w:rsid w:val="004054EA"/>
    <w:rsid w:val="0040553B"/>
    <w:rsid w:val="0040583C"/>
    <w:rsid w:val="0040710B"/>
    <w:rsid w:val="00407322"/>
    <w:rsid w:val="004075B1"/>
    <w:rsid w:val="0040787F"/>
    <w:rsid w:val="00410AE8"/>
    <w:rsid w:val="00410B24"/>
    <w:rsid w:val="0041171D"/>
    <w:rsid w:val="0041285A"/>
    <w:rsid w:val="00412C77"/>
    <w:rsid w:val="00412D4C"/>
    <w:rsid w:val="004139FC"/>
    <w:rsid w:val="00413FEA"/>
    <w:rsid w:val="00415754"/>
    <w:rsid w:val="004175C7"/>
    <w:rsid w:val="004178BB"/>
    <w:rsid w:val="0041797D"/>
    <w:rsid w:val="00417DC6"/>
    <w:rsid w:val="00420AAF"/>
    <w:rsid w:val="00420EB1"/>
    <w:rsid w:val="004216DA"/>
    <w:rsid w:val="00422E8F"/>
    <w:rsid w:val="004231F4"/>
    <w:rsid w:val="00424350"/>
    <w:rsid w:val="00424E37"/>
    <w:rsid w:val="00424E8D"/>
    <w:rsid w:val="0042507F"/>
    <w:rsid w:val="0042547E"/>
    <w:rsid w:val="0042551F"/>
    <w:rsid w:val="00425C31"/>
    <w:rsid w:val="00425F7F"/>
    <w:rsid w:val="00426E05"/>
    <w:rsid w:val="004302F5"/>
    <w:rsid w:val="00431216"/>
    <w:rsid w:val="004324A8"/>
    <w:rsid w:val="004327C1"/>
    <w:rsid w:val="004327FB"/>
    <w:rsid w:val="00433193"/>
    <w:rsid w:val="004333A6"/>
    <w:rsid w:val="00433474"/>
    <w:rsid w:val="00433910"/>
    <w:rsid w:val="004352AB"/>
    <w:rsid w:val="00435623"/>
    <w:rsid w:val="00435896"/>
    <w:rsid w:val="004365B1"/>
    <w:rsid w:val="00436667"/>
    <w:rsid w:val="00436E13"/>
    <w:rsid w:val="004374D6"/>
    <w:rsid w:val="0043797A"/>
    <w:rsid w:val="00437EF8"/>
    <w:rsid w:val="00437F58"/>
    <w:rsid w:val="004402CB"/>
    <w:rsid w:val="00440764"/>
    <w:rsid w:val="0044076F"/>
    <w:rsid w:val="00440CCB"/>
    <w:rsid w:val="00440D82"/>
    <w:rsid w:val="00441220"/>
    <w:rsid w:val="004415B2"/>
    <w:rsid w:val="00441DAF"/>
    <w:rsid w:val="004424A5"/>
    <w:rsid w:val="00442649"/>
    <w:rsid w:val="00442F51"/>
    <w:rsid w:val="00443B56"/>
    <w:rsid w:val="00443F67"/>
    <w:rsid w:val="00444538"/>
    <w:rsid w:val="004446B9"/>
    <w:rsid w:val="004448DF"/>
    <w:rsid w:val="00444B28"/>
    <w:rsid w:val="00444E87"/>
    <w:rsid w:val="00444EBE"/>
    <w:rsid w:val="00444FAD"/>
    <w:rsid w:val="004469A2"/>
    <w:rsid w:val="00447784"/>
    <w:rsid w:val="00447D52"/>
    <w:rsid w:val="0045015D"/>
    <w:rsid w:val="004513F2"/>
    <w:rsid w:val="00451773"/>
    <w:rsid w:val="00451FD0"/>
    <w:rsid w:val="0045220C"/>
    <w:rsid w:val="00452BB0"/>
    <w:rsid w:val="00452EE4"/>
    <w:rsid w:val="0045354B"/>
    <w:rsid w:val="00453F54"/>
    <w:rsid w:val="00454018"/>
    <w:rsid w:val="00454637"/>
    <w:rsid w:val="004547FE"/>
    <w:rsid w:val="00454865"/>
    <w:rsid w:val="00454892"/>
    <w:rsid w:val="00454E0C"/>
    <w:rsid w:val="00456211"/>
    <w:rsid w:val="00456343"/>
    <w:rsid w:val="00456E94"/>
    <w:rsid w:val="00456ECE"/>
    <w:rsid w:val="00456EEF"/>
    <w:rsid w:val="004573CD"/>
    <w:rsid w:val="00460C8F"/>
    <w:rsid w:val="004610D4"/>
    <w:rsid w:val="00461C83"/>
    <w:rsid w:val="0046296B"/>
    <w:rsid w:val="00462A0F"/>
    <w:rsid w:val="00462AC5"/>
    <w:rsid w:val="0046334C"/>
    <w:rsid w:val="00463B6E"/>
    <w:rsid w:val="00463C1D"/>
    <w:rsid w:val="00463DD7"/>
    <w:rsid w:val="00464A5E"/>
    <w:rsid w:val="00464F0F"/>
    <w:rsid w:val="0046602C"/>
    <w:rsid w:val="00466973"/>
    <w:rsid w:val="00466DF1"/>
    <w:rsid w:val="00467EA3"/>
    <w:rsid w:val="004703B1"/>
    <w:rsid w:val="004704BA"/>
    <w:rsid w:val="00470C0D"/>
    <w:rsid w:val="00471807"/>
    <w:rsid w:val="004725C1"/>
    <w:rsid w:val="00472BD1"/>
    <w:rsid w:val="00472DAA"/>
    <w:rsid w:val="00472F5E"/>
    <w:rsid w:val="0047376A"/>
    <w:rsid w:val="00473A3B"/>
    <w:rsid w:val="00473C6F"/>
    <w:rsid w:val="00473D14"/>
    <w:rsid w:val="004740C0"/>
    <w:rsid w:val="004749E5"/>
    <w:rsid w:val="00475000"/>
    <w:rsid w:val="00475269"/>
    <w:rsid w:val="0047554A"/>
    <w:rsid w:val="004764D7"/>
    <w:rsid w:val="0048040F"/>
    <w:rsid w:val="004809C2"/>
    <w:rsid w:val="00480F66"/>
    <w:rsid w:val="00481ECC"/>
    <w:rsid w:val="00481FC2"/>
    <w:rsid w:val="004831BF"/>
    <w:rsid w:val="00483280"/>
    <w:rsid w:val="00483675"/>
    <w:rsid w:val="00483A02"/>
    <w:rsid w:val="004840F4"/>
    <w:rsid w:val="004852A2"/>
    <w:rsid w:val="0048549F"/>
    <w:rsid w:val="00485A18"/>
    <w:rsid w:val="0048654D"/>
    <w:rsid w:val="00486C5B"/>
    <w:rsid w:val="004874B3"/>
    <w:rsid w:val="004908C9"/>
    <w:rsid w:val="00490A90"/>
    <w:rsid w:val="00491060"/>
    <w:rsid w:val="004911EF"/>
    <w:rsid w:val="004917A8"/>
    <w:rsid w:val="0049264E"/>
    <w:rsid w:val="004928CF"/>
    <w:rsid w:val="00492BC4"/>
    <w:rsid w:val="00492C27"/>
    <w:rsid w:val="00492CDA"/>
    <w:rsid w:val="00492F6C"/>
    <w:rsid w:val="00493370"/>
    <w:rsid w:val="0049382C"/>
    <w:rsid w:val="00493DA6"/>
    <w:rsid w:val="0049614E"/>
    <w:rsid w:val="00496B90"/>
    <w:rsid w:val="00496FB9"/>
    <w:rsid w:val="004970DB"/>
    <w:rsid w:val="004972A0"/>
    <w:rsid w:val="004976C1"/>
    <w:rsid w:val="004977D6"/>
    <w:rsid w:val="004A08F7"/>
    <w:rsid w:val="004A1195"/>
    <w:rsid w:val="004A15A1"/>
    <w:rsid w:val="004A1A3B"/>
    <w:rsid w:val="004A20F2"/>
    <w:rsid w:val="004A2112"/>
    <w:rsid w:val="004A24C5"/>
    <w:rsid w:val="004A26E6"/>
    <w:rsid w:val="004A29B7"/>
    <w:rsid w:val="004A2BF1"/>
    <w:rsid w:val="004A3222"/>
    <w:rsid w:val="004A32A7"/>
    <w:rsid w:val="004A4ABA"/>
    <w:rsid w:val="004A4B3A"/>
    <w:rsid w:val="004A4E23"/>
    <w:rsid w:val="004A5E2D"/>
    <w:rsid w:val="004A6AF5"/>
    <w:rsid w:val="004A72D7"/>
    <w:rsid w:val="004A7BF0"/>
    <w:rsid w:val="004A7F64"/>
    <w:rsid w:val="004B0A7E"/>
    <w:rsid w:val="004B22DB"/>
    <w:rsid w:val="004B2C69"/>
    <w:rsid w:val="004B2F71"/>
    <w:rsid w:val="004B319B"/>
    <w:rsid w:val="004B38CD"/>
    <w:rsid w:val="004B3B8F"/>
    <w:rsid w:val="004B433C"/>
    <w:rsid w:val="004B43AF"/>
    <w:rsid w:val="004B4592"/>
    <w:rsid w:val="004B472D"/>
    <w:rsid w:val="004B489C"/>
    <w:rsid w:val="004B4FD0"/>
    <w:rsid w:val="004B540E"/>
    <w:rsid w:val="004B57CF"/>
    <w:rsid w:val="004B603F"/>
    <w:rsid w:val="004B6541"/>
    <w:rsid w:val="004B6554"/>
    <w:rsid w:val="004B6A20"/>
    <w:rsid w:val="004B6D73"/>
    <w:rsid w:val="004B703A"/>
    <w:rsid w:val="004B752E"/>
    <w:rsid w:val="004B7578"/>
    <w:rsid w:val="004B773B"/>
    <w:rsid w:val="004B78ED"/>
    <w:rsid w:val="004B7C0A"/>
    <w:rsid w:val="004C0A3A"/>
    <w:rsid w:val="004C0D38"/>
    <w:rsid w:val="004C0DF0"/>
    <w:rsid w:val="004C18CD"/>
    <w:rsid w:val="004C1F18"/>
    <w:rsid w:val="004C22C4"/>
    <w:rsid w:val="004C27FC"/>
    <w:rsid w:val="004C2E8A"/>
    <w:rsid w:val="004C3763"/>
    <w:rsid w:val="004C3981"/>
    <w:rsid w:val="004C3CEA"/>
    <w:rsid w:val="004C4AA4"/>
    <w:rsid w:val="004C5198"/>
    <w:rsid w:val="004C5488"/>
    <w:rsid w:val="004C5F70"/>
    <w:rsid w:val="004C66AD"/>
    <w:rsid w:val="004C705E"/>
    <w:rsid w:val="004C7114"/>
    <w:rsid w:val="004C73BC"/>
    <w:rsid w:val="004C7718"/>
    <w:rsid w:val="004D068F"/>
    <w:rsid w:val="004D0832"/>
    <w:rsid w:val="004D09D6"/>
    <w:rsid w:val="004D0F91"/>
    <w:rsid w:val="004D0FDF"/>
    <w:rsid w:val="004D125A"/>
    <w:rsid w:val="004D180B"/>
    <w:rsid w:val="004D19CA"/>
    <w:rsid w:val="004D2841"/>
    <w:rsid w:val="004D3292"/>
    <w:rsid w:val="004D3522"/>
    <w:rsid w:val="004D35E3"/>
    <w:rsid w:val="004D3DAE"/>
    <w:rsid w:val="004D4105"/>
    <w:rsid w:val="004D4A53"/>
    <w:rsid w:val="004D5D39"/>
    <w:rsid w:val="004D5FBC"/>
    <w:rsid w:val="004D6133"/>
    <w:rsid w:val="004D62B8"/>
    <w:rsid w:val="004D6629"/>
    <w:rsid w:val="004D6813"/>
    <w:rsid w:val="004D6AC7"/>
    <w:rsid w:val="004D6C31"/>
    <w:rsid w:val="004D6F76"/>
    <w:rsid w:val="004D7054"/>
    <w:rsid w:val="004D7C65"/>
    <w:rsid w:val="004E0795"/>
    <w:rsid w:val="004E082C"/>
    <w:rsid w:val="004E0839"/>
    <w:rsid w:val="004E0F4F"/>
    <w:rsid w:val="004E13FE"/>
    <w:rsid w:val="004E1EBB"/>
    <w:rsid w:val="004E2477"/>
    <w:rsid w:val="004E28C1"/>
    <w:rsid w:val="004E35E1"/>
    <w:rsid w:val="004E3C25"/>
    <w:rsid w:val="004E3E74"/>
    <w:rsid w:val="004E4069"/>
    <w:rsid w:val="004E407C"/>
    <w:rsid w:val="004E47F0"/>
    <w:rsid w:val="004E4DE7"/>
    <w:rsid w:val="004E4EC5"/>
    <w:rsid w:val="004E539D"/>
    <w:rsid w:val="004E5EB5"/>
    <w:rsid w:val="004E612E"/>
    <w:rsid w:val="004E63CB"/>
    <w:rsid w:val="004E63FC"/>
    <w:rsid w:val="004E6C1E"/>
    <w:rsid w:val="004E7820"/>
    <w:rsid w:val="004E7E6E"/>
    <w:rsid w:val="004F07F9"/>
    <w:rsid w:val="004F08D0"/>
    <w:rsid w:val="004F0BC3"/>
    <w:rsid w:val="004F0C3A"/>
    <w:rsid w:val="004F0D72"/>
    <w:rsid w:val="004F1295"/>
    <w:rsid w:val="004F13BA"/>
    <w:rsid w:val="004F1B3A"/>
    <w:rsid w:val="004F2219"/>
    <w:rsid w:val="004F25F8"/>
    <w:rsid w:val="004F2B8D"/>
    <w:rsid w:val="004F2D00"/>
    <w:rsid w:val="004F2E1A"/>
    <w:rsid w:val="004F3CED"/>
    <w:rsid w:val="004F4208"/>
    <w:rsid w:val="004F424C"/>
    <w:rsid w:val="004F4743"/>
    <w:rsid w:val="004F4EF2"/>
    <w:rsid w:val="004F51AA"/>
    <w:rsid w:val="004F51CC"/>
    <w:rsid w:val="004F5BAD"/>
    <w:rsid w:val="00500359"/>
    <w:rsid w:val="005006DC"/>
    <w:rsid w:val="005006EF"/>
    <w:rsid w:val="00500A77"/>
    <w:rsid w:val="00500C18"/>
    <w:rsid w:val="00500D82"/>
    <w:rsid w:val="00501C48"/>
    <w:rsid w:val="00502283"/>
    <w:rsid w:val="00502556"/>
    <w:rsid w:val="00502BEE"/>
    <w:rsid w:val="00502C3F"/>
    <w:rsid w:val="00502F1B"/>
    <w:rsid w:val="00505476"/>
    <w:rsid w:val="00505CE2"/>
    <w:rsid w:val="00506728"/>
    <w:rsid w:val="00506A05"/>
    <w:rsid w:val="00506E2E"/>
    <w:rsid w:val="005079AA"/>
    <w:rsid w:val="00507B8E"/>
    <w:rsid w:val="00507BD1"/>
    <w:rsid w:val="0051038E"/>
    <w:rsid w:val="0051044F"/>
    <w:rsid w:val="00510CBC"/>
    <w:rsid w:val="00511B66"/>
    <w:rsid w:val="00511B67"/>
    <w:rsid w:val="00511CEF"/>
    <w:rsid w:val="00511F45"/>
    <w:rsid w:val="00511FE6"/>
    <w:rsid w:val="005124C3"/>
    <w:rsid w:val="00512BD8"/>
    <w:rsid w:val="005132F7"/>
    <w:rsid w:val="00513314"/>
    <w:rsid w:val="005133A8"/>
    <w:rsid w:val="005147DF"/>
    <w:rsid w:val="005148F1"/>
    <w:rsid w:val="0051496E"/>
    <w:rsid w:val="00515CC4"/>
    <w:rsid w:val="00516FC3"/>
    <w:rsid w:val="00517997"/>
    <w:rsid w:val="00517AE9"/>
    <w:rsid w:val="00520162"/>
    <w:rsid w:val="005206E4"/>
    <w:rsid w:val="00520849"/>
    <w:rsid w:val="00520CF0"/>
    <w:rsid w:val="005220C7"/>
    <w:rsid w:val="00522B1D"/>
    <w:rsid w:val="00523340"/>
    <w:rsid w:val="00523845"/>
    <w:rsid w:val="005239A3"/>
    <w:rsid w:val="0052403D"/>
    <w:rsid w:val="00524B87"/>
    <w:rsid w:val="00524E92"/>
    <w:rsid w:val="00524F9A"/>
    <w:rsid w:val="0052552A"/>
    <w:rsid w:val="00526AB5"/>
    <w:rsid w:val="00530277"/>
    <w:rsid w:val="00530550"/>
    <w:rsid w:val="00530E58"/>
    <w:rsid w:val="00531029"/>
    <w:rsid w:val="0053102F"/>
    <w:rsid w:val="00531116"/>
    <w:rsid w:val="00531A36"/>
    <w:rsid w:val="005323A0"/>
    <w:rsid w:val="00532648"/>
    <w:rsid w:val="0053403D"/>
    <w:rsid w:val="0053431D"/>
    <w:rsid w:val="005343AC"/>
    <w:rsid w:val="00534AE3"/>
    <w:rsid w:val="005350F2"/>
    <w:rsid w:val="00535474"/>
    <w:rsid w:val="005354CD"/>
    <w:rsid w:val="00535E20"/>
    <w:rsid w:val="00536219"/>
    <w:rsid w:val="005366B2"/>
    <w:rsid w:val="00536CBF"/>
    <w:rsid w:val="00536DF7"/>
    <w:rsid w:val="00537373"/>
    <w:rsid w:val="00537AB1"/>
    <w:rsid w:val="00540089"/>
    <w:rsid w:val="0054095B"/>
    <w:rsid w:val="00540E0E"/>
    <w:rsid w:val="005410C5"/>
    <w:rsid w:val="005415DB"/>
    <w:rsid w:val="00541C86"/>
    <w:rsid w:val="00541F52"/>
    <w:rsid w:val="005424BD"/>
    <w:rsid w:val="00542E5D"/>
    <w:rsid w:val="00543D2C"/>
    <w:rsid w:val="00543F3E"/>
    <w:rsid w:val="0054481E"/>
    <w:rsid w:val="00545264"/>
    <w:rsid w:val="005453D0"/>
    <w:rsid w:val="0054566B"/>
    <w:rsid w:val="005458A5"/>
    <w:rsid w:val="00545947"/>
    <w:rsid w:val="005462B3"/>
    <w:rsid w:val="0054679E"/>
    <w:rsid w:val="00547DBE"/>
    <w:rsid w:val="00550CB8"/>
    <w:rsid w:val="00550DB5"/>
    <w:rsid w:val="0055135B"/>
    <w:rsid w:val="00551565"/>
    <w:rsid w:val="005515C6"/>
    <w:rsid w:val="00551941"/>
    <w:rsid w:val="00551A45"/>
    <w:rsid w:val="00551EA4"/>
    <w:rsid w:val="005524DD"/>
    <w:rsid w:val="005530F8"/>
    <w:rsid w:val="00553529"/>
    <w:rsid w:val="005538F5"/>
    <w:rsid w:val="005538FC"/>
    <w:rsid w:val="00554341"/>
    <w:rsid w:val="00555838"/>
    <w:rsid w:val="00556E17"/>
    <w:rsid w:val="00556E8C"/>
    <w:rsid w:val="00557420"/>
    <w:rsid w:val="00557AF0"/>
    <w:rsid w:val="00557E28"/>
    <w:rsid w:val="005602FD"/>
    <w:rsid w:val="00560713"/>
    <w:rsid w:val="005608B3"/>
    <w:rsid w:val="005612FE"/>
    <w:rsid w:val="00561526"/>
    <w:rsid w:val="00561DE4"/>
    <w:rsid w:val="005620F7"/>
    <w:rsid w:val="00562611"/>
    <w:rsid w:val="00562DB8"/>
    <w:rsid w:val="00563016"/>
    <w:rsid w:val="00564A9D"/>
    <w:rsid w:val="00565AA9"/>
    <w:rsid w:val="00565CC0"/>
    <w:rsid w:val="00565DA0"/>
    <w:rsid w:val="00565ED9"/>
    <w:rsid w:val="00565F3A"/>
    <w:rsid w:val="00566982"/>
    <w:rsid w:val="00566A2C"/>
    <w:rsid w:val="00566C07"/>
    <w:rsid w:val="00566DD6"/>
    <w:rsid w:val="00566ECF"/>
    <w:rsid w:val="00566F0F"/>
    <w:rsid w:val="005674F0"/>
    <w:rsid w:val="00567D6E"/>
    <w:rsid w:val="005702CE"/>
    <w:rsid w:val="005711F9"/>
    <w:rsid w:val="00572656"/>
    <w:rsid w:val="00572EAD"/>
    <w:rsid w:val="0057336B"/>
    <w:rsid w:val="00573852"/>
    <w:rsid w:val="00573FBB"/>
    <w:rsid w:val="005752FB"/>
    <w:rsid w:val="00575609"/>
    <w:rsid w:val="00575704"/>
    <w:rsid w:val="00575C38"/>
    <w:rsid w:val="00575D9A"/>
    <w:rsid w:val="005763D9"/>
    <w:rsid w:val="005763ED"/>
    <w:rsid w:val="00576425"/>
    <w:rsid w:val="00576610"/>
    <w:rsid w:val="00577081"/>
    <w:rsid w:val="00577129"/>
    <w:rsid w:val="00577458"/>
    <w:rsid w:val="00577778"/>
    <w:rsid w:val="00577F15"/>
    <w:rsid w:val="005802A9"/>
    <w:rsid w:val="005802CA"/>
    <w:rsid w:val="005802FA"/>
    <w:rsid w:val="00580516"/>
    <w:rsid w:val="0058072A"/>
    <w:rsid w:val="00580740"/>
    <w:rsid w:val="00580F3A"/>
    <w:rsid w:val="00580F4F"/>
    <w:rsid w:val="00580F64"/>
    <w:rsid w:val="005814DC"/>
    <w:rsid w:val="00582DBA"/>
    <w:rsid w:val="00582E76"/>
    <w:rsid w:val="0058335B"/>
    <w:rsid w:val="005839DC"/>
    <w:rsid w:val="00583A40"/>
    <w:rsid w:val="00583C5C"/>
    <w:rsid w:val="00583CCD"/>
    <w:rsid w:val="00583D6F"/>
    <w:rsid w:val="005842ED"/>
    <w:rsid w:val="00584BA3"/>
    <w:rsid w:val="00584BE6"/>
    <w:rsid w:val="00584ED4"/>
    <w:rsid w:val="0058566A"/>
    <w:rsid w:val="00585AC1"/>
    <w:rsid w:val="005867B0"/>
    <w:rsid w:val="0058680C"/>
    <w:rsid w:val="00586904"/>
    <w:rsid w:val="00587081"/>
    <w:rsid w:val="00590170"/>
    <w:rsid w:val="00590D2F"/>
    <w:rsid w:val="005912B0"/>
    <w:rsid w:val="00591812"/>
    <w:rsid w:val="005918A5"/>
    <w:rsid w:val="00591B6A"/>
    <w:rsid w:val="00591CD5"/>
    <w:rsid w:val="005922D7"/>
    <w:rsid w:val="00592651"/>
    <w:rsid w:val="00592A39"/>
    <w:rsid w:val="00592B63"/>
    <w:rsid w:val="00592EE3"/>
    <w:rsid w:val="00593DE4"/>
    <w:rsid w:val="005948AF"/>
    <w:rsid w:val="0059506E"/>
    <w:rsid w:val="00595B7A"/>
    <w:rsid w:val="00595FF7"/>
    <w:rsid w:val="005960A2"/>
    <w:rsid w:val="00597394"/>
    <w:rsid w:val="00597C2B"/>
    <w:rsid w:val="00597DC3"/>
    <w:rsid w:val="005A12F6"/>
    <w:rsid w:val="005A15C8"/>
    <w:rsid w:val="005A17EC"/>
    <w:rsid w:val="005A2938"/>
    <w:rsid w:val="005A40CF"/>
    <w:rsid w:val="005A4E21"/>
    <w:rsid w:val="005A5990"/>
    <w:rsid w:val="005A6459"/>
    <w:rsid w:val="005A6BF1"/>
    <w:rsid w:val="005A6FFF"/>
    <w:rsid w:val="005A7067"/>
    <w:rsid w:val="005A7280"/>
    <w:rsid w:val="005A762E"/>
    <w:rsid w:val="005A7837"/>
    <w:rsid w:val="005A7D3D"/>
    <w:rsid w:val="005B0ED3"/>
    <w:rsid w:val="005B101B"/>
    <w:rsid w:val="005B109A"/>
    <w:rsid w:val="005B1116"/>
    <w:rsid w:val="005B145F"/>
    <w:rsid w:val="005B14A7"/>
    <w:rsid w:val="005B1A58"/>
    <w:rsid w:val="005B1A8E"/>
    <w:rsid w:val="005B1C9E"/>
    <w:rsid w:val="005B238D"/>
    <w:rsid w:val="005B2806"/>
    <w:rsid w:val="005B2BC1"/>
    <w:rsid w:val="005B36D8"/>
    <w:rsid w:val="005B3A2A"/>
    <w:rsid w:val="005B4272"/>
    <w:rsid w:val="005B4287"/>
    <w:rsid w:val="005B6793"/>
    <w:rsid w:val="005B68CE"/>
    <w:rsid w:val="005B7E36"/>
    <w:rsid w:val="005C0C99"/>
    <w:rsid w:val="005C1C22"/>
    <w:rsid w:val="005C326C"/>
    <w:rsid w:val="005C382B"/>
    <w:rsid w:val="005C3954"/>
    <w:rsid w:val="005C4A49"/>
    <w:rsid w:val="005C52C4"/>
    <w:rsid w:val="005C56B2"/>
    <w:rsid w:val="005C583C"/>
    <w:rsid w:val="005C604E"/>
    <w:rsid w:val="005C7061"/>
    <w:rsid w:val="005C7A6F"/>
    <w:rsid w:val="005D01B4"/>
    <w:rsid w:val="005D06D6"/>
    <w:rsid w:val="005D0D69"/>
    <w:rsid w:val="005D1BEC"/>
    <w:rsid w:val="005D1FFC"/>
    <w:rsid w:val="005D228A"/>
    <w:rsid w:val="005D2568"/>
    <w:rsid w:val="005D25E8"/>
    <w:rsid w:val="005D3329"/>
    <w:rsid w:val="005D3870"/>
    <w:rsid w:val="005D3B62"/>
    <w:rsid w:val="005D41FB"/>
    <w:rsid w:val="005D4624"/>
    <w:rsid w:val="005D53C3"/>
    <w:rsid w:val="005D7508"/>
    <w:rsid w:val="005E1EE8"/>
    <w:rsid w:val="005E2CAC"/>
    <w:rsid w:val="005E3099"/>
    <w:rsid w:val="005E318D"/>
    <w:rsid w:val="005E3AD0"/>
    <w:rsid w:val="005E3DB3"/>
    <w:rsid w:val="005E4723"/>
    <w:rsid w:val="005E4B33"/>
    <w:rsid w:val="005E4D0D"/>
    <w:rsid w:val="005E4E2E"/>
    <w:rsid w:val="005E5129"/>
    <w:rsid w:val="005E5181"/>
    <w:rsid w:val="005E51BF"/>
    <w:rsid w:val="005E529B"/>
    <w:rsid w:val="005E570A"/>
    <w:rsid w:val="005E649A"/>
    <w:rsid w:val="005E6889"/>
    <w:rsid w:val="005E6EC6"/>
    <w:rsid w:val="005E750C"/>
    <w:rsid w:val="005E77D1"/>
    <w:rsid w:val="005E7A28"/>
    <w:rsid w:val="005E7CA0"/>
    <w:rsid w:val="005F002B"/>
    <w:rsid w:val="005F012E"/>
    <w:rsid w:val="005F06D6"/>
    <w:rsid w:val="005F09EB"/>
    <w:rsid w:val="005F1175"/>
    <w:rsid w:val="005F1803"/>
    <w:rsid w:val="005F2155"/>
    <w:rsid w:val="005F2EA8"/>
    <w:rsid w:val="005F3500"/>
    <w:rsid w:val="005F3AB7"/>
    <w:rsid w:val="005F3D27"/>
    <w:rsid w:val="005F4169"/>
    <w:rsid w:val="005F49B7"/>
    <w:rsid w:val="005F6169"/>
    <w:rsid w:val="005F6291"/>
    <w:rsid w:val="005F6A47"/>
    <w:rsid w:val="005F7264"/>
    <w:rsid w:val="005F7E4D"/>
    <w:rsid w:val="00600210"/>
    <w:rsid w:val="00600441"/>
    <w:rsid w:val="00601D00"/>
    <w:rsid w:val="006032D1"/>
    <w:rsid w:val="00603368"/>
    <w:rsid w:val="006033C8"/>
    <w:rsid w:val="00603426"/>
    <w:rsid w:val="0060394A"/>
    <w:rsid w:val="0060396D"/>
    <w:rsid w:val="006048B1"/>
    <w:rsid w:val="00604EB9"/>
    <w:rsid w:val="006054C3"/>
    <w:rsid w:val="00605806"/>
    <w:rsid w:val="0060588F"/>
    <w:rsid w:val="006059F6"/>
    <w:rsid w:val="00606208"/>
    <w:rsid w:val="0060647E"/>
    <w:rsid w:val="00606812"/>
    <w:rsid w:val="006069E5"/>
    <w:rsid w:val="00606C49"/>
    <w:rsid w:val="00606C74"/>
    <w:rsid w:val="006101CD"/>
    <w:rsid w:val="006102CA"/>
    <w:rsid w:val="00611005"/>
    <w:rsid w:val="00611495"/>
    <w:rsid w:val="00611549"/>
    <w:rsid w:val="006118F1"/>
    <w:rsid w:val="006119DF"/>
    <w:rsid w:val="00611BC6"/>
    <w:rsid w:val="00611E75"/>
    <w:rsid w:val="00612B7F"/>
    <w:rsid w:val="00613058"/>
    <w:rsid w:val="00613BF2"/>
    <w:rsid w:val="0061436A"/>
    <w:rsid w:val="00615156"/>
    <w:rsid w:val="006156D4"/>
    <w:rsid w:val="00615870"/>
    <w:rsid w:val="0061605E"/>
    <w:rsid w:val="00616DA3"/>
    <w:rsid w:val="00617568"/>
    <w:rsid w:val="00617831"/>
    <w:rsid w:val="00617CA5"/>
    <w:rsid w:val="0062012C"/>
    <w:rsid w:val="0062020D"/>
    <w:rsid w:val="00620279"/>
    <w:rsid w:val="0062030C"/>
    <w:rsid w:val="00620439"/>
    <w:rsid w:val="006206CD"/>
    <w:rsid w:val="00620EB4"/>
    <w:rsid w:val="00621DD3"/>
    <w:rsid w:val="00621DE5"/>
    <w:rsid w:val="00621EF0"/>
    <w:rsid w:val="00621F2E"/>
    <w:rsid w:val="00622B6D"/>
    <w:rsid w:val="00622C7F"/>
    <w:rsid w:val="00624325"/>
    <w:rsid w:val="006243BC"/>
    <w:rsid w:val="006245DC"/>
    <w:rsid w:val="006246E0"/>
    <w:rsid w:val="00624897"/>
    <w:rsid w:val="0062560F"/>
    <w:rsid w:val="0062613F"/>
    <w:rsid w:val="0062628C"/>
    <w:rsid w:val="006262EB"/>
    <w:rsid w:val="0062632E"/>
    <w:rsid w:val="00626FA5"/>
    <w:rsid w:val="00627641"/>
    <w:rsid w:val="0062770C"/>
    <w:rsid w:val="00627CC1"/>
    <w:rsid w:val="00627CE8"/>
    <w:rsid w:val="00627F71"/>
    <w:rsid w:val="00627FF8"/>
    <w:rsid w:val="006307A6"/>
    <w:rsid w:val="00630981"/>
    <w:rsid w:val="0063126B"/>
    <w:rsid w:val="0063154F"/>
    <w:rsid w:val="00631A87"/>
    <w:rsid w:val="00632528"/>
    <w:rsid w:val="00632CC5"/>
    <w:rsid w:val="00632E25"/>
    <w:rsid w:val="00632F9A"/>
    <w:rsid w:val="0063369F"/>
    <w:rsid w:val="00633D1F"/>
    <w:rsid w:val="00633D27"/>
    <w:rsid w:val="00633ED9"/>
    <w:rsid w:val="00634B96"/>
    <w:rsid w:val="0063502D"/>
    <w:rsid w:val="00635B9D"/>
    <w:rsid w:val="00635BE5"/>
    <w:rsid w:val="00636021"/>
    <w:rsid w:val="00636888"/>
    <w:rsid w:val="00636B86"/>
    <w:rsid w:val="00636EA6"/>
    <w:rsid w:val="0063722E"/>
    <w:rsid w:val="006379F1"/>
    <w:rsid w:val="00637AD0"/>
    <w:rsid w:val="00640004"/>
    <w:rsid w:val="00640361"/>
    <w:rsid w:val="00640805"/>
    <w:rsid w:val="00640B07"/>
    <w:rsid w:val="00640D30"/>
    <w:rsid w:val="00640F55"/>
    <w:rsid w:val="00641198"/>
    <w:rsid w:val="0064126E"/>
    <w:rsid w:val="00642292"/>
    <w:rsid w:val="00642604"/>
    <w:rsid w:val="00643971"/>
    <w:rsid w:val="00643DA4"/>
    <w:rsid w:val="0064454B"/>
    <w:rsid w:val="00644E0F"/>
    <w:rsid w:val="006453DF"/>
    <w:rsid w:val="0064584A"/>
    <w:rsid w:val="00645994"/>
    <w:rsid w:val="00645DDB"/>
    <w:rsid w:val="00646ECA"/>
    <w:rsid w:val="00647C65"/>
    <w:rsid w:val="00647CF2"/>
    <w:rsid w:val="00647F06"/>
    <w:rsid w:val="006500F7"/>
    <w:rsid w:val="0065094B"/>
    <w:rsid w:val="00650B1A"/>
    <w:rsid w:val="00650DDB"/>
    <w:rsid w:val="00650EB0"/>
    <w:rsid w:val="00651363"/>
    <w:rsid w:val="006513F0"/>
    <w:rsid w:val="00651708"/>
    <w:rsid w:val="00651A1A"/>
    <w:rsid w:val="00651C27"/>
    <w:rsid w:val="00652431"/>
    <w:rsid w:val="006527B0"/>
    <w:rsid w:val="00652839"/>
    <w:rsid w:val="0065286A"/>
    <w:rsid w:val="0065298D"/>
    <w:rsid w:val="00653122"/>
    <w:rsid w:val="006536A4"/>
    <w:rsid w:val="00654DEB"/>
    <w:rsid w:val="00654E44"/>
    <w:rsid w:val="00655AEE"/>
    <w:rsid w:val="00655B5D"/>
    <w:rsid w:val="00656066"/>
    <w:rsid w:val="00656569"/>
    <w:rsid w:val="00657FAE"/>
    <w:rsid w:val="00660E94"/>
    <w:rsid w:val="006614C4"/>
    <w:rsid w:val="006624E4"/>
    <w:rsid w:val="00662ADA"/>
    <w:rsid w:val="006633C9"/>
    <w:rsid w:val="00663F31"/>
    <w:rsid w:val="00664028"/>
    <w:rsid w:val="006642CC"/>
    <w:rsid w:val="006644C9"/>
    <w:rsid w:val="00664746"/>
    <w:rsid w:val="0066531B"/>
    <w:rsid w:val="0066535C"/>
    <w:rsid w:val="00665551"/>
    <w:rsid w:val="006656D8"/>
    <w:rsid w:val="00665DE9"/>
    <w:rsid w:val="006660C4"/>
    <w:rsid w:val="0066613F"/>
    <w:rsid w:val="00666482"/>
    <w:rsid w:val="00666940"/>
    <w:rsid w:val="00666DB7"/>
    <w:rsid w:val="00670268"/>
    <w:rsid w:val="00671129"/>
    <w:rsid w:val="0067143B"/>
    <w:rsid w:val="006715F0"/>
    <w:rsid w:val="00671789"/>
    <w:rsid w:val="0067187D"/>
    <w:rsid w:val="0067230E"/>
    <w:rsid w:val="006725FC"/>
    <w:rsid w:val="00672D98"/>
    <w:rsid w:val="00672FB0"/>
    <w:rsid w:val="006740A0"/>
    <w:rsid w:val="0067440C"/>
    <w:rsid w:val="00674553"/>
    <w:rsid w:val="00676BD1"/>
    <w:rsid w:val="0067732E"/>
    <w:rsid w:val="00677FA2"/>
    <w:rsid w:val="006808EB"/>
    <w:rsid w:val="00680C1C"/>
    <w:rsid w:val="006813BC"/>
    <w:rsid w:val="006815CC"/>
    <w:rsid w:val="00681F6A"/>
    <w:rsid w:val="00681F7F"/>
    <w:rsid w:val="0068271D"/>
    <w:rsid w:val="00682C33"/>
    <w:rsid w:val="00682E2E"/>
    <w:rsid w:val="00683052"/>
    <w:rsid w:val="0068313C"/>
    <w:rsid w:val="00683235"/>
    <w:rsid w:val="00683764"/>
    <w:rsid w:val="00683ED8"/>
    <w:rsid w:val="006842C3"/>
    <w:rsid w:val="00684C95"/>
    <w:rsid w:val="00684EBD"/>
    <w:rsid w:val="00685539"/>
    <w:rsid w:val="006856A5"/>
    <w:rsid w:val="00685816"/>
    <w:rsid w:val="00685A2F"/>
    <w:rsid w:val="00685B22"/>
    <w:rsid w:val="006868A8"/>
    <w:rsid w:val="006876B4"/>
    <w:rsid w:val="00687750"/>
    <w:rsid w:val="00687ADF"/>
    <w:rsid w:val="0069075F"/>
    <w:rsid w:val="00690AB6"/>
    <w:rsid w:val="00690ED3"/>
    <w:rsid w:val="006913B6"/>
    <w:rsid w:val="00691896"/>
    <w:rsid w:val="00691A92"/>
    <w:rsid w:val="00691DDC"/>
    <w:rsid w:val="00692302"/>
    <w:rsid w:val="00693249"/>
    <w:rsid w:val="00693370"/>
    <w:rsid w:val="00693551"/>
    <w:rsid w:val="00693C9C"/>
    <w:rsid w:val="00693F9D"/>
    <w:rsid w:val="00694314"/>
    <w:rsid w:val="006943C7"/>
    <w:rsid w:val="006946A7"/>
    <w:rsid w:val="0069485A"/>
    <w:rsid w:val="00695149"/>
    <w:rsid w:val="006955A1"/>
    <w:rsid w:val="00696011"/>
    <w:rsid w:val="00696062"/>
    <w:rsid w:val="006966B2"/>
    <w:rsid w:val="0069678E"/>
    <w:rsid w:val="00696E34"/>
    <w:rsid w:val="00697137"/>
    <w:rsid w:val="006973DA"/>
    <w:rsid w:val="0069778F"/>
    <w:rsid w:val="006A0308"/>
    <w:rsid w:val="006A06D2"/>
    <w:rsid w:val="006A115B"/>
    <w:rsid w:val="006A1417"/>
    <w:rsid w:val="006A1889"/>
    <w:rsid w:val="006A211A"/>
    <w:rsid w:val="006A219D"/>
    <w:rsid w:val="006A22CC"/>
    <w:rsid w:val="006A2DEB"/>
    <w:rsid w:val="006A3AF9"/>
    <w:rsid w:val="006A3C9A"/>
    <w:rsid w:val="006A3ECA"/>
    <w:rsid w:val="006A3F93"/>
    <w:rsid w:val="006A4858"/>
    <w:rsid w:val="006A4BBA"/>
    <w:rsid w:val="006A5B38"/>
    <w:rsid w:val="006A63FF"/>
    <w:rsid w:val="006A6D80"/>
    <w:rsid w:val="006A7279"/>
    <w:rsid w:val="006A786B"/>
    <w:rsid w:val="006A7B2A"/>
    <w:rsid w:val="006B005B"/>
    <w:rsid w:val="006B061A"/>
    <w:rsid w:val="006B0F86"/>
    <w:rsid w:val="006B1160"/>
    <w:rsid w:val="006B18FD"/>
    <w:rsid w:val="006B1A96"/>
    <w:rsid w:val="006B2A42"/>
    <w:rsid w:val="006B31E0"/>
    <w:rsid w:val="006B32D5"/>
    <w:rsid w:val="006B4478"/>
    <w:rsid w:val="006B461E"/>
    <w:rsid w:val="006B468A"/>
    <w:rsid w:val="006B48AD"/>
    <w:rsid w:val="006B4D3D"/>
    <w:rsid w:val="006B4F46"/>
    <w:rsid w:val="006B5BC4"/>
    <w:rsid w:val="006B5CCD"/>
    <w:rsid w:val="006B656D"/>
    <w:rsid w:val="006B6BC1"/>
    <w:rsid w:val="006B6ECD"/>
    <w:rsid w:val="006B7073"/>
    <w:rsid w:val="006B797C"/>
    <w:rsid w:val="006B79E3"/>
    <w:rsid w:val="006B7BED"/>
    <w:rsid w:val="006C03A2"/>
    <w:rsid w:val="006C1167"/>
    <w:rsid w:val="006C1393"/>
    <w:rsid w:val="006C13F2"/>
    <w:rsid w:val="006C1E41"/>
    <w:rsid w:val="006C24A7"/>
    <w:rsid w:val="006C27AC"/>
    <w:rsid w:val="006C305C"/>
    <w:rsid w:val="006C52C3"/>
    <w:rsid w:val="006C5321"/>
    <w:rsid w:val="006C5730"/>
    <w:rsid w:val="006C5846"/>
    <w:rsid w:val="006C5DB9"/>
    <w:rsid w:val="006C60D6"/>
    <w:rsid w:val="006C6887"/>
    <w:rsid w:val="006C7179"/>
    <w:rsid w:val="006C7478"/>
    <w:rsid w:val="006C75EC"/>
    <w:rsid w:val="006C76BA"/>
    <w:rsid w:val="006D04ED"/>
    <w:rsid w:val="006D0676"/>
    <w:rsid w:val="006D12FB"/>
    <w:rsid w:val="006D1426"/>
    <w:rsid w:val="006D1589"/>
    <w:rsid w:val="006D16A3"/>
    <w:rsid w:val="006D1D65"/>
    <w:rsid w:val="006D1ED1"/>
    <w:rsid w:val="006D201D"/>
    <w:rsid w:val="006D2BD9"/>
    <w:rsid w:val="006D2DA8"/>
    <w:rsid w:val="006D3368"/>
    <w:rsid w:val="006D4149"/>
    <w:rsid w:val="006D4D3A"/>
    <w:rsid w:val="006D4DF7"/>
    <w:rsid w:val="006D5554"/>
    <w:rsid w:val="006D587A"/>
    <w:rsid w:val="006D59CF"/>
    <w:rsid w:val="006D6A2E"/>
    <w:rsid w:val="006D7532"/>
    <w:rsid w:val="006D7814"/>
    <w:rsid w:val="006D7EF8"/>
    <w:rsid w:val="006E0361"/>
    <w:rsid w:val="006E0502"/>
    <w:rsid w:val="006E0917"/>
    <w:rsid w:val="006E11D7"/>
    <w:rsid w:val="006E146B"/>
    <w:rsid w:val="006E20A1"/>
    <w:rsid w:val="006E2A6C"/>
    <w:rsid w:val="006E2B8E"/>
    <w:rsid w:val="006E2BFB"/>
    <w:rsid w:val="006E4DC1"/>
    <w:rsid w:val="006E5A6C"/>
    <w:rsid w:val="006E5BCB"/>
    <w:rsid w:val="006E5C93"/>
    <w:rsid w:val="006E687B"/>
    <w:rsid w:val="006E68A6"/>
    <w:rsid w:val="006E6B8D"/>
    <w:rsid w:val="006F0B70"/>
    <w:rsid w:val="006F123D"/>
    <w:rsid w:val="006F136E"/>
    <w:rsid w:val="006F20E0"/>
    <w:rsid w:val="006F2F27"/>
    <w:rsid w:val="006F40C8"/>
    <w:rsid w:val="006F4266"/>
    <w:rsid w:val="006F4386"/>
    <w:rsid w:val="006F4499"/>
    <w:rsid w:val="006F48B0"/>
    <w:rsid w:val="006F4ABB"/>
    <w:rsid w:val="006F4BBC"/>
    <w:rsid w:val="006F4E34"/>
    <w:rsid w:val="006F5283"/>
    <w:rsid w:val="006F56F6"/>
    <w:rsid w:val="006F5865"/>
    <w:rsid w:val="006F5EE1"/>
    <w:rsid w:val="006F5F08"/>
    <w:rsid w:val="006F6F17"/>
    <w:rsid w:val="006F7420"/>
    <w:rsid w:val="006F78ED"/>
    <w:rsid w:val="006F78EF"/>
    <w:rsid w:val="00700653"/>
    <w:rsid w:val="00701E5F"/>
    <w:rsid w:val="00702448"/>
    <w:rsid w:val="00702577"/>
    <w:rsid w:val="007027EC"/>
    <w:rsid w:val="00703742"/>
    <w:rsid w:val="0070449B"/>
    <w:rsid w:val="007045E5"/>
    <w:rsid w:val="00704F9C"/>
    <w:rsid w:val="00705161"/>
    <w:rsid w:val="007054C1"/>
    <w:rsid w:val="00705873"/>
    <w:rsid w:val="00705AC9"/>
    <w:rsid w:val="00705F9D"/>
    <w:rsid w:val="0070625E"/>
    <w:rsid w:val="00706613"/>
    <w:rsid w:val="00706EF7"/>
    <w:rsid w:val="00707572"/>
    <w:rsid w:val="007076CD"/>
    <w:rsid w:val="00707A27"/>
    <w:rsid w:val="00707B8D"/>
    <w:rsid w:val="00707FE4"/>
    <w:rsid w:val="00707FF4"/>
    <w:rsid w:val="00710122"/>
    <w:rsid w:val="0071022B"/>
    <w:rsid w:val="00710619"/>
    <w:rsid w:val="0071095C"/>
    <w:rsid w:val="00710BD6"/>
    <w:rsid w:val="00711007"/>
    <w:rsid w:val="0071178F"/>
    <w:rsid w:val="00711D2D"/>
    <w:rsid w:val="007121C5"/>
    <w:rsid w:val="0071225D"/>
    <w:rsid w:val="00714257"/>
    <w:rsid w:val="007152C8"/>
    <w:rsid w:val="007154B8"/>
    <w:rsid w:val="007161BC"/>
    <w:rsid w:val="007173CB"/>
    <w:rsid w:val="00717937"/>
    <w:rsid w:val="00717EC9"/>
    <w:rsid w:val="007200B4"/>
    <w:rsid w:val="00720C47"/>
    <w:rsid w:val="00720EF0"/>
    <w:rsid w:val="007212C3"/>
    <w:rsid w:val="007216D1"/>
    <w:rsid w:val="007219BF"/>
    <w:rsid w:val="00721EB9"/>
    <w:rsid w:val="00722014"/>
    <w:rsid w:val="00722183"/>
    <w:rsid w:val="007224DE"/>
    <w:rsid w:val="00722A32"/>
    <w:rsid w:val="007231BE"/>
    <w:rsid w:val="0072332A"/>
    <w:rsid w:val="007236BF"/>
    <w:rsid w:val="00723B64"/>
    <w:rsid w:val="00723BB6"/>
    <w:rsid w:val="00723E67"/>
    <w:rsid w:val="00724F56"/>
    <w:rsid w:val="00724F82"/>
    <w:rsid w:val="00725723"/>
    <w:rsid w:val="00725CFC"/>
    <w:rsid w:val="00725DD3"/>
    <w:rsid w:val="00725F43"/>
    <w:rsid w:val="007265EF"/>
    <w:rsid w:val="00727CD2"/>
    <w:rsid w:val="007301EB"/>
    <w:rsid w:val="007313C5"/>
    <w:rsid w:val="007314CC"/>
    <w:rsid w:val="00731551"/>
    <w:rsid w:val="00731888"/>
    <w:rsid w:val="0073208E"/>
    <w:rsid w:val="00732741"/>
    <w:rsid w:val="0073285B"/>
    <w:rsid w:val="00732EE4"/>
    <w:rsid w:val="007337A6"/>
    <w:rsid w:val="00733962"/>
    <w:rsid w:val="00733E63"/>
    <w:rsid w:val="00733E8E"/>
    <w:rsid w:val="00733EF2"/>
    <w:rsid w:val="0073413E"/>
    <w:rsid w:val="007344AF"/>
    <w:rsid w:val="0073454F"/>
    <w:rsid w:val="0073495A"/>
    <w:rsid w:val="00734988"/>
    <w:rsid w:val="00734A01"/>
    <w:rsid w:val="00734EFE"/>
    <w:rsid w:val="00736100"/>
    <w:rsid w:val="00736B70"/>
    <w:rsid w:val="0073757C"/>
    <w:rsid w:val="007378B7"/>
    <w:rsid w:val="00737A2A"/>
    <w:rsid w:val="00737BB7"/>
    <w:rsid w:val="00737BDF"/>
    <w:rsid w:val="00740038"/>
    <w:rsid w:val="007400D6"/>
    <w:rsid w:val="007403CC"/>
    <w:rsid w:val="00740705"/>
    <w:rsid w:val="00741397"/>
    <w:rsid w:val="007416A0"/>
    <w:rsid w:val="00741F99"/>
    <w:rsid w:val="00742D39"/>
    <w:rsid w:val="00742DBC"/>
    <w:rsid w:val="007430C1"/>
    <w:rsid w:val="007434EB"/>
    <w:rsid w:val="007442FD"/>
    <w:rsid w:val="00744EC4"/>
    <w:rsid w:val="00745661"/>
    <w:rsid w:val="00745892"/>
    <w:rsid w:val="00745D74"/>
    <w:rsid w:val="007460EB"/>
    <w:rsid w:val="00746466"/>
    <w:rsid w:val="00746A3A"/>
    <w:rsid w:val="00746FD0"/>
    <w:rsid w:val="0074729F"/>
    <w:rsid w:val="007472E9"/>
    <w:rsid w:val="007473BC"/>
    <w:rsid w:val="00747F06"/>
    <w:rsid w:val="00750416"/>
    <w:rsid w:val="00750DFD"/>
    <w:rsid w:val="00751449"/>
    <w:rsid w:val="007525C5"/>
    <w:rsid w:val="00752A3C"/>
    <w:rsid w:val="00752B8D"/>
    <w:rsid w:val="00752DBC"/>
    <w:rsid w:val="00752EAC"/>
    <w:rsid w:val="0075314D"/>
    <w:rsid w:val="00753902"/>
    <w:rsid w:val="00753F9D"/>
    <w:rsid w:val="007545A5"/>
    <w:rsid w:val="00754D9B"/>
    <w:rsid w:val="00754F8B"/>
    <w:rsid w:val="0075519B"/>
    <w:rsid w:val="00755F13"/>
    <w:rsid w:val="007569FA"/>
    <w:rsid w:val="007605FA"/>
    <w:rsid w:val="007606D3"/>
    <w:rsid w:val="007612C7"/>
    <w:rsid w:val="0076197D"/>
    <w:rsid w:val="00761A65"/>
    <w:rsid w:val="00762090"/>
    <w:rsid w:val="007624ED"/>
    <w:rsid w:val="00762768"/>
    <w:rsid w:val="00762D65"/>
    <w:rsid w:val="00764D7C"/>
    <w:rsid w:val="00765731"/>
    <w:rsid w:val="007658DB"/>
    <w:rsid w:val="00765D89"/>
    <w:rsid w:val="007663F1"/>
    <w:rsid w:val="007664AA"/>
    <w:rsid w:val="00766511"/>
    <w:rsid w:val="00766FDA"/>
    <w:rsid w:val="00767C0B"/>
    <w:rsid w:val="00767EAE"/>
    <w:rsid w:val="00770005"/>
    <w:rsid w:val="00770300"/>
    <w:rsid w:val="0077099F"/>
    <w:rsid w:val="00770BF4"/>
    <w:rsid w:val="00772257"/>
    <w:rsid w:val="00772934"/>
    <w:rsid w:val="00772B6B"/>
    <w:rsid w:val="00774B77"/>
    <w:rsid w:val="00775C28"/>
    <w:rsid w:val="00775D42"/>
    <w:rsid w:val="00775E3E"/>
    <w:rsid w:val="00775E6C"/>
    <w:rsid w:val="00776417"/>
    <w:rsid w:val="00776A7E"/>
    <w:rsid w:val="0077733A"/>
    <w:rsid w:val="007775A2"/>
    <w:rsid w:val="00777891"/>
    <w:rsid w:val="00777CF5"/>
    <w:rsid w:val="00780445"/>
    <w:rsid w:val="00780810"/>
    <w:rsid w:val="007819A0"/>
    <w:rsid w:val="00781A79"/>
    <w:rsid w:val="00781DB7"/>
    <w:rsid w:val="007820B3"/>
    <w:rsid w:val="00782FD8"/>
    <w:rsid w:val="0078337D"/>
    <w:rsid w:val="007837CF"/>
    <w:rsid w:val="007838F2"/>
    <w:rsid w:val="00783B78"/>
    <w:rsid w:val="0078450B"/>
    <w:rsid w:val="00785178"/>
    <w:rsid w:val="00786C47"/>
    <w:rsid w:val="007872F3"/>
    <w:rsid w:val="00790AD9"/>
    <w:rsid w:val="00790C8B"/>
    <w:rsid w:val="00791125"/>
    <w:rsid w:val="007911A0"/>
    <w:rsid w:val="0079188A"/>
    <w:rsid w:val="00792549"/>
    <w:rsid w:val="007926DD"/>
    <w:rsid w:val="007927F1"/>
    <w:rsid w:val="00792DEC"/>
    <w:rsid w:val="00793838"/>
    <w:rsid w:val="00793BD6"/>
    <w:rsid w:val="00793E57"/>
    <w:rsid w:val="007941B5"/>
    <w:rsid w:val="00794341"/>
    <w:rsid w:val="0079497A"/>
    <w:rsid w:val="00794E04"/>
    <w:rsid w:val="00795434"/>
    <w:rsid w:val="00795905"/>
    <w:rsid w:val="00795F4D"/>
    <w:rsid w:val="007960B3"/>
    <w:rsid w:val="0079696D"/>
    <w:rsid w:val="00796D1A"/>
    <w:rsid w:val="00796E23"/>
    <w:rsid w:val="0079730D"/>
    <w:rsid w:val="007973B4"/>
    <w:rsid w:val="007A002F"/>
    <w:rsid w:val="007A03DC"/>
    <w:rsid w:val="007A0860"/>
    <w:rsid w:val="007A12CE"/>
    <w:rsid w:val="007A14D7"/>
    <w:rsid w:val="007A1C37"/>
    <w:rsid w:val="007A226D"/>
    <w:rsid w:val="007A3107"/>
    <w:rsid w:val="007A3E74"/>
    <w:rsid w:val="007A4397"/>
    <w:rsid w:val="007A4503"/>
    <w:rsid w:val="007A4672"/>
    <w:rsid w:val="007A479D"/>
    <w:rsid w:val="007A559E"/>
    <w:rsid w:val="007A5F70"/>
    <w:rsid w:val="007B00D1"/>
    <w:rsid w:val="007B051E"/>
    <w:rsid w:val="007B0901"/>
    <w:rsid w:val="007B0BF6"/>
    <w:rsid w:val="007B0C07"/>
    <w:rsid w:val="007B118F"/>
    <w:rsid w:val="007B2179"/>
    <w:rsid w:val="007B2327"/>
    <w:rsid w:val="007B2695"/>
    <w:rsid w:val="007B4734"/>
    <w:rsid w:val="007B4C8C"/>
    <w:rsid w:val="007B4DB1"/>
    <w:rsid w:val="007B56DC"/>
    <w:rsid w:val="007B5844"/>
    <w:rsid w:val="007B5D61"/>
    <w:rsid w:val="007B600B"/>
    <w:rsid w:val="007B75EB"/>
    <w:rsid w:val="007C00D6"/>
    <w:rsid w:val="007C0743"/>
    <w:rsid w:val="007C10F6"/>
    <w:rsid w:val="007C15A7"/>
    <w:rsid w:val="007C164B"/>
    <w:rsid w:val="007C1EAC"/>
    <w:rsid w:val="007C240D"/>
    <w:rsid w:val="007C262A"/>
    <w:rsid w:val="007C284B"/>
    <w:rsid w:val="007C284D"/>
    <w:rsid w:val="007C2F46"/>
    <w:rsid w:val="007C3035"/>
    <w:rsid w:val="007C32F5"/>
    <w:rsid w:val="007C340A"/>
    <w:rsid w:val="007C35DF"/>
    <w:rsid w:val="007C3C24"/>
    <w:rsid w:val="007C3F49"/>
    <w:rsid w:val="007C52AD"/>
    <w:rsid w:val="007C5BE9"/>
    <w:rsid w:val="007C5DFB"/>
    <w:rsid w:val="007C623A"/>
    <w:rsid w:val="007C6BD4"/>
    <w:rsid w:val="007C709B"/>
    <w:rsid w:val="007C7258"/>
    <w:rsid w:val="007C7D58"/>
    <w:rsid w:val="007C7F64"/>
    <w:rsid w:val="007D0095"/>
    <w:rsid w:val="007D0541"/>
    <w:rsid w:val="007D1C8E"/>
    <w:rsid w:val="007D225F"/>
    <w:rsid w:val="007D3088"/>
    <w:rsid w:val="007D375E"/>
    <w:rsid w:val="007D42CC"/>
    <w:rsid w:val="007D476B"/>
    <w:rsid w:val="007D4B46"/>
    <w:rsid w:val="007D4CF2"/>
    <w:rsid w:val="007D582F"/>
    <w:rsid w:val="007D5F40"/>
    <w:rsid w:val="007D60DB"/>
    <w:rsid w:val="007D61CD"/>
    <w:rsid w:val="007D6D6F"/>
    <w:rsid w:val="007D6FAE"/>
    <w:rsid w:val="007D7EB3"/>
    <w:rsid w:val="007E028A"/>
    <w:rsid w:val="007E1117"/>
    <w:rsid w:val="007E13C0"/>
    <w:rsid w:val="007E1C11"/>
    <w:rsid w:val="007E1D88"/>
    <w:rsid w:val="007E375E"/>
    <w:rsid w:val="007E39D7"/>
    <w:rsid w:val="007E4D0F"/>
    <w:rsid w:val="007E52CF"/>
    <w:rsid w:val="007E5323"/>
    <w:rsid w:val="007E5BA0"/>
    <w:rsid w:val="007E6411"/>
    <w:rsid w:val="007E76A5"/>
    <w:rsid w:val="007E77D5"/>
    <w:rsid w:val="007E7A89"/>
    <w:rsid w:val="007F01CB"/>
    <w:rsid w:val="007F056C"/>
    <w:rsid w:val="007F0D45"/>
    <w:rsid w:val="007F0F8F"/>
    <w:rsid w:val="007F135D"/>
    <w:rsid w:val="007F13A9"/>
    <w:rsid w:val="007F16DB"/>
    <w:rsid w:val="007F21AC"/>
    <w:rsid w:val="007F3104"/>
    <w:rsid w:val="007F35C4"/>
    <w:rsid w:val="007F4B41"/>
    <w:rsid w:val="007F5200"/>
    <w:rsid w:val="007F5221"/>
    <w:rsid w:val="007F58FB"/>
    <w:rsid w:val="007F59E1"/>
    <w:rsid w:val="007F5A2D"/>
    <w:rsid w:val="007F5A35"/>
    <w:rsid w:val="007F5D1E"/>
    <w:rsid w:val="007F61AC"/>
    <w:rsid w:val="007F638D"/>
    <w:rsid w:val="007F671C"/>
    <w:rsid w:val="007F7ED8"/>
    <w:rsid w:val="00800000"/>
    <w:rsid w:val="00800844"/>
    <w:rsid w:val="00800910"/>
    <w:rsid w:val="00800935"/>
    <w:rsid w:val="00800A1E"/>
    <w:rsid w:val="00800A24"/>
    <w:rsid w:val="008012CC"/>
    <w:rsid w:val="00801324"/>
    <w:rsid w:val="00802407"/>
    <w:rsid w:val="0080240E"/>
    <w:rsid w:val="00802A16"/>
    <w:rsid w:val="00802BDC"/>
    <w:rsid w:val="008036CF"/>
    <w:rsid w:val="00803D40"/>
    <w:rsid w:val="00803D44"/>
    <w:rsid w:val="00803DE6"/>
    <w:rsid w:val="00803E7E"/>
    <w:rsid w:val="008042A2"/>
    <w:rsid w:val="008047C1"/>
    <w:rsid w:val="008065C4"/>
    <w:rsid w:val="00807A57"/>
    <w:rsid w:val="00807C7F"/>
    <w:rsid w:val="008107DF"/>
    <w:rsid w:val="00810979"/>
    <w:rsid w:val="00810AAB"/>
    <w:rsid w:val="00810BA4"/>
    <w:rsid w:val="00811787"/>
    <w:rsid w:val="0081192A"/>
    <w:rsid w:val="00811B4D"/>
    <w:rsid w:val="008122D5"/>
    <w:rsid w:val="008122F1"/>
    <w:rsid w:val="00812C6E"/>
    <w:rsid w:val="00812DA8"/>
    <w:rsid w:val="00812DF1"/>
    <w:rsid w:val="008133A6"/>
    <w:rsid w:val="008134B0"/>
    <w:rsid w:val="00813A2E"/>
    <w:rsid w:val="008141C0"/>
    <w:rsid w:val="008145A0"/>
    <w:rsid w:val="008146B9"/>
    <w:rsid w:val="00815258"/>
    <w:rsid w:val="008159A4"/>
    <w:rsid w:val="00815C74"/>
    <w:rsid w:val="00815F52"/>
    <w:rsid w:val="00816A89"/>
    <w:rsid w:val="00816D61"/>
    <w:rsid w:val="00816FC9"/>
    <w:rsid w:val="00817E36"/>
    <w:rsid w:val="008206D4"/>
    <w:rsid w:val="008206D7"/>
    <w:rsid w:val="00820AE0"/>
    <w:rsid w:val="00820CB4"/>
    <w:rsid w:val="0082100B"/>
    <w:rsid w:val="00821A5C"/>
    <w:rsid w:val="00821A7D"/>
    <w:rsid w:val="008221DF"/>
    <w:rsid w:val="00822BC2"/>
    <w:rsid w:val="00823173"/>
    <w:rsid w:val="00823B7F"/>
    <w:rsid w:val="00824178"/>
    <w:rsid w:val="00824FE3"/>
    <w:rsid w:val="00825053"/>
    <w:rsid w:val="0082591F"/>
    <w:rsid w:val="0082666C"/>
    <w:rsid w:val="0082752D"/>
    <w:rsid w:val="00830FC5"/>
    <w:rsid w:val="008312D0"/>
    <w:rsid w:val="00831C86"/>
    <w:rsid w:val="00831EC6"/>
    <w:rsid w:val="00831EDC"/>
    <w:rsid w:val="00832167"/>
    <w:rsid w:val="00832313"/>
    <w:rsid w:val="00832351"/>
    <w:rsid w:val="00832506"/>
    <w:rsid w:val="00832B35"/>
    <w:rsid w:val="00832F45"/>
    <w:rsid w:val="00833B61"/>
    <w:rsid w:val="00833DC8"/>
    <w:rsid w:val="00834113"/>
    <w:rsid w:val="00834437"/>
    <w:rsid w:val="008345AB"/>
    <w:rsid w:val="00834C65"/>
    <w:rsid w:val="0083523C"/>
    <w:rsid w:val="008356CB"/>
    <w:rsid w:val="00835E12"/>
    <w:rsid w:val="00835E36"/>
    <w:rsid w:val="00835E51"/>
    <w:rsid w:val="008364EE"/>
    <w:rsid w:val="0083701F"/>
    <w:rsid w:val="00837CEA"/>
    <w:rsid w:val="00837D3C"/>
    <w:rsid w:val="00837FB3"/>
    <w:rsid w:val="00841184"/>
    <w:rsid w:val="0084148D"/>
    <w:rsid w:val="008416E7"/>
    <w:rsid w:val="00841B84"/>
    <w:rsid w:val="00841E65"/>
    <w:rsid w:val="008422F8"/>
    <w:rsid w:val="00843CAF"/>
    <w:rsid w:val="008445E3"/>
    <w:rsid w:val="00844ACC"/>
    <w:rsid w:val="00844B10"/>
    <w:rsid w:val="00844B89"/>
    <w:rsid w:val="00844EB6"/>
    <w:rsid w:val="00844FA1"/>
    <w:rsid w:val="00845518"/>
    <w:rsid w:val="00845C70"/>
    <w:rsid w:val="00845D88"/>
    <w:rsid w:val="008467DD"/>
    <w:rsid w:val="00846DFA"/>
    <w:rsid w:val="008474A9"/>
    <w:rsid w:val="0084753F"/>
    <w:rsid w:val="00847AEC"/>
    <w:rsid w:val="008504DB"/>
    <w:rsid w:val="008516CB"/>
    <w:rsid w:val="00851807"/>
    <w:rsid w:val="00851B3C"/>
    <w:rsid w:val="00852CBD"/>
    <w:rsid w:val="00852D5A"/>
    <w:rsid w:val="008538BA"/>
    <w:rsid w:val="00853DC7"/>
    <w:rsid w:val="00853F33"/>
    <w:rsid w:val="008549BE"/>
    <w:rsid w:val="00854C87"/>
    <w:rsid w:val="008560D6"/>
    <w:rsid w:val="00856731"/>
    <w:rsid w:val="00856845"/>
    <w:rsid w:val="00856C85"/>
    <w:rsid w:val="00856F75"/>
    <w:rsid w:val="0085701E"/>
    <w:rsid w:val="0085742E"/>
    <w:rsid w:val="00857603"/>
    <w:rsid w:val="0086044F"/>
    <w:rsid w:val="00860574"/>
    <w:rsid w:val="008608BB"/>
    <w:rsid w:val="00861F42"/>
    <w:rsid w:val="00862443"/>
    <w:rsid w:val="00862B91"/>
    <w:rsid w:val="00862BDA"/>
    <w:rsid w:val="008640C6"/>
    <w:rsid w:val="008652BB"/>
    <w:rsid w:val="0086583E"/>
    <w:rsid w:val="00865C9C"/>
    <w:rsid w:val="00866377"/>
    <w:rsid w:val="00866D8C"/>
    <w:rsid w:val="00866FBD"/>
    <w:rsid w:val="00867E58"/>
    <w:rsid w:val="00870595"/>
    <w:rsid w:val="0087089E"/>
    <w:rsid w:val="008709A5"/>
    <w:rsid w:val="008709E9"/>
    <w:rsid w:val="00870E8A"/>
    <w:rsid w:val="008713E2"/>
    <w:rsid w:val="00871A97"/>
    <w:rsid w:val="00871B2F"/>
    <w:rsid w:val="00872C1E"/>
    <w:rsid w:val="00873A61"/>
    <w:rsid w:val="00873AC7"/>
    <w:rsid w:val="00874157"/>
    <w:rsid w:val="00874311"/>
    <w:rsid w:val="00875F6F"/>
    <w:rsid w:val="00875F8A"/>
    <w:rsid w:val="008762BA"/>
    <w:rsid w:val="00876C2B"/>
    <w:rsid w:val="00877862"/>
    <w:rsid w:val="008779A0"/>
    <w:rsid w:val="00880001"/>
    <w:rsid w:val="008800C2"/>
    <w:rsid w:val="00880613"/>
    <w:rsid w:val="00880BB2"/>
    <w:rsid w:val="00881166"/>
    <w:rsid w:val="00881B28"/>
    <w:rsid w:val="008820E7"/>
    <w:rsid w:val="008828F9"/>
    <w:rsid w:val="008829EB"/>
    <w:rsid w:val="00882B51"/>
    <w:rsid w:val="00882F17"/>
    <w:rsid w:val="008830D5"/>
    <w:rsid w:val="0088310F"/>
    <w:rsid w:val="008845D7"/>
    <w:rsid w:val="0088465C"/>
    <w:rsid w:val="0088466F"/>
    <w:rsid w:val="00884F11"/>
    <w:rsid w:val="008855C6"/>
    <w:rsid w:val="0088597F"/>
    <w:rsid w:val="0088621A"/>
    <w:rsid w:val="00886426"/>
    <w:rsid w:val="008866BB"/>
    <w:rsid w:val="00886E19"/>
    <w:rsid w:val="00887037"/>
    <w:rsid w:val="008879D0"/>
    <w:rsid w:val="00887B72"/>
    <w:rsid w:val="008905F1"/>
    <w:rsid w:val="00890A96"/>
    <w:rsid w:val="00890C0D"/>
    <w:rsid w:val="00891803"/>
    <w:rsid w:val="00891A03"/>
    <w:rsid w:val="00891A0C"/>
    <w:rsid w:val="00892159"/>
    <w:rsid w:val="008921F3"/>
    <w:rsid w:val="008930F3"/>
    <w:rsid w:val="0089312A"/>
    <w:rsid w:val="00893366"/>
    <w:rsid w:val="008934B5"/>
    <w:rsid w:val="00893589"/>
    <w:rsid w:val="00894D24"/>
    <w:rsid w:val="008954C1"/>
    <w:rsid w:val="00895A65"/>
    <w:rsid w:val="00895F33"/>
    <w:rsid w:val="0089715A"/>
    <w:rsid w:val="008A00F6"/>
    <w:rsid w:val="008A0E67"/>
    <w:rsid w:val="008A10B8"/>
    <w:rsid w:val="008A19A0"/>
    <w:rsid w:val="008A1EF5"/>
    <w:rsid w:val="008A204F"/>
    <w:rsid w:val="008A2FB4"/>
    <w:rsid w:val="008A308B"/>
    <w:rsid w:val="008A316F"/>
    <w:rsid w:val="008A33DD"/>
    <w:rsid w:val="008A393E"/>
    <w:rsid w:val="008A4771"/>
    <w:rsid w:val="008A49EC"/>
    <w:rsid w:val="008A4F16"/>
    <w:rsid w:val="008A503E"/>
    <w:rsid w:val="008A5690"/>
    <w:rsid w:val="008A5A1E"/>
    <w:rsid w:val="008A5F96"/>
    <w:rsid w:val="008A5FC4"/>
    <w:rsid w:val="008A6B64"/>
    <w:rsid w:val="008A6D4F"/>
    <w:rsid w:val="008A6FF8"/>
    <w:rsid w:val="008A7853"/>
    <w:rsid w:val="008A7949"/>
    <w:rsid w:val="008B067E"/>
    <w:rsid w:val="008B10C3"/>
    <w:rsid w:val="008B1B2F"/>
    <w:rsid w:val="008B1BEE"/>
    <w:rsid w:val="008B20C5"/>
    <w:rsid w:val="008B2DEC"/>
    <w:rsid w:val="008B2EDF"/>
    <w:rsid w:val="008B309C"/>
    <w:rsid w:val="008B3561"/>
    <w:rsid w:val="008B3C1B"/>
    <w:rsid w:val="008B3D56"/>
    <w:rsid w:val="008B412A"/>
    <w:rsid w:val="008B4B07"/>
    <w:rsid w:val="008B4EAF"/>
    <w:rsid w:val="008B5347"/>
    <w:rsid w:val="008B5C7A"/>
    <w:rsid w:val="008B62AD"/>
    <w:rsid w:val="008B6377"/>
    <w:rsid w:val="008B6932"/>
    <w:rsid w:val="008B7170"/>
    <w:rsid w:val="008B753D"/>
    <w:rsid w:val="008B7793"/>
    <w:rsid w:val="008B7946"/>
    <w:rsid w:val="008C0DEF"/>
    <w:rsid w:val="008C10E8"/>
    <w:rsid w:val="008C1299"/>
    <w:rsid w:val="008C1799"/>
    <w:rsid w:val="008C1ADB"/>
    <w:rsid w:val="008C2661"/>
    <w:rsid w:val="008C2E0C"/>
    <w:rsid w:val="008C3056"/>
    <w:rsid w:val="008C35E3"/>
    <w:rsid w:val="008C38D3"/>
    <w:rsid w:val="008C4014"/>
    <w:rsid w:val="008C49BE"/>
    <w:rsid w:val="008C5313"/>
    <w:rsid w:val="008C53CC"/>
    <w:rsid w:val="008C5B40"/>
    <w:rsid w:val="008C5B90"/>
    <w:rsid w:val="008C63EB"/>
    <w:rsid w:val="008C7691"/>
    <w:rsid w:val="008D0510"/>
    <w:rsid w:val="008D0E78"/>
    <w:rsid w:val="008D17A7"/>
    <w:rsid w:val="008D1A2C"/>
    <w:rsid w:val="008D21DC"/>
    <w:rsid w:val="008D2770"/>
    <w:rsid w:val="008D27E6"/>
    <w:rsid w:val="008D2E66"/>
    <w:rsid w:val="008D40D9"/>
    <w:rsid w:val="008D40FF"/>
    <w:rsid w:val="008D4143"/>
    <w:rsid w:val="008D4484"/>
    <w:rsid w:val="008D4557"/>
    <w:rsid w:val="008D5720"/>
    <w:rsid w:val="008D6923"/>
    <w:rsid w:val="008D7AAD"/>
    <w:rsid w:val="008D7E03"/>
    <w:rsid w:val="008E095E"/>
    <w:rsid w:val="008E0978"/>
    <w:rsid w:val="008E09CB"/>
    <w:rsid w:val="008E0A06"/>
    <w:rsid w:val="008E0F14"/>
    <w:rsid w:val="008E0F7A"/>
    <w:rsid w:val="008E1BFA"/>
    <w:rsid w:val="008E1D63"/>
    <w:rsid w:val="008E1DD4"/>
    <w:rsid w:val="008E3450"/>
    <w:rsid w:val="008E38F4"/>
    <w:rsid w:val="008E4FBB"/>
    <w:rsid w:val="008E52EE"/>
    <w:rsid w:val="008E5780"/>
    <w:rsid w:val="008E5ED9"/>
    <w:rsid w:val="008E5F8D"/>
    <w:rsid w:val="008E6668"/>
    <w:rsid w:val="008E689C"/>
    <w:rsid w:val="008E6A18"/>
    <w:rsid w:val="008E6C99"/>
    <w:rsid w:val="008E7C3B"/>
    <w:rsid w:val="008F0514"/>
    <w:rsid w:val="008F0986"/>
    <w:rsid w:val="008F1853"/>
    <w:rsid w:val="008F2392"/>
    <w:rsid w:val="008F321B"/>
    <w:rsid w:val="008F3542"/>
    <w:rsid w:val="008F354A"/>
    <w:rsid w:val="008F3713"/>
    <w:rsid w:val="008F386D"/>
    <w:rsid w:val="008F39C4"/>
    <w:rsid w:val="008F4B0B"/>
    <w:rsid w:val="008F4EA3"/>
    <w:rsid w:val="008F5707"/>
    <w:rsid w:val="008F6114"/>
    <w:rsid w:val="008F694F"/>
    <w:rsid w:val="008F69D1"/>
    <w:rsid w:val="008F6C62"/>
    <w:rsid w:val="008F77C9"/>
    <w:rsid w:val="008F7DD2"/>
    <w:rsid w:val="009007F3"/>
    <w:rsid w:val="0090087C"/>
    <w:rsid w:val="00900F18"/>
    <w:rsid w:val="0090133C"/>
    <w:rsid w:val="00901465"/>
    <w:rsid w:val="00902BCA"/>
    <w:rsid w:val="00902DA9"/>
    <w:rsid w:val="00902E4F"/>
    <w:rsid w:val="00902FDC"/>
    <w:rsid w:val="009033D0"/>
    <w:rsid w:val="00903404"/>
    <w:rsid w:val="0090362B"/>
    <w:rsid w:val="00904879"/>
    <w:rsid w:val="0090495B"/>
    <w:rsid w:val="00905118"/>
    <w:rsid w:val="009059FA"/>
    <w:rsid w:val="00905F8B"/>
    <w:rsid w:val="00905FF0"/>
    <w:rsid w:val="00907F81"/>
    <w:rsid w:val="00910022"/>
    <w:rsid w:val="009101CD"/>
    <w:rsid w:val="0091049E"/>
    <w:rsid w:val="0091050D"/>
    <w:rsid w:val="009105F3"/>
    <w:rsid w:val="00910A75"/>
    <w:rsid w:val="00910F27"/>
    <w:rsid w:val="00910FE6"/>
    <w:rsid w:val="00911C48"/>
    <w:rsid w:val="00911F09"/>
    <w:rsid w:val="009126FA"/>
    <w:rsid w:val="00912D98"/>
    <w:rsid w:val="00912F9E"/>
    <w:rsid w:val="009133FA"/>
    <w:rsid w:val="00913FA8"/>
    <w:rsid w:val="00914066"/>
    <w:rsid w:val="0091409C"/>
    <w:rsid w:val="009146E1"/>
    <w:rsid w:val="00914CEE"/>
    <w:rsid w:val="00914E71"/>
    <w:rsid w:val="00915169"/>
    <w:rsid w:val="00915378"/>
    <w:rsid w:val="00915C75"/>
    <w:rsid w:val="00916285"/>
    <w:rsid w:val="00916D63"/>
    <w:rsid w:val="00917DDA"/>
    <w:rsid w:val="009208C8"/>
    <w:rsid w:val="009209FF"/>
    <w:rsid w:val="00921DDE"/>
    <w:rsid w:val="00922AEA"/>
    <w:rsid w:val="00922D6F"/>
    <w:rsid w:val="00923390"/>
    <w:rsid w:val="00923DB3"/>
    <w:rsid w:val="0092409E"/>
    <w:rsid w:val="00925037"/>
    <w:rsid w:val="009251D3"/>
    <w:rsid w:val="009252B0"/>
    <w:rsid w:val="00925934"/>
    <w:rsid w:val="00925BE3"/>
    <w:rsid w:val="00925F49"/>
    <w:rsid w:val="009263BF"/>
    <w:rsid w:val="00927CCF"/>
    <w:rsid w:val="009301E1"/>
    <w:rsid w:val="009301E3"/>
    <w:rsid w:val="00930A40"/>
    <w:rsid w:val="009311CF"/>
    <w:rsid w:val="00932EF9"/>
    <w:rsid w:val="00932FE4"/>
    <w:rsid w:val="00933134"/>
    <w:rsid w:val="009345D5"/>
    <w:rsid w:val="009359AC"/>
    <w:rsid w:val="00935B80"/>
    <w:rsid w:val="00935DCF"/>
    <w:rsid w:val="00936405"/>
    <w:rsid w:val="009364BD"/>
    <w:rsid w:val="009375EC"/>
    <w:rsid w:val="00937778"/>
    <w:rsid w:val="00937953"/>
    <w:rsid w:val="00937EC3"/>
    <w:rsid w:val="00937F63"/>
    <w:rsid w:val="00940458"/>
    <w:rsid w:val="00940ADE"/>
    <w:rsid w:val="00941162"/>
    <w:rsid w:val="00941951"/>
    <w:rsid w:val="00942452"/>
    <w:rsid w:val="00942794"/>
    <w:rsid w:val="0094287D"/>
    <w:rsid w:val="009429DD"/>
    <w:rsid w:val="009432D2"/>
    <w:rsid w:val="00944A7C"/>
    <w:rsid w:val="00944B4C"/>
    <w:rsid w:val="00944C24"/>
    <w:rsid w:val="009452DC"/>
    <w:rsid w:val="009456B1"/>
    <w:rsid w:val="009457F6"/>
    <w:rsid w:val="00945A7D"/>
    <w:rsid w:val="00945AC0"/>
    <w:rsid w:val="00945CAF"/>
    <w:rsid w:val="009463D7"/>
    <w:rsid w:val="00946F6F"/>
    <w:rsid w:val="0094740F"/>
    <w:rsid w:val="00947A35"/>
    <w:rsid w:val="00947E7C"/>
    <w:rsid w:val="00947FFE"/>
    <w:rsid w:val="00950C8C"/>
    <w:rsid w:val="00950F9D"/>
    <w:rsid w:val="0095119A"/>
    <w:rsid w:val="00951DCF"/>
    <w:rsid w:val="0095301C"/>
    <w:rsid w:val="009531F9"/>
    <w:rsid w:val="0095483B"/>
    <w:rsid w:val="009548B2"/>
    <w:rsid w:val="00954D96"/>
    <w:rsid w:val="00954FC3"/>
    <w:rsid w:val="009554FD"/>
    <w:rsid w:val="00955633"/>
    <w:rsid w:val="0095581B"/>
    <w:rsid w:val="00955E30"/>
    <w:rsid w:val="00956D8D"/>
    <w:rsid w:val="009572E2"/>
    <w:rsid w:val="009573D2"/>
    <w:rsid w:val="00957F96"/>
    <w:rsid w:val="00961E67"/>
    <w:rsid w:val="00961FC1"/>
    <w:rsid w:val="009621AA"/>
    <w:rsid w:val="0096265F"/>
    <w:rsid w:val="009633C9"/>
    <w:rsid w:val="009636D7"/>
    <w:rsid w:val="00964254"/>
    <w:rsid w:val="00964444"/>
    <w:rsid w:val="00964553"/>
    <w:rsid w:val="00964AC8"/>
    <w:rsid w:val="0096590E"/>
    <w:rsid w:val="00965AF9"/>
    <w:rsid w:val="00965DCA"/>
    <w:rsid w:val="00965E84"/>
    <w:rsid w:val="00966522"/>
    <w:rsid w:val="00966E7E"/>
    <w:rsid w:val="00967096"/>
    <w:rsid w:val="00967354"/>
    <w:rsid w:val="00967A87"/>
    <w:rsid w:val="00967EED"/>
    <w:rsid w:val="009702A1"/>
    <w:rsid w:val="009704BD"/>
    <w:rsid w:val="0097082C"/>
    <w:rsid w:val="009709F3"/>
    <w:rsid w:val="00971876"/>
    <w:rsid w:val="00972A20"/>
    <w:rsid w:val="00972D0E"/>
    <w:rsid w:val="00972E8B"/>
    <w:rsid w:val="0097319F"/>
    <w:rsid w:val="009734B0"/>
    <w:rsid w:val="009737C0"/>
    <w:rsid w:val="00973AD2"/>
    <w:rsid w:val="00974A81"/>
    <w:rsid w:val="00974BCF"/>
    <w:rsid w:val="00974CC7"/>
    <w:rsid w:val="009772E4"/>
    <w:rsid w:val="009776E5"/>
    <w:rsid w:val="00980219"/>
    <w:rsid w:val="00980CC1"/>
    <w:rsid w:val="00981EB2"/>
    <w:rsid w:val="00982683"/>
    <w:rsid w:val="00982AFD"/>
    <w:rsid w:val="00983BE7"/>
    <w:rsid w:val="0098402A"/>
    <w:rsid w:val="00984085"/>
    <w:rsid w:val="009841FB"/>
    <w:rsid w:val="00984EC8"/>
    <w:rsid w:val="00984F5C"/>
    <w:rsid w:val="009850CB"/>
    <w:rsid w:val="00985383"/>
    <w:rsid w:val="00985AA0"/>
    <w:rsid w:val="00985ACF"/>
    <w:rsid w:val="00985B18"/>
    <w:rsid w:val="00985F91"/>
    <w:rsid w:val="0098618A"/>
    <w:rsid w:val="0098676F"/>
    <w:rsid w:val="009868C5"/>
    <w:rsid w:val="009868FB"/>
    <w:rsid w:val="00986BCD"/>
    <w:rsid w:val="00986DA2"/>
    <w:rsid w:val="00986DFE"/>
    <w:rsid w:val="00987187"/>
    <w:rsid w:val="00987B7D"/>
    <w:rsid w:val="0099053D"/>
    <w:rsid w:val="00991D7E"/>
    <w:rsid w:val="00992160"/>
    <w:rsid w:val="00992775"/>
    <w:rsid w:val="009928ED"/>
    <w:rsid w:val="00993B2C"/>
    <w:rsid w:val="00994A87"/>
    <w:rsid w:val="00996B59"/>
    <w:rsid w:val="009972FF"/>
    <w:rsid w:val="009A0AA6"/>
    <w:rsid w:val="009A10DE"/>
    <w:rsid w:val="009A1376"/>
    <w:rsid w:val="009A147A"/>
    <w:rsid w:val="009A1C84"/>
    <w:rsid w:val="009A3917"/>
    <w:rsid w:val="009A3D91"/>
    <w:rsid w:val="009A3D97"/>
    <w:rsid w:val="009A40F2"/>
    <w:rsid w:val="009A5104"/>
    <w:rsid w:val="009A5BC1"/>
    <w:rsid w:val="009A6821"/>
    <w:rsid w:val="009A7679"/>
    <w:rsid w:val="009A777D"/>
    <w:rsid w:val="009B0035"/>
    <w:rsid w:val="009B09DC"/>
    <w:rsid w:val="009B0A8F"/>
    <w:rsid w:val="009B0E25"/>
    <w:rsid w:val="009B147A"/>
    <w:rsid w:val="009B1989"/>
    <w:rsid w:val="009B1A40"/>
    <w:rsid w:val="009B220E"/>
    <w:rsid w:val="009B33B1"/>
    <w:rsid w:val="009B3AE4"/>
    <w:rsid w:val="009B3B34"/>
    <w:rsid w:val="009B3CAD"/>
    <w:rsid w:val="009B4154"/>
    <w:rsid w:val="009B47D7"/>
    <w:rsid w:val="009B499F"/>
    <w:rsid w:val="009B4F3A"/>
    <w:rsid w:val="009B5063"/>
    <w:rsid w:val="009B5A49"/>
    <w:rsid w:val="009B67F3"/>
    <w:rsid w:val="009B6FEF"/>
    <w:rsid w:val="009B6FF4"/>
    <w:rsid w:val="009B785E"/>
    <w:rsid w:val="009B79D1"/>
    <w:rsid w:val="009C030A"/>
    <w:rsid w:val="009C0423"/>
    <w:rsid w:val="009C047C"/>
    <w:rsid w:val="009C04A3"/>
    <w:rsid w:val="009C0BE8"/>
    <w:rsid w:val="009C0E1E"/>
    <w:rsid w:val="009C1911"/>
    <w:rsid w:val="009C1C23"/>
    <w:rsid w:val="009C29DB"/>
    <w:rsid w:val="009C3350"/>
    <w:rsid w:val="009C33EC"/>
    <w:rsid w:val="009C354D"/>
    <w:rsid w:val="009C3A7A"/>
    <w:rsid w:val="009C3BFB"/>
    <w:rsid w:val="009C3C3B"/>
    <w:rsid w:val="009C3EEB"/>
    <w:rsid w:val="009C412D"/>
    <w:rsid w:val="009C4984"/>
    <w:rsid w:val="009C559D"/>
    <w:rsid w:val="009C5D91"/>
    <w:rsid w:val="009C6673"/>
    <w:rsid w:val="009C6CCB"/>
    <w:rsid w:val="009C6CE1"/>
    <w:rsid w:val="009C72BD"/>
    <w:rsid w:val="009C7D40"/>
    <w:rsid w:val="009D0461"/>
    <w:rsid w:val="009D0665"/>
    <w:rsid w:val="009D1332"/>
    <w:rsid w:val="009D1B7F"/>
    <w:rsid w:val="009D236E"/>
    <w:rsid w:val="009D2577"/>
    <w:rsid w:val="009D2630"/>
    <w:rsid w:val="009D2780"/>
    <w:rsid w:val="009D2B17"/>
    <w:rsid w:val="009D35E1"/>
    <w:rsid w:val="009D3BC6"/>
    <w:rsid w:val="009D3E76"/>
    <w:rsid w:val="009D3E86"/>
    <w:rsid w:val="009D4298"/>
    <w:rsid w:val="009D4D38"/>
    <w:rsid w:val="009D4FC7"/>
    <w:rsid w:val="009D5A31"/>
    <w:rsid w:val="009D70AD"/>
    <w:rsid w:val="009D7147"/>
    <w:rsid w:val="009D7285"/>
    <w:rsid w:val="009D7316"/>
    <w:rsid w:val="009E06FB"/>
    <w:rsid w:val="009E122B"/>
    <w:rsid w:val="009E1549"/>
    <w:rsid w:val="009E1849"/>
    <w:rsid w:val="009E2B99"/>
    <w:rsid w:val="009E34E9"/>
    <w:rsid w:val="009E3B74"/>
    <w:rsid w:val="009E3C04"/>
    <w:rsid w:val="009E48A5"/>
    <w:rsid w:val="009E4AC5"/>
    <w:rsid w:val="009E4F02"/>
    <w:rsid w:val="009E576F"/>
    <w:rsid w:val="009E5A50"/>
    <w:rsid w:val="009E5DAA"/>
    <w:rsid w:val="009E6298"/>
    <w:rsid w:val="009E65F8"/>
    <w:rsid w:val="009E6B08"/>
    <w:rsid w:val="009E7B76"/>
    <w:rsid w:val="009F000C"/>
    <w:rsid w:val="009F00BD"/>
    <w:rsid w:val="009F0C09"/>
    <w:rsid w:val="009F151F"/>
    <w:rsid w:val="009F1CE7"/>
    <w:rsid w:val="009F1DD2"/>
    <w:rsid w:val="009F2116"/>
    <w:rsid w:val="009F2F2E"/>
    <w:rsid w:val="009F32F6"/>
    <w:rsid w:val="009F3577"/>
    <w:rsid w:val="009F35F8"/>
    <w:rsid w:val="009F3A25"/>
    <w:rsid w:val="009F44C3"/>
    <w:rsid w:val="009F5640"/>
    <w:rsid w:val="009F565A"/>
    <w:rsid w:val="009F58A6"/>
    <w:rsid w:val="009F5A1A"/>
    <w:rsid w:val="009F639B"/>
    <w:rsid w:val="009F7083"/>
    <w:rsid w:val="009F7B49"/>
    <w:rsid w:val="00A00B5A"/>
    <w:rsid w:val="00A00BCE"/>
    <w:rsid w:val="00A00DFB"/>
    <w:rsid w:val="00A01F96"/>
    <w:rsid w:val="00A022CB"/>
    <w:rsid w:val="00A02891"/>
    <w:rsid w:val="00A03068"/>
    <w:rsid w:val="00A03106"/>
    <w:rsid w:val="00A03533"/>
    <w:rsid w:val="00A03687"/>
    <w:rsid w:val="00A0391C"/>
    <w:rsid w:val="00A04359"/>
    <w:rsid w:val="00A044D8"/>
    <w:rsid w:val="00A049E8"/>
    <w:rsid w:val="00A04D76"/>
    <w:rsid w:val="00A050CE"/>
    <w:rsid w:val="00A050E3"/>
    <w:rsid w:val="00A05BF6"/>
    <w:rsid w:val="00A067AD"/>
    <w:rsid w:val="00A06839"/>
    <w:rsid w:val="00A06B21"/>
    <w:rsid w:val="00A070B5"/>
    <w:rsid w:val="00A071B8"/>
    <w:rsid w:val="00A07280"/>
    <w:rsid w:val="00A07693"/>
    <w:rsid w:val="00A07850"/>
    <w:rsid w:val="00A07960"/>
    <w:rsid w:val="00A10047"/>
    <w:rsid w:val="00A110E4"/>
    <w:rsid w:val="00A11652"/>
    <w:rsid w:val="00A117D6"/>
    <w:rsid w:val="00A1196F"/>
    <w:rsid w:val="00A12075"/>
    <w:rsid w:val="00A12E38"/>
    <w:rsid w:val="00A13016"/>
    <w:rsid w:val="00A132A4"/>
    <w:rsid w:val="00A133C4"/>
    <w:rsid w:val="00A134F1"/>
    <w:rsid w:val="00A13A01"/>
    <w:rsid w:val="00A13E5F"/>
    <w:rsid w:val="00A14143"/>
    <w:rsid w:val="00A14217"/>
    <w:rsid w:val="00A14C25"/>
    <w:rsid w:val="00A15342"/>
    <w:rsid w:val="00A15F3E"/>
    <w:rsid w:val="00A16708"/>
    <w:rsid w:val="00A16ACB"/>
    <w:rsid w:val="00A16E8F"/>
    <w:rsid w:val="00A16E95"/>
    <w:rsid w:val="00A17490"/>
    <w:rsid w:val="00A179DE"/>
    <w:rsid w:val="00A22754"/>
    <w:rsid w:val="00A228F6"/>
    <w:rsid w:val="00A22AA1"/>
    <w:rsid w:val="00A231A0"/>
    <w:rsid w:val="00A23874"/>
    <w:rsid w:val="00A2441C"/>
    <w:rsid w:val="00A2450F"/>
    <w:rsid w:val="00A24621"/>
    <w:rsid w:val="00A2486A"/>
    <w:rsid w:val="00A24C42"/>
    <w:rsid w:val="00A2513B"/>
    <w:rsid w:val="00A264B6"/>
    <w:rsid w:val="00A274F9"/>
    <w:rsid w:val="00A27525"/>
    <w:rsid w:val="00A27688"/>
    <w:rsid w:val="00A27E55"/>
    <w:rsid w:val="00A30343"/>
    <w:rsid w:val="00A305E4"/>
    <w:rsid w:val="00A32109"/>
    <w:rsid w:val="00A32895"/>
    <w:rsid w:val="00A33A0E"/>
    <w:rsid w:val="00A33A4E"/>
    <w:rsid w:val="00A33D13"/>
    <w:rsid w:val="00A33E9E"/>
    <w:rsid w:val="00A33EDF"/>
    <w:rsid w:val="00A33F91"/>
    <w:rsid w:val="00A33FB9"/>
    <w:rsid w:val="00A34B3E"/>
    <w:rsid w:val="00A3594E"/>
    <w:rsid w:val="00A35BD2"/>
    <w:rsid w:val="00A3625E"/>
    <w:rsid w:val="00A36532"/>
    <w:rsid w:val="00A367C8"/>
    <w:rsid w:val="00A367CA"/>
    <w:rsid w:val="00A37E95"/>
    <w:rsid w:val="00A37EF2"/>
    <w:rsid w:val="00A37F37"/>
    <w:rsid w:val="00A400D4"/>
    <w:rsid w:val="00A405DF"/>
    <w:rsid w:val="00A4067C"/>
    <w:rsid w:val="00A40FD2"/>
    <w:rsid w:val="00A418C9"/>
    <w:rsid w:val="00A428A1"/>
    <w:rsid w:val="00A42D46"/>
    <w:rsid w:val="00A42EF5"/>
    <w:rsid w:val="00A42F19"/>
    <w:rsid w:val="00A4324F"/>
    <w:rsid w:val="00A432AA"/>
    <w:rsid w:val="00A43A34"/>
    <w:rsid w:val="00A43B7C"/>
    <w:rsid w:val="00A44785"/>
    <w:rsid w:val="00A44C0D"/>
    <w:rsid w:val="00A44CAB"/>
    <w:rsid w:val="00A454F3"/>
    <w:rsid w:val="00A45728"/>
    <w:rsid w:val="00A46181"/>
    <w:rsid w:val="00A4630E"/>
    <w:rsid w:val="00A4652D"/>
    <w:rsid w:val="00A4702E"/>
    <w:rsid w:val="00A47CD3"/>
    <w:rsid w:val="00A50225"/>
    <w:rsid w:val="00A505E8"/>
    <w:rsid w:val="00A512DB"/>
    <w:rsid w:val="00A51323"/>
    <w:rsid w:val="00A51B2D"/>
    <w:rsid w:val="00A52048"/>
    <w:rsid w:val="00A520A9"/>
    <w:rsid w:val="00A52158"/>
    <w:rsid w:val="00A5295B"/>
    <w:rsid w:val="00A53685"/>
    <w:rsid w:val="00A53850"/>
    <w:rsid w:val="00A53DA8"/>
    <w:rsid w:val="00A53ECA"/>
    <w:rsid w:val="00A54490"/>
    <w:rsid w:val="00A54553"/>
    <w:rsid w:val="00A54AF7"/>
    <w:rsid w:val="00A54C4B"/>
    <w:rsid w:val="00A54D8A"/>
    <w:rsid w:val="00A54EFC"/>
    <w:rsid w:val="00A5597F"/>
    <w:rsid w:val="00A56066"/>
    <w:rsid w:val="00A562E5"/>
    <w:rsid w:val="00A56B79"/>
    <w:rsid w:val="00A56F54"/>
    <w:rsid w:val="00A57114"/>
    <w:rsid w:val="00A574B4"/>
    <w:rsid w:val="00A576BA"/>
    <w:rsid w:val="00A57AFA"/>
    <w:rsid w:val="00A60281"/>
    <w:rsid w:val="00A60337"/>
    <w:rsid w:val="00A605F9"/>
    <w:rsid w:val="00A607C0"/>
    <w:rsid w:val="00A60906"/>
    <w:rsid w:val="00A60A83"/>
    <w:rsid w:val="00A612C7"/>
    <w:rsid w:val="00A613CB"/>
    <w:rsid w:val="00A61A11"/>
    <w:rsid w:val="00A62298"/>
    <w:rsid w:val="00A6340E"/>
    <w:rsid w:val="00A63F54"/>
    <w:rsid w:val="00A64857"/>
    <w:rsid w:val="00A649E2"/>
    <w:rsid w:val="00A64FDC"/>
    <w:rsid w:val="00A65303"/>
    <w:rsid w:val="00A65437"/>
    <w:rsid w:val="00A661AF"/>
    <w:rsid w:val="00A66DC0"/>
    <w:rsid w:val="00A67319"/>
    <w:rsid w:val="00A675FE"/>
    <w:rsid w:val="00A70088"/>
    <w:rsid w:val="00A70278"/>
    <w:rsid w:val="00A706A2"/>
    <w:rsid w:val="00A70AA4"/>
    <w:rsid w:val="00A71A80"/>
    <w:rsid w:val="00A71EB8"/>
    <w:rsid w:val="00A72365"/>
    <w:rsid w:val="00A723F6"/>
    <w:rsid w:val="00A7281B"/>
    <w:rsid w:val="00A73359"/>
    <w:rsid w:val="00A73398"/>
    <w:rsid w:val="00A73931"/>
    <w:rsid w:val="00A73C6F"/>
    <w:rsid w:val="00A73F92"/>
    <w:rsid w:val="00A74166"/>
    <w:rsid w:val="00A744EC"/>
    <w:rsid w:val="00A74797"/>
    <w:rsid w:val="00A7483E"/>
    <w:rsid w:val="00A74E8C"/>
    <w:rsid w:val="00A75127"/>
    <w:rsid w:val="00A75208"/>
    <w:rsid w:val="00A7584A"/>
    <w:rsid w:val="00A761BA"/>
    <w:rsid w:val="00A7663E"/>
    <w:rsid w:val="00A775AA"/>
    <w:rsid w:val="00A77F3B"/>
    <w:rsid w:val="00A803CE"/>
    <w:rsid w:val="00A81595"/>
    <w:rsid w:val="00A81753"/>
    <w:rsid w:val="00A817B6"/>
    <w:rsid w:val="00A82592"/>
    <w:rsid w:val="00A8273F"/>
    <w:rsid w:val="00A82DB4"/>
    <w:rsid w:val="00A83892"/>
    <w:rsid w:val="00A844FB"/>
    <w:rsid w:val="00A84A6B"/>
    <w:rsid w:val="00A84F13"/>
    <w:rsid w:val="00A854D4"/>
    <w:rsid w:val="00A85826"/>
    <w:rsid w:val="00A85CD8"/>
    <w:rsid w:val="00A85EDF"/>
    <w:rsid w:val="00A867D5"/>
    <w:rsid w:val="00A87066"/>
    <w:rsid w:val="00A87387"/>
    <w:rsid w:val="00A8760C"/>
    <w:rsid w:val="00A87A9C"/>
    <w:rsid w:val="00A87E58"/>
    <w:rsid w:val="00A90076"/>
    <w:rsid w:val="00A90DF5"/>
    <w:rsid w:val="00A90FD6"/>
    <w:rsid w:val="00A91157"/>
    <w:rsid w:val="00A92263"/>
    <w:rsid w:val="00A9281A"/>
    <w:rsid w:val="00A92C04"/>
    <w:rsid w:val="00A92CCB"/>
    <w:rsid w:val="00A92DDE"/>
    <w:rsid w:val="00A92ECB"/>
    <w:rsid w:val="00A936AA"/>
    <w:rsid w:val="00A93CF1"/>
    <w:rsid w:val="00A94011"/>
    <w:rsid w:val="00A9464C"/>
    <w:rsid w:val="00A94780"/>
    <w:rsid w:val="00A94904"/>
    <w:rsid w:val="00A94A6C"/>
    <w:rsid w:val="00A94D01"/>
    <w:rsid w:val="00A94D14"/>
    <w:rsid w:val="00A95D84"/>
    <w:rsid w:val="00A960D7"/>
    <w:rsid w:val="00A968EE"/>
    <w:rsid w:val="00A973B9"/>
    <w:rsid w:val="00A979FE"/>
    <w:rsid w:val="00AA01CA"/>
    <w:rsid w:val="00AA0F8E"/>
    <w:rsid w:val="00AA1279"/>
    <w:rsid w:val="00AA22F9"/>
    <w:rsid w:val="00AA2364"/>
    <w:rsid w:val="00AA2796"/>
    <w:rsid w:val="00AA2E1F"/>
    <w:rsid w:val="00AA3310"/>
    <w:rsid w:val="00AA398F"/>
    <w:rsid w:val="00AA39BD"/>
    <w:rsid w:val="00AA3D3D"/>
    <w:rsid w:val="00AA42BF"/>
    <w:rsid w:val="00AA43DF"/>
    <w:rsid w:val="00AA461B"/>
    <w:rsid w:val="00AA5093"/>
    <w:rsid w:val="00AA560D"/>
    <w:rsid w:val="00AA59E2"/>
    <w:rsid w:val="00AA5A7A"/>
    <w:rsid w:val="00AA64C9"/>
    <w:rsid w:val="00AA6D2A"/>
    <w:rsid w:val="00AA6EF9"/>
    <w:rsid w:val="00AA6F23"/>
    <w:rsid w:val="00AA71E7"/>
    <w:rsid w:val="00AA7783"/>
    <w:rsid w:val="00AA7B21"/>
    <w:rsid w:val="00AB0334"/>
    <w:rsid w:val="00AB069A"/>
    <w:rsid w:val="00AB1334"/>
    <w:rsid w:val="00AB14B7"/>
    <w:rsid w:val="00AB16BE"/>
    <w:rsid w:val="00AB197C"/>
    <w:rsid w:val="00AB1DDA"/>
    <w:rsid w:val="00AB2258"/>
    <w:rsid w:val="00AB2A10"/>
    <w:rsid w:val="00AB30C4"/>
    <w:rsid w:val="00AB326E"/>
    <w:rsid w:val="00AB33A0"/>
    <w:rsid w:val="00AB39C9"/>
    <w:rsid w:val="00AB46F8"/>
    <w:rsid w:val="00AB4C42"/>
    <w:rsid w:val="00AB5188"/>
    <w:rsid w:val="00AB5983"/>
    <w:rsid w:val="00AB5E88"/>
    <w:rsid w:val="00AB6909"/>
    <w:rsid w:val="00AB6A67"/>
    <w:rsid w:val="00AB75E8"/>
    <w:rsid w:val="00AB7703"/>
    <w:rsid w:val="00AB7FC7"/>
    <w:rsid w:val="00AC029F"/>
    <w:rsid w:val="00AC0404"/>
    <w:rsid w:val="00AC074E"/>
    <w:rsid w:val="00AC08E8"/>
    <w:rsid w:val="00AC0F76"/>
    <w:rsid w:val="00AC11C9"/>
    <w:rsid w:val="00AC1D16"/>
    <w:rsid w:val="00AC24B9"/>
    <w:rsid w:val="00AC2BA8"/>
    <w:rsid w:val="00AC2C6A"/>
    <w:rsid w:val="00AC2F12"/>
    <w:rsid w:val="00AC3D26"/>
    <w:rsid w:val="00AC4550"/>
    <w:rsid w:val="00AC4D1A"/>
    <w:rsid w:val="00AC523C"/>
    <w:rsid w:val="00AC5286"/>
    <w:rsid w:val="00AC5628"/>
    <w:rsid w:val="00AC6A30"/>
    <w:rsid w:val="00AC6F44"/>
    <w:rsid w:val="00AC70E6"/>
    <w:rsid w:val="00AC717F"/>
    <w:rsid w:val="00AC77BA"/>
    <w:rsid w:val="00AD0AB2"/>
    <w:rsid w:val="00AD0B0E"/>
    <w:rsid w:val="00AD106D"/>
    <w:rsid w:val="00AD2019"/>
    <w:rsid w:val="00AD2169"/>
    <w:rsid w:val="00AD2887"/>
    <w:rsid w:val="00AD2D0E"/>
    <w:rsid w:val="00AD3C56"/>
    <w:rsid w:val="00AD3F2A"/>
    <w:rsid w:val="00AD4EB4"/>
    <w:rsid w:val="00AD4F5B"/>
    <w:rsid w:val="00AD5145"/>
    <w:rsid w:val="00AD58E2"/>
    <w:rsid w:val="00AD5C3F"/>
    <w:rsid w:val="00AD6386"/>
    <w:rsid w:val="00AD65BA"/>
    <w:rsid w:val="00AD68A9"/>
    <w:rsid w:val="00AD69CE"/>
    <w:rsid w:val="00AD6F4C"/>
    <w:rsid w:val="00AD70E1"/>
    <w:rsid w:val="00AD7ABF"/>
    <w:rsid w:val="00AD7F96"/>
    <w:rsid w:val="00AE00F7"/>
    <w:rsid w:val="00AE04B7"/>
    <w:rsid w:val="00AE06B2"/>
    <w:rsid w:val="00AE09E0"/>
    <w:rsid w:val="00AE2B4A"/>
    <w:rsid w:val="00AE3562"/>
    <w:rsid w:val="00AE36C7"/>
    <w:rsid w:val="00AE3B79"/>
    <w:rsid w:val="00AE456A"/>
    <w:rsid w:val="00AE4E34"/>
    <w:rsid w:val="00AE5ACB"/>
    <w:rsid w:val="00AE5B0C"/>
    <w:rsid w:val="00AE62DC"/>
    <w:rsid w:val="00AE659B"/>
    <w:rsid w:val="00AE6F2A"/>
    <w:rsid w:val="00AE7674"/>
    <w:rsid w:val="00AF0377"/>
    <w:rsid w:val="00AF0398"/>
    <w:rsid w:val="00AF08A1"/>
    <w:rsid w:val="00AF0AAB"/>
    <w:rsid w:val="00AF0BFE"/>
    <w:rsid w:val="00AF1021"/>
    <w:rsid w:val="00AF132A"/>
    <w:rsid w:val="00AF16B4"/>
    <w:rsid w:val="00AF1E4F"/>
    <w:rsid w:val="00AF2D2B"/>
    <w:rsid w:val="00AF3300"/>
    <w:rsid w:val="00AF39E9"/>
    <w:rsid w:val="00AF42AE"/>
    <w:rsid w:val="00AF4799"/>
    <w:rsid w:val="00AF5B3B"/>
    <w:rsid w:val="00AF6233"/>
    <w:rsid w:val="00AF6305"/>
    <w:rsid w:val="00AF6312"/>
    <w:rsid w:val="00AF6575"/>
    <w:rsid w:val="00AF72A7"/>
    <w:rsid w:val="00AF75E6"/>
    <w:rsid w:val="00AF7C84"/>
    <w:rsid w:val="00AF7E04"/>
    <w:rsid w:val="00AF7EA8"/>
    <w:rsid w:val="00B003A0"/>
    <w:rsid w:val="00B006DC"/>
    <w:rsid w:val="00B00ADE"/>
    <w:rsid w:val="00B01356"/>
    <w:rsid w:val="00B016CC"/>
    <w:rsid w:val="00B02AC8"/>
    <w:rsid w:val="00B02EA1"/>
    <w:rsid w:val="00B0339E"/>
    <w:rsid w:val="00B03545"/>
    <w:rsid w:val="00B03BE8"/>
    <w:rsid w:val="00B04175"/>
    <w:rsid w:val="00B04C93"/>
    <w:rsid w:val="00B05002"/>
    <w:rsid w:val="00B0507B"/>
    <w:rsid w:val="00B06AA9"/>
    <w:rsid w:val="00B07B89"/>
    <w:rsid w:val="00B10FEE"/>
    <w:rsid w:val="00B11001"/>
    <w:rsid w:val="00B11E28"/>
    <w:rsid w:val="00B13182"/>
    <w:rsid w:val="00B13E52"/>
    <w:rsid w:val="00B142B9"/>
    <w:rsid w:val="00B14B12"/>
    <w:rsid w:val="00B15678"/>
    <w:rsid w:val="00B157C1"/>
    <w:rsid w:val="00B158A5"/>
    <w:rsid w:val="00B15F1B"/>
    <w:rsid w:val="00B17259"/>
    <w:rsid w:val="00B17D0E"/>
    <w:rsid w:val="00B20547"/>
    <w:rsid w:val="00B20930"/>
    <w:rsid w:val="00B20D92"/>
    <w:rsid w:val="00B20F43"/>
    <w:rsid w:val="00B20FD3"/>
    <w:rsid w:val="00B21181"/>
    <w:rsid w:val="00B22153"/>
    <w:rsid w:val="00B23164"/>
    <w:rsid w:val="00B231B3"/>
    <w:rsid w:val="00B23723"/>
    <w:rsid w:val="00B23C01"/>
    <w:rsid w:val="00B23C81"/>
    <w:rsid w:val="00B23FE7"/>
    <w:rsid w:val="00B24334"/>
    <w:rsid w:val="00B256A5"/>
    <w:rsid w:val="00B26239"/>
    <w:rsid w:val="00B2672C"/>
    <w:rsid w:val="00B2676D"/>
    <w:rsid w:val="00B26C12"/>
    <w:rsid w:val="00B27121"/>
    <w:rsid w:val="00B2713E"/>
    <w:rsid w:val="00B27549"/>
    <w:rsid w:val="00B276C6"/>
    <w:rsid w:val="00B306AD"/>
    <w:rsid w:val="00B30C64"/>
    <w:rsid w:val="00B30C66"/>
    <w:rsid w:val="00B30C74"/>
    <w:rsid w:val="00B30D74"/>
    <w:rsid w:val="00B317FF"/>
    <w:rsid w:val="00B319ED"/>
    <w:rsid w:val="00B31D1D"/>
    <w:rsid w:val="00B31E2C"/>
    <w:rsid w:val="00B32F5E"/>
    <w:rsid w:val="00B32FFC"/>
    <w:rsid w:val="00B339A6"/>
    <w:rsid w:val="00B33FA4"/>
    <w:rsid w:val="00B346E9"/>
    <w:rsid w:val="00B34BA5"/>
    <w:rsid w:val="00B34EC3"/>
    <w:rsid w:val="00B354E6"/>
    <w:rsid w:val="00B3560F"/>
    <w:rsid w:val="00B363AE"/>
    <w:rsid w:val="00B367AE"/>
    <w:rsid w:val="00B369EB"/>
    <w:rsid w:val="00B36B21"/>
    <w:rsid w:val="00B37165"/>
    <w:rsid w:val="00B4064E"/>
    <w:rsid w:val="00B407B0"/>
    <w:rsid w:val="00B41491"/>
    <w:rsid w:val="00B416A6"/>
    <w:rsid w:val="00B416BB"/>
    <w:rsid w:val="00B41895"/>
    <w:rsid w:val="00B424B7"/>
    <w:rsid w:val="00B42BD8"/>
    <w:rsid w:val="00B42D5B"/>
    <w:rsid w:val="00B42DC9"/>
    <w:rsid w:val="00B43B9E"/>
    <w:rsid w:val="00B43CB8"/>
    <w:rsid w:val="00B44160"/>
    <w:rsid w:val="00B44409"/>
    <w:rsid w:val="00B4448A"/>
    <w:rsid w:val="00B44893"/>
    <w:rsid w:val="00B44A52"/>
    <w:rsid w:val="00B44CF6"/>
    <w:rsid w:val="00B46C2B"/>
    <w:rsid w:val="00B46DFD"/>
    <w:rsid w:val="00B4795C"/>
    <w:rsid w:val="00B47BF1"/>
    <w:rsid w:val="00B47CC4"/>
    <w:rsid w:val="00B47DEA"/>
    <w:rsid w:val="00B50532"/>
    <w:rsid w:val="00B50893"/>
    <w:rsid w:val="00B52566"/>
    <w:rsid w:val="00B52935"/>
    <w:rsid w:val="00B52DA6"/>
    <w:rsid w:val="00B52F07"/>
    <w:rsid w:val="00B53A72"/>
    <w:rsid w:val="00B53CEE"/>
    <w:rsid w:val="00B540F1"/>
    <w:rsid w:val="00B54BE9"/>
    <w:rsid w:val="00B55270"/>
    <w:rsid w:val="00B55A3B"/>
    <w:rsid w:val="00B55C45"/>
    <w:rsid w:val="00B55EF2"/>
    <w:rsid w:val="00B5666B"/>
    <w:rsid w:val="00B568D6"/>
    <w:rsid w:val="00B56AC9"/>
    <w:rsid w:val="00B56F60"/>
    <w:rsid w:val="00B573CB"/>
    <w:rsid w:val="00B573E7"/>
    <w:rsid w:val="00B575F1"/>
    <w:rsid w:val="00B579B3"/>
    <w:rsid w:val="00B57E7B"/>
    <w:rsid w:val="00B57FE8"/>
    <w:rsid w:val="00B602C5"/>
    <w:rsid w:val="00B61781"/>
    <w:rsid w:val="00B619EA"/>
    <w:rsid w:val="00B6266C"/>
    <w:rsid w:val="00B62CC3"/>
    <w:rsid w:val="00B63043"/>
    <w:rsid w:val="00B6320A"/>
    <w:rsid w:val="00B633EF"/>
    <w:rsid w:val="00B63745"/>
    <w:rsid w:val="00B63E40"/>
    <w:rsid w:val="00B64083"/>
    <w:rsid w:val="00B64764"/>
    <w:rsid w:val="00B668D3"/>
    <w:rsid w:val="00B66A30"/>
    <w:rsid w:val="00B6753A"/>
    <w:rsid w:val="00B678CD"/>
    <w:rsid w:val="00B70090"/>
    <w:rsid w:val="00B70498"/>
    <w:rsid w:val="00B73ACB"/>
    <w:rsid w:val="00B73D78"/>
    <w:rsid w:val="00B750DC"/>
    <w:rsid w:val="00B75619"/>
    <w:rsid w:val="00B75C6F"/>
    <w:rsid w:val="00B75CCE"/>
    <w:rsid w:val="00B762B3"/>
    <w:rsid w:val="00B77013"/>
    <w:rsid w:val="00B7712E"/>
    <w:rsid w:val="00B77A84"/>
    <w:rsid w:val="00B77F7E"/>
    <w:rsid w:val="00B802FB"/>
    <w:rsid w:val="00B80390"/>
    <w:rsid w:val="00B805DC"/>
    <w:rsid w:val="00B8125D"/>
    <w:rsid w:val="00B81545"/>
    <w:rsid w:val="00B81994"/>
    <w:rsid w:val="00B82385"/>
    <w:rsid w:val="00B823ED"/>
    <w:rsid w:val="00B82573"/>
    <w:rsid w:val="00B83894"/>
    <w:rsid w:val="00B846C7"/>
    <w:rsid w:val="00B85335"/>
    <w:rsid w:val="00B8594A"/>
    <w:rsid w:val="00B85C3B"/>
    <w:rsid w:val="00B85FD0"/>
    <w:rsid w:val="00B86D86"/>
    <w:rsid w:val="00B87735"/>
    <w:rsid w:val="00B90ECA"/>
    <w:rsid w:val="00B92197"/>
    <w:rsid w:val="00B927E1"/>
    <w:rsid w:val="00B929C4"/>
    <w:rsid w:val="00B92D9B"/>
    <w:rsid w:val="00B92F75"/>
    <w:rsid w:val="00B934E7"/>
    <w:rsid w:val="00B937AB"/>
    <w:rsid w:val="00B93B1C"/>
    <w:rsid w:val="00B94589"/>
    <w:rsid w:val="00B949C9"/>
    <w:rsid w:val="00B95C6A"/>
    <w:rsid w:val="00B9619C"/>
    <w:rsid w:val="00B9630F"/>
    <w:rsid w:val="00B96534"/>
    <w:rsid w:val="00B96F73"/>
    <w:rsid w:val="00BA13B7"/>
    <w:rsid w:val="00BA175E"/>
    <w:rsid w:val="00BA1989"/>
    <w:rsid w:val="00BA1D03"/>
    <w:rsid w:val="00BA24E3"/>
    <w:rsid w:val="00BA2925"/>
    <w:rsid w:val="00BA297C"/>
    <w:rsid w:val="00BA2995"/>
    <w:rsid w:val="00BA3CF7"/>
    <w:rsid w:val="00BA4984"/>
    <w:rsid w:val="00BA4BF2"/>
    <w:rsid w:val="00BA563E"/>
    <w:rsid w:val="00BA6E8E"/>
    <w:rsid w:val="00BA713D"/>
    <w:rsid w:val="00BA73C1"/>
    <w:rsid w:val="00BA765D"/>
    <w:rsid w:val="00BB0373"/>
    <w:rsid w:val="00BB0441"/>
    <w:rsid w:val="00BB0ABA"/>
    <w:rsid w:val="00BB0B7A"/>
    <w:rsid w:val="00BB17A6"/>
    <w:rsid w:val="00BB1ED2"/>
    <w:rsid w:val="00BB1F8F"/>
    <w:rsid w:val="00BB23AE"/>
    <w:rsid w:val="00BB28E6"/>
    <w:rsid w:val="00BB2BE7"/>
    <w:rsid w:val="00BB3BAB"/>
    <w:rsid w:val="00BB3CB7"/>
    <w:rsid w:val="00BB3DDD"/>
    <w:rsid w:val="00BB47B6"/>
    <w:rsid w:val="00BB48B9"/>
    <w:rsid w:val="00BB4B7A"/>
    <w:rsid w:val="00BB4FCE"/>
    <w:rsid w:val="00BB5123"/>
    <w:rsid w:val="00BB55E5"/>
    <w:rsid w:val="00BB63F2"/>
    <w:rsid w:val="00BB6CFA"/>
    <w:rsid w:val="00BB7079"/>
    <w:rsid w:val="00BB7131"/>
    <w:rsid w:val="00BC02CF"/>
    <w:rsid w:val="00BC0D94"/>
    <w:rsid w:val="00BC0E10"/>
    <w:rsid w:val="00BC1173"/>
    <w:rsid w:val="00BC1ADD"/>
    <w:rsid w:val="00BC2478"/>
    <w:rsid w:val="00BC2D82"/>
    <w:rsid w:val="00BC37E2"/>
    <w:rsid w:val="00BC3AFF"/>
    <w:rsid w:val="00BC3D26"/>
    <w:rsid w:val="00BC3F4F"/>
    <w:rsid w:val="00BC3F66"/>
    <w:rsid w:val="00BC4298"/>
    <w:rsid w:val="00BC44B9"/>
    <w:rsid w:val="00BC480E"/>
    <w:rsid w:val="00BC487A"/>
    <w:rsid w:val="00BC5249"/>
    <w:rsid w:val="00BC56A7"/>
    <w:rsid w:val="00BC5800"/>
    <w:rsid w:val="00BC6123"/>
    <w:rsid w:val="00BC61B5"/>
    <w:rsid w:val="00BC6389"/>
    <w:rsid w:val="00BC74C7"/>
    <w:rsid w:val="00BC77BC"/>
    <w:rsid w:val="00BC7A00"/>
    <w:rsid w:val="00BC7A8B"/>
    <w:rsid w:val="00BD0211"/>
    <w:rsid w:val="00BD03DF"/>
    <w:rsid w:val="00BD097E"/>
    <w:rsid w:val="00BD0B3D"/>
    <w:rsid w:val="00BD10A6"/>
    <w:rsid w:val="00BD14A3"/>
    <w:rsid w:val="00BD16BF"/>
    <w:rsid w:val="00BD16D9"/>
    <w:rsid w:val="00BD1AE6"/>
    <w:rsid w:val="00BD1F5E"/>
    <w:rsid w:val="00BD2666"/>
    <w:rsid w:val="00BD2D3B"/>
    <w:rsid w:val="00BD308B"/>
    <w:rsid w:val="00BD330D"/>
    <w:rsid w:val="00BD3C68"/>
    <w:rsid w:val="00BD4541"/>
    <w:rsid w:val="00BD4547"/>
    <w:rsid w:val="00BD4A23"/>
    <w:rsid w:val="00BD59AB"/>
    <w:rsid w:val="00BD59B5"/>
    <w:rsid w:val="00BD5DE0"/>
    <w:rsid w:val="00BD654A"/>
    <w:rsid w:val="00BD6A19"/>
    <w:rsid w:val="00BD6BFC"/>
    <w:rsid w:val="00BD71BC"/>
    <w:rsid w:val="00BD72E8"/>
    <w:rsid w:val="00BD763C"/>
    <w:rsid w:val="00BE066B"/>
    <w:rsid w:val="00BE0866"/>
    <w:rsid w:val="00BE0CCC"/>
    <w:rsid w:val="00BE1F8C"/>
    <w:rsid w:val="00BE25AF"/>
    <w:rsid w:val="00BE2BA6"/>
    <w:rsid w:val="00BE2FD9"/>
    <w:rsid w:val="00BE3779"/>
    <w:rsid w:val="00BE45B1"/>
    <w:rsid w:val="00BE4E74"/>
    <w:rsid w:val="00BE4EB6"/>
    <w:rsid w:val="00BE51F0"/>
    <w:rsid w:val="00BE5E28"/>
    <w:rsid w:val="00BE5E9E"/>
    <w:rsid w:val="00BE64B6"/>
    <w:rsid w:val="00BE68DC"/>
    <w:rsid w:val="00BE69FB"/>
    <w:rsid w:val="00BE727C"/>
    <w:rsid w:val="00BF0592"/>
    <w:rsid w:val="00BF0EAF"/>
    <w:rsid w:val="00BF12F2"/>
    <w:rsid w:val="00BF1D6D"/>
    <w:rsid w:val="00BF1F78"/>
    <w:rsid w:val="00BF245C"/>
    <w:rsid w:val="00BF2628"/>
    <w:rsid w:val="00BF2E15"/>
    <w:rsid w:val="00BF31A7"/>
    <w:rsid w:val="00BF3770"/>
    <w:rsid w:val="00BF3828"/>
    <w:rsid w:val="00BF3F26"/>
    <w:rsid w:val="00BF3F44"/>
    <w:rsid w:val="00BF42A5"/>
    <w:rsid w:val="00BF461D"/>
    <w:rsid w:val="00BF54AE"/>
    <w:rsid w:val="00BF608B"/>
    <w:rsid w:val="00BF6238"/>
    <w:rsid w:val="00BF6465"/>
    <w:rsid w:val="00BF67A5"/>
    <w:rsid w:val="00BF6829"/>
    <w:rsid w:val="00BF6ACD"/>
    <w:rsid w:val="00BF6EDF"/>
    <w:rsid w:val="00BF741A"/>
    <w:rsid w:val="00BF7840"/>
    <w:rsid w:val="00BF7B0B"/>
    <w:rsid w:val="00C007CD"/>
    <w:rsid w:val="00C00886"/>
    <w:rsid w:val="00C00E62"/>
    <w:rsid w:val="00C01B19"/>
    <w:rsid w:val="00C01E45"/>
    <w:rsid w:val="00C026B6"/>
    <w:rsid w:val="00C03090"/>
    <w:rsid w:val="00C0331E"/>
    <w:rsid w:val="00C03436"/>
    <w:rsid w:val="00C035E7"/>
    <w:rsid w:val="00C03AE2"/>
    <w:rsid w:val="00C0419D"/>
    <w:rsid w:val="00C04C79"/>
    <w:rsid w:val="00C04D99"/>
    <w:rsid w:val="00C04E57"/>
    <w:rsid w:val="00C055CB"/>
    <w:rsid w:val="00C05836"/>
    <w:rsid w:val="00C06315"/>
    <w:rsid w:val="00C06C9B"/>
    <w:rsid w:val="00C06E04"/>
    <w:rsid w:val="00C07616"/>
    <w:rsid w:val="00C076B4"/>
    <w:rsid w:val="00C078FE"/>
    <w:rsid w:val="00C114E2"/>
    <w:rsid w:val="00C116B1"/>
    <w:rsid w:val="00C11F0C"/>
    <w:rsid w:val="00C12CF7"/>
    <w:rsid w:val="00C130B4"/>
    <w:rsid w:val="00C13972"/>
    <w:rsid w:val="00C13985"/>
    <w:rsid w:val="00C13A77"/>
    <w:rsid w:val="00C13BFD"/>
    <w:rsid w:val="00C142F8"/>
    <w:rsid w:val="00C15609"/>
    <w:rsid w:val="00C159E8"/>
    <w:rsid w:val="00C166EE"/>
    <w:rsid w:val="00C16AA5"/>
    <w:rsid w:val="00C1796F"/>
    <w:rsid w:val="00C20282"/>
    <w:rsid w:val="00C209E0"/>
    <w:rsid w:val="00C20A8A"/>
    <w:rsid w:val="00C20B08"/>
    <w:rsid w:val="00C20E85"/>
    <w:rsid w:val="00C20EF9"/>
    <w:rsid w:val="00C21368"/>
    <w:rsid w:val="00C21387"/>
    <w:rsid w:val="00C216EE"/>
    <w:rsid w:val="00C22205"/>
    <w:rsid w:val="00C22681"/>
    <w:rsid w:val="00C231EB"/>
    <w:rsid w:val="00C23863"/>
    <w:rsid w:val="00C258FA"/>
    <w:rsid w:val="00C2590B"/>
    <w:rsid w:val="00C25D79"/>
    <w:rsid w:val="00C25D85"/>
    <w:rsid w:val="00C265FE"/>
    <w:rsid w:val="00C26791"/>
    <w:rsid w:val="00C269D7"/>
    <w:rsid w:val="00C26D1D"/>
    <w:rsid w:val="00C31211"/>
    <w:rsid w:val="00C31227"/>
    <w:rsid w:val="00C31DEA"/>
    <w:rsid w:val="00C32525"/>
    <w:rsid w:val="00C328C8"/>
    <w:rsid w:val="00C32D0D"/>
    <w:rsid w:val="00C3339C"/>
    <w:rsid w:val="00C34A40"/>
    <w:rsid w:val="00C34ADF"/>
    <w:rsid w:val="00C34CD0"/>
    <w:rsid w:val="00C3500E"/>
    <w:rsid w:val="00C35032"/>
    <w:rsid w:val="00C35191"/>
    <w:rsid w:val="00C35215"/>
    <w:rsid w:val="00C35539"/>
    <w:rsid w:val="00C35CBB"/>
    <w:rsid w:val="00C367CB"/>
    <w:rsid w:val="00C36966"/>
    <w:rsid w:val="00C36E16"/>
    <w:rsid w:val="00C3708B"/>
    <w:rsid w:val="00C376A5"/>
    <w:rsid w:val="00C37791"/>
    <w:rsid w:val="00C379BE"/>
    <w:rsid w:val="00C404A9"/>
    <w:rsid w:val="00C40855"/>
    <w:rsid w:val="00C40BB1"/>
    <w:rsid w:val="00C419C1"/>
    <w:rsid w:val="00C420A0"/>
    <w:rsid w:val="00C42695"/>
    <w:rsid w:val="00C44692"/>
    <w:rsid w:val="00C44D20"/>
    <w:rsid w:val="00C44E9F"/>
    <w:rsid w:val="00C45943"/>
    <w:rsid w:val="00C45C26"/>
    <w:rsid w:val="00C46282"/>
    <w:rsid w:val="00C46542"/>
    <w:rsid w:val="00C46836"/>
    <w:rsid w:val="00C46844"/>
    <w:rsid w:val="00C476F1"/>
    <w:rsid w:val="00C47CB7"/>
    <w:rsid w:val="00C47DC8"/>
    <w:rsid w:val="00C502F4"/>
    <w:rsid w:val="00C50392"/>
    <w:rsid w:val="00C50889"/>
    <w:rsid w:val="00C50BD9"/>
    <w:rsid w:val="00C5127E"/>
    <w:rsid w:val="00C51962"/>
    <w:rsid w:val="00C51AFA"/>
    <w:rsid w:val="00C51B13"/>
    <w:rsid w:val="00C521AF"/>
    <w:rsid w:val="00C52C7F"/>
    <w:rsid w:val="00C536C1"/>
    <w:rsid w:val="00C53BD2"/>
    <w:rsid w:val="00C5418E"/>
    <w:rsid w:val="00C54539"/>
    <w:rsid w:val="00C5478E"/>
    <w:rsid w:val="00C548AD"/>
    <w:rsid w:val="00C54C80"/>
    <w:rsid w:val="00C54CBD"/>
    <w:rsid w:val="00C55073"/>
    <w:rsid w:val="00C5513E"/>
    <w:rsid w:val="00C55275"/>
    <w:rsid w:val="00C5559A"/>
    <w:rsid w:val="00C56052"/>
    <w:rsid w:val="00C562A7"/>
    <w:rsid w:val="00C562A9"/>
    <w:rsid w:val="00C566DF"/>
    <w:rsid w:val="00C5692B"/>
    <w:rsid w:val="00C56AC7"/>
    <w:rsid w:val="00C56DC2"/>
    <w:rsid w:val="00C570B8"/>
    <w:rsid w:val="00C5715C"/>
    <w:rsid w:val="00C57B15"/>
    <w:rsid w:val="00C6062C"/>
    <w:rsid w:val="00C60792"/>
    <w:rsid w:val="00C60E6E"/>
    <w:rsid w:val="00C60E89"/>
    <w:rsid w:val="00C615F5"/>
    <w:rsid w:val="00C61C14"/>
    <w:rsid w:val="00C61F21"/>
    <w:rsid w:val="00C6264B"/>
    <w:rsid w:val="00C62A57"/>
    <w:rsid w:val="00C62D8D"/>
    <w:rsid w:val="00C62E82"/>
    <w:rsid w:val="00C63418"/>
    <w:rsid w:val="00C63693"/>
    <w:rsid w:val="00C6374A"/>
    <w:rsid w:val="00C63DD3"/>
    <w:rsid w:val="00C64C6C"/>
    <w:rsid w:val="00C65009"/>
    <w:rsid w:val="00C65D11"/>
    <w:rsid w:val="00C66911"/>
    <w:rsid w:val="00C66B0F"/>
    <w:rsid w:val="00C66D3A"/>
    <w:rsid w:val="00C67377"/>
    <w:rsid w:val="00C67379"/>
    <w:rsid w:val="00C6777B"/>
    <w:rsid w:val="00C709EF"/>
    <w:rsid w:val="00C70BFA"/>
    <w:rsid w:val="00C71049"/>
    <w:rsid w:val="00C71E47"/>
    <w:rsid w:val="00C71F24"/>
    <w:rsid w:val="00C72250"/>
    <w:rsid w:val="00C7280E"/>
    <w:rsid w:val="00C736CC"/>
    <w:rsid w:val="00C736F1"/>
    <w:rsid w:val="00C73702"/>
    <w:rsid w:val="00C73AF4"/>
    <w:rsid w:val="00C73C74"/>
    <w:rsid w:val="00C73C7D"/>
    <w:rsid w:val="00C73EDF"/>
    <w:rsid w:val="00C74C79"/>
    <w:rsid w:val="00C74E0F"/>
    <w:rsid w:val="00C7516A"/>
    <w:rsid w:val="00C75230"/>
    <w:rsid w:val="00C7536C"/>
    <w:rsid w:val="00C75487"/>
    <w:rsid w:val="00C75E85"/>
    <w:rsid w:val="00C75F11"/>
    <w:rsid w:val="00C75FA3"/>
    <w:rsid w:val="00C76B46"/>
    <w:rsid w:val="00C771CB"/>
    <w:rsid w:val="00C77302"/>
    <w:rsid w:val="00C777CD"/>
    <w:rsid w:val="00C80104"/>
    <w:rsid w:val="00C801EC"/>
    <w:rsid w:val="00C80818"/>
    <w:rsid w:val="00C80E30"/>
    <w:rsid w:val="00C81335"/>
    <w:rsid w:val="00C81C6D"/>
    <w:rsid w:val="00C81D4B"/>
    <w:rsid w:val="00C8300D"/>
    <w:rsid w:val="00C830B6"/>
    <w:rsid w:val="00C832F7"/>
    <w:rsid w:val="00C83372"/>
    <w:rsid w:val="00C83380"/>
    <w:rsid w:val="00C83BAE"/>
    <w:rsid w:val="00C84339"/>
    <w:rsid w:val="00C845D7"/>
    <w:rsid w:val="00C84736"/>
    <w:rsid w:val="00C84BC0"/>
    <w:rsid w:val="00C84EFA"/>
    <w:rsid w:val="00C850D2"/>
    <w:rsid w:val="00C86005"/>
    <w:rsid w:val="00C86B2D"/>
    <w:rsid w:val="00C86C56"/>
    <w:rsid w:val="00C86CA2"/>
    <w:rsid w:val="00C8708E"/>
    <w:rsid w:val="00C878F5"/>
    <w:rsid w:val="00C87EBD"/>
    <w:rsid w:val="00C902DA"/>
    <w:rsid w:val="00C914B3"/>
    <w:rsid w:val="00C91B3D"/>
    <w:rsid w:val="00C91B3F"/>
    <w:rsid w:val="00C91FAC"/>
    <w:rsid w:val="00C929AD"/>
    <w:rsid w:val="00C92B39"/>
    <w:rsid w:val="00C92D22"/>
    <w:rsid w:val="00C930EC"/>
    <w:rsid w:val="00C93219"/>
    <w:rsid w:val="00C93DA9"/>
    <w:rsid w:val="00C93E59"/>
    <w:rsid w:val="00C9439F"/>
    <w:rsid w:val="00C94575"/>
    <w:rsid w:val="00C94F43"/>
    <w:rsid w:val="00C94FEA"/>
    <w:rsid w:val="00C95266"/>
    <w:rsid w:val="00C95537"/>
    <w:rsid w:val="00C9560A"/>
    <w:rsid w:val="00C957AC"/>
    <w:rsid w:val="00C959D4"/>
    <w:rsid w:val="00C9627F"/>
    <w:rsid w:val="00C96294"/>
    <w:rsid w:val="00C96560"/>
    <w:rsid w:val="00C974C2"/>
    <w:rsid w:val="00CA0851"/>
    <w:rsid w:val="00CA0DA8"/>
    <w:rsid w:val="00CA1D22"/>
    <w:rsid w:val="00CA1ECB"/>
    <w:rsid w:val="00CA2303"/>
    <w:rsid w:val="00CA29D3"/>
    <w:rsid w:val="00CA32A5"/>
    <w:rsid w:val="00CA3C7B"/>
    <w:rsid w:val="00CA406C"/>
    <w:rsid w:val="00CA4A47"/>
    <w:rsid w:val="00CA4B8E"/>
    <w:rsid w:val="00CA4D54"/>
    <w:rsid w:val="00CA5347"/>
    <w:rsid w:val="00CA5596"/>
    <w:rsid w:val="00CA6038"/>
    <w:rsid w:val="00CA62AC"/>
    <w:rsid w:val="00CA63BA"/>
    <w:rsid w:val="00CA6AEB"/>
    <w:rsid w:val="00CA6CAE"/>
    <w:rsid w:val="00CA6D9F"/>
    <w:rsid w:val="00CA6F72"/>
    <w:rsid w:val="00CA7350"/>
    <w:rsid w:val="00CB02F4"/>
    <w:rsid w:val="00CB032B"/>
    <w:rsid w:val="00CB090D"/>
    <w:rsid w:val="00CB09E1"/>
    <w:rsid w:val="00CB0A12"/>
    <w:rsid w:val="00CB0D6C"/>
    <w:rsid w:val="00CB1190"/>
    <w:rsid w:val="00CB14D9"/>
    <w:rsid w:val="00CB17E8"/>
    <w:rsid w:val="00CB1EE5"/>
    <w:rsid w:val="00CB2769"/>
    <w:rsid w:val="00CB2C5E"/>
    <w:rsid w:val="00CB2D2F"/>
    <w:rsid w:val="00CB2F85"/>
    <w:rsid w:val="00CB34BC"/>
    <w:rsid w:val="00CB35CC"/>
    <w:rsid w:val="00CB36B5"/>
    <w:rsid w:val="00CB470D"/>
    <w:rsid w:val="00CB4EBF"/>
    <w:rsid w:val="00CB5005"/>
    <w:rsid w:val="00CB5065"/>
    <w:rsid w:val="00CB5248"/>
    <w:rsid w:val="00CB5B39"/>
    <w:rsid w:val="00CB5B57"/>
    <w:rsid w:val="00CB60B7"/>
    <w:rsid w:val="00CB619C"/>
    <w:rsid w:val="00CB6396"/>
    <w:rsid w:val="00CB6535"/>
    <w:rsid w:val="00CB66BC"/>
    <w:rsid w:val="00CB6AC0"/>
    <w:rsid w:val="00CB773B"/>
    <w:rsid w:val="00CB7ABD"/>
    <w:rsid w:val="00CB7ADA"/>
    <w:rsid w:val="00CB7C9B"/>
    <w:rsid w:val="00CC01FB"/>
    <w:rsid w:val="00CC0AEA"/>
    <w:rsid w:val="00CC15D3"/>
    <w:rsid w:val="00CC17BA"/>
    <w:rsid w:val="00CC1E75"/>
    <w:rsid w:val="00CC31D7"/>
    <w:rsid w:val="00CC3A30"/>
    <w:rsid w:val="00CC42DC"/>
    <w:rsid w:val="00CC44F9"/>
    <w:rsid w:val="00CC488B"/>
    <w:rsid w:val="00CC4E11"/>
    <w:rsid w:val="00CC52A5"/>
    <w:rsid w:val="00CC54E9"/>
    <w:rsid w:val="00CC5BD3"/>
    <w:rsid w:val="00CC6B67"/>
    <w:rsid w:val="00CC748E"/>
    <w:rsid w:val="00CC7B88"/>
    <w:rsid w:val="00CC7D93"/>
    <w:rsid w:val="00CD11A8"/>
    <w:rsid w:val="00CD1859"/>
    <w:rsid w:val="00CD26F5"/>
    <w:rsid w:val="00CD2A61"/>
    <w:rsid w:val="00CD2AC9"/>
    <w:rsid w:val="00CD2F2A"/>
    <w:rsid w:val="00CD38D9"/>
    <w:rsid w:val="00CD3C31"/>
    <w:rsid w:val="00CD3ED4"/>
    <w:rsid w:val="00CD3F53"/>
    <w:rsid w:val="00CD4817"/>
    <w:rsid w:val="00CD5002"/>
    <w:rsid w:val="00CD508C"/>
    <w:rsid w:val="00CD5B22"/>
    <w:rsid w:val="00CD646A"/>
    <w:rsid w:val="00CD6944"/>
    <w:rsid w:val="00CD6DB1"/>
    <w:rsid w:val="00CD77A8"/>
    <w:rsid w:val="00CD7FEF"/>
    <w:rsid w:val="00CE031A"/>
    <w:rsid w:val="00CE03CF"/>
    <w:rsid w:val="00CE0601"/>
    <w:rsid w:val="00CE0711"/>
    <w:rsid w:val="00CE0847"/>
    <w:rsid w:val="00CE16C8"/>
    <w:rsid w:val="00CE1DCB"/>
    <w:rsid w:val="00CE1F8E"/>
    <w:rsid w:val="00CE2141"/>
    <w:rsid w:val="00CE2617"/>
    <w:rsid w:val="00CE269C"/>
    <w:rsid w:val="00CE270B"/>
    <w:rsid w:val="00CE297B"/>
    <w:rsid w:val="00CE2ACC"/>
    <w:rsid w:val="00CE3DCD"/>
    <w:rsid w:val="00CE4B52"/>
    <w:rsid w:val="00CE4E42"/>
    <w:rsid w:val="00CE510D"/>
    <w:rsid w:val="00CE5BC5"/>
    <w:rsid w:val="00CE5BF6"/>
    <w:rsid w:val="00CE63A6"/>
    <w:rsid w:val="00CF0714"/>
    <w:rsid w:val="00CF0731"/>
    <w:rsid w:val="00CF0FC2"/>
    <w:rsid w:val="00CF1BE6"/>
    <w:rsid w:val="00CF1D53"/>
    <w:rsid w:val="00CF205C"/>
    <w:rsid w:val="00CF2077"/>
    <w:rsid w:val="00CF2107"/>
    <w:rsid w:val="00CF22B0"/>
    <w:rsid w:val="00CF329D"/>
    <w:rsid w:val="00CF3876"/>
    <w:rsid w:val="00CF472F"/>
    <w:rsid w:val="00CF4F2C"/>
    <w:rsid w:val="00CF55D4"/>
    <w:rsid w:val="00CF59C8"/>
    <w:rsid w:val="00CF65BC"/>
    <w:rsid w:val="00CF6EBD"/>
    <w:rsid w:val="00CF73D5"/>
    <w:rsid w:val="00CF7526"/>
    <w:rsid w:val="00CF7906"/>
    <w:rsid w:val="00D0005C"/>
    <w:rsid w:val="00D00098"/>
    <w:rsid w:val="00D0043B"/>
    <w:rsid w:val="00D00DF2"/>
    <w:rsid w:val="00D01C44"/>
    <w:rsid w:val="00D01C59"/>
    <w:rsid w:val="00D029F1"/>
    <w:rsid w:val="00D030C6"/>
    <w:rsid w:val="00D033DB"/>
    <w:rsid w:val="00D04190"/>
    <w:rsid w:val="00D0503C"/>
    <w:rsid w:val="00D0519D"/>
    <w:rsid w:val="00D05C3C"/>
    <w:rsid w:val="00D05DA0"/>
    <w:rsid w:val="00D06458"/>
    <w:rsid w:val="00D06A82"/>
    <w:rsid w:val="00D070B5"/>
    <w:rsid w:val="00D0717B"/>
    <w:rsid w:val="00D078B9"/>
    <w:rsid w:val="00D07A3A"/>
    <w:rsid w:val="00D10E3F"/>
    <w:rsid w:val="00D1248A"/>
    <w:rsid w:val="00D12B12"/>
    <w:rsid w:val="00D13AC6"/>
    <w:rsid w:val="00D13F4F"/>
    <w:rsid w:val="00D1401D"/>
    <w:rsid w:val="00D14125"/>
    <w:rsid w:val="00D14FD8"/>
    <w:rsid w:val="00D15048"/>
    <w:rsid w:val="00D150E4"/>
    <w:rsid w:val="00D153E7"/>
    <w:rsid w:val="00D15F39"/>
    <w:rsid w:val="00D167FC"/>
    <w:rsid w:val="00D16820"/>
    <w:rsid w:val="00D16EC3"/>
    <w:rsid w:val="00D1725B"/>
    <w:rsid w:val="00D17713"/>
    <w:rsid w:val="00D2073F"/>
    <w:rsid w:val="00D20A5C"/>
    <w:rsid w:val="00D20A88"/>
    <w:rsid w:val="00D2179A"/>
    <w:rsid w:val="00D21939"/>
    <w:rsid w:val="00D224F9"/>
    <w:rsid w:val="00D2252A"/>
    <w:rsid w:val="00D2256B"/>
    <w:rsid w:val="00D227EA"/>
    <w:rsid w:val="00D23C0D"/>
    <w:rsid w:val="00D23DE1"/>
    <w:rsid w:val="00D23EC0"/>
    <w:rsid w:val="00D23F27"/>
    <w:rsid w:val="00D24C25"/>
    <w:rsid w:val="00D2579E"/>
    <w:rsid w:val="00D258B9"/>
    <w:rsid w:val="00D25956"/>
    <w:rsid w:val="00D263E2"/>
    <w:rsid w:val="00D26427"/>
    <w:rsid w:val="00D26F57"/>
    <w:rsid w:val="00D2703E"/>
    <w:rsid w:val="00D270BC"/>
    <w:rsid w:val="00D27890"/>
    <w:rsid w:val="00D278E5"/>
    <w:rsid w:val="00D27F17"/>
    <w:rsid w:val="00D3008F"/>
    <w:rsid w:val="00D304A2"/>
    <w:rsid w:val="00D30872"/>
    <w:rsid w:val="00D30E42"/>
    <w:rsid w:val="00D31F24"/>
    <w:rsid w:val="00D320BE"/>
    <w:rsid w:val="00D321E2"/>
    <w:rsid w:val="00D32343"/>
    <w:rsid w:val="00D323E5"/>
    <w:rsid w:val="00D32B39"/>
    <w:rsid w:val="00D32E7A"/>
    <w:rsid w:val="00D33150"/>
    <w:rsid w:val="00D3341B"/>
    <w:rsid w:val="00D34A3C"/>
    <w:rsid w:val="00D35AB6"/>
    <w:rsid w:val="00D35CC6"/>
    <w:rsid w:val="00D3696C"/>
    <w:rsid w:val="00D36C22"/>
    <w:rsid w:val="00D36F5B"/>
    <w:rsid w:val="00D37677"/>
    <w:rsid w:val="00D37889"/>
    <w:rsid w:val="00D37B4E"/>
    <w:rsid w:val="00D37C97"/>
    <w:rsid w:val="00D40101"/>
    <w:rsid w:val="00D4088A"/>
    <w:rsid w:val="00D41237"/>
    <w:rsid w:val="00D4173C"/>
    <w:rsid w:val="00D41A9D"/>
    <w:rsid w:val="00D4214D"/>
    <w:rsid w:val="00D423A8"/>
    <w:rsid w:val="00D423F6"/>
    <w:rsid w:val="00D42777"/>
    <w:rsid w:val="00D42B50"/>
    <w:rsid w:val="00D43D86"/>
    <w:rsid w:val="00D44422"/>
    <w:rsid w:val="00D448C4"/>
    <w:rsid w:val="00D44F08"/>
    <w:rsid w:val="00D45317"/>
    <w:rsid w:val="00D45730"/>
    <w:rsid w:val="00D4591B"/>
    <w:rsid w:val="00D45933"/>
    <w:rsid w:val="00D461C0"/>
    <w:rsid w:val="00D46963"/>
    <w:rsid w:val="00D4704A"/>
    <w:rsid w:val="00D473F8"/>
    <w:rsid w:val="00D501CD"/>
    <w:rsid w:val="00D503A6"/>
    <w:rsid w:val="00D5179A"/>
    <w:rsid w:val="00D51D2E"/>
    <w:rsid w:val="00D51DCF"/>
    <w:rsid w:val="00D51F87"/>
    <w:rsid w:val="00D524B1"/>
    <w:rsid w:val="00D52846"/>
    <w:rsid w:val="00D52CC3"/>
    <w:rsid w:val="00D53235"/>
    <w:rsid w:val="00D53724"/>
    <w:rsid w:val="00D54F5F"/>
    <w:rsid w:val="00D55079"/>
    <w:rsid w:val="00D5515E"/>
    <w:rsid w:val="00D554E0"/>
    <w:rsid w:val="00D558AF"/>
    <w:rsid w:val="00D559E7"/>
    <w:rsid w:val="00D567C0"/>
    <w:rsid w:val="00D605C5"/>
    <w:rsid w:val="00D60929"/>
    <w:rsid w:val="00D60B24"/>
    <w:rsid w:val="00D60E37"/>
    <w:rsid w:val="00D60F21"/>
    <w:rsid w:val="00D6175F"/>
    <w:rsid w:val="00D61A2A"/>
    <w:rsid w:val="00D62053"/>
    <w:rsid w:val="00D6234B"/>
    <w:rsid w:val="00D62C36"/>
    <w:rsid w:val="00D62F7C"/>
    <w:rsid w:val="00D63687"/>
    <w:rsid w:val="00D63C83"/>
    <w:rsid w:val="00D64D75"/>
    <w:rsid w:val="00D65A5C"/>
    <w:rsid w:val="00D65AD9"/>
    <w:rsid w:val="00D660F3"/>
    <w:rsid w:val="00D673B0"/>
    <w:rsid w:val="00D677DE"/>
    <w:rsid w:val="00D67F1E"/>
    <w:rsid w:val="00D7050C"/>
    <w:rsid w:val="00D70957"/>
    <w:rsid w:val="00D7096B"/>
    <w:rsid w:val="00D70D8B"/>
    <w:rsid w:val="00D7199D"/>
    <w:rsid w:val="00D71A24"/>
    <w:rsid w:val="00D71D1F"/>
    <w:rsid w:val="00D71D90"/>
    <w:rsid w:val="00D72080"/>
    <w:rsid w:val="00D72449"/>
    <w:rsid w:val="00D733D1"/>
    <w:rsid w:val="00D73445"/>
    <w:rsid w:val="00D73941"/>
    <w:rsid w:val="00D74043"/>
    <w:rsid w:val="00D74236"/>
    <w:rsid w:val="00D75899"/>
    <w:rsid w:val="00D764AB"/>
    <w:rsid w:val="00D7746F"/>
    <w:rsid w:val="00D77B0D"/>
    <w:rsid w:val="00D77C2F"/>
    <w:rsid w:val="00D8074A"/>
    <w:rsid w:val="00D80D2F"/>
    <w:rsid w:val="00D819D8"/>
    <w:rsid w:val="00D8311E"/>
    <w:rsid w:val="00D83847"/>
    <w:rsid w:val="00D84277"/>
    <w:rsid w:val="00D844C1"/>
    <w:rsid w:val="00D84730"/>
    <w:rsid w:val="00D8483B"/>
    <w:rsid w:val="00D849E6"/>
    <w:rsid w:val="00D84D42"/>
    <w:rsid w:val="00D85459"/>
    <w:rsid w:val="00D85690"/>
    <w:rsid w:val="00D85A43"/>
    <w:rsid w:val="00D85AE4"/>
    <w:rsid w:val="00D8637B"/>
    <w:rsid w:val="00D864F8"/>
    <w:rsid w:val="00D8663B"/>
    <w:rsid w:val="00D87068"/>
    <w:rsid w:val="00D874C7"/>
    <w:rsid w:val="00D87797"/>
    <w:rsid w:val="00D878F3"/>
    <w:rsid w:val="00D87E2B"/>
    <w:rsid w:val="00D90C83"/>
    <w:rsid w:val="00D90DB4"/>
    <w:rsid w:val="00D90DDE"/>
    <w:rsid w:val="00D90FE8"/>
    <w:rsid w:val="00D91A73"/>
    <w:rsid w:val="00D91EA6"/>
    <w:rsid w:val="00D92073"/>
    <w:rsid w:val="00D92095"/>
    <w:rsid w:val="00D9277B"/>
    <w:rsid w:val="00D92C71"/>
    <w:rsid w:val="00D93A1A"/>
    <w:rsid w:val="00D93AEF"/>
    <w:rsid w:val="00D944F7"/>
    <w:rsid w:val="00D95853"/>
    <w:rsid w:val="00D95CBD"/>
    <w:rsid w:val="00D965CD"/>
    <w:rsid w:val="00D9678F"/>
    <w:rsid w:val="00D96C2B"/>
    <w:rsid w:val="00D96FBE"/>
    <w:rsid w:val="00D9770B"/>
    <w:rsid w:val="00D9785B"/>
    <w:rsid w:val="00D97E9B"/>
    <w:rsid w:val="00DA04BC"/>
    <w:rsid w:val="00DA2385"/>
    <w:rsid w:val="00DA2655"/>
    <w:rsid w:val="00DA2ADD"/>
    <w:rsid w:val="00DA33EC"/>
    <w:rsid w:val="00DA3876"/>
    <w:rsid w:val="00DA3CEA"/>
    <w:rsid w:val="00DA4023"/>
    <w:rsid w:val="00DA41DE"/>
    <w:rsid w:val="00DA5ED3"/>
    <w:rsid w:val="00DA5FF9"/>
    <w:rsid w:val="00DA644A"/>
    <w:rsid w:val="00DA6631"/>
    <w:rsid w:val="00DA692D"/>
    <w:rsid w:val="00DA695A"/>
    <w:rsid w:val="00DA765F"/>
    <w:rsid w:val="00DA7F23"/>
    <w:rsid w:val="00DB13EC"/>
    <w:rsid w:val="00DB20FD"/>
    <w:rsid w:val="00DB2191"/>
    <w:rsid w:val="00DB3582"/>
    <w:rsid w:val="00DB39BB"/>
    <w:rsid w:val="00DB3FAD"/>
    <w:rsid w:val="00DB424D"/>
    <w:rsid w:val="00DB4413"/>
    <w:rsid w:val="00DB48A2"/>
    <w:rsid w:val="00DB4C60"/>
    <w:rsid w:val="00DB5783"/>
    <w:rsid w:val="00DB5B35"/>
    <w:rsid w:val="00DB5BDA"/>
    <w:rsid w:val="00DB6915"/>
    <w:rsid w:val="00DB6F59"/>
    <w:rsid w:val="00DC0374"/>
    <w:rsid w:val="00DC0ECB"/>
    <w:rsid w:val="00DC11CC"/>
    <w:rsid w:val="00DC1465"/>
    <w:rsid w:val="00DC1655"/>
    <w:rsid w:val="00DC1690"/>
    <w:rsid w:val="00DC18CA"/>
    <w:rsid w:val="00DC1B35"/>
    <w:rsid w:val="00DC1BF8"/>
    <w:rsid w:val="00DC1C4B"/>
    <w:rsid w:val="00DC1CB2"/>
    <w:rsid w:val="00DC2367"/>
    <w:rsid w:val="00DC2A39"/>
    <w:rsid w:val="00DC2C66"/>
    <w:rsid w:val="00DC2E70"/>
    <w:rsid w:val="00DC3B38"/>
    <w:rsid w:val="00DC573D"/>
    <w:rsid w:val="00DC582B"/>
    <w:rsid w:val="00DC59D1"/>
    <w:rsid w:val="00DC5CA6"/>
    <w:rsid w:val="00DC5E4E"/>
    <w:rsid w:val="00DC6080"/>
    <w:rsid w:val="00DC62E9"/>
    <w:rsid w:val="00DC7E96"/>
    <w:rsid w:val="00DD07BD"/>
    <w:rsid w:val="00DD0A0B"/>
    <w:rsid w:val="00DD0A37"/>
    <w:rsid w:val="00DD0C56"/>
    <w:rsid w:val="00DD1B87"/>
    <w:rsid w:val="00DD1C71"/>
    <w:rsid w:val="00DD1C90"/>
    <w:rsid w:val="00DD27D1"/>
    <w:rsid w:val="00DD2AD8"/>
    <w:rsid w:val="00DD30BC"/>
    <w:rsid w:val="00DD3880"/>
    <w:rsid w:val="00DD3D6E"/>
    <w:rsid w:val="00DD3F1B"/>
    <w:rsid w:val="00DD4BD7"/>
    <w:rsid w:val="00DD50D4"/>
    <w:rsid w:val="00DD56A8"/>
    <w:rsid w:val="00DD5DFE"/>
    <w:rsid w:val="00DD60BB"/>
    <w:rsid w:val="00DD664E"/>
    <w:rsid w:val="00DD68E7"/>
    <w:rsid w:val="00DD6A32"/>
    <w:rsid w:val="00DD6BB2"/>
    <w:rsid w:val="00DD7019"/>
    <w:rsid w:val="00DD7022"/>
    <w:rsid w:val="00DD7397"/>
    <w:rsid w:val="00DD7FD0"/>
    <w:rsid w:val="00DE04AF"/>
    <w:rsid w:val="00DE06F1"/>
    <w:rsid w:val="00DE08CF"/>
    <w:rsid w:val="00DE12B4"/>
    <w:rsid w:val="00DE13EE"/>
    <w:rsid w:val="00DE1DF3"/>
    <w:rsid w:val="00DE2461"/>
    <w:rsid w:val="00DE2932"/>
    <w:rsid w:val="00DE2F85"/>
    <w:rsid w:val="00DE3000"/>
    <w:rsid w:val="00DE3391"/>
    <w:rsid w:val="00DE3B64"/>
    <w:rsid w:val="00DE426A"/>
    <w:rsid w:val="00DE4807"/>
    <w:rsid w:val="00DE4CCD"/>
    <w:rsid w:val="00DE55F7"/>
    <w:rsid w:val="00DE5733"/>
    <w:rsid w:val="00DE58CE"/>
    <w:rsid w:val="00DE5B64"/>
    <w:rsid w:val="00DE6094"/>
    <w:rsid w:val="00DE63BA"/>
    <w:rsid w:val="00DE6F9A"/>
    <w:rsid w:val="00DE73A8"/>
    <w:rsid w:val="00DE7616"/>
    <w:rsid w:val="00DF0EDB"/>
    <w:rsid w:val="00DF2D7A"/>
    <w:rsid w:val="00DF2FAA"/>
    <w:rsid w:val="00DF30F6"/>
    <w:rsid w:val="00DF3845"/>
    <w:rsid w:val="00DF38F9"/>
    <w:rsid w:val="00DF3A80"/>
    <w:rsid w:val="00DF4E74"/>
    <w:rsid w:val="00DF4EE4"/>
    <w:rsid w:val="00DF4F82"/>
    <w:rsid w:val="00DF5395"/>
    <w:rsid w:val="00DF5AA7"/>
    <w:rsid w:val="00DF5B3E"/>
    <w:rsid w:val="00DF6AA8"/>
    <w:rsid w:val="00DF70BD"/>
    <w:rsid w:val="00DF70FA"/>
    <w:rsid w:val="00DF7410"/>
    <w:rsid w:val="00DF7FD0"/>
    <w:rsid w:val="00E00201"/>
    <w:rsid w:val="00E011E2"/>
    <w:rsid w:val="00E014B1"/>
    <w:rsid w:val="00E02247"/>
    <w:rsid w:val="00E02349"/>
    <w:rsid w:val="00E0267D"/>
    <w:rsid w:val="00E02D74"/>
    <w:rsid w:val="00E02DD5"/>
    <w:rsid w:val="00E03293"/>
    <w:rsid w:val="00E033E2"/>
    <w:rsid w:val="00E03D14"/>
    <w:rsid w:val="00E042E6"/>
    <w:rsid w:val="00E04643"/>
    <w:rsid w:val="00E05030"/>
    <w:rsid w:val="00E059B0"/>
    <w:rsid w:val="00E06009"/>
    <w:rsid w:val="00E06D70"/>
    <w:rsid w:val="00E07150"/>
    <w:rsid w:val="00E07CAF"/>
    <w:rsid w:val="00E07E18"/>
    <w:rsid w:val="00E07FA1"/>
    <w:rsid w:val="00E10244"/>
    <w:rsid w:val="00E10C5F"/>
    <w:rsid w:val="00E10D26"/>
    <w:rsid w:val="00E11319"/>
    <w:rsid w:val="00E118DE"/>
    <w:rsid w:val="00E118E2"/>
    <w:rsid w:val="00E11B40"/>
    <w:rsid w:val="00E11D02"/>
    <w:rsid w:val="00E11DA9"/>
    <w:rsid w:val="00E12658"/>
    <w:rsid w:val="00E126F5"/>
    <w:rsid w:val="00E13671"/>
    <w:rsid w:val="00E13FD4"/>
    <w:rsid w:val="00E145F8"/>
    <w:rsid w:val="00E14DE3"/>
    <w:rsid w:val="00E14F15"/>
    <w:rsid w:val="00E15C9A"/>
    <w:rsid w:val="00E16542"/>
    <w:rsid w:val="00E16610"/>
    <w:rsid w:val="00E16A19"/>
    <w:rsid w:val="00E16B50"/>
    <w:rsid w:val="00E16E06"/>
    <w:rsid w:val="00E20B5B"/>
    <w:rsid w:val="00E20DF6"/>
    <w:rsid w:val="00E20F18"/>
    <w:rsid w:val="00E21C07"/>
    <w:rsid w:val="00E2219E"/>
    <w:rsid w:val="00E2269F"/>
    <w:rsid w:val="00E22A46"/>
    <w:rsid w:val="00E2343D"/>
    <w:rsid w:val="00E23646"/>
    <w:rsid w:val="00E23780"/>
    <w:rsid w:val="00E2450A"/>
    <w:rsid w:val="00E24780"/>
    <w:rsid w:val="00E24C38"/>
    <w:rsid w:val="00E257F6"/>
    <w:rsid w:val="00E267AB"/>
    <w:rsid w:val="00E30FB3"/>
    <w:rsid w:val="00E31C8B"/>
    <w:rsid w:val="00E32097"/>
    <w:rsid w:val="00E32386"/>
    <w:rsid w:val="00E328CA"/>
    <w:rsid w:val="00E33035"/>
    <w:rsid w:val="00E33D5B"/>
    <w:rsid w:val="00E34B09"/>
    <w:rsid w:val="00E35076"/>
    <w:rsid w:val="00E3518C"/>
    <w:rsid w:val="00E35E76"/>
    <w:rsid w:val="00E3662F"/>
    <w:rsid w:val="00E369E0"/>
    <w:rsid w:val="00E36A70"/>
    <w:rsid w:val="00E36B3A"/>
    <w:rsid w:val="00E36C8D"/>
    <w:rsid w:val="00E37A93"/>
    <w:rsid w:val="00E37C31"/>
    <w:rsid w:val="00E407F0"/>
    <w:rsid w:val="00E40F51"/>
    <w:rsid w:val="00E414E1"/>
    <w:rsid w:val="00E41E3A"/>
    <w:rsid w:val="00E42410"/>
    <w:rsid w:val="00E4269B"/>
    <w:rsid w:val="00E42DCD"/>
    <w:rsid w:val="00E431F5"/>
    <w:rsid w:val="00E43808"/>
    <w:rsid w:val="00E44232"/>
    <w:rsid w:val="00E45043"/>
    <w:rsid w:val="00E46072"/>
    <w:rsid w:val="00E46097"/>
    <w:rsid w:val="00E46438"/>
    <w:rsid w:val="00E4671D"/>
    <w:rsid w:val="00E46B4E"/>
    <w:rsid w:val="00E46C36"/>
    <w:rsid w:val="00E46CB7"/>
    <w:rsid w:val="00E472E7"/>
    <w:rsid w:val="00E47A25"/>
    <w:rsid w:val="00E47BF3"/>
    <w:rsid w:val="00E47C07"/>
    <w:rsid w:val="00E5057D"/>
    <w:rsid w:val="00E506A8"/>
    <w:rsid w:val="00E510A2"/>
    <w:rsid w:val="00E5150A"/>
    <w:rsid w:val="00E51DCD"/>
    <w:rsid w:val="00E52476"/>
    <w:rsid w:val="00E531D1"/>
    <w:rsid w:val="00E5385C"/>
    <w:rsid w:val="00E53A23"/>
    <w:rsid w:val="00E5417C"/>
    <w:rsid w:val="00E543B0"/>
    <w:rsid w:val="00E54683"/>
    <w:rsid w:val="00E5574C"/>
    <w:rsid w:val="00E55D49"/>
    <w:rsid w:val="00E563F0"/>
    <w:rsid w:val="00E56645"/>
    <w:rsid w:val="00E56C4A"/>
    <w:rsid w:val="00E56FFC"/>
    <w:rsid w:val="00E5758C"/>
    <w:rsid w:val="00E60251"/>
    <w:rsid w:val="00E60BF2"/>
    <w:rsid w:val="00E60C71"/>
    <w:rsid w:val="00E6217D"/>
    <w:rsid w:val="00E6306D"/>
    <w:rsid w:val="00E6366A"/>
    <w:rsid w:val="00E63D4D"/>
    <w:rsid w:val="00E63DDD"/>
    <w:rsid w:val="00E649F7"/>
    <w:rsid w:val="00E64B0B"/>
    <w:rsid w:val="00E64C64"/>
    <w:rsid w:val="00E65772"/>
    <w:rsid w:val="00E66B54"/>
    <w:rsid w:val="00E67710"/>
    <w:rsid w:val="00E67A1D"/>
    <w:rsid w:val="00E67DD8"/>
    <w:rsid w:val="00E70826"/>
    <w:rsid w:val="00E70C5E"/>
    <w:rsid w:val="00E70E08"/>
    <w:rsid w:val="00E70F12"/>
    <w:rsid w:val="00E71481"/>
    <w:rsid w:val="00E7224D"/>
    <w:rsid w:val="00E72F13"/>
    <w:rsid w:val="00E73104"/>
    <w:rsid w:val="00E736AC"/>
    <w:rsid w:val="00E73A38"/>
    <w:rsid w:val="00E73AB4"/>
    <w:rsid w:val="00E73B8B"/>
    <w:rsid w:val="00E7463D"/>
    <w:rsid w:val="00E746F9"/>
    <w:rsid w:val="00E74B14"/>
    <w:rsid w:val="00E74D5C"/>
    <w:rsid w:val="00E7526A"/>
    <w:rsid w:val="00E7557A"/>
    <w:rsid w:val="00E757BC"/>
    <w:rsid w:val="00E75FA9"/>
    <w:rsid w:val="00E760EA"/>
    <w:rsid w:val="00E762C1"/>
    <w:rsid w:val="00E765B6"/>
    <w:rsid w:val="00E770C1"/>
    <w:rsid w:val="00E775A6"/>
    <w:rsid w:val="00E77D2A"/>
    <w:rsid w:val="00E8060D"/>
    <w:rsid w:val="00E8066F"/>
    <w:rsid w:val="00E819AA"/>
    <w:rsid w:val="00E81C0C"/>
    <w:rsid w:val="00E824DE"/>
    <w:rsid w:val="00E829D4"/>
    <w:rsid w:val="00E83662"/>
    <w:rsid w:val="00E83905"/>
    <w:rsid w:val="00E8394B"/>
    <w:rsid w:val="00E83D97"/>
    <w:rsid w:val="00E84529"/>
    <w:rsid w:val="00E84BF6"/>
    <w:rsid w:val="00E84F83"/>
    <w:rsid w:val="00E85191"/>
    <w:rsid w:val="00E851F7"/>
    <w:rsid w:val="00E85506"/>
    <w:rsid w:val="00E85595"/>
    <w:rsid w:val="00E8583C"/>
    <w:rsid w:val="00E8662F"/>
    <w:rsid w:val="00E866D2"/>
    <w:rsid w:val="00E86C75"/>
    <w:rsid w:val="00E87B79"/>
    <w:rsid w:val="00E87DAD"/>
    <w:rsid w:val="00E90D7B"/>
    <w:rsid w:val="00E91B05"/>
    <w:rsid w:val="00E92027"/>
    <w:rsid w:val="00E9271C"/>
    <w:rsid w:val="00E92B3E"/>
    <w:rsid w:val="00E92E70"/>
    <w:rsid w:val="00E934B2"/>
    <w:rsid w:val="00E94BC4"/>
    <w:rsid w:val="00E95D35"/>
    <w:rsid w:val="00E95EE5"/>
    <w:rsid w:val="00E9617E"/>
    <w:rsid w:val="00E96A6A"/>
    <w:rsid w:val="00E96CC1"/>
    <w:rsid w:val="00E96EE4"/>
    <w:rsid w:val="00E9714E"/>
    <w:rsid w:val="00E97290"/>
    <w:rsid w:val="00E97733"/>
    <w:rsid w:val="00EA01AD"/>
    <w:rsid w:val="00EA0489"/>
    <w:rsid w:val="00EA0984"/>
    <w:rsid w:val="00EA0DE8"/>
    <w:rsid w:val="00EA10BB"/>
    <w:rsid w:val="00EA12AB"/>
    <w:rsid w:val="00EA14B7"/>
    <w:rsid w:val="00EA15CD"/>
    <w:rsid w:val="00EA1638"/>
    <w:rsid w:val="00EA16CA"/>
    <w:rsid w:val="00EA1BE8"/>
    <w:rsid w:val="00EA1CA8"/>
    <w:rsid w:val="00EA1DA8"/>
    <w:rsid w:val="00EA1DC0"/>
    <w:rsid w:val="00EA203D"/>
    <w:rsid w:val="00EA24CA"/>
    <w:rsid w:val="00EA2A37"/>
    <w:rsid w:val="00EA3CF4"/>
    <w:rsid w:val="00EA3F7E"/>
    <w:rsid w:val="00EA4252"/>
    <w:rsid w:val="00EA430E"/>
    <w:rsid w:val="00EA49DF"/>
    <w:rsid w:val="00EA5769"/>
    <w:rsid w:val="00EA5779"/>
    <w:rsid w:val="00EA5BDD"/>
    <w:rsid w:val="00EA5D0C"/>
    <w:rsid w:val="00EA609E"/>
    <w:rsid w:val="00EA6FCC"/>
    <w:rsid w:val="00EA7662"/>
    <w:rsid w:val="00EA7B20"/>
    <w:rsid w:val="00EA7F69"/>
    <w:rsid w:val="00EA7F8D"/>
    <w:rsid w:val="00EB060E"/>
    <w:rsid w:val="00EB06A3"/>
    <w:rsid w:val="00EB06A9"/>
    <w:rsid w:val="00EB07E5"/>
    <w:rsid w:val="00EB0A35"/>
    <w:rsid w:val="00EB0A81"/>
    <w:rsid w:val="00EB10BE"/>
    <w:rsid w:val="00EB1182"/>
    <w:rsid w:val="00EB15D5"/>
    <w:rsid w:val="00EB1A9A"/>
    <w:rsid w:val="00EB1E3F"/>
    <w:rsid w:val="00EB1ECF"/>
    <w:rsid w:val="00EB219F"/>
    <w:rsid w:val="00EB236F"/>
    <w:rsid w:val="00EB2684"/>
    <w:rsid w:val="00EB26B5"/>
    <w:rsid w:val="00EB29B1"/>
    <w:rsid w:val="00EB3245"/>
    <w:rsid w:val="00EB3D83"/>
    <w:rsid w:val="00EB3DF6"/>
    <w:rsid w:val="00EB4826"/>
    <w:rsid w:val="00EB4903"/>
    <w:rsid w:val="00EB4CE5"/>
    <w:rsid w:val="00EB5060"/>
    <w:rsid w:val="00EB5D90"/>
    <w:rsid w:val="00EB66B4"/>
    <w:rsid w:val="00EB6910"/>
    <w:rsid w:val="00EB6DC8"/>
    <w:rsid w:val="00EB77E9"/>
    <w:rsid w:val="00EC051A"/>
    <w:rsid w:val="00EC076A"/>
    <w:rsid w:val="00EC0ADD"/>
    <w:rsid w:val="00EC134E"/>
    <w:rsid w:val="00EC1AC2"/>
    <w:rsid w:val="00EC1B94"/>
    <w:rsid w:val="00EC24CB"/>
    <w:rsid w:val="00EC258D"/>
    <w:rsid w:val="00EC2786"/>
    <w:rsid w:val="00EC2CA4"/>
    <w:rsid w:val="00EC40A6"/>
    <w:rsid w:val="00EC435D"/>
    <w:rsid w:val="00EC46E1"/>
    <w:rsid w:val="00EC51FC"/>
    <w:rsid w:val="00EC55DA"/>
    <w:rsid w:val="00EC6396"/>
    <w:rsid w:val="00EC6ABD"/>
    <w:rsid w:val="00EC7432"/>
    <w:rsid w:val="00EC7676"/>
    <w:rsid w:val="00EC7CD7"/>
    <w:rsid w:val="00EC7D3A"/>
    <w:rsid w:val="00EC7D9D"/>
    <w:rsid w:val="00ED0580"/>
    <w:rsid w:val="00ED0B19"/>
    <w:rsid w:val="00ED12BC"/>
    <w:rsid w:val="00ED1380"/>
    <w:rsid w:val="00ED2576"/>
    <w:rsid w:val="00ED2D51"/>
    <w:rsid w:val="00ED34AD"/>
    <w:rsid w:val="00ED43ED"/>
    <w:rsid w:val="00ED5055"/>
    <w:rsid w:val="00ED556E"/>
    <w:rsid w:val="00ED5930"/>
    <w:rsid w:val="00ED6366"/>
    <w:rsid w:val="00ED6D0E"/>
    <w:rsid w:val="00ED7515"/>
    <w:rsid w:val="00ED78C6"/>
    <w:rsid w:val="00ED79F5"/>
    <w:rsid w:val="00ED7A1D"/>
    <w:rsid w:val="00ED7FBA"/>
    <w:rsid w:val="00EE05B2"/>
    <w:rsid w:val="00EE1C0E"/>
    <w:rsid w:val="00EE217B"/>
    <w:rsid w:val="00EE2409"/>
    <w:rsid w:val="00EE268B"/>
    <w:rsid w:val="00EE2746"/>
    <w:rsid w:val="00EE3559"/>
    <w:rsid w:val="00EE37DC"/>
    <w:rsid w:val="00EE381C"/>
    <w:rsid w:val="00EE4D8F"/>
    <w:rsid w:val="00EE5410"/>
    <w:rsid w:val="00EE5583"/>
    <w:rsid w:val="00EE56BD"/>
    <w:rsid w:val="00EE5C2A"/>
    <w:rsid w:val="00EE6192"/>
    <w:rsid w:val="00EE692E"/>
    <w:rsid w:val="00EE6CE9"/>
    <w:rsid w:val="00EE6E95"/>
    <w:rsid w:val="00EE6FD0"/>
    <w:rsid w:val="00EE75A8"/>
    <w:rsid w:val="00EE791F"/>
    <w:rsid w:val="00EE7A28"/>
    <w:rsid w:val="00EF083F"/>
    <w:rsid w:val="00EF0EFF"/>
    <w:rsid w:val="00EF1AD4"/>
    <w:rsid w:val="00EF219C"/>
    <w:rsid w:val="00EF2967"/>
    <w:rsid w:val="00EF2BD3"/>
    <w:rsid w:val="00EF2CEB"/>
    <w:rsid w:val="00EF471F"/>
    <w:rsid w:val="00EF4799"/>
    <w:rsid w:val="00EF4901"/>
    <w:rsid w:val="00EF4B55"/>
    <w:rsid w:val="00EF4FE5"/>
    <w:rsid w:val="00EF5C37"/>
    <w:rsid w:val="00EF5E72"/>
    <w:rsid w:val="00EF6288"/>
    <w:rsid w:val="00EF69EE"/>
    <w:rsid w:val="00EF73BA"/>
    <w:rsid w:val="00EF7AA1"/>
    <w:rsid w:val="00EF7AF8"/>
    <w:rsid w:val="00EF7C8B"/>
    <w:rsid w:val="00F000B4"/>
    <w:rsid w:val="00F00CAB"/>
    <w:rsid w:val="00F02252"/>
    <w:rsid w:val="00F027EB"/>
    <w:rsid w:val="00F02B48"/>
    <w:rsid w:val="00F03503"/>
    <w:rsid w:val="00F03AFD"/>
    <w:rsid w:val="00F04636"/>
    <w:rsid w:val="00F04EBE"/>
    <w:rsid w:val="00F05233"/>
    <w:rsid w:val="00F05613"/>
    <w:rsid w:val="00F05779"/>
    <w:rsid w:val="00F058D9"/>
    <w:rsid w:val="00F05D23"/>
    <w:rsid w:val="00F05F5F"/>
    <w:rsid w:val="00F063CE"/>
    <w:rsid w:val="00F0762A"/>
    <w:rsid w:val="00F07D01"/>
    <w:rsid w:val="00F07D79"/>
    <w:rsid w:val="00F07E40"/>
    <w:rsid w:val="00F107B3"/>
    <w:rsid w:val="00F1098A"/>
    <w:rsid w:val="00F112B2"/>
    <w:rsid w:val="00F11384"/>
    <w:rsid w:val="00F11656"/>
    <w:rsid w:val="00F11F17"/>
    <w:rsid w:val="00F12803"/>
    <w:rsid w:val="00F1286D"/>
    <w:rsid w:val="00F12A8E"/>
    <w:rsid w:val="00F12E7F"/>
    <w:rsid w:val="00F133E1"/>
    <w:rsid w:val="00F14095"/>
    <w:rsid w:val="00F147D3"/>
    <w:rsid w:val="00F149EA"/>
    <w:rsid w:val="00F14ABD"/>
    <w:rsid w:val="00F15665"/>
    <w:rsid w:val="00F15F13"/>
    <w:rsid w:val="00F15FB2"/>
    <w:rsid w:val="00F16103"/>
    <w:rsid w:val="00F1655D"/>
    <w:rsid w:val="00F1660E"/>
    <w:rsid w:val="00F17056"/>
    <w:rsid w:val="00F1760A"/>
    <w:rsid w:val="00F17785"/>
    <w:rsid w:val="00F177A4"/>
    <w:rsid w:val="00F178D3"/>
    <w:rsid w:val="00F202EB"/>
    <w:rsid w:val="00F20A56"/>
    <w:rsid w:val="00F2159C"/>
    <w:rsid w:val="00F21AC0"/>
    <w:rsid w:val="00F21F7C"/>
    <w:rsid w:val="00F22BF9"/>
    <w:rsid w:val="00F23B39"/>
    <w:rsid w:val="00F24126"/>
    <w:rsid w:val="00F259B5"/>
    <w:rsid w:val="00F25FB9"/>
    <w:rsid w:val="00F266C6"/>
    <w:rsid w:val="00F2743A"/>
    <w:rsid w:val="00F27744"/>
    <w:rsid w:val="00F27B5B"/>
    <w:rsid w:val="00F27BAF"/>
    <w:rsid w:val="00F30248"/>
    <w:rsid w:val="00F309C6"/>
    <w:rsid w:val="00F30A44"/>
    <w:rsid w:val="00F31220"/>
    <w:rsid w:val="00F31B37"/>
    <w:rsid w:val="00F32F47"/>
    <w:rsid w:val="00F34923"/>
    <w:rsid w:val="00F3574D"/>
    <w:rsid w:val="00F35B44"/>
    <w:rsid w:val="00F35C06"/>
    <w:rsid w:val="00F35EA8"/>
    <w:rsid w:val="00F36592"/>
    <w:rsid w:val="00F36A0B"/>
    <w:rsid w:val="00F37C44"/>
    <w:rsid w:val="00F407BF"/>
    <w:rsid w:val="00F4090B"/>
    <w:rsid w:val="00F40C5A"/>
    <w:rsid w:val="00F4103C"/>
    <w:rsid w:val="00F412B3"/>
    <w:rsid w:val="00F4185A"/>
    <w:rsid w:val="00F418D2"/>
    <w:rsid w:val="00F41ABA"/>
    <w:rsid w:val="00F42360"/>
    <w:rsid w:val="00F423AF"/>
    <w:rsid w:val="00F42D5B"/>
    <w:rsid w:val="00F434B3"/>
    <w:rsid w:val="00F459D6"/>
    <w:rsid w:val="00F45D4C"/>
    <w:rsid w:val="00F46307"/>
    <w:rsid w:val="00F4651F"/>
    <w:rsid w:val="00F46CC3"/>
    <w:rsid w:val="00F4756C"/>
    <w:rsid w:val="00F47A96"/>
    <w:rsid w:val="00F5034D"/>
    <w:rsid w:val="00F514B2"/>
    <w:rsid w:val="00F519A8"/>
    <w:rsid w:val="00F51A05"/>
    <w:rsid w:val="00F51A86"/>
    <w:rsid w:val="00F531A4"/>
    <w:rsid w:val="00F53C86"/>
    <w:rsid w:val="00F53D67"/>
    <w:rsid w:val="00F53F1B"/>
    <w:rsid w:val="00F54450"/>
    <w:rsid w:val="00F5478A"/>
    <w:rsid w:val="00F5534A"/>
    <w:rsid w:val="00F5573E"/>
    <w:rsid w:val="00F55D3C"/>
    <w:rsid w:val="00F56394"/>
    <w:rsid w:val="00F56420"/>
    <w:rsid w:val="00F57C98"/>
    <w:rsid w:val="00F600B4"/>
    <w:rsid w:val="00F6079C"/>
    <w:rsid w:val="00F609A7"/>
    <w:rsid w:val="00F613F8"/>
    <w:rsid w:val="00F62129"/>
    <w:rsid w:val="00F62A46"/>
    <w:rsid w:val="00F62B13"/>
    <w:rsid w:val="00F62BB2"/>
    <w:rsid w:val="00F6340C"/>
    <w:rsid w:val="00F63F6A"/>
    <w:rsid w:val="00F640EB"/>
    <w:rsid w:val="00F641F4"/>
    <w:rsid w:val="00F6455E"/>
    <w:rsid w:val="00F64933"/>
    <w:rsid w:val="00F64AF7"/>
    <w:rsid w:val="00F64B71"/>
    <w:rsid w:val="00F64CCB"/>
    <w:rsid w:val="00F65B21"/>
    <w:rsid w:val="00F663A6"/>
    <w:rsid w:val="00F66429"/>
    <w:rsid w:val="00F67CDB"/>
    <w:rsid w:val="00F67E4D"/>
    <w:rsid w:val="00F67FB4"/>
    <w:rsid w:val="00F709F4"/>
    <w:rsid w:val="00F70D6B"/>
    <w:rsid w:val="00F714F0"/>
    <w:rsid w:val="00F71682"/>
    <w:rsid w:val="00F71753"/>
    <w:rsid w:val="00F71882"/>
    <w:rsid w:val="00F72395"/>
    <w:rsid w:val="00F72501"/>
    <w:rsid w:val="00F729BB"/>
    <w:rsid w:val="00F72B40"/>
    <w:rsid w:val="00F72F16"/>
    <w:rsid w:val="00F742B6"/>
    <w:rsid w:val="00F745BA"/>
    <w:rsid w:val="00F754F0"/>
    <w:rsid w:val="00F75E08"/>
    <w:rsid w:val="00F765F5"/>
    <w:rsid w:val="00F76853"/>
    <w:rsid w:val="00F76954"/>
    <w:rsid w:val="00F77E45"/>
    <w:rsid w:val="00F8003E"/>
    <w:rsid w:val="00F80190"/>
    <w:rsid w:val="00F807D2"/>
    <w:rsid w:val="00F80BAE"/>
    <w:rsid w:val="00F80C9D"/>
    <w:rsid w:val="00F81871"/>
    <w:rsid w:val="00F81B8B"/>
    <w:rsid w:val="00F81ECB"/>
    <w:rsid w:val="00F825AA"/>
    <w:rsid w:val="00F8260C"/>
    <w:rsid w:val="00F827F6"/>
    <w:rsid w:val="00F82969"/>
    <w:rsid w:val="00F82D21"/>
    <w:rsid w:val="00F82E74"/>
    <w:rsid w:val="00F83607"/>
    <w:rsid w:val="00F84DB2"/>
    <w:rsid w:val="00F84F8C"/>
    <w:rsid w:val="00F8506C"/>
    <w:rsid w:val="00F858E2"/>
    <w:rsid w:val="00F859DA"/>
    <w:rsid w:val="00F8636E"/>
    <w:rsid w:val="00F865FF"/>
    <w:rsid w:val="00F87509"/>
    <w:rsid w:val="00F87B45"/>
    <w:rsid w:val="00F9027A"/>
    <w:rsid w:val="00F903BC"/>
    <w:rsid w:val="00F908EA"/>
    <w:rsid w:val="00F9094C"/>
    <w:rsid w:val="00F90A19"/>
    <w:rsid w:val="00F90A1E"/>
    <w:rsid w:val="00F91450"/>
    <w:rsid w:val="00F91984"/>
    <w:rsid w:val="00F927E8"/>
    <w:rsid w:val="00F92F19"/>
    <w:rsid w:val="00F943AE"/>
    <w:rsid w:val="00F95607"/>
    <w:rsid w:val="00F95F47"/>
    <w:rsid w:val="00F9738B"/>
    <w:rsid w:val="00F97866"/>
    <w:rsid w:val="00FA099C"/>
    <w:rsid w:val="00FA0A98"/>
    <w:rsid w:val="00FA0B55"/>
    <w:rsid w:val="00FA11BA"/>
    <w:rsid w:val="00FA15B1"/>
    <w:rsid w:val="00FA2415"/>
    <w:rsid w:val="00FA2C10"/>
    <w:rsid w:val="00FA2CE3"/>
    <w:rsid w:val="00FA2E57"/>
    <w:rsid w:val="00FA329D"/>
    <w:rsid w:val="00FA32D8"/>
    <w:rsid w:val="00FA3450"/>
    <w:rsid w:val="00FA3A41"/>
    <w:rsid w:val="00FA4762"/>
    <w:rsid w:val="00FA4DD6"/>
    <w:rsid w:val="00FA4E3A"/>
    <w:rsid w:val="00FA4E81"/>
    <w:rsid w:val="00FA5577"/>
    <w:rsid w:val="00FA5F32"/>
    <w:rsid w:val="00FA6231"/>
    <w:rsid w:val="00FA6347"/>
    <w:rsid w:val="00FA6C95"/>
    <w:rsid w:val="00FA7058"/>
    <w:rsid w:val="00FA717F"/>
    <w:rsid w:val="00FA76E2"/>
    <w:rsid w:val="00FA7700"/>
    <w:rsid w:val="00FA78F3"/>
    <w:rsid w:val="00FB0958"/>
    <w:rsid w:val="00FB10C5"/>
    <w:rsid w:val="00FB1638"/>
    <w:rsid w:val="00FB1EBA"/>
    <w:rsid w:val="00FB235C"/>
    <w:rsid w:val="00FB3D40"/>
    <w:rsid w:val="00FB423E"/>
    <w:rsid w:val="00FB4335"/>
    <w:rsid w:val="00FB4A1E"/>
    <w:rsid w:val="00FB4CAA"/>
    <w:rsid w:val="00FB54AA"/>
    <w:rsid w:val="00FB557A"/>
    <w:rsid w:val="00FB6171"/>
    <w:rsid w:val="00FB757F"/>
    <w:rsid w:val="00FC0327"/>
    <w:rsid w:val="00FC03F4"/>
    <w:rsid w:val="00FC0801"/>
    <w:rsid w:val="00FC0A1C"/>
    <w:rsid w:val="00FC0AFB"/>
    <w:rsid w:val="00FC0C81"/>
    <w:rsid w:val="00FC1709"/>
    <w:rsid w:val="00FC19AD"/>
    <w:rsid w:val="00FC2357"/>
    <w:rsid w:val="00FC23AA"/>
    <w:rsid w:val="00FC2E8E"/>
    <w:rsid w:val="00FC31D7"/>
    <w:rsid w:val="00FC3204"/>
    <w:rsid w:val="00FC32DD"/>
    <w:rsid w:val="00FC354C"/>
    <w:rsid w:val="00FC39EB"/>
    <w:rsid w:val="00FC3D87"/>
    <w:rsid w:val="00FC41EB"/>
    <w:rsid w:val="00FC4316"/>
    <w:rsid w:val="00FC4E00"/>
    <w:rsid w:val="00FC5F02"/>
    <w:rsid w:val="00FC62B3"/>
    <w:rsid w:val="00FC6495"/>
    <w:rsid w:val="00FC660C"/>
    <w:rsid w:val="00FC67C2"/>
    <w:rsid w:val="00FC75BD"/>
    <w:rsid w:val="00FD03BF"/>
    <w:rsid w:val="00FD09A2"/>
    <w:rsid w:val="00FD0DC2"/>
    <w:rsid w:val="00FD1654"/>
    <w:rsid w:val="00FD1EB0"/>
    <w:rsid w:val="00FD2088"/>
    <w:rsid w:val="00FD23E9"/>
    <w:rsid w:val="00FD2A75"/>
    <w:rsid w:val="00FD2CA7"/>
    <w:rsid w:val="00FD38A1"/>
    <w:rsid w:val="00FD4068"/>
    <w:rsid w:val="00FD414B"/>
    <w:rsid w:val="00FD47D6"/>
    <w:rsid w:val="00FD54F7"/>
    <w:rsid w:val="00FD5D0B"/>
    <w:rsid w:val="00FD65F0"/>
    <w:rsid w:val="00FD67E7"/>
    <w:rsid w:val="00FD6867"/>
    <w:rsid w:val="00FD74A6"/>
    <w:rsid w:val="00FD7607"/>
    <w:rsid w:val="00FD7B5F"/>
    <w:rsid w:val="00FD7C9D"/>
    <w:rsid w:val="00FD7DE4"/>
    <w:rsid w:val="00FE1D5D"/>
    <w:rsid w:val="00FE27AB"/>
    <w:rsid w:val="00FE29CC"/>
    <w:rsid w:val="00FE2E5C"/>
    <w:rsid w:val="00FE36C7"/>
    <w:rsid w:val="00FE4715"/>
    <w:rsid w:val="00FE5197"/>
    <w:rsid w:val="00FE55A8"/>
    <w:rsid w:val="00FE5B83"/>
    <w:rsid w:val="00FE663E"/>
    <w:rsid w:val="00FE76A8"/>
    <w:rsid w:val="00FE783C"/>
    <w:rsid w:val="00FF0667"/>
    <w:rsid w:val="00FF0CDF"/>
    <w:rsid w:val="00FF0DB3"/>
    <w:rsid w:val="00FF0F0E"/>
    <w:rsid w:val="00FF1886"/>
    <w:rsid w:val="00FF20F6"/>
    <w:rsid w:val="00FF2157"/>
    <w:rsid w:val="00FF2209"/>
    <w:rsid w:val="00FF314A"/>
    <w:rsid w:val="00FF327D"/>
    <w:rsid w:val="00FF3A34"/>
    <w:rsid w:val="00FF3C04"/>
    <w:rsid w:val="00FF3CEC"/>
    <w:rsid w:val="00FF4C9A"/>
    <w:rsid w:val="00FF51E5"/>
    <w:rsid w:val="00FF5202"/>
    <w:rsid w:val="00FF5271"/>
    <w:rsid w:val="00FF55D7"/>
    <w:rsid w:val="00FF5B72"/>
    <w:rsid w:val="00FF6283"/>
    <w:rsid w:val="00FF62B2"/>
    <w:rsid w:val="00FF68B1"/>
    <w:rsid w:val="00FF6EAE"/>
    <w:rsid w:val="00FF707A"/>
    <w:rsid w:val="00FF7C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D8397"/>
  <w15:docId w15:val="{EC8DBC69-BE6D-476F-A4CD-08B72C1B9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166EE"/>
    <w:pPr>
      <w:keepNext/>
      <w:numPr>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360"/>
      <w:jc w:val="center"/>
      <w:outlineLvl w:val="0"/>
    </w:pPr>
    <w:rPr>
      <w:rFonts w:eastAsia="Times New Roman"/>
      <w:sz w:val="28"/>
      <w:szCs w:val="20"/>
      <w:bdr w:val="none" w:sz="0" w:space="0" w:color="auto"/>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w:basedOn w:val="Normal"/>
    <w:link w:val="HeaderChar"/>
    <w:unhideWhenUsed/>
    <w:rsid w:val="0045220C"/>
    <w:pPr>
      <w:tabs>
        <w:tab w:val="center" w:pos="4819"/>
        <w:tab w:val="right" w:pos="9638"/>
      </w:tabs>
    </w:p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table" w:styleId="TableGrid">
    <w:name w:val="Table Grid"/>
    <w:basedOn w:val="TableNormal"/>
    <w:uiPriority w:val="99"/>
    <w:rsid w:val="008A6B6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0F5442"/>
    <w:rPr>
      <w:sz w:val="24"/>
      <w:szCs w:val="24"/>
      <w:lang w:val="en-US" w:eastAsia="en-US"/>
    </w:rPr>
  </w:style>
  <w:style w:type="paragraph" w:styleId="BalloonText">
    <w:name w:val="Balloon Text"/>
    <w:basedOn w:val="Normal"/>
    <w:link w:val="BalloonTextChar"/>
    <w:uiPriority w:val="99"/>
    <w:semiHidden/>
    <w:unhideWhenUsed/>
    <w:rsid w:val="008B35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561"/>
    <w:rPr>
      <w:rFonts w:ascii="Segoe UI" w:hAnsi="Segoe UI" w:cs="Segoe UI"/>
      <w:sz w:val="18"/>
      <w:szCs w:val="18"/>
      <w:lang w:val="en-US" w:eastAsia="en-US"/>
    </w:rPr>
  </w:style>
  <w:style w:type="character" w:customStyle="1" w:styleId="Heading1Char">
    <w:name w:val="Heading 1 Char"/>
    <w:basedOn w:val="DefaultParagraphFont"/>
    <w:link w:val="Heading1"/>
    <w:rsid w:val="00C166EE"/>
    <w:rPr>
      <w:rFonts w:eastAsia="Times New Roman"/>
      <w:sz w:val="28"/>
      <w:bdr w:val="none" w:sz="0" w:space="0" w:color="auto"/>
      <w:lang w:eastAsia="ar-SA"/>
    </w:rPr>
  </w:style>
  <w:style w:type="paragraph" w:styleId="ListParagraph">
    <w:name w:val="List Paragraph"/>
    <w:basedOn w:val="Normal"/>
    <w:uiPriority w:val="34"/>
    <w:qFormat/>
    <w:rsid w:val="00C166E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TitleChar">
    <w:name w:val="Title Char"/>
    <w:basedOn w:val="DefaultParagraphFont"/>
    <w:link w:val="Title"/>
    <w:rsid w:val="00C166EE"/>
    <w:rPr>
      <w:rFonts w:ascii="Helvetica Neue UltraLight" w:hAnsi="Helvetica Neue UltraLight" w:cs="Arial Unicode MS"/>
      <w:color w:val="000000"/>
      <w:spacing w:val="16"/>
      <w:sz w:val="56"/>
      <w:szCs w:val="56"/>
      <w:lang w:val="en-US"/>
    </w:rPr>
  </w:style>
  <w:style w:type="character" w:customStyle="1" w:styleId="santared1">
    <w:name w:val="santa_red1"/>
    <w:rsid w:val="00C166EE"/>
    <w:rPr>
      <w:color w:val="800000"/>
    </w:rPr>
  </w:style>
  <w:style w:type="character" w:styleId="FollowedHyperlink">
    <w:name w:val="FollowedHyperlink"/>
    <w:basedOn w:val="DefaultParagraphFont"/>
    <w:uiPriority w:val="99"/>
    <w:semiHidden/>
    <w:unhideWhenUsed/>
    <w:rsid w:val="00115506"/>
    <w:rPr>
      <w:color w:val="954F72"/>
      <w:u w:val="single"/>
    </w:rPr>
  </w:style>
  <w:style w:type="paragraph" w:customStyle="1" w:styleId="font5">
    <w:name w:val="font5"/>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Normal"/>
    <w:rsid w:val="00115506"/>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Normal"/>
    <w:rsid w:val="00115506"/>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Normal"/>
    <w:rsid w:val="00115506"/>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Normal"/>
    <w:rsid w:val="00115506"/>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Normal"/>
    <w:rsid w:val="00115506"/>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Normal"/>
    <w:rsid w:val="00115506"/>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Normal"/>
    <w:rsid w:val="00115506"/>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Normal"/>
    <w:rsid w:val="00115506"/>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Normal"/>
    <w:rsid w:val="00115506"/>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Normal"/>
    <w:rsid w:val="00115506"/>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Normal"/>
    <w:rsid w:val="00115506"/>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Normal"/>
    <w:rsid w:val="00115506"/>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Normal"/>
    <w:rsid w:val="00115506"/>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Normal"/>
    <w:rsid w:val="00115506"/>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Normal"/>
    <w:rsid w:val="00115506"/>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Normal"/>
    <w:rsid w:val="000910D3"/>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Normal"/>
    <w:rsid w:val="000910D3"/>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Normal"/>
    <w:rsid w:val="000910D3"/>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CommentReference">
    <w:name w:val="annotation reference"/>
    <w:basedOn w:val="DefaultParagraphFont"/>
    <w:uiPriority w:val="99"/>
    <w:semiHidden/>
    <w:unhideWhenUsed/>
    <w:rsid w:val="00A405DF"/>
    <w:rPr>
      <w:sz w:val="16"/>
      <w:szCs w:val="16"/>
    </w:rPr>
  </w:style>
  <w:style w:type="paragraph" w:styleId="CommentText">
    <w:name w:val="annotation text"/>
    <w:basedOn w:val="Normal"/>
    <w:link w:val="CommentTextChar"/>
    <w:uiPriority w:val="99"/>
    <w:semiHidden/>
    <w:unhideWhenUsed/>
    <w:rsid w:val="00A405DF"/>
    <w:rPr>
      <w:sz w:val="20"/>
      <w:szCs w:val="20"/>
    </w:rPr>
  </w:style>
  <w:style w:type="character" w:customStyle="1" w:styleId="CommentTextChar">
    <w:name w:val="Comment Text Char"/>
    <w:basedOn w:val="DefaultParagraphFont"/>
    <w:link w:val="CommentText"/>
    <w:uiPriority w:val="99"/>
    <w:semiHidden/>
    <w:rsid w:val="00A405DF"/>
    <w:rPr>
      <w:lang w:val="en-US" w:eastAsia="en-US"/>
    </w:rPr>
  </w:style>
  <w:style w:type="paragraph" w:styleId="CommentSubject">
    <w:name w:val="annotation subject"/>
    <w:basedOn w:val="CommentText"/>
    <w:next w:val="CommentText"/>
    <w:link w:val="CommentSubjectChar"/>
    <w:uiPriority w:val="99"/>
    <w:semiHidden/>
    <w:unhideWhenUsed/>
    <w:rsid w:val="00A405DF"/>
    <w:rPr>
      <w:b/>
      <w:bCs/>
    </w:rPr>
  </w:style>
  <w:style w:type="character" w:customStyle="1" w:styleId="CommentSubjectChar">
    <w:name w:val="Comment Subject Char"/>
    <w:basedOn w:val="CommentTextChar"/>
    <w:link w:val="CommentSubject"/>
    <w:uiPriority w:val="99"/>
    <w:semiHidden/>
    <w:rsid w:val="00A405DF"/>
    <w:rPr>
      <w:b/>
      <w:bCs/>
      <w:lang w:val="en-US" w:eastAsia="en-US"/>
    </w:rPr>
  </w:style>
  <w:style w:type="paragraph" w:customStyle="1" w:styleId="font9">
    <w:name w:val="font9"/>
    <w:basedOn w:val="Normal"/>
    <w:rsid w:val="00AA3D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10">
    <w:name w:val="font10"/>
    <w:basedOn w:val="Normal"/>
    <w:rsid w:val="003533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olor w:val="000000"/>
      <w:bdr w:val="none" w:sz="0" w:space="0" w:color="auto"/>
      <w:lang w:val="lt-LT" w:eastAsia="lt-LT"/>
    </w:rPr>
  </w:style>
  <w:style w:type="paragraph" w:customStyle="1" w:styleId="font11">
    <w:name w:val="font11"/>
    <w:basedOn w:val="Normal"/>
    <w:rsid w:val="003533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12">
    <w:name w:val="font12"/>
    <w:basedOn w:val="Normal"/>
    <w:rsid w:val="003533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17"/>
      <w:szCs w:val="17"/>
      <w:bdr w:val="none" w:sz="0" w:space="0" w:color="auto"/>
      <w:lang w:val="lt-LT" w:eastAsia="lt-LT"/>
    </w:rPr>
  </w:style>
  <w:style w:type="paragraph" w:customStyle="1" w:styleId="xl67">
    <w:name w:val="xl67"/>
    <w:basedOn w:val="Normal"/>
    <w:rsid w:val="003533C8"/>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66">
    <w:name w:val="xl166"/>
    <w:basedOn w:val="Normal"/>
    <w:rsid w:val="003533C8"/>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67">
    <w:name w:val="xl167"/>
    <w:basedOn w:val="Normal"/>
    <w:rsid w:val="003533C8"/>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68">
    <w:name w:val="xl168"/>
    <w:basedOn w:val="Normal"/>
    <w:rsid w:val="003533C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69">
    <w:name w:val="xl169"/>
    <w:basedOn w:val="Normal"/>
    <w:rsid w:val="003533C8"/>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70">
    <w:name w:val="xl170"/>
    <w:basedOn w:val="Normal"/>
    <w:rsid w:val="003533C8"/>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71">
    <w:name w:val="xl171"/>
    <w:basedOn w:val="Normal"/>
    <w:rsid w:val="003533C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72">
    <w:name w:val="xl172"/>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3">
    <w:name w:val="xl173"/>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4">
    <w:name w:val="xl174"/>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5">
    <w:name w:val="xl175"/>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6">
    <w:name w:val="xl176"/>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7">
    <w:name w:val="xl177"/>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8">
    <w:name w:val="xl178"/>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79">
    <w:name w:val="xl179"/>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0">
    <w:name w:val="xl180"/>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1">
    <w:name w:val="xl181"/>
    <w:basedOn w:val="Normal"/>
    <w:rsid w:val="003533C8"/>
    <w:pPr>
      <w:pBdr>
        <w:top w:val="single" w:sz="4" w:space="0" w:color="auto"/>
        <w:left w:val="single" w:sz="4"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2">
    <w:name w:val="xl182"/>
    <w:basedOn w:val="Normal"/>
    <w:rsid w:val="003533C8"/>
    <w:pPr>
      <w:pBdr>
        <w:top w:val="none" w:sz="0" w:space="0" w:color="auto"/>
        <w:left w:val="single" w:sz="4"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3">
    <w:name w:val="xl183"/>
    <w:basedOn w:val="Normal"/>
    <w:rsid w:val="003533C8"/>
    <w:pPr>
      <w:pBdr>
        <w:top w:val="none" w:sz="0"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4">
    <w:name w:val="xl184"/>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5">
    <w:name w:val="xl185"/>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6">
    <w:name w:val="xl186"/>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7">
    <w:name w:val="xl187"/>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8">
    <w:name w:val="xl188"/>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9">
    <w:name w:val="xl189"/>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0">
    <w:name w:val="xl190"/>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1">
    <w:name w:val="xl191"/>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2">
    <w:name w:val="xl192"/>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3">
    <w:name w:val="xl193"/>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4">
    <w:name w:val="xl194"/>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5">
    <w:name w:val="xl195"/>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6">
    <w:name w:val="xl196"/>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197">
    <w:name w:val="xl197"/>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198">
    <w:name w:val="xl198"/>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199">
    <w:name w:val="xl199"/>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200">
    <w:name w:val="xl200"/>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201">
    <w:name w:val="xl201"/>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msonormal">
    <w:name w:val="x_msonormal"/>
    <w:basedOn w:val="Normal"/>
    <w:rsid w:val="00B85C3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body2">
    <w:name w:val="x_body2"/>
    <w:basedOn w:val="Normal"/>
    <w:rsid w:val="00B85C3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3">
    <w:name w:val="xl63"/>
    <w:basedOn w:val="Normal"/>
    <w:rsid w:val="00C777C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64">
    <w:name w:val="xl64"/>
    <w:basedOn w:val="Normal"/>
    <w:rsid w:val="00C777C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65">
    <w:name w:val="xl65"/>
    <w:basedOn w:val="Normal"/>
    <w:rsid w:val="00C777C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66">
    <w:name w:val="xl66"/>
    <w:basedOn w:val="Normal"/>
    <w:rsid w:val="00C777C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msonormal0">
    <w:name w:val="msonormal"/>
    <w:basedOn w:val="Normal"/>
    <w:rsid w:val="008C5B9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table" w:customStyle="1" w:styleId="TableGrid2">
    <w:name w:val="Table Grid2"/>
    <w:basedOn w:val="TableNormal"/>
    <w:next w:val="TableGrid"/>
    <w:uiPriority w:val="59"/>
    <w:rsid w:val="00C3121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31211"/>
    <w:rPr>
      <w:sz w:val="20"/>
      <w:szCs w:val="20"/>
    </w:rPr>
  </w:style>
  <w:style w:type="character" w:customStyle="1" w:styleId="FootnoteTextChar">
    <w:name w:val="Footnote Text Char"/>
    <w:basedOn w:val="DefaultParagraphFont"/>
    <w:link w:val="FootnoteText"/>
    <w:uiPriority w:val="99"/>
    <w:semiHidden/>
    <w:rsid w:val="00C31211"/>
    <w:rPr>
      <w:lang w:val="en-US" w:eastAsia="en-US"/>
    </w:rPr>
  </w:style>
  <w:style w:type="character" w:styleId="FootnoteReference">
    <w:name w:val="footnote reference"/>
    <w:basedOn w:val="DefaultParagraphFont"/>
    <w:uiPriority w:val="99"/>
    <w:semiHidden/>
    <w:unhideWhenUsed/>
    <w:rsid w:val="00C31211"/>
    <w:rPr>
      <w:vertAlign w:val="superscript"/>
    </w:rPr>
  </w:style>
  <w:style w:type="paragraph" w:styleId="EndnoteText">
    <w:name w:val="endnote text"/>
    <w:basedOn w:val="Normal"/>
    <w:link w:val="EndnoteTextChar"/>
    <w:semiHidden/>
    <w:rsid w:val="00DF30F6"/>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rPr>
  </w:style>
  <w:style w:type="character" w:customStyle="1" w:styleId="EndnoteTextChar">
    <w:name w:val="Endnote Text Char"/>
    <w:basedOn w:val="DefaultParagraphFont"/>
    <w:link w:val="EndnoteText"/>
    <w:semiHidden/>
    <w:rsid w:val="00DF30F6"/>
    <w:rPr>
      <w:rFonts w:eastAsia="Times New Roman"/>
      <w:sz w:val="24"/>
      <w:bdr w:val="none" w:sz="0" w:space="0" w:color="auto"/>
      <w:lang w:eastAsia="en-US"/>
    </w:rPr>
  </w:style>
  <w:style w:type="character" w:styleId="PageNumber">
    <w:name w:val="page number"/>
    <w:basedOn w:val="DefaultParagraphFont"/>
    <w:rsid w:val="00DF30F6"/>
  </w:style>
  <w:style w:type="paragraph" w:customStyle="1" w:styleId="a">
    <w:name w:val="ų"/>
    <w:basedOn w:val="Normal"/>
    <w:rsid w:val="00DF30F6"/>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1777"/>
      <w:jc w:val="both"/>
    </w:pPr>
    <w:rPr>
      <w:rFonts w:eastAsia="Times New Roman"/>
      <w:bdr w:val="none" w:sz="0" w:space="0" w:color="auto"/>
      <w:lang w:val="lt-LT" w:eastAsia="ar-SA"/>
    </w:rPr>
  </w:style>
  <w:style w:type="paragraph" w:styleId="BodyText2">
    <w:name w:val="Body Text 2"/>
    <w:basedOn w:val="Normal"/>
    <w:link w:val="BodyText2Char"/>
    <w:rsid w:val="00D23EC0"/>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en-AU"/>
    </w:rPr>
  </w:style>
  <w:style w:type="character" w:customStyle="1" w:styleId="BodyText2Char">
    <w:name w:val="Body Text 2 Char"/>
    <w:basedOn w:val="DefaultParagraphFont"/>
    <w:link w:val="BodyText2"/>
    <w:rsid w:val="00D23EC0"/>
    <w:rPr>
      <w:rFonts w:eastAsia="Times New Roman"/>
      <w:sz w:val="24"/>
      <w:bdr w:val="none" w:sz="0" w:space="0" w:color="auto"/>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14988">
      <w:bodyDiv w:val="1"/>
      <w:marLeft w:val="0"/>
      <w:marRight w:val="0"/>
      <w:marTop w:val="0"/>
      <w:marBottom w:val="0"/>
      <w:divBdr>
        <w:top w:val="none" w:sz="0" w:space="0" w:color="auto"/>
        <w:left w:val="none" w:sz="0" w:space="0" w:color="auto"/>
        <w:bottom w:val="none" w:sz="0" w:space="0" w:color="auto"/>
        <w:right w:val="none" w:sz="0" w:space="0" w:color="auto"/>
      </w:divBdr>
    </w:div>
    <w:div w:id="179011285">
      <w:bodyDiv w:val="1"/>
      <w:marLeft w:val="0"/>
      <w:marRight w:val="0"/>
      <w:marTop w:val="0"/>
      <w:marBottom w:val="0"/>
      <w:divBdr>
        <w:top w:val="none" w:sz="0" w:space="0" w:color="auto"/>
        <w:left w:val="none" w:sz="0" w:space="0" w:color="auto"/>
        <w:bottom w:val="none" w:sz="0" w:space="0" w:color="auto"/>
        <w:right w:val="none" w:sz="0" w:space="0" w:color="auto"/>
      </w:divBdr>
    </w:div>
    <w:div w:id="214590463">
      <w:bodyDiv w:val="1"/>
      <w:marLeft w:val="0"/>
      <w:marRight w:val="0"/>
      <w:marTop w:val="0"/>
      <w:marBottom w:val="0"/>
      <w:divBdr>
        <w:top w:val="none" w:sz="0" w:space="0" w:color="auto"/>
        <w:left w:val="none" w:sz="0" w:space="0" w:color="auto"/>
        <w:bottom w:val="none" w:sz="0" w:space="0" w:color="auto"/>
        <w:right w:val="none" w:sz="0" w:space="0" w:color="auto"/>
      </w:divBdr>
    </w:div>
    <w:div w:id="232739674">
      <w:bodyDiv w:val="1"/>
      <w:marLeft w:val="0"/>
      <w:marRight w:val="0"/>
      <w:marTop w:val="0"/>
      <w:marBottom w:val="0"/>
      <w:divBdr>
        <w:top w:val="none" w:sz="0" w:space="0" w:color="auto"/>
        <w:left w:val="none" w:sz="0" w:space="0" w:color="auto"/>
        <w:bottom w:val="none" w:sz="0" w:space="0" w:color="auto"/>
        <w:right w:val="none" w:sz="0" w:space="0" w:color="auto"/>
      </w:divBdr>
    </w:div>
    <w:div w:id="239025031">
      <w:bodyDiv w:val="1"/>
      <w:marLeft w:val="0"/>
      <w:marRight w:val="0"/>
      <w:marTop w:val="0"/>
      <w:marBottom w:val="0"/>
      <w:divBdr>
        <w:top w:val="none" w:sz="0" w:space="0" w:color="auto"/>
        <w:left w:val="none" w:sz="0" w:space="0" w:color="auto"/>
        <w:bottom w:val="none" w:sz="0" w:space="0" w:color="auto"/>
        <w:right w:val="none" w:sz="0" w:space="0" w:color="auto"/>
      </w:divBdr>
    </w:div>
    <w:div w:id="364646978">
      <w:bodyDiv w:val="1"/>
      <w:marLeft w:val="0"/>
      <w:marRight w:val="0"/>
      <w:marTop w:val="0"/>
      <w:marBottom w:val="0"/>
      <w:divBdr>
        <w:top w:val="none" w:sz="0" w:space="0" w:color="auto"/>
        <w:left w:val="none" w:sz="0" w:space="0" w:color="auto"/>
        <w:bottom w:val="none" w:sz="0" w:space="0" w:color="auto"/>
        <w:right w:val="none" w:sz="0" w:space="0" w:color="auto"/>
      </w:divBdr>
    </w:div>
    <w:div w:id="376123623">
      <w:bodyDiv w:val="1"/>
      <w:marLeft w:val="0"/>
      <w:marRight w:val="0"/>
      <w:marTop w:val="0"/>
      <w:marBottom w:val="0"/>
      <w:divBdr>
        <w:top w:val="none" w:sz="0" w:space="0" w:color="auto"/>
        <w:left w:val="none" w:sz="0" w:space="0" w:color="auto"/>
        <w:bottom w:val="none" w:sz="0" w:space="0" w:color="auto"/>
        <w:right w:val="none" w:sz="0" w:space="0" w:color="auto"/>
      </w:divBdr>
    </w:div>
    <w:div w:id="413360581">
      <w:bodyDiv w:val="1"/>
      <w:marLeft w:val="0"/>
      <w:marRight w:val="0"/>
      <w:marTop w:val="0"/>
      <w:marBottom w:val="0"/>
      <w:divBdr>
        <w:top w:val="none" w:sz="0" w:space="0" w:color="auto"/>
        <w:left w:val="none" w:sz="0" w:space="0" w:color="auto"/>
        <w:bottom w:val="none" w:sz="0" w:space="0" w:color="auto"/>
        <w:right w:val="none" w:sz="0" w:space="0" w:color="auto"/>
      </w:divBdr>
    </w:div>
    <w:div w:id="486243835">
      <w:bodyDiv w:val="1"/>
      <w:marLeft w:val="0"/>
      <w:marRight w:val="0"/>
      <w:marTop w:val="0"/>
      <w:marBottom w:val="0"/>
      <w:divBdr>
        <w:top w:val="none" w:sz="0" w:space="0" w:color="auto"/>
        <w:left w:val="none" w:sz="0" w:space="0" w:color="auto"/>
        <w:bottom w:val="none" w:sz="0" w:space="0" w:color="auto"/>
        <w:right w:val="none" w:sz="0" w:space="0" w:color="auto"/>
      </w:divBdr>
    </w:div>
    <w:div w:id="659893484">
      <w:bodyDiv w:val="1"/>
      <w:marLeft w:val="0"/>
      <w:marRight w:val="0"/>
      <w:marTop w:val="0"/>
      <w:marBottom w:val="0"/>
      <w:divBdr>
        <w:top w:val="none" w:sz="0" w:space="0" w:color="auto"/>
        <w:left w:val="none" w:sz="0" w:space="0" w:color="auto"/>
        <w:bottom w:val="none" w:sz="0" w:space="0" w:color="auto"/>
        <w:right w:val="none" w:sz="0" w:space="0" w:color="auto"/>
      </w:divBdr>
    </w:div>
    <w:div w:id="756252164">
      <w:bodyDiv w:val="1"/>
      <w:marLeft w:val="0"/>
      <w:marRight w:val="0"/>
      <w:marTop w:val="0"/>
      <w:marBottom w:val="0"/>
      <w:divBdr>
        <w:top w:val="none" w:sz="0" w:space="0" w:color="auto"/>
        <w:left w:val="none" w:sz="0" w:space="0" w:color="auto"/>
        <w:bottom w:val="none" w:sz="0" w:space="0" w:color="auto"/>
        <w:right w:val="none" w:sz="0" w:space="0" w:color="auto"/>
      </w:divBdr>
    </w:div>
    <w:div w:id="774249476">
      <w:bodyDiv w:val="1"/>
      <w:marLeft w:val="0"/>
      <w:marRight w:val="0"/>
      <w:marTop w:val="0"/>
      <w:marBottom w:val="0"/>
      <w:divBdr>
        <w:top w:val="none" w:sz="0" w:space="0" w:color="auto"/>
        <w:left w:val="none" w:sz="0" w:space="0" w:color="auto"/>
        <w:bottom w:val="none" w:sz="0" w:space="0" w:color="auto"/>
        <w:right w:val="none" w:sz="0" w:space="0" w:color="auto"/>
      </w:divBdr>
    </w:div>
    <w:div w:id="848452023">
      <w:bodyDiv w:val="1"/>
      <w:marLeft w:val="0"/>
      <w:marRight w:val="0"/>
      <w:marTop w:val="0"/>
      <w:marBottom w:val="0"/>
      <w:divBdr>
        <w:top w:val="none" w:sz="0" w:space="0" w:color="auto"/>
        <w:left w:val="none" w:sz="0" w:space="0" w:color="auto"/>
        <w:bottom w:val="none" w:sz="0" w:space="0" w:color="auto"/>
        <w:right w:val="none" w:sz="0" w:space="0" w:color="auto"/>
      </w:divBdr>
    </w:div>
    <w:div w:id="892280097">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901676233">
      <w:bodyDiv w:val="1"/>
      <w:marLeft w:val="0"/>
      <w:marRight w:val="0"/>
      <w:marTop w:val="0"/>
      <w:marBottom w:val="0"/>
      <w:divBdr>
        <w:top w:val="none" w:sz="0" w:space="0" w:color="auto"/>
        <w:left w:val="none" w:sz="0" w:space="0" w:color="auto"/>
        <w:bottom w:val="none" w:sz="0" w:space="0" w:color="auto"/>
        <w:right w:val="none" w:sz="0" w:space="0" w:color="auto"/>
      </w:divBdr>
    </w:div>
    <w:div w:id="968314794">
      <w:bodyDiv w:val="1"/>
      <w:marLeft w:val="0"/>
      <w:marRight w:val="0"/>
      <w:marTop w:val="0"/>
      <w:marBottom w:val="0"/>
      <w:divBdr>
        <w:top w:val="none" w:sz="0" w:space="0" w:color="auto"/>
        <w:left w:val="none" w:sz="0" w:space="0" w:color="auto"/>
        <w:bottom w:val="none" w:sz="0" w:space="0" w:color="auto"/>
        <w:right w:val="none" w:sz="0" w:space="0" w:color="auto"/>
      </w:divBdr>
    </w:div>
    <w:div w:id="1248418374">
      <w:bodyDiv w:val="1"/>
      <w:marLeft w:val="0"/>
      <w:marRight w:val="0"/>
      <w:marTop w:val="0"/>
      <w:marBottom w:val="0"/>
      <w:divBdr>
        <w:top w:val="none" w:sz="0" w:space="0" w:color="auto"/>
        <w:left w:val="none" w:sz="0" w:space="0" w:color="auto"/>
        <w:bottom w:val="none" w:sz="0" w:space="0" w:color="auto"/>
        <w:right w:val="none" w:sz="0" w:space="0" w:color="auto"/>
      </w:divBdr>
    </w:div>
    <w:div w:id="1265503036">
      <w:bodyDiv w:val="1"/>
      <w:marLeft w:val="0"/>
      <w:marRight w:val="0"/>
      <w:marTop w:val="0"/>
      <w:marBottom w:val="0"/>
      <w:divBdr>
        <w:top w:val="none" w:sz="0" w:space="0" w:color="auto"/>
        <w:left w:val="none" w:sz="0" w:space="0" w:color="auto"/>
        <w:bottom w:val="none" w:sz="0" w:space="0" w:color="auto"/>
        <w:right w:val="none" w:sz="0" w:space="0" w:color="auto"/>
      </w:divBdr>
    </w:div>
    <w:div w:id="1290744378">
      <w:bodyDiv w:val="1"/>
      <w:marLeft w:val="0"/>
      <w:marRight w:val="0"/>
      <w:marTop w:val="0"/>
      <w:marBottom w:val="0"/>
      <w:divBdr>
        <w:top w:val="none" w:sz="0" w:space="0" w:color="auto"/>
        <w:left w:val="none" w:sz="0" w:space="0" w:color="auto"/>
        <w:bottom w:val="none" w:sz="0" w:space="0" w:color="auto"/>
        <w:right w:val="none" w:sz="0" w:space="0" w:color="auto"/>
      </w:divBdr>
    </w:div>
    <w:div w:id="1373731467">
      <w:bodyDiv w:val="1"/>
      <w:marLeft w:val="0"/>
      <w:marRight w:val="0"/>
      <w:marTop w:val="0"/>
      <w:marBottom w:val="0"/>
      <w:divBdr>
        <w:top w:val="none" w:sz="0" w:space="0" w:color="auto"/>
        <w:left w:val="none" w:sz="0" w:space="0" w:color="auto"/>
        <w:bottom w:val="none" w:sz="0" w:space="0" w:color="auto"/>
        <w:right w:val="none" w:sz="0" w:space="0" w:color="auto"/>
      </w:divBdr>
    </w:div>
    <w:div w:id="1433475314">
      <w:bodyDiv w:val="1"/>
      <w:marLeft w:val="0"/>
      <w:marRight w:val="0"/>
      <w:marTop w:val="0"/>
      <w:marBottom w:val="0"/>
      <w:divBdr>
        <w:top w:val="none" w:sz="0" w:space="0" w:color="auto"/>
        <w:left w:val="none" w:sz="0" w:space="0" w:color="auto"/>
        <w:bottom w:val="none" w:sz="0" w:space="0" w:color="auto"/>
        <w:right w:val="none" w:sz="0" w:space="0" w:color="auto"/>
      </w:divBdr>
    </w:div>
    <w:div w:id="1460682280">
      <w:bodyDiv w:val="1"/>
      <w:marLeft w:val="0"/>
      <w:marRight w:val="0"/>
      <w:marTop w:val="0"/>
      <w:marBottom w:val="0"/>
      <w:divBdr>
        <w:top w:val="none" w:sz="0" w:space="0" w:color="auto"/>
        <w:left w:val="none" w:sz="0" w:space="0" w:color="auto"/>
        <w:bottom w:val="none" w:sz="0" w:space="0" w:color="auto"/>
        <w:right w:val="none" w:sz="0" w:space="0" w:color="auto"/>
      </w:divBdr>
    </w:div>
    <w:div w:id="1494486798">
      <w:bodyDiv w:val="1"/>
      <w:marLeft w:val="0"/>
      <w:marRight w:val="0"/>
      <w:marTop w:val="0"/>
      <w:marBottom w:val="0"/>
      <w:divBdr>
        <w:top w:val="none" w:sz="0" w:space="0" w:color="auto"/>
        <w:left w:val="none" w:sz="0" w:space="0" w:color="auto"/>
        <w:bottom w:val="none" w:sz="0" w:space="0" w:color="auto"/>
        <w:right w:val="none" w:sz="0" w:space="0" w:color="auto"/>
      </w:divBdr>
    </w:div>
    <w:div w:id="1537545467">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64629146">
      <w:bodyDiv w:val="1"/>
      <w:marLeft w:val="0"/>
      <w:marRight w:val="0"/>
      <w:marTop w:val="0"/>
      <w:marBottom w:val="0"/>
      <w:divBdr>
        <w:top w:val="none" w:sz="0" w:space="0" w:color="auto"/>
        <w:left w:val="none" w:sz="0" w:space="0" w:color="auto"/>
        <w:bottom w:val="none" w:sz="0" w:space="0" w:color="auto"/>
        <w:right w:val="none" w:sz="0" w:space="0" w:color="auto"/>
      </w:divBdr>
    </w:div>
    <w:div w:id="1710913973">
      <w:bodyDiv w:val="1"/>
      <w:marLeft w:val="0"/>
      <w:marRight w:val="0"/>
      <w:marTop w:val="0"/>
      <w:marBottom w:val="0"/>
      <w:divBdr>
        <w:top w:val="none" w:sz="0" w:space="0" w:color="auto"/>
        <w:left w:val="none" w:sz="0" w:space="0" w:color="auto"/>
        <w:bottom w:val="none" w:sz="0" w:space="0" w:color="auto"/>
        <w:right w:val="none" w:sz="0" w:space="0" w:color="auto"/>
      </w:divBdr>
    </w:div>
    <w:div w:id="1753350275">
      <w:bodyDiv w:val="1"/>
      <w:marLeft w:val="0"/>
      <w:marRight w:val="0"/>
      <w:marTop w:val="0"/>
      <w:marBottom w:val="0"/>
      <w:divBdr>
        <w:top w:val="none" w:sz="0" w:space="0" w:color="auto"/>
        <w:left w:val="none" w:sz="0" w:space="0" w:color="auto"/>
        <w:bottom w:val="none" w:sz="0" w:space="0" w:color="auto"/>
        <w:right w:val="none" w:sz="0" w:space="0" w:color="auto"/>
      </w:divBdr>
    </w:div>
    <w:div w:id="1892036433">
      <w:bodyDiv w:val="1"/>
      <w:marLeft w:val="0"/>
      <w:marRight w:val="0"/>
      <w:marTop w:val="0"/>
      <w:marBottom w:val="0"/>
      <w:divBdr>
        <w:top w:val="none" w:sz="0" w:space="0" w:color="auto"/>
        <w:left w:val="none" w:sz="0" w:space="0" w:color="auto"/>
        <w:bottom w:val="none" w:sz="0" w:space="0" w:color="auto"/>
        <w:right w:val="none" w:sz="0" w:space="0" w:color="auto"/>
      </w:divBdr>
    </w:div>
    <w:div w:id="1896165205">
      <w:bodyDiv w:val="1"/>
      <w:marLeft w:val="0"/>
      <w:marRight w:val="0"/>
      <w:marTop w:val="0"/>
      <w:marBottom w:val="0"/>
      <w:divBdr>
        <w:top w:val="none" w:sz="0" w:space="0" w:color="auto"/>
        <w:left w:val="none" w:sz="0" w:space="0" w:color="auto"/>
        <w:bottom w:val="none" w:sz="0" w:space="0" w:color="auto"/>
        <w:right w:val="none" w:sz="0" w:space="0" w:color="auto"/>
      </w:divBdr>
    </w:div>
    <w:div w:id="1968388211">
      <w:bodyDiv w:val="1"/>
      <w:marLeft w:val="0"/>
      <w:marRight w:val="0"/>
      <w:marTop w:val="0"/>
      <w:marBottom w:val="0"/>
      <w:divBdr>
        <w:top w:val="none" w:sz="0" w:space="0" w:color="auto"/>
        <w:left w:val="none" w:sz="0" w:space="0" w:color="auto"/>
        <w:bottom w:val="none" w:sz="0" w:space="0" w:color="auto"/>
        <w:right w:val="none" w:sz="0" w:space="0" w:color="auto"/>
      </w:divBdr>
    </w:div>
    <w:div w:id="2095979349">
      <w:bodyDiv w:val="1"/>
      <w:marLeft w:val="0"/>
      <w:marRight w:val="0"/>
      <w:marTop w:val="0"/>
      <w:marBottom w:val="0"/>
      <w:divBdr>
        <w:top w:val="none" w:sz="0" w:space="0" w:color="auto"/>
        <w:left w:val="none" w:sz="0" w:space="0" w:color="auto"/>
        <w:bottom w:val="none" w:sz="0" w:space="0" w:color="auto"/>
        <w:right w:val="none" w:sz="0" w:space="0" w:color="auto"/>
      </w:divBdr>
    </w:div>
    <w:div w:id="2120491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a.zaksaite@sant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7A71C-CCF9-46B8-A8E3-B3EE009FB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3214</TotalTime>
  <Pages>33</Pages>
  <Words>22230</Words>
  <Characters>12672</Characters>
  <Application>Microsoft Office Word</Application>
  <DocSecurity>0</DocSecurity>
  <Lines>105</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Redas Laukys</dc:creator>
  <cp:lastModifiedBy>Inga Zaksaitė</cp:lastModifiedBy>
  <cp:revision>4033</cp:revision>
  <cp:lastPrinted>2017-08-03T06:59:00Z</cp:lastPrinted>
  <dcterms:created xsi:type="dcterms:W3CDTF">2018-03-20T09:21:00Z</dcterms:created>
  <dcterms:modified xsi:type="dcterms:W3CDTF">2024-10-25T11:36:00Z</dcterms:modified>
</cp:coreProperties>
</file>