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27" w:rsidRPr="00FF2407" w:rsidRDefault="00FF2407" w:rsidP="00DB4961">
      <w:pPr>
        <w:spacing w:after="0" w:line="240" w:lineRule="auto"/>
        <w:jc w:val="right"/>
        <w:rPr>
          <w:szCs w:val="24"/>
        </w:rPr>
      </w:pPr>
      <w:bookmarkStart w:id="0" w:name="_GoBack"/>
      <w:bookmarkEnd w:id="0"/>
      <w:r w:rsidRPr="00FF2407">
        <w:rPr>
          <w:szCs w:val="24"/>
        </w:rPr>
        <w:t>Mažos vertės skelbiamos</w:t>
      </w:r>
    </w:p>
    <w:p w:rsidR="00704127" w:rsidRPr="00FF2407" w:rsidRDefault="00FF2407" w:rsidP="00FF2407">
      <w:pPr>
        <w:spacing w:after="0" w:line="240" w:lineRule="auto"/>
        <w:jc w:val="right"/>
        <w:rPr>
          <w:szCs w:val="24"/>
        </w:rPr>
      </w:pPr>
      <w:r w:rsidRPr="00FF2407">
        <w:rPr>
          <w:szCs w:val="24"/>
        </w:rPr>
        <w:t>apklausos pirkimo</w:t>
      </w:r>
    </w:p>
    <w:p w:rsidR="00113215" w:rsidRPr="00FF2407" w:rsidRDefault="008C4B0F" w:rsidP="00FF2407">
      <w:pPr>
        <w:spacing w:after="0" w:line="240" w:lineRule="auto"/>
        <w:ind w:left="2410" w:hanging="2268"/>
        <w:jc w:val="right"/>
        <w:rPr>
          <w:szCs w:val="24"/>
          <w:lang w:val="pt-BR"/>
        </w:rPr>
      </w:pPr>
      <w:r>
        <w:rPr>
          <w:szCs w:val="24"/>
          <w:lang w:val="pt-BR"/>
        </w:rPr>
        <w:t xml:space="preserve">dokumentų 4 </w:t>
      </w:r>
      <w:r w:rsidR="00FF2407" w:rsidRPr="00FF2407">
        <w:rPr>
          <w:szCs w:val="24"/>
          <w:lang w:val="pt-BR"/>
        </w:rPr>
        <w:t xml:space="preserve"> priedas</w:t>
      </w:r>
    </w:p>
    <w:p w:rsidR="00113215" w:rsidRDefault="00113215" w:rsidP="00DB4961">
      <w:pPr>
        <w:spacing w:after="0" w:line="240" w:lineRule="auto"/>
        <w:rPr>
          <w:b/>
          <w:szCs w:val="24"/>
          <w:lang w:val="pt-BR"/>
        </w:rPr>
      </w:pPr>
    </w:p>
    <w:p w:rsidR="00C6143F" w:rsidRPr="004D6588" w:rsidRDefault="00A93032" w:rsidP="00B91A6B">
      <w:pPr>
        <w:spacing w:after="0" w:line="240" w:lineRule="auto"/>
        <w:jc w:val="center"/>
        <w:rPr>
          <w:b/>
        </w:rPr>
      </w:pPr>
      <w:r>
        <w:rPr>
          <w:b/>
          <w:szCs w:val="24"/>
          <w:lang w:val="pt-BR"/>
        </w:rPr>
        <w:t>AUTOBUSO NUOMOS SU VAIRUOTOJU</w:t>
      </w:r>
      <w:r w:rsidR="00CC61AF">
        <w:rPr>
          <w:b/>
          <w:szCs w:val="24"/>
          <w:lang w:val="pt-BR"/>
        </w:rPr>
        <w:t xml:space="preserve"> PASLAUGOS REIKALINGOS KELEIVIŲ TRANSPORTAVIMUI (</w:t>
      </w:r>
      <w:r>
        <w:rPr>
          <w:b/>
          <w:szCs w:val="24"/>
          <w:lang w:val="pt-BR"/>
        </w:rPr>
        <w:t>LIETUVOJE</w:t>
      </w:r>
      <w:r w:rsidR="00CC61AF">
        <w:rPr>
          <w:b/>
          <w:szCs w:val="24"/>
          <w:lang w:val="pt-BR"/>
        </w:rPr>
        <w:t xml:space="preserve"> IE EUROPOS SĄJUNGOS ŠALYSE</w:t>
      </w:r>
      <w:r>
        <w:rPr>
          <w:b/>
          <w:szCs w:val="24"/>
          <w:lang w:val="pt-BR"/>
        </w:rPr>
        <w:t>)</w:t>
      </w:r>
      <w:r w:rsidR="00C6143F" w:rsidRPr="002E55C5">
        <w:rPr>
          <w:b/>
          <w:szCs w:val="24"/>
          <w:lang w:val="pt-BR"/>
        </w:rPr>
        <w:t xml:space="preserve"> </w:t>
      </w:r>
      <w:r w:rsidR="005D650F">
        <w:rPr>
          <w:b/>
        </w:rPr>
        <w:t xml:space="preserve">PASLAUGŲ VIEŠOJO </w:t>
      </w:r>
      <w:r w:rsidR="00B91A6B">
        <w:rPr>
          <w:b/>
        </w:rPr>
        <w:t xml:space="preserve">PIRKIMO – PARDAVIMO </w:t>
      </w:r>
      <w:r w:rsidR="00C6143F" w:rsidRPr="004D6588">
        <w:rPr>
          <w:b/>
        </w:rPr>
        <w:t>SUTARTIS</w:t>
      </w:r>
    </w:p>
    <w:p w:rsidR="00C6143F" w:rsidRPr="00052638" w:rsidRDefault="00C6143F" w:rsidP="00B91A6B">
      <w:pPr>
        <w:spacing w:after="0" w:line="240" w:lineRule="auto"/>
        <w:ind w:left="-142"/>
        <w:jc w:val="center"/>
        <w:rPr>
          <w:b/>
          <w:color w:val="000000"/>
        </w:rPr>
      </w:pPr>
      <w:r>
        <w:rPr>
          <w:b/>
        </w:rPr>
        <w:t xml:space="preserve">I. </w:t>
      </w:r>
      <w:r w:rsidRPr="00052638">
        <w:rPr>
          <w:b/>
          <w:color w:val="000000"/>
        </w:rPr>
        <w:t>SPECIALIOJI DALIS</w:t>
      </w:r>
    </w:p>
    <w:p w:rsidR="00C6143F" w:rsidRPr="00414F4A" w:rsidRDefault="00C6143F" w:rsidP="00D6760B">
      <w:pPr>
        <w:spacing w:after="0" w:line="240" w:lineRule="auto"/>
        <w:rPr>
          <w:sz w:val="22"/>
        </w:rPr>
      </w:pPr>
    </w:p>
    <w:p w:rsidR="00C6143F" w:rsidRDefault="00C6143F" w:rsidP="00B91A6B">
      <w:pPr>
        <w:spacing w:after="0" w:line="240" w:lineRule="auto"/>
        <w:ind w:left="2977" w:firstLine="709"/>
        <w:jc w:val="both"/>
      </w:pPr>
      <w:r w:rsidRPr="00492FA2">
        <w:t>20</w:t>
      </w:r>
      <w:r w:rsidR="00DB4961">
        <w:t>25</w:t>
      </w:r>
      <w:r>
        <w:t xml:space="preserve"> m.            </w:t>
      </w:r>
      <w:r w:rsidRPr="004044C2">
        <w:t xml:space="preserve">      </w:t>
      </w:r>
      <w:r>
        <w:t xml:space="preserve"> d. Nr.</w:t>
      </w:r>
    </w:p>
    <w:p w:rsidR="00C6143F" w:rsidRPr="00D6760B" w:rsidRDefault="00C6143F" w:rsidP="00D6760B">
      <w:pPr>
        <w:spacing w:after="0" w:line="240" w:lineRule="auto"/>
        <w:jc w:val="center"/>
        <w:rPr>
          <w:i/>
        </w:rPr>
      </w:pPr>
      <w:r>
        <w:rPr>
          <w:i/>
        </w:rPr>
        <w:t>(Radviliškis</w:t>
      </w:r>
      <w:r w:rsidR="00D6760B">
        <w:rPr>
          <w:i/>
        </w:rPr>
        <w:t>)</w:t>
      </w:r>
    </w:p>
    <w:p w:rsidR="00677D26" w:rsidRPr="00677D26" w:rsidRDefault="00C6143F" w:rsidP="007C0EA2">
      <w:pPr>
        <w:spacing w:after="0"/>
        <w:jc w:val="both"/>
        <w:rPr>
          <w:spacing w:val="-4"/>
          <w:szCs w:val="24"/>
        </w:rPr>
      </w:pPr>
      <w:r w:rsidRPr="00AB5346">
        <w:rPr>
          <w:b/>
          <w:color w:val="000000"/>
        </w:rPr>
        <w:t>Lietuvos kariuomenės karinių oro pajėgų Oro gynybos batalionas</w:t>
      </w:r>
      <w:r w:rsidRPr="00AB5346">
        <w:rPr>
          <w:color w:val="000000"/>
        </w:rPr>
        <w:t>, juridinio asmens ko</w:t>
      </w:r>
      <w:r w:rsidR="00DB4961">
        <w:rPr>
          <w:color w:val="000000"/>
        </w:rPr>
        <w:t xml:space="preserve">das 188754563, Dariaus ir </w:t>
      </w:r>
      <w:r w:rsidRPr="00AB5346">
        <w:rPr>
          <w:color w:val="000000"/>
        </w:rPr>
        <w:t xml:space="preserve">Girėno </w:t>
      </w:r>
      <w:r>
        <w:rPr>
          <w:color w:val="000000"/>
        </w:rPr>
        <w:t>g. 144, LT–</w:t>
      </w:r>
      <w:r w:rsidRPr="00AB5346">
        <w:rPr>
          <w:color w:val="000000"/>
        </w:rPr>
        <w:t>82141 Radviliškis, atstovaujama</w:t>
      </w:r>
      <w:r>
        <w:rPr>
          <w:color w:val="000000"/>
        </w:rPr>
        <w:t>s</w:t>
      </w:r>
      <w:r w:rsidRPr="00AB5346">
        <w:rPr>
          <w:color w:val="000000"/>
        </w:rPr>
        <w:t xml:space="preserve"> Oro</w:t>
      </w:r>
      <w:r w:rsidR="00953DEE">
        <w:rPr>
          <w:color w:val="000000"/>
        </w:rPr>
        <w:t xml:space="preserve"> gynybos </w:t>
      </w:r>
      <w:r w:rsidR="00953DEE" w:rsidRPr="001E16B9">
        <w:rPr>
          <w:color w:val="000000"/>
        </w:rPr>
        <w:t>ba</w:t>
      </w:r>
      <w:r w:rsidR="00DB4961" w:rsidRPr="001E16B9">
        <w:rPr>
          <w:color w:val="000000"/>
        </w:rPr>
        <w:t>talio</w:t>
      </w:r>
      <w:r w:rsidR="00503684">
        <w:rPr>
          <w:color w:val="000000"/>
        </w:rPr>
        <w:t>no vado plk. ltn. Ovidijaus Pilitausko</w:t>
      </w:r>
      <w:r w:rsidRPr="001E16B9">
        <w:t>,</w:t>
      </w:r>
      <w:r w:rsidRPr="001E16B9">
        <w:rPr>
          <w:i/>
          <w:color w:val="000000"/>
        </w:rPr>
        <w:t xml:space="preserve"> </w:t>
      </w:r>
      <w:r w:rsidRPr="001E16B9">
        <w:rPr>
          <w:color w:val="000000"/>
        </w:rPr>
        <w:t>v</w:t>
      </w:r>
      <w:r>
        <w:rPr>
          <w:color w:val="000000"/>
        </w:rPr>
        <w:t>eikiančio</w:t>
      </w:r>
      <w:r w:rsidRPr="00AB5346">
        <w:rPr>
          <w:color w:val="000000"/>
        </w:rPr>
        <w:t xml:space="preserve"> pagal </w:t>
      </w:r>
      <w:r w:rsidRPr="00AB5346">
        <w:t>Oro gynybos bataliono nuostatus</w:t>
      </w:r>
      <w:r w:rsidRPr="00AB5346">
        <w:rPr>
          <w:color w:val="000000"/>
        </w:rPr>
        <w:t>,</w:t>
      </w:r>
      <w:r>
        <w:rPr>
          <w:color w:val="000000"/>
        </w:rPr>
        <w:t xml:space="preserve"> </w:t>
      </w:r>
      <w:r w:rsidRPr="00725F3D">
        <w:rPr>
          <w:spacing w:val="-4"/>
          <w:szCs w:val="24"/>
        </w:rPr>
        <w:t xml:space="preserve">(toliau – </w:t>
      </w:r>
      <w:r w:rsidRPr="00AF0D58">
        <w:rPr>
          <w:b/>
        </w:rPr>
        <w:t>Pirkėjas</w:t>
      </w:r>
      <w:r w:rsidRPr="00725F3D">
        <w:rPr>
          <w:spacing w:val="-4"/>
          <w:szCs w:val="24"/>
        </w:rPr>
        <w:t>), ir</w:t>
      </w:r>
      <w:r w:rsidR="00D209F1">
        <w:rPr>
          <w:spacing w:val="-4"/>
          <w:szCs w:val="24"/>
        </w:rPr>
        <w:t xml:space="preserve"> </w:t>
      </w:r>
      <w:r w:rsidRPr="00725F3D">
        <w:rPr>
          <w:spacing w:val="-4"/>
          <w:szCs w:val="24"/>
        </w:rPr>
        <w:t xml:space="preserve"> </w:t>
      </w:r>
      <w:r w:rsidRPr="000B4392">
        <w:rPr>
          <w:spacing w:val="-4"/>
          <w:szCs w:val="24"/>
        </w:rPr>
        <w:t xml:space="preserve">(toliau – </w:t>
      </w:r>
      <w:r w:rsidRPr="00AF0D58">
        <w:rPr>
          <w:b/>
        </w:rPr>
        <w:t>Teikėjas</w:t>
      </w:r>
      <w:r w:rsidRPr="000B4392">
        <w:rPr>
          <w:spacing w:val="-4"/>
          <w:szCs w:val="24"/>
        </w:rPr>
        <w:t>), (jei tai ūkio subjektų grupė –atitinkami duomenys apie kiekvieną partnerį)</w:t>
      </w:r>
      <w:r w:rsidRPr="00725F3D">
        <w:rPr>
          <w:spacing w:val="-4"/>
          <w:szCs w:val="24"/>
        </w:rPr>
        <w:t xml:space="preserve"> toliau kartu šioje sutartyje vadinami „Šalimis“, o kiekvienas atskirai – „Šalimi“, vadovaudamosi </w:t>
      </w:r>
      <w:r w:rsidRPr="00FF41A2">
        <w:rPr>
          <w:color w:val="000000"/>
        </w:rPr>
        <w:t>Lietuvos Respublikos viešųjų pirkimų įstatymu ir Viešųjų pirkimų tarnybos direktoriaus 2017 m. birželio 28</w:t>
      </w:r>
      <w:r w:rsidR="008C4B0F">
        <w:rPr>
          <w:color w:val="000000"/>
        </w:rPr>
        <w:t xml:space="preserve"> </w:t>
      </w:r>
      <w:r w:rsidRPr="00FF41A2">
        <w:rPr>
          <w:color w:val="000000"/>
        </w:rPr>
        <w:t>d. Nr. 1S-97 „Mažos vertės pirkimų tvarkos aprašo patvirtinimo“</w:t>
      </w:r>
      <w:r w:rsidR="00F27207">
        <w:rPr>
          <w:color w:val="000000"/>
        </w:rPr>
        <w:t xml:space="preserve"> (su pakeitimais)</w:t>
      </w:r>
      <w:r w:rsidRPr="00FF41A2">
        <w:rPr>
          <w:color w:val="000000"/>
        </w:rPr>
        <w:t xml:space="preserve">, sudarė šią </w:t>
      </w:r>
      <w:r w:rsidR="00D6077D">
        <w:rPr>
          <w:color w:val="000000"/>
        </w:rPr>
        <w:t xml:space="preserve">paslaugų pirkimo-pardavimo </w:t>
      </w:r>
      <w:r w:rsidRPr="00FF41A2">
        <w:rPr>
          <w:color w:val="000000"/>
        </w:rPr>
        <w:t xml:space="preserve"> sutartį, toliau vadinamą „Sutartimi“, ir susitar</w:t>
      </w:r>
      <w:r>
        <w:rPr>
          <w:color w:val="000000"/>
        </w:rPr>
        <w:t>ė dėl toliau išvardintų sąlygų</w:t>
      </w:r>
      <w:r w:rsidRPr="00725F3D">
        <w:rPr>
          <w:spacing w:val="-4"/>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677D26" w:rsidRPr="00677D26" w:rsidTr="00B24137">
        <w:tc>
          <w:tcPr>
            <w:tcW w:w="9994" w:type="dxa"/>
            <w:shd w:val="clear" w:color="auto" w:fill="auto"/>
          </w:tcPr>
          <w:p w:rsidR="00677D26" w:rsidRPr="00E95881" w:rsidRDefault="00677D26" w:rsidP="00677D26">
            <w:pPr>
              <w:numPr>
                <w:ilvl w:val="0"/>
                <w:numId w:val="12"/>
              </w:numPr>
              <w:spacing w:after="0" w:line="240" w:lineRule="auto"/>
              <w:ind w:left="252" w:hanging="252"/>
              <w:jc w:val="both"/>
              <w:rPr>
                <w:b/>
                <w:szCs w:val="24"/>
                <w:lang w:eastAsia="lt-LT"/>
              </w:rPr>
            </w:pPr>
            <w:r w:rsidRPr="00677D26">
              <w:rPr>
                <w:b/>
                <w:szCs w:val="24"/>
                <w:lang w:eastAsia="lt-LT"/>
              </w:rPr>
              <w:t>Sutarties objektas</w:t>
            </w:r>
          </w:p>
          <w:p w:rsidR="00677D26" w:rsidRPr="00E95881" w:rsidRDefault="00677D26" w:rsidP="00C2003B">
            <w:pPr>
              <w:numPr>
                <w:ilvl w:val="1"/>
                <w:numId w:val="12"/>
              </w:numPr>
              <w:spacing w:after="0" w:line="240" w:lineRule="auto"/>
              <w:ind w:left="-29" w:firstLine="29"/>
              <w:jc w:val="both"/>
            </w:pPr>
            <w:r w:rsidRPr="00E95881">
              <w:rPr>
                <w:b/>
              </w:rPr>
              <w:t>Teikėjas teikia</w:t>
            </w:r>
            <w:r w:rsidRPr="00E95881">
              <w:t xml:space="preserve">, o </w:t>
            </w:r>
            <w:r w:rsidRPr="00E95881">
              <w:rPr>
                <w:b/>
              </w:rPr>
              <w:t xml:space="preserve">Pirkėjas </w:t>
            </w:r>
            <w:r w:rsidR="00113215" w:rsidRPr="00E95881">
              <w:t xml:space="preserve">perka </w:t>
            </w:r>
            <w:r w:rsidR="00A93032">
              <w:rPr>
                <w:b/>
                <w:bCs/>
              </w:rPr>
              <w:t>autobuso nuomos su vairuotoju</w:t>
            </w:r>
            <w:r w:rsidR="00CC61AF">
              <w:rPr>
                <w:b/>
                <w:bCs/>
              </w:rPr>
              <w:t xml:space="preserve"> paslaugos reikalingos keleivių transportavimui (</w:t>
            </w:r>
            <w:r w:rsidR="00A93032">
              <w:rPr>
                <w:b/>
                <w:bCs/>
              </w:rPr>
              <w:t>Lietuvoje</w:t>
            </w:r>
            <w:r w:rsidR="00CC61AF">
              <w:rPr>
                <w:b/>
                <w:bCs/>
              </w:rPr>
              <w:t xml:space="preserve"> ir Europos sąjungos šalyse</w:t>
            </w:r>
            <w:r w:rsidR="00A93032">
              <w:rPr>
                <w:b/>
                <w:bCs/>
              </w:rPr>
              <w:t>)</w:t>
            </w:r>
            <w:r w:rsidRPr="00E95881">
              <w:t xml:space="preserve"> paslaugą</w:t>
            </w:r>
            <w:r w:rsidR="00C2003B" w:rsidRPr="00E95881">
              <w:t xml:space="preserve"> (toliau – p</w:t>
            </w:r>
            <w:r w:rsidRPr="00E95881">
              <w:t>aslaugo</w:t>
            </w:r>
            <w:r w:rsidR="00C2003B" w:rsidRPr="00E95881">
              <w:t>s), atitinkančias</w:t>
            </w:r>
            <w:r w:rsidRPr="00E95881">
              <w:t xml:space="preserve"> Sutarties priede Nr. 2 </w:t>
            </w:r>
            <w:r w:rsidR="000A3F72">
              <w:rPr>
                <w:b/>
                <w:bCs/>
                <w:kern w:val="32"/>
                <w:szCs w:val="24"/>
                <w:lang w:eastAsia="lt-LT"/>
              </w:rPr>
              <w:t>„</w:t>
            </w:r>
            <w:r w:rsidR="00AD3F35">
              <w:rPr>
                <w:b/>
                <w:bCs/>
                <w:kern w:val="32"/>
                <w:szCs w:val="24"/>
                <w:lang w:eastAsia="lt-LT"/>
              </w:rPr>
              <w:t>T</w:t>
            </w:r>
            <w:r w:rsidR="00AD3F35" w:rsidRPr="00E95881">
              <w:rPr>
                <w:b/>
                <w:bCs/>
                <w:kern w:val="32"/>
                <w:szCs w:val="24"/>
                <w:lang w:eastAsia="lt-LT"/>
              </w:rPr>
              <w:t>echninė specifikacija</w:t>
            </w:r>
            <w:r w:rsidR="00A93032">
              <w:rPr>
                <w:b/>
                <w:bCs/>
                <w:kern w:val="32"/>
                <w:szCs w:val="24"/>
                <w:lang w:eastAsia="lt-LT"/>
              </w:rPr>
              <w:t xml:space="preserve"> autobuso nuomos su vairuotoju</w:t>
            </w:r>
            <w:r w:rsidR="00AE3FCC">
              <w:rPr>
                <w:b/>
                <w:bCs/>
                <w:kern w:val="32"/>
                <w:szCs w:val="24"/>
                <w:lang w:eastAsia="lt-LT"/>
              </w:rPr>
              <w:t xml:space="preserve"> paslaugos reikalingos keleivių transportavimui (</w:t>
            </w:r>
            <w:r w:rsidR="00A93032">
              <w:rPr>
                <w:b/>
                <w:bCs/>
                <w:kern w:val="32"/>
                <w:szCs w:val="24"/>
                <w:lang w:eastAsia="lt-LT"/>
              </w:rPr>
              <w:t>Lietuvoje</w:t>
            </w:r>
            <w:r w:rsidR="00AE3FCC">
              <w:rPr>
                <w:b/>
                <w:bCs/>
                <w:kern w:val="32"/>
                <w:szCs w:val="24"/>
                <w:lang w:eastAsia="lt-LT"/>
              </w:rPr>
              <w:t xml:space="preserve"> ir Europos sąjungos šalyse</w:t>
            </w:r>
            <w:r w:rsidR="00A93032">
              <w:rPr>
                <w:b/>
                <w:bCs/>
                <w:kern w:val="32"/>
                <w:szCs w:val="24"/>
                <w:lang w:eastAsia="lt-LT"/>
              </w:rPr>
              <w:t>)</w:t>
            </w:r>
            <w:r w:rsidR="00E95881" w:rsidRPr="00E95881">
              <w:rPr>
                <w:b/>
                <w:bCs/>
                <w:kern w:val="32"/>
                <w:szCs w:val="24"/>
                <w:lang w:eastAsia="lt-LT"/>
              </w:rPr>
              <w:t>“</w:t>
            </w:r>
            <w:r w:rsidRPr="00E95881">
              <w:t xml:space="preserve"> nustatytus reikalavimus.</w:t>
            </w:r>
          </w:p>
          <w:p w:rsidR="00C2003B" w:rsidRPr="00677D26" w:rsidRDefault="00C2003B" w:rsidP="007C0EA2">
            <w:pPr>
              <w:numPr>
                <w:ilvl w:val="1"/>
                <w:numId w:val="12"/>
              </w:numPr>
              <w:spacing w:after="0" w:line="240" w:lineRule="auto"/>
              <w:ind w:left="-29" w:firstLine="29"/>
              <w:jc w:val="both"/>
              <w:rPr>
                <w:szCs w:val="24"/>
                <w:lang w:eastAsia="lt-LT"/>
              </w:rPr>
            </w:pPr>
            <w:r w:rsidRPr="00E95881">
              <w:rPr>
                <w:b/>
              </w:rPr>
              <w:t>Teikėjas/Pirkėjas</w:t>
            </w:r>
            <w:r w:rsidRPr="00E95881">
              <w:t xml:space="preserve"> įs</w:t>
            </w:r>
            <w:r w:rsidR="007C0EA2" w:rsidRPr="00E95881">
              <w:t>ipareigoja priimti Sutarties 2</w:t>
            </w:r>
            <w:r w:rsidRPr="00E95881">
              <w:t xml:space="preserve"> priede pateiktas Sutarties reikalavimus atitinkančias paslaugas. </w:t>
            </w:r>
            <w:r w:rsidR="007C0EA2" w:rsidRPr="00E95881">
              <w:rPr>
                <w:b/>
              </w:rPr>
              <w:t>Mokėtojas</w:t>
            </w:r>
            <w:r w:rsidRPr="00E95881">
              <w:t xml:space="preserve"> už paslaugas sumoka Sutarties nustatyta tvarka.</w:t>
            </w:r>
          </w:p>
        </w:tc>
      </w:tr>
      <w:tr w:rsidR="00677D26" w:rsidRPr="00677D26" w:rsidTr="00B24137">
        <w:tc>
          <w:tcPr>
            <w:tcW w:w="9994" w:type="dxa"/>
            <w:shd w:val="clear" w:color="auto" w:fill="auto"/>
          </w:tcPr>
          <w:p w:rsidR="00677D26" w:rsidRPr="00677D26" w:rsidRDefault="00677D26" w:rsidP="00677D26">
            <w:pPr>
              <w:spacing w:after="0" w:line="240" w:lineRule="auto"/>
              <w:rPr>
                <w:b/>
                <w:color w:val="000000"/>
                <w:szCs w:val="24"/>
                <w:lang w:eastAsia="lt-LT"/>
              </w:rPr>
            </w:pPr>
            <w:r w:rsidRPr="00677D26">
              <w:rPr>
                <w:b/>
                <w:szCs w:val="24"/>
                <w:lang w:eastAsia="lt-LT"/>
              </w:rPr>
              <w:t xml:space="preserve">2. </w:t>
            </w:r>
            <w:r w:rsidRPr="00677D26">
              <w:rPr>
                <w:b/>
                <w:color w:val="000000"/>
                <w:szCs w:val="24"/>
                <w:lang w:eastAsia="lt-LT"/>
              </w:rPr>
              <w:t>Sutarties kaina/vertė/</w:t>
            </w:r>
            <w:r w:rsidRPr="00677D26">
              <w:rPr>
                <w:b/>
                <w:szCs w:val="24"/>
                <w:lang w:eastAsia="lt-LT"/>
              </w:rPr>
              <w:t xml:space="preserve">paslaugų </w:t>
            </w:r>
            <w:r w:rsidRPr="00677D26">
              <w:rPr>
                <w:b/>
                <w:color w:val="000000"/>
                <w:szCs w:val="24"/>
                <w:lang w:eastAsia="lt-LT"/>
              </w:rPr>
              <w:t>įkainiai/kainodaros taisyklės</w:t>
            </w:r>
          </w:p>
          <w:p w:rsidR="00677D26" w:rsidRPr="00677D26" w:rsidRDefault="00677D26" w:rsidP="00677D26">
            <w:pPr>
              <w:spacing w:after="0" w:line="240" w:lineRule="auto"/>
              <w:jc w:val="both"/>
              <w:rPr>
                <w:b/>
                <w:szCs w:val="24"/>
                <w:lang w:eastAsia="lt-LT"/>
              </w:rPr>
            </w:pPr>
            <w:r w:rsidRPr="00677D26">
              <w:rPr>
                <w:szCs w:val="24"/>
                <w:lang w:eastAsia="lt-LT"/>
              </w:rPr>
              <w:t>2.1. Sutarties bendra maksimali kaina</w:t>
            </w:r>
            <w:r w:rsidR="00113215">
              <w:rPr>
                <w:szCs w:val="24"/>
                <w:lang w:eastAsia="lt-LT"/>
              </w:rPr>
              <w:t xml:space="preserve"> –</w:t>
            </w:r>
            <w:r w:rsidRPr="00677D26">
              <w:rPr>
                <w:szCs w:val="24"/>
                <w:lang w:eastAsia="lt-LT"/>
              </w:rPr>
              <w:t xml:space="preserve"> </w:t>
            </w:r>
            <w:r w:rsidR="00AE3FCC">
              <w:rPr>
                <w:b/>
                <w:szCs w:val="24"/>
                <w:lang w:eastAsia="lt-LT"/>
              </w:rPr>
              <w:t>20000</w:t>
            </w:r>
            <w:r>
              <w:rPr>
                <w:szCs w:val="24"/>
                <w:lang w:eastAsia="lt-LT"/>
              </w:rPr>
              <w:t xml:space="preserve"> </w:t>
            </w:r>
            <w:r w:rsidRPr="00677D26">
              <w:rPr>
                <w:b/>
                <w:szCs w:val="24"/>
                <w:lang w:eastAsia="lt-LT"/>
              </w:rPr>
              <w:t>Eur.</w:t>
            </w:r>
            <w:r w:rsidRPr="00677D26">
              <w:rPr>
                <w:szCs w:val="24"/>
                <w:lang w:eastAsia="lt-LT"/>
              </w:rPr>
              <w:t xml:space="preserve"> </w:t>
            </w:r>
            <w:r w:rsidRPr="00677D26">
              <w:rPr>
                <w:b/>
                <w:szCs w:val="24"/>
                <w:lang w:eastAsia="lt-LT"/>
              </w:rPr>
              <w:t xml:space="preserve">(00 centų) su 21 % PVM. </w:t>
            </w:r>
          </w:p>
          <w:p w:rsidR="00677D26" w:rsidRDefault="00677D26" w:rsidP="00677D26">
            <w:pPr>
              <w:spacing w:after="0" w:line="240" w:lineRule="auto"/>
              <w:jc w:val="both"/>
              <w:rPr>
                <w:szCs w:val="24"/>
                <w:lang w:eastAsia="lt-LT"/>
              </w:rPr>
            </w:pPr>
            <w:r w:rsidRPr="00677D26">
              <w:rPr>
                <w:szCs w:val="24"/>
                <w:lang w:eastAsia="lt-LT"/>
              </w:rPr>
              <w:t xml:space="preserve">2.2. Sutarčiai taikoma fiksuoto įkainio su peržiūra kainodara. </w:t>
            </w:r>
          </w:p>
          <w:p w:rsidR="00A93032" w:rsidRPr="00677D26" w:rsidRDefault="006E7F7D" w:rsidP="00677D26">
            <w:pPr>
              <w:spacing w:after="0" w:line="240" w:lineRule="auto"/>
              <w:jc w:val="both"/>
              <w:rPr>
                <w:szCs w:val="24"/>
                <w:lang w:eastAsia="lt-LT"/>
              </w:rPr>
            </w:pPr>
            <w:r>
              <w:rPr>
                <w:szCs w:val="24"/>
                <w:lang w:eastAsia="lt-LT"/>
              </w:rPr>
              <w:t>2.3</w:t>
            </w:r>
            <w:r w:rsidR="00A93032">
              <w:rPr>
                <w:szCs w:val="24"/>
                <w:lang w:eastAsia="lt-LT"/>
              </w:rPr>
              <w:t>. Į kainą turi būti įskaičiuoti visi paslaugų aptarnavimo kaštai, visos išlaidos galinčios turėti įtakos</w:t>
            </w:r>
            <w:r w:rsidR="00323DAD">
              <w:rPr>
                <w:szCs w:val="24"/>
                <w:lang w:eastAsia="lt-LT"/>
              </w:rPr>
              <w:t xml:space="preserve"> Sutarties kainai ar galinčios atsirasti vykdant sutartį ir kiti mokesčiai.</w:t>
            </w:r>
          </w:p>
          <w:p w:rsidR="00677D26" w:rsidRPr="00677D26" w:rsidRDefault="006E7F7D" w:rsidP="00677D26">
            <w:pPr>
              <w:spacing w:after="0" w:line="240" w:lineRule="auto"/>
              <w:jc w:val="both"/>
              <w:rPr>
                <w:szCs w:val="24"/>
                <w:lang w:eastAsia="lt-LT"/>
              </w:rPr>
            </w:pPr>
            <w:r>
              <w:rPr>
                <w:szCs w:val="24"/>
                <w:lang w:eastAsia="lt-LT"/>
              </w:rPr>
              <w:t>2.4</w:t>
            </w:r>
            <w:r w:rsidR="00677D26" w:rsidRPr="00677D26">
              <w:rPr>
                <w:szCs w:val="24"/>
                <w:lang w:eastAsia="lt-LT"/>
              </w:rPr>
              <w:t>. Paslaugos įkainiai nurodyti Sutarties 1 priede „Perkamų įkainių lentelę“.</w:t>
            </w:r>
          </w:p>
        </w:tc>
      </w:tr>
      <w:tr w:rsidR="00677D26" w:rsidRPr="00677D26" w:rsidTr="00B24137">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 xml:space="preserve">3. Paslaugų teikimo vieta, terminas ir sąlygos </w:t>
            </w:r>
          </w:p>
          <w:p w:rsidR="00677D26" w:rsidRDefault="00677D26" w:rsidP="00677D26">
            <w:pPr>
              <w:spacing w:after="0" w:line="240" w:lineRule="auto"/>
              <w:rPr>
                <w:b/>
              </w:rPr>
            </w:pPr>
            <w:r>
              <w:rPr>
                <w:szCs w:val="24"/>
                <w:lang w:eastAsia="lt-LT"/>
              </w:rPr>
              <w:t>3.1</w:t>
            </w:r>
            <w:r w:rsidRPr="00677D26">
              <w:rPr>
                <w:szCs w:val="24"/>
                <w:lang w:eastAsia="lt-LT"/>
              </w:rPr>
              <w:t xml:space="preserve">. </w:t>
            </w:r>
            <w:r>
              <w:t xml:space="preserve">Paslaugų teikimo vieta – </w:t>
            </w:r>
            <w:r w:rsidR="00AE3FCC">
              <w:rPr>
                <w:b/>
              </w:rPr>
              <w:t>Lietuvos Respublika, Europos sąjunga.</w:t>
            </w:r>
          </w:p>
          <w:p w:rsidR="00F06A60" w:rsidRDefault="00F06A60" w:rsidP="00677D26">
            <w:pPr>
              <w:spacing w:after="0" w:line="240" w:lineRule="auto"/>
            </w:pPr>
            <w:r w:rsidRPr="00754405">
              <w:t xml:space="preserve">3.2. </w:t>
            </w:r>
            <w:r w:rsidR="00C4506F">
              <w:t>Paslauga yra teikiama nuo sutarties pasira</w:t>
            </w:r>
            <w:r w:rsidR="00AE3FCC">
              <w:t xml:space="preserve">šymo dienos iki 2025 m. kovo </w:t>
            </w:r>
            <w:r w:rsidR="00C4506F">
              <w:t xml:space="preserve"> 31 d. arba iki visiško finansinių įsipareigojimų vykdymo.</w:t>
            </w:r>
          </w:p>
          <w:p w:rsidR="00C4506F" w:rsidRDefault="00C4506F" w:rsidP="00677D26">
            <w:pPr>
              <w:spacing w:after="0" w:line="240" w:lineRule="auto"/>
            </w:pPr>
            <w:r>
              <w:lastRenderedPageBreak/>
              <w:t>3.3. Pirkėjo adresas – Oro gynybos batalionas S. Dariaus ir S. Girėno g. 144, Radviliškis.</w:t>
            </w:r>
          </w:p>
          <w:p w:rsidR="00C4506F" w:rsidRDefault="00C4506F" w:rsidP="00677D26">
            <w:pPr>
              <w:spacing w:after="0" w:line="240" w:lineRule="auto"/>
            </w:pPr>
            <w:r>
              <w:t>3.4. Paslaugos objektui taikomi minimalūs aplinkos apsaugos kriterijai: autobusai turi atitikti ne mažesnį kaip EURO VI teršalų išmetimo standartą.</w:t>
            </w:r>
          </w:p>
          <w:p w:rsidR="00C4506F" w:rsidRDefault="00AD1435" w:rsidP="00677D26">
            <w:pPr>
              <w:spacing w:after="0" w:line="240" w:lineRule="auto"/>
            </w:pPr>
            <w:r>
              <w:t>3.5. Paslaugos maršrutas: Radviliškis – Lenkija – Vokietija (Hohenfels). Išvykimo laikas: 2025 m. vasario 22 d. 9 val. iš Radviliškio.</w:t>
            </w:r>
            <w:r w:rsidR="006443F3">
              <w:t xml:space="preserve"> Nuvykimo data į Vokietiją (Hohenfels) 2025 m. vasario 23 d.</w:t>
            </w:r>
            <w:r>
              <w:t xml:space="preserve"> Grįžimo laikas: 2025 m. kovo 24 d. 10 val. iš Vokietijos (Hohenfels) į Radviliškį.</w:t>
            </w:r>
            <w:r w:rsidR="006443F3">
              <w:t xml:space="preserve"> Parvykimo data: 2025 m. kovo 25 d. į Radviliškį.</w:t>
            </w:r>
          </w:p>
          <w:p w:rsidR="00AD1435" w:rsidRDefault="00AD1435" w:rsidP="00677D26">
            <w:pPr>
              <w:spacing w:after="0" w:line="240" w:lineRule="auto"/>
            </w:pPr>
            <w:r>
              <w:t>3.7. Kelionės metu planuojamas sustojimas Vroclove (viešbutyje</w:t>
            </w:r>
            <w:r w:rsidR="00E5303A">
              <w:t xml:space="preserve"> „IBIS Wroclaw Centrum“</w:t>
            </w:r>
            <w:r>
              <w:t>)</w:t>
            </w:r>
            <w:r w:rsidR="00E5303A">
              <w:t>.</w:t>
            </w:r>
            <w:r w:rsidR="006443F3">
              <w:t>nuvykstant ir parvykstant. Tiekėjas už autobusų stovėjimo vietą bei vairuotojų apgyvendinimą moka savo sąskaita.</w:t>
            </w:r>
          </w:p>
          <w:p w:rsidR="006443F3" w:rsidRDefault="006443F3" w:rsidP="00677D26">
            <w:pPr>
              <w:spacing w:after="0" w:line="240" w:lineRule="auto"/>
            </w:pPr>
            <w:r>
              <w:t>3.8. Autobusas t</w:t>
            </w:r>
            <w:r w:rsidR="00FC4463">
              <w:t>uri būti ne mažiau 48 vietų ir atitikti ne mažesni kaip EURO VI kuro išmetimo standartą.</w:t>
            </w:r>
          </w:p>
          <w:p w:rsidR="001B33A4" w:rsidRPr="007A37D1" w:rsidRDefault="001B33A4" w:rsidP="00677D26">
            <w:pPr>
              <w:spacing w:after="0" w:line="240" w:lineRule="auto"/>
              <w:rPr>
                <w:highlight w:val="yellow"/>
              </w:rPr>
            </w:pPr>
            <w:r>
              <w:t>3.7. Paslaugos yra priimamos pasirašant paslaugų priėmimo-perdavimo aktą.</w:t>
            </w:r>
          </w:p>
          <w:p w:rsidR="00677D26" w:rsidRPr="00677D26" w:rsidRDefault="00677D26" w:rsidP="00677D26">
            <w:pPr>
              <w:spacing w:after="0" w:line="0" w:lineRule="atLeast"/>
              <w:jc w:val="both"/>
              <w:rPr>
                <w:szCs w:val="24"/>
                <w:lang w:eastAsia="lt-LT"/>
              </w:rPr>
            </w:pPr>
            <w:r w:rsidRPr="00677D26">
              <w:rPr>
                <w:szCs w:val="24"/>
                <w:lang w:eastAsia="lt-LT"/>
              </w:rPr>
              <w:t>3.</w:t>
            </w:r>
            <w:r w:rsidR="001B33A4">
              <w:rPr>
                <w:szCs w:val="24"/>
                <w:lang w:eastAsia="lt-LT"/>
              </w:rPr>
              <w:t>8.</w:t>
            </w:r>
            <w:r w:rsidRPr="00677D26">
              <w:rPr>
                <w:szCs w:val="24"/>
                <w:lang w:eastAsia="lt-LT"/>
              </w:rPr>
              <w:t xml:space="preserve"> </w:t>
            </w:r>
            <w:r w:rsidRPr="00677D26">
              <w:rPr>
                <w:b/>
                <w:spacing w:val="-4"/>
                <w:szCs w:val="24"/>
                <w:lang w:eastAsia="lt-LT"/>
              </w:rPr>
              <w:t>Teikėjas</w:t>
            </w:r>
            <w:r w:rsidRPr="00677D26">
              <w:rPr>
                <w:szCs w:val="24"/>
                <w:lang w:eastAsia="lt-LT"/>
              </w:rPr>
              <w:t xml:space="preserve"> įsipareigoja:</w:t>
            </w:r>
          </w:p>
          <w:p w:rsidR="00F06A60" w:rsidRPr="00F06A60" w:rsidRDefault="001B33A4" w:rsidP="00AD3F35">
            <w:pPr>
              <w:keepNext/>
              <w:tabs>
                <w:tab w:val="left" w:pos="679"/>
              </w:tabs>
              <w:spacing w:after="0" w:line="0" w:lineRule="atLeast"/>
              <w:jc w:val="both"/>
              <w:outlineLvl w:val="0"/>
              <w:rPr>
                <w:b/>
                <w:bCs/>
                <w:kern w:val="32"/>
                <w:szCs w:val="24"/>
                <w:lang w:eastAsia="lt-LT"/>
              </w:rPr>
            </w:pPr>
            <w:r>
              <w:rPr>
                <w:rFonts w:ascii="Calibri Light" w:hAnsi="Calibri Light"/>
                <w:b/>
                <w:bCs/>
                <w:kern w:val="32"/>
                <w:szCs w:val="24"/>
                <w:lang w:eastAsia="lt-LT"/>
              </w:rPr>
              <w:t>3.8</w:t>
            </w:r>
            <w:r w:rsidR="00677D26" w:rsidRPr="00677D26">
              <w:rPr>
                <w:rFonts w:ascii="Calibri Light" w:hAnsi="Calibri Light"/>
                <w:b/>
                <w:bCs/>
                <w:kern w:val="32"/>
                <w:szCs w:val="24"/>
                <w:lang w:eastAsia="lt-LT"/>
              </w:rPr>
              <w:t xml:space="preserve">.1. </w:t>
            </w:r>
            <w:r w:rsidR="00677D26">
              <w:rPr>
                <w:b/>
                <w:bCs/>
                <w:kern w:val="32"/>
                <w:szCs w:val="24"/>
                <w:lang w:eastAsia="lt-LT"/>
              </w:rPr>
              <w:t>T</w:t>
            </w:r>
            <w:r w:rsidR="00677D26" w:rsidRPr="00677D26">
              <w:rPr>
                <w:b/>
                <w:bCs/>
                <w:kern w:val="32"/>
                <w:szCs w:val="24"/>
                <w:lang w:eastAsia="lt-LT"/>
              </w:rPr>
              <w:t xml:space="preserve">eikti paslaugas </w:t>
            </w:r>
            <w:r w:rsidR="00677D26" w:rsidRPr="00677D26">
              <w:rPr>
                <w:bCs/>
                <w:spacing w:val="-4"/>
                <w:kern w:val="32"/>
                <w:szCs w:val="24"/>
                <w:lang w:eastAsia="lt-LT"/>
              </w:rPr>
              <w:t>Pirkėjui</w:t>
            </w:r>
            <w:r w:rsidR="00677D26" w:rsidRPr="00677D26">
              <w:rPr>
                <w:b/>
                <w:bCs/>
                <w:kern w:val="32"/>
                <w:szCs w:val="24"/>
                <w:lang w:eastAsia="lt-LT"/>
              </w:rPr>
              <w:t xml:space="preserve"> pagal sutartyje numatytą paslaugų techninę specifikaciją</w:t>
            </w:r>
            <w:r w:rsidR="00677D26">
              <w:rPr>
                <w:b/>
                <w:bCs/>
                <w:kern w:val="32"/>
                <w:szCs w:val="24"/>
                <w:lang w:eastAsia="lt-LT"/>
              </w:rPr>
              <w:t>.</w:t>
            </w:r>
            <w:r w:rsidR="00677D26" w:rsidRPr="00677D26">
              <w:rPr>
                <w:b/>
                <w:bCs/>
                <w:kern w:val="32"/>
                <w:szCs w:val="24"/>
                <w:lang w:eastAsia="lt-LT"/>
              </w:rPr>
              <w:t xml:space="preserve"> </w:t>
            </w:r>
          </w:p>
        </w:tc>
      </w:tr>
      <w:tr w:rsidR="00677D26" w:rsidRPr="00677D26" w:rsidTr="00B24137">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lastRenderedPageBreak/>
              <w:t>4. Apmokėjimo tvarka</w:t>
            </w:r>
          </w:p>
          <w:p w:rsidR="00677D26" w:rsidRPr="00677D26" w:rsidRDefault="00677D26" w:rsidP="00677D26">
            <w:pPr>
              <w:spacing w:after="0" w:line="240" w:lineRule="auto"/>
              <w:jc w:val="both"/>
              <w:rPr>
                <w:szCs w:val="24"/>
                <w:lang w:eastAsia="lt-LT"/>
              </w:rPr>
            </w:pPr>
            <w:r w:rsidRPr="00677D26">
              <w:rPr>
                <w:szCs w:val="24"/>
                <w:lang w:eastAsia="lt-LT"/>
              </w:rPr>
              <w:t xml:space="preserve">4.1. </w:t>
            </w:r>
            <w:r w:rsidRPr="00677D26">
              <w:rPr>
                <w:b/>
                <w:szCs w:val="24"/>
                <w:lang w:eastAsia="lt-LT"/>
              </w:rPr>
              <w:t xml:space="preserve">Mokėtojas </w:t>
            </w:r>
            <w:r w:rsidRPr="00677D26">
              <w:rPr>
                <w:szCs w:val="24"/>
                <w:lang w:eastAsia="lt-LT"/>
              </w:rPr>
              <w:t xml:space="preserve">su </w:t>
            </w:r>
            <w:r w:rsidRPr="00677D26">
              <w:rPr>
                <w:b/>
                <w:szCs w:val="24"/>
                <w:lang w:eastAsia="lt-LT"/>
              </w:rPr>
              <w:t xml:space="preserve">Teikėju </w:t>
            </w:r>
            <w:r w:rsidRPr="00677D26">
              <w:rPr>
                <w:szCs w:val="24"/>
                <w:lang w:eastAsia="lt-LT"/>
              </w:rPr>
              <w:t xml:space="preserve">atsiskaito Sutarties bendrosios dalies 4.1 papunktyje nustatyta tvarka. </w:t>
            </w:r>
          </w:p>
          <w:p w:rsidR="00677D26" w:rsidRPr="00677D26" w:rsidRDefault="00677D26" w:rsidP="00677D26">
            <w:pPr>
              <w:spacing w:after="0" w:line="240" w:lineRule="auto"/>
              <w:jc w:val="both"/>
              <w:rPr>
                <w:szCs w:val="24"/>
                <w:lang w:eastAsia="lt-LT"/>
              </w:rPr>
            </w:pPr>
            <w:r w:rsidRPr="00677D26">
              <w:rPr>
                <w:szCs w:val="24"/>
                <w:lang w:eastAsia="lt-LT"/>
              </w:rPr>
              <w:t>4.2. Avanso mokėjimas – nenumatytas.</w:t>
            </w:r>
          </w:p>
          <w:p w:rsidR="00677D26" w:rsidRDefault="00677D26" w:rsidP="00677D26">
            <w:pPr>
              <w:spacing w:after="0" w:line="240" w:lineRule="auto"/>
              <w:jc w:val="both"/>
              <w:rPr>
                <w:szCs w:val="24"/>
                <w:lang w:eastAsia="lt-LT"/>
              </w:rPr>
            </w:pPr>
            <w:r w:rsidRPr="00677D26">
              <w:rPr>
                <w:szCs w:val="24"/>
                <w:lang w:eastAsia="lt-LT"/>
              </w:rPr>
              <w:t>4.3. Vykdant Sutartį, PVM sąskaitos faktūros turi būti teikiamos naudojantis in</w:t>
            </w:r>
            <w:r w:rsidR="00AD3F35">
              <w:rPr>
                <w:szCs w:val="24"/>
                <w:lang w:eastAsia="lt-LT"/>
              </w:rPr>
              <w:t>formacinės sistemos „SABIS</w:t>
            </w:r>
            <w:r w:rsidRPr="00677D26">
              <w:rPr>
                <w:szCs w:val="24"/>
                <w:lang w:eastAsia="lt-LT"/>
              </w:rPr>
              <w:t xml:space="preserve">“ priemonėmis, nurodant </w:t>
            </w:r>
            <w:r w:rsidRPr="00677D26">
              <w:rPr>
                <w:b/>
                <w:szCs w:val="24"/>
                <w:lang w:eastAsia="lt-LT"/>
              </w:rPr>
              <w:t xml:space="preserve">Pirkėją, Mokėtoją, </w:t>
            </w:r>
            <w:r w:rsidRPr="00677D26">
              <w:rPr>
                <w:szCs w:val="24"/>
                <w:lang w:eastAsia="lt-LT"/>
              </w:rPr>
              <w:t xml:space="preserve">Gavėją (jeigu sutartyje yra numatytas Gavėjas) Sutarties numerį ir datą. Jeigu </w:t>
            </w:r>
            <w:r w:rsidRPr="00677D26">
              <w:rPr>
                <w:b/>
                <w:szCs w:val="24"/>
                <w:lang w:eastAsia="lt-LT"/>
              </w:rPr>
              <w:t>Pardavėjas</w:t>
            </w:r>
            <w:r w:rsidRPr="00677D26">
              <w:rPr>
                <w:szCs w:val="24"/>
                <w:lang w:eastAsia="lt-LT"/>
              </w:rPr>
              <w:t xml:space="preserve"> nepateikia sąskaitos in</w:t>
            </w:r>
            <w:r w:rsidR="00AD3F35">
              <w:rPr>
                <w:szCs w:val="24"/>
                <w:lang w:eastAsia="lt-LT"/>
              </w:rPr>
              <w:t>formacinės sistemos „SABIS</w:t>
            </w:r>
            <w:r w:rsidRPr="00677D26">
              <w:rPr>
                <w:szCs w:val="24"/>
                <w:lang w:eastAsia="lt-LT"/>
              </w:rPr>
              <w:t xml:space="preserve">“ priemonėmis, </w:t>
            </w:r>
            <w:r w:rsidRPr="00677D26">
              <w:rPr>
                <w:b/>
                <w:szCs w:val="24"/>
                <w:lang w:eastAsia="lt-LT"/>
              </w:rPr>
              <w:t>Mokėtojas</w:t>
            </w:r>
            <w:r w:rsidRPr="00677D26">
              <w:rPr>
                <w:szCs w:val="24"/>
                <w:lang w:eastAsia="lt-LT"/>
              </w:rPr>
              <w:t xml:space="preserve"> neatlieka mokėjimo.</w:t>
            </w:r>
          </w:p>
          <w:p w:rsidR="0067031E" w:rsidRPr="00677D26" w:rsidRDefault="0067031E" w:rsidP="00677D26">
            <w:pPr>
              <w:spacing w:after="0" w:line="240" w:lineRule="auto"/>
              <w:jc w:val="both"/>
              <w:rPr>
                <w:szCs w:val="24"/>
                <w:lang w:eastAsia="lt-LT"/>
              </w:rPr>
            </w:pPr>
            <w:r>
              <w:rPr>
                <w:szCs w:val="24"/>
                <w:lang w:eastAsia="lt-LT"/>
              </w:rPr>
              <w:t>4.4. Teikėjas pateikia atliktų darbų aktą su PVM sąskaita faktūra.</w:t>
            </w:r>
          </w:p>
        </w:tc>
      </w:tr>
      <w:tr w:rsidR="00677D26" w:rsidRPr="00677D26" w:rsidTr="00B24137">
        <w:tc>
          <w:tcPr>
            <w:tcW w:w="9994" w:type="dxa"/>
            <w:shd w:val="clear" w:color="auto" w:fill="auto"/>
          </w:tcPr>
          <w:p w:rsidR="00677D26" w:rsidRPr="00677D26" w:rsidRDefault="00677D26" w:rsidP="00677D26">
            <w:pPr>
              <w:spacing w:after="0" w:line="240" w:lineRule="auto"/>
              <w:jc w:val="both"/>
              <w:rPr>
                <w:b/>
                <w:szCs w:val="24"/>
                <w:lang w:eastAsia="lt-LT"/>
              </w:rPr>
            </w:pPr>
            <w:r w:rsidRPr="00677D26">
              <w:rPr>
                <w:b/>
                <w:szCs w:val="24"/>
                <w:lang w:eastAsia="lt-LT"/>
              </w:rPr>
              <w:t xml:space="preserve">5. Pirkėjo teisė vienašališkai nutraukti Sutartį </w:t>
            </w:r>
          </w:p>
          <w:p w:rsidR="00677D26" w:rsidRPr="00677D26" w:rsidRDefault="00677D26" w:rsidP="00677D26">
            <w:pPr>
              <w:spacing w:after="0" w:line="240" w:lineRule="auto"/>
              <w:jc w:val="both"/>
              <w:rPr>
                <w:szCs w:val="24"/>
                <w:lang w:eastAsia="lt-LT"/>
              </w:rPr>
            </w:pPr>
            <w:r w:rsidRPr="00677D26">
              <w:rPr>
                <w:szCs w:val="24"/>
                <w:lang w:eastAsia="lt-LT"/>
              </w:rPr>
              <w:t xml:space="preserve">5.1. </w:t>
            </w:r>
            <w:r w:rsidRPr="00677D26">
              <w:rPr>
                <w:b/>
                <w:szCs w:val="24"/>
                <w:lang w:eastAsia="lt-LT"/>
              </w:rPr>
              <w:t>Teikėjui</w:t>
            </w:r>
            <w:r w:rsidRPr="00677D26">
              <w:rPr>
                <w:szCs w:val="24"/>
                <w:lang w:eastAsia="lt-LT"/>
              </w:rPr>
              <w:t xml:space="preserve"> nepradedant teikti paslaugų daugiau kaip 2</w:t>
            </w:r>
            <w:r w:rsidR="00815261">
              <w:rPr>
                <w:szCs w:val="24"/>
                <w:lang w:eastAsia="lt-LT"/>
              </w:rPr>
              <w:t xml:space="preserve"> dienas</w:t>
            </w:r>
            <w:r w:rsidR="00A52328">
              <w:rPr>
                <w:szCs w:val="24"/>
                <w:lang w:eastAsia="lt-LT"/>
              </w:rPr>
              <w:t xml:space="preserve"> po rašytinės paraiškos gavimo</w:t>
            </w:r>
            <w:r w:rsidRPr="00677D26">
              <w:rPr>
                <w:szCs w:val="24"/>
                <w:lang w:eastAsia="lt-LT"/>
              </w:rPr>
              <w:t xml:space="preserve"> </w:t>
            </w:r>
            <w:r w:rsidR="00A52328">
              <w:rPr>
                <w:szCs w:val="24"/>
                <w:lang w:eastAsia="lt-LT"/>
              </w:rPr>
              <w:t>dieno</w:t>
            </w:r>
            <w:r>
              <w:rPr>
                <w:szCs w:val="24"/>
                <w:lang w:eastAsia="lt-LT"/>
              </w:rPr>
              <w:t>s</w:t>
            </w:r>
            <w:r w:rsidRPr="00677D26">
              <w:rPr>
                <w:szCs w:val="24"/>
                <w:lang w:eastAsia="lt-LT"/>
              </w:rPr>
              <w:t xml:space="preserve">, </w:t>
            </w:r>
            <w:r w:rsidRPr="00677D26">
              <w:rPr>
                <w:b/>
                <w:szCs w:val="24"/>
                <w:lang w:eastAsia="lt-LT"/>
              </w:rPr>
              <w:t>Pirkėjas</w:t>
            </w:r>
            <w:r w:rsidRPr="00677D26">
              <w:rPr>
                <w:szCs w:val="24"/>
                <w:lang w:eastAsia="lt-LT"/>
              </w:rPr>
              <w:t xml:space="preserve"> turi teisę Sutarties bendrosios dalies 9.2 punkte nustatyta tvarka Sutartį nutraukti.</w:t>
            </w:r>
          </w:p>
          <w:p w:rsidR="00677D26" w:rsidRPr="00677D26" w:rsidRDefault="00677D26" w:rsidP="00677D26">
            <w:pPr>
              <w:spacing w:after="0" w:line="240" w:lineRule="auto"/>
              <w:jc w:val="both"/>
              <w:rPr>
                <w:szCs w:val="24"/>
                <w:lang w:eastAsia="lt-LT"/>
              </w:rPr>
            </w:pPr>
            <w:r w:rsidRPr="00677D26">
              <w:rPr>
                <w:szCs w:val="24"/>
                <w:lang w:eastAsia="lt-LT"/>
              </w:rPr>
              <w:t>5.2. Kiti vienašalio Sutarties nutraukimo atvejai numatyti Sutarties bendrosios dalies 9.2 punkte.</w:t>
            </w:r>
          </w:p>
        </w:tc>
      </w:tr>
      <w:tr w:rsidR="00677D26" w:rsidRPr="00677D26" w:rsidTr="00B24137">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 xml:space="preserve">6. Paslaugų kokybė </w:t>
            </w:r>
          </w:p>
          <w:p w:rsidR="00677D26" w:rsidRPr="00677D26" w:rsidRDefault="00677D26" w:rsidP="00677D26">
            <w:pPr>
              <w:spacing w:after="0" w:line="240" w:lineRule="auto"/>
              <w:jc w:val="both"/>
              <w:rPr>
                <w:szCs w:val="24"/>
                <w:lang w:eastAsia="lt-LT"/>
              </w:rPr>
            </w:pPr>
            <w:r w:rsidRPr="00677D26">
              <w:rPr>
                <w:szCs w:val="24"/>
                <w:lang w:eastAsia="lt-LT"/>
              </w:rPr>
              <w:t>Teikiamos paslaugos privalo atitikti Sutartyje ir jos prieduose nustatytus reikalavimus.</w:t>
            </w:r>
          </w:p>
        </w:tc>
      </w:tr>
      <w:tr w:rsidR="00677D26" w:rsidRPr="00677D26" w:rsidTr="00FF2407">
        <w:trPr>
          <w:trHeight w:val="557"/>
        </w:trPr>
        <w:tc>
          <w:tcPr>
            <w:tcW w:w="9994" w:type="dxa"/>
            <w:shd w:val="clear" w:color="auto" w:fill="auto"/>
          </w:tcPr>
          <w:p w:rsidR="00677D26" w:rsidRPr="00677D26" w:rsidRDefault="00677D26" w:rsidP="00677D26">
            <w:pPr>
              <w:spacing w:after="0" w:line="240" w:lineRule="auto"/>
              <w:jc w:val="both"/>
              <w:rPr>
                <w:b/>
                <w:szCs w:val="24"/>
                <w:lang w:eastAsia="lt-LT"/>
              </w:rPr>
            </w:pPr>
            <w:r w:rsidRPr="00677D26">
              <w:rPr>
                <w:b/>
                <w:szCs w:val="24"/>
                <w:lang w:eastAsia="lt-LT"/>
              </w:rPr>
              <w:t>7. Garantiniai įsipareigojimai</w:t>
            </w:r>
          </w:p>
          <w:p w:rsidR="00677D26" w:rsidRPr="00677D26" w:rsidRDefault="001B33A4" w:rsidP="00AD3F35">
            <w:pPr>
              <w:spacing w:after="0" w:line="240" w:lineRule="auto"/>
              <w:jc w:val="both"/>
              <w:rPr>
                <w:szCs w:val="24"/>
                <w:lang w:eastAsia="lt-LT"/>
              </w:rPr>
            </w:pPr>
            <w:r>
              <w:t>Nėra.</w:t>
            </w:r>
          </w:p>
        </w:tc>
      </w:tr>
      <w:tr w:rsidR="00677D26" w:rsidRPr="00677D26" w:rsidTr="00B24137">
        <w:trPr>
          <w:trHeight w:val="1209"/>
        </w:trPr>
        <w:tc>
          <w:tcPr>
            <w:tcW w:w="9994" w:type="dxa"/>
            <w:shd w:val="clear" w:color="auto" w:fill="auto"/>
          </w:tcPr>
          <w:p w:rsidR="00167296" w:rsidRDefault="00677D26" w:rsidP="00167296">
            <w:pPr>
              <w:spacing w:line="240" w:lineRule="auto"/>
              <w:contextualSpacing/>
              <w:jc w:val="both"/>
              <w:rPr>
                <w:rFonts w:eastAsia="Calibri"/>
                <w:b/>
                <w:szCs w:val="24"/>
              </w:rPr>
            </w:pPr>
            <w:r w:rsidRPr="00677D26">
              <w:rPr>
                <w:rFonts w:eastAsia="Calibri"/>
                <w:b/>
                <w:szCs w:val="24"/>
              </w:rPr>
              <w:t>8. Papildomas prievolių įvykdymo užtikrinimas</w:t>
            </w:r>
          </w:p>
          <w:p w:rsidR="00677D26" w:rsidRPr="00677D26" w:rsidRDefault="00677D26" w:rsidP="00167296">
            <w:pPr>
              <w:spacing w:line="240" w:lineRule="auto"/>
              <w:contextualSpacing/>
              <w:jc w:val="both"/>
              <w:rPr>
                <w:rFonts w:eastAsia="Calibri"/>
                <w:b/>
                <w:szCs w:val="24"/>
              </w:rPr>
            </w:pPr>
            <w:r w:rsidRPr="00677D26">
              <w:rPr>
                <w:rFonts w:eastAsia="Calibri"/>
                <w:szCs w:val="24"/>
              </w:rPr>
              <w:t>8.1. Sutarties įvykdymui užtikrinti draudimo bendrovės laidavimo rašto arba banko garantijos nebus reikalaujama.</w:t>
            </w:r>
          </w:p>
        </w:tc>
      </w:tr>
      <w:tr w:rsidR="00677D26" w:rsidRPr="00677D26" w:rsidTr="00B24137">
        <w:trPr>
          <w:trHeight w:val="3194"/>
        </w:trPr>
        <w:tc>
          <w:tcPr>
            <w:tcW w:w="9994" w:type="dxa"/>
            <w:shd w:val="clear" w:color="auto" w:fill="auto"/>
          </w:tcPr>
          <w:p w:rsidR="00677D26" w:rsidRPr="00677D26" w:rsidRDefault="00677D26" w:rsidP="00677D26">
            <w:pPr>
              <w:spacing w:after="0" w:line="240" w:lineRule="auto"/>
              <w:jc w:val="both"/>
              <w:rPr>
                <w:b/>
                <w:szCs w:val="24"/>
                <w:lang w:eastAsia="lt-LT"/>
              </w:rPr>
            </w:pPr>
            <w:r w:rsidRPr="00677D26">
              <w:rPr>
                <w:b/>
                <w:szCs w:val="24"/>
                <w:lang w:eastAsia="lt-LT"/>
              </w:rPr>
              <w:t>9. Kitos sąlygos</w:t>
            </w:r>
          </w:p>
          <w:p w:rsidR="00677D26" w:rsidRPr="00677D26" w:rsidRDefault="00677D26" w:rsidP="00677D26">
            <w:pPr>
              <w:spacing w:after="0" w:line="240" w:lineRule="auto"/>
              <w:jc w:val="both"/>
              <w:rPr>
                <w:szCs w:val="24"/>
                <w:lang w:eastAsia="lt-LT"/>
              </w:rPr>
            </w:pPr>
            <w:r w:rsidRPr="00677D26">
              <w:rPr>
                <w:szCs w:val="24"/>
                <w:lang w:eastAsia="lt-LT"/>
              </w:rPr>
              <w:t>9.1. Sutarties bendrosios dalies 11.1 punkte nurodytų Šalių iš anksto sutartų minimalių nuostolių dydis yra 0,2 %.</w:t>
            </w:r>
          </w:p>
          <w:p w:rsidR="00677D26" w:rsidRPr="00677D26" w:rsidRDefault="00677D26" w:rsidP="00677D26">
            <w:pPr>
              <w:spacing w:after="0" w:line="240" w:lineRule="auto"/>
              <w:jc w:val="both"/>
              <w:rPr>
                <w:szCs w:val="24"/>
                <w:lang w:eastAsia="lt-LT"/>
              </w:rPr>
            </w:pPr>
            <w:r w:rsidRPr="00677D26">
              <w:rPr>
                <w:szCs w:val="24"/>
                <w:lang w:eastAsia="lt-LT"/>
              </w:rPr>
              <w:t xml:space="preserve">9.2. Sutarties bendrosios dalies 11.2 punkte nurodytų Šalių iš anksto sutartų minimalių nuostolių dydis yra </w:t>
            </w:r>
            <w:r w:rsidR="00A52328">
              <w:rPr>
                <w:szCs w:val="24"/>
                <w:lang w:eastAsia="lt-LT"/>
              </w:rPr>
              <w:t>5</w:t>
            </w:r>
            <w:r w:rsidR="00F06A60">
              <w:rPr>
                <w:szCs w:val="24"/>
                <w:lang w:eastAsia="lt-LT"/>
              </w:rPr>
              <w:t xml:space="preserve"> % </w:t>
            </w:r>
            <w:r w:rsidRPr="00677D26">
              <w:rPr>
                <w:szCs w:val="24"/>
                <w:lang w:eastAsia="lt-LT"/>
              </w:rPr>
              <w:t xml:space="preserve"> </w:t>
            </w:r>
            <w:r w:rsidRPr="00677D26">
              <w:rPr>
                <w:bCs/>
                <w:szCs w:val="24"/>
                <w:lang w:eastAsia="lt-LT"/>
              </w:rPr>
              <w:t>nuo Sutarties kainos/bendros pasiūlymo kainos</w:t>
            </w:r>
            <w:r w:rsidRPr="00677D26">
              <w:rPr>
                <w:b/>
                <w:bCs/>
                <w:szCs w:val="24"/>
                <w:lang w:eastAsia="lt-LT"/>
              </w:rPr>
              <w:t xml:space="preserve"> </w:t>
            </w:r>
            <w:r w:rsidRPr="00677D26">
              <w:rPr>
                <w:bCs/>
                <w:szCs w:val="24"/>
                <w:lang w:eastAsia="lt-LT"/>
              </w:rPr>
              <w:t>be PVM.</w:t>
            </w:r>
          </w:p>
          <w:p w:rsidR="00677D26" w:rsidRPr="00677D26" w:rsidRDefault="00677D26" w:rsidP="00677D26">
            <w:pPr>
              <w:spacing w:after="0" w:line="240" w:lineRule="auto"/>
              <w:jc w:val="both"/>
              <w:rPr>
                <w:szCs w:val="24"/>
                <w:lang w:eastAsia="lt-LT"/>
              </w:rPr>
            </w:pPr>
            <w:r w:rsidRPr="00677D26">
              <w:rPr>
                <w:szCs w:val="24"/>
                <w:lang w:eastAsia="lt-LT"/>
              </w:rPr>
              <w:t>9.3. Sutarties bendrosios dalies 11.3 punkte numatytų Šalių iš anksto sutartų minimalių nuostolių dydis –</w:t>
            </w:r>
            <w:r w:rsidR="00180E6A">
              <w:rPr>
                <w:szCs w:val="24"/>
                <w:lang w:eastAsia="lt-LT"/>
              </w:rPr>
              <w:t>0,05</w:t>
            </w:r>
            <w:r w:rsidRPr="00677D26">
              <w:rPr>
                <w:szCs w:val="24"/>
                <w:lang w:eastAsia="lt-LT"/>
              </w:rPr>
              <w:t xml:space="preserve"> %. </w:t>
            </w:r>
          </w:p>
          <w:p w:rsidR="00677D26" w:rsidRPr="00677D26" w:rsidRDefault="00677D26" w:rsidP="00677D26">
            <w:pPr>
              <w:spacing w:after="0" w:line="240" w:lineRule="auto"/>
              <w:jc w:val="both"/>
              <w:rPr>
                <w:szCs w:val="24"/>
                <w:lang w:eastAsia="lt-LT"/>
              </w:rPr>
            </w:pPr>
            <w:r w:rsidRPr="00677D26">
              <w:rPr>
                <w:szCs w:val="24"/>
                <w:lang w:eastAsia="lt-LT"/>
              </w:rPr>
              <w:t>9.4. Nenugalimos jėgos aplinkybių trukmė 1</w:t>
            </w:r>
            <w:r w:rsidR="00A52328">
              <w:rPr>
                <w:szCs w:val="24"/>
                <w:lang w:eastAsia="lt-LT"/>
              </w:rPr>
              <w:t xml:space="preserve"> </w:t>
            </w:r>
            <w:r w:rsidRPr="00677D26">
              <w:rPr>
                <w:szCs w:val="24"/>
                <w:lang w:eastAsia="lt-LT"/>
              </w:rPr>
              <w:t>diena, taikant Sutarties bendrosios dalies 9.1.2 punkto sąlygas.</w:t>
            </w:r>
          </w:p>
          <w:p w:rsidR="00677D26" w:rsidRPr="00677D26" w:rsidRDefault="00677D26" w:rsidP="00677D26">
            <w:pPr>
              <w:spacing w:after="0" w:line="240" w:lineRule="auto"/>
              <w:jc w:val="both"/>
              <w:rPr>
                <w:szCs w:val="24"/>
                <w:lang w:eastAsia="lt-LT"/>
              </w:rPr>
            </w:pPr>
            <w:r w:rsidRPr="00677D26">
              <w:rPr>
                <w:szCs w:val="24"/>
                <w:lang w:eastAsia="lt-LT"/>
              </w:rPr>
              <w:t xml:space="preserve">9.5. </w:t>
            </w:r>
            <w:r w:rsidRPr="00677D26">
              <w:rPr>
                <w:b/>
                <w:szCs w:val="24"/>
                <w:lang w:eastAsia="lt-LT"/>
              </w:rPr>
              <w:t xml:space="preserve">Teikėjo </w:t>
            </w:r>
            <w:r w:rsidRPr="00677D26">
              <w:rPr>
                <w:szCs w:val="24"/>
                <w:lang w:eastAsia="lt-LT"/>
              </w:rPr>
              <w:t xml:space="preserve">atstovas  –  </w:t>
            </w:r>
          </w:p>
          <w:p w:rsidR="00884F58" w:rsidRDefault="00677D26" w:rsidP="00677D26">
            <w:pPr>
              <w:spacing w:after="0" w:line="240" w:lineRule="auto"/>
              <w:jc w:val="both"/>
              <w:rPr>
                <w:szCs w:val="24"/>
                <w:lang w:eastAsia="lt-LT"/>
              </w:rPr>
            </w:pPr>
            <w:r w:rsidRPr="00677D26">
              <w:rPr>
                <w:szCs w:val="24"/>
                <w:lang w:eastAsia="lt-LT"/>
              </w:rPr>
              <w:t xml:space="preserve">9.6. </w:t>
            </w:r>
            <w:r w:rsidRPr="00677D26">
              <w:rPr>
                <w:b/>
                <w:szCs w:val="24"/>
                <w:lang w:eastAsia="lt-LT"/>
              </w:rPr>
              <w:t xml:space="preserve">Pirkėjo </w:t>
            </w:r>
            <w:r w:rsidRPr="00677D26">
              <w:rPr>
                <w:szCs w:val="24"/>
                <w:lang w:eastAsia="lt-LT"/>
              </w:rPr>
              <w:t>atstovas –</w:t>
            </w:r>
            <w:r w:rsidR="00F56857">
              <w:rPr>
                <w:szCs w:val="24"/>
                <w:lang w:eastAsia="lt-LT"/>
              </w:rPr>
              <w:t xml:space="preserve"> srž. Aistė Bakanauskė</w:t>
            </w:r>
          </w:p>
          <w:p w:rsidR="00884F58" w:rsidRDefault="00677D26" w:rsidP="00677D26">
            <w:pPr>
              <w:spacing w:after="0" w:line="240" w:lineRule="auto"/>
              <w:jc w:val="both"/>
              <w:rPr>
                <w:szCs w:val="24"/>
                <w:lang w:eastAsia="lt-LT"/>
              </w:rPr>
            </w:pPr>
            <w:r w:rsidRPr="00677D26">
              <w:rPr>
                <w:szCs w:val="24"/>
                <w:lang w:eastAsia="lt-LT"/>
              </w:rPr>
              <w:lastRenderedPageBreak/>
              <w:t xml:space="preserve">9.7. </w:t>
            </w:r>
            <w:r w:rsidR="00884F58" w:rsidRPr="00884F58">
              <w:rPr>
                <w:szCs w:val="24"/>
                <w:lang w:eastAsia="lt-LT"/>
              </w:rPr>
              <w:t xml:space="preserve">Sutarties priedai: </w:t>
            </w:r>
          </w:p>
          <w:p w:rsidR="00884F58" w:rsidRDefault="00884F58" w:rsidP="00677D26">
            <w:pPr>
              <w:spacing w:after="0" w:line="240" w:lineRule="auto"/>
              <w:jc w:val="both"/>
              <w:rPr>
                <w:szCs w:val="24"/>
                <w:lang w:eastAsia="lt-LT"/>
              </w:rPr>
            </w:pPr>
            <w:r w:rsidRPr="00884F58">
              <w:rPr>
                <w:szCs w:val="24"/>
                <w:lang w:eastAsia="lt-LT"/>
              </w:rPr>
              <w:t xml:space="preserve">Nr. 1 „Perkamos paslaugos įkainių lentelė“, </w:t>
            </w:r>
          </w:p>
          <w:p w:rsidR="00E95881" w:rsidRDefault="00E95881" w:rsidP="00E95881">
            <w:pPr>
              <w:spacing w:after="0" w:line="240" w:lineRule="auto"/>
              <w:jc w:val="both"/>
              <w:rPr>
                <w:b/>
                <w:bCs/>
                <w:kern w:val="32"/>
                <w:szCs w:val="24"/>
                <w:lang w:eastAsia="lt-LT"/>
              </w:rPr>
            </w:pPr>
            <w:r>
              <w:rPr>
                <w:szCs w:val="24"/>
                <w:lang w:eastAsia="lt-LT"/>
              </w:rPr>
              <w:t xml:space="preserve">Nr. 2. </w:t>
            </w:r>
            <w:r w:rsidRPr="00E95881">
              <w:rPr>
                <w:bCs/>
                <w:kern w:val="32"/>
                <w:szCs w:val="24"/>
                <w:lang w:eastAsia="lt-LT"/>
              </w:rPr>
              <w:t>„</w:t>
            </w:r>
            <w:r w:rsidR="001B33A4">
              <w:rPr>
                <w:bCs/>
                <w:kern w:val="32"/>
                <w:szCs w:val="24"/>
                <w:lang w:eastAsia="lt-LT"/>
              </w:rPr>
              <w:t>Techninė specifikacija autobuso nuomos su vairuotoju</w:t>
            </w:r>
            <w:r w:rsidR="006443F3">
              <w:rPr>
                <w:bCs/>
                <w:kern w:val="32"/>
                <w:szCs w:val="24"/>
                <w:lang w:eastAsia="lt-LT"/>
              </w:rPr>
              <w:t xml:space="preserve"> paslauga reikalinga keleivių transportavimui (</w:t>
            </w:r>
            <w:r w:rsidR="001B33A4">
              <w:rPr>
                <w:bCs/>
                <w:kern w:val="32"/>
                <w:szCs w:val="24"/>
                <w:lang w:eastAsia="lt-LT"/>
              </w:rPr>
              <w:t>Lietuvoje</w:t>
            </w:r>
            <w:r w:rsidR="006443F3">
              <w:rPr>
                <w:bCs/>
                <w:kern w:val="32"/>
                <w:szCs w:val="24"/>
                <w:lang w:eastAsia="lt-LT"/>
              </w:rPr>
              <w:t xml:space="preserve"> ir Europos sąjungos šalyse)</w:t>
            </w:r>
            <w:r w:rsidRPr="00E95881">
              <w:rPr>
                <w:bCs/>
                <w:kern w:val="32"/>
                <w:szCs w:val="24"/>
                <w:lang w:eastAsia="lt-LT"/>
              </w:rPr>
              <w:t>“.</w:t>
            </w:r>
          </w:p>
          <w:p w:rsidR="00884F58" w:rsidRPr="00677D26" w:rsidRDefault="00884F58" w:rsidP="00E95881">
            <w:pPr>
              <w:spacing w:after="0" w:line="240" w:lineRule="auto"/>
              <w:jc w:val="both"/>
              <w:rPr>
                <w:szCs w:val="24"/>
                <w:lang w:eastAsia="lt-LT"/>
              </w:rPr>
            </w:pPr>
            <w:r w:rsidRPr="00884F58">
              <w:rPr>
                <w:szCs w:val="24"/>
                <w:lang w:eastAsia="lt-LT"/>
              </w:rPr>
              <w:t>Nr. 3 „Paslaugų perdavimo – priėmimo aktas“.</w:t>
            </w:r>
          </w:p>
        </w:tc>
      </w:tr>
      <w:tr w:rsidR="00677D26" w:rsidRPr="00677D26" w:rsidTr="00B24137">
        <w:trPr>
          <w:trHeight w:val="573"/>
        </w:trPr>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lastRenderedPageBreak/>
              <w:t>10. Sutarties galiojimas</w:t>
            </w:r>
          </w:p>
          <w:p w:rsidR="00B24137" w:rsidRDefault="00677D26" w:rsidP="00677D26">
            <w:pPr>
              <w:spacing w:after="0" w:line="240" w:lineRule="auto"/>
              <w:rPr>
                <w:bCs/>
              </w:rPr>
            </w:pPr>
            <w:r w:rsidRPr="00677D26">
              <w:rPr>
                <w:bCs/>
                <w:szCs w:val="24"/>
                <w:lang w:eastAsia="lt-LT"/>
              </w:rPr>
              <w:t xml:space="preserve">10.1. Sutartis </w:t>
            </w:r>
            <w:r w:rsidR="00B24137">
              <w:t xml:space="preserve">galioja </w:t>
            </w:r>
            <w:r w:rsidR="00C06EB4">
              <w:rPr>
                <w:bCs/>
              </w:rPr>
              <w:t xml:space="preserve"> </w:t>
            </w:r>
            <w:r w:rsidR="00FC4463">
              <w:rPr>
                <w:bCs/>
              </w:rPr>
              <w:t>iki 2025 m. kovo 31</w:t>
            </w:r>
            <w:r w:rsidR="001B33A4">
              <w:rPr>
                <w:bCs/>
              </w:rPr>
              <w:t xml:space="preserve"> d. </w:t>
            </w:r>
            <w:r w:rsidR="00C06EB4">
              <w:rPr>
                <w:bCs/>
              </w:rPr>
              <w:t>nuo jos įsigaliojimo datos</w:t>
            </w:r>
            <w:r w:rsidR="00A52328">
              <w:rPr>
                <w:bCs/>
              </w:rPr>
              <w:t>,</w:t>
            </w:r>
            <w:r w:rsidR="00B24137" w:rsidRPr="00361541">
              <w:rPr>
                <w:bCs/>
              </w:rPr>
              <w:t xml:space="preserve"> </w:t>
            </w:r>
            <w:r w:rsidR="00B24137" w:rsidRPr="00361541">
              <w:t>o finansinių ir garantinių įsipareigojimų atžvilgiu – iki visiško tokių įsipareigojimų įvykdymo</w:t>
            </w:r>
            <w:r w:rsidR="00E95881">
              <w:rPr>
                <w:b/>
              </w:rPr>
              <w:t>.</w:t>
            </w:r>
          </w:p>
          <w:p w:rsidR="00B24137" w:rsidRPr="00677D26" w:rsidRDefault="00677D26" w:rsidP="00677D26">
            <w:pPr>
              <w:spacing w:after="0" w:line="240" w:lineRule="auto"/>
              <w:rPr>
                <w:szCs w:val="24"/>
                <w:lang w:eastAsia="lt-LT"/>
              </w:rPr>
            </w:pPr>
            <w:r w:rsidRPr="00677D26">
              <w:rPr>
                <w:szCs w:val="24"/>
                <w:lang w:eastAsia="lt-LT"/>
              </w:rPr>
              <w:t>10.2.</w:t>
            </w:r>
            <w:r w:rsidRPr="00677D26">
              <w:rPr>
                <w:b/>
                <w:szCs w:val="24"/>
                <w:lang w:eastAsia="lt-LT"/>
              </w:rPr>
              <w:t xml:space="preserve"> </w:t>
            </w:r>
            <w:r w:rsidRPr="00677D26">
              <w:rPr>
                <w:szCs w:val="24"/>
                <w:lang w:eastAsia="lt-LT"/>
              </w:rPr>
              <w:t>Sutarties pratęsimas –</w:t>
            </w:r>
            <w:r w:rsidRPr="00677D26">
              <w:rPr>
                <w:b/>
                <w:szCs w:val="24"/>
                <w:lang w:eastAsia="lt-LT"/>
              </w:rPr>
              <w:t xml:space="preserve"> </w:t>
            </w:r>
            <w:r w:rsidRPr="00677D26">
              <w:rPr>
                <w:szCs w:val="24"/>
                <w:lang w:eastAsia="lt-LT"/>
              </w:rPr>
              <w:t>nenumatytas.</w:t>
            </w:r>
          </w:p>
        </w:tc>
      </w:tr>
      <w:tr w:rsidR="00677D26" w:rsidRPr="00677D26" w:rsidTr="00B24137">
        <w:trPr>
          <w:trHeight w:val="573"/>
        </w:trPr>
        <w:tc>
          <w:tcPr>
            <w:tcW w:w="9994" w:type="dxa"/>
            <w:shd w:val="clear" w:color="auto" w:fill="auto"/>
          </w:tcPr>
          <w:p w:rsidR="00B24137" w:rsidRPr="007A4D14" w:rsidRDefault="00B24137" w:rsidP="00B24137">
            <w:pPr>
              <w:spacing w:after="0" w:line="240" w:lineRule="auto"/>
              <w:rPr>
                <w:b/>
              </w:rPr>
            </w:pPr>
            <w:r w:rsidRPr="007A4D14">
              <w:rPr>
                <w:b/>
              </w:rPr>
              <w:t>11. Pirkėjo rekvizitai</w:t>
            </w:r>
          </w:p>
          <w:p w:rsidR="00B24137" w:rsidRDefault="00B24137" w:rsidP="00B24137">
            <w:pPr>
              <w:spacing w:after="0" w:line="240" w:lineRule="auto"/>
            </w:pPr>
            <w:r>
              <w:t>LK KOP Oro gynybos batalionas</w:t>
            </w:r>
          </w:p>
          <w:p w:rsidR="00B24137" w:rsidRPr="00932825" w:rsidRDefault="00B24137" w:rsidP="00B24137">
            <w:pPr>
              <w:spacing w:after="0" w:line="240" w:lineRule="auto"/>
              <w:rPr>
                <w:szCs w:val="20"/>
              </w:rPr>
            </w:pPr>
            <w:r>
              <w:t xml:space="preserve">Įm. kodas </w:t>
            </w:r>
            <w:r>
              <w:rPr>
                <w:szCs w:val="20"/>
              </w:rPr>
              <w:t>188754563</w:t>
            </w:r>
          </w:p>
          <w:p w:rsidR="00623C2F" w:rsidRDefault="00DB4961" w:rsidP="00623C2F">
            <w:pPr>
              <w:spacing w:after="0" w:line="240" w:lineRule="auto"/>
            </w:pPr>
            <w:r>
              <w:rPr>
                <w:szCs w:val="20"/>
              </w:rPr>
              <w:t xml:space="preserve">Dariaus ir </w:t>
            </w:r>
            <w:r w:rsidR="00B24137">
              <w:rPr>
                <w:szCs w:val="20"/>
              </w:rPr>
              <w:t>Girėno g. 144, LT–82141</w:t>
            </w:r>
            <w:r w:rsidR="00B24137" w:rsidRPr="00932825">
              <w:rPr>
                <w:szCs w:val="20"/>
              </w:rPr>
              <w:t xml:space="preserve"> </w:t>
            </w:r>
            <w:r w:rsidR="00B24137">
              <w:rPr>
                <w:szCs w:val="20"/>
              </w:rPr>
              <w:t>Radviliškis</w:t>
            </w:r>
            <w:r w:rsidR="00623C2F">
              <w:rPr>
                <w:szCs w:val="20"/>
              </w:rPr>
              <w:t xml:space="preserve">; </w:t>
            </w:r>
            <w:r w:rsidR="00623C2F">
              <w:t>Tel. (8 680) 625 42; Fax. (8 41) 59 21 22</w:t>
            </w:r>
          </w:p>
          <w:p w:rsidR="00B24137" w:rsidRPr="00A43D79" w:rsidRDefault="00B24137" w:rsidP="00B24137">
            <w:pPr>
              <w:spacing w:after="0" w:line="240" w:lineRule="auto"/>
              <w:rPr>
                <w:b/>
              </w:rPr>
            </w:pPr>
            <w:r w:rsidRPr="00A43D79">
              <w:rPr>
                <w:b/>
              </w:rPr>
              <w:t>Mokėtojas:</w:t>
            </w:r>
          </w:p>
          <w:p w:rsidR="00B24137" w:rsidRDefault="00B24137" w:rsidP="00B24137">
            <w:pPr>
              <w:spacing w:after="0" w:line="240" w:lineRule="auto"/>
            </w:pPr>
            <w:r>
              <w:t>LIETUVOS KARIUOMENĖ</w:t>
            </w:r>
          </w:p>
          <w:p w:rsidR="00B24137" w:rsidRDefault="00B24137" w:rsidP="00B24137">
            <w:pPr>
              <w:spacing w:after="0" w:line="240" w:lineRule="auto"/>
            </w:pPr>
            <w:r>
              <w:t>Įm. kodas 188732677</w:t>
            </w:r>
          </w:p>
          <w:p w:rsidR="00B24137" w:rsidRDefault="00B24137" w:rsidP="00B24137">
            <w:pPr>
              <w:spacing w:after="0" w:line="240" w:lineRule="auto"/>
            </w:pPr>
            <w:r>
              <w:t>PVM mokėtojo kodas LT887326716</w:t>
            </w:r>
          </w:p>
          <w:p w:rsidR="00B24137" w:rsidRDefault="00B24137" w:rsidP="00B24137">
            <w:pPr>
              <w:spacing w:after="0" w:line="240" w:lineRule="auto"/>
            </w:pPr>
            <w:r>
              <w:t>Šv. Ignoto 8, LT–01144 Vilnius</w:t>
            </w:r>
          </w:p>
          <w:p w:rsidR="00623C2F" w:rsidRDefault="00AA4AD7" w:rsidP="00623C2F">
            <w:pPr>
              <w:spacing w:after="0" w:line="240" w:lineRule="auto"/>
            </w:pPr>
            <w:r>
              <w:t>Bankas: Lietuvos Respublikos finansų ministerija</w:t>
            </w:r>
          </w:p>
          <w:p w:rsidR="00AA4AD7" w:rsidRDefault="00AA4AD7" w:rsidP="00623C2F">
            <w:pPr>
              <w:spacing w:after="0" w:line="240" w:lineRule="auto"/>
            </w:pPr>
            <w:r>
              <w:t>Banko kodas: 40 400</w:t>
            </w:r>
          </w:p>
          <w:p w:rsidR="00AA4AD7" w:rsidRPr="00FC389F" w:rsidRDefault="00AA4AD7" w:rsidP="00623C2F">
            <w:pPr>
              <w:spacing w:after="0" w:line="240" w:lineRule="auto"/>
            </w:pPr>
            <w:r>
              <w:t>Banko adresas: Lukiškių g. 2, 01512 Vilnius</w:t>
            </w:r>
          </w:p>
          <w:p w:rsidR="00B24137" w:rsidRPr="00623C2F" w:rsidRDefault="00B24137" w:rsidP="00B24137">
            <w:pPr>
              <w:spacing w:after="0" w:line="240" w:lineRule="auto"/>
              <w:rPr>
                <w:szCs w:val="20"/>
              </w:rPr>
            </w:pPr>
            <w:r w:rsidRPr="00FC389F">
              <w:rPr>
                <w:szCs w:val="20"/>
              </w:rPr>
              <w:t xml:space="preserve">Asmuo kontaktams: </w:t>
            </w:r>
            <w:r w:rsidR="00623C2F">
              <w:rPr>
                <w:szCs w:val="20"/>
              </w:rPr>
              <w:t xml:space="preserve">Tel.                               </w:t>
            </w:r>
          </w:p>
        </w:tc>
      </w:tr>
      <w:tr w:rsidR="00677D26" w:rsidRPr="00677D26" w:rsidTr="00B24137">
        <w:trPr>
          <w:trHeight w:val="695"/>
        </w:trPr>
        <w:tc>
          <w:tcPr>
            <w:tcW w:w="9994" w:type="dxa"/>
            <w:shd w:val="clear" w:color="auto" w:fill="auto"/>
          </w:tcPr>
          <w:p w:rsidR="00677D26" w:rsidRPr="00677D26" w:rsidRDefault="00677D26" w:rsidP="00677D26">
            <w:pPr>
              <w:spacing w:after="0" w:line="240" w:lineRule="auto"/>
              <w:rPr>
                <w:b/>
                <w:szCs w:val="24"/>
                <w:lang w:eastAsia="lt-LT"/>
              </w:rPr>
            </w:pPr>
            <w:r w:rsidRPr="00677D26">
              <w:rPr>
                <w:b/>
                <w:szCs w:val="24"/>
                <w:lang w:eastAsia="lt-LT"/>
              </w:rPr>
              <w:t>12. Teikėjo rekvizitai</w:t>
            </w:r>
          </w:p>
          <w:p w:rsidR="00677D26" w:rsidRPr="00677D26" w:rsidRDefault="00677D26" w:rsidP="000B2F6D">
            <w:pPr>
              <w:spacing w:after="0" w:line="240" w:lineRule="auto"/>
              <w:jc w:val="both"/>
              <w:rPr>
                <w:szCs w:val="24"/>
                <w:lang w:eastAsia="lt-LT"/>
              </w:rPr>
            </w:pPr>
          </w:p>
        </w:tc>
      </w:tr>
    </w:tbl>
    <w:p w:rsidR="00623C2F" w:rsidRDefault="00623C2F" w:rsidP="00C6143F">
      <w:pPr>
        <w:rPr>
          <w:b/>
        </w:rPr>
      </w:pPr>
    </w:p>
    <w:p w:rsidR="00C6143F" w:rsidRPr="00A55C7E" w:rsidRDefault="00C6143F" w:rsidP="00C6143F">
      <w:pPr>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rsidR="00C6143F" w:rsidRDefault="00C6143F" w:rsidP="00D6760B">
      <w:pPr>
        <w:tabs>
          <w:tab w:val="left" w:pos="6510"/>
        </w:tabs>
        <w:rPr>
          <w:b/>
        </w:rPr>
      </w:pPr>
      <w:r>
        <w:rPr>
          <w:b/>
        </w:rPr>
        <w:t xml:space="preserve">LK KOP Oro gynybos batalionas                                 </w:t>
      </w:r>
    </w:p>
    <w:p w:rsidR="00DB4961" w:rsidRDefault="00DB4961" w:rsidP="00DB4961">
      <w:pPr>
        <w:spacing w:after="0"/>
      </w:pPr>
      <w:r>
        <w:t>Oro gyny</w:t>
      </w:r>
      <w:r w:rsidR="00503684">
        <w:t>bos bataliono vadas</w:t>
      </w:r>
    </w:p>
    <w:p w:rsidR="00C6143F" w:rsidRPr="00492FA2" w:rsidRDefault="00C6143F" w:rsidP="00DB4961">
      <w:pPr>
        <w:spacing w:after="0"/>
      </w:pPr>
      <w:r>
        <w:rPr>
          <w:b/>
        </w:rPr>
        <w:tab/>
      </w:r>
      <w:r>
        <w:rPr>
          <w:b/>
        </w:rPr>
        <w:tab/>
      </w:r>
      <w:r>
        <w:rPr>
          <w:b/>
        </w:rPr>
        <w:tab/>
      </w:r>
      <w:r>
        <w:rPr>
          <w:b/>
        </w:rPr>
        <w:tab/>
        <w:t xml:space="preserve">      </w:t>
      </w:r>
      <w:r>
        <w:t xml:space="preserve">      </w:t>
      </w:r>
    </w:p>
    <w:p w:rsidR="00880BA0" w:rsidRDefault="00C6143F" w:rsidP="0041718D">
      <w:r>
        <w:t>A. V.</w:t>
      </w:r>
      <w:r>
        <w:tab/>
      </w:r>
      <w:r>
        <w:tab/>
      </w:r>
      <w:r>
        <w:tab/>
      </w:r>
      <w:r>
        <w:tab/>
      </w:r>
      <w:r>
        <w:tab/>
      </w:r>
      <w:r>
        <w:tab/>
      </w:r>
      <w:r>
        <w:tab/>
        <w:t xml:space="preserve">      A. V.</w:t>
      </w:r>
      <w:r>
        <w:br w:type="page"/>
      </w:r>
    </w:p>
    <w:p w:rsidR="006E584A" w:rsidRPr="006E584A" w:rsidRDefault="006E584A" w:rsidP="006E584A">
      <w:pPr>
        <w:spacing w:after="0" w:line="240" w:lineRule="auto"/>
        <w:jc w:val="center"/>
        <w:rPr>
          <w:b/>
          <w:szCs w:val="24"/>
          <w:lang w:eastAsia="lt-LT"/>
        </w:rPr>
      </w:pPr>
      <w:r w:rsidRPr="006E584A">
        <w:rPr>
          <w:b/>
          <w:szCs w:val="24"/>
          <w:lang w:eastAsia="lt-LT"/>
        </w:rPr>
        <w:lastRenderedPageBreak/>
        <w:t>PASLAUGŲ PIRKIMO-PARDAVIMO SUTARTIS</w:t>
      </w:r>
    </w:p>
    <w:p w:rsidR="006E584A" w:rsidRPr="006E584A" w:rsidRDefault="006E584A" w:rsidP="006E584A">
      <w:pPr>
        <w:spacing w:after="0" w:line="240" w:lineRule="auto"/>
        <w:jc w:val="center"/>
        <w:rPr>
          <w:b/>
          <w:szCs w:val="24"/>
          <w:lang w:eastAsia="lt-LT"/>
        </w:rPr>
      </w:pPr>
    </w:p>
    <w:p w:rsidR="006E584A" w:rsidRDefault="006E584A" w:rsidP="006E584A">
      <w:pPr>
        <w:spacing w:after="0" w:line="240" w:lineRule="auto"/>
        <w:jc w:val="center"/>
        <w:rPr>
          <w:b/>
          <w:szCs w:val="24"/>
          <w:lang w:eastAsia="lt-LT"/>
        </w:rPr>
      </w:pPr>
      <w:r w:rsidRPr="006E584A">
        <w:rPr>
          <w:b/>
          <w:szCs w:val="24"/>
          <w:lang w:eastAsia="lt-LT"/>
        </w:rPr>
        <w:t>II. BENDROJI DALIS</w:t>
      </w:r>
    </w:p>
    <w:p w:rsidR="00623C2F" w:rsidRPr="006E584A" w:rsidRDefault="00623C2F" w:rsidP="006E584A">
      <w:pPr>
        <w:spacing w:after="0" w:line="240" w:lineRule="auto"/>
        <w:jc w:val="center"/>
        <w:rPr>
          <w:b/>
          <w:szCs w:val="24"/>
          <w:lang w:eastAsia="lt-LT"/>
        </w:rPr>
      </w:pPr>
    </w:p>
    <w:p w:rsidR="006E584A" w:rsidRPr="006E584A" w:rsidRDefault="006E584A" w:rsidP="006E584A">
      <w:pPr>
        <w:spacing w:after="0" w:line="240" w:lineRule="auto"/>
        <w:jc w:val="center"/>
        <w:rPr>
          <w:b/>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1.</w:t>
      </w:r>
      <w:r w:rsidRPr="006E584A">
        <w:rPr>
          <w:szCs w:val="24"/>
          <w:lang w:eastAsia="lt-LT"/>
        </w:rPr>
        <w:t xml:space="preserve"> </w:t>
      </w:r>
      <w:r w:rsidRPr="006E584A">
        <w:rPr>
          <w:b/>
          <w:szCs w:val="24"/>
          <w:lang w:eastAsia="lt-LT"/>
        </w:rPr>
        <w:t>Sąvokos</w:t>
      </w:r>
    </w:p>
    <w:p w:rsidR="006E584A" w:rsidRPr="006E584A" w:rsidRDefault="006E584A" w:rsidP="006E584A">
      <w:pPr>
        <w:spacing w:after="0" w:line="240" w:lineRule="auto"/>
        <w:jc w:val="both"/>
        <w:rPr>
          <w:szCs w:val="24"/>
          <w:lang w:eastAsia="lt-LT"/>
        </w:rPr>
      </w:pPr>
      <w:r w:rsidRPr="006E584A">
        <w:rPr>
          <w:szCs w:val="24"/>
          <w:lang w:eastAsia="lt-LT"/>
        </w:rPr>
        <w:t>1.1. Šioje Sutartyje naudojamos pagrindinės sąvokos:</w:t>
      </w:r>
    </w:p>
    <w:p w:rsidR="006E584A" w:rsidRPr="006E584A" w:rsidRDefault="006E584A" w:rsidP="006E584A">
      <w:pPr>
        <w:tabs>
          <w:tab w:val="left" w:pos="-360"/>
          <w:tab w:val="left" w:pos="-180"/>
          <w:tab w:val="left" w:pos="0"/>
          <w:tab w:val="left" w:pos="720"/>
        </w:tabs>
        <w:spacing w:after="0" w:line="240" w:lineRule="auto"/>
        <w:jc w:val="both"/>
        <w:rPr>
          <w:szCs w:val="24"/>
          <w:lang w:eastAsia="lt-LT"/>
        </w:rPr>
      </w:pPr>
      <w:r w:rsidRPr="006E584A">
        <w:rPr>
          <w:szCs w:val="24"/>
          <w:lang w:eastAsia="lt-LT"/>
        </w:rPr>
        <w:t>1.1.1. Sutartis – šios paslaugų viešojo pirkimo</w:t>
      </w:r>
      <w:r w:rsidRPr="006E584A">
        <w:rPr>
          <w:b/>
          <w:szCs w:val="24"/>
          <w:lang w:eastAsia="lt-LT"/>
        </w:rPr>
        <w:t>–</w:t>
      </w:r>
      <w:r w:rsidRPr="006E584A">
        <w:rPr>
          <w:szCs w:val="24"/>
          <w:lang w:eastAsia="lt-LT"/>
        </w:rPr>
        <w:t>pardavimo sutarties bendroji ir specialioji dalys, paslaugų viešojo pirkimo</w:t>
      </w:r>
      <w:r w:rsidRPr="006E584A">
        <w:rPr>
          <w:b/>
          <w:szCs w:val="24"/>
          <w:lang w:eastAsia="lt-LT"/>
        </w:rPr>
        <w:t>–</w:t>
      </w:r>
      <w:r w:rsidRPr="006E584A">
        <w:rPr>
          <w:szCs w:val="24"/>
          <w:lang w:eastAsia="lt-LT"/>
        </w:rPr>
        <w:t xml:space="preserve">pardavimo sutarties priedai. </w:t>
      </w:r>
    </w:p>
    <w:p w:rsidR="006E584A" w:rsidRPr="006E584A" w:rsidRDefault="006E584A" w:rsidP="006E584A">
      <w:pPr>
        <w:tabs>
          <w:tab w:val="left" w:pos="-180"/>
          <w:tab w:val="left" w:pos="0"/>
          <w:tab w:val="left" w:pos="540"/>
        </w:tabs>
        <w:spacing w:after="0" w:line="240" w:lineRule="auto"/>
        <w:jc w:val="both"/>
        <w:rPr>
          <w:szCs w:val="24"/>
          <w:lang w:eastAsia="lt-LT"/>
        </w:rPr>
      </w:pPr>
      <w:r w:rsidRPr="006E584A">
        <w:rPr>
          <w:szCs w:val="24"/>
          <w:lang w:eastAsia="lt-LT"/>
        </w:rPr>
        <w:t xml:space="preserve">1.1.2. Sutarties Šalys -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1.1.3. </w:t>
      </w:r>
      <w:r w:rsidRPr="006E584A">
        <w:rPr>
          <w:b/>
          <w:szCs w:val="24"/>
          <w:lang w:eastAsia="lt-LT"/>
        </w:rPr>
        <w:t>Mokėtojas</w:t>
      </w:r>
      <w:r w:rsidRPr="006E584A">
        <w:rPr>
          <w:szCs w:val="24"/>
          <w:lang w:eastAsia="lt-LT"/>
        </w:rPr>
        <w:t xml:space="preserve"> – krašto apsaugos sistemos juridinis asmuo ar jo padalinys, mokantis už paslaugas Sutartyje nurodytomis sąlygomis ir priimantis prekes.</w:t>
      </w:r>
    </w:p>
    <w:p w:rsidR="006E584A" w:rsidRPr="006E584A" w:rsidRDefault="006E584A" w:rsidP="006E584A">
      <w:pPr>
        <w:spacing w:after="0" w:line="240" w:lineRule="auto"/>
        <w:jc w:val="both"/>
        <w:rPr>
          <w:szCs w:val="24"/>
          <w:lang w:eastAsia="lt-LT"/>
        </w:rPr>
      </w:pPr>
      <w:r w:rsidRPr="006E584A">
        <w:rPr>
          <w:szCs w:val="24"/>
          <w:lang w:eastAsia="lt-LT"/>
        </w:rPr>
        <w:t>1.1.4.</w:t>
      </w:r>
      <w:r w:rsidRPr="006E584A">
        <w:rPr>
          <w:b/>
          <w:szCs w:val="24"/>
          <w:lang w:eastAsia="lt-LT"/>
        </w:rPr>
        <w:t xml:space="preserve"> Gavėjas</w:t>
      </w:r>
      <w:r w:rsidRPr="006E584A">
        <w:rPr>
          <w:szCs w:val="24"/>
          <w:lang w:eastAsia="lt-LT"/>
        </w:rPr>
        <w:t xml:space="preserve"> – juridinis asmuo ar jo padalinys, nurodytas Sutarties specialiojoje dalyje arba Sutarties priede, kuriam teikiamos paslaugos (Sutarties specialiojoje dalyje nurodytais atvejais </w:t>
      </w:r>
      <w:r w:rsidRPr="006E584A">
        <w:rPr>
          <w:b/>
          <w:szCs w:val="24"/>
          <w:lang w:eastAsia="lt-LT"/>
        </w:rPr>
        <w:t>Gavėjas</w:t>
      </w:r>
      <w:r w:rsidRPr="006E584A">
        <w:rPr>
          <w:szCs w:val="24"/>
          <w:lang w:eastAsia="lt-LT"/>
        </w:rPr>
        <w:t xml:space="preserve"> ir </w:t>
      </w:r>
      <w:r w:rsidRPr="006E584A">
        <w:rPr>
          <w:b/>
          <w:szCs w:val="24"/>
          <w:lang w:eastAsia="lt-LT"/>
        </w:rPr>
        <w:t>Mokėtojas</w:t>
      </w:r>
      <w:r w:rsidRPr="006E584A">
        <w:rPr>
          <w:szCs w:val="24"/>
          <w:lang w:eastAsia="lt-LT"/>
        </w:rPr>
        <w:t xml:space="preserve"> gali sutapti). </w:t>
      </w:r>
    </w:p>
    <w:p w:rsidR="006E584A" w:rsidRPr="006E584A" w:rsidRDefault="006E584A" w:rsidP="006E584A">
      <w:pPr>
        <w:spacing w:after="0" w:line="240" w:lineRule="auto"/>
        <w:jc w:val="both"/>
        <w:rPr>
          <w:szCs w:val="24"/>
          <w:lang w:eastAsia="lt-LT"/>
        </w:rPr>
      </w:pPr>
      <w:r w:rsidRPr="006E584A">
        <w:rPr>
          <w:szCs w:val="24"/>
          <w:lang w:eastAsia="lt-LT"/>
        </w:rPr>
        <w:t>1.1.5. Trečiasis asmuo – tai bet kuris fizinis ar juridinis asmuo (taip pat valstybė, valstybės institucijos, savivaldybė, savivaldybės institucijos), išskyrus Mokėtoją ar Gavėją, kuris nėra šios Sutarties šalis.</w:t>
      </w:r>
    </w:p>
    <w:p w:rsidR="006E584A" w:rsidRPr="006E584A" w:rsidRDefault="006E584A" w:rsidP="006E584A">
      <w:pPr>
        <w:spacing w:after="0" w:line="240" w:lineRule="auto"/>
        <w:jc w:val="both"/>
        <w:rPr>
          <w:szCs w:val="24"/>
          <w:lang w:eastAsia="lt-LT"/>
        </w:rPr>
      </w:pPr>
      <w:r w:rsidRPr="006E584A">
        <w:rPr>
          <w:szCs w:val="24"/>
          <w:lang w:eastAsia="lt-LT"/>
        </w:rPr>
        <w:t xml:space="preserve">1.1.6. Licencijos </w:t>
      </w:r>
      <w:r w:rsidRPr="006E584A">
        <w:rPr>
          <w:b/>
          <w:szCs w:val="24"/>
          <w:lang w:eastAsia="lt-LT"/>
        </w:rPr>
        <w:t xml:space="preserve">- </w:t>
      </w:r>
      <w:r w:rsidRPr="006E584A">
        <w:rPr>
          <w:spacing w:val="-3"/>
          <w:szCs w:val="24"/>
          <w:lang w:eastAsia="lt-LT"/>
        </w:rPr>
        <w:t>visos reikalingos licencijos, patentai ir/arba leidimai būtini Sutarties vykdymui.</w:t>
      </w:r>
    </w:p>
    <w:p w:rsidR="006E584A" w:rsidRPr="006E584A" w:rsidRDefault="006E584A" w:rsidP="006E584A">
      <w:pPr>
        <w:spacing w:after="0" w:line="240" w:lineRule="auto"/>
        <w:jc w:val="both"/>
        <w:rPr>
          <w:b/>
          <w:szCs w:val="24"/>
          <w:lang w:eastAsia="lt-LT"/>
        </w:rPr>
      </w:pPr>
      <w:r w:rsidRPr="006E584A">
        <w:rPr>
          <w:szCs w:val="24"/>
          <w:lang w:eastAsia="lt-LT"/>
        </w:rPr>
        <w:t xml:space="preserve">1.1.7. Sutarties objektas - paslaugos ir su jų teikimu susijusios prekės, dėl kurių Sutarties šalys susitarė Sutarties specialiojoje dalyje ir kurios atitinka </w:t>
      </w:r>
      <w:r w:rsidRPr="006E584A">
        <w:rPr>
          <w:b/>
          <w:szCs w:val="24"/>
          <w:lang w:eastAsia="lt-LT"/>
        </w:rPr>
        <w:t>Pirkėjo</w:t>
      </w:r>
      <w:r w:rsidRPr="006E584A">
        <w:rPr>
          <w:szCs w:val="24"/>
          <w:lang w:eastAsia="lt-LT"/>
        </w:rPr>
        <w:t xml:space="preserve"> nustatytus reikalavimus.</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1.1.8. Šalių iš anksto sutarti minimalūs nuostoliai – tai Sutarties nustatyta arba Sutartyje nustatyta tvarka apskaičiuota ir neginčijama pinigų suma, kurią </w:t>
      </w:r>
      <w:r w:rsidRPr="006E584A">
        <w:rPr>
          <w:b/>
          <w:szCs w:val="24"/>
          <w:lang w:eastAsia="lt-LT"/>
        </w:rPr>
        <w:t>Teikėjas</w:t>
      </w:r>
      <w:r w:rsidRPr="006E584A">
        <w:rPr>
          <w:szCs w:val="24"/>
          <w:lang w:eastAsia="lt-LT"/>
        </w:rPr>
        <w:t xml:space="preserve"> įsipareigoja sumokėti </w:t>
      </w:r>
      <w:r w:rsidRPr="006E584A">
        <w:rPr>
          <w:b/>
          <w:szCs w:val="24"/>
          <w:lang w:eastAsia="lt-LT"/>
        </w:rPr>
        <w:t>Pirkėjui</w:t>
      </w:r>
      <w:r w:rsidRPr="006E584A">
        <w:rPr>
          <w:szCs w:val="24"/>
          <w:lang w:eastAsia="lt-LT"/>
        </w:rPr>
        <w:t>, jeigu sutartiniai įsipareigojimai</w:t>
      </w:r>
      <w:r w:rsidRPr="006E584A" w:rsidDel="00432306">
        <w:rPr>
          <w:szCs w:val="24"/>
          <w:lang w:eastAsia="lt-LT"/>
        </w:rPr>
        <w:t xml:space="preserve"> </w:t>
      </w:r>
      <w:r w:rsidRPr="006E584A">
        <w:rPr>
          <w:szCs w:val="24"/>
          <w:lang w:eastAsia="lt-LT"/>
        </w:rPr>
        <w:t xml:space="preserve">neįvykdyta\i arba netinkamai įvykdyti. </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1.1.9. Kainodaros taisyklės – Sutartyje nustatyta kaina/įkainiai ar Sutarties kainos/įkainių apskaičiavimo bei kainos/įkainių koregavimo taisyklės. </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1.1.10. Prekės – paslaugų teikimui naudojamos, kartu su paslaugomis perkamos prekės arba prekės, kurios yra sukuriamos, teikiant paslaugas.</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1.1.11. Prekių siunta – tai vienu metu pristatomų prekių kiekis.</w:t>
      </w:r>
    </w:p>
    <w:p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1.1.12. Prekių partija – tai iš tos pačios medžiagos partijos pagamintų prekių siuntos.</w:t>
      </w:r>
    </w:p>
    <w:p w:rsidR="006E584A" w:rsidRPr="006E584A" w:rsidRDefault="006E584A" w:rsidP="006E584A">
      <w:pPr>
        <w:tabs>
          <w:tab w:val="left" w:pos="540"/>
          <w:tab w:val="num" w:pos="2880"/>
        </w:tabs>
        <w:spacing w:after="0" w:line="240" w:lineRule="auto"/>
        <w:jc w:val="both"/>
        <w:rPr>
          <w:bCs/>
          <w:iCs/>
          <w:szCs w:val="24"/>
          <w:lang w:eastAsia="lt-LT"/>
        </w:rPr>
      </w:pPr>
      <w:r w:rsidRPr="006E584A">
        <w:rPr>
          <w:szCs w:val="24"/>
          <w:lang w:eastAsia="lt-LT"/>
        </w:rPr>
        <w:t>1.1.13. M</w:t>
      </w:r>
      <w:r w:rsidRPr="006E584A">
        <w:rPr>
          <w:bCs/>
          <w:szCs w:val="24"/>
          <w:lang w:eastAsia="lt-LT"/>
        </w:rPr>
        <w:t xml:space="preserve">edžiagų partija – </w:t>
      </w:r>
      <w:r w:rsidRPr="006E584A">
        <w:rPr>
          <w:bCs/>
          <w:iCs/>
          <w:szCs w:val="24"/>
          <w:lang w:eastAsia="lt-LT"/>
        </w:rPr>
        <w:t>tam tikras medžiagos kiekis, pagamintas iš tų pačių žaliavų, gautų iš to paties</w:t>
      </w:r>
      <w:r w:rsidRPr="006E584A">
        <w:rPr>
          <w:b/>
          <w:szCs w:val="24"/>
          <w:lang w:eastAsia="lt-LT"/>
        </w:rPr>
        <w:t xml:space="preserve"> Teikėjo</w:t>
      </w:r>
      <w:r w:rsidRPr="006E584A">
        <w:rPr>
          <w:bCs/>
          <w:iCs/>
          <w:szCs w:val="24"/>
          <w:lang w:eastAsia="lt-LT"/>
        </w:rPr>
        <w:t xml:space="preserve"> pagal tą pačią technologiją, tomis pačiomis sąlygomis. Nustatytos medžiagos </w:t>
      </w:r>
      <w:r w:rsidRPr="006E584A">
        <w:rPr>
          <w:bCs/>
          <w:iCs/>
          <w:szCs w:val="24"/>
          <w:lang w:eastAsia="lt-LT"/>
        </w:rPr>
        <w:lastRenderedPageBreak/>
        <w:t>partijos kokybę patvirtinančiu įrodymu laikomas atitikties įvertinimo pažymėjimas arba sertifikatas.</w:t>
      </w:r>
    </w:p>
    <w:p w:rsidR="006E584A" w:rsidRPr="006E584A" w:rsidRDefault="006E584A" w:rsidP="006E584A">
      <w:pPr>
        <w:tabs>
          <w:tab w:val="left" w:pos="540"/>
          <w:tab w:val="num" w:pos="2880"/>
        </w:tabs>
        <w:spacing w:after="0" w:line="240" w:lineRule="auto"/>
        <w:jc w:val="both"/>
        <w:rPr>
          <w:bCs/>
          <w:iCs/>
          <w:szCs w:val="24"/>
          <w:lang w:eastAsia="lt-LT"/>
        </w:rPr>
      </w:pPr>
      <w:r w:rsidRPr="006E584A">
        <w:rPr>
          <w:bCs/>
          <w:iCs/>
          <w:szCs w:val="24"/>
          <w:lang w:eastAsia="lt-LT"/>
        </w:rPr>
        <w:t xml:space="preserve">1.2. </w:t>
      </w:r>
      <w:r w:rsidRPr="006E584A">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bCs/>
          <w:iCs/>
          <w:szCs w:val="24"/>
          <w:lang w:eastAsia="lt-LT"/>
        </w:rPr>
        <w:t xml:space="preserve">1.3. </w:t>
      </w:r>
      <w:r w:rsidRPr="006E584A">
        <w:rPr>
          <w:szCs w:val="24"/>
          <w:lang w:eastAsia="lt-LT"/>
        </w:rPr>
        <w:t>Sutarties dalių ir straipsnių pavadinimai yra naudojami tik nuorodų patogumui, ir aiškinant Sutartį gali būti naudojami tik kaip papildoma priemonė.</w:t>
      </w:r>
    </w:p>
    <w:p w:rsidR="006E584A" w:rsidRPr="006E584A" w:rsidRDefault="006E584A" w:rsidP="006E584A">
      <w:pPr>
        <w:tabs>
          <w:tab w:val="left" w:pos="360"/>
          <w:tab w:val="num" w:pos="2880"/>
        </w:tabs>
        <w:spacing w:after="0" w:line="240" w:lineRule="auto"/>
        <w:jc w:val="both"/>
        <w:rPr>
          <w:szCs w:val="24"/>
          <w:lang w:eastAsia="lt-LT"/>
        </w:rPr>
      </w:pPr>
      <w:r w:rsidRPr="006E584A">
        <w:rPr>
          <w:szCs w:val="24"/>
          <w:lang w:eastAsia="lt-LT"/>
        </w:rPr>
        <w:t xml:space="preserve">1.4. Jeigu Sutartyje nenustatyta kitaip, Sutarties trukmė ir kiti terminai yra skaičiuojami kalendorinėmis dienomis. </w:t>
      </w:r>
    </w:p>
    <w:p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6E584A" w:rsidRP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1.6. Sutartyje, kur reikalauja kontekstas, žodžiai pateikti vienaskaitoje, gali turėti daugiskaitos prasmę ir atvirkščiai.</w:t>
      </w:r>
    </w:p>
    <w:p w:rsid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1.7. Tais atvejais, kai tam tikra prasmė yra skirtinga tarp nurodytosios žodžiais ir nurodytosios skaičiais, vadovaujamasi žodine prasme.</w:t>
      </w:r>
    </w:p>
    <w:p w:rsidR="00623C2F" w:rsidRDefault="00623C2F" w:rsidP="006E584A">
      <w:pPr>
        <w:tabs>
          <w:tab w:val="num" w:pos="540"/>
          <w:tab w:val="num" w:pos="792"/>
          <w:tab w:val="left" w:pos="1701"/>
          <w:tab w:val="num" w:pos="2880"/>
        </w:tabs>
        <w:spacing w:after="0" w:line="240" w:lineRule="auto"/>
        <w:jc w:val="both"/>
        <w:rPr>
          <w:szCs w:val="24"/>
          <w:lang w:eastAsia="lt-LT"/>
        </w:rPr>
      </w:pPr>
    </w:p>
    <w:p w:rsidR="00623C2F" w:rsidRPr="006E584A" w:rsidRDefault="00623C2F" w:rsidP="006E584A">
      <w:pPr>
        <w:tabs>
          <w:tab w:val="num" w:pos="540"/>
          <w:tab w:val="num" w:pos="792"/>
          <w:tab w:val="left" w:pos="1701"/>
          <w:tab w:val="num" w:pos="2880"/>
        </w:tabs>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2. Sutarties kaina/paslaugų įkainiai/kainodaros taisyklės</w:t>
      </w:r>
    </w:p>
    <w:p w:rsidR="006E584A" w:rsidRPr="006E584A" w:rsidRDefault="006E584A" w:rsidP="006E584A">
      <w:pPr>
        <w:spacing w:after="0" w:line="240" w:lineRule="auto"/>
        <w:jc w:val="both"/>
        <w:rPr>
          <w:szCs w:val="24"/>
          <w:lang w:eastAsia="lt-LT"/>
        </w:rPr>
      </w:pPr>
      <w:r w:rsidRPr="006E584A">
        <w:rPr>
          <w:szCs w:val="24"/>
          <w:lang w:eastAsia="lt-LT"/>
        </w:rPr>
        <w:t xml:space="preserve">2.1. Sutarties kaina/įkainiai - pinigų suma, kuri Sutartyje nustatyta tvarka ir terminais sumokama </w:t>
      </w:r>
      <w:r w:rsidRPr="006E584A">
        <w:rPr>
          <w:b/>
          <w:szCs w:val="24"/>
          <w:lang w:eastAsia="lt-LT"/>
        </w:rPr>
        <w:t>Teikėjui</w:t>
      </w:r>
      <w:r w:rsidRPr="006E584A">
        <w:rPr>
          <w:szCs w:val="24"/>
          <w:lang w:eastAsia="lt-LT"/>
        </w:rPr>
        <w:t xml:space="preserve">. </w:t>
      </w:r>
      <w:r w:rsidRPr="006E584A">
        <w:rPr>
          <w:b/>
          <w:szCs w:val="24"/>
          <w:lang w:eastAsia="lt-LT"/>
        </w:rPr>
        <w:t>Pirkėjas</w:t>
      </w:r>
      <w:r w:rsidRPr="006E584A">
        <w:rPr>
          <w:szCs w:val="24"/>
          <w:lang w:eastAsia="lt-LT"/>
        </w:rPr>
        <w:t xml:space="preserve"> yra atsakingas </w:t>
      </w:r>
      <w:r w:rsidRPr="006E584A">
        <w:rPr>
          <w:b/>
          <w:szCs w:val="24"/>
          <w:lang w:eastAsia="lt-LT"/>
        </w:rPr>
        <w:t>Teikėjui</w:t>
      </w:r>
      <w:r w:rsidRPr="006E584A">
        <w:rPr>
          <w:szCs w:val="24"/>
          <w:lang w:eastAsia="lt-LT"/>
        </w:rPr>
        <w:t xml:space="preserve"> už tinkamą </w:t>
      </w:r>
      <w:r w:rsidRPr="006E584A">
        <w:rPr>
          <w:b/>
          <w:szCs w:val="24"/>
          <w:lang w:eastAsia="lt-LT"/>
        </w:rPr>
        <w:t>Mokėtojo</w:t>
      </w:r>
      <w:r w:rsidRPr="006E584A">
        <w:rPr>
          <w:szCs w:val="24"/>
          <w:lang w:eastAsia="lt-LT"/>
        </w:rPr>
        <w:t xml:space="preserve"> prievolės sumokėti Sutartyje nurodytą kainą įvykdymą. </w:t>
      </w:r>
    </w:p>
    <w:p w:rsidR="006E584A" w:rsidRPr="006E584A" w:rsidRDefault="006E584A" w:rsidP="006E584A">
      <w:pPr>
        <w:spacing w:after="0" w:line="240" w:lineRule="auto"/>
        <w:jc w:val="both"/>
        <w:rPr>
          <w:szCs w:val="24"/>
          <w:lang w:eastAsia="lt-LT"/>
        </w:rPr>
      </w:pPr>
      <w:r w:rsidRPr="006E584A">
        <w:rPr>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E584A">
        <w:rPr>
          <w:i/>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E584A">
        <w:rPr>
          <w:i/>
          <w:szCs w:val="24"/>
          <w:lang w:eastAsia="lt-LT"/>
        </w:rPr>
        <w:t>(jei spec. dalyje nurodyta, kad ši sąlyga taikoma)</w:t>
      </w:r>
      <w:r w:rsidRPr="006E584A">
        <w:rPr>
          <w:szCs w:val="24"/>
          <w:lang w:eastAsia="lt-LT"/>
        </w:rPr>
        <w:t>.</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 </w:t>
      </w:r>
      <w:r w:rsidRPr="006E584A">
        <w:rPr>
          <w:b/>
          <w:szCs w:val="24"/>
          <w:lang w:eastAsia="lt-LT"/>
        </w:rPr>
        <w:t>Teikėjas</w:t>
      </w:r>
      <w:r w:rsidRPr="006E584A">
        <w:rPr>
          <w:szCs w:val="24"/>
          <w:lang w:eastAsia="lt-LT"/>
        </w:rPr>
        <w:t xml:space="preserve"> į Sutarties kainą/paslaugų įkainius privalo įskaičiuoti visas su paslaugų teikimu susijusias išlaidas ir mokesčius, įskaitant, bet neapsiribojant:</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2.4.1. logistikos (transportavimo)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lastRenderedPageBreak/>
        <w:t>2.4.2. pakavimo, pakrovimo, tranzito, iškrovimo, išpakavimo, tikrinimo, draudimo ir kitas su paslaugų teikimu susijusias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2.4.3. visas su dokumentų, kurių reikalauja </w:t>
      </w:r>
      <w:r w:rsidRPr="006E584A">
        <w:rPr>
          <w:b/>
          <w:szCs w:val="24"/>
          <w:lang w:eastAsia="lt-LT"/>
        </w:rPr>
        <w:t>Pirkėjas</w:t>
      </w:r>
      <w:r w:rsidRPr="006E584A">
        <w:rPr>
          <w:szCs w:val="24"/>
          <w:lang w:eastAsia="lt-LT"/>
        </w:rPr>
        <w:t>, rengimu ir pateikimu susijusias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2.4.4. visas išlaidas susijusias su paslaugų teikimui reikalingų priemonių, įrankių, įrangos, technikos įsigijimu ar nuoma, bei šiame punkte minimos įrangos, technikos priemonių eksploatacines išlaidas; </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2.4.5. naudojimo ir priežiūros instrukcijų, numatytų Techninėje specifikacijoje, pateikimo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2.4.6. garantinio remonto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2.4.7. visas su darbinių pavyzdžių pagaminimu ir pateikimu </w:t>
      </w:r>
      <w:r w:rsidRPr="006E584A">
        <w:rPr>
          <w:b/>
          <w:szCs w:val="24"/>
          <w:lang w:eastAsia="lt-LT"/>
        </w:rPr>
        <w:t>Pirkėjui</w:t>
      </w:r>
      <w:r w:rsidRPr="006E584A">
        <w:rPr>
          <w:szCs w:val="24"/>
          <w:lang w:eastAsia="lt-LT"/>
        </w:rPr>
        <w:t xml:space="preserve"> susijusias išlaidas;</w:t>
      </w:r>
    </w:p>
    <w:p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2.4.8. visas su medžiaginių pavyzdžių (pagrindinių ir priedų), kurios naudojamos prekės gamyboje, pagaminimu ir pateikimu </w:t>
      </w:r>
      <w:r w:rsidRPr="006E584A">
        <w:rPr>
          <w:b/>
          <w:szCs w:val="24"/>
          <w:lang w:eastAsia="lt-LT"/>
        </w:rPr>
        <w:t>Pirkėjui</w:t>
      </w:r>
      <w:r w:rsidRPr="006E584A">
        <w:rPr>
          <w:szCs w:val="24"/>
          <w:lang w:eastAsia="lt-LT"/>
        </w:rPr>
        <w:t xml:space="preserve"> susijusias išlaidas.</w:t>
      </w:r>
    </w:p>
    <w:p w:rsidR="006E584A" w:rsidRPr="006E584A" w:rsidRDefault="006E584A" w:rsidP="006E584A">
      <w:pPr>
        <w:spacing w:after="0" w:line="240" w:lineRule="auto"/>
        <w:jc w:val="both"/>
        <w:rPr>
          <w:szCs w:val="24"/>
          <w:lang w:eastAsia="lt-LT"/>
        </w:rPr>
      </w:pPr>
      <w:r w:rsidRPr="006E584A">
        <w:rPr>
          <w:szCs w:val="24"/>
          <w:lang w:eastAsia="lt-LT"/>
        </w:rPr>
        <w:t xml:space="preserve">2.5. Užsienio valiutų kursų svyravimo, gamintojų kainų keitimo rizika tenka </w:t>
      </w:r>
      <w:r w:rsidRPr="006E584A">
        <w:rPr>
          <w:b/>
          <w:szCs w:val="24"/>
          <w:lang w:eastAsia="lt-LT"/>
        </w:rPr>
        <w:t>Teikėjui</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2.6. Su Sutarties specialiojoje dalyje nurodytu Subtiekėju (-ais)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gali sudaryti trišalę tiesioginio atsiskaitymo sutartį, kuria Šalių ir Subtiekėjo sutarta apimtimi ir sąlygomis </w:t>
      </w:r>
      <w:r w:rsidRPr="006E584A">
        <w:rPr>
          <w:b/>
          <w:szCs w:val="24"/>
          <w:lang w:eastAsia="lt-LT"/>
        </w:rPr>
        <w:t>Teikėjas</w:t>
      </w:r>
      <w:r w:rsidRPr="006E584A">
        <w:rPr>
          <w:szCs w:val="24"/>
          <w:lang w:eastAsia="lt-LT"/>
        </w:rPr>
        <w:t xml:space="preserve"> perleidžia teisę Subtiekėjui reikalauti, kad jam būtų sumokėta sutarta Sutarties kainos dalis. Reikalavimo teisės perleidimas Subtiekėjui nesudarius tiesioginio atsiskaitymo Sutarties, negalioja.</w:t>
      </w:r>
    </w:p>
    <w:p w:rsidR="006E584A" w:rsidRPr="006E584A" w:rsidRDefault="006E584A" w:rsidP="006E584A">
      <w:pPr>
        <w:spacing w:after="0" w:line="240" w:lineRule="auto"/>
        <w:jc w:val="both"/>
        <w:rPr>
          <w:szCs w:val="24"/>
          <w:lang w:eastAsia="lt-LT"/>
        </w:rPr>
      </w:pPr>
      <w:r w:rsidRPr="006E584A">
        <w:rPr>
          <w:szCs w:val="24"/>
          <w:lang w:eastAsia="lt-LT"/>
        </w:rPr>
        <w:t xml:space="preserve">2.7. Subtiekėjas, norėdamas, kad pagal sutartį būtų atsiskaityta tiesiogiai su juo raštu praneša </w:t>
      </w:r>
      <w:r w:rsidRPr="006E584A">
        <w:rPr>
          <w:b/>
          <w:szCs w:val="24"/>
          <w:lang w:eastAsia="lt-LT"/>
        </w:rPr>
        <w:t>Pirkėjui</w:t>
      </w:r>
      <w:r w:rsidRPr="006E584A">
        <w:rPr>
          <w:szCs w:val="24"/>
          <w:lang w:eastAsia="lt-LT"/>
        </w:rPr>
        <w:t>, kad pageidauja sudaryti tiesioginio atsiskaitymo sutartį. Kartu su prašymu sudaryti tiesioginio atsiskaitymo sutartį Subtiekėjas turi pateikti:</w:t>
      </w:r>
    </w:p>
    <w:p w:rsidR="006E584A" w:rsidRPr="006E584A" w:rsidRDefault="006E584A" w:rsidP="006E584A">
      <w:pPr>
        <w:spacing w:after="0" w:line="240" w:lineRule="auto"/>
        <w:jc w:val="both"/>
        <w:rPr>
          <w:szCs w:val="24"/>
          <w:lang w:eastAsia="lt-LT"/>
        </w:rPr>
      </w:pPr>
      <w:r w:rsidRPr="006E584A">
        <w:rPr>
          <w:szCs w:val="24"/>
          <w:lang w:eastAsia="lt-LT"/>
        </w:rPr>
        <w:t xml:space="preserve">2.7.1. Pagrindines tiesioginio atsiskaitymo sutarties sąlygas nurodytas Sutarties bendrosios dalies 2.8 punkte. </w:t>
      </w:r>
    </w:p>
    <w:p w:rsidR="006E584A" w:rsidRPr="006E584A" w:rsidRDefault="006E584A" w:rsidP="006E584A">
      <w:pPr>
        <w:spacing w:after="0" w:line="240" w:lineRule="auto"/>
        <w:jc w:val="both"/>
        <w:rPr>
          <w:szCs w:val="24"/>
          <w:lang w:eastAsia="lt-LT"/>
        </w:rPr>
      </w:pPr>
      <w:r w:rsidRPr="006E584A">
        <w:rPr>
          <w:szCs w:val="24"/>
          <w:lang w:eastAsia="lt-LT"/>
        </w:rPr>
        <w:t xml:space="preserve">2.7.2. </w:t>
      </w:r>
      <w:r w:rsidRPr="006E584A">
        <w:rPr>
          <w:b/>
          <w:szCs w:val="24"/>
          <w:lang w:eastAsia="lt-LT"/>
        </w:rPr>
        <w:t>Teikėjo</w:t>
      </w:r>
      <w:r w:rsidRPr="006E584A">
        <w:rPr>
          <w:szCs w:val="24"/>
          <w:lang w:eastAsia="lt-LT"/>
        </w:rPr>
        <w:t xml:space="preserve"> patvirtinimą, kad jis sutinka Subtiekėjo siūlomomis sąlygomis sudaryti tiesioginio atsiskaitymo sutartį. </w:t>
      </w:r>
    </w:p>
    <w:p w:rsidR="006E584A" w:rsidRPr="006E584A" w:rsidRDefault="006E584A" w:rsidP="006E584A">
      <w:pPr>
        <w:spacing w:after="0" w:line="240" w:lineRule="auto"/>
        <w:jc w:val="both"/>
        <w:rPr>
          <w:szCs w:val="24"/>
          <w:lang w:eastAsia="lt-LT"/>
        </w:rPr>
      </w:pPr>
      <w:r w:rsidRPr="006E584A">
        <w:rPr>
          <w:szCs w:val="24"/>
          <w:lang w:eastAsia="lt-LT"/>
        </w:rPr>
        <w:t>2.7.3. Dokumentus įrodančius, kad nėra Viešųjų pirkimų įstatymo 46 straipsnio 1 dalyje nurodytų pagrindų.</w:t>
      </w:r>
    </w:p>
    <w:p w:rsidR="006E584A" w:rsidRPr="006E584A" w:rsidRDefault="006E584A" w:rsidP="006E584A">
      <w:pPr>
        <w:spacing w:after="0" w:line="240" w:lineRule="auto"/>
        <w:jc w:val="both"/>
        <w:rPr>
          <w:szCs w:val="24"/>
          <w:lang w:eastAsia="lt-LT"/>
        </w:rPr>
      </w:pPr>
      <w:r w:rsidRPr="006E584A">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84A">
        <w:rPr>
          <w:b/>
          <w:szCs w:val="24"/>
          <w:lang w:eastAsia="lt-LT"/>
        </w:rPr>
        <w:t>Teikėju</w:t>
      </w:r>
      <w:r w:rsidRPr="006E584A">
        <w:rPr>
          <w:szCs w:val="24"/>
          <w:lang w:eastAsia="lt-LT"/>
        </w:rPr>
        <w:t xml:space="preserve"> ir pateikus šio suderinimo rašytinius įrodymus, Šalių ir Subtiekėjo pareiga informuoti apie rekvizitų pasikeitimus, mokėjimų vykdymo tvarka įvykus ginčui tarp </w:t>
      </w:r>
      <w:r w:rsidRPr="006E584A">
        <w:rPr>
          <w:b/>
          <w:szCs w:val="24"/>
          <w:lang w:eastAsia="lt-LT"/>
        </w:rPr>
        <w:t>Teikėjo</w:t>
      </w:r>
      <w:r w:rsidRPr="006E584A">
        <w:rPr>
          <w:szCs w:val="24"/>
          <w:lang w:eastAsia="lt-LT"/>
        </w:rPr>
        <w:t xml:space="preserve"> ir Subtiekėjo, papildomas prievolių, užtikrinimas. </w:t>
      </w:r>
    </w:p>
    <w:p w:rsidR="006E584A" w:rsidRPr="006E584A" w:rsidRDefault="006E584A" w:rsidP="006E584A">
      <w:pPr>
        <w:spacing w:after="0" w:line="240" w:lineRule="auto"/>
        <w:jc w:val="both"/>
        <w:rPr>
          <w:szCs w:val="24"/>
          <w:lang w:eastAsia="lt-LT"/>
        </w:rPr>
      </w:pPr>
      <w:r w:rsidRPr="006E584A">
        <w:rPr>
          <w:szCs w:val="24"/>
          <w:lang w:eastAsia="lt-LT"/>
        </w:rPr>
        <w:lastRenderedPageBreak/>
        <w:t xml:space="preserve">2.9. Tiesioginio atsiskaitymo sutartis turi būti sudaryta ne vėliau kaip iki dienos, nuo kurios atsiranda mokėjimo prievolė pagal Sutarties bendrosios dalies 4.1 punktą. </w:t>
      </w:r>
    </w:p>
    <w:p w:rsidR="006E584A" w:rsidRPr="006E584A" w:rsidRDefault="006E584A" w:rsidP="006E584A">
      <w:pPr>
        <w:spacing w:after="0" w:line="240" w:lineRule="auto"/>
        <w:jc w:val="both"/>
        <w:rPr>
          <w:szCs w:val="24"/>
          <w:lang w:eastAsia="lt-LT"/>
        </w:rPr>
      </w:pPr>
      <w:r w:rsidRPr="006E584A">
        <w:rPr>
          <w:szCs w:val="24"/>
          <w:lang w:eastAsia="lt-LT"/>
        </w:rPr>
        <w:t xml:space="preserve">2.10. Tiesioginis atsiskaitymas su Subtiekėju neatleidžia </w:t>
      </w:r>
      <w:r w:rsidRPr="006E584A">
        <w:rPr>
          <w:b/>
          <w:szCs w:val="24"/>
          <w:lang w:eastAsia="lt-LT"/>
        </w:rPr>
        <w:t>Teikėjo</w:t>
      </w:r>
      <w:r w:rsidRPr="006E584A">
        <w:rPr>
          <w:szCs w:val="24"/>
          <w:lang w:eastAsia="lt-LT"/>
        </w:rPr>
        <w:t xml:space="preserve"> nuo jo prisiimtų įsipareigojimų pagal sudarytą Pirkimo sutartį. Sutartyje numatytos </w:t>
      </w:r>
      <w:r w:rsidRPr="006E584A">
        <w:rPr>
          <w:b/>
          <w:szCs w:val="24"/>
          <w:lang w:eastAsia="lt-LT"/>
        </w:rPr>
        <w:t>Teikėjo</w:t>
      </w:r>
      <w:r w:rsidRPr="006E584A">
        <w:rPr>
          <w:szCs w:val="24"/>
          <w:lang w:eastAsia="lt-LT"/>
        </w:rPr>
        <w:t xml:space="preserve"> teisės, pareigos ir kiti įsipareigojimai nesusiję su reikalavimo teise sumokėti Sutarties kainą perleidimu Subtiekėjui negali būti perduoti.</w:t>
      </w:r>
    </w:p>
    <w:p w:rsidR="006E584A" w:rsidRPr="006E584A" w:rsidRDefault="006E584A" w:rsidP="006E584A">
      <w:pPr>
        <w:spacing w:after="0" w:line="240" w:lineRule="auto"/>
        <w:jc w:val="both"/>
        <w:rPr>
          <w:szCs w:val="24"/>
          <w:lang w:eastAsia="lt-LT"/>
        </w:rPr>
      </w:pPr>
      <w:r w:rsidRPr="006E584A">
        <w:rPr>
          <w:szCs w:val="24"/>
          <w:lang w:eastAsia="lt-LT"/>
        </w:rPr>
        <w:t xml:space="preserve">2.11. </w:t>
      </w:r>
      <w:r w:rsidRPr="006E584A">
        <w:rPr>
          <w:b/>
          <w:szCs w:val="24"/>
          <w:lang w:eastAsia="lt-LT"/>
        </w:rPr>
        <w:t>Pirkėjas</w:t>
      </w:r>
      <w:r w:rsidRPr="006E584A">
        <w:rPr>
          <w:szCs w:val="24"/>
          <w:lang w:eastAsia="lt-LT"/>
        </w:rPr>
        <w:t xml:space="preserve"> turi teisę reikšti Subtiekėjui visus atsikirtimus, kuriuos jis turėjo teisę reikšti </w:t>
      </w:r>
      <w:r w:rsidRPr="006E584A">
        <w:rPr>
          <w:b/>
          <w:szCs w:val="24"/>
          <w:lang w:eastAsia="lt-LT"/>
        </w:rPr>
        <w:t>Teikėjui</w:t>
      </w:r>
      <w:r w:rsidRPr="006E584A">
        <w:rPr>
          <w:szCs w:val="24"/>
          <w:lang w:eastAsia="lt-LT"/>
        </w:rPr>
        <w:t xml:space="preserve"> iki reikalavimo teisės perdavimo.</w:t>
      </w:r>
    </w:p>
    <w:p w:rsidR="006E584A" w:rsidRPr="006E584A" w:rsidRDefault="006E584A" w:rsidP="006E584A">
      <w:pPr>
        <w:spacing w:after="0" w:line="240" w:lineRule="auto"/>
        <w:jc w:val="both"/>
        <w:rPr>
          <w:szCs w:val="24"/>
          <w:lang w:eastAsia="lt-LT"/>
        </w:rPr>
      </w:pPr>
      <w:r w:rsidRPr="006E584A">
        <w:rPr>
          <w:szCs w:val="24"/>
          <w:lang w:eastAsia="lt-LT"/>
        </w:rPr>
        <w:t xml:space="preserve">2.12. Kilus ginčui tarp </w:t>
      </w:r>
      <w:r w:rsidRPr="006E584A">
        <w:rPr>
          <w:b/>
          <w:szCs w:val="24"/>
          <w:lang w:eastAsia="lt-LT"/>
        </w:rPr>
        <w:t>Teikėjo</w:t>
      </w:r>
      <w:r w:rsidRPr="006E584A">
        <w:rPr>
          <w:szCs w:val="24"/>
          <w:lang w:eastAsia="lt-LT"/>
        </w:rPr>
        <w:t xml:space="preserve"> ir Subtiekėjo dėl tiesioginio atsiskaitymo sutartyje numatytų atsiskaitymų ar jų tvarkos, visos mokėjimo prievolės vykdomos </w:t>
      </w:r>
      <w:r w:rsidRPr="006E584A">
        <w:rPr>
          <w:b/>
          <w:szCs w:val="24"/>
          <w:lang w:eastAsia="lt-LT"/>
        </w:rPr>
        <w:t>Teikėjui</w:t>
      </w:r>
      <w:r w:rsidRPr="006E584A">
        <w:rPr>
          <w:szCs w:val="24"/>
          <w:lang w:eastAsia="lt-LT"/>
        </w:rPr>
        <w:t xml:space="preserve">. Jei Subtiekėjo reikalavimas (sąskaita ar kitas dokumentas) yra nesuderintas su </w:t>
      </w:r>
      <w:r w:rsidRPr="006E584A">
        <w:rPr>
          <w:b/>
          <w:szCs w:val="24"/>
          <w:lang w:eastAsia="lt-LT"/>
        </w:rPr>
        <w:t>Teikėju</w:t>
      </w:r>
      <w:r w:rsidRPr="006E584A">
        <w:rPr>
          <w:szCs w:val="24"/>
          <w:lang w:eastAsia="lt-LT"/>
        </w:rPr>
        <w:t xml:space="preserve">, bus laikoma, kad tarp </w:t>
      </w:r>
      <w:r w:rsidRPr="006E584A">
        <w:rPr>
          <w:b/>
          <w:szCs w:val="24"/>
          <w:lang w:eastAsia="lt-LT"/>
        </w:rPr>
        <w:t>Teikėjo</w:t>
      </w:r>
      <w:r w:rsidRPr="006E584A">
        <w:rPr>
          <w:szCs w:val="24"/>
          <w:lang w:eastAsia="lt-LT"/>
        </w:rPr>
        <w:t xml:space="preserve"> ir Subtiekėjo yra kilęs ginčas. </w:t>
      </w:r>
    </w:p>
    <w:p w:rsidR="006E584A" w:rsidRDefault="006E584A" w:rsidP="006E584A">
      <w:pPr>
        <w:spacing w:after="0" w:line="240" w:lineRule="auto"/>
        <w:jc w:val="both"/>
        <w:rPr>
          <w:szCs w:val="24"/>
          <w:lang w:eastAsia="lt-LT"/>
        </w:rPr>
      </w:pPr>
      <w:r w:rsidRPr="006E584A">
        <w:rPr>
          <w:szCs w:val="24"/>
          <w:lang w:eastAsia="lt-LT"/>
        </w:rPr>
        <w:t>2.13. Visi Pirkimo sutarties mokėjimų dokumentai yra teikiami naudo</w:t>
      </w:r>
      <w:r w:rsidR="00FA1AD6">
        <w:rPr>
          <w:szCs w:val="24"/>
          <w:lang w:eastAsia="lt-LT"/>
        </w:rPr>
        <w:t>jantis informacinės sistemos „SABIS</w:t>
      </w:r>
      <w:r w:rsidRPr="006E584A">
        <w:rPr>
          <w:szCs w:val="24"/>
          <w:lang w:eastAsia="lt-LT"/>
        </w:rPr>
        <w:t xml:space="preserve">“ priemonėmis. Pasikeitus teisės aktų nuostatoms dėl mokėjimo dokumentų pateikimo naudojantis </w:t>
      </w:r>
      <w:r w:rsidR="00FA1AD6">
        <w:rPr>
          <w:szCs w:val="24"/>
          <w:lang w:eastAsia="lt-LT"/>
        </w:rPr>
        <w:t>informacine sistema „SABIS</w:t>
      </w:r>
      <w:r w:rsidRPr="006E584A">
        <w:rPr>
          <w:szCs w:val="24"/>
          <w:lang w:eastAsia="lt-LT"/>
        </w:rPr>
        <w:t>“, atitinkamai taikomas tuo metu galiojantis teisinis reguliavimas.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3.</w:t>
      </w:r>
      <w:r w:rsidRPr="006E584A">
        <w:rPr>
          <w:szCs w:val="24"/>
          <w:lang w:eastAsia="lt-LT"/>
        </w:rPr>
        <w:t xml:space="preserve"> </w:t>
      </w:r>
      <w:r w:rsidRPr="006E584A">
        <w:rPr>
          <w:b/>
          <w:szCs w:val="24"/>
          <w:lang w:eastAsia="lt-LT"/>
        </w:rPr>
        <w:t>Paslaugų teikimo terminai ir sąlygos</w:t>
      </w:r>
    </w:p>
    <w:p w:rsidR="006E584A" w:rsidRPr="006E584A" w:rsidRDefault="006E584A" w:rsidP="006E584A">
      <w:pPr>
        <w:spacing w:after="0" w:line="240" w:lineRule="auto"/>
        <w:jc w:val="both"/>
        <w:rPr>
          <w:szCs w:val="24"/>
          <w:lang w:eastAsia="lt-LT"/>
        </w:rPr>
      </w:pPr>
      <w:r w:rsidRPr="006E584A">
        <w:rPr>
          <w:szCs w:val="24"/>
          <w:lang w:eastAsia="lt-LT"/>
        </w:rPr>
        <w:t>3.1. Paslaugos teikiamos Sutarties specialiojoje dalyje (arba Sutarties priede (-uose)) numatytais terminais ir tvarka.</w:t>
      </w:r>
    </w:p>
    <w:p w:rsidR="006E584A" w:rsidRPr="006E584A" w:rsidRDefault="006E584A" w:rsidP="006E584A">
      <w:pPr>
        <w:spacing w:after="0" w:line="240" w:lineRule="auto"/>
        <w:jc w:val="both"/>
        <w:rPr>
          <w:szCs w:val="24"/>
          <w:lang w:eastAsia="lt-LT"/>
        </w:rPr>
      </w:pPr>
      <w:r w:rsidRPr="006E584A">
        <w:rPr>
          <w:szCs w:val="24"/>
          <w:lang w:eastAsia="lt-LT"/>
        </w:rPr>
        <w:t xml:space="preserve">3.2. Paslaugas </w:t>
      </w:r>
      <w:r w:rsidRPr="006E584A">
        <w:rPr>
          <w:b/>
          <w:szCs w:val="24"/>
          <w:lang w:eastAsia="lt-LT"/>
        </w:rPr>
        <w:t>Teikėjas</w:t>
      </w:r>
      <w:r w:rsidRPr="006E584A">
        <w:rPr>
          <w:szCs w:val="24"/>
          <w:lang w:eastAsia="lt-LT"/>
        </w:rPr>
        <w:t xml:space="preserve"> teikia savo rizika be papildomo apmokėjimo. Tinkamai suteiktos paslaugos</w:t>
      </w:r>
      <w:r w:rsidRPr="006E584A">
        <w:rPr>
          <w:b/>
          <w:szCs w:val="24"/>
          <w:lang w:eastAsia="lt-LT"/>
        </w:rPr>
        <w:t xml:space="preserve"> </w:t>
      </w:r>
      <w:r w:rsidRPr="006E584A">
        <w:rPr>
          <w:szCs w:val="24"/>
          <w:lang w:eastAsia="lt-LT"/>
        </w:rPr>
        <w:t xml:space="preserve">perduodamos – priimamos </w:t>
      </w:r>
      <w:r w:rsidRPr="006E584A">
        <w:rPr>
          <w:b/>
          <w:szCs w:val="24"/>
          <w:lang w:eastAsia="lt-LT"/>
        </w:rPr>
        <w:t>Pirkėjui</w:t>
      </w:r>
      <w:r w:rsidRPr="006E584A">
        <w:rPr>
          <w:szCs w:val="24"/>
          <w:lang w:eastAsia="lt-LT"/>
        </w:rPr>
        <w:t>/</w:t>
      </w:r>
      <w:r w:rsidRPr="006E584A">
        <w:rPr>
          <w:b/>
          <w:szCs w:val="24"/>
          <w:lang w:eastAsia="lt-LT"/>
        </w:rPr>
        <w:t>Mokėtojui</w:t>
      </w:r>
      <w:r w:rsidRPr="006E584A">
        <w:rPr>
          <w:b/>
          <w:sz w:val="16"/>
          <w:szCs w:val="16"/>
          <w:lang w:eastAsia="lt-LT"/>
        </w:rPr>
        <w:t xml:space="preserve"> </w:t>
      </w:r>
      <w:r w:rsidRPr="006E584A">
        <w:rPr>
          <w:szCs w:val="24"/>
          <w:lang w:eastAsia="lt-LT"/>
        </w:rPr>
        <w:t xml:space="preserve">(Sutartyje numatytais atvejais – </w:t>
      </w:r>
      <w:r w:rsidRPr="006E584A">
        <w:rPr>
          <w:b/>
          <w:szCs w:val="24"/>
          <w:lang w:eastAsia="lt-LT"/>
        </w:rPr>
        <w:t>Gavėjui</w:t>
      </w:r>
      <w:r w:rsidRPr="006E584A">
        <w:rPr>
          <w:szCs w:val="24"/>
          <w:lang w:eastAsia="lt-LT"/>
        </w:rPr>
        <w:t xml:space="preserve">) ir </w:t>
      </w:r>
      <w:r w:rsidRPr="006E584A">
        <w:rPr>
          <w:b/>
          <w:szCs w:val="24"/>
          <w:lang w:eastAsia="lt-LT"/>
        </w:rPr>
        <w:t>Teikėjui</w:t>
      </w:r>
      <w:r w:rsidRPr="006E584A">
        <w:rPr>
          <w:szCs w:val="24"/>
          <w:lang w:eastAsia="lt-LT"/>
        </w:rPr>
        <w:t xml:space="preserve"> pasirašius dokumentą, patvirtinantį paslaugų perdavimą-priėmimą. Šis dokumentas pasirašomas tik tuo atveju, jeigu paslaugos suteiktos kokybiškai ir atitinka Sutartyje ir jos priede (-uose) joms</w:t>
      </w:r>
      <w:r w:rsidRPr="006E584A">
        <w:rPr>
          <w:i/>
          <w:szCs w:val="24"/>
          <w:lang w:eastAsia="lt-LT"/>
        </w:rPr>
        <w:t xml:space="preserve"> </w:t>
      </w:r>
      <w:r w:rsidRPr="006E584A">
        <w:rPr>
          <w:szCs w:val="24"/>
          <w:lang w:eastAsia="lt-LT"/>
        </w:rPr>
        <w:t xml:space="preserve">nustatytus reikalavimus. </w:t>
      </w:r>
      <w:r w:rsidRPr="006E584A">
        <w:rPr>
          <w:b/>
          <w:szCs w:val="24"/>
          <w:lang w:eastAsia="lt-LT"/>
        </w:rPr>
        <w:t>Mokėtojas</w:t>
      </w:r>
      <w:r w:rsidRPr="006E584A">
        <w:rPr>
          <w:szCs w:val="24"/>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6E584A" w:rsidRDefault="006E584A" w:rsidP="006E584A">
      <w:pPr>
        <w:spacing w:after="0" w:line="240" w:lineRule="auto"/>
        <w:jc w:val="both"/>
        <w:rPr>
          <w:szCs w:val="24"/>
          <w:lang w:eastAsia="lt-LT"/>
        </w:rPr>
      </w:pPr>
      <w:r w:rsidRPr="006E584A">
        <w:rPr>
          <w:szCs w:val="24"/>
          <w:lang w:eastAsia="lt-LT"/>
        </w:rPr>
        <w:t xml:space="preserve">3.3 Jei paslaugos yra teikiamos ne pagal Sutartyje ir jos prieduose numatytus reikalavimus, </w:t>
      </w:r>
      <w:r w:rsidRPr="006E584A">
        <w:rPr>
          <w:b/>
          <w:szCs w:val="24"/>
          <w:lang w:eastAsia="lt-LT"/>
        </w:rPr>
        <w:t>Gavėjas</w:t>
      </w:r>
      <w:r w:rsidRPr="006E584A">
        <w:rPr>
          <w:szCs w:val="24"/>
          <w:lang w:eastAsia="lt-LT"/>
        </w:rPr>
        <w:t xml:space="preserve"> ar </w:t>
      </w:r>
      <w:r w:rsidRPr="006E584A">
        <w:rPr>
          <w:b/>
          <w:szCs w:val="24"/>
          <w:lang w:eastAsia="lt-LT"/>
        </w:rPr>
        <w:t>Mokėtojas</w:t>
      </w:r>
      <w:r w:rsidRPr="006E584A">
        <w:rPr>
          <w:szCs w:val="24"/>
          <w:lang w:eastAsia="lt-LT"/>
        </w:rPr>
        <w:t xml:space="preserve"> kreipiasi į </w:t>
      </w:r>
      <w:r w:rsidRPr="006E584A">
        <w:rPr>
          <w:b/>
          <w:szCs w:val="24"/>
          <w:lang w:eastAsia="lt-LT"/>
        </w:rPr>
        <w:t>Pirkėją</w:t>
      </w:r>
      <w:r w:rsidRPr="006E584A">
        <w:rPr>
          <w:szCs w:val="24"/>
          <w:lang w:eastAsia="lt-LT"/>
        </w:rPr>
        <w:t xml:space="preserve">, kuris Sutartyje numatytomis priemonėmis ir tvarka informuoja </w:t>
      </w:r>
      <w:r w:rsidRPr="006E584A">
        <w:rPr>
          <w:b/>
          <w:szCs w:val="24"/>
          <w:lang w:eastAsia="lt-LT"/>
        </w:rPr>
        <w:t>Teikėją</w:t>
      </w:r>
      <w:r w:rsidRPr="006E584A">
        <w:rPr>
          <w:szCs w:val="24"/>
          <w:lang w:eastAsia="lt-LT"/>
        </w:rPr>
        <w:t xml:space="preserve">, kuris privalo užtikrinti paslaugų teikimo trūkumų šalinimą. </w:t>
      </w:r>
    </w:p>
    <w:p w:rsidR="00F56857" w:rsidRPr="003C4AD6" w:rsidRDefault="00F56857" w:rsidP="00F56857">
      <w:pPr>
        <w:tabs>
          <w:tab w:val="left" w:pos="1134"/>
        </w:tabs>
        <w:spacing w:after="0" w:line="240" w:lineRule="auto"/>
        <w:jc w:val="both"/>
      </w:pPr>
      <w:r>
        <w:t xml:space="preserve">3.4 </w:t>
      </w:r>
      <w:r w:rsidRPr="006E584A">
        <w:rPr>
          <w:b/>
          <w:szCs w:val="24"/>
          <w:lang w:eastAsia="lt-LT"/>
        </w:rPr>
        <w:t>Teikėjas</w:t>
      </w:r>
      <w:r w:rsidRPr="00CC34F5">
        <w:t xml:space="preserve"> įsipareigoja nepasitelkti priešiškų valstybių piliečių (darbuotojų</w:t>
      </w:r>
      <w:r>
        <w:t xml:space="preserve">, subtiekėjų ir kt.), kai vykdant Sutartyje numatytus įsipareigojimus reikia patekti į karinę teritoriją. Priešiškomis </w:t>
      </w:r>
      <w:r>
        <w:lastRenderedPageBreak/>
        <w:t xml:space="preserve">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6E584A">
        <w:rPr>
          <w:b/>
          <w:szCs w:val="24"/>
          <w:lang w:eastAsia="lt-LT"/>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szCs w:val="24"/>
          <w:lang w:eastAsia="lt-LT"/>
        </w:rPr>
        <w:t>Teikėjo</w:t>
      </w:r>
      <w:r>
        <w:t xml:space="preserve"> atstovai, patekdami į karinę teritoriją, privalo pateikti asmens tapatybę ir pilietybę patvirtinančius dokumentus.</w:t>
      </w:r>
    </w:p>
    <w:p w:rsidR="00F56857" w:rsidRDefault="00F56857" w:rsidP="006E584A">
      <w:pPr>
        <w:spacing w:after="0" w:line="240" w:lineRule="auto"/>
        <w:jc w:val="both"/>
        <w:rPr>
          <w:szCs w:val="24"/>
          <w:lang w:eastAsia="lt-LT"/>
        </w:rPr>
      </w:pPr>
    </w:p>
    <w:p w:rsidR="00623C2F" w:rsidRPr="006E584A" w:rsidRDefault="00623C2F" w:rsidP="006E584A">
      <w:pPr>
        <w:spacing w:after="0" w:line="240" w:lineRule="auto"/>
        <w:jc w:val="both"/>
        <w:rPr>
          <w:szCs w:val="24"/>
          <w:lang w:eastAsia="lt-LT"/>
        </w:rPr>
      </w:pPr>
    </w:p>
    <w:p w:rsidR="00623C2F" w:rsidRPr="006E584A" w:rsidRDefault="006E584A" w:rsidP="006E584A">
      <w:pPr>
        <w:spacing w:after="0" w:line="240" w:lineRule="auto"/>
        <w:jc w:val="both"/>
        <w:rPr>
          <w:b/>
          <w:szCs w:val="24"/>
          <w:lang w:eastAsia="lt-LT"/>
        </w:rPr>
      </w:pPr>
      <w:r w:rsidRPr="006E584A">
        <w:rPr>
          <w:b/>
          <w:szCs w:val="24"/>
          <w:lang w:eastAsia="lt-LT"/>
        </w:rPr>
        <w:t>4. Mokėjimo terminai ir sąlygos</w:t>
      </w:r>
    </w:p>
    <w:p w:rsidR="006E584A" w:rsidRPr="006E584A" w:rsidRDefault="006E584A" w:rsidP="006E584A">
      <w:pPr>
        <w:spacing w:after="0" w:line="240" w:lineRule="auto"/>
        <w:jc w:val="both"/>
        <w:rPr>
          <w:szCs w:val="24"/>
          <w:lang w:eastAsia="lt-LT"/>
        </w:rPr>
      </w:pPr>
      <w:r w:rsidRPr="006E584A">
        <w:rPr>
          <w:szCs w:val="24"/>
          <w:lang w:eastAsia="lt-LT"/>
        </w:rPr>
        <w:t xml:space="preserve">4.1. </w:t>
      </w:r>
      <w:r w:rsidRPr="006E584A">
        <w:rPr>
          <w:b/>
          <w:szCs w:val="24"/>
          <w:lang w:eastAsia="lt-LT"/>
        </w:rPr>
        <w:t>Teikėjui</w:t>
      </w:r>
      <w:r w:rsidRPr="006E584A">
        <w:rPr>
          <w:szCs w:val="24"/>
          <w:lang w:eastAsia="lt-LT"/>
        </w:rPr>
        <w:t xml:space="preserve"> sumokama per 30 (trisdešimt) dienų nuo dokumento, patvirtinančio paslaugų perdavimą-priėmimą, pasirašymo</w:t>
      </w:r>
      <w:r w:rsidRPr="006E584A">
        <w:rPr>
          <w:i/>
          <w:szCs w:val="24"/>
          <w:lang w:eastAsia="lt-LT"/>
        </w:rPr>
        <w:t xml:space="preserve"> </w:t>
      </w:r>
      <w:r w:rsidRPr="006E584A">
        <w:rPr>
          <w:szCs w:val="24"/>
          <w:lang w:eastAsia="lt-LT"/>
        </w:rPr>
        <w:t xml:space="preserve">ir sąskaitos gavimo dienos (sąskaita faktūra turi būti pateikiama </w:t>
      </w:r>
      <w:r w:rsidRPr="006E584A">
        <w:rPr>
          <w:b/>
          <w:szCs w:val="24"/>
          <w:lang w:eastAsia="lt-LT"/>
        </w:rPr>
        <w:t>Mokėtojui</w:t>
      </w:r>
      <w:r w:rsidRPr="006E584A">
        <w:rPr>
          <w:szCs w:val="24"/>
          <w:lang w:eastAsia="lt-LT"/>
        </w:rPr>
        <w:t xml:space="preserve"> remiantis Viešųjų pirkimų įstatymo 22 straipsnio 3 dalyje</w:t>
      </w:r>
      <w:r w:rsidRPr="006E584A">
        <w:rPr>
          <w:bCs/>
          <w:szCs w:val="24"/>
          <w:lang w:eastAsia="lt-LT"/>
        </w:rPr>
        <w:t>/Viešųjų pirkimų, atliekamų gynybos ir saugumo srityje, įstatymo 12 straipsnio 10 dalyje</w:t>
      </w:r>
      <w:r w:rsidRPr="006E584A">
        <w:rPr>
          <w:szCs w:val="24"/>
          <w:lang w:eastAsia="lt-LT"/>
        </w:rPr>
        <w:t xml:space="preserve"> numatytomis elektroninėmis priemonėmis) numatytomis elektroninėmis priemonėmis). Jei nustatomos kitokios apmokėjimo sąlygos, jos turi būti nustatytos Sutarties specialioje dalyje.</w:t>
      </w:r>
      <w:r w:rsidRPr="006E584A">
        <w:rPr>
          <w:b/>
          <w:color w:val="FF0000"/>
          <w:szCs w:val="24"/>
          <w:lang w:eastAsia="lt-LT"/>
        </w:rPr>
        <w:t xml:space="preserve"> </w:t>
      </w:r>
      <w:r w:rsidRPr="006E584A">
        <w:rPr>
          <w:bCs/>
          <w:szCs w:val="24"/>
          <w:lang w:eastAsia="lt-LT"/>
        </w:rPr>
        <w:t xml:space="preserve">Vėluojant </w:t>
      </w:r>
      <w:r w:rsidRPr="006E584A">
        <w:rPr>
          <w:szCs w:val="24"/>
          <w:lang w:eastAsia="lt-LT"/>
        </w:rPr>
        <w:t>atsiskaityti šiame punkte numatytu terminu,</w:t>
      </w:r>
      <w:r w:rsidRPr="006E584A">
        <w:rPr>
          <w:b/>
          <w:bCs/>
          <w:szCs w:val="24"/>
          <w:lang w:eastAsia="lt-LT"/>
        </w:rPr>
        <w:t xml:space="preserve"> Teikėjui </w:t>
      </w:r>
      <w:r w:rsidRPr="006E584A">
        <w:rPr>
          <w:szCs w:val="24"/>
          <w:lang w:eastAsia="lt-LT"/>
        </w:rPr>
        <w:t>pareikalavus (ne vėliau kaip per 30 (trisdešimt) dienų nuo pareikalavimo gavimo), jam yra mokamos palūkanos pagal Lietuvos Respublikos mokėjimų, atliekamų pagal komercines sutartis, vėlavimo prevencijos įstatymą.</w:t>
      </w:r>
    </w:p>
    <w:p w:rsidR="006E584A" w:rsidRPr="006E584A" w:rsidRDefault="006E584A" w:rsidP="006E584A">
      <w:pPr>
        <w:spacing w:after="0" w:line="240" w:lineRule="auto"/>
        <w:jc w:val="both"/>
        <w:rPr>
          <w:szCs w:val="24"/>
          <w:lang w:eastAsia="lt-LT"/>
        </w:rPr>
      </w:pPr>
      <w:r w:rsidRPr="006E584A">
        <w:rPr>
          <w:szCs w:val="24"/>
          <w:lang w:eastAsia="lt-LT"/>
        </w:rPr>
        <w:t>4.2. Jeigu bus mokamas Sutarties specialiojoje dalyje nurodyto dydžio avansas,</w:t>
      </w:r>
      <w:r w:rsidRPr="006E584A">
        <w:rPr>
          <w:b/>
          <w:szCs w:val="24"/>
          <w:lang w:eastAsia="lt-LT"/>
        </w:rPr>
        <w:t xml:space="preserve"> Teikėjas</w:t>
      </w:r>
      <w:r w:rsidRPr="006E584A">
        <w:rPr>
          <w:szCs w:val="24"/>
          <w:lang w:eastAsia="lt-LT"/>
        </w:rPr>
        <w:t xml:space="preserve"> įsipareigoja per 5 (penkias) darbo dienas nuo pranešimo gavimo dienos pateikti </w:t>
      </w:r>
      <w:r w:rsidRPr="006E584A">
        <w:rPr>
          <w:b/>
          <w:szCs w:val="24"/>
          <w:lang w:eastAsia="lt-LT"/>
        </w:rPr>
        <w:t>Mokėtojo</w:t>
      </w:r>
      <w:r w:rsidRPr="006E584A">
        <w:rPr>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6E584A">
        <w:rPr>
          <w:b/>
          <w:color w:val="FF0000"/>
          <w:szCs w:val="24"/>
          <w:lang w:eastAsia="lt-LT"/>
        </w:rPr>
        <w:t xml:space="preserve"> </w:t>
      </w:r>
      <w:r w:rsidRPr="006E584A">
        <w:rPr>
          <w:b/>
          <w:szCs w:val="24"/>
          <w:lang w:eastAsia="lt-LT"/>
        </w:rPr>
        <w:t>Teikėjas</w:t>
      </w:r>
      <w:r w:rsidRPr="006E584A">
        <w:rPr>
          <w:szCs w:val="24"/>
          <w:lang w:eastAsia="lt-LT"/>
        </w:rPr>
        <w:t xml:space="preserve"> taip pat turi pateikti patvirtinimą (apmokėjimą įrodantį dokumentą ar pan.) iš draudimo bendrovės, kad laidavimo raštas yra galiojantis </w:t>
      </w:r>
      <w:r w:rsidRPr="006E584A">
        <w:rPr>
          <w:i/>
          <w:szCs w:val="24"/>
          <w:lang w:eastAsia="lt-LT"/>
        </w:rPr>
        <w:t>(jei spec. dalyje nurodyta, kad sąlyga dėl avanso taikoma).</w:t>
      </w:r>
    </w:p>
    <w:p w:rsidR="006E584A" w:rsidRPr="006E584A" w:rsidRDefault="006E584A" w:rsidP="006E584A">
      <w:pPr>
        <w:spacing w:after="0" w:line="240" w:lineRule="auto"/>
        <w:jc w:val="both"/>
        <w:rPr>
          <w:szCs w:val="24"/>
        </w:rPr>
      </w:pPr>
      <w:r w:rsidRPr="006E584A">
        <w:rPr>
          <w:szCs w:val="24"/>
        </w:rPr>
        <w:t xml:space="preserve">4.3. Avansinio mokėjimo banko garantijoje ar laidavimo rašte privalo būti įrašyta, kad garantas/laiduotojas neatšaukiamai ir besąlygiškai įsipareigoja per 14 (keturiolika) dienų nuo raštiško </w:t>
      </w:r>
      <w:r w:rsidRPr="006E584A">
        <w:rPr>
          <w:szCs w:val="24"/>
        </w:rPr>
        <w:lastRenderedPageBreak/>
        <w:t xml:space="preserve">pranešimo, patvirtinančio Sutarties nutraukimą dėl </w:t>
      </w:r>
      <w:r w:rsidRPr="006E584A">
        <w:rPr>
          <w:b/>
          <w:szCs w:val="24"/>
        </w:rPr>
        <w:t xml:space="preserve">Teikėjo </w:t>
      </w:r>
      <w:r w:rsidRPr="006E584A">
        <w:rPr>
          <w:szCs w:val="24"/>
        </w:rPr>
        <w:t xml:space="preserve">kaltės, iš </w:t>
      </w:r>
      <w:r w:rsidRPr="006E584A">
        <w:rPr>
          <w:b/>
          <w:szCs w:val="24"/>
        </w:rPr>
        <w:t xml:space="preserve">Pirkėjo </w:t>
      </w:r>
      <w:r w:rsidRPr="006E584A">
        <w:rPr>
          <w:szCs w:val="24"/>
        </w:rPr>
        <w:t xml:space="preserve">gavimo, sumokėti </w:t>
      </w:r>
      <w:r w:rsidRPr="006E584A">
        <w:rPr>
          <w:b/>
          <w:szCs w:val="24"/>
        </w:rPr>
        <w:t>Mokėtojui</w:t>
      </w:r>
      <w:r w:rsidRPr="006E584A">
        <w:rPr>
          <w:szCs w:val="24"/>
        </w:rPr>
        <w:t xml:space="preserve"> sumą, neviršijant laidavimo/garantijos sumos, pinigus pervedant į </w:t>
      </w:r>
      <w:r w:rsidRPr="006E584A">
        <w:rPr>
          <w:b/>
          <w:szCs w:val="24"/>
        </w:rPr>
        <w:t>Mokėtojo</w:t>
      </w:r>
      <w:r w:rsidRPr="006E584A">
        <w:rPr>
          <w:szCs w:val="24"/>
        </w:rPr>
        <w:t xml:space="preserve"> sąskaitą. </w:t>
      </w:r>
    </w:p>
    <w:p w:rsidR="006E584A" w:rsidRPr="006E584A" w:rsidRDefault="006E584A" w:rsidP="006E584A">
      <w:pPr>
        <w:spacing w:after="0" w:line="240" w:lineRule="auto"/>
        <w:jc w:val="both"/>
        <w:rPr>
          <w:szCs w:val="24"/>
        </w:rPr>
      </w:pPr>
      <w:r w:rsidRPr="006E584A">
        <w:rPr>
          <w:szCs w:val="24"/>
        </w:rPr>
        <w:t xml:space="preserve">4.4. </w:t>
      </w:r>
      <w:r w:rsidRPr="006E584A">
        <w:rPr>
          <w:szCs w:val="24"/>
          <w:lang w:val="en-GB"/>
        </w:rPr>
        <w:t>Avansinio mokėjimo</w:t>
      </w:r>
      <w:r w:rsidRPr="006E584A">
        <w:rPr>
          <w:szCs w:val="20"/>
          <w:lang w:val="en-GB"/>
        </w:rPr>
        <w:t xml:space="preserve"> </w:t>
      </w:r>
      <w:r w:rsidRPr="006E584A">
        <w:rPr>
          <w:szCs w:val="24"/>
        </w:rPr>
        <w:t xml:space="preserve">banko garantijoje ar laidavimo rašte negali būti nurodyta, kad garantas ar laiduotojas atsako tik už tiesioginių nuostolių atlyginimą. Negali būti įrašytos nuostatos ar sąlygos, kurios įpareigotų </w:t>
      </w:r>
      <w:r w:rsidRPr="006E584A">
        <w:rPr>
          <w:b/>
          <w:szCs w:val="24"/>
        </w:rPr>
        <w:t>Pirkėją ar Mokėtoją</w:t>
      </w:r>
      <w:r w:rsidRPr="006E584A">
        <w:rPr>
          <w:szCs w:val="24"/>
        </w:rPr>
        <w:t xml:space="preserve"> įrodyti garantiją ar laidavimo raštą išdavusiai įmonei, kad su </w:t>
      </w:r>
      <w:r w:rsidRPr="006E584A">
        <w:rPr>
          <w:b/>
          <w:szCs w:val="24"/>
        </w:rPr>
        <w:t xml:space="preserve">Teikėju </w:t>
      </w:r>
      <w:r w:rsidRPr="006E584A">
        <w:rPr>
          <w:szCs w:val="24"/>
        </w:rPr>
        <w:t xml:space="preserve">Sutartis nutraukta teisėtai arba kitaip leistų garantiją ar laidavimo raštą išdavusiai įmonei nemokėti (arba vilkinti mokėjimą) garantija ar laidavimu užtikrinamos (laiduojamos) sumos. </w:t>
      </w:r>
    </w:p>
    <w:p w:rsidR="006E584A" w:rsidRPr="006E584A" w:rsidRDefault="006E584A" w:rsidP="006E584A">
      <w:pPr>
        <w:spacing w:after="0" w:line="240" w:lineRule="auto"/>
        <w:jc w:val="both"/>
        <w:rPr>
          <w:szCs w:val="20"/>
          <w:lang w:eastAsia="lt-LT"/>
        </w:rPr>
      </w:pPr>
      <w:r w:rsidRPr="006E584A">
        <w:rPr>
          <w:szCs w:val="20"/>
          <w:lang w:eastAsia="lt-LT"/>
        </w:rPr>
        <w:t xml:space="preserve">4.5. </w:t>
      </w:r>
      <w:r w:rsidRPr="006E584A">
        <w:rPr>
          <w:szCs w:val="24"/>
          <w:lang w:eastAsia="lt-LT"/>
        </w:rPr>
        <w:t>Avansinio apmokėjimo</w:t>
      </w:r>
      <w:r w:rsidRPr="006E584A">
        <w:rPr>
          <w:szCs w:val="20"/>
          <w:lang w:eastAsia="lt-LT"/>
        </w:rPr>
        <w:t xml:space="preserve"> banko garantija arba draudimo bendrovės laidavimo raštas, neatitinkantys Sutarties bendrosios dalies 4.2-4.4. punktuose nustatytų reikalavimų, nebus priimami. Tokiu atveju bus laikoma, kad </w:t>
      </w:r>
      <w:r w:rsidRPr="006E584A">
        <w:rPr>
          <w:b/>
          <w:szCs w:val="20"/>
          <w:lang w:eastAsia="lt-LT"/>
        </w:rPr>
        <w:t>Teikėjas</w:t>
      </w:r>
      <w:r w:rsidRPr="006E584A">
        <w:rPr>
          <w:szCs w:val="20"/>
          <w:lang w:eastAsia="lt-LT"/>
        </w:rPr>
        <w:t xml:space="preserve"> </w:t>
      </w:r>
      <w:r w:rsidRPr="006E584A">
        <w:rPr>
          <w:szCs w:val="24"/>
          <w:lang w:eastAsia="lt-LT"/>
        </w:rPr>
        <w:t>avansinio apmokėjimo</w:t>
      </w:r>
      <w:r w:rsidRPr="006E584A">
        <w:rPr>
          <w:szCs w:val="20"/>
          <w:lang w:eastAsia="lt-LT"/>
        </w:rPr>
        <w:t xml:space="preserve"> banko garantijos arba draudimo bendrovės laidavimo rašto </w:t>
      </w:r>
      <w:r w:rsidRPr="006E584A">
        <w:rPr>
          <w:b/>
          <w:szCs w:val="20"/>
          <w:lang w:eastAsia="lt-LT"/>
        </w:rPr>
        <w:t>Pirkėjui</w:t>
      </w:r>
      <w:r w:rsidRPr="006E584A">
        <w:rPr>
          <w:szCs w:val="20"/>
          <w:lang w:eastAsia="lt-LT"/>
        </w:rPr>
        <w:t xml:space="preserve"> nepateikė ir bus atsiskaitoma pagal Sutarties bendrosios dalies 4.1 punktą.</w:t>
      </w:r>
    </w:p>
    <w:p w:rsidR="006E584A" w:rsidRPr="006E584A" w:rsidRDefault="006E584A" w:rsidP="006E584A">
      <w:pPr>
        <w:spacing w:after="0" w:line="240" w:lineRule="auto"/>
        <w:jc w:val="both"/>
        <w:rPr>
          <w:szCs w:val="24"/>
          <w:lang w:eastAsia="lt-LT"/>
        </w:rPr>
      </w:pPr>
      <w:r w:rsidRPr="006E584A">
        <w:rPr>
          <w:szCs w:val="24"/>
          <w:lang w:eastAsia="lt-LT"/>
        </w:rPr>
        <w:t xml:space="preserve">4.6. </w:t>
      </w:r>
      <w:r w:rsidRPr="006E584A">
        <w:rPr>
          <w:b/>
          <w:szCs w:val="24"/>
          <w:lang w:eastAsia="lt-LT"/>
        </w:rPr>
        <w:t>Mokėtojas</w:t>
      </w:r>
      <w:r w:rsidRPr="006E584A">
        <w:rPr>
          <w:szCs w:val="24"/>
          <w:lang w:eastAsia="lt-LT"/>
        </w:rPr>
        <w:t xml:space="preserve"> avansą sumoka per 10 (dešimt) dienų nuo avansinio apmokėjimo banko garantijos ar draudimo bendrovės laidavimo rašto ir avansinio mokėjimo sąskaitos gavimo </w:t>
      </w:r>
      <w:r w:rsidRPr="006E584A">
        <w:rPr>
          <w:i/>
          <w:szCs w:val="24"/>
          <w:lang w:eastAsia="lt-LT"/>
        </w:rPr>
        <w:t xml:space="preserve"> </w:t>
      </w:r>
      <w:r w:rsidRPr="006E584A">
        <w:rPr>
          <w:szCs w:val="24"/>
          <w:lang w:eastAsia="lt-LT"/>
        </w:rPr>
        <w:t>dienos.</w:t>
      </w:r>
    </w:p>
    <w:p w:rsidR="006E584A" w:rsidRDefault="006E584A" w:rsidP="006E584A">
      <w:pPr>
        <w:spacing w:after="0" w:line="240" w:lineRule="auto"/>
        <w:jc w:val="both"/>
        <w:rPr>
          <w:szCs w:val="24"/>
          <w:lang w:eastAsia="lt-LT"/>
        </w:rPr>
      </w:pPr>
      <w:r w:rsidRPr="006E584A">
        <w:rPr>
          <w:szCs w:val="24"/>
          <w:lang w:eastAsia="lt-LT"/>
        </w:rPr>
        <w:t xml:space="preserve">4.7. Šalys turi teisę sudaryti papildomus susitarimus dėl avansinio apmokėjimo banko garantijoje arba draudimo bendrovės laidavimo rašte numatytos sumos sumažinimo </w:t>
      </w:r>
      <w:r w:rsidRPr="006E584A">
        <w:rPr>
          <w:b/>
          <w:szCs w:val="24"/>
          <w:lang w:eastAsia="lt-LT"/>
        </w:rPr>
        <w:t>Teikėjui</w:t>
      </w:r>
      <w:r w:rsidRPr="006E584A">
        <w:rPr>
          <w:szCs w:val="24"/>
          <w:lang w:eastAsia="lt-LT"/>
        </w:rPr>
        <w:t xml:space="preserve"> tinkamai įvykdžius dalį įsipareigojimų.</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5. Paslaugų kokybė</w:t>
      </w:r>
    </w:p>
    <w:p w:rsidR="006E584A" w:rsidRPr="006E584A" w:rsidRDefault="006E584A" w:rsidP="006E584A">
      <w:pPr>
        <w:spacing w:after="0" w:line="240" w:lineRule="auto"/>
        <w:jc w:val="both"/>
        <w:rPr>
          <w:szCs w:val="24"/>
          <w:lang w:eastAsia="lt-LT"/>
        </w:rPr>
      </w:pPr>
      <w:r w:rsidRPr="006E584A">
        <w:rPr>
          <w:szCs w:val="24"/>
          <w:lang w:eastAsia="lt-LT"/>
        </w:rPr>
        <w:t>5.1. Paslaugos turi atitikti Sutartyje ir jos priede (-uose)</w:t>
      </w:r>
      <w:r w:rsidRPr="006E584A">
        <w:rPr>
          <w:i/>
          <w:szCs w:val="24"/>
          <w:lang w:eastAsia="lt-LT"/>
        </w:rPr>
        <w:t xml:space="preserve"> </w:t>
      </w:r>
      <w:r w:rsidRPr="006E584A">
        <w:rPr>
          <w:szCs w:val="24"/>
          <w:lang w:eastAsia="lt-LT"/>
        </w:rPr>
        <w:t xml:space="preserve">nurodytus reikalavimus. </w:t>
      </w:r>
    </w:p>
    <w:p w:rsidR="006E584A" w:rsidRPr="006E584A" w:rsidRDefault="006E584A" w:rsidP="006E584A">
      <w:pPr>
        <w:spacing w:after="0" w:line="240" w:lineRule="auto"/>
        <w:jc w:val="both"/>
        <w:rPr>
          <w:iCs/>
          <w:szCs w:val="24"/>
          <w:lang w:eastAsia="lt-LT"/>
        </w:rPr>
      </w:pPr>
      <w:r w:rsidRPr="006E584A">
        <w:rPr>
          <w:szCs w:val="24"/>
          <w:lang w:eastAsia="lt-LT"/>
        </w:rPr>
        <w:t xml:space="preserve">5.2. </w:t>
      </w:r>
      <w:r w:rsidRPr="006E584A">
        <w:rPr>
          <w:b/>
          <w:iCs/>
          <w:szCs w:val="24"/>
          <w:lang w:eastAsia="lt-LT"/>
        </w:rPr>
        <w:t xml:space="preserve">Mokėtojui ar Gavėjui </w:t>
      </w:r>
      <w:r w:rsidRPr="006E584A">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E584A">
        <w:rPr>
          <w:b/>
          <w:iCs/>
          <w:szCs w:val="24"/>
          <w:lang w:eastAsia="lt-LT"/>
        </w:rPr>
        <w:t>Mokėtojas</w:t>
      </w:r>
      <w:r w:rsidRPr="006E584A">
        <w:rPr>
          <w:iCs/>
          <w:szCs w:val="24"/>
          <w:lang w:eastAsia="lt-LT"/>
        </w:rPr>
        <w:t xml:space="preserve"> ar </w:t>
      </w:r>
      <w:r w:rsidRPr="006E584A">
        <w:rPr>
          <w:b/>
          <w:iCs/>
          <w:szCs w:val="24"/>
          <w:lang w:eastAsia="lt-LT"/>
        </w:rPr>
        <w:t>Gavėjas</w:t>
      </w:r>
      <w:r w:rsidRPr="006E584A">
        <w:rPr>
          <w:iCs/>
          <w:szCs w:val="24"/>
          <w:lang w:eastAsia="lt-LT"/>
        </w:rPr>
        <w:t xml:space="preserve"> apie tai informuoja </w:t>
      </w:r>
      <w:r w:rsidRPr="006E584A">
        <w:rPr>
          <w:b/>
          <w:iCs/>
          <w:szCs w:val="24"/>
          <w:lang w:eastAsia="lt-LT"/>
        </w:rPr>
        <w:t>Pirkėją</w:t>
      </w:r>
      <w:r w:rsidRPr="006E584A">
        <w:rPr>
          <w:iCs/>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paslaugoms Sutartyje ir jos prieduose keliami reikalavimai yra pažeisti, surašomas patikrinimo aktas, kurį pasirašo </w:t>
      </w:r>
      <w:r w:rsidRPr="006E584A">
        <w:rPr>
          <w:b/>
          <w:iCs/>
          <w:szCs w:val="24"/>
          <w:lang w:eastAsia="lt-LT"/>
        </w:rPr>
        <w:t>Pirkėjo</w:t>
      </w:r>
      <w:r w:rsidRPr="006E584A">
        <w:rPr>
          <w:iCs/>
          <w:szCs w:val="24"/>
          <w:lang w:eastAsia="lt-LT"/>
        </w:rPr>
        <w:t xml:space="preserve"> ir </w:t>
      </w:r>
      <w:r w:rsidRPr="006E584A">
        <w:rPr>
          <w:b/>
          <w:iCs/>
          <w:szCs w:val="24"/>
          <w:lang w:eastAsia="lt-LT"/>
        </w:rPr>
        <w:t>Teikėjo</w:t>
      </w:r>
      <w:r w:rsidRPr="006E584A">
        <w:rPr>
          <w:iCs/>
          <w:szCs w:val="24"/>
          <w:lang w:eastAsia="lt-LT"/>
        </w:rPr>
        <w:t xml:space="preserve"> įgalioti atstovai (</w:t>
      </w:r>
      <w:r w:rsidRPr="006E584A">
        <w:rPr>
          <w:b/>
          <w:iCs/>
          <w:szCs w:val="24"/>
          <w:lang w:eastAsia="lt-LT"/>
        </w:rPr>
        <w:t>Teikėjo</w:t>
      </w:r>
      <w:r w:rsidRPr="006E584A">
        <w:rPr>
          <w:iCs/>
          <w:szCs w:val="24"/>
          <w:lang w:eastAsia="lt-LT"/>
        </w:rPr>
        <w:t xml:space="preserve"> atstovui atsisakius tai padaryti, patikrinimo aktą pasirašo tik </w:t>
      </w:r>
      <w:r w:rsidRPr="006E584A">
        <w:rPr>
          <w:b/>
          <w:iCs/>
          <w:szCs w:val="24"/>
          <w:lang w:eastAsia="lt-LT"/>
        </w:rPr>
        <w:t>Pirkėjo</w:t>
      </w:r>
      <w:r w:rsidRPr="006E584A">
        <w:rPr>
          <w:iCs/>
          <w:szCs w:val="24"/>
          <w:lang w:eastAsia="lt-LT"/>
        </w:rPr>
        <w:t xml:space="preserve"> atstovas), </w:t>
      </w:r>
      <w:r w:rsidRPr="006E584A">
        <w:rPr>
          <w:szCs w:val="24"/>
          <w:lang w:eastAsia="lt-LT"/>
        </w:rPr>
        <w:t xml:space="preserve">o </w:t>
      </w:r>
      <w:r w:rsidRPr="006E584A">
        <w:rPr>
          <w:b/>
          <w:szCs w:val="24"/>
          <w:lang w:eastAsia="lt-LT"/>
        </w:rPr>
        <w:t xml:space="preserve">Teikėjui </w:t>
      </w:r>
      <w:r w:rsidRPr="006E584A">
        <w:rPr>
          <w:szCs w:val="24"/>
          <w:lang w:eastAsia="lt-LT"/>
        </w:rPr>
        <w:t>taikoma sutartinė atsakomybė</w:t>
      </w:r>
      <w:r w:rsidRPr="006E584A">
        <w:rPr>
          <w:iCs/>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6E584A" w:rsidRPr="006E584A" w:rsidRDefault="006E584A" w:rsidP="006E584A">
      <w:pPr>
        <w:spacing w:after="0" w:line="240" w:lineRule="auto"/>
        <w:jc w:val="both"/>
        <w:rPr>
          <w:szCs w:val="24"/>
          <w:lang w:eastAsia="lt-LT"/>
        </w:rPr>
      </w:pPr>
      <w:r w:rsidRPr="006E584A">
        <w:rPr>
          <w:szCs w:val="24"/>
          <w:lang w:eastAsia="lt-LT"/>
        </w:rPr>
        <w:lastRenderedPageBreak/>
        <w:t xml:space="preserve">5.4. </w:t>
      </w:r>
      <w:r w:rsidRPr="006E584A">
        <w:rPr>
          <w:b/>
          <w:iCs/>
          <w:szCs w:val="24"/>
          <w:lang w:eastAsia="lt-LT"/>
        </w:rPr>
        <w:t>Teikėjas</w:t>
      </w:r>
      <w:r w:rsidRPr="006E584A">
        <w:rPr>
          <w:iCs/>
          <w:szCs w:val="24"/>
          <w:lang w:eastAsia="lt-LT"/>
        </w:rPr>
        <w:t xml:space="preserve"> įsipareigoja leisti </w:t>
      </w:r>
      <w:r w:rsidRPr="006E584A">
        <w:rPr>
          <w:b/>
          <w:iCs/>
          <w:szCs w:val="24"/>
          <w:lang w:eastAsia="lt-LT"/>
        </w:rPr>
        <w:t>Pirkėjo</w:t>
      </w:r>
      <w:r w:rsidRPr="006E584A">
        <w:rPr>
          <w:iCs/>
          <w:szCs w:val="24"/>
          <w:lang w:eastAsia="lt-LT"/>
        </w:rPr>
        <w:t xml:space="preserve"> atstovui vykdyti paslaugų teikimo kokybės kontrolę gamybos eigoje, tikrinti pagalbines medžiagas bei žaliavas, jų pirminius įsigijimo dokumentus</w:t>
      </w:r>
      <w:r w:rsidRPr="006E584A">
        <w:rPr>
          <w:szCs w:val="24"/>
          <w:lang w:eastAsia="lt-LT"/>
        </w:rPr>
        <w:t>.</w:t>
      </w:r>
    </w:p>
    <w:p w:rsidR="006E584A" w:rsidRDefault="006E584A" w:rsidP="006E584A">
      <w:pPr>
        <w:spacing w:after="0" w:line="240" w:lineRule="auto"/>
        <w:jc w:val="both"/>
        <w:rPr>
          <w:i/>
          <w:szCs w:val="24"/>
          <w:lang w:eastAsia="lt-LT"/>
        </w:rPr>
      </w:pPr>
      <w:r w:rsidRPr="006E584A">
        <w:rPr>
          <w:szCs w:val="24"/>
          <w:lang w:eastAsia="lt-LT"/>
        </w:rPr>
        <w:t>5.5. Prekių, kurios yra paslaugų teikimo rezultatas, priėmimo metu pastebėjus jų neatitikimą Sutartyje ir jos priede (-uose)</w:t>
      </w:r>
      <w:r w:rsidRPr="006E584A">
        <w:rPr>
          <w:i/>
          <w:szCs w:val="24"/>
          <w:lang w:eastAsia="lt-LT"/>
        </w:rPr>
        <w:t xml:space="preserve"> </w:t>
      </w:r>
      <w:r w:rsidRPr="006E584A">
        <w:rPr>
          <w:szCs w:val="24"/>
          <w:lang w:eastAsia="lt-LT"/>
        </w:rPr>
        <w:t xml:space="preserve">nustatytiems reikalavimams, </w:t>
      </w:r>
      <w:r w:rsidRPr="006E584A">
        <w:rPr>
          <w:b/>
          <w:szCs w:val="24"/>
          <w:lang w:eastAsia="lt-LT"/>
        </w:rPr>
        <w:t>Mokėtojas</w:t>
      </w:r>
      <w:r w:rsidRPr="006E584A">
        <w:rPr>
          <w:szCs w:val="24"/>
          <w:lang w:eastAsia="lt-LT"/>
        </w:rPr>
        <w:t xml:space="preserve"> ar </w:t>
      </w:r>
      <w:r w:rsidRPr="006E584A">
        <w:rPr>
          <w:b/>
          <w:szCs w:val="24"/>
          <w:lang w:eastAsia="lt-LT"/>
        </w:rPr>
        <w:t>Gavėjas</w:t>
      </w:r>
      <w:r w:rsidRPr="006E584A">
        <w:rPr>
          <w:szCs w:val="24"/>
          <w:lang w:eastAsia="lt-LT"/>
        </w:rPr>
        <w:t xml:space="preserve"> apie tai informuoja </w:t>
      </w:r>
      <w:r w:rsidRPr="006E584A">
        <w:rPr>
          <w:b/>
          <w:szCs w:val="24"/>
          <w:lang w:eastAsia="lt-LT"/>
        </w:rPr>
        <w:t>Pirkėją</w:t>
      </w:r>
      <w:r w:rsidRPr="006E584A">
        <w:rPr>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prekėms Sutartyje ir jos prieduose keliami reikalavimai yra pažeisti, yra</w:t>
      </w:r>
      <w:r w:rsidRPr="006E584A">
        <w:rPr>
          <w:szCs w:val="24"/>
          <w:lang w:eastAsia="lt-LT"/>
        </w:rPr>
        <w:t xml:space="preserve"> kviečiami </w:t>
      </w:r>
      <w:r w:rsidRPr="006E584A">
        <w:rPr>
          <w:b/>
          <w:szCs w:val="24"/>
          <w:lang w:eastAsia="lt-LT"/>
        </w:rPr>
        <w:t>Teikėjo</w:t>
      </w:r>
      <w:r w:rsidRPr="006E584A">
        <w:rPr>
          <w:szCs w:val="24"/>
          <w:lang w:eastAsia="lt-LT"/>
        </w:rPr>
        <w:t xml:space="preserve"> atstovai, kuriems dalyvaujant surašomas aktas, kuriuo prekės nepriimamos, o </w:t>
      </w:r>
      <w:r w:rsidRPr="006E584A">
        <w:rPr>
          <w:b/>
          <w:szCs w:val="24"/>
          <w:lang w:eastAsia="lt-LT"/>
        </w:rPr>
        <w:t xml:space="preserve">Teikėjui </w:t>
      </w:r>
      <w:r w:rsidRPr="006E584A">
        <w:rPr>
          <w:szCs w:val="24"/>
          <w:lang w:eastAsia="lt-LT"/>
        </w:rPr>
        <w:t>taikoma sutartinė atsakomybė (šiuo atveju sutartinė atsakomybė taikoma, jeigu prekių pristatymo terminas jau pasibaigęs) (</w:t>
      </w:r>
      <w:r w:rsidRPr="006E584A">
        <w:rPr>
          <w:i/>
          <w:szCs w:val="24"/>
          <w:lang w:eastAsia="lt-LT"/>
        </w:rPr>
        <w:t>taikoma, jeigu vykdant paslaugų sutartį perduodamos/parduodamos prekės tiesiogiai susijusios su sutarties objektu).</w:t>
      </w:r>
    </w:p>
    <w:p w:rsidR="00623C2F" w:rsidRPr="006E584A" w:rsidRDefault="00623C2F" w:rsidP="006E584A">
      <w:pPr>
        <w:spacing w:after="0" w:line="240" w:lineRule="auto"/>
        <w:jc w:val="both"/>
        <w:rPr>
          <w:iCs/>
          <w:szCs w:val="24"/>
          <w:lang w:eastAsia="lt-LT"/>
        </w:rPr>
      </w:pPr>
    </w:p>
    <w:p w:rsidR="006E584A" w:rsidRPr="006E584A" w:rsidRDefault="006E584A" w:rsidP="006E584A">
      <w:pPr>
        <w:spacing w:after="0" w:line="240" w:lineRule="auto"/>
        <w:jc w:val="both"/>
        <w:rPr>
          <w:szCs w:val="24"/>
          <w:lang w:eastAsia="lt-LT"/>
        </w:rPr>
      </w:pPr>
      <w:r w:rsidRPr="006E584A">
        <w:rPr>
          <w:b/>
          <w:szCs w:val="24"/>
          <w:lang w:eastAsia="lt-LT"/>
        </w:rPr>
        <w:t>6. Kokybės garantija</w:t>
      </w:r>
      <w:r w:rsidRPr="006E584A">
        <w:rPr>
          <w:b/>
          <w:szCs w:val="24"/>
          <w:vertAlign w:val="superscript"/>
          <w:lang w:eastAsia="lt-LT"/>
        </w:rPr>
        <w:footnoteReference w:id="1"/>
      </w:r>
      <w:r w:rsidRPr="006E584A">
        <w:rPr>
          <w:b/>
          <w:szCs w:val="24"/>
          <w:lang w:eastAsia="lt-LT"/>
        </w:rPr>
        <w:t xml:space="preserve"> </w:t>
      </w:r>
    </w:p>
    <w:p w:rsidR="006E584A" w:rsidRPr="006E584A" w:rsidRDefault="006E584A" w:rsidP="006E584A">
      <w:pPr>
        <w:spacing w:after="0" w:line="240" w:lineRule="auto"/>
        <w:jc w:val="both"/>
        <w:rPr>
          <w:szCs w:val="24"/>
          <w:lang w:eastAsia="lt-LT"/>
        </w:rPr>
      </w:pPr>
      <w:r w:rsidRPr="006E584A">
        <w:rPr>
          <w:szCs w:val="24"/>
          <w:lang w:eastAsia="lt-LT"/>
        </w:rPr>
        <w:t>6.1. Kokybės garantijos terminas nurodomas Sutarties specialiojoje dalyje (arba Sutarties priede).</w:t>
      </w:r>
    </w:p>
    <w:p w:rsidR="006E584A" w:rsidRPr="006E584A" w:rsidRDefault="006E584A" w:rsidP="006E584A">
      <w:pPr>
        <w:spacing w:after="0" w:line="240" w:lineRule="auto"/>
        <w:jc w:val="both"/>
        <w:rPr>
          <w:szCs w:val="24"/>
          <w:lang w:eastAsia="lt-LT"/>
        </w:rPr>
      </w:pPr>
      <w:r w:rsidRPr="006E584A">
        <w:rPr>
          <w:szCs w:val="24"/>
          <w:lang w:eastAsia="lt-LT"/>
        </w:rPr>
        <w:t xml:space="preserve">6.2.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6.3.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6.4. Apie kokybės garantijos termino metu pastebėtus prekių trūkumus </w:t>
      </w:r>
      <w:r w:rsidRPr="006E584A">
        <w:rPr>
          <w:b/>
          <w:szCs w:val="24"/>
          <w:lang w:eastAsia="lt-LT"/>
        </w:rPr>
        <w:t>Mokėtojas</w:t>
      </w:r>
      <w:r w:rsidRPr="006E584A">
        <w:rPr>
          <w:szCs w:val="24"/>
          <w:lang w:eastAsia="lt-LT"/>
        </w:rPr>
        <w:t xml:space="preserve"> arba </w:t>
      </w:r>
      <w:r w:rsidRPr="006E584A">
        <w:rPr>
          <w:b/>
          <w:szCs w:val="24"/>
          <w:lang w:eastAsia="lt-LT"/>
        </w:rPr>
        <w:t>Gavėjas</w:t>
      </w:r>
      <w:r w:rsidRPr="006E584A">
        <w:rPr>
          <w:szCs w:val="24"/>
          <w:lang w:eastAsia="lt-LT"/>
        </w:rPr>
        <w:t xml:space="preserve"> informuoja </w:t>
      </w:r>
      <w:r w:rsidRPr="006E584A">
        <w:rPr>
          <w:b/>
          <w:szCs w:val="24"/>
          <w:lang w:eastAsia="lt-LT"/>
        </w:rPr>
        <w:t>Pirkėją</w:t>
      </w:r>
      <w:r w:rsidRPr="006E584A">
        <w:rPr>
          <w:szCs w:val="24"/>
          <w:lang w:eastAsia="lt-LT"/>
        </w:rPr>
        <w:t xml:space="preserve">. </w:t>
      </w:r>
      <w:r w:rsidRPr="006E584A">
        <w:rPr>
          <w:b/>
          <w:szCs w:val="24"/>
          <w:lang w:eastAsia="lt-LT"/>
        </w:rPr>
        <w:t>Pirkėjas</w:t>
      </w:r>
      <w:r w:rsidRPr="006E584A">
        <w:rPr>
          <w:szCs w:val="24"/>
          <w:lang w:eastAsia="lt-LT"/>
        </w:rPr>
        <w:t xml:space="preserve"> remdamasis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pateikta informacija turi teisę pareikšti pretenziją dėl kokybės. Pretenziją galima viso</w:t>
      </w:r>
      <w:r w:rsidRPr="006E584A">
        <w:rPr>
          <w:b/>
          <w:szCs w:val="24"/>
          <w:lang w:eastAsia="lt-LT"/>
        </w:rPr>
        <w:t xml:space="preserve"> </w:t>
      </w:r>
      <w:r w:rsidRPr="006E584A">
        <w:rPr>
          <w:szCs w:val="24"/>
          <w:lang w:eastAsia="lt-LT"/>
        </w:rPr>
        <w:t>kokybės garantijos termino galiojimo metu.</w:t>
      </w:r>
    </w:p>
    <w:p w:rsidR="006E584A" w:rsidRPr="006E584A" w:rsidRDefault="006E584A" w:rsidP="006E584A">
      <w:pPr>
        <w:spacing w:after="0" w:line="240" w:lineRule="auto"/>
        <w:jc w:val="both"/>
        <w:rPr>
          <w:szCs w:val="24"/>
          <w:lang w:eastAsia="lt-LT"/>
        </w:rPr>
      </w:pPr>
      <w:r w:rsidRPr="006E584A">
        <w:rPr>
          <w:szCs w:val="24"/>
          <w:lang w:eastAsia="lt-LT"/>
        </w:rPr>
        <w:t xml:space="preserve">6.5. </w:t>
      </w:r>
      <w:r w:rsidRPr="006E584A">
        <w:rPr>
          <w:b/>
          <w:szCs w:val="24"/>
          <w:lang w:eastAsia="lt-LT"/>
        </w:rPr>
        <w:t>Teikėjo</w:t>
      </w:r>
      <w:r w:rsidRPr="006E584A">
        <w:rPr>
          <w:szCs w:val="24"/>
          <w:lang w:eastAsia="lt-LT"/>
        </w:rPr>
        <w:t xml:space="preserve"> pašalintų prekių trūkumų</w:t>
      </w:r>
      <w:r w:rsidRPr="006E584A">
        <w:rPr>
          <w:b/>
          <w:szCs w:val="24"/>
          <w:lang w:eastAsia="lt-LT"/>
        </w:rPr>
        <w:t xml:space="preserve"> </w:t>
      </w:r>
      <w:r w:rsidRPr="006E584A">
        <w:rPr>
          <w:szCs w:val="24"/>
          <w:lang w:eastAsia="lt-LT"/>
        </w:rPr>
        <w:t>kokybės garantijos terminas skaičiuojamas nuo dokumento, patvirtinančio prekių su pašalintais trūkumais perdavimą-priėmimą, pasirašymo dienos.</w:t>
      </w:r>
    </w:p>
    <w:p w:rsidR="006E584A" w:rsidRPr="006E584A" w:rsidRDefault="006E584A" w:rsidP="006E584A">
      <w:pPr>
        <w:spacing w:after="0" w:line="240" w:lineRule="auto"/>
        <w:jc w:val="both"/>
        <w:rPr>
          <w:szCs w:val="24"/>
          <w:lang w:eastAsia="lt-LT"/>
        </w:rPr>
      </w:pPr>
      <w:r w:rsidRPr="006E584A">
        <w:rPr>
          <w:szCs w:val="24"/>
          <w:lang w:eastAsia="lt-LT"/>
        </w:rPr>
        <w:lastRenderedPageBreak/>
        <w:t>6.6. Jeigu prekė pakeičiama nauja, jai suteikiamas toks pat Sutarties specialiojoje dalyje nurodytas kokybės garantijos terminas, kuris skaičiuojamas nuo dokumento, patvirtinančio naujų prekių perdavimą-priėmimą, pasirašymo dienos.</w:t>
      </w:r>
    </w:p>
    <w:p w:rsidR="006E584A" w:rsidRDefault="006E584A" w:rsidP="006E584A">
      <w:pPr>
        <w:spacing w:after="0" w:line="240" w:lineRule="auto"/>
        <w:jc w:val="both"/>
        <w:rPr>
          <w:szCs w:val="24"/>
          <w:lang w:eastAsia="lt-LT"/>
        </w:rPr>
      </w:pPr>
      <w:r w:rsidRPr="006E584A">
        <w:rPr>
          <w:szCs w:val="24"/>
          <w:lang w:eastAsia="lt-LT"/>
        </w:rPr>
        <w:t xml:space="preserve">6.7. Sutarties specialiojoje dalyje (arba Sutarties priede) nurodyta garantija netaikoma, jeigu </w:t>
      </w:r>
      <w:r w:rsidRPr="006E584A">
        <w:rPr>
          <w:b/>
          <w:szCs w:val="24"/>
          <w:lang w:eastAsia="lt-LT"/>
        </w:rPr>
        <w:t>Teikėjas</w:t>
      </w:r>
      <w:r w:rsidRPr="006E584A">
        <w:rPr>
          <w:szCs w:val="24"/>
          <w:lang w:eastAsia="lt-LT"/>
        </w:rPr>
        <w:t xml:space="preserve"> įrodys, kad prekių trūkumai atsirado dėl neteisingo ar netinkamo </w:t>
      </w:r>
      <w:r w:rsidRPr="006E584A">
        <w:rPr>
          <w:b/>
          <w:szCs w:val="24"/>
          <w:lang w:eastAsia="lt-LT"/>
        </w:rPr>
        <w:t>Pirkėjo</w:t>
      </w:r>
      <w:r w:rsidRPr="006E584A">
        <w:rPr>
          <w:szCs w:val="24"/>
          <w:lang w:eastAsia="lt-LT"/>
        </w:rPr>
        <w:t xml:space="preserve"> elgesio arba trečiųjų asmenų veiklos, arba nenugalimos jėgos.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 xml:space="preserve">7. Nenugalimos jėgos </w:t>
      </w:r>
      <w:r w:rsidRPr="006E584A">
        <w:rPr>
          <w:b/>
          <w:i/>
          <w:szCs w:val="24"/>
          <w:lang w:eastAsia="lt-LT"/>
        </w:rPr>
        <w:t>(force majeure)</w:t>
      </w:r>
      <w:r w:rsidRPr="006E584A">
        <w:rPr>
          <w:b/>
          <w:szCs w:val="24"/>
          <w:lang w:eastAsia="lt-LT"/>
        </w:rPr>
        <w:t xml:space="preserve"> aplinkybės.</w:t>
      </w:r>
    </w:p>
    <w:p w:rsidR="006E584A" w:rsidRPr="006E584A" w:rsidRDefault="006E584A" w:rsidP="006E584A">
      <w:pPr>
        <w:spacing w:after="0" w:line="240" w:lineRule="auto"/>
        <w:jc w:val="both"/>
        <w:rPr>
          <w:szCs w:val="24"/>
          <w:lang w:eastAsia="lt-LT"/>
        </w:rPr>
      </w:pPr>
      <w:r w:rsidRPr="006E584A">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84A">
        <w:rPr>
          <w:i/>
          <w:iCs/>
          <w:szCs w:val="24"/>
          <w:lang w:eastAsia="lt-LT"/>
        </w:rPr>
        <w:t>(force majeure)</w:t>
      </w:r>
      <w:r w:rsidRPr="006E584A">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6E584A">
          <w:rPr>
            <w:szCs w:val="24"/>
            <w:lang w:eastAsia="lt-LT"/>
          </w:rPr>
          <w:t>1996 m</w:t>
        </w:r>
      </w:smartTag>
      <w:r w:rsidRPr="006E584A">
        <w:rPr>
          <w:szCs w:val="24"/>
          <w:lang w:eastAsia="lt-LT"/>
        </w:rPr>
        <w:t xml:space="preserve">. liepos 15 d. nutarimu Nr. 840. Nustatydamos nenugalimos jėgos aplinkybes Šalys vadovaujasi Lietuvos Respublikos Vyriausybės 1997 kovo 13 d. nutarimu Nr. 222 „Dėl nenugalimos jėgos </w:t>
      </w:r>
      <w:r w:rsidRPr="006E584A">
        <w:rPr>
          <w:i/>
          <w:iCs/>
          <w:szCs w:val="24"/>
          <w:lang w:eastAsia="lt-LT"/>
        </w:rPr>
        <w:t>(force majeure)</w:t>
      </w:r>
      <w:r w:rsidRPr="006E584A">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E584A" w:rsidRDefault="006E584A" w:rsidP="006E584A">
      <w:pPr>
        <w:spacing w:after="0" w:line="240" w:lineRule="auto"/>
        <w:jc w:val="both"/>
        <w:rPr>
          <w:szCs w:val="24"/>
          <w:lang w:eastAsia="lt-LT"/>
        </w:rPr>
      </w:pPr>
      <w:r w:rsidRPr="006E584A">
        <w:rPr>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rPr>
      </w:pPr>
      <w:r w:rsidRPr="006E584A">
        <w:rPr>
          <w:b/>
          <w:szCs w:val="24"/>
        </w:rPr>
        <w:t xml:space="preserve">8. Kodifikavimas </w:t>
      </w:r>
    </w:p>
    <w:p w:rsidR="006E584A" w:rsidRPr="006E584A" w:rsidRDefault="006E584A" w:rsidP="006E584A">
      <w:pPr>
        <w:spacing w:after="0" w:line="240" w:lineRule="auto"/>
        <w:jc w:val="both"/>
        <w:rPr>
          <w:szCs w:val="24"/>
          <w:lang w:eastAsia="lt-LT"/>
        </w:rPr>
      </w:pPr>
      <w:r w:rsidRPr="006E584A">
        <w:rPr>
          <w:szCs w:val="24"/>
          <w:lang w:eastAsia="lt-LT"/>
        </w:rPr>
        <w:t xml:space="preserve">8.1. Per 5 (penkias) dienas po Sutarties įsigaliojimo </w:t>
      </w:r>
      <w:r w:rsidRPr="006E584A">
        <w:rPr>
          <w:b/>
          <w:bCs/>
          <w:szCs w:val="24"/>
          <w:lang w:eastAsia="lt-LT"/>
        </w:rPr>
        <w:t>Teikėjas</w:t>
      </w:r>
      <w:r w:rsidRPr="006E584A">
        <w:rPr>
          <w:szCs w:val="24"/>
          <w:lang w:eastAsia="lt-LT"/>
        </w:rPr>
        <w:t xml:space="preserve"> privalo pateikti </w:t>
      </w:r>
      <w:r w:rsidRPr="006E584A">
        <w:rPr>
          <w:b/>
          <w:szCs w:val="24"/>
          <w:lang w:eastAsia="lt-LT"/>
        </w:rPr>
        <w:t xml:space="preserve">Pirkėjui </w:t>
      </w:r>
      <w:r w:rsidRPr="006E584A">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E584A">
        <w:rPr>
          <w:b/>
          <w:bCs/>
          <w:szCs w:val="24"/>
          <w:lang w:eastAsia="lt-LT"/>
        </w:rPr>
        <w:t>Teikėjas</w:t>
      </w:r>
      <w:r w:rsidRPr="006E584A">
        <w:rPr>
          <w:szCs w:val="24"/>
          <w:lang w:eastAsia="lt-LT"/>
        </w:rPr>
        <w:t xml:space="preserve"> turi pateikti užpildytas ir pasirašytas formas elektroniniu pavidalu arba popierines jų kopijas </w:t>
      </w:r>
      <w:r w:rsidRPr="006E584A">
        <w:rPr>
          <w:i/>
          <w:szCs w:val="24"/>
          <w:lang w:eastAsia="lt-LT"/>
        </w:rPr>
        <w:t>(jei spec. dalyje nurodyta, kad ši sąlyga taikoma)</w:t>
      </w:r>
      <w:r w:rsidRPr="006E584A">
        <w:rPr>
          <w:szCs w:val="24"/>
          <w:lang w:eastAsia="lt-LT"/>
        </w:rPr>
        <w:t>.</w:t>
      </w:r>
    </w:p>
    <w:p w:rsidR="006E584A" w:rsidRDefault="006E584A" w:rsidP="006E584A">
      <w:pPr>
        <w:spacing w:after="0" w:line="240" w:lineRule="auto"/>
        <w:jc w:val="both"/>
        <w:rPr>
          <w:szCs w:val="24"/>
        </w:rPr>
      </w:pPr>
      <w:r w:rsidRPr="006E584A">
        <w:rPr>
          <w:iCs/>
          <w:szCs w:val="24"/>
        </w:rPr>
        <w:lastRenderedPageBreak/>
        <w:t xml:space="preserve">8.2. </w:t>
      </w:r>
      <w:r w:rsidRPr="006E584A">
        <w:rPr>
          <w:b/>
          <w:bCs/>
          <w:szCs w:val="24"/>
        </w:rPr>
        <w:t>Pirkėjui</w:t>
      </w:r>
      <w:r w:rsidRPr="006E584A">
        <w:rPr>
          <w:szCs w:val="24"/>
        </w:rPr>
        <w:t xml:space="preserve"> pareikalavus, </w:t>
      </w:r>
      <w:r w:rsidRPr="006E584A">
        <w:rPr>
          <w:b/>
          <w:bCs/>
          <w:szCs w:val="24"/>
        </w:rPr>
        <w:t>Teikėjas</w:t>
      </w:r>
      <w:r w:rsidRPr="006E584A">
        <w:rPr>
          <w:szCs w:val="24"/>
        </w:rPr>
        <w:t xml:space="preserve"> privalo per 5 (penkias) dienas nemokamai pateikti kodifikavimui reikalingą papildomą techninę dokumentaciją (pvz. technines charakteristikas, brėžinius, nuotraukas, katalogus, nuorodas ir pan.).</w:t>
      </w:r>
    </w:p>
    <w:p w:rsidR="00623C2F" w:rsidRPr="006E584A" w:rsidRDefault="00623C2F" w:rsidP="006E584A">
      <w:pPr>
        <w:spacing w:after="0" w:line="240" w:lineRule="auto"/>
        <w:jc w:val="both"/>
        <w:rPr>
          <w:iCs/>
          <w:szCs w:val="24"/>
        </w:rPr>
      </w:pPr>
    </w:p>
    <w:p w:rsidR="006E584A" w:rsidRPr="006E584A" w:rsidRDefault="006E584A" w:rsidP="006E584A">
      <w:pPr>
        <w:spacing w:after="0" w:line="240" w:lineRule="auto"/>
        <w:jc w:val="both"/>
        <w:rPr>
          <w:b/>
          <w:szCs w:val="24"/>
          <w:lang w:eastAsia="lt-LT"/>
        </w:rPr>
      </w:pPr>
      <w:r w:rsidRPr="006E584A">
        <w:rPr>
          <w:b/>
          <w:szCs w:val="24"/>
          <w:lang w:eastAsia="lt-LT"/>
        </w:rPr>
        <w:t>9. Sutarties nutraukimas</w:t>
      </w:r>
    </w:p>
    <w:p w:rsidR="006E584A" w:rsidRPr="006E584A" w:rsidRDefault="006E584A" w:rsidP="006E584A">
      <w:pPr>
        <w:spacing w:after="0" w:line="240" w:lineRule="auto"/>
        <w:jc w:val="both"/>
        <w:rPr>
          <w:szCs w:val="24"/>
          <w:lang w:eastAsia="lt-LT"/>
        </w:rPr>
      </w:pPr>
      <w:r w:rsidRPr="006E584A">
        <w:rPr>
          <w:szCs w:val="24"/>
          <w:lang w:eastAsia="lt-LT"/>
        </w:rPr>
        <w:t>9.1. Ši Sutartis gali būti nutraukta:</w:t>
      </w:r>
    </w:p>
    <w:p w:rsidR="006E584A" w:rsidRPr="006E584A" w:rsidRDefault="006E584A" w:rsidP="006E584A">
      <w:pPr>
        <w:spacing w:after="0" w:line="240" w:lineRule="auto"/>
        <w:jc w:val="both"/>
        <w:rPr>
          <w:szCs w:val="24"/>
          <w:lang w:eastAsia="lt-LT"/>
        </w:rPr>
      </w:pPr>
      <w:r w:rsidRPr="006E584A">
        <w:rPr>
          <w:szCs w:val="24"/>
          <w:lang w:eastAsia="lt-LT"/>
        </w:rPr>
        <w:t xml:space="preserve">9.1.1. raštišku </w:t>
      </w:r>
      <w:r w:rsidRPr="006E584A">
        <w:rPr>
          <w:bCs/>
          <w:szCs w:val="24"/>
          <w:lang w:eastAsia="lt-LT"/>
        </w:rPr>
        <w:t>Šalių</w:t>
      </w:r>
      <w:r w:rsidRPr="006E584A">
        <w:rPr>
          <w:szCs w:val="24"/>
          <w:lang w:eastAsia="lt-LT"/>
        </w:rPr>
        <w:t xml:space="preserve"> susitarimu; </w:t>
      </w:r>
    </w:p>
    <w:p w:rsidR="006E584A" w:rsidRPr="006E584A" w:rsidRDefault="006E584A" w:rsidP="006E584A">
      <w:pPr>
        <w:spacing w:after="0" w:line="240" w:lineRule="auto"/>
        <w:jc w:val="both"/>
        <w:rPr>
          <w:szCs w:val="24"/>
          <w:lang w:eastAsia="lt-LT"/>
        </w:rPr>
      </w:pPr>
      <w:r w:rsidRPr="006E584A">
        <w:rPr>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84A">
        <w:rPr>
          <w:color w:val="FF0000"/>
          <w:szCs w:val="24"/>
          <w:lang w:eastAsia="lt-LT"/>
        </w:rPr>
        <w:t xml:space="preserve"> </w:t>
      </w:r>
      <w:r w:rsidRPr="006E584A">
        <w:rPr>
          <w:szCs w:val="24"/>
          <w:lang w:eastAsia="lt-LT"/>
        </w:rPr>
        <w:t>kiekviena Sutarties šalis gali vienašališkai nutraukti Sutartį, pranešant apie tai kitai Sutarties šaliai raštu ne vėliau kaip prieš 7 (septynias) dienas.</w:t>
      </w:r>
    </w:p>
    <w:p w:rsidR="006E584A" w:rsidRPr="006E584A" w:rsidRDefault="006E584A" w:rsidP="006E584A">
      <w:pPr>
        <w:spacing w:after="0" w:line="240" w:lineRule="auto"/>
        <w:jc w:val="both"/>
        <w:rPr>
          <w:szCs w:val="24"/>
          <w:lang w:eastAsia="lt-LT"/>
        </w:rPr>
      </w:pPr>
      <w:r w:rsidRPr="006E584A">
        <w:rPr>
          <w:szCs w:val="24"/>
          <w:lang w:eastAsia="lt-LT"/>
        </w:rPr>
        <w:t xml:space="preserve">9.2.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w:t>
      </w:r>
      <w:r w:rsidRPr="006E584A">
        <w:rPr>
          <w:i/>
          <w:szCs w:val="24"/>
          <w:lang w:eastAsia="lt-LT"/>
        </w:rPr>
        <w:t xml:space="preserve"> (jeigu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dėl esminio Sutarties pažeidimo. Esminiu Sutarties pažeidimu laikoma, jeigu:</w:t>
      </w:r>
    </w:p>
    <w:p w:rsidR="006E584A" w:rsidRPr="006E584A" w:rsidRDefault="006E584A" w:rsidP="006E584A">
      <w:pPr>
        <w:spacing w:after="0" w:line="240" w:lineRule="auto"/>
        <w:jc w:val="both"/>
        <w:rPr>
          <w:szCs w:val="24"/>
          <w:lang w:eastAsia="lt-LT"/>
        </w:rPr>
      </w:pPr>
      <w:r w:rsidRPr="006E584A">
        <w:rPr>
          <w:szCs w:val="24"/>
          <w:lang w:eastAsia="lt-LT"/>
        </w:rPr>
        <w:t xml:space="preserve">9.2.1. </w:t>
      </w:r>
      <w:r w:rsidRPr="006E584A">
        <w:rPr>
          <w:b/>
          <w:szCs w:val="24"/>
          <w:lang w:eastAsia="lt-LT"/>
        </w:rPr>
        <w:t>Teikėjas</w:t>
      </w:r>
      <w:r w:rsidRPr="006E584A">
        <w:rPr>
          <w:szCs w:val="24"/>
          <w:lang w:eastAsia="lt-LT"/>
        </w:rPr>
        <w:t xml:space="preserve"> nepradeda teikti </w:t>
      </w:r>
      <w:r w:rsidRPr="006E584A">
        <w:rPr>
          <w:iCs/>
          <w:szCs w:val="24"/>
          <w:lang w:eastAsia="lt-LT"/>
        </w:rPr>
        <w:t>paslaugų</w:t>
      </w:r>
      <w:r w:rsidRPr="006E584A">
        <w:rPr>
          <w:szCs w:val="24"/>
          <w:lang w:eastAsia="lt-LT"/>
        </w:rPr>
        <w:t xml:space="preserve"> Sutarties specialioje dalyje nurodytu terminu; </w:t>
      </w:r>
    </w:p>
    <w:p w:rsidR="006E584A" w:rsidRPr="006E584A" w:rsidRDefault="006E584A" w:rsidP="006E584A">
      <w:pPr>
        <w:spacing w:after="0" w:line="240" w:lineRule="auto"/>
        <w:jc w:val="both"/>
        <w:rPr>
          <w:szCs w:val="24"/>
          <w:lang w:eastAsia="lt-LT"/>
        </w:rPr>
      </w:pPr>
      <w:r w:rsidRPr="006E584A">
        <w:rPr>
          <w:szCs w:val="24"/>
          <w:lang w:eastAsia="lt-LT"/>
        </w:rPr>
        <w:t xml:space="preserve">9.2.2. </w:t>
      </w:r>
      <w:r w:rsidRPr="006E584A">
        <w:rPr>
          <w:b/>
          <w:szCs w:val="24"/>
          <w:lang w:eastAsia="lt-LT"/>
        </w:rPr>
        <w:t xml:space="preserve">Teikėjas </w:t>
      </w:r>
      <w:r w:rsidRPr="006E584A">
        <w:rPr>
          <w:szCs w:val="24"/>
          <w:lang w:eastAsia="lt-LT"/>
        </w:rPr>
        <w:t xml:space="preserve">vėluoja teikti (arba informuoja, kad neteiks) </w:t>
      </w:r>
      <w:r w:rsidRPr="006E584A">
        <w:rPr>
          <w:iCs/>
          <w:szCs w:val="24"/>
          <w:lang w:eastAsia="lt-LT"/>
        </w:rPr>
        <w:t>paslaugas</w:t>
      </w:r>
      <w:r w:rsidRPr="006E584A">
        <w:rPr>
          <w:szCs w:val="24"/>
          <w:lang w:eastAsia="lt-LT"/>
        </w:rPr>
        <w:t xml:space="preserve"> Sutarties specialioje dalyje nurodytu terminu/ais;</w:t>
      </w:r>
    </w:p>
    <w:p w:rsidR="006E584A" w:rsidRPr="006E584A" w:rsidRDefault="006E584A" w:rsidP="006E584A">
      <w:pPr>
        <w:spacing w:after="0" w:line="240" w:lineRule="auto"/>
        <w:jc w:val="both"/>
        <w:rPr>
          <w:szCs w:val="24"/>
          <w:lang w:eastAsia="lt-LT"/>
        </w:rPr>
      </w:pPr>
      <w:r w:rsidRPr="006E584A">
        <w:rPr>
          <w:szCs w:val="24"/>
          <w:lang w:eastAsia="lt-LT"/>
        </w:rPr>
        <w:t xml:space="preserve">9.2.3. </w:t>
      </w:r>
      <w:r w:rsidRPr="006E584A">
        <w:rPr>
          <w:b/>
          <w:szCs w:val="24"/>
          <w:lang w:eastAsia="lt-LT"/>
        </w:rPr>
        <w:t>Teikėjas</w:t>
      </w:r>
      <w:r w:rsidRPr="006E584A">
        <w:rPr>
          <w:szCs w:val="24"/>
          <w:lang w:eastAsia="lt-LT"/>
        </w:rPr>
        <w:t xml:space="preserve"> didina paslaugų kainas/įkainius, išskyrus Sutarties bendrosios dalies 2.2 punkte numatytą atvejį;</w:t>
      </w:r>
    </w:p>
    <w:p w:rsidR="006E584A" w:rsidRPr="006E584A" w:rsidRDefault="006E584A" w:rsidP="006E584A">
      <w:pPr>
        <w:spacing w:after="0" w:line="240" w:lineRule="auto"/>
        <w:jc w:val="both"/>
        <w:rPr>
          <w:szCs w:val="24"/>
          <w:lang w:eastAsia="lt-LT"/>
        </w:rPr>
      </w:pPr>
      <w:r w:rsidRPr="006E584A">
        <w:rPr>
          <w:szCs w:val="24"/>
          <w:lang w:eastAsia="lt-LT"/>
        </w:rPr>
        <w:t xml:space="preserve">9.2.4. </w:t>
      </w:r>
      <w:r w:rsidRPr="006E584A">
        <w:rPr>
          <w:b/>
          <w:szCs w:val="24"/>
          <w:lang w:eastAsia="lt-LT"/>
        </w:rPr>
        <w:t>Teikėjas</w:t>
      </w:r>
      <w:r w:rsidRPr="006E584A">
        <w:rPr>
          <w:szCs w:val="24"/>
          <w:lang w:eastAsia="lt-LT"/>
        </w:rPr>
        <w:t xml:space="preserve"> nevykdo arba netinkamai vykdo Sutarties bendrosios dalies 6 punkte numatytus garantinius įsipareigojimus;</w:t>
      </w:r>
    </w:p>
    <w:p w:rsidR="006E584A" w:rsidRPr="006E584A" w:rsidRDefault="006E584A" w:rsidP="006E584A">
      <w:pPr>
        <w:spacing w:after="0" w:line="240" w:lineRule="auto"/>
        <w:jc w:val="both"/>
        <w:rPr>
          <w:szCs w:val="24"/>
          <w:lang w:eastAsia="lt-LT"/>
        </w:rPr>
      </w:pPr>
      <w:r w:rsidRPr="006E584A">
        <w:rPr>
          <w:szCs w:val="24"/>
          <w:lang w:eastAsia="lt-LT"/>
        </w:rPr>
        <w:t xml:space="preserve">9.2.5. </w:t>
      </w:r>
      <w:r w:rsidRPr="006E584A">
        <w:rPr>
          <w:b/>
          <w:szCs w:val="24"/>
          <w:lang w:eastAsia="lt-LT"/>
        </w:rPr>
        <w:t>Teikėjas</w:t>
      </w:r>
      <w:r w:rsidRPr="006E584A">
        <w:rPr>
          <w:szCs w:val="24"/>
          <w:lang w:eastAsia="lt-LT"/>
        </w:rPr>
        <w:t xml:space="preserve"> nevykdo Sutarties bendrosios dalies 12.4 punkte numatyto įsipareigojimo (</w:t>
      </w:r>
      <w:r w:rsidRPr="006E584A">
        <w:rPr>
          <w:i/>
          <w:szCs w:val="24"/>
          <w:lang w:eastAsia="lt-LT"/>
        </w:rPr>
        <w:t>jeigu sutarties vykdymas bus užtikrintas laidavimu arba banko garantija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9.2.6. </w:t>
      </w:r>
      <w:r w:rsidRPr="006E584A">
        <w:rPr>
          <w:b/>
          <w:szCs w:val="24"/>
          <w:lang w:eastAsia="lt-LT"/>
        </w:rPr>
        <w:t>Teikėjo</w:t>
      </w:r>
      <w:r w:rsidRPr="006E584A">
        <w:rPr>
          <w:szCs w:val="24"/>
          <w:lang w:eastAsia="lt-LT"/>
        </w:rPr>
        <w:t xml:space="preserve"> suteiktos paslaugos neatitinka Sutartyje ir jos priede (-uose)</w:t>
      </w:r>
      <w:r w:rsidRPr="006E584A">
        <w:rPr>
          <w:i/>
          <w:szCs w:val="24"/>
          <w:lang w:eastAsia="lt-LT"/>
        </w:rPr>
        <w:t xml:space="preserve"> </w:t>
      </w:r>
      <w:r w:rsidRPr="006E584A">
        <w:rPr>
          <w:szCs w:val="24"/>
          <w:lang w:eastAsia="lt-LT"/>
        </w:rPr>
        <w:t xml:space="preserve">nustatytų reikalavimų ir </w:t>
      </w:r>
      <w:r w:rsidRPr="006E584A">
        <w:rPr>
          <w:b/>
          <w:szCs w:val="24"/>
          <w:lang w:eastAsia="lt-LT"/>
        </w:rPr>
        <w:t>Teikėjas</w:t>
      </w:r>
      <w:r w:rsidRPr="006E584A">
        <w:rPr>
          <w:szCs w:val="24"/>
          <w:lang w:eastAsia="lt-LT"/>
        </w:rPr>
        <w:t xml:space="preserve"> Sutarties specialiojoje dalyje nustatyta tvarka nepašalina suteiktų paslaugų trūkumų; </w:t>
      </w:r>
    </w:p>
    <w:p w:rsidR="006E584A" w:rsidRPr="006E584A" w:rsidRDefault="006E584A" w:rsidP="006E584A">
      <w:pPr>
        <w:spacing w:after="0" w:line="240" w:lineRule="auto"/>
        <w:jc w:val="both"/>
        <w:rPr>
          <w:szCs w:val="24"/>
          <w:lang w:eastAsia="lt-LT"/>
        </w:rPr>
      </w:pPr>
      <w:r w:rsidRPr="006E584A">
        <w:rPr>
          <w:szCs w:val="24"/>
          <w:lang w:eastAsia="lt-LT"/>
        </w:rPr>
        <w:t xml:space="preserve">9.2.7. </w:t>
      </w:r>
      <w:r w:rsidRPr="006E584A">
        <w:rPr>
          <w:b/>
          <w:szCs w:val="24"/>
          <w:lang w:eastAsia="lt-LT"/>
        </w:rPr>
        <w:t>Teikėjas</w:t>
      </w:r>
      <w:r w:rsidRPr="006E584A">
        <w:rPr>
          <w:szCs w:val="24"/>
          <w:lang w:eastAsia="lt-LT"/>
        </w:rPr>
        <w:t xml:space="preserve"> nustatytu laiku nepateikia avansinio apmokėjimo banko garantijos, kuri galiotų ne mažiau kaip nurodyta Sutarties bendrosios dalies 4.2. punkte (</w:t>
      </w:r>
      <w:r w:rsidRPr="006E584A">
        <w:rPr>
          <w:i/>
          <w:szCs w:val="24"/>
          <w:lang w:eastAsia="lt-LT"/>
        </w:rPr>
        <w:t>jeigu pagal sutarties sąlygas numatytas avanso mokėjimas</w:t>
      </w:r>
      <w:r w:rsidRPr="006E584A">
        <w:rPr>
          <w:szCs w:val="24"/>
          <w:lang w:eastAsia="lt-LT"/>
        </w:rPr>
        <w:t>);</w:t>
      </w:r>
    </w:p>
    <w:p w:rsidR="006E584A" w:rsidRPr="006E584A" w:rsidRDefault="006E584A" w:rsidP="006E584A">
      <w:pPr>
        <w:autoSpaceDE w:val="0"/>
        <w:autoSpaceDN w:val="0"/>
        <w:adjustRightInd w:val="0"/>
        <w:spacing w:after="0" w:line="240" w:lineRule="auto"/>
        <w:jc w:val="both"/>
      </w:pPr>
      <w:r w:rsidRPr="006E584A">
        <w:rPr>
          <w:szCs w:val="24"/>
        </w:rPr>
        <w:t>9.2.8.</w:t>
      </w:r>
      <w:r w:rsidRPr="006E584A">
        <w:t xml:space="preserve"> Sutarties galiojimo laikotarpiu </w:t>
      </w:r>
      <w:r w:rsidRPr="006E584A">
        <w:rPr>
          <w:b/>
        </w:rPr>
        <w:t xml:space="preserve">Teikėjas </w:t>
      </w:r>
      <w:r w:rsidRPr="006E584A">
        <w:t>yra įtraukiamas į Nepatikimų tiekėjų ar Melagingą informaciją pateikusių tiekėjų sąrašus;</w:t>
      </w:r>
    </w:p>
    <w:p w:rsidR="006E584A" w:rsidRPr="006E584A" w:rsidRDefault="006E584A" w:rsidP="006E584A">
      <w:pPr>
        <w:autoSpaceDE w:val="0"/>
        <w:autoSpaceDN w:val="0"/>
        <w:adjustRightInd w:val="0"/>
        <w:spacing w:after="0" w:line="240" w:lineRule="auto"/>
        <w:jc w:val="both"/>
        <w:rPr>
          <w:szCs w:val="24"/>
          <w:lang w:eastAsia="lt-LT"/>
        </w:rPr>
      </w:pPr>
      <w:r w:rsidRPr="006E584A">
        <w:rPr>
          <w:szCs w:val="24"/>
        </w:rPr>
        <w:t xml:space="preserve">9.2.9. Paaiškėjus, kad </w:t>
      </w:r>
      <w:r w:rsidRPr="006E584A">
        <w:rPr>
          <w:b/>
        </w:rPr>
        <w:t>Teikėjas</w:t>
      </w:r>
      <w:r w:rsidRPr="006E584A">
        <w:rPr>
          <w:szCs w:val="24"/>
        </w:rPr>
        <w:t xml:space="preserve"> </w:t>
      </w:r>
      <w:r w:rsidRPr="006E584A">
        <w:rPr>
          <w:szCs w:val="24"/>
          <w:lang w:eastAsia="lt-LT"/>
        </w:rPr>
        <w:t>nėra patikimas ir kelia pavojų nacionaliniam saugumui;</w:t>
      </w:r>
    </w:p>
    <w:p w:rsidR="006E584A" w:rsidRPr="006E584A" w:rsidRDefault="006E584A" w:rsidP="006E584A">
      <w:pPr>
        <w:spacing w:after="0" w:line="240" w:lineRule="auto"/>
        <w:jc w:val="both"/>
        <w:rPr>
          <w:szCs w:val="24"/>
          <w:lang w:eastAsia="lt-LT"/>
        </w:rPr>
      </w:pPr>
      <w:r w:rsidRPr="006E584A">
        <w:rPr>
          <w:szCs w:val="24"/>
          <w:lang w:eastAsia="lt-LT"/>
        </w:rPr>
        <w:lastRenderedPageBreak/>
        <w:t>9.2.10. Sutarties vykdymo metu paaiškėja Viešųjų pirkimų įstatymo 46 straipsnio 1 dalyje/Viešųjų pirkimų, atliekamų gynybos ir saugumo srityje, įstatymo 34 straipsnio 1 dalyje numatytos aplinkybės;</w:t>
      </w:r>
    </w:p>
    <w:p w:rsidR="006E584A" w:rsidRPr="006E584A" w:rsidRDefault="006E584A" w:rsidP="006E584A">
      <w:pPr>
        <w:spacing w:after="0" w:line="240" w:lineRule="auto"/>
        <w:jc w:val="both"/>
        <w:rPr>
          <w:szCs w:val="24"/>
          <w:lang w:eastAsia="lt-LT"/>
        </w:rPr>
      </w:pPr>
      <w:r w:rsidRPr="006E584A">
        <w:rPr>
          <w:szCs w:val="24"/>
          <w:lang w:eastAsia="lt-LT"/>
        </w:rPr>
        <w:t>9.2.11 Sutarties vykdymo metu paaiškėja, kad Sutartis buvo pakeista pažeidžiant Viešųjų pirkimų įstatymo 89 straipsnį/Viešųjų pirkimų atliekamų gynybos ir saugumo srityje įstatymo 53 straipsnį.</w:t>
      </w:r>
    </w:p>
    <w:p w:rsidR="006E584A" w:rsidRPr="006E584A" w:rsidRDefault="006E584A" w:rsidP="006E584A">
      <w:pPr>
        <w:autoSpaceDE w:val="0"/>
        <w:autoSpaceDN w:val="0"/>
        <w:adjustRightInd w:val="0"/>
        <w:spacing w:after="0" w:line="240" w:lineRule="auto"/>
        <w:jc w:val="both"/>
        <w:rPr>
          <w:szCs w:val="24"/>
          <w:highlight w:val="yellow"/>
        </w:rPr>
      </w:pPr>
      <w:r w:rsidRPr="006E584A">
        <w:rPr>
          <w:szCs w:val="24"/>
          <w:lang w:eastAsia="lt-LT"/>
        </w:rPr>
        <w:t xml:space="preserve">9.3.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 (</w:t>
      </w:r>
      <w:r w:rsidRPr="006E584A">
        <w:rPr>
          <w:i/>
          <w:szCs w:val="24"/>
          <w:lang w:eastAsia="lt-LT"/>
        </w:rPr>
        <w:t>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jeigu</w:t>
      </w:r>
      <w:r w:rsidRPr="006E584A">
        <w:rPr>
          <w:b/>
          <w:szCs w:val="24"/>
          <w:lang w:eastAsia="lt-LT"/>
        </w:rPr>
        <w:t xml:space="preserve"> Teikėjas </w:t>
      </w:r>
      <w:r w:rsidRPr="006E584A">
        <w:rPr>
          <w:szCs w:val="24"/>
          <w:lang w:eastAsia="lt-LT"/>
        </w:rPr>
        <w:t>yra</w:t>
      </w:r>
      <w:r w:rsidRPr="006E584A">
        <w:rPr>
          <w:b/>
          <w:szCs w:val="24"/>
          <w:lang w:eastAsia="lt-LT"/>
        </w:rPr>
        <w:t xml:space="preserve"> </w:t>
      </w:r>
      <w:r w:rsidRPr="006E584A">
        <w:rPr>
          <w:szCs w:val="24"/>
        </w:rPr>
        <w:t xml:space="preserve">likviduojamas ar kreipiamasi į teismą dėl bankroto ar restruktūrizavimo bylos iškėlimo, arba </w:t>
      </w:r>
      <w:r w:rsidRPr="006E584A">
        <w:rPr>
          <w:szCs w:val="24"/>
          <w:lang w:eastAsia="lt-LT"/>
        </w:rPr>
        <w:t>jam iškelta bankroto ar restruktūrizavimo byla,</w:t>
      </w:r>
      <w:r w:rsidRPr="006E584A">
        <w:rPr>
          <w:szCs w:val="24"/>
        </w:rPr>
        <w:t xml:space="preserve"> arba priimamas sprendimas dėl neteisminės bankroto procedūros pradėjimo.</w:t>
      </w:r>
    </w:p>
    <w:p w:rsidR="006E584A" w:rsidRDefault="006E584A" w:rsidP="006E584A">
      <w:pPr>
        <w:spacing w:after="0" w:line="240" w:lineRule="auto"/>
        <w:jc w:val="both"/>
        <w:rPr>
          <w:szCs w:val="24"/>
          <w:lang w:eastAsia="lt-LT"/>
        </w:rPr>
      </w:pPr>
      <w:r w:rsidRPr="006E584A">
        <w:rPr>
          <w:szCs w:val="24"/>
          <w:lang w:eastAsia="lt-LT"/>
        </w:rPr>
        <w:t xml:space="preserve">9.4. Nutraukus sutartį, </w:t>
      </w:r>
      <w:r w:rsidRPr="006E584A">
        <w:rPr>
          <w:b/>
          <w:szCs w:val="24"/>
          <w:lang w:eastAsia="lt-LT"/>
        </w:rPr>
        <w:t>Teikėjas</w:t>
      </w:r>
      <w:r w:rsidRPr="006E584A">
        <w:rPr>
          <w:szCs w:val="24"/>
          <w:lang w:eastAsia="lt-LT"/>
        </w:rPr>
        <w:t xml:space="preserve"> per 10 (dešimt) dienų nuo Sutarties nutraukimo dienos turi grąžinti </w:t>
      </w:r>
      <w:r w:rsidRPr="006E584A">
        <w:rPr>
          <w:b/>
          <w:szCs w:val="24"/>
          <w:lang w:eastAsia="lt-LT"/>
        </w:rPr>
        <w:t>Mokėtojui</w:t>
      </w:r>
      <w:r w:rsidRPr="006E584A">
        <w:rPr>
          <w:szCs w:val="24"/>
          <w:lang w:eastAsia="lt-LT"/>
        </w:rPr>
        <w:t xml:space="preserve"> jo sumokėtą avansą (jei toks buvo sumokėtas) už neįvykdytą sutarties dalį. </w:t>
      </w:r>
    </w:p>
    <w:p w:rsidR="00623C2F" w:rsidRPr="006E584A" w:rsidRDefault="00623C2F" w:rsidP="006E584A">
      <w:pPr>
        <w:spacing w:after="0" w:line="240" w:lineRule="auto"/>
        <w:jc w:val="both"/>
        <w:rPr>
          <w:i/>
          <w:szCs w:val="24"/>
          <w:lang w:eastAsia="lt-LT"/>
        </w:rPr>
      </w:pPr>
    </w:p>
    <w:p w:rsidR="006E584A" w:rsidRPr="006E584A" w:rsidRDefault="006E584A" w:rsidP="006E584A">
      <w:pPr>
        <w:spacing w:after="0" w:line="240" w:lineRule="auto"/>
        <w:rPr>
          <w:b/>
          <w:szCs w:val="24"/>
          <w:lang w:eastAsia="lt-LT"/>
        </w:rPr>
      </w:pPr>
      <w:r w:rsidRPr="006E584A">
        <w:rPr>
          <w:b/>
          <w:szCs w:val="24"/>
          <w:lang w:eastAsia="lt-LT"/>
        </w:rPr>
        <w:t>10. Ginčų sprendimo tvarka</w:t>
      </w:r>
    </w:p>
    <w:p w:rsidR="006E584A" w:rsidRPr="006E584A" w:rsidRDefault="006E584A" w:rsidP="006E584A">
      <w:pPr>
        <w:spacing w:after="0" w:line="240" w:lineRule="auto"/>
        <w:rPr>
          <w:szCs w:val="24"/>
          <w:lang w:eastAsia="lt-LT"/>
        </w:rPr>
      </w:pPr>
      <w:r w:rsidRPr="006E584A">
        <w:rPr>
          <w:szCs w:val="24"/>
          <w:lang w:eastAsia="lt-LT"/>
        </w:rPr>
        <w:t>10.1. Sutartis sudaryta ir turi būti aiškinama pagal Lietuvos Respublikos teisę.</w:t>
      </w:r>
    </w:p>
    <w:p w:rsidR="006E584A" w:rsidRDefault="006E584A" w:rsidP="006E584A">
      <w:pPr>
        <w:spacing w:after="0" w:line="240" w:lineRule="auto"/>
        <w:jc w:val="both"/>
        <w:rPr>
          <w:szCs w:val="24"/>
          <w:lang w:eastAsia="lt-LT"/>
        </w:rPr>
      </w:pPr>
      <w:r w:rsidRPr="006E584A">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84A">
        <w:rPr>
          <w:b/>
          <w:bCs/>
          <w:szCs w:val="24"/>
          <w:lang w:eastAsia="lt-LT"/>
        </w:rPr>
        <w:t>Pirkėjo</w:t>
      </w:r>
      <w:r w:rsidRPr="006E584A">
        <w:rPr>
          <w:szCs w:val="24"/>
          <w:lang w:eastAsia="lt-LT"/>
        </w:rPr>
        <w:t xml:space="preserve"> buveinės vietą.</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11. Atsakomybė</w:t>
      </w:r>
    </w:p>
    <w:p w:rsidR="006E584A" w:rsidRPr="006E584A" w:rsidRDefault="006E584A" w:rsidP="006E584A">
      <w:pPr>
        <w:spacing w:after="0" w:line="240" w:lineRule="auto"/>
        <w:jc w:val="both"/>
        <w:rPr>
          <w:szCs w:val="24"/>
        </w:rPr>
      </w:pPr>
      <w:r w:rsidRPr="006E584A">
        <w:rPr>
          <w:szCs w:val="24"/>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E584A">
        <w:rPr>
          <w:b/>
          <w:szCs w:val="24"/>
        </w:rPr>
        <w:t>Teikėjas</w:t>
      </w:r>
      <w:r w:rsidRPr="006E584A">
        <w:rPr>
          <w:szCs w:val="24"/>
        </w:rPr>
        <w:t xml:space="preserve"> moka </w:t>
      </w:r>
      <w:r w:rsidRPr="006E584A">
        <w:rPr>
          <w:b/>
          <w:szCs w:val="24"/>
        </w:rPr>
        <w:t xml:space="preserve">Pirkėjui </w:t>
      </w:r>
      <w:r w:rsidRPr="006E584A">
        <w:rPr>
          <w:szCs w:val="24"/>
        </w:rPr>
        <w:t>nuo 0,05 iki</w:t>
      </w:r>
      <w:r w:rsidRPr="006E584A">
        <w:rPr>
          <w:b/>
          <w:i/>
          <w:szCs w:val="24"/>
        </w:rPr>
        <w:t xml:space="preserve"> </w:t>
      </w:r>
      <w:r w:rsidRPr="006E584A">
        <w:rPr>
          <w:szCs w:val="24"/>
        </w:rPr>
        <w:t>0,2 % dydžio (konkretus dydis nurodomas Sutarties specialiojoje dalyje) nuo per terminą nesuteiktų paslaugų (ir/ar prekių) ar paslaugų (ir/ar prekių), kurių trūkumai neištaisyti, kainos be PVM už kiekvieną uždelstą dieną/valandą</w:t>
      </w:r>
      <w:r w:rsidRPr="006E584A">
        <w:rPr>
          <w:i/>
          <w:szCs w:val="24"/>
        </w:rPr>
        <w:t xml:space="preserve"> (taikoma priklausomai nuo to, kaip įsipareigojimų terminas yra skaičiuojamas Sutarties specialiojoje dalyje) </w:t>
      </w:r>
      <w:r w:rsidRPr="006E584A">
        <w:rPr>
          <w:szCs w:val="24"/>
        </w:rPr>
        <w:t>Šalių iš anksto sutartus minimalius nuostolius,</w:t>
      </w:r>
      <w:r w:rsidRPr="006E584A">
        <w:rPr>
          <w:bCs/>
          <w:szCs w:val="24"/>
        </w:rPr>
        <w:t xml:space="preserve"> kurių sumokėjimas neatleidžia </w:t>
      </w:r>
      <w:r w:rsidRPr="006E584A">
        <w:rPr>
          <w:b/>
          <w:bCs/>
          <w:szCs w:val="24"/>
        </w:rPr>
        <w:t xml:space="preserve">Teikėjo </w:t>
      </w:r>
      <w:r w:rsidRPr="006E584A">
        <w:rPr>
          <w:bCs/>
          <w:szCs w:val="24"/>
        </w:rPr>
        <w:t xml:space="preserve">nuo pareigos atlyginti </w:t>
      </w:r>
      <w:r w:rsidRPr="006E584A">
        <w:rPr>
          <w:b/>
          <w:bCs/>
          <w:szCs w:val="24"/>
        </w:rPr>
        <w:t>Mokėtojo</w:t>
      </w:r>
      <w:r w:rsidRPr="006E584A">
        <w:rPr>
          <w:bCs/>
          <w:szCs w:val="24"/>
        </w:rPr>
        <w:t xml:space="preserve"> patirtus nuostolius</w:t>
      </w:r>
      <w:r w:rsidRPr="006E584A">
        <w:rPr>
          <w:szCs w:val="24"/>
        </w:rPr>
        <w:t xml:space="preserve"> </w:t>
      </w:r>
      <w:r w:rsidRPr="006E584A">
        <w:rPr>
          <w:b/>
          <w:szCs w:val="24"/>
        </w:rPr>
        <w:t>Teikėjui</w:t>
      </w:r>
      <w:r w:rsidRPr="006E584A">
        <w:rPr>
          <w:szCs w:val="24"/>
        </w:rPr>
        <w:t xml:space="preserve"> nevykdant arba netinkamai vykdant savo įsipareigojimus, susijusius su paslaugų trūkumų šalinimu (ir/ar prekių) garantija. </w:t>
      </w:r>
      <w:r w:rsidRPr="006E584A">
        <w:rPr>
          <w:color w:val="000000"/>
          <w:szCs w:val="24"/>
        </w:rPr>
        <w:t xml:space="preserve">Šalių iš anksto sutartus minimalius nuostolius </w:t>
      </w:r>
      <w:r w:rsidRPr="006E584A">
        <w:rPr>
          <w:b/>
          <w:color w:val="000000"/>
          <w:szCs w:val="24"/>
        </w:rPr>
        <w:t>Teikėjas</w:t>
      </w:r>
      <w:r w:rsidRPr="006E584A">
        <w:rPr>
          <w:color w:val="000000"/>
          <w:szCs w:val="24"/>
        </w:rPr>
        <w:t xml:space="preserve"> įsipareigoja sumokėti ne vėliau kaip per sąskaitoje faktūroje ar pareikalavime nurodytą terminą.</w:t>
      </w:r>
    </w:p>
    <w:p w:rsidR="006E584A" w:rsidRPr="006E584A" w:rsidRDefault="006E584A" w:rsidP="006E584A">
      <w:pPr>
        <w:spacing w:after="0" w:line="240" w:lineRule="auto"/>
        <w:jc w:val="both"/>
        <w:rPr>
          <w:szCs w:val="24"/>
          <w:lang w:eastAsia="lt-LT"/>
        </w:rPr>
      </w:pPr>
      <w:r w:rsidRPr="006E584A">
        <w:rPr>
          <w:szCs w:val="24"/>
          <w:lang w:eastAsia="lt-LT"/>
        </w:rPr>
        <w:lastRenderedPageBreak/>
        <w:t>11.2. Nutraukus Sutartį dėl Sutarties bendrojoje dalyje 9.2.1, 9.2.2, 9.2.3, 9.2.4, 9.2.5, 9.2.6, 9.2.7, 9.3 punktuose</w:t>
      </w:r>
      <w:r w:rsidRPr="006E584A">
        <w:rPr>
          <w:color w:val="FF0000"/>
          <w:szCs w:val="24"/>
          <w:lang w:eastAsia="lt-LT"/>
        </w:rPr>
        <w:t xml:space="preserve"> </w:t>
      </w:r>
      <w:r w:rsidRPr="006E584A">
        <w:rPr>
          <w:szCs w:val="24"/>
          <w:lang w:eastAsia="lt-LT"/>
        </w:rPr>
        <w:t xml:space="preserve">ar kitų Sutarties specialiojoje dalyje išvardintų priežasčių, </w:t>
      </w:r>
      <w:r w:rsidRPr="006E584A">
        <w:rPr>
          <w:b/>
          <w:szCs w:val="24"/>
          <w:lang w:eastAsia="lt-LT"/>
        </w:rPr>
        <w:t>Teikėjas</w:t>
      </w:r>
      <w:r w:rsidRPr="006E584A">
        <w:rPr>
          <w:szCs w:val="24"/>
          <w:lang w:eastAsia="lt-LT"/>
        </w:rPr>
        <w:t xml:space="preserve"> per 14 (keturiolika) dienų (skaičiuojant nuo Sutarties nutraukimo dienos) turi sumokėti</w:t>
      </w:r>
      <w:r w:rsidRPr="006E584A">
        <w:rPr>
          <w:b/>
          <w:bCs/>
          <w:szCs w:val="24"/>
          <w:lang w:eastAsia="lt-LT"/>
        </w:rPr>
        <w:t xml:space="preserve"> Pirkėjui</w:t>
      </w:r>
      <w:r w:rsidRPr="006E584A">
        <w:rPr>
          <w:b/>
          <w:szCs w:val="24"/>
          <w:lang w:eastAsia="lt-LT"/>
        </w:rPr>
        <w:t xml:space="preserve"> </w:t>
      </w:r>
      <w:r w:rsidRPr="006E584A">
        <w:rPr>
          <w:szCs w:val="24"/>
          <w:lang w:eastAsia="lt-LT"/>
        </w:rPr>
        <w:t>ne mažiau kaip</w:t>
      </w:r>
      <w:r w:rsidRPr="006E584A">
        <w:rPr>
          <w:b/>
          <w:szCs w:val="24"/>
          <w:lang w:eastAsia="lt-LT"/>
        </w:rPr>
        <w:t xml:space="preserve"> </w:t>
      </w:r>
      <w:r w:rsidRPr="006E584A">
        <w:rPr>
          <w:szCs w:val="24"/>
          <w:lang w:eastAsia="lt-LT"/>
        </w:rPr>
        <w:t xml:space="preserve">5-7 (septynių) % sutarties kainos be PVM (arba bendros pasiūlymo kainos) (konkretus procentinis dydis arba konkreti fiksuota suma nurodoma Sutarties specialioje dalyje) </w:t>
      </w:r>
      <w:r w:rsidRPr="006E584A">
        <w:rPr>
          <w:bCs/>
          <w:szCs w:val="24"/>
          <w:lang w:eastAsia="lt-LT"/>
        </w:rPr>
        <w:t xml:space="preserve">Šalių </w:t>
      </w:r>
      <w:r w:rsidRPr="006E584A">
        <w:rPr>
          <w:szCs w:val="24"/>
          <w:lang w:eastAsia="lt-LT"/>
        </w:rPr>
        <w:t>iš anksto sutartų minimalių nuostolių, bet ne daugiau kaip visų pagal šią Sutartį neįvykdytų įsipareigojimų kainos</w:t>
      </w:r>
      <w:r w:rsidRPr="006E584A">
        <w:rPr>
          <w:color w:val="FF0000"/>
          <w:szCs w:val="24"/>
          <w:lang w:eastAsia="lt-LT"/>
        </w:rPr>
        <w:t xml:space="preserve"> </w:t>
      </w:r>
      <w:r w:rsidRPr="006E584A">
        <w:rPr>
          <w:szCs w:val="24"/>
          <w:lang w:eastAsia="lt-LT"/>
        </w:rPr>
        <w:t xml:space="preserve">be PVM. Šalių iš anksto sutartų minimalių nuostolių sumokėjimas neatleidžia </w:t>
      </w:r>
      <w:r w:rsidRPr="006E584A">
        <w:rPr>
          <w:b/>
          <w:szCs w:val="24"/>
          <w:lang w:eastAsia="lt-LT"/>
        </w:rPr>
        <w:t>Teikėjo</w:t>
      </w:r>
      <w:r w:rsidRPr="006E584A">
        <w:rPr>
          <w:szCs w:val="24"/>
          <w:lang w:eastAsia="lt-LT"/>
        </w:rPr>
        <w:t xml:space="preserve"> nuo pareigos atlyginti visus </w:t>
      </w:r>
      <w:r w:rsidRPr="006E584A">
        <w:rPr>
          <w:b/>
          <w:bCs/>
          <w:szCs w:val="24"/>
          <w:lang w:eastAsia="lt-LT"/>
        </w:rPr>
        <w:t>Mokėtojo</w:t>
      </w:r>
      <w:r w:rsidRPr="006E584A">
        <w:rPr>
          <w:szCs w:val="24"/>
          <w:lang w:eastAsia="lt-LT"/>
        </w:rPr>
        <w:t xml:space="preserve"> patirtus nuostolius, </w:t>
      </w:r>
      <w:r w:rsidRPr="006E584A">
        <w:rPr>
          <w:b/>
          <w:szCs w:val="24"/>
          <w:lang w:eastAsia="lt-LT"/>
        </w:rPr>
        <w:t xml:space="preserve">Teikėjui </w:t>
      </w:r>
      <w:r w:rsidRPr="006E584A">
        <w:rPr>
          <w:szCs w:val="24"/>
          <w:lang w:eastAsia="lt-LT"/>
        </w:rPr>
        <w:t>nevykdant ar netinkamai vykdant sutartį.</w:t>
      </w:r>
    </w:p>
    <w:p w:rsidR="006E584A" w:rsidRPr="006E584A" w:rsidRDefault="006E584A" w:rsidP="006E584A">
      <w:pPr>
        <w:spacing w:after="0" w:line="240" w:lineRule="auto"/>
        <w:jc w:val="both"/>
        <w:rPr>
          <w:szCs w:val="24"/>
          <w:lang w:eastAsia="lt-LT"/>
        </w:rPr>
      </w:pPr>
      <w:r w:rsidRPr="006E584A">
        <w:rPr>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E584A">
        <w:rPr>
          <w:b/>
          <w:szCs w:val="24"/>
          <w:lang w:eastAsia="lt-LT"/>
        </w:rPr>
        <w:t>Teikėjas</w:t>
      </w:r>
      <w:r w:rsidRPr="006E584A">
        <w:rPr>
          <w:szCs w:val="24"/>
          <w:lang w:eastAsia="lt-LT"/>
        </w:rPr>
        <w:t xml:space="preserve"> moka </w:t>
      </w:r>
      <w:r w:rsidRPr="006E584A">
        <w:rPr>
          <w:b/>
          <w:szCs w:val="24"/>
          <w:lang w:eastAsia="lt-LT"/>
        </w:rPr>
        <w:t>Pirkėjui</w:t>
      </w:r>
      <w:r w:rsidRPr="006E584A">
        <w:rPr>
          <w:szCs w:val="24"/>
          <w:lang w:eastAsia="lt-LT"/>
        </w:rPr>
        <w:t xml:space="preserve"> Sutarties specialiojoje dalyje nurodytą Šalių iš anksto sutartų minimalių nuostolių sumą. </w:t>
      </w:r>
      <w:r w:rsidRPr="006E584A">
        <w:rPr>
          <w:bCs/>
          <w:szCs w:val="24"/>
          <w:lang w:eastAsia="lt-LT"/>
        </w:rPr>
        <w:t>Šalių</w:t>
      </w:r>
      <w:r w:rsidRPr="006E584A">
        <w:rPr>
          <w:szCs w:val="24"/>
          <w:lang w:eastAsia="lt-LT"/>
        </w:rPr>
        <w:t xml:space="preserve"> iš anksto sutartų minimalių nuostolių sumokėjimas neatleidžia </w:t>
      </w:r>
      <w:r w:rsidRPr="006E584A">
        <w:rPr>
          <w:b/>
          <w:bCs/>
          <w:szCs w:val="24"/>
          <w:lang w:eastAsia="lt-LT"/>
        </w:rPr>
        <w:t>Teikėjo</w:t>
      </w:r>
      <w:r w:rsidRPr="006E584A">
        <w:rPr>
          <w:szCs w:val="24"/>
          <w:lang w:eastAsia="lt-LT"/>
        </w:rPr>
        <w:t xml:space="preserve"> nuo pareigos atlyginti visus </w:t>
      </w:r>
      <w:r w:rsidRPr="006E584A">
        <w:rPr>
          <w:b/>
          <w:bCs/>
          <w:szCs w:val="24"/>
          <w:lang w:eastAsia="lt-LT"/>
        </w:rPr>
        <w:t xml:space="preserve">Mokėtojo </w:t>
      </w:r>
      <w:r w:rsidRPr="006E584A">
        <w:rPr>
          <w:szCs w:val="24"/>
          <w:lang w:eastAsia="lt-LT"/>
        </w:rPr>
        <w:t xml:space="preserve">patirtus nuostolius, </w:t>
      </w:r>
      <w:r w:rsidRPr="006E584A">
        <w:rPr>
          <w:b/>
          <w:bCs/>
          <w:szCs w:val="24"/>
          <w:lang w:eastAsia="lt-LT"/>
        </w:rPr>
        <w:t>Teikėjui</w:t>
      </w:r>
      <w:r w:rsidRPr="006E584A">
        <w:rPr>
          <w:szCs w:val="24"/>
          <w:lang w:eastAsia="lt-LT"/>
        </w:rPr>
        <w:t xml:space="preserve"> nevykdant ar netinkamai vykdant sutartį.</w:t>
      </w:r>
      <w:r w:rsidRPr="006E584A">
        <w:rPr>
          <w:spacing w:val="-1"/>
          <w:szCs w:val="24"/>
          <w:lang w:eastAsia="lt-LT"/>
        </w:rPr>
        <w:t xml:space="preserve"> </w:t>
      </w:r>
      <w:r w:rsidRPr="006E584A">
        <w:rPr>
          <w:szCs w:val="24"/>
          <w:lang w:eastAsia="lt-LT"/>
        </w:rPr>
        <w:t xml:space="preserve">Šalių iš anksto sutartus minimalius nuostolius </w:t>
      </w:r>
      <w:r w:rsidRPr="006E584A">
        <w:rPr>
          <w:b/>
          <w:szCs w:val="24"/>
          <w:lang w:eastAsia="lt-LT"/>
        </w:rPr>
        <w:t>Teikėjas</w:t>
      </w:r>
      <w:r w:rsidRPr="006E584A">
        <w:rPr>
          <w:szCs w:val="24"/>
          <w:lang w:eastAsia="lt-LT"/>
        </w:rPr>
        <w:t xml:space="preserve"> įsipareigoja sumokėti ne vėliau kaip per sąskaitoje faktūroje ar pareikalavime nurodytą terminą.</w:t>
      </w:r>
    </w:p>
    <w:p w:rsidR="006E584A" w:rsidRPr="006E584A" w:rsidRDefault="006E584A" w:rsidP="006E584A">
      <w:pPr>
        <w:spacing w:after="0" w:line="240" w:lineRule="auto"/>
        <w:jc w:val="both"/>
        <w:rPr>
          <w:szCs w:val="24"/>
          <w:lang w:eastAsia="lt-LT"/>
        </w:rPr>
      </w:pPr>
      <w:r w:rsidRPr="006E584A">
        <w:rPr>
          <w:szCs w:val="24"/>
          <w:lang w:eastAsia="lt-LT"/>
        </w:rPr>
        <w:t xml:space="preserve">11.4. Kiti sutartinės atsakomybės taikymo </w:t>
      </w:r>
      <w:r w:rsidRPr="006E584A">
        <w:rPr>
          <w:b/>
          <w:szCs w:val="24"/>
          <w:lang w:eastAsia="lt-LT"/>
        </w:rPr>
        <w:t>Teikėjui</w:t>
      </w:r>
      <w:r w:rsidRPr="006E584A">
        <w:rPr>
          <w:szCs w:val="24"/>
          <w:lang w:eastAsia="lt-LT"/>
        </w:rPr>
        <w:t xml:space="preserve"> atvejai nurodyti Sutarties specialiojoje dalyje. </w:t>
      </w:r>
    </w:p>
    <w:p w:rsidR="006E584A" w:rsidRDefault="006E584A" w:rsidP="006E584A">
      <w:pPr>
        <w:spacing w:after="0" w:line="240" w:lineRule="auto"/>
        <w:jc w:val="both"/>
        <w:rPr>
          <w:szCs w:val="24"/>
        </w:rPr>
      </w:pPr>
      <w:r w:rsidRPr="006E584A">
        <w:rPr>
          <w:szCs w:val="24"/>
        </w:rPr>
        <w:t xml:space="preserve">11.5. </w:t>
      </w:r>
      <w:r w:rsidRPr="006E584A">
        <w:rPr>
          <w:color w:val="000000"/>
          <w:szCs w:val="24"/>
        </w:rPr>
        <w:t>Vadovaujantis Lietuvos Respublikos civilinio kodekso 6.253 straipsnio 1 ir 3 dalimis finansavimo</w:t>
      </w:r>
      <w:r w:rsidRPr="006E584A">
        <w:rPr>
          <w:i/>
          <w:color w:val="000000"/>
          <w:sz w:val="20"/>
          <w:szCs w:val="20"/>
          <w:lang w:val="en-US"/>
        </w:rPr>
        <w:t xml:space="preserve"> </w:t>
      </w:r>
      <w:r w:rsidRPr="006E584A">
        <w:rPr>
          <w:szCs w:val="24"/>
        </w:rPr>
        <w:t xml:space="preserve">vėlavimas iš biudžeto yra sąlyga visiškai atleidžianti nuo civilinės atsakomybės ir palūkanų mokėjimo </w:t>
      </w:r>
      <w:r w:rsidRPr="006E584A">
        <w:rPr>
          <w:b/>
          <w:szCs w:val="24"/>
        </w:rPr>
        <w:t xml:space="preserve">Teikėjui </w:t>
      </w:r>
      <w:r w:rsidRPr="006E584A">
        <w:rPr>
          <w:szCs w:val="24"/>
        </w:rPr>
        <w:t>už pavėluotą atsiskaitymą.</w:t>
      </w:r>
    </w:p>
    <w:p w:rsidR="00623C2F" w:rsidRPr="006E584A" w:rsidRDefault="00623C2F" w:rsidP="006E584A">
      <w:pPr>
        <w:spacing w:after="0" w:line="240" w:lineRule="auto"/>
        <w:jc w:val="both"/>
        <w:rPr>
          <w:szCs w:val="24"/>
        </w:rPr>
      </w:pPr>
    </w:p>
    <w:p w:rsidR="006E584A" w:rsidRPr="006E584A" w:rsidRDefault="006E584A" w:rsidP="006E584A">
      <w:pPr>
        <w:spacing w:after="0" w:line="240" w:lineRule="auto"/>
        <w:jc w:val="both"/>
        <w:rPr>
          <w:b/>
          <w:szCs w:val="24"/>
          <w:lang w:eastAsia="lt-LT"/>
        </w:rPr>
      </w:pPr>
      <w:r w:rsidRPr="006E584A">
        <w:rPr>
          <w:b/>
          <w:szCs w:val="24"/>
          <w:lang w:eastAsia="lt-LT"/>
        </w:rPr>
        <w:t>12. Sutarties galiojimas</w:t>
      </w:r>
    </w:p>
    <w:p w:rsidR="006E584A" w:rsidRPr="006E584A" w:rsidRDefault="006E584A" w:rsidP="006E584A">
      <w:pPr>
        <w:spacing w:after="0" w:line="240" w:lineRule="auto"/>
        <w:jc w:val="both"/>
        <w:rPr>
          <w:szCs w:val="24"/>
          <w:lang w:eastAsia="lt-LT"/>
        </w:rPr>
      </w:pPr>
      <w:r w:rsidRPr="006E584A">
        <w:rPr>
          <w:szCs w:val="24"/>
          <w:lang w:eastAsia="lt-LT"/>
        </w:rPr>
        <w:t xml:space="preserve">12.1. Sutartis įsigalioja abiem Šalims ją pasirašius ir </w:t>
      </w:r>
      <w:r w:rsidRPr="006E584A">
        <w:rPr>
          <w:b/>
          <w:szCs w:val="24"/>
          <w:lang w:eastAsia="lt-LT"/>
        </w:rPr>
        <w:t xml:space="preserve">Teikėjui </w:t>
      </w:r>
      <w:r w:rsidRPr="006E584A">
        <w:rPr>
          <w:szCs w:val="24"/>
          <w:lang w:eastAsia="lt-LT"/>
        </w:rPr>
        <w:t xml:space="preserve">pateikus </w:t>
      </w:r>
      <w:r w:rsidRPr="006E584A">
        <w:rPr>
          <w:b/>
          <w:szCs w:val="24"/>
          <w:lang w:eastAsia="lt-LT"/>
        </w:rPr>
        <w:t xml:space="preserve">Pirkėjui </w:t>
      </w:r>
      <w:r w:rsidRPr="006E584A">
        <w:rPr>
          <w:szCs w:val="24"/>
          <w:lang w:eastAsia="lt-LT"/>
        </w:rPr>
        <w:t xml:space="preserve">Sutarties įvykdymo užtikrinimo banko garantiją ar draudimo bendrovės laidavimo raštą </w:t>
      </w:r>
      <w:r w:rsidRPr="006E584A">
        <w:rPr>
          <w:i/>
          <w:szCs w:val="24"/>
          <w:lang w:eastAsia="lt-LT"/>
        </w:rPr>
        <w:t>(Sutarties įsigaliojimo kai pateikiamas užtikrinimas sąlyga taikoma, jeigu Sutarties spec. dalyje nurodyta, kad Sutarties vykdymas bus užtikrintas laidavimu arba banko garantija)</w:t>
      </w:r>
      <w:r w:rsidRPr="006E584A">
        <w:rPr>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6E584A">
        <w:rPr>
          <w:b/>
          <w:szCs w:val="24"/>
          <w:lang w:eastAsia="lt-LT"/>
        </w:rPr>
        <w:t xml:space="preserve"> Pirkėjui </w:t>
      </w:r>
      <w:r w:rsidRPr="006E584A">
        <w:rPr>
          <w:szCs w:val="24"/>
          <w:lang w:eastAsia="lt-LT"/>
        </w:rPr>
        <w:t>nutraukus Sutartį dėl bent vienos iš 9.2.1 - 9.2.7, 9.3 punktuose ar kitų Sutarties specialiojoje dalyje</w:t>
      </w:r>
      <w:r w:rsidRPr="006E584A">
        <w:rPr>
          <w:color w:val="FF0000"/>
          <w:szCs w:val="24"/>
          <w:lang w:eastAsia="lt-LT"/>
        </w:rPr>
        <w:t xml:space="preserve"> </w:t>
      </w:r>
      <w:r w:rsidRPr="006E584A">
        <w:rPr>
          <w:szCs w:val="24"/>
          <w:lang w:eastAsia="lt-LT"/>
        </w:rPr>
        <w:t xml:space="preserve">išvardintų priežasčių. Garantijos ar laidavimo raštas, kuriame nurodoma, kad garantas ar laiduotojas atsako tik už tiesioginių nuostolių </w:t>
      </w:r>
      <w:r w:rsidRPr="006E584A">
        <w:rPr>
          <w:szCs w:val="24"/>
          <w:lang w:eastAsia="lt-LT"/>
        </w:rPr>
        <w:lastRenderedPageBreak/>
        <w:t>atlyginimą nebus priimami, kadangi turi būti įsipareigojama atlyginti konkrečią Sutarties įvykdymo užtikrinimo sumą, nurodytą sutarties 11.2 punkte.</w:t>
      </w:r>
    </w:p>
    <w:p w:rsidR="006E584A" w:rsidRPr="006E584A" w:rsidRDefault="006E584A" w:rsidP="006E584A">
      <w:pPr>
        <w:spacing w:after="0" w:line="240" w:lineRule="auto"/>
        <w:jc w:val="both"/>
        <w:rPr>
          <w:szCs w:val="24"/>
          <w:lang w:eastAsia="lt-LT"/>
        </w:rPr>
      </w:pPr>
      <w:r w:rsidRPr="006E584A">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584A">
        <w:rPr>
          <w:b/>
          <w:szCs w:val="24"/>
          <w:lang w:eastAsia="lt-LT"/>
        </w:rPr>
        <w:t>Teikėjo</w:t>
      </w:r>
      <w:r w:rsidRPr="006E584A">
        <w:rPr>
          <w:szCs w:val="24"/>
          <w:lang w:eastAsia="lt-LT"/>
        </w:rPr>
        <w:t xml:space="preserve"> kaltei, įvykdyti prievolę ir sumokėti įsipareigotą sumą, pinigus pervedant į </w:t>
      </w:r>
      <w:r w:rsidRPr="006E584A">
        <w:rPr>
          <w:b/>
          <w:szCs w:val="24"/>
          <w:lang w:eastAsia="lt-LT"/>
        </w:rPr>
        <w:t>Pirkėjo</w:t>
      </w:r>
      <w:r w:rsidRPr="006E584A">
        <w:rPr>
          <w:szCs w:val="24"/>
          <w:lang w:eastAsia="lt-LT"/>
        </w:rPr>
        <w:t xml:space="preserve"> sąskaitą. </w:t>
      </w:r>
    </w:p>
    <w:p w:rsidR="006E584A" w:rsidRPr="006E584A" w:rsidRDefault="006E584A" w:rsidP="006E584A">
      <w:pPr>
        <w:spacing w:after="0" w:line="240" w:lineRule="auto"/>
        <w:jc w:val="both"/>
        <w:rPr>
          <w:b/>
          <w:szCs w:val="24"/>
          <w:lang w:eastAsia="lt-LT"/>
        </w:rPr>
      </w:pPr>
      <w:r w:rsidRPr="006E584A">
        <w:rPr>
          <w:szCs w:val="24"/>
          <w:lang w:eastAsia="lt-LT"/>
        </w:rPr>
        <w:t xml:space="preserve">12.3. </w:t>
      </w:r>
      <w:r w:rsidRPr="006E584A">
        <w:rPr>
          <w:b/>
          <w:szCs w:val="24"/>
          <w:lang w:eastAsia="lt-LT"/>
        </w:rPr>
        <w:t>Teikėjas</w:t>
      </w:r>
      <w:r w:rsidRPr="006E584A">
        <w:rPr>
          <w:szCs w:val="24"/>
          <w:lang w:eastAsia="lt-LT"/>
        </w:rPr>
        <w:t xml:space="preserve"> ne vėliau kaip</w:t>
      </w:r>
      <w:r w:rsidRPr="006E584A">
        <w:rPr>
          <w:b/>
          <w:szCs w:val="24"/>
          <w:lang w:eastAsia="lt-LT"/>
        </w:rPr>
        <w:t xml:space="preserve"> </w:t>
      </w:r>
      <w:r w:rsidRPr="006E584A">
        <w:rPr>
          <w:szCs w:val="24"/>
          <w:lang w:eastAsia="lt-LT"/>
        </w:rPr>
        <w:t xml:space="preserve">per 5 (penkias) darbo dienas po Sutarties pasirašymo pateikia </w:t>
      </w:r>
      <w:r w:rsidRPr="006E584A">
        <w:rPr>
          <w:b/>
          <w:szCs w:val="24"/>
          <w:lang w:eastAsia="lt-LT"/>
        </w:rPr>
        <w:t xml:space="preserve">Pirkėjui </w:t>
      </w:r>
      <w:r w:rsidRPr="006E584A">
        <w:rPr>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E584A">
        <w:rPr>
          <w:b/>
          <w:szCs w:val="24"/>
          <w:lang w:eastAsia="lt-LT"/>
        </w:rPr>
        <w:t xml:space="preserve"> Teikėjas</w:t>
      </w:r>
      <w:r w:rsidRPr="006E584A">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E584A">
        <w:rPr>
          <w:b/>
          <w:szCs w:val="24"/>
          <w:lang w:eastAsia="lt-LT"/>
        </w:rPr>
        <w:t>Pirkėjo</w:t>
      </w:r>
      <w:r w:rsidRPr="006E584A">
        <w:rPr>
          <w:szCs w:val="24"/>
          <w:lang w:eastAsia="lt-LT"/>
        </w:rPr>
        <w:t xml:space="preserve"> patirtų nuostolių atlyginimu ir neatleidžia </w:t>
      </w:r>
      <w:r w:rsidRPr="006E584A">
        <w:rPr>
          <w:b/>
          <w:szCs w:val="24"/>
          <w:lang w:eastAsia="lt-LT"/>
        </w:rPr>
        <w:t>Teikėjo</w:t>
      </w:r>
      <w:r w:rsidRPr="006E584A">
        <w:rPr>
          <w:szCs w:val="24"/>
          <w:lang w:eastAsia="lt-LT"/>
        </w:rPr>
        <w:t xml:space="preserve"> nuo pareigos juos atlyginti pilnai. </w:t>
      </w:r>
    </w:p>
    <w:p w:rsidR="006E584A" w:rsidRPr="006E584A" w:rsidRDefault="006E584A" w:rsidP="006E584A">
      <w:pPr>
        <w:spacing w:after="0" w:line="240" w:lineRule="auto"/>
        <w:jc w:val="both"/>
        <w:rPr>
          <w:szCs w:val="24"/>
          <w:lang w:eastAsia="lt-LT"/>
        </w:rPr>
      </w:pPr>
      <w:r w:rsidRPr="006E584A">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6E584A">
        <w:rPr>
          <w:b/>
          <w:szCs w:val="24"/>
          <w:lang w:eastAsia="lt-LT"/>
        </w:rPr>
        <w:t>Teikėjas</w:t>
      </w:r>
      <w:r w:rsidRPr="006E584A">
        <w:rPr>
          <w:szCs w:val="24"/>
          <w:lang w:eastAsia="lt-LT"/>
        </w:rPr>
        <w:t xml:space="preserve"> per 10 (dešimt) dienų pateikia naują Sutarties vykdymo užtikrinimą, tokiomis pačiomis sąlygomis kaip ir ankstesnysis. Jei </w:t>
      </w:r>
      <w:r w:rsidRPr="006E584A">
        <w:rPr>
          <w:b/>
          <w:szCs w:val="24"/>
          <w:lang w:eastAsia="lt-LT"/>
        </w:rPr>
        <w:t xml:space="preserve">Teikėjas </w:t>
      </w:r>
      <w:r w:rsidRPr="006E584A">
        <w:rPr>
          <w:szCs w:val="24"/>
          <w:lang w:eastAsia="lt-LT"/>
        </w:rPr>
        <w:t xml:space="preserve">nepateikia naujo sutarties įvykdymo užtikrinimo, </w:t>
      </w:r>
      <w:r w:rsidRPr="006E584A">
        <w:rPr>
          <w:b/>
          <w:szCs w:val="24"/>
          <w:lang w:eastAsia="lt-LT"/>
        </w:rPr>
        <w:t>Pirkėjas</w:t>
      </w:r>
      <w:r w:rsidRPr="006E584A">
        <w:rPr>
          <w:szCs w:val="24"/>
          <w:lang w:eastAsia="lt-LT"/>
        </w:rPr>
        <w:t xml:space="preserve"> turi teisę nutraukti Sutartį, Sutarties bendrosios dalies 9.2.5 punkte nustatyta tvarka.</w:t>
      </w:r>
    </w:p>
    <w:p w:rsidR="006E584A" w:rsidRPr="006E584A" w:rsidRDefault="006E584A" w:rsidP="006E584A">
      <w:pPr>
        <w:spacing w:after="0" w:line="240" w:lineRule="auto"/>
        <w:jc w:val="both"/>
        <w:rPr>
          <w:szCs w:val="24"/>
          <w:lang w:eastAsia="lt-LT"/>
        </w:rPr>
      </w:pPr>
      <w:r w:rsidRPr="006E584A">
        <w:rPr>
          <w:szCs w:val="24"/>
          <w:lang w:eastAsia="lt-LT"/>
        </w:rPr>
        <w:t xml:space="preserve">12.5. Sutarties įvykdymo užtikrinimas grąžinamas per 10 (dešimt) dienų nuo šio užtikrinimo galiojimo termino pabaigos </w:t>
      </w:r>
      <w:r w:rsidRPr="006E584A">
        <w:rPr>
          <w:b/>
          <w:szCs w:val="24"/>
          <w:lang w:eastAsia="lt-LT"/>
        </w:rPr>
        <w:t>Teikėjui</w:t>
      </w:r>
      <w:r w:rsidRPr="006E584A">
        <w:rPr>
          <w:szCs w:val="24"/>
          <w:lang w:eastAsia="lt-LT"/>
        </w:rPr>
        <w:t xml:space="preserve"> pateikus raštišką prašymą. </w:t>
      </w:r>
    </w:p>
    <w:p w:rsidR="006E584A" w:rsidRPr="006E584A" w:rsidRDefault="006E584A" w:rsidP="006E584A">
      <w:pPr>
        <w:spacing w:after="0" w:line="240" w:lineRule="auto"/>
        <w:jc w:val="both"/>
        <w:rPr>
          <w:szCs w:val="24"/>
          <w:lang w:eastAsia="lt-LT"/>
        </w:rPr>
      </w:pPr>
      <w:r w:rsidRPr="006E584A">
        <w:rPr>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6E584A" w:rsidRPr="006E584A" w:rsidRDefault="006E584A" w:rsidP="006E584A">
      <w:pPr>
        <w:spacing w:after="0" w:line="240" w:lineRule="auto"/>
        <w:jc w:val="both"/>
        <w:rPr>
          <w:szCs w:val="24"/>
          <w:lang w:eastAsia="lt-LT"/>
        </w:rPr>
      </w:pPr>
      <w:r w:rsidRPr="006E584A">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6E584A" w:rsidRPr="006E584A" w:rsidRDefault="006E584A" w:rsidP="006E584A">
      <w:pPr>
        <w:spacing w:after="0" w:line="240" w:lineRule="auto"/>
        <w:jc w:val="both"/>
        <w:rPr>
          <w:szCs w:val="24"/>
          <w:lang w:eastAsia="lt-LT"/>
        </w:rPr>
      </w:pPr>
      <w:r w:rsidRPr="006E584A">
        <w:rPr>
          <w:szCs w:val="24"/>
          <w:lang w:eastAsia="lt-LT"/>
        </w:rPr>
        <w:t xml:space="preserve">12.8. Sutartis gali būti pratęsta Sutarties Specialiojoje dalyje nustatytomis sąlygomis arba esant poreikiui, </w:t>
      </w:r>
      <w:r w:rsidRPr="006E584A">
        <w:rPr>
          <w:b/>
          <w:szCs w:val="24"/>
          <w:lang w:eastAsia="lt-LT"/>
        </w:rPr>
        <w:t>Pirkėjas</w:t>
      </w:r>
      <w:r w:rsidRPr="006E584A">
        <w:rPr>
          <w:szCs w:val="24"/>
          <w:lang w:eastAsia="lt-LT"/>
        </w:rPr>
        <w:t xml:space="preserve"> turi teisę įsigyti Sutartyje ir jos prieduose nenurodytų, tačiau su pirkimo </w:t>
      </w:r>
      <w:r w:rsidRPr="006E584A">
        <w:rPr>
          <w:szCs w:val="24"/>
          <w:lang w:eastAsia="lt-LT"/>
        </w:rPr>
        <w:lastRenderedPageBreak/>
        <w:t xml:space="preserve">objektu susijusių paslaugų neviršijant 10 procentų Sutarties specialiosios dalies 2 punkte nurodytos maksimalios Sutarties kainos. Sutartyje ir jos prieduose nenurodytas, tačiau su pirkimo objektu susijusias paslaugas </w:t>
      </w:r>
      <w:r w:rsidRPr="006E584A">
        <w:rPr>
          <w:b/>
          <w:szCs w:val="24"/>
          <w:lang w:eastAsia="lt-LT"/>
        </w:rPr>
        <w:t>Teikėjas</w:t>
      </w:r>
      <w:r w:rsidRPr="006E584A">
        <w:rPr>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sudaro papildomą rašytinį susitarimą, kurio sąlygos privalo būti analogiškos Sutarties sąlygoms, atitinkamai jas pritaikant naujai perkamoms paslaugoms </w:t>
      </w:r>
      <w:r w:rsidRPr="006E584A">
        <w:rPr>
          <w:i/>
          <w:szCs w:val="24"/>
          <w:lang w:eastAsia="lt-LT"/>
        </w:rPr>
        <w:t>(jei spec. dalyje nurodyta, kad ši sąlyga taikoma)</w:t>
      </w:r>
      <w:r w:rsidRPr="006E584A">
        <w:rPr>
          <w:szCs w:val="24"/>
          <w:lang w:eastAsia="lt-LT"/>
        </w:rPr>
        <w:t>.</w:t>
      </w:r>
    </w:p>
    <w:p w:rsidR="006E584A" w:rsidRDefault="006E584A" w:rsidP="006E584A">
      <w:pPr>
        <w:spacing w:after="0" w:line="240" w:lineRule="auto"/>
        <w:jc w:val="both"/>
        <w:rPr>
          <w:szCs w:val="24"/>
          <w:lang w:eastAsia="lt-LT"/>
        </w:rPr>
      </w:pPr>
      <w:r w:rsidRPr="006E584A">
        <w:rPr>
          <w:szCs w:val="24"/>
          <w:lang w:eastAsia="lt-LT"/>
        </w:rPr>
        <w:t>12.9. Sutarties specialiojoje dalyje numatyta Sutarties galiojimo termino pabaiga nereiškia Šalių prievolių pagal Sutartį pabaigos ir neatleidžia Šalių nuo civilinės atsakomybės už Sutarties pažeidimą.</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ind w:right="125"/>
        <w:jc w:val="both"/>
        <w:rPr>
          <w:b/>
          <w:bCs/>
          <w:szCs w:val="24"/>
          <w:lang w:eastAsia="lt-LT"/>
        </w:rPr>
      </w:pPr>
      <w:r w:rsidRPr="006E584A">
        <w:rPr>
          <w:b/>
          <w:bCs/>
          <w:szCs w:val="24"/>
          <w:lang w:eastAsia="lt-LT"/>
        </w:rPr>
        <w:t>13. Susirašinėjimas</w:t>
      </w:r>
    </w:p>
    <w:p w:rsidR="006E584A" w:rsidRPr="006E584A" w:rsidRDefault="006E584A" w:rsidP="006E584A">
      <w:pPr>
        <w:spacing w:after="0" w:line="240" w:lineRule="auto"/>
        <w:ind w:right="125"/>
        <w:jc w:val="both"/>
        <w:rPr>
          <w:szCs w:val="24"/>
          <w:lang w:eastAsia="lt-LT"/>
        </w:rPr>
      </w:pPr>
      <w:r w:rsidRPr="006E584A">
        <w:rPr>
          <w:szCs w:val="24"/>
          <w:lang w:eastAsia="lt-LT"/>
        </w:rPr>
        <w:t xml:space="preserve">13.1. </w:t>
      </w:r>
      <w:r w:rsidRPr="006E584A">
        <w:rPr>
          <w:b/>
          <w:szCs w:val="24"/>
          <w:lang w:eastAsia="lt-LT"/>
        </w:rPr>
        <w:t>Pirkėjo</w:t>
      </w:r>
      <w:r w:rsidRPr="006E584A">
        <w:rPr>
          <w:szCs w:val="24"/>
          <w:lang w:eastAsia="lt-LT"/>
        </w:rPr>
        <w:t xml:space="preserve"> ir </w:t>
      </w:r>
      <w:r w:rsidRPr="006E584A">
        <w:rPr>
          <w:b/>
          <w:szCs w:val="24"/>
          <w:lang w:eastAsia="lt-LT"/>
        </w:rPr>
        <w:t xml:space="preserve">Teikėjo </w:t>
      </w:r>
      <w:r w:rsidRPr="006E584A">
        <w:rPr>
          <w:szCs w:val="24"/>
          <w:lang w:eastAsia="lt-LT"/>
        </w:rPr>
        <w:t>vienas kitam siunčiami pranešimai lietuvių/anglų (</w:t>
      </w:r>
      <w:r w:rsidRPr="006E584A">
        <w:rPr>
          <w:i/>
          <w:szCs w:val="24"/>
          <w:lang w:eastAsia="lt-LT"/>
        </w:rPr>
        <w:t>taikoma, jeigu sutartis sudaroma anglų kalba</w:t>
      </w:r>
      <w:r w:rsidRPr="006E584A">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E584A" w:rsidRDefault="006E584A" w:rsidP="006E584A">
      <w:pPr>
        <w:spacing w:after="0" w:line="240" w:lineRule="auto"/>
        <w:ind w:right="125"/>
        <w:jc w:val="both"/>
        <w:rPr>
          <w:szCs w:val="24"/>
          <w:lang w:eastAsia="lt-LT"/>
        </w:rPr>
      </w:pPr>
      <w:r w:rsidRPr="006E584A">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23C2F" w:rsidRPr="006E584A" w:rsidRDefault="00623C2F" w:rsidP="006E584A">
      <w:pPr>
        <w:spacing w:after="0" w:line="240" w:lineRule="auto"/>
        <w:ind w:right="125"/>
        <w:jc w:val="both"/>
        <w:rPr>
          <w:szCs w:val="24"/>
          <w:lang w:eastAsia="lt-LT"/>
        </w:rPr>
      </w:pPr>
    </w:p>
    <w:p w:rsidR="006E584A" w:rsidRPr="006E584A" w:rsidRDefault="006E584A" w:rsidP="006E584A">
      <w:pPr>
        <w:spacing w:after="0" w:line="240" w:lineRule="auto"/>
        <w:jc w:val="both"/>
        <w:rPr>
          <w:b/>
          <w:bCs/>
          <w:szCs w:val="24"/>
        </w:rPr>
      </w:pPr>
      <w:r w:rsidRPr="006E584A">
        <w:rPr>
          <w:b/>
          <w:szCs w:val="24"/>
          <w:lang w:eastAsia="lt-LT"/>
        </w:rPr>
        <w:t xml:space="preserve">14. Informacijos </w:t>
      </w:r>
      <w:r w:rsidRPr="006E584A">
        <w:rPr>
          <w:b/>
          <w:bCs/>
          <w:szCs w:val="24"/>
        </w:rPr>
        <w:t>konfidencialumas ir asmens duomenų apsauga</w:t>
      </w:r>
    </w:p>
    <w:p w:rsidR="006E584A" w:rsidRPr="006E584A" w:rsidRDefault="006E584A" w:rsidP="006E584A">
      <w:pPr>
        <w:spacing w:after="0" w:line="240" w:lineRule="auto"/>
        <w:jc w:val="both"/>
        <w:rPr>
          <w:szCs w:val="24"/>
          <w:lang w:eastAsia="lt-LT"/>
        </w:rPr>
      </w:pPr>
      <w:r w:rsidRPr="006E584A">
        <w:rPr>
          <w:szCs w:val="24"/>
          <w:lang w:eastAsia="lt-LT"/>
        </w:rPr>
        <w:t xml:space="preserve">14.1. Šalys privalo užtikrinti, kad informacija, kurią jos perduoda viena kitai, bus naudojama tik vykdant Sutartį ir nebus naudojama tokiu būdu, kuris pakenktų informaciją perdavusiai Šaliai. </w:t>
      </w:r>
    </w:p>
    <w:p w:rsidR="006E584A" w:rsidRPr="006E584A" w:rsidRDefault="006E584A" w:rsidP="006E584A">
      <w:pPr>
        <w:spacing w:after="0" w:line="240" w:lineRule="auto"/>
        <w:jc w:val="both"/>
        <w:rPr>
          <w:szCs w:val="24"/>
          <w:lang w:eastAsia="lt-LT"/>
        </w:rPr>
      </w:pPr>
      <w:r w:rsidRPr="006E584A">
        <w:rPr>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6E584A" w:rsidRPr="006E584A" w:rsidRDefault="006E584A" w:rsidP="006E584A">
      <w:pPr>
        <w:spacing w:after="0" w:line="240" w:lineRule="auto"/>
        <w:jc w:val="both"/>
        <w:rPr>
          <w:szCs w:val="24"/>
          <w:lang w:eastAsia="lt-LT"/>
        </w:rPr>
      </w:pPr>
      <w:r w:rsidRPr="006E584A">
        <w:rPr>
          <w:bCs/>
          <w:szCs w:val="24"/>
          <w:lang w:eastAsia="lt-LT"/>
        </w:rPr>
        <w:lastRenderedPageBreak/>
        <w:t>14.3.</w:t>
      </w:r>
      <w:r w:rsidRPr="006E584A">
        <w:rPr>
          <w:b/>
          <w:bCs/>
          <w:szCs w:val="24"/>
          <w:lang w:eastAsia="lt-LT"/>
        </w:rPr>
        <w:t xml:space="preserve"> Teikėjas </w:t>
      </w:r>
      <w:r w:rsidRPr="006E584A">
        <w:rPr>
          <w:szCs w:val="24"/>
          <w:lang w:eastAsia="lt-LT"/>
        </w:rPr>
        <w:t xml:space="preserve">įsipareigoja be </w:t>
      </w:r>
      <w:r w:rsidRPr="006E584A">
        <w:rPr>
          <w:b/>
          <w:bCs/>
          <w:szCs w:val="24"/>
          <w:lang w:eastAsia="lt-LT"/>
        </w:rPr>
        <w:t>Pirkėjo</w:t>
      </w:r>
      <w:r w:rsidRPr="006E584A">
        <w:rPr>
          <w:szCs w:val="24"/>
          <w:lang w:eastAsia="lt-LT"/>
        </w:rPr>
        <w:t xml:space="preserve"> išankstinio rašytinio sutikimo nenaudoti </w:t>
      </w:r>
      <w:r w:rsidRPr="006E584A">
        <w:rPr>
          <w:b/>
          <w:szCs w:val="24"/>
          <w:lang w:eastAsia="lt-LT"/>
        </w:rPr>
        <w:t>Pirkėjo</w:t>
      </w:r>
      <w:r w:rsidRPr="006E584A">
        <w:rPr>
          <w:szCs w:val="24"/>
          <w:lang w:eastAsia="lt-LT"/>
        </w:rPr>
        <w:t xml:space="preserve"> jam pateiktos informacijos nei savo, nei bet kokių trečiųjų asmenų naudai, neatskleisti tokios informacijos kitiems asmenims, išskyrus Lietuvos Respublikos teisės aktų numatytus atvejus. </w:t>
      </w:r>
    </w:p>
    <w:p w:rsidR="006E584A" w:rsidRPr="006E584A" w:rsidRDefault="006E584A" w:rsidP="006E584A">
      <w:pPr>
        <w:spacing w:after="0" w:line="240" w:lineRule="auto"/>
        <w:jc w:val="both"/>
        <w:rPr>
          <w:szCs w:val="24"/>
          <w:lang w:eastAsia="lt-LT"/>
        </w:rPr>
      </w:pPr>
      <w:r w:rsidRPr="006E584A">
        <w:rPr>
          <w:szCs w:val="24"/>
          <w:lang w:eastAsia="lt-LT"/>
        </w:rPr>
        <w:t xml:space="preserve">14.4. Sutartyje ir jos prieduose nurodyti asmens duomenys (vardai, pavardės, pareigos, el. paštas, ar telefono numeris) gali būti naudojami tik nustatant Šalių,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6E584A" w:rsidRPr="006E584A" w:rsidRDefault="006E584A" w:rsidP="006E584A">
      <w:pPr>
        <w:spacing w:after="0" w:line="240" w:lineRule="auto"/>
        <w:jc w:val="both"/>
        <w:rPr>
          <w:szCs w:val="24"/>
          <w:lang w:eastAsia="lt-LT"/>
        </w:rPr>
      </w:pPr>
      <w:r w:rsidRPr="006E584A">
        <w:rPr>
          <w:szCs w:val="24"/>
          <w:lang w:eastAsia="lt-LT"/>
        </w:rPr>
        <w:t xml:space="preserve">14.5. Sutarties šalys užtikrina, kad su asmens duomenimis tvarkomais vykdant Sutartį susipažins tik tie asmenys, kuriems tai yra būtina vykdant įsipareigojimus pagal Sutartį. </w:t>
      </w:r>
    </w:p>
    <w:p w:rsidR="006E584A" w:rsidRPr="006E584A" w:rsidRDefault="006E584A" w:rsidP="006E584A">
      <w:pPr>
        <w:spacing w:after="0" w:line="240" w:lineRule="auto"/>
        <w:jc w:val="both"/>
        <w:rPr>
          <w:szCs w:val="24"/>
          <w:lang w:eastAsia="lt-LT"/>
        </w:rPr>
      </w:pPr>
      <w:r w:rsidRPr="006E584A">
        <w:rPr>
          <w:szCs w:val="24"/>
          <w:lang w:eastAsia="lt-LT"/>
        </w:rPr>
        <w:t xml:space="preserve">14.6. Sutartyje ir jos prieduose nurodyti asmens duomenys be atskiro kitos Šalies sutikimo negali būti perduoti tretiesiems asmenims, išskyrus </w:t>
      </w:r>
      <w:r w:rsidRPr="006E584A">
        <w:rPr>
          <w:b/>
          <w:szCs w:val="24"/>
          <w:lang w:eastAsia="lt-LT"/>
        </w:rPr>
        <w:t>Teikėjo</w:t>
      </w:r>
      <w:r w:rsidRPr="006E584A">
        <w:rPr>
          <w:szCs w:val="24"/>
          <w:lang w:eastAsia="lt-LT"/>
        </w:rPr>
        <w:t xml:space="preserve"> įvardintus subteikėjus, </w:t>
      </w:r>
      <w:r w:rsidRPr="006E584A">
        <w:rPr>
          <w:b/>
          <w:szCs w:val="24"/>
          <w:lang w:eastAsia="lt-LT"/>
        </w:rPr>
        <w:t>Mokėtoją</w:t>
      </w:r>
      <w:r w:rsidRPr="006E584A">
        <w:rPr>
          <w:szCs w:val="24"/>
          <w:lang w:eastAsia="lt-LT"/>
        </w:rPr>
        <w:t xml:space="preserve"> ir </w:t>
      </w:r>
      <w:r w:rsidRPr="006E584A">
        <w:rPr>
          <w:b/>
          <w:szCs w:val="24"/>
          <w:lang w:eastAsia="lt-LT"/>
        </w:rPr>
        <w:t xml:space="preserve">Gavėją </w:t>
      </w:r>
      <w:r w:rsidRPr="006E584A">
        <w:rPr>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6E584A" w:rsidRPr="006E584A" w:rsidRDefault="006E584A" w:rsidP="006E584A">
      <w:pPr>
        <w:spacing w:after="0" w:line="240" w:lineRule="auto"/>
        <w:jc w:val="both"/>
        <w:rPr>
          <w:szCs w:val="24"/>
          <w:lang w:eastAsia="lt-LT"/>
        </w:rPr>
      </w:pPr>
      <w:r w:rsidRPr="006E584A">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6E584A" w:rsidRPr="006E584A" w:rsidRDefault="006E584A" w:rsidP="006E584A">
      <w:pPr>
        <w:spacing w:after="0" w:line="240" w:lineRule="auto"/>
        <w:jc w:val="both"/>
        <w:rPr>
          <w:szCs w:val="24"/>
          <w:lang w:eastAsia="lt-LT"/>
        </w:rPr>
      </w:pPr>
      <w:r w:rsidRPr="006E584A">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E584A" w:rsidRPr="006E584A" w:rsidRDefault="006E584A" w:rsidP="006E584A">
      <w:pPr>
        <w:spacing w:after="0" w:line="240" w:lineRule="auto"/>
        <w:jc w:val="both"/>
        <w:rPr>
          <w:szCs w:val="24"/>
          <w:lang w:eastAsia="lt-LT"/>
        </w:rPr>
      </w:pPr>
      <w:r w:rsidRPr="006E584A">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6E584A" w:rsidRPr="006E584A" w:rsidRDefault="006E584A" w:rsidP="006E584A">
      <w:pPr>
        <w:spacing w:after="0" w:line="240" w:lineRule="auto"/>
        <w:jc w:val="both"/>
        <w:rPr>
          <w:szCs w:val="24"/>
          <w:lang w:eastAsia="lt-LT"/>
        </w:rPr>
      </w:pPr>
      <w:r w:rsidRPr="006E584A">
        <w:rPr>
          <w:szCs w:val="24"/>
          <w:lang w:eastAsia="lt-LT"/>
        </w:rPr>
        <w:t>14.10. Šalys neatlygina viena kitos patirtų išlaidų ir nuostolių dėl asmens duomenų tvarkymo įsipareigojimų pagal šią Sutartį vykdymo.</w:t>
      </w:r>
    </w:p>
    <w:p w:rsidR="006E584A" w:rsidRDefault="006E584A" w:rsidP="006E584A">
      <w:pPr>
        <w:spacing w:after="0" w:line="240" w:lineRule="auto"/>
        <w:jc w:val="both"/>
        <w:rPr>
          <w:szCs w:val="24"/>
          <w:lang w:eastAsia="lt-LT"/>
        </w:rPr>
      </w:pPr>
      <w:r w:rsidRPr="006E584A">
        <w:rPr>
          <w:szCs w:val="24"/>
          <w:lang w:eastAsia="lt-LT"/>
        </w:rPr>
        <w:t xml:space="preserve">14.11. Pažeidęs Sutarties bendrosios dalies 14.3 punkte numatytą įsipareigojimą </w:t>
      </w:r>
      <w:r w:rsidRPr="006E584A">
        <w:rPr>
          <w:b/>
          <w:szCs w:val="24"/>
          <w:lang w:eastAsia="lt-LT"/>
        </w:rPr>
        <w:t xml:space="preserve">Teikėjas </w:t>
      </w:r>
      <w:r w:rsidRPr="006E584A">
        <w:rPr>
          <w:szCs w:val="24"/>
          <w:lang w:eastAsia="lt-LT"/>
        </w:rPr>
        <w:t>privalo</w:t>
      </w:r>
      <w:r w:rsidRPr="006E584A">
        <w:rPr>
          <w:b/>
          <w:szCs w:val="24"/>
          <w:lang w:eastAsia="lt-LT"/>
        </w:rPr>
        <w:t xml:space="preserve"> Pirkėjui </w:t>
      </w:r>
      <w:r w:rsidRPr="006E584A">
        <w:rPr>
          <w:szCs w:val="24"/>
          <w:lang w:eastAsia="lt-LT"/>
        </w:rPr>
        <w:t>sumokėti 10 proc. dydžio maksimalios Sutarties vertės/pasiūlymo</w:t>
      </w:r>
      <w:r w:rsidRPr="006E584A">
        <w:rPr>
          <w:b/>
          <w:szCs w:val="24"/>
          <w:lang w:eastAsia="lt-LT"/>
        </w:rPr>
        <w:t xml:space="preserve"> </w:t>
      </w:r>
      <w:r w:rsidRPr="006E584A">
        <w:rPr>
          <w:szCs w:val="24"/>
          <w:lang w:eastAsia="lt-LT"/>
        </w:rPr>
        <w:t xml:space="preserve">kainos be PVM </w:t>
      </w:r>
      <w:r w:rsidRPr="006E584A">
        <w:rPr>
          <w:szCs w:val="24"/>
          <w:lang w:eastAsia="lt-LT"/>
        </w:rPr>
        <w:lastRenderedPageBreak/>
        <w:t>Šalių iš anksto sutartų minimalių nuostolių dydžio sumą ir atlyginti kitus dėl tokio pažeidimo padarytus nuostolius.</w:t>
      </w:r>
    </w:p>
    <w:p w:rsidR="00623C2F" w:rsidRPr="006E584A" w:rsidRDefault="00623C2F" w:rsidP="006E584A">
      <w:pPr>
        <w:spacing w:after="0" w:line="240" w:lineRule="auto"/>
        <w:jc w:val="both"/>
        <w:rPr>
          <w:szCs w:val="24"/>
          <w:lang w:eastAsia="lt-LT"/>
        </w:rPr>
      </w:pPr>
    </w:p>
    <w:p w:rsidR="006E584A" w:rsidRPr="006E584A" w:rsidRDefault="006E584A" w:rsidP="006E584A">
      <w:pPr>
        <w:spacing w:after="0" w:line="240" w:lineRule="auto"/>
        <w:jc w:val="both"/>
        <w:rPr>
          <w:b/>
          <w:szCs w:val="24"/>
          <w:lang w:eastAsia="lt-LT"/>
        </w:rPr>
      </w:pPr>
      <w:r w:rsidRPr="006E584A">
        <w:rPr>
          <w:b/>
          <w:szCs w:val="24"/>
          <w:lang w:eastAsia="lt-LT"/>
        </w:rPr>
        <w:t>15. Baigiamosios nuostatos</w:t>
      </w:r>
    </w:p>
    <w:p w:rsidR="006E584A" w:rsidRPr="006E584A" w:rsidRDefault="006E584A" w:rsidP="006E584A">
      <w:pPr>
        <w:spacing w:after="0" w:line="240" w:lineRule="auto"/>
        <w:jc w:val="both"/>
        <w:rPr>
          <w:szCs w:val="24"/>
          <w:lang w:eastAsia="lt-LT"/>
        </w:rPr>
      </w:pPr>
      <w:r w:rsidRPr="006E584A">
        <w:rPr>
          <w:szCs w:val="24"/>
          <w:lang w:eastAsia="lt-LT"/>
        </w:rPr>
        <w:t>15.1. Sutartis sudaryta lietuvių/anglų, lietuvių ir anglų kalba dviem/keturiais egzemplioriais (po vieną/du kiekvienai Šaliai) (</w:t>
      </w:r>
      <w:r w:rsidRPr="006E584A">
        <w:rPr>
          <w:i/>
          <w:szCs w:val="24"/>
          <w:lang w:eastAsia="lt-LT"/>
        </w:rPr>
        <w:t>taikoma priklausomai nuo to</w:t>
      </w:r>
      <w:r w:rsidRPr="006E584A">
        <w:rPr>
          <w:szCs w:val="24"/>
          <w:lang w:eastAsia="lt-LT"/>
        </w:rPr>
        <w:t xml:space="preserve"> </w:t>
      </w:r>
      <w:r w:rsidRPr="006E584A">
        <w:rPr>
          <w:i/>
          <w:szCs w:val="24"/>
          <w:lang w:eastAsia="lt-LT"/>
        </w:rPr>
        <w:t>kokiomis kalbomis bus sudaroma sutartis</w:t>
      </w:r>
      <w:r w:rsidRPr="006E584A">
        <w:rPr>
          <w:szCs w:val="24"/>
          <w:lang w:eastAsia="lt-LT"/>
        </w:rPr>
        <w:t xml:space="preserve">). Abu tekstai autentiški ir turi vienodą teisinę galią. Atsiradus neatitikimams tarp tekstų lietuvių ir anglų kalbomis, pirmenybė teikiama tekstui anglų kalba (taikoma, jeigu sutartis sudaroma </w:t>
      </w:r>
      <w:r w:rsidRPr="006E584A">
        <w:rPr>
          <w:i/>
          <w:szCs w:val="24"/>
          <w:lang w:eastAsia="lt-LT"/>
        </w:rPr>
        <w:t>su užsienio tiekėju</w:t>
      </w:r>
      <w:r w:rsidRPr="006E584A">
        <w:rPr>
          <w:szCs w:val="24"/>
          <w:lang w:eastAsia="lt-LT"/>
        </w:rPr>
        <w:t xml:space="preserve"> </w:t>
      </w:r>
      <w:r w:rsidRPr="006E584A">
        <w:rPr>
          <w:i/>
          <w:szCs w:val="24"/>
          <w:lang w:eastAsia="lt-LT"/>
        </w:rPr>
        <w:t>lietuvių ir anglų kalba</w:t>
      </w:r>
      <w:r w:rsidRPr="006E584A">
        <w:rPr>
          <w:szCs w:val="24"/>
          <w:lang w:eastAsia="lt-LT"/>
        </w:rPr>
        <w:t>).</w:t>
      </w:r>
    </w:p>
    <w:p w:rsidR="006E584A" w:rsidRPr="006E584A" w:rsidRDefault="006E584A" w:rsidP="006E584A">
      <w:pPr>
        <w:spacing w:after="0" w:line="240" w:lineRule="auto"/>
        <w:jc w:val="both"/>
        <w:rPr>
          <w:szCs w:val="24"/>
          <w:lang w:eastAsia="lt-LT"/>
        </w:rPr>
      </w:pPr>
      <w:r w:rsidRPr="006E584A">
        <w:rPr>
          <w:szCs w:val="24"/>
          <w:lang w:eastAsia="lt-LT"/>
        </w:rPr>
        <w:t xml:space="preserve">15.2. Šią Sutartį sudaro Sutarties bendroji ir specialioji dalys bei sutarties priedas (-ai). Visi šios Sutarties priedai yra neatskiriama Sutarties dalis. </w:t>
      </w:r>
    </w:p>
    <w:p w:rsidR="006E584A" w:rsidRPr="006E584A" w:rsidRDefault="006E584A" w:rsidP="006E584A">
      <w:pPr>
        <w:spacing w:after="0" w:line="240" w:lineRule="auto"/>
        <w:jc w:val="both"/>
        <w:rPr>
          <w:szCs w:val="24"/>
          <w:lang w:eastAsia="lt-LT"/>
        </w:rPr>
      </w:pPr>
      <w:r w:rsidRPr="006E584A">
        <w:rPr>
          <w:szCs w:val="24"/>
          <w:lang w:eastAsia="lt-LT"/>
        </w:rPr>
        <w:t>15.3. Nė viena iš Šalių neturi teisės perduoti trečiajam asmeniui teisių ir įsipareigojimų pagal šią Sutartį be išankstinio raštiško kitos Šalies sutikimo.</w:t>
      </w:r>
    </w:p>
    <w:p w:rsidR="006E584A" w:rsidRPr="006E584A" w:rsidRDefault="006E584A" w:rsidP="006E584A">
      <w:pPr>
        <w:spacing w:after="0" w:line="240" w:lineRule="auto"/>
        <w:jc w:val="both"/>
        <w:rPr>
          <w:szCs w:val="24"/>
          <w:lang w:eastAsia="lt-LT"/>
        </w:rPr>
      </w:pPr>
      <w:r w:rsidRPr="006E584A">
        <w:rPr>
          <w:szCs w:val="24"/>
          <w:lang w:eastAsia="lt-LT"/>
        </w:rPr>
        <w:t xml:space="preserve">15.4. Pažeidęs šios sutarties dalies 15.3 punkte nurodytą įpareigojimą </w:t>
      </w:r>
      <w:r w:rsidRPr="006E584A">
        <w:rPr>
          <w:b/>
          <w:szCs w:val="24"/>
          <w:lang w:eastAsia="lt-LT"/>
        </w:rPr>
        <w:t>Teikėjas</w:t>
      </w:r>
      <w:r w:rsidRPr="006E584A">
        <w:rPr>
          <w:szCs w:val="24"/>
          <w:lang w:eastAsia="lt-LT"/>
        </w:rPr>
        <w:t xml:space="preserve"> moka </w:t>
      </w:r>
      <w:r w:rsidRPr="006E584A">
        <w:rPr>
          <w:b/>
          <w:szCs w:val="24"/>
          <w:lang w:eastAsia="lt-LT"/>
        </w:rPr>
        <w:t xml:space="preserve">Pirkėjui </w:t>
      </w:r>
      <w:r w:rsidRPr="006E584A">
        <w:rPr>
          <w:szCs w:val="24"/>
          <w:lang w:eastAsia="lt-LT"/>
        </w:rPr>
        <w:t>5 proc. maksimalios Sutarties/pasiūlymo</w:t>
      </w:r>
      <w:r w:rsidRPr="006E584A">
        <w:rPr>
          <w:b/>
          <w:szCs w:val="24"/>
          <w:lang w:eastAsia="lt-LT"/>
        </w:rPr>
        <w:t xml:space="preserve"> </w:t>
      </w:r>
      <w:r w:rsidRPr="006E584A">
        <w:rPr>
          <w:szCs w:val="24"/>
          <w:lang w:eastAsia="lt-LT"/>
        </w:rPr>
        <w:t>kainos be PVM dydžio šalių iš anksto sutartų minimalių nuostolių sumą, jeigu Sutarties specialiojoje dalyje nenustatyta kitaip.</w:t>
      </w:r>
    </w:p>
    <w:p w:rsidR="006E584A" w:rsidRPr="006E584A" w:rsidRDefault="006E584A" w:rsidP="006E584A">
      <w:pPr>
        <w:spacing w:after="0" w:line="240" w:lineRule="auto"/>
        <w:jc w:val="both"/>
        <w:rPr>
          <w:szCs w:val="24"/>
          <w:lang w:eastAsia="lt-LT"/>
        </w:rPr>
      </w:pPr>
      <w:r w:rsidRPr="006E584A">
        <w:rPr>
          <w:szCs w:val="24"/>
          <w:lang w:eastAsia="lt-LT"/>
        </w:rPr>
        <w:t xml:space="preserve">15.5. </w:t>
      </w:r>
      <w:r w:rsidRPr="006E584A">
        <w:rPr>
          <w:b/>
          <w:szCs w:val="24"/>
          <w:lang w:eastAsia="lt-LT"/>
        </w:rPr>
        <w:t>Teikėjas</w:t>
      </w:r>
      <w:r w:rsidRPr="006E584A">
        <w:rPr>
          <w:szCs w:val="24"/>
          <w:lang w:eastAsia="lt-LT"/>
        </w:rPr>
        <w:t xml:space="preserve"> garantuoja, kad turi visas Sutarties įvykdymui reikalingas licencijas. </w:t>
      </w:r>
      <w:r w:rsidRPr="006E584A">
        <w:rPr>
          <w:b/>
          <w:szCs w:val="24"/>
          <w:lang w:eastAsia="lt-LT"/>
        </w:rPr>
        <w:t>Teikėjas</w:t>
      </w:r>
      <w:r w:rsidRPr="006E584A">
        <w:rPr>
          <w:szCs w:val="24"/>
          <w:lang w:eastAsia="lt-LT"/>
        </w:rPr>
        <w:t xml:space="preserve"> įsipareigoja atlyginti </w:t>
      </w:r>
      <w:r w:rsidRPr="006E584A">
        <w:rPr>
          <w:b/>
          <w:szCs w:val="24"/>
          <w:lang w:eastAsia="lt-LT"/>
        </w:rPr>
        <w:t xml:space="preserve">Pirkėjui </w:t>
      </w:r>
      <w:r w:rsidRPr="006E584A">
        <w:rPr>
          <w:szCs w:val="24"/>
          <w:lang w:eastAsia="lt-LT"/>
        </w:rPr>
        <w:t xml:space="preserve">nuostolius, jeigu </w:t>
      </w:r>
      <w:r w:rsidRPr="006E584A">
        <w:rPr>
          <w:b/>
          <w:szCs w:val="24"/>
          <w:lang w:eastAsia="lt-LT"/>
        </w:rPr>
        <w:t>Pirkėjui</w:t>
      </w:r>
      <w:r w:rsidRPr="006E584A">
        <w:rPr>
          <w:szCs w:val="24"/>
          <w:lang w:eastAsia="lt-LT"/>
        </w:rPr>
        <w:t xml:space="preserve"> būtų pateikta pretenzijų ar iškelta bylų dėl patentų ar licencijų pažeidimų, kylančių iš Sutarties ar padarytų ją vykdant. </w:t>
      </w:r>
    </w:p>
    <w:p w:rsidR="006E584A" w:rsidRPr="006E584A" w:rsidRDefault="006E584A" w:rsidP="006E584A">
      <w:pPr>
        <w:tabs>
          <w:tab w:val="left" w:pos="-360"/>
          <w:tab w:val="left" w:pos="0"/>
          <w:tab w:val="left" w:pos="1701"/>
        </w:tabs>
        <w:spacing w:after="0" w:line="240" w:lineRule="auto"/>
        <w:jc w:val="both"/>
        <w:rPr>
          <w:szCs w:val="24"/>
          <w:lang w:eastAsia="lt-LT"/>
        </w:rPr>
      </w:pPr>
      <w:r w:rsidRPr="006E584A">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E584A" w:rsidRPr="006E584A" w:rsidRDefault="006E584A" w:rsidP="006E584A">
      <w:pPr>
        <w:spacing w:after="0" w:line="240" w:lineRule="auto"/>
        <w:jc w:val="both"/>
        <w:rPr>
          <w:bCs/>
          <w:szCs w:val="24"/>
          <w:lang w:eastAsia="lt-LT"/>
        </w:rPr>
      </w:pPr>
      <w:r w:rsidRPr="006E584A">
        <w:rPr>
          <w:szCs w:val="24"/>
          <w:lang w:eastAsia="lt-LT"/>
        </w:rPr>
        <w:t xml:space="preserve">15.7. </w:t>
      </w:r>
      <w:r w:rsidRPr="006E584A">
        <w:rPr>
          <w:bCs/>
          <w:szCs w:val="24"/>
          <w:lang w:eastAsia="lt-LT"/>
        </w:rPr>
        <w:t>Sutarties vykdymas gali būti aiškinamas Šalių raštišku sutarimu nekeičiant Sutarties sąlygų.</w:t>
      </w:r>
    </w:p>
    <w:p w:rsidR="006E584A" w:rsidRPr="006E584A" w:rsidRDefault="006E584A" w:rsidP="006E584A">
      <w:pPr>
        <w:spacing w:after="0" w:line="240" w:lineRule="auto"/>
        <w:jc w:val="both"/>
        <w:rPr>
          <w:szCs w:val="24"/>
          <w:lang w:eastAsia="lt-LT"/>
        </w:rPr>
      </w:pPr>
      <w:r w:rsidRPr="006E584A">
        <w:rPr>
          <w:bCs/>
          <w:szCs w:val="24"/>
          <w:lang w:eastAsia="lt-LT"/>
        </w:rPr>
        <w:t xml:space="preserve">15.8. </w:t>
      </w:r>
      <w:r w:rsidRPr="006E584A">
        <w:rPr>
          <w:szCs w:val="24"/>
          <w:lang w:eastAsia="lt-LT"/>
        </w:rPr>
        <w:t>Subtiekėjo (-ų)/subteikėjo pavadinimas, jo (-ų) vykdomų sutartinių įsipareigojimų dalis yra nurodyti Sutarties specialiojoje dalyje.</w:t>
      </w:r>
    </w:p>
    <w:p w:rsidR="006E584A" w:rsidRPr="006E584A" w:rsidRDefault="006E584A" w:rsidP="006E584A">
      <w:pPr>
        <w:spacing w:after="0" w:line="240" w:lineRule="auto"/>
        <w:jc w:val="both"/>
        <w:rPr>
          <w:szCs w:val="24"/>
          <w:lang w:eastAsia="lt-LT"/>
        </w:rPr>
      </w:pPr>
      <w:r w:rsidRPr="006E584A">
        <w:rPr>
          <w:szCs w:val="24"/>
          <w:lang w:eastAsia="lt-LT"/>
        </w:rPr>
        <w:t xml:space="preserve">15.9. </w:t>
      </w:r>
      <w:r w:rsidRPr="006E584A">
        <w:rPr>
          <w:color w:val="000000"/>
          <w:szCs w:val="24"/>
          <w:lang w:eastAsia="lt-LT"/>
        </w:rPr>
        <w:t xml:space="preserve">Sutarties vykdymo metu </w:t>
      </w:r>
      <w:r w:rsidRPr="006E584A">
        <w:rPr>
          <w:szCs w:val="24"/>
          <w:lang w:eastAsia="lt-LT"/>
        </w:rPr>
        <w:t xml:space="preserve">Sutartyje nurodytas (-i) subtiekėjas (-ai)/subteikėjas (-ai) gali būti keičiamas (-i) kitu (-ais) subtiekėju (-ais)/subteikėju (-ais) dėl objektyvių aplinkybių, kurių </w:t>
      </w:r>
      <w:r w:rsidRPr="006E584A">
        <w:rPr>
          <w:b/>
          <w:szCs w:val="24"/>
          <w:lang w:eastAsia="lt-LT"/>
        </w:rPr>
        <w:t>Teikėjui</w:t>
      </w:r>
      <w:r w:rsidRPr="006E584A">
        <w:rPr>
          <w:szCs w:val="24"/>
          <w:lang w:eastAsia="lt-LT"/>
        </w:rPr>
        <w:t xml:space="preserve"> nebuvo galima numatyti paraiškos/pasiūlymo pateikimo momentu. Sutartyje nustatyto subtiekėjo (-ų)/ subteikėjo (-ų) keitimas kitu galimas tik iš anksto raštu suderinus su </w:t>
      </w:r>
      <w:r w:rsidRPr="006E584A">
        <w:rPr>
          <w:b/>
          <w:szCs w:val="24"/>
          <w:lang w:eastAsia="lt-LT"/>
        </w:rPr>
        <w:t>Pirkėju</w:t>
      </w:r>
      <w:r w:rsidRPr="006E584A">
        <w:rPr>
          <w:szCs w:val="24"/>
          <w:lang w:eastAsia="lt-LT"/>
        </w:rPr>
        <w:t xml:space="preserve">. Prašymas dėl Sutartyje nustatyto subtiekėjo (ų)/ subteikėjo (-ų) keitimo kitu </w:t>
      </w:r>
      <w:r w:rsidRPr="006E584A">
        <w:rPr>
          <w:b/>
          <w:szCs w:val="24"/>
          <w:lang w:eastAsia="lt-LT"/>
        </w:rPr>
        <w:t xml:space="preserve">Pirkėjui </w:t>
      </w:r>
      <w:r w:rsidRPr="006E584A">
        <w:rPr>
          <w:szCs w:val="24"/>
          <w:lang w:eastAsia="lt-LT"/>
        </w:rPr>
        <w:t xml:space="preserve">pateikiamas raštu, nurodant tokio keitimo priežastis, kartu pateikiant pagrindžiančius dokumentus, kad </w:t>
      </w:r>
      <w:r w:rsidRPr="006E584A">
        <w:rPr>
          <w:szCs w:val="24"/>
          <w:lang w:eastAsia="lt-LT"/>
        </w:rPr>
        <w:lastRenderedPageBreak/>
        <w:t xml:space="preserve">naujas subtiekėjas (-ai)/subteikėjas (ai) atitinka visus subtiekėjui (-ams)/subteikėjui (-ams)  viešojo pirkimo, kurio pagrindu pasirašyta ši Sutartis, dokumentuose nustatytus reikalavimus, o </w:t>
      </w:r>
      <w:r w:rsidRPr="006E584A">
        <w:rPr>
          <w:b/>
          <w:szCs w:val="24"/>
          <w:lang w:eastAsia="lt-LT"/>
        </w:rPr>
        <w:t xml:space="preserve">Teikėjas </w:t>
      </w:r>
      <w:r w:rsidRPr="006E584A">
        <w:rPr>
          <w:szCs w:val="24"/>
          <w:lang w:eastAsia="lt-LT"/>
        </w:rPr>
        <w:t>dėl subtiekėjo pasikeitimo neprarado pirkimo dokumentuose nustatytos minimalios kvalifikacijos</w:t>
      </w:r>
      <w:r w:rsidRPr="006E584A">
        <w:rPr>
          <w:i/>
          <w:szCs w:val="24"/>
          <w:lang w:eastAsia="lt-LT"/>
        </w:rPr>
        <w:t xml:space="preserve">. </w:t>
      </w:r>
      <w:r w:rsidRPr="006E584A">
        <w:rPr>
          <w:color w:val="000000"/>
          <w:szCs w:val="24"/>
          <w:lang w:eastAsia="lt-LT"/>
        </w:rPr>
        <w:t>Sutartyje nustatyto subtiekėjo (-ų)/subteikėjo (-ų) pakeitimas kitu subtiekėju (-ais)/ subteikėju (-ais) įforminamas rašytiniu Sutarties pakeitimu (</w:t>
      </w:r>
      <w:r w:rsidRPr="006E584A">
        <w:rPr>
          <w:i/>
          <w:color w:val="000000"/>
          <w:szCs w:val="24"/>
          <w:lang w:eastAsia="lt-LT"/>
        </w:rPr>
        <w:t xml:space="preserve">taikoma, jei </w:t>
      </w:r>
      <w:r w:rsidRPr="006E584A">
        <w:rPr>
          <w:b/>
          <w:i/>
          <w:color w:val="000000"/>
          <w:szCs w:val="24"/>
          <w:lang w:eastAsia="lt-LT"/>
        </w:rPr>
        <w:t>Teikėjas</w:t>
      </w:r>
      <w:r w:rsidRPr="006E584A">
        <w:rPr>
          <w:i/>
          <w:color w:val="000000"/>
          <w:szCs w:val="24"/>
          <w:lang w:eastAsia="lt-LT"/>
        </w:rPr>
        <w:t xml:space="preserve"> numato pasitelkti subtiekėjus</w:t>
      </w:r>
      <w:r w:rsidRPr="006E584A">
        <w:rPr>
          <w:color w:val="000000"/>
          <w:szCs w:val="24"/>
          <w:lang w:eastAsia="lt-LT"/>
        </w:rPr>
        <w:t xml:space="preserve">). </w:t>
      </w:r>
      <w:r w:rsidRPr="006E584A">
        <w:rPr>
          <w:szCs w:val="24"/>
          <w:lang w:eastAsia="lt-LT"/>
        </w:rPr>
        <w:t>Sutartyje nustatyto subtiekėjo (-ų)/subteikėjo (-ų) pakeitimas kitu subtiekėju (-ais)/ subteikėju (-ais) įforminamas rašytiniu Sutarties pakeitimu.</w:t>
      </w:r>
    </w:p>
    <w:p w:rsidR="006E584A" w:rsidRPr="006E584A" w:rsidRDefault="006E584A" w:rsidP="006E584A">
      <w:pPr>
        <w:spacing w:after="0" w:line="240" w:lineRule="auto"/>
        <w:jc w:val="both"/>
        <w:rPr>
          <w:szCs w:val="24"/>
          <w:lang w:eastAsia="lt-LT"/>
        </w:rPr>
      </w:pPr>
      <w:r w:rsidRPr="006E584A">
        <w:rPr>
          <w:szCs w:val="24"/>
          <w:lang w:eastAsia="lt-LT"/>
        </w:rPr>
        <w:t>15.10.</w:t>
      </w:r>
      <w:r w:rsidRPr="006E584A">
        <w:rPr>
          <w:b/>
          <w:szCs w:val="24"/>
          <w:lang w:eastAsia="lt-LT"/>
        </w:rPr>
        <w:t xml:space="preserve"> Teikėjo </w:t>
      </w:r>
      <w:r w:rsidRPr="006E584A">
        <w:rPr>
          <w:szCs w:val="24"/>
          <w:lang w:eastAsia="lt-LT"/>
        </w:rPr>
        <w:t>paskirtas asmuo/asmenys, kurie atstovauja</w:t>
      </w:r>
      <w:r w:rsidRPr="006E584A">
        <w:rPr>
          <w:b/>
          <w:szCs w:val="24"/>
          <w:lang w:eastAsia="lt-LT"/>
        </w:rPr>
        <w:t xml:space="preserve"> Teikėjui</w:t>
      </w:r>
      <w:r w:rsidRPr="006E584A">
        <w:rPr>
          <w:szCs w:val="24"/>
          <w:lang w:eastAsia="lt-LT"/>
        </w:rPr>
        <w:t>,</w:t>
      </w:r>
      <w:r w:rsidRPr="006E584A">
        <w:rPr>
          <w:b/>
          <w:szCs w:val="24"/>
          <w:lang w:eastAsia="lt-LT"/>
        </w:rPr>
        <w:t xml:space="preserve"> </w:t>
      </w:r>
      <w:r w:rsidRPr="006E584A">
        <w:rPr>
          <w:szCs w:val="24"/>
          <w:lang w:eastAsia="lt-LT"/>
        </w:rPr>
        <w:t>priiminėja ir tvirtina</w:t>
      </w:r>
      <w:r w:rsidRPr="006E584A">
        <w:rPr>
          <w:b/>
          <w:szCs w:val="24"/>
          <w:lang w:eastAsia="lt-LT"/>
        </w:rPr>
        <w:t xml:space="preserve"> Pirkėjo </w:t>
      </w:r>
      <w:r w:rsidRPr="006E584A">
        <w:rPr>
          <w:szCs w:val="24"/>
          <w:lang w:eastAsia="lt-LT"/>
        </w:rPr>
        <w:t xml:space="preserve">teikiamus užsakymus, atsakingas už teikiamų paslaugų kokybę, dalyvauja susitikimuose su </w:t>
      </w:r>
      <w:r w:rsidRPr="006E584A">
        <w:rPr>
          <w:b/>
          <w:szCs w:val="24"/>
          <w:lang w:eastAsia="lt-LT"/>
        </w:rPr>
        <w:t xml:space="preserve">Pirkėju </w:t>
      </w:r>
      <w:r w:rsidRPr="006E584A">
        <w:rPr>
          <w:szCs w:val="24"/>
          <w:lang w:eastAsia="lt-LT"/>
        </w:rPr>
        <w:t xml:space="preserve">ir atlieka kitus veiksmus, būtinus tinkamam šios Sutarties vykdymui yra nurodyti Sutarties specialiojoje dalyje. </w:t>
      </w:r>
    </w:p>
    <w:p w:rsidR="006E584A" w:rsidRPr="006E584A" w:rsidRDefault="006E584A" w:rsidP="006E584A">
      <w:pPr>
        <w:spacing w:after="0" w:line="240" w:lineRule="auto"/>
        <w:jc w:val="both"/>
        <w:rPr>
          <w:szCs w:val="24"/>
          <w:lang w:eastAsia="lt-LT"/>
        </w:rPr>
      </w:pPr>
      <w:r w:rsidRPr="006E584A">
        <w:rPr>
          <w:szCs w:val="24"/>
          <w:lang w:eastAsia="lt-LT"/>
        </w:rPr>
        <w:t xml:space="preserve">15.11. </w:t>
      </w:r>
      <w:r w:rsidRPr="006E584A">
        <w:rPr>
          <w:b/>
          <w:szCs w:val="24"/>
          <w:lang w:eastAsia="lt-LT"/>
        </w:rPr>
        <w:t xml:space="preserve">Pirkėjo </w:t>
      </w:r>
      <w:r w:rsidRPr="006E584A">
        <w:rPr>
          <w:szCs w:val="24"/>
          <w:lang w:eastAsia="lt-LT"/>
        </w:rPr>
        <w:t>paskirtas asmuo/asmenys, kurie atstovauja</w:t>
      </w:r>
      <w:r w:rsidRPr="006E584A">
        <w:rPr>
          <w:b/>
          <w:szCs w:val="24"/>
          <w:lang w:eastAsia="lt-LT"/>
        </w:rPr>
        <w:t xml:space="preserve"> Pirkėjui, </w:t>
      </w:r>
      <w:r w:rsidRPr="006E584A">
        <w:rPr>
          <w:szCs w:val="24"/>
          <w:lang w:eastAsia="lt-LT"/>
        </w:rPr>
        <w:t>teikia</w:t>
      </w:r>
      <w:r w:rsidRPr="006E584A">
        <w:rPr>
          <w:b/>
          <w:szCs w:val="24"/>
          <w:lang w:eastAsia="lt-LT"/>
        </w:rPr>
        <w:t xml:space="preserve"> Teikėjui</w:t>
      </w:r>
      <w:r w:rsidRPr="006E584A">
        <w:rPr>
          <w:szCs w:val="24"/>
          <w:lang w:eastAsia="lt-LT"/>
        </w:rPr>
        <w:t xml:space="preserve"> užsakymus, dalyvauja susitikimuose su</w:t>
      </w:r>
      <w:r w:rsidRPr="006E584A">
        <w:rPr>
          <w:b/>
          <w:szCs w:val="24"/>
          <w:lang w:eastAsia="lt-LT"/>
        </w:rPr>
        <w:t xml:space="preserve"> Teikėju </w:t>
      </w:r>
      <w:r w:rsidRPr="006E584A">
        <w:rPr>
          <w:szCs w:val="24"/>
          <w:lang w:eastAsia="lt-LT"/>
        </w:rPr>
        <w:t xml:space="preserve">ir atlieka kitus veiksmus, būtinus tinkamam šios Sutarties vykdymui, yra nurodyti Sutarties specialiojoje dalyje. </w:t>
      </w:r>
    </w:p>
    <w:p w:rsidR="00C6143F" w:rsidRDefault="00C6143F" w:rsidP="00D6760B">
      <w:pPr>
        <w:widowControl w:val="0"/>
        <w:overflowPunct w:val="0"/>
        <w:autoSpaceDE w:val="0"/>
        <w:autoSpaceDN w:val="0"/>
        <w:adjustRightInd w:val="0"/>
        <w:spacing w:after="0" w:line="240" w:lineRule="auto"/>
        <w:ind w:left="8"/>
        <w:jc w:val="center"/>
      </w:pPr>
    </w:p>
    <w:p w:rsidR="00C6143F" w:rsidRDefault="00C6143F" w:rsidP="00D6760B">
      <w:pPr>
        <w:widowControl w:val="0"/>
        <w:overflowPunct w:val="0"/>
        <w:autoSpaceDE w:val="0"/>
        <w:autoSpaceDN w:val="0"/>
        <w:adjustRightInd w:val="0"/>
        <w:spacing w:after="0" w:line="240" w:lineRule="auto"/>
        <w:ind w:left="8"/>
        <w:jc w:val="center"/>
      </w:pPr>
    </w:p>
    <w:p w:rsidR="00C6143F" w:rsidRPr="006A20C1" w:rsidRDefault="00C6143F" w:rsidP="00D6760B">
      <w:pPr>
        <w:pStyle w:val="BodyText1"/>
        <w:ind w:firstLine="0"/>
        <w:rPr>
          <w:rFonts w:ascii="Times New Roman" w:hAnsi="Times New Roman"/>
          <w:b/>
          <w:sz w:val="24"/>
          <w:szCs w:val="24"/>
          <w:lang w:val="lt-LT"/>
        </w:rPr>
      </w:pPr>
      <w:r w:rsidRPr="006A20C1">
        <w:rPr>
          <w:rFonts w:ascii="Times New Roman" w:hAnsi="Times New Roman"/>
          <w:b/>
          <w:sz w:val="24"/>
          <w:szCs w:val="24"/>
          <w:lang w:val="lt-LT"/>
        </w:rPr>
        <w:t>PIRKĖJAS</w:t>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t xml:space="preserve">    TEIKĖJAS</w:t>
      </w:r>
    </w:p>
    <w:p w:rsidR="00C6143F" w:rsidRDefault="00C6143F" w:rsidP="00D6760B">
      <w:pPr>
        <w:tabs>
          <w:tab w:val="left" w:pos="6510"/>
        </w:tabs>
        <w:spacing w:after="0" w:line="240" w:lineRule="auto"/>
        <w:rPr>
          <w:b/>
        </w:rPr>
      </w:pPr>
      <w:r>
        <w:rPr>
          <w:b/>
        </w:rPr>
        <w:t xml:space="preserve">LK KOP Oro gynybos batalionas                                </w:t>
      </w:r>
    </w:p>
    <w:p w:rsidR="00C6143F" w:rsidRDefault="00C6143F" w:rsidP="00D6760B">
      <w:pPr>
        <w:spacing w:after="0" w:line="240" w:lineRule="auto"/>
        <w:rPr>
          <w:b/>
        </w:rPr>
      </w:pPr>
    </w:p>
    <w:p w:rsidR="00C6143F" w:rsidRDefault="00C6143F" w:rsidP="00D6760B">
      <w:pPr>
        <w:spacing w:after="0" w:line="240" w:lineRule="auto"/>
        <w:rPr>
          <w:b/>
        </w:rPr>
      </w:pPr>
    </w:p>
    <w:p w:rsidR="00C6143F" w:rsidRPr="003943FA" w:rsidRDefault="00DB4961" w:rsidP="00D6760B">
      <w:pPr>
        <w:spacing w:after="0" w:line="240" w:lineRule="auto"/>
      </w:pPr>
      <w:r>
        <w:t>Oro gyny</w:t>
      </w:r>
      <w:r w:rsidR="00503684">
        <w:t>bos bataliono vadas</w:t>
      </w:r>
      <w:r w:rsidR="00C6143F">
        <w:rPr>
          <w:b/>
        </w:rPr>
        <w:tab/>
      </w:r>
      <w:r w:rsidR="00C6143F">
        <w:rPr>
          <w:b/>
        </w:rPr>
        <w:tab/>
      </w:r>
      <w:r w:rsidR="00C6143F">
        <w:rPr>
          <w:b/>
        </w:rPr>
        <w:tab/>
      </w:r>
      <w:r w:rsidR="00C6143F">
        <w:rPr>
          <w:b/>
        </w:rPr>
        <w:tab/>
        <w:t xml:space="preserve">      </w:t>
      </w:r>
    </w:p>
    <w:p w:rsidR="00C6143F" w:rsidRPr="003943FA" w:rsidRDefault="00C6143F" w:rsidP="00D6760B">
      <w:pPr>
        <w:spacing w:after="0" w:line="240" w:lineRule="auto"/>
      </w:pPr>
      <w:r>
        <w:tab/>
      </w:r>
      <w:r>
        <w:tab/>
      </w:r>
      <w:r>
        <w:tab/>
      </w:r>
      <w:r>
        <w:tab/>
      </w:r>
      <w:r>
        <w:tab/>
        <w:t xml:space="preserve">      </w:t>
      </w:r>
    </w:p>
    <w:p w:rsidR="00C6143F" w:rsidRDefault="00C6143F" w:rsidP="00D6760B">
      <w:pPr>
        <w:spacing w:after="0" w:line="240" w:lineRule="auto"/>
      </w:pPr>
      <w:r>
        <w:t>A. V.</w:t>
      </w:r>
      <w:r>
        <w:tab/>
      </w:r>
      <w:r>
        <w:tab/>
      </w:r>
      <w:r>
        <w:tab/>
      </w:r>
      <w:r>
        <w:tab/>
      </w:r>
      <w:r>
        <w:tab/>
      </w:r>
      <w:r>
        <w:tab/>
      </w:r>
      <w:r>
        <w:tab/>
        <w:t xml:space="preserve">     </w:t>
      </w:r>
      <w:r w:rsidR="005A3E11">
        <w:t xml:space="preserve">        </w:t>
      </w:r>
      <w:r>
        <w:t xml:space="preserve"> A. V.</w:t>
      </w:r>
    </w:p>
    <w:p w:rsidR="00D6760B" w:rsidRDefault="00D6760B" w:rsidP="00D6760B">
      <w:pPr>
        <w:spacing w:after="0" w:line="240" w:lineRule="auto"/>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5A3E11" w:rsidRDefault="005A3E11" w:rsidP="00D6760B">
      <w:pPr>
        <w:tabs>
          <w:tab w:val="left" w:pos="7500"/>
          <w:tab w:val="left" w:pos="7976"/>
        </w:tabs>
        <w:spacing w:after="0" w:line="240" w:lineRule="auto"/>
        <w:ind w:firstLine="6663"/>
        <w:rPr>
          <w:bCs/>
          <w:color w:val="000000"/>
        </w:rPr>
      </w:pPr>
    </w:p>
    <w:p w:rsidR="00E95881" w:rsidRDefault="00E95881" w:rsidP="00D6760B">
      <w:pPr>
        <w:tabs>
          <w:tab w:val="left" w:pos="7500"/>
          <w:tab w:val="left" w:pos="7976"/>
        </w:tabs>
        <w:spacing w:after="0" w:line="240" w:lineRule="auto"/>
        <w:ind w:firstLine="6663"/>
        <w:rPr>
          <w:bCs/>
          <w:color w:val="000000"/>
        </w:rPr>
      </w:pPr>
    </w:p>
    <w:p w:rsidR="00E95881" w:rsidRDefault="00E95881" w:rsidP="00D6760B">
      <w:pPr>
        <w:tabs>
          <w:tab w:val="left" w:pos="7500"/>
          <w:tab w:val="left" w:pos="7976"/>
        </w:tabs>
        <w:spacing w:after="0" w:line="240" w:lineRule="auto"/>
        <w:ind w:firstLine="6663"/>
        <w:rPr>
          <w:bCs/>
          <w:color w:val="000000"/>
        </w:rPr>
      </w:pPr>
    </w:p>
    <w:p w:rsidR="0041718D" w:rsidRDefault="0041718D" w:rsidP="00F56857">
      <w:pPr>
        <w:tabs>
          <w:tab w:val="left" w:pos="7500"/>
          <w:tab w:val="left" w:pos="7976"/>
        </w:tabs>
        <w:spacing w:after="0" w:line="240" w:lineRule="auto"/>
        <w:rPr>
          <w:bCs/>
          <w:color w:val="000000"/>
        </w:rPr>
      </w:pPr>
    </w:p>
    <w:p w:rsidR="00D6760B" w:rsidRDefault="00D6760B" w:rsidP="00D6760B">
      <w:pPr>
        <w:tabs>
          <w:tab w:val="left" w:pos="7500"/>
          <w:tab w:val="left" w:pos="7976"/>
        </w:tabs>
        <w:spacing w:after="0" w:line="240" w:lineRule="auto"/>
        <w:ind w:firstLine="6663"/>
        <w:rPr>
          <w:bCs/>
          <w:color w:val="000000"/>
        </w:rPr>
      </w:pPr>
      <w:r>
        <w:rPr>
          <w:bCs/>
          <w:color w:val="000000"/>
        </w:rPr>
        <w:t>Sutarties priedas Nr. 1</w:t>
      </w:r>
    </w:p>
    <w:p w:rsidR="00D6760B" w:rsidRDefault="00DB4961" w:rsidP="00D6760B">
      <w:pPr>
        <w:tabs>
          <w:tab w:val="left" w:pos="7500"/>
          <w:tab w:val="left" w:pos="7976"/>
        </w:tabs>
        <w:spacing w:after="0" w:line="240" w:lineRule="auto"/>
        <w:ind w:firstLine="6663"/>
        <w:rPr>
          <w:bCs/>
          <w:color w:val="000000"/>
        </w:rPr>
      </w:pPr>
      <w:r>
        <w:rPr>
          <w:bCs/>
          <w:color w:val="000000"/>
        </w:rPr>
        <w:t>2025</w:t>
      </w:r>
      <w:r w:rsidR="00D6760B">
        <w:rPr>
          <w:bCs/>
          <w:color w:val="000000"/>
        </w:rPr>
        <w:t xml:space="preserve"> </w:t>
      </w:r>
      <w:r w:rsidR="0072328A">
        <w:rPr>
          <w:bCs/>
          <w:color w:val="000000"/>
        </w:rPr>
        <w:t xml:space="preserve">m.          </w:t>
      </w:r>
      <w:r w:rsidR="00D6760B">
        <w:rPr>
          <w:bCs/>
          <w:color w:val="000000"/>
        </w:rPr>
        <w:t xml:space="preserve">       d.</w:t>
      </w:r>
    </w:p>
    <w:p w:rsidR="00D6760B" w:rsidRDefault="00D6760B" w:rsidP="00D6760B">
      <w:pPr>
        <w:spacing w:after="0" w:line="240" w:lineRule="auto"/>
        <w:ind w:left="5943" w:firstLine="720"/>
      </w:pPr>
      <w:r>
        <w:rPr>
          <w:bCs/>
          <w:color w:val="000000"/>
        </w:rPr>
        <w:t>Sutarties  Nr. Ū</w:t>
      </w:r>
      <w:r w:rsidR="00623C2F">
        <w:rPr>
          <w:bCs/>
          <w:color w:val="000000"/>
        </w:rPr>
        <w:t>-</w:t>
      </w:r>
    </w:p>
    <w:p w:rsidR="00D6760B" w:rsidRDefault="00D6760B" w:rsidP="00D6760B">
      <w:pPr>
        <w:spacing w:after="0" w:line="240" w:lineRule="auto"/>
      </w:pPr>
    </w:p>
    <w:p w:rsidR="00D6760B" w:rsidRDefault="00D6760B" w:rsidP="00AA4AD7">
      <w:pPr>
        <w:spacing w:after="0" w:line="240" w:lineRule="auto"/>
        <w:rPr>
          <w:b/>
        </w:rPr>
      </w:pPr>
    </w:p>
    <w:p w:rsidR="00D6760B" w:rsidRPr="009C5B51" w:rsidRDefault="00D6760B" w:rsidP="00D6760B">
      <w:pPr>
        <w:spacing w:after="0" w:line="240" w:lineRule="auto"/>
        <w:jc w:val="center"/>
        <w:rPr>
          <w:b/>
        </w:rPr>
      </w:pPr>
    </w:p>
    <w:p w:rsidR="00D6760B" w:rsidRDefault="00D6760B" w:rsidP="00D6760B">
      <w:pPr>
        <w:jc w:val="center"/>
        <w:rPr>
          <w:b/>
          <w:bCs/>
        </w:rPr>
      </w:pPr>
      <w:r>
        <w:rPr>
          <w:b/>
          <w:bCs/>
        </w:rPr>
        <w:t>PERKAMŲ PASLAUGŲ</w:t>
      </w:r>
      <w:r w:rsidRPr="00800E8F">
        <w:rPr>
          <w:b/>
          <w:bCs/>
        </w:rPr>
        <w:t xml:space="preserve"> </w:t>
      </w:r>
      <w:r>
        <w:rPr>
          <w:b/>
          <w:bCs/>
        </w:rPr>
        <w:t>ĮKAINIŲ LENTELĖ</w:t>
      </w:r>
    </w:p>
    <w:p w:rsidR="00D6760B" w:rsidRPr="00EA18C4" w:rsidRDefault="00D6760B" w:rsidP="00D6760B">
      <w:pPr>
        <w:jc w:val="center"/>
        <w:rPr>
          <w:b/>
          <w:bCs/>
        </w:rPr>
      </w:pPr>
    </w:p>
    <w:p w:rsidR="00D6760B" w:rsidRPr="00B92D96" w:rsidRDefault="00D6760B" w:rsidP="005C455C">
      <w:pPr>
        <w:ind w:left="-284"/>
        <w:jc w:val="both"/>
      </w:pPr>
      <w:r>
        <w:rPr>
          <w:bCs/>
        </w:rPr>
        <w:t>Paslaugos</w:t>
      </w:r>
      <w:r w:rsidRPr="00B92D96">
        <w:rPr>
          <w:bCs/>
        </w:rPr>
        <w:t xml:space="preserve"> įkainiai</w:t>
      </w:r>
      <w:r w:rsidRPr="00B92D96">
        <w:rPr>
          <w:b/>
          <w:bCs/>
        </w:rPr>
        <w:t xml:space="preserve"> </w:t>
      </w:r>
      <w:r w:rsidRPr="00B92D96">
        <w:t xml:space="preserve">pridedami prie sutarties Nr.   </w:t>
      </w:r>
      <w:r>
        <w:t xml:space="preserve">  </w:t>
      </w:r>
      <w:r w:rsidRPr="00B92D96">
        <w:t xml:space="preserve"> , pasirašytos  </w:t>
      </w:r>
      <w:r w:rsidR="00DB4961">
        <w:t>2025</w:t>
      </w:r>
      <w:r w:rsidRPr="00B92D96">
        <w:t xml:space="preserve"> m. </w:t>
      </w:r>
      <w:r w:rsidR="0072328A">
        <w:t xml:space="preserve">          </w:t>
      </w:r>
      <w:r w:rsidRPr="00B92D96">
        <w:t xml:space="preserve">   </w:t>
      </w:r>
      <w:r>
        <w:t xml:space="preserve"> </w:t>
      </w:r>
      <w:r w:rsidRPr="00B92D96">
        <w:t xml:space="preserve">d. ir yra neatsiejama sutarties Nr.       </w:t>
      </w:r>
      <w:r>
        <w:t xml:space="preserve">  </w:t>
      </w:r>
      <w:r w:rsidRPr="00B92D96">
        <w:t>dalis.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2900"/>
        <w:gridCol w:w="1380"/>
        <w:gridCol w:w="1104"/>
        <w:gridCol w:w="1381"/>
        <w:gridCol w:w="1104"/>
        <w:gridCol w:w="1792"/>
      </w:tblGrid>
      <w:tr w:rsidR="00D6760B" w:rsidRPr="007937F4" w:rsidTr="00623C2F">
        <w:trPr>
          <w:trHeight w:val="802"/>
        </w:trPr>
        <w:tc>
          <w:tcPr>
            <w:tcW w:w="829" w:type="dxa"/>
            <w:shd w:val="clear" w:color="auto" w:fill="auto"/>
            <w:vAlign w:val="center"/>
          </w:tcPr>
          <w:p w:rsidR="00D6760B" w:rsidRPr="007937F4" w:rsidRDefault="00D6760B" w:rsidP="00A050B0">
            <w:pPr>
              <w:spacing w:after="0" w:line="240" w:lineRule="auto"/>
              <w:jc w:val="center"/>
            </w:pPr>
            <w:r w:rsidRPr="007937F4">
              <w:t>Eil. Nr.</w:t>
            </w:r>
          </w:p>
        </w:tc>
        <w:tc>
          <w:tcPr>
            <w:tcW w:w="2900" w:type="dxa"/>
            <w:shd w:val="clear" w:color="auto" w:fill="auto"/>
            <w:vAlign w:val="center"/>
          </w:tcPr>
          <w:p w:rsidR="00D6760B" w:rsidRPr="007937F4" w:rsidRDefault="00D6760B" w:rsidP="00A050B0">
            <w:pPr>
              <w:spacing w:after="0" w:line="240" w:lineRule="auto"/>
              <w:jc w:val="center"/>
            </w:pPr>
            <w:r>
              <w:t>Paslaugos</w:t>
            </w:r>
            <w:r w:rsidRPr="007937F4">
              <w:t xml:space="preserve"> pavadinimas</w:t>
            </w:r>
          </w:p>
        </w:tc>
        <w:tc>
          <w:tcPr>
            <w:tcW w:w="1380" w:type="dxa"/>
            <w:vAlign w:val="center"/>
          </w:tcPr>
          <w:p w:rsidR="00D6760B" w:rsidRPr="007937F4" w:rsidRDefault="00D6760B" w:rsidP="00A050B0">
            <w:pPr>
              <w:spacing w:after="0" w:line="240" w:lineRule="auto"/>
              <w:jc w:val="center"/>
            </w:pPr>
            <w:r w:rsidRPr="007937F4">
              <w:t>Mato vnt.</w:t>
            </w:r>
          </w:p>
        </w:tc>
        <w:tc>
          <w:tcPr>
            <w:tcW w:w="1104" w:type="dxa"/>
            <w:shd w:val="clear" w:color="auto" w:fill="auto"/>
            <w:vAlign w:val="center"/>
          </w:tcPr>
          <w:p w:rsidR="00D6760B" w:rsidRPr="007937F4" w:rsidRDefault="00D6760B" w:rsidP="00A050B0">
            <w:pPr>
              <w:spacing w:after="0" w:line="240" w:lineRule="auto"/>
              <w:jc w:val="center"/>
            </w:pPr>
            <w:r w:rsidRPr="007937F4">
              <w:t>Kiekis</w:t>
            </w:r>
          </w:p>
        </w:tc>
        <w:tc>
          <w:tcPr>
            <w:tcW w:w="1381" w:type="dxa"/>
            <w:shd w:val="clear" w:color="auto" w:fill="auto"/>
            <w:vAlign w:val="center"/>
          </w:tcPr>
          <w:p w:rsidR="00D6760B" w:rsidRPr="007937F4" w:rsidRDefault="00D6760B" w:rsidP="00A050B0">
            <w:pPr>
              <w:spacing w:after="0" w:line="240" w:lineRule="auto"/>
              <w:jc w:val="center"/>
            </w:pPr>
            <w:r>
              <w:t>Paslaugos</w:t>
            </w:r>
            <w:r w:rsidRPr="007937F4">
              <w:t xml:space="preserve"> kaina, Eur (be PVM)</w:t>
            </w:r>
          </w:p>
        </w:tc>
        <w:tc>
          <w:tcPr>
            <w:tcW w:w="1104" w:type="dxa"/>
            <w:shd w:val="clear" w:color="auto" w:fill="auto"/>
            <w:vAlign w:val="center"/>
          </w:tcPr>
          <w:p w:rsidR="00D6760B" w:rsidRPr="007937F4" w:rsidRDefault="00D6760B" w:rsidP="00A050B0">
            <w:pPr>
              <w:spacing w:after="0" w:line="240" w:lineRule="auto"/>
              <w:jc w:val="center"/>
            </w:pPr>
            <w:r w:rsidRPr="007937F4">
              <w:t>PVM, Eur</w:t>
            </w:r>
          </w:p>
        </w:tc>
        <w:tc>
          <w:tcPr>
            <w:tcW w:w="1792" w:type="dxa"/>
            <w:shd w:val="clear" w:color="auto" w:fill="auto"/>
            <w:vAlign w:val="center"/>
          </w:tcPr>
          <w:p w:rsidR="00D6760B" w:rsidRPr="007937F4" w:rsidRDefault="00D6760B" w:rsidP="00A050B0">
            <w:pPr>
              <w:spacing w:after="0" w:line="240" w:lineRule="auto"/>
              <w:jc w:val="center"/>
            </w:pPr>
            <w:r>
              <w:t>Paslaugos</w:t>
            </w:r>
            <w:r w:rsidRPr="007937F4">
              <w:t xml:space="preserve"> suma, Eur (su PVM)</w:t>
            </w:r>
          </w:p>
        </w:tc>
      </w:tr>
      <w:tr w:rsidR="00D6760B" w:rsidRPr="005C4AE2" w:rsidTr="00623C2F">
        <w:trPr>
          <w:trHeight w:val="717"/>
        </w:trPr>
        <w:tc>
          <w:tcPr>
            <w:tcW w:w="829" w:type="dxa"/>
            <w:shd w:val="clear" w:color="auto" w:fill="auto"/>
            <w:vAlign w:val="center"/>
          </w:tcPr>
          <w:p w:rsidR="00D6760B" w:rsidRPr="005C4AE2" w:rsidRDefault="00D6760B" w:rsidP="00A050B0">
            <w:pPr>
              <w:autoSpaceDE w:val="0"/>
              <w:autoSpaceDN w:val="0"/>
              <w:adjustRightInd w:val="0"/>
              <w:jc w:val="center"/>
              <w:rPr>
                <w:lang w:eastAsia="lt-LT"/>
              </w:rPr>
            </w:pPr>
            <w:r w:rsidRPr="005C4AE2">
              <w:rPr>
                <w:lang w:eastAsia="lt-LT"/>
              </w:rPr>
              <w:t>1.</w:t>
            </w:r>
          </w:p>
        </w:tc>
        <w:tc>
          <w:tcPr>
            <w:tcW w:w="2900" w:type="dxa"/>
            <w:shd w:val="clear" w:color="auto" w:fill="auto"/>
            <w:vAlign w:val="center"/>
          </w:tcPr>
          <w:p w:rsidR="00D6760B" w:rsidRPr="001B33A4" w:rsidRDefault="003D7261" w:rsidP="00237A0A">
            <w:pPr>
              <w:autoSpaceDE w:val="0"/>
              <w:autoSpaceDN w:val="0"/>
              <w:adjustRightInd w:val="0"/>
              <w:rPr>
                <w:lang w:val="fi-FI" w:eastAsia="lt-LT"/>
              </w:rPr>
            </w:pPr>
            <w:r>
              <w:rPr>
                <w:bCs/>
              </w:rPr>
              <w:t>Autobuso nuoma su vairuotoju (keleivių transportavimo paslauga užsienyje)</w:t>
            </w:r>
          </w:p>
        </w:tc>
        <w:tc>
          <w:tcPr>
            <w:tcW w:w="1380" w:type="dxa"/>
            <w:vAlign w:val="center"/>
          </w:tcPr>
          <w:p w:rsidR="00D6760B" w:rsidRPr="005C4AE2" w:rsidRDefault="003D7261" w:rsidP="00A050B0">
            <w:pPr>
              <w:spacing w:after="0" w:line="240" w:lineRule="auto"/>
              <w:jc w:val="center"/>
            </w:pPr>
            <w:r>
              <w:t>vnt.</w:t>
            </w:r>
          </w:p>
        </w:tc>
        <w:tc>
          <w:tcPr>
            <w:tcW w:w="1104" w:type="dxa"/>
            <w:shd w:val="clear" w:color="auto" w:fill="auto"/>
            <w:vAlign w:val="center"/>
          </w:tcPr>
          <w:p w:rsidR="00D6760B" w:rsidRPr="005C4AE2" w:rsidRDefault="00D6760B" w:rsidP="00A050B0">
            <w:pPr>
              <w:spacing w:after="0" w:line="240" w:lineRule="auto"/>
              <w:jc w:val="center"/>
            </w:pPr>
            <w:r>
              <w:t>1</w:t>
            </w:r>
          </w:p>
        </w:tc>
        <w:tc>
          <w:tcPr>
            <w:tcW w:w="1381" w:type="dxa"/>
            <w:shd w:val="clear" w:color="auto" w:fill="auto"/>
            <w:vAlign w:val="center"/>
          </w:tcPr>
          <w:p w:rsidR="00D6760B" w:rsidRPr="005C4AE2" w:rsidRDefault="00D6760B" w:rsidP="00A050B0">
            <w:pPr>
              <w:spacing w:after="0" w:line="240" w:lineRule="auto"/>
              <w:ind w:hanging="28"/>
              <w:jc w:val="center"/>
            </w:pPr>
          </w:p>
        </w:tc>
        <w:tc>
          <w:tcPr>
            <w:tcW w:w="1104" w:type="dxa"/>
            <w:shd w:val="clear" w:color="auto" w:fill="auto"/>
            <w:vAlign w:val="center"/>
          </w:tcPr>
          <w:p w:rsidR="00D6760B" w:rsidRPr="005C4AE2" w:rsidRDefault="00D6760B" w:rsidP="00A050B0">
            <w:pPr>
              <w:spacing w:after="0" w:line="240" w:lineRule="auto"/>
              <w:jc w:val="center"/>
            </w:pPr>
          </w:p>
        </w:tc>
        <w:tc>
          <w:tcPr>
            <w:tcW w:w="1792" w:type="dxa"/>
            <w:shd w:val="clear" w:color="auto" w:fill="auto"/>
            <w:vAlign w:val="center"/>
          </w:tcPr>
          <w:p w:rsidR="00D6760B" w:rsidRPr="005C4AE2" w:rsidRDefault="00D6760B" w:rsidP="00A050B0">
            <w:pPr>
              <w:spacing w:after="0" w:line="240" w:lineRule="auto"/>
              <w:jc w:val="center"/>
            </w:pPr>
          </w:p>
        </w:tc>
      </w:tr>
    </w:tbl>
    <w:p w:rsidR="00D6760B" w:rsidRPr="005C4AE2" w:rsidRDefault="00D6760B" w:rsidP="00D6760B">
      <w:pPr>
        <w:spacing w:after="0"/>
        <w:rPr>
          <w:b/>
        </w:rPr>
      </w:pPr>
    </w:p>
    <w:p w:rsidR="00623C2F" w:rsidRPr="006A20C1" w:rsidRDefault="00623C2F" w:rsidP="00623C2F">
      <w:pPr>
        <w:pStyle w:val="BodyText1"/>
        <w:ind w:firstLine="0"/>
        <w:rPr>
          <w:rFonts w:ascii="Times New Roman" w:hAnsi="Times New Roman"/>
          <w:b/>
          <w:sz w:val="24"/>
          <w:szCs w:val="24"/>
          <w:lang w:val="lt-LT"/>
        </w:rPr>
      </w:pPr>
      <w:r w:rsidRPr="006A20C1">
        <w:rPr>
          <w:rFonts w:ascii="Times New Roman" w:hAnsi="Times New Roman"/>
          <w:b/>
          <w:sz w:val="24"/>
          <w:szCs w:val="24"/>
          <w:lang w:val="lt-LT"/>
        </w:rPr>
        <w:t>PIRKĖJAS</w:t>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t xml:space="preserve">    TEIKĖJAS</w:t>
      </w:r>
    </w:p>
    <w:p w:rsidR="00623C2F" w:rsidRDefault="00623C2F" w:rsidP="00623C2F">
      <w:pPr>
        <w:tabs>
          <w:tab w:val="left" w:pos="6510"/>
        </w:tabs>
        <w:spacing w:after="0" w:line="240" w:lineRule="auto"/>
        <w:rPr>
          <w:b/>
        </w:rPr>
      </w:pPr>
      <w:r>
        <w:rPr>
          <w:b/>
        </w:rPr>
        <w:lastRenderedPageBreak/>
        <w:t xml:space="preserve">LK KOP Oro gynybos batalionas                                </w:t>
      </w:r>
    </w:p>
    <w:p w:rsidR="00623C2F" w:rsidRDefault="00623C2F" w:rsidP="00623C2F">
      <w:pPr>
        <w:spacing w:after="0" w:line="240" w:lineRule="auto"/>
        <w:rPr>
          <w:b/>
        </w:rPr>
      </w:pPr>
    </w:p>
    <w:p w:rsidR="00623C2F" w:rsidRDefault="00623C2F" w:rsidP="00623C2F">
      <w:pPr>
        <w:spacing w:after="0" w:line="240" w:lineRule="auto"/>
        <w:rPr>
          <w:b/>
        </w:rPr>
      </w:pPr>
    </w:p>
    <w:p w:rsidR="00623C2F" w:rsidRPr="003943FA" w:rsidRDefault="00503684" w:rsidP="00623C2F">
      <w:pPr>
        <w:spacing w:after="0" w:line="240" w:lineRule="auto"/>
      </w:pPr>
      <w:r>
        <w:t>Oro gynybos bataliono vadas</w:t>
      </w:r>
      <w:r w:rsidR="00623C2F">
        <w:rPr>
          <w:b/>
        </w:rPr>
        <w:tab/>
      </w:r>
      <w:r w:rsidR="00623C2F">
        <w:rPr>
          <w:b/>
        </w:rPr>
        <w:tab/>
      </w:r>
      <w:r w:rsidR="00623C2F">
        <w:rPr>
          <w:b/>
        </w:rPr>
        <w:tab/>
      </w:r>
      <w:r w:rsidR="00623C2F">
        <w:rPr>
          <w:b/>
        </w:rPr>
        <w:tab/>
        <w:t xml:space="preserve">      </w:t>
      </w:r>
    </w:p>
    <w:p w:rsidR="00623C2F" w:rsidRPr="003943FA" w:rsidRDefault="00623C2F" w:rsidP="00623C2F">
      <w:pPr>
        <w:spacing w:after="0" w:line="240" w:lineRule="auto"/>
      </w:pPr>
      <w:r>
        <w:tab/>
      </w:r>
      <w:r>
        <w:tab/>
      </w:r>
      <w:r>
        <w:tab/>
      </w:r>
      <w:r>
        <w:tab/>
      </w:r>
      <w:r>
        <w:tab/>
        <w:t xml:space="preserve">      </w:t>
      </w:r>
    </w:p>
    <w:p w:rsidR="00623C2F" w:rsidRDefault="00623C2F" w:rsidP="00623C2F">
      <w:pPr>
        <w:spacing w:after="0" w:line="240" w:lineRule="auto"/>
      </w:pPr>
      <w:r>
        <w:t>A. V.</w:t>
      </w:r>
      <w:r>
        <w:tab/>
      </w:r>
      <w:r>
        <w:tab/>
      </w:r>
      <w:r>
        <w:tab/>
      </w:r>
      <w:r>
        <w:tab/>
      </w:r>
      <w:r>
        <w:tab/>
      </w:r>
      <w:r>
        <w:tab/>
      </w:r>
      <w:r>
        <w:tab/>
        <w:t xml:space="preserve">              A. V.</w:t>
      </w:r>
    </w:p>
    <w:p w:rsidR="00623C2F" w:rsidRDefault="00623C2F" w:rsidP="00623C2F">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D6760B" w:rsidRDefault="00D6760B" w:rsidP="00D6760B">
      <w:pPr>
        <w:spacing w:after="0" w:line="240" w:lineRule="auto"/>
      </w:pPr>
    </w:p>
    <w:p w:rsidR="00AA4AD7" w:rsidRDefault="00AA4AD7" w:rsidP="00AA4AD7">
      <w:pPr>
        <w:tabs>
          <w:tab w:val="left" w:pos="7500"/>
          <w:tab w:val="left" w:pos="7976"/>
        </w:tabs>
        <w:spacing w:after="0" w:line="240" w:lineRule="auto"/>
      </w:pPr>
    </w:p>
    <w:p w:rsidR="00503684" w:rsidRDefault="00AA4AD7" w:rsidP="00AA4AD7">
      <w:pPr>
        <w:tabs>
          <w:tab w:val="left" w:pos="7500"/>
          <w:tab w:val="left" w:pos="7976"/>
        </w:tabs>
        <w:spacing w:after="0" w:line="240" w:lineRule="auto"/>
      </w:pPr>
      <w:r>
        <w:t xml:space="preserve">                                                                                                               </w:t>
      </w:r>
    </w:p>
    <w:p w:rsidR="00503684" w:rsidRDefault="00503684" w:rsidP="00AA4AD7">
      <w:pPr>
        <w:tabs>
          <w:tab w:val="left" w:pos="7500"/>
          <w:tab w:val="left" w:pos="7976"/>
        </w:tabs>
        <w:spacing w:after="0" w:line="240" w:lineRule="auto"/>
      </w:pPr>
    </w:p>
    <w:p w:rsidR="003D7261" w:rsidRDefault="00503684" w:rsidP="00AA4AD7">
      <w:pPr>
        <w:tabs>
          <w:tab w:val="left" w:pos="7500"/>
          <w:tab w:val="left" w:pos="7976"/>
        </w:tabs>
        <w:spacing w:after="0" w:line="240" w:lineRule="auto"/>
      </w:pPr>
      <w:r>
        <w:t xml:space="preserve">                                                                                                            </w:t>
      </w:r>
    </w:p>
    <w:p w:rsidR="003D7261" w:rsidRDefault="003D7261" w:rsidP="00AA4AD7">
      <w:pPr>
        <w:tabs>
          <w:tab w:val="left" w:pos="7500"/>
          <w:tab w:val="left" w:pos="7976"/>
        </w:tabs>
        <w:spacing w:after="0" w:line="240" w:lineRule="auto"/>
      </w:pPr>
    </w:p>
    <w:p w:rsidR="003D7261" w:rsidRDefault="003D7261" w:rsidP="00AA4AD7">
      <w:pPr>
        <w:tabs>
          <w:tab w:val="left" w:pos="7500"/>
          <w:tab w:val="left" w:pos="7976"/>
        </w:tabs>
        <w:spacing w:after="0" w:line="240" w:lineRule="auto"/>
      </w:pPr>
    </w:p>
    <w:p w:rsidR="003D7261" w:rsidRDefault="003D7261" w:rsidP="00AA4AD7">
      <w:pPr>
        <w:tabs>
          <w:tab w:val="left" w:pos="7500"/>
          <w:tab w:val="left" w:pos="7976"/>
        </w:tabs>
        <w:spacing w:after="0" w:line="240" w:lineRule="auto"/>
      </w:pPr>
    </w:p>
    <w:p w:rsidR="003D7261" w:rsidRDefault="003D7261" w:rsidP="00AA4AD7">
      <w:pPr>
        <w:tabs>
          <w:tab w:val="left" w:pos="7500"/>
          <w:tab w:val="left" w:pos="7976"/>
        </w:tabs>
        <w:spacing w:after="0" w:line="240" w:lineRule="auto"/>
      </w:pPr>
    </w:p>
    <w:p w:rsidR="003D7261" w:rsidRDefault="003D7261" w:rsidP="00AA4AD7">
      <w:pPr>
        <w:tabs>
          <w:tab w:val="left" w:pos="7500"/>
          <w:tab w:val="left" w:pos="7976"/>
        </w:tabs>
        <w:spacing w:after="0" w:line="240" w:lineRule="auto"/>
      </w:pPr>
    </w:p>
    <w:p w:rsidR="003D7261" w:rsidRDefault="003D7261" w:rsidP="00AA4AD7">
      <w:pPr>
        <w:tabs>
          <w:tab w:val="left" w:pos="7500"/>
          <w:tab w:val="left" w:pos="7976"/>
        </w:tabs>
        <w:spacing w:after="0" w:line="240" w:lineRule="auto"/>
      </w:pPr>
    </w:p>
    <w:p w:rsidR="003D7261" w:rsidRDefault="003D7261" w:rsidP="00AA4AD7">
      <w:pPr>
        <w:tabs>
          <w:tab w:val="left" w:pos="7500"/>
          <w:tab w:val="left" w:pos="7976"/>
        </w:tabs>
        <w:spacing w:after="0" w:line="240" w:lineRule="auto"/>
      </w:pPr>
    </w:p>
    <w:p w:rsidR="003D7261" w:rsidRDefault="003D7261" w:rsidP="00AA4AD7">
      <w:pPr>
        <w:tabs>
          <w:tab w:val="left" w:pos="7500"/>
          <w:tab w:val="left" w:pos="7976"/>
        </w:tabs>
        <w:spacing w:after="0" w:line="240" w:lineRule="auto"/>
      </w:pPr>
    </w:p>
    <w:p w:rsidR="00AB3B6D" w:rsidRDefault="003D7261" w:rsidP="00AA4AD7">
      <w:pPr>
        <w:tabs>
          <w:tab w:val="left" w:pos="7500"/>
          <w:tab w:val="left" w:pos="7976"/>
        </w:tabs>
        <w:spacing w:after="0" w:line="240" w:lineRule="auto"/>
        <w:rPr>
          <w:bCs/>
          <w:color w:val="000000"/>
        </w:rPr>
      </w:pPr>
      <w:r>
        <w:t xml:space="preserve">                                                                                                            </w:t>
      </w:r>
      <w:r w:rsidR="00503684">
        <w:t xml:space="preserve">   </w:t>
      </w:r>
      <w:r w:rsidR="00AB3B6D">
        <w:rPr>
          <w:bCs/>
          <w:color w:val="000000"/>
        </w:rPr>
        <w:t xml:space="preserve">Sutarties priedas Nr. </w:t>
      </w:r>
      <w:r w:rsidR="00D6760B">
        <w:rPr>
          <w:bCs/>
          <w:color w:val="000000"/>
        </w:rPr>
        <w:t>2</w:t>
      </w:r>
    </w:p>
    <w:p w:rsidR="00AB3B6D" w:rsidRDefault="008A0D86" w:rsidP="00FE5901">
      <w:pPr>
        <w:tabs>
          <w:tab w:val="left" w:pos="7500"/>
          <w:tab w:val="left" w:pos="7976"/>
        </w:tabs>
        <w:spacing w:after="0" w:line="240" w:lineRule="auto"/>
        <w:ind w:firstLine="6663"/>
        <w:rPr>
          <w:bCs/>
          <w:color w:val="000000"/>
        </w:rPr>
      </w:pPr>
      <w:r>
        <w:rPr>
          <w:bCs/>
          <w:color w:val="000000"/>
        </w:rPr>
        <w:t>2025</w:t>
      </w:r>
      <w:r w:rsidR="00356DFE">
        <w:rPr>
          <w:bCs/>
          <w:color w:val="000000"/>
        </w:rPr>
        <w:t xml:space="preserve"> m.             </w:t>
      </w:r>
      <w:r w:rsidR="00AB3B6D">
        <w:rPr>
          <w:bCs/>
          <w:color w:val="000000"/>
        </w:rPr>
        <w:t xml:space="preserve">        d.</w:t>
      </w:r>
    </w:p>
    <w:p w:rsidR="00AB3B6D" w:rsidRPr="004B081C" w:rsidRDefault="00AB3B6D" w:rsidP="00FE5901">
      <w:pPr>
        <w:tabs>
          <w:tab w:val="left" w:pos="7500"/>
          <w:tab w:val="left" w:pos="7976"/>
        </w:tabs>
        <w:spacing w:after="0" w:line="240" w:lineRule="auto"/>
        <w:ind w:firstLine="6663"/>
        <w:rPr>
          <w:bCs/>
          <w:color w:val="000000"/>
        </w:rPr>
      </w:pPr>
      <w:r>
        <w:rPr>
          <w:bCs/>
          <w:color w:val="000000"/>
        </w:rPr>
        <w:t>Sutarties  Nr. Ū</w:t>
      </w:r>
      <w:r w:rsidRPr="00FB7CCA">
        <w:rPr>
          <w:rFonts w:eastAsia="Calibri"/>
          <w:kern w:val="2"/>
        </w:rPr>
        <w:t>–</w:t>
      </w:r>
    </w:p>
    <w:p w:rsidR="007C09A5" w:rsidRDefault="007C09A5" w:rsidP="00E325CE">
      <w:pPr>
        <w:spacing w:after="0" w:line="0" w:lineRule="atLeast"/>
        <w:rPr>
          <w:b/>
        </w:rPr>
      </w:pPr>
    </w:p>
    <w:p w:rsidR="004C748D" w:rsidRDefault="004C748D" w:rsidP="004C748D">
      <w:pPr>
        <w:spacing w:after="0"/>
        <w:jc w:val="center"/>
        <w:rPr>
          <w:b/>
          <w:noProof/>
          <w:szCs w:val="24"/>
          <w:lang w:eastAsia="lt-LT"/>
        </w:rPr>
      </w:pPr>
      <w:r w:rsidRPr="008C526C">
        <w:rPr>
          <w:b/>
          <w:noProof/>
          <w:szCs w:val="24"/>
          <w:lang w:eastAsia="lt-LT"/>
        </w:rPr>
        <w:t xml:space="preserve">TECHNINĖ SPECIFIKACIJA </w:t>
      </w:r>
    </w:p>
    <w:p w:rsidR="003D7261" w:rsidRDefault="003D7261" w:rsidP="003D7261">
      <w:pPr>
        <w:ind w:left="360"/>
        <w:jc w:val="center"/>
        <w:rPr>
          <w:b/>
        </w:rPr>
      </w:pPr>
      <w:r w:rsidRPr="00E97639">
        <w:rPr>
          <w:b/>
        </w:rPr>
        <w:lastRenderedPageBreak/>
        <w:t>AUTOBUSO NUOMA SU VAIRUOTOJU</w:t>
      </w:r>
      <w:r w:rsidRPr="009271FD">
        <w:rPr>
          <w:b/>
        </w:rPr>
        <w:t xml:space="preserve"> </w:t>
      </w:r>
      <w:r>
        <w:rPr>
          <w:b/>
        </w:rPr>
        <w:t>PASLAUGA</w:t>
      </w:r>
    </w:p>
    <w:p w:rsidR="003D7261" w:rsidRPr="003D7261" w:rsidRDefault="003D7261" w:rsidP="003D7261">
      <w:pPr>
        <w:ind w:left="360"/>
        <w:jc w:val="center"/>
        <w:rPr>
          <w:b/>
        </w:rPr>
      </w:pPr>
      <w:r w:rsidRPr="00E97639">
        <w:rPr>
          <w:b/>
        </w:rPr>
        <w:t xml:space="preserve"> (KELEIVIŲ TRANSPORTAVIMO</w:t>
      </w:r>
      <w:r>
        <w:rPr>
          <w:b/>
        </w:rPr>
        <w:t xml:space="preserve"> LIETUVOJE EUR</w:t>
      </w:r>
      <w:r w:rsidR="00FC4463">
        <w:rPr>
          <w:b/>
        </w:rPr>
        <w:t xml:space="preserve">OPOS SĄJUNGOS </w:t>
      </w:r>
      <w:r>
        <w:rPr>
          <w:b/>
        </w:rPr>
        <w:t>ŠALYSE</w:t>
      </w:r>
      <w:r w:rsidRPr="00E97639">
        <w:rPr>
          <w:b/>
        </w:rPr>
        <w:t>)</w:t>
      </w:r>
      <w:r>
        <w:rPr>
          <w:b/>
        </w:rPr>
        <w:t xml:space="preserve"> </w:t>
      </w:r>
    </w:p>
    <w:p w:rsidR="003D7261" w:rsidRPr="007F5F7D" w:rsidRDefault="003D7261" w:rsidP="003D7261">
      <w:pPr>
        <w:numPr>
          <w:ilvl w:val="0"/>
          <w:numId w:val="15"/>
        </w:numPr>
        <w:tabs>
          <w:tab w:val="num" w:pos="426"/>
          <w:tab w:val="left" w:pos="7020"/>
        </w:tabs>
        <w:spacing w:after="0" w:line="240" w:lineRule="auto"/>
        <w:ind w:left="0" w:firstLine="284"/>
        <w:rPr>
          <w:b/>
          <w:u w:val="single"/>
        </w:rPr>
      </w:pPr>
      <w:r w:rsidRPr="006F5D5B">
        <w:rPr>
          <w:b/>
          <w:u w:val="single"/>
        </w:rPr>
        <w:t xml:space="preserve">Pirkimo objekto paskirtis: </w:t>
      </w:r>
    </w:p>
    <w:p w:rsidR="003D7261" w:rsidRPr="003D7261" w:rsidRDefault="003D7261" w:rsidP="003D7261">
      <w:pPr>
        <w:tabs>
          <w:tab w:val="left" w:pos="7020"/>
        </w:tabs>
        <w:ind w:left="284"/>
        <w:rPr>
          <w:rFonts w:eastAsia="Calibri"/>
        </w:rPr>
      </w:pPr>
      <w:r>
        <w:rPr>
          <w:rFonts w:eastAsia="Calibri"/>
        </w:rPr>
        <w:t xml:space="preserve">Autobuso nuoma su vairuotoju </w:t>
      </w:r>
      <w:r w:rsidRPr="00253CE1">
        <w:rPr>
          <w:rFonts w:eastAsia="Calibri"/>
        </w:rPr>
        <w:t>paslauga</w:t>
      </w:r>
      <w:r>
        <w:rPr>
          <w:rFonts w:eastAsia="Calibri"/>
        </w:rPr>
        <w:t xml:space="preserve"> reikalinga keleivių transportavimui (Lietuvoje ir Europos sąjungos šalyse).</w:t>
      </w:r>
    </w:p>
    <w:p w:rsidR="003D7261" w:rsidRPr="003D7261" w:rsidRDefault="003D7261" w:rsidP="003D7261">
      <w:pPr>
        <w:pStyle w:val="ListParagraph"/>
        <w:numPr>
          <w:ilvl w:val="0"/>
          <w:numId w:val="15"/>
        </w:numPr>
        <w:spacing w:after="0" w:line="240" w:lineRule="auto"/>
        <w:rPr>
          <w:b/>
          <w:u w:val="single"/>
        </w:rPr>
      </w:pPr>
      <w:r w:rsidRPr="003D7261">
        <w:rPr>
          <w:b/>
          <w:u w:val="single"/>
        </w:rPr>
        <w:t>Bendri reikalavimai:</w:t>
      </w:r>
    </w:p>
    <w:p w:rsidR="003D7261" w:rsidRDefault="003D7261" w:rsidP="003D7261">
      <w:pPr>
        <w:ind w:left="284"/>
        <w:jc w:val="both"/>
      </w:pPr>
      <w:r>
        <w:t>2.1.  Nuomos teikėjas (toliau</w:t>
      </w:r>
      <w:r w:rsidRPr="005F76A3">
        <w:rPr>
          <w:rFonts w:eastAsia="MS Gothic"/>
          <w:szCs w:val="20"/>
        </w:rPr>
        <w:t xml:space="preserve"> –</w:t>
      </w:r>
      <w:r>
        <w:rPr>
          <w:rFonts w:eastAsia="MS Gothic"/>
          <w:szCs w:val="20"/>
        </w:rPr>
        <w:t xml:space="preserve"> Teikėjas)</w:t>
      </w:r>
      <w:r>
        <w:t xml:space="preserve"> turi turėti teisę vykdyti keleivių vežimo autobusais paslaugą </w:t>
      </w:r>
      <w:r w:rsidRPr="008766B6">
        <w:t>Lietuvoje, Europos sąjungos ir Šengeno erdvės šalyse, t. y.</w:t>
      </w:r>
      <w:r>
        <w:t xml:space="preserve"> turėti keleivių vežimo licencijos kortelę arba Bendrijos licencijos kopiją (Keleivių ir bagažo vežimo kelių transportu taisyklės, patvirtintos Lietuvos Respublikos susisiekimo ministro 2011 m. balandžio 13 d. įsakymu Nr. 3</w:t>
      </w:r>
      <w:r w:rsidRPr="005F76A3">
        <w:rPr>
          <w:rFonts w:eastAsia="MS Gothic"/>
          <w:szCs w:val="20"/>
        </w:rPr>
        <w:t>–</w:t>
      </w:r>
      <w:r>
        <w:t>223 įskaitant vėlesnius šio įsakymo pakeitimus).</w:t>
      </w:r>
    </w:p>
    <w:p w:rsidR="003D7261" w:rsidRPr="005F76A3" w:rsidRDefault="003D7261" w:rsidP="003D7261">
      <w:pPr>
        <w:ind w:left="284"/>
        <w:jc w:val="both"/>
        <w:rPr>
          <w:sz w:val="32"/>
        </w:rPr>
      </w:pPr>
      <w:r>
        <w:t xml:space="preserve">2.2. </w:t>
      </w:r>
      <w:r w:rsidRPr="005F76A3">
        <w:rPr>
          <w:rFonts w:eastAsia="MS Gothic"/>
          <w:szCs w:val="20"/>
        </w:rPr>
        <w:t>Teikėjas užtikrina, kad autobuso vairuotojai paslaugą atlieka vilkėdami tvarkingus drabužius, jie turi būti diskretiški ir  mandagūs, bei laikytųsi konfidencialumo principų.</w:t>
      </w:r>
    </w:p>
    <w:p w:rsidR="003D7261" w:rsidRPr="005F76A3" w:rsidRDefault="003D7261" w:rsidP="003D7261">
      <w:pPr>
        <w:ind w:left="284"/>
        <w:jc w:val="both"/>
        <w:rPr>
          <w:sz w:val="32"/>
        </w:rPr>
      </w:pPr>
      <w:r>
        <w:t>2.3. T</w:t>
      </w:r>
      <w:r w:rsidRPr="00E97639">
        <w:t>eikėjas turi numatyti prastovos laiką iki 12 val. (ekskursijų ir renginių metu</w:t>
      </w:r>
      <w:r>
        <w:t>, keleivių poilsiui ilgos kelionės metu</w:t>
      </w:r>
      <w:r w:rsidRPr="00E97639">
        <w:t>).</w:t>
      </w:r>
      <w:r>
        <w:t xml:space="preserve"> </w:t>
      </w:r>
      <w:r w:rsidRPr="005F76A3">
        <w:rPr>
          <w:rFonts w:eastAsia="MS Gothic"/>
          <w:szCs w:val="20"/>
        </w:rPr>
        <w:t>Skaičiuojant prastovos laiką, laikas yra apvalinamas pradedant nuo pirmos valandos –</w:t>
      </w:r>
      <w:r>
        <w:rPr>
          <w:rFonts w:eastAsia="MS Gothic"/>
          <w:szCs w:val="20"/>
        </w:rPr>
        <w:t xml:space="preserve"> </w:t>
      </w:r>
      <w:r w:rsidRPr="005F76A3">
        <w:rPr>
          <w:rFonts w:eastAsia="MS Gothic"/>
          <w:szCs w:val="20"/>
        </w:rPr>
        <w:t>esant prastovos laikui 1 valanda ir daugiau nei 30 min., laikas apvalinamas iki 2 valandų (atitinkamai apskaičiuojamas ir didesnis valandų skaičius).</w:t>
      </w:r>
    </w:p>
    <w:p w:rsidR="003D7261" w:rsidRPr="004518BE" w:rsidRDefault="003D7261" w:rsidP="003D7261">
      <w:pPr>
        <w:ind w:left="284"/>
        <w:jc w:val="both"/>
        <w:rPr>
          <w:highlight w:val="yellow"/>
        </w:rPr>
      </w:pPr>
      <w:r>
        <w:t>2</w:t>
      </w:r>
      <w:r w:rsidRPr="00A730FC">
        <w:t>.</w:t>
      </w:r>
      <w:r>
        <w:t>4</w:t>
      </w:r>
      <w:r w:rsidRPr="00A730FC">
        <w:t xml:space="preserve">. </w:t>
      </w:r>
      <w:r w:rsidRPr="00B85CB6">
        <w:t>Teikėjas įsipareigoja apmokėti kelionės metu atsiradusias ir nuo Perkančiosios organizacijos</w:t>
      </w:r>
      <w:r>
        <w:t xml:space="preserve"> (toliau</w:t>
      </w:r>
      <w:r w:rsidRPr="005F76A3">
        <w:rPr>
          <w:rFonts w:eastAsia="MS Gothic"/>
          <w:szCs w:val="20"/>
        </w:rPr>
        <w:t xml:space="preserve"> –</w:t>
      </w:r>
      <w:r>
        <w:rPr>
          <w:rFonts w:eastAsia="MS Gothic"/>
          <w:szCs w:val="20"/>
        </w:rPr>
        <w:t xml:space="preserve"> Pirkėjas)</w:t>
      </w:r>
      <w:r w:rsidRPr="00B85CB6">
        <w:t xml:space="preserve"> nepriklausančias nenumatytas išlaidas (pvz: atlikti techninius aptarnavimus, remonto darbus, aprūpinti transporto priemonę degalais, tepalais ir spec. skysčiais, įsigyti dienos</w:t>
      </w:r>
      <w:r w:rsidRPr="00B85CB6">
        <w:rPr>
          <w:rFonts w:ascii="Tahoma" w:hAnsi="Tahoma" w:cs="Tahoma"/>
          <w:b/>
          <w:color w:val="000000"/>
        </w:rPr>
        <w:t xml:space="preserve"> </w:t>
      </w:r>
      <w:r w:rsidRPr="00B85CB6">
        <w:rPr>
          <w:bCs/>
          <w:color w:val="000000"/>
        </w:rPr>
        <w:t>kelių naudotojo mokestį</w:t>
      </w:r>
      <w:r>
        <w:rPr>
          <w:bCs/>
          <w:color w:val="000000"/>
        </w:rPr>
        <w:t>, parkavimo mokestį</w:t>
      </w:r>
      <w:r w:rsidRPr="00B85CB6">
        <w:rPr>
          <w:bCs/>
          <w:color w:val="000000"/>
        </w:rPr>
        <w:t xml:space="preserve"> ir panašiai</w:t>
      </w:r>
      <w:r w:rsidRPr="00B85CB6">
        <w:t>)</w:t>
      </w:r>
      <w:r>
        <w:t>.</w:t>
      </w:r>
      <w:r w:rsidRPr="00B85CB6">
        <w:t xml:space="preserve"> </w:t>
      </w:r>
    </w:p>
    <w:p w:rsidR="003D7261" w:rsidRPr="0010787A" w:rsidRDefault="003D7261" w:rsidP="003D7261">
      <w:pPr>
        <w:ind w:left="284"/>
        <w:jc w:val="both"/>
        <w:rPr>
          <w:rFonts w:eastAsia="MS Gothic"/>
          <w:szCs w:val="20"/>
        </w:rPr>
      </w:pPr>
      <w:r>
        <w:t xml:space="preserve">2.5. </w:t>
      </w:r>
      <w:r w:rsidRPr="0010787A">
        <w:rPr>
          <w:rFonts w:eastAsia="MS Gothic"/>
          <w:szCs w:val="20"/>
        </w:rPr>
        <w:t>Atvykimo pagal užsakymą tvarką ir keleivių išvežiojimo tvarką Teikėjas ir Pirkėjas suderina at</w:t>
      </w:r>
      <w:r>
        <w:rPr>
          <w:rFonts w:eastAsia="MS Gothic"/>
          <w:szCs w:val="20"/>
        </w:rPr>
        <w:t xml:space="preserve">skirai kiekvieno užsakymo metu. </w:t>
      </w:r>
      <w:r>
        <w:t>T</w:t>
      </w:r>
      <w:r w:rsidRPr="00E97639">
        <w:t xml:space="preserve">eikėjas privalo </w:t>
      </w:r>
      <w:r>
        <w:rPr>
          <w:rFonts w:eastAsia="MS Gothic"/>
          <w:szCs w:val="20"/>
        </w:rPr>
        <w:t>Pirkėjui</w:t>
      </w:r>
      <w:r w:rsidRPr="00E97639">
        <w:t xml:space="preserve"> nurodyti du asmenis, atsakingus už paslaugos suteikimą, jų telefono numeri</w:t>
      </w:r>
      <w:r>
        <w:t>us ir el. pašto adresus, kuriems</w:t>
      </w:r>
      <w:r w:rsidRPr="00E97639">
        <w:t xml:space="preserve"> </w:t>
      </w:r>
      <w:r>
        <w:rPr>
          <w:rFonts w:eastAsia="MS Gothic"/>
          <w:szCs w:val="20"/>
        </w:rPr>
        <w:t>Pirkėjas</w:t>
      </w:r>
      <w:r w:rsidRPr="00E97639">
        <w:t xml:space="preserve"> </w:t>
      </w:r>
      <w:r>
        <w:t>visada galėtu</w:t>
      </w:r>
      <w:r w:rsidRPr="00E97639">
        <w:t xml:space="preserve"> pateikti savo užsakymus</w:t>
      </w:r>
      <w:r>
        <w:t xml:space="preserve">. </w:t>
      </w:r>
      <w:r w:rsidRPr="0010787A">
        <w:rPr>
          <w:rFonts w:eastAsia="MS Gothic"/>
          <w:szCs w:val="20"/>
        </w:rPr>
        <w:t>Užsakymo patvirtinimo (patvirtinama e.paštu) metu Teikėjas privalo Pirkėjui pateikti autobuso markę, modelį, valstybinį numerį, vairuotojo vardą, pavardę ir kontaktinį telefono numerį.</w:t>
      </w:r>
      <w:r>
        <w:rPr>
          <w:rFonts w:eastAsia="MS Gothic"/>
          <w:szCs w:val="20"/>
        </w:rPr>
        <w:t xml:space="preserve"> </w:t>
      </w:r>
    </w:p>
    <w:p w:rsidR="003D7261" w:rsidRDefault="003D7261" w:rsidP="003D7261">
      <w:pPr>
        <w:ind w:left="284"/>
        <w:jc w:val="both"/>
        <w:rPr>
          <w:rFonts w:eastAsia="MS Gothic"/>
          <w:color w:val="FF0000"/>
          <w:szCs w:val="20"/>
        </w:rPr>
      </w:pPr>
      <w:r>
        <w:rPr>
          <w:rFonts w:eastAsia="MS Gothic"/>
          <w:szCs w:val="20"/>
        </w:rPr>
        <w:lastRenderedPageBreak/>
        <w:t>2.6</w:t>
      </w:r>
      <w:r w:rsidRPr="00622BC3">
        <w:rPr>
          <w:rFonts w:eastAsia="MS Gothic"/>
          <w:szCs w:val="20"/>
        </w:rPr>
        <w:t xml:space="preserve">. </w:t>
      </w:r>
      <w:r>
        <w:rPr>
          <w:rFonts w:eastAsia="MS Gothic"/>
          <w:szCs w:val="20"/>
        </w:rPr>
        <w:t xml:space="preserve">Lietuvoje </w:t>
      </w:r>
      <w:r w:rsidRPr="00CC54EA">
        <w:rPr>
          <w:rFonts w:eastAsia="MS Gothic"/>
          <w:szCs w:val="20"/>
        </w:rPr>
        <w:t>įvykus eismo įvykiui, kelyje sugedus transporto priemonei ar kitoms nenumatytoms aplinkybėms, Teikėjas turi skubiai (per 3 val.) pašalinti gedimą, jei tokios galimybės nėra Teikėjas įsipareigoja</w:t>
      </w:r>
      <w:r>
        <w:rPr>
          <w:rFonts w:eastAsia="MS Gothic"/>
          <w:szCs w:val="20"/>
        </w:rPr>
        <w:t xml:space="preserve"> ne vėliau kaip per 3 val.</w:t>
      </w:r>
      <w:r w:rsidRPr="00CC54EA">
        <w:rPr>
          <w:rFonts w:eastAsia="MS Gothic"/>
          <w:szCs w:val="20"/>
        </w:rPr>
        <w:t xml:space="preserve"> pakeisti transporto priemonę kita transporto priemone atitinkančia Pirkėjo reikalavimus ir nuvežti keleivius numatytu maršrutu.</w:t>
      </w:r>
      <w:r>
        <w:rPr>
          <w:rFonts w:eastAsia="MS Gothic"/>
          <w:color w:val="FF0000"/>
          <w:szCs w:val="20"/>
        </w:rPr>
        <w:t xml:space="preserve"> </w:t>
      </w:r>
    </w:p>
    <w:p w:rsidR="003D7261" w:rsidRPr="00CC54EA" w:rsidRDefault="003D7261" w:rsidP="003D7261">
      <w:pPr>
        <w:ind w:left="284"/>
        <w:jc w:val="both"/>
        <w:rPr>
          <w:rFonts w:eastAsia="MS Gothic"/>
          <w:szCs w:val="20"/>
        </w:rPr>
      </w:pPr>
      <w:r w:rsidRPr="00CC54EA">
        <w:rPr>
          <w:rFonts w:eastAsia="MS Gothic"/>
          <w:szCs w:val="20"/>
        </w:rPr>
        <w:t xml:space="preserve">2.7. </w:t>
      </w:r>
      <w:r>
        <w:rPr>
          <w:rFonts w:eastAsia="MS Gothic"/>
          <w:szCs w:val="20"/>
        </w:rPr>
        <w:t xml:space="preserve">Užsienio valstybėje </w:t>
      </w:r>
      <w:r w:rsidRPr="00CC54EA">
        <w:rPr>
          <w:rFonts w:eastAsia="MS Gothic"/>
          <w:szCs w:val="20"/>
        </w:rPr>
        <w:t>įvykus eismo įvykiui, kelyje sugedus transporto priemonei ar kitoms nenumatytoms aplinkybėms, Teikėjas turi</w:t>
      </w:r>
      <w:r w:rsidRPr="00CA6E12">
        <w:rPr>
          <w:rFonts w:eastAsia="MS Gothic"/>
          <w:color w:val="FF0000"/>
          <w:szCs w:val="20"/>
        </w:rPr>
        <w:t xml:space="preserve"> </w:t>
      </w:r>
      <w:r w:rsidRPr="00CC54EA">
        <w:rPr>
          <w:rFonts w:eastAsia="MS Gothic"/>
          <w:szCs w:val="20"/>
        </w:rPr>
        <w:t>skubiai (per 3 val.) pašalinti gedimą, jei tokios galimybės nėra</w:t>
      </w:r>
      <w:r>
        <w:rPr>
          <w:rFonts w:eastAsia="MS Gothic"/>
          <w:szCs w:val="20"/>
        </w:rPr>
        <w:t xml:space="preserve"> </w:t>
      </w:r>
      <w:r w:rsidRPr="00CC54EA">
        <w:rPr>
          <w:rFonts w:eastAsia="MS Gothic"/>
          <w:szCs w:val="20"/>
        </w:rPr>
        <w:t>Teikėjas įsipareigoja  ne vėliau kaip per 5 val. pakeisti transporto priemonę kita transporto priemone atitinkančia Pirkėjo reikalavimus ir nuvežti keleivius numatytu maršrutu.</w:t>
      </w:r>
    </w:p>
    <w:p w:rsidR="003D7261" w:rsidRPr="00A730FC" w:rsidRDefault="003D7261" w:rsidP="003D7261">
      <w:pPr>
        <w:ind w:left="284"/>
        <w:jc w:val="both"/>
      </w:pPr>
      <w:r>
        <w:t>2.8. Esant objektyvioms aplinkybėms, Teikėjas turi sutikti keisti maršrutą ir grafiką pagal Pirkėjo poreikius. Teikėjas privalo laiku atvykti į Pirkėjo nurodytą vietą paimti keleivius</w:t>
      </w:r>
    </w:p>
    <w:p w:rsidR="003D7261" w:rsidRDefault="003D7261" w:rsidP="003D7261">
      <w:pPr>
        <w:tabs>
          <w:tab w:val="left" w:pos="1080"/>
          <w:tab w:val="left" w:pos="4680"/>
        </w:tabs>
        <w:ind w:left="284"/>
        <w:jc w:val="both"/>
      </w:pPr>
      <w:r>
        <w:t>2.9.</w:t>
      </w:r>
      <w:r w:rsidRPr="00A730FC">
        <w:t xml:space="preserve"> Tiekėjas turi supažindinti Pirkėjo personalą su </w:t>
      </w:r>
      <w:r>
        <w:t>autobuso naudojimo taisyklėmis.</w:t>
      </w:r>
    </w:p>
    <w:p w:rsidR="003D7261" w:rsidRPr="00412A90" w:rsidRDefault="003D7261" w:rsidP="003D7261">
      <w:pPr>
        <w:tabs>
          <w:tab w:val="left" w:pos="851"/>
        </w:tabs>
        <w:ind w:left="284"/>
        <w:jc w:val="both"/>
        <w:rPr>
          <w:color w:val="000000"/>
        </w:rPr>
      </w:pPr>
      <w:r>
        <w:t xml:space="preserve">2.10. </w:t>
      </w:r>
      <w:r w:rsidRPr="00EF55AD">
        <w:rPr>
          <w:rFonts w:eastAsia="Calibri"/>
          <w:szCs w:val="20"/>
        </w:rPr>
        <w:t xml:space="preserve">Tiekėjas turi įvertinti, kad atstumas kilometrais bus skaičiuojamas ir apmokamas tik nuo </w:t>
      </w:r>
      <w:r w:rsidRPr="00EF55AD">
        <w:t>Pirkėjo</w:t>
      </w:r>
      <w:r w:rsidRPr="00EF55AD">
        <w:rPr>
          <w:rFonts w:eastAsia="Calibri"/>
          <w:szCs w:val="20"/>
        </w:rPr>
        <w:t xml:space="preserve"> nurodytos atvykimo ir nuvykimo adreso. </w:t>
      </w:r>
    </w:p>
    <w:p w:rsidR="003D7261" w:rsidRDefault="003D7261" w:rsidP="003D7261">
      <w:pPr>
        <w:ind w:firstLine="284"/>
        <w:rPr>
          <w:rFonts w:eastAsia="MS Gothic"/>
          <w:szCs w:val="20"/>
        </w:rPr>
      </w:pPr>
      <w:r>
        <w:rPr>
          <w:rFonts w:eastAsia="Calibri"/>
          <w:szCs w:val="20"/>
        </w:rPr>
        <w:t xml:space="preserve">2.11. </w:t>
      </w:r>
      <w:r w:rsidRPr="005F76A3">
        <w:rPr>
          <w:rFonts w:eastAsia="MS Gothic"/>
          <w:szCs w:val="20"/>
        </w:rPr>
        <w:t>Teikėjas privalo turėti keleivių draudimą nuo nelaimingų atsitikimų.</w:t>
      </w:r>
    </w:p>
    <w:p w:rsidR="003D7261" w:rsidRDefault="003D7261" w:rsidP="003D7261">
      <w:pPr>
        <w:ind w:left="284"/>
        <w:rPr>
          <w:rFonts w:eastAsia="MS Gothic"/>
          <w:szCs w:val="20"/>
        </w:rPr>
      </w:pPr>
      <w:r>
        <w:rPr>
          <w:rFonts w:eastAsia="MS Gothic"/>
          <w:szCs w:val="20"/>
        </w:rPr>
        <w:t xml:space="preserve">2.12. </w:t>
      </w:r>
      <w:r w:rsidRPr="005F76A3">
        <w:rPr>
          <w:rFonts w:eastAsia="MS Gothic"/>
          <w:szCs w:val="20"/>
        </w:rPr>
        <w:t xml:space="preserve">Teikėjas </w:t>
      </w:r>
      <w:r>
        <w:rPr>
          <w:rFonts w:eastAsia="MS Gothic"/>
          <w:szCs w:val="20"/>
        </w:rPr>
        <w:t>p</w:t>
      </w:r>
      <w:r w:rsidRPr="005F76A3">
        <w:rPr>
          <w:rFonts w:eastAsia="MS Gothic"/>
          <w:szCs w:val="20"/>
        </w:rPr>
        <w:t>aslaugą turi teikti bet kurią savaitės dieną nuo pirmadienio iki sekmadienio nuo 00.00 val. iki 24.00 val. laikotarpiu.</w:t>
      </w:r>
    </w:p>
    <w:p w:rsidR="003D7261" w:rsidRDefault="003D7261" w:rsidP="003D7261">
      <w:pPr>
        <w:ind w:left="284"/>
      </w:pPr>
      <w:r>
        <w:rPr>
          <w:rFonts w:eastAsia="MS Gothic"/>
          <w:szCs w:val="20"/>
        </w:rPr>
        <w:t xml:space="preserve">2.13. </w:t>
      </w:r>
      <w:r>
        <w:t>Teikėjas turi turėti galimybę vienu metu skirti</w:t>
      </w:r>
      <w:r w:rsidRPr="00A730FC">
        <w:t xml:space="preserve"> </w:t>
      </w:r>
      <w:r>
        <w:t>2 autobusu</w:t>
      </w:r>
      <w:r w:rsidRPr="00A730FC">
        <w:t xml:space="preserve"> ne mažiau </w:t>
      </w:r>
      <w:r>
        <w:t xml:space="preserve">30 </w:t>
      </w:r>
      <w:r w:rsidRPr="00A730FC">
        <w:t xml:space="preserve">sėdimų vietų (skaičiuojamos tik keleiviams skirtos vietos) </w:t>
      </w:r>
      <w:r>
        <w:t xml:space="preserve">ir 5 autobusus </w:t>
      </w:r>
      <w:r w:rsidRPr="00A730FC">
        <w:t xml:space="preserve">ne mažiau </w:t>
      </w:r>
      <w:r>
        <w:t>50</w:t>
      </w:r>
      <w:r w:rsidRPr="009F7C12">
        <w:t xml:space="preserve"> </w:t>
      </w:r>
      <w:r w:rsidRPr="00A730FC">
        <w:t>sėdimų vietų (skaičiuojamos tik keleiviams skirtos vietos);</w:t>
      </w:r>
    </w:p>
    <w:p w:rsidR="003D7261" w:rsidRPr="003D7261" w:rsidRDefault="003D7261" w:rsidP="003D7261">
      <w:pPr>
        <w:ind w:left="284"/>
        <w:jc w:val="both"/>
        <w:rPr>
          <w:rFonts w:eastAsia="Calibri"/>
          <w:shd w:val="clear" w:color="auto" w:fill="FFFFFF"/>
        </w:rPr>
      </w:pPr>
      <w:r>
        <w:t xml:space="preserve">2.14. </w:t>
      </w:r>
      <w:r w:rsidRPr="00311F46">
        <w:rPr>
          <w:rFonts w:eastAsia="Calibri"/>
          <w:kern w:val="2"/>
        </w:rPr>
        <w:t>Teikėjas</w:t>
      </w:r>
      <w:r>
        <w:rPr>
          <w:rFonts w:eastAsia="Calibri"/>
          <w:kern w:val="2"/>
        </w:rPr>
        <w:t>,</w:t>
      </w:r>
      <w:r w:rsidRPr="00311F46">
        <w:rPr>
          <w:rFonts w:eastAsia="Calibri"/>
          <w:kern w:val="2"/>
        </w:rPr>
        <w:t xml:space="preserve"> </w:t>
      </w:r>
      <w:r>
        <w:rPr>
          <w:rFonts w:eastAsia="Calibri"/>
          <w:kern w:val="2"/>
        </w:rPr>
        <w:t>Lietuvoje ir Europos sąjungos šalyse,</w:t>
      </w:r>
      <w:r w:rsidRPr="00311F46">
        <w:rPr>
          <w:rFonts w:eastAsia="Calibri"/>
          <w:kern w:val="2"/>
        </w:rPr>
        <w:t xml:space="preserve"> yra atsakingas už savo nuomojamų transporto priemonių saugojimą</w:t>
      </w:r>
      <w:r>
        <w:rPr>
          <w:rFonts w:eastAsia="Calibri"/>
          <w:kern w:val="2"/>
        </w:rPr>
        <w:t>, kelių mokesčius, vairuotojų apgyvendinimą visą nuomos paslaugos laikotarpį</w:t>
      </w:r>
      <w:r w:rsidRPr="00311F46">
        <w:rPr>
          <w:rFonts w:eastAsia="Calibri"/>
          <w:kern w:val="2"/>
        </w:rPr>
        <w:t>.</w:t>
      </w:r>
    </w:p>
    <w:p w:rsidR="003D7261" w:rsidRPr="00B645CA" w:rsidRDefault="003D7261" w:rsidP="003D7261">
      <w:pPr>
        <w:numPr>
          <w:ilvl w:val="0"/>
          <w:numId w:val="15"/>
        </w:numPr>
        <w:tabs>
          <w:tab w:val="left" w:pos="567"/>
        </w:tabs>
        <w:spacing w:line="240" w:lineRule="auto"/>
        <w:ind w:hanging="76"/>
        <w:contextualSpacing/>
        <w:rPr>
          <w:rFonts w:eastAsia="Calibri"/>
          <w:b/>
          <w:u w:val="single"/>
        </w:rPr>
      </w:pPr>
      <w:r w:rsidRPr="00B645CA">
        <w:rPr>
          <w:rFonts w:eastAsia="Calibri"/>
          <w:b/>
          <w:u w:val="single"/>
        </w:rPr>
        <w:t>Techniniai reikalavimai:</w:t>
      </w:r>
    </w:p>
    <w:p w:rsidR="003D7261" w:rsidRPr="004518BE" w:rsidRDefault="003D7261" w:rsidP="003D7261">
      <w:pPr>
        <w:ind w:left="284"/>
        <w:rPr>
          <w:bCs/>
        </w:rPr>
      </w:pPr>
      <w:r w:rsidRPr="004518BE">
        <w:rPr>
          <w:bCs/>
        </w:rPr>
        <w:t>Autobusas turi</w:t>
      </w:r>
      <w:r>
        <w:rPr>
          <w:bCs/>
        </w:rPr>
        <w:t xml:space="preserve"> būti</w:t>
      </w:r>
      <w:r w:rsidRPr="004518BE">
        <w:rPr>
          <w:bCs/>
        </w:rPr>
        <w:t>:</w:t>
      </w:r>
    </w:p>
    <w:p w:rsidR="003D7261" w:rsidRPr="008766B6" w:rsidRDefault="003D7261" w:rsidP="003D7261">
      <w:pPr>
        <w:ind w:left="284"/>
      </w:pPr>
      <w:r>
        <w:t>3.1.</w:t>
      </w:r>
      <w:r w:rsidRPr="00A730FC">
        <w:t xml:space="preserve"> </w:t>
      </w:r>
      <w:r w:rsidRPr="008766B6">
        <w:t>skiriamas su vairuotoju (–jais) kuris (–ie) turi teisę vairuoti skirtą autobusą Lietuvoje, Europos sąjungos ir Šengeno erdvės šalyse;</w:t>
      </w:r>
    </w:p>
    <w:p w:rsidR="003D7261" w:rsidRPr="00A730FC" w:rsidRDefault="003D7261" w:rsidP="003D7261">
      <w:pPr>
        <w:ind w:left="284"/>
      </w:pPr>
      <w:r>
        <w:lastRenderedPageBreak/>
        <w:t>3.2.</w:t>
      </w:r>
      <w:r w:rsidRPr="00A730FC">
        <w:t xml:space="preserve"> techniškai tvarkingas, švarus ir pilnai parengtas eksploatacijai;</w:t>
      </w:r>
    </w:p>
    <w:p w:rsidR="003D7261" w:rsidRPr="003D7261" w:rsidRDefault="003D7261" w:rsidP="003D7261">
      <w:pPr>
        <w:ind w:left="284"/>
      </w:pPr>
      <w:r>
        <w:t>3.3. su bagažo skyriumi, keleivių asmeniniams daiktams.</w:t>
      </w:r>
    </w:p>
    <w:p w:rsidR="003D7261" w:rsidRPr="006F5D5B" w:rsidRDefault="003D7261" w:rsidP="003D7261">
      <w:pPr>
        <w:numPr>
          <w:ilvl w:val="0"/>
          <w:numId w:val="15"/>
        </w:numPr>
        <w:tabs>
          <w:tab w:val="left" w:pos="567"/>
        </w:tabs>
        <w:spacing w:after="0" w:line="240" w:lineRule="auto"/>
        <w:ind w:hanging="76"/>
      </w:pPr>
      <w:r w:rsidRPr="006F5D5B">
        <w:rPr>
          <w:b/>
          <w:u w:val="single"/>
        </w:rPr>
        <w:t>Garantiniai reikalavimai</w:t>
      </w:r>
      <w:r>
        <w:rPr>
          <w:b/>
          <w:u w:val="single"/>
        </w:rPr>
        <w:t>:</w:t>
      </w:r>
    </w:p>
    <w:p w:rsidR="003D7261" w:rsidRDefault="003D7261" w:rsidP="003D7261">
      <w:pPr>
        <w:tabs>
          <w:tab w:val="left" w:pos="567"/>
          <w:tab w:val="left" w:pos="1701"/>
          <w:tab w:val="left" w:pos="7020"/>
        </w:tabs>
      </w:pPr>
      <w:r w:rsidRPr="006F5D5B">
        <w:tab/>
      </w:r>
      <w:r>
        <w:t>Nėra.</w:t>
      </w:r>
    </w:p>
    <w:p w:rsidR="003D7261" w:rsidRPr="00FD0529" w:rsidRDefault="003D7261" w:rsidP="003D7261">
      <w:pPr>
        <w:numPr>
          <w:ilvl w:val="0"/>
          <w:numId w:val="15"/>
        </w:numPr>
        <w:tabs>
          <w:tab w:val="left" w:pos="567"/>
        </w:tabs>
        <w:spacing w:after="0" w:line="240" w:lineRule="auto"/>
        <w:ind w:hanging="76"/>
      </w:pPr>
      <w:r w:rsidRPr="006F5D5B">
        <w:rPr>
          <w:b/>
          <w:u w:val="single"/>
        </w:rPr>
        <w:t>Papildoma informacija</w:t>
      </w:r>
      <w:r>
        <w:rPr>
          <w:b/>
          <w:u w:val="single"/>
        </w:rPr>
        <w:t>:</w:t>
      </w:r>
    </w:p>
    <w:p w:rsidR="003D7261" w:rsidRPr="00253CE1" w:rsidRDefault="003D7261" w:rsidP="003D7261">
      <w:pPr>
        <w:tabs>
          <w:tab w:val="left" w:pos="7020"/>
        </w:tabs>
        <w:ind w:left="284" w:firstLine="142"/>
      </w:pPr>
      <w:r w:rsidRPr="00253CE1">
        <w:t>BVPŽ- 60172000–4</w:t>
      </w:r>
      <w:r>
        <w:t xml:space="preserve"> (M</w:t>
      </w:r>
      <w:r w:rsidRPr="00253CE1">
        <w:t>iesto ir tolimojo susisiekimo autobusų nuoma su vairuotoju)</w:t>
      </w:r>
      <w:r>
        <w:t>.</w:t>
      </w:r>
    </w:p>
    <w:p w:rsidR="004362FB" w:rsidRPr="003D7261" w:rsidRDefault="004362FB" w:rsidP="003D7261">
      <w:pPr>
        <w:tabs>
          <w:tab w:val="left" w:pos="567"/>
        </w:tabs>
        <w:spacing w:after="0" w:line="240" w:lineRule="auto"/>
      </w:pPr>
    </w:p>
    <w:p w:rsidR="004362FB" w:rsidRDefault="004362FB" w:rsidP="004362FB">
      <w:pPr>
        <w:tabs>
          <w:tab w:val="left" w:pos="709"/>
          <w:tab w:val="left" w:pos="7020"/>
        </w:tabs>
      </w:pPr>
    </w:p>
    <w:p w:rsidR="004C748D" w:rsidRDefault="004C748D" w:rsidP="00810676">
      <w:pPr>
        <w:spacing w:after="0" w:line="0" w:lineRule="atLeast"/>
        <w:rPr>
          <w:b/>
        </w:rPr>
      </w:pPr>
    </w:p>
    <w:p w:rsidR="00810676" w:rsidRPr="002E599C" w:rsidRDefault="00404CBC" w:rsidP="00810676">
      <w:pPr>
        <w:spacing w:after="0" w:line="0" w:lineRule="atLeast"/>
        <w:rPr>
          <w:rFonts w:eastAsia="Arial"/>
          <w:b/>
          <w:szCs w:val="24"/>
          <w:lang w:eastAsia="ar-SA"/>
        </w:rPr>
      </w:pPr>
      <w:r w:rsidRPr="002E599C">
        <w:rPr>
          <w:b/>
        </w:rPr>
        <w:t>PIRKĖJAS</w:t>
      </w:r>
      <w:r w:rsidR="00810676" w:rsidRPr="002E599C">
        <w:rPr>
          <w:rFonts w:eastAsia="Arial"/>
          <w:b/>
          <w:szCs w:val="24"/>
          <w:lang w:eastAsia="ar-SA"/>
        </w:rPr>
        <w:t xml:space="preserve">                                                     </w:t>
      </w:r>
      <w:r w:rsidR="00503684">
        <w:rPr>
          <w:rFonts w:eastAsia="Arial"/>
          <w:b/>
          <w:szCs w:val="24"/>
          <w:lang w:eastAsia="ar-SA"/>
        </w:rPr>
        <w:t xml:space="preserve">        </w:t>
      </w:r>
      <w:r w:rsidRPr="002E599C">
        <w:rPr>
          <w:b/>
          <w:szCs w:val="24"/>
        </w:rPr>
        <w:t>TEIKĖJAS</w:t>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p>
    <w:p w:rsidR="00810676" w:rsidRPr="00725F3D" w:rsidRDefault="00810676" w:rsidP="00810676">
      <w:pPr>
        <w:spacing w:after="0" w:line="0" w:lineRule="atLeast"/>
        <w:rPr>
          <w:rFonts w:eastAsia="Arial"/>
          <w:szCs w:val="24"/>
          <w:lang w:eastAsia="ar-SA"/>
        </w:rPr>
      </w:pPr>
      <w:r>
        <w:rPr>
          <w:b/>
        </w:rPr>
        <w:t>LK KOP Oro gynybos batalionas</w:t>
      </w:r>
      <w:r>
        <w:rPr>
          <w:b/>
        </w:rPr>
        <w:tab/>
      </w:r>
      <w:r>
        <w:rPr>
          <w:b/>
        </w:rPr>
        <w:tab/>
      </w:r>
      <w:r>
        <w:rPr>
          <w:b/>
        </w:rPr>
        <w:tab/>
      </w:r>
    </w:p>
    <w:p w:rsidR="00810676" w:rsidRPr="00503684" w:rsidRDefault="008A0D86" w:rsidP="008A0D86">
      <w:pPr>
        <w:spacing w:after="0" w:line="240" w:lineRule="auto"/>
      </w:pPr>
      <w:r>
        <w:t>Oro gyny</w:t>
      </w:r>
      <w:r w:rsidR="00503684">
        <w:t>bos bataliono vadas</w:t>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r w:rsidR="00810676">
        <w:rPr>
          <w:rFonts w:eastAsia="Arial"/>
          <w:szCs w:val="24"/>
          <w:lang w:eastAsia="ar-SA"/>
        </w:rPr>
        <w:tab/>
      </w:r>
    </w:p>
    <w:p w:rsidR="00810676" w:rsidRDefault="00E325CE" w:rsidP="00810676">
      <w:pPr>
        <w:spacing w:after="0" w:line="240" w:lineRule="auto"/>
        <w:rPr>
          <w:rFonts w:eastAsia="Arial"/>
          <w:szCs w:val="24"/>
          <w:lang w:eastAsia="ar-SA"/>
        </w:rPr>
      </w:pP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p>
    <w:p w:rsidR="00810676" w:rsidRPr="00725F3D" w:rsidRDefault="00810676" w:rsidP="00810676">
      <w:pPr>
        <w:spacing w:after="0" w:line="240" w:lineRule="auto"/>
        <w:rPr>
          <w:rFonts w:eastAsia="Arial"/>
          <w:szCs w:val="24"/>
          <w:lang w:eastAsia="ar-SA"/>
        </w:rPr>
      </w:pPr>
      <w:r w:rsidRPr="00725F3D">
        <w:rPr>
          <w:rFonts w:eastAsia="Arial"/>
          <w:szCs w:val="24"/>
          <w:lang w:eastAsia="ar-SA"/>
        </w:rPr>
        <w:t>___________________</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t>____________________</w:t>
      </w:r>
    </w:p>
    <w:p w:rsidR="00810676" w:rsidRPr="00725F3D" w:rsidRDefault="00810676" w:rsidP="00810676">
      <w:pPr>
        <w:spacing w:after="0" w:line="240" w:lineRule="auto"/>
        <w:rPr>
          <w:rFonts w:eastAsia="Arial"/>
          <w:szCs w:val="24"/>
          <w:lang w:eastAsia="ar-SA"/>
        </w:rPr>
      </w:pPr>
      <w:r w:rsidRPr="00D87C87">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42CEF">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p>
    <w:p w:rsidR="00810676" w:rsidRPr="00725F3D" w:rsidRDefault="00810676" w:rsidP="00810676">
      <w:pPr>
        <w:spacing w:after="0" w:line="240" w:lineRule="auto"/>
        <w:rPr>
          <w:rFonts w:eastAsia="Arial"/>
          <w:szCs w:val="24"/>
          <w:lang w:eastAsia="ar-SA"/>
        </w:rPr>
      </w:pPr>
    </w:p>
    <w:p w:rsidR="007C09A5" w:rsidRPr="00CF24A7" w:rsidRDefault="00CF24A7" w:rsidP="00CF24A7">
      <w:pPr>
        <w:spacing w:after="0" w:line="240" w:lineRule="auto"/>
        <w:rPr>
          <w:szCs w:val="24"/>
        </w:rPr>
      </w:pPr>
      <w:r>
        <w:rPr>
          <w:rFonts w:eastAsia="Arial"/>
          <w:szCs w:val="24"/>
          <w:lang w:eastAsia="ar-SA"/>
        </w:rPr>
        <w:t>A. V.</w:t>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t>A. V</w:t>
      </w:r>
    </w:p>
    <w:tbl>
      <w:tblPr>
        <w:tblpPr w:leftFromText="180" w:rightFromText="180" w:vertAnchor="text" w:horzAnchor="margin" w:tblpXSpec="center" w:tblpY="-1017"/>
        <w:tblW w:w="12508" w:type="dxa"/>
        <w:tblLook w:val="04A0" w:firstRow="1" w:lastRow="0" w:firstColumn="1" w:lastColumn="0" w:noHBand="0" w:noVBand="1"/>
      </w:tblPr>
      <w:tblGrid>
        <w:gridCol w:w="736"/>
        <w:gridCol w:w="696"/>
        <w:gridCol w:w="104"/>
        <w:gridCol w:w="3114"/>
        <w:gridCol w:w="146"/>
        <w:gridCol w:w="718"/>
        <w:gridCol w:w="719"/>
        <w:gridCol w:w="1398"/>
        <w:gridCol w:w="92"/>
        <w:gridCol w:w="475"/>
        <w:gridCol w:w="774"/>
        <w:gridCol w:w="1058"/>
        <w:gridCol w:w="6"/>
        <w:gridCol w:w="796"/>
        <w:gridCol w:w="207"/>
        <w:gridCol w:w="6"/>
        <w:gridCol w:w="120"/>
        <w:gridCol w:w="110"/>
        <w:gridCol w:w="6"/>
        <w:gridCol w:w="425"/>
        <w:gridCol w:w="269"/>
        <w:gridCol w:w="107"/>
        <w:gridCol w:w="6"/>
        <w:gridCol w:w="420"/>
      </w:tblGrid>
      <w:tr w:rsidR="007C09A5" w:rsidTr="00FA3ABF">
        <w:trPr>
          <w:gridAfter w:val="2"/>
          <w:wAfter w:w="426" w:type="dxa"/>
          <w:trHeight w:val="284"/>
        </w:trPr>
        <w:tc>
          <w:tcPr>
            <w:tcW w:w="11039" w:type="dxa"/>
            <w:gridSpan w:val="15"/>
            <w:noWrap/>
            <w:vAlign w:val="bottom"/>
          </w:tcPr>
          <w:p w:rsidR="007C09A5" w:rsidRDefault="007C09A5" w:rsidP="006B2029">
            <w:pPr>
              <w:rPr>
                <w:b/>
                <w:bCs/>
                <w:color w:val="000000"/>
              </w:rPr>
            </w:pPr>
          </w:p>
        </w:tc>
        <w:tc>
          <w:tcPr>
            <w:tcW w:w="236" w:type="dxa"/>
            <w:gridSpan w:val="3"/>
            <w:noWrap/>
            <w:vAlign w:val="bottom"/>
            <w:hideMark/>
          </w:tcPr>
          <w:p w:rsidR="007C09A5" w:rsidRDefault="007C09A5" w:rsidP="007522EB">
            <w:pPr>
              <w:rPr>
                <w:b/>
                <w:bCs/>
                <w:color w:val="000000"/>
              </w:rPr>
            </w:pPr>
          </w:p>
        </w:tc>
        <w:tc>
          <w:tcPr>
            <w:tcW w:w="807" w:type="dxa"/>
            <w:gridSpan w:val="4"/>
            <w:noWrap/>
            <w:vAlign w:val="bottom"/>
            <w:hideMark/>
          </w:tcPr>
          <w:p w:rsidR="007C09A5" w:rsidRDefault="007C09A5" w:rsidP="007522EB">
            <w:pPr>
              <w:rPr>
                <w:sz w:val="20"/>
                <w:szCs w:val="20"/>
                <w:lang w:eastAsia="lt-LT"/>
              </w:rPr>
            </w:pPr>
          </w:p>
        </w:tc>
      </w:tr>
      <w:tr w:rsidR="007C09A5" w:rsidTr="00FA3ABF">
        <w:trPr>
          <w:gridAfter w:val="2"/>
          <w:wAfter w:w="426" w:type="dxa"/>
          <w:trHeight w:val="315"/>
        </w:trPr>
        <w:tc>
          <w:tcPr>
            <w:tcW w:w="11039" w:type="dxa"/>
            <w:gridSpan w:val="15"/>
            <w:noWrap/>
            <w:vAlign w:val="bottom"/>
            <w:hideMark/>
          </w:tcPr>
          <w:p w:rsidR="007C09A5" w:rsidRDefault="00D6760B" w:rsidP="00FE5901">
            <w:pPr>
              <w:tabs>
                <w:tab w:val="left" w:pos="7500"/>
                <w:tab w:val="left" w:pos="7976"/>
              </w:tabs>
              <w:spacing w:after="0" w:line="240" w:lineRule="auto"/>
              <w:ind w:firstLine="7834"/>
              <w:rPr>
                <w:bCs/>
                <w:color w:val="000000"/>
              </w:rPr>
            </w:pPr>
            <w:r>
              <w:rPr>
                <w:bCs/>
                <w:color w:val="000000"/>
              </w:rPr>
              <w:t>Sutarties priedas Nr. 3</w:t>
            </w:r>
          </w:p>
          <w:p w:rsidR="00990449" w:rsidRDefault="008A0D86" w:rsidP="00FE5901">
            <w:pPr>
              <w:tabs>
                <w:tab w:val="left" w:pos="7500"/>
                <w:tab w:val="left" w:pos="7976"/>
              </w:tabs>
              <w:spacing w:after="0" w:line="240" w:lineRule="auto"/>
              <w:ind w:firstLine="7834"/>
              <w:rPr>
                <w:bCs/>
                <w:color w:val="000000"/>
              </w:rPr>
            </w:pPr>
            <w:r>
              <w:rPr>
                <w:bCs/>
                <w:color w:val="000000"/>
              </w:rPr>
              <w:t>2025</w:t>
            </w:r>
            <w:r w:rsidR="00CD147D">
              <w:rPr>
                <w:bCs/>
                <w:color w:val="000000"/>
              </w:rPr>
              <w:t xml:space="preserve"> m. </w:t>
            </w:r>
            <w:r w:rsidR="00356DFE">
              <w:rPr>
                <w:bCs/>
                <w:color w:val="000000"/>
              </w:rPr>
              <w:t xml:space="preserve">       </w:t>
            </w:r>
            <w:r w:rsidR="00990449">
              <w:rPr>
                <w:bCs/>
                <w:color w:val="000000"/>
              </w:rPr>
              <w:t xml:space="preserve">        d.</w:t>
            </w:r>
          </w:p>
          <w:p w:rsidR="00990449" w:rsidRPr="004B081C" w:rsidRDefault="00990449" w:rsidP="00FE5901">
            <w:pPr>
              <w:tabs>
                <w:tab w:val="left" w:pos="7500"/>
                <w:tab w:val="left" w:pos="7976"/>
              </w:tabs>
              <w:spacing w:after="0" w:line="240" w:lineRule="auto"/>
              <w:ind w:firstLine="7834"/>
              <w:rPr>
                <w:bCs/>
                <w:color w:val="000000"/>
              </w:rPr>
            </w:pPr>
            <w:r>
              <w:rPr>
                <w:bCs/>
                <w:color w:val="000000"/>
              </w:rPr>
              <w:t>Sutarties  Nr. Ū</w:t>
            </w:r>
            <w:r w:rsidRPr="00FB7CCA">
              <w:rPr>
                <w:rFonts w:eastAsia="Calibri"/>
                <w:kern w:val="2"/>
              </w:rPr>
              <w:t>–</w:t>
            </w:r>
          </w:p>
          <w:p w:rsidR="007C09A5" w:rsidRDefault="007C09A5" w:rsidP="006B2029">
            <w:pPr>
              <w:spacing w:after="0" w:line="240" w:lineRule="auto"/>
              <w:jc w:val="right"/>
              <w:rPr>
                <w:b/>
                <w:bCs/>
                <w:color w:val="000000"/>
              </w:rPr>
            </w:pPr>
          </w:p>
          <w:p w:rsidR="007C09A5" w:rsidRDefault="007C09A5" w:rsidP="000A74DA">
            <w:pPr>
              <w:spacing w:after="0" w:line="240" w:lineRule="auto"/>
              <w:jc w:val="center"/>
              <w:rPr>
                <w:b/>
                <w:bCs/>
                <w:color w:val="000000"/>
              </w:rPr>
            </w:pPr>
            <w:r>
              <w:rPr>
                <w:b/>
                <w:bCs/>
                <w:color w:val="000000"/>
              </w:rPr>
              <w:t>P</w:t>
            </w:r>
            <w:r w:rsidR="00DF738A">
              <w:rPr>
                <w:b/>
                <w:bCs/>
                <w:color w:val="000000"/>
              </w:rPr>
              <w:t>ASLAUGŲ</w:t>
            </w:r>
            <w:r>
              <w:rPr>
                <w:b/>
                <w:bCs/>
                <w:color w:val="000000"/>
              </w:rPr>
              <w:t xml:space="preserve"> PRIĖMIMO - PERDAVIMO  AKTAS</w:t>
            </w:r>
          </w:p>
        </w:tc>
        <w:tc>
          <w:tcPr>
            <w:tcW w:w="236" w:type="dxa"/>
            <w:gridSpan w:val="3"/>
            <w:noWrap/>
            <w:vAlign w:val="bottom"/>
            <w:hideMark/>
          </w:tcPr>
          <w:p w:rsidR="007C09A5" w:rsidRDefault="007C09A5" w:rsidP="006B2029">
            <w:pPr>
              <w:spacing w:after="0" w:line="240" w:lineRule="auto"/>
              <w:rPr>
                <w:b/>
                <w:bCs/>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25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11039" w:type="dxa"/>
            <w:gridSpan w:val="15"/>
            <w:noWrap/>
            <w:vAlign w:val="bottom"/>
            <w:hideMark/>
          </w:tcPr>
          <w:p w:rsidR="007C09A5" w:rsidRDefault="008A0D86" w:rsidP="006B2029">
            <w:pPr>
              <w:spacing w:after="0" w:line="240" w:lineRule="auto"/>
              <w:jc w:val="center"/>
              <w:rPr>
                <w:color w:val="000000"/>
              </w:rPr>
            </w:pPr>
            <w:r>
              <w:rPr>
                <w:color w:val="000000"/>
              </w:rPr>
              <w:t>2025</w:t>
            </w:r>
            <w:r w:rsidR="007C09A5">
              <w:rPr>
                <w:color w:val="000000"/>
              </w:rPr>
              <w:t xml:space="preserve"> m.               d.</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11039" w:type="dxa"/>
            <w:gridSpan w:val="15"/>
            <w:noWrap/>
            <w:vAlign w:val="bottom"/>
            <w:hideMark/>
          </w:tcPr>
          <w:p w:rsidR="007C09A5" w:rsidRDefault="00DE36F5" w:rsidP="006B2029">
            <w:pPr>
              <w:spacing w:after="0" w:line="240" w:lineRule="auto"/>
              <w:rPr>
                <w:rFonts w:ascii="Calibri" w:hAnsi="Calibri"/>
                <w:color w:val="000000"/>
                <w:sz w:val="22"/>
              </w:rPr>
            </w:pPr>
            <w:r>
              <w:rPr>
                <w:noProof/>
                <w:lang w:val="en-US"/>
              </w:rPr>
              <w:drawing>
                <wp:anchor distT="0" distB="0" distL="114300" distR="114300" simplePos="0" relativeHeight="251657728" behindDoc="0" locked="0" layoutInCell="1" allowOverlap="1">
                  <wp:simplePos x="0" y="0"/>
                  <wp:positionH relativeFrom="column">
                    <wp:posOffset>2622550</wp:posOffset>
                  </wp:positionH>
                  <wp:positionV relativeFrom="paragraph">
                    <wp:posOffset>11430</wp:posOffset>
                  </wp:positionV>
                  <wp:extent cx="939165" cy="6350"/>
                  <wp:effectExtent l="0" t="0" r="0" b="0"/>
                  <wp:wrapNone/>
                  <wp:docPr id="3"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C09A5" w:rsidTr="007522EB">
              <w:trPr>
                <w:trHeight w:val="315"/>
                <w:tblCellSpacing w:w="0" w:type="dxa"/>
              </w:trPr>
              <w:tc>
                <w:tcPr>
                  <w:tcW w:w="9200" w:type="dxa"/>
                  <w:noWrap/>
                  <w:vAlign w:val="bottom"/>
                  <w:hideMark/>
                </w:tcPr>
                <w:p w:rsidR="007C09A5" w:rsidRDefault="003D7261" w:rsidP="00E669DD">
                  <w:pPr>
                    <w:framePr w:hSpace="180" w:wrap="around" w:vAnchor="text" w:hAnchor="margin" w:xAlign="center" w:y="-1017"/>
                    <w:spacing w:after="0" w:line="240" w:lineRule="auto"/>
                    <w:rPr>
                      <w:color w:val="000000"/>
                    </w:rPr>
                  </w:pPr>
                  <w:r>
                    <w:rPr>
                      <w:color w:val="000000"/>
                    </w:rPr>
                    <w:t xml:space="preserve">                                              </w:t>
                  </w:r>
                  <w:r w:rsidR="00D42C33">
                    <w:rPr>
                      <w:color w:val="000000"/>
                    </w:rPr>
                    <w:t xml:space="preserve">                                </w:t>
                  </w:r>
                  <w:r w:rsidR="007C09A5">
                    <w:rPr>
                      <w:color w:val="000000"/>
                    </w:rPr>
                    <w:t>Radviliškis</w:t>
                  </w:r>
                </w:p>
              </w:tc>
            </w:tr>
          </w:tbl>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225"/>
        </w:trPr>
        <w:tc>
          <w:tcPr>
            <w:tcW w:w="11039" w:type="dxa"/>
            <w:gridSpan w:val="15"/>
            <w:noWrap/>
            <w:vAlign w:val="bottom"/>
            <w:hideMark/>
          </w:tcPr>
          <w:p w:rsidR="007C09A5" w:rsidRDefault="007C09A5" w:rsidP="006B2029">
            <w:pPr>
              <w:spacing w:after="0" w:line="240" w:lineRule="auto"/>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31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trHeight w:val="615"/>
        </w:trPr>
        <w:tc>
          <w:tcPr>
            <w:tcW w:w="1536" w:type="dxa"/>
            <w:gridSpan w:val="3"/>
            <w:tcBorders>
              <w:top w:val="nil"/>
              <w:left w:val="nil"/>
              <w:bottom w:val="nil"/>
              <w:right w:val="single" w:sz="4" w:space="0" w:color="000000"/>
            </w:tcBorders>
            <w:vAlign w:val="center"/>
            <w:hideMark/>
          </w:tcPr>
          <w:p w:rsidR="007C09A5" w:rsidRDefault="007C09A5" w:rsidP="00D42C33">
            <w:pPr>
              <w:spacing w:after="0" w:line="240" w:lineRule="auto"/>
              <w:jc w:val="center"/>
              <w:rPr>
                <w:color w:val="000000"/>
                <w:sz w:val="22"/>
              </w:rPr>
            </w:pPr>
            <w:r>
              <w:rPr>
                <w:color w:val="000000"/>
                <w:sz w:val="22"/>
              </w:rPr>
              <w:t>P</w:t>
            </w:r>
            <w:r w:rsidR="00D42C33">
              <w:rPr>
                <w:color w:val="000000"/>
                <w:sz w:val="22"/>
              </w:rPr>
              <w:t xml:space="preserve">aslaugos </w:t>
            </w:r>
            <w:r>
              <w:rPr>
                <w:color w:val="000000"/>
                <w:sz w:val="22"/>
              </w:rPr>
              <w:t>pavadinimas</w:t>
            </w:r>
          </w:p>
        </w:tc>
        <w:tc>
          <w:tcPr>
            <w:tcW w:w="3260" w:type="dxa"/>
            <w:gridSpan w:val="2"/>
            <w:tcBorders>
              <w:top w:val="single" w:sz="4" w:space="0" w:color="auto"/>
              <w:left w:val="nil"/>
              <w:bottom w:val="single" w:sz="4" w:space="0" w:color="auto"/>
              <w:right w:val="nil"/>
            </w:tcBorders>
            <w:vAlign w:val="center"/>
            <w:hideMark/>
          </w:tcPr>
          <w:p w:rsidR="007C09A5" w:rsidRPr="004B081C" w:rsidRDefault="004362FB" w:rsidP="006B2029">
            <w:pPr>
              <w:spacing w:after="0" w:line="240" w:lineRule="auto"/>
              <w:jc w:val="center"/>
              <w:rPr>
                <w:b/>
                <w:bCs/>
                <w:color w:val="000000"/>
              </w:rPr>
            </w:pPr>
            <w:r>
              <w:rPr>
                <w:b/>
                <w:bCs/>
              </w:rPr>
              <w:t>Autobuso nuomos su vairuotoju</w:t>
            </w:r>
            <w:r w:rsidR="003D7261">
              <w:rPr>
                <w:b/>
                <w:bCs/>
              </w:rPr>
              <w:t xml:space="preserve"> paslaugos reikalingos keleivių transportavimui (</w:t>
            </w:r>
            <w:r>
              <w:rPr>
                <w:b/>
                <w:bCs/>
              </w:rPr>
              <w:t>Lietuvoje</w:t>
            </w:r>
            <w:r w:rsidR="00FC4463">
              <w:rPr>
                <w:b/>
                <w:bCs/>
              </w:rPr>
              <w:t xml:space="preserve"> i</w:t>
            </w:r>
            <w:r w:rsidR="003D7261">
              <w:rPr>
                <w:b/>
                <w:bCs/>
              </w:rPr>
              <w:t>r Europos sąjungos šalyse</w:t>
            </w:r>
            <w:r>
              <w:rPr>
                <w:b/>
                <w:bCs/>
              </w:rPr>
              <w:t xml:space="preserve">) </w:t>
            </w:r>
          </w:p>
        </w:tc>
        <w:tc>
          <w:tcPr>
            <w:tcW w:w="2835" w:type="dxa"/>
            <w:gridSpan w:val="3"/>
            <w:tcBorders>
              <w:top w:val="nil"/>
              <w:left w:val="single" w:sz="4" w:space="0" w:color="auto"/>
              <w:bottom w:val="nil"/>
              <w:right w:val="single" w:sz="4" w:space="0" w:color="000000"/>
            </w:tcBorders>
            <w:vAlign w:val="center"/>
            <w:hideMark/>
          </w:tcPr>
          <w:p w:rsidR="007C09A5" w:rsidRDefault="007C09A5" w:rsidP="006B2029">
            <w:pPr>
              <w:spacing w:after="0" w:line="240" w:lineRule="auto"/>
              <w:rPr>
                <w:color w:val="000000"/>
                <w:sz w:val="22"/>
              </w:rPr>
            </w:pPr>
            <w:r>
              <w:rPr>
                <w:color w:val="000000"/>
                <w:sz w:val="22"/>
              </w:rPr>
              <w:t>Sutarties data, numeris</w:t>
            </w:r>
          </w:p>
        </w:tc>
        <w:tc>
          <w:tcPr>
            <w:tcW w:w="3201" w:type="dxa"/>
            <w:gridSpan w:val="6"/>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rPr>
                <w:color w:val="000000"/>
              </w:rPr>
            </w:pPr>
            <w:r>
              <w:rPr>
                <w:color w:val="000000"/>
              </w:rPr>
              <w:t> </w:t>
            </w:r>
          </w:p>
        </w:tc>
        <w:tc>
          <w:tcPr>
            <w:tcW w:w="874" w:type="dxa"/>
            <w:gridSpan w:val="6"/>
            <w:noWrap/>
            <w:vAlign w:val="bottom"/>
            <w:hideMark/>
          </w:tcPr>
          <w:p w:rsidR="007C09A5" w:rsidRDefault="007C09A5" w:rsidP="006B2029">
            <w:pPr>
              <w:spacing w:after="0" w:line="240" w:lineRule="auto"/>
              <w:rPr>
                <w:color w:val="000000"/>
              </w:rPr>
            </w:pPr>
          </w:p>
        </w:tc>
        <w:tc>
          <w:tcPr>
            <w:tcW w:w="802"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trHeight w:val="900"/>
        </w:trPr>
        <w:tc>
          <w:tcPr>
            <w:tcW w:w="1536" w:type="dxa"/>
            <w:gridSpan w:val="3"/>
            <w:tcBorders>
              <w:top w:val="nil"/>
              <w:left w:val="nil"/>
              <w:bottom w:val="nil"/>
              <w:right w:val="single" w:sz="4" w:space="0" w:color="000000"/>
            </w:tcBorders>
            <w:vAlign w:val="center"/>
            <w:hideMark/>
          </w:tcPr>
          <w:p w:rsidR="007C09A5" w:rsidRDefault="007C09A5" w:rsidP="00D42C33">
            <w:pPr>
              <w:spacing w:after="0" w:line="240" w:lineRule="auto"/>
              <w:jc w:val="center"/>
              <w:rPr>
                <w:color w:val="000000"/>
                <w:sz w:val="22"/>
              </w:rPr>
            </w:pPr>
            <w:r>
              <w:rPr>
                <w:color w:val="000000"/>
                <w:sz w:val="22"/>
              </w:rPr>
              <w:t>T</w:t>
            </w:r>
            <w:r w:rsidR="00D42C33">
              <w:rPr>
                <w:color w:val="000000"/>
                <w:sz w:val="22"/>
              </w:rPr>
              <w:t>ei</w:t>
            </w:r>
            <w:r>
              <w:rPr>
                <w:color w:val="000000"/>
                <w:sz w:val="22"/>
              </w:rPr>
              <w:t>kėjas</w:t>
            </w:r>
          </w:p>
        </w:tc>
        <w:tc>
          <w:tcPr>
            <w:tcW w:w="3260" w:type="dxa"/>
            <w:gridSpan w:val="2"/>
            <w:tcBorders>
              <w:top w:val="nil"/>
              <w:left w:val="nil"/>
              <w:bottom w:val="single" w:sz="4" w:space="0" w:color="auto"/>
              <w:right w:val="single" w:sz="4" w:space="0" w:color="auto"/>
            </w:tcBorders>
            <w:vAlign w:val="center"/>
            <w:hideMark/>
          </w:tcPr>
          <w:p w:rsidR="007C09A5" w:rsidRDefault="007C09A5" w:rsidP="003C490B">
            <w:pPr>
              <w:spacing w:after="0" w:line="240" w:lineRule="auto"/>
            </w:pPr>
          </w:p>
        </w:tc>
        <w:tc>
          <w:tcPr>
            <w:tcW w:w="2835" w:type="dxa"/>
            <w:gridSpan w:val="3"/>
            <w:tcBorders>
              <w:top w:val="nil"/>
              <w:left w:val="nil"/>
              <w:bottom w:val="nil"/>
              <w:right w:val="single" w:sz="4" w:space="0" w:color="000000"/>
            </w:tcBorders>
            <w:vAlign w:val="center"/>
            <w:hideMark/>
          </w:tcPr>
          <w:p w:rsidR="007C09A5" w:rsidRDefault="00CF2C7D" w:rsidP="006B2029">
            <w:pPr>
              <w:spacing w:after="0" w:line="240" w:lineRule="auto"/>
              <w:rPr>
                <w:color w:val="000000"/>
                <w:sz w:val="22"/>
              </w:rPr>
            </w:pPr>
            <w:r>
              <w:rPr>
                <w:color w:val="000000"/>
                <w:sz w:val="22"/>
              </w:rPr>
              <w:t>Apskaitos dokumen</w:t>
            </w:r>
            <w:r w:rsidR="007C09A5">
              <w:rPr>
                <w:color w:val="000000"/>
                <w:sz w:val="22"/>
              </w:rPr>
              <w:t xml:space="preserve">to data, numeris </w:t>
            </w:r>
          </w:p>
        </w:tc>
        <w:tc>
          <w:tcPr>
            <w:tcW w:w="3201" w:type="dxa"/>
            <w:gridSpan w:val="6"/>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rPr>
                <w:color w:val="000000"/>
              </w:rPr>
            </w:pPr>
            <w:r>
              <w:rPr>
                <w:color w:val="000000"/>
              </w:rPr>
              <w:t> </w:t>
            </w:r>
          </w:p>
        </w:tc>
        <w:tc>
          <w:tcPr>
            <w:tcW w:w="874" w:type="dxa"/>
            <w:gridSpan w:val="6"/>
            <w:noWrap/>
            <w:vAlign w:val="bottom"/>
            <w:hideMark/>
          </w:tcPr>
          <w:p w:rsidR="007C09A5" w:rsidRDefault="007C09A5" w:rsidP="006B2029">
            <w:pPr>
              <w:spacing w:after="0" w:line="240" w:lineRule="auto"/>
              <w:rPr>
                <w:color w:val="000000"/>
              </w:rPr>
            </w:pPr>
          </w:p>
        </w:tc>
        <w:tc>
          <w:tcPr>
            <w:tcW w:w="802"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31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3073" w:type="dxa"/>
            <w:gridSpan w:val="5"/>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16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trHeight w:val="697"/>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Eil. Nr.</w:t>
            </w:r>
          </w:p>
        </w:tc>
        <w:tc>
          <w:tcPr>
            <w:tcW w:w="3218" w:type="dxa"/>
            <w:gridSpan w:val="2"/>
            <w:tcBorders>
              <w:top w:val="single" w:sz="4" w:space="0" w:color="auto"/>
              <w:left w:val="nil"/>
              <w:bottom w:val="single" w:sz="4" w:space="0" w:color="auto"/>
              <w:right w:val="nil"/>
            </w:tcBorders>
            <w:vAlign w:val="center"/>
            <w:hideMark/>
          </w:tcPr>
          <w:p w:rsidR="007C09A5" w:rsidRDefault="007C09A5" w:rsidP="006B2029">
            <w:pPr>
              <w:spacing w:after="0" w:line="240" w:lineRule="auto"/>
              <w:jc w:val="center"/>
              <w:rPr>
                <w:b/>
                <w:bCs/>
                <w:color w:val="000000"/>
              </w:rPr>
            </w:pPr>
            <w:r>
              <w:rPr>
                <w:b/>
                <w:bCs/>
                <w:color w:val="000000"/>
              </w:rPr>
              <w:t>Prekių pavadinimas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Mato vnt.</w:t>
            </w:r>
          </w:p>
        </w:tc>
        <w:tc>
          <w:tcPr>
            <w:tcW w:w="1965" w:type="dxa"/>
            <w:gridSpan w:val="3"/>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Kiekis</w:t>
            </w:r>
          </w:p>
        </w:tc>
        <w:tc>
          <w:tcPr>
            <w:tcW w:w="1832" w:type="dxa"/>
            <w:gridSpan w:val="2"/>
            <w:tcBorders>
              <w:top w:val="single" w:sz="4" w:space="0" w:color="auto"/>
              <w:left w:val="nil"/>
              <w:bottom w:val="single" w:sz="4" w:space="0" w:color="auto"/>
              <w:right w:val="single" w:sz="4" w:space="0" w:color="000000"/>
            </w:tcBorders>
            <w:vAlign w:val="center"/>
            <w:hideMark/>
          </w:tcPr>
          <w:p w:rsidR="007C09A5" w:rsidRDefault="007C09A5" w:rsidP="006B2029">
            <w:pPr>
              <w:spacing w:after="0" w:line="240" w:lineRule="auto"/>
              <w:jc w:val="center"/>
              <w:rPr>
                <w:b/>
                <w:bCs/>
                <w:color w:val="000000"/>
              </w:rPr>
            </w:pPr>
            <w:r>
              <w:rPr>
                <w:b/>
                <w:bCs/>
                <w:color w:val="000000"/>
              </w:rPr>
              <w:t>Kaina (be PVM)</w:t>
            </w:r>
          </w:p>
        </w:tc>
        <w:tc>
          <w:tcPr>
            <w:tcW w:w="1135" w:type="dxa"/>
            <w:gridSpan w:val="5"/>
            <w:tcBorders>
              <w:top w:val="single" w:sz="4" w:space="0" w:color="auto"/>
              <w:left w:val="nil"/>
              <w:bottom w:val="single" w:sz="4" w:space="0" w:color="auto"/>
              <w:right w:val="single" w:sz="4" w:space="0" w:color="auto"/>
            </w:tcBorders>
            <w:vAlign w:val="center"/>
            <w:hideMark/>
          </w:tcPr>
          <w:p w:rsidR="007C09A5" w:rsidRDefault="007C09A5" w:rsidP="006B2029">
            <w:pPr>
              <w:spacing w:after="0" w:line="240" w:lineRule="auto"/>
              <w:jc w:val="center"/>
              <w:rPr>
                <w:b/>
                <w:bCs/>
                <w:color w:val="000000"/>
              </w:rPr>
            </w:pPr>
            <w:r>
              <w:rPr>
                <w:b/>
                <w:bCs/>
                <w:color w:val="000000"/>
              </w:rPr>
              <w:t>Suma (be PVM)</w:t>
            </w:r>
          </w:p>
        </w:tc>
        <w:tc>
          <w:tcPr>
            <w:tcW w:w="1343" w:type="dxa"/>
            <w:gridSpan w:val="7"/>
            <w:vAlign w:val="center"/>
            <w:hideMark/>
          </w:tcPr>
          <w:p w:rsidR="007C09A5" w:rsidRDefault="007C09A5" w:rsidP="006B2029">
            <w:pPr>
              <w:spacing w:after="0" w:line="240" w:lineRule="auto"/>
              <w:rPr>
                <w:b/>
                <w:bCs/>
                <w:color w:val="000000"/>
              </w:rPr>
            </w:pPr>
          </w:p>
        </w:tc>
      </w:tr>
      <w:tr w:rsidR="00237A0A" w:rsidTr="003D7261">
        <w:trPr>
          <w:gridAfter w:val="3"/>
          <w:wAfter w:w="533" w:type="dxa"/>
          <w:trHeight w:val="1000"/>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rsidR="00237A0A" w:rsidRPr="004B081C" w:rsidRDefault="00237A0A" w:rsidP="00237A0A">
            <w:pPr>
              <w:spacing w:after="0" w:line="240" w:lineRule="auto"/>
              <w:jc w:val="center"/>
              <w:rPr>
                <w:b/>
                <w:color w:val="000000"/>
              </w:rPr>
            </w:pPr>
            <w:r w:rsidRPr="004B081C">
              <w:rPr>
                <w:b/>
                <w:color w:val="000000"/>
              </w:rPr>
              <w:t>1</w:t>
            </w:r>
            <w:r>
              <w:rPr>
                <w:b/>
                <w:color w:val="000000"/>
              </w:rPr>
              <w:t>.</w:t>
            </w:r>
          </w:p>
        </w:tc>
        <w:tc>
          <w:tcPr>
            <w:tcW w:w="3218" w:type="dxa"/>
            <w:gridSpan w:val="2"/>
            <w:tcBorders>
              <w:top w:val="nil"/>
              <w:left w:val="nil"/>
              <w:bottom w:val="single" w:sz="4" w:space="0" w:color="auto"/>
              <w:right w:val="nil"/>
            </w:tcBorders>
            <w:hideMark/>
          </w:tcPr>
          <w:p w:rsidR="00237A0A" w:rsidRDefault="00237A0A" w:rsidP="00237A0A"/>
          <w:p w:rsidR="004362FB" w:rsidRPr="005554AA" w:rsidRDefault="003D7261" w:rsidP="00237A0A">
            <w:r>
              <w:rPr>
                <w:bCs/>
              </w:rPr>
              <w:t>Autobuso nuoma su vairuotoju (keleivių transportavimo paslauga užsienyje)</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rsidR="00237A0A" w:rsidRPr="00237A0A" w:rsidRDefault="003D7261" w:rsidP="00237A0A">
            <w:pPr>
              <w:spacing w:after="0" w:line="240" w:lineRule="auto"/>
              <w:jc w:val="center"/>
            </w:pPr>
            <w:r>
              <w:t>vnt.</w:t>
            </w:r>
          </w:p>
        </w:tc>
        <w:tc>
          <w:tcPr>
            <w:tcW w:w="1965" w:type="dxa"/>
            <w:gridSpan w:val="3"/>
            <w:tcBorders>
              <w:top w:val="single" w:sz="4" w:space="0" w:color="auto"/>
              <w:left w:val="nil"/>
              <w:bottom w:val="single" w:sz="4" w:space="0" w:color="auto"/>
              <w:right w:val="single" w:sz="4" w:space="0" w:color="000000"/>
            </w:tcBorders>
            <w:vAlign w:val="center"/>
            <w:hideMark/>
          </w:tcPr>
          <w:p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hideMark/>
          </w:tcPr>
          <w:p w:rsidR="00237A0A" w:rsidRDefault="00237A0A" w:rsidP="00237A0A">
            <w:pPr>
              <w:spacing w:after="0" w:line="240" w:lineRule="auto"/>
              <w:jc w:val="center"/>
              <w:rPr>
                <w:color w:val="000000"/>
              </w:rPr>
            </w:pPr>
            <w:r>
              <w:rPr>
                <w:color w:val="000000"/>
              </w:rPr>
              <w:t> </w:t>
            </w:r>
          </w:p>
        </w:tc>
        <w:tc>
          <w:tcPr>
            <w:tcW w:w="1135" w:type="dxa"/>
            <w:gridSpan w:val="5"/>
            <w:tcBorders>
              <w:top w:val="single" w:sz="4" w:space="0" w:color="auto"/>
              <w:left w:val="nil"/>
              <w:bottom w:val="single" w:sz="4" w:space="0" w:color="auto"/>
              <w:right w:val="single" w:sz="4" w:space="0" w:color="000000"/>
            </w:tcBorders>
            <w:vAlign w:val="center"/>
            <w:hideMark/>
          </w:tcPr>
          <w:p w:rsidR="00237A0A" w:rsidRDefault="00237A0A" w:rsidP="00237A0A">
            <w:pPr>
              <w:spacing w:after="0" w:line="240" w:lineRule="auto"/>
              <w:jc w:val="center"/>
              <w:rPr>
                <w:color w:val="000000"/>
              </w:rPr>
            </w:pPr>
            <w:r>
              <w:rPr>
                <w:color w:val="000000"/>
              </w:rPr>
              <w:t> </w:t>
            </w:r>
          </w:p>
        </w:tc>
        <w:tc>
          <w:tcPr>
            <w:tcW w:w="810" w:type="dxa"/>
            <w:gridSpan w:val="4"/>
            <w:vAlign w:val="center"/>
            <w:hideMark/>
          </w:tcPr>
          <w:p w:rsidR="00237A0A" w:rsidRDefault="00237A0A" w:rsidP="00237A0A">
            <w:pPr>
              <w:spacing w:after="0" w:line="240" w:lineRule="auto"/>
              <w:rPr>
                <w:color w:val="000000"/>
              </w:rPr>
            </w:pPr>
          </w:p>
        </w:tc>
      </w:tr>
      <w:tr w:rsidR="007C09A5" w:rsidTr="00FA3ABF">
        <w:trPr>
          <w:gridAfter w:val="3"/>
          <w:wAfter w:w="533" w:type="dxa"/>
          <w:trHeight w:val="390"/>
        </w:trPr>
        <w:tc>
          <w:tcPr>
            <w:tcW w:w="1432" w:type="dxa"/>
            <w:gridSpan w:val="2"/>
            <w:vAlign w:val="center"/>
            <w:hideMark/>
          </w:tcPr>
          <w:p w:rsidR="007C09A5" w:rsidRDefault="007C09A5" w:rsidP="006B2029">
            <w:pPr>
              <w:spacing w:after="0" w:line="240" w:lineRule="auto"/>
            </w:pPr>
          </w:p>
        </w:tc>
        <w:tc>
          <w:tcPr>
            <w:tcW w:w="3218" w:type="dxa"/>
            <w:gridSpan w:val="2"/>
            <w:vAlign w:val="center"/>
            <w:hideMark/>
          </w:tcPr>
          <w:p w:rsidR="007C09A5" w:rsidRDefault="007C09A5" w:rsidP="006B2029">
            <w:pPr>
              <w:spacing w:after="0" w:line="240" w:lineRule="auto"/>
              <w:rPr>
                <w:sz w:val="20"/>
                <w:szCs w:val="20"/>
                <w:lang w:eastAsia="lt-LT"/>
              </w:rPr>
            </w:pPr>
          </w:p>
        </w:tc>
        <w:tc>
          <w:tcPr>
            <w:tcW w:w="1583" w:type="dxa"/>
            <w:gridSpan w:val="3"/>
            <w:tcBorders>
              <w:top w:val="single" w:sz="4" w:space="0" w:color="auto"/>
              <w:left w:val="nil"/>
              <w:bottom w:val="nil"/>
              <w:right w:val="single" w:sz="4" w:space="0" w:color="auto"/>
            </w:tcBorders>
            <w:vAlign w:val="center"/>
            <w:hideMark/>
          </w:tcPr>
          <w:p w:rsidR="007C09A5" w:rsidRDefault="007C09A5" w:rsidP="006B2029">
            <w:pPr>
              <w:spacing w:after="0" w:line="240" w:lineRule="auto"/>
              <w:jc w:val="center"/>
              <w:rPr>
                <w:color w:val="000000"/>
              </w:rPr>
            </w:pPr>
            <w:r>
              <w:rPr>
                <w:color w:val="000000"/>
              </w:rPr>
              <w:t> </w:t>
            </w:r>
          </w:p>
        </w:tc>
        <w:tc>
          <w:tcPr>
            <w:tcW w:w="3797" w:type="dxa"/>
            <w:gridSpan w:val="5"/>
            <w:tcBorders>
              <w:top w:val="single" w:sz="4" w:space="0" w:color="auto"/>
              <w:left w:val="nil"/>
              <w:bottom w:val="single" w:sz="4" w:space="0" w:color="auto"/>
              <w:right w:val="single" w:sz="4" w:space="0" w:color="auto"/>
            </w:tcBorders>
            <w:vAlign w:val="center"/>
            <w:hideMark/>
          </w:tcPr>
          <w:p w:rsidR="007C09A5" w:rsidRDefault="007C09A5" w:rsidP="006B2029">
            <w:pPr>
              <w:spacing w:after="0" w:line="240" w:lineRule="auto"/>
              <w:jc w:val="center"/>
              <w:rPr>
                <w:color w:val="000000"/>
              </w:rPr>
            </w:pPr>
            <w:r>
              <w:rPr>
                <w:color w:val="000000"/>
              </w:rPr>
              <w:t xml:space="preserve">Iš viso be PVM </w:t>
            </w:r>
          </w:p>
        </w:tc>
        <w:tc>
          <w:tcPr>
            <w:tcW w:w="1135" w:type="dxa"/>
            <w:gridSpan w:val="5"/>
            <w:tcBorders>
              <w:top w:val="single" w:sz="8" w:space="0" w:color="auto"/>
              <w:left w:val="single" w:sz="4" w:space="0" w:color="auto"/>
              <w:bottom w:val="single" w:sz="4" w:space="0" w:color="auto"/>
              <w:right w:val="single" w:sz="8" w:space="0" w:color="000000"/>
            </w:tcBorders>
            <w:vAlign w:val="center"/>
            <w:hideMark/>
          </w:tcPr>
          <w:p w:rsidR="007C09A5" w:rsidRDefault="007C09A5" w:rsidP="006B2029">
            <w:pPr>
              <w:spacing w:after="0" w:line="240" w:lineRule="auto"/>
              <w:jc w:val="center"/>
            </w:pPr>
            <w:r>
              <w:t> </w:t>
            </w:r>
          </w:p>
        </w:tc>
        <w:tc>
          <w:tcPr>
            <w:tcW w:w="810" w:type="dxa"/>
            <w:gridSpan w:val="4"/>
            <w:noWrap/>
            <w:vAlign w:val="bottom"/>
            <w:hideMark/>
          </w:tcPr>
          <w:p w:rsidR="007C09A5" w:rsidRDefault="007C09A5" w:rsidP="006B2029">
            <w:pPr>
              <w:spacing w:after="0" w:line="240" w:lineRule="auto"/>
            </w:pPr>
          </w:p>
        </w:tc>
      </w:tr>
      <w:tr w:rsidR="007C09A5" w:rsidTr="00FA3ABF">
        <w:trPr>
          <w:gridAfter w:val="3"/>
          <w:wAfter w:w="533" w:type="dxa"/>
          <w:trHeight w:val="405"/>
        </w:trPr>
        <w:tc>
          <w:tcPr>
            <w:tcW w:w="736" w:type="dxa"/>
            <w:vAlign w:val="center"/>
            <w:hideMark/>
          </w:tcPr>
          <w:p w:rsidR="007C09A5" w:rsidRDefault="007C09A5" w:rsidP="006B2029">
            <w:pPr>
              <w:spacing w:after="0" w:line="240" w:lineRule="auto"/>
            </w:pPr>
          </w:p>
        </w:tc>
        <w:tc>
          <w:tcPr>
            <w:tcW w:w="696" w:type="dxa"/>
            <w:vAlign w:val="center"/>
            <w:hideMark/>
          </w:tcPr>
          <w:p w:rsidR="007C09A5" w:rsidRDefault="007C09A5" w:rsidP="006B2029">
            <w:pPr>
              <w:spacing w:after="0" w:line="240" w:lineRule="auto"/>
              <w:rPr>
                <w:sz w:val="20"/>
                <w:szCs w:val="20"/>
                <w:lang w:eastAsia="lt-LT"/>
              </w:rPr>
            </w:pPr>
          </w:p>
        </w:tc>
        <w:tc>
          <w:tcPr>
            <w:tcW w:w="3218" w:type="dxa"/>
            <w:gridSpan w:val="2"/>
            <w:vAlign w:val="center"/>
            <w:hideMark/>
          </w:tcPr>
          <w:p w:rsidR="007C09A5" w:rsidRDefault="007C09A5" w:rsidP="006B2029">
            <w:pPr>
              <w:spacing w:after="0" w:line="240" w:lineRule="auto"/>
              <w:rPr>
                <w:sz w:val="20"/>
                <w:szCs w:val="20"/>
                <w:lang w:eastAsia="lt-LT"/>
              </w:rPr>
            </w:pPr>
          </w:p>
        </w:tc>
        <w:tc>
          <w:tcPr>
            <w:tcW w:w="864" w:type="dxa"/>
            <w:gridSpan w:val="2"/>
            <w:vAlign w:val="center"/>
            <w:hideMark/>
          </w:tcPr>
          <w:p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single" w:sz="4" w:space="0" w:color="auto"/>
              <w:right w:val="nil"/>
            </w:tcBorders>
            <w:vAlign w:val="center"/>
            <w:hideMark/>
          </w:tcPr>
          <w:p w:rsidR="007C09A5" w:rsidRDefault="007C09A5" w:rsidP="006B2029">
            <w:pPr>
              <w:spacing w:after="0" w:line="240" w:lineRule="auto"/>
              <w:jc w:val="center"/>
              <w:rPr>
                <w:color w:val="000000"/>
              </w:rPr>
            </w:pPr>
            <w:r>
              <w:rPr>
                <w:color w:val="000000"/>
              </w:rPr>
              <w:t xml:space="preserve">PVM (21%) </w:t>
            </w:r>
          </w:p>
        </w:tc>
        <w:tc>
          <w:tcPr>
            <w:tcW w:w="1135" w:type="dxa"/>
            <w:gridSpan w:val="5"/>
            <w:tcBorders>
              <w:top w:val="single" w:sz="4" w:space="0" w:color="auto"/>
              <w:left w:val="single" w:sz="8" w:space="0" w:color="auto"/>
              <w:bottom w:val="single" w:sz="4" w:space="0" w:color="auto"/>
              <w:right w:val="single" w:sz="8" w:space="0" w:color="000000"/>
            </w:tcBorders>
            <w:vAlign w:val="center"/>
            <w:hideMark/>
          </w:tcPr>
          <w:p w:rsidR="007C09A5" w:rsidRDefault="007C09A5" w:rsidP="006B2029">
            <w:pPr>
              <w:spacing w:after="0" w:line="240" w:lineRule="auto"/>
              <w:jc w:val="center"/>
            </w:pPr>
            <w:r>
              <w:t> </w:t>
            </w:r>
          </w:p>
        </w:tc>
        <w:tc>
          <w:tcPr>
            <w:tcW w:w="810" w:type="dxa"/>
            <w:gridSpan w:val="4"/>
            <w:noWrap/>
            <w:vAlign w:val="bottom"/>
            <w:hideMark/>
          </w:tcPr>
          <w:p w:rsidR="007C09A5" w:rsidRDefault="007C09A5" w:rsidP="006B2029">
            <w:pPr>
              <w:spacing w:after="0" w:line="240" w:lineRule="auto"/>
            </w:pPr>
          </w:p>
        </w:tc>
      </w:tr>
      <w:tr w:rsidR="007C09A5" w:rsidTr="00FA3ABF">
        <w:trPr>
          <w:gridAfter w:val="3"/>
          <w:wAfter w:w="533" w:type="dxa"/>
          <w:trHeight w:val="405"/>
        </w:trPr>
        <w:tc>
          <w:tcPr>
            <w:tcW w:w="736" w:type="dxa"/>
            <w:vAlign w:val="center"/>
            <w:hideMark/>
          </w:tcPr>
          <w:p w:rsidR="007C09A5" w:rsidRDefault="007C09A5" w:rsidP="006B2029">
            <w:pPr>
              <w:spacing w:after="0" w:line="240" w:lineRule="auto"/>
            </w:pPr>
          </w:p>
        </w:tc>
        <w:tc>
          <w:tcPr>
            <w:tcW w:w="696" w:type="dxa"/>
            <w:vAlign w:val="center"/>
            <w:hideMark/>
          </w:tcPr>
          <w:p w:rsidR="007C09A5" w:rsidRDefault="007C09A5" w:rsidP="006B2029">
            <w:pPr>
              <w:spacing w:after="0" w:line="240" w:lineRule="auto"/>
              <w:rPr>
                <w:sz w:val="20"/>
                <w:szCs w:val="20"/>
                <w:lang w:eastAsia="lt-LT"/>
              </w:rPr>
            </w:pPr>
          </w:p>
        </w:tc>
        <w:tc>
          <w:tcPr>
            <w:tcW w:w="3218" w:type="dxa"/>
            <w:gridSpan w:val="2"/>
            <w:vAlign w:val="center"/>
            <w:hideMark/>
          </w:tcPr>
          <w:p w:rsidR="007C09A5" w:rsidRDefault="007C09A5" w:rsidP="006B2029">
            <w:pPr>
              <w:spacing w:after="0" w:line="240" w:lineRule="auto"/>
              <w:rPr>
                <w:sz w:val="20"/>
                <w:szCs w:val="20"/>
                <w:lang w:eastAsia="lt-LT"/>
              </w:rPr>
            </w:pPr>
          </w:p>
        </w:tc>
        <w:tc>
          <w:tcPr>
            <w:tcW w:w="864" w:type="dxa"/>
            <w:gridSpan w:val="2"/>
            <w:vAlign w:val="center"/>
            <w:hideMark/>
          </w:tcPr>
          <w:p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nil"/>
              <w:right w:val="nil"/>
            </w:tcBorders>
            <w:vAlign w:val="center"/>
            <w:hideMark/>
          </w:tcPr>
          <w:p w:rsidR="007C09A5" w:rsidRDefault="00FA3ABF" w:rsidP="006B2029">
            <w:pPr>
              <w:spacing w:after="0" w:line="240" w:lineRule="auto"/>
              <w:jc w:val="center"/>
              <w:rPr>
                <w:color w:val="000000"/>
              </w:rPr>
            </w:pPr>
            <w:r>
              <w:rPr>
                <w:color w:val="000000"/>
              </w:rPr>
              <w:t>Suma apmokėjimui Eur.</w:t>
            </w:r>
          </w:p>
        </w:tc>
        <w:tc>
          <w:tcPr>
            <w:tcW w:w="1135" w:type="dxa"/>
            <w:gridSpan w:val="5"/>
            <w:tcBorders>
              <w:top w:val="single" w:sz="4" w:space="0" w:color="auto"/>
              <w:left w:val="single" w:sz="8" w:space="0" w:color="auto"/>
              <w:bottom w:val="single" w:sz="8" w:space="0" w:color="auto"/>
              <w:right w:val="single" w:sz="8" w:space="0" w:color="000000"/>
            </w:tcBorders>
            <w:vAlign w:val="center"/>
            <w:hideMark/>
          </w:tcPr>
          <w:p w:rsidR="007C09A5" w:rsidRDefault="007C09A5" w:rsidP="006B2029">
            <w:pPr>
              <w:spacing w:after="0" w:line="240" w:lineRule="auto"/>
              <w:jc w:val="center"/>
              <w:rPr>
                <w:b/>
                <w:bCs/>
              </w:rPr>
            </w:pPr>
            <w:r>
              <w:rPr>
                <w:b/>
                <w:bCs/>
              </w:rPr>
              <w:t> </w:t>
            </w:r>
          </w:p>
        </w:tc>
        <w:tc>
          <w:tcPr>
            <w:tcW w:w="810" w:type="dxa"/>
            <w:gridSpan w:val="4"/>
            <w:noWrap/>
            <w:vAlign w:val="bottom"/>
            <w:hideMark/>
          </w:tcPr>
          <w:p w:rsidR="007C09A5" w:rsidRDefault="007C09A5" w:rsidP="006B2029">
            <w:pPr>
              <w:spacing w:after="0" w:line="240" w:lineRule="auto"/>
              <w:rPr>
                <w:b/>
                <w:bCs/>
              </w:rPr>
            </w:pPr>
          </w:p>
        </w:tc>
      </w:tr>
      <w:tr w:rsidR="007C09A5" w:rsidTr="00FA3ABF">
        <w:trPr>
          <w:gridAfter w:val="1"/>
          <w:wAfter w:w="420" w:type="dxa"/>
          <w:trHeight w:val="315"/>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475" w:type="dxa"/>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774" w:type="dxa"/>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1064" w:type="dxa"/>
            <w:gridSpan w:val="2"/>
            <w:tcBorders>
              <w:top w:val="single" w:sz="4" w:space="0" w:color="auto"/>
              <w:left w:val="nil"/>
              <w:bottom w:val="nil"/>
              <w:right w:val="nil"/>
            </w:tcBorders>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4650" w:type="dxa"/>
            <w:gridSpan w:val="4"/>
            <w:noWrap/>
            <w:vAlign w:val="bottom"/>
            <w:hideMark/>
          </w:tcPr>
          <w:p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PRIĖMĖ:</w:t>
            </w:r>
          </w:p>
        </w:tc>
        <w:tc>
          <w:tcPr>
            <w:tcW w:w="864" w:type="dxa"/>
            <w:gridSpan w:val="2"/>
            <w:noWrap/>
            <w:vAlign w:val="bottom"/>
            <w:hideMark/>
          </w:tcPr>
          <w:p w:rsidR="007C09A5" w:rsidRDefault="007C09A5" w:rsidP="006B2029">
            <w:pPr>
              <w:spacing w:after="0" w:line="240" w:lineRule="auto"/>
              <w:rPr>
                <w:b/>
                <w:bCs/>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806" w:type="dxa"/>
            <w:gridSpan w:val="8"/>
            <w:noWrap/>
            <w:vAlign w:val="bottom"/>
            <w:hideMark/>
          </w:tcPr>
          <w:p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PERDAVĖ:</w:t>
            </w:r>
          </w:p>
        </w:tc>
        <w:tc>
          <w:tcPr>
            <w:tcW w:w="236" w:type="dxa"/>
            <w:gridSpan w:val="3"/>
            <w:noWrap/>
            <w:vAlign w:val="bottom"/>
            <w:hideMark/>
          </w:tcPr>
          <w:p w:rsidR="007C09A5" w:rsidRDefault="007C09A5" w:rsidP="006B2029">
            <w:pPr>
              <w:spacing w:after="0" w:line="240" w:lineRule="auto"/>
              <w:rPr>
                <w:b/>
                <w:bCs/>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3C490B" w:rsidTr="00FA3ABF">
        <w:trPr>
          <w:gridAfter w:val="3"/>
          <w:wAfter w:w="533" w:type="dxa"/>
          <w:trHeight w:val="458"/>
        </w:trPr>
        <w:tc>
          <w:tcPr>
            <w:tcW w:w="5514" w:type="dxa"/>
            <w:gridSpan w:val="6"/>
            <w:tcBorders>
              <w:top w:val="nil"/>
              <w:left w:val="nil"/>
              <w:bottom w:val="single" w:sz="4" w:space="0" w:color="auto"/>
              <w:right w:val="nil"/>
            </w:tcBorders>
            <w:noWrap/>
            <w:vAlign w:val="bottom"/>
            <w:hideMark/>
          </w:tcPr>
          <w:p w:rsidR="003C490B" w:rsidRDefault="003C490B" w:rsidP="006B2029">
            <w:pPr>
              <w:spacing w:after="0" w:line="240" w:lineRule="auto"/>
              <w:rPr>
                <w:b/>
                <w:bCs/>
                <w:color w:val="000000"/>
              </w:rPr>
            </w:pPr>
            <w:r>
              <w:rPr>
                <w:b/>
                <w:bCs/>
                <w:color w:val="000000"/>
              </w:rPr>
              <w:t>LK KOP ORO GYNYBOS BATALIONAS</w:t>
            </w:r>
          </w:p>
        </w:tc>
        <w:tc>
          <w:tcPr>
            <w:tcW w:w="719" w:type="dxa"/>
            <w:noWrap/>
            <w:vAlign w:val="bottom"/>
            <w:hideMark/>
          </w:tcPr>
          <w:p w:rsidR="003C490B" w:rsidRDefault="003C490B" w:rsidP="006B2029">
            <w:pPr>
              <w:spacing w:after="0" w:line="240" w:lineRule="auto"/>
              <w:rPr>
                <w:b/>
                <w:bCs/>
                <w:color w:val="000000"/>
              </w:rPr>
            </w:pPr>
          </w:p>
        </w:tc>
        <w:tc>
          <w:tcPr>
            <w:tcW w:w="4932" w:type="dxa"/>
            <w:gridSpan w:val="10"/>
            <w:tcBorders>
              <w:top w:val="nil"/>
              <w:left w:val="nil"/>
              <w:bottom w:val="single" w:sz="4" w:space="0" w:color="auto"/>
            </w:tcBorders>
            <w:noWrap/>
            <w:vAlign w:val="bottom"/>
            <w:hideMark/>
          </w:tcPr>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b/>
                <w:bCs/>
                <w:color w:val="000000"/>
              </w:rPr>
            </w:pPr>
            <w:r>
              <w:rPr>
                <w:b/>
                <w:bCs/>
                <w:color w:val="000000"/>
              </w:rPr>
              <w:t> </w:t>
            </w:r>
          </w:p>
          <w:p w:rsidR="003C490B" w:rsidRDefault="003C490B" w:rsidP="006B2029">
            <w:pPr>
              <w:spacing w:after="0" w:line="240" w:lineRule="auto"/>
              <w:rPr>
                <w:color w:val="000000"/>
              </w:rPr>
            </w:pPr>
            <w:r>
              <w:rPr>
                <w:color w:val="000000"/>
              </w:rPr>
              <w:t> </w:t>
            </w:r>
          </w:p>
        </w:tc>
        <w:tc>
          <w:tcPr>
            <w:tcW w:w="810" w:type="dxa"/>
            <w:gridSpan w:val="4"/>
            <w:noWrap/>
            <w:vAlign w:val="bottom"/>
            <w:hideMark/>
          </w:tcPr>
          <w:p w:rsidR="003C490B" w:rsidRDefault="003C490B" w:rsidP="006B2029">
            <w:pPr>
              <w:spacing w:after="0" w:line="240" w:lineRule="auto"/>
              <w:rPr>
                <w:color w:val="000000"/>
              </w:rPr>
            </w:pPr>
          </w:p>
        </w:tc>
      </w:tr>
      <w:tr w:rsidR="007C09A5" w:rsidTr="00FA3ABF">
        <w:trPr>
          <w:gridAfter w:val="2"/>
          <w:wAfter w:w="426" w:type="dxa"/>
          <w:trHeight w:val="315"/>
        </w:trPr>
        <w:tc>
          <w:tcPr>
            <w:tcW w:w="4650" w:type="dxa"/>
            <w:gridSpan w:val="4"/>
            <w:tcBorders>
              <w:top w:val="single" w:sz="4" w:space="0" w:color="auto"/>
              <w:left w:val="nil"/>
              <w:bottom w:val="nil"/>
              <w:right w:val="nil"/>
            </w:tcBorders>
            <w:noWrap/>
            <w:vAlign w:val="bottom"/>
            <w:hideMark/>
          </w:tcPr>
          <w:p w:rsidR="007C09A5" w:rsidRDefault="007C09A5" w:rsidP="006B2029">
            <w:pPr>
              <w:spacing w:after="0" w:line="240" w:lineRule="auto"/>
              <w:rPr>
                <w:color w:val="000000"/>
              </w:rPr>
            </w:pPr>
            <w:r>
              <w:rPr>
                <w:color w:val="000000"/>
              </w:rPr>
              <w:t>pavadinimas</w:t>
            </w:r>
          </w:p>
        </w:tc>
        <w:tc>
          <w:tcPr>
            <w:tcW w:w="864" w:type="dxa"/>
            <w:gridSpan w:val="2"/>
            <w:noWrap/>
            <w:vAlign w:val="bottom"/>
            <w:hideMark/>
          </w:tcPr>
          <w:p w:rsidR="007C09A5" w:rsidRDefault="007C09A5" w:rsidP="006B2029">
            <w:pPr>
              <w:spacing w:after="0" w:line="240" w:lineRule="auto"/>
              <w:rPr>
                <w:color w:val="000000"/>
              </w:rPr>
            </w:pPr>
            <w:r>
              <w:rPr>
                <w:color w:val="000000"/>
              </w:rPr>
              <w:t> </w:t>
            </w:r>
          </w:p>
        </w:tc>
        <w:tc>
          <w:tcPr>
            <w:tcW w:w="719" w:type="dxa"/>
            <w:noWrap/>
            <w:vAlign w:val="bottom"/>
            <w:hideMark/>
          </w:tcPr>
          <w:p w:rsidR="007C09A5" w:rsidRDefault="007C09A5" w:rsidP="006B2029">
            <w:pPr>
              <w:spacing w:after="0" w:line="240" w:lineRule="auto"/>
              <w:rPr>
                <w:color w:val="000000"/>
              </w:rPr>
            </w:pPr>
          </w:p>
        </w:tc>
        <w:tc>
          <w:tcPr>
            <w:tcW w:w="4806" w:type="dxa"/>
            <w:gridSpan w:val="8"/>
            <w:tcBorders>
              <w:top w:val="single" w:sz="4" w:space="0" w:color="auto"/>
              <w:left w:val="nil"/>
              <w:bottom w:val="nil"/>
              <w:right w:val="nil"/>
            </w:tcBorders>
            <w:noWrap/>
            <w:vAlign w:val="bottom"/>
            <w:hideMark/>
          </w:tcPr>
          <w:p w:rsidR="007C09A5" w:rsidRDefault="007C09A5" w:rsidP="006B2029">
            <w:pPr>
              <w:spacing w:after="0" w:line="240" w:lineRule="auto"/>
              <w:rPr>
                <w:color w:val="000000"/>
              </w:rPr>
            </w:pPr>
            <w:r>
              <w:rPr>
                <w:color w:val="000000"/>
              </w:rPr>
              <w:t>pavadinimas</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236"/>
        </w:trPr>
        <w:tc>
          <w:tcPr>
            <w:tcW w:w="736" w:type="dxa"/>
            <w:noWrap/>
            <w:vAlign w:val="bottom"/>
            <w:hideMark/>
          </w:tcPr>
          <w:p w:rsidR="007C09A5" w:rsidRDefault="007C09A5" w:rsidP="006B2029">
            <w:pPr>
              <w:spacing w:after="0" w:line="240" w:lineRule="auto"/>
            </w:pPr>
          </w:p>
        </w:tc>
        <w:tc>
          <w:tcPr>
            <w:tcW w:w="696" w:type="dxa"/>
            <w:noWrap/>
            <w:vAlign w:val="bottom"/>
            <w:hideMark/>
          </w:tcPr>
          <w:p w:rsidR="007C09A5" w:rsidRDefault="007C09A5" w:rsidP="006B2029">
            <w:pPr>
              <w:spacing w:after="0" w:line="240" w:lineRule="auto"/>
              <w:rPr>
                <w:sz w:val="20"/>
                <w:szCs w:val="20"/>
                <w:lang w:eastAsia="lt-LT"/>
              </w:rPr>
            </w:pPr>
          </w:p>
        </w:tc>
        <w:tc>
          <w:tcPr>
            <w:tcW w:w="3218" w:type="dxa"/>
            <w:gridSpan w:val="2"/>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246"/>
        </w:trPr>
        <w:tc>
          <w:tcPr>
            <w:tcW w:w="4650" w:type="dxa"/>
            <w:gridSpan w:val="4"/>
            <w:noWrap/>
            <w:vAlign w:val="bottom"/>
            <w:hideMark/>
          </w:tcPr>
          <w:p w:rsidR="007C09A5" w:rsidRDefault="007C09A5" w:rsidP="006B2029">
            <w:pPr>
              <w:spacing w:after="0" w:line="240" w:lineRule="auto"/>
              <w:rPr>
                <w:color w:val="000000"/>
              </w:rPr>
            </w:pPr>
            <w:r>
              <w:rPr>
                <w:color w:val="000000"/>
              </w:rPr>
              <w:t>Įm. kodas: 188754563</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806" w:type="dxa"/>
            <w:gridSpan w:val="8"/>
            <w:noWrap/>
            <w:vAlign w:val="bottom"/>
            <w:hideMark/>
          </w:tcPr>
          <w:p w:rsidR="007C09A5" w:rsidRDefault="007C09A5" w:rsidP="006B2029">
            <w:pPr>
              <w:spacing w:after="0" w:line="240" w:lineRule="auto"/>
              <w:rPr>
                <w:color w:val="000000"/>
              </w:rPr>
            </w:pPr>
            <w:r>
              <w:rPr>
                <w:color w:val="000000"/>
              </w:rPr>
              <w:t xml:space="preserve">Įm. kodas: </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15"/>
        </w:trPr>
        <w:tc>
          <w:tcPr>
            <w:tcW w:w="5514" w:type="dxa"/>
            <w:gridSpan w:val="6"/>
            <w:noWrap/>
            <w:vAlign w:val="bottom"/>
            <w:hideMark/>
          </w:tcPr>
          <w:p w:rsidR="007C09A5" w:rsidRDefault="007C09A5" w:rsidP="006B2029">
            <w:pPr>
              <w:spacing w:after="0" w:line="240" w:lineRule="auto"/>
              <w:rPr>
                <w:color w:val="000000"/>
              </w:rPr>
            </w:pPr>
            <w:r>
              <w:rPr>
                <w:color w:val="000000"/>
              </w:rPr>
              <w:t>PVM m.k. LT887326716</w:t>
            </w:r>
          </w:p>
        </w:tc>
        <w:tc>
          <w:tcPr>
            <w:tcW w:w="719" w:type="dxa"/>
            <w:noWrap/>
            <w:vAlign w:val="bottom"/>
            <w:hideMark/>
          </w:tcPr>
          <w:p w:rsidR="007C09A5" w:rsidRDefault="007C09A5" w:rsidP="006B2029">
            <w:pPr>
              <w:spacing w:after="0" w:line="240" w:lineRule="auto"/>
              <w:rPr>
                <w:color w:val="000000"/>
              </w:rPr>
            </w:pPr>
          </w:p>
        </w:tc>
        <w:tc>
          <w:tcPr>
            <w:tcW w:w="4806" w:type="dxa"/>
            <w:gridSpan w:val="8"/>
            <w:noWrap/>
            <w:vAlign w:val="bottom"/>
            <w:hideMark/>
          </w:tcPr>
          <w:p w:rsidR="007C09A5" w:rsidRDefault="007C09A5" w:rsidP="006B2029">
            <w:pPr>
              <w:spacing w:after="0" w:line="240" w:lineRule="auto"/>
              <w:rPr>
                <w:color w:val="000000"/>
              </w:rPr>
            </w:pPr>
            <w:r>
              <w:rPr>
                <w:color w:val="000000"/>
              </w:rPr>
              <w:t xml:space="preserve">PVM m.k. </w:t>
            </w:r>
          </w:p>
        </w:tc>
        <w:tc>
          <w:tcPr>
            <w:tcW w:w="236" w:type="dxa"/>
            <w:gridSpan w:val="3"/>
            <w:noWrap/>
            <w:vAlign w:val="bottom"/>
            <w:hideMark/>
          </w:tcPr>
          <w:p w:rsidR="007C09A5" w:rsidRDefault="007C09A5" w:rsidP="006B2029">
            <w:pPr>
              <w:spacing w:after="0" w:line="240" w:lineRule="auto"/>
              <w:rPr>
                <w:color w:val="000000"/>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315"/>
        </w:trPr>
        <w:tc>
          <w:tcPr>
            <w:tcW w:w="4650" w:type="dxa"/>
            <w:gridSpan w:val="4"/>
            <w:noWrap/>
            <w:vAlign w:val="bottom"/>
            <w:hideMark/>
          </w:tcPr>
          <w:p w:rsidR="007C09A5" w:rsidRDefault="008A0D86" w:rsidP="006B2029">
            <w:pPr>
              <w:spacing w:after="0" w:line="240" w:lineRule="auto"/>
              <w:rPr>
                <w:color w:val="000000"/>
              </w:rPr>
            </w:pPr>
            <w:r>
              <w:rPr>
                <w:color w:val="000000"/>
              </w:rPr>
              <w:lastRenderedPageBreak/>
              <w:t xml:space="preserve">Adresas: Dariaus ir </w:t>
            </w:r>
            <w:r w:rsidR="007C09A5">
              <w:rPr>
                <w:color w:val="000000"/>
              </w:rPr>
              <w:t xml:space="preserve">Girėno g. 144, </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5742" w:type="dxa"/>
            <w:gridSpan w:val="14"/>
            <w:noWrap/>
            <w:vAlign w:val="bottom"/>
            <w:hideMark/>
          </w:tcPr>
          <w:p w:rsidR="007C09A5" w:rsidRDefault="007C09A5" w:rsidP="006B2029">
            <w:pPr>
              <w:spacing w:after="0" w:line="240" w:lineRule="auto"/>
              <w:rPr>
                <w:sz w:val="20"/>
                <w:szCs w:val="20"/>
                <w:lang w:eastAsia="lt-LT"/>
              </w:rPr>
            </w:pPr>
          </w:p>
        </w:tc>
      </w:tr>
      <w:tr w:rsidR="007C09A5" w:rsidTr="00FA3ABF">
        <w:trPr>
          <w:gridAfter w:val="1"/>
          <w:wAfter w:w="420" w:type="dxa"/>
          <w:trHeight w:val="270"/>
        </w:trPr>
        <w:tc>
          <w:tcPr>
            <w:tcW w:w="4650" w:type="dxa"/>
            <w:gridSpan w:val="4"/>
            <w:noWrap/>
            <w:vAlign w:val="bottom"/>
            <w:hideMark/>
          </w:tcPr>
          <w:p w:rsidR="007C09A5" w:rsidRDefault="007C09A5" w:rsidP="006B2029">
            <w:pPr>
              <w:spacing w:after="0" w:line="240" w:lineRule="auto"/>
              <w:rPr>
                <w:color w:val="000000"/>
              </w:rPr>
            </w:pPr>
            <w:r>
              <w:rPr>
                <w:color w:val="000000"/>
              </w:rPr>
              <w:t>Radvilišklis</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noWrap/>
            <w:vAlign w:val="bottom"/>
            <w:hideMark/>
          </w:tcPr>
          <w:p w:rsidR="007C09A5" w:rsidRDefault="007C09A5" w:rsidP="006B2029">
            <w:pPr>
              <w:spacing w:after="0" w:line="240" w:lineRule="auto"/>
              <w:rPr>
                <w:sz w:val="20"/>
                <w:szCs w:val="20"/>
                <w:lang w:eastAsia="lt-LT"/>
              </w:rPr>
            </w:pPr>
          </w:p>
        </w:tc>
        <w:tc>
          <w:tcPr>
            <w:tcW w:w="475" w:type="dxa"/>
            <w:noWrap/>
            <w:vAlign w:val="bottom"/>
            <w:hideMark/>
          </w:tcPr>
          <w:p w:rsidR="007C09A5" w:rsidRDefault="007C09A5" w:rsidP="006B2029">
            <w:pPr>
              <w:spacing w:after="0" w:line="240" w:lineRule="auto"/>
              <w:rPr>
                <w:sz w:val="20"/>
                <w:szCs w:val="20"/>
                <w:lang w:eastAsia="lt-LT"/>
              </w:rPr>
            </w:pPr>
          </w:p>
        </w:tc>
        <w:tc>
          <w:tcPr>
            <w:tcW w:w="774" w:type="dxa"/>
            <w:noWrap/>
            <w:vAlign w:val="bottom"/>
            <w:hideMark/>
          </w:tcPr>
          <w:p w:rsidR="007C09A5" w:rsidRDefault="007C09A5" w:rsidP="006B2029">
            <w:pPr>
              <w:spacing w:after="0" w:line="240" w:lineRule="auto"/>
              <w:rPr>
                <w:sz w:val="20"/>
                <w:szCs w:val="20"/>
                <w:lang w:eastAsia="lt-LT"/>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164"/>
        </w:trPr>
        <w:tc>
          <w:tcPr>
            <w:tcW w:w="4650" w:type="dxa"/>
            <w:gridSpan w:val="4"/>
            <w:noWrap/>
            <w:vAlign w:val="bottom"/>
            <w:hideMark/>
          </w:tcPr>
          <w:p w:rsidR="007C09A5" w:rsidRDefault="007C09A5" w:rsidP="006B2029">
            <w:pPr>
              <w:spacing w:after="0" w:line="240" w:lineRule="auto"/>
              <w:rPr>
                <w:color w:val="000000"/>
              </w:rPr>
            </w:pPr>
            <w:r>
              <w:rPr>
                <w:color w:val="000000"/>
              </w:rPr>
              <w:t xml:space="preserve">Tel. Nr. 8- 422- 61 580 </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color w:val="000000"/>
              </w:rPr>
            </w:pPr>
            <w:r>
              <w:rPr>
                <w:color w:val="000000"/>
              </w:rPr>
              <w:t>Tel. Nr.</w:t>
            </w:r>
          </w:p>
        </w:tc>
        <w:tc>
          <w:tcPr>
            <w:tcW w:w="810" w:type="dxa"/>
            <w:gridSpan w:val="4"/>
            <w:noWrap/>
            <w:vAlign w:val="bottom"/>
            <w:hideMark/>
          </w:tcPr>
          <w:p w:rsidR="007C09A5" w:rsidRDefault="007C09A5" w:rsidP="006B2029">
            <w:pPr>
              <w:spacing w:after="0" w:line="240" w:lineRule="auto"/>
              <w:rPr>
                <w:color w:val="000000"/>
              </w:rPr>
            </w:pPr>
          </w:p>
        </w:tc>
      </w:tr>
      <w:tr w:rsidR="007C09A5" w:rsidTr="00FA3ABF">
        <w:trPr>
          <w:gridAfter w:val="1"/>
          <w:wAfter w:w="420" w:type="dxa"/>
          <w:trHeight w:val="168"/>
        </w:trPr>
        <w:tc>
          <w:tcPr>
            <w:tcW w:w="4650" w:type="dxa"/>
            <w:gridSpan w:val="4"/>
            <w:noWrap/>
            <w:vAlign w:val="bottom"/>
            <w:hideMark/>
          </w:tcPr>
          <w:p w:rsidR="007C09A5" w:rsidRDefault="007C09A5" w:rsidP="006B2029">
            <w:pPr>
              <w:spacing w:after="0" w:line="240" w:lineRule="auto"/>
              <w:rPr>
                <w:color w:val="000000"/>
              </w:rPr>
            </w:pPr>
            <w:r>
              <w:rPr>
                <w:color w:val="000000"/>
              </w:rPr>
              <w:t>Fakso Nr. 8-41 59 21 22</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1965" w:type="dxa"/>
            <w:gridSpan w:val="3"/>
            <w:noWrap/>
            <w:vAlign w:val="bottom"/>
            <w:hideMark/>
          </w:tcPr>
          <w:p w:rsidR="007C09A5" w:rsidRDefault="007C09A5" w:rsidP="006B2029">
            <w:pPr>
              <w:spacing w:after="0" w:line="240" w:lineRule="auto"/>
              <w:rPr>
                <w:color w:val="000000"/>
              </w:rPr>
            </w:pPr>
            <w:r>
              <w:rPr>
                <w:color w:val="000000"/>
              </w:rPr>
              <w:t xml:space="preserve">Fakso Nr. - </w:t>
            </w:r>
          </w:p>
        </w:tc>
        <w:tc>
          <w:tcPr>
            <w:tcW w:w="774" w:type="dxa"/>
            <w:noWrap/>
            <w:vAlign w:val="bottom"/>
            <w:hideMark/>
          </w:tcPr>
          <w:p w:rsidR="007C09A5" w:rsidRDefault="007C09A5" w:rsidP="006B2029">
            <w:pPr>
              <w:spacing w:after="0" w:line="240" w:lineRule="auto"/>
              <w:rPr>
                <w:color w:val="000000"/>
              </w:rPr>
            </w:pPr>
          </w:p>
        </w:tc>
        <w:tc>
          <w:tcPr>
            <w:tcW w:w="1064" w:type="dxa"/>
            <w:gridSpan w:val="2"/>
            <w:noWrap/>
            <w:vAlign w:val="bottom"/>
            <w:hideMark/>
          </w:tcPr>
          <w:p w:rsidR="007C09A5" w:rsidRDefault="007C09A5" w:rsidP="006B2029">
            <w:pPr>
              <w:spacing w:after="0" w:line="240" w:lineRule="auto"/>
              <w:rPr>
                <w:sz w:val="20"/>
                <w:szCs w:val="20"/>
                <w:lang w:eastAsia="lt-LT"/>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230"/>
        </w:trPr>
        <w:tc>
          <w:tcPr>
            <w:tcW w:w="4650" w:type="dxa"/>
            <w:gridSpan w:val="4"/>
            <w:noWrap/>
            <w:vAlign w:val="bottom"/>
            <w:hideMark/>
          </w:tcPr>
          <w:p w:rsidR="007C09A5" w:rsidRDefault="00E669DD" w:rsidP="006B2029">
            <w:pPr>
              <w:spacing w:after="0" w:line="240" w:lineRule="auto"/>
              <w:rPr>
                <w:color w:val="0070C0"/>
                <w:u w:val="single"/>
              </w:rPr>
            </w:pPr>
            <w:hyperlink r:id="rId9" w:history="1">
              <w:r w:rsidR="007C09A5">
                <w:rPr>
                  <w:rStyle w:val="Hyperlink"/>
                  <w:color w:val="0070C0"/>
                </w:rPr>
                <w:t>El. paštas: ogb@ mil.lt</w:t>
              </w:r>
            </w:hyperlink>
          </w:p>
        </w:tc>
        <w:tc>
          <w:tcPr>
            <w:tcW w:w="864" w:type="dxa"/>
            <w:gridSpan w:val="2"/>
            <w:noWrap/>
            <w:vAlign w:val="bottom"/>
            <w:hideMark/>
          </w:tcPr>
          <w:p w:rsidR="007C09A5" w:rsidRDefault="007C09A5" w:rsidP="006B2029">
            <w:pPr>
              <w:spacing w:after="0" w:line="240" w:lineRule="auto"/>
              <w:rPr>
                <w:color w:val="0070C0"/>
                <w:u w:val="single"/>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color w:val="0070C0"/>
              </w:rPr>
            </w:pPr>
            <w:r>
              <w:rPr>
                <w:color w:val="0070C0"/>
              </w:rPr>
              <w:t xml:space="preserve">El. paštas: </w:t>
            </w:r>
          </w:p>
        </w:tc>
        <w:tc>
          <w:tcPr>
            <w:tcW w:w="810" w:type="dxa"/>
            <w:gridSpan w:val="4"/>
            <w:noWrap/>
            <w:vAlign w:val="bottom"/>
            <w:hideMark/>
          </w:tcPr>
          <w:p w:rsidR="007C09A5" w:rsidRDefault="007C09A5" w:rsidP="006B2029">
            <w:pPr>
              <w:spacing w:after="0" w:line="240" w:lineRule="auto"/>
              <w:rPr>
                <w:color w:val="0070C0"/>
              </w:rPr>
            </w:pPr>
          </w:p>
        </w:tc>
      </w:tr>
      <w:tr w:rsidR="007C09A5" w:rsidTr="00FA3ABF">
        <w:trPr>
          <w:gridAfter w:val="1"/>
          <w:wAfter w:w="420" w:type="dxa"/>
          <w:trHeight w:val="66"/>
        </w:trPr>
        <w:tc>
          <w:tcPr>
            <w:tcW w:w="736" w:type="dxa"/>
            <w:tcBorders>
              <w:top w:val="nil"/>
              <w:left w:val="nil"/>
              <w:bottom w:val="single" w:sz="4" w:space="0" w:color="auto"/>
              <w:right w:val="nil"/>
            </w:tcBorders>
            <w:noWrap/>
            <w:vAlign w:val="bottom"/>
            <w:hideMark/>
          </w:tcPr>
          <w:p w:rsidR="007C09A5" w:rsidRDefault="007C09A5" w:rsidP="006B2029">
            <w:pPr>
              <w:spacing w:after="0" w:line="240" w:lineRule="auto"/>
            </w:pPr>
          </w:p>
        </w:tc>
        <w:tc>
          <w:tcPr>
            <w:tcW w:w="696" w:type="dxa"/>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3218" w:type="dxa"/>
            <w:gridSpan w:val="2"/>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475" w:type="dxa"/>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774" w:type="dxa"/>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1064" w:type="dxa"/>
            <w:gridSpan w:val="2"/>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1009" w:type="dxa"/>
            <w:gridSpan w:val="3"/>
            <w:tcBorders>
              <w:top w:val="nil"/>
              <w:left w:val="nil"/>
              <w:bottom w:val="single" w:sz="4" w:space="0" w:color="auto"/>
              <w:right w:val="nil"/>
            </w:tcBorders>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78"/>
        </w:trPr>
        <w:tc>
          <w:tcPr>
            <w:tcW w:w="4650" w:type="dxa"/>
            <w:gridSpan w:val="4"/>
            <w:noWrap/>
            <w:vAlign w:val="bottom"/>
          </w:tcPr>
          <w:p w:rsidR="007C09A5" w:rsidRDefault="007C09A5" w:rsidP="006B2029">
            <w:pPr>
              <w:spacing w:after="0" w:line="240" w:lineRule="auto"/>
              <w:rPr>
                <w:rFonts w:ascii="Calibri" w:hAnsi="Calibri"/>
                <w:color w:val="000000"/>
                <w:sz w:val="22"/>
              </w:rPr>
            </w:pPr>
          </w:p>
        </w:tc>
        <w:tc>
          <w:tcPr>
            <w:tcW w:w="864" w:type="dxa"/>
            <w:gridSpan w:val="2"/>
            <w:noWrap/>
            <w:vAlign w:val="bottom"/>
            <w:hideMark/>
          </w:tcPr>
          <w:p w:rsidR="007C09A5" w:rsidRDefault="007C09A5" w:rsidP="006B2029">
            <w:pPr>
              <w:spacing w:after="0" w:line="240" w:lineRule="auto"/>
              <w:rPr>
                <w:rFonts w:ascii="Calibri" w:hAnsi="Calibri"/>
                <w:color w:val="000000"/>
                <w:sz w:val="22"/>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sz w:val="20"/>
                <w:szCs w:val="20"/>
                <w:lang w:eastAsia="lt-LT"/>
              </w:rPr>
            </w:pPr>
          </w:p>
        </w:tc>
        <w:tc>
          <w:tcPr>
            <w:tcW w:w="810"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2"/>
          <w:wAfter w:w="426" w:type="dxa"/>
          <w:trHeight w:val="375"/>
        </w:trPr>
        <w:tc>
          <w:tcPr>
            <w:tcW w:w="4650" w:type="dxa"/>
            <w:gridSpan w:val="4"/>
            <w:noWrap/>
            <w:vAlign w:val="bottom"/>
            <w:hideMark/>
          </w:tcPr>
          <w:p w:rsidR="007C09A5" w:rsidRDefault="007C09A5" w:rsidP="006B2029">
            <w:pPr>
              <w:spacing w:after="0" w:line="240" w:lineRule="auto"/>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tcPr>
          <w:p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480"/>
            </w:tblGrid>
            <w:tr w:rsidR="007C09A5" w:rsidTr="007522EB">
              <w:trPr>
                <w:trHeight w:val="315"/>
                <w:tblCellSpacing w:w="0" w:type="dxa"/>
              </w:trPr>
              <w:tc>
                <w:tcPr>
                  <w:tcW w:w="480" w:type="dxa"/>
                  <w:noWrap/>
                  <w:vAlign w:val="bottom"/>
                  <w:hideMark/>
                </w:tcPr>
                <w:p w:rsidR="007C09A5" w:rsidRDefault="007C09A5" w:rsidP="00E669DD">
                  <w:pPr>
                    <w:framePr w:hSpace="180" w:wrap="around" w:vAnchor="text" w:hAnchor="margin" w:xAlign="center" w:y="-1017"/>
                    <w:spacing w:after="0" w:line="240" w:lineRule="auto"/>
                    <w:rPr>
                      <w:rFonts w:ascii="Calibri" w:hAnsi="Calibri"/>
                      <w:color w:val="000000"/>
                      <w:sz w:val="22"/>
                    </w:rPr>
                  </w:pPr>
                </w:p>
              </w:tc>
            </w:tr>
          </w:tbl>
          <w:p w:rsidR="007C09A5" w:rsidRDefault="007C09A5" w:rsidP="006B2029">
            <w:pPr>
              <w:spacing w:after="0" w:line="240" w:lineRule="auto"/>
              <w:rPr>
                <w:sz w:val="20"/>
                <w:szCs w:val="20"/>
                <w:lang w:eastAsia="lt-LT"/>
              </w:rPr>
            </w:pPr>
          </w:p>
        </w:tc>
        <w:tc>
          <w:tcPr>
            <w:tcW w:w="4806" w:type="dxa"/>
            <w:gridSpan w:val="8"/>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FA3ABF">
        <w:trPr>
          <w:gridAfter w:val="3"/>
          <w:wAfter w:w="533" w:type="dxa"/>
          <w:trHeight w:val="315"/>
        </w:trPr>
        <w:tc>
          <w:tcPr>
            <w:tcW w:w="4650" w:type="dxa"/>
            <w:gridSpan w:val="4"/>
            <w:noWrap/>
            <w:vAlign w:val="bottom"/>
            <w:hideMark/>
          </w:tcPr>
          <w:p w:rsidR="007C09A5" w:rsidRDefault="007C09A5" w:rsidP="006B2029">
            <w:pPr>
              <w:spacing w:after="0" w:line="240" w:lineRule="auto"/>
              <w:rPr>
                <w:color w:val="000000"/>
              </w:rPr>
            </w:pPr>
            <w:r>
              <w:rPr>
                <w:color w:val="000000"/>
                <w:sz w:val="20"/>
              </w:rPr>
              <w:t>vardas, pavardė parašas</w:t>
            </w:r>
          </w:p>
        </w:tc>
        <w:tc>
          <w:tcPr>
            <w:tcW w:w="864" w:type="dxa"/>
            <w:gridSpan w:val="2"/>
            <w:noWrap/>
            <w:vAlign w:val="bottom"/>
            <w:hideMark/>
          </w:tcPr>
          <w:p w:rsidR="007C09A5" w:rsidRDefault="007C09A5" w:rsidP="006B2029">
            <w:pPr>
              <w:spacing w:after="0" w:line="240" w:lineRule="auto"/>
              <w:rPr>
                <w:color w:val="000000"/>
              </w:rPr>
            </w:pPr>
          </w:p>
        </w:tc>
        <w:tc>
          <w:tcPr>
            <w:tcW w:w="719" w:type="dxa"/>
            <w:noWrap/>
            <w:vAlign w:val="bottom"/>
            <w:hideMark/>
          </w:tcPr>
          <w:p w:rsidR="007C09A5" w:rsidRDefault="007C09A5" w:rsidP="006B2029">
            <w:pPr>
              <w:spacing w:after="0" w:line="240" w:lineRule="auto"/>
              <w:rPr>
                <w:sz w:val="20"/>
                <w:szCs w:val="20"/>
                <w:lang w:eastAsia="lt-LT"/>
              </w:rPr>
            </w:pPr>
          </w:p>
        </w:tc>
        <w:tc>
          <w:tcPr>
            <w:tcW w:w="4932" w:type="dxa"/>
            <w:gridSpan w:val="10"/>
            <w:noWrap/>
            <w:vAlign w:val="bottom"/>
            <w:hideMark/>
          </w:tcPr>
          <w:p w:rsidR="007C09A5" w:rsidRDefault="007C09A5" w:rsidP="006B2029">
            <w:pPr>
              <w:spacing w:after="0" w:line="240" w:lineRule="auto"/>
              <w:rPr>
                <w:color w:val="000000"/>
                <w:sz w:val="20"/>
              </w:rPr>
            </w:pPr>
            <w:r>
              <w:rPr>
                <w:color w:val="000000"/>
                <w:sz w:val="20"/>
              </w:rPr>
              <w:t>vardas, pavardė parašas</w:t>
            </w:r>
          </w:p>
        </w:tc>
        <w:tc>
          <w:tcPr>
            <w:tcW w:w="810" w:type="dxa"/>
            <w:gridSpan w:val="4"/>
            <w:noWrap/>
            <w:vAlign w:val="bottom"/>
            <w:hideMark/>
          </w:tcPr>
          <w:p w:rsidR="007C09A5" w:rsidRDefault="007C09A5" w:rsidP="006B2029">
            <w:pPr>
              <w:spacing w:after="0" w:line="240" w:lineRule="auto"/>
              <w:rPr>
                <w:color w:val="000000"/>
                <w:sz w:val="20"/>
              </w:rPr>
            </w:pPr>
          </w:p>
        </w:tc>
      </w:tr>
      <w:tr w:rsidR="007C09A5" w:rsidTr="008A0D86">
        <w:trPr>
          <w:gridAfter w:val="1"/>
          <w:wAfter w:w="420" w:type="dxa"/>
          <w:trHeight w:val="190"/>
        </w:trPr>
        <w:tc>
          <w:tcPr>
            <w:tcW w:w="736" w:type="dxa"/>
            <w:tcBorders>
              <w:top w:val="nil"/>
              <w:left w:val="nil"/>
              <w:right w:val="nil"/>
            </w:tcBorders>
            <w:noWrap/>
            <w:vAlign w:val="bottom"/>
            <w:hideMark/>
          </w:tcPr>
          <w:p w:rsidR="007C09A5" w:rsidRDefault="007C09A5" w:rsidP="006B2029">
            <w:pPr>
              <w:spacing w:after="0" w:line="240" w:lineRule="auto"/>
            </w:pPr>
          </w:p>
        </w:tc>
        <w:tc>
          <w:tcPr>
            <w:tcW w:w="696" w:type="dxa"/>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3218" w:type="dxa"/>
            <w:gridSpan w:val="2"/>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noWrap/>
            <w:vAlign w:val="bottom"/>
            <w:hideMark/>
          </w:tcPr>
          <w:p w:rsidR="007C09A5" w:rsidRDefault="007C09A5" w:rsidP="006B2029">
            <w:pPr>
              <w:spacing w:after="0" w:line="240" w:lineRule="auto"/>
              <w:rPr>
                <w:sz w:val="20"/>
                <w:szCs w:val="20"/>
                <w:lang w:eastAsia="lt-LT"/>
              </w:rPr>
            </w:pPr>
          </w:p>
        </w:tc>
        <w:tc>
          <w:tcPr>
            <w:tcW w:w="1490" w:type="dxa"/>
            <w:gridSpan w:val="2"/>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475" w:type="dxa"/>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774" w:type="dxa"/>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1064" w:type="dxa"/>
            <w:gridSpan w:val="2"/>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1009" w:type="dxa"/>
            <w:gridSpan w:val="3"/>
            <w:tcBorders>
              <w:top w:val="nil"/>
              <w:left w:val="nil"/>
              <w:right w:val="nil"/>
            </w:tcBorders>
            <w:noWrap/>
            <w:vAlign w:val="bottom"/>
            <w:hideMark/>
          </w:tcPr>
          <w:p w:rsidR="007C09A5" w:rsidRDefault="007C09A5" w:rsidP="006B2029">
            <w:pPr>
              <w:spacing w:after="0" w:line="240" w:lineRule="auto"/>
              <w:rPr>
                <w:sz w:val="20"/>
                <w:szCs w:val="20"/>
                <w:lang w:eastAsia="lt-LT"/>
              </w:rPr>
            </w:pPr>
          </w:p>
        </w:tc>
        <w:tc>
          <w:tcPr>
            <w:tcW w:w="236" w:type="dxa"/>
            <w:gridSpan w:val="3"/>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r w:rsidR="007C09A5" w:rsidTr="008A0D86">
        <w:trPr>
          <w:gridAfter w:val="1"/>
          <w:wAfter w:w="420" w:type="dxa"/>
          <w:trHeight w:val="315"/>
        </w:trPr>
        <w:tc>
          <w:tcPr>
            <w:tcW w:w="736" w:type="dxa"/>
            <w:noWrap/>
            <w:vAlign w:val="bottom"/>
          </w:tcPr>
          <w:p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7C09A5" w:rsidTr="007522EB">
              <w:trPr>
                <w:trHeight w:val="315"/>
                <w:tblCellSpacing w:w="0" w:type="dxa"/>
              </w:trPr>
              <w:tc>
                <w:tcPr>
                  <w:tcW w:w="460" w:type="dxa"/>
                  <w:noWrap/>
                  <w:vAlign w:val="bottom"/>
                  <w:hideMark/>
                </w:tcPr>
                <w:p w:rsidR="007C09A5" w:rsidRDefault="007C09A5" w:rsidP="00E669DD">
                  <w:pPr>
                    <w:framePr w:hSpace="180" w:wrap="around" w:vAnchor="text" w:hAnchor="margin" w:xAlign="center" w:y="-1017"/>
                    <w:spacing w:after="0" w:line="240" w:lineRule="auto"/>
                    <w:rPr>
                      <w:color w:val="000000"/>
                    </w:rPr>
                  </w:pPr>
                  <w:r>
                    <w:rPr>
                      <w:color w:val="000000"/>
                    </w:rPr>
                    <w:t xml:space="preserve">Data: </w:t>
                  </w:r>
                </w:p>
              </w:tc>
            </w:tr>
          </w:tbl>
          <w:p w:rsidR="007C09A5" w:rsidRDefault="007C09A5" w:rsidP="006B2029">
            <w:pPr>
              <w:spacing w:after="0" w:line="240" w:lineRule="auto"/>
              <w:rPr>
                <w:sz w:val="20"/>
                <w:szCs w:val="20"/>
                <w:lang w:eastAsia="lt-LT"/>
              </w:rPr>
            </w:pPr>
          </w:p>
        </w:tc>
        <w:tc>
          <w:tcPr>
            <w:tcW w:w="696" w:type="dxa"/>
            <w:noWrap/>
            <w:vAlign w:val="bottom"/>
            <w:hideMark/>
          </w:tcPr>
          <w:p w:rsidR="007C09A5" w:rsidRDefault="008A0D86" w:rsidP="006B2029">
            <w:pPr>
              <w:spacing w:after="0" w:line="240" w:lineRule="auto"/>
              <w:rPr>
                <w:color w:val="000000"/>
              </w:rPr>
            </w:pPr>
            <w:r>
              <w:rPr>
                <w:color w:val="000000"/>
              </w:rPr>
              <w:t>2025</w:t>
            </w:r>
          </w:p>
        </w:tc>
        <w:tc>
          <w:tcPr>
            <w:tcW w:w="3218" w:type="dxa"/>
            <w:gridSpan w:val="2"/>
            <w:noWrap/>
            <w:vAlign w:val="bottom"/>
            <w:hideMark/>
          </w:tcPr>
          <w:p w:rsidR="007C09A5" w:rsidRDefault="007C09A5" w:rsidP="006B2029">
            <w:pPr>
              <w:spacing w:after="0" w:line="240" w:lineRule="auto"/>
              <w:rPr>
                <w:color w:val="000000"/>
              </w:rPr>
            </w:pPr>
          </w:p>
        </w:tc>
        <w:tc>
          <w:tcPr>
            <w:tcW w:w="864" w:type="dxa"/>
            <w:gridSpan w:val="2"/>
            <w:noWrap/>
            <w:vAlign w:val="bottom"/>
            <w:hideMark/>
          </w:tcPr>
          <w:p w:rsidR="007C09A5" w:rsidRDefault="007C09A5" w:rsidP="006B2029">
            <w:pPr>
              <w:spacing w:after="0" w:line="240" w:lineRule="auto"/>
              <w:rPr>
                <w:sz w:val="20"/>
                <w:szCs w:val="20"/>
                <w:lang w:eastAsia="lt-LT"/>
              </w:rPr>
            </w:pPr>
          </w:p>
        </w:tc>
        <w:tc>
          <w:tcPr>
            <w:tcW w:w="719" w:type="dxa"/>
            <w:tcBorders>
              <w:left w:val="nil"/>
            </w:tcBorders>
            <w:noWrap/>
            <w:vAlign w:val="bottom"/>
            <w:hideMark/>
          </w:tcPr>
          <w:p w:rsidR="007C09A5" w:rsidRDefault="007C09A5" w:rsidP="006B2029">
            <w:pPr>
              <w:spacing w:after="0" w:line="240" w:lineRule="auto"/>
              <w:rPr>
                <w:sz w:val="20"/>
                <w:szCs w:val="20"/>
                <w:lang w:eastAsia="lt-LT"/>
              </w:rPr>
            </w:pPr>
          </w:p>
        </w:tc>
        <w:tc>
          <w:tcPr>
            <w:tcW w:w="1965" w:type="dxa"/>
            <w:gridSpan w:val="3"/>
            <w:noWrap/>
            <w:vAlign w:val="bottom"/>
          </w:tcPr>
          <w:p w:rsidR="007C09A5" w:rsidRPr="00672CE4" w:rsidRDefault="007C09A5" w:rsidP="006B2029">
            <w:pPr>
              <w:spacing w:after="0" w:line="240" w:lineRule="auto"/>
              <w:rPr>
                <w:color w:val="000000"/>
                <w:szCs w:val="24"/>
              </w:rPr>
            </w:pPr>
          </w:p>
          <w:p w:rsidR="007C09A5" w:rsidRPr="008A0D86" w:rsidRDefault="008A0D86" w:rsidP="006B2029">
            <w:pPr>
              <w:spacing w:after="0" w:line="240" w:lineRule="auto"/>
              <w:rPr>
                <w:szCs w:val="24"/>
                <w:lang w:eastAsia="lt-LT"/>
              </w:rPr>
            </w:pPr>
            <w:r w:rsidRPr="008A0D86">
              <w:rPr>
                <w:szCs w:val="24"/>
                <w:lang w:eastAsia="lt-LT"/>
              </w:rPr>
              <w:t>Data: 2025</w:t>
            </w:r>
          </w:p>
        </w:tc>
        <w:tc>
          <w:tcPr>
            <w:tcW w:w="774" w:type="dxa"/>
            <w:noWrap/>
            <w:vAlign w:val="bottom"/>
            <w:hideMark/>
          </w:tcPr>
          <w:p w:rsidR="007C09A5" w:rsidRDefault="007C09A5" w:rsidP="00672CE4">
            <w:pPr>
              <w:spacing w:after="0" w:line="240" w:lineRule="auto"/>
              <w:rPr>
                <w:color w:val="000000"/>
              </w:rPr>
            </w:pPr>
          </w:p>
        </w:tc>
        <w:tc>
          <w:tcPr>
            <w:tcW w:w="1064" w:type="dxa"/>
            <w:gridSpan w:val="2"/>
            <w:noWrap/>
            <w:vAlign w:val="bottom"/>
          </w:tcPr>
          <w:p w:rsidR="007C09A5" w:rsidRDefault="007C09A5" w:rsidP="006B2029">
            <w:pPr>
              <w:spacing w:after="0" w:line="240" w:lineRule="auto"/>
              <w:rPr>
                <w:color w:val="000000"/>
              </w:rPr>
            </w:pPr>
          </w:p>
        </w:tc>
        <w:tc>
          <w:tcPr>
            <w:tcW w:w="1009" w:type="dxa"/>
            <w:gridSpan w:val="3"/>
            <w:noWrap/>
            <w:vAlign w:val="bottom"/>
            <w:hideMark/>
          </w:tcPr>
          <w:p w:rsidR="007C09A5" w:rsidRDefault="007C09A5" w:rsidP="006B2029">
            <w:pPr>
              <w:spacing w:after="0" w:line="240" w:lineRule="auto"/>
              <w:rPr>
                <w:sz w:val="20"/>
                <w:szCs w:val="20"/>
                <w:lang w:eastAsia="lt-LT"/>
              </w:rPr>
            </w:pPr>
          </w:p>
        </w:tc>
        <w:tc>
          <w:tcPr>
            <w:tcW w:w="236" w:type="dxa"/>
            <w:gridSpan w:val="3"/>
            <w:tcBorders>
              <w:left w:val="nil"/>
            </w:tcBorders>
            <w:noWrap/>
            <w:vAlign w:val="bottom"/>
            <w:hideMark/>
          </w:tcPr>
          <w:p w:rsidR="007C09A5" w:rsidRDefault="007C09A5" w:rsidP="006B2029">
            <w:pPr>
              <w:spacing w:after="0" w:line="240" w:lineRule="auto"/>
              <w:rPr>
                <w:sz w:val="20"/>
                <w:szCs w:val="20"/>
                <w:lang w:eastAsia="lt-LT"/>
              </w:rPr>
            </w:pPr>
          </w:p>
        </w:tc>
        <w:tc>
          <w:tcPr>
            <w:tcW w:w="807" w:type="dxa"/>
            <w:gridSpan w:val="4"/>
            <w:noWrap/>
            <w:vAlign w:val="bottom"/>
            <w:hideMark/>
          </w:tcPr>
          <w:p w:rsidR="007C09A5" w:rsidRDefault="007C09A5" w:rsidP="006B2029">
            <w:pPr>
              <w:spacing w:after="0" w:line="240" w:lineRule="auto"/>
              <w:rPr>
                <w:sz w:val="20"/>
                <w:szCs w:val="20"/>
                <w:lang w:eastAsia="lt-LT"/>
              </w:rPr>
            </w:pPr>
          </w:p>
        </w:tc>
      </w:tr>
    </w:tbl>
    <w:p w:rsidR="007C09A5" w:rsidRPr="00D165C8" w:rsidRDefault="007C09A5" w:rsidP="00FF7DC8">
      <w:pPr>
        <w:spacing w:after="0" w:line="240" w:lineRule="auto"/>
      </w:pPr>
    </w:p>
    <w:sectPr w:rsidR="007C09A5" w:rsidRPr="00D165C8" w:rsidSect="00623C2F">
      <w:footerReference w:type="even" r:id="rId10"/>
      <w:footerReference w:type="default" r:id="rId11"/>
      <w:pgSz w:w="11907" w:h="16840"/>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5FE" w:rsidRDefault="006535FE">
      <w:pPr>
        <w:spacing w:after="0" w:line="240" w:lineRule="auto"/>
      </w:pPr>
      <w:r>
        <w:separator/>
      </w:r>
    </w:p>
  </w:endnote>
  <w:endnote w:type="continuationSeparator" w:id="0">
    <w:p w:rsidR="006535FE" w:rsidRDefault="0065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06F" w:rsidRDefault="00C450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C4506F" w:rsidRDefault="00C4506F">
    <w:pPr>
      <w:pStyle w:val="Footer"/>
      <w:ind w:right="360"/>
    </w:pPr>
  </w:p>
  <w:p w:rsidR="00C4506F" w:rsidRDefault="00C4506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06F" w:rsidRDefault="00C4506F">
    <w:pPr>
      <w:pStyle w:val="Footer"/>
      <w:jc w:val="center"/>
    </w:pPr>
  </w:p>
  <w:p w:rsidR="00C4506F" w:rsidRDefault="00C4506F">
    <w:pPr>
      <w:pStyle w:val="Footer"/>
      <w:jc w:val="center"/>
    </w:pPr>
    <w:r>
      <w:fldChar w:fldCharType="begin"/>
    </w:r>
    <w:r>
      <w:instrText>PAGE   \* MERGEFORMAT</w:instrText>
    </w:r>
    <w:r>
      <w:fldChar w:fldCharType="separate"/>
    </w:r>
    <w:r w:rsidR="00E669DD">
      <w:rPr>
        <w:noProof/>
      </w:rPr>
      <w:t>2</w:t>
    </w:r>
    <w:r>
      <w:fldChar w:fldCharType="end"/>
    </w:r>
  </w:p>
  <w:p w:rsidR="00C4506F" w:rsidRDefault="00C450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5FE" w:rsidRDefault="006535FE">
      <w:pPr>
        <w:spacing w:after="0" w:line="240" w:lineRule="auto"/>
      </w:pPr>
      <w:r>
        <w:separator/>
      </w:r>
    </w:p>
  </w:footnote>
  <w:footnote w:type="continuationSeparator" w:id="0">
    <w:p w:rsidR="006535FE" w:rsidRDefault="006535FE">
      <w:pPr>
        <w:spacing w:after="0" w:line="240" w:lineRule="auto"/>
      </w:pPr>
      <w:r>
        <w:continuationSeparator/>
      </w:r>
    </w:p>
  </w:footnote>
  <w:footnote w:id="1">
    <w:p w:rsidR="00C4506F" w:rsidRDefault="00C4506F" w:rsidP="006E584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02198"/>
    <w:multiLevelType w:val="multilevel"/>
    <w:tmpl w:val="DA6CED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116ED"/>
    <w:multiLevelType w:val="multilevel"/>
    <w:tmpl w:val="71B46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CA52E82"/>
    <w:multiLevelType w:val="multilevel"/>
    <w:tmpl w:val="AD6A66D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5E12A7"/>
    <w:multiLevelType w:val="multilevel"/>
    <w:tmpl w:val="78387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312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1907B6"/>
    <w:multiLevelType w:val="hybridMultilevel"/>
    <w:tmpl w:val="5372A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C333B74"/>
    <w:multiLevelType w:val="multilevel"/>
    <w:tmpl w:val="0424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9C382E"/>
    <w:multiLevelType w:val="hybridMultilevel"/>
    <w:tmpl w:val="8784406A"/>
    <w:lvl w:ilvl="0" w:tplc="8AE6402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416A49CF"/>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D4B93"/>
    <w:multiLevelType w:val="hybridMultilevel"/>
    <w:tmpl w:val="FF560E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E97D95"/>
    <w:multiLevelType w:val="hybridMultilevel"/>
    <w:tmpl w:val="2B3AB224"/>
    <w:lvl w:ilvl="0" w:tplc="51942D5A">
      <w:start w:val="1"/>
      <w:numFmt w:val="decimal"/>
      <w:lvlText w:val="%1."/>
      <w:lvlJc w:val="left"/>
      <w:pPr>
        <w:ind w:left="720" w:hanging="360"/>
      </w:pPr>
      <w:rPr>
        <w:rFonts w:hint="default"/>
        <w:b w:val="0"/>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83B26EA"/>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541824"/>
    <w:multiLevelType w:val="multilevel"/>
    <w:tmpl w:val="F6C0D97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43476E8"/>
    <w:multiLevelType w:val="hybridMultilevel"/>
    <w:tmpl w:val="6ECE4B0C"/>
    <w:lvl w:ilvl="0" w:tplc="07BE6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F9308F"/>
    <w:multiLevelType w:val="hybridMultilevel"/>
    <w:tmpl w:val="E016710C"/>
    <w:lvl w:ilvl="0" w:tplc="08CE2B7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2A7C67"/>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5"/>
  </w:num>
  <w:num w:numId="4">
    <w:abstractNumId w:val="4"/>
  </w:num>
  <w:num w:numId="5">
    <w:abstractNumId w:val="21"/>
  </w:num>
  <w:num w:numId="6">
    <w:abstractNumId w:val="7"/>
  </w:num>
  <w:num w:numId="7">
    <w:abstractNumId w:val="8"/>
  </w:num>
  <w:num w:numId="8">
    <w:abstractNumId w:val="20"/>
  </w:num>
  <w:num w:numId="9">
    <w:abstractNumId w:val="11"/>
  </w:num>
  <w:num w:numId="10">
    <w:abstractNumId w:val="17"/>
  </w:num>
  <w:num w:numId="11">
    <w:abstractNumId w:val="1"/>
  </w:num>
  <w:num w:numId="12">
    <w:abstractNumId w:val="18"/>
  </w:num>
  <w:num w:numId="13">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22"/>
  </w:num>
  <w:num w:numId="17">
    <w:abstractNumId w:val="10"/>
  </w:num>
  <w:num w:numId="18">
    <w:abstractNumId w:val="3"/>
  </w:num>
  <w:num w:numId="19">
    <w:abstractNumId w:val="5"/>
  </w:num>
  <w:num w:numId="20">
    <w:abstractNumId w:val="16"/>
  </w:num>
  <w:num w:numId="21">
    <w:abstractNumId w:val="6"/>
  </w:num>
  <w:num w:numId="22">
    <w:abstractNumId w:val="2"/>
  </w:num>
  <w:num w:numId="23">
    <w:abstractNumId w:val="13"/>
  </w:num>
  <w:num w:numId="24">
    <w:abstractNumId w:val="14"/>
  </w:num>
  <w:num w:numId="2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GB" w:vendorID="64" w:dllVersion="131078" w:nlCheck="1" w:checkStyle="1"/>
  <w:defaultTabStop w:val="720"/>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FF3"/>
    <w:rsid w:val="000013BF"/>
    <w:rsid w:val="0000432D"/>
    <w:rsid w:val="0000598D"/>
    <w:rsid w:val="000143A2"/>
    <w:rsid w:val="00020B61"/>
    <w:rsid w:val="00023C87"/>
    <w:rsid w:val="00024B13"/>
    <w:rsid w:val="00025B45"/>
    <w:rsid w:val="000268CF"/>
    <w:rsid w:val="00031715"/>
    <w:rsid w:val="000357D2"/>
    <w:rsid w:val="000372DB"/>
    <w:rsid w:val="0004323A"/>
    <w:rsid w:val="000474E5"/>
    <w:rsid w:val="00047B18"/>
    <w:rsid w:val="000548E0"/>
    <w:rsid w:val="0005567C"/>
    <w:rsid w:val="00056454"/>
    <w:rsid w:val="00061A77"/>
    <w:rsid w:val="00064C4F"/>
    <w:rsid w:val="00064EAD"/>
    <w:rsid w:val="000652FB"/>
    <w:rsid w:val="000657C6"/>
    <w:rsid w:val="00072638"/>
    <w:rsid w:val="000729CC"/>
    <w:rsid w:val="00073036"/>
    <w:rsid w:val="00073B03"/>
    <w:rsid w:val="00076262"/>
    <w:rsid w:val="0007638E"/>
    <w:rsid w:val="000779D1"/>
    <w:rsid w:val="00084215"/>
    <w:rsid w:val="000849BE"/>
    <w:rsid w:val="00084ADA"/>
    <w:rsid w:val="00084C48"/>
    <w:rsid w:val="000876DE"/>
    <w:rsid w:val="00090D13"/>
    <w:rsid w:val="000930AB"/>
    <w:rsid w:val="00094274"/>
    <w:rsid w:val="000A21A3"/>
    <w:rsid w:val="000A3F72"/>
    <w:rsid w:val="000A70C6"/>
    <w:rsid w:val="000A74DA"/>
    <w:rsid w:val="000B2F6D"/>
    <w:rsid w:val="000B4392"/>
    <w:rsid w:val="000B5F32"/>
    <w:rsid w:val="000C0716"/>
    <w:rsid w:val="000C43BD"/>
    <w:rsid w:val="000C674F"/>
    <w:rsid w:val="000C6900"/>
    <w:rsid w:val="000C6A45"/>
    <w:rsid w:val="000D2D5D"/>
    <w:rsid w:val="000D3919"/>
    <w:rsid w:val="000D6132"/>
    <w:rsid w:val="000D7D5C"/>
    <w:rsid w:val="000E1FED"/>
    <w:rsid w:val="000E3B59"/>
    <w:rsid w:val="000E543D"/>
    <w:rsid w:val="000F0CD3"/>
    <w:rsid w:val="000F4D85"/>
    <w:rsid w:val="000F6B9A"/>
    <w:rsid w:val="000F7572"/>
    <w:rsid w:val="00102CEA"/>
    <w:rsid w:val="0010576D"/>
    <w:rsid w:val="00105F31"/>
    <w:rsid w:val="00111B2F"/>
    <w:rsid w:val="00112F9E"/>
    <w:rsid w:val="00113215"/>
    <w:rsid w:val="00114958"/>
    <w:rsid w:val="0012249D"/>
    <w:rsid w:val="0012394C"/>
    <w:rsid w:val="00124224"/>
    <w:rsid w:val="001243CC"/>
    <w:rsid w:val="00127211"/>
    <w:rsid w:val="00127D5B"/>
    <w:rsid w:val="00127F62"/>
    <w:rsid w:val="00130735"/>
    <w:rsid w:val="00130894"/>
    <w:rsid w:val="001347CD"/>
    <w:rsid w:val="00136AEB"/>
    <w:rsid w:val="0013789A"/>
    <w:rsid w:val="001400A8"/>
    <w:rsid w:val="00143784"/>
    <w:rsid w:val="001562DC"/>
    <w:rsid w:val="00161947"/>
    <w:rsid w:val="00166D70"/>
    <w:rsid w:val="00167296"/>
    <w:rsid w:val="00170B7C"/>
    <w:rsid w:val="00171A0D"/>
    <w:rsid w:val="00174E8E"/>
    <w:rsid w:val="00176B87"/>
    <w:rsid w:val="00180C4B"/>
    <w:rsid w:val="00180E6A"/>
    <w:rsid w:val="00182D60"/>
    <w:rsid w:val="0018487D"/>
    <w:rsid w:val="00190274"/>
    <w:rsid w:val="001946DB"/>
    <w:rsid w:val="00195943"/>
    <w:rsid w:val="00195BFC"/>
    <w:rsid w:val="00196860"/>
    <w:rsid w:val="001977D1"/>
    <w:rsid w:val="001A2051"/>
    <w:rsid w:val="001A49F3"/>
    <w:rsid w:val="001A4AB1"/>
    <w:rsid w:val="001A55D8"/>
    <w:rsid w:val="001A5C0F"/>
    <w:rsid w:val="001A7F2D"/>
    <w:rsid w:val="001B0AEB"/>
    <w:rsid w:val="001B193F"/>
    <w:rsid w:val="001B19D8"/>
    <w:rsid w:val="001B33A4"/>
    <w:rsid w:val="001B342D"/>
    <w:rsid w:val="001B5D06"/>
    <w:rsid w:val="001C1324"/>
    <w:rsid w:val="001C14AA"/>
    <w:rsid w:val="001C14CD"/>
    <w:rsid w:val="001C6C8D"/>
    <w:rsid w:val="001D00B3"/>
    <w:rsid w:val="001D1590"/>
    <w:rsid w:val="001D2B0A"/>
    <w:rsid w:val="001D54AB"/>
    <w:rsid w:val="001D6A7F"/>
    <w:rsid w:val="001D748A"/>
    <w:rsid w:val="001D7A4D"/>
    <w:rsid w:val="001E16B9"/>
    <w:rsid w:val="001F0711"/>
    <w:rsid w:val="001F09D7"/>
    <w:rsid w:val="001F0D46"/>
    <w:rsid w:val="001F199F"/>
    <w:rsid w:val="001F2559"/>
    <w:rsid w:val="001F44FF"/>
    <w:rsid w:val="001F4DED"/>
    <w:rsid w:val="001F5997"/>
    <w:rsid w:val="001F5CA5"/>
    <w:rsid w:val="001F5D67"/>
    <w:rsid w:val="0020039B"/>
    <w:rsid w:val="00202574"/>
    <w:rsid w:val="00203B5D"/>
    <w:rsid w:val="002045B4"/>
    <w:rsid w:val="002049F6"/>
    <w:rsid w:val="00205805"/>
    <w:rsid w:val="002114BE"/>
    <w:rsid w:val="00212FA1"/>
    <w:rsid w:val="00213370"/>
    <w:rsid w:val="00213EA1"/>
    <w:rsid w:val="00214592"/>
    <w:rsid w:val="00221657"/>
    <w:rsid w:val="00227BE6"/>
    <w:rsid w:val="00236421"/>
    <w:rsid w:val="00237A0A"/>
    <w:rsid w:val="00237E18"/>
    <w:rsid w:val="00240ECD"/>
    <w:rsid w:val="00242D37"/>
    <w:rsid w:val="002466E0"/>
    <w:rsid w:val="00251646"/>
    <w:rsid w:val="002525F9"/>
    <w:rsid w:val="00252A84"/>
    <w:rsid w:val="00253618"/>
    <w:rsid w:val="002545E2"/>
    <w:rsid w:val="00263D0A"/>
    <w:rsid w:val="00264290"/>
    <w:rsid w:val="00267B77"/>
    <w:rsid w:val="002744D9"/>
    <w:rsid w:val="00275037"/>
    <w:rsid w:val="00275056"/>
    <w:rsid w:val="00275B9A"/>
    <w:rsid w:val="00281353"/>
    <w:rsid w:val="0028155E"/>
    <w:rsid w:val="00281FAB"/>
    <w:rsid w:val="00283C5E"/>
    <w:rsid w:val="00284523"/>
    <w:rsid w:val="00285609"/>
    <w:rsid w:val="002907F5"/>
    <w:rsid w:val="00291649"/>
    <w:rsid w:val="002A09CB"/>
    <w:rsid w:val="002A51A3"/>
    <w:rsid w:val="002B3097"/>
    <w:rsid w:val="002B4100"/>
    <w:rsid w:val="002B5355"/>
    <w:rsid w:val="002C1135"/>
    <w:rsid w:val="002C1CA3"/>
    <w:rsid w:val="002C2DCC"/>
    <w:rsid w:val="002C512D"/>
    <w:rsid w:val="002C5210"/>
    <w:rsid w:val="002C73F1"/>
    <w:rsid w:val="002D23DE"/>
    <w:rsid w:val="002D2DE6"/>
    <w:rsid w:val="002D32C6"/>
    <w:rsid w:val="002E22FA"/>
    <w:rsid w:val="002E313D"/>
    <w:rsid w:val="002E55C5"/>
    <w:rsid w:val="002E599C"/>
    <w:rsid w:val="002F3928"/>
    <w:rsid w:val="00300321"/>
    <w:rsid w:val="0030377C"/>
    <w:rsid w:val="00304D10"/>
    <w:rsid w:val="00304E74"/>
    <w:rsid w:val="003058EE"/>
    <w:rsid w:val="00306C39"/>
    <w:rsid w:val="00307621"/>
    <w:rsid w:val="00312FE0"/>
    <w:rsid w:val="00317683"/>
    <w:rsid w:val="003228E2"/>
    <w:rsid w:val="003229DE"/>
    <w:rsid w:val="00323DAD"/>
    <w:rsid w:val="00323E13"/>
    <w:rsid w:val="0032409F"/>
    <w:rsid w:val="0032691C"/>
    <w:rsid w:val="00327246"/>
    <w:rsid w:val="0033143C"/>
    <w:rsid w:val="00333708"/>
    <w:rsid w:val="003358EF"/>
    <w:rsid w:val="00336B24"/>
    <w:rsid w:val="00342D7D"/>
    <w:rsid w:val="00346221"/>
    <w:rsid w:val="003548C5"/>
    <w:rsid w:val="00356DFE"/>
    <w:rsid w:val="00361541"/>
    <w:rsid w:val="00363EA5"/>
    <w:rsid w:val="003671A2"/>
    <w:rsid w:val="00367A80"/>
    <w:rsid w:val="003707FD"/>
    <w:rsid w:val="00373B5A"/>
    <w:rsid w:val="00375E40"/>
    <w:rsid w:val="003773B9"/>
    <w:rsid w:val="0038072E"/>
    <w:rsid w:val="00386E54"/>
    <w:rsid w:val="00390858"/>
    <w:rsid w:val="00391A43"/>
    <w:rsid w:val="003965A3"/>
    <w:rsid w:val="00396CB6"/>
    <w:rsid w:val="003971EF"/>
    <w:rsid w:val="003A0CB7"/>
    <w:rsid w:val="003A12BF"/>
    <w:rsid w:val="003A15D9"/>
    <w:rsid w:val="003A3621"/>
    <w:rsid w:val="003A4EBE"/>
    <w:rsid w:val="003A52F1"/>
    <w:rsid w:val="003B0F3F"/>
    <w:rsid w:val="003B172F"/>
    <w:rsid w:val="003B3EE6"/>
    <w:rsid w:val="003B660C"/>
    <w:rsid w:val="003C080E"/>
    <w:rsid w:val="003C1206"/>
    <w:rsid w:val="003C1A70"/>
    <w:rsid w:val="003C3E9C"/>
    <w:rsid w:val="003C490B"/>
    <w:rsid w:val="003C55DF"/>
    <w:rsid w:val="003D56D8"/>
    <w:rsid w:val="003D7261"/>
    <w:rsid w:val="003E2C53"/>
    <w:rsid w:val="003E2CE0"/>
    <w:rsid w:val="003E6359"/>
    <w:rsid w:val="003F2079"/>
    <w:rsid w:val="003F4069"/>
    <w:rsid w:val="00403E6D"/>
    <w:rsid w:val="00404CBC"/>
    <w:rsid w:val="0041718D"/>
    <w:rsid w:val="00420B39"/>
    <w:rsid w:val="004252F6"/>
    <w:rsid w:val="00425D4C"/>
    <w:rsid w:val="004360C4"/>
    <w:rsid w:val="004362FB"/>
    <w:rsid w:val="00436891"/>
    <w:rsid w:val="00437942"/>
    <w:rsid w:val="00442CAD"/>
    <w:rsid w:val="00443620"/>
    <w:rsid w:val="0044384B"/>
    <w:rsid w:val="00446603"/>
    <w:rsid w:val="00447147"/>
    <w:rsid w:val="0045010D"/>
    <w:rsid w:val="0045036B"/>
    <w:rsid w:val="004525D3"/>
    <w:rsid w:val="00455C56"/>
    <w:rsid w:val="00461B58"/>
    <w:rsid w:val="0046370A"/>
    <w:rsid w:val="004643A3"/>
    <w:rsid w:val="00465715"/>
    <w:rsid w:val="004668BE"/>
    <w:rsid w:val="00467C4D"/>
    <w:rsid w:val="00471B9E"/>
    <w:rsid w:val="0047259F"/>
    <w:rsid w:val="00472F82"/>
    <w:rsid w:val="00473BB5"/>
    <w:rsid w:val="004762DF"/>
    <w:rsid w:val="00483EDF"/>
    <w:rsid w:val="0049470C"/>
    <w:rsid w:val="004948D2"/>
    <w:rsid w:val="004A30C2"/>
    <w:rsid w:val="004B21BD"/>
    <w:rsid w:val="004B3EDC"/>
    <w:rsid w:val="004C1669"/>
    <w:rsid w:val="004C2245"/>
    <w:rsid w:val="004C67DF"/>
    <w:rsid w:val="004C748D"/>
    <w:rsid w:val="004C770F"/>
    <w:rsid w:val="004C7B26"/>
    <w:rsid w:val="004D1C19"/>
    <w:rsid w:val="004E2A9B"/>
    <w:rsid w:val="004F171C"/>
    <w:rsid w:val="004F5FDD"/>
    <w:rsid w:val="00501D1B"/>
    <w:rsid w:val="00503684"/>
    <w:rsid w:val="00505711"/>
    <w:rsid w:val="0050601E"/>
    <w:rsid w:val="0050785A"/>
    <w:rsid w:val="00510529"/>
    <w:rsid w:val="00512963"/>
    <w:rsid w:val="00513009"/>
    <w:rsid w:val="0051338C"/>
    <w:rsid w:val="00514CFA"/>
    <w:rsid w:val="005175CA"/>
    <w:rsid w:val="00517C67"/>
    <w:rsid w:val="005225DF"/>
    <w:rsid w:val="00522B32"/>
    <w:rsid w:val="00524960"/>
    <w:rsid w:val="00524AC0"/>
    <w:rsid w:val="00525239"/>
    <w:rsid w:val="0052547D"/>
    <w:rsid w:val="005329A8"/>
    <w:rsid w:val="005345E9"/>
    <w:rsid w:val="00535042"/>
    <w:rsid w:val="005422BB"/>
    <w:rsid w:val="00543055"/>
    <w:rsid w:val="00546840"/>
    <w:rsid w:val="00547625"/>
    <w:rsid w:val="0054784C"/>
    <w:rsid w:val="005506D6"/>
    <w:rsid w:val="00550FFA"/>
    <w:rsid w:val="00551621"/>
    <w:rsid w:val="00555947"/>
    <w:rsid w:val="00556B75"/>
    <w:rsid w:val="00563889"/>
    <w:rsid w:val="005658EE"/>
    <w:rsid w:val="005661B6"/>
    <w:rsid w:val="00567E23"/>
    <w:rsid w:val="00567E28"/>
    <w:rsid w:val="00571C69"/>
    <w:rsid w:val="0057407E"/>
    <w:rsid w:val="005745A5"/>
    <w:rsid w:val="00576189"/>
    <w:rsid w:val="00576602"/>
    <w:rsid w:val="00582D16"/>
    <w:rsid w:val="00592E46"/>
    <w:rsid w:val="005A3868"/>
    <w:rsid w:val="005A3E11"/>
    <w:rsid w:val="005A5CCA"/>
    <w:rsid w:val="005A6F04"/>
    <w:rsid w:val="005A74BC"/>
    <w:rsid w:val="005A7A4B"/>
    <w:rsid w:val="005B10C3"/>
    <w:rsid w:val="005B2E4D"/>
    <w:rsid w:val="005B65DA"/>
    <w:rsid w:val="005B6CD0"/>
    <w:rsid w:val="005C23A1"/>
    <w:rsid w:val="005C2B4C"/>
    <w:rsid w:val="005C301D"/>
    <w:rsid w:val="005C455C"/>
    <w:rsid w:val="005C4A3B"/>
    <w:rsid w:val="005C7384"/>
    <w:rsid w:val="005D650F"/>
    <w:rsid w:val="005D6F38"/>
    <w:rsid w:val="005E068C"/>
    <w:rsid w:val="005E2082"/>
    <w:rsid w:val="005E6093"/>
    <w:rsid w:val="005E6B97"/>
    <w:rsid w:val="005F58C5"/>
    <w:rsid w:val="005F6539"/>
    <w:rsid w:val="005F6F36"/>
    <w:rsid w:val="006058EF"/>
    <w:rsid w:val="00611ADE"/>
    <w:rsid w:val="00613101"/>
    <w:rsid w:val="0061632C"/>
    <w:rsid w:val="00616AD1"/>
    <w:rsid w:val="00616C4B"/>
    <w:rsid w:val="00623C2F"/>
    <w:rsid w:val="00631C78"/>
    <w:rsid w:val="006338ED"/>
    <w:rsid w:val="006368BD"/>
    <w:rsid w:val="00640466"/>
    <w:rsid w:val="00643AB4"/>
    <w:rsid w:val="006443F3"/>
    <w:rsid w:val="00645351"/>
    <w:rsid w:val="006456E9"/>
    <w:rsid w:val="00647F05"/>
    <w:rsid w:val="00651D82"/>
    <w:rsid w:val="00652D2B"/>
    <w:rsid w:val="00652FD0"/>
    <w:rsid w:val="006535FE"/>
    <w:rsid w:val="00657E0E"/>
    <w:rsid w:val="006641A1"/>
    <w:rsid w:val="00666714"/>
    <w:rsid w:val="0066699A"/>
    <w:rsid w:val="0067031E"/>
    <w:rsid w:val="00671998"/>
    <w:rsid w:val="006720FB"/>
    <w:rsid w:val="006724B8"/>
    <w:rsid w:val="00672741"/>
    <w:rsid w:val="00672CE4"/>
    <w:rsid w:val="00672D8F"/>
    <w:rsid w:val="00673FAB"/>
    <w:rsid w:val="00675DA9"/>
    <w:rsid w:val="006773AC"/>
    <w:rsid w:val="00677D26"/>
    <w:rsid w:val="00683AF0"/>
    <w:rsid w:val="006862BA"/>
    <w:rsid w:val="006A20C1"/>
    <w:rsid w:val="006A382B"/>
    <w:rsid w:val="006A4010"/>
    <w:rsid w:val="006A5354"/>
    <w:rsid w:val="006A5C26"/>
    <w:rsid w:val="006B02CC"/>
    <w:rsid w:val="006B17FB"/>
    <w:rsid w:val="006B2029"/>
    <w:rsid w:val="006B33AF"/>
    <w:rsid w:val="006B3644"/>
    <w:rsid w:val="006B4804"/>
    <w:rsid w:val="006B54AC"/>
    <w:rsid w:val="006B745B"/>
    <w:rsid w:val="006C3C4E"/>
    <w:rsid w:val="006C68B8"/>
    <w:rsid w:val="006C78DD"/>
    <w:rsid w:val="006D013A"/>
    <w:rsid w:val="006D472D"/>
    <w:rsid w:val="006D7BED"/>
    <w:rsid w:val="006E15EA"/>
    <w:rsid w:val="006E22E0"/>
    <w:rsid w:val="006E4ED4"/>
    <w:rsid w:val="006E57E4"/>
    <w:rsid w:val="006E584A"/>
    <w:rsid w:val="006E7F7D"/>
    <w:rsid w:val="006F1152"/>
    <w:rsid w:val="006F1215"/>
    <w:rsid w:val="006F43E6"/>
    <w:rsid w:val="007000EB"/>
    <w:rsid w:val="007006D4"/>
    <w:rsid w:val="00700950"/>
    <w:rsid w:val="00704127"/>
    <w:rsid w:val="00706B5E"/>
    <w:rsid w:val="00710648"/>
    <w:rsid w:val="00711953"/>
    <w:rsid w:val="007129B9"/>
    <w:rsid w:val="007138AC"/>
    <w:rsid w:val="00714172"/>
    <w:rsid w:val="00714570"/>
    <w:rsid w:val="007167EA"/>
    <w:rsid w:val="0072328A"/>
    <w:rsid w:val="00723CB7"/>
    <w:rsid w:val="0072550B"/>
    <w:rsid w:val="00725E70"/>
    <w:rsid w:val="00725F3D"/>
    <w:rsid w:val="00730764"/>
    <w:rsid w:val="00730BA9"/>
    <w:rsid w:val="00732472"/>
    <w:rsid w:val="007328B7"/>
    <w:rsid w:val="00733FF9"/>
    <w:rsid w:val="00735036"/>
    <w:rsid w:val="0073572E"/>
    <w:rsid w:val="00740671"/>
    <w:rsid w:val="007416FD"/>
    <w:rsid w:val="00742CEF"/>
    <w:rsid w:val="007457E2"/>
    <w:rsid w:val="00750E1A"/>
    <w:rsid w:val="00751CB0"/>
    <w:rsid w:val="007520D5"/>
    <w:rsid w:val="007522EB"/>
    <w:rsid w:val="00754405"/>
    <w:rsid w:val="00754F4E"/>
    <w:rsid w:val="007601B8"/>
    <w:rsid w:val="00762DCF"/>
    <w:rsid w:val="00763358"/>
    <w:rsid w:val="00763CE6"/>
    <w:rsid w:val="00763FCE"/>
    <w:rsid w:val="00766B76"/>
    <w:rsid w:val="00766DA5"/>
    <w:rsid w:val="0077337A"/>
    <w:rsid w:val="00774614"/>
    <w:rsid w:val="00774F6C"/>
    <w:rsid w:val="007804A7"/>
    <w:rsid w:val="00780A8D"/>
    <w:rsid w:val="00783B68"/>
    <w:rsid w:val="007916EA"/>
    <w:rsid w:val="00792787"/>
    <w:rsid w:val="0079399B"/>
    <w:rsid w:val="00797B2B"/>
    <w:rsid w:val="00797BA0"/>
    <w:rsid w:val="007A1445"/>
    <w:rsid w:val="007A1EE2"/>
    <w:rsid w:val="007A3625"/>
    <w:rsid w:val="007A37D1"/>
    <w:rsid w:val="007A4226"/>
    <w:rsid w:val="007A43F9"/>
    <w:rsid w:val="007B0111"/>
    <w:rsid w:val="007B1540"/>
    <w:rsid w:val="007B46CD"/>
    <w:rsid w:val="007B5DB2"/>
    <w:rsid w:val="007B769E"/>
    <w:rsid w:val="007B7FD8"/>
    <w:rsid w:val="007C0837"/>
    <w:rsid w:val="007C09A5"/>
    <w:rsid w:val="007C0EA2"/>
    <w:rsid w:val="007C52DA"/>
    <w:rsid w:val="007D46E8"/>
    <w:rsid w:val="007E7882"/>
    <w:rsid w:val="007F15BB"/>
    <w:rsid w:val="007F16FE"/>
    <w:rsid w:val="007F1DD8"/>
    <w:rsid w:val="007F60BE"/>
    <w:rsid w:val="007F78D0"/>
    <w:rsid w:val="008014CE"/>
    <w:rsid w:val="008029F6"/>
    <w:rsid w:val="00804E96"/>
    <w:rsid w:val="00807CF6"/>
    <w:rsid w:val="0081017E"/>
    <w:rsid w:val="00810676"/>
    <w:rsid w:val="00812E7F"/>
    <w:rsid w:val="00815261"/>
    <w:rsid w:val="00817996"/>
    <w:rsid w:val="008202FE"/>
    <w:rsid w:val="008210B4"/>
    <w:rsid w:val="008224CE"/>
    <w:rsid w:val="00824A8D"/>
    <w:rsid w:val="00836629"/>
    <w:rsid w:val="00837410"/>
    <w:rsid w:val="00840C39"/>
    <w:rsid w:val="00842857"/>
    <w:rsid w:val="00847840"/>
    <w:rsid w:val="00855611"/>
    <w:rsid w:val="00867291"/>
    <w:rsid w:val="00872E5B"/>
    <w:rsid w:val="0087638A"/>
    <w:rsid w:val="0087699F"/>
    <w:rsid w:val="008804D9"/>
    <w:rsid w:val="00880B59"/>
    <w:rsid w:val="00880BA0"/>
    <w:rsid w:val="008825A1"/>
    <w:rsid w:val="008832A8"/>
    <w:rsid w:val="00883F94"/>
    <w:rsid w:val="00884F58"/>
    <w:rsid w:val="008860D2"/>
    <w:rsid w:val="00890BDB"/>
    <w:rsid w:val="00891585"/>
    <w:rsid w:val="0089572A"/>
    <w:rsid w:val="00896792"/>
    <w:rsid w:val="008A0D86"/>
    <w:rsid w:val="008A1757"/>
    <w:rsid w:val="008A2404"/>
    <w:rsid w:val="008A2926"/>
    <w:rsid w:val="008A3350"/>
    <w:rsid w:val="008A4E12"/>
    <w:rsid w:val="008A653C"/>
    <w:rsid w:val="008C12E3"/>
    <w:rsid w:val="008C34A8"/>
    <w:rsid w:val="008C4B0F"/>
    <w:rsid w:val="008C4E42"/>
    <w:rsid w:val="008C75A2"/>
    <w:rsid w:val="008D36B7"/>
    <w:rsid w:val="008D4D8D"/>
    <w:rsid w:val="008D5027"/>
    <w:rsid w:val="008D6804"/>
    <w:rsid w:val="008E3938"/>
    <w:rsid w:val="008F132B"/>
    <w:rsid w:val="008F36E3"/>
    <w:rsid w:val="008F6812"/>
    <w:rsid w:val="009006AD"/>
    <w:rsid w:val="0090787B"/>
    <w:rsid w:val="00911AE1"/>
    <w:rsid w:val="00915A8D"/>
    <w:rsid w:val="00916C64"/>
    <w:rsid w:val="00920B1C"/>
    <w:rsid w:val="00921E05"/>
    <w:rsid w:val="00922A25"/>
    <w:rsid w:val="00923001"/>
    <w:rsid w:val="0092645D"/>
    <w:rsid w:val="0092748C"/>
    <w:rsid w:val="00933313"/>
    <w:rsid w:val="009339FF"/>
    <w:rsid w:val="00944B06"/>
    <w:rsid w:val="0094556F"/>
    <w:rsid w:val="009467A4"/>
    <w:rsid w:val="00950B2D"/>
    <w:rsid w:val="00952BD1"/>
    <w:rsid w:val="00953DEE"/>
    <w:rsid w:val="0095573F"/>
    <w:rsid w:val="00955C5F"/>
    <w:rsid w:val="00961E56"/>
    <w:rsid w:val="00964B31"/>
    <w:rsid w:val="00965E41"/>
    <w:rsid w:val="009724C8"/>
    <w:rsid w:val="00973195"/>
    <w:rsid w:val="00982522"/>
    <w:rsid w:val="0098510C"/>
    <w:rsid w:val="009873A1"/>
    <w:rsid w:val="00990449"/>
    <w:rsid w:val="00991C85"/>
    <w:rsid w:val="009925BF"/>
    <w:rsid w:val="009930A4"/>
    <w:rsid w:val="00993FF0"/>
    <w:rsid w:val="009A4652"/>
    <w:rsid w:val="009A5AB9"/>
    <w:rsid w:val="009A6122"/>
    <w:rsid w:val="009B164D"/>
    <w:rsid w:val="009B17E6"/>
    <w:rsid w:val="009B2193"/>
    <w:rsid w:val="009B36A7"/>
    <w:rsid w:val="009B3772"/>
    <w:rsid w:val="009B5E24"/>
    <w:rsid w:val="009B6E94"/>
    <w:rsid w:val="009B7ACF"/>
    <w:rsid w:val="009C00C3"/>
    <w:rsid w:val="009C05C6"/>
    <w:rsid w:val="009C2F2B"/>
    <w:rsid w:val="009C3080"/>
    <w:rsid w:val="009C49FD"/>
    <w:rsid w:val="009D192F"/>
    <w:rsid w:val="009D6C1F"/>
    <w:rsid w:val="009D7B36"/>
    <w:rsid w:val="009E021F"/>
    <w:rsid w:val="009E0672"/>
    <w:rsid w:val="009E274D"/>
    <w:rsid w:val="009F0AE5"/>
    <w:rsid w:val="009F17EA"/>
    <w:rsid w:val="009F52F1"/>
    <w:rsid w:val="009F6148"/>
    <w:rsid w:val="00A0360D"/>
    <w:rsid w:val="00A050B0"/>
    <w:rsid w:val="00A06BC9"/>
    <w:rsid w:val="00A149D0"/>
    <w:rsid w:val="00A155C3"/>
    <w:rsid w:val="00A177B0"/>
    <w:rsid w:val="00A207E2"/>
    <w:rsid w:val="00A226CC"/>
    <w:rsid w:val="00A258A9"/>
    <w:rsid w:val="00A25C4D"/>
    <w:rsid w:val="00A27402"/>
    <w:rsid w:val="00A276F7"/>
    <w:rsid w:val="00A3186A"/>
    <w:rsid w:val="00A35C12"/>
    <w:rsid w:val="00A40D0F"/>
    <w:rsid w:val="00A42521"/>
    <w:rsid w:val="00A43BF3"/>
    <w:rsid w:val="00A43D79"/>
    <w:rsid w:val="00A4510E"/>
    <w:rsid w:val="00A478DB"/>
    <w:rsid w:val="00A47E23"/>
    <w:rsid w:val="00A50663"/>
    <w:rsid w:val="00A52328"/>
    <w:rsid w:val="00A541D6"/>
    <w:rsid w:val="00A54550"/>
    <w:rsid w:val="00A55C7E"/>
    <w:rsid w:val="00A605F9"/>
    <w:rsid w:val="00A60CC0"/>
    <w:rsid w:val="00A62ED9"/>
    <w:rsid w:val="00A651CB"/>
    <w:rsid w:val="00A656B7"/>
    <w:rsid w:val="00A67BE7"/>
    <w:rsid w:val="00A702EA"/>
    <w:rsid w:val="00A723A5"/>
    <w:rsid w:val="00A7425A"/>
    <w:rsid w:val="00A77E38"/>
    <w:rsid w:val="00A83189"/>
    <w:rsid w:val="00A8318C"/>
    <w:rsid w:val="00A85099"/>
    <w:rsid w:val="00A90040"/>
    <w:rsid w:val="00A9175D"/>
    <w:rsid w:val="00A91DF7"/>
    <w:rsid w:val="00A92C3E"/>
    <w:rsid w:val="00A93032"/>
    <w:rsid w:val="00A934CE"/>
    <w:rsid w:val="00A93824"/>
    <w:rsid w:val="00AA0513"/>
    <w:rsid w:val="00AA0AD5"/>
    <w:rsid w:val="00AA108A"/>
    <w:rsid w:val="00AA1623"/>
    <w:rsid w:val="00AA19F0"/>
    <w:rsid w:val="00AA2BF8"/>
    <w:rsid w:val="00AA4AD7"/>
    <w:rsid w:val="00AA5F92"/>
    <w:rsid w:val="00AA7367"/>
    <w:rsid w:val="00AA7CAA"/>
    <w:rsid w:val="00AB3099"/>
    <w:rsid w:val="00AB3B6D"/>
    <w:rsid w:val="00AB438E"/>
    <w:rsid w:val="00AB4A2D"/>
    <w:rsid w:val="00AB4D9A"/>
    <w:rsid w:val="00AB52A5"/>
    <w:rsid w:val="00AB592C"/>
    <w:rsid w:val="00AC2AAD"/>
    <w:rsid w:val="00AC53EE"/>
    <w:rsid w:val="00AD05A1"/>
    <w:rsid w:val="00AD0A29"/>
    <w:rsid w:val="00AD1435"/>
    <w:rsid w:val="00AD23FA"/>
    <w:rsid w:val="00AD27B0"/>
    <w:rsid w:val="00AD3F35"/>
    <w:rsid w:val="00AD447C"/>
    <w:rsid w:val="00AD54BE"/>
    <w:rsid w:val="00AD6C7C"/>
    <w:rsid w:val="00AE2DD6"/>
    <w:rsid w:val="00AE3FCC"/>
    <w:rsid w:val="00AE5A3F"/>
    <w:rsid w:val="00AF2A83"/>
    <w:rsid w:val="00AF4C84"/>
    <w:rsid w:val="00AF5013"/>
    <w:rsid w:val="00AF6C95"/>
    <w:rsid w:val="00B00E7C"/>
    <w:rsid w:val="00B032EE"/>
    <w:rsid w:val="00B05A00"/>
    <w:rsid w:val="00B1216F"/>
    <w:rsid w:val="00B15B3B"/>
    <w:rsid w:val="00B17124"/>
    <w:rsid w:val="00B20CEF"/>
    <w:rsid w:val="00B23D56"/>
    <w:rsid w:val="00B24137"/>
    <w:rsid w:val="00B25355"/>
    <w:rsid w:val="00B26A99"/>
    <w:rsid w:val="00B30A04"/>
    <w:rsid w:val="00B32DB5"/>
    <w:rsid w:val="00B409F6"/>
    <w:rsid w:val="00B41B6D"/>
    <w:rsid w:val="00B437A1"/>
    <w:rsid w:val="00B53D55"/>
    <w:rsid w:val="00B548D4"/>
    <w:rsid w:val="00B5549D"/>
    <w:rsid w:val="00B5583F"/>
    <w:rsid w:val="00B5716E"/>
    <w:rsid w:val="00B612AF"/>
    <w:rsid w:val="00B65308"/>
    <w:rsid w:val="00B722AD"/>
    <w:rsid w:val="00B7325A"/>
    <w:rsid w:val="00B73355"/>
    <w:rsid w:val="00B733F7"/>
    <w:rsid w:val="00B75BEB"/>
    <w:rsid w:val="00B77E6C"/>
    <w:rsid w:val="00B80337"/>
    <w:rsid w:val="00B82292"/>
    <w:rsid w:val="00B82A36"/>
    <w:rsid w:val="00B8300C"/>
    <w:rsid w:val="00B85065"/>
    <w:rsid w:val="00B852CB"/>
    <w:rsid w:val="00B863D1"/>
    <w:rsid w:val="00B871FA"/>
    <w:rsid w:val="00B91A6B"/>
    <w:rsid w:val="00B91FCC"/>
    <w:rsid w:val="00B97565"/>
    <w:rsid w:val="00BA21FD"/>
    <w:rsid w:val="00BA2F1A"/>
    <w:rsid w:val="00BA3291"/>
    <w:rsid w:val="00BA3E9A"/>
    <w:rsid w:val="00BA731E"/>
    <w:rsid w:val="00BA763C"/>
    <w:rsid w:val="00BB5BBA"/>
    <w:rsid w:val="00BC5071"/>
    <w:rsid w:val="00BD091A"/>
    <w:rsid w:val="00BD4CFB"/>
    <w:rsid w:val="00BD545C"/>
    <w:rsid w:val="00BD5686"/>
    <w:rsid w:val="00BD5941"/>
    <w:rsid w:val="00BD652B"/>
    <w:rsid w:val="00BE651E"/>
    <w:rsid w:val="00BE7816"/>
    <w:rsid w:val="00BF4DDF"/>
    <w:rsid w:val="00C06EB4"/>
    <w:rsid w:val="00C105B1"/>
    <w:rsid w:val="00C1236B"/>
    <w:rsid w:val="00C12A76"/>
    <w:rsid w:val="00C16122"/>
    <w:rsid w:val="00C1745D"/>
    <w:rsid w:val="00C17BAB"/>
    <w:rsid w:val="00C2003B"/>
    <w:rsid w:val="00C202AB"/>
    <w:rsid w:val="00C215AD"/>
    <w:rsid w:val="00C22065"/>
    <w:rsid w:val="00C24571"/>
    <w:rsid w:val="00C31F7E"/>
    <w:rsid w:val="00C32F0D"/>
    <w:rsid w:val="00C36341"/>
    <w:rsid w:val="00C37864"/>
    <w:rsid w:val="00C4189E"/>
    <w:rsid w:val="00C41A42"/>
    <w:rsid w:val="00C43F87"/>
    <w:rsid w:val="00C4506F"/>
    <w:rsid w:val="00C47308"/>
    <w:rsid w:val="00C5051C"/>
    <w:rsid w:val="00C518E2"/>
    <w:rsid w:val="00C52711"/>
    <w:rsid w:val="00C56AE9"/>
    <w:rsid w:val="00C6143F"/>
    <w:rsid w:val="00C623BE"/>
    <w:rsid w:val="00C661B8"/>
    <w:rsid w:val="00C66A2C"/>
    <w:rsid w:val="00C67E2B"/>
    <w:rsid w:val="00C70945"/>
    <w:rsid w:val="00C70A02"/>
    <w:rsid w:val="00C71558"/>
    <w:rsid w:val="00C749AE"/>
    <w:rsid w:val="00C750B9"/>
    <w:rsid w:val="00C802FF"/>
    <w:rsid w:val="00C81B2A"/>
    <w:rsid w:val="00C81CA0"/>
    <w:rsid w:val="00C85525"/>
    <w:rsid w:val="00C902F0"/>
    <w:rsid w:val="00C92323"/>
    <w:rsid w:val="00C93D38"/>
    <w:rsid w:val="00C94B11"/>
    <w:rsid w:val="00C961CE"/>
    <w:rsid w:val="00C96E3C"/>
    <w:rsid w:val="00C97A6E"/>
    <w:rsid w:val="00CA00C2"/>
    <w:rsid w:val="00CA0D17"/>
    <w:rsid w:val="00CA26D3"/>
    <w:rsid w:val="00CA52D3"/>
    <w:rsid w:val="00CA583A"/>
    <w:rsid w:val="00CA793C"/>
    <w:rsid w:val="00CB0153"/>
    <w:rsid w:val="00CB2BD8"/>
    <w:rsid w:val="00CB2E74"/>
    <w:rsid w:val="00CB2E94"/>
    <w:rsid w:val="00CB5A4D"/>
    <w:rsid w:val="00CC0DDF"/>
    <w:rsid w:val="00CC3748"/>
    <w:rsid w:val="00CC61AF"/>
    <w:rsid w:val="00CC7B64"/>
    <w:rsid w:val="00CD0078"/>
    <w:rsid w:val="00CD147D"/>
    <w:rsid w:val="00CD14E4"/>
    <w:rsid w:val="00CD1C48"/>
    <w:rsid w:val="00CD2A61"/>
    <w:rsid w:val="00CD3448"/>
    <w:rsid w:val="00CD3A5D"/>
    <w:rsid w:val="00CD3E63"/>
    <w:rsid w:val="00CD4F2A"/>
    <w:rsid w:val="00CD73D0"/>
    <w:rsid w:val="00CE1CDB"/>
    <w:rsid w:val="00CE4DC4"/>
    <w:rsid w:val="00CE7B1B"/>
    <w:rsid w:val="00CF0AAD"/>
    <w:rsid w:val="00CF24A7"/>
    <w:rsid w:val="00CF2930"/>
    <w:rsid w:val="00CF2C7D"/>
    <w:rsid w:val="00CF2DF1"/>
    <w:rsid w:val="00CF3C99"/>
    <w:rsid w:val="00CF4594"/>
    <w:rsid w:val="00CF55F4"/>
    <w:rsid w:val="00CF65E1"/>
    <w:rsid w:val="00D00A13"/>
    <w:rsid w:val="00D018C0"/>
    <w:rsid w:val="00D06CE3"/>
    <w:rsid w:val="00D13533"/>
    <w:rsid w:val="00D16021"/>
    <w:rsid w:val="00D165C8"/>
    <w:rsid w:val="00D209F1"/>
    <w:rsid w:val="00D20B26"/>
    <w:rsid w:val="00D26665"/>
    <w:rsid w:val="00D27653"/>
    <w:rsid w:val="00D2766D"/>
    <w:rsid w:val="00D27984"/>
    <w:rsid w:val="00D317E5"/>
    <w:rsid w:val="00D364BD"/>
    <w:rsid w:val="00D41876"/>
    <w:rsid w:val="00D41FB7"/>
    <w:rsid w:val="00D42C33"/>
    <w:rsid w:val="00D4396E"/>
    <w:rsid w:val="00D449C3"/>
    <w:rsid w:val="00D47FD3"/>
    <w:rsid w:val="00D5178E"/>
    <w:rsid w:val="00D53E83"/>
    <w:rsid w:val="00D54E53"/>
    <w:rsid w:val="00D56B52"/>
    <w:rsid w:val="00D6077D"/>
    <w:rsid w:val="00D63D1F"/>
    <w:rsid w:val="00D672D8"/>
    <w:rsid w:val="00D6760B"/>
    <w:rsid w:val="00D835D2"/>
    <w:rsid w:val="00D853BD"/>
    <w:rsid w:val="00D856F5"/>
    <w:rsid w:val="00D85D8B"/>
    <w:rsid w:val="00D878B2"/>
    <w:rsid w:val="00D87C87"/>
    <w:rsid w:val="00D970A1"/>
    <w:rsid w:val="00DA2F9E"/>
    <w:rsid w:val="00DA4617"/>
    <w:rsid w:val="00DA55FE"/>
    <w:rsid w:val="00DA5A24"/>
    <w:rsid w:val="00DA6AAF"/>
    <w:rsid w:val="00DA6B9F"/>
    <w:rsid w:val="00DB01D9"/>
    <w:rsid w:val="00DB4681"/>
    <w:rsid w:val="00DB4961"/>
    <w:rsid w:val="00DB5D23"/>
    <w:rsid w:val="00DC0C79"/>
    <w:rsid w:val="00DC147B"/>
    <w:rsid w:val="00DC2BA9"/>
    <w:rsid w:val="00DC3416"/>
    <w:rsid w:val="00DC616B"/>
    <w:rsid w:val="00DD2A90"/>
    <w:rsid w:val="00DD3161"/>
    <w:rsid w:val="00DD41CA"/>
    <w:rsid w:val="00DD42E6"/>
    <w:rsid w:val="00DD4E31"/>
    <w:rsid w:val="00DD6516"/>
    <w:rsid w:val="00DD6C9D"/>
    <w:rsid w:val="00DE3178"/>
    <w:rsid w:val="00DE36F5"/>
    <w:rsid w:val="00DE5396"/>
    <w:rsid w:val="00DE777D"/>
    <w:rsid w:val="00DF530A"/>
    <w:rsid w:val="00DF738A"/>
    <w:rsid w:val="00E04320"/>
    <w:rsid w:val="00E05DCF"/>
    <w:rsid w:val="00E06544"/>
    <w:rsid w:val="00E078ED"/>
    <w:rsid w:val="00E110B9"/>
    <w:rsid w:val="00E16D04"/>
    <w:rsid w:val="00E17F25"/>
    <w:rsid w:val="00E237F5"/>
    <w:rsid w:val="00E249FE"/>
    <w:rsid w:val="00E24CCF"/>
    <w:rsid w:val="00E258DB"/>
    <w:rsid w:val="00E26225"/>
    <w:rsid w:val="00E26A10"/>
    <w:rsid w:val="00E2788E"/>
    <w:rsid w:val="00E300ED"/>
    <w:rsid w:val="00E325CE"/>
    <w:rsid w:val="00E33E52"/>
    <w:rsid w:val="00E34077"/>
    <w:rsid w:val="00E35C9F"/>
    <w:rsid w:val="00E37D9D"/>
    <w:rsid w:val="00E422F3"/>
    <w:rsid w:val="00E45938"/>
    <w:rsid w:val="00E45D5A"/>
    <w:rsid w:val="00E50443"/>
    <w:rsid w:val="00E507F7"/>
    <w:rsid w:val="00E50DE2"/>
    <w:rsid w:val="00E5303A"/>
    <w:rsid w:val="00E547D7"/>
    <w:rsid w:val="00E54F51"/>
    <w:rsid w:val="00E55B58"/>
    <w:rsid w:val="00E57904"/>
    <w:rsid w:val="00E57FC8"/>
    <w:rsid w:val="00E6254A"/>
    <w:rsid w:val="00E62D7F"/>
    <w:rsid w:val="00E63B3F"/>
    <w:rsid w:val="00E641FC"/>
    <w:rsid w:val="00E669DD"/>
    <w:rsid w:val="00E67B44"/>
    <w:rsid w:val="00E72425"/>
    <w:rsid w:val="00E72AF5"/>
    <w:rsid w:val="00E733C2"/>
    <w:rsid w:val="00E73B54"/>
    <w:rsid w:val="00E74939"/>
    <w:rsid w:val="00E779EA"/>
    <w:rsid w:val="00E77A18"/>
    <w:rsid w:val="00E77F0E"/>
    <w:rsid w:val="00E8083A"/>
    <w:rsid w:val="00E83CF1"/>
    <w:rsid w:val="00E87D0E"/>
    <w:rsid w:val="00E91978"/>
    <w:rsid w:val="00E95881"/>
    <w:rsid w:val="00EA2AE1"/>
    <w:rsid w:val="00EB11B1"/>
    <w:rsid w:val="00EB4E7E"/>
    <w:rsid w:val="00EB4EAE"/>
    <w:rsid w:val="00EB56ED"/>
    <w:rsid w:val="00EB6196"/>
    <w:rsid w:val="00EB79BC"/>
    <w:rsid w:val="00EC10B4"/>
    <w:rsid w:val="00EC1397"/>
    <w:rsid w:val="00EC5AAD"/>
    <w:rsid w:val="00EC6D60"/>
    <w:rsid w:val="00EC7A1E"/>
    <w:rsid w:val="00ED04AC"/>
    <w:rsid w:val="00ED0719"/>
    <w:rsid w:val="00EE35D7"/>
    <w:rsid w:val="00EE7260"/>
    <w:rsid w:val="00EF108A"/>
    <w:rsid w:val="00EF230F"/>
    <w:rsid w:val="00EF265B"/>
    <w:rsid w:val="00EF3F36"/>
    <w:rsid w:val="00EF5006"/>
    <w:rsid w:val="00EF6E90"/>
    <w:rsid w:val="00F0020A"/>
    <w:rsid w:val="00F002E6"/>
    <w:rsid w:val="00F03912"/>
    <w:rsid w:val="00F0598F"/>
    <w:rsid w:val="00F05EB0"/>
    <w:rsid w:val="00F06A60"/>
    <w:rsid w:val="00F10C68"/>
    <w:rsid w:val="00F10CE7"/>
    <w:rsid w:val="00F11211"/>
    <w:rsid w:val="00F16B28"/>
    <w:rsid w:val="00F254FF"/>
    <w:rsid w:val="00F26723"/>
    <w:rsid w:val="00F27207"/>
    <w:rsid w:val="00F3163C"/>
    <w:rsid w:val="00F3291E"/>
    <w:rsid w:val="00F450C3"/>
    <w:rsid w:val="00F4713B"/>
    <w:rsid w:val="00F47E8B"/>
    <w:rsid w:val="00F519A0"/>
    <w:rsid w:val="00F523DD"/>
    <w:rsid w:val="00F5358D"/>
    <w:rsid w:val="00F56857"/>
    <w:rsid w:val="00F56DFA"/>
    <w:rsid w:val="00F57AA8"/>
    <w:rsid w:val="00F63043"/>
    <w:rsid w:val="00F631F2"/>
    <w:rsid w:val="00F63BF5"/>
    <w:rsid w:val="00F7131D"/>
    <w:rsid w:val="00F73E9B"/>
    <w:rsid w:val="00F763C7"/>
    <w:rsid w:val="00F7679E"/>
    <w:rsid w:val="00F77B02"/>
    <w:rsid w:val="00F81638"/>
    <w:rsid w:val="00F86C73"/>
    <w:rsid w:val="00F8793D"/>
    <w:rsid w:val="00F9538E"/>
    <w:rsid w:val="00FA1AD6"/>
    <w:rsid w:val="00FA3ABF"/>
    <w:rsid w:val="00FA3FBF"/>
    <w:rsid w:val="00FA4B52"/>
    <w:rsid w:val="00FA51DA"/>
    <w:rsid w:val="00FA6B28"/>
    <w:rsid w:val="00FA7B0F"/>
    <w:rsid w:val="00FB1DEE"/>
    <w:rsid w:val="00FB2432"/>
    <w:rsid w:val="00FB2793"/>
    <w:rsid w:val="00FB291A"/>
    <w:rsid w:val="00FB3D34"/>
    <w:rsid w:val="00FB54E2"/>
    <w:rsid w:val="00FB585E"/>
    <w:rsid w:val="00FB6C20"/>
    <w:rsid w:val="00FC1AA2"/>
    <w:rsid w:val="00FC4463"/>
    <w:rsid w:val="00FD0F65"/>
    <w:rsid w:val="00FD12CB"/>
    <w:rsid w:val="00FD388E"/>
    <w:rsid w:val="00FD6C9B"/>
    <w:rsid w:val="00FD70FF"/>
    <w:rsid w:val="00FD7BEE"/>
    <w:rsid w:val="00FE0371"/>
    <w:rsid w:val="00FE03D1"/>
    <w:rsid w:val="00FE5901"/>
    <w:rsid w:val="00FE6D5C"/>
    <w:rsid w:val="00FF09FA"/>
    <w:rsid w:val="00FF2051"/>
    <w:rsid w:val="00FF228E"/>
    <w:rsid w:val="00FF2407"/>
    <w:rsid w:val="00FF338F"/>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1401DD4F"/>
  <w15:chartTrackingRefBased/>
  <w15:docId w15:val="{1563552D-91F9-462C-A339-EB8012B0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pPr>
      <w:spacing w:after="120"/>
    </w:pPr>
  </w:style>
  <w:style w:type="character" w:customStyle="1" w:styleId="BodyTextChar">
    <w:name w:val="Body Text Char"/>
    <w:aliases w:val="body indent Char,ändrad Char,Body single Char"/>
    <w:link w:val="BodyText"/>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eastAsia="en-US"/>
    </w:rPr>
  </w:style>
  <w:style w:type="paragraph" w:customStyle="1" w:styleId="ListNumber8">
    <w:name w:val="List Number 8"/>
    <w:basedOn w:val="ListNumber"/>
    <w:rsid w:val="00B548D4"/>
    <w:pPr>
      <w:numPr>
        <w:numId w:val="4"/>
      </w:numPr>
      <w:tabs>
        <w:tab w:val="clear" w:pos="1440"/>
      </w:tabs>
    </w:pPr>
  </w:style>
  <w:style w:type="paragraph" w:styleId="Subtitle">
    <w:name w:val="Subtitle"/>
    <w:basedOn w:val="Normal"/>
    <w:link w:val="SubtitleChar"/>
    <w:qFormat/>
    <w:locked/>
    <w:rsid w:val="007C09A5"/>
    <w:pPr>
      <w:spacing w:after="0" w:line="240" w:lineRule="auto"/>
      <w:jc w:val="center"/>
    </w:pPr>
    <w:rPr>
      <w:b/>
      <w:bCs/>
      <w:szCs w:val="24"/>
    </w:rPr>
  </w:style>
  <w:style w:type="character" w:customStyle="1" w:styleId="SubtitleChar">
    <w:name w:val="Subtitle Char"/>
    <w:link w:val="Subtitle"/>
    <w:rsid w:val="007C09A5"/>
    <w:rPr>
      <w:rFonts w:ascii="Times New Roman" w:hAnsi="Times New Roman"/>
      <w:b/>
      <w:bCs/>
      <w:sz w:val="24"/>
      <w:szCs w:val="24"/>
      <w:lang w:eastAsia="en-US"/>
    </w:rPr>
  </w:style>
  <w:style w:type="paragraph" w:styleId="Revision">
    <w:name w:val="Revision"/>
    <w:hidden/>
    <w:uiPriority w:val="99"/>
    <w:semiHidden/>
    <w:rsid w:val="008D4D8D"/>
    <w:rPr>
      <w:rFonts w:ascii="Times New Roman" w:hAnsi="Times New Roman"/>
      <w:sz w:val="24"/>
      <w:szCs w:val="22"/>
      <w:lang w:eastAsia="en-US"/>
    </w:rPr>
  </w:style>
  <w:style w:type="character" w:customStyle="1" w:styleId="Vilmaraslanaite">
    <w:name w:val="Vilma.raslanaite"/>
    <w:semiHidden/>
    <w:rsid w:val="00C6143F"/>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C6143F"/>
    <w:pPr>
      <w:ind w:left="720"/>
      <w:contextualSpacing/>
    </w:pPr>
    <w:rPr>
      <w:rFonts w:eastAsia="Calibri"/>
      <w:szCs w:val="24"/>
    </w:rPr>
  </w:style>
  <w:style w:type="character" w:customStyle="1" w:styleId="ListParagraphChar">
    <w:name w:val="List Paragraph Char"/>
    <w:aliases w:val="List Paragraph Red Char,Bullet EY Char"/>
    <w:link w:val="ListParagraph"/>
    <w:uiPriority w:val="34"/>
    <w:locked/>
    <w:rsid w:val="00A93824"/>
    <w:rPr>
      <w:rFonts w:ascii="Times New Roman" w:eastAsia="Calibri" w:hAnsi="Times New Roman"/>
      <w:sz w:val="24"/>
      <w:szCs w:val="24"/>
      <w:lang w:eastAsia="en-US"/>
    </w:rPr>
  </w:style>
  <w:style w:type="numbering" w:customStyle="1" w:styleId="Sraonra1">
    <w:name w:val="Sąrašo nėra1"/>
    <w:next w:val="NoList"/>
    <w:uiPriority w:val="99"/>
    <w:semiHidden/>
    <w:unhideWhenUsed/>
    <w:rsid w:val="006E584A"/>
  </w:style>
  <w:style w:type="table" w:customStyle="1" w:styleId="Lentelstinklelis1">
    <w:name w:val="Lentelės tinklelis1"/>
    <w:basedOn w:val="TableNormal"/>
    <w:next w:val="TableGrid"/>
    <w:rsid w:val="006E58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DF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b@%20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C6887-EA0D-4DC9-AFD1-5A887873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6475</Words>
  <Characters>46624</Characters>
  <Application>Microsoft Office Word</Application>
  <DocSecurity>4</DocSecurity>
  <Lines>388</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52994</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Aistė Bakanauskė</cp:lastModifiedBy>
  <cp:revision>2</cp:revision>
  <cp:lastPrinted>2025-02-04T08:15:00Z</cp:lastPrinted>
  <dcterms:created xsi:type="dcterms:W3CDTF">2025-02-04T08:15:00Z</dcterms:created>
  <dcterms:modified xsi:type="dcterms:W3CDTF">2025-02-04T08:15:00Z</dcterms:modified>
</cp:coreProperties>
</file>