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51ED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51ED7">
        <w:rPr>
          <w:color w:val="000000"/>
          <w:sz w:val="22"/>
          <w:szCs w:val="22"/>
          <w:lang w:val="lt-LT" w:eastAsia="en-GB"/>
        </w:rPr>
        <w:t>PATVIRTINTA:</w:t>
      </w:r>
    </w:p>
    <w:p w14:paraId="4A28BD56" w14:textId="77777777" w:rsidR="00205AB1" w:rsidRPr="00351ED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51ED7">
        <w:rPr>
          <w:color w:val="000000"/>
          <w:sz w:val="22"/>
          <w:szCs w:val="22"/>
          <w:lang w:val="lt-LT" w:eastAsia="en-GB"/>
        </w:rPr>
        <w:t>Viešojo pirkimo komisijos</w:t>
      </w:r>
    </w:p>
    <w:p w14:paraId="17F46E67" w14:textId="77777777" w:rsidR="00205AB1" w:rsidRPr="00351ED7"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51ED7">
        <w:rPr>
          <w:color w:val="000000"/>
          <w:sz w:val="22"/>
          <w:szCs w:val="22"/>
          <w:lang w:val="lt-LT" w:eastAsia="en-GB"/>
        </w:rPr>
        <w:t>202___ m. ________ __ d. protokolu</w:t>
      </w:r>
    </w:p>
    <w:p w14:paraId="7900EA70" w14:textId="77777777" w:rsidR="00205AB1" w:rsidRPr="00351ED7" w:rsidRDefault="00205AB1" w:rsidP="00205AB1">
      <w:pPr>
        <w:pStyle w:val="Body2"/>
        <w:rPr>
          <w:rFonts w:cs="Times New Roman"/>
          <w:color w:val="000000" w:themeColor="text1"/>
          <w:lang w:val="lt-LT"/>
        </w:rPr>
      </w:pPr>
    </w:p>
    <w:p w14:paraId="332EB1CA" w14:textId="77777777" w:rsidR="00205AB1" w:rsidRPr="00351ED7" w:rsidRDefault="00205AB1" w:rsidP="00205AB1">
      <w:pPr>
        <w:pStyle w:val="Heading"/>
        <w:jc w:val="center"/>
        <w:rPr>
          <w:rFonts w:cs="Times New Roman"/>
          <w:color w:val="000000" w:themeColor="text1"/>
          <w:lang w:val="lt-LT"/>
        </w:rPr>
      </w:pPr>
      <w:r w:rsidRPr="00351ED7">
        <w:rPr>
          <w:rFonts w:cs="Times New Roman"/>
          <w:color w:val="000000" w:themeColor="text1"/>
          <w:lang w:val="lt-LT"/>
        </w:rPr>
        <w:t>Gynybos resursų agentūra prie KAM</w:t>
      </w:r>
    </w:p>
    <w:p w14:paraId="216769D4" w14:textId="77777777" w:rsidR="00205AB1" w:rsidRPr="00351ED7" w:rsidRDefault="00205AB1" w:rsidP="00205AB1">
      <w:pPr>
        <w:pStyle w:val="Heading"/>
        <w:jc w:val="center"/>
        <w:rPr>
          <w:rFonts w:cs="Times New Roman"/>
          <w:color w:val="000000" w:themeColor="text1"/>
          <w:lang w:val="lt-LT"/>
        </w:rPr>
      </w:pPr>
    </w:p>
    <w:p w14:paraId="17539C85" w14:textId="77777777" w:rsidR="00205AB1" w:rsidRPr="00351ED7" w:rsidRDefault="00205AB1" w:rsidP="00205AB1">
      <w:pPr>
        <w:pStyle w:val="Heading"/>
        <w:jc w:val="center"/>
        <w:rPr>
          <w:rFonts w:cs="Times New Roman"/>
          <w:color w:val="000000" w:themeColor="text1"/>
          <w:lang w:val="lt-LT"/>
        </w:rPr>
      </w:pPr>
      <w:r w:rsidRPr="00351ED7">
        <w:rPr>
          <w:rFonts w:cs="Times New Roman"/>
          <w:color w:val="000000" w:themeColor="text1"/>
          <w:lang w:val="lt-LT"/>
        </w:rPr>
        <w:t>Atviras konkursas (VPĮ)</w:t>
      </w:r>
    </w:p>
    <w:p w14:paraId="7DA85E20" w14:textId="77777777" w:rsidR="00205AB1" w:rsidRPr="00351ED7" w:rsidRDefault="00205AB1" w:rsidP="00205AB1">
      <w:pPr>
        <w:pStyle w:val="Heading"/>
        <w:jc w:val="center"/>
        <w:rPr>
          <w:rFonts w:cs="Times New Roman"/>
          <w:color w:val="000000" w:themeColor="text1"/>
          <w:lang w:val="lt-LT"/>
        </w:rPr>
      </w:pPr>
    </w:p>
    <w:p w14:paraId="3F2FDA3A" w14:textId="78C02330" w:rsidR="00205AB1" w:rsidRPr="00351ED7" w:rsidRDefault="00764BAD" w:rsidP="00205AB1">
      <w:pPr>
        <w:pStyle w:val="Heading"/>
        <w:jc w:val="center"/>
        <w:rPr>
          <w:rFonts w:cs="Times New Roman"/>
          <w:color w:val="000000" w:themeColor="text1"/>
          <w:lang w:val="lt-LT"/>
        </w:rPr>
      </w:pPr>
      <w:r w:rsidRPr="00351ED7">
        <w:rPr>
          <w:rFonts w:cs="Times New Roman"/>
          <w:color w:val="000000" w:themeColor="text1"/>
          <w:lang w:val="lt-LT"/>
        </w:rPr>
        <w:t>ATMINIMO DOVANOS</w:t>
      </w:r>
    </w:p>
    <w:p w14:paraId="3FB3BF4D" w14:textId="77777777" w:rsidR="00B600D0" w:rsidRPr="00351ED7" w:rsidRDefault="00B600D0" w:rsidP="00B600D0">
      <w:pPr>
        <w:pStyle w:val="Body2"/>
        <w:rPr>
          <w:rFonts w:cs="Times New Roman"/>
          <w:lang w:val="lt-LT"/>
        </w:rPr>
      </w:pPr>
    </w:p>
    <w:p w14:paraId="27D7954B" w14:textId="77777777" w:rsidR="00B600D0" w:rsidRPr="00351ED7" w:rsidRDefault="00B600D0" w:rsidP="00B600D0">
      <w:pPr>
        <w:pStyle w:val="Body2"/>
        <w:jc w:val="center"/>
        <w:rPr>
          <w:rFonts w:cs="Times New Roman"/>
          <w:b/>
          <w:lang w:val="lt-LT"/>
        </w:rPr>
      </w:pPr>
      <w:r w:rsidRPr="00351ED7">
        <w:rPr>
          <w:rFonts w:cs="Times New Roman"/>
          <w:b/>
          <w:lang w:val="lt-LT"/>
        </w:rPr>
        <w:t>PIRKIMO SĄLYGOS</w:t>
      </w:r>
    </w:p>
    <w:p w14:paraId="388AA4C5" w14:textId="77777777" w:rsidR="00205AB1" w:rsidRPr="00351ED7" w:rsidRDefault="00205AB1" w:rsidP="00205AB1">
      <w:pPr>
        <w:pStyle w:val="Body2"/>
        <w:rPr>
          <w:rFonts w:cs="Times New Roman"/>
          <w:lang w:val="lt-LT"/>
        </w:rPr>
      </w:pPr>
    </w:p>
    <w:p w14:paraId="609936B2" w14:textId="38E64FA1" w:rsidR="00A67F5A" w:rsidRPr="00351ED7" w:rsidRDefault="00205AB1" w:rsidP="00205AB1">
      <w:pPr>
        <w:pStyle w:val="Body2"/>
        <w:rPr>
          <w:rFonts w:cs="Times New Roman"/>
          <w:lang w:val="lt-LT"/>
        </w:rPr>
      </w:pPr>
      <w:r w:rsidRPr="00351ED7">
        <w:rPr>
          <w:rFonts w:cs="Times New Roman"/>
          <w:lang w:val="lt-LT"/>
        </w:rPr>
        <w:tab/>
      </w:r>
      <w:r w:rsidRPr="00351ED7">
        <w:rPr>
          <w:rFonts w:cs="Times New Roman"/>
          <w:b/>
          <w:lang w:val="lt-LT"/>
        </w:rPr>
        <w:t>1. BENDROSIOS NUOSTATOS</w:t>
      </w: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lang w:val="lt-LT"/>
        </w:rPr>
        <w:br/>
      </w:r>
      <w:r w:rsidRPr="00351ED7">
        <w:rPr>
          <w:rFonts w:cs="Times New Roman"/>
          <w:lang w:val="lt-LT"/>
        </w:rPr>
        <w:tab/>
        <w:t xml:space="preserve">1.1. </w:t>
      </w:r>
      <w:r w:rsidR="004A6BAC" w:rsidRPr="00351ED7">
        <w:rPr>
          <w:rFonts w:cs="Times New Roman"/>
          <w:lang w:val="lt-LT"/>
        </w:rPr>
        <w:t xml:space="preserve">Perkančioji organizacija Gynybos resursų agentūra prie KAM, juridinio asmens kodas 304740061, adresas Giedraičių g. 41, LT-09303 Vilnius, Lietuva (toliau - perkančioji organizacija),  vykdydama šį viešąjį pirkimą numato įsigyti pirkimo sąlygų </w:t>
      </w:r>
      <w:r w:rsidR="004A6BAC" w:rsidRPr="00351ED7">
        <w:rPr>
          <w:rFonts w:eastAsia="Times New Roman" w:cs="Times New Roman"/>
          <w:color w:val="auto"/>
          <w:bdr w:val="none" w:sz="0" w:space="0" w:color="auto"/>
          <w:lang w:val="lt-LT" w:eastAsia="lt-LT"/>
        </w:rPr>
        <w:t xml:space="preserve">1 priede </w:t>
      </w:r>
      <w:r w:rsidR="004A6BAC" w:rsidRPr="00351ED7">
        <w:rPr>
          <w:lang w:val="lt-LT"/>
        </w:rPr>
        <w:t>„</w:t>
      </w:r>
      <w:r w:rsidR="00080B22" w:rsidRPr="00351ED7">
        <w:rPr>
          <w:lang w:val="lt-LT"/>
        </w:rPr>
        <w:t>T</w:t>
      </w:r>
      <w:r w:rsidR="00614598" w:rsidRPr="00351ED7">
        <w:rPr>
          <w:lang w:val="lt-LT"/>
        </w:rPr>
        <w:t>echninė specifikacija“</w:t>
      </w:r>
      <w:r w:rsidR="00614598" w:rsidRPr="00351ED7">
        <w:rPr>
          <w:i/>
          <w:lang w:val="lt-LT"/>
        </w:rPr>
        <w:t xml:space="preserve"> </w:t>
      </w:r>
      <w:r w:rsidR="004A6BAC" w:rsidRPr="00351ED7">
        <w:rPr>
          <w:rFonts w:eastAsia="Times New Roman" w:cs="Times New Roman"/>
          <w:color w:val="auto"/>
          <w:bdr w:val="none" w:sz="0" w:space="0" w:color="auto"/>
          <w:lang w:val="lt-LT" w:eastAsia="lt-LT"/>
        </w:rPr>
        <w:t xml:space="preserve">(toliau – 1 priedas) </w:t>
      </w:r>
      <w:r w:rsidR="004A6BAC" w:rsidRPr="00351ED7">
        <w:rPr>
          <w:rFonts w:cs="Times New Roman"/>
          <w:lang w:val="lt-LT"/>
        </w:rPr>
        <w:t>nurodyt</w:t>
      </w:r>
      <w:r w:rsidR="00D175F3" w:rsidRPr="00351ED7">
        <w:rPr>
          <w:rFonts w:cs="Times New Roman"/>
          <w:lang w:val="lt-LT"/>
        </w:rPr>
        <w:t>us</w:t>
      </w:r>
      <w:r w:rsidR="004A6BAC" w:rsidRPr="00351ED7">
        <w:rPr>
          <w:rFonts w:cs="Times New Roman"/>
          <w:lang w:val="lt-LT"/>
        </w:rPr>
        <w:t xml:space="preserve"> pirkimo objekt</w:t>
      </w:r>
      <w:r w:rsidR="00D175F3" w:rsidRPr="00351ED7">
        <w:rPr>
          <w:rFonts w:cs="Times New Roman"/>
          <w:lang w:val="lt-LT"/>
        </w:rPr>
        <w:t>us</w:t>
      </w:r>
      <w:r w:rsidR="004A6BAC" w:rsidRPr="00351ED7">
        <w:rPr>
          <w:rFonts w:cs="Times New Roman"/>
          <w:lang w:val="lt-LT"/>
        </w:rPr>
        <w:t>.</w:t>
      </w:r>
      <w:r w:rsidRPr="00351ED7">
        <w:rPr>
          <w:rFonts w:cs="Times New Roman"/>
          <w:lang w:val="lt-LT"/>
        </w:rPr>
        <w:br/>
      </w:r>
      <w:r w:rsidRPr="00351ED7">
        <w:rPr>
          <w:rFonts w:cs="Times New Roman"/>
          <w:lang w:val="lt-LT"/>
        </w:rPr>
        <w:tab/>
        <w:t>1.2. Šis viešasis pirkimas atliekamas vadovaujantis Lietuvos Respublikos viešųjų pirkimų įstatymu (toliau</w:t>
      </w:r>
      <w:r w:rsidR="00D175F3" w:rsidRPr="00351ED7">
        <w:rPr>
          <w:rFonts w:cs="Times New Roman"/>
          <w:lang w:val="lt-LT"/>
        </w:rPr>
        <w:t xml:space="preserve"> </w:t>
      </w:r>
      <w:r w:rsidRPr="00351ED7">
        <w:rPr>
          <w:rFonts w:cs="Times New Roman"/>
          <w:lang w:val="lt-LT"/>
        </w:rPr>
        <w:t xml:space="preserve">-VPĮ), Lietuvos Respublikos civiliniu kodeksu, kitais viešuosius pirkimus </w:t>
      </w:r>
      <w:r w:rsidR="00351ED7" w:rsidRPr="00351ED7">
        <w:rPr>
          <w:rFonts w:cs="Times New Roman"/>
          <w:lang w:val="lt-LT"/>
        </w:rPr>
        <w:t>reglamentuojančiais</w:t>
      </w:r>
      <w:r w:rsidRPr="00351ED7">
        <w:rPr>
          <w:rFonts w:cs="Times New Roman"/>
          <w:lang w:val="lt-LT"/>
        </w:rPr>
        <w:t xml:space="preserve"> </w:t>
      </w:r>
      <w:r w:rsidR="00351ED7" w:rsidRPr="00351ED7">
        <w:rPr>
          <w:rFonts w:cs="Times New Roman"/>
          <w:lang w:val="lt-LT"/>
        </w:rPr>
        <w:t>teises</w:t>
      </w:r>
      <w:r w:rsidRPr="00351ED7">
        <w:rPr>
          <w:rFonts w:cs="Times New Roman"/>
          <w:lang w:val="lt-LT"/>
        </w:rPr>
        <w:t xml:space="preserve"> aktais bei šiomis pirkimo </w:t>
      </w:r>
      <w:r w:rsidR="00351ED7" w:rsidRPr="00351ED7">
        <w:rPr>
          <w:rFonts w:cs="Times New Roman"/>
          <w:lang w:val="lt-LT"/>
        </w:rPr>
        <w:t>sąlygomis</w:t>
      </w:r>
      <w:r w:rsidRPr="00351ED7">
        <w:rPr>
          <w:rFonts w:cs="Times New Roman"/>
          <w:lang w:val="lt-LT"/>
        </w:rPr>
        <w:t xml:space="preserve">. </w:t>
      </w:r>
      <w:r w:rsidR="00D175F3" w:rsidRPr="00351ED7">
        <w:rPr>
          <w:rFonts w:cs="Times New Roman"/>
          <w:lang w:val="lt-LT"/>
        </w:rPr>
        <w:t>Pirkimo sąlygose v</w:t>
      </w:r>
      <w:r w:rsidRPr="00351ED7">
        <w:rPr>
          <w:rFonts w:cs="Times New Roman"/>
          <w:lang w:val="lt-LT"/>
        </w:rPr>
        <w:t xml:space="preserve">artojamos </w:t>
      </w:r>
      <w:r w:rsidR="00351ED7" w:rsidRPr="00351ED7">
        <w:rPr>
          <w:rFonts w:cs="Times New Roman"/>
          <w:lang w:val="lt-LT"/>
        </w:rPr>
        <w:t>sąvokos</w:t>
      </w:r>
      <w:r w:rsidRPr="00351ED7">
        <w:rPr>
          <w:rFonts w:cs="Times New Roman"/>
          <w:lang w:val="lt-LT"/>
        </w:rPr>
        <w:t xml:space="preserve"> </w:t>
      </w:r>
      <w:r w:rsidR="00351ED7" w:rsidRPr="00351ED7">
        <w:rPr>
          <w:rFonts w:cs="Times New Roman"/>
          <w:lang w:val="lt-LT"/>
        </w:rPr>
        <w:t>apibrėžtos</w:t>
      </w:r>
      <w:r w:rsidRPr="00351ED7">
        <w:rPr>
          <w:rFonts w:cs="Times New Roman"/>
          <w:lang w:val="lt-LT"/>
        </w:rPr>
        <w:t xml:space="preserve"> VPĮ. </w:t>
      </w:r>
    </w:p>
    <w:p w14:paraId="003B1970" w14:textId="77777777" w:rsidR="00D175F3" w:rsidRPr="00351ED7" w:rsidRDefault="00205AB1" w:rsidP="00205AB1">
      <w:pPr>
        <w:pStyle w:val="Body2"/>
        <w:rPr>
          <w:rFonts w:cs="Times New Roman"/>
          <w:lang w:val="lt-LT"/>
        </w:rPr>
      </w:pPr>
      <w:r w:rsidRPr="00351ED7">
        <w:rPr>
          <w:rFonts w:cs="Times New Roman"/>
          <w:lang w:val="lt-LT"/>
        </w:rPr>
        <w:tab/>
        <w:t>1.3. Išankstinis skelbimas apie pirkimą nebuvo skelbtas.</w:t>
      </w:r>
      <w:r w:rsidRPr="00351ED7">
        <w:rPr>
          <w:rFonts w:cs="Times New Roman"/>
          <w:lang w:val="lt-LT"/>
        </w:rPr>
        <w:tab/>
      </w:r>
      <w:r w:rsidRPr="00351ED7">
        <w:rPr>
          <w:rFonts w:cs="Times New Roman"/>
          <w:lang w:val="lt-LT"/>
        </w:rPr>
        <w:br/>
      </w:r>
      <w:r w:rsidRPr="00351ED7">
        <w:rPr>
          <w:rFonts w:cs="Times New Roman"/>
          <w:lang w:val="lt-LT"/>
        </w:rPr>
        <w:tab/>
        <w:t>1.4. Pirkimo dokumentų sudedamoji dalis yra skelbimas apie pirkimą, todėl perkančioji organizacija didžiosios dalies skelbime esančios informacijos šiame dokumente pakartotinai neteikia.</w:t>
      </w:r>
    </w:p>
    <w:p w14:paraId="62834902" w14:textId="014955D1" w:rsidR="00C95635" w:rsidRPr="00351ED7" w:rsidRDefault="00205AB1" w:rsidP="00205AB1">
      <w:pPr>
        <w:pStyle w:val="Body2"/>
        <w:rPr>
          <w:rFonts w:cs="Times New Roman"/>
          <w:lang w:val="lt-LT"/>
        </w:rPr>
      </w:pPr>
      <w:r w:rsidRPr="00351ED7">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855068" w:rsidRPr="00351ED7">
          <w:rPr>
            <w:rStyle w:val="Hyperlink"/>
            <w:rFonts w:cs="Times New Roman"/>
            <w:lang w:val="lt-LT"/>
          </w:rPr>
          <w:t>https://viesiejipirkimai.lt</w:t>
        </w:r>
      </w:hyperlink>
      <w:r w:rsidR="00855068" w:rsidRPr="00351ED7">
        <w:rPr>
          <w:rStyle w:val="Hyperlink"/>
          <w:rFonts w:cs="Times New Roman"/>
          <w:lang w:val="lt-LT"/>
        </w:rPr>
        <w:t>.</w:t>
      </w:r>
      <w:r w:rsidRPr="00351ED7">
        <w:rPr>
          <w:rFonts w:cs="Times New Roman"/>
          <w:lang w:val="lt-LT"/>
        </w:rPr>
        <w:t xml:space="preserve"> Pirkimas atliekamas laikantis lygiateisiškumo, nediskriminavimo, abipusio pripažinimo, proporcingumo ir skaidrumo principų bei konfidencialumo ir nešališkumo reikalavimų.</w:t>
      </w:r>
      <w:r w:rsidRPr="00351ED7">
        <w:rPr>
          <w:rFonts w:cs="Times New Roman"/>
          <w:lang w:val="lt-LT"/>
        </w:rPr>
        <w:tab/>
      </w:r>
      <w:r w:rsidRPr="00351ED7">
        <w:rPr>
          <w:rFonts w:cs="Times New Roman"/>
          <w:lang w:val="lt-LT"/>
        </w:rPr>
        <w:br/>
      </w:r>
      <w:r w:rsidRPr="00351ED7">
        <w:rPr>
          <w:rFonts w:cs="Times New Roman"/>
          <w:lang w:val="lt-LT"/>
        </w:rPr>
        <w:tab/>
        <w:t xml:space="preserve">1.6. Vadovaujantis </w:t>
      </w:r>
      <w:r w:rsidR="00D175F3" w:rsidRPr="00351ED7">
        <w:rPr>
          <w:rFonts w:cs="Times New Roman"/>
          <w:lang w:val="lt-LT"/>
        </w:rPr>
        <w:t>VPĮ</w:t>
      </w:r>
      <w:r w:rsidRPr="00351ED7">
        <w:rPr>
          <w:rFonts w:cs="Times New Roman"/>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w:t>
      </w:r>
      <w:r w:rsidR="00C95635" w:rsidRPr="00351ED7">
        <w:rPr>
          <w:rFonts w:cs="Times New Roman"/>
          <w:lang w:val="lt-LT"/>
        </w:rPr>
        <w:t>os sutartį dėl viešųjų pirkimų a</w:t>
      </w:r>
      <w:r w:rsidRPr="00351ED7">
        <w:rPr>
          <w:rFonts w:cs="Times New Roman"/>
          <w:lang w:val="lt-LT"/>
        </w:rPr>
        <w:t>r kitus tarptautinius susitarimus, kurie yra privalomi valstybėms narėms.</w:t>
      </w:r>
      <w:r w:rsidRPr="00351ED7">
        <w:rPr>
          <w:rFonts w:cs="Times New Roman"/>
          <w:lang w:val="lt-LT"/>
        </w:rPr>
        <w:tab/>
      </w:r>
    </w:p>
    <w:p w14:paraId="336F5E11" w14:textId="77777777" w:rsidR="00C95635" w:rsidRPr="00351ED7" w:rsidRDefault="00C95635" w:rsidP="00C95635">
      <w:pPr>
        <w:suppressAutoHyphens/>
        <w:spacing w:after="40"/>
        <w:ind w:firstLine="567"/>
        <w:jc w:val="both"/>
        <w:rPr>
          <w:color w:val="000000"/>
          <w:sz w:val="22"/>
          <w:szCs w:val="22"/>
          <w:lang w:val="lt-LT"/>
        </w:rPr>
      </w:pPr>
      <w:r w:rsidRPr="00351ED7">
        <w:rPr>
          <w:sz w:val="22"/>
          <w:szCs w:val="22"/>
          <w:lang w:val="lt-LT"/>
        </w:rPr>
        <w:t xml:space="preserve">1.7. </w:t>
      </w:r>
      <w:r w:rsidRPr="00351ED7">
        <w:rPr>
          <w:color w:val="000000"/>
          <w:sz w:val="22"/>
          <w:szCs w:val="22"/>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73BAF5B" w14:textId="0C68F238" w:rsidR="00C95635" w:rsidRPr="00351ED7" w:rsidRDefault="00C95635" w:rsidP="00C9563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lt-LT"/>
        </w:rPr>
      </w:pPr>
      <w:r w:rsidRPr="00351ED7">
        <w:rPr>
          <w:color w:val="000000"/>
          <w:sz w:val="22"/>
          <w:szCs w:val="22"/>
          <w:lang w:val="lt-LT"/>
        </w:rPr>
        <w:t xml:space="preserve">1.8. </w:t>
      </w:r>
      <w:r w:rsidRPr="00351ED7">
        <w:rPr>
          <w:sz w:val="22"/>
          <w:szCs w:val="22"/>
          <w:lang w:val="lt-LT"/>
        </w:rPr>
        <w:t>Pirkimas nevykdomas iš Centrinės perkančiosios organizacijos (toliau – CPO), kadangi CPO kataloge ketinamų įsigyti prekių, kurios atitiktų tiesioginio vartotojo poreikius, nėra.</w:t>
      </w:r>
    </w:p>
    <w:p w14:paraId="47E566A9" w14:textId="756DE4E6" w:rsidR="00A67F5A" w:rsidRPr="00351ED7" w:rsidRDefault="00C95635" w:rsidP="00A67F5A">
      <w:pPr>
        <w:pStyle w:val="ListParagraph"/>
        <w:tabs>
          <w:tab w:val="left" w:pos="-426"/>
          <w:tab w:val="left" w:pos="0"/>
          <w:tab w:val="left" w:pos="993"/>
        </w:tabs>
        <w:ind w:left="0" w:firstLine="567"/>
        <w:rPr>
          <w:snapToGrid w:val="0"/>
          <w:sz w:val="22"/>
          <w:szCs w:val="22"/>
        </w:rPr>
      </w:pPr>
      <w:r w:rsidRPr="00351ED7">
        <w:rPr>
          <w:sz w:val="22"/>
          <w:szCs w:val="22"/>
        </w:rPr>
        <w:t>1.9</w:t>
      </w:r>
      <w:r w:rsidR="00205AB1" w:rsidRPr="00351ED7">
        <w:rPr>
          <w:sz w:val="22"/>
          <w:szCs w:val="22"/>
        </w:rPr>
        <w:t xml:space="preserve">. </w:t>
      </w:r>
      <w:r w:rsidR="00A67F5A" w:rsidRPr="00351ED7">
        <w:rPr>
          <w:sz w:val="22"/>
          <w:szCs w:val="22"/>
        </w:rPr>
        <w:t xml:space="preserve">Tiesioginį ryšį su tiekėjais įgalioti palaikyti CVP IS priemonėmis: Evelina Jakimavičienė, tel.: +370 706 80 660, el. paštas </w:t>
      </w:r>
      <w:hyperlink r:id="rId8" w:history="1">
        <w:r w:rsidR="00A67F5A" w:rsidRPr="00351ED7">
          <w:rPr>
            <w:color w:val="0000FF"/>
            <w:sz w:val="22"/>
            <w:szCs w:val="22"/>
            <w:u w:val="single"/>
          </w:rPr>
          <w:t>evelina.jakimavičienė@kam.lt</w:t>
        </w:r>
      </w:hyperlink>
      <w:r w:rsidR="00A67F5A" w:rsidRPr="00351ED7">
        <w:rPr>
          <w:sz w:val="22"/>
          <w:szCs w:val="22"/>
        </w:rPr>
        <w:t xml:space="preserve">., jai nesant – Dalia Švedienė, tel.: </w:t>
      </w:r>
      <w:r w:rsidR="00A67F5A" w:rsidRPr="00351ED7">
        <w:rPr>
          <w:iCs/>
          <w:sz w:val="22"/>
          <w:szCs w:val="22"/>
        </w:rPr>
        <w:t>+370 706 80 569.</w:t>
      </w:r>
    </w:p>
    <w:p w14:paraId="266F70BE" w14:textId="223AE163" w:rsidR="001B57EA" w:rsidRPr="00351ED7" w:rsidRDefault="001B57EA" w:rsidP="00764BAD">
      <w:pPr>
        <w:tabs>
          <w:tab w:val="left" w:pos="-426"/>
          <w:tab w:val="left" w:pos="0"/>
        </w:tabs>
        <w:jc w:val="both"/>
        <w:rPr>
          <w:color w:val="000000"/>
          <w:sz w:val="22"/>
          <w:szCs w:val="22"/>
          <w:lang w:val="lt-LT"/>
        </w:rPr>
      </w:pPr>
    </w:p>
    <w:p w14:paraId="6307FA07" w14:textId="27C47C21" w:rsidR="00713BD2" w:rsidRPr="00351ED7" w:rsidRDefault="00713BD2"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r w:rsidRPr="00351ED7">
        <w:rPr>
          <w:sz w:val="22"/>
          <w:szCs w:val="22"/>
          <w:lang w:val="lt-LT"/>
        </w:rPr>
        <w:tab/>
      </w:r>
      <w:r w:rsidR="00205AB1" w:rsidRPr="00351ED7">
        <w:rPr>
          <w:sz w:val="22"/>
          <w:szCs w:val="22"/>
          <w:lang w:val="lt-LT"/>
        </w:rPr>
        <w:br/>
      </w:r>
      <w:r w:rsidR="00205AB1" w:rsidRPr="00351ED7">
        <w:rPr>
          <w:sz w:val="22"/>
          <w:szCs w:val="22"/>
          <w:lang w:val="lt-LT"/>
        </w:rPr>
        <w:tab/>
      </w:r>
      <w:r w:rsidR="00205AB1" w:rsidRPr="00351ED7">
        <w:rPr>
          <w:b/>
          <w:sz w:val="22"/>
          <w:szCs w:val="22"/>
          <w:lang w:val="lt-LT"/>
        </w:rPr>
        <w:t>2. PIRKIMO OBJEKTAS</w:t>
      </w:r>
      <w:r w:rsidR="00205AB1" w:rsidRPr="00351ED7">
        <w:rPr>
          <w:b/>
          <w:sz w:val="22"/>
          <w:szCs w:val="22"/>
          <w:lang w:val="lt-LT"/>
        </w:rPr>
        <w:tab/>
      </w:r>
      <w:r w:rsidR="00205AB1" w:rsidRPr="00351ED7">
        <w:rPr>
          <w:sz w:val="22"/>
          <w:szCs w:val="22"/>
          <w:lang w:val="lt-LT"/>
        </w:rPr>
        <w:br/>
      </w:r>
      <w:r w:rsidR="00205AB1" w:rsidRPr="00351ED7">
        <w:rPr>
          <w:sz w:val="22"/>
          <w:szCs w:val="22"/>
          <w:lang w:val="lt-LT"/>
        </w:rPr>
        <w:tab/>
      </w:r>
      <w:r w:rsidR="00205AB1" w:rsidRPr="00351ED7">
        <w:rPr>
          <w:sz w:val="22"/>
          <w:szCs w:val="22"/>
          <w:lang w:val="lt-LT"/>
        </w:rPr>
        <w:br/>
      </w:r>
      <w:r w:rsidR="00205AB1" w:rsidRPr="00351ED7">
        <w:rPr>
          <w:sz w:val="22"/>
          <w:szCs w:val="22"/>
          <w:lang w:val="lt-LT"/>
        </w:rPr>
        <w:tab/>
        <w:t xml:space="preserve">2.1. Šio pirkimo objektas </w:t>
      </w:r>
      <w:r w:rsidRPr="00351ED7">
        <w:rPr>
          <w:sz w:val="22"/>
          <w:szCs w:val="22"/>
          <w:lang w:val="lt-LT"/>
        </w:rPr>
        <w:t xml:space="preserve">– </w:t>
      </w:r>
      <w:r w:rsidR="00764BAD" w:rsidRPr="00351ED7">
        <w:rPr>
          <w:b/>
          <w:sz w:val="22"/>
          <w:szCs w:val="22"/>
          <w:lang w:val="lt-LT"/>
        </w:rPr>
        <w:t>atminimo dovanos</w:t>
      </w:r>
      <w:r w:rsidRPr="00351ED7">
        <w:rPr>
          <w:b/>
          <w:sz w:val="22"/>
          <w:szCs w:val="22"/>
          <w:lang w:val="lt-LT"/>
        </w:rPr>
        <w:t>.</w:t>
      </w:r>
    </w:p>
    <w:p w14:paraId="763C5FB3" w14:textId="48C2DF77" w:rsidR="00CC0238" w:rsidRPr="00351ED7" w:rsidRDefault="00713BD2"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r w:rsidRPr="00351ED7">
        <w:rPr>
          <w:sz w:val="22"/>
          <w:szCs w:val="22"/>
          <w:lang w:val="lt-LT"/>
        </w:rPr>
        <w:tab/>
      </w:r>
      <w:r w:rsidR="00205AB1" w:rsidRPr="00351ED7">
        <w:rPr>
          <w:sz w:val="22"/>
          <w:szCs w:val="22"/>
          <w:lang w:val="lt-LT"/>
        </w:rPr>
        <w:t xml:space="preserve">2.2. Pirkimas yra skaidomas į </w:t>
      </w:r>
      <w:r w:rsidR="00764BAD" w:rsidRPr="00351ED7">
        <w:rPr>
          <w:sz w:val="22"/>
          <w:szCs w:val="22"/>
          <w:lang w:val="lt-LT"/>
        </w:rPr>
        <w:t>8</w:t>
      </w:r>
      <w:r w:rsidR="00CC0238" w:rsidRPr="00351ED7">
        <w:rPr>
          <w:sz w:val="22"/>
          <w:szCs w:val="22"/>
          <w:lang w:val="lt-LT"/>
        </w:rPr>
        <w:t xml:space="preserve"> (</w:t>
      </w:r>
      <w:r w:rsidR="00764BAD" w:rsidRPr="00351ED7">
        <w:rPr>
          <w:sz w:val="22"/>
          <w:szCs w:val="22"/>
          <w:lang w:val="lt-LT"/>
        </w:rPr>
        <w:t>aštuonias)</w:t>
      </w:r>
      <w:r w:rsidR="00AC5B0C" w:rsidRPr="00351ED7">
        <w:rPr>
          <w:sz w:val="22"/>
          <w:szCs w:val="22"/>
          <w:lang w:val="lt-LT"/>
        </w:rPr>
        <w:t xml:space="preserve"> </w:t>
      </w:r>
      <w:r w:rsidR="00CC0238" w:rsidRPr="00351ED7">
        <w:rPr>
          <w:sz w:val="22"/>
          <w:szCs w:val="22"/>
          <w:lang w:val="lt-LT"/>
        </w:rPr>
        <w:t>pirkimo dalis:</w:t>
      </w:r>
    </w:p>
    <w:p w14:paraId="34973C7F" w14:textId="2AC407BD" w:rsidR="00AC5B0C" w:rsidRPr="00351ED7" w:rsidRDefault="00CC0238"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i/>
          <w:sz w:val="22"/>
          <w:szCs w:val="22"/>
          <w:lang w:val="lt-LT"/>
        </w:rPr>
      </w:pPr>
      <w:r w:rsidRPr="00351ED7">
        <w:rPr>
          <w:sz w:val="22"/>
          <w:szCs w:val="22"/>
          <w:lang w:val="lt-LT"/>
        </w:rPr>
        <w:tab/>
        <w:t>2.2.1.</w:t>
      </w:r>
      <w:r w:rsidR="00205AB1" w:rsidRPr="00351ED7">
        <w:rPr>
          <w:sz w:val="22"/>
          <w:szCs w:val="22"/>
          <w:lang w:val="lt-LT"/>
        </w:rPr>
        <w:t xml:space="preserve"> </w:t>
      </w:r>
      <w:r w:rsidR="00967E8C" w:rsidRPr="00351ED7">
        <w:rPr>
          <w:sz w:val="22"/>
          <w:szCs w:val="22"/>
          <w:lang w:val="lt-LT"/>
        </w:rPr>
        <w:t xml:space="preserve">1 pirkimo dalis </w:t>
      </w:r>
      <w:r w:rsidR="002A4B7A" w:rsidRPr="00351ED7">
        <w:rPr>
          <w:sz w:val="22"/>
          <w:szCs w:val="22"/>
          <w:lang w:val="lt-LT"/>
        </w:rPr>
        <w:t>–</w:t>
      </w:r>
      <w:r w:rsidR="00967E8C" w:rsidRPr="00351ED7">
        <w:rPr>
          <w:sz w:val="22"/>
          <w:szCs w:val="22"/>
          <w:lang w:val="lt-LT"/>
        </w:rPr>
        <w:t xml:space="preserve"> </w:t>
      </w:r>
      <w:r w:rsidR="00764BAD" w:rsidRPr="00351ED7">
        <w:rPr>
          <w:b/>
          <w:sz w:val="22"/>
          <w:szCs w:val="22"/>
          <w:lang w:val="lt-LT"/>
        </w:rPr>
        <w:t>Atminimo dovana</w:t>
      </w:r>
      <w:r w:rsidR="00A67F5A" w:rsidRPr="00351ED7">
        <w:rPr>
          <w:b/>
          <w:sz w:val="22"/>
          <w:szCs w:val="22"/>
          <w:lang w:val="lt-LT"/>
        </w:rPr>
        <w:t xml:space="preserve"> </w:t>
      </w:r>
      <w:r w:rsidR="00764BAD" w:rsidRPr="00351ED7">
        <w:rPr>
          <w:b/>
          <w:sz w:val="22"/>
          <w:szCs w:val="22"/>
          <w:lang w:val="lt-LT"/>
        </w:rPr>
        <w:t>-</w:t>
      </w:r>
      <w:r w:rsidR="00A67F5A" w:rsidRPr="00351ED7">
        <w:rPr>
          <w:b/>
          <w:sz w:val="22"/>
          <w:szCs w:val="22"/>
          <w:lang w:val="lt-LT"/>
        </w:rPr>
        <w:t xml:space="preserve"> </w:t>
      </w:r>
      <w:r w:rsidR="00764BAD" w:rsidRPr="00351ED7">
        <w:rPr>
          <w:b/>
          <w:sz w:val="22"/>
          <w:szCs w:val="22"/>
          <w:lang w:val="lt-LT"/>
        </w:rPr>
        <w:t>buožė (generolams/admirolams)</w:t>
      </w:r>
      <w:r w:rsidR="002A4B7A" w:rsidRPr="00351ED7">
        <w:rPr>
          <w:sz w:val="22"/>
          <w:szCs w:val="22"/>
          <w:lang w:val="lt-LT"/>
        </w:rPr>
        <w:t xml:space="preserve"> </w:t>
      </w:r>
      <w:r w:rsidR="002A4B7A" w:rsidRPr="00351ED7">
        <w:rPr>
          <w:i/>
          <w:sz w:val="22"/>
          <w:szCs w:val="22"/>
          <w:lang w:val="lt-LT"/>
        </w:rPr>
        <w:t>(toliau – 1 pirkimo dalis);</w:t>
      </w:r>
    </w:p>
    <w:p w14:paraId="0C361F28" w14:textId="48308D81" w:rsidR="00D61842" w:rsidRPr="00351ED7" w:rsidRDefault="002A4B7A" w:rsidP="00EA42E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i/>
          <w:sz w:val="22"/>
          <w:szCs w:val="22"/>
          <w:lang w:val="lt-LT"/>
        </w:rPr>
      </w:pPr>
      <w:r w:rsidRPr="00351ED7">
        <w:rPr>
          <w:sz w:val="22"/>
          <w:szCs w:val="22"/>
          <w:lang w:val="lt-LT"/>
        </w:rPr>
        <w:tab/>
        <w:t xml:space="preserve">2.2.2. 2 pirkimo dalis – </w:t>
      </w:r>
      <w:r w:rsidR="00764BAD" w:rsidRPr="00351ED7">
        <w:rPr>
          <w:b/>
          <w:sz w:val="22"/>
          <w:szCs w:val="22"/>
          <w:lang w:val="lt-LT"/>
        </w:rPr>
        <w:t>Atminimo dovana</w:t>
      </w:r>
      <w:r w:rsidR="00A67F5A" w:rsidRPr="00351ED7">
        <w:rPr>
          <w:b/>
          <w:sz w:val="22"/>
          <w:szCs w:val="22"/>
          <w:lang w:val="lt-LT"/>
        </w:rPr>
        <w:t xml:space="preserve"> </w:t>
      </w:r>
      <w:r w:rsidR="00764BAD" w:rsidRPr="00351ED7">
        <w:rPr>
          <w:b/>
          <w:sz w:val="22"/>
          <w:szCs w:val="22"/>
          <w:lang w:val="lt-LT"/>
        </w:rPr>
        <w:t>-</w:t>
      </w:r>
      <w:r w:rsidR="00A67F5A" w:rsidRPr="00351ED7">
        <w:rPr>
          <w:b/>
          <w:sz w:val="22"/>
          <w:szCs w:val="22"/>
          <w:lang w:val="lt-LT"/>
        </w:rPr>
        <w:t xml:space="preserve"> </w:t>
      </w:r>
      <w:r w:rsidR="00764BAD" w:rsidRPr="00351ED7">
        <w:rPr>
          <w:b/>
          <w:sz w:val="22"/>
          <w:szCs w:val="22"/>
          <w:lang w:val="lt-LT"/>
        </w:rPr>
        <w:t xml:space="preserve">buzdiganas (pulkininkams/jūrų kapitonams) </w:t>
      </w:r>
      <w:r w:rsidRPr="00351ED7">
        <w:rPr>
          <w:i/>
          <w:sz w:val="22"/>
          <w:szCs w:val="22"/>
          <w:lang w:val="lt-LT"/>
        </w:rPr>
        <w:t>(toliau – 2 pirkimo dalis)</w:t>
      </w:r>
      <w:r w:rsidR="00764BAD" w:rsidRPr="00351ED7">
        <w:rPr>
          <w:i/>
          <w:sz w:val="22"/>
          <w:szCs w:val="22"/>
          <w:lang w:val="lt-LT"/>
        </w:rPr>
        <w:t>;</w:t>
      </w:r>
    </w:p>
    <w:p w14:paraId="7BE2976E" w14:textId="5EB3E160"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i/>
          <w:sz w:val="22"/>
          <w:szCs w:val="22"/>
          <w:lang w:val="lt-LT"/>
        </w:rPr>
      </w:pPr>
      <w:r w:rsidRPr="00351ED7">
        <w:rPr>
          <w:sz w:val="22"/>
          <w:szCs w:val="22"/>
          <w:lang w:val="lt-LT"/>
        </w:rPr>
        <w:lastRenderedPageBreak/>
        <w:t xml:space="preserve">               2.2.3. 3 pirkimo dalis – </w:t>
      </w:r>
      <w:r w:rsidRPr="00351ED7">
        <w:rPr>
          <w:b/>
          <w:sz w:val="22"/>
          <w:szCs w:val="22"/>
          <w:lang w:val="lt-LT"/>
        </w:rPr>
        <w:t>Atminimo dovana</w:t>
      </w:r>
      <w:r w:rsidR="00A67F5A" w:rsidRPr="00351ED7">
        <w:rPr>
          <w:b/>
          <w:sz w:val="22"/>
          <w:szCs w:val="22"/>
          <w:lang w:val="lt-LT"/>
        </w:rPr>
        <w:t xml:space="preserve"> </w:t>
      </w:r>
      <w:r w:rsidRPr="00351ED7">
        <w:rPr>
          <w:b/>
          <w:sz w:val="22"/>
          <w:szCs w:val="22"/>
          <w:lang w:val="lt-LT"/>
        </w:rPr>
        <w:t>-</w:t>
      </w:r>
      <w:r w:rsidR="00A67F5A" w:rsidRPr="00351ED7">
        <w:rPr>
          <w:b/>
          <w:sz w:val="22"/>
          <w:szCs w:val="22"/>
          <w:lang w:val="lt-LT"/>
        </w:rPr>
        <w:t xml:space="preserve"> </w:t>
      </w:r>
      <w:r w:rsidRPr="00351ED7">
        <w:rPr>
          <w:b/>
          <w:sz w:val="22"/>
          <w:szCs w:val="22"/>
          <w:lang w:val="lt-LT"/>
        </w:rPr>
        <w:t xml:space="preserve">spontonas (seržantams majorams/vyr. laivūnams) </w:t>
      </w:r>
      <w:r w:rsidRPr="00351ED7">
        <w:rPr>
          <w:i/>
          <w:sz w:val="22"/>
          <w:szCs w:val="22"/>
          <w:lang w:val="lt-LT"/>
        </w:rPr>
        <w:t>(toliau – 3-a pirkimo dalis);</w:t>
      </w:r>
    </w:p>
    <w:p w14:paraId="73FB4B3D" w14:textId="78914478"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 w:val="22"/>
          <w:szCs w:val="22"/>
          <w:lang w:val="lt-LT"/>
        </w:rPr>
      </w:pPr>
      <w:r w:rsidRPr="00351ED7">
        <w:rPr>
          <w:sz w:val="22"/>
          <w:szCs w:val="22"/>
          <w:lang w:val="lt-LT"/>
        </w:rPr>
        <w:t>2.2.</w:t>
      </w:r>
      <w:r w:rsidR="00D175F3" w:rsidRPr="00351ED7">
        <w:rPr>
          <w:sz w:val="22"/>
          <w:szCs w:val="22"/>
          <w:lang w:val="lt-LT"/>
        </w:rPr>
        <w:t>4</w:t>
      </w:r>
      <w:r w:rsidRPr="00351ED7">
        <w:rPr>
          <w:sz w:val="22"/>
          <w:szCs w:val="22"/>
          <w:lang w:val="lt-LT"/>
        </w:rPr>
        <w:t xml:space="preserve">. 4 pirkimo dalis – </w:t>
      </w:r>
      <w:r w:rsidR="0050532B" w:rsidRPr="00351ED7">
        <w:rPr>
          <w:b/>
          <w:sz w:val="22"/>
          <w:szCs w:val="22"/>
          <w:lang w:val="lt-LT"/>
        </w:rPr>
        <w:t>Atminimo dovana</w:t>
      </w:r>
      <w:r w:rsidR="00A67F5A" w:rsidRPr="00351ED7">
        <w:rPr>
          <w:b/>
          <w:sz w:val="22"/>
          <w:szCs w:val="22"/>
          <w:lang w:val="lt-LT"/>
        </w:rPr>
        <w:t xml:space="preserve"> </w:t>
      </w:r>
      <w:r w:rsidR="0050532B" w:rsidRPr="00351ED7">
        <w:rPr>
          <w:b/>
          <w:sz w:val="22"/>
          <w:szCs w:val="22"/>
          <w:lang w:val="lt-LT"/>
        </w:rPr>
        <w:t>-</w:t>
      </w:r>
      <w:r w:rsidR="00A67F5A" w:rsidRPr="00351ED7">
        <w:rPr>
          <w:b/>
          <w:sz w:val="22"/>
          <w:szCs w:val="22"/>
          <w:lang w:val="lt-LT"/>
        </w:rPr>
        <w:t xml:space="preserve"> </w:t>
      </w:r>
      <w:r w:rsidR="0050532B" w:rsidRPr="00351ED7">
        <w:rPr>
          <w:b/>
          <w:sz w:val="22"/>
          <w:szCs w:val="22"/>
          <w:lang w:val="lt-LT"/>
        </w:rPr>
        <w:t xml:space="preserve">LK karininko kardas (karininkams) </w:t>
      </w:r>
      <w:r w:rsidRPr="00351ED7">
        <w:rPr>
          <w:i/>
          <w:sz w:val="22"/>
          <w:szCs w:val="22"/>
          <w:lang w:val="lt-LT"/>
        </w:rPr>
        <w:t xml:space="preserve">(toliau – </w:t>
      </w:r>
      <w:r w:rsidR="0050532B" w:rsidRPr="00351ED7">
        <w:rPr>
          <w:i/>
          <w:sz w:val="22"/>
          <w:szCs w:val="22"/>
          <w:lang w:val="lt-LT"/>
        </w:rPr>
        <w:t>4</w:t>
      </w:r>
      <w:r w:rsidRPr="00351ED7">
        <w:rPr>
          <w:i/>
          <w:sz w:val="22"/>
          <w:szCs w:val="22"/>
          <w:lang w:val="lt-LT"/>
        </w:rPr>
        <w:t xml:space="preserve"> pirkimo dalis);</w:t>
      </w:r>
    </w:p>
    <w:p w14:paraId="3389BAB5" w14:textId="77FC9BA3"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 w:val="22"/>
          <w:szCs w:val="22"/>
          <w:lang w:val="lt-LT"/>
        </w:rPr>
      </w:pPr>
      <w:r w:rsidRPr="00351ED7">
        <w:rPr>
          <w:sz w:val="22"/>
          <w:szCs w:val="22"/>
          <w:lang w:val="lt-LT"/>
        </w:rPr>
        <w:t>2.2.</w:t>
      </w:r>
      <w:r w:rsidR="00D175F3" w:rsidRPr="00351ED7">
        <w:rPr>
          <w:sz w:val="22"/>
          <w:szCs w:val="22"/>
          <w:lang w:val="lt-LT"/>
        </w:rPr>
        <w:t>5</w:t>
      </w:r>
      <w:r w:rsidRPr="00351ED7">
        <w:rPr>
          <w:sz w:val="22"/>
          <w:szCs w:val="22"/>
          <w:lang w:val="lt-LT"/>
        </w:rPr>
        <w:t xml:space="preserve">. 5 pirkimo dalis – </w:t>
      </w:r>
      <w:r w:rsidR="0050532B" w:rsidRPr="00351ED7">
        <w:rPr>
          <w:b/>
          <w:sz w:val="22"/>
          <w:szCs w:val="22"/>
          <w:lang w:val="lt-LT"/>
        </w:rPr>
        <w:t>Atminimo dovana</w:t>
      </w:r>
      <w:r w:rsidR="00A67F5A" w:rsidRPr="00351ED7">
        <w:rPr>
          <w:b/>
          <w:sz w:val="22"/>
          <w:szCs w:val="22"/>
          <w:lang w:val="lt-LT"/>
        </w:rPr>
        <w:t xml:space="preserve"> </w:t>
      </w:r>
      <w:r w:rsidR="0050532B" w:rsidRPr="00351ED7">
        <w:rPr>
          <w:b/>
          <w:sz w:val="22"/>
          <w:szCs w:val="22"/>
          <w:lang w:val="lt-LT"/>
        </w:rPr>
        <w:t>-</w:t>
      </w:r>
      <w:r w:rsidR="00A67F5A" w:rsidRPr="00351ED7">
        <w:rPr>
          <w:b/>
          <w:sz w:val="22"/>
          <w:szCs w:val="22"/>
          <w:lang w:val="lt-LT"/>
        </w:rPr>
        <w:t xml:space="preserve"> </w:t>
      </w:r>
      <w:r w:rsidR="0050532B" w:rsidRPr="00351ED7">
        <w:rPr>
          <w:b/>
          <w:sz w:val="22"/>
          <w:szCs w:val="22"/>
          <w:lang w:val="lt-LT"/>
        </w:rPr>
        <w:t xml:space="preserve">LK puskarininkio durklas (puskarininkiams) </w:t>
      </w:r>
      <w:r w:rsidRPr="00351ED7">
        <w:rPr>
          <w:i/>
          <w:sz w:val="22"/>
          <w:szCs w:val="22"/>
          <w:lang w:val="lt-LT"/>
        </w:rPr>
        <w:t xml:space="preserve">(toliau – </w:t>
      </w:r>
      <w:r w:rsidR="0050532B" w:rsidRPr="00351ED7">
        <w:rPr>
          <w:i/>
          <w:sz w:val="22"/>
          <w:szCs w:val="22"/>
          <w:lang w:val="lt-LT"/>
        </w:rPr>
        <w:t>5</w:t>
      </w:r>
      <w:r w:rsidRPr="00351ED7">
        <w:rPr>
          <w:i/>
          <w:sz w:val="22"/>
          <w:szCs w:val="22"/>
          <w:lang w:val="lt-LT"/>
        </w:rPr>
        <w:t xml:space="preserve"> pirkimo dalis);</w:t>
      </w:r>
    </w:p>
    <w:p w14:paraId="3B1B48D0" w14:textId="30EBB9B9"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 w:val="22"/>
          <w:szCs w:val="22"/>
          <w:lang w:val="lt-LT"/>
        </w:rPr>
      </w:pPr>
      <w:r w:rsidRPr="00351ED7">
        <w:rPr>
          <w:sz w:val="22"/>
          <w:szCs w:val="22"/>
          <w:lang w:val="lt-LT"/>
        </w:rPr>
        <w:t>2.2.</w:t>
      </w:r>
      <w:r w:rsidR="00D175F3" w:rsidRPr="00351ED7">
        <w:rPr>
          <w:sz w:val="22"/>
          <w:szCs w:val="22"/>
          <w:lang w:val="lt-LT"/>
        </w:rPr>
        <w:t>6</w:t>
      </w:r>
      <w:r w:rsidRPr="00351ED7">
        <w:rPr>
          <w:sz w:val="22"/>
          <w:szCs w:val="22"/>
          <w:lang w:val="lt-LT"/>
        </w:rPr>
        <w:t xml:space="preserve">. 6 pirkimo dalis – </w:t>
      </w:r>
      <w:r w:rsidR="0050532B" w:rsidRPr="00351ED7">
        <w:rPr>
          <w:b/>
          <w:sz w:val="22"/>
          <w:szCs w:val="22"/>
          <w:lang w:val="lt-LT"/>
        </w:rPr>
        <w:t>Atminimo dovana</w:t>
      </w:r>
      <w:r w:rsidR="00A67F5A" w:rsidRPr="00351ED7">
        <w:rPr>
          <w:b/>
          <w:sz w:val="22"/>
          <w:szCs w:val="22"/>
          <w:lang w:val="lt-LT"/>
        </w:rPr>
        <w:t xml:space="preserve"> </w:t>
      </w:r>
      <w:r w:rsidR="0050532B" w:rsidRPr="00351ED7">
        <w:rPr>
          <w:b/>
          <w:sz w:val="22"/>
          <w:szCs w:val="22"/>
          <w:lang w:val="lt-LT"/>
        </w:rPr>
        <w:t>-</w:t>
      </w:r>
      <w:r w:rsidR="00A67F5A" w:rsidRPr="00351ED7">
        <w:rPr>
          <w:b/>
          <w:sz w:val="22"/>
          <w:szCs w:val="22"/>
          <w:lang w:val="lt-LT"/>
        </w:rPr>
        <w:t xml:space="preserve"> </w:t>
      </w:r>
      <w:r w:rsidR="0050532B" w:rsidRPr="00351ED7">
        <w:rPr>
          <w:b/>
          <w:sz w:val="22"/>
          <w:szCs w:val="22"/>
          <w:lang w:val="lt-LT"/>
        </w:rPr>
        <w:t xml:space="preserve">LK vėliavos kopija (PKT kariams, ištarnavusiems &gt;10 m.) </w:t>
      </w:r>
      <w:r w:rsidRPr="00351ED7">
        <w:rPr>
          <w:i/>
          <w:sz w:val="22"/>
          <w:szCs w:val="22"/>
          <w:lang w:val="lt-LT"/>
        </w:rPr>
        <w:t xml:space="preserve">(toliau – </w:t>
      </w:r>
      <w:r w:rsidR="0050532B" w:rsidRPr="00351ED7">
        <w:rPr>
          <w:i/>
          <w:sz w:val="22"/>
          <w:szCs w:val="22"/>
          <w:lang w:val="lt-LT"/>
        </w:rPr>
        <w:t>6</w:t>
      </w:r>
      <w:r w:rsidRPr="00351ED7">
        <w:rPr>
          <w:i/>
          <w:sz w:val="22"/>
          <w:szCs w:val="22"/>
          <w:lang w:val="lt-LT"/>
        </w:rPr>
        <w:t xml:space="preserve"> pirkimo dalis);</w:t>
      </w:r>
    </w:p>
    <w:p w14:paraId="2BEC4025" w14:textId="5E40AB46"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 w:val="22"/>
          <w:szCs w:val="22"/>
          <w:lang w:val="lt-LT"/>
        </w:rPr>
      </w:pPr>
      <w:r w:rsidRPr="00351ED7">
        <w:rPr>
          <w:sz w:val="22"/>
          <w:szCs w:val="22"/>
          <w:lang w:val="lt-LT"/>
        </w:rPr>
        <w:t>2.2.</w:t>
      </w:r>
      <w:r w:rsidR="00D175F3" w:rsidRPr="00351ED7">
        <w:rPr>
          <w:sz w:val="22"/>
          <w:szCs w:val="22"/>
          <w:lang w:val="lt-LT"/>
        </w:rPr>
        <w:t>7</w:t>
      </w:r>
      <w:r w:rsidRPr="00351ED7">
        <w:rPr>
          <w:sz w:val="22"/>
          <w:szCs w:val="22"/>
          <w:lang w:val="lt-LT"/>
        </w:rPr>
        <w:t xml:space="preserve">. 7 pirkimo dalis – </w:t>
      </w:r>
      <w:r w:rsidR="0050532B" w:rsidRPr="00351ED7">
        <w:rPr>
          <w:b/>
          <w:sz w:val="22"/>
          <w:szCs w:val="22"/>
          <w:lang w:val="lt-LT"/>
        </w:rPr>
        <w:t>Atminimo dovana</w:t>
      </w:r>
      <w:r w:rsidR="00A67F5A" w:rsidRPr="00351ED7">
        <w:rPr>
          <w:b/>
          <w:sz w:val="22"/>
          <w:szCs w:val="22"/>
          <w:lang w:val="lt-LT"/>
        </w:rPr>
        <w:t xml:space="preserve"> </w:t>
      </w:r>
      <w:r w:rsidR="0050532B" w:rsidRPr="00351ED7">
        <w:rPr>
          <w:b/>
          <w:sz w:val="22"/>
          <w:szCs w:val="22"/>
          <w:lang w:val="lt-LT"/>
        </w:rPr>
        <w:t>-</w:t>
      </w:r>
      <w:r w:rsidR="00A67F5A" w:rsidRPr="00351ED7">
        <w:rPr>
          <w:b/>
          <w:sz w:val="22"/>
          <w:szCs w:val="22"/>
          <w:lang w:val="lt-LT"/>
        </w:rPr>
        <w:t xml:space="preserve"> </w:t>
      </w:r>
      <w:r w:rsidR="0050532B" w:rsidRPr="00351ED7">
        <w:rPr>
          <w:b/>
          <w:sz w:val="22"/>
          <w:szCs w:val="22"/>
          <w:lang w:val="lt-LT"/>
        </w:rPr>
        <w:t xml:space="preserve">marškinėliai  (NPPKT kariams) </w:t>
      </w:r>
      <w:r w:rsidRPr="00351ED7">
        <w:rPr>
          <w:i/>
          <w:sz w:val="22"/>
          <w:szCs w:val="22"/>
          <w:lang w:val="lt-LT"/>
        </w:rPr>
        <w:t xml:space="preserve">(toliau – </w:t>
      </w:r>
      <w:r w:rsidR="0050532B" w:rsidRPr="00351ED7">
        <w:rPr>
          <w:i/>
          <w:sz w:val="22"/>
          <w:szCs w:val="22"/>
          <w:lang w:val="lt-LT"/>
        </w:rPr>
        <w:t>7</w:t>
      </w:r>
      <w:r w:rsidRPr="00351ED7">
        <w:rPr>
          <w:i/>
          <w:sz w:val="22"/>
          <w:szCs w:val="22"/>
          <w:lang w:val="lt-LT"/>
        </w:rPr>
        <w:t xml:space="preserve"> pirkimo dalis);</w:t>
      </w:r>
    </w:p>
    <w:p w14:paraId="63679FDF" w14:textId="71F777B1" w:rsidR="00764BAD" w:rsidRPr="00351ED7" w:rsidRDefault="00764BAD" w:rsidP="00764BA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 w:val="22"/>
          <w:szCs w:val="22"/>
          <w:lang w:val="lt-LT"/>
        </w:rPr>
      </w:pPr>
      <w:r w:rsidRPr="00351ED7">
        <w:rPr>
          <w:sz w:val="22"/>
          <w:szCs w:val="22"/>
          <w:lang w:val="lt-LT"/>
        </w:rPr>
        <w:t>2.2.</w:t>
      </w:r>
      <w:r w:rsidR="00D175F3" w:rsidRPr="00351ED7">
        <w:rPr>
          <w:sz w:val="22"/>
          <w:szCs w:val="22"/>
          <w:lang w:val="lt-LT"/>
        </w:rPr>
        <w:t>8</w:t>
      </w:r>
      <w:r w:rsidRPr="00351ED7">
        <w:rPr>
          <w:sz w:val="22"/>
          <w:szCs w:val="22"/>
          <w:lang w:val="lt-LT"/>
        </w:rPr>
        <w:t xml:space="preserve">. 8 pirkimo dalis – </w:t>
      </w:r>
      <w:r w:rsidR="0050532B" w:rsidRPr="00351ED7">
        <w:rPr>
          <w:b/>
          <w:sz w:val="22"/>
          <w:szCs w:val="22"/>
          <w:lang w:val="lt-LT"/>
        </w:rPr>
        <w:t>Atminimo dovana</w:t>
      </w:r>
      <w:r w:rsidR="00A67F5A" w:rsidRPr="00351ED7">
        <w:rPr>
          <w:b/>
          <w:sz w:val="22"/>
          <w:szCs w:val="22"/>
          <w:lang w:val="lt-LT"/>
        </w:rPr>
        <w:t xml:space="preserve"> </w:t>
      </w:r>
      <w:r w:rsidR="0050532B" w:rsidRPr="00351ED7">
        <w:rPr>
          <w:b/>
          <w:sz w:val="22"/>
          <w:szCs w:val="22"/>
          <w:lang w:val="lt-LT"/>
        </w:rPr>
        <w:t xml:space="preserve">- ženklelis (NPPKT kariams) </w:t>
      </w:r>
      <w:r w:rsidRPr="00351ED7">
        <w:rPr>
          <w:i/>
          <w:sz w:val="22"/>
          <w:szCs w:val="22"/>
          <w:lang w:val="lt-LT"/>
        </w:rPr>
        <w:t xml:space="preserve">(toliau – </w:t>
      </w:r>
      <w:r w:rsidR="00B13BFB" w:rsidRPr="00351ED7">
        <w:rPr>
          <w:i/>
          <w:sz w:val="22"/>
          <w:szCs w:val="22"/>
          <w:lang w:val="lt-LT"/>
        </w:rPr>
        <w:t>8</w:t>
      </w:r>
      <w:r w:rsidRPr="00351ED7">
        <w:rPr>
          <w:i/>
          <w:sz w:val="22"/>
          <w:szCs w:val="22"/>
          <w:lang w:val="lt-LT"/>
        </w:rPr>
        <w:t xml:space="preserve"> pirkimo dalis)</w:t>
      </w:r>
      <w:r w:rsidR="00B13BFB" w:rsidRPr="00351ED7">
        <w:rPr>
          <w:i/>
          <w:sz w:val="22"/>
          <w:szCs w:val="22"/>
          <w:lang w:val="lt-LT"/>
        </w:rPr>
        <w:t>.</w:t>
      </w:r>
    </w:p>
    <w:p w14:paraId="67AA09C2" w14:textId="77777777" w:rsidR="00764BAD" w:rsidRPr="00351ED7" w:rsidRDefault="00764BAD" w:rsidP="00EA42E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p>
    <w:p w14:paraId="383EF60A" w14:textId="77777777" w:rsidR="00BC0B90" w:rsidRPr="00351ED7" w:rsidRDefault="00EA42E5"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r w:rsidRPr="00351ED7">
        <w:rPr>
          <w:sz w:val="22"/>
          <w:szCs w:val="22"/>
          <w:lang w:val="lt-LT"/>
        </w:rPr>
        <w:tab/>
        <w:t xml:space="preserve">2.3. </w:t>
      </w:r>
      <w:r w:rsidR="00205AB1" w:rsidRPr="00351ED7">
        <w:rPr>
          <w:sz w:val="22"/>
          <w:szCs w:val="22"/>
          <w:lang w:val="lt-LT"/>
        </w:rPr>
        <w:t>Pasiūlymai ga</w:t>
      </w:r>
      <w:r w:rsidR="00FB7DDD" w:rsidRPr="00351ED7">
        <w:rPr>
          <w:sz w:val="22"/>
          <w:szCs w:val="22"/>
          <w:lang w:val="lt-LT"/>
        </w:rPr>
        <w:t>li būti teikiami vienai</w:t>
      </w:r>
      <w:r w:rsidR="00205AB1" w:rsidRPr="00351ED7">
        <w:rPr>
          <w:sz w:val="22"/>
          <w:szCs w:val="22"/>
          <w:lang w:val="lt-LT"/>
        </w:rPr>
        <w:t xml:space="preserve"> arba visoms pirkimo dalims. Kiekvienai pirkimo daliai bus sudaroma atskira pirkimo sutartis arba viena bendra sutartis vieno tiekėjo laimėtoms pirkimo dalims.</w:t>
      </w:r>
    </w:p>
    <w:p w14:paraId="61F374B2" w14:textId="45F7C4A9" w:rsidR="00D8088A" w:rsidRPr="00351ED7" w:rsidRDefault="00BC0B90" w:rsidP="00D8088A">
      <w:pPr>
        <w:pStyle w:val="Body2"/>
        <w:ind w:left="15" w:firstLine="836"/>
        <w:rPr>
          <w:rFonts w:cs="Times New Roman"/>
          <w:lang w:val="lt-LT"/>
        </w:rPr>
      </w:pPr>
      <w:r w:rsidRPr="00351ED7">
        <w:rPr>
          <w:rFonts w:cs="Times New Roman"/>
          <w:lang w:val="lt-LT"/>
        </w:rPr>
        <w:t>2.4</w:t>
      </w:r>
      <w:r w:rsidR="00205AB1" w:rsidRPr="00351ED7">
        <w:rPr>
          <w:rFonts w:cs="Times New Roman"/>
          <w:lang w:val="lt-LT"/>
        </w:rPr>
        <w:t>. Pasiūlymas turi būti pateiktas visai siūlomos pirkimo dalie</w:t>
      </w:r>
      <w:r w:rsidR="00A920A2" w:rsidRPr="00351ED7">
        <w:rPr>
          <w:rFonts w:cs="Times New Roman"/>
          <w:lang w:val="lt-LT"/>
        </w:rPr>
        <w:t>s pirkimo sąlygose</w:t>
      </w:r>
      <w:r w:rsidR="00205AB1" w:rsidRPr="00351ED7">
        <w:rPr>
          <w:rFonts w:cs="Times New Roman"/>
          <w:lang w:val="lt-LT"/>
        </w:rPr>
        <w:t xml:space="preserve"> nurodytai apimč</w:t>
      </w:r>
      <w:r w:rsidR="00D8088A" w:rsidRPr="00351ED7">
        <w:rPr>
          <w:rFonts w:cs="Times New Roman"/>
          <w:lang w:val="lt-LT"/>
        </w:rPr>
        <w:t>iai, neskaidant jos smulkiau.</w:t>
      </w:r>
    </w:p>
    <w:p w14:paraId="3EDB35B8" w14:textId="1DF5E509" w:rsidR="00D8088A" w:rsidRPr="00351ED7" w:rsidRDefault="00D8088A" w:rsidP="00D8088A">
      <w:pPr>
        <w:pStyle w:val="Body2"/>
        <w:ind w:left="15" w:firstLine="836"/>
        <w:rPr>
          <w:rFonts w:cs="Times New Roman"/>
          <w:lang w:val="lt-LT"/>
        </w:rPr>
      </w:pPr>
      <w:r w:rsidRPr="00351ED7">
        <w:rPr>
          <w:rFonts w:cs="Times New Roman"/>
          <w:lang w:val="lt-LT"/>
        </w:rPr>
        <w:t>2.5. Reikalavimai pirkimo objektu</w:t>
      </w:r>
      <w:r w:rsidR="005577D4" w:rsidRPr="00351ED7">
        <w:rPr>
          <w:rFonts w:cs="Times New Roman"/>
          <w:lang w:val="lt-LT"/>
        </w:rPr>
        <w:t>i nurodyti pirkimo sąlygų</w:t>
      </w:r>
      <w:r w:rsidRPr="00351ED7">
        <w:rPr>
          <w:rFonts w:cs="Times New Roman"/>
          <w:lang w:val="lt-LT"/>
        </w:rPr>
        <w:t xml:space="preserve"> 1 priede „Techninė specifikacija“ ir</w:t>
      </w:r>
      <w:r w:rsidR="0050532B" w:rsidRPr="00351ED7">
        <w:rPr>
          <w:rFonts w:cs="Times New Roman"/>
          <w:lang w:val="lt-LT"/>
        </w:rPr>
        <w:t xml:space="preserve"> </w:t>
      </w:r>
      <w:r w:rsidRPr="00351ED7">
        <w:rPr>
          <w:rFonts w:cs="Times New Roman"/>
          <w:lang w:val="lt-LT"/>
        </w:rPr>
        <w:t xml:space="preserve"> 3 priede „Viešojo pirkimo sutarties projektas“</w:t>
      </w:r>
      <w:r w:rsidR="00E016DC" w:rsidRPr="00351ED7">
        <w:rPr>
          <w:rFonts w:cs="Times New Roman"/>
          <w:lang w:val="lt-LT"/>
        </w:rPr>
        <w:t xml:space="preserve"> (toliau – 3 priedas).</w:t>
      </w:r>
    </w:p>
    <w:p w14:paraId="3CF94CFA" w14:textId="77777777" w:rsidR="00C75C90" w:rsidRPr="00351ED7" w:rsidRDefault="00C75C90" w:rsidP="00C75C90">
      <w:pPr>
        <w:pStyle w:val="ListParagraph"/>
        <w:ind w:left="0" w:firstLine="851"/>
        <w:rPr>
          <w:sz w:val="22"/>
          <w:szCs w:val="22"/>
        </w:rPr>
      </w:pPr>
      <w:r w:rsidRPr="00351ED7">
        <w:rPr>
          <w:sz w:val="22"/>
          <w:szCs w:val="22"/>
        </w:rPr>
        <w:t xml:space="preserve">2.6. Per visą  </w:t>
      </w:r>
      <w:r w:rsidRPr="00351ED7">
        <w:rPr>
          <w:b/>
          <w:sz w:val="22"/>
          <w:szCs w:val="22"/>
        </w:rPr>
        <w:t>36</w:t>
      </w:r>
      <w:r w:rsidRPr="00351ED7">
        <w:rPr>
          <w:sz w:val="22"/>
          <w:szCs w:val="22"/>
        </w:rPr>
        <w:t xml:space="preserve"> (trisdešimt šešių) mėnesių sutarties galiojimo laikotarpį </w:t>
      </w:r>
      <w:r w:rsidRPr="00351ED7">
        <w:rPr>
          <w:b/>
          <w:sz w:val="22"/>
          <w:szCs w:val="22"/>
        </w:rPr>
        <w:t>planuojamas įsigyti prekių kiekis:</w:t>
      </w:r>
    </w:p>
    <w:p w14:paraId="5B2296EE" w14:textId="46596B86"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1</w:t>
      </w:r>
      <w:r w:rsidRPr="00351ED7">
        <w:rPr>
          <w:color w:val="000000"/>
          <w:sz w:val="22"/>
          <w:szCs w:val="22"/>
        </w:rPr>
        <w:t xml:space="preserve"> (vienas) </w:t>
      </w:r>
      <w:r w:rsidRPr="00351ED7">
        <w:rPr>
          <w:sz w:val="22"/>
          <w:szCs w:val="22"/>
        </w:rPr>
        <w:t>vnt.</w:t>
      </w:r>
      <w:r w:rsidRPr="00351ED7">
        <w:rPr>
          <w:color w:val="000000"/>
          <w:sz w:val="22"/>
          <w:szCs w:val="22"/>
        </w:rPr>
        <w:t xml:space="preserve">, </w:t>
      </w:r>
      <w:r w:rsidRPr="00351ED7">
        <w:rPr>
          <w:b/>
          <w:color w:val="000000"/>
          <w:sz w:val="22"/>
          <w:szCs w:val="22"/>
        </w:rPr>
        <w:t>maksimalus – 4</w:t>
      </w:r>
      <w:r w:rsidRPr="00351ED7">
        <w:rPr>
          <w:sz w:val="22"/>
          <w:szCs w:val="22"/>
        </w:rPr>
        <w:t xml:space="preserve"> (keturi) vnt.</w:t>
      </w:r>
      <w:r w:rsidRPr="00351ED7">
        <w:rPr>
          <w:i/>
          <w:color w:val="000000"/>
          <w:sz w:val="22"/>
          <w:szCs w:val="22"/>
        </w:rPr>
        <w:t xml:space="preserve"> (</w:t>
      </w:r>
      <w:r w:rsidRPr="00351ED7">
        <w:rPr>
          <w:i/>
          <w:color w:val="000000"/>
          <w:sz w:val="22"/>
          <w:szCs w:val="22"/>
          <w:u w:val="single"/>
        </w:rPr>
        <w:t>taikoma 1-ai pirkimo daliai</w:t>
      </w:r>
      <w:r w:rsidRPr="00351ED7">
        <w:rPr>
          <w:i/>
          <w:color w:val="000000"/>
          <w:sz w:val="22"/>
          <w:szCs w:val="22"/>
        </w:rPr>
        <w:t>);</w:t>
      </w:r>
    </w:p>
    <w:p w14:paraId="59051867" w14:textId="10C55DA2"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8</w:t>
      </w:r>
      <w:r w:rsidRPr="00351ED7">
        <w:rPr>
          <w:color w:val="000000"/>
          <w:sz w:val="22"/>
          <w:szCs w:val="22"/>
        </w:rPr>
        <w:t xml:space="preserve"> (aštuoni) </w:t>
      </w:r>
      <w:r w:rsidRPr="00351ED7">
        <w:rPr>
          <w:sz w:val="22"/>
          <w:szCs w:val="22"/>
        </w:rPr>
        <w:t>vnt.</w:t>
      </w:r>
      <w:r w:rsidRPr="00351ED7">
        <w:rPr>
          <w:color w:val="000000"/>
          <w:sz w:val="22"/>
          <w:szCs w:val="22"/>
        </w:rPr>
        <w:t xml:space="preserve">, </w:t>
      </w:r>
      <w:r w:rsidRPr="00351ED7">
        <w:rPr>
          <w:b/>
          <w:color w:val="000000"/>
          <w:sz w:val="22"/>
          <w:szCs w:val="22"/>
        </w:rPr>
        <w:t>maksimalus – 20</w:t>
      </w:r>
      <w:r w:rsidRPr="00351ED7">
        <w:rPr>
          <w:sz w:val="22"/>
          <w:szCs w:val="22"/>
        </w:rPr>
        <w:t xml:space="preserve"> (dvidešimt) vnt.</w:t>
      </w:r>
      <w:r w:rsidRPr="00351ED7">
        <w:rPr>
          <w:i/>
          <w:color w:val="000000"/>
          <w:sz w:val="22"/>
          <w:szCs w:val="22"/>
        </w:rPr>
        <w:t xml:space="preserve"> (</w:t>
      </w:r>
      <w:r w:rsidRPr="00351ED7">
        <w:rPr>
          <w:i/>
          <w:color w:val="000000"/>
          <w:sz w:val="22"/>
          <w:szCs w:val="22"/>
          <w:u w:val="single"/>
        </w:rPr>
        <w:t>taikoma 2-ai pirkimo daliai</w:t>
      </w:r>
      <w:r w:rsidRPr="00351ED7">
        <w:rPr>
          <w:i/>
          <w:color w:val="000000"/>
          <w:sz w:val="22"/>
          <w:szCs w:val="22"/>
        </w:rPr>
        <w:t>);</w:t>
      </w:r>
    </w:p>
    <w:p w14:paraId="33860F7F" w14:textId="02BCE960"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4</w:t>
      </w:r>
      <w:r w:rsidRPr="00351ED7">
        <w:rPr>
          <w:color w:val="000000"/>
          <w:sz w:val="22"/>
          <w:szCs w:val="22"/>
        </w:rPr>
        <w:t xml:space="preserve"> (keturi) </w:t>
      </w:r>
      <w:r w:rsidRPr="00351ED7">
        <w:rPr>
          <w:sz w:val="22"/>
          <w:szCs w:val="22"/>
        </w:rPr>
        <w:t>vnt.</w:t>
      </w:r>
      <w:r w:rsidRPr="00351ED7">
        <w:rPr>
          <w:color w:val="000000"/>
          <w:sz w:val="22"/>
          <w:szCs w:val="22"/>
        </w:rPr>
        <w:t xml:space="preserve">, </w:t>
      </w:r>
      <w:r w:rsidRPr="00351ED7">
        <w:rPr>
          <w:b/>
          <w:color w:val="000000"/>
          <w:sz w:val="22"/>
          <w:szCs w:val="22"/>
        </w:rPr>
        <w:t>maksimalus – 20</w:t>
      </w:r>
      <w:r w:rsidRPr="00351ED7">
        <w:rPr>
          <w:sz w:val="22"/>
          <w:szCs w:val="22"/>
        </w:rPr>
        <w:t xml:space="preserve"> (dvidešimt) vnt.</w:t>
      </w:r>
      <w:r w:rsidRPr="00351ED7">
        <w:rPr>
          <w:i/>
          <w:color w:val="000000"/>
          <w:sz w:val="22"/>
          <w:szCs w:val="22"/>
        </w:rPr>
        <w:t xml:space="preserve"> (</w:t>
      </w:r>
      <w:r w:rsidRPr="00351ED7">
        <w:rPr>
          <w:i/>
          <w:color w:val="000000"/>
          <w:sz w:val="22"/>
          <w:szCs w:val="22"/>
          <w:u w:val="single"/>
        </w:rPr>
        <w:t>taikoma 3-ai pirkimo daliai</w:t>
      </w:r>
      <w:r w:rsidRPr="00351ED7">
        <w:rPr>
          <w:i/>
          <w:color w:val="000000"/>
          <w:sz w:val="22"/>
          <w:szCs w:val="22"/>
        </w:rPr>
        <w:t>);</w:t>
      </w:r>
    </w:p>
    <w:p w14:paraId="4B79DAEB" w14:textId="59F446AB" w:rsidR="0050532B" w:rsidRPr="00351ED7" w:rsidRDefault="0050532B" w:rsidP="00C2119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color w:val="000000"/>
          <w:sz w:val="22"/>
          <w:szCs w:val="22"/>
        </w:rPr>
        <w:t>spurgo dirželis raudonos - juodos spalvų</w:t>
      </w:r>
      <w:r w:rsidRPr="00351ED7">
        <w:rPr>
          <w:b/>
          <w:color w:val="000000"/>
          <w:sz w:val="22"/>
          <w:szCs w:val="22"/>
        </w:rPr>
        <w:t xml:space="preserve">  - minimalus </w:t>
      </w:r>
      <w:r w:rsidR="00D175F3" w:rsidRPr="00351ED7">
        <w:rPr>
          <w:b/>
          <w:color w:val="000000"/>
          <w:sz w:val="22"/>
          <w:szCs w:val="22"/>
        </w:rPr>
        <w:t xml:space="preserve">- </w:t>
      </w:r>
      <w:r w:rsidRPr="00351ED7">
        <w:rPr>
          <w:b/>
          <w:color w:val="000000"/>
          <w:sz w:val="22"/>
          <w:szCs w:val="22"/>
        </w:rPr>
        <w:t xml:space="preserve">17 </w:t>
      </w:r>
      <w:r w:rsidRPr="00351ED7">
        <w:rPr>
          <w:color w:val="000000"/>
          <w:sz w:val="22"/>
          <w:szCs w:val="22"/>
        </w:rPr>
        <w:t xml:space="preserve">(septyniolika) vnt., </w:t>
      </w:r>
      <w:r w:rsidRPr="00351ED7">
        <w:rPr>
          <w:b/>
          <w:color w:val="000000"/>
          <w:sz w:val="22"/>
          <w:szCs w:val="22"/>
        </w:rPr>
        <w:t>maksimalus – 50</w:t>
      </w:r>
      <w:r w:rsidRPr="00351ED7">
        <w:rPr>
          <w:sz w:val="22"/>
          <w:szCs w:val="22"/>
        </w:rPr>
        <w:t xml:space="preserve"> (penkiasdešimt) vnt.</w:t>
      </w:r>
      <w:r w:rsidR="00D175F3" w:rsidRPr="00351ED7">
        <w:rPr>
          <w:sz w:val="22"/>
          <w:szCs w:val="22"/>
        </w:rPr>
        <w:t xml:space="preserve"> / </w:t>
      </w:r>
      <w:r w:rsidRPr="00351ED7">
        <w:rPr>
          <w:sz w:val="22"/>
          <w:szCs w:val="22"/>
        </w:rPr>
        <w:t>spurgo dirželis odinis su trispalvės spalvų siūlėmis (geltonos, žalios ir raudonos)</w:t>
      </w:r>
      <w:r w:rsidRPr="00351ED7">
        <w:rPr>
          <w:color w:val="000000"/>
          <w:sz w:val="22"/>
          <w:szCs w:val="22"/>
        </w:rPr>
        <w:t xml:space="preserve"> </w:t>
      </w:r>
      <w:r w:rsidRPr="00351ED7">
        <w:rPr>
          <w:b/>
          <w:color w:val="000000"/>
          <w:sz w:val="22"/>
          <w:szCs w:val="22"/>
        </w:rPr>
        <w:t>–</w:t>
      </w:r>
      <w:r w:rsidR="00D175F3" w:rsidRPr="00351ED7">
        <w:rPr>
          <w:b/>
          <w:color w:val="000000"/>
          <w:sz w:val="22"/>
          <w:szCs w:val="22"/>
        </w:rPr>
        <w:t xml:space="preserve"> </w:t>
      </w:r>
      <w:r w:rsidRPr="00351ED7">
        <w:rPr>
          <w:b/>
          <w:color w:val="000000"/>
          <w:sz w:val="22"/>
          <w:szCs w:val="22"/>
        </w:rPr>
        <w:t xml:space="preserve">minimalus </w:t>
      </w:r>
      <w:r w:rsidRPr="00351ED7">
        <w:rPr>
          <w:color w:val="000000"/>
          <w:sz w:val="22"/>
          <w:szCs w:val="22"/>
        </w:rPr>
        <w:t xml:space="preserve">– </w:t>
      </w:r>
      <w:r w:rsidRPr="00351ED7">
        <w:rPr>
          <w:b/>
          <w:color w:val="000000"/>
          <w:sz w:val="22"/>
          <w:szCs w:val="22"/>
        </w:rPr>
        <w:t>70</w:t>
      </w:r>
      <w:r w:rsidRPr="00351ED7">
        <w:rPr>
          <w:color w:val="000000"/>
          <w:sz w:val="22"/>
          <w:szCs w:val="22"/>
        </w:rPr>
        <w:t xml:space="preserve"> (septyniasdešimt) </w:t>
      </w:r>
      <w:r w:rsidRPr="00351ED7">
        <w:rPr>
          <w:sz w:val="22"/>
          <w:szCs w:val="22"/>
        </w:rPr>
        <w:t>vnt.</w:t>
      </w:r>
      <w:r w:rsidRPr="00351ED7">
        <w:rPr>
          <w:color w:val="000000"/>
          <w:sz w:val="22"/>
          <w:szCs w:val="22"/>
        </w:rPr>
        <w:t xml:space="preserve">, </w:t>
      </w:r>
      <w:r w:rsidRPr="00351ED7">
        <w:rPr>
          <w:b/>
          <w:color w:val="000000"/>
          <w:sz w:val="22"/>
          <w:szCs w:val="22"/>
        </w:rPr>
        <w:t>maksimalus – 308</w:t>
      </w:r>
      <w:r w:rsidRPr="00351ED7">
        <w:rPr>
          <w:sz w:val="22"/>
          <w:szCs w:val="22"/>
        </w:rPr>
        <w:t xml:space="preserve"> (trys šimtai aštuoni) vnt.</w:t>
      </w:r>
      <w:r w:rsidRPr="00351ED7">
        <w:rPr>
          <w:i/>
          <w:color w:val="000000"/>
          <w:sz w:val="22"/>
          <w:szCs w:val="22"/>
        </w:rPr>
        <w:t xml:space="preserve"> (</w:t>
      </w:r>
      <w:r w:rsidRPr="00351ED7">
        <w:rPr>
          <w:i/>
          <w:color w:val="000000"/>
          <w:sz w:val="22"/>
          <w:szCs w:val="22"/>
          <w:u w:val="single"/>
        </w:rPr>
        <w:t>taikoma 4</w:t>
      </w:r>
      <w:r w:rsidR="00C632D1" w:rsidRPr="00351ED7">
        <w:rPr>
          <w:i/>
          <w:color w:val="000000"/>
          <w:sz w:val="22"/>
          <w:szCs w:val="22"/>
          <w:u w:val="single"/>
        </w:rPr>
        <w:t>-ai</w:t>
      </w:r>
      <w:r w:rsidRPr="00351ED7">
        <w:rPr>
          <w:i/>
          <w:color w:val="000000"/>
          <w:sz w:val="22"/>
          <w:szCs w:val="22"/>
          <w:u w:val="single"/>
        </w:rPr>
        <w:t xml:space="preserve"> pirkimo daliai</w:t>
      </w:r>
      <w:r w:rsidRPr="00351ED7">
        <w:rPr>
          <w:i/>
          <w:color w:val="000000"/>
          <w:sz w:val="22"/>
          <w:szCs w:val="22"/>
        </w:rPr>
        <w:t>);</w:t>
      </w:r>
    </w:p>
    <w:p w14:paraId="1CD0586B" w14:textId="05427CB5"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210</w:t>
      </w:r>
      <w:r w:rsidRPr="00351ED7">
        <w:rPr>
          <w:color w:val="000000"/>
          <w:sz w:val="22"/>
          <w:szCs w:val="22"/>
        </w:rPr>
        <w:t xml:space="preserve"> (du šimtai dešimt) </w:t>
      </w:r>
      <w:r w:rsidRPr="00351ED7">
        <w:rPr>
          <w:sz w:val="22"/>
          <w:szCs w:val="22"/>
        </w:rPr>
        <w:t>vnt.</w:t>
      </w:r>
      <w:r w:rsidRPr="00351ED7">
        <w:rPr>
          <w:color w:val="000000"/>
          <w:sz w:val="22"/>
          <w:szCs w:val="22"/>
        </w:rPr>
        <w:t xml:space="preserve">, </w:t>
      </w:r>
      <w:r w:rsidRPr="00351ED7">
        <w:rPr>
          <w:b/>
          <w:color w:val="000000"/>
          <w:sz w:val="22"/>
          <w:szCs w:val="22"/>
        </w:rPr>
        <w:t>maksimalus – 905</w:t>
      </w:r>
      <w:r w:rsidRPr="00351ED7">
        <w:rPr>
          <w:sz w:val="22"/>
          <w:szCs w:val="22"/>
        </w:rPr>
        <w:t xml:space="preserve"> (devyni šimtai penki) vnt.</w:t>
      </w:r>
      <w:r w:rsidRPr="00351ED7">
        <w:rPr>
          <w:i/>
          <w:color w:val="000000"/>
          <w:sz w:val="22"/>
          <w:szCs w:val="22"/>
        </w:rPr>
        <w:t xml:space="preserve"> (</w:t>
      </w:r>
      <w:r w:rsidRPr="00351ED7">
        <w:rPr>
          <w:i/>
          <w:color w:val="000000"/>
          <w:sz w:val="22"/>
          <w:szCs w:val="22"/>
          <w:u w:val="single"/>
        </w:rPr>
        <w:t>taikoma 5</w:t>
      </w:r>
      <w:r w:rsidR="00C632D1" w:rsidRPr="00351ED7">
        <w:rPr>
          <w:i/>
          <w:color w:val="000000"/>
          <w:sz w:val="22"/>
          <w:szCs w:val="22"/>
          <w:u w:val="single"/>
        </w:rPr>
        <w:t>-ai</w:t>
      </w:r>
      <w:r w:rsidRPr="00351ED7">
        <w:rPr>
          <w:i/>
          <w:color w:val="000000"/>
          <w:sz w:val="22"/>
          <w:szCs w:val="22"/>
          <w:u w:val="single"/>
        </w:rPr>
        <w:t xml:space="preserve"> pirkimo daliai</w:t>
      </w:r>
      <w:r w:rsidRPr="00351ED7">
        <w:rPr>
          <w:i/>
          <w:color w:val="000000"/>
          <w:sz w:val="22"/>
          <w:szCs w:val="22"/>
        </w:rPr>
        <w:t>);</w:t>
      </w:r>
    </w:p>
    <w:p w14:paraId="7FDCBBB0" w14:textId="1F6FD3E0"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286</w:t>
      </w:r>
      <w:r w:rsidRPr="00351ED7">
        <w:rPr>
          <w:color w:val="000000"/>
          <w:sz w:val="22"/>
          <w:szCs w:val="22"/>
        </w:rPr>
        <w:t xml:space="preserve"> (du šimtai aštuoniasdešimt šeši) </w:t>
      </w:r>
      <w:r w:rsidRPr="00351ED7">
        <w:rPr>
          <w:sz w:val="22"/>
          <w:szCs w:val="22"/>
        </w:rPr>
        <w:t>vnt.</w:t>
      </w:r>
      <w:r w:rsidRPr="00351ED7">
        <w:rPr>
          <w:color w:val="000000"/>
          <w:sz w:val="22"/>
          <w:szCs w:val="22"/>
        </w:rPr>
        <w:t xml:space="preserve">, </w:t>
      </w:r>
      <w:r w:rsidRPr="00351ED7">
        <w:rPr>
          <w:b/>
          <w:color w:val="000000"/>
          <w:sz w:val="22"/>
          <w:szCs w:val="22"/>
        </w:rPr>
        <w:t>maksimalus – 1 115</w:t>
      </w:r>
      <w:r w:rsidRPr="00351ED7">
        <w:rPr>
          <w:sz w:val="22"/>
          <w:szCs w:val="22"/>
        </w:rPr>
        <w:t xml:space="preserve"> (vienas tūkstantis vienas šimtas penkiolika) vnt.</w:t>
      </w:r>
      <w:r w:rsidRPr="00351ED7">
        <w:rPr>
          <w:i/>
          <w:color w:val="000000"/>
          <w:sz w:val="22"/>
          <w:szCs w:val="22"/>
        </w:rPr>
        <w:t xml:space="preserve"> (</w:t>
      </w:r>
      <w:r w:rsidRPr="00351ED7">
        <w:rPr>
          <w:i/>
          <w:color w:val="000000"/>
          <w:sz w:val="22"/>
          <w:szCs w:val="22"/>
          <w:u w:val="single"/>
        </w:rPr>
        <w:t>taikoma 6</w:t>
      </w:r>
      <w:r w:rsidR="00C632D1" w:rsidRPr="00351ED7">
        <w:rPr>
          <w:i/>
          <w:color w:val="000000"/>
          <w:sz w:val="22"/>
          <w:szCs w:val="22"/>
          <w:u w:val="single"/>
        </w:rPr>
        <w:t>-ai</w:t>
      </w:r>
      <w:r w:rsidRPr="00351ED7">
        <w:rPr>
          <w:i/>
          <w:color w:val="000000"/>
          <w:sz w:val="22"/>
          <w:szCs w:val="22"/>
          <w:u w:val="single"/>
        </w:rPr>
        <w:t xml:space="preserve"> pirkimo daliai</w:t>
      </w:r>
      <w:r w:rsidRPr="00351ED7">
        <w:rPr>
          <w:i/>
          <w:color w:val="000000"/>
          <w:sz w:val="22"/>
          <w:szCs w:val="22"/>
        </w:rPr>
        <w:t>);</w:t>
      </w:r>
    </w:p>
    <w:p w14:paraId="52193F54" w14:textId="1AECFCD9"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4 010</w:t>
      </w:r>
      <w:r w:rsidRPr="00351ED7">
        <w:rPr>
          <w:color w:val="000000"/>
          <w:sz w:val="22"/>
          <w:szCs w:val="22"/>
        </w:rPr>
        <w:t xml:space="preserve"> (keturi tūkstančiai dešimt) </w:t>
      </w:r>
      <w:r w:rsidRPr="00351ED7">
        <w:rPr>
          <w:sz w:val="22"/>
          <w:szCs w:val="22"/>
        </w:rPr>
        <w:t>vnt.</w:t>
      </w:r>
      <w:r w:rsidRPr="00351ED7">
        <w:rPr>
          <w:color w:val="000000"/>
          <w:sz w:val="22"/>
          <w:szCs w:val="22"/>
        </w:rPr>
        <w:t xml:space="preserve">, </w:t>
      </w:r>
      <w:r w:rsidRPr="00351ED7">
        <w:rPr>
          <w:b/>
          <w:color w:val="000000"/>
          <w:sz w:val="22"/>
          <w:szCs w:val="22"/>
        </w:rPr>
        <w:t>maksimalus – 15 704</w:t>
      </w:r>
      <w:r w:rsidRPr="00351ED7">
        <w:rPr>
          <w:sz w:val="22"/>
          <w:szCs w:val="22"/>
        </w:rPr>
        <w:t xml:space="preserve"> (penkiolika tūkstančių septyni šimtai keturi) vnt.</w:t>
      </w:r>
      <w:r w:rsidRPr="00351ED7">
        <w:rPr>
          <w:i/>
          <w:color w:val="000000"/>
          <w:sz w:val="22"/>
          <w:szCs w:val="22"/>
        </w:rPr>
        <w:t xml:space="preserve"> (</w:t>
      </w:r>
      <w:r w:rsidRPr="00351ED7">
        <w:rPr>
          <w:i/>
          <w:color w:val="000000"/>
          <w:sz w:val="22"/>
          <w:szCs w:val="22"/>
          <w:u w:val="single"/>
        </w:rPr>
        <w:t>taikoma 7</w:t>
      </w:r>
      <w:r w:rsidR="00C632D1" w:rsidRPr="00351ED7">
        <w:rPr>
          <w:i/>
          <w:color w:val="000000"/>
          <w:sz w:val="22"/>
          <w:szCs w:val="22"/>
          <w:u w:val="single"/>
        </w:rPr>
        <w:t>-ai</w:t>
      </w:r>
      <w:r w:rsidRPr="00351ED7">
        <w:rPr>
          <w:i/>
          <w:color w:val="000000"/>
          <w:sz w:val="22"/>
          <w:szCs w:val="22"/>
          <w:u w:val="single"/>
        </w:rPr>
        <w:t xml:space="preserve"> pirkimo daliai</w:t>
      </w:r>
      <w:r w:rsidRPr="00351ED7">
        <w:rPr>
          <w:i/>
          <w:color w:val="000000"/>
          <w:sz w:val="22"/>
          <w:szCs w:val="22"/>
        </w:rPr>
        <w:t>);</w:t>
      </w:r>
    </w:p>
    <w:p w14:paraId="2D9F650A" w14:textId="2C5E07E5" w:rsidR="0050532B" w:rsidRPr="00351ED7" w:rsidRDefault="0050532B" w:rsidP="005053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r w:rsidRPr="00351ED7">
        <w:rPr>
          <w:b/>
          <w:color w:val="000000"/>
          <w:sz w:val="22"/>
          <w:szCs w:val="22"/>
        </w:rPr>
        <w:t>minimalus</w:t>
      </w:r>
      <w:r w:rsidRPr="00351ED7">
        <w:rPr>
          <w:color w:val="000000"/>
          <w:sz w:val="22"/>
          <w:szCs w:val="22"/>
        </w:rPr>
        <w:t xml:space="preserve"> – </w:t>
      </w:r>
      <w:r w:rsidRPr="00351ED7">
        <w:rPr>
          <w:b/>
          <w:color w:val="000000"/>
          <w:sz w:val="22"/>
          <w:szCs w:val="22"/>
        </w:rPr>
        <w:t>4 010</w:t>
      </w:r>
      <w:r w:rsidRPr="00351ED7">
        <w:rPr>
          <w:color w:val="000000"/>
          <w:sz w:val="22"/>
          <w:szCs w:val="22"/>
        </w:rPr>
        <w:t xml:space="preserve"> (keturi tūkstančiai dešimt) </w:t>
      </w:r>
      <w:r w:rsidRPr="00351ED7">
        <w:rPr>
          <w:sz w:val="22"/>
          <w:szCs w:val="22"/>
        </w:rPr>
        <w:t>vnt.</w:t>
      </w:r>
      <w:r w:rsidRPr="00351ED7">
        <w:rPr>
          <w:color w:val="000000"/>
          <w:sz w:val="22"/>
          <w:szCs w:val="22"/>
        </w:rPr>
        <w:t xml:space="preserve">, </w:t>
      </w:r>
      <w:r w:rsidRPr="00351ED7">
        <w:rPr>
          <w:b/>
          <w:color w:val="000000"/>
          <w:sz w:val="22"/>
          <w:szCs w:val="22"/>
        </w:rPr>
        <w:t>maksimalus – 15 704</w:t>
      </w:r>
      <w:r w:rsidRPr="00351ED7">
        <w:rPr>
          <w:sz w:val="22"/>
          <w:szCs w:val="22"/>
        </w:rPr>
        <w:t xml:space="preserve"> (penkiolika tūkstančių septyni šimtai keturi) vnt.</w:t>
      </w:r>
      <w:r w:rsidRPr="00351ED7">
        <w:rPr>
          <w:i/>
          <w:color w:val="000000"/>
          <w:sz w:val="22"/>
          <w:szCs w:val="22"/>
        </w:rPr>
        <w:t xml:space="preserve"> (</w:t>
      </w:r>
      <w:r w:rsidRPr="00351ED7">
        <w:rPr>
          <w:i/>
          <w:color w:val="000000"/>
          <w:sz w:val="22"/>
          <w:szCs w:val="22"/>
          <w:u w:val="single"/>
        </w:rPr>
        <w:t>taikoma 8</w:t>
      </w:r>
      <w:r w:rsidR="00C632D1" w:rsidRPr="00351ED7">
        <w:rPr>
          <w:i/>
          <w:color w:val="000000"/>
          <w:sz w:val="22"/>
          <w:szCs w:val="22"/>
          <w:u w:val="single"/>
        </w:rPr>
        <w:t>-ai</w:t>
      </w:r>
      <w:r w:rsidRPr="00351ED7">
        <w:rPr>
          <w:i/>
          <w:color w:val="000000"/>
          <w:sz w:val="22"/>
          <w:szCs w:val="22"/>
          <w:u w:val="single"/>
        </w:rPr>
        <w:t xml:space="preserve"> pirkimo daliai</w:t>
      </w:r>
      <w:r w:rsidRPr="00351ED7">
        <w:rPr>
          <w:i/>
          <w:color w:val="000000"/>
          <w:sz w:val="22"/>
          <w:szCs w:val="22"/>
        </w:rPr>
        <w:t>).</w:t>
      </w:r>
    </w:p>
    <w:p w14:paraId="6FCCF56E" w14:textId="7F1204B6" w:rsidR="00C7078C" w:rsidRPr="00351ED7" w:rsidRDefault="00C7078C" w:rsidP="00C7078C">
      <w:pPr>
        <w:pStyle w:val="Body2"/>
        <w:ind w:firstLine="851"/>
        <w:rPr>
          <w:rFonts w:cs="Times New Roman"/>
          <w:lang w:val="lt-LT"/>
        </w:rPr>
      </w:pPr>
      <w:r w:rsidRPr="00351ED7">
        <w:rPr>
          <w:rFonts w:cs="Times New Roman"/>
          <w:lang w:val="lt-LT"/>
        </w:rPr>
        <w:t>2</w:t>
      </w:r>
      <w:r w:rsidR="00C75C90" w:rsidRPr="00351ED7">
        <w:rPr>
          <w:rFonts w:cs="Times New Roman"/>
          <w:lang w:val="lt-LT"/>
        </w:rPr>
        <w:t>.7</w:t>
      </w:r>
      <w:r w:rsidRPr="00351ED7">
        <w:rPr>
          <w:rFonts w:cs="Times New Roman"/>
          <w:lang w:val="lt-LT"/>
        </w:rPr>
        <w:t xml:space="preserve">. Tiekėjo įsipareigojimų įvykdymo vieta yra </w:t>
      </w:r>
      <w:r w:rsidR="00C632D1" w:rsidRPr="00351ED7">
        <w:rPr>
          <w:rFonts w:eastAsia="Times New Roman" w:cs="Times New Roman"/>
          <w:lang w:val="lt-LT" w:eastAsia="lt-LT"/>
        </w:rPr>
        <w:t>Lietuvos kariuomenės Depų tarnybai adresu Savanorių pr. 8, Vilnius Lietuva</w:t>
      </w:r>
      <w:r w:rsidRPr="00351ED7">
        <w:rPr>
          <w:rFonts w:cs="Times New Roman"/>
          <w:lang w:val="lt-LT"/>
        </w:rPr>
        <w:t>.</w:t>
      </w:r>
      <w:r w:rsidR="00FA0E77" w:rsidRPr="00351ED7">
        <w:rPr>
          <w:rFonts w:cs="Times New Roman"/>
          <w:lang w:val="lt-LT"/>
        </w:rPr>
        <w:t xml:space="preserve"> Prekių pristatymo sąlyga - INCOTERMS 2020 DDP.</w:t>
      </w:r>
    </w:p>
    <w:p w14:paraId="35F21AF8" w14:textId="77777777" w:rsidR="00ED4A17" w:rsidRPr="00351ED7" w:rsidRDefault="00C75C90" w:rsidP="00C7078C">
      <w:pPr>
        <w:pStyle w:val="Body2"/>
        <w:ind w:left="15" w:firstLine="836"/>
        <w:rPr>
          <w:rFonts w:cs="Times New Roman"/>
          <w:color w:val="auto"/>
          <w:lang w:val="lt-LT"/>
        </w:rPr>
      </w:pPr>
      <w:r w:rsidRPr="00351ED7">
        <w:rPr>
          <w:rFonts w:cs="Times New Roman"/>
          <w:lang w:val="lt-LT"/>
        </w:rPr>
        <w:t>2.8</w:t>
      </w:r>
      <w:r w:rsidR="00C7078C" w:rsidRPr="00351ED7">
        <w:rPr>
          <w:rFonts w:cs="Times New Roman"/>
          <w:lang w:val="lt-LT"/>
        </w:rPr>
        <w:t xml:space="preserve">. </w:t>
      </w:r>
      <w:r w:rsidR="00C7078C" w:rsidRPr="00351ED7">
        <w:rPr>
          <w:rFonts w:cs="Times New Roman"/>
          <w:color w:val="auto"/>
          <w:lang w:val="lt-LT"/>
        </w:rPr>
        <w:t>Prekių pirkimo sąlygos, terminai, užsakymų pateikimo tvarka, šalių įsipareigojimai, atsiskaitymo tv</w:t>
      </w:r>
      <w:r w:rsidR="00E016DC" w:rsidRPr="00351ED7">
        <w:rPr>
          <w:rFonts w:cs="Times New Roman"/>
          <w:color w:val="auto"/>
          <w:lang w:val="lt-LT"/>
        </w:rPr>
        <w:t>arka ir kitos sąlygos nustatyti 3 priede</w:t>
      </w:r>
      <w:r w:rsidR="00C7078C" w:rsidRPr="00351ED7">
        <w:rPr>
          <w:rFonts w:cs="Times New Roman"/>
          <w:color w:val="auto"/>
          <w:lang w:val="lt-LT"/>
        </w:rPr>
        <w:t>.</w:t>
      </w:r>
    </w:p>
    <w:p w14:paraId="3A3AD637" w14:textId="1E1402B8" w:rsidR="00ED4A17" w:rsidRPr="00351ED7" w:rsidRDefault="00ED4A17" w:rsidP="00ED4A17">
      <w:pPr>
        <w:tabs>
          <w:tab w:val="left" w:pos="1260"/>
        </w:tabs>
        <w:ind w:firstLine="851"/>
        <w:jc w:val="both"/>
        <w:rPr>
          <w:sz w:val="22"/>
          <w:szCs w:val="22"/>
          <w:lang w:val="lt-LT"/>
        </w:rPr>
      </w:pPr>
      <w:r w:rsidRPr="00351ED7">
        <w:rPr>
          <w:sz w:val="22"/>
          <w:szCs w:val="22"/>
          <w:lang w:val="lt-LT"/>
        </w:rPr>
        <w:t>2.9. Pirkimo sutarties kainos apskaičiavimui taikoma fiksuoto įkainio kainodara.</w:t>
      </w:r>
    </w:p>
    <w:p w14:paraId="31FCBB5E" w14:textId="77777777" w:rsidR="00D175F3" w:rsidRPr="00351ED7" w:rsidRDefault="000A6F3C" w:rsidP="005831B1">
      <w:pPr>
        <w:pStyle w:val="Body2"/>
        <w:ind w:left="15" w:firstLine="836"/>
        <w:rPr>
          <w:rFonts w:cs="Times New Roman"/>
          <w:b/>
          <w:lang w:val="lt-LT"/>
        </w:rPr>
      </w:pPr>
      <w:r w:rsidRPr="00351ED7">
        <w:rPr>
          <w:rFonts w:cs="Times New Roman"/>
          <w:lang w:val="lt-LT"/>
        </w:rPr>
        <w:tab/>
      </w:r>
      <w:r w:rsidR="00205AB1" w:rsidRPr="00351ED7">
        <w:rPr>
          <w:rFonts w:cs="Times New Roman"/>
          <w:lang w:val="lt-LT"/>
        </w:rPr>
        <w:br/>
      </w:r>
      <w:r w:rsidR="00205AB1" w:rsidRPr="00351ED7">
        <w:rPr>
          <w:rFonts w:cs="Times New Roman"/>
          <w:lang w:val="lt-LT"/>
        </w:rPr>
        <w:tab/>
      </w:r>
      <w:r w:rsidR="00205AB1" w:rsidRPr="00351ED7">
        <w:rPr>
          <w:rFonts w:cs="Times New Roman"/>
          <w:b/>
          <w:lang w:val="lt-LT"/>
        </w:rPr>
        <w:t>3. TIEKĖJŲ PAŠALINIMO PAGRINDAI</w:t>
      </w:r>
      <w:r w:rsidR="005577D4" w:rsidRPr="00351ED7">
        <w:rPr>
          <w:rFonts w:cs="Times New Roman"/>
          <w:b/>
          <w:lang w:val="lt-LT"/>
        </w:rPr>
        <w:t xml:space="preserve"> IR REIKALAUJAMA KVALIFIKACIJA</w:t>
      </w:r>
    </w:p>
    <w:p w14:paraId="761B6D52" w14:textId="47ACDED6" w:rsidR="006A6B82" w:rsidRPr="00351ED7" w:rsidRDefault="005577D4" w:rsidP="005831B1">
      <w:pPr>
        <w:pStyle w:val="Body2"/>
        <w:ind w:left="15" w:firstLine="836"/>
        <w:rPr>
          <w:rFonts w:cs="Times New Roman"/>
          <w:lang w:val="lt-LT"/>
        </w:rPr>
      </w:pPr>
      <w:r w:rsidRPr="00351ED7">
        <w:rPr>
          <w:rFonts w:cs="Times New Roman"/>
          <w:b/>
          <w:lang w:val="lt-LT"/>
        </w:rPr>
        <w:tab/>
      </w:r>
      <w:r w:rsidR="00205AB1" w:rsidRPr="00351ED7">
        <w:rPr>
          <w:rFonts w:cs="Times New Roman"/>
          <w:lang w:val="lt-LT"/>
        </w:rPr>
        <w:br/>
      </w:r>
      <w:r w:rsidR="00205AB1" w:rsidRPr="00351ED7">
        <w:rPr>
          <w:rFonts w:cs="Times New Roman"/>
          <w:lang w:val="lt-LT"/>
        </w:rPr>
        <w:tab/>
        <w:t>3.1. Perkančioji organizacija tikrins tiekėjo ir ūkio subjektų, kurių pajėgumais remiasi tiekėjas siekdamas pagrįsti atitikimą kvalifikaciniams reikalavimams, pašalinimo pagrindų, kurie nurodyti pirkimo dokumentų</w:t>
      </w:r>
      <w:r w:rsidR="007E06D3" w:rsidRPr="00351ED7">
        <w:rPr>
          <w:rFonts w:cs="Times New Roman"/>
          <w:lang w:val="lt-LT"/>
        </w:rPr>
        <w:t xml:space="preserve"> 4</w:t>
      </w:r>
      <w:r w:rsidR="00205AB1" w:rsidRPr="00351ED7">
        <w:rPr>
          <w:rFonts w:cs="Times New Roman"/>
          <w:lang w:val="lt-LT"/>
        </w:rPr>
        <w:t xml:space="preserve"> priede „</w:t>
      </w:r>
      <w:r w:rsidR="007E06D3" w:rsidRPr="00351ED7">
        <w:rPr>
          <w:rFonts w:cs="Times New Roman"/>
          <w:lang w:val="lt-LT"/>
        </w:rPr>
        <w:t>Tiekėjų pašalinimo pagrindai, reikalaujami kvalifikacijos reikalavimai</w:t>
      </w:r>
      <w:r w:rsidR="00205AB1" w:rsidRPr="00351ED7">
        <w:rPr>
          <w:rFonts w:cs="Times New Roman"/>
          <w:lang w:val="lt-LT"/>
        </w:rPr>
        <w:t xml:space="preserve">“ nebuvimą. Tiekėjas ir subtiekėjai, kurių pajėgumais remiasi tiekėjas pagrįsdamas atitikimą pirkimo sąlygose nurodytiems kvalifikaciniams reikalavimams, kartu su pasiūlymu turi pateikti užpildytą pirkimo sąlygų </w:t>
      </w:r>
      <w:r w:rsidR="007A4938" w:rsidRPr="00351ED7">
        <w:rPr>
          <w:rFonts w:cs="Times New Roman"/>
          <w:lang w:val="lt-LT"/>
        </w:rPr>
        <w:t xml:space="preserve">5 </w:t>
      </w:r>
      <w:r w:rsidR="00205AB1" w:rsidRPr="00351ED7">
        <w:rPr>
          <w:rFonts w:cs="Times New Roman"/>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17659D" w:rsidRPr="00351ED7">
        <w:rPr>
          <w:rFonts w:cs="Times New Roman"/>
          <w:lang w:val="lt-LT"/>
        </w:rPr>
        <w:t>krinimas atliekamas šia tvarka:</w:t>
      </w:r>
    </w:p>
    <w:p w14:paraId="6E15D9A3" w14:textId="71FAEC44" w:rsidR="00C632D1" w:rsidRPr="00351ED7" w:rsidRDefault="00205AB1" w:rsidP="005831B1">
      <w:pPr>
        <w:pStyle w:val="Body2"/>
        <w:ind w:left="15" w:firstLine="836"/>
        <w:rPr>
          <w:rFonts w:cs="Times New Roman"/>
          <w:lang w:val="lt-LT"/>
        </w:rPr>
      </w:pPr>
      <w:r w:rsidRPr="00351ED7">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51ED7">
        <w:rPr>
          <w:rFonts w:cs="Times New Roman"/>
          <w:lang w:val="lt-LT"/>
        </w:rPr>
        <w:tab/>
      </w:r>
      <w:r w:rsidRPr="00351ED7">
        <w:rPr>
          <w:rFonts w:cs="Times New Roman"/>
          <w:lang w:val="lt-LT"/>
        </w:rPr>
        <w:br/>
      </w:r>
      <w:r w:rsidRPr="00351ED7">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51ED7">
        <w:rPr>
          <w:rFonts w:cs="Times New Roman"/>
          <w:lang w:val="lt-LT"/>
        </w:rPr>
        <w:tab/>
      </w:r>
      <w:r w:rsidRPr="00351ED7">
        <w:rPr>
          <w:rFonts w:cs="Times New Roman"/>
          <w:lang w:val="lt-LT"/>
        </w:rPr>
        <w:br/>
      </w:r>
      <w:r w:rsidRPr="00351ED7">
        <w:rPr>
          <w:rFonts w:cs="Times New Roman"/>
          <w:lang w:val="lt-LT"/>
        </w:rPr>
        <w:tab/>
        <w:t>3.1.3. Perkančioji organizacija netikrina subtiekėjų ar ūkio subjektų, kurių pajėgumais tiekėjas nesiremia, pašalinimo pagrindų.</w:t>
      </w:r>
      <w:r w:rsidRPr="00351ED7">
        <w:rPr>
          <w:rFonts w:cs="Times New Roman"/>
          <w:lang w:val="lt-LT"/>
        </w:rPr>
        <w:tab/>
      </w:r>
      <w:r w:rsidRPr="00351ED7">
        <w:rPr>
          <w:rFonts w:cs="Times New Roman"/>
          <w:lang w:val="lt-LT"/>
        </w:rPr>
        <w:br/>
      </w:r>
      <w:r w:rsidRPr="00351ED7">
        <w:rPr>
          <w:rFonts w:cs="Times New Roman"/>
          <w:lang w:val="lt-LT"/>
        </w:rPr>
        <w:tab/>
        <w:t xml:space="preserve">3.1.4. </w:t>
      </w:r>
      <w:r w:rsidR="00C129FB" w:rsidRPr="00351ED7">
        <w:rPr>
          <w:rFonts w:cs="Times New Roman"/>
          <w:lang w:val="lt-LT"/>
        </w:rPr>
        <w:t>Perkančioji organizacija, vadovaudamasi VPĮ 46 straipsnio 10 dalimi, gali nepašalinti tiekėjo iš pirkimo procedūros, jei tiekėjas atitinka šiame straipsnyje nustatytas sąlygas.</w:t>
      </w:r>
      <w:r w:rsidR="00C129FB" w:rsidRPr="00351ED7">
        <w:rPr>
          <w:rFonts w:cs="Times New Roman"/>
          <w:lang w:val="lt-LT"/>
        </w:rPr>
        <w:tab/>
      </w:r>
      <w:r w:rsidRPr="00351ED7">
        <w:rPr>
          <w:rFonts w:cs="Times New Roman"/>
          <w:lang w:val="lt-LT"/>
        </w:rPr>
        <w:br/>
      </w:r>
      <w:r w:rsidRPr="00351ED7">
        <w:rPr>
          <w:rFonts w:cs="Times New Roman"/>
          <w:lang w:val="lt-LT"/>
        </w:rPr>
        <w:tab/>
        <w:t xml:space="preserve">3.1.5. Jei tiekėjas negali pateikti kurių nors pašalinimo pagrindų nebuvimą pagrindžiančių dokumentų reikalaujamų pirkimo sąlygų </w:t>
      </w:r>
      <w:r w:rsidR="006A6B82" w:rsidRPr="00351ED7">
        <w:rPr>
          <w:rFonts w:cs="Times New Roman"/>
          <w:lang w:val="lt-LT"/>
        </w:rPr>
        <w:t xml:space="preserve">4 </w:t>
      </w:r>
      <w:r w:rsidRPr="00351ED7">
        <w:rPr>
          <w:rFonts w:cs="Times New Roman"/>
          <w:lang w:val="lt-LT"/>
        </w:rPr>
        <w:t>priede „</w:t>
      </w:r>
      <w:r w:rsidR="006A6B82" w:rsidRPr="00351ED7">
        <w:rPr>
          <w:rFonts w:cs="Times New Roman"/>
          <w:lang w:val="lt-LT"/>
        </w:rPr>
        <w:t>Tiekėjų pašalinimo pagrindai, reikalaujami kvalifikacijos reikalavimai</w:t>
      </w:r>
      <w:r w:rsidRPr="00351ED7">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51ED7">
        <w:rPr>
          <w:rFonts w:cs="Times New Roman"/>
          <w:lang w:val="lt-LT"/>
        </w:rPr>
        <w:tab/>
      </w:r>
      <w:r w:rsidRPr="00351ED7">
        <w:rPr>
          <w:rFonts w:cs="Times New Roman"/>
          <w:lang w:val="lt-LT"/>
        </w:rPr>
        <w:br/>
      </w:r>
      <w:r w:rsidRPr="00351ED7">
        <w:rPr>
          <w:rFonts w:cs="Times New Roman"/>
          <w:lang w:val="lt-LT"/>
        </w:rPr>
        <w:tab/>
        <w:t xml:space="preserve">3.1.6. Pasiūlymų vertinimo metu perkančioji organizacija turi teisę reikalauti, kad tiekėjas pateiktų   legalizuotus Apostille pirkimo sąlygų </w:t>
      </w:r>
      <w:r w:rsidR="006A6B82" w:rsidRPr="00351ED7">
        <w:rPr>
          <w:rFonts w:cs="Times New Roman"/>
          <w:lang w:val="lt-LT"/>
        </w:rPr>
        <w:t xml:space="preserve">4 </w:t>
      </w:r>
      <w:r w:rsidRPr="00351ED7">
        <w:rPr>
          <w:rFonts w:cs="Times New Roman"/>
          <w:lang w:val="lt-LT"/>
        </w:rPr>
        <w:t>priede „</w:t>
      </w:r>
      <w:r w:rsidR="006A6B82" w:rsidRPr="00351ED7">
        <w:rPr>
          <w:rFonts w:cs="Times New Roman"/>
          <w:lang w:val="lt-LT"/>
        </w:rPr>
        <w:t>Tiekėjų pašalinimo pagrindai, reikalaujami kvalifikacijos reikalavimai</w:t>
      </w:r>
      <w:r w:rsidRPr="00351ED7">
        <w:rPr>
          <w:rFonts w:cs="Times New Roman"/>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810EFA" w:rsidRPr="00351ED7">
        <w:rPr>
          <w:rFonts w:cs="Times New Roman"/>
          <w:lang w:val="lt-LT"/>
        </w:rPr>
        <w:t>imo žymos (Apostille).</w:t>
      </w:r>
      <w:r w:rsidR="00810EFA" w:rsidRPr="00351ED7">
        <w:rPr>
          <w:rFonts w:cs="Times New Roman"/>
          <w:lang w:val="lt-LT"/>
        </w:rPr>
        <w:tab/>
      </w:r>
      <w:r w:rsidRPr="00351ED7">
        <w:rPr>
          <w:rFonts w:cs="Times New Roman"/>
          <w:lang w:val="lt-LT"/>
        </w:rPr>
        <w:tab/>
      </w:r>
      <w:r w:rsidRPr="00351ED7">
        <w:rPr>
          <w:rFonts w:cs="Times New Roman"/>
          <w:lang w:val="lt-LT"/>
        </w:rPr>
        <w:br/>
      </w:r>
      <w:r w:rsidRPr="00351ED7">
        <w:rPr>
          <w:rFonts w:cs="Times New Roman"/>
          <w:lang w:val="lt-LT"/>
        </w:rPr>
        <w:tab/>
        <w:t xml:space="preserve">3.2. Tiekėjas, dalyvaujantis pirkime, turi atitikti pirkimo sąlygų </w:t>
      </w:r>
      <w:r w:rsidR="00053627" w:rsidRPr="00351ED7">
        <w:rPr>
          <w:rFonts w:cs="Times New Roman"/>
          <w:lang w:val="lt-LT"/>
        </w:rPr>
        <w:t xml:space="preserve">4 </w:t>
      </w:r>
      <w:r w:rsidRPr="00351ED7">
        <w:rPr>
          <w:rFonts w:cs="Times New Roman"/>
          <w:lang w:val="lt-LT"/>
        </w:rPr>
        <w:t>priede „</w:t>
      </w:r>
      <w:r w:rsidR="00053627" w:rsidRPr="00351ED7">
        <w:rPr>
          <w:rFonts w:cs="Times New Roman"/>
          <w:lang w:val="lt-LT"/>
        </w:rPr>
        <w:t>Tiekėjų pašalinimo pagrindai, reikalaujami kvalifikacijos reikalavimai</w:t>
      </w:r>
      <w:r w:rsidRPr="00351ED7">
        <w:rPr>
          <w:rFonts w:cs="Times New Roman"/>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053627" w:rsidRPr="00351ED7">
        <w:rPr>
          <w:rFonts w:cs="Times New Roman"/>
          <w:lang w:val="lt-LT"/>
        </w:rPr>
        <w:t xml:space="preserve">4 </w:t>
      </w:r>
      <w:r w:rsidRPr="00351ED7">
        <w:rPr>
          <w:rFonts w:cs="Times New Roman"/>
          <w:lang w:val="lt-LT"/>
        </w:rPr>
        <w:t>priede „</w:t>
      </w:r>
      <w:r w:rsidR="00053627" w:rsidRPr="00351ED7">
        <w:rPr>
          <w:rFonts w:cs="Times New Roman"/>
          <w:lang w:val="lt-LT"/>
        </w:rPr>
        <w:t>Tiekėjų pašalinimo pagrindai, reikalaujami kvalifikacijos reikalavimai</w:t>
      </w:r>
      <w:r w:rsidRPr="00351ED7">
        <w:rPr>
          <w:rFonts w:cs="Times New Roman"/>
          <w:lang w:val="lt-LT"/>
        </w:rPr>
        <w:t>“ nurodytus kvalifikaciją pagrindžiančius dokumentus, laikantis šių reikalavimų:</w:t>
      </w:r>
      <w:r w:rsidRPr="00351ED7">
        <w:rPr>
          <w:rFonts w:cs="Times New Roman"/>
          <w:lang w:val="lt-LT"/>
        </w:rPr>
        <w:tab/>
      </w:r>
      <w:r w:rsidRPr="00351ED7">
        <w:rPr>
          <w:rFonts w:cs="Times New Roman"/>
          <w:lang w:val="lt-LT"/>
        </w:rPr>
        <w:br/>
      </w:r>
      <w:r w:rsidRPr="00351ED7">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51ED7">
        <w:rPr>
          <w:rFonts w:cs="Times New Roman"/>
          <w:lang w:val="lt-LT"/>
        </w:rPr>
        <w:tab/>
      </w:r>
      <w:r w:rsidRPr="00351ED7">
        <w:rPr>
          <w:rFonts w:cs="Times New Roman"/>
          <w:lang w:val="lt-LT"/>
        </w:rPr>
        <w:br/>
      </w:r>
      <w:r w:rsidRPr="00351ED7">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51ED7">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51ED7">
        <w:rPr>
          <w:rFonts w:cs="Times New Roman"/>
          <w:lang w:val="lt-LT"/>
        </w:rPr>
        <w:tab/>
      </w:r>
      <w:r w:rsidRPr="00351ED7">
        <w:rPr>
          <w:rFonts w:cs="Times New Roman"/>
          <w:lang w:val="lt-LT"/>
        </w:rPr>
        <w:br/>
      </w:r>
      <w:r w:rsidRPr="00351ED7">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51ED7">
        <w:rPr>
          <w:rFonts w:cs="Times New Roman"/>
          <w:lang w:val="lt-LT"/>
        </w:rPr>
        <w:tab/>
      </w:r>
      <w:r w:rsidRPr="00351ED7">
        <w:rPr>
          <w:rFonts w:cs="Times New Roman"/>
          <w:lang w:val="lt-LT"/>
        </w:rPr>
        <w:br/>
      </w:r>
      <w:r w:rsidRPr="00351ED7">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51ED7">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51ED7">
        <w:rPr>
          <w:rFonts w:cs="Times New Roman"/>
          <w:lang w:val="lt-LT"/>
        </w:rPr>
        <w:tab/>
      </w:r>
      <w:r w:rsidRPr="00351ED7">
        <w:rPr>
          <w:rFonts w:cs="Times New Roman"/>
          <w:lang w:val="lt-LT"/>
        </w:rPr>
        <w:br/>
      </w:r>
      <w:r w:rsidRPr="00351ED7">
        <w:rPr>
          <w:rFonts w:cs="Times New Roman"/>
          <w:lang w:val="lt-LT"/>
        </w:rPr>
        <w:tab/>
        <w:t>3.5. Tiekėjo pasiūlymas atmetamas, jeigu apie nustatytų reikalavimų atitikimą jis pateikė melagingą informaciją, kurią perkančioji organizacija gali įrodyti bet kokiomis</w:t>
      </w:r>
      <w:r w:rsidR="00F60279" w:rsidRPr="00351ED7">
        <w:rPr>
          <w:rFonts w:cs="Times New Roman"/>
          <w:lang w:val="lt-LT"/>
        </w:rPr>
        <w:t xml:space="preserve"> teisėtomis priemonėmis.</w:t>
      </w:r>
      <w:r w:rsidR="00F60279" w:rsidRPr="00351ED7">
        <w:rPr>
          <w:rFonts w:cs="Times New Roman"/>
          <w:lang w:val="lt-LT"/>
        </w:rPr>
        <w:tab/>
      </w:r>
      <w:r w:rsidRPr="00351ED7">
        <w:rPr>
          <w:rFonts w:cs="Times New Roman"/>
          <w:lang w:val="lt-LT"/>
        </w:rPr>
        <w:tab/>
      </w:r>
      <w:r w:rsidRPr="00351ED7">
        <w:rPr>
          <w:rFonts w:cs="Times New Roman"/>
          <w:lang w:val="lt-LT"/>
        </w:rPr>
        <w:br/>
      </w:r>
      <w:r w:rsidRPr="00351ED7">
        <w:rPr>
          <w:rFonts w:cs="Times New Roman"/>
          <w:lang w:val="lt-LT"/>
        </w:rPr>
        <w:tab/>
      </w:r>
    </w:p>
    <w:p w14:paraId="6AD97C5C" w14:textId="61788053" w:rsidR="005831B1" w:rsidRPr="00351ED7" w:rsidRDefault="00205AB1" w:rsidP="005831B1">
      <w:pPr>
        <w:pStyle w:val="Body2"/>
        <w:ind w:left="15" w:firstLine="836"/>
        <w:rPr>
          <w:rFonts w:cs="Times New Roman"/>
          <w:lang w:val="lt-LT"/>
        </w:rPr>
      </w:pPr>
      <w:r w:rsidRPr="00351ED7">
        <w:rPr>
          <w:rFonts w:cs="Times New Roman"/>
          <w:lang w:val="lt-LT"/>
        </w:rPr>
        <w:br/>
      </w:r>
      <w:r w:rsidRPr="00351ED7">
        <w:rPr>
          <w:rFonts w:cs="Times New Roman"/>
          <w:lang w:val="lt-LT"/>
        </w:rPr>
        <w:tab/>
      </w:r>
      <w:r w:rsidR="00F60279" w:rsidRPr="00351ED7">
        <w:rPr>
          <w:rFonts w:cs="Times New Roman"/>
          <w:b/>
          <w:lang w:val="lt-LT"/>
        </w:rPr>
        <w:t>4.</w:t>
      </w:r>
      <w:r w:rsidR="00F60279" w:rsidRPr="00351ED7">
        <w:rPr>
          <w:rFonts w:cs="Times New Roman"/>
          <w:lang w:val="lt-LT"/>
        </w:rPr>
        <w:t xml:space="preserve"> </w:t>
      </w:r>
      <w:r w:rsidR="00F60279" w:rsidRPr="00351ED7">
        <w:rPr>
          <w:rFonts w:cs="Times New Roman"/>
          <w:b/>
          <w:lang w:val="lt-LT"/>
        </w:rPr>
        <w:t>TIEKĖJŲ GRUPĖS DALYVAVIMAS PIRKIMO PROCEDŪROSE, RĖMIMASIS KITŲ TIEKĖJŲ PAJĖGUMAIS</w:t>
      </w:r>
      <w:r w:rsidR="00F60279" w:rsidRPr="00351ED7">
        <w:rPr>
          <w:rFonts w:cs="Times New Roman"/>
          <w:lang w:val="lt-LT"/>
        </w:rPr>
        <w:tab/>
      </w:r>
      <w:r w:rsidR="00F60279" w:rsidRPr="00351ED7">
        <w:rPr>
          <w:rFonts w:cs="Times New Roman"/>
          <w:lang w:val="lt-LT"/>
        </w:rPr>
        <w:br/>
      </w:r>
      <w:r w:rsidR="00F60279" w:rsidRPr="00351ED7">
        <w:rPr>
          <w:rFonts w:cs="Times New Roman"/>
          <w:lang w:val="lt-LT"/>
        </w:rPr>
        <w:tab/>
      </w:r>
      <w:r w:rsidRPr="00351ED7">
        <w:rPr>
          <w:rFonts w:cs="Times New Roman"/>
          <w:lang w:val="lt-LT"/>
        </w:rPr>
        <w:br/>
      </w:r>
      <w:r w:rsidRPr="00351ED7">
        <w:rPr>
          <w:rFonts w:cs="Times New Roman"/>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51ED7">
        <w:rPr>
          <w:rFonts w:cs="Times New Roman"/>
          <w:lang w:val="lt-LT"/>
        </w:rPr>
        <w:tab/>
      </w:r>
      <w:r w:rsidRPr="00351ED7">
        <w:rPr>
          <w:rFonts w:cs="Times New Roman"/>
          <w:lang w:val="lt-LT"/>
        </w:rPr>
        <w:br/>
      </w:r>
      <w:r w:rsidRPr="00351ED7">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51ED7">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51ED7">
        <w:rPr>
          <w:rFonts w:cs="Times New Roman"/>
          <w:lang w:val="lt-LT"/>
        </w:rPr>
        <w:tab/>
      </w:r>
      <w:r w:rsidRPr="00351ED7">
        <w:rPr>
          <w:rFonts w:cs="Times New Roman"/>
          <w:lang w:val="lt-LT"/>
        </w:rPr>
        <w:br/>
      </w:r>
      <w:r w:rsidRPr="00351ED7">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51ED7">
        <w:rPr>
          <w:rFonts w:cs="Times New Roman"/>
          <w:lang w:val="lt-LT"/>
        </w:rPr>
        <w:tab/>
      </w:r>
      <w:r w:rsidRPr="00351ED7">
        <w:rPr>
          <w:rFonts w:cs="Times New Roman"/>
          <w:lang w:val="lt-LT"/>
        </w:rPr>
        <w:br/>
      </w:r>
      <w:r w:rsidRPr="00351ED7">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51ED7">
        <w:rPr>
          <w:rFonts w:cs="Times New Roman"/>
          <w:lang w:val="lt-LT"/>
        </w:rPr>
        <w:tab/>
      </w:r>
      <w:r w:rsidRPr="00351ED7">
        <w:rPr>
          <w:rFonts w:cs="Times New Roman"/>
          <w:lang w:val="lt-LT"/>
        </w:rPr>
        <w:br/>
      </w:r>
      <w:r w:rsidRPr="00351ED7">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51ED7">
        <w:rPr>
          <w:rFonts w:cs="Times New Roman"/>
          <w:lang w:val="lt-LT"/>
        </w:rPr>
        <w:tab/>
      </w:r>
      <w:r w:rsidRPr="00351ED7">
        <w:rPr>
          <w:rFonts w:cs="Times New Roman"/>
          <w:lang w:val="lt-LT"/>
        </w:rPr>
        <w:br/>
      </w:r>
      <w:r w:rsidRPr="00351ED7">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51ED7">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b/>
          <w:lang w:val="lt-LT"/>
        </w:rPr>
        <w:t>5. PASIŪLYMŲ RENGIMAS, PATEIKIMAS, KEITIMAS</w:t>
      </w: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lang w:val="lt-LT"/>
        </w:rPr>
        <w:br/>
      </w:r>
      <w:r w:rsidRPr="00351ED7">
        <w:rPr>
          <w:rFonts w:cs="Times New Roman"/>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51ED7">
        <w:rPr>
          <w:rFonts w:cs="Times New Roman"/>
          <w:lang w:val="lt-LT"/>
        </w:rPr>
        <w:tab/>
      </w:r>
      <w:r w:rsidRPr="00351ED7">
        <w:rPr>
          <w:rFonts w:cs="Times New Roman"/>
          <w:lang w:val="lt-LT"/>
        </w:rPr>
        <w:br/>
      </w:r>
      <w:r w:rsidRPr="00351ED7">
        <w:rPr>
          <w:rFonts w:cs="Times New Roman"/>
          <w:lang w:val="lt-LT"/>
        </w:rPr>
        <w:tab/>
        <w:t>5.2. Tiekėjas negali pateikti alternatyvių pasiūlymų. Tiekėjui pateikus alternatyvų pasiūlymą, jo pasiūlymas ir alternatyvus pasiūlymas (alternatyvūs pasiūlymai) bus atmesti.</w:t>
      </w:r>
      <w:r w:rsidRPr="00351ED7">
        <w:rPr>
          <w:rFonts w:cs="Times New Roman"/>
          <w:lang w:val="lt-LT"/>
        </w:rPr>
        <w:tab/>
      </w:r>
      <w:r w:rsidRPr="00351ED7">
        <w:rPr>
          <w:rFonts w:cs="Times New Roman"/>
          <w:lang w:val="lt-LT"/>
        </w:rPr>
        <w:br/>
      </w:r>
      <w:r w:rsidRPr="00351ED7">
        <w:rPr>
          <w:rFonts w:cs="Times New Roman"/>
          <w:lang w:val="lt-LT"/>
        </w:rPr>
        <w:tab/>
        <w:t>5.3.</w:t>
      </w:r>
      <w:r w:rsidR="00A22668" w:rsidRPr="00351ED7">
        <w:rPr>
          <w:rFonts w:cs="Times New Roman"/>
          <w:lang w:val="lt-LT"/>
        </w:rPr>
        <w:t xml:space="preserve"> 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22668" w:rsidRPr="00351ED7">
          <w:rPr>
            <w:rStyle w:val="Hyperlink"/>
            <w:rFonts w:cs="Times New Roman"/>
            <w:lang w:val="lt-LT"/>
          </w:rPr>
          <w:t>https://viesiejipirkimai.lt</w:t>
        </w:r>
      </w:hyperlink>
      <w:r w:rsidR="00A22668" w:rsidRPr="00351ED7">
        <w:rPr>
          <w:rFonts w:cs="Times New Roman"/>
          <w:lang w:val="lt-LT"/>
        </w:rPr>
        <w:t>). Pateikiami dokumentai ar skaitmeninės dokumentų kopijos turi būti prieinami naudojant nediskriminuojančius, visuotinai prieinamus duomenų failų formatus (pvz., pdf, jpg, xlsx, docx ir kt.).</w:t>
      </w:r>
      <w:r w:rsidR="00A22668" w:rsidRPr="00351ED7">
        <w:rPr>
          <w:rFonts w:cs="Times New Roman"/>
          <w:lang w:val="lt-LT"/>
        </w:rPr>
        <w:tab/>
      </w:r>
      <w:r w:rsidRPr="00351ED7">
        <w:rPr>
          <w:rFonts w:cs="Times New Roman"/>
          <w:lang w:val="lt-LT"/>
        </w:rPr>
        <w:t>5.4. Pasiūlymas turi būti pateiktas iki skelbime nurodyto pasiūlymų pateikimo termino pabaigos, o jeigu skelbime nurodytas pasiūlymų pateikimo terminas buvo pratęstas – iki pratęsto termino pabaigos.</w:t>
      </w:r>
      <w:r w:rsidRPr="00351ED7">
        <w:rPr>
          <w:rFonts w:cs="Times New Roman"/>
          <w:lang w:val="lt-LT"/>
        </w:rPr>
        <w:tab/>
      </w:r>
      <w:r w:rsidRPr="00351ED7">
        <w:rPr>
          <w:rFonts w:cs="Times New Roman"/>
          <w:lang w:val="lt-LT"/>
        </w:rPr>
        <w:br/>
      </w:r>
      <w:r w:rsidRPr="00351ED7">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351ED7">
        <w:rPr>
          <w:rFonts w:cs="Times New Roman"/>
          <w:lang w:val="lt-LT"/>
        </w:rPr>
        <w:tab/>
      </w:r>
      <w:r w:rsidRPr="00351ED7">
        <w:rPr>
          <w:rFonts w:cs="Times New Roman"/>
          <w:lang w:val="lt-LT"/>
        </w:rPr>
        <w:br/>
      </w:r>
      <w:r w:rsidRPr="00351ED7">
        <w:rPr>
          <w:rFonts w:cs="Times New Roman"/>
          <w:lang w:val="lt-LT"/>
        </w:rPr>
        <w:tab/>
        <w:t>5.6.</w:t>
      </w:r>
      <w:r w:rsidR="005831B1" w:rsidRPr="00351ED7">
        <w:rPr>
          <w:rFonts w:cs="Times New Roman"/>
          <w:lang w:val="lt-LT"/>
        </w:rPr>
        <w:t xml:space="preserve">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005831B1" w:rsidRPr="00351ED7">
        <w:rPr>
          <w:rFonts w:cs="Times New Roman"/>
          <w:lang w:val="lt-LT"/>
        </w:rPr>
        <w:tab/>
      </w:r>
    </w:p>
    <w:p w14:paraId="64589E5C" w14:textId="5ED8A04A" w:rsidR="005831B1" w:rsidRPr="00351ED7" w:rsidRDefault="005831B1" w:rsidP="00177922">
      <w:pPr>
        <w:pStyle w:val="Body2"/>
        <w:ind w:left="15" w:firstLine="694"/>
        <w:rPr>
          <w:rFonts w:cs="Times New Roman"/>
          <w:lang w:val="lt-LT"/>
        </w:rPr>
      </w:pPr>
      <w:r w:rsidRPr="00351ED7">
        <w:rPr>
          <w:rFonts w:cs="Times New Roman"/>
          <w:lang w:val="lt-LT"/>
        </w:rPr>
        <w:tab/>
        <w:t>5.7. Tiekėjo pasiūlymas bei kita korespondencija pateikiami lietuvių kalba arba anglų kalba. Jei reikalaujami pridėti prie pasiūlymo dokumentai negali būti pateikti lietuvių arba anglų kalba, šie dokumentai turi būti pateikiami originalo kalba, pridedant vertimą į lietuvių arba anglų kalbą. Jei atitinkami dokumentai yra išduoti kita, nei reikalaujama kalba, turi būti pateiktas tinkamai patvirtintas vertimas į lietuvių arba anglų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43D9BE2B" w14:textId="77777777" w:rsidR="008E7589" w:rsidRPr="00351ED7" w:rsidRDefault="00177922" w:rsidP="00631D62">
      <w:pPr>
        <w:pStyle w:val="Body2"/>
        <w:tabs>
          <w:tab w:val="left" w:pos="567"/>
          <w:tab w:val="left" w:pos="851"/>
        </w:tabs>
        <w:ind w:firstLine="567"/>
        <w:rPr>
          <w:rFonts w:cs="Times New Roman"/>
          <w:color w:val="auto"/>
          <w:lang w:val="lt-LT"/>
        </w:rPr>
      </w:pPr>
      <w:r w:rsidRPr="00351ED7">
        <w:rPr>
          <w:rFonts w:cs="Times New Roman"/>
          <w:lang w:val="lt-LT"/>
        </w:rPr>
        <w:t>5.8</w:t>
      </w:r>
      <w:r w:rsidR="00205AB1" w:rsidRPr="00351ED7">
        <w:rPr>
          <w:rFonts w:cs="Times New Roman"/>
          <w:lang w:val="lt-LT"/>
        </w:rPr>
        <w:t>.</w:t>
      </w:r>
      <w:r w:rsidRPr="00351ED7">
        <w:rPr>
          <w:rFonts w:cs="Times New Roman"/>
          <w:lang w:val="lt-LT"/>
        </w:rPr>
        <w:t xml:space="preserve"> Pasiūlymas turi galioti ne trumpiau nei </w:t>
      </w:r>
      <w:r w:rsidRPr="00351ED7">
        <w:rPr>
          <w:rFonts w:cs="Times New Roman"/>
          <w:b/>
          <w:lang w:val="lt-LT"/>
        </w:rPr>
        <w:t>180 dienų</w:t>
      </w:r>
      <w:r w:rsidRPr="00351ED7">
        <w:rPr>
          <w:rFonts w:cs="Times New Roman"/>
          <w:lang w:val="lt-LT"/>
        </w:rPr>
        <w:t xml:space="preserve"> nuo pasiūlymų pateikimo termino pabaigos. Jeigu pasiūlyme nenurodytas jo galiojimo laikas, laikoma, kad pasiūlymas galioja tiek, kiek nustatyta pirkimo dokumentuose.</w:t>
      </w:r>
      <w:r w:rsidRPr="00351ED7">
        <w:rPr>
          <w:rFonts w:cs="Times New Roman"/>
          <w:lang w:val="lt-LT"/>
        </w:rPr>
        <w:tab/>
      </w:r>
      <w:r w:rsidR="00655AFB" w:rsidRPr="00351ED7">
        <w:rPr>
          <w:rFonts w:cs="Times New Roman"/>
          <w:lang w:val="lt-LT"/>
        </w:rPr>
        <w:tab/>
      </w:r>
      <w:r w:rsidR="00655AFB" w:rsidRPr="00351ED7">
        <w:rPr>
          <w:rFonts w:cs="Times New Roman"/>
          <w:lang w:val="lt-LT"/>
        </w:rPr>
        <w:br/>
      </w:r>
      <w:r w:rsidR="00655AFB" w:rsidRPr="00351ED7">
        <w:rPr>
          <w:rFonts w:cs="Times New Roman"/>
          <w:lang w:val="lt-LT"/>
        </w:rPr>
        <w:tab/>
        <w:t>5.9</w:t>
      </w:r>
      <w:r w:rsidR="00205AB1" w:rsidRPr="00351ED7">
        <w:rPr>
          <w:rFonts w:cs="Times New Roman"/>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D323D" w:rsidRPr="00351ED7">
        <w:rPr>
          <w:rFonts w:cs="Times New Roman"/>
          <w:color w:val="auto"/>
          <w:lang w:val="lt-LT"/>
        </w:rPr>
        <w:t xml:space="preserve"> Kainos/įkainiai be PVM visuose pasiūlymo dokumentuose turi būti įrašomi apvalinant dviem skaitmenimis po kablelio.</w:t>
      </w:r>
      <w:r w:rsidR="000D323D" w:rsidRPr="00351ED7">
        <w:rPr>
          <w:rFonts w:cs="Times New Roman"/>
          <w:lang w:val="lt-LT"/>
        </w:rPr>
        <w:tab/>
      </w:r>
      <w:r w:rsidR="00741878" w:rsidRPr="00351ED7">
        <w:rPr>
          <w:rFonts w:cs="Times New Roman"/>
          <w:lang w:val="lt-LT"/>
        </w:rPr>
        <w:tab/>
      </w:r>
      <w:r w:rsidR="00741878" w:rsidRPr="00351ED7">
        <w:rPr>
          <w:rFonts w:cs="Times New Roman"/>
          <w:lang w:val="lt-LT"/>
        </w:rPr>
        <w:br/>
      </w:r>
      <w:r w:rsidR="00741878" w:rsidRPr="00351ED7">
        <w:rPr>
          <w:rFonts w:cs="Times New Roman"/>
          <w:lang w:val="lt-LT"/>
        </w:rPr>
        <w:tab/>
        <w:t>5.10</w:t>
      </w:r>
      <w:r w:rsidR="00205AB1" w:rsidRPr="00351ED7">
        <w:rPr>
          <w:rFonts w:cs="Times New Roman"/>
          <w:lang w:val="lt-LT"/>
        </w:rPr>
        <w:t>. Perkančioji organizacija turi teisę pratęsti pasiūlymo pateikimo terminą. Apie naują pasiūlymų pateikimo terminą paskelbiama CVP IS ir pranešama prie pirkimo CVP IS p</w:t>
      </w:r>
      <w:r w:rsidR="00903356" w:rsidRPr="00351ED7">
        <w:rPr>
          <w:rFonts w:cs="Times New Roman"/>
          <w:lang w:val="lt-LT"/>
        </w:rPr>
        <w:t>risijungusiems tiekėjams.</w:t>
      </w:r>
      <w:r w:rsidR="00903356" w:rsidRPr="00351ED7">
        <w:rPr>
          <w:rFonts w:cs="Times New Roman"/>
          <w:lang w:val="lt-LT"/>
        </w:rPr>
        <w:tab/>
      </w:r>
      <w:r w:rsidR="00903356" w:rsidRPr="00351ED7">
        <w:rPr>
          <w:rFonts w:cs="Times New Roman"/>
          <w:lang w:val="lt-LT"/>
        </w:rPr>
        <w:br/>
      </w:r>
      <w:r w:rsidR="00903356" w:rsidRPr="00351ED7">
        <w:rPr>
          <w:rFonts w:cs="Times New Roman"/>
          <w:lang w:val="lt-LT"/>
        </w:rPr>
        <w:tab/>
      </w:r>
      <w:r w:rsidR="00903356" w:rsidRPr="00351ED7">
        <w:rPr>
          <w:rFonts w:cs="Times New Roman"/>
          <w:b/>
          <w:lang w:val="lt-LT"/>
        </w:rPr>
        <w:t>5.11</w:t>
      </w:r>
      <w:r w:rsidR="00205AB1" w:rsidRPr="00351ED7">
        <w:rPr>
          <w:rFonts w:cs="Times New Roman"/>
          <w:b/>
          <w:lang w:val="lt-LT"/>
        </w:rPr>
        <w:t>.</w:t>
      </w:r>
      <w:r w:rsidR="00903356" w:rsidRPr="00351ED7">
        <w:rPr>
          <w:rFonts w:cs="Times New Roman"/>
          <w:lang w:val="lt-LT"/>
        </w:rPr>
        <w:t xml:space="preserve"> </w:t>
      </w:r>
      <w:r w:rsidR="00903356" w:rsidRPr="00351ED7">
        <w:rPr>
          <w:rFonts w:cs="Times New Roman"/>
          <w:b/>
          <w:color w:val="auto"/>
          <w:lang w:val="lt-LT"/>
        </w:rPr>
        <w:t xml:space="preserve">Pasiūlymas turi būti pateikiamas CVP IS priemonėmis, kurį turi sudaryti užpildyta pasiūlymo forma parengta pagal pirkimo sąlygų 2  priedą </w:t>
      </w:r>
      <w:r w:rsidR="003C6211" w:rsidRPr="00351ED7">
        <w:rPr>
          <w:rFonts w:cs="Times New Roman"/>
          <w:b/>
          <w:lang w:val="lt-LT"/>
        </w:rPr>
        <w:t>„Pasiūlymo forma“</w:t>
      </w:r>
      <w:r w:rsidR="008E3D37" w:rsidRPr="00351ED7">
        <w:rPr>
          <w:rFonts w:cs="Times New Roman"/>
          <w:b/>
          <w:lang w:val="lt-LT"/>
        </w:rPr>
        <w:t>, užpildytas pirkimo sąlygų 2 priedo 1 priedėlis</w:t>
      </w:r>
      <w:r w:rsidR="00CF035C" w:rsidRPr="00351ED7">
        <w:rPr>
          <w:rFonts w:cs="Times New Roman"/>
          <w:b/>
          <w:lang w:val="lt-LT"/>
        </w:rPr>
        <w:t xml:space="preserve"> ,,Siūlomų prekių parametrai“</w:t>
      </w:r>
      <w:r w:rsidR="008E3D37" w:rsidRPr="00351ED7">
        <w:rPr>
          <w:rFonts w:cs="Times New Roman"/>
          <w:b/>
          <w:lang w:val="lt-LT"/>
        </w:rPr>
        <w:t xml:space="preserve"> </w:t>
      </w:r>
      <w:r w:rsidR="00903356" w:rsidRPr="00351ED7">
        <w:rPr>
          <w:rFonts w:cs="Times New Roman"/>
          <w:b/>
          <w:color w:val="auto"/>
          <w:lang w:val="lt-LT"/>
        </w:rPr>
        <w:t>ir šie pasiūlymo priedai:</w:t>
      </w:r>
      <w:r w:rsidR="00903356" w:rsidRPr="00351ED7">
        <w:rPr>
          <w:rFonts w:cs="Times New Roman"/>
          <w:color w:val="auto"/>
          <w:lang w:val="lt-LT"/>
        </w:rPr>
        <w:tab/>
      </w:r>
    </w:p>
    <w:p w14:paraId="14F286FD" w14:textId="13615AC1" w:rsidR="00903356" w:rsidRPr="00351ED7" w:rsidRDefault="00903356" w:rsidP="00631D62">
      <w:pPr>
        <w:pStyle w:val="Body2"/>
        <w:tabs>
          <w:tab w:val="left" w:pos="567"/>
          <w:tab w:val="left" w:pos="851"/>
        </w:tabs>
        <w:ind w:firstLine="567"/>
        <w:rPr>
          <w:rFonts w:cs="Times New Roman"/>
          <w:b/>
          <w:color w:val="auto"/>
          <w:lang w:val="lt-LT"/>
        </w:rPr>
      </w:pPr>
      <w:r w:rsidRPr="00351ED7">
        <w:rPr>
          <w:rFonts w:cs="Times New Roman"/>
          <w:b/>
          <w:color w:val="auto"/>
          <w:lang w:val="lt-LT"/>
        </w:rPr>
        <w:t>5.11.1. Jungtinės veiklos sutarties kopija (</w:t>
      </w:r>
      <w:r w:rsidRPr="00351ED7">
        <w:rPr>
          <w:rFonts w:cs="Times New Roman"/>
          <w:b/>
          <w:i/>
          <w:color w:val="auto"/>
          <w:lang w:val="lt-LT"/>
        </w:rPr>
        <w:t>jeigu pasiūlymą teikia ūkio subjektų grupė</w:t>
      </w:r>
      <w:r w:rsidR="00BA3D81" w:rsidRPr="00351ED7">
        <w:rPr>
          <w:rFonts w:cs="Times New Roman"/>
          <w:b/>
          <w:color w:val="auto"/>
          <w:lang w:val="lt-LT"/>
        </w:rPr>
        <w:t>).</w:t>
      </w:r>
      <w:r w:rsidR="00BA3D81" w:rsidRPr="00351ED7">
        <w:rPr>
          <w:rFonts w:cs="Times New Roman"/>
          <w:b/>
          <w:color w:val="auto"/>
          <w:lang w:val="lt-LT"/>
        </w:rPr>
        <w:tab/>
      </w:r>
      <w:r w:rsidR="00BA3D81" w:rsidRPr="00351ED7">
        <w:rPr>
          <w:rFonts w:cs="Times New Roman"/>
          <w:b/>
          <w:color w:val="auto"/>
          <w:lang w:val="lt-LT"/>
        </w:rPr>
        <w:br/>
      </w:r>
      <w:r w:rsidR="00BA3D81" w:rsidRPr="00351ED7">
        <w:rPr>
          <w:rFonts w:cs="Times New Roman"/>
          <w:b/>
          <w:color w:val="auto"/>
          <w:lang w:val="lt-LT"/>
        </w:rPr>
        <w:tab/>
        <w:t>5.11</w:t>
      </w:r>
      <w:r w:rsidRPr="00351ED7">
        <w:rPr>
          <w:rFonts w:cs="Times New Roman"/>
          <w:b/>
          <w:color w:val="auto"/>
          <w:lang w:val="lt-LT"/>
        </w:rPr>
        <w:t>.2. Įgaliojimas pateikti pasiūlymą (</w:t>
      </w:r>
      <w:r w:rsidRPr="00351ED7">
        <w:rPr>
          <w:rFonts w:cs="Times New Roman"/>
          <w:b/>
          <w:i/>
          <w:color w:val="auto"/>
          <w:lang w:val="lt-LT"/>
        </w:rPr>
        <w:t>jeigu pasiūlymą pateikia ne tiekėjo vadovas</w:t>
      </w:r>
      <w:r w:rsidR="00BA3D81" w:rsidRPr="00351ED7">
        <w:rPr>
          <w:rFonts w:cs="Times New Roman"/>
          <w:b/>
          <w:color w:val="auto"/>
          <w:lang w:val="lt-LT"/>
        </w:rPr>
        <w:t>).</w:t>
      </w:r>
      <w:r w:rsidR="00BA3D81" w:rsidRPr="00351ED7">
        <w:rPr>
          <w:rFonts w:cs="Times New Roman"/>
          <w:b/>
          <w:color w:val="auto"/>
          <w:lang w:val="lt-LT"/>
        </w:rPr>
        <w:tab/>
      </w:r>
      <w:r w:rsidR="00BA3D81" w:rsidRPr="00351ED7">
        <w:rPr>
          <w:rFonts w:cs="Times New Roman"/>
          <w:b/>
          <w:color w:val="auto"/>
          <w:lang w:val="lt-LT"/>
        </w:rPr>
        <w:br/>
      </w:r>
      <w:r w:rsidR="00BA3D81" w:rsidRPr="00351ED7">
        <w:rPr>
          <w:rFonts w:cs="Times New Roman"/>
          <w:b/>
          <w:color w:val="auto"/>
          <w:lang w:val="lt-LT"/>
        </w:rPr>
        <w:tab/>
        <w:t>5.11</w:t>
      </w:r>
      <w:r w:rsidRPr="00351ED7">
        <w:rPr>
          <w:rFonts w:cs="Times New Roman"/>
          <w:b/>
          <w:color w:val="auto"/>
          <w:lang w:val="lt-LT"/>
        </w:rPr>
        <w:t xml:space="preserve">.3. Užpildytas Europos bendrasis viešųjų pirkimų dokumentas (EBVPD) </w:t>
      </w:r>
      <w:r w:rsidR="00631D62" w:rsidRPr="00351ED7">
        <w:rPr>
          <w:rFonts w:cs="Times New Roman"/>
          <w:b/>
          <w:color w:val="auto"/>
          <w:lang w:val="lt-LT"/>
        </w:rPr>
        <w:t>parengtas pagal pirkimo sąlygų 5</w:t>
      </w:r>
      <w:r w:rsidR="00BA3D81" w:rsidRPr="00351ED7">
        <w:rPr>
          <w:rFonts w:cs="Times New Roman"/>
          <w:b/>
          <w:color w:val="auto"/>
          <w:lang w:val="lt-LT"/>
        </w:rPr>
        <w:t xml:space="preserve"> priedą.</w:t>
      </w:r>
      <w:r w:rsidR="00BA3D81" w:rsidRPr="00351ED7">
        <w:rPr>
          <w:rFonts w:cs="Times New Roman"/>
          <w:b/>
          <w:color w:val="auto"/>
          <w:lang w:val="lt-LT"/>
        </w:rPr>
        <w:tab/>
      </w:r>
      <w:r w:rsidR="00BA3D81" w:rsidRPr="00351ED7">
        <w:rPr>
          <w:rFonts w:cs="Times New Roman"/>
          <w:b/>
          <w:color w:val="auto"/>
          <w:lang w:val="lt-LT"/>
        </w:rPr>
        <w:br/>
      </w:r>
      <w:r w:rsidR="00BA3D81" w:rsidRPr="00351ED7">
        <w:rPr>
          <w:rFonts w:cs="Times New Roman"/>
          <w:b/>
          <w:color w:val="auto"/>
          <w:lang w:val="lt-LT"/>
        </w:rPr>
        <w:tab/>
        <w:t>5.11</w:t>
      </w:r>
      <w:r w:rsidRPr="00351ED7">
        <w:rPr>
          <w:rFonts w:cs="Times New Roman"/>
          <w:b/>
          <w:color w:val="auto"/>
          <w:lang w:val="lt-LT"/>
        </w:rPr>
        <w:t>.4. Galimybę pasinaudoti kitų ūkio subjektų ištekliais patvirtinantys dokumentai (</w:t>
      </w:r>
      <w:r w:rsidRPr="00351ED7">
        <w:rPr>
          <w:rFonts w:cs="Times New Roman"/>
          <w:b/>
          <w:i/>
          <w:color w:val="auto"/>
          <w:lang w:val="lt-LT"/>
        </w:rPr>
        <w:t>jei tiekėjas remiasi kitų ūkio subjektų kvalifikacija</w:t>
      </w:r>
      <w:r w:rsidRPr="00351ED7">
        <w:rPr>
          <w:rFonts w:cs="Times New Roman"/>
          <w:b/>
          <w:color w:val="auto"/>
          <w:lang w:val="lt-LT"/>
        </w:rPr>
        <w:t>).</w:t>
      </w:r>
    </w:p>
    <w:p w14:paraId="35B475A4" w14:textId="6FEA74AE" w:rsidR="007516DC" w:rsidRPr="00351ED7" w:rsidRDefault="007516DC" w:rsidP="00631D62">
      <w:pPr>
        <w:pStyle w:val="Body2"/>
        <w:tabs>
          <w:tab w:val="left" w:pos="567"/>
          <w:tab w:val="left" w:pos="851"/>
        </w:tabs>
        <w:ind w:firstLine="567"/>
        <w:rPr>
          <w:rFonts w:cs="Times New Roman"/>
          <w:b/>
          <w:color w:val="auto"/>
          <w:lang w:val="lt-LT"/>
        </w:rPr>
      </w:pPr>
      <w:r w:rsidRPr="00351ED7">
        <w:rPr>
          <w:rFonts w:cs="Times New Roman"/>
          <w:b/>
          <w:color w:val="auto"/>
          <w:lang w:val="lt-LT"/>
        </w:rPr>
        <w:t xml:space="preserve">5.11.5. </w:t>
      </w:r>
      <w:r w:rsidR="00B30136" w:rsidRPr="00351ED7">
        <w:rPr>
          <w:rFonts w:cs="Times New Roman"/>
          <w:b/>
          <w:color w:val="auto"/>
          <w:lang w:val="lt-LT"/>
        </w:rPr>
        <w:t xml:space="preserve"> Siūlomų prekių gamintojo rašyt</w:t>
      </w:r>
      <w:r w:rsidR="007D227C" w:rsidRPr="00351ED7">
        <w:rPr>
          <w:rFonts w:cs="Times New Roman"/>
          <w:b/>
          <w:color w:val="auto"/>
          <w:lang w:val="lt-LT"/>
        </w:rPr>
        <w:t>inis patvirtinimas</w:t>
      </w:r>
      <w:r w:rsidR="00B30136" w:rsidRPr="00351ED7">
        <w:rPr>
          <w:rFonts w:cs="Times New Roman"/>
          <w:b/>
          <w:color w:val="auto"/>
          <w:lang w:val="lt-LT"/>
        </w:rPr>
        <w:t xml:space="preserve"> ir/ar kita dokumentacija, patvirtinanti </w:t>
      </w:r>
      <w:r w:rsidR="00BC7116" w:rsidRPr="00351ED7">
        <w:rPr>
          <w:rFonts w:cs="Times New Roman"/>
          <w:b/>
          <w:color w:val="auto"/>
          <w:lang w:val="lt-LT"/>
        </w:rPr>
        <w:t>pirkimui siūlomų prekių atitiktį</w:t>
      </w:r>
      <w:r w:rsidR="00B30136" w:rsidRPr="00351ED7">
        <w:rPr>
          <w:rFonts w:cs="Times New Roman"/>
          <w:b/>
          <w:color w:val="auto"/>
          <w:lang w:val="lt-LT"/>
        </w:rPr>
        <w:t xml:space="preserve"> pirkimo sąlygų 1 priede „Techninė specifikacija“ nurod</w:t>
      </w:r>
      <w:r w:rsidR="00BC7116" w:rsidRPr="00351ED7">
        <w:rPr>
          <w:rFonts w:cs="Times New Roman"/>
          <w:b/>
          <w:color w:val="auto"/>
          <w:lang w:val="lt-LT"/>
        </w:rPr>
        <w:t>ytiems techniniams reikalavimas (</w:t>
      </w:r>
      <w:r w:rsidR="005D60BE" w:rsidRPr="00351ED7">
        <w:rPr>
          <w:rFonts w:cs="Times New Roman"/>
          <w:b/>
          <w:i/>
          <w:color w:val="auto"/>
          <w:lang w:val="lt-LT"/>
        </w:rPr>
        <w:t>taikoma 1</w:t>
      </w:r>
      <w:r w:rsidR="00A67F5A" w:rsidRPr="00351ED7">
        <w:rPr>
          <w:rFonts w:cs="Times New Roman"/>
          <w:b/>
          <w:i/>
          <w:color w:val="auto"/>
          <w:lang w:val="lt-LT"/>
        </w:rPr>
        <w:t>-6 ir 8</w:t>
      </w:r>
      <w:r w:rsidR="005D60BE" w:rsidRPr="00351ED7">
        <w:rPr>
          <w:rFonts w:cs="Times New Roman"/>
          <w:b/>
          <w:i/>
          <w:color w:val="auto"/>
          <w:lang w:val="lt-LT"/>
        </w:rPr>
        <w:t xml:space="preserve"> pirkimo daliai</w:t>
      </w:r>
      <w:r w:rsidR="00BC7116" w:rsidRPr="00351ED7">
        <w:rPr>
          <w:rFonts w:cs="Times New Roman"/>
          <w:b/>
          <w:color w:val="auto"/>
          <w:lang w:val="lt-LT"/>
        </w:rPr>
        <w:t>).</w:t>
      </w:r>
    </w:p>
    <w:p w14:paraId="6CC7CF04" w14:textId="7F059693" w:rsidR="005D60BE" w:rsidRPr="00351ED7" w:rsidRDefault="00E03B9B" w:rsidP="00631D62">
      <w:pPr>
        <w:pStyle w:val="Body2"/>
        <w:tabs>
          <w:tab w:val="left" w:pos="567"/>
          <w:tab w:val="left" w:pos="851"/>
        </w:tabs>
        <w:ind w:firstLine="567"/>
        <w:rPr>
          <w:rFonts w:cs="Times New Roman"/>
          <w:b/>
          <w:color w:val="538135" w:themeColor="accent6" w:themeShade="BF"/>
          <w:lang w:val="lt-LT"/>
        </w:rPr>
      </w:pPr>
      <w:r w:rsidRPr="00351ED7">
        <w:rPr>
          <w:rFonts w:cs="Times New Roman"/>
          <w:b/>
          <w:color w:val="auto"/>
          <w:lang w:val="lt-LT"/>
        </w:rPr>
        <w:t xml:space="preserve">5.11.6. </w:t>
      </w:r>
      <w:r w:rsidR="007D355E" w:rsidRPr="00351ED7">
        <w:rPr>
          <w:b/>
          <w:lang w:val="lt-LT"/>
        </w:rPr>
        <w:t>Akredituotos pagal tarptautinius standartus</w:t>
      </w:r>
      <w:r w:rsidR="001427B5" w:rsidRPr="00351ED7">
        <w:rPr>
          <w:b/>
          <w:lang w:val="lt-LT"/>
        </w:rPr>
        <w:t xml:space="preserve"> nepriklausomos</w:t>
      </w:r>
      <w:r w:rsidR="007D355E" w:rsidRPr="00351ED7">
        <w:rPr>
          <w:rFonts w:cs="Times New Roman"/>
          <w:lang w:val="lt-LT"/>
        </w:rPr>
        <w:t xml:space="preserve"> </w:t>
      </w:r>
      <w:r w:rsidR="007D355E" w:rsidRPr="00351ED7">
        <w:rPr>
          <w:b/>
          <w:lang w:val="lt-LT"/>
        </w:rPr>
        <w:t>l</w:t>
      </w:r>
      <w:r w:rsidRPr="00351ED7">
        <w:rPr>
          <w:b/>
          <w:lang w:val="lt-LT"/>
        </w:rPr>
        <w:t>aboratorijos bandymų protokolas su pagrindinės  medžiagos rodikliais nurodytais pirkimo sąlygų  1 priedo „</w:t>
      </w:r>
      <w:r w:rsidR="00A67F5A" w:rsidRPr="00351ED7">
        <w:rPr>
          <w:lang w:val="lt-LT"/>
        </w:rPr>
        <w:t>Suvenyrinių marškinėlių techninė specifikacija</w:t>
      </w:r>
      <w:r w:rsidR="00D273E8" w:rsidRPr="00351ED7">
        <w:rPr>
          <w:b/>
          <w:lang w:val="lt-LT"/>
        </w:rPr>
        <w:t>“ 3 lentelės  1</w:t>
      </w:r>
      <w:r w:rsidR="00A67F5A" w:rsidRPr="00351ED7">
        <w:rPr>
          <w:b/>
          <w:lang w:val="lt-LT"/>
        </w:rPr>
        <w:t>-7</w:t>
      </w:r>
      <w:r w:rsidRPr="00351ED7">
        <w:rPr>
          <w:b/>
          <w:lang w:val="lt-LT"/>
        </w:rPr>
        <w:t xml:space="preserve">  punktuose </w:t>
      </w:r>
      <w:r w:rsidRPr="00351ED7">
        <w:rPr>
          <w:rFonts w:cs="Times New Roman"/>
          <w:b/>
          <w:color w:val="538135" w:themeColor="accent6" w:themeShade="BF"/>
          <w:lang w:val="lt-LT"/>
        </w:rPr>
        <w:t>(</w:t>
      </w:r>
      <w:r w:rsidRPr="00351ED7">
        <w:rPr>
          <w:rFonts w:cs="Times New Roman"/>
          <w:b/>
          <w:i/>
          <w:color w:val="538135" w:themeColor="accent6" w:themeShade="BF"/>
          <w:lang w:val="lt-LT"/>
        </w:rPr>
        <w:t xml:space="preserve">taikoma </w:t>
      </w:r>
      <w:r w:rsidR="00A67F5A" w:rsidRPr="00351ED7">
        <w:rPr>
          <w:rFonts w:cs="Times New Roman"/>
          <w:b/>
          <w:i/>
          <w:color w:val="538135" w:themeColor="accent6" w:themeShade="BF"/>
          <w:lang w:val="lt-LT"/>
        </w:rPr>
        <w:t>7</w:t>
      </w:r>
      <w:r w:rsidRPr="00351ED7">
        <w:rPr>
          <w:rFonts w:cs="Times New Roman"/>
          <w:b/>
          <w:i/>
          <w:color w:val="538135" w:themeColor="accent6" w:themeShade="BF"/>
          <w:lang w:val="lt-LT"/>
        </w:rPr>
        <w:t xml:space="preserve"> pirkimo daliai</w:t>
      </w:r>
      <w:r w:rsidRPr="00351ED7">
        <w:rPr>
          <w:rFonts w:cs="Times New Roman"/>
          <w:b/>
          <w:color w:val="538135" w:themeColor="accent6" w:themeShade="BF"/>
          <w:lang w:val="lt-LT"/>
        </w:rPr>
        <w:t>).</w:t>
      </w:r>
    </w:p>
    <w:p w14:paraId="43A19F9B" w14:textId="77777777" w:rsidR="00E03B9B" w:rsidRPr="00351ED7" w:rsidRDefault="00E03B9B" w:rsidP="00E03B9B">
      <w:pPr>
        <w:pStyle w:val="Body2"/>
        <w:ind w:firstLine="709"/>
        <w:rPr>
          <w:color w:val="auto"/>
          <w:lang w:val="lt-LT"/>
        </w:rPr>
      </w:pPr>
      <w:r w:rsidRPr="00351ED7">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pavardė ir parašas). Bandymų metodai ir rodiklių reikšmės turi atitikti atitinkamai 1 priede nurodytus bandymų metodus bei reikšmes. Visų rodiklių reikšmės turi būti viename  protokole (konkretaus audinio pagal rūšį).* </w:t>
      </w:r>
    </w:p>
    <w:p w14:paraId="29EF1119" w14:textId="2A74E888" w:rsidR="00E03B9B" w:rsidRPr="00351ED7" w:rsidRDefault="00E03B9B" w:rsidP="00E03B9B">
      <w:pPr>
        <w:pStyle w:val="Body2"/>
        <w:tabs>
          <w:tab w:val="left" w:pos="567"/>
          <w:tab w:val="left" w:pos="851"/>
        </w:tabs>
        <w:ind w:firstLine="567"/>
        <w:rPr>
          <w:rFonts w:cs="Times New Roman"/>
          <w:b/>
          <w:color w:val="auto"/>
          <w:lang w:val="lt-LT"/>
        </w:rPr>
      </w:pPr>
      <w:r w:rsidRPr="00351ED7">
        <w:rPr>
          <w:color w:val="auto"/>
          <w:lang w:val="lt-LT"/>
        </w:rPr>
        <w:t>*skenuotos dokumentų kopijos pateikiamos CVP IS priemonėmis. Pirkėjo atskiru pareikalavimu tiekėjas privalės pateikti minėtų dokumentų originalus.</w:t>
      </w:r>
    </w:p>
    <w:p w14:paraId="373157C0" w14:textId="2CF73E56" w:rsidR="00903356" w:rsidRPr="00351ED7" w:rsidRDefault="00BA3D81" w:rsidP="00903356">
      <w:pPr>
        <w:suppressAutoHyphens/>
        <w:spacing w:after="40"/>
        <w:ind w:firstLine="567"/>
        <w:jc w:val="both"/>
        <w:rPr>
          <w:b/>
          <w:sz w:val="22"/>
          <w:szCs w:val="22"/>
          <w:lang w:val="lt-LT"/>
        </w:rPr>
      </w:pPr>
      <w:r w:rsidRPr="00351ED7">
        <w:rPr>
          <w:b/>
          <w:sz w:val="22"/>
          <w:szCs w:val="22"/>
          <w:lang w:val="lt-LT"/>
        </w:rPr>
        <w:t>5.11</w:t>
      </w:r>
      <w:r w:rsidR="00776531" w:rsidRPr="00351ED7">
        <w:rPr>
          <w:b/>
          <w:sz w:val="22"/>
          <w:szCs w:val="22"/>
          <w:lang w:val="lt-LT"/>
        </w:rPr>
        <w:t>.7</w:t>
      </w:r>
      <w:r w:rsidR="00903356" w:rsidRPr="00351ED7">
        <w:rPr>
          <w:b/>
          <w:sz w:val="22"/>
          <w:szCs w:val="22"/>
          <w:lang w:val="lt-LT"/>
        </w:rPr>
        <w:t>. Nacionalinio saugumo reikalavimų atitikti</w:t>
      </w:r>
      <w:r w:rsidR="00631D62" w:rsidRPr="00351ED7">
        <w:rPr>
          <w:b/>
          <w:sz w:val="22"/>
          <w:szCs w:val="22"/>
          <w:lang w:val="lt-LT"/>
        </w:rPr>
        <w:t xml:space="preserve">es deklaracija </w:t>
      </w:r>
      <w:r w:rsidR="00631D62" w:rsidRPr="00351ED7">
        <w:rPr>
          <w:sz w:val="22"/>
          <w:szCs w:val="22"/>
          <w:lang w:val="lt-LT"/>
        </w:rPr>
        <w:t>(Pirkimo sąlygų 6</w:t>
      </w:r>
      <w:r w:rsidR="00903356" w:rsidRPr="00351ED7">
        <w:rPr>
          <w:sz w:val="22"/>
          <w:szCs w:val="22"/>
          <w:lang w:val="lt-LT"/>
        </w:rPr>
        <w:t xml:space="preserve"> priedas),</w:t>
      </w:r>
      <w:r w:rsidR="00903356" w:rsidRPr="00351ED7">
        <w:rPr>
          <w:b/>
          <w:sz w:val="22"/>
          <w:szCs w:val="22"/>
          <w:lang w:val="lt-LT"/>
        </w:rPr>
        <w:t xml:space="preserve"> patvirtinanti atitiktį nacionalinio saugumo reikalavimams, pagal Įstatymo 45 straipsnio 2</w:t>
      </w:r>
      <w:r w:rsidR="00903356" w:rsidRPr="00351ED7">
        <w:rPr>
          <w:b/>
          <w:sz w:val="22"/>
          <w:szCs w:val="22"/>
          <w:vertAlign w:val="superscript"/>
          <w:lang w:val="lt-LT"/>
        </w:rPr>
        <w:t>1</w:t>
      </w:r>
      <w:r w:rsidR="00903356" w:rsidRPr="00351ED7">
        <w:rPr>
          <w:b/>
          <w:sz w:val="22"/>
          <w:szCs w:val="22"/>
          <w:lang w:val="lt-LT"/>
        </w:rPr>
        <w:t xml:space="preserve"> punkto nuostatą (</w:t>
      </w:r>
      <w:r w:rsidR="00903356" w:rsidRPr="00351ED7">
        <w:rPr>
          <w:b/>
          <w:i/>
          <w:sz w:val="22"/>
          <w:szCs w:val="22"/>
          <w:lang w:val="lt-LT"/>
        </w:rPr>
        <w:t>Kilus abejonių dėl tiekėjo (ne)atitikties nacionalinio saugumo nuostatoms, perkančioji organizacija prašys pateikti dokumentus, įrodančius deklaracijoje pateiktų duomenų teisingumą</w:t>
      </w:r>
      <w:r w:rsidR="00903356" w:rsidRPr="00351ED7">
        <w:rPr>
          <w:b/>
          <w:sz w:val="22"/>
          <w:szCs w:val="22"/>
          <w:lang w:val="lt-LT"/>
        </w:rPr>
        <w:t>).</w:t>
      </w:r>
    </w:p>
    <w:p w14:paraId="7B00314B" w14:textId="789A90E2" w:rsidR="00903356" w:rsidRPr="00351ED7" w:rsidRDefault="00BA3D81" w:rsidP="00903356">
      <w:pPr>
        <w:suppressAutoHyphens/>
        <w:ind w:firstLine="567"/>
        <w:jc w:val="both"/>
        <w:rPr>
          <w:b/>
          <w:i/>
          <w:color w:val="538135" w:themeColor="accent6" w:themeShade="BF"/>
          <w:lang w:val="lt-LT"/>
        </w:rPr>
      </w:pPr>
      <w:r w:rsidRPr="00351ED7">
        <w:rPr>
          <w:rFonts w:eastAsia="Calibri"/>
          <w:b/>
          <w:sz w:val="22"/>
          <w:szCs w:val="22"/>
          <w:lang w:val="lt-LT"/>
        </w:rPr>
        <w:t>5.11</w:t>
      </w:r>
      <w:r w:rsidR="00776531" w:rsidRPr="00351ED7">
        <w:rPr>
          <w:rFonts w:eastAsia="Calibri"/>
          <w:b/>
          <w:sz w:val="22"/>
          <w:szCs w:val="22"/>
          <w:lang w:val="lt-LT"/>
        </w:rPr>
        <w:t>.8</w:t>
      </w:r>
      <w:r w:rsidR="00903356" w:rsidRPr="00351ED7">
        <w:rPr>
          <w:rFonts w:eastAsia="Calibri"/>
          <w:b/>
          <w:sz w:val="22"/>
          <w:szCs w:val="22"/>
          <w:lang w:val="lt-LT"/>
        </w:rPr>
        <w:t>.</w:t>
      </w:r>
      <w:r w:rsidR="00903356" w:rsidRPr="00351ED7">
        <w:rPr>
          <w:b/>
          <w:sz w:val="22"/>
          <w:szCs w:val="22"/>
          <w:lang w:val="lt-LT"/>
        </w:rPr>
        <w:t xml:space="preserve"> </w:t>
      </w:r>
      <w:r w:rsidR="00351ED7" w:rsidRPr="00545E78">
        <w:rPr>
          <w:b/>
          <w:sz w:val="22"/>
          <w:szCs w:val="22"/>
          <w:lang w:val="lt-LT"/>
        </w:rPr>
        <w:t>dokument</w:t>
      </w:r>
      <w:r w:rsidR="00351ED7">
        <w:rPr>
          <w:b/>
          <w:sz w:val="22"/>
          <w:szCs w:val="22"/>
          <w:lang w:val="lt-LT"/>
        </w:rPr>
        <w:t>ai</w:t>
      </w:r>
      <w:r w:rsidR="00351ED7" w:rsidRPr="00545E78">
        <w:rPr>
          <w:b/>
          <w:sz w:val="22"/>
          <w:szCs w:val="22"/>
          <w:lang w:val="lt-LT"/>
        </w:rPr>
        <w:t>, įrodan</w:t>
      </w:r>
      <w:r w:rsidR="00351ED7">
        <w:rPr>
          <w:b/>
          <w:sz w:val="22"/>
          <w:szCs w:val="22"/>
          <w:lang w:val="lt-LT"/>
        </w:rPr>
        <w:t>tys</w:t>
      </w:r>
      <w:r w:rsidR="00351ED7" w:rsidRPr="00545E78">
        <w:rPr>
          <w:b/>
          <w:sz w:val="22"/>
          <w:szCs w:val="22"/>
          <w:lang w:val="lt-LT"/>
        </w:rPr>
        <w:t xml:space="preserve"> atitikimą </w:t>
      </w:r>
      <w:r w:rsidR="00FD3EA2" w:rsidRPr="00351ED7">
        <w:rPr>
          <w:b/>
          <w:sz w:val="22"/>
          <w:szCs w:val="22"/>
          <w:lang w:val="lt-LT"/>
        </w:rPr>
        <w:t xml:space="preserve">aplinkos apsaugos </w:t>
      </w:r>
      <w:r w:rsidR="00903356" w:rsidRPr="00351ED7">
        <w:rPr>
          <w:b/>
          <w:sz w:val="22"/>
          <w:szCs w:val="22"/>
          <w:lang w:val="lt-LT"/>
        </w:rPr>
        <w:t>reikalavimams nurodytiems  </w:t>
      </w:r>
      <w:r w:rsidR="00966392" w:rsidRPr="00351ED7">
        <w:rPr>
          <w:b/>
          <w:color w:val="000000"/>
          <w:sz w:val="22"/>
          <w:szCs w:val="22"/>
          <w:lang w:val="lt-LT"/>
        </w:rPr>
        <w:t xml:space="preserve">Lietuvos Respublikos aplinkos ministro 2011 m. birželio 28 įsakymu Nr. D1-508 patvirtinto </w:t>
      </w:r>
      <w:r w:rsidR="00966392" w:rsidRPr="00351ED7">
        <w:rPr>
          <w:b/>
          <w:sz w:val="22"/>
          <w:szCs w:val="22"/>
          <w:lang w:val="lt-LT"/>
        </w:rPr>
        <w:t>„Aplinkos apsaugos kriterijų taikymo, vykdant žaliuosius pirkimus, tvarkos aprašo“ 2 priedo IX skyriaus „Tekstilės gaminiai“ 9 punkte</w:t>
      </w:r>
      <w:r w:rsidR="009A4FC4" w:rsidRPr="00351ED7">
        <w:rPr>
          <w:b/>
          <w:sz w:val="22"/>
          <w:szCs w:val="22"/>
          <w:lang w:val="lt-LT"/>
        </w:rPr>
        <w:t xml:space="preserve"> </w:t>
      </w:r>
      <w:r w:rsidR="004E4B8E" w:rsidRPr="00351ED7">
        <w:rPr>
          <w:sz w:val="22"/>
          <w:szCs w:val="22"/>
          <w:lang w:val="lt-LT"/>
        </w:rPr>
        <w:t>(</w:t>
      </w:r>
      <w:r w:rsidR="005B2797" w:rsidRPr="00351ED7">
        <w:rPr>
          <w:sz w:val="22"/>
          <w:szCs w:val="22"/>
          <w:lang w:val="lt-LT"/>
        </w:rPr>
        <w:t>a</w:t>
      </w:r>
      <w:r w:rsidR="004E4B8E" w:rsidRPr="00351ED7">
        <w:rPr>
          <w:sz w:val="22"/>
          <w:szCs w:val="22"/>
          <w:lang w:val="lt-LT"/>
        </w:rPr>
        <w:t>titiktį patvirtinančius dokumentus tiekėjas privalės pateikti vykdant sutartį)</w:t>
      </w:r>
      <w:r w:rsidR="004E4B8E" w:rsidRPr="00351ED7">
        <w:rPr>
          <w:i/>
          <w:sz w:val="22"/>
          <w:szCs w:val="22"/>
          <w:lang w:val="lt-LT"/>
        </w:rPr>
        <w:t xml:space="preserve"> </w:t>
      </w:r>
      <w:r w:rsidR="009A4FC4" w:rsidRPr="00351ED7">
        <w:rPr>
          <w:b/>
          <w:i/>
          <w:color w:val="538135" w:themeColor="accent6" w:themeShade="BF"/>
          <w:lang w:val="lt-LT"/>
        </w:rPr>
        <w:t>(taikoma 7 pirkimo daliai)</w:t>
      </w:r>
      <w:r w:rsidR="00903356" w:rsidRPr="00351ED7">
        <w:rPr>
          <w:b/>
          <w:i/>
          <w:color w:val="538135" w:themeColor="accent6" w:themeShade="BF"/>
          <w:lang w:val="lt-LT"/>
        </w:rPr>
        <w:t>:</w:t>
      </w:r>
    </w:p>
    <w:p w14:paraId="7BB63BE1" w14:textId="77777777" w:rsidR="00C2119E" w:rsidRPr="00351ED7" w:rsidRDefault="00C2119E" w:rsidP="00903356">
      <w:pPr>
        <w:suppressAutoHyphens/>
        <w:ind w:firstLine="567"/>
        <w:jc w:val="both"/>
        <w:rPr>
          <w:b/>
          <w:i/>
          <w:color w:val="538135" w:themeColor="accent6" w:themeShade="BF"/>
          <w:sz w:val="22"/>
          <w:szCs w:val="22"/>
          <w:lang w:val="lt-LT"/>
        </w:rPr>
      </w:pPr>
    </w:p>
    <w:tbl>
      <w:tblPr>
        <w:tblW w:w="10055" w:type="dxa"/>
        <w:tblCellMar>
          <w:left w:w="0" w:type="dxa"/>
          <w:right w:w="0" w:type="dxa"/>
        </w:tblCellMar>
        <w:tblLook w:val="04A0" w:firstRow="1" w:lastRow="0" w:firstColumn="1" w:lastColumn="0" w:noHBand="0" w:noVBand="1"/>
      </w:tblPr>
      <w:tblGrid>
        <w:gridCol w:w="6932"/>
        <w:gridCol w:w="3123"/>
      </w:tblGrid>
      <w:tr w:rsidR="00C2119E" w:rsidRPr="00351ED7" w14:paraId="1CBB2057" w14:textId="77777777" w:rsidTr="009829D4">
        <w:tc>
          <w:tcPr>
            <w:tcW w:w="6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1E9B04" w14:textId="2EFBB130" w:rsidR="00C2119E" w:rsidRPr="00351ED7" w:rsidRDefault="00C2119E" w:rsidP="00C2119E">
            <w:pPr>
              <w:suppressAutoHyphens/>
              <w:ind w:firstLine="567"/>
              <w:jc w:val="center"/>
              <w:rPr>
                <w:b/>
                <w:i/>
                <w:color w:val="538135" w:themeColor="accent6" w:themeShade="BF"/>
                <w:lang w:val="lt-LT"/>
              </w:rPr>
            </w:pPr>
            <w:r w:rsidRPr="00351ED7">
              <w:rPr>
                <w:sz w:val="22"/>
                <w:szCs w:val="22"/>
                <w:lang w:val="lt-LT"/>
              </w:rPr>
              <w:t xml:space="preserve">Reikalavimas </w:t>
            </w:r>
            <w:r w:rsidRPr="00351ED7">
              <w:rPr>
                <w:b/>
                <w:i/>
                <w:color w:val="538135" w:themeColor="accent6" w:themeShade="BF"/>
                <w:lang w:val="lt-LT"/>
              </w:rPr>
              <w:t>(taikoma 7 pirkimo daliai):</w:t>
            </w:r>
          </w:p>
          <w:p w14:paraId="1466D956" w14:textId="77777777" w:rsidR="00C2119E" w:rsidRPr="00351ED7" w:rsidRDefault="00C2119E" w:rsidP="009829D4">
            <w:pPr>
              <w:jc w:val="center"/>
              <w:rPr>
                <w:rFonts w:eastAsiaTheme="minorHAnsi"/>
                <w:sz w:val="22"/>
                <w:szCs w:val="22"/>
                <w:bdr w:val="none" w:sz="0" w:space="0" w:color="auto"/>
                <w:lang w:val="lt-LT"/>
              </w:rPr>
            </w:pPr>
          </w:p>
        </w:tc>
        <w:tc>
          <w:tcPr>
            <w:tcW w:w="3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C8019" w14:textId="77777777" w:rsidR="00C2119E" w:rsidRPr="00351ED7" w:rsidRDefault="00C2119E" w:rsidP="009829D4">
            <w:pPr>
              <w:jc w:val="center"/>
              <w:rPr>
                <w:sz w:val="22"/>
                <w:szCs w:val="22"/>
                <w:lang w:val="lt-LT"/>
              </w:rPr>
            </w:pPr>
            <w:r w:rsidRPr="00351ED7">
              <w:rPr>
                <w:sz w:val="22"/>
                <w:szCs w:val="22"/>
                <w:lang w:val="lt-LT"/>
              </w:rPr>
              <w:t>Pateikti atitiktį įrodantį dokumentą, pastabos</w:t>
            </w:r>
          </w:p>
        </w:tc>
      </w:tr>
      <w:tr w:rsidR="00C2119E" w:rsidRPr="00351ED7" w14:paraId="5F704D58" w14:textId="77777777" w:rsidTr="009829D4">
        <w:tc>
          <w:tcPr>
            <w:tcW w:w="100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D47A9A" w14:textId="77777777" w:rsidR="00C2119E" w:rsidRPr="00351ED7" w:rsidRDefault="00C2119E" w:rsidP="009829D4">
            <w:pPr>
              <w:rPr>
                <w:sz w:val="22"/>
                <w:szCs w:val="22"/>
                <w:lang w:val="lt-LT"/>
              </w:rPr>
            </w:pPr>
            <w:r w:rsidRPr="00351ED7">
              <w:rPr>
                <w:sz w:val="22"/>
                <w:szCs w:val="22"/>
                <w:lang w:val="lt-LT"/>
              </w:rPr>
              <w:t xml:space="preserve">9.1 </w:t>
            </w:r>
            <w:r w:rsidRPr="00351ED7">
              <w:rPr>
                <w:color w:val="000000"/>
                <w:sz w:val="22"/>
                <w:szCs w:val="22"/>
                <w:lang w:val="lt-LT"/>
              </w:rPr>
              <w:t>minimalūs aplinkos apsaugos kriterijai tekstilės gaminiams, kurių bent 80 proc. masės sudaro austi, neausti arba megzti tekstilės pluoštai:</w:t>
            </w:r>
          </w:p>
        </w:tc>
      </w:tr>
      <w:tr w:rsidR="00C2119E" w:rsidRPr="00351ED7" w14:paraId="0D4E0F3D" w14:textId="77777777" w:rsidTr="009829D4">
        <w:tc>
          <w:tcPr>
            <w:tcW w:w="6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41C48" w14:textId="77777777" w:rsidR="00C2119E" w:rsidRPr="00351ED7" w:rsidRDefault="00C2119E" w:rsidP="009829D4">
            <w:pPr>
              <w:rPr>
                <w:sz w:val="22"/>
                <w:szCs w:val="22"/>
                <w:lang w:val="lt-LT"/>
              </w:rPr>
            </w:pPr>
            <w:r w:rsidRPr="00351ED7">
              <w:rPr>
                <w:sz w:val="22"/>
                <w:szCs w:val="22"/>
                <w:lang w:val="lt-LT"/>
              </w:rPr>
              <w:t xml:space="preserve">9.1.1. </w:t>
            </w:r>
            <w:r w:rsidRPr="00351ED7">
              <w:rPr>
                <w:color w:val="000000"/>
                <w:sz w:val="22"/>
                <w:szCs w:val="22"/>
                <w:lang w:val="lt-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14:paraId="1FCDE4E7" w14:textId="77777777" w:rsidR="00C2119E" w:rsidRPr="00351ED7" w:rsidRDefault="00C2119E" w:rsidP="009829D4">
            <w:pPr>
              <w:jc w:val="both"/>
              <w:rPr>
                <w:b/>
                <w:color w:val="000000"/>
                <w:sz w:val="22"/>
                <w:szCs w:val="22"/>
                <w:lang w:val="lt-LT"/>
              </w:rPr>
            </w:pPr>
            <w:r w:rsidRPr="00351ED7">
              <w:rPr>
                <w:b/>
                <w:color w:val="000000"/>
                <w:sz w:val="22"/>
                <w:szCs w:val="22"/>
                <w:lang w:val="lt-LT"/>
              </w:rPr>
              <w:t>Kartu su pasiūlymu:</w:t>
            </w:r>
          </w:p>
          <w:p w14:paraId="38D33761" w14:textId="77777777" w:rsidR="00C2119E" w:rsidRPr="00351ED7" w:rsidRDefault="00C2119E" w:rsidP="009829D4">
            <w:pPr>
              <w:jc w:val="both"/>
              <w:rPr>
                <w:color w:val="000000"/>
                <w:sz w:val="22"/>
                <w:szCs w:val="22"/>
                <w:lang w:val="lt-LT"/>
              </w:rPr>
            </w:pPr>
            <w:r w:rsidRPr="00351ED7">
              <w:rPr>
                <w:sz w:val="22"/>
                <w:szCs w:val="22"/>
                <w:lang w:val="lt-LT" w:eastAsia="lt-LT"/>
              </w:rPr>
              <w:t>gamintojo rašytinis patvirtinimas (</w:t>
            </w:r>
            <w:r w:rsidRPr="00351ED7">
              <w:rPr>
                <w:i/>
                <w:sz w:val="22"/>
                <w:szCs w:val="22"/>
                <w:lang w:val="lt-LT" w:eastAsia="lt-LT"/>
              </w:rPr>
              <w:t>deklaracija</w:t>
            </w:r>
            <w:r w:rsidRPr="00351ED7">
              <w:rPr>
                <w:sz w:val="22"/>
                <w:szCs w:val="22"/>
                <w:lang w:val="lt-LT" w:eastAsia="lt-LT"/>
              </w:rPr>
              <w:t xml:space="preserve">), kad prekės atitinka </w:t>
            </w:r>
            <w:r w:rsidRPr="00351ED7">
              <w:rPr>
                <w:color w:val="000000"/>
                <w:sz w:val="22"/>
                <w:szCs w:val="22"/>
                <w:lang w:val="lt-LT"/>
              </w:rPr>
              <w:t xml:space="preserve">Lietuvos Respublikos aplinkos ministro 2011 m. birželio 28 įsakymu Nr. D1-508 patvirtinto </w:t>
            </w:r>
            <w:r w:rsidRPr="00351ED7">
              <w:rPr>
                <w:sz w:val="22"/>
                <w:szCs w:val="22"/>
                <w:lang w:val="lt-LT"/>
              </w:rPr>
              <w:t>„Aplinkos apsaugos kriterijų taikymo, vykdant žaliuosius pirkimus, tvarkos aprašo“2 priedo IX skyriaus „Tekstilės gaminiai“</w:t>
            </w:r>
            <w:r w:rsidRPr="00351ED7">
              <w:rPr>
                <w:sz w:val="22"/>
                <w:szCs w:val="22"/>
                <w:lang w:val="lt-LT" w:eastAsia="lt-LT"/>
              </w:rPr>
              <w:t xml:space="preserve"> 9.1.1 punkto reikalavimus.</w:t>
            </w:r>
            <w:r w:rsidRPr="00351ED7">
              <w:rPr>
                <w:color w:val="000000"/>
                <w:sz w:val="22"/>
                <w:szCs w:val="22"/>
                <w:lang w:val="lt-LT"/>
              </w:rPr>
              <w:t xml:space="preserve"> </w:t>
            </w:r>
          </w:p>
          <w:p w14:paraId="1A004654" w14:textId="77777777" w:rsidR="00C2119E" w:rsidRPr="00351ED7" w:rsidRDefault="00C2119E" w:rsidP="009829D4">
            <w:pPr>
              <w:jc w:val="both"/>
              <w:rPr>
                <w:b/>
                <w:color w:val="000000"/>
                <w:sz w:val="22"/>
                <w:szCs w:val="22"/>
                <w:lang w:val="lt-LT"/>
              </w:rPr>
            </w:pPr>
            <w:r w:rsidRPr="00351ED7">
              <w:rPr>
                <w:b/>
                <w:color w:val="000000"/>
                <w:sz w:val="22"/>
                <w:szCs w:val="22"/>
                <w:lang w:val="lt-LT"/>
              </w:rPr>
              <w:t>Sutarties vykdymo metu:</w:t>
            </w:r>
          </w:p>
          <w:p w14:paraId="1796BFF0" w14:textId="77777777" w:rsidR="00C2119E" w:rsidRPr="00351ED7" w:rsidRDefault="00C2119E" w:rsidP="009829D4">
            <w:pPr>
              <w:jc w:val="both"/>
              <w:rPr>
                <w:sz w:val="22"/>
                <w:szCs w:val="22"/>
                <w:lang w:val="lt-LT"/>
              </w:rPr>
            </w:pPr>
            <w:r w:rsidRPr="00351ED7">
              <w:rPr>
                <w:color w:val="000000"/>
                <w:sz w:val="22"/>
                <w:szCs w:val="22"/>
                <w:lang w:val="lt-LT"/>
              </w:rPr>
              <w:t>bandymų ataskaita, pripažintos įstaigos arba paskelbtosios (notifikuotos) institucijos atlikto bandymo protokolas, </w:t>
            </w:r>
            <w:r w:rsidRPr="00351ED7">
              <w:rPr>
                <w:i/>
                <w:iCs/>
                <w:color w:val="000000"/>
                <w:sz w:val="22"/>
                <w:szCs w:val="22"/>
                <w:lang w:val="lt-LT"/>
              </w:rPr>
              <w:t>EU Ecolabel</w:t>
            </w:r>
            <w:r w:rsidRPr="00351ED7">
              <w:rPr>
                <w:color w:val="000000"/>
                <w:sz w:val="22"/>
                <w:szCs w:val="22"/>
                <w:lang w:val="lt-LT"/>
              </w:rPr>
              <w:t> arba kitas I tipo ekologinis ženklas, atitinkantis standartą LST EN ISO 14024 „Aplinkosauginiai ženklai ir aplinkosauginės deklaracijos. I tipo aplinkosauginis</w:t>
            </w:r>
            <w:r w:rsidRPr="00351ED7">
              <w:rPr>
                <w:color w:val="000000"/>
                <w:lang w:val="lt-LT"/>
              </w:rPr>
              <w:t xml:space="preserve"> </w:t>
            </w:r>
            <w:r w:rsidRPr="00351ED7">
              <w:rPr>
                <w:color w:val="000000"/>
                <w:sz w:val="22"/>
                <w:szCs w:val="22"/>
                <w:lang w:val="lt-LT"/>
              </w:rPr>
              <w:t>ženklinimas. Principai ir procedūros“, </w:t>
            </w:r>
            <w:r w:rsidRPr="00351ED7">
              <w:rPr>
                <w:i/>
                <w:iCs/>
                <w:color w:val="000000"/>
                <w:sz w:val="22"/>
                <w:szCs w:val="22"/>
                <w:lang w:val="lt-LT"/>
              </w:rPr>
              <w:t>OEKO-TEX</w:t>
            </w:r>
            <w:r w:rsidRPr="00351ED7">
              <w:rPr>
                <w:i/>
                <w:iCs/>
                <w:color w:val="000000"/>
                <w:sz w:val="22"/>
                <w:szCs w:val="22"/>
                <w:vertAlign w:val="superscript"/>
                <w:lang w:val="lt-LT"/>
              </w:rPr>
              <w:t>®</w:t>
            </w:r>
            <w:r w:rsidRPr="00351ED7">
              <w:rPr>
                <w:i/>
                <w:iCs/>
                <w:color w:val="000000"/>
                <w:sz w:val="22"/>
                <w:szCs w:val="22"/>
                <w:lang w:val="lt-LT"/>
              </w:rPr>
              <w:t> STANDARD 100</w:t>
            </w:r>
            <w:r w:rsidRPr="00351ED7">
              <w:rPr>
                <w:color w:val="000000"/>
                <w:sz w:val="22"/>
                <w:szCs w:val="22"/>
                <w:lang w:val="lt-LT"/>
              </w:rPr>
              <w:t> sertifikatas arba kitas lygiavertis įrodymas.</w:t>
            </w:r>
          </w:p>
        </w:tc>
      </w:tr>
      <w:tr w:rsidR="00C2119E" w:rsidRPr="00351ED7" w14:paraId="4EB5BB5F" w14:textId="77777777" w:rsidTr="009829D4">
        <w:tc>
          <w:tcPr>
            <w:tcW w:w="6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B61B8" w14:textId="77777777" w:rsidR="00C2119E" w:rsidRPr="00351ED7" w:rsidRDefault="00C2119E" w:rsidP="009829D4">
            <w:pPr>
              <w:rPr>
                <w:sz w:val="22"/>
                <w:szCs w:val="22"/>
                <w:lang w:val="lt-LT" w:eastAsia="lt-LT"/>
              </w:rPr>
            </w:pPr>
            <w:r w:rsidRPr="00351ED7">
              <w:rPr>
                <w:sz w:val="22"/>
                <w:szCs w:val="22"/>
                <w:lang w:val="lt-LT" w:eastAsia="lt-LT"/>
              </w:rPr>
              <w:t xml:space="preserve">9.1.2. </w:t>
            </w:r>
            <w:r w:rsidRPr="00351ED7">
              <w:rPr>
                <w:color w:val="000000"/>
                <w:sz w:val="22"/>
                <w:szCs w:val="22"/>
                <w:lang w:val="lt-LT"/>
              </w:rPr>
              <w:t>tekstilės pluoštuose negali būti šių medžiagų:</w:t>
            </w:r>
          </w:p>
          <w:tbl>
            <w:tblPr>
              <w:tblW w:w="6696" w:type="dxa"/>
              <w:tblCellMar>
                <w:left w:w="0" w:type="dxa"/>
                <w:right w:w="0" w:type="dxa"/>
              </w:tblCellMar>
              <w:tblLook w:val="04A0" w:firstRow="1" w:lastRow="0" w:firstColumn="1" w:lastColumn="0" w:noHBand="0" w:noVBand="1"/>
            </w:tblPr>
            <w:tblGrid>
              <w:gridCol w:w="1763"/>
              <w:gridCol w:w="2356"/>
              <w:gridCol w:w="1306"/>
              <w:gridCol w:w="1271"/>
            </w:tblGrid>
            <w:tr w:rsidR="00C2119E" w:rsidRPr="00351ED7" w14:paraId="7BD8AAFA" w14:textId="77777777" w:rsidTr="009829D4">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D0790D" w14:textId="77777777" w:rsidR="00C2119E" w:rsidRPr="00351ED7" w:rsidRDefault="00C2119E" w:rsidP="009829D4">
                  <w:pPr>
                    <w:rPr>
                      <w:sz w:val="18"/>
                      <w:szCs w:val="18"/>
                      <w:lang w:val="lt-LT"/>
                    </w:rPr>
                  </w:pPr>
                  <w:r w:rsidRPr="00351ED7">
                    <w:rPr>
                      <w:sz w:val="18"/>
                      <w:szCs w:val="18"/>
                      <w:lang w:val="lt-LT"/>
                    </w:rPr>
                    <w:t>Medžiagų grupė</w:t>
                  </w:r>
                </w:p>
              </w:tc>
              <w:tc>
                <w:tcPr>
                  <w:tcW w:w="2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C0E42E" w14:textId="77777777" w:rsidR="00C2119E" w:rsidRPr="00351ED7" w:rsidRDefault="00C2119E" w:rsidP="009829D4">
                  <w:pPr>
                    <w:rPr>
                      <w:sz w:val="18"/>
                      <w:szCs w:val="18"/>
                      <w:lang w:val="lt-LT"/>
                    </w:rPr>
                  </w:pPr>
                  <w:r w:rsidRPr="00351ED7">
                    <w:rPr>
                      <w:sz w:val="18"/>
                      <w:szCs w:val="18"/>
                      <w:lang w:val="lt-LT"/>
                    </w:rPr>
                    <w:t>Taikomi apribojimai medžiagoms</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E874F" w14:textId="77777777" w:rsidR="00C2119E" w:rsidRPr="00351ED7" w:rsidRDefault="00C2119E" w:rsidP="009829D4">
                  <w:pPr>
                    <w:rPr>
                      <w:sz w:val="18"/>
                      <w:szCs w:val="18"/>
                      <w:lang w:val="lt-LT"/>
                    </w:rPr>
                  </w:pPr>
                  <w:r w:rsidRPr="00351ED7">
                    <w:rPr>
                      <w:sz w:val="18"/>
                      <w:szCs w:val="18"/>
                      <w:lang w:val="lt-LT"/>
                    </w:rPr>
                    <w:t>Koncentracijos ribos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9D04B" w14:textId="77777777" w:rsidR="00C2119E" w:rsidRPr="00351ED7" w:rsidRDefault="00C2119E" w:rsidP="009829D4">
                  <w:pPr>
                    <w:rPr>
                      <w:sz w:val="18"/>
                      <w:szCs w:val="18"/>
                      <w:lang w:val="lt-LT"/>
                    </w:rPr>
                  </w:pPr>
                  <w:r w:rsidRPr="00351ED7">
                    <w:rPr>
                      <w:sz w:val="18"/>
                      <w:szCs w:val="18"/>
                      <w:lang w:val="lt-LT"/>
                    </w:rPr>
                    <w:t>Bandymo metodas</w:t>
                  </w:r>
                </w:p>
              </w:tc>
            </w:tr>
            <w:tr w:rsidR="00C2119E" w:rsidRPr="00351ED7" w14:paraId="755E4761" w14:textId="77777777" w:rsidTr="009829D4">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441F0" w14:textId="77777777" w:rsidR="00C2119E" w:rsidRPr="00351ED7" w:rsidRDefault="00C2119E" w:rsidP="009829D4">
                  <w:pPr>
                    <w:ind w:left="42"/>
                    <w:rPr>
                      <w:sz w:val="18"/>
                      <w:szCs w:val="18"/>
                      <w:lang w:val="lt-LT"/>
                    </w:rPr>
                  </w:pPr>
                  <w:r w:rsidRPr="00351ED7">
                    <w:rPr>
                      <w:sz w:val="18"/>
                      <w:szCs w:val="18"/>
                      <w:lang w:val="lt-LT"/>
                    </w:rPr>
                    <w:t>1.      Azodažikliai</w:t>
                  </w:r>
                </w:p>
                <w:p w14:paraId="04027D9E" w14:textId="77777777" w:rsidR="00C2119E" w:rsidRPr="00351ED7" w:rsidRDefault="00C2119E" w:rsidP="009829D4">
                  <w:pPr>
                    <w:ind w:left="42"/>
                    <w:rPr>
                      <w:sz w:val="18"/>
                      <w:szCs w:val="18"/>
                      <w:lang w:val="lt-LT"/>
                    </w:rPr>
                  </w:pPr>
                  <w:r w:rsidRPr="00351ED7">
                    <w:rPr>
                      <w:sz w:val="18"/>
                      <w:szCs w:val="18"/>
                      <w:lang w:val="lt-LT"/>
                    </w:rPr>
                    <w:t> </w:t>
                  </w:r>
                </w:p>
                <w:p w14:paraId="6E99B950" w14:textId="77777777" w:rsidR="00C2119E" w:rsidRPr="00351ED7" w:rsidRDefault="00C2119E" w:rsidP="009829D4">
                  <w:pPr>
                    <w:ind w:left="42"/>
                    <w:jc w:val="center"/>
                    <w:rPr>
                      <w:sz w:val="18"/>
                      <w:szCs w:val="18"/>
                      <w:lang w:val="lt-LT"/>
                    </w:rPr>
                  </w:pPr>
                  <w:r w:rsidRPr="00351ED7">
                    <w:rPr>
                      <w:i/>
                      <w:iCs/>
                      <w:sz w:val="18"/>
                      <w:szCs w:val="18"/>
                      <w:lang w:val="lt-LT"/>
                    </w:rPr>
                    <w:t>Taikymo sritis:</w:t>
                  </w:r>
                </w:p>
                <w:p w14:paraId="1A6724A1" w14:textId="77777777" w:rsidR="00C2119E" w:rsidRPr="00351ED7" w:rsidRDefault="00C2119E" w:rsidP="009829D4">
                  <w:pPr>
                    <w:ind w:left="42"/>
                    <w:jc w:val="center"/>
                    <w:rPr>
                      <w:sz w:val="18"/>
                      <w:szCs w:val="18"/>
                      <w:lang w:val="lt-LT"/>
                    </w:rPr>
                  </w:pPr>
                  <w:r w:rsidRPr="00351ED7">
                    <w:rPr>
                      <w:sz w:val="18"/>
                      <w:szCs w:val="18"/>
                      <w:lang w:val="lt-LT"/>
                    </w:rPr>
                    <w:t>drabužiai, kurių</w:t>
                  </w:r>
                </w:p>
                <w:p w14:paraId="01F503FE" w14:textId="77777777" w:rsidR="00C2119E" w:rsidRPr="00351ED7" w:rsidRDefault="00C2119E" w:rsidP="009829D4">
                  <w:pPr>
                    <w:ind w:left="42"/>
                    <w:jc w:val="center"/>
                    <w:rPr>
                      <w:sz w:val="18"/>
                      <w:szCs w:val="18"/>
                      <w:lang w:val="lt-LT"/>
                    </w:rPr>
                  </w:pPr>
                  <w:r w:rsidRPr="00351ED7">
                    <w:rPr>
                      <w:sz w:val="18"/>
                      <w:szCs w:val="18"/>
                      <w:lang w:val="lt-LT"/>
                    </w:rPr>
                    <w:t>sudėtyje yra akrilo,</w:t>
                  </w:r>
                </w:p>
                <w:p w14:paraId="2FA6D009" w14:textId="77777777" w:rsidR="00C2119E" w:rsidRPr="00351ED7" w:rsidRDefault="00C2119E" w:rsidP="009829D4">
                  <w:pPr>
                    <w:ind w:left="42"/>
                    <w:jc w:val="center"/>
                    <w:rPr>
                      <w:sz w:val="18"/>
                      <w:szCs w:val="18"/>
                      <w:lang w:val="lt-LT"/>
                    </w:rPr>
                  </w:pPr>
                  <w:r w:rsidRPr="00351ED7">
                    <w:rPr>
                      <w:sz w:val="18"/>
                      <w:szCs w:val="18"/>
                      <w:lang w:val="lt-LT"/>
                    </w:rPr>
                    <w:t>medvilnės,</w:t>
                  </w:r>
                </w:p>
                <w:p w14:paraId="2D87BBEB" w14:textId="77777777" w:rsidR="00C2119E" w:rsidRPr="00351ED7" w:rsidRDefault="00C2119E" w:rsidP="009829D4">
                  <w:pPr>
                    <w:ind w:left="42"/>
                    <w:jc w:val="center"/>
                    <w:rPr>
                      <w:sz w:val="18"/>
                      <w:szCs w:val="18"/>
                      <w:lang w:val="lt-LT"/>
                    </w:rPr>
                  </w:pPr>
                  <w:r w:rsidRPr="00351ED7">
                    <w:rPr>
                      <w:sz w:val="18"/>
                      <w:szCs w:val="18"/>
                      <w:lang w:val="lt-LT"/>
                    </w:rPr>
                    <w:t>poliamido ir vilnos</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4B40FE43" w14:textId="77777777" w:rsidR="00C2119E" w:rsidRPr="00351ED7" w:rsidRDefault="00C2119E" w:rsidP="009829D4">
                  <w:pPr>
                    <w:rPr>
                      <w:sz w:val="18"/>
                      <w:szCs w:val="18"/>
                      <w:lang w:val="lt-LT"/>
                    </w:rPr>
                  </w:pPr>
                  <w:r w:rsidRPr="00351ED7">
                    <w:rPr>
                      <w:sz w:val="18"/>
                      <w:szCs w:val="18"/>
                      <w:lang w:val="lt-LT"/>
                    </w:rPr>
                    <w:t>Negalima naudoti azodažiklių, galinčių skilti į aromatinius aminus.</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17672CA8" w14:textId="77777777" w:rsidR="00C2119E" w:rsidRPr="00351ED7" w:rsidRDefault="00C2119E" w:rsidP="009829D4">
                  <w:pPr>
                    <w:rPr>
                      <w:sz w:val="18"/>
                      <w:szCs w:val="18"/>
                      <w:lang w:val="lt-LT"/>
                    </w:rPr>
                  </w:pPr>
                  <w:r w:rsidRPr="00351ED7">
                    <w:rPr>
                      <w:sz w:val="18"/>
                      <w:szCs w:val="18"/>
                      <w:lang w:val="lt-LT"/>
                    </w:rPr>
                    <w:t>Kiekvieno amino ne daugiau kaip 30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6C28D41D" w14:textId="77777777" w:rsidR="00C2119E" w:rsidRPr="00351ED7" w:rsidRDefault="00C2119E" w:rsidP="009829D4">
                  <w:pPr>
                    <w:rPr>
                      <w:sz w:val="18"/>
                      <w:szCs w:val="18"/>
                      <w:lang w:val="lt-LT"/>
                    </w:rPr>
                  </w:pPr>
                  <w:r w:rsidRPr="00351ED7">
                    <w:rPr>
                      <w:color w:val="000000"/>
                      <w:sz w:val="18"/>
                      <w:szCs w:val="18"/>
                      <w:shd w:val="clear" w:color="auto" w:fill="FFFFFF"/>
                      <w:lang w:val="lt-LT"/>
                    </w:rPr>
                    <w:t>LST EN ISO 14362-1 arba LST EN ISO 14362-3, arba lygiavertis bandymo metodas</w:t>
                  </w:r>
                </w:p>
              </w:tc>
            </w:tr>
            <w:tr w:rsidR="00C2119E" w:rsidRPr="00351ED7" w14:paraId="0D13E08E" w14:textId="77777777" w:rsidTr="009829D4">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55557" w14:textId="77777777" w:rsidR="00C2119E" w:rsidRPr="00351ED7" w:rsidRDefault="00C2119E" w:rsidP="009829D4">
                  <w:pPr>
                    <w:ind w:left="42"/>
                    <w:rPr>
                      <w:sz w:val="18"/>
                      <w:szCs w:val="18"/>
                      <w:lang w:val="lt-LT"/>
                    </w:rPr>
                  </w:pPr>
                  <w:r w:rsidRPr="00351ED7">
                    <w:rPr>
                      <w:sz w:val="18"/>
                      <w:szCs w:val="18"/>
                      <w:lang w:val="lt-LT"/>
                    </w:rPr>
                    <w:t>2.      Formaldehidas</w:t>
                  </w:r>
                </w:p>
                <w:p w14:paraId="4507C33F" w14:textId="77777777" w:rsidR="00C2119E" w:rsidRPr="00351ED7" w:rsidRDefault="00C2119E" w:rsidP="009829D4">
                  <w:pPr>
                    <w:ind w:left="42"/>
                    <w:rPr>
                      <w:sz w:val="18"/>
                      <w:szCs w:val="18"/>
                      <w:lang w:val="lt-LT"/>
                    </w:rPr>
                  </w:pPr>
                  <w:r w:rsidRPr="00351ED7">
                    <w:rPr>
                      <w:sz w:val="18"/>
                      <w:szCs w:val="18"/>
                      <w:lang w:val="lt-LT"/>
                    </w:rPr>
                    <w:t> </w:t>
                  </w:r>
                </w:p>
                <w:p w14:paraId="55DA1D27" w14:textId="77777777" w:rsidR="00C2119E" w:rsidRPr="00351ED7" w:rsidRDefault="00C2119E" w:rsidP="009829D4">
                  <w:pPr>
                    <w:ind w:left="42"/>
                    <w:jc w:val="center"/>
                    <w:rPr>
                      <w:sz w:val="18"/>
                      <w:szCs w:val="18"/>
                      <w:lang w:val="lt-LT"/>
                    </w:rPr>
                  </w:pPr>
                  <w:r w:rsidRPr="00351ED7">
                    <w:rPr>
                      <w:i/>
                      <w:iCs/>
                      <w:sz w:val="18"/>
                      <w:szCs w:val="18"/>
                      <w:lang w:val="lt-LT"/>
                    </w:rPr>
                    <w:t>Taikymo sritis:</w:t>
                  </w:r>
                </w:p>
                <w:p w14:paraId="2B9D5622" w14:textId="77777777" w:rsidR="00C2119E" w:rsidRPr="00351ED7" w:rsidRDefault="00C2119E" w:rsidP="009829D4">
                  <w:pPr>
                    <w:ind w:left="42"/>
                    <w:jc w:val="center"/>
                    <w:rPr>
                      <w:sz w:val="18"/>
                      <w:szCs w:val="18"/>
                      <w:lang w:val="lt-LT"/>
                    </w:rPr>
                  </w:pPr>
                  <w:r w:rsidRPr="00351ED7">
                    <w:rPr>
                      <w:sz w:val="18"/>
                      <w:szCs w:val="18"/>
                      <w:lang w:val="lt-LT"/>
                    </w:rPr>
                    <w:t>visi drabužiai ir</w:t>
                  </w:r>
                </w:p>
                <w:p w14:paraId="4DFE1E95" w14:textId="77777777" w:rsidR="00C2119E" w:rsidRPr="00351ED7" w:rsidRDefault="00C2119E" w:rsidP="009829D4">
                  <w:pPr>
                    <w:ind w:left="42"/>
                    <w:jc w:val="center"/>
                    <w:rPr>
                      <w:sz w:val="18"/>
                      <w:szCs w:val="18"/>
                      <w:lang w:val="lt-LT"/>
                    </w:rPr>
                  </w:pPr>
                  <w:r w:rsidRPr="00351ED7">
                    <w:rPr>
                      <w:sz w:val="18"/>
                      <w:szCs w:val="18"/>
                      <w:lang w:val="lt-LT"/>
                    </w:rPr>
                    <w:t>interjero tekstilė,</w:t>
                  </w:r>
                </w:p>
                <w:p w14:paraId="28E817DE" w14:textId="77777777" w:rsidR="00C2119E" w:rsidRPr="00351ED7" w:rsidRDefault="00C2119E" w:rsidP="009829D4">
                  <w:pPr>
                    <w:ind w:left="42"/>
                    <w:jc w:val="center"/>
                    <w:rPr>
                      <w:sz w:val="18"/>
                      <w:szCs w:val="18"/>
                      <w:lang w:val="lt-LT"/>
                    </w:rPr>
                  </w:pPr>
                  <w:r w:rsidRPr="00351ED7">
                    <w:rPr>
                      <w:sz w:val="18"/>
                      <w:szCs w:val="18"/>
                      <w:lang w:val="lt-LT"/>
                    </w:rPr>
                    <w:t>kurių sudėtyje yra</w:t>
                  </w:r>
                </w:p>
                <w:p w14:paraId="6AE85C0A" w14:textId="77777777" w:rsidR="00C2119E" w:rsidRPr="00351ED7" w:rsidRDefault="00C2119E" w:rsidP="009829D4">
                  <w:pPr>
                    <w:ind w:left="42"/>
                    <w:jc w:val="center"/>
                    <w:rPr>
                      <w:sz w:val="18"/>
                      <w:szCs w:val="18"/>
                      <w:lang w:val="lt-LT"/>
                    </w:rPr>
                  </w:pPr>
                  <w:r w:rsidRPr="00351ED7">
                    <w:rPr>
                      <w:sz w:val="18"/>
                      <w:szCs w:val="18"/>
                      <w:lang w:val="lt-LT"/>
                    </w:rPr>
                    <w:t>natūralių pluoštų</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6F1FD4E8" w14:textId="77777777" w:rsidR="00C2119E" w:rsidRPr="00351ED7" w:rsidRDefault="00C2119E" w:rsidP="009829D4">
                  <w:pPr>
                    <w:rPr>
                      <w:sz w:val="18"/>
                      <w:szCs w:val="18"/>
                      <w:lang w:val="lt-LT"/>
                    </w:rPr>
                  </w:pPr>
                  <w:r w:rsidRPr="00351ED7">
                    <w:rPr>
                      <w:sz w:val="18"/>
                      <w:szCs w:val="18"/>
                      <w:lang w:val="lt-LT"/>
                    </w:rPr>
                    <w:t>Formaldehido likučiams galutiniame gaminyje taikomos ribinės vertės:</w:t>
                  </w:r>
                </w:p>
                <w:p w14:paraId="3337AA10"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kūdikiams ir vaikams iki 3 metų</w:t>
                  </w:r>
                  <w:r w:rsidRPr="00351ED7">
                    <w:rPr>
                      <w:b/>
                      <w:bCs/>
                      <w:sz w:val="18"/>
                      <w:szCs w:val="18"/>
                      <w:lang w:val="lt-LT"/>
                    </w:rPr>
                    <w:t>;</w:t>
                  </w:r>
                </w:p>
                <w:p w14:paraId="7984034C"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visi kiti produktai</w:t>
                  </w:r>
                  <w:r w:rsidRPr="00351ED7">
                    <w:rPr>
                      <w:b/>
                      <w:bCs/>
                      <w:sz w:val="18"/>
                      <w:szCs w:val="18"/>
                      <w:lang w:val="lt-LT"/>
                    </w:rPr>
                    <w:t>.</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587F727E" w14:textId="77777777" w:rsidR="00C2119E" w:rsidRPr="00351ED7" w:rsidRDefault="00C2119E" w:rsidP="009829D4">
                  <w:pPr>
                    <w:rPr>
                      <w:sz w:val="18"/>
                      <w:szCs w:val="18"/>
                      <w:lang w:val="lt-LT"/>
                    </w:rPr>
                  </w:pPr>
                  <w:r w:rsidRPr="00351ED7">
                    <w:rPr>
                      <w:sz w:val="18"/>
                      <w:szCs w:val="18"/>
                      <w:lang w:val="lt-LT"/>
                    </w:rPr>
                    <w:t>Vaikų (0–3 m.) drabužiams – ne daugiau kaip 16 ppm</w:t>
                  </w:r>
                </w:p>
                <w:p w14:paraId="2C583D97" w14:textId="77777777" w:rsidR="00C2119E" w:rsidRPr="00351ED7" w:rsidRDefault="00C2119E" w:rsidP="009829D4">
                  <w:pPr>
                    <w:ind w:firstLine="53"/>
                    <w:rPr>
                      <w:sz w:val="18"/>
                      <w:szCs w:val="18"/>
                      <w:lang w:val="lt-LT"/>
                    </w:rPr>
                  </w:pPr>
                  <w:r w:rsidRPr="00351ED7">
                    <w:rPr>
                      <w:sz w:val="18"/>
                      <w:szCs w:val="18"/>
                      <w:lang w:val="lt-LT"/>
                    </w:rPr>
                    <w:t> </w:t>
                  </w:r>
                </w:p>
                <w:p w14:paraId="503FA052" w14:textId="77777777" w:rsidR="00C2119E" w:rsidRPr="00351ED7" w:rsidRDefault="00C2119E" w:rsidP="009829D4">
                  <w:pPr>
                    <w:rPr>
                      <w:sz w:val="18"/>
                      <w:szCs w:val="18"/>
                      <w:lang w:val="lt-LT"/>
                    </w:rPr>
                  </w:pPr>
                  <w:r w:rsidRPr="00351ED7">
                    <w:rPr>
                      <w:sz w:val="18"/>
                      <w:szCs w:val="18"/>
                      <w:lang w:val="lt-LT"/>
                    </w:rPr>
                    <w:t>Visi kiti produktai – ne daugiau kaip 75 ppm</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33F65B28" w14:textId="77777777" w:rsidR="00C2119E" w:rsidRPr="00351ED7" w:rsidRDefault="00C2119E" w:rsidP="009829D4">
                  <w:pPr>
                    <w:rPr>
                      <w:sz w:val="18"/>
                      <w:szCs w:val="18"/>
                      <w:lang w:val="lt-LT"/>
                    </w:rPr>
                  </w:pPr>
                  <w:r w:rsidRPr="00351ED7">
                    <w:rPr>
                      <w:sz w:val="18"/>
                      <w:szCs w:val="18"/>
                      <w:lang w:val="lt-LT"/>
                    </w:rPr>
                    <w:t>LST EN ISO 14184-1 arba lygiavertis bandymo metodas</w:t>
                  </w:r>
                </w:p>
              </w:tc>
            </w:tr>
            <w:tr w:rsidR="00C2119E" w:rsidRPr="00351ED7" w14:paraId="7F34919C" w14:textId="77777777" w:rsidTr="009829D4">
              <w:trPr>
                <w:trHeight w:val="1054"/>
              </w:trPr>
              <w:tc>
                <w:tcPr>
                  <w:tcW w:w="1763" w:type="dxa"/>
                  <w:tcBorders>
                    <w:top w:val="nil"/>
                    <w:left w:val="single" w:sz="8" w:space="0" w:color="auto"/>
                    <w:bottom w:val="nil"/>
                    <w:right w:val="single" w:sz="8" w:space="0" w:color="auto"/>
                  </w:tcBorders>
                  <w:tcMar>
                    <w:top w:w="0" w:type="dxa"/>
                    <w:left w:w="108" w:type="dxa"/>
                    <w:bottom w:w="0" w:type="dxa"/>
                    <w:right w:w="108" w:type="dxa"/>
                  </w:tcMar>
                  <w:hideMark/>
                </w:tcPr>
                <w:p w14:paraId="4E9A64F4" w14:textId="77777777" w:rsidR="00C2119E" w:rsidRPr="00351ED7" w:rsidRDefault="00C2119E" w:rsidP="009829D4">
                  <w:pPr>
                    <w:ind w:left="42"/>
                    <w:rPr>
                      <w:sz w:val="18"/>
                      <w:szCs w:val="18"/>
                      <w:lang w:val="lt-LT"/>
                    </w:rPr>
                  </w:pPr>
                  <w:r w:rsidRPr="00351ED7">
                    <w:rPr>
                      <w:sz w:val="18"/>
                      <w:szCs w:val="18"/>
                      <w:lang w:val="lt-LT"/>
                    </w:rPr>
                    <w:t>3.     Pagalbinės medžiagos</w:t>
                  </w:r>
                </w:p>
                <w:p w14:paraId="141FB56B" w14:textId="77777777" w:rsidR="00C2119E" w:rsidRPr="00351ED7" w:rsidRDefault="00C2119E" w:rsidP="009829D4">
                  <w:pPr>
                    <w:ind w:left="42"/>
                    <w:rPr>
                      <w:sz w:val="18"/>
                      <w:szCs w:val="18"/>
                      <w:lang w:val="lt-LT"/>
                    </w:rPr>
                  </w:pPr>
                  <w:r w:rsidRPr="00351ED7">
                    <w:rPr>
                      <w:sz w:val="18"/>
                      <w:szCs w:val="18"/>
                      <w:lang w:val="lt-LT"/>
                    </w:rPr>
                    <w:t> </w:t>
                  </w:r>
                </w:p>
                <w:p w14:paraId="1F7F7602" w14:textId="77777777" w:rsidR="00C2119E" w:rsidRPr="00351ED7" w:rsidRDefault="00C2119E" w:rsidP="009829D4">
                  <w:pPr>
                    <w:ind w:left="42"/>
                    <w:jc w:val="center"/>
                    <w:rPr>
                      <w:sz w:val="18"/>
                      <w:szCs w:val="18"/>
                      <w:lang w:val="lt-LT"/>
                    </w:rPr>
                  </w:pPr>
                  <w:r w:rsidRPr="00351ED7">
                    <w:rPr>
                      <w:i/>
                      <w:iCs/>
                      <w:sz w:val="18"/>
                      <w:szCs w:val="18"/>
                      <w:lang w:val="lt-LT"/>
                    </w:rPr>
                    <w:t>Taikymo sritis:</w:t>
                  </w:r>
                </w:p>
                <w:p w14:paraId="77DEDDAD" w14:textId="77777777" w:rsidR="00C2119E" w:rsidRPr="00351ED7" w:rsidRDefault="00C2119E" w:rsidP="009829D4">
                  <w:pPr>
                    <w:ind w:left="42"/>
                    <w:jc w:val="center"/>
                    <w:rPr>
                      <w:sz w:val="18"/>
                      <w:szCs w:val="18"/>
                      <w:lang w:val="lt-LT"/>
                    </w:rPr>
                  </w:pPr>
                  <w:r w:rsidRPr="00351ED7">
                    <w:rPr>
                      <w:sz w:val="18"/>
                      <w:szCs w:val="18"/>
                      <w:lang w:val="lt-LT"/>
                    </w:rPr>
                    <w:t>visi tekstilės pluoštai</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BEB2378" w14:textId="77777777" w:rsidR="00C2119E" w:rsidRPr="00351ED7" w:rsidRDefault="00C2119E" w:rsidP="009829D4">
                  <w:pPr>
                    <w:rPr>
                      <w:sz w:val="18"/>
                      <w:szCs w:val="18"/>
                      <w:lang w:val="lt-LT"/>
                    </w:rPr>
                  </w:pPr>
                  <w:r w:rsidRPr="00351ED7">
                    <w:rPr>
                      <w:sz w:val="18"/>
                      <w:szCs w:val="18"/>
                      <w:lang w:val="lt-LT"/>
                    </w:rPr>
                    <w:t>Nurodytų medžiagų negali būti galutiniame gaminyje:</w:t>
                  </w:r>
                </w:p>
                <w:p w14:paraId="46BC828B"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nonifenolio</w:t>
                  </w:r>
                </w:p>
                <w:p w14:paraId="48E8E111"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oktifenolio</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290F2976" w14:textId="77777777" w:rsidR="00C2119E" w:rsidRPr="00351ED7" w:rsidRDefault="00C2119E" w:rsidP="009829D4">
                  <w:pPr>
                    <w:rPr>
                      <w:sz w:val="18"/>
                      <w:szCs w:val="18"/>
                      <w:lang w:val="lt-LT"/>
                    </w:rPr>
                  </w:pPr>
                  <w:r w:rsidRPr="00351ED7">
                    <w:rPr>
                      <w:sz w:val="18"/>
                      <w:szCs w:val="18"/>
                      <w:lang w:val="lt-LT"/>
                    </w:rPr>
                    <w:t>Bendras kiekis  &lt; 100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45B65701" w14:textId="77777777" w:rsidR="00C2119E" w:rsidRPr="00351ED7" w:rsidRDefault="00C2119E" w:rsidP="009829D4">
                  <w:pPr>
                    <w:rPr>
                      <w:sz w:val="18"/>
                      <w:szCs w:val="18"/>
                      <w:lang w:val="lt-LT"/>
                    </w:rPr>
                  </w:pPr>
                </w:p>
              </w:tc>
            </w:tr>
            <w:tr w:rsidR="00C2119E" w:rsidRPr="00351ED7" w14:paraId="6AF60B4A" w14:textId="77777777" w:rsidTr="009829D4">
              <w:trPr>
                <w:trHeight w:val="70"/>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2FC1E" w14:textId="77777777" w:rsidR="00C2119E" w:rsidRPr="00351ED7" w:rsidRDefault="00C2119E" w:rsidP="009829D4">
                  <w:pPr>
                    <w:ind w:left="42"/>
                    <w:rPr>
                      <w:sz w:val="18"/>
                      <w:szCs w:val="18"/>
                      <w:lang w:val="lt-LT"/>
                    </w:rPr>
                  </w:pP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394EDAD9"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nonilfenoletoksilatų</w:t>
                  </w:r>
                </w:p>
                <w:p w14:paraId="212E8968"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oktilfenolio etoksilatų</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115A14B4" w14:textId="77777777" w:rsidR="00C2119E" w:rsidRPr="00351ED7" w:rsidRDefault="00C2119E" w:rsidP="009829D4">
                  <w:pPr>
                    <w:rPr>
                      <w:sz w:val="18"/>
                      <w:szCs w:val="18"/>
                      <w:lang w:val="lt-LT"/>
                    </w:rPr>
                  </w:pPr>
                  <w:r w:rsidRPr="00351ED7">
                    <w:rPr>
                      <w:sz w:val="18"/>
                      <w:szCs w:val="18"/>
                      <w:lang w:val="lt-LT"/>
                    </w:rPr>
                    <w:t>Bendras kiekis  &lt; 100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47D90087" w14:textId="77777777" w:rsidR="00C2119E" w:rsidRPr="00351ED7" w:rsidRDefault="00C2119E" w:rsidP="009829D4">
                  <w:pPr>
                    <w:rPr>
                      <w:sz w:val="18"/>
                      <w:szCs w:val="18"/>
                      <w:lang w:val="lt-LT"/>
                    </w:rPr>
                  </w:pPr>
                  <w:r w:rsidRPr="00351ED7">
                    <w:rPr>
                      <w:sz w:val="18"/>
                      <w:szCs w:val="18"/>
                      <w:lang w:val="lt-LT"/>
                    </w:rPr>
                    <w:t>ISO 18254-1 arba ISO 18254-2, arba lygiavertis bandymo metodas</w:t>
                  </w:r>
                </w:p>
              </w:tc>
            </w:tr>
            <w:tr w:rsidR="00C2119E" w:rsidRPr="00351ED7" w14:paraId="0BD2C2FD" w14:textId="77777777" w:rsidTr="009829D4">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0453" w14:textId="77777777" w:rsidR="00C2119E" w:rsidRPr="00351ED7" w:rsidRDefault="00C2119E" w:rsidP="009829D4">
                  <w:pPr>
                    <w:ind w:left="42"/>
                    <w:rPr>
                      <w:sz w:val="18"/>
                      <w:szCs w:val="18"/>
                      <w:lang w:val="lt-LT"/>
                    </w:rPr>
                  </w:pPr>
                  <w:r w:rsidRPr="00351ED7">
                    <w:rPr>
                      <w:sz w:val="18"/>
                      <w:szCs w:val="18"/>
                      <w:lang w:val="lt-LT"/>
                    </w:rPr>
                    <w:t>4.     Dangos, laminatai ir membranos</w:t>
                  </w:r>
                </w:p>
                <w:p w14:paraId="59DEDA76" w14:textId="77777777" w:rsidR="00C2119E" w:rsidRPr="00351ED7" w:rsidRDefault="00C2119E" w:rsidP="009829D4">
                  <w:pPr>
                    <w:ind w:left="42"/>
                    <w:rPr>
                      <w:sz w:val="18"/>
                      <w:szCs w:val="18"/>
                      <w:lang w:val="lt-LT"/>
                    </w:rPr>
                  </w:pPr>
                  <w:r w:rsidRPr="00351ED7">
                    <w:rPr>
                      <w:sz w:val="18"/>
                      <w:szCs w:val="18"/>
                      <w:lang w:val="lt-LT"/>
                    </w:rPr>
                    <w:t> </w:t>
                  </w:r>
                </w:p>
                <w:p w14:paraId="556FD9E0" w14:textId="77777777" w:rsidR="00C2119E" w:rsidRPr="00351ED7" w:rsidRDefault="00C2119E" w:rsidP="009829D4">
                  <w:pPr>
                    <w:ind w:left="42"/>
                    <w:jc w:val="center"/>
                    <w:rPr>
                      <w:sz w:val="18"/>
                      <w:szCs w:val="18"/>
                      <w:lang w:val="lt-LT"/>
                    </w:rPr>
                  </w:pPr>
                  <w:r w:rsidRPr="00351ED7">
                    <w:rPr>
                      <w:i/>
                      <w:iCs/>
                      <w:sz w:val="18"/>
                      <w:szCs w:val="18"/>
                      <w:lang w:val="lt-LT"/>
                    </w:rPr>
                    <w:t>Taikymo sritis:</w:t>
                  </w:r>
                </w:p>
                <w:p w14:paraId="3F064DA0" w14:textId="77777777" w:rsidR="00C2119E" w:rsidRPr="00351ED7" w:rsidRDefault="00C2119E" w:rsidP="009829D4">
                  <w:pPr>
                    <w:ind w:left="42"/>
                    <w:jc w:val="center"/>
                    <w:rPr>
                      <w:sz w:val="18"/>
                      <w:szCs w:val="18"/>
                      <w:lang w:val="lt-LT"/>
                    </w:rPr>
                  </w:pPr>
                  <w:r w:rsidRPr="00351ED7">
                    <w:rPr>
                      <w:sz w:val="18"/>
                      <w:szCs w:val="18"/>
                      <w:lang w:val="lt-LT"/>
                    </w:rPr>
                    <w:t>jei integruota į tekstilės pluoštų struktūrą</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6FDCD880" w14:textId="77777777" w:rsidR="00C2119E" w:rsidRPr="00351ED7" w:rsidRDefault="00C2119E" w:rsidP="009829D4">
                  <w:pPr>
                    <w:rPr>
                      <w:sz w:val="18"/>
                      <w:szCs w:val="18"/>
                      <w:lang w:val="lt-LT"/>
                    </w:rPr>
                  </w:pPr>
                  <w:r w:rsidRPr="00351ED7">
                    <w:rPr>
                      <w:sz w:val="18"/>
                      <w:szCs w:val="18"/>
                      <w:lang w:val="lt-LT"/>
                    </w:rPr>
                    <w:t>Dangos, plastizolio raštų, laminatų, membranų ir plastiko priedų sudėtyje negali būti šių ftalatų:</w:t>
                  </w:r>
                </w:p>
                <w:p w14:paraId="066A9D7D"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DEHP (bis-(etiheksil)ftalato)</w:t>
                  </w:r>
                </w:p>
                <w:p w14:paraId="432888F8"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BBP (butilbenzilftalato)</w:t>
                  </w:r>
                </w:p>
                <w:p w14:paraId="051B73A8"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DBP (dibutilftalato)</w:t>
                  </w:r>
                </w:p>
                <w:p w14:paraId="0930942E"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DMEP (bis-2-metoksietilftalato)</w:t>
                  </w:r>
                </w:p>
                <w:p w14:paraId="27B15944"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DIBP (diizobutilftalato)</w:t>
                  </w:r>
                </w:p>
                <w:p w14:paraId="59BA5427"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DIHP (Di-C6-8 šakotųjų alkiftalatų)</w:t>
                  </w:r>
                </w:p>
                <w:p w14:paraId="5C3B3CD3"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DHNUP (Di-C7-11 šakotųjų alkilftalatų)</w:t>
                  </w:r>
                </w:p>
                <w:p w14:paraId="679950A1" w14:textId="77777777" w:rsidR="00C2119E" w:rsidRPr="00351ED7" w:rsidRDefault="00C2119E" w:rsidP="009829D4">
                  <w:pPr>
                    <w:ind w:left="720" w:hanging="360"/>
                    <w:rPr>
                      <w:sz w:val="18"/>
                      <w:szCs w:val="18"/>
                      <w:lang w:val="lt-LT"/>
                    </w:rPr>
                  </w:pPr>
                  <w:r w:rsidRPr="00351ED7">
                    <w:rPr>
                      <w:rFonts w:ascii="Calibri" w:hAnsi="Calibri" w:cs="Calibri"/>
                      <w:sz w:val="18"/>
                      <w:szCs w:val="18"/>
                      <w:lang w:val="lt-LT"/>
                    </w:rPr>
                    <w:t>-       </w:t>
                  </w:r>
                  <w:r w:rsidRPr="00351ED7">
                    <w:rPr>
                      <w:sz w:val="18"/>
                      <w:szCs w:val="18"/>
                      <w:lang w:val="lt-LT"/>
                    </w:rPr>
                    <w:t>DHP (di-n-heksilftalatų)</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7FB7127E" w14:textId="77777777" w:rsidR="00C2119E" w:rsidRPr="00351ED7" w:rsidRDefault="00C2119E" w:rsidP="009829D4">
                  <w:pPr>
                    <w:rPr>
                      <w:sz w:val="18"/>
                      <w:szCs w:val="18"/>
                      <w:lang w:val="lt-LT"/>
                    </w:rPr>
                  </w:pPr>
                  <w:r w:rsidRPr="00351ED7">
                    <w:rPr>
                      <w:sz w:val="18"/>
                      <w:szCs w:val="18"/>
                      <w:lang w:val="lt-LT"/>
                    </w:rPr>
                    <w:t>Bendras kiekis ne daugiau kaip 0,10 proc. bendro produkto masės</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2D4D5C18" w14:textId="77777777" w:rsidR="00C2119E" w:rsidRPr="00351ED7" w:rsidRDefault="00C2119E" w:rsidP="009829D4">
                  <w:pPr>
                    <w:rPr>
                      <w:sz w:val="18"/>
                      <w:szCs w:val="18"/>
                      <w:lang w:val="lt-LT"/>
                    </w:rPr>
                  </w:pPr>
                  <w:r w:rsidRPr="00351ED7">
                    <w:rPr>
                      <w:sz w:val="18"/>
                      <w:szCs w:val="18"/>
                      <w:lang w:val="lt-LT"/>
                    </w:rPr>
                    <w:t>LST EN ISO 14389 arba lygiavertis bandymo metodas.</w:t>
                  </w:r>
                </w:p>
              </w:tc>
            </w:tr>
          </w:tbl>
          <w:p w14:paraId="2F8F1537" w14:textId="77777777" w:rsidR="00C2119E" w:rsidRPr="00351ED7" w:rsidRDefault="00C2119E" w:rsidP="009829D4">
            <w:pPr>
              <w:rPr>
                <w:sz w:val="18"/>
                <w:szCs w:val="18"/>
                <w:lang w:val="lt-LT"/>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14:paraId="1F2DA664" w14:textId="77777777" w:rsidR="00C2119E" w:rsidRPr="00351ED7" w:rsidRDefault="00C2119E" w:rsidP="009829D4">
            <w:pPr>
              <w:jc w:val="both"/>
              <w:rPr>
                <w:b/>
                <w:color w:val="000000"/>
                <w:sz w:val="22"/>
                <w:szCs w:val="22"/>
                <w:lang w:val="lt-LT"/>
              </w:rPr>
            </w:pPr>
            <w:r w:rsidRPr="00351ED7">
              <w:rPr>
                <w:b/>
                <w:color w:val="000000"/>
                <w:sz w:val="22"/>
                <w:szCs w:val="22"/>
                <w:lang w:val="lt-LT"/>
              </w:rPr>
              <w:t>Kartu su pasiūlymu:</w:t>
            </w:r>
          </w:p>
          <w:p w14:paraId="355501C7" w14:textId="77777777" w:rsidR="00C2119E" w:rsidRPr="00351ED7" w:rsidRDefault="00C2119E" w:rsidP="009829D4">
            <w:pPr>
              <w:jc w:val="both"/>
              <w:rPr>
                <w:color w:val="000000"/>
                <w:sz w:val="22"/>
                <w:szCs w:val="22"/>
                <w:lang w:val="lt-LT"/>
              </w:rPr>
            </w:pPr>
            <w:r w:rsidRPr="00351ED7">
              <w:rPr>
                <w:sz w:val="22"/>
                <w:szCs w:val="22"/>
                <w:lang w:val="lt-LT" w:eastAsia="lt-LT"/>
              </w:rPr>
              <w:t xml:space="preserve">gamintojo rašytinis patvirtinimas (deklaracija), kad prekės atitinka </w:t>
            </w:r>
            <w:r w:rsidRPr="00351ED7">
              <w:rPr>
                <w:color w:val="000000"/>
                <w:sz w:val="22"/>
                <w:szCs w:val="22"/>
                <w:lang w:val="lt-LT"/>
              </w:rPr>
              <w:t xml:space="preserve">Lietuvos Respublikos aplinkos ministro 2011 m. birželio 28 įsakymu Nr. D1-508 patvirtinto </w:t>
            </w:r>
            <w:r w:rsidRPr="00351ED7">
              <w:rPr>
                <w:sz w:val="22"/>
                <w:szCs w:val="22"/>
                <w:lang w:val="lt-LT"/>
              </w:rPr>
              <w:t>„Aplinkos apsaugos kriterijų taikymo, vykdant žaliuosius pirkimus, tvarkos aprašo“2 priedo IX skyriaus „Tekstilės gaminiai“</w:t>
            </w:r>
            <w:r w:rsidRPr="00351ED7">
              <w:rPr>
                <w:sz w:val="22"/>
                <w:szCs w:val="22"/>
                <w:lang w:val="lt-LT" w:eastAsia="lt-LT"/>
              </w:rPr>
              <w:t xml:space="preserve"> 9.1.2 punkto reikalavimus.</w:t>
            </w:r>
            <w:r w:rsidRPr="00351ED7">
              <w:rPr>
                <w:color w:val="000000"/>
                <w:sz w:val="22"/>
                <w:szCs w:val="22"/>
                <w:lang w:val="lt-LT"/>
              </w:rPr>
              <w:t xml:space="preserve"> </w:t>
            </w:r>
          </w:p>
          <w:p w14:paraId="1931F2A8" w14:textId="77777777" w:rsidR="00C2119E" w:rsidRPr="00351ED7" w:rsidRDefault="00C2119E" w:rsidP="009829D4">
            <w:pPr>
              <w:jc w:val="both"/>
              <w:rPr>
                <w:b/>
                <w:color w:val="000000"/>
                <w:sz w:val="22"/>
                <w:szCs w:val="22"/>
                <w:lang w:val="lt-LT"/>
              </w:rPr>
            </w:pPr>
            <w:r w:rsidRPr="00351ED7">
              <w:rPr>
                <w:b/>
                <w:color w:val="000000"/>
                <w:sz w:val="22"/>
                <w:szCs w:val="22"/>
                <w:lang w:val="lt-LT"/>
              </w:rPr>
              <w:t>Sutarties vykdymo metu:</w:t>
            </w:r>
          </w:p>
          <w:p w14:paraId="2C36D5D3" w14:textId="77777777" w:rsidR="00C2119E" w:rsidRPr="00351ED7" w:rsidRDefault="00C2119E" w:rsidP="009829D4">
            <w:pPr>
              <w:jc w:val="both"/>
              <w:rPr>
                <w:bCs/>
                <w:sz w:val="22"/>
                <w:szCs w:val="22"/>
                <w:lang w:val="lt-LT"/>
              </w:rPr>
            </w:pPr>
            <w:r w:rsidRPr="00351ED7">
              <w:rPr>
                <w:color w:val="000000"/>
                <w:sz w:val="22"/>
                <w:szCs w:val="22"/>
                <w:lang w:val="lt-LT"/>
              </w:rPr>
              <w:t>bandymų ataskaita, pripažintos įstaigos arba paskelbtosios (notifikuotos) institucijos atlikto bandymo protokolas, </w:t>
            </w:r>
            <w:r w:rsidRPr="00351ED7">
              <w:rPr>
                <w:i/>
                <w:iCs/>
                <w:color w:val="000000"/>
                <w:sz w:val="22"/>
                <w:szCs w:val="22"/>
                <w:lang w:val="lt-LT"/>
              </w:rPr>
              <w:t>EU Ecolabel</w:t>
            </w:r>
            <w:r w:rsidRPr="00351ED7">
              <w:rPr>
                <w:color w:val="000000"/>
                <w:sz w:val="22"/>
                <w:szCs w:val="22"/>
                <w:lang w:val="lt-LT"/>
              </w:rPr>
              <w:t> arba kitas I tipo ekologinis ženklas, atitinkantis standartą LST EN ISO 14024 „Aplinkosauginiai ženklai ir aplinkosauginės deklaracijos. I tipo aplinkosauginis ženklinimas. Principai ir procedūros“, </w:t>
            </w:r>
            <w:r w:rsidRPr="00351ED7">
              <w:rPr>
                <w:i/>
                <w:iCs/>
                <w:color w:val="000000"/>
                <w:sz w:val="22"/>
                <w:szCs w:val="22"/>
                <w:lang w:val="lt-LT"/>
              </w:rPr>
              <w:t>OEKO-TEX</w:t>
            </w:r>
            <w:r w:rsidRPr="00351ED7">
              <w:rPr>
                <w:i/>
                <w:iCs/>
                <w:color w:val="000000"/>
                <w:sz w:val="22"/>
                <w:szCs w:val="22"/>
                <w:vertAlign w:val="superscript"/>
                <w:lang w:val="lt-LT"/>
              </w:rPr>
              <w:t>®</w:t>
            </w:r>
            <w:r w:rsidRPr="00351ED7">
              <w:rPr>
                <w:i/>
                <w:iCs/>
                <w:color w:val="000000"/>
                <w:sz w:val="22"/>
                <w:szCs w:val="22"/>
                <w:lang w:val="lt-LT"/>
              </w:rPr>
              <w:t> STANDARD 100</w:t>
            </w:r>
            <w:r w:rsidRPr="00351ED7">
              <w:rPr>
                <w:color w:val="000000"/>
                <w:sz w:val="22"/>
                <w:szCs w:val="22"/>
                <w:lang w:val="lt-LT"/>
              </w:rPr>
              <w:t> sertifikatas arba kitas lygiavertis įrodymas.</w:t>
            </w:r>
          </w:p>
        </w:tc>
      </w:tr>
      <w:tr w:rsidR="00C2119E" w:rsidRPr="00351ED7" w14:paraId="749E0EC1" w14:textId="77777777" w:rsidTr="009829D4">
        <w:tc>
          <w:tcPr>
            <w:tcW w:w="100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E1FC70" w14:textId="77777777" w:rsidR="00C2119E" w:rsidRPr="00351ED7" w:rsidRDefault="00C2119E" w:rsidP="009829D4">
            <w:pPr>
              <w:jc w:val="both"/>
              <w:rPr>
                <w:sz w:val="22"/>
                <w:szCs w:val="22"/>
                <w:lang w:val="lt-LT" w:eastAsia="lt-LT"/>
              </w:rPr>
            </w:pPr>
            <w:r w:rsidRPr="00351ED7">
              <w:rPr>
                <w:sz w:val="22"/>
                <w:szCs w:val="22"/>
                <w:lang w:val="lt-LT" w:eastAsia="lt-LT"/>
              </w:rPr>
              <w:t xml:space="preserve">9.2 </w:t>
            </w:r>
            <w:r w:rsidRPr="00351ED7">
              <w:rPr>
                <w:sz w:val="22"/>
                <w:szCs w:val="22"/>
                <w:lang w:val="lt-LT"/>
              </w:rPr>
              <w:t>minimalūs aplinkos apsaugos kriterijai taikomi tekstilės gaminiams, kuriuose:</w:t>
            </w:r>
          </w:p>
        </w:tc>
      </w:tr>
      <w:tr w:rsidR="00C2119E" w:rsidRPr="00351ED7" w14:paraId="0B6600E2" w14:textId="77777777" w:rsidTr="007A4804">
        <w:tc>
          <w:tcPr>
            <w:tcW w:w="6932" w:type="dxa"/>
            <w:tcBorders>
              <w:top w:val="nil"/>
              <w:left w:val="single" w:sz="8" w:space="0" w:color="auto"/>
              <w:bottom w:val="nil"/>
              <w:right w:val="single" w:sz="8" w:space="0" w:color="auto"/>
            </w:tcBorders>
            <w:tcMar>
              <w:top w:w="0" w:type="dxa"/>
              <w:left w:w="108" w:type="dxa"/>
              <w:bottom w:w="0" w:type="dxa"/>
              <w:right w:w="108" w:type="dxa"/>
            </w:tcMar>
            <w:hideMark/>
          </w:tcPr>
          <w:p w14:paraId="6EA8F98C" w14:textId="3DBC59CB" w:rsidR="007A4804" w:rsidRPr="00351ED7" w:rsidRDefault="00C2119E" w:rsidP="008B4D6E">
            <w:pPr>
              <w:rPr>
                <w:sz w:val="22"/>
                <w:szCs w:val="22"/>
                <w:lang w:val="lt-LT"/>
              </w:rPr>
            </w:pPr>
            <w:r w:rsidRPr="00351ED7">
              <w:rPr>
                <w:sz w:val="22"/>
                <w:szCs w:val="22"/>
                <w:lang w:val="lt-LT" w:eastAsia="lt-LT"/>
              </w:rPr>
              <w:t xml:space="preserve">9.2.1. </w:t>
            </w:r>
            <w:r w:rsidRPr="00351ED7">
              <w:rPr>
                <w:color w:val="000000"/>
                <w:sz w:val="22"/>
                <w:szCs w:val="22"/>
                <w:lang w:val="lt-LT"/>
              </w:rPr>
              <w:t>naudojamas poliesterio pluoštas turi būti 100 proc. pagamintas iš perdirbtų atliekų</w:t>
            </w:r>
            <w:r w:rsidR="007A4804" w:rsidRPr="00351ED7">
              <w:rPr>
                <w:color w:val="000000"/>
                <w:sz w:val="22"/>
                <w:szCs w:val="22"/>
                <w:lang w:val="lt-LT"/>
              </w:rPr>
              <w:t xml:space="preserve"> </w:t>
            </w:r>
            <w:r w:rsidR="007A4804" w:rsidRPr="00351ED7">
              <w:rPr>
                <w:b/>
                <w:color w:val="000000"/>
                <w:sz w:val="22"/>
                <w:szCs w:val="22"/>
                <w:lang w:val="lt-LT"/>
              </w:rPr>
              <w:t>(jeigu naudojamas poliesterio pluoštas).</w:t>
            </w:r>
          </w:p>
        </w:tc>
        <w:tc>
          <w:tcPr>
            <w:tcW w:w="3123" w:type="dxa"/>
            <w:tcBorders>
              <w:top w:val="nil"/>
              <w:left w:val="nil"/>
              <w:bottom w:val="nil"/>
              <w:right w:val="single" w:sz="8" w:space="0" w:color="auto"/>
            </w:tcBorders>
            <w:tcMar>
              <w:top w:w="0" w:type="dxa"/>
              <w:left w:w="108" w:type="dxa"/>
              <w:bottom w:w="0" w:type="dxa"/>
              <w:right w:w="108" w:type="dxa"/>
            </w:tcMar>
            <w:hideMark/>
          </w:tcPr>
          <w:p w14:paraId="637A5E60" w14:textId="77777777" w:rsidR="00C2119E" w:rsidRPr="00351ED7" w:rsidRDefault="00C2119E" w:rsidP="009829D4">
            <w:pPr>
              <w:jc w:val="both"/>
              <w:rPr>
                <w:b/>
                <w:color w:val="000000"/>
                <w:sz w:val="22"/>
                <w:szCs w:val="22"/>
                <w:lang w:val="lt-LT"/>
              </w:rPr>
            </w:pPr>
            <w:r w:rsidRPr="00351ED7">
              <w:rPr>
                <w:b/>
                <w:color w:val="000000"/>
                <w:sz w:val="22"/>
                <w:szCs w:val="22"/>
                <w:lang w:val="lt-LT"/>
              </w:rPr>
              <w:t>Kartu su pasiūlymu:</w:t>
            </w:r>
          </w:p>
          <w:p w14:paraId="68838614" w14:textId="77777777" w:rsidR="00C2119E" w:rsidRPr="00351ED7" w:rsidRDefault="00C2119E" w:rsidP="009829D4">
            <w:pPr>
              <w:jc w:val="both"/>
              <w:rPr>
                <w:sz w:val="21"/>
                <w:szCs w:val="21"/>
                <w:lang w:val="lt-LT" w:eastAsia="lt-LT"/>
              </w:rPr>
            </w:pPr>
            <w:r w:rsidRPr="00351ED7">
              <w:rPr>
                <w:sz w:val="21"/>
                <w:szCs w:val="21"/>
                <w:lang w:val="lt-LT" w:eastAsia="lt-LT"/>
              </w:rPr>
              <w:t>gamintojo rašytinis patvirtinimas (deklaracija), kad gaminyje naudojamas poliesterio pluoštas 100 proc.  pagamintas iš perdirbtų atliekų.</w:t>
            </w:r>
          </w:p>
          <w:p w14:paraId="18BB9B1D" w14:textId="77777777" w:rsidR="00C2119E" w:rsidRPr="00351ED7" w:rsidRDefault="00C2119E" w:rsidP="009829D4">
            <w:pPr>
              <w:jc w:val="both"/>
              <w:rPr>
                <w:b/>
                <w:color w:val="000000"/>
                <w:sz w:val="22"/>
                <w:szCs w:val="22"/>
                <w:lang w:val="lt-LT"/>
              </w:rPr>
            </w:pPr>
            <w:r w:rsidRPr="00351ED7">
              <w:rPr>
                <w:sz w:val="21"/>
                <w:szCs w:val="21"/>
                <w:lang w:val="lt-LT" w:eastAsia="lt-LT"/>
              </w:rPr>
              <w:t xml:space="preserve"> </w:t>
            </w:r>
            <w:r w:rsidRPr="00351ED7">
              <w:rPr>
                <w:b/>
                <w:color w:val="000000"/>
                <w:sz w:val="22"/>
                <w:szCs w:val="22"/>
                <w:lang w:val="lt-LT"/>
              </w:rPr>
              <w:t>Sutarties vykdymo metu:</w:t>
            </w:r>
          </w:p>
          <w:p w14:paraId="703A65F3" w14:textId="77777777" w:rsidR="00C2119E" w:rsidRPr="00351ED7" w:rsidRDefault="00C2119E" w:rsidP="009829D4">
            <w:pPr>
              <w:jc w:val="both"/>
              <w:rPr>
                <w:sz w:val="21"/>
                <w:szCs w:val="21"/>
                <w:lang w:val="lt-LT" w:eastAsia="lt-LT"/>
              </w:rPr>
            </w:pPr>
            <w:r w:rsidRPr="00351ED7">
              <w:rPr>
                <w:rFonts w:eastAsiaTheme="minorHAnsi"/>
                <w:sz w:val="22"/>
                <w:szCs w:val="22"/>
                <w:bdr w:val="none" w:sz="0" w:space="0" w:color="auto"/>
                <w:lang w:val="lt-LT"/>
              </w:rPr>
              <w:t>dokumentai, pagrindžiantys, kad naudojamas poliesterio pluoštas yra 100 proc. pagamintas iš perdirbtų atliekų (pvz. GRC (angl. Global Recycling Standard) sertifikatas)), žalavos ar medžiagos įsigijimo dokumentai arba kiti lygiaverčiai įrodymai)</w:t>
            </w:r>
          </w:p>
        </w:tc>
      </w:tr>
      <w:tr w:rsidR="007A4804" w:rsidRPr="00351ED7" w14:paraId="4B7D4F16" w14:textId="77777777" w:rsidTr="007A4804">
        <w:tc>
          <w:tcPr>
            <w:tcW w:w="6932" w:type="dxa"/>
            <w:tcBorders>
              <w:top w:val="nil"/>
              <w:left w:val="single" w:sz="8" w:space="0" w:color="auto"/>
              <w:bottom w:val="nil"/>
              <w:right w:val="single" w:sz="8" w:space="0" w:color="auto"/>
            </w:tcBorders>
            <w:tcMar>
              <w:top w:w="0" w:type="dxa"/>
              <w:left w:w="108" w:type="dxa"/>
              <w:bottom w:w="0" w:type="dxa"/>
              <w:right w:w="108" w:type="dxa"/>
            </w:tcMar>
          </w:tcPr>
          <w:p w14:paraId="39BAF02F" w14:textId="77777777" w:rsidR="007A4804" w:rsidRPr="00351ED7" w:rsidRDefault="007A4804" w:rsidP="007A4804">
            <w:pPr>
              <w:rPr>
                <w:sz w:val="22"/>
                <w:szCs w:val="22"/>
                <w:lang w:val="lt-LT" w:eastAsia="lt-LT"/>
              </w:rPr>
            </w:pPr>
          </w:p>
        </w:tc>
        <w:tc>
          <w:tcPr>
            <w:tcW w:w="3123" w:type="dxa"/>
            <w:tcBorders>
              <w:top w:val="nil"/>
              <w:left w:val="nil"/>
              <w:bottom w:val="nil"/>
              <w:right w:val="single" w:sz="8" w:space="0" w:color="auto"/>
            </w:tcBorders>
            <w:tcMar>
              <w:top w:w="0" w:type="dxa"/>
              <w:left w:w="108" w:type="dxa"/>
              <w:bottom w:w="0" w:type="dxa"/>
              <w:right w:w="108" w:type="dxa"/>
            </w:tcMar>
          </w:tcPr>
          <w:p w14:paraId="539D100B" w14:textId="77777777" w:rsidR="007A4804" w:rsidRPr="00351ED7" w:rsidRDefault="007A4804" w:rsidP="009829D4">
            <w:pPr>
              <w:jc w:val="both"/>
              <w:rPr>
                <w:b/>
                <w:color w:val="000000"/>
                <w:sz w:val="22"/>
                <w:szCs w:val="22"/>
                <w:lang w:val="lt-LT"/>
              </w:rPr>
            </w:pPr>
          </w:p>
        </w:tc>
      </w:tr>
      <w:tr w:rsidR="007A4804" w:rsidRPr="00351ED7" w14:paraId="2A9E0316" w14:textId="77777777" w:rsidTr="00121034">
        <w:trPr>
          <w:trHeight w:val="74"/>
        </w:trPr>
        <w:tc>
          <w:tcPr>
            <w:tcW w:w="6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829FE" w14:textId="77777777" w:rsidR="007A4804" w:rsidRPr="00351ED7" w:rsidRDefault="007A4804" w:rsidP="007A4804">
            <w:pPr>
              <w:rPr>
                <w:sz w:val="22"/>
                <w:szCs w:val="22"/>
                <w:lang w:val="lt-LT" w:eastAsia="lt-LT"/>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14:paraId="5D1FDE3F" w14:textId="77777777" w:rsidR="007A4804" w:rsidRPr="00351ED7" w:rsidRDefault="007A4804" w:rsidP="009829D4">
            <w:pPr>
              <w:jc w:val="both"/>
              <w:rPr>
                <w:b/>
                <w:color w:val="000000"/>
                <w:sz w:val="22"/>
                <w:szCs w:val="22"/>
                <w:lang w:val="lt-LT"/>
              </w:rPr>
            </w:pPr>
          </w:p>
        </w:tc>
      </w:tr>
      <w:tr w:rsidR="007A4804" w:rsidRPr="00351ED7" w14:paraId="41BEBBB6" w14:textId="77777777" w:rsidTr="00276BB1">
        <w:tc>
          <w:tcPr>
            <w:tcW w:w="100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421DD" w14:textId="77777777" w:rsidR="007A4804" w:rsidRPr="00351ED7" w:rsidRDefault="007A4804" w:rsidP="007A4804">
            <w:pPr>
              <w:jc w:val="both"/>
              <w:rPr>
                <w:color w:val="000000"/>
                <w:sz w:val="22"/>
                <w:szCs w:val="22"/>
                <w:lang w:val="lt-LT"/>
              </w:rPr>
            </w:pPr>
            <w:r w:rsidRPr="00351ED7">
              <w:rPr>
                <w:color w:val="000000"/>
                <w:sz w:val="22"/>
                <w:szCs w:val="22"/>
                <w:lang w:val="lt-LT"/>
              </w:rPr>
              <w:t xml:space="preserve">9.2.2. naudojamas </w:t>
            </w:r>
            <w:r w:rsidRPr="00351ED7">
              <w:rPr>
                <w:b/>
                <w:color w:val="000000"/>
                <w:sz w:val="22"/>
                <w:szCs w:val="22"/>
                <w:lang w:val="lt-LT"/>
              </w:rPr>
              <w:t>medvilnės pluoštas</w:t>
            </w:r>
            <w:r w:rsidRPr="00351ED7">
              <w:rPr>
                <w:color w:val="000000"/>
                <w:sz w:val="22"/>
                <w:szCs w:val="22"/>
                <w:lang w:val="lt-LT"/>
              </w:rPr>
              <w:t xml:space="preserve"> turi atitikti </w:t>
            </w:r>
            <w:r w:rsidRPr="00351ED7">
              <w:rPr>
                <w:b/>
                <w:i/>
                <w:color w:val="000000"/>
                <w:sz w:val="22"/>
                <w:szCs w:val="22"/>
                <w:u w:val="single"/>
                <w:lang w:val="lt-LT"/>
              </w:rPr>
              <w:t>bent vieną</w:t>
            </w:r>
            <w:r w:rsidRPr="00351ED7">
              <w:rPr>
                <w:color w:val="000000"/>
                <w:sz w:val="22"/>
                <w:szCs w:val="22"/>
                <w:lang w:val="lt-LT"/>
              </w:rPr>
              <w:t xml:space="preserve"> iš šių minimalių aplinkos apsaugos kriterijų:</w:t>
            </w:r>
          </w:p>
          <w:p w14:paraId="62FDE81E" w14:textId="38E4C126" w:rsidR="007A4804" w:rsidRPr="00351ED7" w:rsidRDefault="007A4804" w:rsidP="007A4804">
            <w:pPr>
              <w:jc w:val="both"/>
              <w:rPr>
                <w:b/>
                <w:color w:val="000000"/>
                <w:sz w:val="22"/>
                <w:szCs w:val="22"/>
                <w:lang w:val="lt-LT"/>
              </w:rPr>
            </w:pPr>
          </w:p>
        </w:tc>
      </w:tr>
      <w:tr w:rsidR="007A4804" w:rsidRPr="00351ED7" w14:paraId="64BDAFF2" w14:textId="77777777" w:rsidTr="009829D4">
        <w:tc>
          <w:tcPr>
            <w:tcW w:w="6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4072A" w14:textId="77777777" w:rsidR="007A4804" w:rsidRPr="00351ED7" w:rsidRDefault="007A4804" w:rsidP="007A4804">
            <w:pPr>
              <w:rPr>
                <w:sz w:val="22"/>
                <w:szCs w:val="22"/>
                <w:lang w:val="lt-LT" w:eastAsia="lt-LT"/>
              </w:rPr>
            </w:pPr>
            <w:r w:rsidRPr="00351ED7">
              <w:rPr>
                <w:sz w:val="22"/>
                <w:szCs w:val="22"/>
                <w:lang w:val="lt-LT" w:eastAsia="lt-LT"/>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4A7EFBBE" w14:textId="77777777" w:rsidR="007A4804" w:rsidRPr="00351ED7" w:rsidRDefault="007A4804" w:rsidP="007A4804">
            <w:pPr>
              <w:rPr>
                <w:sz w:val="22"/>
                <w:szCs w:val="22"/>
                <w:lang w:val="lt-LT" w:eastAsia="lt-LT"/>
              </w:rPr>
            </w:pPr>
          </w:p>
          <w:p w14:paraId="647AE008" w14:textId="77777777" w:rsidR="007A4804" w:rsidRPr="00351ED7" w:rsidRDefault="007A4804" w:rsidP="007A4804">
            <w:pPr>
              <w:rPr>
                <w:sz w:val="22"/>
                <w:szCs w:val="22"/>
                <w:lang w:val="lt-LT" w:eastAsia="lt-LT"/>
              </w:rPr>
            </w:pPr>
          </w:p>
          <w:p w14:paraId="6947D462" w14:textId="77777777" w:rsidR="007A4804" w:rsidRPr="00351ED7" w:rsidRDefault="007A4804" w:rsidP="007A4804">
            <w:pPr>
              <w:rPr>
                <w:sz w:val="22"/>
                <w:szCs w:val="22"/>
                <w:lang w:val="lt-LT" w:eastAsia="lt-LT"/>
              </w:rPr>
            </w:pPr>
          </w:p>
          <w:p w14:paraId="1AFA4E68" w14:textId="77777777" w:rsidR="007A4804" w:rsidRPr="00351ED7" w:rsidRDefault="007A4804" w:rsidP="007A4804">
            <w:pPr>
              <w:rPr>
                <w:sz w:val="22"/>
                <w:szCs w:val="22"/>
                <w:lang w:val="lt-LT" w:eastAsia="lt-LT"/>
              </w:rPr>
            </w:pPr>
          </w:p>
          <w:p w14:paraId="43B8D5B0" w14:textId="3623AE86" w:rsidR="007A4804" w:rsidRPr="00351ED7" w:rsidRDefault="007A4804" w:rsidP="007A4804">
            <w:pPr>
              <w:rPr>
                <w:sz w:val="22"/>
                <w:szCs w:val="22"/>
                <w:lang w:val="lt-LT"/>
              </w:rPr>
            </w:pPr>
            <w:r w:rsidRPr="00351ED7">
              <w:rPr>
                <w:sz w:val="22"/>
                <w:szCs w:val="22"/>
                <w:lang w:val="lt-LT" w:eastAsia="lt-LT"/>
              </w:rPr>
              <w:t>9.2.2.2. sudarytas iš ne mažiau kaip 10 proc. perdirbtos medvilnės pluošto</w:t>
            </w:r>
          </w:p>
        </w:tc>
        <w:tc>
          <w:tcPr>
            <w:tcW w:w="3123" w:type="dxa"/>
            <w:tcBorders>
              <w:top w:val="nil"/>
              <w:left w:val="nil"/>
              <w:bottom w:val="single" w:sz="8" w:space="0" w:color="auto"/>
              <w:right w:val="single" w:sz="8" w:space="0" w:color="auto"/>
            </w:tcBorders>
            <w:tcMar>
              <w:top w:w="0" w:type="dxa"/>
              <w:left w:w="108" w:type="dxa"/>
              <w:bottom w:w="0" w:type="dxa"/>
              <w:right w:w="108" w:type="dxa"/>
            </w:tcMar>
            <w:hideMark/>
          </w:tcPr>
          <w:p w14:paraId="24EA9A54" w14:textId="77777777" w:rsidR="007A4804" w:rsidRPr="00351ED7" w:rsidRDefault="007A4804" w:rsidP="009829D4">
            <w:pPr>
              <w:jc w:val="both"/>
              <w:rPr>
                <w:b/>
                <w:color w:val="000000"/>
                <w:sz w:val="22"/>
                <w:szCs w:val="22"/>
                <w:lang w:val="lt-LT"/>
              </w:rPr>
            </w:pPr>
            <w:r w:rsidRPr="00351ED7">
              <w:rPr>
                <w:b/>
                <w:color w:val="000000"/>
                <w:sz w:val="22"/>
                <w:szCs w:val="22"/>
                <w:lang w:val="lt-LT"/>
              </w:rPr>
              <w:t>Kartu su pasiūlymu:</w:t>
            </w:r>
          </w:p>
          <w:p w14:paraId="55CA3FE5" w14:textId="3FCCC484" w:rsidR="007A4804" w:rsidRPr="00351ED7" w:rsidRDefault="007A4804" w:rsidP="009829D4">
            <w:pPr>
              <w:jc w:val="both"/>
              <w:rPr>
                <w:color w:val="000000"/>
                <w:sz w:val="22"/>
                <w:szCs w:val="22"/>
                <w:lang w:val="lt-LT"/>
              </w:rPr>
            </w:pPr>
            <w:r w:rsidRPr="00351ED7">
              <w:rPr>
                <w:sz w:val="21"/>
                <w:szCs w:val="21"/>
                <w:lang w:val="lt-LT" w:eastAsia="lt-LT"/>
              </w:rPr>
              <w:t xml:space="preserve">gamintojo rašytinis patvirtinimas (deklaracija), kad </w:t>
            </w:r>
            <w:r w:rsidRPr="00351ED7">
              <w:rPr>
                <w:sz w:val="22"/>
                <w:szCs w:val="22"/>
                <w:lang w:val="lt-LT"/>
              </w:rPr>
              <w:t xml:space="preserve">gaminys </w:t>
            </w:r>
            <w:r w:rsidRPr="00351ED7">
              <w:rPr>
                <w:color w:val="000000"/>
                <w:sz w:val="22"/>
                <w:szCs w:val="22"/>
                <w:lang w:val="lt-LT"/>
              </w:rPr>
              <w:t>sudarytas iš ne mažiau kaip 20 proc. organiškai išgautos medvilnės</w:t>
            </w:r>
          </w:p>
          <w:p w14:paraId="6FF0D61A" w14:textId="77777777" w:rsidR="007A4804" w:rsidRPr="00351ED7" w:rsidRDefault="007A4804" w:rsidP="009829D4">
            <w:pPr>
              <w:jc w:val="both"/>
              <w:rPr>
                <w:color w:val="000000"/>
                <w:sz w:val="22"/>
                <w:szCs w:val="22"/>
                <w:lang w:val="lt-LT"/>
              </w:rPr>
            </w:pPr>
          </w:p>
          <w:p w14:paraId="0187890B" w14:textId="77777777" w:rsidR="007A4804" w:rsidRPr="00351ED7" w:rsidRDefault="007A4804" w:rsidP="009829D4">
            <w:pPr>
              <w:jc w:val="both"/>
              <w:rPr>
                <w:color w:val="000000"/>
                <w:sz w:val="22"/>
                <w:szCs w:val="22"/>
                <w:lang w:val="lt-LT"/>
              </w:rPr>
            </w:pPr>
          </w:p>
          <w:p w14:paraId="7BC13BDD" w14:textId="01BD518F" w:rsidR="007A4804" w:rsidRPr="00351ED7" w:rsidRDefault="007A4804" w:rsidP="009829D4">
            <w:pPr>
              <w:jc w:val="both"/>
              <w:rPr>
                <w:color w:val="000000"/>
                <w:sz w:val="22"/>
                <w:szCs w:val="22"/>
                <w:lang w:val="lt-LT"/>
              </w:rPr>
            </w:pPr>
            <w:r w:rsidRPr="00351ED7">
              <w:rPr>
                <w:sz w:val="22"/>
                <w:szCs w:val="22"/>
                <w:lang w:val="lt-LT"/>
              </w:rPr>
              <w:t>gamintojo rašytinis patvirtinimas (deklaracija),</w:t>
            </w:r>
            <w:r w:rsidRPr="00351ED7">
              <w:rPr>
                <w:b/>
                <w:sz w:val="22"/>
                <w:szCs w:val="22"/>
                <w:lang w:val="lt-LT"/>
              </w:rPr>
              <w:t xml:space="preserve"> </w:t>
            </w:r>
            <w:r w:rsidRPr="00351ED7">
              <w:rPr>
                <w:sz w:val="22"/>
                <w:szCs w:val="22"/>
                <w:lang w:val="lt-LT"/>
              </w:rPr>
              <w:t xml:space="preserve">kad gaminys </w:t>
            </w:r>
            <w:r w:rsidRPr="00351ED7">
              <w:rPr>
                <w:color w:val="000000"/>
                <w:sz w:val="22"/>
                <w:szCs w:val="22"/>
                <w:lang w:val="lt-LT"/>
              </w:rPr>
              <w:t>sudarytas</w:t>
            </w:r>
            <w:r w:rsidRPr="00351ED7">
              <w:rPr>
                <w:sz w:val="22"/>
                <w:szCs w:val="22"/>
                <w:lang w:val="lt-LT"/>
              </w:rPr>
              <w:t xml:space="preserve"> </w:t>
            </w:r>
            <w:r w:rsidRPr="00351ED7">
              <w:rPr>
                <w:color w:val="000000"/>
                <w:sz w:val="22"/>
                <w:szCs w:val="22"/>
                <w:lang w:val="lt-LT"/>
              </w:rPr>
              <w:t>iš ne mažiau kaip 10 proc. perdirbtos medvilnės pluošto</w:t>
            </w:r>
          </w:p>
          <w:p w14:paraId="7F4A35E3" w14:textId="77777777" w:rsidR="007A4804" w:rsidRPr="00351ED7" w:rsidRDefault="007A4804" w:rsidP="009829D4">
            <w:pPr>
              <w:jc w:val="both"/>
              <w:rPr>
                <w:color w:val="000000"/>
                <w:sz w:val="22"/>
                <w:szCs w:val="22"/>
                <w:lang w:val="lt-LT"/>
              </w:rPr>
            </w:pPr>
          </w:p>
          <w:p w14:paraId="037E6805" w14:textId="77777777" w:rsidR="007A4804" w:rsidRPr="00351ED7" w:rsidRDefault="007A4804" w:rsidP="009829D4">
            <w:pPr>
              <w:jc w:val="both"/>
              <w:rPr>
                <w:color w:val="000000"/>
                <w:sz w:val="22"/>
                <w:szCs w:val="22"/>
                <w:lang w:val="lt-LT"/>
              </w:rPr>
            </w:pPr>
          </w:p>
          <w:p w14:paraId="4E1F82C7" w14:textId="4B021C91" w:rsidR="007A4804" w:rsidRPr="00351ED7" w:rsidRDefault="007A4804" w:rsidP="009829D4">
            <w:pPr>
              <w:jc w:val="both"/>
              <w:rPr>
                <w:b/>
                <w:color w:val="000000"/>
                <w:sz w:val="22"/>
                <w:szCs w:val="22"/>
                <w:lang w:val="lt-LT"/>
              </w:rPr>
            </w:pPr>
            <w:r w:rsidRPr="00351ED7">
              <w:rPr>
                <w:sz w:val="21"/>
                <w:szCs w:val="21"/>
                <w:lang w:val="lt-LT" w:eastAsia="lt-LT"/>
              </w:rPr>
              <w:t xml:space="preserve"> </w:t>
            </w:r>
            <w:r w:rsidRPr="00351ED7">
              <w:rPr>
                <w:b/>
                <w:color w:val="000000"/>
                <w:sz w:val="22"/>
                <w:szCs w:val="22"/>
                <w:lang w:val="lt-LT"/>
              </w:rPr>
              <w:t>Sutarties vykdymo metu:</w:t>
            </w:r>
          </w:p>
          <w:p w14:paraId="6A134ED1" w14:textId="2CA1B685" w:rsidR="007A4804" w:rsidRPr="00351ED7" w:rsidRDefault="007A4804" w:rsidP="007A4804">
            <w:pPr>
              <w:jc w:val="both"/>
              <w:rPr>
                <w:color w:val="000000"/>
                <w:sz w:val="22"/>
                <w:szCs w:val="22"/>
                <w:lang w:val="lt-LT"/>
              </w:rPr>
            </w:pPr>
            <w:r w:rsidRPr="00351ED7">
              <w:rPr>
                <w:rFonts w:eastAsiaTheme="minorHAnsi"/>
                <w:sz w:val="22"/>
                <w:szCs w:val="22"/>
                <w:bdr w:val="none" w:sz="0" w:space="0" w:color="auto"/>
                <w:lang w:val="lt-LT"/>
              </w:rPr>
              <w:t xml:space="preserve">dokumentai, pagrindžiantys, kad </w:t>
            </w:r>
            <w:r w:rsidR="008C4454" w:rsidRPr="00351ED7">
              <w:rPr>
                <w:rFonts w:eastAsiaTheme="minorHAnsi"/>
                <w:sz w:val="22"/>
                <w:szCs w:val="22"/>
                <w:bdr w:val="none" w:sz="0" w:space="0" w:color="auto"/>
                <w:lang w:val="lt-LT"/>
              </w:rPr>
              <w:t xml:space="preserve"> medvilnės </w:t>
            </w:r>
            <w:r w:rsidR="008C4454" w:rsidRPr="00351ED7">
              <w:rPr>
                <w:sz w:val="22"/>
                <w:szCs w:val="22"/>
                <w:lang w:val="lt-LT"/>
              </w:rPr>
              <w:t xml:space="preserve">pluoštas </w:t>
            </w:r>
            <w:r w:rsidRPr="00351ED7">
              <w:rPr>
                <w:sz w:val="22"/>
                <w:szCs w:val="22"/>
                <w:lang w:val="lt-LT"/>
              </w:rPr>
              <w:t xml:space="preserve"> </w:t>
            </w:r>
            <w:r w:rsidRPr="00351ED7">
              <w:rPr>
                <w:color w:val="000000"/>
                <w:sz w:val="22"/>
                <w:szCs w:val="22"/>
                <w:lang w:val="lt-LT"/>
              </w:rPr>
              <w:t>sudarytas iš ne mažiau kaip 20 proc. organiškai išgautos medvilnės</w:t>
            </w:r>
            <w:r w:rsidR="00121034" w:rsidRPr="00351ED7">
              <w:rPr>
                <w:color w:val="000000"/>
                <w:sz w:val="22"/>
                <w:szCs w:val="22"/>
                <w:lang w:val="lt-LT"/>
              </w:rPr>
              <w:t xml:space="preserve"> ir /arba sudarytas</w:t>
            </w:r>
            <w:r w:rsidR="00121034" w:rsidRPr="00351ED7">
              <w:rPr>
                <w:sz w:val="22"/>
                <w:szCs w:val="22"/>
                <w:lang w:val="lt-LT"/>
              </w:rPr>
              <w:t xml:space="preserve"> </w:t>
            </w:r>
            <w:r w:rsidR="00121034" w:rsidRPr="00351ED7">
              <w:rPr>
                <w:color w:val="000000"/>
                <w:sz w:val="22"/>
                <w:szCs w:val="22"/>
                <w:lang w:val="lt-LT"/>
              </w:rPr>
              <w:t>iš ne mažiau kaip 10 proc. perdirbtos medvilnės pluošto.</w:t>
            </w:r>
          </w:p>
          <w:p w14:paraId="29E8D846" w14:textId="2FA83D7F" w:rsidR="007A4804" w:rsidRPr="00351ED7" w:rsidRDefault="007A4804" w:rsidP="008C4454">
            <w:pPr>
              <w:jc w:val="both"/>
              <w:rPr>
                <w:sz w:val="21"/>
                <w:szCs w:val="21"/>
                <w:lang w:val="lt-LT" w:eastAsia="lt-LT"/>
              </w:rPr>
            </w:pPr>
            <w:r w:rsidRPr="00351ED7">
              <w:rPr>
                <w:rFonts w:eastAsiaTheme="minorHAnsi"/>
                <w:sz w:val="22"/>
                <w:szCs w:val="22"/>
                <w:bdr w:val="none" w:sz="0" w:space="0" w:color="auto"/>
                <w:lang w:val="lt-LT"/>
              </w:rPr>
              <w:t xml:space="preserve"> (pvz. </w:t>
            </w:r>
            <w:r w:rsidR="008C4454" w:rsidRPr="00351ED7">
              <w:rPr>
                <w:sz w:val="22"/>
                <w:szCs w:val="22"/>
                <w:lang w:val="lt-LT"/>
              </w:rPr>
              <w:t>Global Organic Textile Standard (GOTS)</w:t>
            </w:r>
            <w:r w:rsidR="008C4454" w:rsidRPr="00351ED7">
              <w:rPr>
                <w:sz w:val="20"/>
                <w:szCs w:val="22"/>
                <w:vertAlign w:val="superscript"/>
                <w:lang w:val="lt-LT"/>
              </w:rPr>
              <w:t>33</w:t>
            </w:r>
            <w:r w:rsidR="008C4454" w:rsidRPr="00351ED7">
              <w:rPr>
                <w:sz w:val="22"/>
                <w:szCs w:val="22"/>
                <w:lang w:val="lt-LT"/>
              </w:rPr>
              <w:t xml:space="preserve"> sertifikatas, arba „Organic Content Standard“ (OCS) 100</w:t>
            </w:r>
            <w:r w:rsidR="008C4454" w:rsidRPr="00351ED7">
              <w:rPr>
                <w:sz w:val="22"/>
                <w:szCs w:val="22"/>
                <w:vertAlign w:val="superscript"/>
                <w:lang w:val="lt-LT"/>
              </w:rPr>
              <w:t>34</w:t>
            </w:r>
            <w:r w:rsidR="008C4454" w:rsidRPr="00351ED7">
              <w:rPr>
                <w:sz w:val="22"/>
                <w:szCs w:val="22"/>
                <w:lang w:val="lt-LT"/>
              </w:rPr>
              <w:t xml:space="preserve"> sertifikatas, arba OCS bended</w:t>
            </w:r>
            <w:r w:rsidR="008C4454" w:rsidRPr="00351ED7">
              <w:rPr>
                <w:sz w:val="22"/>
                <w:szCs w:val="22"/>
                <w:vertAlign w:val="superscript"/>
                <w:lang w:val="lt-LT"/>
              </w:rPr>
              <w:t>35</w:t>
            </w:r>
            <w:r w:rsidR="008C4454" w:rsidRPr="00351ED7">
              <w:rPr>
                <w:sz w:val="22"/>
                <w:szCs w:val="22"/>
                <w:lang w:val="lt-LT"/>
              </w:rPr>
              <w:t xml:space="preserve"> sertifikatas, arba kitą ekologinį ženklą, kuris įrodytų atitiktį nustatytam reikalavimu</w:t>
            </w:r>
            <w:r w:rsidRPr="00351ED7">
              <w:rPr>
                <w:rFonts w:eastAsiaTheme="minorHAnsi"/>
                <w:sz w:val="22"/>
                <w:szCs w:val="22"/>
                <w:bdr w:val="none" w:sz="0" w:space="0" w:color="auto"/>
                <w:lang w:val="lt-LT"/>
              </w:rPr>
              <w:t>), ar kiti lygiaverčiai įrodymai)</w:t>
            </w:r>
          </w:p>
        </w:tc>
      </w:tr>
    </w:tbl>
    <w:p w14:paraId="01E2D391" w14:textId="77777777" w:rsidR="00C2119E" w:rsidRPr="00351ED7" w:rsidRDefault="00C2119E" w:rsidP="00903356">
      <w:pPr>
        <w:suppressAutoHyphens/>
        <w:ind w:firstLine="567"/>
        <w:jc w:val="both"/>
        <w:rPr>
          <w:b/>
          <w:i/>
          <w:color w:val="538135" w:themeColor="accent6" w:themeShade="BF"/>
          <w:sz w:val="22"/>
          <w:szCs w:val="22"/>
          <w:lang w:val="lt-LT"/>
        </w:rPr>
      </w:pPr>
    </w:p>
    <w:p w14:paraId="06E3112B" w14:textId="0E87C997" w:rsidR="008C4454" w:rsidRPr="00351ED7" w:rsidRDefault="008B4D6E" w:rsidP="008B4D6E">
      <w:pPr>
        <w:rPr>
          <w:b/>
          <w:sz w:val="22"/>
          <w:szCs w:val="22"/>
          <w:lang w:val="lt-LT"/>
        </w:rPr>
      </w:pPr>
      <w:r w:rsidRPr="00351ED7">
        <w:rPr>
          <w:rFonts w:eastAsia="Calibri"/>
          <w:b/>
          <w:lang w:val="lt-LT"/>
        </w:rPr>
        <w:t xml:space="preserve">      </w:t>
      </w:r>
      <w:r w:rsidR="00BA3D81" w:rsidRPr="00351ED7">
        <w:rPr>
          <w:rFonts w:eastAsia="Calibri"/>
          <w:b/>
          <w:lang w:val="lt-LT"/>
        </w:rPr>
        <w:t>5.11</w:t>
      </w:r>
      <w:r w:rsidR="00EB6765" w:rsidRPr="00351ED7">
        <w:rPr>
          <w:rFonts w:eastAsia="Calibri"/>
          <w:b/>
          <w:lang w:val="lt-LT"/>
        </w:rPr>
        <w:t>.9</w:t>
      </w:r>
      <w:r w:rsidR="00903356" w:rsidRPr="00351ED7">
        <w:rPr>
          <w:rFonts w:eastAsia="Calibri"/>
          <w:b/>
          <w:lang w:val="lt-LT"/>
        </w:rPr>
        <w:t xml:space="preserve">. </w:t>
      </w:r>
      <w:r w:rsidR="008C4454" w:rsidRPr="00351ED7">
        <w:rPr>
          <w:b/>
          <w:sz w:val="22"/>
          <w:szCs w:val="22"/>
          <w:lang w:val="lt-LT"/>
        </w:rPr>
        <w:t>dokumentai, įrodantys atitikimą reikalavimams nurodytiems  Lietuvos Respublikos aplinkos ministro 2011 m. birželio 28 d. įsakymo Nr. D1-508 „</w:t>
      </w:r>
      <w:r w:rsidR="008C4454" w:rsidRPr="00351ED7">
        <w:rPr>
          <w:b/>
          <w:bCs/>
          <w:sz w:val="22"/>
          <w:szCs w:val="22"/>
          <w:shd w:val="clear" w:color="auto" w:fill="FFFFFF"/>
          <w:lang w:val="lt-LT"/>
        </w:rPr>
        <w:t>Dėl Aplinkos apsaugos kriterijų taikymo, vykdant žaliuosius pirkimus, tvarkos aprašo patvi</w:t>
      </w:r>
      <w:r w:rsidR="008C4454" w:rsidRPr="00351ED7">
        <w:rPr>
          <w:b/>
          <w:bCs/>
          <w:color w:val="333333"/>
          <w:sz w:val="22"/>
          <w:szCs w:val="22"/>
          <w:shd w:val="clear" w:color="auto" w:fill="FFFFFF"/>
          <w:lang w:val="lt-LT"/>
        </w:rPr>
        <w:t>rtinimo</w:t>
      </w:r>
      <w:r w:rsidR="008C4454" w:rsidRPr="00351ED7">
        <w:rPr>
          <w:b/>
          <w:sz w:val="22"/>
          <w:szCs w:val="22"/>
          <w:lang w:val="lt-LT"/>
        </w:rPr>
        <w:t xml:space="preserve">“ 2 priedo II skyriaus 2 punkte ,,Pakuotės“ </w:t>
      </w:r>
      <w:r w:rsidR="008C4454" w:rsidRPr="00351ED7">
        <w:rPr>
          <w:b/>
          <w:color w:val="538135" w:themeColor="accent6" w:themeShade="BF"/>
          <w:lang w:val="lt-LT"/>
        </w:rPr>
        <w:t>(</w:t>
      </w:r>
      <w:r w:rsidR="008C4454" w:rsidRPr="00351ED7">
        <w:rPr>
          <w:b/>
          <w:i/>
          <w:color w:val="538135" w:themeColor="accent6" w:themeShade="BF"/>
          <w:lang w:val="lt-LT"/>
        </w:rPr>
        <w:t>taikoma visoms pirkimo dalims</w:t>
      </w:r>
      <w:r w:rsidR="008C4454" w:rsidRPr="00351ED7">
        <w:rPr>
          <w:b/>
          <w:color w:val="538135" w:themeColor="accent6" w:themeShade="BF"/>
          <w:lang w:val="lt-LT"/>
        </w:rPr>
        <w:t>)</w:t>
      </w:r>
      <w:r w:rsidR="008C4454" w:rsidRPr="00351ED7">
        <w:rPr>
          <w:color w:val="538135" w:themeColor="accent6" w:themeShade="BF"/>
          <w:lang w:val="lt-LT"/>
        </w:rPr>
        <w:t>:</w:t>
      </w:r>
    </w:p>
    <w:tbl>
      <w:tblPr>
        <w:tblW w:w="10055" w:type="dxa"/>
        <w:tblCellMar>
          <w:left w:w="0" w:type="dxa"/>
          <w:right w:w="0" w:type="dxa"/>
        </w:tblCellMar>
        <w:tblLook w:val="04A0" w:firstRow="1" w:lastRow="0" w:firstColumn="1" w:lastColumn="0" w:noHBand="0" w:noVBand="1"/>
      </w:tblPr>
      <w:tblGrid>
        <w:gridCol w:w="5235"/>
        <w:gridCol w:w="4820"/>
      </w:tblGrid>
      <w:tr w:rsidR="008C4454" w:rsidRPr="00351ED7" w14:paraId="4DD3F522" w14:textId="77777777" w:rsidTr="009829D4">
        <w:tc>
          <w:tcPr>
            <w:tcW w:w="5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9132D" w14:textId="77777777" w:rsidR="00CA40B1" w:rsidRPr="00351ED7" w:rsidRDefault="008C4454" w:rsidP="009829D4">
            <w:pPr>
              <w:jc w:val="center"/>
              <w:rPr>
                <w:sz w:val="22"/>
                <w:szCs w:val="22"/>
                <w:lang w:val="lt-LT"/>
              </w:rPr>
            </w:pPr>
            <w:r w:rsidRPr="00351ED7">
              <w:rPr>
                <w:sz w:val="22"/>
                <w:szCs w:val="22"/>
                <w:lang w:val="lt-LT"/>
              </w:rPr>
              <w:t>Reikalavimas</w:t>
            </w:r>
            <w:r w:rsidR="00CA40B1" w:rsidRPr="00351ED7">
              <w:rPr>
                <w:sz w:val="22"/>
                <w:szCs w:val="22"/>
                <w:lang w:val="lt-LT"/>
              </w:rPr>
              <w:t xml:space="preserve"> </w:t>
            </w:r>
          </w:p>
          <w:p w14:paraId="50165EAF" w14:textId="60F66323" w:rsidR="00CA40B1" w:rsidRPr="00351ED7" w:rsidRDefault="00CA40B1" w:rsidP="00CA40B1">
            <w:pPr>
              <w:jc w:val="center"/>
              <w:rPr>
                <w:rFonts w:eastAsiaTheme="minorHAnsi"/>
                <w:sz w:val="22"/>
                <w:szCs w:val="22"/>
                <w:bdr w:val="none" w:sz="0" w:space="0" w:color="auto"/>
                <w:lang w:val="lt-LT"/>
              </w:rPr>
            </w:pPr>
            <w:r w:rsidRPr="00351ED7">
              <w:rPr>
                <w:b/>
                <w:i/>
                <w:color w:val="538135" w:themeColor="accent6" w:themeShade="BF"/>
                <w:sz w:val="22"/>
                <w:szCs w:val="22"/>
                <w:lang w:val="lt-LT"/>
              </w:rPr>
              <w:t>(visoms pirkimo dalims)</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B4508" w14:textId="77777777" w:rsidR="008C4454" w:rsidRPr="00351ED7" w:rsidRDefault="008C4454" w:rsidP="009829D4">
            <w:pPr>
              <w:jc w:val="center"/>
              <w:rPr>
                <w:sz w:val="22"/>
                <w:szCs w:val="22"/>
                <w:lang w:val="lt-LT"/>
              </w:rPr>
            </w:pPr>
            <w:r w:rsidRPr="00351ED7">
              <w:rPr>
                <w:sz w:val="22"/>
                <w:szCs w:val="22"/>
                <w:lang w:val="lt-LT"/>
              </w:rPr>
              <w:t>Pateikti atitiktį įrodantį dokumentą, pastabos</w:t>
            </w:r>
          </w:p>
        </w:tc>
      </w:tr>
      <w:tr w:rsidR="008C4454" w:rsidRPr="00351ED7" w14:paraId="46AF9619" w14:textId="77777777" w:rsidTr="009829D4">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00027" w14:textId="77777777" w:rsidR="008C4454" w:rsidRPr="00351ED7" w:rsidRDefault="008C4454" w:rsidP="008C4454">
            <w:pPr>
              <w:pStyle w:val="ListParagraph"/>
              <w:numPr>
                <w:ilvl w:val="0"/>
                <w:numId w:val="5"/>
              </w:numPr>
              <w:ind w:left="21" w:firstLine="0"/>
              <w:rPr>
                <w:color w:val="000000"/>
              </w:rPr>
            </w:pPr>
            <w:r w:rsidRPr="00351ED7">
              <w:rPr>
                <w:color w:val="000000"/>
              </w:rPr>
              <w:t>Pakuotės: turi būti laikytinos perdirbamosiomis pakuotėmis pagal Lietuvos Respublikos mokesčio už aplinkos teršimą įstatymo nuostatas ir (ar) turi būti vienalytės (homogeniškos) pakuotės, pagamintos iš vienos rūšies medžiagos:</w:t>
            </w:r>
          </w:p>
          <w:p w14:paraId="7EC2BA19" w14:textId="77777777" w:rsidR="008C4454" w:rsidRPr="00351ED7" w:rsidRDefault="008C4454" w:rsidP="009829D4">
            <w:pPr>
              <w:ind w:left="472"/>
              <w:rPr>
                <w:b/>
                <w:color w:val="000000"/>
                <w:sz w:val="8"/>
                <w:szCs w:val="8"/>
                <w:bdr w:val="none" w:sz="0" w:space="0" w:color="auto"/>
                <w:lang w:val="lt-LT"/>
              </w:rPr>
            </w:pPr>
          </w:p>
          <w:tbl>
            <w:tblPr>
              <w:tblW w:w="4973" w:type="pct"/>
              <w:tblCellMar>
                <w:left w:w="0" w:type="dxa"/>
                <w:right w:w="0" w:type="dxa"/>
              </w:tblCellMar>
              <w:tblLook w:val="04A0" w:firstRow="1" w:lastRow="0" w:firstColumn="1" w:lastColumn="0" w:noHBand="0" w:noVBand="1"/>
            </w:tblPr>
            <w:tblGrid>
              <w:gridCol w:w="528"/>
              <w:gridCol w:w="2025"/>
              <w:gridCol w:w="2419"/>
            </w:tblGrid>
            <w:tr w:rsidR="008C4454" w:rsidRPr="00351ED7" w14:paraId="0C8E201E" w14:textId="77777777" w:rsidTr="009829D4">
              <w:tc>
                <w:tcPr>
                  <w:tcW w:w="5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6A3A6F" w14:textId="77777777" w:rsidR="008C4454" w:rsidRPr="00351ED7" w:rsidRDefault="008C4454" w:rsidP="009829D4">
                  <w:pPr>
                    <w:jc w:val="both"/>
                    <w:rPr>
                      <w:sz w:val="22"/>
                      <w:szCs w:val="22"/>
                      <w:lang w:val="lt-LT"/>
                    </w:rPr>
                  </w:pPr>
                  <w:r w:rsidRPr="00351ED7">
                    <w:rPr>
                      <w:color w:val="000000"/>
                      <w:sz w:val="22"/>
                      <w:szCs w:val="22"/>
                      <w:lang w:val="lt-LT"/>
                    </w:rPr>
                    <w:t>Eil. Nr.</w:t>
                  </w:r>
                </w:p>
              </w:tc>
              <w:tc>
                <w:tcPr>
                  <w:tcW w:w="1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5076C8" w14:textId="77777777" w:rsidR="008C4454" w:rsidRPr="00351ED7" w:rsidRDefault="008C4454" w:rsidP="009829D4">
                  <w:pPr>
                    <w:jc w:val="both"/>
                    <w:rPr>
                      <w:sz w:val="22"/>
                      <w:szCs w:val="22"/>
                      <w:lang w:val="lt-LT"/>
                    </w:rPr>
                  </w:pPr>
                  <w:r w:rsidRPr="00351ED7">
                    <w:rPr>
                      <w:color w:val="000000"/>
                      <w:sz w:val="22"/>
                      <w:szCs w:val="22"/>
                      <w:lang w:val="lt-LT"/>
                    </w:rPr>
                    <w:t>Pakuotės medžiaga</w:t>
                  </w:r>
                </w:p>
              </w:tc>
              <w:tc>
                <w:tcPr>
                  <w:tcW w:w="2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9DB48" w14:textId="77777777" w:rsidR="008C4454" w:rsidRPr="00351ED7" w:rsidRDefault="008C4454" w:rsidP="009829D4">
                  <w:pPr>
                    <w:jc w:val="both"/>
                    <w:rPr>
                      <w:sz w:val="22"/>
                      <w:szCs w:val="22"/>
                      <w:lang w:val="lt-LT"/>
                    </w:rPr>
                  </w:pPr>
                  <w:r w:rsidRPr="00351ED7">
                    <w:rPr>
                      <w:color w:val="000000"/>
                      <w:sz w:val="22"/>
                      <w:szCs w:val="22"/>
                      <w:lang w:val="lt-LT"/>
                    </w:rPr>
                    <w:t>Ženklinimas</w:t>
                  </w:r>
                </w:p>
              </w:tc>
            </w:tr>
            <w:tr w:rsidR="008C4454" w:rsidRPr="00351ED7" w14:paraId="57FC88E5"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2D2E6" w14:textId="77777777" w:rsidR="008C4454" w:rsidRPr="00351ED7" w:rsidRDefault="008C4454" w:rsidP="009829D4">
                  <w:pPr>
                    <w:jc w:val="both"/>
                    <w:rPr>
                      <w:sz w:val="22"/>
                      <w:szCs w:val="22"/>
                      <w:lang w:val="lt-LT"/>
                    </w:rPr>
                  </w:pPr>
                  <w:r w:rsidRPr="00351ED7">
                    <w:rPr>
                      <w:color w:val="000000"/>
                      <w:sz w:val="22"/>
                      <w:szCs w:val="22"/>
                      <w:lang w:val="lt-LT"/>
                    </w:rPr>
                    <w:t>1.</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27119DA5" w14:textId="77777777" w:rsidR="008C4454" w:rsidRPr="00351ED7" w:rsidRDefault="008C4454" w:rsidP="009829D4">
                  <w:pPr>
                    <w:jc w:val="both"/>
                    <w:rPr>
                      <w:sz w:val="22"/>
                      <w:szCs w:val="22"/>
                      <w:lang w:val="lt-LT"/>
                    </w:rPr>
                  </w:pPr>
                  <w:r w:rsidRPr="00351ED7">
                    <w:rPr>
                      <w:color w:val="000000"/>
                      <w:sz w:val="22"/>
                      <w:szCs w:val="22"/>
                      <w:lang w:val="lt-LT"/>
                    </w:rPr>
                    <w:t>Stiklas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69D97F7B" w14:textId="77777777" w:rsidR="008C4454" w:rsidRPr="00351ED7" w:rsidRDefault="008C4454" w:rsidP="009829D4">
                  <w:pPr>
                    <w:jc w:val="both"/>
                    <w:rPr>
                      <w:sz w:val="22"/>
                      <w:szCs w:val="22"/>
                      <w:lang w:val="lt-LT"/>
                    </w:rPr>
                  </w:pPr>
                  <w:r w:rsidRPr="00351ED7">
                    <w:rPr>
                      <w:color w:val="000000"/>
                      <w:sz w:val="22"/>
                      <w:szCs w:val="22"/>
                      <w:lang w:val="lt-LT"/>
                    </w:rPr>
                    <w:t>GL (arba GL nuo 70 iki 79)</w:t>
                  </w:r>
                </w:p>
              </w:tc>
            </w:tr>
            <w:tr w:rsidR="008C4454" w:rsidRPr="00351ED7" w14:paraId="773AA507"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C92A9" w14:textId="77777777" w:rsidR="008C4454" w:rsidRPr="00351ED7" w:rsidRDefault="008C4454" w:rsidP="009829D4">
                  <w:pPr>
                    <w:jc w:val="both"/>
                    <w:rPr>
                      <w:sz w:val="22"/>
                      <w:szCs w:val="22"/>
                      <w:lang w:val="lt-LT"/>
                    </w:rPr>
                  </w:pPr>
                  <w:r w:rsidRPr="00351ED7">
                    <w:rPr>
                      <w:color w:val="000000"/>
                      <w:sz w:val="22"/>
                      <w:szCs w:val="22"/>
                      <w:lang w:val="lt-LT"/>
                    </w:rPr>
                    <w:t>2.</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9330C39" w14:textId="77777777" w:rsidR="008C4454" w:rsidRPr="00351ED7" w:rsidRDefault="008C4454" w:rsidP="009829D4">
                  <w:pPr>
                    <w:jc w:val="both"/>
                    <w:rPr>
                      <w:sz w:val="22"/>
                      <w:szCs w:val="22"/>
                      <w:lang w:val="lt-LT"/>
                    </w:rPr>
                  </w:pPr>
                  <w:r w:rsidRPr="00351ED7">
                    <w:rPr>
                      <w:color w:val="000000"/>
                      <w:sz w:val="22"/>
                      <w:szCs w:val="22"/>
                      <w:lang w:val="lt-LT"/>
                    </w:rPr>
                    <w:t>Metalas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3668D4B4" w14:textId="77777777" w:rsidR="008C4454" w:rsidRPr="00351ED7" w:rsidRDefault="008C4454" w:rsidP="009829D4">
                  <w:pPr>
                    <w:jc w:val="both"/>
                    <w:rPr>
                      <w:sz w:val="22"/>
                      <w:szCs w:val="22"/>
                      <w:lang w:val="lt-LT"/>
                    </w:rPr>
                  </w:pPr>
                  <w:r w:rsidRPr="00351ED7">
                    <w:rPr>
                      <w:color w:val="000000"/>
                      <w:sz w:val="22"/>
                      <w:szCs w:val="22"/>
                      <w:lang w:val="lt-LT"/>
                    </w:rPr>
                    <w:t>FE (arba FE 40),</w:t>
                  </w:r>
                </w:p>
                <w:p w14:paraId="6EB4C9BD" w14:textId="77777777" w:rsidR="008C4454" w:rsidRPr="00351ED7" w:rsidRDefault="008C4454" w:rsidP="009829D4">
                  <w:pPr>
                    <w:jc w:val="both"/>
                    <w:rPr>
                      <w:sz w:val="22"/>
                      <w:szCs w:val="22"/>
                      <w:lang w:val="lt-LT"/>
                    </w:rPr>
                  </w:pPr>
                  <w:r w:rsidRPr="00351ED7">
                    <w:rPr>
                      <w:color w:val="000000"/>
                      <w:sz w:val="22"/>
                      <w:szCs w:val="22"/>
                      <w:lang w:val="lt-LT"/>
                    </w:rPr>
                    <w:t>ALU (arba ALU 41)</w:t>
                  </w:r>
                </w:p>
                <w:p w14:paraId="28AC5B63" w14:textId="77777777" w:rsidR="008C4454" w:rsidRPr="00351ED7" w:rsidRDefault="008C4454" w:rsidP="009829D4">
                  <w:pPr>
                    <w:jc w:val="both"/>
                    <w:rPr>
                      <w:sz w:val="22"/>
                      <w:szCs w:val="22"/>
                      <w:lang w:val="lt-LT"/>
                    </w:rPr>
                  </w:pPr>
                  <w:r w:rsidRPr="00351ED7">
                    <w:rPr>
                      <w:color w:val="000000"/>
                      <w:sz w:val="22"/>
                      <w:szCs w:val="22"/>
                      <w:lang w:val="lt-LT"/>
                    </w:rPr>
                    <w:t>Nuo 42 iki 49</w:t>
                  </w:r>
                </w:p>
              </w:tc>
            </w:tr>
            <w:tr w:rsidR="008C4454" w:rsidRPr="00351ED7" w14:paraId="1F3A63BA"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9E300" w14:textId="77777777" w:rsidR="008C4454" w:rsidRPr="00351ED7" w:rsidRDefault="008C4454" w:rsidP="009829D4">
                  <w:pPr>
                    <w:jc w:val="both"/>
                    <w:rPr>
                      <w:sz w:val="22"/>
                      <w:szCs w:val="22"/>
                      <w:lang w:val="lt-LT"/>
                    </w:rPr>
                  </w:pPr>
                  <w:r w:rsidRPr="00351ED7">
                    <w:rPr>
                      <w:color w:val="000000"/>
                      <w:sz w:val="22"/>
                      <w:szCs w:val="22"/>
                      <w:lang w:val="lt-LT"/>
                    </w:rPr>
                    <w:t>3.</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4E62862" w14:textId="77777777" w:rsidR="008C4454" w:rsidRPr="00351ED7" w:rsidRDefault="008C4454" w:rsidP="009829D4">
                  <w:pPr>
                    <w:jc w:val="both"/>
                    <w:rPr>
                      <w:sz w:val="22"/>
                      <w:szCs w:val="22"/>
                      <w:lang w:val="lt-LT"/>
                    </w:rPr>
                  </w:pPr>
                  <w:r w:rsidRPr="00351ED7">
                    <w:rPr>
                      <w:color w:val="000000"/>
                      <w:sz w:val="22"/>
                      <w:szCs w:val="22"/>
                      <w:lang w:val="lt-LT"/>
                    </w:rPr>
                    <w:t>Popierius ar kartonas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0CA7DF9E" w14:textId="77777777" w:rsidR="008C4454" w:rsidRPr="00351ED7" w:rsidRDefault="008C4454" w:rsidP="009829D4">
                  <w:pPr>
                    <w:jc w:val="both"/>
                    <w:rPr>
                      <w:sz w:val="22"/>
                      <w:szCs w:val="22"/>
                      <w:lang w:val="lt-LT"/>
                    </w:rPr>
                  </w:pPr>
                  <w:r w:rsidRPr="00351ED7">
                    <w:rPr>
                      <w:color w:val="000000"/>
                      <w:sz w:val="22"/>
                      <w:szCs w:val="22"/>
                      <w:lang w:val="lt-LT"/>
                    </w:rPr>
                    <w:t>PAP (arba PAP nuo 20 iki 39)</w:t>
                  </w:r>
                </w:p>
              </w:tc>
            </w:tr>
            <w:tr w:rsidR="008C4454" w:rsidRPr="00351ED7" w14:paraId="7BED49FB"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09A4F" w14:textId="77777777" w:rsidR="008C4454" w:rsidRPr="00351ED7" w:rsidRDefault="008C4454" w:rsidP="009829D4">
                  <w:pPr>
                    <w:jc w:val="both"/>
                    <w:rPr>
                      <w:sz w:val="22"/>
                      <w:szCs w:val="22"/>
                      <w:lang w:val="lt-LT"/>
                    </w:rPr>
                  </w:pPr>
                  <w:r w:rsidRPr="00351ED7">
                    <w:rPr>
                      <w:color w:val="000000"/>
                      <w:sz w:val="22"/>
                      <w:szCs w:val="22"/>
                      <w:lang w:val="lt-LT"/>
                    </w:rPr>
                    <w:t>4.</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DFC83F7" w14:textId="77777777" w:rsidR="008C4454" w:rsidRPr="00351ED7" w:rsidRDefault="008C4454" w:rsidP="009829D4">
                  <w:pPr>
                    <w:jc w:val="both"/>
                    <w:rPr>
                      <w:sz w:val="22"/>
                      <w:szCs w:val="22"/>
                      <w:lang w:val="lt-LT"/>
                    </w:rPr>
                  </w:pPr>
                  <w:r w:rsidRPr="00351ED7">
                    <w:rPr>
                      <w:color w:val="000000"/>
                      <w:sz w:val="22"/>
                      <w:szCs w:val="22"/>
                      <w:lang w:val="lt-LT"/>
                    </w:rPr>
                    <w:t>Medis ar kamštinė medžiaga</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5B5F8E91" w14:textId="77777777" w:rsidR="008C4454" w:rsidRPr="00351ED7" w:rsidRDefault="008C4454" w:rsidP="009829D4">
                  <w:pPr>
                    <w:jc w:val="both"/>
                    <w:rPr>
                      <w:sz w:val="22"/>
                      <w:szCs w:val="22"/>
                      <w:lang w:val="lt-LT"/>
                    </w:rPr>
                  </w:pPr>
                  <w:r w:rsidRPr="00351ED7">
                    <w:rPr>
                      <w:color w:val="000000"/>
                      <w:sz w:val="22"/>
                      <w:szCs w:val="22"/>
                      <w:lang w:val="lt-LT"/>
                    </w:rPr>
                    <w:t>FOR (arba FOR nuo 50 iki 59)</w:t>
                  </w:r>
                </w:p>
              </w:tc>
            </w:tr>
            <w:tr w:rsidR="008C4454" w:rsidRPr="00351ED7" w14:paraId="67FD4B5F"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C254F" w14:textId="77777777" w:rsidR="008C4454" w:rsidRPr="00351ED7" w:rsidRDefault="008C4454" w:rsidP="009829D4">
                  <w:pPr>
                    <w:jc w:val="both"/>
                    <w:rPr>
                      <w:sz w:val="22"/>
                      <w:szCs w:val="22"/>
                      <w:lang w:val="lt-LT"/>
                    </w:rPr>
                  </w:pPr>
                  <w:r w:rsidRPr="00351ED7">
                    <w:rPr>
                      <w:color w:val="000000"/>
                      <w:sz w:val="22"/>
                      <w:szCs w:val="22"/>
                      <w:lang w:val="lt-LT"/>
                    </w:rPr>
                    <w:t>5.</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3701CBD" w14:textId="77777777" w:rsidR="008C4454" w:rsidRPr="00351ED7" w:rsidRDefault="008C4454" w:rsidP="009829D4">
                  <w:pPr>
                    <w:jc w:val="both"/>
                    <w:rPr>
                      <w:sz w:val="22"/>
                      <w:szCs w:val="22"/>
                      <w:lang w:val="lt-LT"/>
                    </w:rPr>
                  </w:pPr>
                  <w:r w:rsidRPr="00351ED7">
                    <w:rPr>
                      <w:color w:val="000000"/>
                      <w:sz w:val="22"/>
                      <w:szCs w:val="22"/>
                      <w:lang w:val="lt-LT"/>
                    </w:rPr>
                    <w:t>Medvilnė ar džiutas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2F0B8515" w14:textId="77777777" w:rsidR="008C4454" w:rsidRPr="00351ED7" w:rsidRDefault="008C4454" w:rsidP="009829D4">
                  <w:pPr>
                    <w:jc w:val="both"/>
                    <w:rPr>
                      <w:sz w:val="22"/>
                      <w:szCs w:val="22"/>
                      <w:lang w:val="lt-LT"/>
                    </w:rPr>
                  </w:pPr>
                  <w:r w:rsidRPr="00351ED7">
                    <w:rPr>
                      <w:color w:val="000000"/>
                      <w:sz w:val="22"/>
                      <w:szCs w:val="22"/>
                      <w:lang w:val="lt-LT"/>
                    </w:rPr>
                    <w:t>TEX (arba TEX nuo 60 iki 69)</w:t>
                  </w:r>
                </w:p>
              </w:tc>
            </w:tr>
            <w:tr w:rsidR="008C4454" w:rsidRPr="00351ED7" w14:paraId="39CCF372"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1660E" w14:textId="77777777" w:rsidR="008C4454" w:rsidRPr="00351ED7" w:rsidRDefault="008C4454" w:rsidP="009829D4">
                  <w:pPr>
                    <w:jc w:val="both"/>
                    <w:rPr>
                      <w:sz w:val="22"/>
                      <w:szCs w:val="22"/>
                      <w:lang w:val="lt-LT"/>
                    </w:rPr>
                  </w:pPr>
                  <w:r w:rsidRPr="00351ED7">
                    <w:rPr>
                      <w:color w:val="000000"/>
                      <w:sz w:val="22"/>
                      <w:szCs w:val="22"/>
                      <w:lang w:val="lt-LT"/>
                    </w:rPr>
                    <w:t>6.</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16F53288" w14:textId="77777777" w:rsidR="008C4454" w:rsidRPr="00351ED7" w:rsidRDefault="008C4454" w:rsidP="009829D4">
                  <w:pPr>
                    <w:jc w:val="both"/>
                    <w:rPr>
                      <w:sz w:val="22"/>
                      <w:szCs w:val="22"/>
                      <w:lang w:val="lt-LT"/>
                    </w:rPr>
                  </w:pPr>
                  <w:r w:rsidRPr="00351ED7">
                    <w:rPr>
                      <w:color w:val="000000"/>
                      <w:sz w:val="22"/>
                      <w:szCs w:val="22"/>
                      <w:lang w:val="lt-LT"/>
                    </w:rPr>
                    <w:t>Polietilentereftalatas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57A0403B" w14:textId="77777777" w:rsidR="008C4454" w:rsidRPr="00351ED7" w:rsidRDefault="008C4454" w:rsidP="009829D4">
                  <w:pPr>
                    <w:jc w:val="both"/>
                    <w:rPr>
                      <w:sz w:val="22"/>
                      <w:szCs w:val="22"/>
                      <w:lang w:val="lt-LT"/>
                    </w:rPr>
                  </w:pPr>
                  <w:r w:rsidRPr="00351ED7">
                    <w:rPr>
                      <w:color w:val="000000"/>
                      <w:sz w:val="22"/>
                      <w:szCs w:val="22"/>
                      <w:lang w:val="lt-LT"/>
                    </w:rPr>
                    <w:t>PET arba PET 1</w:t>
                  </w:r>
                </w:p>
              </w:tc>
            </w:tr>
            <w:tr w:rsidR="008C4454" w:rsidRPr="00351ED7" w14:paraId="61B0D88C"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4385B" w14:textId="77777777" w:rsidR="008C4454" w:rsidRPr="00351ED7" w:rsidRDefault="008C4454" w:rsidP="009829D4">
                  <w:pPr>
                    <w:jc w:val="both"/>
                    <w:rPr>
                      <w:sz w:val="22"/>
                      <w:szCs w:val="22"/>
                      <w:lang w:val="lt-LT"/>
                    </w:rPr>
                  </w:pPr>
                  <w:r w:rsidRPr="00351ED7">
                    <w:rPr>
                      <w:color w:val="000000"/>
                      <w:sz w:val="22"/>
                      <w:szCs w:val="22"/>
                      <w:lang w:val="lt-LT"/>
                    </w:rPr>
                    <w:t>7.</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6512A9A9" w14:textId="77777777" w:rsidR="008C4454" w:rsidRPr="00351ED7" w:rsidRDefault="008C4454" w:rsidP="009829D4">
                  <w:pPr>
                    <w:jc w:val="both"/>
                    <w:rPr>
                      <w:sz w:val="22"/>
                      <w:szCs w:val="22"/>
                      <w:lang w:val="lt-LT"/>
                    </w:rPr>
                  </w:pPr>
                  <w:r w:rsidRPr="00351ED7">
                    <w:rPr>
                      <w:color w:val="000000"/>
                      <w:sz w:val="22"/>
                      <w:szCs w:val="22"/>
                      <w:lang w:val="lt-LT"/>
                    </w:rPr>
                    <w:t>Aukšto tankumo polietilenas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1803B7DA" w14:textId="77777777" w:rsidR="008C4454" w:rsidRPr="00351ED7" w:rsidRDefault="008C4454" w:rsidP="009829D4">
                  <w:pPr>
                    <w:jc w:val="both"/>
                    <w:rPr>
                      <w:sz w:val="22"/>
                      <w:szCs w:val="22"/>
                      <w:lang w:val="lt-LT"/>
                    </w:rPr>
                  </w:pPr>
                  <w:r w:rsidRPr="00351ED7">
                    <w:rPr>
                      <w:color w:val="000000"/>
                      <w:sz w:val="22"/>
                      <w:szCs w:val="22"/>
                      <w:lang w:val="lt-LT"/>
                    </w:rPr>
                    <w:t>HDPE (arba HDPE 2)</w:t>
                  </w:r>
                </w:p>
              </w:tc>
            </w:tr>
            <w:tr w:rsidR="008C4454" w:rsidRPr="00351ED7" w14:paraId="515D9996"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04F18" w14:textId="77777777" w:rsidR="008C4454" w:rsidRPr="00351ED7" w:rsidRDefault="008C4454" w:rsidP="009829D4">
                  <w:pPr>
                    <w:jc w:val="both"/>
                    <w:rPr>
                      <w:sz w:val="22"/>
                      <w:szCs w:val="22"/>
                      <w:lang w:val="lt-LT"/>
                    </w:rPr>
                  </w:pPr>
                  <w:r w:rsidRPr="00351ED7">
                    <w:rPr>
                      <w:color w:val="000000"/>
                      <w:sz w:val="22"/>
                      <w:szCs w:val="22"/>
                      <w:lang w:val="lt-LT"/>
                    </w:rPr>
                    <w:t>8.</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67973C8F" w14:textId="77777777" w:rsidR="008C4454" w:rsidRPr="00351ED7" w:rsidRDefault="008C4454" w:rsidP="009829D4">
                  <w:pPr>
                    <w:jc w:val="both"/>
                    <w:rPr>
                      <w:sz w:val="22"/>
                      <w:szCs w:val="22"/>
                      <w:lang w:val="lt-LT"/>
                    </w:rPr>
                  </w:pPr>
                  <w:r w:rsidRPr="00351ED7">
                    <w:rPr>
                      <w:color w:val="000000"/>
                      <w:sz w:val="22"/>
                      <w:szCs w:val="22"/>
                      <w:lang w:val="lt-LT"/>
                    </w:rPr>
                    <w:t>Polivinilchloridas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2FFB28EB" w14:textId="77777777" w:rsidR="008C4454" w:rsidRPr="00351ED7" w:rsidRDefault="008C4454" w:rsidP="009829D4">
                  <w:pPr>
                    <w:jc w:val="both"/>
                    <w:rPr>
                      <w:sz w:val="22"/>
                      <w:szCs w:val="22"/>
                      <w:lang w:val="lt-LT"/>
                    </w:rPr>
                  </w:pPr>
                  <w:r w:rsidRPr="00351ED7">
                    <w:rPr>
                      <w:color w:val="000000"/>
                      <w:sz w:val="22"/>
                      <w:szCs w:val="22"/>
                      <w:lang w:val="lt-LT"/>
                    </w:rPr>
                    <w:t>PVC (arba PVC 3)</w:t>
                  </w:r>
                </w:p>
              </w:tc>
            </w:tr>
            <w:tr w:rsidR="008C4454" w:rsidRPr="00351ED7" w14:paraId="294752A1"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9DDA5" w14:textId="77777777" w:rsidR="008C4454" w:rsidRPr="00351ED7" w:rsidRDefault="008C4454" w:rsidP="009829D4">
                  <w:pPr>
                    <w:jc w:val="both"/>
                    <w:rPr>
                      <w:sz w:val="22"/>
                      <w:szCs w:val="22"/>
                      <w:lang w:val="lt-LT"/>
                    </w:rPr>
                  </w:pPr>
                  <w:r w:rsidRPr="00351ED7">
                    <w:rPr>
                      <w:color w:val="000000"/>
                      <w:sz w:val="22"/>
                      <w:szCs w:val="22"/>
                      <w:lang w:val="lt-LT"/>
                    </w:rPr>
                    <w:t>9.</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5718C7B9" w14:textId="77777777" w:rsidR="008C4454" w:rsidRPr="00351ED7" w:rsidRDefault="008C4454" w:rsidP="009829D4">
                  <w:pPr>
                    <w:jc w:val="both"/>
                    <w:rPr>
                      <w:sz w:val="22"/>
                      <w:szCs w:val="22"/>
                      <w:lang w:val="lt-LT"/>
                    </w:rPr>
                  </w:pPr>
                  <w:r w:rsidRPr="00351ED7">
                    <w:rPr>
                      <w:color w:val="000000"/>
                      <w:sz w:val="22"/>
                      <w:szCs w:val="22"/>
                      <w:lang w:val="lt-LT"/>
                    </w:rPr>
                    <w:t>Žemo tankumo polietilenas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6CB2FAAB" w14:textId="77777777" w:rsidR="008C4454" w:rsidRPr="00351ED7" w:rsidRDefault="008C4454" w:rsidP="009829D4">
                  <w:pPr>
                    <w:jc w:val="both"/>
                    <w:rPr>
                      <w:sz w:val="22"/>
                      <w:szCs w:val="22"/>
                      <w:lang w:val="lt-LT"/>
                    </w:rPr>
                  </w:pPr>
                  <w:r w:rsidRPr="00351ED7">
                    <w:rPr>
                      <w:color w:val="000000"/>
                      <w:sz w:val="22"/>
                      <w:szCs w:val="22"/>
                      <w:lang w:val="lt-LT"/>
                    </w:rPr>
                    <w:t>LDPE (arba LDPE 4)</w:t>
                  </w:r>
                </w:p>
              </w:tc>
            </w:tr>
            <w:tr w:rsidR="008C4454" w:rsidRPr="00351ED7" w14:paraId="5AC42C60"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9C288" w14:textId="77777777" w:rsidR="008C4454" w:rsidRPr="00351ED7" w:rsidRDefault="008C4454" w:rsidP="009829D4">
                  <w:pPr>
                    <w:jc w:val="both"/>
                    <w:rPr>
                      <w:sz w:val="22"/>
                      <w:szCs w:val="22"/>
                      <w:lang w:val="lt-LT"/>
                    </w:rPr>
                  </w:pPr>
                  <w:r w:rsidRPr="00351ED7">
                    <w:rPr>
                      <w:color w:val="000000"/>
                      <w:sz w:val="22"/>
                      <w:szCs w:val="22"/>
                      <w:lang w:val="lt-LT"/>
                    </w:rPr>
                    <w:t>10.</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32E89F4B" w14:textId="77777777" w:rsidR="008C4454" w:rsidRPr="00351ED7" w:rsidRDefault="008C4454" w:rsidP="009829D4">
                  <w:pPr>
                    <w:jc w:val="both"/>
                    <w:rPr>
                      <w:sz w:val="22"/>
                      <w:szCs w:val="22"/>
                      <w:lang w:val="lt-LT"/>
                    </w:rPr>
                  </w:pPr>
                  <w:r w:rsidRPr="00351ED7">
                    <w:rPr>
                      <w:color w:val="000000"/>
                      <w:sz w:val="22"/>
                      <w:szCs w:val="22"/>
                      <w:lang w:val="lt-LT"/>
                    </w:rPr>
                    <w:t>Polipropilenas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2133C974" w14:textId="77777777" w:rsidR="008C4454" w:rsidRPr="00351ED7" w:rsidRDefault="008C4454" w:rsidP="009829D4">
                  <w:pPr>
                    <w:jc w:val="both"/>
                    <w:rPr>
                      <w:sz w:val="22"/>
                      <w:szCs w:val="22"/>
                      <w:lang w:val="lt-LT"/>
                    </w:rPr>
                  </w:pPr>
                  <w:r w:rsidRPr="00351ED7">
                    <w:rPr>
                      <w:color w:val="000000"/>
                      <w:sz w:val="22"/>
                      <w:szCs w:val="22"/>
                      <w:lang w:val="lt-LT"/>
                    </w:rPr>
                    <w:t>PP (arba PP 5)</w:t>
                  </w:r>
                </w:p>
              </w:tc>
            </w:tr>
            <w:tr w:rsidR="008C4454" w:rsidRPr="00351ED7" w14:paraId="36CAFE25" w14:textId="77777777" w:rsidTr="009829D4">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326C" w14:textId="77777777" w:rsidR="008C4454" w:rsidRPr="00351ED7" w:rsidRDefault="008C4454" w:rsidP="009829D4">
                  <w:pPr>
                    <w:jc w:val="both"/>
                    <w:rPr>
                      <w:sz w:val="22"/>
                      <w:szCs w:val="22"/>
                      <w:lang w:val="lt-LT"/>
                    </w:rPr>
                  </w:pPr>
                  <w:r w:rsidRPr="00351ED7">
                    <w:rPr>
                      <w:color w:val="000000"/>
                      <w:sz w:val="22"/>
                      <w:szCs w:val="22"/>
                      <w:lang w:val="lt-LT"/>
                    </w:rPr>
                    <w:t>11.</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6A862103" w14:textId="77777777" w:rsidR="008C4454" w:rsidRPr="00351ED7" w:rsidRDefault="008C4454" w:rsidP="009829D4">
                  <w:pPr>
                    <w:jc w:val="both"/>
                    <w:rPr>
                      <w:sz w:val="22"/>
                      <w:szCs w:val="22"/>
                      <w:lang w:val="lt-LT"/>
                    </w:rPr>
                  </w:pPr>
                  <w:r w:rsidRPr="00351ED7">
                    <w:rPr>
                      <w:color w:val="000000"/>
                      <w:sz w:val="22"/>
                      <w:szCs w:val="22"/>
                      <w:lang w:val="lt-LT"/>
                    </w:rPr>
                    <w:t>Polistirenas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36AD70BE" w14:textId="77777777" w:rsidR="008C4454" w:rsidRPr="00351ED7" w:rsidRDefault="008C4454" w:rsidP="009829D4">
                  <w:pPr>
                    <w:jc w:val="both"/>
                    <w:rPr>
                      <w:sz w:val="22"/>
                      <w:szCs w:val="22"/>
                      <w:lang w:val="lt-LT"/>
                    </w:rPr>
                  </w:pPr>
                  <w:r w:rsidRPr="00351ED7">
                    <w:rPr>
                      <w:color w:val="000000"/>
                      <w:sz w:val="22"/>
                      <w:szCs w:val="22"/>
                      <w:lang w:val="lt-LT"/>
                    </w:rPr>
                    <w:t>PS (arba PS 6)</w:t>
                  </w:r>
                </w:p>
              </w:tc>
            </w:tr>
          </w:tbl>
          <w:p w14:paraId="2484921B" w14:textId="77777777" w:rsidR="008C4454" w:rsidRPr="00351ED7" w:rsidRDefault="008C4454" w:rsidP="009829D4">
            <w:pPr>
              <w:rPr>
                <w:sz w:val="22"/>
                <w:szCs w:val="22"/>
                <w:lang w:val="lt-LT"/>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CE5E649" w14:textId="77777777" w:rsidR="008C4454" w:rsidRPr="00351ED7" w:rsidRDefault="008C4454" w:rsidP="009829D4">
            <w:pPr>
              <w:rPr>
                <w:b/>
                <w:color w:val="000000"/>
                <w:sz w:val="22"/>
                <w:szCs w:val="22"/>
                <w:lang w:val="lt-LT"/>
              </w:rPr>
            </w:pPr>
            <w:r w:rsidRPr="00351ED7">
              <w:rPr>
                <w:b/>
                <w:color w:val="000000"/>
                <w:sz w:val="22"/>
                <w:szCs w:val="22"/>
                <w:lang w:val="lt-LT"/>
              </w:rPr>
              <w:t>Kartu su pasiūlymu:</w:t>
            </w:r>
          </w:p>
          <w:p w14:paraId="6AC03524" w14:textId="77777777" w:rsidR="008C4454" w:rsidRPr="00351ED7" w:rsidRDefault="008C4454" w:rsidP="009829D4">
            <w:pPr>
              <w:jc w:val="both"/>
              <w:rPr>
                <w:color w:val="000000"/>
                <w:sz w:val="22"/>
                <w:szCs w:val="22"/>
                <w:lang w:val="lt-LT"/>
              </w:rPr>
            </w:pPr>
            <w:r w:rsidRPr="00351ED7">
              <w:rPr>
                <w:sz w:val="22"/>
                <w:szCs w:val="22"/>
                <w:lang w:val="lt-LT" w:eastAsia="lt-LT"/>
              </w:rPr>
              <w:t>gamintojo rašytinis patvirtinimas (</w:t>
            </w:r>
            <w:r w:rsidRPr="00351ED7">
              <w:rPr>
                <w:i/>
                <w:sz w:val="22"/>
                <w:szCs w:val="22"/>
                <w:lang w:val="lt-LT" w:eastAsia="lt-LT"/>
              </w:rPr>
              <w:t>deklaracija</w:t>
            </w:r>
            <w:r w:rsidRPr="00351ED7">
              <w:rPr>
                <w:sz w:val="22"/>
                <w:szCs w:val="22"/>
                <w:lang w:val="lt-LT" w:eastAsia="lt-LT"/>
              </w:rPr>
              <w:t xml:space="preserve">), kad pakuotė atitinka </w:t>
            </w:r>
            <w:r w:rsidRPr="00351ED7">
              <w:rPr>
                <w:color w:val="000000"/>
                <w:sz w:val="22"/>
                <w:szCs w:val="22"/>
                <w:lang w:val="lt-LT"/>
              </w:rPr>
              <w:t xml:space="preserve">Lietuvos Respublikos aplinkos ministro 2011 m. birželio 28 įsakymu Nr. D1-508 patvirtinto </w:t>
            </w:r>
            <w:r w:rsidRPr="00351ED7">
              <w:rPr>
                <w:sz w:val="22"/>
                <w:szCs w:val="22"/>
                <w:lang w:val="lt-LT"/>
              </w:rPr>
              <w:t>„Aplinkos apsaugos kriterijų taikymo, vykdant žaliuosius pirkimus, tvarkos aprašo“2 priedo II skyriaus „Pakuotė“</w:t>
            </w:r>
            <w:r w:rsidRPr="00351ED7">
              <w:rPr>
                <w:sz w:val="22"/>
                <w:szCs w:val="22"/>
                <w:lang w:val="lt-LT" w:eastAsia="lt-LT"/>
              </w:rPr>
              <w:t xml:space="preserve"> 2 punkto reikalavimus.</w:t>
            </w:r>
            <w:r w:rsidRPr="00351ED7">
              <w:rPr>
                <w:color w:val="000000"/>
                <w:sz w:val="22"/>
                <w:szCs w:val="22"/>
                <w:lang w:val="lt-LT"/>
              </w:rPr>
              <w:t xml:space="preserve"> </w:t>
            </w:r>
          </w:p>
          <w:p w14:paraId="6AC38FE0" w14:textId="77777777" w:rsidR="008C4454" w:rsidRPr="00351ED7" w:rsidRDefault="008C4454" w:rsidP="009829D4">
            <w:pPr>
              <w:jc w:val="both"/>
              <w:rPr>
                <w:b/>
                <w:color w:val="000000"/>
                <w:sz w:val="22"/>
                <w:szCs w:val="22"/>
                <w:lang w:val="lt-LT"/>
              </w:rPr>
            </w:pPr>
            <w:r w:rsidRPr="00351ED7">
              <w:rPr>
                <w:b/>
                <w:color w:val="000000"/>
                <w:sz w:val="22"/>
                <w:szCs w:val="22"/>
                <w:lang w:val="lt-LT"/>
              </w:rPr>
              <w:t>Sutarties vykdymo metu:</w:t>
            </w:r>
          </w:p>
          <w:p w14:paraId="6B73707F" w14:textId="77777777" w:rsidR="008C4454" w:rsidRPr="00351ED7" w:rsidRDefault="008C4454" w:rsidP="009829D4">
            <w:pPr>
              <w:jc w:val="both"/>
              <w:rPr>
                <w:sz w:val="22"/>
                <w:szCs w:val="22"/>
                <w:lang w:val="lt-LT"/>
              </w:rPr>
            </w:pPr>
            <w:r w:rsidRPr="00351ED7">
              <w:rPr>
                <w:color w:val="000000"/>
                <w:lang w:val="lt-LT"/>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51ED7">
              <w:rPr>
                <w:i/>
                <w:iCs/>
                <w:color w:val="000000"/>
                <w:lang w:val="lt-LT"/>
              </w:rPr>
              <w:t xml:space="preserve">Voluntary Standard for Repulping and Recycling Corrugated Fiberboard Treated to Improve Its Performance in the Presence of Water and Water Vapor, </w:t>
            </w:r>
            <w:r w:rsidRPr="00351ED7">
              <w:rPr>
                <w:color w:val="000000"/>
                <w:lang w:val="lt-LT"/>
              </w:rPr>
              <w:t>standartas</w:t>
            </w:r>
            <w:r w:rsidRPr="00351ED7">
              <w:rPr>
                <w:i/>
                <w:iCs/>
                <w:color w:val="000000"/>
                <w:lang w:val="lt-LT"/>
              </w:rPr>
              <w:t xml:space="preserve"> RecyClass </w:t>
            </w:r>
            <w:r w:rsidRPr="00351ED7">
              <w:rPr>
                <w:color w:val="00000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484CF84D" w14:textId="77777777" w:rsidR="008C4454" w:rsidRPr="00351ED7" w:rsidRDefault="008C4454" w:rsidP="008C4454">
      <w:pPr>
        <w:pStyle w:val="Body2"/>
        <w:ind w:firstLine="720"/>
        <w:rPr>
          <w:b/>
          <w:lang w:val="lt-LT"/>
        </w:rPr>
      </w:pPr>
    </w:p>
    <w:p w14:paraId="6BB33F3D" w14:textId="70B10490" w:rsidR="006063E4" w:rsidRPr="00351ED7" w:rsidRDefault="00F23A2B" w:rsidP="008C4454">
      <w:pPr>
        <w:pStyle w:val="Body2"/>
        <w:ind w:firstLine="720"/>
        <w:rPr>
          <w:b/>
          <w:i/>
          <w:color w:val="538135" w:themeColor="accent6" w:themeShade="BF"/>
          <w:lang w:val="lt-LT"/>
        </w:rPr>
      </w:pPr>
      <w:r w:rsidRPr="00351ED7">
        <w:rPr>
          <w:b/>
          <w:lang w:val="lt-LT"/>
        </w:rPr>
        <w:t xml:space="preserve">5.11.10. </w:t>
      </w:r>
      <w:r w:rsidR="007A25D5" w:rsidRPr="00351ED7">
        <w:rPr>
          <w:b/>
          <w:lang w:val="lt-LT"/>
        </w:rPr>
        <w:t>rašytinį tiekėjo</w:t>
      </w:r>
      <w:r w:rsidR="00351ED7">
        <w:rPr>
          <w:b/>
          <w:lang w:val="lt-LT"/>
        </w:rPr>
        <w:t xml:space="preserve"> ir (ar) gamintojo </w:t>
      </w:r>
      <w:r w:rsidR="007A25D5" w:rsidRPr="00351ED7">
        <w:rPr>
          <w:b/>
          <w:lang w:val="lt-LT"/>
        </w:rPr>
        <w:t>patvirtinimą (deklaraciją)</w:t>
      </w:r>
      <w:r w:rsidR="006063E4" w:rsidRPr="00351ED7">
        <w:rPr>
          <w:b/>
          <w:lang w:val="lt-LT"/>
        </w:rPr>
        <w:t>, patvirtinan</w:t>
      </w:r>
      <w:r w:rsidR="007A25D5" w:rsidRPr="00351ED7">
        <w:rPr>
          <w:b/>
          <w:lang w:val="lt-LT"/>
        </w:rPr>
        <w:t>čia</w:t>
      </w:r>
      <w:r w:rsidR="006063E4" w:rsidRPr="00351ED7">
        <w:rPr>
          <w:b/>
          <w:lang w:val="lt-LT"/>
        </w:rPr>
        <w:t xml:space="preserve"> atitikimą</w:t>
      </w:r>
      <w:r w:rsidR="00FD3EA2" w:rsidRPr="00351ED7">
        <w:rPr>
          <w:b/>
          <w:lang w:val="lt-LT"/>
        </w:rPr>
        <w:t xml:space="preserve"> aplinkos apsaugos reikalavimams </w:t>
      </w:r>
      <w:r w:rsidR="002F4AFC" w:rsidRPr="00351ED7">
        <w:rPr>
          <w:b/>
          <w:lang w:val="lt-LT"/>
        </w:rPr>
        <w:t xml:space="preserve">nustatytiems </w:t>
      </w:r>
      <w:r w:rsidR="006063E4" w:rsidRPr="00351ED7">
        <w:rPr>
          <w:b/>
          <w:lang w:val="lt-LT"/>
        </w:rPr>
        <w:t xml:space="preserve">Lietuvos Respublikos aplinkos ministro 2011 m. birželio 28 įsakymu Nr. D1-508 patvirtinto „Aplinkos apsaugos kriterijų taikymo, vykdant žaliuosius pirkimus, tvarkos aprašo“ 4.4.4.4 arba 4.4.4.5 punktuose. </w:t>
      </w:r>
      <w:r w:rsidR="006063E4" w:rsidRPr="00351ED7">
        <w:rPr>
          <w:b/>
          <w:i/>
          <w:color w:val="538135" w:themeColor="accent6" w:themeShade="BF"/>
          <w:lang w:val="lt-LT"/>
        </w:rPr>
        <w:t>(taikoma 1-6 ir 8 pirkimo daliai).</w:t>
      </w:r>
    </w:p>
    <w:tbl>
      <w:tblPr>
        <w:tblW w:w="10196" w:type="dxa"/>
        <w:tblCellMar>
          <w:left w:w="0" w:type="dxa"/>
          <w:right w:w="0" w:type="dxa"/>
        </w:tblCellMar>
        <w:tblLook w:val="04A0" w:firstRow="1" w:lastRow="0" w:firstColumn="1" w:lastColumn="0" w:noHBand="0" w:noVBand="1"/>
      </w:tblPr>
      <w:tblGrid>
        <w:gridCol w:w="6794"/>
        <w:gridCol w:w="3402"/>
      </w:tblGrid>
      <w:tr w:rsidR="00CA40B1" w:rsidRPr="00351ED7" w14:paraId="0862AFEE" w14:textId="77777777" w:rsidTr="00CA40B1">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F834A4" w14:textId="77777777" w:rsidR="00CA40B1" w:rsidRPr="00351ED7" w:rsidRDefault="00CA40B1" w:rsidP="009829D4">
            <w:pPr>
              <w:jc w:val="center"/>
              <w:rPr>
                <w:sz w:val="22"/>
                <w:szCs w:val="22"/>
                <w:lang w:val="lt-LT"/>
              </w:rPr>
            </w:pPr>
            <w:r w:rsidRPr="00351ED7">
              <w:rPr>
                <w:sz w:val="22"/>
                <w:szCs w:val="22"/>
                <w:lang w:val="lt-LT"/>
              </w:rPr>
              <w:t xml:space="preserve">Reikalavimas </w:t>
            </w:r>
          </w:p>
          <w:p w14:paraId="6A0852CD" w14:textId="2A462A35" w:rsidR="00CA40B1" w:rsidRPr="00351ED7" w:rsidRDefault="00CA40B1" w:rsidP="00CA40B1">
            <w:pPr>
              <w:jc w:val="center"/>
              <w:rPr>
                <w:rFonts w:eastAsiaTheme="minorHAnsi"/>
                <w:sz w:val="22"/>
                <w:szCs w:val="22"/>
                <w:bdr w:val="none" w:sz="0" w:space="0" w:color="auto"/>
                <w:lang w:val="lt-LT"/>
              </w:rPr>
            </w:pPr>
            <w:r w:rsidRPr="00351ED7">
              <w:rPr>
                <w:b/>
                <w:i/>
                <w:color w:val="538135" w:themeColor="accent6" w:themeShade="BF"/>
                <w:sz w:val="22"/>
                <w:szCs w:val="22"/>
                <w:lang w:val="lt-LT"/>
              </w:rPr>
              <w:t>(1-6, 8 pirkimo dalims)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D751D" w14:textId="77777777" w:rsidR="00CA40B1" w:rsidRPr="00351ED7" w:rsidRDefault="00CA40B1" w:rsidP="009829D4">
            <w:pPr>
              <w:jc w:val="center"/>
              <w:rPr>
                <w:sz w:val="22"/>
                <w:szCs w:val="22"/>
                <w:lang w:val="lt-LT"/>
              </w:rPr>
            </w:pPr>
            <w:r w:rsidRPr="00351ED7">
              <w:rPr>
                <w:sz w:val="22"/>
                <w:szCs w:val="22"/>
                <w:lang w:val="lt-LT"/>
              </w:rPr>
              <w:t>Pateikti atitiktį įrodantį dokumentą, pastabos</w:t>
            </w:r>
          </w:p>
        </w:tc>
      </w:tr>
      <w:tr w:rsidR="00CA40B1" w:rsidRPr="00351ED7" w14:paraId="17ECB2B0" w14:textId="77777777" w:rsidTr="00CA40B1">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B67FE" w14:textId="33EF1E9A" w:rsidR="00CA40B1" w:rsidRPr="00351ED7" w:rsidRDefault="00CA40B1" w:rsidP="00CA40B1">
            <w:pPr>
              <w:tabs>
                <w:tab w:val="left" w:pos="567"/>
                <w:tab w:val="left" w:pos="5103"/>
                <w:tab w:val="left" w:pos="5387"/>
              </w:tabs>
              <w:suppressAutoHyphens/>
              <w:jc w:val="both"/>
              <w:rPr>
                <w:sz w:val="22"/>
                <w:szCs w:val="22"/>
                <w:lang w:val="lt-LT" w:eastAsia="lt-LT"/>
              </w:rPr>
            </w:pPr>
            <w:r w:rsidRPr="00351ED7">
              <w:rPr>
                <w:sz w:val="22"/>
                <w:szCs w:val="22"/>
                <w:lang w:val="lt-LT" w:eastAsia="lt-LT"/>
              </w:rPr>
              <w:t xml:space="preserve">4.4.4.4. Prekė yra tvirta, ilgaamžė, funkcionali, ji ar jos sudedamosios dalys tinka naudoti daug kartų ir (ar) lengvai pataisomos, ir (ar) pakeičiamos; - </w:t>
            </w:r>
            <w:r w:rsidRPr="00351ED7">
              <w:rPr>
                <w:b/>
                <w:sz w:val="22"/>
                <w:szCs w:val="22"/>
                <w:lang w:val="lt-LT" w:eastAsia="lt-LT"/>
              </w:rPr>
              <w:t>pageidaujamas garantinis laikotarpis ne mažiau kaip 3 metai.</w:t>
            </w:r>
          </w:p>
          <w:p w14:paraId="4B7E7E29" w14:textId="77777777" w:rsidR="00CA40B1" w:rsidRPr="00351ED7" w:rsidRDefault="00CA40B1" w:rsidP="00CA40B1">
            <w:pPr>
              <w:tabs>
                <w:tab w:val="left" w:pos="567"/>
                <w:tab w:val="left" w:pos="5103"/>
                <w:tab w:val="left" w:pos="5387"/>
              </w:tabs>
              <w:suppressAutoHyphens/>
              <w:jc w:val="both"/>
              <w:rPr>
                <w:i/>
                <w:sz w:val="22"/>
                <w:szCs w:val="22"/>
                <w:lang w:val="lt-LT" w:eastAsia="lt-LT"/>
              </w:rPr>
            </w:pPr>
            <w:r w:rsidRPr="00351ED7">
              <w:rPr>
                <w:i/>
                <w:sz w:val="22"/>
                <w:szCs w:val="22"/>
                <w:lang w:val="lt-LT" w:eastAsia="lt-LT"/>
              </w:rPr>
              <w:t>ir (ar)</w:t>
            </w:r>
          </w:p>
          <w:p w14:paraId="5F91827C" w14:textId="19038A2D" w:rsidR="00CA40B1" w:rsidRPr="00351ED7" w:rsidRDefault="00CA40B1" w:rsidP="00CA40B1">
            <w:pPr>
              <w:tabs>
                <w:tab w:val="left" w:pos="0"/>
              </w:tabs>
              <w:rPr>
                <w:sz w:val="22"/>
                <w:szCs w:val="22"/>
                <w:lang w:val="lt-LT"/>
              </w:rPr>
            </w:pPr>
            <w:r w:rsidRPr="00351ED7">
              <w:rPr>
                <w:sz w:val="22"/>
                <w:szCs w:val="22"/>
                <w:lang w:val="lt-LT" w:eastAsia="lt-LT"/>
              </w:rPr>
              <w:t>4.4.4.5. Prekė, virtusi atliekomis, tinka paruošti pakartotinai naudoti ar perdirbti.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80429B" w14:textId="1E7C3A43" w:rsidR="00CA40B1" w:rsidRPr="00351ED7" w:rsidRDefault="00CA40B1" w:rsidP="00CA40B1">
            <w:pPr>
              <w:rPr>
                <w:sz w:val="22"/>
                <w:szCs w:val="22"/>
                <w:lang w:val="lt-LT" w:eastAsia="lt-LT"/>
              </w:rPr>
            </w:pPr>
            <w:r w:rsidRPr="00351ED7">
              <w:rPr>
                <w:b/>
                <w:color w:val="000000"/>
                <w:sz w:val="22"/>
                <w:szCs w:val="22"/>
                <w:lang w:val="lt-LT"/>
              </w:rPr>
              <w:t xml:space="preserve">Kartu su pasiūlymu: </w:t>
            </w:r>
            <w:r w:rsidRPr="00351ED7">
              <w:rPr>
                <w:sz w:val="22"/>
                <w:szCs w:val="22"/>
                <w:lang w:val="lt-LT" w:eastAsia="lt-LT"/>
              </w:rPr>
              <w:t>gamintojo  ir (ar) tiekėjo rašytinis patvirtinimas (</w:t>
            </w:r>
            <w:r w:rsidRPr="00351ED7">
              <w:rPr>
                <w:i/>
                <w:sz w:val="22"/>
                <w:szCs w:val="22"/>
                <w:lang w:val="lt-LT" w:eastAsia="lt-LT"/>
              </w:rPr>
              <w:t>deklaracija</w:t>
            </w:r>
            <w:r w:rsidRPr="00351ED7">
              <w:rPr>
                <w:sz w:val="22"/>
                <w:szCs w:val="22"/>
                <w:lang w:val="lt-LT" w:eastAsia="lt-LT"/>
              </w:rPr>
              <w:t>).</w:t>
            </w:r>
          </w:p>
          <w:p w14:paraId="6C47C20F" w14:textId="47056585" w:rsidR="00CA40B1" w:rsidRPr="00351ED7" w:rsidRDefault="00CA40B1" w:rsidP="00D3551F">
            <w:pPr>
              <w:rPr>
                <w:sz w:val="22"/>
                <w:szCs w:val="22"/>
                <w:lang w:val="lt-LT"/>
              </w:rPr>
            </w:pPr>
            <w:r w:rsidRPr="00351ED7">
              <w:rPr>
                <w:b/>
                <w:color w:val="000000"/>
                <w:sz w:val="22"/>
                <w:szCs w:val="22"/>
                <w:lang w:val="lt-LT"/>
              </w:rPr>
              <w:t>Sutarties vykdymo metu:</w:t>
            </w:r>
            <w:r w:rsidR="00695998" w:rsidRPr="00351ED7">
              <w:rPr>
                <w:lang w:val="lt-LT" w:eastAsia="en-GB"/>
              </w:rPr>
              <w:t xml:space="preserve"> </w:t>
            </w:r>
            <w:r w:rsidR="00D3551F" w:rsidRPr="00351ED7">
              <w:rPr>
                <w:sz w:val="22"/>
                <w:szCs w:val="22"/>
                <w:lang w:val="lt-LT" w:eastAsia="en-GB"/>
              </w:rPr>
              <w:t>g</w:t>
            </w:r>
            <w:r w:rsidR="00695998" w:rsidRPr="00351ED7">
              <w:rPr>
                <w:sz w:val="22"/>
                <w:szCs w:val="22"/>
                <w:lang w:val="lt-LT" w:eastAsia="en-GB"/>
              </w:rPr>
              <w:t>amintojo ir (ar) tiekėjo techniniai dokumentai</w:t>
            </w:r>
            <w:r w:rsidR="00D3551F" w:rsidRPr="00351ED7">
              <w:rPr>
                <w:sz w:val="22"/>
                <w:szCs w:val="22"/>
                <w:lang w:val="lt-LT" w:eastAsia="en-GB"/>
              </w:rPr>
              <w:t xml:space="preserve"> /</w:t>
            </w:r>
            <w:r w:rsidR="00695998" w:rsidRPr="00351ED7">
              <w:rPr>
                <w:sz w:val="22"/>
                <w:szCs w:val="22"/>
                <w:lang w:val="lt-LT" w:eastAsia="en-GB"/>
              </w:rPr>
              <w:t xml:space="preserve"> gamintojo ir(ar) tiekėjo rašytinis patvirtinimas</w:t>
            </w:r>
            <w:r w:rsidR="00D3551F" w:rsidRPr="00351ED7">
              <w:rPr>
                <w:sz w:val="22"/>
                <w:szCs w:val="22"/>
                <w:lang w:val="lt-LT"/>
              </w:rPr>
              <w:t>.</w:t>
            </w:r>
          </w:p>
        </w:tc>
      </w:tr>
    </w:tbl>
    <w:p w14:paraId="5DED59BF" w14:textId="77777777" w:rsidR="00CA40B1" w:rsidRPr="00351ED7" w:rsidRDefault="00CA40B1" w:rsidP="008C4454">
      <w:pPr>
        <w:pStyle w:val="Body2"/>
        <w:ind w:firstLine="720"/>
        <w:rPr>
          <w:b/>
          <w:i/>
          <w:color w:val="538135" w:themeColor="accent6" w:themeShade="BF"/>
          <w:lang w:val="lt-LT"/>
        </w:rPr>
      </w:pPr>
    </w:p>
    <w:p w14:paraId="5FC8937C" w14:textId="568DF29B" w:rsidR="00560004" w:rsidRPr="00351ED7" w:rsidRDefault="00205AB1" w:rsidP="006063E4">
      <w:pPr>
        <w:suppressAutoHyphens/>
        <w:ind w:firstLine="567"/>
        <w:jc w:val="both"/>
        <w:rPr>
          <w:sz w:val="22"/>
          <w:szCs w:val="22"/>
          <w:lang w:val="lt-LT"/>
        </w:rPr>
      </w:pPr>
      <w:r w:rsidRPr="00351ED7">
        <w:rPr>
          <w:sz w:val="22"/>
          <w:szCs w:val="22"/>
          <w:lang w:val="lt-LT"/>
        </w:rPr>
        <w:tab/>
      </w:r>
      <w:r w:rsidR="00560004" w:rsidRPr="00351ED7">
        <w:rPr>
          <w:sz w:val="22"/>
          <w:szCs w:val="22"/>
          <w:lang w:val="lt-LT"/>
        </w:rPr>
        <w:t>5.12</w:t>
      </w:r>
      <w:r w:rsidRPr="00351ED7">
        <w:rPr>
          <w:sz w:val="22"/>
          <w:szCs w:val="22"/>
          <w:lang w:val="lt-LT"/>
        </w:rPr>
        <w:t>. Tiekėjo pasiūlymą sudaro CVP IS priemonėmis pateiktos informac</w:t>
      </w:r>
      <w:r w:rsidR="00560004" w:rsidRPr="00351ED7">
        <w:rPr>
          <w:sz w:val="22"/>
          <w:szCs w:val="22"/>
          <w:lang w:val="lt-LT"/>
        </w:rPr>
        <w:t>ijos ir dokumentų visuma.</w:t>
      </w:r>
      <w:r w:rsidR="00560004" w:rsidRPr="00351ED7">
        <w:rPr>
          <w:sz w:val="22"/>
          <w:szCs w:val="22"/>
          <w:lang w:val="lt-LT"/>
        </w:rPr>
        <w:tab/>
        <w:t>5.13</w:t>
      </w:r>
      <w:r w:rsidRPr="00351ED7">
        <w:rPr>
          <w:sz w:val="22"/>
          <w:szCs w:val="22"/>
          <w:lang w:val="lt-LT"/>
        </w:rPr>
        <w:t xml:space="preserve">. Tiekėjas pasiūlymo formoje turi aiškiai nurodyti, kuri pasiūlymo informacija yra konfidenciali, vadovaujantis VPĮ 20 straipsniu (taip pat žr. </w:t>
      </w:r>
      <w:hyperlink r:id="rId10" w:history="1">
        <w:r w:rsidR="00C00BD2" w:rsidRPr="00351ED7">
          <w:rPr>
            <w:rStyle w:val="Hyperlink"/>
            <w:sz w:val="22"/>
            <w:szCs w:val="22"/>
            <w:lang w:val="lt-LT"/>
          </w:rPr>
          <w:t>https://vpt.lrv.lt/uploads/vpt/documents/files/LT_versija/E_vedlys/4_convenience/VPI_20str.pdf</w:t>
        </w:r>
      </w:hyperlink>
      <w:r w:rsidRPr="00351ED7">
        <w:rPr>
          <w:sz w:val="22"/>
          <w:szCs w:val="22"/>
          <w:lang w:val="lt-LT"/>
        </w:rPr>
        <w:t>).</w:t>
      </w:r>
      <w:r w:rsidR="00C00BD2" w:rsidRPr="00351ED7">
        <w:rPr>
          <w:sz w:val="22"/>
          <w:szCs w:val="22"/>
          <w:lang w:val="lt-LT"/>
        </w:rPr>
        <w:t xml:space="preserve"> </w:t>
      </w:r>
      <w:r w:rsidRPr="00351ED7">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51ED7">
        <w:rPr>
          <w:sz w:val="22"/>
          <w:szCs w:val="22"/>
          <w:lang w:val="lt-LT"/>
        </w:rPr>
        <w:tab/>
      </w:r>
    </w:p>
    <w:p w14:paraId="68D6B736" w14:textId="0D8ACD0E" w:rsidR="00275D0C" w:rsidRPr="00351ED7" w:rsidRDefault="00560004" w:rsidP="00C2119E">
      <w:pPr>
        <w:pStyle w:val="ListParagraph"/>
        <w:ind w:left="0" w:firstLine="567"/>
        <w:rPr>
          <w:sz w:val="22"/>
          <w:szCs w:val="22"/>
        </w:rPr>
      </w:pPr>
      <w:r w:rsidRPr="00351ED7">
        <w:rPr>
          <w:sz w:val="22"/>
          <w:szCs w:val="22"/>
        </w:rPr>
        <w:t xml:space="preserve">5.14. </w:t>
      </w:r>
      <w:r w:rsidR="001A41BB" w:rsidRPr="00351ED7">
        <w:rPr>
          <w:b/>
          <w:bCs/>
          <w:sz w:val="22"/>
          <w:szCs w:val="22"/>
        </w:rPr>
        <w:t>Pirkimo sąlygų 2 priedas „Pasiūlymo forma“</w:t>
      </w:r>
      <w:r w:rsidR="00FA0F7D" w:rsidRPr="00351ED7">
        <w:rPr>
          <w:b/>
          <w:bCs/>
          <w:sz w:val="22"/>
          <w:szCs w:val="22"/>
        </w:rPr>
        <w:t xml:space="preserve"> ir pirkimo sąlygų 2 priedo 1 priedėlis „Siūlomų prekių parametrai“</w:t>
      </w:r>
      <w:r w:rsidR="001A41BB" w:rsidRPr="00351ED7">
        <w:rPr>
          <w:b/>
          <w:bCs/>
          <w:sz w:val="22"/>
          <w:szCs w:val="22"/>
        </w:rPr>
        <w:t xml:space="preserve"> </w:t>
      </w:r>
      <w:r w:rsidR="001A41BB" w:rsidRPr="00351ED7">
        <w:rPr>
          <w:sz w:val="22"/>
          <w:szCs w:val="22"/>
        </w:rPr>
        <w:t>turi būti pasirašyti fiziniu parašu arba kvalifikuotu elektroniniu parašu</w:t>
      </w:r>
      <w:r w:rsidR="001D7F6F" w:rsidRPr="00351ED7">
        <w:rPr>
          <w:sz w:val="22"/>
          <w:szCs w:val="22"/>
        </w:rPr>
        <w:t>.</w:t>
      </w:r>
      <w:r w:rsidR="001A41BB" w:rsidRPr="00351ED7">
        <w:rPr>
          <w:sz w:val="22"/>
          <w:szCs w:val="22"/>
        </w:rPr>
        <w:t xml:space="preserve"> Jeigu tiekėjas dokumentus tvirtina naudodamas elektroninį, o ne fizinį parašą, elektroninis parašas turi atitikti VPĮ 22 straipsnio 11 dalies 2 ir 3 punktuose nustatytus reikalavimus. </w:t>
      </w:r>
    </w:p>
    <w:p w14:paraId="4B6D0088" w14:textId="77777777" w:rsidR="000D2445" w:rsidRPr="00351ED7" w:rsidRDefault="00560004" w:rsidP="001D7F6F">
      <w:pPr>
        <w:ind w:firstLine="709"/>
        <w:jc w:val="both"/>
        <w:rPr>
          <w:sz w:val="22"/>
          <w:szCs w:val="22"/>
          <w:lang w:val="lt-LT"/>
        </w:rPr>
      </w:pPr>
      <w:r w:rsidRPr="00351ED7">
        <w:rPr>
          <w:sz w:val="22"/>
          <w:szCs w:val="22"/>
          <w:lang w:val="lt-LT"/>
        </w:rPr>
        <w:t>5.15</w:t>
      </w:r>
      <w:r w:rsidR="00205AB1" w:rsidRPr="00351ED7">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Pr="00351ED7">
        <w:rPr>
          <w:sz w:val="22"/>
          <w:szCs w:val="22"/>
          <w:lang w:val="lt-LT"/>
        </w:rPr>
        <w:t>teikimo termino pabaigos.</w:t>
      </w:r>
      <w:r w:rsidRPr="00351ED7">
        <w:rPr>
          <w:sz w:val="22"/>
          <w:szCs w:val="22"/>
          <w:lang w:val="lt-LT"/>
        </w:rPr>
        <w:tab/>
        <w:t>5.16</w:t>
      </w:r>
      <w:r w:rsidR="00205AB1" w:rsidRPr="00351ED7">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51ED7">
        <w:rPr>
          <w:sz w:val="22"/>
          <w:szCs w:val="22"/>
          <w:lang w:val="lt-LT"/>
        </w:rPr>
        <w:tab/>
      </w:r>
    </w:p>
    <w:p w14:paraId="18393BA3" w14:textId="2FBA407E" w:rsidR="007B1921" w:rsidRPr="00351ED7" w:rsidRDefault="007B1921" w:rsidP="001D7F6F">
      <w:pPr>
        <w:ind w:firstLine="709"/>
        <w:jc w:val="both"/>
        <w:rPr>
          <w:rFonts w:eastAsia="Helvetica Neue UltraLight"/>
          <w:sz w:val="22"/>
          <w:szCs w:val="22"/>
          <w:bdr w:val="none" w:sz="0" w:space="0" w:color="auto"/>
          <w:lang w:val="lt-LT"/>
        </w:rPr>
      </w:pPr>
      <w:r w:rsidRPr="00351ED7">
        <w:rPr>
          <w:sz w:val="22"/>
          <w:szCs w:val="22"/>
          <w:lang w:val="lt-LT"/>
        </w:rPr>
        <w:t>5.17. Siekdama užtikrinti, kad pirkimo sutartį vykdytų tik patikimi teikėjai, kurių veikla neprieštarauja Lietuvos Respublikos nacionalinio saugumo interesams ir vykdomai politikai, perkančioji organizacija reikalauja, kad teikėjas sutarties vykdymo metu laikytųsi Tiekėjų etikos kodekso (toliau – Kodeksas) 49 punkto nuostatų (</w:t>
      </w:r>
      <w:hyperlink r:id="rId11" w:history="1">
        <w:r w:rsidRPr="00351ED7">
          <w:rPr>
            <w:sz w:val="22"/>
            <w:szCs w:val="22"/>
            <w:u w:val="single"/>
            <w:lang w:val="lt-LT"/>
          </w:rPr>
          <w:t>https://vpt.lrv.lt/media/viesa/saugykla/2024/1/w2fscibRf-4.pdf</w:t>
        </w:r>
      </w:hyperlink>
      <w:r w:rsidRPr="00351ED7">
        <w:rPr>
          <w:sz w:val="22"/>
          <w:szCs w:val="22"/>
          <w:lang w:val="lt-LT"/>
        </w:rPr>
        <w:t>), t. y. teikėjas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teikėjui ar jį kontroliuoti, jo vardu priimti sprendimą, sudaryti sandorį, asmenį (asmenis), turintį (turinčius) teisę surašyti ir pasirašyti teikėjo finansinės apskaitos dokumentus. Taip pat teikėjas turi nesiremti pajėgumais ir (ar) nesudaryti subtiekimo sutarties (-čių) su subteikėju (-ais) netenkinančiu (-ais) šios sąlygos. Teikėjas turi užtikrinti, kad anksčiau minėtų Kodekso nuostatų laikytųsi visi teikėjo pasitelkti tretieji asmenys (subteikėjai ir kiti ūkio subjektai, kurių pajėgumais teikėjas remiasi).</w:t>
      </w:r>
    </w:p>
    <w:p w14:paraId="10FFBF48" w14:textId="77777777" w:rsidR="001D7F6F" w:rsidRPr="00351ED7" w:rsidRDefault="00205AB1" w:rsidP="0059712D">
      <w:pPr>
        <w:ind w:firstLine="709"/>
        <w:jc w:val="both"/>
        <w:rPr>
          <w:sz w:val="22"/>
          <w:szCs w:val="22"/>
          <w:lang w:val="lt-LT"/>
        </w:rPr>
      </w:pPr>
      <w:r w:rsidRPr="00351ED7">
        <w:rPr>
          <w:sz w:val="22"/>
          <w:szCs w:val="22"/>
          <w:lang w:val="lt-LT"/>
        </w:rPr>
        <w:br/>
      </w:r>
      <w:r w:rsidRPr="00351ED7">
        <w:rPr>
          <w:sz w:val="22"/>
          <w:szCs w:val="22"/>
          <w:lang w:val="lt-LT"/>
        </w:rPr>
        <w:tab/>
      </w:r>
      <w:r w:rsidRPr="00351ED7">
        <w:rPr>
          <w:b/>
          <w:sz w:val="22"/>
          <w:szCs w:val="22"/>
          <w:lang w:val="lt-LT"/>
        </w:rPr>
        <w:t>6. PASIŪLYMŲ ŠIFRAVIMAS</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t>6.1. Tiekėjo teikiamas pasiūlymas gali būti užšifruojamas. Tiekėjas, nusprendęs pateikti užšifruot</w:t>
      </w:r>
      <w:r w:rsidR="008C1454" w:rsidRPr="00351ED7">
        <w:rPr>
          <w:sz w:val="22"/>
          <w:szCs w:val="22"/>
          <w:lang w:val="lt-LT"/>
        </w:rPr>
        <w:t>ą pasiūlymą, turi:</w:t>
      </w:r>
      <w:r w:rsidR="008C1454" w:rsidRPr="00351ED7">
        <w:rPr>
          <w:sz w:val="22"/>
          <w:szCs w:val="22"/>
          <w:lang w:val="lt-LT"/>
        </w:rPr>
        <w:tab/>
      </w:r>
      <w:r w:rsidR="008C1454" w:rsidRPr="00351ED7">
        <w:rPr>
          <w:sz w:val="22"/>
          <w:szCs w:val="22"/>
          <w:lang w:val="lt-LT"/>
        </w:rPr>
        <w:br/>
      </w:r>
      <w:r w:rsidR="008C1454" w:rsidRPr="00351ED7">
        <w:rPr>
          <w:sz w:val="22"/>
          <w:szCs w:val="22"/>
          <w:lang w:val="lt-LT"/>
        </w:rPr>
        <w:tab/>
        <w:t xml:space="preserve">6.1.1. iki </w:t>
      </w:r>
      <w:r w:rsidRPr="00351ED7">
        <w:rPr>
          <w:sz w:val="22"/>
          <w:szCs w:val="22"/>
          <w:lang w:val="lt-LT"/>
        </w:rPr>
        <w:t xml:space="preserve">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AE2FD7" w:rsidRPr="00351ED7">
          <w:rPr>
            <w:rStyle w:val="Hyperlink"/>
            <w:sz w:val="22"/>
            <w:szCs w:val="22"/>
            <w:lang w:val="lt-LT"/>
          </w:rPr>
          <w:t>http://vpt.lrv.lt/lt/pasiulymu-sifravimas</w:t>
        </w:r>
      </w:hyperlink>
      <w:r w:rsidRPr="00351ED7">
        <w:rPr>
          <w:sz w:val="22"/>
          <w:szCs w:val="22"/>
          <w:lang w:val="lt-LT"/>
        </w:rPr>
        <w:t>.</w:t>
      </w:r>
      <w:r w:rsidR="00AE2FD7" w:rsidRPr="00351ED7">
        <w:rPr>
          <w:sz w:val="22"/>
          <w:szCs w:val="22"/>
          <w:lang w:val="lt-LT"/>
        </w:rPr>
        <w:t xml:space="preserve"> </w:t>
      </w:r>
      <w:r w:rsidRPr="00351ED7">
        <w:rPr>
          <w:sz w:val="22"/>
          <w:szCs w:val="22"/>
          <w:lang w:val="lt-LT"/>
        </w:rPr>
        <w:tab/>
      </w:r>
      <w:r w:rsidRPr="00351ED7">
        <w:rPr>
          <w:sz w:val="22"/>
          <w:szCs w:val="22"/>
          <w:lang w:val="lt-LT"/>
        </w:rPr>
        <w:br/>
      </w:r>
      <w:r w:rsidRPr="00351ED7">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51ED7">
        <w:rPr>
          <w:sz w:val="22"/>
          <w:szCs w:val="22"/>
          <w:lang w:val="lt-LT"/>
        </w:rPr>
        <w:tab/>
      </w:r>
      <w:r w:rsidRPr="00351ED7">
        <w:rPr>
          <w:sz w:val="22"/>
          <w:szCs w:val="22"/>
          <w:lang w:val="lt-LT"/>
        </w:rPr>
        <w:br/>
      </w:r>
      <w:r w:rsidRPr="00351ED7">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60194F" w:rsidRPr="00351ED7">
        <w:rPr>
          <w:sz w:val="22"/>
          <w:szCs w:val="22"/>
          <w:lang w:val="lt-LT"/>
        </w:rPr>
        <w:t xml:space="preserve"> nepateikė pasiūlymo kainos).</w:t>
      </w:r>
      <w:r w:rsidR="0060194F" w:rsidRPr="00351ED7">
        <w:rPr>
          <w:sz w:val="22"/>
          <w:szCs w:val="22"/>
          <w:lang w:val="lt-LT"/>
        </w:rPr>
        <w:tab/>
      </w:r>
      <w:r w:rsidRPr="00351ED7">
        <w:rPr>
          <w:sz w:val="22"/>
          <w:szCs w:val="22"/>
          <w:lang w:val="lt-LT"/>
        </w:rPr>
        <w:br/>
      </w:r>
      <w:r w:rsidRPr="00351ED7">
        <w:rPr>
          <w:sz w:val="22"/>
          <w:szCs w:val="22"/>
          <w:lang w:val="lt-LT"/>
        </w:rPr>
        <w:tab/>
      </w:r>
    </w:p>
    <w:p w14:paraId="42081EA9" w14:textId="77777777" w:rsidR="008B4D6E" w:rsidRPr="00351ED7" w:rsidRDefault="00205AB1" w:rsidP="00E26B4C">
      <w:pPr>
        <w:ind w:firstLine="709"/>
        <w:jc w:val="both"/>
        <w:rPr>
          <w:sz w:val="22"/>
          <w:szCs w:val="22"/>
          <w:lang w:val="lt-LT"/>
        </w:rPr>
      </w:pPr>
      <w:r w:rsidRPr="00351ED7">
        <w:rPr>
          <w:b/>
          <w:sz w:val="22"/>
          <w:szCs w:val="22"/>
          <w:lang w:val="lt-LT"/>
        </w:rPr>
        <w:t>7. PASIŪLYMŲ GALIOJIMO UŽTIKRINIMAS</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0060194F" w:rsidRPr="00351ED7">
        <w:rPr>
          <w:sz w:val="22"/>
          <w:szCs w:val="22"/>
          <w:lang w:val="lt-LT"/>
        </w:rPr>
        <w:t xml:space="preserve"> 7.1. Pasiūlymo galiojimas užtikrinamas 2 proc. nuo pasiūlymo kainos Eur be PVM netesybomis (bauda).</w:t>
      </w:r>
      <w:r w:rsidR="0060194F" w:rsidRPr="00351ED7">
        <w:rPr>
          <w:sz w:val="22"/>
          <w:szCs w:val="22"/>
          <w:lang w:val="lt-LT"/>
        </w:rPr>
        <w:tab/>
        <w:t>7.2. Pateikdamas pasiūlymą tiekėjas įsipareigoja perkančiajai organizacijai sumokėti nurodyto dydžio netesybas (baudą) įvykus bent vienai šių sąlygų:</w:t>
      </w:r>
      <w:r w:rsidR="0060194F" w:rsidRPr="00351ED7">
        <w:rPr>
          <w:sz w:val="22"/>
          <w:szCs w:val="22"/>
          <w:lang w:val="lt-LT"/>
        </w:rPr>
        <w:tab/>
      </w:r>
      <w:r w:rsidR="0060194F" w:rsidRPr="00351ED7">
        <w:rPr>
          <w:sz w:val="22"/>
          <w:szCs w:val="22"/>
          <w:lang w:val="lt-LT"/>
        </w:rPr>
        <w:br/>
      </w:r>
      <w:r w:rsidR="0060194F" w:rsidRPr="00351ED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60194F" w:rsidRPr="00351ED7">
        <w:rPr>
          <w:sz w:val="22"/>
          <w:szCs w:val="22"/>
          <w:lang w:val="lt-LT"/>
        </w:rPr>
        <w:tab/>
      </w:r>
      <w:r w:rsidR="0060194F" w:rsidRPr="00351ED7">
        <w:rPr>
          <w:sz w:val="22"/>
          <w:szCs w:val="22"/>
          <w:lang w:val="lt-LT"/>
        </w:rPr>
        <w:br/>
      </w:r>
      <w:r w:rsidR="0060194F" w:rsidRPr="00351ED7">
        <w:rPr>
          <w:sz w:val="22"/>
          <w:szCs w:val="22"/>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60194F" w:rsidRPr="00351ED7">
        <w:rPr>
          <w:sz w:val="22"/>
          <w:szCs w:val="22"/>
          <w:lang w:val="lt-LT"/>
        </w:rPr>
        <w:tab/>
      </w:r>
      <w:r w:rsidR="0060194F" w:rsidRPr="00351ED7">
        <w:rPr>
          <w:sz w:val="22"/>
          <w:szCs w:val="22"/>
          <w:lang w:val="lt-LT"/>
        </w:rPr>
        <w:br/>
      </w:r>
      <w:r w:rsidR="00B7725B" w:rsidRPr="00351ED7">
        <w:rPr>
          <w:sz w:val="22"/>
          <w:szCs w:val="22"/>
          <w:lang w:val="lt-LT"/>
        </w:rPr>
        <w:tab/>
      </w:r>
      <w:r w:rsidRPr="00351ED7">
        <w:rPr>
          <w:sz w:val="22"/>
          <w:szCs w:val="22"/>
          <w:lang w:val="lt-LT"/>
        </w:rPr>
        <w:br/>
      </w:r>
      <w:r w:rsidRPr="00351ED7">
        <w:rPr>
          <w:sz w:val="22"/>
          <w:szCs w:val="22"/>
          <w:lang w:val="lt-LT"/>
        </w:rPr>
        <w:tab/>
      </w:r>
      <w:bookmarkStart w:id="0" w:name="_GoBack"/>
      <w:bookmarkEnd w:id="0"/>
    </w:p>
    <w:p w14:paraId="4CC0BC7F" w14:textId="4C8D122F" w:rsidR="00E26B4C" w:rsidRPr="00351ED7" w:rsidRDefault="00205AB1" w:rsidP="00E26B4C">
      <w:pPr>
        <w:ind w:firstLine="709"/>
        <w:jc w:val="both"/>
        <w:rPr>
          <w:sz w:val="22"/>
          <w:szCs w:val="22"/>
          <w:lang w:val="lt-LT"/>
        </w:rPr>
      </w:pPr>
      <w:r w:rsidRPr="00351ED7">
        <w:rPr>
          <w:b/>
          <w:sz w:val="22"/>
          <w:szCs w:val="22"/>
          <w:lang w:val="lt-LT"/>
        </w:rPr>
        <w:t>8. PAVYZDŽIŲ PATEIKIMAS</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t>8.1. Siūlomo pirkimo objekto pavyzdžiai nereikalaujami.</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Pr="00351ED7">
        <w:rPr>
          <w:b/>
          <w:sz w:val="22"/>
          <w:szCs w:val="22"/>
          <w:lang w:val="lt-LT"/>
        </w:rPr>
        <w:t>9. PIRKIMO DOKUMENTŲ PAAIŠKINIMAS IR PATIKSLINIMAS</w:t>
      </w:r>
      <w:r w:rsidRPr="00351ED7">
        <w:rPr>
          <w:b/>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t>9.1. Tiekėjas tik CVP IS susirašinėjimo priemonėmis gali prašyti, kad perkančioji organizacija paaiškintų ar pataisytų pirkimo dokumentus.</w:t>
      </w:r>
      <w:r w:rsidRPr="00351ED7">
        <w:rPr>
          <w:sz w:val="22"/>
          <w:szCs w:val="22"/>
          <w:lang w:val="lt-LT"/>
        </w:rPr>
        <w:tab/>
      </w:r>
      <w:r w:rsidRPr="00351ED7">
        <w:rPr>
          <w:sz w:val="22"/>
          <w:szCs w:val="22"/>
          <w:lang w:val="lt-LT"/>
        </w:rPr>
        <w:br/>
      </w:r>
      <w:r w:rsidRPr="00351ED7">
        <w:rPr>
          <w:sz w:val="22"/>
          <w:szCs w:val="22"/>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51ED7">
        <w:rPr>
          <w:sz w:val="22"/>
          <w:szCs w:val="22"/>
          <w:lang w:val="lt-LT"/>
        </w:rPr>
        <w:tab/>
      </w:r>
      <w:r w:rsidRPr="00351ED7">
        <w:rPr>
          <w:sz w:val="22"/>
          <w:szCs w:val="22"/>
          <w:lang w:val="lt-LT"/>
        </w:rPr>
        <w:br/>
      </w:r>
      <w:r w:rsidRPr="00351ED7">
        <w:rPr>
          <w:sz w:val="22"/>
          <w:szCs w:val="22"/>
          <w:lang w:val="lt-LT"/>
        </w:rPr>
        <w:tab/>
        <w:t>9.3. Tiekėjo prašymu, (pateiktu tik CVP IS susirašinėjimo priemonėmis) papildomi pirkimo dokumentai (paaiškinimai ar pataisymai) pateikiami CVP IS priemonėmis ne vėliau kaip likus 6 dienoms iki pasiūlymų pateikimo termino pa</w:t>
      </w:r>
      <w:r w:rsidR="00312746" w:rsidRPr="00351ED7">
        <w:rPr>
          <w:sz w:val="22"/>
          <w:szCs w:val="22"/>
          <w:lang w:val="lt-LT"/>
        </w:rPr>
        <w:t xml:space="preserve">baigos, jei jų paprašyta laiku. </w:t>
      </w:r>
      <w:r w:rsidRPr="00351ED7">
        <w:rPr>
          <w:sz w:val="22"/>
          <w:szCs w:val="22"/>
          <w:lang w:val="lt-LT"/>
        </w:rPr>
        <w:t>Paaiškinimai ar pataisymai yra neatsiejama pirkimo dokumentų dalis.</w:t>
      </w:r>
      <w:r w:rsidRPr="00351ED7">
        <w:rPr>
          <w:sz w:val="22"/>
          <w:szCs w:val="22"/>
          <w:lang w:val="lt-LT"/>
        </w:rPr>
        <w:tab/>
      </w:r>
      <w:r w:rsidRPr="00351ED7">
        <w:rPr>
          <w:sz w:val="22"/>
          <w:szCs w:val="22"/>
          <w:lang w:val="lt-LT"/>
        </w:rPr>
        <w:br/>
      </w:r>
      <w:r w:rsidRPr="00351ED7">
        <w:rPr>
          <w:sz w:val="22"/>
          <w:szCs w:val="22"/>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51ED7">
        <w:rPr>
          <w:sz w:val="22"/>
          <w:szCs w:val="22"/>
          <w:lang w:val="lt-LT"/>
        </w:rPr>
        <w:tab/>
      </w:r>
      <w:r w:rsidRPr="00351ED7">
        <w:rPr>
          <w:sz w:val="22"/>
          <w:szCs w:val="22"/>
          <w:lang w:val="lt-LT"/>
        </w:rPr>
        <w:br/>
      </w:r>
      <w:r w:rsidRPr="00351ED7">
        <w:rPr>
          <w:sz w:val="22"/>
          <w:szCs w:val="22"/>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51ED7">
        <w:rPr>
          <w:sz w:val="22"/>
          <w:szCs w:val="22"/>
          <w:lang w:val="lt-LT"/>
        </w:rPr>
        <w:tab/>
      </w:r>
      <w:r w:rsidRPr="00351ED7">
        <w:rPr>
          <w:sz w:val="22"/>
          <w:szCs w:val="22"/>
          <w:lang w:val="lt-LT"/>
        </w:rPr>
        <w:br/>
      </w:r>
      <w:r w:rsidRPr="00351ED7">
        <w:rPr>
          <w:sz w:val="22"/>
          <w:szCs w:val="22"/>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51ED7">
        <w:rPr>
          <w:sz w:val="22"/>
          <w:szCs w:val="22"/>
          <w:lang w:val="lt-LT"/>
        </w:rPr>
        <w:tab/>
      </w:r>
      <w:r w:rsidRPr="00351ED7">
        <w:rPr>
          <w:sz w:val="22"/>
          <w:szCs w:val="22"/>
          <w:lang w:val="lt-LT"/>
        </w:rPr>
        <w:br/>
      </w:r>
      <w:r w:rsidRPr="00351ED7">
        <w:rPr>
          <w:sz w:val="22"/>
          <w:szCs w:val="22"/>
          <w:lang w:val="lt-LT"/>
        </w:rPr>
        <w:tab/>
        <w:t>9.7. Bet kokia informacija, konkurso sąlygų paaiškinimai, pranešimai ar kitas perkančiosios organizacijos ir tiekėjo susirašinėjimas yra vykdomas tik CVP IS susirašinėjimo priemonėmis.</w:t>
      </w:r>
      <w:r w:rsidRPr="00351ED7">
        <w:rPr>
          <w:sz w:val="22"/>
          <w:szCs w:val="22"/>
          <w:lang w:val="lt-LT"/>
        </w:rPr>
        <w:tab/>
      </w:r>
      <w:r w:rsidRPr="00351ED7">
        <w:rPr>
          <w:sz w:val="22"/>
          <w:szCs w:val="22"/>
          <w:lang w:val="lt-LT"/>
        </w:rPr>
        <w:br/>
      </w:r>
      <w:r w:rsidRPr="00351ED7">
        <w:rPr>
          <w:sz w:val="22"/>
          <w:szCs w:val="22"/>
          <w:lang w:val="lt-LT"/>
        </w:rPr>
        <w:tab/>
        <w:t>9.8. Perkančioji organizacija nerengs susitikimų su tiekėjais dėl pirkimo dokumentų paaiškinimo.</w:t>
      </w:r>
      <w:r w:rsidRPr="00351ED7">
        <w:rPr>
          <w:sz w:val="22"/>
          <w:szCs w:val="22"/>
          <w:lang w:val="lt-LT"/>
        </w:rPr>
        <w:tab/>
      </w:r>
      <w:r w:rsidRPr="00351ED7">
        <w:rPr>
          <w:sz w:val="22"/>
          <w:szCs w:val="22"/>
          <w:lang w:val="lt-LT"/>
        </w:rPr>
        <w:br/>
      </w:r>
      <w:r w:rsidRPr="00351ED7">
        <w:rPr>
          <w:sz w:val="22"/>
          <w:szCs w:val="22"/>
          <w:lang w:val="lt-LT"/>
        </w:rPr>
        <w:tab/>
        <w:t>9.9. Perkančioji organizacija nerengs pirkimo objekto apžiūros.</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Pr="00351ED7">
        <w:rPr>
          <w:b/>
          <w:sz w:val="22"/>
          <w:szCs w:val="22"/>
          <w:lang w:val="lt-LT"/>
        </w:rPr>
        <w:t>10. SUSIPAŽINIMAS SU GAUTAIS PASIŪLYMAIS</w:t>
      </w:r>
      <w:r w:rsidRPr="00351ED7">
        <w:rPr>
          <w:b/>
          <w:sz w:val="22"/>
          <w:szCs w:val="22"/>
          <w:lang w:val="lt-LT"/>
        </w:rPr>
        <w:tab/>
      </w:r>
      <w:r w:rsidRPr="00351ED7">
        <w:rPr>
          <w:b/>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t>10.1. Pirminis susipažinimas su CVP IS priemonėmis pateiktais tiekėjų pasiūlymais vyks 45 min. po CVP IS nurodytos pasiūlymų pateikimo termino pabaigos.</w:t>
      </w:r>
      <w:r w:rsidRPr="00351ED7">
        <w:rPr>
          <w:sz w:val="22"/>
          <w:szCs w:val="22"/>
          <w:lang w:val="lt-LT"/>
        </w:rPr>
        <w:tab/>
      </w:r>
      <w:r w:rsidRPr="00351ED7">
        <w:rPr>
          <w:sz w:val="22"/>
          <w:szCs w:val="22"/>
          <w:lang w:val="lt-LT"/>
        </w:rPr>
        <w:br/>
      </w:r>
      <w:r w:rsidRPr="00351ED7">
        <w:rPr>
          <w:sz w:val="22"/>
          <w:szCs w:val="22"/>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Pr="00351ED7">
        <w:rPr>
          <w:b/>
          <w:sz w:val="22"/>
          <w:szCs w:val="22"/>
          <w:lang w:val="lt-LT"/>
        </w:rPr>
        <w:t>11. PASIŪLYMŲ NAGRINĖJIMAS</w:t>
      </w:r>
      <w:r w:rsidRPr="00351ED7">
        <w:rPr>
          <w:b/>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t>11.1. Pateiktus pasiūlymus nagrinėja, vertina ir palygina Komisija šia tvarka:</w:t>
      </w:r>
      <w:r w:rsidRPr="00351ED7">
        <w:rPr>
          <w:sz w:val="22"/>
          <w:szCs w:val="22"/>
          <w:lang w:val="lt-LT"/>
        </w:rPr>
        <w:tab/>
      </w:r>
      <w:r w:rsidRPr="00351ED7">
        <w:rPr>
          <w:sz w:val="22"/>
          <w:szCs w:val="22"/>
          <w:lang w:val="lt-LT"/>
        </w:rPr>
        <w:br/>
      </w:r>
      <w:r w:rsidRPr="00351ED7">
        <w:rPr>
          <w:sz w:val="22"/>
          <w:szCs w:val="22"/>
          <w:lang w:val="lt-LT"/>
        </w:rPr>
        <w:tab/>
        <w:t xml:space="preserve">11.1.1. </w:t>
      </w:r>
      <w:r w:rsidR="00E26B4C" w:rsidRPr="00351ED7">
        <w:rPr>
          <w:sz w:val="22"/>
          <w:szCs w:val="22"/>
          <w:lang w:val="lt-LT"/>
        </w:rPr>
        <w:t xml:space="preserve">patikrina, ar pagal tiekėjų pateiktus EBVPD nėra pirkimo dokumentuose nustatytų dalyvių pašalinimo pagrindų, ar dalyviai atitinka keliamus kvalifikacijos reikalavimus ir, jeigu taikytina, reikalaujamus kokybės vadybos sistemos ir (arba) aplinkos apsaugos vadybos sistemos standartus; </w:t>
      </w:r>
      <w:r w:rsidR="00E26B4C" w:rsidRPr="00351ED7">
        <w:rPr>
          <w:sz w:val="22"/>
          <w:szCs w:val="22"/>
          <w:lang w:val="lt-LT"/>
        </w:rPr>
        <w:tab/>
      </w:r>
    </w:p>
    <w:p w14:paraId="14C8C2F3" w14:textId="77777777" w:rsidR="00FC0705" w:rsidRPr="00351ED7" w:rsidRDefault="00E26B4C" w:rsidP="00E26B4C">
      <w:pPr>
        <w:ind w:firstLine="709"/>
        <w:jc w:val="both"/>
        <w:rPr>
          <w:sz w:val="22"/>
          <w:szCs w:val="22"/>
          <w:lang w:val="lt-LT"/>
        </w:rPr>
      </w:pPr>
      <w:r w:rsidRPr="00351ED7">
        <w:rPr>
          <w:sz w:val="22"/>
          <w:szCs w:val="22"/>
          <w:lang w:val="lt-LT"/>
        </w:rPr>
        <w:tab/>
        <w:t>11.1.2. nagrinėja, vertina ir palygina dalyvių pateiktus pasiūlymus, vadovaudamasi pirkimo dokumentuose nustatytomis sąlygomis.</w:t>
      </w:r>
      <w:r w:rsidRPr="00351ED7">
        <w:rPr>
          <w:sz w:val="22"/>
          <w:szCs w:val="22"/>
          <w:lang w:val="lt-LT"/>
        </w:rPr>
        <w:tab/>
      </w:r>
      <w:r w:rsidRPr="00351ED7">
        <w:rPr>
          <w:sz w:val="22"/>
          <w:szCs w:val="22"/>
          <w:lang w:val="lt-LT"/>
        </w:rPr>
        <w:tab/>
      </w:r>
      <w:r w:rsidR="00205AB1" w:rsidRPr="00351ED7">
        <w:rPr>
          <w:sz w:val="22"/>
          <w:szCs w:val="22"/>
          <w:lang w:val="lt-LT"/>
        </w:rPr>
        <w:br/>
      </w:r>
      <w:r w:rsidR="00205AB1" w:rsidRPr="00351ED7">
        <w:rPr>
          <w:sz w:val="22"/>
          <w:szCs w:val="22"/>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205AB1" w:rsidRPr="00351ED7">
        <w:rPr>
          <w:sz w:val="22"/>
          <w:szCs w:val="22"/>
          <w:lang w:val="lt-LT"/>
        </w:rPr>
        <w:tab/>
      </w:r>
      <w:r w:rsidR="00205AB1" w:rsidRPr="00351ED7">
        <w:rPr>
          <w:sz w:val="22"/>
          <w:szCs w:val="22"/>
          <w:lang w:val="lt-LT"/>
        </w:rPr>
        <w:br/>
      </w:r>
      <w:r w:rsidR="00205AB1" w:rsidRPr="00351ED7">
        <w:rPr>
          <w:sz w:val="22"/>
          <w:szCs w:val="22"/>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51ED7">
        <w:rPr>
          <w:sz w:val="22"/>
          <w:szCs w:val="22"/>
          <w:lang w:val="lt-LT"/>
        </w:rPr>
        <w:tab/>
      </w:r>
      <w:r w:rsidR="00205AB1" w:rsidRPr="00351ED7">
        <w:rPr>
          <w:sz w:val="22"/>
          <w:szCs w:val="22"/>
          <w:lang w:val="lt-LT"/>
        </w:rPr>
        <w:br/>
      </w:r>
      <w:r w:rsidR="00205AB1" w:rsidRPr="00351ED7">
        <w:rPr>
          <w:sz w:val="22"/>
          <w:szCs w:val="22"/>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51ED7">
        <w:rPr>
          <w:sz w:val="22"/>
          <w:szCs w:val="22"/>
          <w:lang w:val="lt-LT"/>
        </w:rPr>
        <w:tab/>
      </w:r>
      <w:r w:rsidR="00205AB1" w:rsidRPr="00351ED7">
        <w:rPr>
          <w:sz w:val="22"/>
          <w:szCs w:val="22"/>
          <w:lang w:val="lt-LT"/>
        </w:rPr>
        <w:br/>
      </w:r>
      <w:r w:rsidR="00205AB1" w:rsidRPr="00351ED7">
        <w:rPr>
          <w:sz w:val="22"/>
          <w:szCs w:val="22"/>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51ED7">
        <w:rPr>
          <w:sz w:val="22"/>
          <w:szCs w:val="22"/>
          <w:lang w:val="lt-LT"/>
        </w:rPr>
        <w:tab/>
      </w:r>
      <w:r w:rsidR="00205AB1" w:rsidRPr="00351ED7">
        <w:rPr>
          <w:sz w:val="22"/>
          <w:szCs w:val="22"/>
          <w:lang w:val="lt-LT"/>
        </w:rPr>
        <w:br/>
      </w:r>
      <w:r w:rsidR="00205AB1" w:rsidRPr="00351ED7">
        <w:rPr>
          <w:sz w:val="22"/>
          <w:szCs w:val="22"/>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51ED7">
        <w:rPr>
          <w:sz w:val="22"/>
          <w:szCs w:val="22"/>
          <w:lang w:val="lt-LT"/>
        </w:rPr>
        <w:tab/>
      </w:r>
      <w:r w:rsidR="00205AB1" w:rsidRPr="00351ED7">
        <w:rPr>
          <w:sz w:val="22"/>
          <w:szCs w:val="22"/>
          <w:lang w:val="lt-LT"/>
        </w:rPr>
        <w:br/>
      </w:r>
      <w:r w:rsidR="00205AB1" w:rsidRPr="00351ED7">
        <w:rPr>
          <w:sz w:val="22"/>
          <w:szCs w:val="22"/>
          <w:lang w:val="lt-LT"/>
        </w:rPr>
        <w:tab/>
        <w:t xml:space="preserve">11.7. Perkančioji organizacija gali nevertinti viso tiekėjo pasiūlymo, jeigu patikrinusi jo dalį nustato, kad, vadovaujantis VPĮ reikalavimais, pasiūlymas turi būti atmestas. </w:t>
      </w:r>
    </w:p>
    <w:p w14:paraId="61E83E90" w14:textId="5206D69E" w:rsidR="00397800" w:rsidRPr="00351ED7" w:rsidRDefault="00205AB1" w:rsidP="00E26B4C">
      <w:pPr>
        <w:ind w:firstLine="709"/>
        <w:jc w:val="both"/>
        <w:rPr>
          <w:sz w:val="22"/>
          <w:szCs w:val="22"/>
          <w:lang w:val="lt-LT"/>
        </w:rPr>
      </w:pPr>
      <w:r w:rsidRPr="00351ED7">
        <w:rPr>
          <w:sz w:val="22"/>
          <w:szCs w:val="22"/>
          <w:lang w:val="lt-LT"/>
        </w:rPr>
        <w:br/>
      </w:r>
      <w:r w:rsidRPr="00351ED7">
        <w:rPr>
          <w:sz w:val="22"/>
          <w:szCs w:val="22"/>
          <w:lang w:val="lt-LT"/>
        </w:rPr>
        <w:tab/>
      </w:r>
      <w:r w:rsidRPr="00351ED7">
        <w:rPr>
          <w:b/>
          <w:sz w:val="22"/>
          <w:szCs w:val="22"/>
          <w:lang w:val="lt-LT"/>
        </w:rPr>
        <w:t>12. ELEKTRONINIS AUKCIONAS</w:t>
      </w:r>
      <w:r w:rsidRPr="00351ED7">
        <w:rPr>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00397800" w:rsidRPr="00351ED7">
        <w:rPr>
          <w:sz w:val="22"/>
          <w:szCs w:val="22"/>
          <w:lang w:val="lt-LT"/>
        </w:rPr>
        <w:t>12.1. Elektroninis aukcionas nerengiamas.</w:t>
      </w:r>
    </w:p>
    <w:p w14:paraId="6CA63F46" w14:textId="31A84545" w:rsidR="00F313E0" w:rsidRPr="00351ED7" w:rsidRDefault="00205AB1" w:rsidP="00680FB1">
      <w:pPr>
        <w:tabs>
          <w:tab w:val="left" w:pos="426"/>
          <w:tab w:val="left" w:pos="709"/>
        </w:tabs>
        <w:ind w:firstLine="709"/>
        <w:jc w:val="both"/>
        <w:rPr>
          <w:sz w:val="22"/>
          <w:szCs w:val="22"/>
          <w:lang w:val="lt-LT"/>
        </w:rPr>
      </w:pPr>
      <w:r w:rsidRPr="00351ED7">
        <w:rPr>
          <w:sz w:val="22"/>
          <w:szCs w:val="22"/>
          <w:lang w:val="lt-LT"/>
        </w:rPr>
        <w:br/>
      </w:r>
      <w:r w:rsidRPr="00351ED7">
        <w:rPr>
          <w:sz w:val="22"/>
          <w:szCs w:val="22"/>
          <w:lang w:val="lt-LT"/>
        </w:rPr>
        <w:tab/>
      </w:r>
      <w:r w:rsidRPr="00351ED7">
        <w:rPr>
          <w:b/>
          <w:sz w:val="22"/>
          <w:szCs w:val="22"/>
          <w:lang w:val="lt-LT"/>
        </w:rPr>
        <w:t>13. PASIŪLYMŲ ATMETIMO PRIEŽASTYS</w:t>
      </w:r>
      <w:r w:rsidRPr="00351ED7">
        <w:rPr>
          <w:b/>
          <w:sz w:val="22"/>
          <w:szCs w:val="22"/>
          <w:lang w:val="lt-LT"/>
        </w:rPr>
        <w:tab/>
      </w:r>
      <w:r w:rsidRPr="00351ED7">
        <w:rPr>
          <w:sz w:val="22"/>
          <w:szCs w:val="22"/>
          <w:lang w:val="lt-LT"/>
        </w:rPr>
        <w:br/>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 Pirkimo komisija atmeta pasiūlymą, jeigu:</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13.1.1. tiekėjas pasiūlymą ar jo dalį pateikė ne CVP IS priemonėmis;</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 xml:space="preserve">13.1.2. pasiūlymą pateikęs tiekėjas turi būti pašalinamas iš pirkimo procedūros pagal pirkimo sąlygų </w:t>
      </w:r>
      <w:r w:rsidR="00401EFD" w:rsidRPr="00351ED7">
        <w:rPr>
          <w:sz w:val="22"/>
          <w:szCs w:val="22"/>
          <w:lang w:val="lt-LT"/>
        </w:rPr>
        <w:t xml:space="preserve">4 </w:t>
      </w:r>
      <w:r w:rsidRPr="00351ED7">
        <w:rPr>
          <w:sz w:val="22"/>
          <w:szCs w:val="22"/>
          <w:lang w:val="lt-LT"/>
        </w:rPr>
        <w:t>priede „</w:t>
      </w:r>
      <w:r w:rsidR="00401EFD" w:rsidRPr="00351ED7">
        <w:rPr>
          <w:sz w:val="22"/>
          <w:szCs w:val="22"/>
          <w:lang w:val="lt-LT"/>
        </w:rPr>
        <w:t>Tiekėjų pašalinimo pagrindai, reikalaujami kvalifikacijos reikalavimai</w:t>
      </w:r>
      <w:r w:rsidRPr="00351ED7">
        <w:rPr>
          <w:sz w:val="22"/>
          <w:szCs w:val="22"/>
          <w:lang w:val="lt-LT"/>
        </w:rPr>
        <w:t>“ nustatytus reikalavimus arba perkančiosios organizacijos prašymu nepateikė ar nepatikslino pateiktų netikslių ar neišsamių duomenų apie pašalinimo pagrin</w:t>
      </w:r>
      <w:r w:rsidR="00401EFD" w:rsidRPr="00351ED7">
        <w:rPr>
          <w:sz w:val="22"/>
          <w:szCs w:val="22"/>
          <w:lang w:val="lt-LT"/>
        </w:rPr>
        <w:t>dų nebuvimą CVP IS priemonėmis;</w:t>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13.1.3. pasiūlymą pateikęs tiekėjas neatitinka pirkimo sąlygų</w:t>
      </w:r>
      <w:r w:rsidR="00401EFD" w:rsidRPr="00351ED7">
        <w:rPr>
          <w:sz w:val="22"/>
          <w:szCs w:val="22"/>
          <w:lang w:val="lt-LT"/>
        </w:rPr>
        <w:t xml:space="preserve"> 4</w:t>
      </w:r>
      <w:r w:rsidRPr="00351ED7">
        <w:rPr>
          <w:sz w:val="22"/>
          <w:szCs w:val="22"/>
          <w:lang w:val="lt-LT"/>
        </w:rPr>
        <w:t xml:space="preserve"> priede „</w:t>
      </w:r>
      <w:r w:rsidR="00401EFD" w:rsidRPr="00351ED7">
        <w:rPr>
          <w:sz w:val="22"/>
          <w:szCs w:val="22"/>
          <w:lang w:val="lt-LT"/>
        </w:rPr>
        <w:t>Tiekėjų pašalinimo pagrindai, reikalaujami kvalifikacijos reikalavimai</w:t>
      </w:r>
      <w:r w:rsidRPr="00351ED7">
        <w:rPr>
          <w:sz w:val="22"/>
          <w:szCs w:val="22"/>
          <w:lang w:val="lt-LT"/>
        </w:rPr>
        <w:t>“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51ED7">
        <w:rPr>
          <w:sz w:val="22"/>
          <w:szCs w:val="22"/>
          <w:lang w:val="lt-LT"/>
        </w:rPr>
        <w:tab/>
      </w:r>
      <w:r w:rsidRPr="00351ED7">
        <w:rPr>
          <w:sz w:val="22"/>
          <w:szCs w:val="22"/>
          <w:lang w:val="lt-LT"/>
        </w:rPr>
        <w:tab/>
      </w:r>
      <w:r w:rsidR="00680FB1" w:rsidRPr="00351ED7">
        <w:rPr>
          <w:sz w:val="22"/>
          <w:szCs w:val="22"/>
          <w:lang w:val="lt-LT"/>
        </w:rPr>
        <w:tab/>
      </w:r>
      <w:r w:rsidRPr="00351ED7">
        <w:rPr>
          <w:sz w:val="22"/>
          <w:szCs w:val="22"/>
          <w:lang w:val="lt-LT"/>
        </w:rPr>
        <w:t>13.1.4. pasiūlymas neatitinka pirkimo dokumentuose nustatytų reikalavimų</w:t>
      </w:r>
      <w:r w:rsidR="00D512AD" w:rsidRPr="00351ED7">
        <w:rPr>
          <w:sz w:val="22"/>
          <w:szCs w:val="22"/>
          <w:lang w:val="lt-LT"/>
        </w:rPr>
        <w:t>:</w:t>
      </w:r>
      <w:r w:rsidR="00FC0705" w:rsidRPr="00351ED7">
        <w:rPr>
          <w:sz w:val="22"/>
          <w:szCs w:val="22"/>
          <w:lang w:val="lt-LT"/>
        </w:rPr>
        <w:t xml:space="preserve"> prekės neatitinka techninės specifikacijos ar kitų, pirkimo dokumentuose nustatytų reikalavimų, pasiūlymas pateiktas ne perkančiosios organizacijos nurodytomis elektroninėmis priemonėmis, pasiūlymas neatitinka sutartyje nurodytų reikalavimų ir pan.;</w:t>
      </w:r>
      <w:r w:rsidR="00FC0705" w:rsidRPr="00351ED7">
        <w:rPr>
          <w:sz w:val="22"/>
          <w:szCs w:val="22"/>
          <w:lang w:val="lt-LT"/>
        </w:rPr>
        <w:tab/>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13.1.5. pasiūlyta kaina yra per didelė ir nepriimtina;</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13.1.6. pateiktame pasiūlyme nurodyta kaina yra neįprastai maža ir dalyvis, perkančiosios organizacijos prašymu, nepateikia tinkamų kainos pagrįstumo įrodymų;</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13.1.7. tiekėjas, apie nustatytų reikalavimų atitikimą, yra pateikęs melagingą informaciją, kurią perkančioji organizacija gali įrodyti bet kokiomis teisėtomis priemonėmis;</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13.1.8. jei tiekėjas pateikia daugiau kaip vieną pasiūlymą arba ūkio subjektų grupės narys dalyvauja teikiant kelis pasiūlymus;</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13.1.9. perkančiosios organizacijos prašymu, kaip numatyta VPĮ 45 str. 3 d., nepatikslino, nepapildė, nepaaiškino ar nepateikė dokumentų ar duomenų apie atitiktį pirkimo dokumentų reikalavimams;</w:t>
      </w:r>
      <w:r w:rsidRPr="00351ED7">
        <w:rPr>
          <w:sz w:val="22"/>
          <w:szCs w:val="22"/>
          <w:lang w:val="lt-LT"/>
        </w:rPr>
        <w:tab/>
      </w:r>
      <w:r w:rsidRPr="00351ED7">
        <w:rPr>
          <w:sz w:val="22"/>
          <w:szCs w:val="22"/>
          <w:lang w:val="lt-LT"/>
        </w:rPr>
        <w:br/>
      </w:r>
      <w:r w:rsidRPr="00351ED7">
        <w:rPr>
          <w:sz w:val="22"/>
          <w:szCs w:val="22"/>
          <w:lang w:val="lt-LT"/>
        </w:rPr>
        <w:tab/>
      </w:r>
      <w:r w:rsidR="00680FB1" w:rsidRPr="00351ED7">
        <w:rPr>
          <w:sz w:val="22"/>
          <w:szCs w:val="22"/>
          <w:lang w:val="lt-LT"/>
        </w:rPr>
        <w:tab/>
      </w:r>
      <w:r w:rsidRPr="00351ED7">
        <w:rPr>
          <w:sz w:val="22"/>
          <w:szCs w:val="22"/>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F313E0" w:rsidRPr="00351ED7">
        <w:rPr>
          <w:sz w:val="22"/>
          <w:szCs w:val="22"/>
          <w:lang w:val="lt-LT"/>
        </w:rPr>
        <w:t>inančią informaciją;</w:t>
      </w:r>
    </w:p>
    <w:p w14:paraId="5FA7118B" w14:textId="298A4C7F" w:rsidR="00F313E0" w:rsidRPr="00351ED7" w:rsidRDefault="00F313E0" w:rsidP="00F313E0">
      <w:pPr>
        <w:pStyle w:val="Body2"/>
        <w:tabs>
          <w:tab w:val="left" w:pos="426"/>
          <w:tab w:val="left" w:pos="709"/>
          <w:tab w:val="left" w:pos="1276"/>
          <w:tab w:val="left" w:pos="1701"/>
        </w:tabs>
        <w:spacing w:after="0"/>
        <w:rPr>
          <w:rFonts w:cs="Times New Roman"/>
          <w:color w:val="auto"/>
          <w:lang w:val="lt-LT"/>
        </w:rPr>
      </w:pPr>
      <w:r w:rsidRPr="00351ED7">
        <w:rPr>
          <w:rFonts w:cs="Times New Roman"/>
          <w:lang w:val="lt-LT"/>
        </w:rPr>
        <w:tab/>
      </w:r>
      <w:r w:rsidR="00AF31B9" w:rsidRPr="00351ED7">
        <w:rPr>
          <w:rFonts w:cs="Times New Roman"/>
          <w:lang w:val="lt-LT"/>
        </w:rPr>
        <w:tab/>
      </w:r>
      <w:r w:rsidRPr="00351ED7">
        <w:rPr>
          <w:rFonts w:cs="Times New Roman"/>
          <w:lang w:val="lt-LT"/>
        </w:rPr>
        <w:t xml:space="preserve">13.1.11. </w:t>
      </w:r>
      <w:r w:rsidR="00205AB1" w:rsidRPr="00351ED7">
        <w:rPr>
          <w:rFonts w:cs="Times New Roman"/>
          <w:lang w:val="lt-LT"/>
        </w:rPr>
        <w:tab/>
      </w:r>
      <w:r w:rsidRPr="00351ED7">
        <w:rPr>
          <w:rFonts w:cs="Times New Roman"/>
          <w:color w:val="auto"/>
          <w:lang w:val="lt-LT"/>
        </w:rPr>
        <w:t>vadovaujantis  VPĮ 17 straipsnio 5 dalimi ir 45 straipsnio 2</w:t>
      </w:r>
      <w:r w:rsidRPr="00351ED7">
        <w:rPr>
          <w:rFonts w:cs="Times New Roman"/>
          <w:color w:val="auto"/>
          <w:vertAlign w:val="superscript"/>
          <w:lang w:val="lt-LT"/>
        </w:rPr>
        <w:t>1</w:t>
      </w:r>
      <w:r w:rsidRPr="00351ED7">
        <w:rPr>
          <w:rFonts w:cs="Times New Roman"/>
          <w:color w:val="auto"/>
          <w:lang w:val="lt-LT"/>
        </w:rPr>
        <w:t xml:space="preserve"> dalimi nustatomos aplinkybės, neatitinkančios nacionaliniam saugumui keliamų reikalavimų;</w:t>
      </w:r>
    </w:p>
    <w:p w14:paraId="04848AD5" w14:textId="4DB63B0F" w:rsidR="00EF3BAE" w:rsidRPr="00351ED7" w:rsidRDefault="00EF3BAE" w:rsidP="00F313E0">
      <w:pPr>
        <w:pStyle w:val="Body2"/>
        <w:tabs>
          <w:tab w:val="left" w:pos="426"/>
          <w:tab w:val="left" w:pos="709"/>
          <w:tab w:val="left" w:pos="1276"/>
          <w:tab w:val="left" w:pos="1701"/>
        </w:tabs>
        <w:spacing w:after="0"/>
        <w:rPr>
          <w:rFonts w:cs="Times New Roman"/>
          <w:color w:val="auto"/>
          <w:lang w:val="lt-LT"/>
        </w:rPr>
      </w:pPr>
      <w:r w:rsidRPr="00351ED7">
        <w:rPr>
          <w:rFonts w:cs="Times New Roman"/>
          <w:color w:val="auto"/>
          <w:lang w:val="lt-LT"/>
        </w:rPr>
        <w:t xml:space="preserve">             13.1.12. </w:t>
      </w:r>
      <w:r w:rsidRPr="00351ED7">
        <w:rPr>
          <w:lang w:val="lt-LT"/>
        </w:rPr>
        <w:t>tiekėjas, jo subtiekėjai, ir ūkio subjektai, kurių pajėgumais remiamasi, nėra registruoti (jeigu tiekėjas, jo subtiekėjas ar ūkio subjektas, kurio pajėgumais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w:t>
      </w:r>
    </w:p>
    <w:p w14:paraId="0DBB5D4A" w14:textId="1F7625F6" w:rsidR="00F313E0" w:rsidRPr="00351ED7" w:rsidRDefault="00AF31B9" w:rsidP="00F313E0">
      <w:pPr>
        <w:pStyle w:val="Body2"/>
        <w:tabs>
          <w:tab w:val="left" w:pos="426"/>
        </w:tabs>
        <w:spacing w:after="0"/>
        <w:ind w:firstLine="426"/>
        <w:rPr>
          <w:rFonts w:cs="Times New Roman"/>
          <w:color w:val="auto"/>
          <w:lang w:val="lt-LT"/>
        </w:rPr>
      </w:pPr>
      <w:r w:rsidRPr="00351ED7">
        <w:rPr>
          <w:rFonts w:cs="Times New Roman"/>
          <w:color w:val="auto"/>
          <w:lang w:val="lt-LT"/>
        </w:rPr>
        <w:tab/>
      </w:r>
      <w:r w:rsidR="00F313E0" w:rsidRPr="00351ED7">
        <w:rPr>
          <w:rFonts w:cs="Times New Roman"/>
          <w:color w:val="auto"/>
          <w:lang w:val="lt-LT"/>
        </w:rPr>
        <w:t>13.1.</w:t>
      </w:r>
      <w:r w:rsidR="00EF3BAE" w:rsidRPr="00351ED7">
        <w:rPr>
          <w:rFonts w:cs="Times New Roman"/>
          <w:color w:val="auto"/>
          <w:lang w:val="lt-LT"/>
        </w:rPr>
        <w:t>13</w:t>
      </w:r>
      <w:r w:rsidR="00F313E0" w:rsidRPr="00351ED7">
        <w:rPr>
          <w:rFonts w:cs="Times New Roman"/>
          <w:color w:val="auto"/>
          <w:lang w:val="lt-LT"/>
        </w:rPr>
        <w:t xml:space="preserve">. </w:t>
      </w:r>
      <w:r w:rsidR="00F313E0" w:rsidRPr="00351ED7">
        <w:rPr>
          <w:rFonts w:cs="Times New Roman"/>
          <w:lang w:val="lt-LT"/>
        </w:rPr>
        <w:t xml:space="preserve">laboratorinių tyrimų metu nustačius pateikto pavyzdžio </w:t>
      </w:r>
      <w:r w:rsidR="00F313E0" w:rsidRPr="00351ED7">
        <w:rPr>
          <w:rFonts w:cs="Times New Roman"/>
          <w:color w:val="auto"/>
          <w:lang w:val="lt-LT"/>
        </w:rPr>
        <w:t>neatitikimą pasiūlyme nurodytiems ir pirkimo sąlygose nustatytiems reikalavimams.</w:t>
      </w:r>
    </w:p>
    <w:p w14:paraId="76FC4CBD" w14:textId="70925E66" w:rsidR="0054331B" w:rsidRPr="00351ED7" w:rsidRDefault="00F313E0"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tab/>
      </w:r>
      <w:r w:rsidR="00AF31B9" w:rsidRPr="00351ED7">
        <w:rPr>
          <w:rFonts w:cs="Times New Roman"/>
          <w:lang w:val="lt-LT"/>
        </w:rPr>
        <w:tab/>
      </w:r>
      <w:r w:rsidR="00205AB1" w:rsidRPr="00351ED7">
        <w:rPr>
          <w:rFonts w:cs="Times New Roman"/>
          <w:lang w:val="lt-LT"/>
        </w:rPr>
        <w:t>13.2. Apie pasiūlymo atmetimą ir tokio atmetimo priežastis tiekėjas informuojamas raštu CVP IS priemonėmis.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AF31B9" w:rsidRPr="00351ED7">
        <w:rPr>
          <w:rFonts w:cs="Times New Roman"/>
          <w:lang w:val="lt-LT"/>
        </w:rPr>
        <w:tab/>
      </w:r>
      <w:r w:rsidR="00205AB1" w:rsidRPr="00351ED7">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p>
    <w:p w14:paraId="6A0741D1" w14:textId="08DC31EE" w:rsidR="005B2797" w:rsidRPr="00351ED7" w:rsidRDefault="0054331B"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t xml:space="preserve">             </w:t>
      </w:r>
      <w:r w:rsidR="00205AB1" w:rsidRPr="00351ED7">
        <w:rPr>
          <w:rFonts w:cs="Times New Roman"/>
          <w:b/>
          <w:lang w:val="lt-LT"/>
        </w:rPr>
        <w:t>14. PASIŪLYMŲ VERTINIMAS IR PALYGINIMAS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14.1. Perkančioji organizacija ekonomiškai naudingiausią pasiūlymą išrenka pagal kainą. Ekonomiškai naudingiausiu pasiūlymu laikomas mažiausios kainos pasiūlymas.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351ED7">
        <w:rPr>
          <w:rFonts w:cs="Times New Roman"/>
          <w:lang w:val="lt-LT"/>
        </w:rPr>
        <w:tab/>
        <w:t xml:space="preserve"> Jei pasiūlymą pateikia Lietuvoje registruota įmonė, kuri yra ne PVM mokėtoja, vertinant pasiūlymą PVM nebus pridedamas.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8B4D6E" w:rsidRPr="00351ED7">
        <w:rPr>
          <w:rFonts w:cs="Times New Roman"/>
          <w:lang w:val="lt-LT"/>
        </w:rPr>
        <w:t xml:space="preserve">     </w:t>
      </w:r>
      <w:r w:rsidR="00205AB1" w:rsidRPr="00351ED7">
        <w:rPr>
          <w:rFonts w:cs="Times New Roman"/>
          <w:b/>
          <w:lang w:val="lt-LT"/>
        </w:rPr>
        <w:t>15. PASIŪLYMŲ EILĖ IR LAIMĖTOJO NUSTATYMAS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15.2. Tais atvejais, kai pasiūlymą pateikė tik vienas tiekėjas, pasiūlymų eilė nenustatoma ir jo pasiūlymas laikomas laimėjusiu, jeigu nebuvo atmestas pagal šių pirkimo dokumentų sąlygas.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15.4. Apie pasiūlymų eilės ir laimėjusio pasiūlymo nustatymą ir apie sprendimą sudaryti pirkimo sutartį, nede</w:t>
      </w:r>
      <w:r w:rsidR="00A16487" w:rsidRPr="00351ED7">
        <w:rPr>
          <w:rFonts w:cs="Times New Roman"/>
          <w:lang w:val="lt-LT"/>
        </w:rPr>
        <w:t>lsiant, bet ne vėliau kaip per 3</w:t>
      </w:r>
      <w:r w:rsidR="00205AB1" w:rsidRPr="00351ED7">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51ED7">
        <w:rPr>
          <w:rFonts w:cs="Times New Roman"/>
          <w:lang w:val="lt-LT"/>
        </w:rPr>
        <w:tab/>
      </w:r>
      <w:r w:rsidR="00DE7D87" w:rsidRPr="00351ED7">
        <w:rPr>
          <w:rFonts w:cs="Times New Roman"/>
          <w:lang w:val="lt-LT"/>
        </w:rPr>
        <w:tab/>
      </w:r>
      <w:r w:rsidR="00205AB1" w:rsidRPr="00351ED7">
        <w:rPr>
          <w:rFonts w:cs="Times New Roman"/>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FF586F" w:rsidRPr="00351ED7">
        <w:rPr>
          <w:rFonts w:cs="Times New Roman"/>
          <w:lang w:val="lt-LT"/>
        </w:rPr>
        <w:t xml:space="preserve">lyviams gali pateikti teikdama </w:t>
      </w:r>
      <w:r w:rsidR="00205AB1" w:rsidRPr="00351ED7">
        <w:rPr>
          <w:rFonts w:cs="Times New Roman"/>
          <w:lang w:val="lt-LT"/>
        </w:rPr>
        <w:t>15.4 punkte nurodytą informaciją.</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r w:rsidR="00545D36" w:rsidRPr="00351ED7">
        <w:rPr>
          <w:rFonts w:cs="Times New Roman"/>
          <w:lang w:val="lt-LT"/>
        </w:rPr>
        <w:tab/>
      </w:r>
      <w:r w:rsidR="00205AB1" w:rsidRPr="00351ED7">
        <w:rPr>
          <w:rFonts w:cs="Times New Roman"/>
          <w:lang w:val="lt-LT"/>
        </w:rPr>
        <w:t>15.7. Jeigu tiekėjas, kuriam buvo pasiūlyta sudaryti pirkimo sutartį, rašt</w:t>
      </w:r>
      <w:r w:rsidR="00A0174B" w:rsidRPr="00351ED7">
        <w:rPr>
          <w:rFonts w:cs="Times New Roman"/>
          <w:lang w:val="lt-LT"/>
        </w:rPr>
        <w:t>u atsisako ją sudaryti arba</w:t>
      </w:r>
      <w:r w:rsidR="00205AB1" w:rsidRPr="00351ED7">
        <w:rPr>
          <w:rFonts w:cs="Times New Roman"/>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51ED7">
        <w:rPr>
          <w:rFonts w:cs="Times New Roman"/>
          <w:lang w:val="lt-LT"/>
        </w:rPr>
        <w:tab/>
      </w:r>
      <w:r w:rsidR="00205AB1" w:rsidRPr="00351ED7">
        <w:rPr>
          <w:rFonts w:cs="Times New Roman"/>
          <w:lang w:val="lt-LT"/>
        </w:rPr>
        <w:br/>
      </w:r>
      <w:r w:rsidR="00205AB1" w:rsidRPr="00351ED7">
        <w:rPr>
          <w:rFonts w:cs="Times New Roman"/>
          <w:lang w:val="lt-LT"/>
        </w:rPr>
        <w:tab/>
      </w:r>
    </w:p>
    <w:p w14:paraId="7BC689A0" w14:textId="129B0332" w:rsidR="0054331B" w:rsidRPr="00351ED7" w:rsidRDefault="00205AB1"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br/>
      </w:r>
      <w:r w:rsidRPr="00351ED7">
        <w:rPr>
          <w:rFonts w:cs="Times New Roman"/>
          <w:lang w:val="lt-LT"/>
        </w:rPr>
        <w:tab/>
      </w:r>
      <w:r w:rsidR="0054331B" w:rsidRPr="00351ED7">
        <w:rPr>
          <w:rFonts w:cs="Times New Roman"/>
          <w:lang w:val="lt-LT"/>
        </w:rPr>
        <w:t xml:space="preserve">       </w:t>
      </w:r>
      <w:r w:rsidRPr="00351ED7">
        <w:rPr>
          <w:rFonts w:cs="Times New Roman"/>
          <w:b/>
          <w:lang w:val="lt-LT"/>
        </w:rPr>
        <w:t>16. PRETENZIJŲ IR SKUNDŲ NAGRINĖJIMAS</w:t>
      </w: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51ED7">
        <w:rPr>
          <w:rFonts w:cs="Times New Roman"/>
          <w:lang w:val="lt-LT"/>
        </w:rPr>
        <w:tab/>
      </w:r>
      <w:r w:rsidRPr="00351ED7">
        <w:rPr>
          <w:rFonts w:cs="Times New Roman"/>
          <w:lang w:val="lt-LT"/>
        </w:rPr>
        <w:tab/>
      </w:r>
      <w:r w:rsidR="00545D36" w:rsidRPr="00351ED7">
        <w:rPr>
          <w:rFonts w:cs="Times New Roman"/>
          <w:lang w:val="lt-LT"/>
        </w:rPr>
        <w:tab/>
      </w:r>
      <w:r w:rsidRPr="00351ED7">
        <w:rPr>
          <w:rFonts w:cs="Times New Roman"/>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16.2.1. per 10 kalendorinių dienų nuo perkančiosios organizacijos pranešimo raštu apie jos priimtą sprendimą išsiuntimo tiekėjams dienos;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16.2.2. per 10 kalendorinių dienų nuo paskelbimo apie perkančiosios organizacijos priimtą sprendimą dienos, jeigu VPĮ nėra reikalavimo raštu informuoti tiekėjus apie perkančiosios organizacijos priimtus sprendimus.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16.7. Tiekėjas turi teisę pareikšti ieškinį dėl pirkimo sutarties ar preliminariosios sutarties pripažinimo negaliojančia per 6 mėnesius nuo pirkimo sutarties sudarymo dienos.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16.9. Tiekėjas, pateikęs prašymą ar pareiškęs ieškinį teismui, privalo ne vėliau kaip per 3 darbo dienas pateikti perkančiajai organizacijai prašymo ar ieškinio kopiją su gavimo teisme įrodymais.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16.10.1. motyvuotą teismo nutartį, kuria atsisakoma priimti ieškinį;</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16.10.2. motyvuotą teismo nutartį dėl tiekėjo prašymo taikyti laikinąsias apsaugos priemones atmetimo, kai šis prašymas teisme buvo gautas iki ieškinio pareiškimo;</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16.10.3. teismo rezoliuciją priimti ieškinį netaikant laikinųjų apsaugos priemonių.</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16.12. Perkančioji organizacija, sužinojusi apie teismo sprendimą dėl tiekėjo prašymo ar ieškinio, ne vėliau kaip per 3 darbo dienas raštu informuoja suinteresuotus kandidatus ir suinteresuotus dalyvius apie teismo priimtus sprendimus.</w:t>
      </w:r>
      <w:r w:rsidRPr="00351ED7">
        <w:rPr>
          <w:rFonts w:cs="Times New Roman"/>
          <w:lang w:val="lt-LT"/>
        </w:rPr>
        <w:tab/>
      </w:r>
      <w:r w:rsidRPr="00351ED7">
        <w:rPr>
          <w:rFonts w:cs="Times New Roman"/>
          <w:lang w:val="lt-LT"/>
        </w:rPr>
        <w:br/>
      </w:r>
      <w:r w:rsidRPr="00351ED7">
        <w:rPr>
          <w:rFonts w:cs="Times New Roman"/>
          <w:lang w:val="lt-LT"/>
        </w:rPr>
        <w:tab/>
      </w:r>
    </w:p>
    <w:p w14:paraId="58ADB8D2" w14:textId="5FD64AD0" w:rsidR="00F01F2D" w:rsidRPr="00351ED7" w:rsidRDefault="00205AB1"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tab/>
      </w:r>
      <w:r w:rsidR="0054331B" w:rsidRPr="00351ED7">
        <w:rPr>
          <w:rFonts w:cs="Times New Roman"/>
          <w:lang w:val="lt-LT"/>
        </w:rPr>
        <w:t xml:space="preserve">      </w:t>
      </w:r>
      <w:r w:rsidRPr="00351ED7">
        <w:rPr>
          <w:rFonts w:cs="Times New Roman"/>
          <w:b/>
          <w:lang w:val="lt-LT"/>
        </w:rPr>
        <w:t>17. PIRKIMO SUTARTIES PASIRAŠYMAS IR SĄLYGOS</w:t>
      </w:r>
      <w:r w:rsidRPr="00351ED7">
        <w:rPr>
          <w:rFonts w:cs="Times New Roman"/>
          <w:b/>
          <w:lang w:val="lt-LT"/>
        </w:rPr>
        <w:tab/>
      </w:r>
      <w:r w:rsidRPr="00351ED7">
        <w:rPr>
          <w:rFonts w:cs="Times New Roman"/>
          <w:b/>
          <w:lang w:val="lt-LT"/>
        </w:rPr>
        <w:br/>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17.1. Perkančioji organizacija sudaryti pirkimo sutartį raštu kviečia tą dalyvį, kurio pasiūlymas pripažintas laimėjusiu, kartu jam nurodomas laikas, iki kada reikia pasirašyti pirkimo sutartį.</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 xml:space="preserve">17.2. Pirkimo sutarties sąlygos pateikiamos pirkimo sąlygų </w:t>
      </w:r>
      <w:r w:rsidR="00D83B59" w:rsidRPr="00351ED7">
        <w:rPr>
          <w:rFonts w:cs="Times New Roman"/>
          <w:lang w:val="lt-LT"/>
        </w:rPr>
        <w:t xml:space="preserve">3 </w:t>
      </w:r>
      <w:r w:rsidRPr="00351ED7">
        <w:rPr>
          <w:rFonts w:cs="Times New Roman"/>
          <w:lang w:val="lt-LT"/>
        </w:rPr>
        <w:t>priede „Viešojo pirkimo sutarties projektas“. Jei vienas tiekėjas yra pripažintas laimėjusiu daugiau, kaip vienoje pirkimo dalyje, gali būti rengiama bendra pi</w:t>
      </w:r>
      <w:r w:rsidR="008F7C69" w:rsidRPr="00351ED7">
        <w:rPr>
          <w:rFonts w:cs="Times New Roman"/>
          <w:lang w:val="lt-LT"/>
        </w:rPr>
        <w:t>rkimo sutartis visoms</w:t>
      </w:r>
      <w:r w:rsidRPr="00351ED7">
        <w:rPr>
          <w:rFonts w:cs="Times New Roman"/>
          <w:lang w:val="lt-LT"/>
        </w:rPr>
        <w:t xml:space="preserve"> laimėtoms pirkimo dalims, atsižvelgiant pirkimo procedūrų įvykdymo laiką.</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 xml:space="preserve">17.3. </w:t>
      </w:r>
      <w:r w:rsidR="00F01F2D" w:rsidRPr="00351ED7">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3BA68C1F" w14:textId="20A3ABEB" w:rsidR="00CE2229" w:rsidRPr="00351ED7" w:rsidRDefault="00205AB1"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tab/>
      </w:r>
      <w:r w:rsidRPr="00351ED7">
        <w:rPr>
          <w:rFonts w:cs="Times New Roman"/>
          <w:lang w:val="lt-LT"/>
        </w:rPr>
        <w:br/>
      </w:r>
      <w:r w:rsidRPr="00351ED7">
        <w:rPr>
          <w:rFonts w:cs="Times New Roman"/>
          <w:lang w:val="lt-LT"/>
        </w:rPr>
        <w:tab/>
      </w:r>
      <w:r w:rsidRPr="00351ED7">
        <w:rPr>
          <w:rFonts w:cs="Times New Roman"/>
          <w:b/>
          <w:lang w:val="lt-LT"/>
        </w:rPr>
        <w:t>18. PIRKIMO SĄLYGŲ PRIEDAI</w:t>
      </w:r>
      <w:r w:rsidRPr="00351ED7">
        <w:rPr>
          <w:rFonts w:cs="Times New Roman"/>
          <w:b/>
          <w:lang w:val="lt-LT"/>
        </w:rPr>
        <w:tab/>
      </w:r>
      <w:r w:rsidRPr="00351ED7">
        <w:rPr>
          <w:rFonts w:cs="Times New Roman"/>
          <w:lang w:val="lt-LT"/>
        </w:rPr>
        <w:br/>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18.1. Prie pirkimo sąlygų pridedami šie priedai:</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00A33774" w:rsidRPr="00351ED7">
        <w:rPr>
          <w:rFonts w:cs="Times New Roman"/>
          <w:lang w:val="lt-LT"/>
        </w:rPr>
        <w:t xml:space="preserve">18.1.1. 1 priedas. </w:t>
      </w:r>
      <w:r w:rsidR="00B13BFB" w:rsidRPr="00351ED7">
        <w:rPr>
          <w:lang w:val="lt-LT"/>
        </w:rPr>
        <w:t>„</w:t>
      </w:r>
      <w:r w:rsidR="00080B22" w:rsidRPr="00351ED7">
        <w:rPr>
          <w:rFonts w:eastAsia="Times New Roman" w:cs="Times New Roman"/>
          <w:lang w:val="lt-LT" w:eastAsia="lt-LT"/>
        </w:rPr>
        <w:t>T</w:t>
      </w:r>
      <w:r w:rsidR="00B13BFB" w:rsidRPr="00351ED7">
        <w:rPr>
          <w:lang w:val="lt-LT"/>
        </w:rPr>
        <w:t>echninė specifikacija</w:t>
      </w:r>
      <w:r w:rsidR="00B13BFB" w:rsidRPr="00351ED7">
        <w:rPr>
          <w:i/>
          <w:lang w:val="lt-LT"/>
        </w:rPr>
        <w:t>)</w:t>
      </w:r>
      <w:r w:rsidR="00A33774" w:rsidRPr="00351ED7">
        <w:rPr>
          <w:i/>
          <w:lang w:val="lt-LT"/>
        </w:rPr>
        <w:t>;</w:t>
      </w:r>
      <w:r w:rsidRPr="00351ED7">
        <w:rPr>
          <w:rFonts w:cs="Times New Roman"/>
          <w:lang w:val="lt-LT"/>
        </w:rPr>
        <w:tab/>
      </w:r>
      <w:r w:rsidRPr="00351ED7">
        <w:rPr>
          <w:rFonts w:cs="Times New Roman"/>
          <w:lang w:val="lt-LT"/>
        </w:rPr>
        <w:br/>
      </w:r>
      <w:r w:rsidRPr="00351ED7">
        <w:rPr>
          <w:rFonts w:cs="Times New Roman"/>
          <w:lang w:val="lt-LT"/>
        </w:rPr>
        <w:tab/>
      </w:r>
      <w:r w:rsidR="00545D36" w:rsidRPr="00351ED7">
        <w:rPr>
          <w:rFonts w:cs="Times New Roman"/>
          <w:lang w:val="lt-LT"/>
        </w:rPr>
        <w:tab/>
      </w:r>
      <w:r w:rsidRPr="00351ED7">
        <w:rPr>
          <w:rFonts w:cs="Times New Roman"/>
          <w:lang w:val="lt-LT"/>
        </w:rPr>
        <w:t xml:space="preserve">18.1.2. 2 priedas. </w:t>
      </w:r>
      <w:r w:rsidR="00CE2229" w:rsidRPr="00351ED7">
        <w:rPr>
          <w:rFonts w:cs="Times New Roman"/>
          <w:lang w:val="lt-LT"/>
        </w:rPr>
        <w:t>„</w:t>
      </w:r>
      <w:r w:rsidRPr="00351ED7">
        <w:rPr>
          <w:rFonts w:cs="Times New Roman"/>
          <w:lang w:val="lt-LT"/>
        </w:rPr>
        <w:t>Pasiūlymo forma</w:t>
      </w:r>
      <w:r w:rsidR="00CE2229" w:rsidRPr="00351ED7">
        <w:rPr>
          <w:rFonts w:cs="Times New Roman"/>
          <w:lang w:val="lt-LT"/>
        </w:rPr>
        <w:t>“;</w:t>
      </w:r>
    </w:p>
    <w:p w14:paraId="1FFB1C6F" w14:textId="6093A23B" w:rsidR="00341A00" w:rsidRPr="00351ED7" w:rsidRDefault="00341A00" w:rsidP="004E779B">
      <w:pPr>
        <w:pStyle w:val="Body2"/>
        <w:tabs>
          <w:tab w:val="left" w:pos="426"/>
          <w:tab w:val="left" w:pos="709"/>
          <w:tab w:val="left" w:pos="1276"/>
          <w:tab w:val="left" w:pos="1701"/>
        </w:tabs>
        <w:spacing w:after="0"/>
        <w:rPr>
          <w:rFonts w:cs="Times New Roman"/>
          <w:lang w:val="lt-LT"/>
        </w:rPr>
      </w:pPr>
      <w:r w:rsidRPr="00351ED7">
        <w:rPr>
          <w:rFonts w:cs="Times New Roman"/>
          <w:lang w:val="lt-LT"/>
        </w:rPr>
        <w:tab/>
      </w:r>
      <w:r w:rsidRPr="00351ED7">
        <w:rPr>
          <w:rFonts w:cs="Times New Roman"/>
          <w:lang w:val="lt-LT"/>
        </w:rPr>
        <w:tab/>
        <w:t>18.1.3.</w:t>
      </w:r>
      <w:r w:rsidR="00E00844" w:rsidRPr="00351ED7">
        <w:rPr>
          <w:rFonts w:cs="Times New Roman"/>
          <w:lang w:val="lt-LT"/>
        </w:rPr>
        <w:t xml:space="preserve"> </w:t>
      </w:r>
      <w:r w:rsidR="00015BCA" w:rsidRPr="00351ED7">
        <w:rPr>
          <w:rFonts w:cs="Times New Roman"/>
          <w:lang w:val="lt-LT"/>
        </w:rPr>
        <w:t>2 priedo priedėlis ,,Siūlomų prekių parametrai“;</w:t>
      </w:r>
    </w:p>
    <w:p w14:paraId="1C4D7419" w14:textId="1E925B16" w:rsidR="00CE2229" w:rsidRPr="00351ED7" w:rsidRDefault="00015BCA" w:rsidP="00545D36">
      <w:pPr>
        <w:pStyle w:val="Body2"/>
        <w:ind w:firstLine="720"/>
        <w:rPr>
          <w:rFonts w:cs="Times New Roman"/>
          <w:lang w:val="lt-LT"/>
        </w:rPr>
      </w:pPr>
      <w:r w:rsidRPr="00351ED7">
        <w:rPr>
          <w:rFonts w:cs="Times New Roman"/>
          <w:lang w:val="lt-LT"/>
        </w:rPr>
        <w:t>18.1.4</w:t>
      </w:r>
      <w:r w:rsidR="00CE2229" w:rsidRPr="00351ED7">
        <w:rPr>
          <w:rFonts w:cs="Times New Roman"/>
          <w:lang w:val="lt-LT"/>
        </w:rPr>
        <w:t>. 3 priedas. „Viešojo pirkimo sutarties projektas“;</w:t>
      </w:r>
    </w:p>
    <w:p w14:paraId="2E123839" w14:textId="7A57E3E7" w:rsidR="00CE2229" w:rsidRPr="00351ED7" w:rsidRDefault="00015BCA" w:rsidP="00545D36">
      <w:pPr>
        <w:pStyle w:val="Body2"/>
        <w:ind w:firstLine="720"/>
        <w:rPr>
          <w:rFonts w:cs="Times New Roman"/>
          <w:lang w:val="lt-LT"/>
        </w:rPr>
      </w:pPr>
      <w:r w:rsidRPr="00351ED7">
        <w:rPr>
          <w:rFonts w:cs="Times New Roman"/>
          <w:lang w:val="lt-LT"/>
        </w:rPr>
        <w:t>18.1.5</w:t>
      </w:r>
      <w:r w:rsidR="00CE2229" w:rsidRPr="00351ED7">
        <w:rPr>
          <w:rFonts w:cs="Times New Roman"/>
          <w:lang w:val="lt-LT"/>
        </w:rPr>
        <w:t>. 4 priedas. „Tiekėjų pašalinimo pagrindai, reikalaujami kvalifikacijos reikalavimai“;</w:t>
      </w:r>
    </w:p>
    <w:p w14:paraId="0C03A34C" w14:textId="313E2744" w:rsidR="00CE2229" w:rsidRPr="00351ED7" w:rsidRDefault="00015BCA" w:rsidP="00545D36">
      <w:pPr>
        <w:pStyle w:val="Body2"/>
        <w:ind w:firstLine="720"/>
        <w:rPr>
          <w:rFonts w:cs="Times New Roman"/>
          <w:color w:val="000000" w:themeColor="text1"/>
          <w:lang w:val="lt-LT"/>
        </w:rPr>
      </w:pPr>
      <w:r w:rsidRPr="00351ED7">
        <w:rPr>
          <w:rFonts w:cs="Times New Roman"/>
          <w:color w:val="000000" w:themeColor="text1"/>
          <w:lang w:val="lt-LT"/>
        </w:rPr>
        <w:t>18.1.6</w:t>
      </w:r>
      <w:r w:rsidR="00CE2229" w:rsidRPr="00351ED7">
        <w:rPr>
          <w:rFonts w:cs="Times New Roman"/>
          <w:color w:val="000000" w:themeColor="text1"/>
          <w:lang w:val="lt-LT"/>
        </w:rPr>
        <w:t>. 4 priedo priedelis. „Per paskutinius 3 metus sėkmingai įvykdytų/vykdomų sutarčių/ sutarčių dalių, susijusių su pirkimo objektu, sąrašas”;</w:t>
      </w:r>
    </w:p>
    <w:p w14:paraId="029C641E" w14:textId="571A25E4" w:rsidR="00CE2229" w:rsidRPr="00351ED7" w:rsidRDefault="00015BCA" w:rsidP="00545D36">
      <w:pPr>
        <w:pStyle w:val="Body2"/>
        <w:ind w:firstLine="720"/>
        <w:rPr>
          <w:rFonts w:cs="Times New Roman"/>
          <w:lang w:val="lt-LT"/>
        </w:rPr>
      </w:pPr>
      <w:r w:rsidRPr="00351ED7">
        <w:rPr>
          <w:rFonts w:cs="Times New Roman"/>
          <w:lang w:val="lt-LT"/>
        </w:rPr>
        <w:t>18.1.7</w:t>
      </w:r>
      <w:r w:rsidR="00CE2229" w:rsidRPr="00351ED7">
        <w:rPr>
          <w:rFonts w:cs="Times New Roman"/>
          <w:lang w:val="lt-LT"/>
        </w:rPr>
        <w:t>. 5 priedas. Europos bendrasis viešųjų pirkimų dokumentas (EBVPD);</w:t>
      </w:r>
    </w:p>
    <w:p w14:paraId="44B98DA4" w14:textId="69E1565C" w:rsidR="00CE2229" w:rsidRPr="00351ED7" w:rsidRDefault="00015BCA" w:rsidP="00545D36">
      <w:pPr>
        <w:pStyle w:val="Body2"/>
        <w:ind w:firstLine="720"/>
        <w:rPr>
          <w:rFonts w:cs="Times New Roman"/>
          <w:lang w:val="lt-LT"/>
        </w:rPr>
      </w:pPr>
      <w:r w:rsidRPr="00351ED7">
        <w:rPr>
          <w:rFonts w:cs="Times New Roman"/>
          <w:lang w:val="lt-LT"/>
        </w:rPr>
        <w:t>18.1.8</w:t>
      </w:r>
      <w:r w:rsidR="00CE2229" w:rsidRPr="00351ED7">
        <w:rPr>
          <w:rFonts w:cs="Times New Roman"/>
          <w:lang w:val="lt-LT"/>
        </w:rPr>
        <w:t>. 6. priedas. „Tiekėjo deklaracija dėl atitikimo nacionalinio saugumo reikalavimams“</w:t>
      </w:r>
      <w:r w:rsidR="00D3551F" w:rsidRPr="00351ED7">
        <w:rPr>
          <w:rFonts w:cs="Times New Roman"/>
          <w:lang w:val="lt-LT"/>
        </w:rPr>
        <w:t>.</w:t>
      </w:r>
    </w:p>
    <w:p w14:paraId="39DFE4DF" w14:textId="71B9F8FE" w:rsidR="00205AB1" w:rsidRPr="00351ED7" w:rsidRDefault="00205AB1" w:rsidP="00CE2229">
      <w:pPr>
        <w:pStyle w:val="Body2"/>
        <w:rPr>
          <w:rFonts w:cs="Times New Roman"/>
          <w:lang w:val="lt-LT"/>
        </w:rPr>
      </w:pPr>
    </w:p>
    <w:p w14:paraId="5D5C078A" w14:textId="77777777" w:rsidR="005E5855" w:rsidRPr="00351ED7" w:rsidRDefault="005E5855">
      <w:pPr>
        <w:rPr>
          <w:sz w:val="22"/>
          <w:szCs w:val="22"/>
          <w:lang w:val="lt-LT"/>
        </w:rPr>
      </w:pPr>
    </w:p>
    <w:sectPr w:rsidR="005E5855" w:rsidRPr="00351ED7" w:rsidSect="00CA40B1">
      <w:headerReference w:type="default" r:id="rId13"/>
      <w:footerReference w:type="default" r:id="rId14"/>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0073" w14:textId="77777777" w:rsidR="003A1B9E" w:rsidRDefault="003A1B9E">
      <w:r>
        <w:separator/>
      </w:r>
    </w:p>
  </w:endnote>
  <w:endnote w:type="continuationSeparator" w:id="0">
    <w:p w14:paraId="61631D05" w14:textId="77777777" w:rsidR="003A1B9E" w:rsidRDefault="003A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452C64A"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D07A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D07A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80CB" w14:textId="77777777" w:rsidR="003A1B9E" w:rsidRDefault="003A1B9E">
      <w:r>
        <w:separator/>
      </w:r>
    </w:p>
  </w:footnote>
  <w:footnote w:type="continuationSeparator" w:id="0">
    <w:p w14:paraId="16548B3C" w14:textId="77777777" w:rsidR="003A1B9E" w:rsidRDefault="003A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61A"/>
    <w:multiLevelType w:val="multilevel"/>
    <w:tmpl w:val="BF3E2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4" w15:restartNumberingAfterBreak="0">
    <w:nsid w:val="49CB2BAB"/>
    <w:multiLevelType w:val="multilevel"/>
    <w:tmpl w:val="9A2AACA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D94713A"/>
    <w:multiLevelType w:val="multilevel"/>
    <w:tmpl w:val="FC8C2938"/>
    <w:lvl w:ilvl="0">
      <w:start w:val="5"/>
      <w:numFmt w:val="decimal"/>
      <w:lvlText w:val="%1."/>
      <w:lvlJc w:val="left"/>
      <w:pPr>
        <w:ind w:left="645" w:hanging="645"/>
      </w:pPr>
      <w:rPr>
        <w:rFonts w:hint="default"/>
      </w:rPr>
    </w:lvl>
    <w:lvl w:ilvl="1">
      <w:start w:val="10"/>
      <w:numFmt w:val="decimal"/>
      <w:lvlText w:val="%1.%2."/>
      <w:lvlJc w:val="left"/>
      <w:pPr>
        <w:ind w:left="881" w:hanging="645"/>
      </w:pPr>
      <w:rPr>
        <w:rFonts w:hint="default"/>
      </w:rPr>
    </w:lvl>
    <w:lvl w:ilvl="2">
      <w:start w:val="8"/>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9C3"/>
    <w:rsid w:val="00015BCA"/>
    <w:rsid w:val="00021AB0"/>
    <w:rsid w:val="00053627"/>
    <w:rsid w:val="00065D40"/>
    <w:rsid w:val="00067530"/>
    <w:rsid w:val="00075D8C"/>
    <w:rsid w:val="00080B22"/>
    <w:rsid w:val="00081A68"/>
    <w:rsid w:val="000A6F3C"/>
    <w:rsid w:val="000B7A71"/>
    <w:rsid w:val="000D1309"/>
    <w:rsid w:val="000D2445"/>
    <w:rsid w:val="000D323D"/>
    <w:rsid w:val="000F525E"/>
    <w:rsid w:val="001125E3"/>
    <w:rsid w:val="00121034"/>
    <w:rsid w:val="00137C87"/>
    <w:rsid w:val="001427B5"/>
    <w:rsid w:val="0017659D"/>
    <w:rsid w:val="00177922"/>
    <w:rsid w:val="001A41BB"/>
    <w:rsid w:val="001B036A"/>
    <w:rsid w:val="001B57EA"/>
    <w:rsid w:val="001B596A"/>
    <w:rsid w:val="001D7F6F"/>
    <w:rsid w:val="001E5E61"/>
    <w:rsid w:val="001F5A03"/>
    <w:rsid w:val="0020148A"/>
    <w:rsid w:val="00201DFF"/>
    <w:rsid w:val="00205AB1"/>
    <w:rsid w:val="00217A32"/>
    <w:rsid w:val="00243A41"/>
    <w:rsid w:val="00244AF7"/>
    <w:rsid w:val="00275C12"/>
    <w:rsid w:val="00275D0C"/>
    <w:rsid w:val="00284814"/>
    <w:rsid w:val="002937E0"/>
    <w:rsid w:val="002A3C6B"/>
    <w:rsid w:val="002A4B7A"/>
    <w:rsid w:val="002D421E"/>
    <w:rsid w:val="002F4AFC"/>
    <w:rsid w:val="00312746"/>
    <w:rsid w:val="00341A00"/>
    <w:rsid w:val="00351ED7"/>
    <w:rsid w:val="00371A60"/>
    <w:rsid w:val="003803C4"/>
    <w:rsid w:val="003940C9"/>
    <w:rsid w:val="00397800"/>
    <w:rsid w:val="003A1B9E"/>
    <w:rsid w:val="003A22B4"/>
    <w:rsid w:val="003B504B"/>
    <w:rsid w:val="003C36A2"/>
    <w:rsid w:val="003C45C8"/>
    <w:rsid w:val="003C6211"/>
    <w:rsid w:val="00401EFD"/>
    <w:rsid w:val="0040753E"/>
    <w:rsid w:val="00426F8C"/>
    <w:rsid w:val="004469A2"/>
    <w:rsid w:val="004667BB"/>
    <w:rsid w:val="004816EE"/>
    <w:rsid w:val="004875EB"/>
    <w:rsid w:val="004A6BAC"/>
    <w:rsid w:val="004B1C63"/>
    <w:rsid w:val="004B67DC"/>
    <w:rsid w:val="004D07A3"/>
    <w:rsid w:val="004D3AC9"/>
    <w:rsid w:val="004D4BEE"/>
    <w:rsid w:val="004E4B8E"/>
    <w:rsid w:val="004E779B"/>
    <w:rsid w:val="0050532B"/>
    <w:rsid w:val="00506F60"/>
    <w:rsid w:val="0053213A"/>
    <w:rsid w:val="0054331B"/>
    <w:rsid w:val="00545D36"/>
    <w:rsid w:val="005577D4"/>
    <w:rsid w:val="00560004"/>
    <w:rsid w:val="005831B1"/>
    <w:rsid w:val="0059712D"/>
    <w:rsid w:val="005A103D"/>
    <w:rsid w:val="005B19FF"/>
    <w:rsid w:val="005B2797"/>
    <w:rsid w:val="005C3355"/>
    <w:rsid w:val="005D60BE"/>
    <w:rsid w:val="005E09A7"/>
    <w:rsid w:val="005E4618"/>
    <w:rsid w:val="005E5855"/>
    <w:rsid w:val="00600132"/>
    <w:rsid w:val="0060194F"/>
    <w:rsid w:val="00601B12"/>
    <w:rsid w:val="006063E4"/>
    <w:rsid w:val="00614598"/>
    <w:rsid w:val="00631D62"/>
    <w:rsid w:val="006436F5"/>
    <w:rsid w:val="00653BF7"/>
    <w:rsid w:val="00655AFB"/>
    <w:rsid w:val="006639A5"/>
    <w:rsid w:val="00680FB1"/>
    <w:rsid w:val="00695998"/>
    <w:rsid w:val="006A6B82"/>
    <w:rsid w:val="006B1DD7"/>
    <w:rsid w:val="006B1FDE"/>
    <w:rsid w:val="006D446B"/>
    <w:rsid w:val="006E51AC"/>
    <w:rsid w:val="00703121"/>
    <w:rsid w:val="00704327"/>
    <w:rsid w:val="00713BD2"/>
    <w:rsid w:val="00725415"/>
    <w:rsid w:val="00730BF0"/>
    <w:rsid w:val="00741878"/>
    <w:rsid w:val="007516DC"/>
    <w:rsid w:val="00764BAD"/>
    <w:rsid w:val="007729DE"/>
    <w:rsid w:val="00776531"/>
    <w:rsid w:val="00782F14"/>
    <w:rsid w:val="00786C48"/>
    <w:rsid w:val="007A25D5"/>
    <w:rsid w:val="007A2FE5"/>
    <w:rsid w:val="007A4804"/>
    <w:rsid w:val="007A4938"/>
    <w:rsid w:val="007B1921"/>
    <w:rsid w:val="007B7F40"/>
    <w:rsid w:val="007C38E8"/>
    <w:rsid w:val="007C39A3"/>
    <w:rsid w:val="007D227C"/>
    <w:rsid w:val="007D355E"/>
    <w:rsid w:val="007D3C4B"/>
    <w:rsid w:val="007E06D3"/>
    <w:rsid w:val="007F24FC"/>
    <w:rsid w:val="00810EFA"/>
    <w:rsid w:val="00824165"/>
    <w:rsid w:val="00855068"/>
    <w:rsid w:val="00864AEB"/>
    <w:rsid w:val="00884569"/>
    <w:rsid w:val="00897DA3"/>
    <w:rsid w:val="008B4D6E"/>
    <w:rsid w:val="008C1454"/>
    <w:rsid w:val="008C4454"/>
    <w:rsid w:val="008D2A34"/>
    <w:rsid w:val="008E3D37"/>
    <w:rsid w:val="008E7589"/>
    <w:rsid w:val="008F63E4"/>
    <w:rsid w:val="008F7C69"/>
    <w:rsid w:val="00903356"/>
    <w:rsid w:val="00906FC1"/>
    <w:rsid w:val="00966392"/>
    <w:rsid w:val="00967E8C"/>
    <w:rsid w:val="0099639A"/>
    <w:rsid w:val="009A4FC4"/>
    <w:rsid w:val="009A585A"/>
    <w:rsid w:val="009B4869"/>
    <w:rsid w:val="009D3B19"/>
    <w:rsid w:val="009D5743"/>
    <w:rsid w:val="009E302D"/>
    <w:rsid w:val="00A0174B"/>
    <w:rsid w:val="00A16487"/>
    <w:rsid w:val="00A22668"/>
    <w:rsid w:val="00A267BB"/>
    <w:rsid w:val="00A31F56"/>
    <w:rsid w:val="00A33774"/>
    <w:rsid w:val="00A442FC"/>
    <w:rsid w:val="00A5319A"/>
    <w:rsid w:val="00A6737F"/>
    <w:rsid w:val="00A67F5A"/>
    <w:rsid w:val="00A920A2"/>
    <w:rsid w:val="00A97D7C"/>
    <w:rsid w:val="00AB13B0"/>
    <w:rsid w:val="00AB5BD0"/>
    <w:rsid w:val="00AB613B"/>
    <w:rsid w:val="00AC5B0C"/>
    <w:rsid w:val="00AE2FD7"/>
    <w:rsid w:val="00AF31B9"/>
    <w:rsid w:val="00B06CE7"/>
    <w:rsid w:val="00B13BFB"/>
    <w:rsid w:val="00B226A3"/>
    <w:rsid w:val="00B30136"/>
    <w:rsid w:val="00B312A1"/>
    <w:rsid w:val="00B600D0"/>
    <w:rsid w:val="00B73615"/>
    <w:rsid w:val="00B769C5"/>
    <w:rsid w:val="00B7725B"/>
    <w:rsid w:val="00BA3D81"/>
    <w:rsid w:val="00BB60C1"/>
    <w:rsid w:val="00BC0B90"/>
    <w:rsid w:val="00BC7116"/>
    <w:rsid w:val="00C00BD2"/>
    <w:rsid w:val="00C034C8"/>
    <w:rsid w:val="00C0547E"/>
    <w:rsid w:val="00C129FB"/>
    <w:rsid w:val="00C2119E"/>
    <w:rsid w:val="00C314C7"/>
    <w:rsid w:val="00C31A74"/>
    <w:rsid w:val="00C4178C"/>
    <w:rsid w:val="00C55845"/>
    <w:rsid w:val="00C632D1"/>
    <w:rsid w:val="00C66EA4"/>
    <w:rsid w:val="00C7078C"/>
    <w:rsid w:val="00C75C90"/>
    <w:rsid w:val="00C95635"/>
    <w:rsid w:val="00C95BEB"/>
    <w:rsid w:val="00CA40B1"/>
    <w:rsid w:val="00CA4D70"/>
    <w:rsid w:val="00CA5B0D"/>
    <w:rsid w:val="00CB22B9"/>
    <w:rsid w:val="00CC0238"/>
    <w:rsid w:val="00CE2229"/>
    <w:rsid w:val="00CF035C"/>
    <w:rsid w:val="00CF3917"/>
    <w:rsid w:val="00D174AA"/>
    <w:rsid w:val="00D175F3"/>
    <w:rsid w:val="00D214CE"/>
    <w:rsid w:val="00D273E8"/>
    <w:rsid w:val="00D3551F"/>
    <w:rsid w:val="00D512AD"/>
    <w:rsid w:val="00D61842"/>
    <w:rsid w:val="00D8088A"/>
    <w:rsid w:val="00D83B59"/>
    <w:rsid w:val="00D87CD8"/>
    <w:rsid w:val="00D9588B"/>
    <w:rsid w:val="00D96337"/>
    <w:rsid w:val="00DE7D87"/>
    <w:rsid w:val="00DF279A"/>
    <w:rsid w:val="00E00844"/>
    <w:rsid w:val="00E016DC"/>
    <w:rsid w:val="00E03B9B"/>
    <w:rsid w:val="00E26B4C"/>
    <w:rsid w:val="00E417D0"/>
    <w:rsid w:val="00E91917"/>
    <w:rsid w:val="00E92C9F"/>
    <w:rsid w:val="00E945E2"/>
    <w:rsid w:val="00EA42E5"/>
    <w:rsid w:val="00EA70D6"/>
    <w:rsid w:val="00EA7929"/>
    <w:rsid w:val="00EB6765"/>
    <w:rsid w:val="00ED4A17"/>
    <w:rsid w:val="00EE79CD"/>
    <w:rsid w:val="00EF3BAE"/>
    <w:rsid w:val="00EF6F85"/>
    <w:rsid w:val="00F01F2D"/>
    <w:rsid w:val="00F02EC0"/>
    <w:rsid w:val="00F07741"/>
    <w:rsid w:val="00F23A2B"/>
    <w:rsid w:val="00F313E0"/>
    <w:rsid w:val="00F31687"/>
    <w:rsid w:val="00F60279"/>
    <w:rsid w:val="00F76586"/>
    <w:rsid w:val="00F9321D"/>
    <w:rsid w:val="00FA0E77"/>
    <w:rsid w:val="00FA0F7D"/>
    <w:rsid w:val="00FB7DDD"/>
    <w:rsid w:val="00FC0705"/>
    <w:rsid w:val="00FD3EA2"/>
    <w:rsid w:val="00FE4F38"/>
    <w:rsid w:val="00FF55A1"/>
    <w:rsid w:val="00FF5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855068"/>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C75C9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75C90"/>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D17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F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175F3"/>
    <w:rPr>
      <w:sz w:val="16"/>
      <w:szCs w:val="16"/>
    </w:rPr>
  </w:style>
  <w:style w:type="paragraph" w:styleId="CommentText">
    <w:name w:val="annotation text"/>
    <w:basedOn w:val="Normal"/>
    <w:link w:val="CommentTextChar"/>
    <w:uiPriority w:val="99"/>
    <w:semiHidden/>
    <w:unhideWhenUsed/>
    <w:rsid w:val="00D175F3"/>
    <w:rPr>
      <w:sz w:val="20"/>
      <w:szCs w:val="20"/>
    </w:rPr>
  </w:style>
  <w:style w:type="character" w:customStyle="1" w:styleId="CommentTextChar">
    <w:name w:val="Comment Text Char"/>
    <w:basedOn w:val="DefaultParagraphFont"/>
    <w:link w:val="CommentText"/>
    <w:uiPriority w:val="99"/>
    <w:semiHidden/>
    <w:rsid w:val="00D175F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175F3"/>
    <w:rPr>
      <w:b/>
      <w:bCs/>
    </w:rPr>
  </w:style>
  <w:style w:type="character" w:customStyle="1" w:styleId="CommentSubjectChar">
    <w:name w:val="Comment Subject Char"/>
    <w:basedOn w:val="CommentTextChar"/>
    <w:link w:val="CommentSubject"/>
    <w:uiPriority w:val="99"/>
    <w:semiHidden/>
    <w:rsid w:val="00D175F3"/>
    <w:rPr>
      <w:rFonts w:ascii="Times New Roman" w:eastAsia="Arial Unicode MS" w:hAnsi="Times New Roman" w:cs="Times New Roman"/>
      <w:b/>
      <w:bCs/>
      <w:sz w:val="20"/>
      <w:szCs w:val="20"/>
      <w:bdr w:val="nil"/>
    </w:rPr>
  </w:style>
  <w:style w:type="paragraph" w:styleId="FootnoteText">
    <w:name w:val="footnote text"/>
    <w:basedOn w:val="Normal"/>
    <w:link w:val="FootnoteTextChar"/>
    <w:semiHidden/>
    <w:unhideWhenUsed/>
    <w:rsid w:val="00CA40B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FootnoteTextChar">
    <w:name w:val="Footnote Text Char"/>
    <w:basedOn w:val="DefaultParagraphFont"/>
    <w:link w:val="FootnoteText"/>
    <w:semiHidden/>
    <w:rsid w:val="00CA40B1"/>
    <w:rPr>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jakimavi&#269;ien&#279;@kam.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vpt.lrv.lt/lt/pasiulymu-sifravim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media/viesa/saugykla/2024/1/w2fscibRf-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15</Pages>
  <Words>9260</Words>
  <Characters>52785</Characters>
  <Application>Microsoft Office Word</Application>
  <DocSecurity>0</DocSecurity>
  <Lines>439</Lines>
  <Paragraphs>123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Gynybos resursų agentūra prie KAM</vt:lpstr>
      <vt:lpstr/>
      <vt:lpstr>Atviras konkursas (VPĮ)</vt:lpstr>
      <vt:lpstr/>
      <vt:lpstr>ATMINIMO DOVANOS</vt:lpstr>
    </vt:vector>
  </TitlesOfParts>
  <Company/>
  <LinksUpToDate>false</LinksUpToDate>
  <CharactersWithSpaces>61922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cp:lastPrinted>2025-01-28T08:42:00Z</cp:lastPrinted>
  <dcterms:created xsi:type="dcterms:W3CDTF">2025-01-27T14:14:00Z</dcterms:created>
  <dcterms:modified xsi:type="dcterms:W3CDTF">2025-01-28T08:48:00Z</dcterms:modified>
</cp:coreProperties>
</file>