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803D" w14:textId="77777777" w:rsidR="00C34267" w:rsidRPr="006C57A8" w:rsidRDefault="00C34267" w:rsidP="006C57A8">
      <w:pPr>
        <w:rPr>
          <w:rFonts w:ascii="Arial" w:hAnsi="Arial" w:cs="Arial"/>
          <w:b/>
          <w:caps/>
          <w:sz w:val="22"/>
          <w:szCs w:val="22"/>
          <w:lang w:val="en-US"/>
        </w:rPr>
      </w:pPr>
    </w:p>
    <w:p w14:paraId="3408B335" w14:textId="1E5508E0" w:rsidR="00C34267" w:rsidRPr="006C57A8" w:rsidRDefault="00C34267" w:rsidP="006C57A8">
      <w:pPr>
        <w:rPr>
          <w:rFonts w:ascii="Arial" w:hAnsi="Arial" w:cs="Arial"/>
          <w:b/>
          <w:caps/>
          <w:sz w:val="22"/>
          <w:szCs w:val="22"/>
        </w:rPr>
      </w:pPr>
      <w:r w:rsidRPr="006C57A8">
        <w:rPr>
          <w:rFonts w:ascii="Arial" w:hAnsi="Arial" w:cs="Arial"/>
          <w:b/>
          <w:caps/>
          <w:sz w:val="22"/>
          <w:szCs w:val="22"/>
        </w:rPr>
        <w:t>TECHNINĖ SPECIFIKACIJA</w:t>
      </w:r>
    </w:p>
    <w:p w14:paraId="4FB4B4BD" w14:textId="77777777" w:rsidR="00A524E8" w:rsidRPr="006C57A8" w:rsidRDefault="00A524E8" w:rsidP="006C57A8">
      <w:pPr>
        <w:rPr>
          <w:rFonts w:ascii="Arial" w:hAnsi="Arial" w:cs="Arial"/>
          <w:b/>
          <w:caps/>
          <w:sz w:val="22"/>
          <w:szCs w:val="22"/>
        </w:rPr>
      </w:pPr>
    </w:p>
    <w:tbl>
      <w:tblPr>
        <w:tblStyle w:val="TableGrid"/>
        <w:tblpPr w:leftFromText="180" w:rightFromText="180" w:vertAnchor="page" w:horzAnchor="margin" w:tblpY="2535"/>
        <w:tblW w:w="9634" w:type="dxa"/>
        <w:tblLook w:val="04A0" w:firstRow="1" w:lastRow="0" w:firstColumn="1" w:lastColumn="0" w:noHBand="0" w:noVBand="1"/>
      </w:tblPr>
      <w:tblGrid>
        <w:gridCol w:w="9634"/>
      </w:tblGrid>
      <w:tr w:rsidR="009A6883" w:rsidRPr="006C57A8" w14:paraId="009AC8D5" w14:textId="77777777" w:rsidTr="008D388A">
        <w:trPr>
          <w:trHeight w:val="416"/>
        </w:trPr>
        <w:tc>
          <w:tcPr>
            <w:tcW w:w="9634" w:type="dxa"/>
            <w:shd w:val="clear" w:color="auto" w:fill="006982"/>
            <w:vAlign w:val="center"/>
          </w:tcPr>
          <w:p w14:paraId="69BFDD54" w14:textId="77777777" w:rsidR="009A6883" w:rsidRPr="006C57A8" w:rsidRDefault="009A6883" w:rsidP="006C57A8">
            <w:pPr>
              <w:ind w:right="-397"/>
              <w:rPr>
                <w:rFonts w:ascii="Arial" w:hAnsi="Arial" w:cs="Arial"/>
                <w:b/>
                <w:caps/>
                <w:color w:val="FFFFFF" w:themeColor="background1"/>
                <w:sz w:val="22"/>
                <w:szCs w:val="22"/>
              </w:rPr>
            </w:pPr>
            <w:bookmarkStart w:id="0" w:name="_Hlk80274242"/>
            <w:r w:rsidRPr="006C57A8">
              <w:rPr>
                <w:rFonts w:ascii="Arial" w:hAnsi="Arial" w:cs="Arial"/>
                <w:b/>
                <w:caps/>
                <w:color w:val="FFFFFF" w:themeColor="background1"/>
                <w:sz w:val="22"/>
                <w:szCs w:val="22"/>
              </w:rPr>
              <w:t>1. PIRKIMO OBJEKTAS</w:t>
            </w:r>
          </w:p>
        </w:tc>
      </w:tr>
      <w:bookmarkEnd w:id="0"/>
    </w:tbl>
    <w:p w14:paraId="32D109B5" w14:textId="008AD19D" w:rsidR="00C34267" w:rsidRPr="006C57A8" w:rsidRDefault="00C34267" w:rsidP="006C57A8">
      <w:pPr>
        <w:pStyle w:val="Bodytext20"/>
        <w:shd w:val="clear" w:color="auto" w:fill="auto"/>
        <w:tabs>
          <w:tab w:val="left" w:pos="0"/>
          <w:tab w:val="left" w:pos="426"/>
        </w:tabs>
        <w:spacing w:line="240" w:lineRule="auto"/>
        <w:ind w:firstLine="0"/>
        <w:jc w:val="both"/>
        <w:rPr>
          <w:rFonts w:ascii="Arial" w:hAnsi="Arial" w:cs="Arial"/>
          <w:i w:val="0"/>
          <w:iCs w:val="0"/>
          <w:sz w:val="22"/>
          <w:szCs w:val="22"/>
        </w:rPr>
      </w:pPr>
    </w:p>
    <w:p w14:paraId="2A0B1F98" w14:textId="36A9E1B6" w:rsidR="00E61232" w:rsidRPr="006C57A8" w:rsidRDefault="00E61232" w:rsidP="006C57A8">
      <w:pPr>
        <w:pStyle w:val="Bodytext20"/>
        <w:numPr>
          <w:ilvl w:val="1"/>
          <w:numId w:val="11"/>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6C57A8">
        <w:rPr>
          <w:rFonts w:ascii="Arial" w:hAnsi="Arial" w:cs="Arial"/>
          <w:b/>
          <w:bCs/>
          <w:i w:val="0"/>
          <w:iCs w:val="0"/>
          <w:sz w:val="22"/>
          <w:szCs w:val="22"/>
        </w:rPr>
        <w:t>Pirkėjas</w:t>
      </w:r>
      <w:r w:rsidRPr="006C57A8">
        <w:rPr>
          <w:rFonts w:ascii="Arial" w:hAnsi="Arial" w:cs="Arial"/>
          <w:i w:val="0"/>
          <w:iCs w:val="0"/>
          <w:sz w:val="22"/>
          <w:szCs w:val="22"/>
        </w:rPr>
        <w:t xml:space="preserve"> – akcinė bendrovė </w:t>
      </w:r>
      <w:r w:rsidR="00A524E8" w:rsidRPr="006C57A8">
        <w:rPr>
          <w:rFonts w:ascii="Arial" w:hAnsi="Arial" w:cs="Arial"/>
          <w:i w:val="0"/>
          <w:iCs w:val="0"/>
          <w:sz w:val="22"/>
          <w:szCs w:val="22"/>
        </w:rPr>
        <w:t>Via Lietuva</w:t>
      </w:r>
      <w:r w:rsidRPr="006C57A8">
        <w:rPr>
          <w:rFonts w:ascii="Arial" w:hAnsi="Arial" w:cs="Arial"/>
          <w:i w:val="0"/>
          <w:iCs w:val="0"/>
          <w:sz w:val="22"/>
          <w:szCs w:val="22"/>
        </w:rPr>
        <w:t xml:space="preserve"> (toliau – Įmonė).</w:t>
      </w:r>
    </w:p>
    <w:p w14:paraId="199B1CE9" w14:textId="77777777" w:rsidR="0041241C" w:rsidRPr="006C57A8" w:rsidRDefault="0041241C" w:rsidP="006C57A8">
      <w:pPr>
        <w:pStyle w:val="Bodytext20"/>
        <w:numPr>
          <w:ilvl w:val="1"/>
          <w:numId w:val="11"/>
        </w:numPr>
        <w:tabs>
          <w:tab w:val="left" w:pos="284"/>
          <w:tab w:val="left" w:pos="426"/>
        </w:tabs>
        <w:ind w:left="0" w:firstLine="0"/>
        <w:jc w:val="both"/>
        <w:rPr>
          <w:rFonts w:ascii="Arial" w:hAnsi="Arial" w:cs="Arial"/>
          <w:i w:val="0"/>
          <w:iCs w:val="0"/>
          <w:sz w:val="22"/>
          <w:szCs w:val="22"/>
        </w:rPr>
      </w:pPr>
      <w:r w:rsidRPr="006C57A8">
        <w:rPr>
          <w:rFonts w:ascii="Arial" w:hAnsi="Arial" w:cs="Arial"/>
          <w:b/>
          <w:bCs/>
          <w:i w:val="0"/>
          <w:iCs w:val="0"/>
          <w:sz w:val="22"/>
          <w:szCs w:val="22"/>
        </w:rPr>
        <w:t>Tiekėjas</w:t>
      </w:r>
      <w:r w:rsidRPr="006C57A8">
        <w:rPr>
          <w:rFonts w:ascii="Arial" w:hAnsi="Arial" w:cs="Arial"/>
          <w:i w:val="0"/>
          <w:iCs w:val="0"/>
          <w:sz w:val="22"/>
          <w:szCs w:val="22"/>
        </w:rPr>
        <w:t xml:space="preserve"> – ūkio subjektas – fizinis asmuo, privatusis juridinis asmuo, viešasis juridinis asmuo, kitos organizacijos ir jų padaliniai ar tokių asmenų grupė, su kuriuo Pirkėjas sudaro Sutartį.</w:t>
      </w:r>
    </w:p>
    <w:p w14:paraId="17CE2C74" w14:textId="4A506BCB" w:rsidR="00BF4F1F" w:rsidRPr="006C57A8" w:rsidRDefault="0041241C" w:rsidP="006C57A8">
      <w:pPr>
        <w:pStyle w:val="Bodytext20"/>
        <w:numPr>
          <w:ilvl w:val="1"/>
          <w:numId w:val="11"/>
        </w:numPr>
        <w:tabs>
          <w:tab w:val="left" w:pos="284"/>
          <w:tab w:val="left" w:pos="426"/>
        </w:tabs>
        <w:ind w:left="0" w:firstLine="0"/>
        <w:jc w:val="both"/>
        <w:rPr>
          <w:rFonts w:ascii="Arial" w:hAnsi="Arial" w:cs="Arial"/>
          <w:i w:val="0"/>
          <w:iCs w:val="0"/>
          <w:sz w:val="22"/>
          <w:szCs w:val="22"/>
        </w:rPr>
      </w:pPr>
      <w:r w:rsidRPr="006C57A8">
        <w:rPr>
          <w:rFonts w:ascii="Arial" w:hAnsi="Arial" w:cs="Arial"/>
          <w:b/>
          <w:bCs/>
          <w:i w:val="0"/>
          <w:iCs w:val="0"/>
          <w:sz w:val="22"/>
          <w:szCs w:val="22"/>
        </w:rPr>
        <w:t>Sutartis</w:t>
      </w:r>
      <w:r w:rsidRPr="006C57A8">
        <w:rPr>
          <w:rFonts w:ascii="Arial" w:hAnsi="Arial" w:cs="Arial"/>
          <w:i w:val="0"/>
          <w:iCs w:val="0"/>
          <w:sz w:val="22"/>
          <w:szCs w:val="22"/>
        </w:rPr>
        <w:t xml:space="preserve"> – Sutartis, sudaroma tarp Tiekėjo ir Pirkėjo dėl Pirkimo objekto.</w:t>
      </w:r>
    </w:p>
    <w:p w14:paraId="045ED6A0" w14:textId="64B69671" w:rsidR="0041241C" w:rsidRPr="006C57A8" w:rsidRDefault="0041241C" w:rsidP="006C57A8">
      <w:pPr>
        <w:pStyle w:val="Bodytext20"/>
        <w:numPr>
          <w:ilvl w:val="1"/>
          <w:numId w:val="11"/>
        </w:numPr>
        <w:tabs>
          <w:tab w:val="left" w:pos="284"/>
          <w:tab w:val="left" w:pos="426"/>
        </w:tabs>
        <w:ind w:left="0" w:firstLine="0"/>
        <w:jc w:val="both"/>
        <w:rPr>
          <w:rFonts w:ascii="Arial" w:hAnsi="Arial" w:cs="Arial"/>
          <w:i w:val="0"/>
          <w:iCs w:val="0"/>
          <w:sz w:val="22"/>
          <w:szCs w:val="22"/>
        </w:rPr>
      </w:pPr>
      <w:r w:rsidRPr="006C57A8">
        <w:rPr>
          <w:rFonts w:ascii="Arial" w:hAnsi="Arial" w:cs="Arial"/>
          <w:b/>
          <w:bCs/>
          <w:i w:val="0"/>
          <w:iCs w:val="0"/>
          <w:sz w:val="22"/>
          <w:szCs w:val="22"/>
        </w:rPr>
        <w:t>Prekės</w:t>
      </w:r>
      <w:r w:rsidRPr="006C57A8">
        <w:rPr>
          <w:rFonts w:ascii="Arial" w:hAnsi="Arial" w:cs="Arial"/>
          <w:i w:val="0"/>
          <w:iCs w:val="0"/>
          <w:sz w:val="22"/>
          <w:szCs w:val="22"/>
        </w:rPr>
        <w:t xml:space="preserve"> – </w:t>
      </w:r>
      <w:r w:rsidR="00E24A29" w:rsidRPr="006C57A8">
        <w:rPr>
          <w:rFonts w:ascii="Arial" w:hAnsi="Arial" w:cs="Arial"/>
          <w:i w:val="0"/>
          <w:iCs w:val="0"/>
          <w:sz w:val="22"/>
          <w:szCs w:val="22"/>
        </w:rPr>
        <w:t xml:space="preserve">kavos aparatų nuoma, aptarnavimas, priežiūra. </w:t>
      </w:r>
      <w:r w:rsidRPr="006C57A8">
        <w:rPr>
          <w:rFonts w:ascii="Arial" w:hAnsi="Arial" w:cs="Arial"/>
          <w:i w:val="0"/>
          <w:iCs w:val="0"/>
          <w:sz w:val="22"/>
          <w:szCs w:val="22"/>
        </w:rPr>
        <w:t>kavos pupelės, kavos pupelių mišinys, malta kava, kava be kofeino, pienas, pienas be laktozės, augalinis gėrimas (kitaip – augalinis pienas), cukrus, žalioji arbata, vaisinė arbata, juodoji arbata, žolelių arbata, karšto šokolado milteliai.</w:t>
      </w:r>
    </w:p>
    <w:p w14:paraId="3005EFB2" w14:textId="3AE1B7C8" w:rsidR="00C74C44" w:rsidRPr="006C57A8" w:rsidRDefault="0041241C" w:rsidP="006C57A8">
      <w:pPr>
        <w:pStyle w:val="Bodytext20"/>
        <w:numPr>
          <w:ilvl w:val="1"/>
          <w:numId w:val="11"/>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6C57A8">
        <w:rPr>
          <w:rFonts w:ascii="Arial" w:hAnsi="Arial" w:cs="Arial"/>
          <w:b/>
          <w:bCs/>
          <w:i w:val="0"/>
          <w:iCs w:val="0"/>
          <w:sz w:val="22"/>
          <w:szCs w:val="22"/>
        </w:rPr>
        <w:t>Užsakymas</w:t>
      </w:r>
      <w:r w:rsidRPr="006C57A8">
        <w:rPr>
          <w:rFonts w:ascii="Arial" w:hAnsi="Arial" w:cs="Arial"/>
          <w:i w:val="0"/>
          <w:iCs w:val="0"/>
          <w:sz w:val="22"/>
          <w:szCs w:val="22"/>
        </w:rPr>
        <w:t xml:space="preserve"> – Pirkėjo Tiekėjui tekstiniu pranešimu, elektroniniu paštu ir/ar per Pirkėjo nurodytą informacinę sistemą teikiamas rašytinis dokumentas, kuriame nurodomi užsakomų Prekių / Paslaugų kiekiai, pristatymo adresai ir terminai.</w:t>
      </w:r>
    </w:p>
    <w:p w14:paraId="426D9202" w14:textId="766E353F" w:rsidR="0041241C" w:rsidRPr="006C57A8" w:rsidRDefault="0041241C" w:rsidP="006C57A8">
      <w:pPr>
        <w:pStyle w:val="Bodytext20"/>
        <w:numPr>
          <w:ilvl w:val="1"/>
          <w:numId w:val="11"/>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6C57A8">
        <w:rPr>
          <w:rFonts w:ascii="Arial" w:hAnsi="Arial" w:cs="Arial"/>
          <w:b/>
          <w:bCs/>
          <w:i w:val="0"/>
          <w:iCs w:val="0"/>
          <w:sz w:val="22"/>
          <w:szCs w:val="22"/>
        </w:rPr>
        <w:t>Pirkimo objektas</w:t>
      </w:r>
      <w:r w:rsidRPr="006C57A8">
        <w:rPr>
          <w:rFonts w:ascii="Arial" w:hAnsi="Arial" w:cs="Arial"/>
          <w:i w:val="0"/>
          <w:iCs w:val="0"/>
          <w:sz w:val="22"/>
          <w:szCs w:val="22"/>
        </w:rPr>
        <w:t xml:space="preserve"> - Kavos aparatų nuomos, aptarnavimo ir priežiūros paslaugos bei Prekių tiekimas.</w:t>
      </w:r>
    </w:p>
    <w:tbl>
      <w:tblPr>
        <w:tblStyle w:val="TableGrid"/>
        <w:tblW w:w="0" w:type="auto"/>
        <w:tblLook w:val="04A0" w:firstRow="1" w:lastRow="0" w:firstColumn="1" w:lastColumn="0" w:noHBand="0" w:noVBand="1"/>
      </w:tblPr>
      <w:tblGrid>
        <w:gridCol w:w="9628"/>
      </w:tblGrid>
      <w:tr w:rsidR="009C2690" w:rsidRPr="006C57A8" w14:paraId="19648BB4" w14:textId="77777777" w:rsidTr="00AD63B7">
        <w:trPr>
          <w:trHeight w:val="416"/>
        </w:trPr>
        <w:tc>
          <w:tcPr>
            <w:tcW w:w="9628" w:type="dxa"/>
            <w:shd w:val="clear" w:color="auto" w:fill="006982"/>
            <w:vAlign w:val="center"/>
          </w:tcPr>
          <w:p w14:paraId="06A23F56" w14:textId="7241F81E" w:rsidR="009C2690" w:rsidRPr="006C57A8" w:rsidRDefault="009630E3" w:rsidP="006C57A8">
            <w:pPr>
              <w:pStyle w:val="ListParagraph"/>
              <w:numPr>
                <w:ilvl w:val="0"/>
                <w:numId w:val="11"/>
              </w:numPr>
              <w:jc w:val="both"/>
              <w:rPr>
                <w:rFonts w:ascii="Arial" w:hAnsi="Arial" w:cs="Arial"/>
                <w:b/>
                <w:caps/>
                <w:color w:val="FFFFFF" w:themeColor="background1"/>
                <w:sz w:val="22"/>
              </w:rPr>
            </w:pPr>
            <w:r w:rsidRPr="006C57A8">
              <w:rPr>
                <w:rFonts w:ascii="Arial" w:hAnsi="Arial" w:cs="Arial"/>
                <w:b/>
                <w:caps/>
                <w:color w:val="FFFFFF" w:themeColor="background1"/>
                <w:sz w:val="22"/>
              </w:rPr>
              <w:t>PIRKIMO OBJEKTO APIMTYS</w:t>
            </w:r>
          </w:p>
        </w:tc>
      </w:tr>
    </w:tbl>
    <w:p w14:paraId="2D9CA512" w14:textId="77777777" w:rsidR="009C2690" w:rsidRPr="006C57A8" w:rsidRDefault="009C2690" w:rsidP="006C57A8">
      <w:pPr>
        <w:pStyle w:val="Bodytext20"/>
        <w:shd w:val="clear" w:color="auto" w:fill="auto"/>
        <w:tabs>
          <w:tab w:val="left" w:pos="0"/>
          <w:tab w:val="left" w:pos="426"/>
        </w:tabs>
        <w:spacing w:line="240" w:lineRule="auto"/>
        <w:ind w:firstLine="0"/>
        <w:jc w:val="both"/>
        <w:rPr>
          <w:rFonts w:ascii="Arial" w:hAnsi="Arial" w:cs="Arial"/>
          <w:i w:val="0"/>
          <w:iCs w:val="0"/>
          <w:sz w:val="22"/>
          <w:szCs w:val="22"/>
        </w:rPr>
      </w:pPr>
    </w:p>
    <w:tbl>
      <w:tblPr>
        <w:tblStyle w:val="TableGrid1"/>
        <w:tblW w:w="9639" w:type="dxa"/>
        <w:tblLayout w:type="fixed"/>
        <w:tblLook w:val="04A0" w:firstRow="1" w:lastRow="0" w:firstColumn="1" w:lastColumn="0" w:noHBand="0" w:noVBand="1"/>
      </w:tblPr>
      <w:tblGrid>
        <w:gridCol w:w="562"/>
        <w:gridCol w:w="4967"/>
        <w:gridCol w:w="1129"/>
        <w:gridCol w:w="2981"/>
      </w:tblGrid>
      <w:tr w:rsidR="000E35B3" w:rsidRPr="006C57A8" w14:paraId="3446707B" w14:textId="77777777" w:rsidTr="00CD2A58">
        <w:tc>
          <w:tcPr>
            <w:tcW w:w="562" w:type="dxa"/>
            <w:vAlign w:val="center"/>
          </w:tcPr>
          <w:p w14:paraId="653A413A" w14:textId="77777777" w:rsidR="000E35B3" w:rsidRPr="006C57A8" w:rsidRDefault="000E35B3" w:rsidP="006C57A8">
            <w:pPr>
              <w:spacing w:before="60" w:after="60"/>
              <w:rPr>
                <w:rFonts w:ascii="Arial" w:eastAsiaTheme="minorHAnsi" w:hAnsi="Arial" w:cs="Arial"/>
                <w:b/>
                <w:bCs/>
                <w:sz w:val="22"/>
                <w:szCs w:val="22"/>
              </w:rPr>
            </w:pPr>
            <w:r w:rsidRPr="006C57A8">
              <w:rPr>
                <w:rFonts w:ascii="Arial" w:eastAsiaTheme="minorHAnsi" w:hAnsi="Arial" w:cs="Arial"/>
                <w:b/>
                <w:bCs/>
                <w:sz w:val="22"/>
                <w:szCs w:val="22"/>
              </w:rPr>
              <w:t>Eil. Nr.</w:t>
            </w:r>
          </w:p>
        </w:tc>
        <w:tc>
          <w:tcPr>
            <w:tcW w:w="4967" w:type="dxa"/>
            <w:vAlign w:val="center"/>
          </w:tcPr>
          <w:p w14:paraId="06E53B9F" w14:textId="77777777" w:rsidR="000E35B3" w:rsidRPr="006C57A8" w:rsidRDefault="000E35B3" w:rsidP="006C57A8">
            <w:pPr>
              <w:spacing w:before="60" w:after="60"/>
              <w:rPr>
                <w:rFonts w:ascii="Arial" w:eastAsiaTheme="minorHAnsi" w:hAnsi="Arial" w:cs="Arial"/>
                <w:b/>
                <w:bCs/>
                <w:sz w:val="22"/>
                <w:szCs w:val="22"/>
              </w:rPr>
            </w:pPr>
            <w:r w:rsidRPr="006C57A8">
              <w:rPr>
                <w:rFonts w:ascii="Arial" w:eastAsiaTheme="minorHAnsi" w:hAnsi="Arial" w:cs="Arial"/>
                <w:b/>
                <w:bCs/>
                <w:sz w:val="22"/>
                <w:szCs w:val="22"/>
              </w:rPr>
              <w:t>Pavadinimas</w:t>
            </w:r>
          </w:p>
        </w:tc>
        <w:tc>
          <w:tcPr>
            <w:tcW w:w="1129" w:type="dxa"/>
          </w:tcPr>
          <w:p w14:paraId="232CE54E" w14:textId="77777777" w:rsidR="000E35B3" w:rsidRPr="006C57A8" w:rsidRDefault="000E35B3" w:rsidP="006C57A8">
            <w:pPr>
              <w:spacing w:before="60" w:after="60"/>
              <w:rPr>
                <w:rFonts w:ascii="Arial" w:eastAsiaTheme="minorHAnsi" w:hAnsi="Arial" w:cs="Arial"/>
                <w:b/>
                <w:bCs/>
                <w:sz w:val="22"/>
                <w:szCs w:val="22"/>
              </w:rPr>
            </w:pPr>
            <w:r w:rsidRPr="006C57A8">
              <w:rPr>
                <w:rFonts w:ascii="Arial" w:eastAsiaTheme="minorHAnsi" w:hAnsi="Arial" w:cs="Arial"/>
                <w:b/>
                <w:bCs/>
                <w:sz w:val="22"/>
                <w:szCs w:val="22"/>
              </w:rPr>
              <w:t>Mato vnt.</w:t>
            </w:r>
          </w:p>
        </w:tc>
        <w:tc>
          <w:tcPr>
            <w:tcW w:w="2981" w:type="dxa"/>
            <w:vAlign w:val="center"/>
          </w:tcPr>
          <w:p w14:paraId="0C65B110" w14:textId="77777777" w:rsidR="000E35B3" w:rsidRPr="006C57A8" w:rsidRDefault="000E35B3" w:rsidP="006C57A8">
            <w:pPr>
              <w:spacing w:before="60" w:after="60"/>
              <w:rPr>
                <w:rFonts w:ascii="Arial" w:eastAsiaTheme="minorHAnsi" w:hAnsi="Arial" w:cs="Arial"/>
                <w:b/>
                <w:bCs/>
                <w:sz w:val="22"/>
                <w:szCs w:val="22"/>
              </w:rPr>
            </w:pPr>
            <w:r w:rsidRPr="006C57A8">
              <w:rPr>
                <w:rFonts w:ascii="Arial" w:eastAsiaTheme="minorHAnsi" w:hAnsi="Arial" w:cs="Arial"/>
                <w:b/>
                <w:bCs/>
                <w:sz w:val="22"/>
                <w:szCs w:val="22"/>
              </w:rPr>
              <w:t>Preliminarus kiekis Sutarties galiojimo laikotarpiu**</w:t>
            </w:r>
          </w:p>
        </w:tc>
      </w:tr>
      <w:tr w:rsidR="000E35B3" w:rsidRPr="006C57A8" w14:paraId="3C468ACA" w14:textId="77777777" w:rsidTr="00876BB5">
        <w:tc>
          <w:tcPr>
            <w:tcW w:w="562" w:type="dxa"/>
          </w:tcPr>
          <w:p w14:paraId="0D55E4F8" w14:textId="77777777" w:rsidR="000E35B3" w:rsidRPr="006C57A8" w:rsidRDefault="000E35B3" w:rsidP="006C57A8">
            <w:pPr>
              <w:spacing w:before="60" w:after="60"/>
              <w:rPr>
                <w:rFonts w:ascii="Arial" w:hAnsi="Arial" w:cs="Arial"/>
                <w:sz w:val="22"/>
                <w:szCs w:val="22"/>
              </w:rPr>
            </w:pPr>
            <w:r w:rsidRPr="006C57A8">
              <w:rPr>
                <w:rFonts w:ascii="Arial" w:hAnsi="Arial" w:cs="Arial"/>
                <w:sz w:val="22"/>
                <w:szCs w:val="22"/>
                <w:lang w:val="en-US"/>
              </w:rPr>
              <w:t>1</w:t>
            </w:r>
            <w:r w:rsidRPr="006C57A8">
              <w:rPr>
                <w:rFonts w:ascii="Arial" w:hAnsi="Arial" w:cs="Arial"/>
                <w:sz w:val="22"/>
                <w:szCs w:val="22"/>
              </w:rPr>
              <w:t>.</w:t>
            </w:r>
          </w:p>
        </w:tc>
        <w:tc>
          <w:tcPr>
            <w:tcW w:w="4967" w:type="dxa"/>
            <w:shd w:val="clear" w:color="auto" w:fill="auto"/>
            <w:vAlign w:val="bottom"/>
          </w:tcPr>
          <w:p w14:paraId="333DC01B" w14:textId="77777777" w:rsidR="000E35B3" w:rsidRPr="00876BB5" w:rsidRDefault="000E35B3" w:rsidP="006C57A8">
            <w:pPr>
              <w:spacing w:before="60" w:after="60"/>
              <w:rPr>
                <w:rFonts w:ascii="Arial" w:hAnsi="Arial" w:cs="Arial"/>
                <w:sz w:val="22"/>
                <w:szCs w:val="22"/>
              </w:rPr>
            </w:pPr>
            <w:r w:rsidRPr="00876BB5">
              <w:rPr>
                <w:rFonts w:ascii="Arial" w:eastAsia="Arial,Times New Roman" w:hAnsi="Arial" w:cs="Arial"/>
                <w:sz w:val="22"/>
                <w:szCs w:val="22"/>
                <w:lang w:eastAsia="lt-LT"/>
              </w:rPr>
              <w:t>Kavos aparatų nuoma*</w:t>
            </w:r>
          </w:p>
        </w:tc>
        <w:tc>
          <w:tcPr>
            <w:tcW w:w="1129" w:type="dxa"/>
            <w:shd w:val="clear" w:color="auto" w:fill="auto"/>
          </w:tcPr>
          <w:p w14:paraId="62FFA69F" w14:textId="41D56341" w:rsidR="000E35B3" w:rsidRPr="00876BB5" w:rsidRDefault="000E35B3" w:rsidP="006C57A8">
            <w:pPr>
              <w:spacing w:before="60" w:after="60"/>
              <w:rPr>
                <w:rFonts w:ascii="Arial" w:hAnsi="Arial" w:cs="Arial"/>
                <w:sz w:val="22"/>
                <w:szCs w:val="22"/>
              </w:rPr>
            </w:pPr>
            <w:r w:rsidRPr="00876BB5">
              <w:rPr>
                <w:rFonts w:ascii="Arial" w:hAnsi="Arial" w:cs="Arial"/>
                <w:sz w:val="22"/>
                <w:szCs w:val="22"/>
              </w:rPr>
              <w:t xml:space="preserve">Aparatai </w:t>
            </w:r>
          </w:p>
        </w:tc>
        <w:tc>
          <w:tcPr>
            <w:tcW w:w="2981" w:type="dxa"/>
            <w:shd w:val="clear" w:color="auto" w:fill="auto"/>
            <w:vAlign w:val="center"/>
          </w:tcPr>
          <w:p w14:paraId="04A8014D" w14:textId="64B2260F" w:rsidR="000E35B3" w:rsidRPr="00876BB5" w:rsidRDefault="000E35B3" w:rsidP="006C57A8">
            <w:pPr>
              <w:ind w:right="314"/>
              <w:rPr>
                <w:rFonts w:ascii="Arial" w:eastAsiaTheme="minorHAnsi" w:hAnsi="Arial" w:cs="Arial"/>
                <w:sz w:val="22"/>
                <w:szCs w:val="22"/>
              </w:rPr>
            </w:pPr>
            <w:r w:rsidRPr="00876BB5">
              <w:rPr>
                <w:rFonts w:ascii="Arial" w:eastAsiaTheme="minorHAnsi" w:hAnsi="Arial" w:cs="Arial"/>
                <w:sz w:val="22"/>
                <w:szCs w:val="22"/>
              </w:rPr>
              <w:t>8 aparat</w:t>
            </w:r>
            <w:r w:rsidR="00890E73" w:rsidRPr="00876BB5">
              <w:rPr>
                <w:rFonts w:ascii="Arial" w:eastAsiaTheme="minorHAnsi" w:hAnsi="Arial" w:cs="Arial"/>
                <w:sz w:val="22"/>
                <w:szCs w:val="22"/>
              </w:rPr>
              <w:t>ai</w:t>
            </w:r>
          </w:p>
        </w:tc>
      </w:tr>
      <w:tr w:rsidR="000E35B3" w:rsidRPr="006C57A8" w14:paraId="15D2C607" w14:textId="77777777" w:rsidTr="00CD2A58">
        <w:tc>
          <w:tcPr>
            <w:tcW w:w="562" w:type="dxa"/>
          </w:tcPr>
          <w:p w14:paraId="79473A7A" w14:textId="77777777"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2.</w:t>
            </w:r>
          </w:p>
        </w:tc>
        <w:tc>
          <w:tcPr>
            <w:tcW w:w="4967" w:type="dxa"/>
            <w:vAlign w:val="bottom"/>
          </w:tcPr>
          <w:p w14:paraId="3C9B4505" w14:textId="756F90AC"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Kavos pupelės, supakuot</w:t>
            </w:r>
            <w:r w:rsidR="00890E73" w:rsidRPr="006C57A8">
              <w:rPr>
                <w:rFonts w:ascii="Arial" w:eastAsiaTheme="minorHAnsi" w:hAnsi="Arial" w:cs="Arial"/>
                <w:sz w:val="22"/>
                <w:szCs w:val="22"/>
              </w:rPr>
              <w:t>os</w:t>
            </w:r>
            <w:r w:rsidRPr="006C57A8">
              <w:rPr>
                <w:rFonts w:ascii="Arial" w:eastAsiaTheme="minorHAnsi" w:hAnsi="Arial" w:cs="Arial"/>
                <w:sz w:val="22"/>
                <w:szCs w:val="22"/>
              </w:rPr>
              <w:t xml:space="preserve"> po 1 kg </w:t>
            </w:r>
            <w:bookmarkStart w:id="1" w:name="_Hlk67901978"/>
            <w:r w:rsidRPr="006C57A8">
              <w:rPr>
                <w:rFonts w:ascii="Arial" w:eastAsiaTheme="minorHAnsi" w:hAnsi="Arial" w:cs="Arial"/>
                <w:sz w:val="22"/>
                <w:szCs w:val="22"/>
              </w:rPr>
              <w:t>(± 100 g)</w:t>
            </w:r>
            <w:bookmarkEnd w:id="1"/>
          </w:p>
        </w:tc>
        <w:tc>
          <w:tcPr>
            <w:tcW w:w="1129" w:type="dxa"/>
          </w:tcPr>
          <w:p w14:paraId="2BB39D78" w14:textId="77777777"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Pakuotė</w:t>
            </w:r>
          </w:p>
        </w:tc>
        <w:tc>
          <w:tcPr>
            <w:tcW w:w="2981" w:type="dxa"/>
            <w:vAlign w:val="center"/>
          </w:tcPr>
          <w:p w14:paraId="24ACD777" w14:textId="4840A21A" w:rsidR="000E35B3" w:rsidRPr="006C57A8" w:rsidRDefault="00EC701A" w:rsidP="006C57A8">
            <w:pPr>
              <w:rPr>
                <w:rFonts w:ascii="Arial" w:eastAsiaTheme="minorHAnsi" w:hAnsi="Arial" w:cs="Arial"/>
                <w:sz w:val="22"/>
                <w:szCs w:val="22"/>
                <w:lang w:val="en-US"/>
              </w:rPr>
            </w:pPr>
            <w:r w:rsidRPr="006C57A8">
              <w:rPr>
                <w:rFonts w:ascii="Arial" w:eastAsiaTheme="minorHAnsi" w:hAnsi="Arial" w:cs="Arial"/>
                <w:sz w:val="22"/>
                <w:szCs w:val="22"/>
                <w:lang w:val="en-US"/>
              </w:rPr>
              <w:t>1500</w:t>
            </w:r>
          </w:p>
        </w:tc>
      </w:tr>
      <w:tr w:rsidR="000E35B3" w:rsidRPr="006C57A8" w14:paraId="0295E277" w14:textId="77777777" w:rsidTr="00CD2A58">
        <w:tc>
          <w:tcPr>
            <w:tcW w:w="562" w:type="dxa"/>
          </w:tcPr>
          <w:p w14:paraId="5203AD32" w14:textId="77777777"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3.</w:t>
            </w:r>
          </w:p>
        </w:tc>
        <w:tc>
          <w:tcPr>
            <w:tcW w:w="4967" w:type="dxa"/>
            <w:vAlign w:val="center"/>
          </w:tcPr>
          <w:p w14:paraId="721828E8" w14:textId="540DFC50"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Kavos pupelių mišinys, supakuot</w:t>
            </w:r>
            <w:r w:rsidR="00B93DD8" w:rsidRPr="006C57A8">
              <w:rPr>
                <w:rFonts w:ascii="Arial" w:eastAsiaTheme="minorHAnsi" w:hAnsi="Arial" w:cs="Arial"/>
                <w:sz w:val="22"/>
                <w:szCs w:val="22"/>
              </w:rPr>
              <w:t>as</w:t>
            </w:r>
            <w:r w:rsidRPr="006C57A8">
              <w:rPr>
                <w:rFonts w:ascii="Arial" w:eastAsiaTheme="minorHAnsi" w:hAnsi="Arial" w:cs="Arial"/>
                <w:sz w:val="22"/>
                <w:szCs w:val="22"/>
              </w:rPr>
              <w:t xml:space="preserve"> po 1 kg (± 100 g)</w:t>
            </w:r>
          </w:p>
        </w:tc>
        <w:tc>
          <w:tcPr>
            <w:tcW w:w="1129" w:type="dxa"/>
          </w:tcPr>
          <w:p w14:paraId="23E65301" w14:textId="77777777"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Pakuotė</w:t>
            </w:r>
          </w:p>
        </w:tc>
        <w:tc>
          <w:tcPr>
            <w:tcW w:w="2981" w:type="dxa"/>
            <w:vAlign w:val="center"/>
          </w:tcPr>
          <w:p w14:paraId="560B179E" w14:textId="367F6F38" w:rsidR="000E35B3" w:rsidRPr="006C57A8" w:rsidRDefault="00EC701A" w:rsidP="006C57A8">
            <w:pPr>
              <w:spacing w:before="60" w:after="60"/>
              <w:rPr>
                <w:rFonts w:ascii="Arial" w:eastAsiaTheme="minorHAnsi" w:hAnsi="Arial" w:cs="Arial"/>
                <w:sz w:val="22"/>
                <w:szCs w:val="22"/>
                <w:lang w:val="en-US"/>
              </w:rPr>
            </w:pPr>
            <w:r w:rsidRPr="006C57A8">
              <w:rPr>
                <w:rFonts w:ascii="Arial" w:eastAsiaTheme="minorHAnsi" w:hAnsi="Arial" w:cs="Arial"/>
                <w:sz w:val="22"/>
                <w:szCs w:val="22"/>
                <w:lang w:val="en-US"/>
              </w:rPr>
              <w:t>1500</w:t>
            </w:r>
          </w:p>
        </w:tc>
      </w:tr>
      <w:tr w:rsidR="000E35B3" w:rsidRPr="006C57A8" w14:paraId="2E5CF8A2" w14:textId="77777777" w:rsidTr="00CD2A58">
        <w:tc>
          <w:tcPr>
            <w:tcW w:w="562" w:type="dxa"/>
          </w:tcPr>
          <w:p w14:paraId="4B1DAF72" w14:textId="77777777"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4.</w:t>
            </w:r>
          </w:p>
        </w:tc>
        <w:tc>
          <w:tcPr>
            <w:tcW w:w="4967" w:type="dxa"/>
            <w:vAlign w:val="center"/>
          </w:tcPr>
          <w:p w14:paraId="4CE07571" w14:textId="77777777"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 xml:space="preserve">Malta kava, supakuota po 500 g </w:t>
            </w:r>
            <w:bookmarkStart w:id="2" w:name="_Hlk67902023"/>
            <w:r w:rsidRPr="006C57A8">
              <w:rPr>
                <w:rFonts w:ascii="Arial" w:eastAsiaTheme="minorHAnsi" w:hAnsi="Arial" w:cs="Arial"/>
                <w:sz w:val="22"/>
                <w:szCs w:val="22"/>
              </w:rPr>
              <w:t>(± 50 g)</w:t>
            </w:r>
            <w:bookmarkEnd w:id="2"/>
          </w:p>
        </w:tc>
        <w:tc>
          <w:tcPr>
            <w:tcW w:w="1129" w:type="dxa"/>
          </w:tcPr>
          <w:p w14:paraId="5A065667" w14:textId="77777777"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Pakuotė</w:t>
            </w:r>
          </w:p>
        </w:tc>
        <w:tc>
          <w:tcPr>
            <w:tcW w:w="2981" w:type="dxa"/>
            <w:vAlign w:val="center"/>
          </w:tcPr>
          <w:p w14:paraId="402D8BE7" w14:textId="77777777"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240</w:t>
            </w:r>
          </w:p>
        </w:tc>
      </w:tr>
      <w:tr w:rsidR="000E35B3" w:rsidRPr="006C57A8" w14:paraId="1A7B6745" w14:textId="77777777" w:rsidTr="00CD2A58">
        <w:tc>
          <w:tcPr>
            <w:tcW w:w="562" w:type="dxa"/>
          </w:tcPr>
          <w:p w14:paraId="3FBB1EEA" w14:textId="77777777"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5.</w:t>
            </w:r>
          </w:p>
        </w:tc>
        <w:tc>
          <w:tcPr>
            <w:tcW w:w="4967" w:type="dxa"/>
            <w:vAlign w:val="center"/>
          </w:tcPr>
          <w:p w14:paraId="089DDC77" w14:textId="77777777"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 xml:space="preserve">Malta kava be kofeino, malta, supakuota po </w:t>
            </w:r>
            <w:r w:rsidRPr="006C57A8">
              <w:rPr>
                <w:rFonts w:ascii="Arial" w:eastAsiaTheme="minorHAnsi" w:hAnsi="Arial" w:cs="Arial"/>
                <w:sz w:val="22"/>
                <w:szCs w:val="22"/>
                <w:lang w:val="en-US"/>
              </w:rPr>
              <w:t>500</w:t>
            </w:r>
            <w:r w:rsidRPr="006C57A8">
              <w:rPr>
                <w:rFonts w:ascii="Arial" w:eastAsiaTheme="minorHAnsi" w:hAnsi="Arial" w:cs="Arial"/>
                <w:sz w:val="22"/>
                <w:szCs w:val="22"/>
              </w:rPr>
              <w:t xml:space="preserve"> g (± 50 g)</w:t>
            </w:r>
          </w:p>
        </w:tc>
        <w:tc>
          <w:tcPr>
            <w:tcW w:w="1129" w:type="dxa"/>
          </w:tcPr>
          <w:p w14:paraId="2B1F7276" w14:textId="77777777" w:rsidR="000E35B3" w:rsidRPr="006C57A8" w:rsidRDefault="000E35B3" w:rsidP="006C57A8">
            <w:pPr>
              <w:spacing w:before="60" w:after="60"/>
              <w:rPr>
                <w:rFonts w:ascii="Arial" w:eastAsiaTheme="minorHAnsi" w:hAnsi="Arial" w:cs="Arial"/>
                <w:sz w:val="22"/>
                <w:szCs w:val="22"/>
              </w:rPr>
            </w:pPr>
            <w:r w:rsidRPr="006C57A8">
              <w:rPr>
                <w:rFonts w:ascii="Arial" w:eastAsiaTheme="minorHAnsi" w:hAnsi="Arial" w:cs="Arial"/>
                <w:sz w:val="22"/>
                <w:szCs w:val="22"/>
              </w:rPr>
              <w:t>Pakuotė</w:t>
            </w:r>
          </w:p>
        </w:tc>
        <w:tc>
          <w:tcPr>
            <w:tcW w:w="2981" w:type="dxa"/>
            <w:vAlign w:val="center"/>
          </w:tcPr>
          <w:p w14:paraId="7076D94E" w14:textId="3025B7F5" w:rsidR="000E35B3" w:rsidRPr="006C57A8" w:rsidRDefault="00FA7E0F" w:rsidP="006C57A8">
            <w:pPr>
              <w:spacing w:before="60" w:after="60"/>
              <w:rPr>
                <w:rFonts w:ascii="Arial" w:eastAsiaTheme="minorHAnsi" w:hAnsi="Arial" w:cs="Arial"/>
                <w:sz w:val="22"/>
                <w:szCs w:val="22"/>
              </w:rPr>
            </w:pPr>
            <w:r w:rsidRPr="006C57A8">
              <w:rPr>
                <w:rFonts w:ascii="Arial" w:eastAsiaTheme="minorHAnsi" w:hAnsi="Arial" w:cs="Arial"/>
                <w:sz w:val="22"/>
                <w:szCs w:val="22"/>
              </w:rPr>
              <w:t>120</w:t>
            </w:r>
          </w:p>
        </w:tc>
      </w:tr>
    </w:tbl>
    <w:p w14:paraId="42F15543" w14:textId="35514572" w:rsidR="003B3E72" w:rsidRPr="006C57A8" w:rsidRDefault="7C9EEAB8" w:rsidP="006C57A8">
      <w:pPr>
        <w:spacing w:before="60" w:after="60"/>
        <w:rPr>
          <w:rFonts w:ascii="Arial" w:hAnsi="Arial" w:cs="Arial"/>
          <w:i/>
          <w:iCs/>
          <w:color w:val="000000" w:themeColor="text1"/>
          <w:sz w:val="22"/>
          <w:szCs w:val="22"/>
        </w:rPr>
      </w:pPr>
      <w:r w:rsidRPr="006C57A8">
        <w:rPr>
          <w:rFonts w:ascii="Arial" w:hAnsi="Arial" w:cs="Arial"/>
          <w:i/>
          <w:iCs/>
          <w:color w:val="000000" w:themeColor="text1"/>
          <w:sz w:val="22"/>
          <w:szCs w:val="22"/>
        </w:rPr>
        <w:t xml:space="preserve">* Į kavos aparato nuomos, aptarnavimo ir priežiūros paslaugas įeina: kavos aparato nuoma (įskaitant priežiūrą, t. y. remontą, profilaktiką ir priežiūrai skirtas prekes: valymo tabletes, pieno sistemos valymo skystį / tabletes, vandens minkštinimo sistemos (filtro) kasetes, </w:t>
      </w:r>
      <w:proofErr w:type="spellStart"/>
      <w:r w:rsidRPr="006C57A8">
        <w:rPr>
          <w:rFonts w:ascii="Arial" w:hAnsi="Arial" w:cs="Arial"/>
          <w:i/>
          <w:iCs/>
          <w:color w:val="000000" w:themeColor="text1"/>
          <w:sz w:val="22"/>
          <w:szCs w:val="22"/>
        </w:rPr>
        <w:t>nugel</w:t>
      </w:r>
      <w:r w:rsidR="0FB51546" w:rsidRPr="006C57A8">
        <w:rPr>
          <w:rFonts w:ascii="Arial" w:hAnsi="Arial" w:cs="Arial"/>
          <w:i/>
          <w:iCs/>
          <w:color w:val="000000" w:themeColor="text1"/>
          <w:sz w:val="22"/>
          <w:szCs w:val="22"/>
        </w:rPr>
        <w:t>ežinimo</w:t>
      </w:r>
      <w:proofErr w:type="spellEnd"/>
      <w:r w:rsidR="0FB51546" w:rsidRPr="006C57A8">
        <w:rPr>
          <w:rFonts w:ascii="Arial" w:hAnsi="Arial" w:cs="Arial"/>
          <w:i/>
          <w:iCs/>
          <w:color w:val="000000" w:themeColor="text1"/>
          <w:sz w:val="22"/>
          <w:szCs w:val="22"/>
        </w:rPr>
        <w:t xml:space="preserve"> filtro kasetes,</w:t>
      </w:r>
      <w:r w:rsidRPr="006C57A8">
        <w:rPr>
          <w:rFonts w:ascii="Arial" w:hAnsi="Arial" w:cs="Arial"/>
          <w:i/>
          <w:iCs/>
          <w:color w:val="000000" w:themeColor="text1"/>
          <w:sz w:val="22"/>
          <w:szCs w:val="22"/>
        </w:rPr>
        <w:t xml:space="preserve"> kurios turi būti tiekiamos pagal kavos aparato gamintojo reikalavimus).</w:t>
      </w:r>
    </w:p>
    <w:p w14:paraId="3F60CF12" w14:textId="77777777" w:rsidR="003B3E72" w:rsidRPr="006C57A8" w:rsidRDefault="003B3E72" w:rsidP="006C57A8">
      <w:pPr>
        <w:spacing w:before="60" w:after="60"/>
        <w:rPr>
          <w:rFonts w:ascii="Arial" w:hAnsi="Arial" w:cs="Arial"/>
          <w:i/>
          <w:iCs/>
          <w:color w:val="000000" w:themeColor="text1"/>
          <w:sz w:val="22"/>
          <w:szCs w:val="22"/>
        </w:rPr>
      </w:pPr>
      <w:r w:rsidRPr="006C57A8">
        <w:rPr>
          <w:rFonts w:ascii="Arial" w:hAnsi="Arial" w:cs="Arial"/>
          <w:i/>
          <w:iCs/>
          <w:color w:val="000000" w:themeColor="text1"/>
          <w:sz w:val="22"/>
          <w:szCs w:val="22"/>
        </w:rPr>
        <w:t>** Nurodytas preliminarus Prekių / Paslaugų kiekis. Sutarties galiojimo laikotarpiu Pirkėjas neįsipareigoja išpirkti viso Prekių / Paslaugų kiekio ar bet kokios jų dalies.</w:t>
      </w:r>
    </w:p>
    <w:p w14:paraId="061D7654" w14:textId="77777777" w:rsidR="003B3E72" w:rsidRPr="006C57A8" w:rsidRDefault="003B3E72" w:rsidP="006C57A8">
      <w:pPr>
        <w:pStyle w:val="Bodytext20"/>
        <w:shd w:val="clear" w:color="auto" w:fill="auto"/>
        <w:tabs>
          <w:tab w:val="left" w:pos="0"/>
          <w:tab w:val="left" w:pos="426"/>
        </w:tabs>
        <w:spacing w:line="240" w:lineRule="auto"/>
        <w:ind w:firstLine="0"/>
        <w:jc w:val="both"/>
        <w:rPr>
          <w:rFonts w:ascii="Arial" w:hAnsi="Arial" w:cs="Arial"/>
          <w:i w:val="0"/>
          <w:iCs w:val="0"/>
          <w:sz w:val="22"/>
          <w:szCs w:val="22"/>
        </w:rPr>
      </w:pPr>
    </w:p>
    <w:tbl>
      <w:tblPr>
        <w:tblStyle w:val="TableGrid"/>
        <w:tblW w:w="0" w:type="auto"/>
        <w:tblLook w:val="04A0" w:firstRow="1" w:lastRow="0" w:firstColumn="1" w:lastColumn="0" w:noHBand="0" w:noVBand="1"/>
      </w:tblPr>
      <w:tblGrid>
        <w:gridCol w:w="9628"/>
      </w:tblGrid>
      <w:tr w:rsidR="00CC033C" w:rsidRPr="006C57A8" w14:paraId="3A3310E0" w14:textId="77777777" w:rsidTr="00AD63B7">
        <w:trPr>
          <w:trHeight w:val="416"/>
        </w:trPr>
        <w:tc>
          <w:tcPr>
            <w:tcW w:w="9628" w:type="dxa"/>
            <w:shd w:val="clear" w:color="auto" w:fill="006982"/>
            <w:vAlign w:val="center"/>
          </w:tcPr>
          <w:p w14:paraId="1C6A6F0D" w14:textId="2B289846" w:rsidR="00CC033C" w:rsidRPr="006C57A8" w:rsidRDefault="001B508E" w:rsidP="006C57A8">
            <w:pPr>
              <w:pStyle w:val="ListParagraph"/>
              <w:numPr>
                <w:ilvl w:val="0"/>
                <w:numId w:val="11"/>
              </w:numPr>
              <w:jc w:val="both"/>
              <w:rPr>
                <w:rFonts w:ascii="Arial" w:hAnsi="Arial" w:cs="Arial"/>
                <w:b/>
                <w:caps/>
                <w:color w:val="FFFFFF" w:themeColor="background1"/>
                <w:sz w:val="22"/>
              </w:rPr>
            </w:pPr>
            <w:r w:rsidRPr="006C57A8">
              <w:rPr>
                <w:rFonts w:ascii="Arial" w:hAnsi="Arial" w:cs="Arial"/>
                <w:b/>
                <w:caps/>
                <w:color w:val="FFFFFF" w:themeColor="background1"/>
                <w:sz w:val="22"/>
              </w:rPr>
              <w:t>SUTARTINIŲ ĮSIPAREIGOJIMŲ VYKDYMO VIETA</w:t>
            </w:r>
          </w:p>
        </w:tc>
      </w:tr>
    </w:tbl>
    <w:p w14:paraId="5C8E2AB9" w14:textId="77777777" w:rsidR="009F1C5F" w:rsidRPr="006C57A8" w:rsidRDefault="00CE5DA1" w:rsidP="006C57A8">
      <w:pPr>
        <w:pStyle w:val="Bodytext20"/>
        <w:numPr>
          <w:ilvl w:val="1"/>
          <w:numId w:val="11"/>
        </w:numPr>
        <w:shd w:val="clear" w:color="auto" w:fill="auto"/>
        <w:tabs>
          <w:tab w:val="left" w:pos="0"/>
          <w:tab w:val="left" w:pos="426"/>
        </w:tabs>
        <w:spacing w:line="240" w:lineRule="auto"/>
        <w:jc w:val="both"/>
        <w:rPr>
          <w:rFonts w:ascii="Arial" w:hAnsi="Arial" w:cs="Arial"/>
          <w:i w:val="0"/>
          <w:iCs w:val="0"/>
          <w:sz w:val="22"/>
          <w:szCs w:val="22"/>
        </w:rPr>
      </w:pPr>
      <w:r w:rsidRPr="006C57A8">
        <w:rPr>
          <w:rFonts w:ascii="Arial" w:hAnsi="Arial" w:cs="Arial"/>
          <w:i w:val="0"/>
          <w:iCs w:val="0"/>
          <w:sz w:val="22"/>
          <w:szCs w:val="22"/>
        </w:rPr>
        <w:t>Prekės turės būti pristatomos:</w:t>
      </w:r>
    </w:p>
    <w:p w14:paraId="2214B99C" w14:textId="1FF9DA0C" w:rsidR="009F1C5F" w:rsidRPr="006C57A8" w:rsidRDefault="00686436" w:rsidP="006C57A8">
      <w:pPr>
        <w:pStyle w:val="Bodytext20"/>
        <w:numPr>
          <w:ilvl w:val="2"/>
          <w:numId w:val="11"/>
        </w:numPr>
        <w:shd w:val="clear" w:color="auto" w:fill="auto"/>
        <w:tabs>
          <w:tab w:val="left" w:pos="0"/>
          <w:tab w:val="left" w:pos="426"/>
        </w:tabs>
        <w:spacing w:line="240" w:lineRule="auto"/>
        <w:ind w:left="567" w:hanging="567"/>
        <w:jc w:val="both"/>
        <w:rPr>
          <w:rFonts w:ascii="Arial" w:hAnsi="Arial" w:cs="Arial"/>
          <w:i w:val="0"/>
          <w:iCs w:val="0"/>
          <w:sz w:val="22"/>
          <w:szCs w:val="22"/>
        </w:rPr>
      </w:pPr>
      <w:r w:rsidRPr="006C57A8">
        <w:rPr>
          <w:rFonts w:ascii="Arial" w:hAnsi="Arial" w:cs="Arial"/>
          <w:i w:val="0"/>
          <w:iCs w:val="0"/>
          <w:sz w:val="22"/>
          <w:szCs w:val="22"/>
        </w:rPr>
        <w:t xml:space="preserve">Kauno g. 22 </w:t>
      </w:r>
      <w:r w:rsidR="003723BE" w:rsidRPr="006C57A8">
        <w:rPr>
          <w:rFonts w:ascii="Arial" w:hAnsi="Arial" w:cs="Arial"/>
          <w:i w:val="0"/>
          <w:iCs w:val="0"/>
          <w:sz w:val="22"/>
          <w:szCs w:val="22"/>
        </w:rPr>
        <w:t>-202, Vilnius</w:t>
      </w:r>
      <w:r w:rsidR="00B93DD8" w:rsidRPr="006C57A8">
        <w:rPr>
          <w:rFonts w:ascii="Arial" w:hAnsi="Arial" w:cs="Arial"/>
          <w:i w:val="0"/>
          <w:iCs w:val="0"/>
          <w:sz w:val="22"/>
          <w:szCs w:val="22"/>
        </w:rPr>
        <w:t xml:space="preserve"> (Darbuotojų skaičius ~ 200);</w:t>
      </w:r>
    </w:p>
    <w:p w14:paraId="7769F344" w14:textId="36F13CE7" w:rsidR="0002559E" w:rsidRPr="006C57A8" w:rsidRDefault="006C54C6" w:rsidP="006C57A8">
      <w:pPr>
        <w:pStyle w:val="Bodytext20"/>
        <w:numPr>
          <w:ilvl w:val="2"/>
          <w:numId w:val="11"/>
        </w:numPr>
        <w:shd w:val="clear" w:color="auto" w:fill="auto"/>
        <w:tabs>
          <w:tab w:val="left" w:pos="0"/>
          <w:tab w:val="left" w:pos="567"/>
        </w:tabs>
        <w:spacing w:line="240" w:lineRule="auto"/>
        <w:ind w:left="0" w:firstLine="0"/>
        <w:jc w:val="both"/>
        <w:rPr>
          <w:rFonts w:ascii="Arial" w:hAnsi="Arial" w:cs="Arial"/>
          <w:i w:val="0"/>
          <w:iCs w:val="0"/>
          <w:sz w:val="22"/>
          <w:szCs w:val="22"/>
        </w:rPr>
      </w:pPr>
      <w:r w:rsidRPr="006C57A8">
        <w:rPr>
          <w:rFonts w:ascii="Arial" w:hAnsi="Arial" w:cs="Arial"/>
          <w:i w:val="0"/>
          <w:iCs w:val="0"/>
          <w:sz w:val="22"/>
          <w:szCs w:val="22"/>
        </w:rPr>
        <w:t>.</w:t>
      </w:r>
      <w:r w:rsidR="00147BAD" w:rsidRPr="006C57A8">
        <w:rPr>
          <w:rFonts w:ascii="Arial" w:hAnsi="Arial" w:cs="Arial"/>
          <w:i w:val="0"/>
          <w:iCs w:val="0"/>
          <w:sz w:val="22"/>
          <w:szCs w:val="22"/>
        </w:rPr>
        <w:t xml:space="preserve"> Kauno raj. </w:t>
      </w:r>
      <w:r w:rsidR="001F4146" w:rsidRPr="006C57A8">
        <w:rPr>
          <w:rFonts w:ascii="Arial" w:hAnsi="Arial" w:cs="Arial"/>
          <w:i w:val="0"/>
          <w:iCs w:val="0"/>
          <w:sz w:val="22"/>
          <w:szCs w:val="22"/>
        </w:rPr>
        <w:t>Lyderystės g. 2</w:t>
      </w:r>
      <w:r w:rsidR="00FB7666" w:rsidRPr="006C57A8">
        <w:rPr>
          <w:rFonts w:ascii="Arial" w:hAnsi="Arial" w:cs="Arial"/>
          <w:i w:val="0"/>
          <w:iCs w:val="0"/>
          <w:sz w:val="22"/>
          <w:szCs w:val="22"/>
        </w:rPr>
        <w:t xml:space="preserve">, </w:t>
      </w:r>
      <w:r w:rsidRPr="006C57A8">
        <w:rPr>
          <w:rFonts w:ascii="Arial" w:hAnsi="Arial" w:cs="Arial"/>
          <w:i w:val="0"/>
          <w:iCs w:val="0"/>
          <w:sz w:val="22"/>
          <w:szCs w:val="22"/>
        </w:rPr>
        <w:t xml:space="preserve"> korpusas </w:t>
      </w:r>
      <w:r w:rsidR="007A30C5" w:rsidRPr="006C57A8">
        <w:rPr>
          <w:rFonts w:ascii="Arial" w:hAnsi="Arial" w:cs="Arial"/>
          <w:i w:val="0"/>
          <w:iCs w:val="0"/>
          <w:sz w:val="22"/>
          <w:szCs w:val="22"/>
        </w:rPr>
        <w:t>C</w:t>
      </w:r>
      <w:r w:rsidRPr="006C57A8">
        <w:rPr>
          <w:rFonts w:ascii="Arial" w:hAnsi="Arial" w:cs="Arial"/>
          <w:i w:val="0"/>
          <w:iCs w:val="0"/>
          <w:sz w:val="22"/>
          <w:szCs w:val="22"/>
        </w:rPr>
        <w:t xml:space="preserve">: kavos aparatas - </w:t>
      </w:r>
      <w:r w:rsidR="007A30C5" w:rsidRPr="006C57A8">
        <w:rPr>
          <w:rFonts w:ascii="Arial" w:hAnsi="Arial" w:cs="Arial"/>
          <w:i w:val="0"/>
          <w:iCs w:val="0"/>
          <w:sz w:val="22"/>
          <w:szCs w:val="22"/>
        </w:rPr>
        <w:t>2</w:t>
      </w:r>
      <w:r w:rsidRPr="006C57A8">
        <w:rPr>
          <w:rFonts w:ascii="Arial" w:hAnsi="Arial" w:cs="Arial"/>
          <w:i w:val="0"/>
          <w:iCs w:val="0"/>
          <w:sz w:val="22"/>
          <w:szCs w:val="22"/>
        </w:rPr>
        <w:t xml:space="preserve"> vnt.</w:t>
      </w:r>
      <w:r w:rsidR="00B93DD8" w:rsidRPr="006C57A8">
        <w:rPr>
          <w:rFonts w:ascii="Arial" w:hAnsi="Arial" w:cs="Arial"/>
          <w:i w:val="0"/>
          <w:iCs w:val="0"/>
          <w:sz w:val="22"/>
          <w:szCs w:val="22"/>
        </w:rPr>
        <w:t xml:space="preserve"> (Darbuotojų skaičius ~ 80)</w:t>
      </w:r>
      <w:r w:rsidRPr="006C57A8">
        <w:rPr>
          <w:rFonts w:ascii="Arial" w:hAnsi="Arial" w:cs="Arial"/>
          <w:i w:val="0"/>
          <w:iCs w:val="0"/>
          <w:sz w:val="22"/>
          <w:szCs w:val="22"/>
        </w:rPr>
        <w:t>;</w:t>
      </w:r>
    </w:p>
    <w:p w14:paraId="77A31E7A" w14:textId="77777777" w:rsidR="00E9241D" w:rsidRPr="006C57A8" w:rsidRDefault="00E9241D" w:rsidP="006C57A8">
      <w:pPr>
        <w:tabs>
          <w:tab w:val="left" w:pos="567"/>
        </w:tabs>
        <w:rPr>
          <w:rFonts w:ascii="Arial" w:eastAsiaTheme="minorHAnsi" w:hAnsi="Arial" w:cs="Arial"/>
          <w:sz w:val="22"/>
          <w:szCs w:val="22"/>
        </w:rPr>
      </w:pPr>
    </w:p>
    <w:tbl>
      <w:tblPr>
        <w:tblStyle w:val="TableGrid"/>
        <w:tblW w:w="0" w:type="auto"/>
        <w:tblLook w:val="04A0" w:firstRow="1" w:lastRow="0" w:firstColumn="1" w:lastColumn="0" w:noHBand="0" w:noVBand="1"/>
      </w:tblPr>
      <w:tblGrid>
        <w:gridCol w:w="9628"/>
      </w:tblGrid>
      <w:tr w:rsidR="002C1403" w:rsidRPr="006C57A8" w14:paraId="67B4BB6C" w14:textId="77777777" w:rsidTr="008D388A">
        <w:trPr>
          <w:trHeight w:val="416"/>
        </w:trPr>
        <w:tc>
          <w:tcPr>
            <w:tcW w:w="9628" w:type="dxa"/>
            <w:shd w:val="clear" w:color="auto" w:fill="006982"/>
            <w:vAlign w:val="center"/>
          </w:tcPr>
          <w:p w14:paraId="383516B4" w14:textId="5EB2BFA0" w:rsidR="002C1403" w:rsidRPr="006C57A8" w:rsidRDefault="00E44CBF" w:rsidP="006C57A8">
            <w:pPr>
              <w:pStyle w:val="ListParagraph"/>
              <w:numPr>
                <w:ilvl w:val="0"/>
                <w:numId w:val="11"/>
              </w:numPr>
              <w:jc w:val="both"/>
              <w:rPr>
                <w:rFonts w:ascii="Arial" w:hAnsi="Arial" w:cs="Arial"/>
                <w:b/>
                <w:caps/>
                <w:color w:val="FFFFFF" w:themeColor="background1"/>
                <w:sz w:val="22"/>
              </w:rPr>
            </w:pPr>
            <w:bookmarkStart w:id="3" w:name="_Hlk80275011"/>
            <w:r w:rsidRPr="006C57A8">
              <w:rPr>
                <w:rFonts w:ascii="Arial" w:hAnsi="Arial" w:cs="Arial"/>
                <w:b/>
                <w:caps/>
                <w:color w:val="FFFFFF" w:themeColor="background1"/>
                <w:sz w:val="22"/>
              </w:rPr>
              <w:t>TECHNINIŲ REIKALAVIMŲ, KURIUOS TURI ATITIKTI PERKAMOS PREKĖS / PASLAUGOS APRAŠYMAS</w:t>
            </w:r>
          </w:p>
        </w:tc>
      </w:tr>
    </w:tbl>
    <w:bookmarkEnd w:id="3"/>
    <w:p w14:paraId="1F393500" w14:textId="77777777" w:rsidR="0012416D" w:rsidRPr="006C57A8" w:rsidRDefault="00C34267" w:rsidP="006C57A8">
      <w:pPr>
        <w:pStyle w:val="ListParagraph"/>
        <w:numPr>
          <w:ilvl w:val="1"/>
          <w:numId w:val="11"/>
        </w:numPr>
        <w:tabs>
          <w:tab w:val="left" w:pos="567"/>
        </w:tabs>
        <w:ind w:left="0" w:firstLine="0"/>
        <w:jc w:val="both"/>
        <w:rPr>
          <w:rFonts w:ascii="Arial" w:hAnsi="Arial" w:cs="Arial"/>
          <w:b/>
          <w:bCs/>
          <w:vanish/>
          <w:sz w:val="22"/>
        </w:rPr>
      </w:pPr>
      <w:r w:rsidRPr="006C57A8">
        <w:rPr>
          <w:rFonts w:ascii="Arial" w:hAnsi="Arial" w:cs="Arial"/>
          <w:b/>
          <w:bCs/>
          <w:sz w:val="22"/>
        </w:rPr>
        <w:t>Reikalavimai kavos aparatui:</w:t>
      </w:r>
    </w:p>
    <w:p w14:paraId="6854311A" w14:textId="70D0AACB" w:rsidR="0012416D" w:rsidRPr="006C57A8" w:rsidRDefault="00B93DD8" w:rsidP="006C57A8">
      <w:pPr>
        <w:pStyle w:val="ListParagraph"/>
        <w:numPr>
          <w:ilvl w:val="2"/>
          <w:numId w:val="11"/>
        </w:numPr>
        <w:tabs>
          <w:tab w:val="left" w:pos="567"/>
        </w:tabs>
        <w:ind w:left="0" w:firstLine="0"/>
        <w:jc w:val="both"/>
        <w:rPr>
          <w:rFonts w:ascii="Arial" w:hAnsi="Arial" w:cs="Arial"/>
          <w:b/>
          <w:bCs/>
          <w:vanish/>
          <w:sz w:val="22"/>
        </w:rPr>
      </w:pPr>
      <w:r w:rsidRPr="006C57A8">
        <w:rPr>
          <w:rFonts w:ascii="Arial" w:eastAsia="Arial" w:hAnsi="Arial" w:cs="Arial"/>
          <w:color w:val="000000"/>
          <w:sz w:val="22"/>
        </w:rPr>
        <w:t xml:space="preserve"> </w:t>
      </w:r>
      <w:r w:rsidR="0004105F" w:rsidRPr="006C57A8">
        <w:rPr>
          <w:rFonts w:ascii="Arial" w:eastAsia="Arial" w:hAnsi="Arial" w:cs="Arial"/>
          <w:color w:val="000000"/>
          <w:sz w:val="22"/>
        </w:rPr>
        <w:t xml:space="preserve">Kavos aparato galingumas nuo 2,4 </w:t>
      </w:r>
      <w:proofErr w:type="spellStart"/>
      <w:r w:rsidR="0012416D" w:rsidRPr="006C57A8">
        <w:rPr>
          <w:rFonts w:ascii="Arial" w:eastAsia="Arial" w:hAnsi="Arial" w:cs="Arial"/>
          <w:color w:val="000000"/>
          <w:sz w:val="22"/>
        </w:rPr>
        <w:t>Kw</w:t>
      </w:r>
      <w:proofErr w:type="spellEnd"/>
    </w:p>
    <w:p w14:paraId="5CF812EC" w14:textId="10352EB3" w:rsidR="0012416D" w:rsidRPr="006C57A8" w:rsidRDefault="00802D48" w:rsidP="006C57A8">
      <w:pPr>
        <w:pStyle w:val="ListParagraph"/>
        <w:numPr>
          <w:ilvl w:val="2"/>
          <w:numId w:val="11"/>
        </w:numPr>
        <w:tabs>
          <w:tab w:val="left" w:pos="567"/>
        </w:tabs>
        <w:ind w:left="0" w:firstLine="0"/>
        <w:jc w:val="both"/>
        <w:rPr>
          <w:rFonts w:ascii="Arial" w:hAnsi="Arial" w:cs="Arial"/>
          <w:b/>
          <w:bCs/>
          <w:vanish/>
          <w:sz w:val="22"/>
        </w:rPr>
      </w:pPr>
      <w:r w:rsidRPr="006C57A8">
        <w:rPr>
          <w:rFonts w:ascii="Arial" w:eastAsia="Arial" w:hAnsi="Arial" w:cs="Arial"/>
          <w:color w:val="000000"/>
          <w:sz w:val="22"/>
        </w:rPr>
        <w:t xml:space="preserve">; </w:t>
      </w:r>
      <w:r w:rsidR="0004105F" w:rsidRPr="006C57A8">
        <w:rPr>
          <w:rFonts w:ascii="Arial" w:eastAsia="Arial" w:hAnsi="Arial" w:cs="Arial"/>
          <w:color w:val="000000"/>
          <w:sz w:val="22"/>
        </w:rPr>
        <w:t>Įtampa</w:t>
      </w:r>
      <w:r w:rsidRPr="006C57A8">
        <w:rPr>
          <w:rFonts w:ascii="Arial" w:eastAsia="Arial" w:hAnsi="Arial" w:cs="Arial"/>
          <w:color w:val="000000"/>
          <w:sz w:val="22"/>
        </w:rPr>
        <w:t xml:space="preserve"> -</w:t>
      </w:r>
      <w:r w:rsidR="0004105F" w:rsidRPr="006C57A8">
        <w:rPr>
          <w:rFonts w:ascii="Arial" w:eastAsia="Arial" w:hAnsi="Arial" w:cs="Arial"/>
          <w:color w:val="000000"/>
          <w:sz w:val="22"/>
        </w:rPr>
        <w:t xml:space="preserve"> nuo 220 V iki 240 V;</w:t>
      </w:r>
    </w:p>
    <w:p w14:paraId="348FB430" w14:textId="634D53BB" w:rsidR="0012416D" w:rsidRPr="006C57A8" w:rsidRDefault="00802D48" w:rsidP="006C57A8">
      <w:pPr>
        <w:pStyle w:val="ListParagraph"/>
        <w:numPr>
          <w:ilvl w:val="2"/>
          <w:numId w:val="11"/>
        </w:numPr>
        <w:tabs>
          <w:tab w:val="left" w:pos="567"/>
        </w:tabs>
        <w:ind w:left="0" w:firstLine="0"/>
        <w:jc w:val="both"/>
        <w:rPr>
          <w:rFonts w:ascii="Arial" w:hAnsi="Arial" w:cs="Arial"/>
          <w:b/>
          <w:bCs/>
          <w:vanish/>
          <w:sz w:val="22"/>
        </w:rPr>
      </w:pPr>
      <w:r w:rsidRPr="006C57A8">
        <w:rPr>
          <w:rFonts w:ascii="Arial" w:eastAsia="Arial" w:hAnsi="Arial" w:cs="Arial"/>
          <w:color w:val="000000"/>
          <w:sz w:val="22"/>
        </w:rPr>
        <w:t xml:space="preserve"> </w:t>
      </w:r>
      <w:r w:rsidR="0004105F" w:rsidRPr="006C57A8">
        <w:rPr>
          <w:rFonts w:ascii="Arial" w:eastAsia="Arial" w:hAnsi="Arial" w:cs="Arial"/>
          <w:color w:val="000000"/>
          <w:sz w:val="22"/>
        </w:rPr>
        <w:t>Kavos aparato tipas</w:t>
      </w:r>
      <w:r w:rsidRPr="006C57A8">
        <w:rPr>
          <w:rFonts w:ascii="Arial" w:eastAsia="Arial" w:hAnsi="Arial" w:cs="Arial"/>
          <w:color w:val="000000"/>
          <w:sz w:val="22"/>
        </w:rPr>
        <w:t xml:space="preserve"> -</w:t>
      </w:r>
      <w:r w:rsidR="0004105F" w:rsidRPr="006C57A8">
        <w:rPr>
          <w:rFonts w:ascii="Arial" w:eastAsia="Arial" w:hAnsi="Arial" w:cs="Arial"/>
          <w:color w:val="000000"/>
          <w:sz w:val="22"/>
        </w:rPr>
        <w:t xml:space="preserve"> automatinis;</w:t>
      </w:r>
    </w:p>
    <w:p w14:paraId="735ED42D" w14:textId="1D5F5869" w:rsidR="0012416D" w:rsidRPr="006C57A8" w:rsidRDefault="00802D48" w:rsidP="006C57A8">
      <w:pPr>
        <w:pStyle w:val="ListParagraph"/>
        <w:numPr>
          <w:ilvl w:val="2"/>
          <w:numId w:val="11"/>
        </w:numPr>
        <w:tabs>
          <w:tab w:val="left" w:pos="567"/>
        </w:tabs>
        <w:ind w:left="0" w:firstLine="0"/>
        <w:jc w:val="both"/>
        <w:rPr>
          <w:rFonts w:ascii="Arial" w:hAnsi="Arial" w:cs="Arial"/>
          <w:b/>
          <w:bCs/>
          <w:vanish/>
          <w:sz w:val="22"/>
        </w:rPr>
      </w:pPr>
      <w:r w:rsidRPr="006C57A8">
        <w:rPr>
          <w:rFonts w:ascii="Arial" w:eastAsia="Arial" w:hAnsi="Arial" w:cs="Arial"/>
          <w:color w:val="000000"/>
          <w:sz w:val="22"/>
        </w:rPr>
        <w:t xml:space="preserve"> </w:t>
      </w:r>
      <w:r w:rsidR="0004105F" w:rsidRPr="006C57A8">
        <w:rPr>
          <w:rFonts w:ascii="Arial" w:eastAsia="Arial" w:hAnsi="Arial" w:cs="Arial"/>
          <w:color w:val="000000"/>
          <w:sz w:val="22"/>
        </w:rPr>
        <w:t>Naudoja kavos pupeles;</w:t>
      </w:r>
    </w:p>
    <w:p w14:paraId="7C728C0D" w14:textId="7CB6D676" w:rsidR="0012416D" w:rsidRPr="006C57A8" w:rsidRDefault="00802D48" w:rsidP="006C57A8">
      <w:pPr>
        <w:pStyle w:val="ListParagraph"/>
        <w:numPr>
          <w:ilvl w:val="2"/>
          <w:numId w:val="11"/>
        </w:numPr>
        <w:tabs>
          <w:tab w:val="left" w:pos="567"/>
        </w:tabs>
        <w:ind w:left="0" w:firstLine="0"/>
        <w:jc w:val="both"/>
        <w:rPr>
          <w:rFonts w:ascii="Arial" w:hAnsi="Arial" w:cs="Arial"/>
          <w:b/>
          <w:bCs/>
          <w:vanish/>
          <w:sz w:val="22"/>
        </w:rPr>
      </w:pPr>
      <w:r w:rsidRPr="006C57A8">
        <w:rPr>
          <w:rFonts w:ascii="Arial" w:eastAsia="Arial" w:hAnsi="Arial" w:cs="Arial"/>
          <w:color w:val="000000"/>
          <w:sz w:val="22"/>
        </w:rPr>
        <w:t xml:space="preserve"> </w:t>
      </w:r>
      <w:r w:rsidR="0004105F" w:rsidRPr="006C57A8">
        <w:rPr>
          <w:rFonts w:ascii="Arial" w:eastAsia="Arial" w:hAnsi="Arial" w:cs="Arial"/>
          <w:color w:val="000000"/>
          <w:sz w:val="22"/>
        </w:rPr>
        <w:t>Kavos aparatas turi gaminti kavą vieno mygtuko paspaudimu;</w:t>
      </w:r>
    </w:p>
    <w:p w14:paraId="013CE884" w14:textId="358BCB28" w:rsidR="0012416D" w:rsidRPr="00E96F34" w:rsidRDefault="00802D48" w:rsidP="006C57A8">
      <w:pPr>
        <w:pStyle w:val="ListParagraph"/>
        <w:numPr>
          <w:ilvl w:val="2"/>
          <w:numId w:val="11"/>
        </w:numPr>
        <w:tabs>
          <w:tab w:val="left" w:pos="567"/>
        </w:tabs>
        <w:ind w:left="0" w:firstLine="0"/>
        <w:jc w:val="both"/>
        <w:rPr>
          <w:rFonts w:ascii="Arial" w:hAnsi="Arial" w:cs="Arial"/>
          <w:b/>
          <w:bCs/>
          <w:vanish/>
          <w:sz w:val="22"/>
        </w:rPr>
      </w:pPr>
      <w:r w:rsidRPr="006C57A8">
        <w:rPr>
          <w:rFonts w:ascii="Arial" w:eastAsia="Arial" w:hAnsi="Arial" w:cs="Arial"/>
          <w:color w:val="000000"/>
          <w:sz w:val="22"/>
        </w:rPr>
        <w:t xml:space="preserve"> </w:t>
      </w:r>
      <w:r w:rsidR="0004105F" w:rsidRPr="006C57A8">
        <w:rPr>
          <w:rFonts w:ascii="Arial" w:eastAsia="Arial" w:hAnsi="Arial" w:cs="Arial"/>
          <w:color w:val="000000"/>
          <w:sz w:val="22"/>
        </w:rPr>
        <w:t>Gaminami gėrimai</w:t>
      </w:r>
      <w:r w:rsidRPr="006C57A8">
        <w:rPr>
          <w:rFonts w:ascii="Arial" w:eastAsia="Arial" w:hAnsi="Arial" w:cs="Arial"/>
          <w:color w:val="000000"/>
          <w:sz w:val="22"/>
        </w:rPr>
        <w:t xml:space="preserve"> -</w:t>
      </w:r>
      <w:r w:rsidR="0004105F" w:rsidRPr="006C57A8">
        <w:rPr>
          <w:rFonts w:ascii="Arial" w:eastAsia="Arial" w:hAnsi="Arial" w:cs="Arial"/>
          <w:color w:val="000000"/>
          <w:sz w:val="22"/>
        </w:rPr>
        <w:t xml:space="preserve"> </w:t>
      </w:r>
      <w:r w:rsidR="0004105F" w:rsidRPr="001F66D6">
        <w:rPr>
          <w:rFonts w:ascii="Arial" w:eastAsia="Arial" w:hAnsi="Arial" w:cs="Arial"/>
          <w:b/>
          <w:bCs/>
          <w:color w:val="000000"/>
          <w:sz w:val="22"/>
        </w:rPr>
        <w:t xml:space="preserve">ne mažiau </w:t>
      </w:r>
      <w:r w:rsidR="008F0350" w:rsidRPr="001F66D6">
        <w:rPr>
          <w:rFonts w:ascii="Arial" w:eastAsia="Arial" w:hAnsi="Arial" w:cs="Arial"/>
          <w:b/>
          <w:bCs/>
          <w:color w:val="000000"/>
          <w:sz w:val="22"/>
        </w:rPr>
        <w:t>8</w:t>
      </w:r>
      <w:r w:rsidR="0004105F" w:rsidRPr="001F66D6">
        <w:rPr>
          <w:rFonts w:ascii="Arial" w:eastAsia="Arial" w:hAnsi="Arial" w:cs="Arial"/>
          <w:b/>
          <w:bCs/>
          <w:color w:val="000000"/>
          <w:sz w:val="22"/>
        </w:rPr>
        <w:t xml:space="preserve"> (</w:t>
      </w:r>
      <w:r w:rsidR="008F0350" w:rsidRPr="001F66D6">
        <w:rPr>
          <w:rFonts w:ascii="Arial" w:eastAsia="Arial" w:hAnsi="Arial" w:cs="Arial"/>
          <w:b/>
          <w:bCs/>
          <w:color w:val="000000"/>
          <w:sz w:val="22"/>
        </w:rPr>
        <w:t>aštuonių</w:t>
      </w:r>
      <w:r w:rsidR="0004105F" w:rsidRPr="001F66D6">
        <w:rPr>
          <w:rFonts w:ascii="Arial" w:eastAsia="Arial" w:hAnsi="Arial" w:cs="Arial"/>
          <w:b/>
          <w:bCs/>
          <w:color w:val="000000"/>
          <w:sz w:val="22"/>
        </w:rPr>
        <w:t>) karštų</w:t>
      </w:r>
      <w:r w:rsidR="0004105F" w:rsidRPr="006C57A8">
        <w:rPr>
          <w:rFonts w:ascii="Arial" w:eastAsia="Arial" w:hAnsi="Arial" w:cs="Arial"/>
          <w:color w:val="000000"/>
          <w:sz w:val="22"/>
        </w:rPr>
        <w:t xml:space="preserve"> gėrimų rūšių: </w:t>
      </w:r>
      <w:proofErr w:type="spellStart"/>
      <w:r w:rsidR="0004105F" w:rsidRPr="006C57A8">
        <w:rPr>
          <w:rFonts w:ascii="Arial" w:eastAsia="Arial" w:hAnsi="Arial" w:cs="Arial"/>
          <w:color w:val="000000"/>
          <w:sz w:val="22"/>
        </w:rPr>
        <w:t>Espresso</w:t>
      </w:r>
      <w:proofErr w:type="spellEnd"/>
      <w:r w:rsidR="0004105F" w:rsidRPr="006C57A8">
        <w:rPr>
          <w:rFonts w:ascii="Arial" w:eastAsia="Arial" w:hAnsi="Arial" w:cs="Arial"/>
          <w:color w:val="000000"/>
          <w:sz w:val="22"/>
        </w:rPr>
        <w:t xml:space="preserve">, </w:t>
      </w:r>
      <w:r w:rsidR="00C96310" w:rsidRPr="006C57A8">
        <w:rPr>
          <w:rFonts w:ascii="Arial" w:eastAsia="Arial" w:hAnsi="Arial" w:cs="Arial"/>
          <w:color w:val="000000"/>
          <w:sz w:val="22"/>
        </w:rPr>
        <w:t>J</w:t>
      </w:r>
      <w:r w:rsidR="0004105F" w:rsidRPr="006C57A8">
        <w:rPr>
          <w:rFonts w:ascii="Arial" w:eastAsia="Arial" w:hAnsi="Arial" w:cs="Arial"/>
          <w:color w:val="000000"/>
          <w:sz w:val="22"/>
        </w:rPr>
        <w:t>uoda kava,</w:t>
      </w:r>
      <w:r w:rsidR="00C96310" w:rsidRPr="006C57A8">
        <w:rPr>
          <w:rFonts w:ascii="Arial" w:eastAsia="Arial" w:hAnsi="Arial" w:cs="Arial"/>
          <w:color w:val="000000"/>
          <w:sz w:val="22"/>
        </w:rPr>
        <w:t xml:space="preserve"> </w:t>
      </w:r>
      <w:proofErr w:type="spellStart"/>
      <w:r w:rsidR="00C96310" w:rsidRPr="006C57A8">
        <w:rPr>
          <w:rFonts w:ascii="Arial" w:eastAsia="Arial" w:hAnsi="Arial" w:cs="Arial"/>
          <w:color w:val="000000"/>
          <w:sz w:val="22"/>
        </w:rPr>
        <w:t>Americano</w:t>
      </w:r>
      <w:proofErr w:type="spellEnd"/>
      <w:r w:rsidR="00C96310" w:rsidRPr="006C57A8">
        <w:rPr>
          <w:rFonts w:ascii="Arial" w:eastAsia="Arial" w:hAnsi="Arial" w:cs="Arial"/>
          <w:color w:val="000000"/>
          <w:sz w:val="22"/>
        </w:rPr>
        <w:t>,</w:t>
      </w:r>
      <w:r w:rsidR="0004105F" w:rsidRPr="006C57A8">
        <w:rPr>
          <w:rFonts w:ascii="Arial" w:eastAsia="Arial" w:hAnsi="Arial" w:cs="Arial"/>
          <w:color w:val="000000"/>
          <w:sz w:val="22"/>
        </w:rPr>
        <w:t xml:space="preserve"> </w:t>
      </w:r>
      <w:r w:rsidR="00C96310" w:rsidRPr="006C57A8">
        <w:rPr>
          <w:rFonts w:ascii="Arial" w:eastAsia="Arial" w:hAnsi="Arial" w:cs="Arial"/>
          <w:color w:val="000000"/>
          <w:sz w:val="22"/>
        </w:rPr>
        <w:t>B</w:t>
      </w:r>
      <w:r w:rsidR="0004105F" w:rsidRPr="006C57A8">
        <w:rPr>
          <w:rFonts w:ascii="Arial" w:eastAsia="Arial" w:hAnsi="Arial" w:cs="Arial"/>
          <w:color w:val="000000"/>
          <w:sz w:val="22"/>
        </w:rPr>
        <w:t xml:space="preserve">alinta kava, </w:t>
      </w:r>
      <w:proofErr w:type="spellStart"/>
      <w:r w:rsidR="0004105F" w:rsidRPr="006C57A8">
        <w:rPr>
          <w:rFonts w:ascii="Arial" w:eastAsia="Arial" w:hAnsi="Arial" w:cs="Arial"/>
          <w:color w:val="000000"/>
          <w:sz w:val="22"/>
        </w:rPr>
        <w:t>Cappuccino</w:t>
      </w:r>
      <w:proofErr w:type="spellEnd"/>
      <w:r w:rsidR="0004105F" w:rsidRPr="006C57A8">
        <w:rPr>
          <w:rFonts w:ascii="Arial" w:eastAsia="Arial" w:hAnsi="Arial" w:cs="Arial"/>
          <w:color w:val="000000"/>
          <w:sz w:val="22"/>
        </w:rPr>
        <w:t xml:space="preserve">, </w:t>
      </w:r>
      <w:proofErr w:type="spellStart"/>
      <w:r w:rsidR="0004105F" w:rsidRPr="006C57A8">
        <w:rPr>
          <w:rFonts w:ascii="Arial" w:eastAsia="Arial" w:hAnsi="Arial" w:cs="Arial"/>
          <w:color w:val="000000"/>
          <w:sz w:val="22"/>
        </w:rPr>
        <w:t>Latte</w:t>
      </w:r>
      <w:proofErr w:type="spellEnd"/>
      <w:r w:rsidR="0004105F" w:rsidRPr="006C57A8">
        <w:rPr>
          <w:rFonts w:ascii="Arial" w:eastAsia="Arial" w:hAnsi="Arial" w:cs="Arial"/>
          <w:color w:val="000000"/>
          <w:sz w:val="22"/>
        </w:rPr>
        <w:t>,</w:t>
      </w:r>
      <w:r w:rsidR="006B272C" w:rsidRPr="006C57A8">
        <w:rPr>
          <w:rFonts w:ascii="Arial" w:eastAsia="Arial" w:hAnsi="Arial" w:cs="Arial"/>
          <w:color w:val="000000"/>
          <w:sz w:val="22"/>
        </w:rPr>
        <w:t xml:space="preserve"> </w:t>
      </w:r>
      <w:proofErr w:type="spellStart"/>
      <w:r w:rsidR="006B272C" w:rsidRPr="006C57A8">
        <w:rPr>
          <w:rFonts w:ascii="Arial" w:eastAsia="Arial" w:hAnsi="Arial" w:cs="Arial"/>
          <w:color w:val="000000"/>
          <w:sz w:val="22"/>
        </w:rPr>
        <w:t>Flat</w:t>
      </w:r>
      <w:proofErr w:type="spellEnd"/>
      <w:r w:rsidR="006B272C" w:rsidRPr="006C57A8">
        <w:rPr>
          <w:rFonts w:ascii="Arial" w:eastAsia="Arial" w:hAnsi="Arial" w:cs="Arial"/>
          <w:color w:val="000000"/>
          <w:sz w:val="22"/>
        </w:rPr>
        <w:t xml:space="preserve"> </w:t>
      </w:r>
      <w:proofErr w:type="spellStart"/>
      <w:r w:rsidR="006B272C" w:rsidRPr="006C57A8">
        <w:rPr>
          <w:rFonts w:ascii="Arial" w:eastAsia="Arial" w:hAnsi="Arial" w:cs="Arial"/>
          <w:color w:val="000000"/>
          <w:sz w:val="22"/>
        </w:rPr>
        <w:t>white</w:t>
      </w:r>
      <w:proofErr w:type="spellEnd"/>
      <w:r w:rsidR="006B272C" w:rsidRPr="006C57A8">
        <w:rPr>
          <w:rFonts w:ascii="Arial" w:eastAsia="Arial" w:hAnsi="Arial" w:cs="Arial"/>
          <w:color w:val="000000"/>
          <w:sz w:val="22"/>
        </w:rPr>
        <w:t xml:space="preserve">, karštas vanduo, karštas </w:t>
      </w:r>
      <w:r w:rsidR="006B272C" w:rsidRPr="00E96F34">
        <w:rPr>
          <w:rFonts w:ascii="Arial" w:eastAsia="Arial" w:hAnsi="Arial" w:cs="Arial"/>
          <w:color w:val="000000"/>
          <w:sz w:val="22"/>
        </w:rPr>
        <w:t>pienas.</w:t>
      </w:r>
    </w:p>
    <w:p w14:paraId="41972F65" w14:textId="2FDCE2EF" w:rsidR="0012416D" w:rsidRPr="00E96F34" w:rsidRDefault="00802D48" w:rsidP="006C57A8">
      <w:pPr>
        <w:pStyle w:val="ListParagraph"/>
        <w:numPr>
          <w:ilvl w:val="2"/>
          <w:numId w:val="11"/>
        </w:numPr>
        <w:tabs>
          <w:tab w:val="left" w:pos="567"/>
        </w:tabs>
        <w:ind w:left="0" w:firstLine="0"/>
        <w:jc w:val="both"/>
        <w:rPr>
          <w:rFonts w:ascii="Arial" w:hAnsi="Arial" w:cs="Arial"/>
          <w:b/>
          <w:bCs/>
          <w:vanish/>
          <w:sz w:val="22"/>
        </w:rPr>
      </w:pPr>
      <w:r w:rsidRPr="00E96F34">
        <w:rPr>
          <w:rFonts w:ascii="Arial" w:eastAsia="Arial" w:hAnsi="Arial" w:cs="Arial"/>
          <w:color w:val="000000"/>
          <w:sz w:val="22"/>
        </w:rPr>
        <w:t xml:space="preserve"> </w:t>
      </w:r>
    </w:p>
    <w:p w14:paraId="1FC13D8D" w14:textId="06D4B2A4" w:rsidR="0012416D" w:rsidRPr="00E96F34" w:rsidRDefault="0012416D" w:rsidP="006C57A8">
      <w:pPr>
        <w:pStyle w:val="ListParagraph"/>
        <w:numPr>
          <w:ilvl w:val="2"/>
          <w:numId w:val="11"/>
        </w:numPr>
        <w:tabs>
          <w:tab w:val="left" w:pos="567"/>
        </w:tabs>
        <w:ind w:left="0" w:firstLine="0"/>
        <w:jc w:val="both"/>
        <w:rPr>
          <w:rFonts w:ascii="Arial" w:hAnsi="Arial" w:cs="Arial"/>
          <w:b/>
          <w:bCs/>
          <w:sz w:val="22"/>
        </w:rPr>
      </w:pPr>
    </w:p>
    <w:p w14:paraId="795AD45F" w14:textId="1D6D4840" w:rsidR="0012416D" w:rsidRPr="006C57A8" w:rsidRDefault="00802D48" w:rsidP="006C57A8">
      <w:pPr>
        <w:pStyle w:val="ListParagraph"/>
        <w:numPr>
          <w:ilvl w:val="2"/>
          <w:numId w:val="11"/>
        </w:numPr>
        <w:tabs>
          <w:tab w:val="left" w:pos="567"/>
        </w:tabs>
        <w:ind w:left="0" w:firstLine="0"/>
        <w:jc w:val="both"/>
        <w:rPr>
          <w:rFonts w:ascii="Arial" w:hAnsi="Arial" w:cs="Arial"/>
          <w:b/>
          <w:bCs/>
          <w:vanish/>
          <w:sz w:val="22"/>
        </w:rPr>
      </w:pPr>
      <w:r w:rsidRPr="006C57A8">
        <w:rPr>
          <w:rFonts w:ascii="Arial" w:eastAsia="Arial" w:hAnsi="Arial" w:cs="Arial"/>
          <w:color w:val="000000"/>
          <w:sz w:val="22"/>
        </w:rPr>
        <w:lastRenderedPageBreak/>
        <w:t xml:space="preserve"> </w:t>
      </w:r>
      <w:r w:rsidR="006F2C8A" w:rsidRPr="006C57A8">
        <w:rPr>
          <w:rFonts w:ascii="Arial" w:eastAsia="Arial" w:hAnsi="Arial" w:cs="Arial"/>
          <w:color w:val="000000"/>
          <w:sz w:val="22"/>
        </w:rPr>
        <w:t>Automatiškai arba rankiniu būdu reguliuojamas kavos piltuvėlio aukštis;</w:t>
      </w:r>
    </w:p>
    <w:p w14:paraId="71C1F2E6" w14:textId="56B447CE" w:rsidR="004A61C0" w:rsidRPr="006C57A8" w:rsidRDefault="00802D48" w:rsidP="006C57A8">
      <w:pPr>
        <w:pStyle w:val="ListParagraph"/>
        <w:numPr>
          <w:ilvl w:val="2"/>
          <w:numId w:val="11"/>
        </w:numPr>
        <w:tabs>
          <w:tab w:val="left" w:pos="567"/>
        </w:tabs>
        <w:ind w:left="0" w:firstLine="0"/>
        <w:jc w:val="both"/>
        <w:rPr>
          <w:rFonts w:ascii="Arial" w:hAnsi="Arial" w:cs="Arial"/>
          <w:b/>
          <w:bCs/>
          <w:vanish/>
          <w:sz w:val="22"/>
        </w:rPr>
      </w:pPr>
      <w:r w:rsidRPr="006C57A8">
        <w:rPr>
          <w:rFonts w:ascii="Arial" w:hAnsi="Arial" w:cs="Arial"/>
          <w:sz w:val="22"/>
        </w:rPr>
        <w:t xml:space="preserve"> </w:t>
      </w:r>
      <w:r w:rsidR="00F8741C" w:rsidRPr="006C57A8">
        <w:rPr>
          <w:rFonts w:ascii="Arial" w:hAnsi="Arial" w:cs="Arial"/>
          <w:sz w:val="22"/>
        </w:rPr>
        <w:t xml:space="preserve">Rekomenduojama dienos norma </w:t>
      </w:r>
      <w:r w:rsidR="00F334D3">
        <w:rPr>
          <w:rFonts w:ascii="Arial" w:hAnsi="Arial" w:cs="Arial"/>
          <w:sz w:val="22"/>
        </w:rPr>
        <w:t xml:space="preserve">nuo </w:t>
      </w:r>
      <w:r w:rsidR="007333E5">
        <w:rPr>
          <w:rFonts w:ascii="Arial" w:hAnsi="Arial" w:cs="Arial"/>
          <w:sz w:val="22"/>
        </w:rPr>
        <w:t>5</w:t>
      </w:r>
      <w:r w:rsidR="004368D9">
        <w:rPr>
          <w:rFonts w:ascii="Arial" w:hAnsi="Arial" w:cs="Arial"/>
          <w:sz w:val="22"/>
          <w:lang w:val="en-US"/>
        </w:rPr>
        <w:t>0</w:t>
      </w:r>
      <w:r w:rsidR="006E32EE">
        <w:rPr>
          <w:rFonts w:ascii="Arial" w:hAnsi="Arial" w:cs="Arial"/>
          <w:sz w:val="22"/>
          <w:lang w:val="en-US"/>
        </w:rPr>
        <w:t xml:space="preserve"> </w:t>
      </w:r>
      <w:proofErr w:type="spellStart"/>
      <w:r w:rsidR="006E32EE">
        <w:rPr>
          <w:rFonts w:ascii="Arial" w:hAnsi="Arial" w:cs="Arial"/>
          <w:sz w:val="22"/>
          <w:lang w:val="en-US"/>
        </w:rPr>
        <w:t>iki</w:t>
      </w:r>
      <w:proofErr w:type="spellEnd"/>
      <w:r w:rsidR="007333E5">
        <w:rPr>
          <w:rFonts w:ascii="Arial" w:hAnsi="Arial" w:cs="Arial"/>
          <w:sz w:val="22"/>
          <w:lang w:val="en-US"/>
        </w:rPr>
        <w:t xml:space="preserve"> 1</w:t>
      </w:r>
      <w:r w:rsidR="006F6E59">
        <w:rPr>
          <w:rFonts w:ascii="Arial" w:hAnsi="Arial" w:cs="Arial"/>
          <w:sz w:val="22"/>
          <w:lang w:val="en-US"/>
        </w:rPr>
        <w:t>5</w:t>
      </w:r>
      <w:r w:rsidR="007333E5">
        <w:rPr>
          <w:rFonts w:ascii="Arial" w:hAnsi="Arial" w:cs="Arial"/>
          <w:sz w:val="22"/>
          <w:lang w:val="en-US"/>
        </w:rPr>
        <w:t>0</w:t>
      </w:r>
      <w:r w:rsidR="006E32EE">
        <w:rPr>
          <w:rFonts w:ascii="Arial" w:hAnsi="Arial" w:cs="Arial"/>
          <w:sz w:val="22"/>
          <w:lang w:val="en-US"/>
        </w:rPr>
        <w:t xml:space="preserve"> </w:t>
      </w:r>
      <w:r w:rsidR="00F8741C" w:rsidRPr="006C57A8">
        <w:rPr>
          <w:rFonts w:ascii="Arial" w:hAnsi="Arial" w:cs="Arial"/>
          <w:sz w:val="22"/>
        </w:rPr>
        <w:t>kavos puodelių;</w:t>
      </w:r>
    </w:p>
    <w:p w14:paraId="226DE158" w14:textId="20D58C0F" w:rsidR="004A61C0" w:rsidRPr="006C57A8" w:rsidRDefault="00802D48" w:rsidP="006C57A8">
      <w:pPr>
        <w:pStyle w:val="ListParagraph"/>
        <w:numPr>
          <w:ilvl w:val="2"/>
          <w:numId w:val="11"/>
        </w:numPr>
        <w:tabs>
          <w:tab w:val="left" w:pos="567"/>
        </w:tabs>
        <w:ind w:left="0" w:firstLine="0"/>
        <w:jc w:val="both"/>
        <w:rPr>
          <w:rFonts w:ascii="Arial" w:hAnsi="Arial" w:cs="Arial"/>
          <w:b/>
          <w:bCs/>
          <w:vanish/>
          <w:sz w:val="22"/>
        </w:rPr>
      </w:pPr>
      <w:r w:rsidRPr="006C57A8">
        <w:rPr>
          <w:rFonts w:ascii="Arial" w:hAnsi="Arial" w:cs="Arial"/>
          <w:sz w:val="22"/>
        </w:rPr>
        <w:t xml:space="preserve"> </w:t>
      </w:r>
      <w:r w:rsidR="00F8741C" w:rsidRPr="006C57A8">
        <w:rPr>
          <w:rFonts w:ascii="Arial" w:hAnsi="Arial" w:cs="Arial"/>
          <w:sz w:val="22"/>
        </w:rPr>
        <w:t>Valdymo tipas – lietimui jautrus ekranas;</w:t>
      </w:r>
    </w:p>
    <w:p w14:paraId="3CC79AAA" w14:textId="2E8C0AC1" w:rsidR="004A61C0" w:rsidRPr="006C57A8" w:rsidRDefault="00802D48" w:rsidP="006C57A8">
      <w:pPr>
        <w:pStyle w:val="ListParagraph"/>
        <w:numPr>
          <w:ilvl w:val="2"/>
          <w:numId w:val="11"/>
        </w:numPr>
        <w:tabs>
          <w:tab w:val="left" w:pos="567"/>
        </w:tabs>
        <w:ind w:left="0" w:firstLine="0"/>
        <w:jc w:val="both"/>
        <w:rPr>
          <w:rFonts w:ascii="Arial" w:hAnsi="Arial" w:cs="Arial"/>
          <w:b/>
          <w:bCs/>
          <w:vanish/>
          <w:sz w:val="22"/>
        </w:rPr>
      </w:pPr>
      <w:r w:rsidRPr="006C57A8">
        <w:rPr>
          <w:rFonts w:ascii="Arial" w:hAnsi="Arial" w:cs="Arial"/>
          <w:sz w:val="22"/>
        </w:rPr>
        <w:t xml:space="preserve"> </w:t>
      </w:r>
      <w:r w:rsidR="00F8741C" w:rsidRPr="006C57A8">
        <w:rPr>
          <w:rFonts w:ascii="Arial" w:hAnsi="Arial" w:cs="Arial"/>
          <w:sz w:val="22"/>
        </w:rPr>
        <w:t>Vandentiekio jungtis ir kanalizacijos (nuotekų) jungtis</w:t>
      </w:r>
      <w:r w:rsidRPr="006C57A8">
        <w:rPr>
          <w:rFonts w:ascii="Arial" w:hAnsi="Arial" w:cs="Arial"/>
          <w:sz w:val="22"/>
        </w:rPr>
        <w:t>;</w:t>
      </w:r>
      <w:r w:rsidR="0044185E" w:rsidRPr="006C57A8">
        <w:rPr>
          <w:rFonts w:ascii="Arial" w:hAnsi="Arial" w:cs="Arial"/>
          <w:sz w:val="22"/>
        </w:rPr>
        <w:t xml:space="preserve"> </w:t>
      </w:r>
      <w:r w:rsidR="006901AF" w:rsidRPr="006C57A8">
        <w:rPr>
          <w:rFonts w:ascii="Arial" w:hAnsi="Arial" w:cs="Arial"/>
          <w:sz w:val="22"/>
        </w:rPr>
        <w:t>aparatas prijungiamas</w:t>
      </w:r>
      <w:r w:rsidR="006901AF" w:rsidRPr="006C57A8">
        <w:rPr>
          <w:rFonts w:ascii="Arial" w:eastAsia="Arial" w:hAnsi="Arial" w:cs="Arial"/>
          <w:sz w:val="22"/>
        </w:rPr>
        <w:t xml:space="preserve"> </w:t>
      </w:r>
      <w:r w:rsidR="0044185E" w:rsidRPr="006C57A8">
        <w:rPr>
          <w:rFonts w:ascii="Arial" w:eastAsia="Arial" w:hAnsi="Arial" w:cs="Arial"/>
          <w:color w:val="000000"/>
          <w:sz w:val="22"/>
        </w:rPr>
        <w:t>(atjungimas pasibaigus</w:t>
      </w:r>
    </w:p>
    <w:p w14:paraId="7D804E92" w14:textId="7625BFCE" w:rsidR="00F71C6E" w:rsidRPr="006C57A8" w:rsidRDefault="00802D48" w:rsidP="006C57A8">
      <w:pPr>
        <w:tabs>
          <w:tab w:val="left" w:pos="567"/>
        </w:tabs>
        <w:rPr>
          <w:rFonts w:ascii="Arial" w:eastAsia="Arial" w:hAnsi="Arial" w:cs="Arial"/>
          <w:color w:val="000000"/>
          <w:sz w:val="22"/>
          <w:szCs w:val="22"/>
        </w:rPr>
      </w:pPr>
      <w:r w:rsidRPr="006C57A8">
        <w:rPr>
          <w:rFonts w:ascii="Arial" w:eastAsia="Arial" w:hAnsi="Arial" w:cs="Arial"/>
          <w:color w:val="000000"/>
          <w:sz w:val="22"/>
          <w:szCs w:val="22"/>
        </w:rPr>
        <w:t xml:space="preserve"> </w:t>
      </w:r>
      <w:r w:rsidR="0044185E" w:rsidRPr="006C57A8">
        <w:rPr>
          <w:rFonts w:ascii="Arial" w:eastAsia="Arial" w:hAnsi="Arial" w:cs="Arial"/>
          <w:color w:val="000000"/>
          <w:sz w:val="22"/>
          <w:szCs w:val="22"/>
        </w:rPr>
        <w:t xml:space="preserve">nuomos terminui) Tiekėjo </w:t>
      </w:r>
      <w:r w:rsidR="00F71C6E" w:rsidRPr="006C57A8">
        <w:rPr>
          <w:rFonts w:ascii="Arial" w:eastAsia="Arial" w:hAnsi="Arial" w:cs="Arial"/>
          <w:color w:val="000000"/>
          <w:sz w:val="22"/>
          <w:szCs w:val="22"/>
        </w:rPr>
        <w:t>sąnaudomis</w:t>
      </w:r>
      <w:r w:rsidR="00F71C6E" w:rsidRPr="006C57A8">
        <w:rPr>
          <w:rFonts w:ascii="Arial" w:hAnsi="Arial" w:cs="Arial"/>
          <w:sz w:val="22"/>
          <w:szCs w:val="22"/>
        </w:rPr>
        <w:t>;</w:t>
      </w:r>
      <w:r w:rsidR="00F71C6E" w:rsidRPr="006C57A8">
        <w:rPr>
          <w:rFonts w:ascii="Arial" w:eastAsia="Arial" w:hAnsi="Arial" w:cs="Arial"/>
          <w:color w:val="000000"/>
          <w:sz w:val="22"/>
          <w:szCs w:val="22"/>
        </w:rPr>
        <w:t xml:space="preserve"> </w:t>
      </w:r>
    </w:p>
    <w:p w14:paraId="4BB8B855" w14:textId="100D4D87" w:rsidR="0095186E" w:rsidRPr="006C57A8" w:rsidRDefault="00F71C6E" w:rsidP="006C57A8">
      <w:pPr>
        <w:pStyle w:val="ListParagraph"/>
        <w:numPr>
          <w:ilvl w:val="1"/>
          <w:numId w:val="11"/>
        </w:numPr>
        <w:tabs>
          <w:tab w:val="left" w:pos="567"/>
        </w:tabs>
        <w:ind w:left="0" w:firstLine="0"/>
        <w:jc w:val="both"/>
        <w:rPr>
          <w:rFonts w:ascii="Arial" w:eastAsia="Times New Roman" w:hAnsi="Arial" w:cs="Arial"/>
          <w:b/>
          <w:bCs/>
          <w:vanish/>
          <w:sz w:val="22"/>
        </w:rPr>
      </w:pPr>
      <w:r w:rsidRPr="006C57A8">
        <w:rPr>
          <w:rFonts w:ascii="Arial" w:eastAsia="Arial" w:hAnsi="Arial" w:cs="Arial"/>
          <w:color w:val="000000"/>
          <w:sz w:val="22"/>
        </w:rPr>
        <w:t>Galimybė</w:t>
      </w:r>
      <w:r w:rsidR="007D2BD9" w:rsidRPr="006C57A8">
        <w:rPr>
          <w:rFonts w:ascii="Arial" w:eastAsia="Arial" w:hAnsi="Arial" w:cs="Arial"/>
          <w:color w:val="000000"/>
          <w:sz w:val="22"/>
        </w:rPr>
        <w:t xml:space="preserve"> kavą gaminti su natūraliu pienu, pienu be laktozės</w:t>
      </w:r>
      <w:r w:rsidR="00523894" w:rsidRPr="006C57A8">
        <w:rPr>
          <w:rFonts w:ascii="Arial" w:eastAsia="Arial" w:hAnsi="Arial" w:cs="Arial"/>
          <w:color w:val="000000"/>
          <w:sz w:val="22"/>
        </w:rPr>
        <w:t xml:space="preserve"> (kavos aparatai turi turėti vis</w:t>
      </w:r>
      <w:r w:rsidR="00A1693B" w:rsidRPr="006C57A8">
        <w:rPr>
          <w:rFonts w:ascii="Arial" w:eastAsia="Arial" w:hAnsi="Arial" w:cs="Arial"/>
          <w:color w:val="000000"/>
          <w:sz w:val="22"/>
        </w:rPr>
        <w:t>a</w:t>
      </w:r>
      <w:r w:rsidR="00523894" w:rsidRPr="006C57A8">
        <w:rPr>
          <w:rFonts w:ascii="Arial" w:eastAsia="Arial" w:hAnsi="Arial" w:cs="Arial"/>
          <w:color w:val="000000"/>
          <w:sz w:val="22"/>
        </w:rPr>
        <w:t>s šias galimybes)</w:t>
      </w:r>
      <w:r w:rsidR="00AA6E6D" w:rsidRPr="006C57A8">
        <w:rPr>
          <w:rFonts w:ascii="Arial" w:eastAsia="Arial" w:hAnsi="Arial" w:cs="Arial"/>
          <w:color w:val="000000"/>
          <w:sz w:val="22"/>
        </w:rPr>
        <w:t>;</w:t>
      </w:r>
    </w:p>
    <w:p w14:paraId="536E0505" w14:textId="4043112D" w:rsidR="0095186E"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58500C" w:rsidRPr="006C57A8">
        <w:rPr>
          <w:rFonts w:ascii="Arial" w:hAnsi="Arial" w:cs="Arial"/>
          <w:sz w:val="22"/>
        </w:rPr>
        <w:t>Kavos aparato šaldytuvas su dviejų pieno rūšių sistema;</w:t>
      </w:r>
    </w:p>
    <w:p w14:paraId="145566FE" w14:textId="561BF385" w:rsidR="0095186E"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0A1D39" w:rsidRPr="006C57A8">
        <w:rPr>
          <w:rFonts w:ascii="Arial" w:hAnsi="Arial" w:cs="Arial"/>
          <w:sz w:val="22"/>
        </w:rPr>
        <w:t>Dvi</w:t>
      </w:r>
      <w:r w:rsidR="00F8741C" w:rsidRPr="006C57A8">
        <w:rPr>
          <w:rFonts w:ascii="Arial" w:hAnsi="Arial" w:cs="Arial"/>
          <w:sz w:val="22"/>
        </w:rPr>
        <w:t xml:space="preserve"> </w:t>
      </w:r>
      <w:r w:rsidR="000A1D39" w:rsidRPr="006C57A8">
        <w:rPr>
          <w:rFonts w:ascii="Arial" w:hAnsi="Arial" w:cs="Arial"/>
          <w:sz w:val="22"/>
        </w:rPr>
        <w:t>k</w:t>
      </w:r>
      <w:r w:rsidR="00F8741C" w:rsidRPr="006C57A8">
        <w:rPr>
          <w:rFonts w:ascii="Arial" w:hAnsi="Arial" w:cs="Arial"/>
          <w:sz w:val="22"/>
        </w:rPr>
        <w:t>avos pupelių talp</w:t>
      </w:r>
      <w:r w:rsidR="000A1D39" w:rsidRPr="006C57A8">
        <w:rPr>
          <w:rFonts w:ascii="Arial" w:hAnsi="Arial" w:cs="Arial"/>
          <w:sz w:val="22"/>
        </w:rPr>
        <w:t>os</w:t>
      </w:r>
      <w:r w:rsidR="00F8741C" w:rsidRPr="006C57A8">
        <w:rPr>
          <w:rFonts w:ascii="Arial" w:hAnsi="Arial" w:cs="Arial"/>
          <w:sz w:val="22"/>
        </w:rPr>
        <w:t xml:space="preserve"> ne maž</w:t>
      </w:r>
      <w:r w:rsidR="000A1D39" w:rsidRPr="006C57A8">
        <w:rPr>
          <w:rFonts w:ascii="Arial" w:hAnsi="Arial" w:cs="Arial"/>
          <w:sz w:val="22"/>
        </w:rPr>
        <w:t xml:space="preserve">esnės </w:t>
      </w:r>
      <w:r w:rsidR="00F8741C" w:rsidRPr="006C57A8">
        <w:rPr>
          <w:rFonts w:ascii="Arial" w:hAnsi="Arial" w:cs="Arial"/>
          <w:sz w:val="22"/>
        </w:rPr>
        <w:t>kaip</w:t>
      </w:r>
      <w:r w:rsidR="000A1D39" w:rsidRPr="006C57A8">
        <w:rPr>
          <w:rFonts w:ascii="Arial" w:hAnsi="Arial" w:cs="Arial"/>
          <w:sz w:val="22"/>
        </w:rPr>
        <w:t xml:space="preserve"> </w:t>
      </w:r>
      <w:r w:rsidR="00F8741C" w:rsidRPr="006C57A8">
        <w:rPr>
          <w:rFonts w:ascii="Arial" w:hAnsi="Arial" w:cs="Arial"/>
          <w:sz w:val="22"/>
        </w:rPr>
        <w:t>po 1 kg;</w:t>
      </w:r>
    </w:p>
    <w:p w14:paraId="1C75C450" w14:textId="582D1B3F" w:rsidR="0095186E"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B4331A" w:rsidRPr="006C57A8">
        <w:rPr>
          <w:rFonts w:ascii="Arial" w:hAnsi="Arial" w:cs="Arial"/>
          <w:sz w:val="22"/>
        </w:rPr>
        <w:t xml:space="preserve">Pieno </w:t>
      </w:r>
      <w:r w:rsidR="00B4331A" w:rsidRPr="007269C5">
        <w:rPr>
          <w:rFonts w:ascii="Arial" w:hAnsi="Arial" w:cs="Arial"/>
          <w:b/>
          <w:bCs/>
          <w:sz w:val="22"/>
        </w:rPr>
        <w:t>šaldytuvas</w:t>
      </w:r>
      <w:r w:rsidR="00C8396D">
        <w:rPr>
          <w:rFonts w:ascii="Arial" w:hAnsi="Arial" w:cs="Arial"/>
          <w:b/>
          <w:bCs/>
          <w:sz w:val="22"/>
        </w:rPr>
        <w:t xml:space="preserve"> </w:t>
      </w:r>
      <w:r w:rsidR="00B4331A" w:rsidRPr="007269C5">
        <w:rPr>
          <w:rFonts w:ascii="Arial" w:hAnsi="Arial" w:cs="Arial"/>
          <w:b/>
          <w:bCs/>
          <w:sz w:val="22"/>
        </w:rPr>
        <w:t xml:space="preserve">ne mažesnis nei </w:t>
      </w:r>
      <w:r w:rsidR="00596630">
        <w:rPr>
          <w:rFonts w:ascii="Arial" w:hAnsi="Arial" w:cs="Arial"/>
          <w:b/>
          <w:bCs/>
          <w:sz w:val="22"/>
        </w:rPr>
        <w:t>3</w:t>
      </w:r>
      <w:r w:rsidR="00B4331A" w:rsidRPr="007269C5">
        <w:rPr>
          <w:rFonts w:ascii="Arial" w:hAnsi="Arial" w:cs="Arial"/>
          <w:b/>
          <w:bCs/>
          <w:sz w:val="22"/>
        </w:rPr>
        <w:t xml:space="preserve"> litrai.</w:t>
      </w:r>
      <w:r w:rsidR="00B4331A" w:rsidRPr="007269C5">
        <w:rPr>
          <w:rFonts w:ascii="Arial" w:hAnsi="Arial" w:cs="Arial"/>
          <w:sz w:val="22"/>
        </w:rPr>
        <w:t xml:space="preserve"> Pieno šaldytuvas gali būti pačiame kavos aparate arba šalia kavos aparato. Pieno šaldytuvas turi būti su galimybe</w:t>
      </w:r>
      <w:r w:rsidR="00B4331A" w:rsidRPr="006C57A8">
        <w:rPr>
          <w:rFonts w:ascii="Arial" w:hAnsi="Arial" w:cs="Arial"/>
          <w:sz w:val="22"/>
        </w:rPr>
        <w:t xml:space="preserve"> papildyti pieno kiekį.</w:t>
      </w:r>
    </w:p>
    <w:p w14:paraId="4C71736D" w14:textId="02D5B236" w:rsidR="0095186E"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eastAsia="Arial" w:hAnsi="Arial" w:cs="Arial"/>
          <w:color w:val="000000"/>
          <w:sz w:val="22"/>
        </w:rPr>
        <w:t xml:space="preserve"> </w:t>
      </w:r>
      <w:r w:rsidR="00B8237B" w:rsidRPr="006C57A8">
        <w:rPr>
          <w:rFonts w:ascii="Arial" w:eastAsia="Arial" w:hAnsi="Arial" w:cs="Arial"/>
          <w:color w:val="000000"/>
          <w:sz w:val="22"/>
        </w:rPr>
        <w:t>Nuomojami kavos aparatai turi būti nauji (nenaudoti). Jie turi būti techniškai tvarkingi, atitikti Pirkimo sąlygų reikalavimus bei turi būti tinkami pilnavertiškam naudojimui</w:t>
      </w:r>
    </w:p>
    <w:p w14:paraId="7B3654CD" w14:textId="66C89E25" w:rsidR="0095186E"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4F1104" w:rsidRPr="006C57A8">
        <w:rPr>
          <w:rFonts w:ascii="Arial" w:hAnsi="Arial" w:cs="Arial"/>
          <w:sz w:val="22"/>
        </w:rPr>
        <w:t xml:space="preserve">Kavos aparato </w:t>
      </w:r>
      <w:r w:rsidR="0085636C" w:rsidRPr="006C57A8">
        <w:rPr>
          <w:rFonts w:ascii="Arial" w:eastAsia="Arial" w:hAnsi="Arial" w:cs="Arial"/>
          <w:color w:val="000000"/>
          <w:sz w:val="22"/>
        </w:rPr>
        <w:t>(su galimais priedais) išmatavimai</w:t>
      </w:r>
      <w:r w:rsidR="0085636C" w:rsidRPr="006C57A8" w:rsidDel="0085636C">
        <w:rPr>
          <w:rFonts w:ascii="Arial" w:hAnsi="Arial" w:cs="Arial"/>
          <w:sz w:val="22"/>
        </w:rPr>
        <w:t xml:space="preserve"> </w:t>
      </w:r>
      <w:r w:rsidR="004F1104" w:rsidRPr="006C57A8">
        <w:rPr>
          <w:rFonts w:ascii="Arial" w:hAnsi="Arial" w:cs="Arial"/>
          <w:sz w:val="22"/>
        </w:rPr>
        <w:t xml:space="preserve">ne didesni nei: </w:t>
      </w:r>
      <w:r w:rsidR="004F1104" w:rsidRPr="006C57A8">
        <w:rPr>
          <w:rFonts w:ascii="Arial" w:hAnsi="Arial" w:cs="Arial"/>
          <w:b/>
          <w:bCs/>
          <w:sz w:val="22"/>
        </w:rPr>
        <w:t>Aukštis 650</w:t>
      </w:r>
      <w:r w:rsidR="005D7A5F" w:rsidRPr="006C57A8">
        <w:rPr>
          <w:rFonts w:ascii="Arial" w:hAnsi="Arial" w:cs="Arial"/>
          <w:b/>
          <w:bCs/>
          <w:sz w:val="22"/>
        </w:rPr>
        <w:t xml:space="preserve"> ± </w:t>
      </w:r>
      <w:r w:rsidR="003D173C" w:rsidRPr="006C57A8">
        <w:rPr>
          <w:rFonts w:ascii="Arial" w:hAnsi="Arial" w:cs="Arial"/>
          <w:b/>
          <w:bCs/>
          <w:sz w:val="22"/>
        </w:rPr>
        <w:t xml:space="preserve">30 </w:t>
      </w:r>
      <w:r w:rsidR="004F1104" w:rsidRPr="006C57A8">
        <w:rPr>
          <w:rFonts w:ascii="Arial" w:hAnsi="Arial" w:cs="Arial"/>
          <w:b/>
          <w:bCs/>
          <w:sz w:val="22"/>
        </w:rPr>
        <w:t xml:space="preserve">mm, plotis </w:t>
      </w:r>
      <w:r w:rsidR="003D173C" w:rsidRPr="006C57A8">
        <w:rPr>
          <w:rFonts w:ascii="Arial" w:hAnsi="Arial" w:cs="Arial"/>
          <w:b/>
          <w:bCs/>
          <w:sz w:val="22"/>
        </w:rPr>
        <w:t xml:space="preserve">600 </w:t>
      </w:r>
      <w:r w:rsidR="005D7A5F" w:rsidRPr="006C57A8">
        <w:rPr>
          <w:rFonts w:ascii="Arial" w:hAnsi="Arial" w:cs="Arial"/>
          <w:b/>
          <w:bCs/>
          <w:sz w:val="22"/>
        </w:rPr>
        <w:t xml:space="preserve">± </w:t>
      </w:r>
      <w:r w:rsidR="00254A8C" w:rsidRPr="006C57A8">
        <w:rPr>
          <w:rFonts w:ascii="Arial" w:hAnsi="Arial" w:cs="Arial"/>
          <w:b/>
          <w:bCs/>
          <w:sz w:val="22"/>
        </w:rPr>
        <w:t>2</w:t>
      </w:r>
      <w:r w:rsidR="006C3141" w:rsidRPr="006C57A8">
        <w:rPr>
          <w:rFonts w:ascii="Arial" w:hAnsi="Arial" w:cs="Arial"/>
          <w:b/>
          <w:bCs/>
          <w:sz w:val="22"/>
        </w:rPr>
        <w:t>00</w:t>
      </w:r>
      <w:r w:rsidR="003D173C" w:rsidRPr="006C57A8">
        <w:rPr>
          <w:rFonts w:ascii="Arial" w:hAnsi="Arial" w:cs="Arial"/>
          <w:b/>
          <w:bCs/>
          <w:sz w:val="22"/>
        </w:rPr>
        <w:t xml:space="preserve"> </w:t>
      </w:r>
      <w:r w:rsidR="004F1104" w:rsidRPr="006C57A8">
        <w:rPr>
          <w:rFonts w:ascii="Arial" w:hAnsi="Arial" w:cs="Arial"/>
          <w:b/>
          <w:bCs/>
          <w:sz w:val="22"/>
        </w:rPr>
        <w:t>mm, gylis 600</w:t>
      </w:r>
      <w:r w:rsidR="005D7A5F" w:rsidRPr="006C57A8">
        <w:rPr>
          <w:rFonts w:ascii="Arial" w:hAnsi="Arial" w:cs="Arial"/>
          <w:b/>
          <w:bCs/>
          <w:sz w:val="22"/>
        </w:rPr>
        <w:t xml:space="preserve"> ±</w:t>
      </w:r>
      <w:r w:rsidR="004F1104" w:rsidRPr="006C57A8">
        <w:rPr>
          <w:rFonts w:ascii="Arial" w:hAnsi="Arial" w:cs="Arial"/>
          <w:b/>
          <w:bCs/>
          <w:sz w:val="22"/>
        </w:rPr>
        <w:t xml:space="preserve"> </w:t>
      </w:r>
      <w:r w:rsidR="00514AB8" w:rsidRPr="006C57A8">
        <w:rPr>
          <w:rFonts w:ascii="Arial" w:hAnsi="Arial" w:cs="Arial"/>
          <w:b/>
          <w:bCs/>
          <w:sz w:val="22"/>
        </w:rPr>
        <w:t>10</w:t>
      </w:r>
      <w:r w:rsidR="005D7A5F" w:rsidRPr="006C57A8">
        <w:rPr>
          <w:rFonts w:ascii="Arial" w:hAnsi="Arial" w:cs="Arial"/>
          <w:b/>
          <w:bCs/>
          <w:sz w:val="22"/>
        </w:rPr>
        <w:t xml:space="preserve"> </w:t>
      </w:r>
      <w:r w:rsidR="004F1104" w:rsidRPr="006C57A8">
        <w:rPr>
          <w:rFonts w:ascii="Arial" w:hAnsi="Arial" w:cs="Arial"/>
          <w:b/>
          <w:bCs/>
          <w:sz w:val="22"/>
        </w:rPr>
        <w:t>mm</w:t>
      </w:r>
      <w:r w:rsidR="00363E6D" w:rsidRPr="006C57A8">
        <w:rPr>
          <w:rFonts w:ascii="Arial" w:hAnsi="Arial" w:cs="Arial"/>
          <w:b/>
          <w:bCs/>
          <w:sz w:val="22"/>
        </w:rPr>
        <w:t>;</w:t>
      </w:r>
    </w:p>
    <w:p w14:paraId="20AB5143" w14:textId="71E31323" w:rsidR="0095186E"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4F1104" w:rsidRPr="006C57A8">
        <w:rPr>
          <w:rFonts w:ascii="Arial" w:hAnsi="Arial" w:cs="Arial"/>
          <w:sz w:val="22"/>
        </w:rPr>
        <w:t>Malūnų skaičius – 2 vnt</w:t>
      </w:r>
      <w:r w:rsidR="00363E6D" w:rsidRPr="006C57A8">
        <w:rPr>
          <w:rFonts w:ascii="Arial" w:hAnsi="Arial" w:cs="Arial"/>
          <w:sz w:val="22"/>
        </w:rPr>
        <w:t>.;</w:t>
      </w:r>
    </w:p>
    <w:p w14:paraId="7D0FDCA1" w14:textId="7179CB1F" w:rsidR="0095186E"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634B35" w:rsidRPr="006C57A8">
        <w:rPr>
          <w:rFonts w:ascii="Arial" w:hAnsi="Arial" w:cs="Arial"/>
          <w:sz w:val="22"/>
        </w:rPr>
        <w:t xml:space="preserve">Skirtingų kavos gėrimų skaičius, ne mažesnis nei </w:t>
      </w:r>
      <w:r w:rsidR="006A1B37" w:rsidRPr="006C57A8">
        <w:rPr>
          <w:rFonts w:ascii="Arial" w:hAnsi="Arial" w:cs="Arial"/>
          <w:sz w:val="22"/>
        </w:rPr>
        <w:t>7</w:t>
      </w:r>
      <w:r w:rsidR="00F65C2A" w:rsidRPr="006C57A8">
        <w:rPr>
          <w:rFonts w:ascii="Arial" w:hAnsi="Arial" w:cs="Arial"/>
          <w:sz w:val="22"/>
        </w:rPr>
        <w:t xml:space="preserve"> </w:t>
      </w:r>
      <w:r w:rsidR="00634B35" w:rsidRPr="006C57A8">
        <w:rPr>
          <w:rFonts w:ascii="Arial" w:hAnsi="Arial" w:cs="Arial"/>
          <w:sz w:val="22"/>
        </w:rPr>
        <w:t>rūšių</w:t>
      </w:r>
      <w:r w:rsidR="00363E6D" w:rsidRPr="006C57A8">
        <w:rPr>
          <w:rFonts w:ascii="Arial" w:hAnsi="Arial" w:cs="Arial"/>
          <w:sz w:val="22"/>
        </w:rPr>
        <w:t>;</w:t>
      </w:r>
    </w:p>
    <w:p w14:paraId="03520394" w14:textId="315FE76F" w:rsidR="0095186E"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363E6D" w:rsidRPr="006C57A8">
        <w:rPr>
          <w:rFonts w:ascii="Arial" w:hAnsi="Arial" w:cs="Arial"/>
          <w:sz w:val="22"/>
        </w:rPr>
        <w:t>Turi būti automatinio išsivalymo funkcija;</w:t>
      </w:r>
    </w:p>
    <w:p w14:paraId="2DBC8920" w14:textId="42445C4D" w:rsidR="0095186E"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1559D0" w:rsidRPr="006C57A8">
        <w:rPr>
          <w:rFonts w:ascii="Arial" w:hAnsi="Arial" w:cs="Arial"/>
          <w:sz w:val="22"/>
        </w:rPr>
        <w:t>Pieno sistemos prasiplovimas privalo būti pilnai automatinis;</w:t>
      </w:r>
    </w:p>
    <w:p w14:paraId="417891CD" w14:textId="1E3A5CD4" w:rsidR="0095186E" w:rsidRPr="006C57A8" w:rsidRDefault="00A1693B" w:rsidP="006C57A8">
      <w:pPr>
        <w:pStyle w:val="ListParagraph"/>
        <w:numPr>
          <w:ilvl w:val="1"/>
          <w:numId w:val="11"/>
        </w:numPr>
        <w:tabs>
          <w:tab w:val="left" w:pos="567"/>
        </w:tabs>
        <w:ind w:left="0" w:firstLine="0"/>
        <w:jc w:val="both"/>
        <w:rPr>
          <w:rFonts w:ascii="Arial" w:eastAsia="Times New Roman" w:hAnsi="Arial" w:cs="Arial"/>
          <w:b/>
          <w:bCs/>
          <w:vanish/>
          <w:sz w:val="22"/>
        </w:rPr>
      </w:pPr>
      <w:r w:rsidRPr="006C57A8">
        <w:rPr>
          <w:rFonts w:ascii="Arial" w:hAnsi="Arial" w:cs="Arial"/>
          <w:b/>
          <w:bCs/>
          <w:sz w:val="22"/>
        </w:rPr>
        <w:t xml:space="preserve"> </w:t>
      </w:r>
      <w:r w:rsidR="000216A0" w:rsidRPr="006C57A8">
        <w:rPr>
          <w:rFonts w:ascii="Arial" w:hAnsi="Arial" w:cs="Arial"/>
          <w:b/>
          <w:bCs/>
          <w:sz w:val="22"/>
        </w:rPr>
        <w:t xml:space="preserve">Reikalavimai kavos aparato </w:t>
      </w:r>
      <w:r w:rsidR="005B41EF" w:rsidRPr="006C57A8">
        <w:rPr>
          <w:rFonts w:ascii="Arial" w:hAnsi="Arial" w:cs="Arial"/>
          <w:b/>
          <w:bCs/>
          <w:sz w:val="22"/>
        </w:rPr>
        <w:t>ekranui:</w:t>
      </w:r>
    </w:p>
    <w:p w14:paraId="3F8516DC" w14:textId="232305FD" w:rsidR="00CF756F"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4D2618" w:rsidRPr="006C57A8">
        <w:rPr>
          <w:rFonts w:ascii="Arial" w:hAnsi="Arial" w:cs="Arial"/>
          <w:sz w:val="22"/>
        </w:rPr>
        <w:t>Kavos aparato liečiamas ekranas turi turėti galimybę rodyti reklamines užsklandas, kai aparatas veikia budėjimo režimu</w:t>
      </w:r>
      <w:r w:rsidR="00CF756F" w:rsidRPr="006C57A8">
        <w:rPr>
          <w:rFonts w:ascii="Arial" w:hAnsi="Arial" w:cs="Arial"/>
          <w:sz w:val="22"/>
        </w:rPr>
        <w:t xml:space="preserve">, </w:t>
      </w:r>
      <w:proofErr w:type="spellStart"/>
      <w:r w:rsidR="00CF756F" w:rsidRPr="006C57A8">
        <w:rPr>
          <w:rFonts w:ascii="Arial" w:hAnsi="Arial" w:cs="Arial"/>
          <w:sz w:val="22"/>
        </w:rPr>
        <w:t>video</w:t>
      </w:r>
      <w:proofErr w:type="spellEnd"/>
      <w:r w:rsidR="00604620" w:rsidRPr="006C57A8">
        <w:rPr>
          <w:rFonts w:ascii="Arial" w:hAnsi="Arial" w:cs="Arial"/>
          <w:sz w:val="22"/>
        </w:rPr>
        <w:t xml:space="preserve"> arba </w:t>
      </w:r>
      <w:proofErr w:type="spellStart"/>
      <w:r w:rsidR="00604620" w:rsidRPr="006C57A8">
        <w:rPr>
          <w:rFonts w:ascii="Arial" w:hAnsi="Arial" w:cs="Arial"/>
          <w:sz w:val="22"/>
        </w:rPr>
        <w:t>skaidruolių</w:t>
      </w:r>
      <w:proofErr w:type="spellEnd"/>
      <w:r w:rsidR="00CF756F" w:rsidRPr="006C57A8">
        <w:rPr>
          <w:rFonts w:ascii="Arial" w:hAnsi="Arial" w:cs="Arial"/>
          <w:sz w:val="22"/>
        </w:rPr>
        <w:t xml:space="preserve"> formato reklamas.</w:t>
      </w:r>
    </w:p>
    <w:p w14:paraId="2606AD72" w14:textId="6FCACDCF" w:rsidR="0095186E" w:rsidRPr="006C57A8" w:rsidRDefault="0095186E" w:rsidP="006C57A8">
      <w:pPr>
        <w:pStyle w:val="ListParagraph"/>
        <w:tabs>
          <w:tab w:val="left" w:pos="567"/>
        </w:tabs>
        <w:ind w:left="0"/>
        <w:jc w:val="both"/>
        <w:rPr>
          <w:rFonts w:ascii="Arial" w:eastAsia="Times New Roman" w:hAnsi="Arial" w:cs="Arial"/>
          <w:b/>
          <w:bCs/>
          <w:vanish/>
          <w:sz w:val="22"/>
        </w:rPr>
      </w:pPr>
    </w:p>
    <w:p w14:paraId="6B152994" w14:textId="78A3A0AE" w:rsidR="0095186E"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4D2618" w:rsidRPr="006C57A8">
        <w:rPr>
          <w:rFonts w:ascii="Arial" w:hAnsi="Arial" w:cs="Arial"/>
          <w:sz w:val="22"/>
        </w:rPr>
        <w:t>Reklaminės užsklandos turi įsijungti kai kavos gaminimas baigtas, bet ne vėliau kaip po 3 min. po paskutinio kavos gam</w:t>
      </w:r>
      <w:r w:rsidR="00512DBB" w:rsidRPr="006C57A8">
        <w:rPr>
          <w:rFonts w:ascii="Arial" w:hAnsi="Arial" w:cs="Arial"/>
          <w:sz w:val="22"/>
        </w:rPr>
        <w:t>inimo</w:t>
      </w:r>
      <w:r w:rsidR="004D2618" w:rsidRPr="006C57A8">
        <w:rPr>
          <w:rFonts w:ascii="Arial" w:hAnsi="Arial" w:cs="Arial"/>
          <w:sz w:val="22"/>
        </w:rPr>
        <w:t xml:space="preserve"> ciklo pabaigos</w:t>
      </w:r>
      <w:r w:rsidR="009F302D" w:rsidRPr="006C57A8">
        <w:rPr>
          <w:rFonts w:ascii="Arial" w:hAnsi="Arial" w:cs="Arial"/>
          <w:sz w:val="22"/>
        </w:rPr>
        <w:t>;</w:t>
      </w:r>
    </w:p>
    <w:p w14:paraId="3C8729EA" w14:textId="1B24ED17" w:rsidR="00B211D0" w:rsidRPr="006C57A8" w:rsidRDefault="00A1693B"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4D2618" w:rsidRPr="006C57A8">
        <w:rPr>
          <w:rFonts w:ascii="Arial" w:hAnsi="Arial" w:cs="Arial"/>
          <w:sz w:val="22"/>
        </w:rPr>
        <w:t>Turi būti galimybė įdiegti ir rodyti nemažiau kaip 3-4 reklamines užsklandas vieno  reklamos ciklo metu</w:t>
      </w:r>
      <w:r w:rsidR="009F302D" w:rsidRPr="006C57A8">
        <w:rPr>
          <w:rFonts w:ascii="Arial" w:hAnsi="Arial" w:cs="Arial"/>
          <w:sz w:val="22"/>
        </w:rPr>
        <w:t>;</w:t>
      </w:r>
    </w:p>
    <w:p w14:paraId="7589DB9D" w14:textId="4735D8C8" w:rsidR="00B211D0" w:rsidRPr="006C57A8" w:rsidRDefault="004D50EC"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4D2618" w:rsidRPr="006C57A8">
        <w:rPr>
          <w:rFonts w:ascii="Arial" w:hAnsi="Arial" w:cs="Arial"/>
          <w:sz w:val="22"/>
        </w:rPr>
        <w:t>Reklaminės užsklandos turi išsijungti nedelsiant kai paliečiamas ekranas ir inicijuojamas gam</w:t>
      </w:r>
      <w:r w:rsidR="00512DBB" w:rsidRPr="006C57A8">
        <w:rPr>
          <w:rFonts w:ascii="Arial" w:hAnsi="Arial" w:cs="Arial"/>
          <w:sz w:val="22"/>
        </w:rPr>
        <w:t>inimo</w:t>
      </w:r>
      <w:r w:rsidR="004D2618" w:rsidRPr="006C57A8">
        <w:rPr>
          <w:rFonts w:ascii="Arial" w:hAnsi="Arial" w:cs="Arial"/>
          <w:sz w:val="22"/>
        </w:rPr>
        <w:t xml:space="preserve"> ciklas</w:t>
      </w:r>
      <w:r w:rsidR="009F302D" w:rsidRPr="006C57A8">
        <w:rPr>
          <w:rFonts w:ascii="Arial" w:hAnsi="Arial" w:cs="Arial"/>
          <w:sz w:val="22"/>
        </w:rPr>
        <w:t>;</w:t>
      </w:r>
    </w:p>
    <w:p w14:paraId="1173F26C" w14:textId="53F703C6" w:rsidR="00B211D0" w:rsidRPr="006C57A8" w:rsidRDefault="008F0350" w:rsidP="006C57A8">
      <w:pPr>
        <w:pStyle w:val="ListParagraph"/>
        <w:numPr>
          <w:ilvl w:val="1"/>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C43BF5" w:rsidRPr="006C57A8">
        <w:rPr>
          <w:rFonts w:ascii="Arial" w:hAnsi="Arial" w:cs="Arial"/>
          <w:sz w:val="22"/>
        </w:rPr>
        <w:t xml:space="preserve">Kavos aparatas turi būti </w:t>
      </w:r>
      <w:r w:rsidR="005E3B14" w:rsidRPr="006C57A8">
        <w:rPr>
          <w:rFonts w:ascii="Arial" w:hAnsi="Arial" w:cs="Arial"/>
          <w:sz w:val="22"/>
        </w:rPr>
        <w:t>m</w:t>
      </w:r>
      <w:r w:rsidR="00C43BF5" w:rsidRPr="006C57A8">
        <w:rPr>
          <w:rFonts w:ascii="Arial" w:hAnsi="Arial" w:cs="Arial"/>
          <w:sz w:val="22"/>
        </w:rPr>
        <w:t>atinis</w:t>
      </w:r>
      <w:r w:rsidR="00512DBB" w:rsidRPr="006C57A8">
        <w:rPr>
          <w:rFonts w:ascii="Arial" w:hAnsi="Arial" w:cs="Arial"/>
          <w:sz w:val="22"/>
        </w:rPr>
        <w:t>,</w:t>
      </w:r>
      <w:r w:rsidR="00C43BF5" w:rsidRPr="006C57A8">
        <w:rPr>
          <w:rFonts w:ascii="Arial" w:hAnsi="Arial" w:cs="Arial"/>
          <w:sz w:val="22"/>
        </w:rPr>
        <w:t xml:space="preserve"> pilk</w:t>
      </w:r>
      <w:r w:rsidR="005E3B14" w:rsidRPr="006C57A8">
        <w:rPr>
          <w:rFonts w:ascii="Arial" w:hAnsi="Arial" w:cs="Arial"/>
          <w:sz w:val="22"/>
        </w:rPr>
        <w:t>os</w:t>
      </w:r>
      <w:r w:rsidR="00C43BF5" w:rsidRPr="006C57A8">
        <w:rPr>
          <w:rFonts w:ascii="Arial" w:hAnsi="Arial" w:cs="Arial"/>
          <w:sz w:val="22"/>
        </w:rPr>
        <w:t xml:space="preserve"> arba juod</w:t>
      </w:r>
      <w:r w:rsidR="005E3B14" w:rsidRPr="006C57A8">
        <w:rPr>
          <w:rFonts w:ascii="Arial" w:hAnsi="Arial" w:cs="Arial"/>
          <w:sz w:val="22"/>
        </w:rPr>
        <w:t>os spalvos</w:t>
      </w:r>
      <w:r w:rsidR="002014C8" w:rsidRPr="006C57A8">
        <w:rPr>
          <w:rFonts w:ascii="Arial" w:hAnsi="Arial" w:cs="Arial"/>
          <w:sz w:val="22"/>
        </w:rPr>
        <w:t>;</w:t>
      </w:r>
    </w:p>
    <w:p w14:paraId="147D8A2D" w14:textId="15C9199F" w:rsidR="00B211D0" w:rsidRPr="006C57A8" w:rsidRDefault="004D50EC" w:rsidP="006C57A8">
      <w:pPr>
        <w:pStyle w:val="ListParagraph"/>
        <w:numPr>
          <w:ilvl w:val="1"/>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707AE4" w:rsidRPr="006C57A8">
        <w:rPr>
          <w:rFonts w:ascii="Arial" w:hAnsi="Arial" w:cs="Arial"/>
          <w:sz w:val="22"/>
        </w:rPr>
        <w:t xml:space="preserve">Kavos aparatas turi turėti </w:t>
      </w:r>
      <w:r w:rsidR="002363A1" w:rsidRPr="006C57A8">
        <w:rPr>
          <w:rFonts w:ascii="Arial" w:hAnsi="Arial" w:cs="Arial"/>
          <w:sz w:val="22"/>
        </w:rPr>
        <w:t xml:space="preserve">ekrano užrakinimo funkciją (kad nebūtų galimybės reguliuoti kavos malimo bei </w:t>
      </w:r>
      <w:r w:rsidR="00F64418" w:rsidRPr="006C57A8">
        <w:rPr>
          <w:rFonts w:ascii="Arial" w:hAnsi="Arial" w:cs="Arial"/>
          <w:sz w:val="22"/>
        </w:rPr>
        <w:t>gam</w:t>
      </w:r>
      <w:r w:rsidR="00512DBB" w:rsidRPr="006C57A8">
        <w:rPr>
          <w:rFonts w:ascii="Arial" w:hAnsi="Arial" w:cs="Arial"/>
          <w:sz w:val="22"/>
        </w:rPr>
        <w:t>inimo</w:t>
      </w:r>
      <w:r w:rsidR="00F64418" w:rsidRPr="006C57A8">
        <w:rPr>
          <w:rFonts w:ascii="Arial" w:hAnsi="Arial" w:cs="Arial"/>
          <w:sz w:val="22"/>
        </w:rPr>
        <w:t xml:space="preserve"> nustatymų</w:t>
      </w:r>
      <w:r w:rsidR="00616E83" w:rsidRPr="006C57A8">
        <w:rPr>
          <w:rFonts w:ascii="Arial" w:hAnsi="Arial" w:cs="Arial"/>
          <w:sz w:val="22"/>
        </w:rPr>
        <w:t>, bet būtų galima sustabdyti (atšaukti) gaminimą bet kuriuo gėrimo gaminimo proceso metu</w:t>
      </w:r>
      <w:r w:rsidR="00F64418" w:rsidRPr="006C57A8">
        <w:rPr>
          <w:rFonts w:ascii="Arial" w:hAnsi="Arial" w:cs="Arial"/>
          <w:sz w:val="22"/>
        </w:rPr>
        <w:t>).</w:t>
      </w:r>
    </w:p>
    <w:p w14:paraId="0EEF7822" w14:textId="285E5183" w:rsidR="00C97DCC" w:rsidRPr="006C57A8" w:rsidRDefault="004D50EC" w:rsidP="006C57A8">
      <w:pPr>
        <w:pStyle w:val="ListParagraph"/>
        <w:numPr>
          <w:ilvl w:val="1"/>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7D66E1" w:rsidRPr="006C57A8">
        <w:rPr>
          <w:rFonts w:ascii="Arial" w:hAnsi="Arial" w:cs="Arial"/>
          <w:sz w:val="22"/>
        </w:rPr>
        <w:t>Montuo</w:t>
      </w:r>
      <w:r w:rsidR="00512DBB" w:rsidRPr="006C57A8">
        <w:rPr>
          <w:rFonts w:ascii="Arial" w:hAnsi="Arial" w:cs="Arial"/>
          <w:sz w:val="22"/>
        </w:rPr>
        <w:t>damas</w:t>
      </w:r>
      <w:r w:rsidR="007D66E1" w:rsidRPr="006C57A8">
        <w:rPr>
          <w:rFonts w:ascii="Arial" w:hAnsi="Arial" w:cs="Arial"/>
          <w:sz w:val="22"/>
        </w:rPr>
        <w:t xml:space="preserve"> kavos aparatus</w:t>
      </w:r>
      <w:r w:rsidR="00512DBB" w:rsidRPr="006C57A8">
        <w:rPr>
          <w:rFonts w:ascii="Arial" w:hAnsi="Arial" w:cs="Arial"/>
          <w:sz w:val="22"/>
        </w:rPr>
        <w:t>,</w:t>
      </w:r>
      <w:r w:rsidR="007D66E1" w:rsidRPr="006C57A8">
        <w:rPr>
          <w:rFonts w:ascii="Arial" w:hAnsi="Arial" w:cs="Arial"/>
          <w:sz w:val="22"/>
        </w:rPr>
        <w:t xml:space="preserve"> tiekėjas privalo sumontuoti ir vandens gerinimo sistemą</w:t>
      </w:r>
      <w:r w:rsidR="00512DBB" w:rsidRPr="006C57A8">
        <w:rPr>
          <w:rFonts w:ascii="Arial" w:hAnsi="Arial" w:cs="Arial"/>
          <w:sz w:val="22"/>
        </w:rPr>
        <w:t>,</w:t>
      </w:r>
      <w:r w:rsidR="007D66E1" w:rsidRPr="006C57A8">
        <w:rPr>
          <w:rFonts w:ascii="Arial" w:hAnsi="Arial" w:cs="Arial"/>
          <w:sz w:val="22"/>
        </w:rPr>
        <w:t xml:space="preserve"> prie kurios bus pajungtas kavos gam</w:t>
      </w:r>
      <w:r w:rsidR="00512DBB" w:rsidRPr="006C57A8">
        <w:rPr>
          <w:rFonts w:ascii="Arial" w:hAnsi="Arial" w:cs="Arial"/>
          <w:sz w:val="22"/>
        </w:rPr>
        <w:t>inimo</w:t>
      </w:r>
      <w:r w:rsidR="007D66E1" w:rsidRPr="006C57A8">
        <w:rPr>
          <w:rFonts w:ascii="Arial" w:hAnsi="Arial" w:cs="Arial"/>
          <w:sz w:val="22"/>
        </w:rPr>
        <w:t xml:space="preserve"> įrenginys</w:t>
      </w:r>
      <w:r w:rsidR="00616E83" w:rsidRPr="006C57A8">
        <w:rPr>
          <w:rFonts w:ascii="Arial" w:hAnsi="Arial" w:cs="Arial"/>
          <w:sz w:val="22"/>
        </w:rPr>
        <w:t>.</w:t>
      </w:r>
      <w:r w:rsidR="00231748" w:rsidRPr="006C57A8">
        <w:rPr>
          <w:rFonts w:ascii="Arial" w:hAnsi="Arial" w:cs="Arial"/>
          <w:sz w:val="22"/>
        </w:rPr>
        <w:t xml:space="preserve"> </w:t>
      </w:r>
      <w:r w:rsidR="00616E83" w:rsidRPr="006C57A8">
        <w:rPr>
          <w:rFonts w:ascii="Arial" w:hAnsi="Arial" w:cs="Arial"/>
          <w:sz w:val="22"/>
        </w:rPr>
        <w:t>S</w:t>
      </w:r>
      <w:r w:rsidR="00231748" w:rsidRPr="006C57A8">
        <w:rPr>
          <w:rFonts w:ascii="Arial" w:hAnsi="Arial" w:cs="Arial"/>
          <w:sz w:val="22"/>
        </w:rPr>
        <w:t>istemą sudaro:</w:t>
      </w:r>
    </w:p>
    <w:p w14:paraId="1656F83A" w14:textId="72BEF083" w:rsidR="00C97DCC" w:rsidRPr="006C57A8" w:rsidRDefault="004D50EC"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231748" w:rsidRPr="006C57A8">
        <w:rPr>
          <w:rFonts w:ascii="Arial" w:hAnsi="Arial" w:cs="Arial"/>
          <w:sz w:val="22"/>
        </w:rPr>
        <w:t>vandens minkštinimo filtras kiekviename</w:t>
      </w:r>
      <w:r w:rsidR="0079343C" w:rsidRPr="006C57A8">
        <w:rPr>
          <w:rFonts w:ascii="Arial" w:hAnsi="Arial" w:cs="Arial"/>
          <w:sz w:val="22"/>
        </w:rPr>
        <w:t xml:space="preserve"> Užsakovo pateiktame užsakyme nurodyto</w:t>
      </w:r>
      <w:r w:rsidR="00231748" w:rsidRPr="006C57A8">
        <w:rPr>
          <w:rFonts w:ascii="Arial" w:hAnsi="Arial" w:cs="Arial"/>
          <w:sz w:val="22"/>
        </w:rPr>
        <w:t xml:space="preserve"> pastato aukšte prie kavos aparato;</w:t>
      </w:r>
    </w:p>
    <w:p w14:paraId="01392472" w14:textId="6CF9DA57" w:rsidR="00231748" w:rsidRPr="006C57A8" w:rsidRDefault="004D50EC" w:rsidP="006C57A8">
      <w:pPr>
        <w:pStyle w:val="ListParagraph"/>
        <w:numPr>
          <w:ilvl w:val="2"/>
          <w:numId w:val="11"/>
        </w:numPr>
        <w:tabs>
          <w:tab w:val="left" w:pos="567"/>
        </w:tabs>
        <w:ind w:left="0" w:firstLine="0"/>
        <w:jc w:val="both"/>
        <w:rPr>
          <w:rFonts w:ascii="Arial" w:eastAsia="Times New Roman" w:hAnsi="Arial" w:cs="Arial"/>
          <w:b/>
          <w:bCs/>
          <w:vanish/>
          <w:sz w:val="22"/>
        </w:rPr>
      </w:pPr>
      <w:r w:rsidRPr="006C57A8">
        <w:rPr>
          <w:rFonts w:ascii="Arial" w:hAnsi="Arial" w:cs="Arial"/>
          <w:sz w:val="22"/>
        </w:rPr>
        <w:t xml:space="preserve"> </w:t>
      </w:r>
      <w:r w:rsidR="00231748" w:rsidRPr="006C57A8">
        <w:rPr>
          <w:rFonts w:ascii="Arial" w:hAnsi="Arial" w:cs="Arial"/>
          <w:sz w:val="22"/>
        </w:rPr>
        <w:t xml:space="preserve">vandens </w:t>
      </w:r>
      <w:proofErr w:type="spellStart"/>
      <w:r w:rsidR="00231748" w:rsidRPr="006C57A8">
        <w:rPr>
          <w:rFonts w:ascii="Arial" w:hAnsi="Arial" w:cs="Arial"/>
          <w:sz w:val="22"/>
        </w:rPr>
        <w:t>nugeležinimo</w:t>
      </w:r>
      <w:proofErr w:type="spellEnd"/>
      <w:r w:rsidR="00231748" w:rsidRPr="006C57A8">
        <w:rPr>
          <w:rFonts w:ascii="Arial" w:hAnsi="Arial" w:cs="Arial"/>
          <w:sz w:val="22"/>
        </w:rPr>
        <w:t xml:space="preserve"> filtras prie </w:t>
      </w:r>
      <w:r w:rsidR="00514AB8" w:rsidRPr="006C57A8">
        <w:rPr>
          <w:rFonts w:ascii="Arial" w:hAnsi="Arial" w:cs="Arial"/>
          <w:sz w:val="22"/>
        </w:rPr>
        <w:t xml:space="preserve">kiekvieno </w:t>
      </w:r>
      <w:r w:rsidR="00231748" w:rsidRPr="006C57A8">
        <w:rPr>
          <w:rFonts w:ascii="Arial" w:hAnsi="Arial" w:cs="Arial"/>
          <w:sz w:val="22"/>
        </w:rPr>
        <w:t>kavos aparato.</w:t>
      </w:r>
    </w:p>
    <w:p w14:paraId="3485638F" w14:textId="1F0C575F" w:rsidR="00FF34D5" w:rsidRPr="006C57A8" w:rsidRDefault="00FF34D5" w:rsidP="006C57A8">
      <w:pPr>
        <w:tabs>
          <w:tab w:val="left" w:pos="567"/>
        </w:tabs>
        <w:rPr>
          <w:rFonts w:ascii="Arial" w:hAnsi="Arial" w:cs="Arial"/>
          <w:sz w:val="22"/>
          <w:szCs w:val="22"/>
        </w:rPr>
      </w:pPr>
    </w:p>
    <w:tbl>
      <w:tblPr>
        <w:tblStyle w:val="TableGrid"/>
        <w:tblW w:w="0" w:type="auto"/>
        <w:tblLook w:val="04A0" w:firstRow="1" w:lastRow="0" w:firstColumn="1" w:lastColumn="0" w:noHBand="0" w:noVBand="1"/>
      </w:tblPr>
      <w:tblGrid>
        <w:gridCol w:w="9628"/>
      </w:tblGrid>
      <w:tr w:rsidR="00C97DCC" w:rsidRPr="006C57A8" w14:paraId="489B6597" w14:textId="77777777" w:rsidTr="00AD63B7">
        <w:trPr>
          <w:trHeight w:val="416"/>
        </w:trPr>
        <w:tc>
          <w:tcPr>
            <w:tcW w:w="9628" w:type="dxa"/>
            <w:shd w:val="clear" w:color="auto" w:fill="006982"/>
            <w:vAlign w:val="center"/>
          </w:tcPr>
          <w:p w14:paraId="4F8551AE" w14:textId="6E410E5E" w:rsidR="00C97DCC" w:rsidRPr="006C57A8" w:rsidRDefault="00C97DCC" w:rsidP="006C57A8">
            <w:pPr>
              <w:pStyle w:val="ListParagraph"/>
              <w:numPr>
                <w:ilvl w:val="0"/>
                <w:numId w:val="11"/>
              </w:numPr>
              <w:tabs>
                <w:tab w:val="left" w:pos="567"/>
              </w:tabs>
              <w:ind w:left="0" w:firstLine="0"/>
              <w:jc w:val="both"/>
              <w:rPr>
                <w:rFonts w:ascii="Arial" w:hAnsi="Arial" w:cs="Arial"/>
                <w:b/>
                <w:bCs/>
                <w:sz w:val="22"/>
              </w:rPr>
            </w:pPr>
            <w:r w:rsidRPr="006C57A8">
              <w:rPr>
                <w:rFonts w:ascii="Arial" w:hAnsi="Arial" w:cs="Arial"/>
                <w:b/>
                <w:bCs/>
                <w:color w:val="FFFFFF" w:themeColor="background1"/>
                <w:sz w:val="22"/>
              </w:rPr>
              <w:t>Reikalavimai kavos aparatų nuomai:</w:t>
            </w:r>
          </w:p>
        </w:tc>
      </w:tr>
    </w:tbl>
    <w:p w14:paraId="411E8C80" w14:textId="77777777" w:rsidR="00153513" w:rsidRPr="006C57A8" w:rsidRDefault="00627244" w:rsidP="006C57A8">
      <w:pPr>
        <w:pStyle w:val="ListParagraph"/>
        <w:numPr>
          <w:ilvl w:val="1"/>
          <w:numId w:val="11"/>
        </w:numPr>
        <w:tabs>
          <w:tab w:val="left" w:pos="567"/>
        </w:tabs>
        <w:ind w:left="0" w:firstLine="0"/>
        <w:jc w:val="both"/>
        <w:rPr>
          <w:rFonts w:ascii="Arial" w:eastAsia="Times New Roman" w:hAnsi="Arial" w:cs="Arial"/>
          <w:b/>
          <w:caps/>
          <w:sz w:val="22"/>
        </w:rPr>
      </w:pPr>
      <w:r w:rsidRPr="006C57A8">
        <w:rPr>
          <w:rFonts w:ascii="Arial" w:eastAsia="Calibri" w:hAnsi="Arial" w:cs="Arial"/>
          <w:sz w:val="22"/>
        </w:rPr>
        <w:t>Į kavos aparatų nuomos kainą turi būti įtraukti kavos aparatų priežiūros kaštai, t. y. remontas, profilaktika pagal gamintojo rekomendacijas, ir priežiūrai bei profilaktikai atlikti reikalingos priemonės: valymo tabletės, vandens minkštinimo sistemos (filtro) kasetės, kurios turėtų būti tiekiamos pagal kavos aparato gamintojo reikalavimus. Visos šios priemonės kavos aparato priežiūrai ir profilaktikai atlikti bus reikalingos visą Sutarties galiojimo laikotarpį;</w:t>
      </w:r>
      <w:r w:rsidR="00153513" w:rsidRPr="006C57A8">
        <w:rPr>
          <w:rFonts w:ascii="Arial" w:eastAsia="Calibri" w:hAnsi="Arial" w:cs="Arial"/>
          <w:sz w:val="22"/>
        </w:rPr>
        <w:t xml:space="preserve"> </w:t>
      </w:r>
    </w:p>
    <w:p w14:paraId="622FBF5F" w14:textId="77777777" w:rsidR="00153513" w:rsidRPr="006C57A8" w:rsidRDefault="00627244" w:rsidP="006C57A8">
      <w:pPr>
        <w:pStyle w:val="ListParagraph"/>
        <w:numPr>
          <w:ilvl w:val="1"/>
          <w:numId w:val="11"/>
        </w:numPr>
        <w:tabs>
          <w:tab w:val="left" w:pos="567"/>
        </w:tabs>
        <w:ind w:left="0" w:firstLine="0"/>
        <w:jc w:val="both"/>
        <w:rPr>
          <w:rFonts w:ascii="Arial" w:eastAsia="Times New Roman" w:hAnsi="Arial" w:cs="Arial"/>
          <w:b/>
          <w:caps/>
          <w:sz w:val="22"/>
        </w:rPr>
      </w:pPr>
      <w:r w:rsidRPr="006C57A8">
        <w:rPr>
          <w:rFonts w:ascii="Arial" w:eastAsia="Calibri" w:hAnsi="Arial" w:cs="Arial"/>
          <w:sz w:val="22"/>
        </w:rPr>
        <w:t>Tiekėjas įsipareigoja instaliuoti (prijungti prie vandentiekio, kanalizacijos ir kt.) kavos aparatus;</w:t>
      </w:r>
    </w:p>
    <w:p w14:paraId="6C153A26" w14:textId="7D52CF83" w:rsidR="00153513" w:rsidRPr="006C57A8" w:rsidRDefault="00627244" w:rsidP="006C57A8">
      <w:pPr>
        <w:pStyle w:val="ListParagraph"/>
        <w:numPr>
          <w:ilvl w:val="1"/>
          <w:numId w:val="11"/>
        </w:numPr>
        <w:tabs>
          <w:tab w:val="left" w:pos="567"/>
        </w:tabs>
        <w:ind w:left="0" w:firstLine="0"/>
        <w:jc w:val="both"/>
        <w:rPr>
          <w:rFonts w:ascii="Arial" w:eastAsia="Times New Roman" w:hAnsi="Arial" w:cs="Arial"/>
          <w:b/>
          <w:caps/>
          <w:sz w:val="22"/>
        </w:rPr>
      </w:pPr>
      <w:r w:rsidRPr="006C57A8">
        <w:rPr>
          <w:rFonts w:ascii="Arial" w:eastAsia="Calibri" w:hAnsi="Arial" w:cs="Arial"/>
          <w:sz w:val="22"/>
        </w:rPr>
        <w:t xml:space="preserve">Tiekėjas įsipareigoja atlikti higieninę – techninę priežiūrą </w:t>
      </w:r>
      <w:r w:rsidR="00DF51A6">
        <w:rPr>
          <w:rFonts w:ascii="Arial" w:eastAsia="Calibri" w:hAnsi="Arial" w:cs="Arial"/>
          <w:sz w:val="22"/>
        </w:rPr>
        <w:t>ne ma</w:t>
      </w:r>
      <w:r w:rsidR="00AD0DF6">
        <w:rPr>
          <w:rFonts w:ascii="Arial" w:eastAsia="Calibri" w:hAnsi="Arial" w:cs="Arial"/>
          <w:sz w:val="22"/>
        </w:rPr>
        <w:t>žiau nei vieną</w:t>
      </w:r>
      <w:r w:rsidR="005C4C8C">
        <w:rPr>
          <w:rFonts w:ascii="Arial" w:eastAsia="Calibri" w:hAnsi="Arial" w:cs="Arial"/>
          <w:sz w:val="22"/>
        </w:rPr>
        <w:t xml:space="preserve"> </w:t>
      </w:r>
      <w:r w:rsidRPr="006C57A8">
        <w:rPr>
          <w:rFonts w:ascii="Arial" w:eastAsia="Calibri" w:hAnsi="Arial" w:cs="Arial"/>
          <w:sz w:val="22"/>
        </w:rPr>
        <w:t>kartą per mėnesį;</w:t>
      </w:r>
    </w:p>
    <w:p w14:paraId="7121DC55" w14:textId="3E1CA5E6" w:rsidR="00627244" w:rsidRPr="006C57A8" w:rsidRDefault="00627244" w:rsidP="006C57A8">
      <w:pPr>
        <w:pStyle w:val="ListParagraph"/>
        <w:numPr>
          <w:ilvl w:val="1"/>
          <w:numId w:val="11"/>
        </w:numPr>
        <w:tabs>
          <w:tab w:val="left" w:pos="567"/>
        </w:tabs>
        <w:ind w:left="0" w:firstLine="0"/>
        <w:jc w:val="both"/>
        <w:rPr>
          <w:rFonts w:ascii="Arial" w:eastAsia="Times New Roman" w:hAnsi="Arial" w:cs="Arial"/>
          <w:b/>
          <w:caps/>
          <w:sz w:val="22"/>
        </w:rPr>
      </w:pPr>
      <w:r w:rsidRPr="006C57A8">
        <w:rPr>
          <w:rFonts w:ascii="Arial" w:eastAsia="Calibri" w:hAnsi="Arial" w:cs="Arial"/>
          <w:sz w:val="22"/>
        </w:rPr>
        <w:t xml:space="preserve">Tiekėjas </w:t>
      </w:r>
      <w:r w:rsidRPr="006C57A8">
        <w:rPr>
          <w:rFonts w:ascii="Arial" w:eastAsia="Arial" w:hAnsi="Arial" w:cs="Arial"/>
          <w:color w:val="000000"/>
          <w:sz w:val="22"/>
        </w:rPr>
        <w:t>įsipareigoja Sutarties galiojimo laikotarpiu, esat Pirkėjo poreikiui, nemokamai apmokyti Pirkėjo darbuotojus naudotis ir prižiūrėti kavos aparatus bei už valymo paslaugas atsakingus darbuotojus – valyti kavos aparatus;</w:t>
      </w:r>
    </w:p>
    <w:p w14:paraId="3B0E9F44" w14:textId="77777777" w:rsidR="00627244" w:rsidRPr="006C57A8" w:rsidRDefault="00627244" w:rsidP="006C57A8">
      <w:pPr>
        <w:pStyle w:val="ListParagraph"/>
        <w:numPr>
          <w:ilvl w:val="1"/>
          <w:numId w:val="11"/>
        </w:numPr>
        <w:tabs>
          <w:tab w:val="left" w:pos="567"/>
        </w:tabs>
        <w:spacing w:line="259" w:lineRule="auto"/>
        <w:ind w:left="0" w:firstLine="0"/>
        <w:jc w:val="both"/>
        <w:rPr>
          <w:rFonts w:ascii="Arial" w:eastAsia="Calibri" w:hAnsi="Arial" w:cs="Arial"/>
          <w:sz w:val="22"/>
        </w:rPr>
      </w:pPr>
      <w:r w:rsidRPr="006C57A8">
        <w:rPr>
          <w:rFonts w:ascii="Arial" w:eastAsia="Calibri" w:hAnsi="Arial" w:cs="Arial"/>
          <w:sz w:val="22"/>
        </w:rPr>
        <w:t xml:space="preserve">Tiekėjas </w:t>
      </w:r>
      <w:r w:rsidRPr="006C57A8">
        <w:rPr>
          <w:rFonts w:ascii="Arial" w:eastAsia="Arial" w:hAnsi="Arial" w:cs="Arial"/>
          <w:color w:val="000000"/>
          <w:sz w:val="22"/>
        </w:rPr>
        <w:t>įsipareigoja kartu su aparatu pateikti Pirkėjui kavos aparato naudojimosi, valymo ir priežiūros atmintinę lietuvių kalba, kurioje nurodyti kavos aparato gamintojo reikalavimai aparato priežiūrai ir priežiūros prekių: valymo tablečių, pieno valymo sistemos valymo skysčio, vandens minkštinimo sistemos (filtro) kasečių naudojimo tvarka bei apimtys.</w:t>
      </w:r>
    </w:p>
    <w:tbl>
      <w:tblPr>
        <w:tblStyle w:val="TableGrid"/>
        <w:tblW w:w="0" w:type="auto"/>
        <w:tblLook w:val="04A0" w:firstRow="1" w:lastRow="0" w:firstColumn="1" w:lastColumn="0" w:noHBand="0" w:noVBand="1"/>
      </w:tblPr>
      <w:tblGrid>
        <w:gridCol w:w="9628"/>
      </w:tblGrid>
      <w:tr w:rsidR="00153513" w:rsidRPr="006C57A8" w14:paraId="30EEDFB3" w14:textId="77777777" w:rsidTr="00AD63B7">
        <w:trPr>
          <w:trHeight w:val="416"/>
        </w:trPr>
        <w:tc>
          <w:tcPr>
            <w:tcW w:w="9628" w:type="dxa"/>
            <w:shd w:val="clear" w:color="auto" w:fill="006982"/>
            <w:vAlign w:val="center"/>
          </w:tcPr>
          <w:p w14:paraId="2B171E37" w14:textId="263ED2D0" w:rsidR="00153513" w:rsidRPr="006C57A8" w:rsidRDefault="00153513" w:rsidP="006C57A8">
            <w:pPr>
              <w:pStyle w:val="ListParagraph"/>
              <w:numPr>
                <w:ilvl w:val="0"/>
                <w:numId w:val="11"/>
              </w:numPr>
              <w:tabs>
                <w:tab w:val="left" w:pos="567"/>
              </w:tabs>
              <w:ind w:left="0" w:firstLine="0"/>
              <w:jc w:val="both"/>
              <w:rPr>
                <w:rFonts w:ascii="Arial" w:hAnsi="Arial" w:cs="Arial"/>
                <w:b/>
                <w:bCs/>
                <w:sz w:val="22"/>
              </w:rPr>
            </w:pPr>
            <w:r w:rsidRPr="006C57A8">
              <w:rPr>
                <w:rFonts w:ascii="Arial" w:hAnsi="Arial" w:cs="Arial"/>
                <w:b/>
                <w:bCs/>
                <w:color w:val="FFFFFF" w:themeColor="background1"/>
                <w:sz w:val="22"/>
              </w:rPr>
              <w:t>Reikalavimai Prekėms:</w:t>
            </w:r>
          </w:p>
        </w:tc>
      </w:tr>
    </w:tbl>
    <w:p w14:paraId="2A361FBE" w14:textId="24C62362" w:rsidR="00C34267" w:rsidRPr="006C57A8" w:rsidRDefault="00C34267" w:rsidP="006C57A8">
      <w:pPr>
        <w:tabs>
          <w:tab w:val="left" w:pos="567"/>
        </w:tabs>
        <w:rPr>
          <w:rFonts w:ascii="Arial" w:hAnsi="Arial" w:cs="Arial"/>
          <w:b/>
          <w:bCs/>
          <w:sz w:val="22"/>
          <w:szCs w:val="22"/>
        </w:rPr>
      </w:pPr>
    </w:p>
    <w:p w14:paraId="130129DC" w14:textId="55C7AA0A" w:rsidR="00153513" w:rsidRPr="006C57A8" w:rsidRDefault="00796EBF" w:rsidP="006C57A8">
      <w:pPr>
        <w:pStyle w:val="ListParagraph"/>
        <w:numPr>
          <w:ilvl w:val="1"/>
          <w:numId w:val="11"/>
        </w:numPr>
        <w:tabs>
          <w:tab w:val="left" w:pos="567"/>
        </w:tabs>
        <w:ind w:left="0" w:firstLine="0"/>
        <w:jc w:val="both"/>
        <w:rPr>
          <w:rFonts w:ascii="Arial" w:hAnsi="Arial" w:cs="Arial"/>
          <w:sz w:val="22"/>
        </w:rPr>
      </w:pPr>
      <w:r w:rsidRPr="006C57A8">
        <w:rPr>
          <w:rFonts w:ascii="Arial" w:hAnsi="Arial" w:cs="Arial"/>
          <w:sz w:val="22"/>
        </w:rPr>
        <w:t xml:space="preserve">Planuojamas preliminarus kavos pupelių kiekis per mėnesį – </w:t>
      </w:r>
      <w:r w:rsidR="00632A8F" w:rsidRPr="006C57A8">
        <w:rPr>
          <w:rFonts w:ascii="Arial" w:hAnsi="Arial" w:cs="Arial"/>
          <w:sz w:val="22"/>
        </w:rPr>
        <w:t xml:space="preserve">100 </w:t>
      </w:r>
      <w:r w:rsidRPr="006C57A8">
        <w:rPr>
          <w:rFonts w:ascii="Arial" w:hAnsi="Arial" w:cs="Arial"/>
          <w:sz w:val="22"/>
        </w:rPr>
        <w:t xml:space="preserve">kg. Tiekėjas turi pasiūlyti ne mažiau kaip </w:t>
      </w:r>
      <w:r w:rsidR="005F1DD8" w:rsidRPr="006C57A8">
        <w:rPr>
          <w:rFonts w:ascii="Arial" w:hAnsi="Arial" w:cs="Arial"/>
          <w:sz w:val="22"/>
        </w:rPr>
        <w:t>tris</w:t>
      </w:r>
      <w:r w:rsidRPr="006C57A8">
        <w:rPr>
          <w:rFonts w:ascii="Arial" w:hAnsi="Arial" w:cs="Arial"/>
          <w:sz w:val="22"/>
        </w:rPr>
        <w:t xml:space="preserve"> kavos pupelių rūšis:</w:t>
      </w:r>
    </w:p>
    <w:p w14:paraId="1E3FEE35" w14:textId="61D64242" w:rsidR="00153513" w:rsidRPr="006C57A8" w:rsidRDefault="005D26C0" w:rsidP="006C57A8">
      <w:pPr>
        <w:pStyle w:val="ListParagraph"/>
        <w:numPr>
          <w:ilvl w:val="2"/>
          <w:numId w:val="11"/>
        </w:numPr>
        <w:tabs>
          <w:tab w:val="left" w:pos="567"/>
        </w:tabs>
        <w:ind w:left="0" w:firstLine="0"/>
        <w:jc w:val="both"/>
        <w:rPr>
          <w:rFonts w:ascii="Arial" w:hAnsi="Arial" w:cs="Arial"/>
          <w:sz w:val="22"/>
        </w:rPr>
      </w:pPr>
      <w:r w:rsidRPr="006C57A8">
        <w:rPr>
          <w:rFonts w:ascii="Arial" w:hAnsi="Arial" w:cs="Arial"/>
          <w:sz w:val="22"/>
        </w:rPr>
        <w:t xml:space="preserve">Kavos pupelės – </w:t>
      </w:r>
      <w:r w:rsidR="008E2AC4" w:rsidRPr="006C57A8">
        <w:rPr>
          <w:rFonts w:ascii="Arial" w:hAnsi="Arial" w:cs="Arial"/>
          <w:sz w:val="22"/>
        </w:rPr>
        <w:t xml:space="preserve">be priedų, supakuotos į specialią vakuuminę saugią pakuotę, be GMO, 100 % </w:t>
      </w:r>
      <w:proofErr w:type="spellStart"/>
      <w:r w:rsidR="008E2AC4" w:rsidRPr="006C57A8">
        <w:rPr>
          <w:rFonts w:ascii="Arial" w:hAnsi="Arial" w:cs="Arial"/>
          <w:sz w:val="22"/>
        </w:rPr>
        <w:t>Arabica</w:t>
      </w:r>
      <w:proofErr w:type="spellEnd"/>
      <w:r w:rsidR="008E2AC4" w:rsidRPr="006C57A8">
        <w:rPr>
          <w:rFonts w:ascii="Arial" w:hAnsi="Arial" w:cs="Arial"/>
          <w:sz w:val="22"/>
        </w:rPr>
        <w:t xml:space="preserve"> pupelės, skrudinimo lygis – 3 arba 4 (5 balų skalėje) arba vidutinio skrudinimo, pakuotėje 1 Kg (± </w:t>
      </w:r>
      <w:r w:rsidR="00E9241D" w:rsidRPr="006C57A8">
        <w:rPr>
          <w:rFonts w:ascii="Arial" w:hAnsi="Arial" w:cs="Arial"/>
          <w:sz w:val="22"/>
        </w:rPr>
        <w:t>50</w:t>
      </w:r>
      <w:r w:rsidR="008E2AC4" w:rsidRPr="006C57A8">
        <w:rPr>
          <w:rFonts w:ascii="Arial" w:hAnsi="Arial" w:cs="Arial"/>
          <w:sz w:val="22"/>
        </w:rPr>
        <w:t xml:space="preserve"> g). Galiojimo laikas – ne ilgesnis nei 12 mėnesių. Skirtos laikyti vėsioje ir sausoje vietoje. Tiekėjas turi turėti galimybę patiekti tris kavos pupelių rūšis už tą pačią kainą.</w:t>
      </w:r>
    </w:p>
    <w:p w14:paraId="348FDAD5" w14:textId="4E8E4D60" w:rsidR="00153513" w:rsidRPr="006C57A8" w:rsidRDefault="005D26C0" w:rsidP="006C57A8">
      <w:pPr>
        <w:pStyle w:val="ListParagraph"/>
        <w:numPr>
          <w:ilvl w:val="2"/>
          <w:numId w:val="11"/>
        </w:numPr>
        <w:tabs>
          <w:tab w:val="left" w:pos="567"/>
        </w:tabs>
        <w:ind w:left="0" w:firstLine="0"/>
        <w:jc w:val="both"/>
        <w:rPr>
          <w:rFonts w:ascii="Arial" w:hAnsi="Arial" w:cs="Arial"/>
          <w:sz w:val="22"/>
        </w:rPr>
      </w:pPr>
      <w:r w:rsidRPr="006C57A8">
        <w:rPr>
          <w:rFonts w:ascii="Arial" w:hAnsi="Arial" w:cs="Arial"/>
          <w:sz w:val="22"/>
        </w:rPr>
        <w:t>Kavos pupel</w:t>
      </w:r>
      <w:r w:rsidR="00F66655" w:rsidRPr="006C57A8">
        <w:rPr>
          <w:rFonts w:ascii="Arial" w:hAnsi="Arial" w:cs="Arial"/>
          <w:sz w:val="22"/>
        </w:rPr>
        <w:t>ių mišinys skirtas automatin</w:t>
      </w:r>
      <w:r w:rsidR="0052271A" w:rsidRPr="006C57A8">
        <w:rPr>
          <w:rFonts w:ascii="Arial" w:hAnsi="Arial" w:cs="Arial"/>
          <w:sz w:val="22"/>
        </w:rPr>
        <w:t xml:space="preserve">iams kavos aparatams </w:t>
      </w:r>
      <w:r w:rsidRPr="006C57A8">
        <w:rPr>
          <w:rFonts w:ascii="Arial" w:hAnsi="Arial" w:cs="Arial"/>
          <w:sz w:val="22"/>
        </w:rPr>
        <w:t xml:space="preserve">– </w:t>
      </w:r>
      <w:proofErr w:type="spellStart"/>
      <w:r w:rsidR="000C11E7" w:rsidRPr="006C57A8">
        <w:rPr>
          <w:rFonts w:ascii="Arial" w:hAnsi="Arial" w:cs="Arial"/>
          <w:sz w:val="22"/>
        </w:rPr>
        <w:t>Arabikos</w:t>
      </w:r>
      <w:proofErr w:type="spellEnd"/>
      <w:r w:rsidR="000C11E7" w:rsidRPr="006C57A8">
        <w:rPr>
          <w:rFonts w:ascii="Arial" w:hAnsi="Arial" w:cs="Arial"/>
          <w:sz w:val="22"/>
        </w:rPr>
        <w:t xml:space="preserve"> ir </w:t>
      </w:r>
      <w:proofErr w:type="spellStart"/>
      <w:r w:rsidR="000C11E7" w:rsidRPr="006C57A8">
        <w:rPr>
          <w:rFonts w:ascii="Arial" w:hAnsi="Arial" w:cs="Arial"/>
          <w:sz w:val="22"/>
        </w:rPr>
        <w:t>robustos</w:t>
      </w:r>
      <w:proofErr w:type="spellEnd"/>
      <w:r w:rsidR="000C11E7" w:rsidRPr="006C57A8">
        <w:rPr>
          <w:rFonts w:ascii="Arial" w:hAnsi="Arial" w:cs="Arial"/>
          <w:sz w:val="22"/>
        </w:rPr>
        <w:t xml:space="preserve"> kavos pupelių mišinys</w:t>
      </w:r>
      <w:r w:rsidR="0052271A" w:rsidRPr="006C57A8">
        <w:rPr>
          <w:rFonts w:ascii="Arial" w:eastAsia="Calibri" w:hAnsi="Arial" w:cs="Arial"/>
          <w:bCs/>
          <w:sz w:val="22"/>
        </w:rPr>
        <w:t xml:space="preserve">, be priedų, supakuotos į specialią vakuuminę saugią pakuotę, be GMO, </w:t>
      </w:r>
      <w:proofErr w:type="spellStart"/>
      <w:r w:rsidR="0052271A" w:rsidRPr="006C57A8">
        <w:rPr>
          <w:rFonts w:ascii="Arial" w:eastAsia="Calibri" w:hAnsi="Arial" w:cs="Arial"/>
          <w:bCs/>
          <w:sz w:val="22"/>
        </w:rPr>
        <w:t>Arabica</w:t>
      </w:r>
      <w:proofErr w:type="spellEnd"/>
      <w:r w:rsidR="0052271A" w:rsidRPr="006C57A8">
        <w:rPr>
          <w:rFonts w:ascii="Arial" w:eastAsia="Calibri" w:hAnsi="Arial" w:cs="Arial"/>
          <w:bCs/>
          <w:sz w:val="22"/>
        </w:rPr>
        <w:t xml:space="preserve"> pupelių mišinyje turėtų būti ne mažiau 60 %, skrudinimo lygis – 3 arba 4 (5 balų skalėje) arba vidutinio skrudinimo, pakuotėje 1 Kg (± </w:t>
      </w:r>
      <w:r w:rsidR="00E9241D" w:rsidRPr="006C57A8">
        <w:rPr>
          <w:rFonts w:ascii="Arial" w:eastAsia="Calibri" w:hAnsi="Arial" w:cs="Arial"/>
          <w:bCs/>
          <w:sz w:val="22"/>
        </w:rPr>
        <w:t>50</w:t>
      </w:r>
      <w:r w:rsidR="0052271A" w:rsidRPr="006C57A8">
        <w:rPr>
          <w:rFonts w:ascii="Arial" w:eastAsia="Calibri" w:hAnsi="Arial" w:cs="Arial"/>
          <w:bCs/>
          <w:sz w:val="22"/>
        </w:rPr>
        <w:t xml:space="preserve"> g). Galiojimo laikas – ne ilgesnis nei 12 mėnesių. Skirtos laikyti vėsioje ir sausoje vietoje. Tiekėjas turi turėti galimybę patiekti tris kavos pupelių rūšis už tą pačią kainą</w:t>
      </w:r>
      <w:r w:rsidR="00153513" w:rsidRPr="006C57A8">
        <w:rPr>
          <w:rFonts w:ascii="Arial" w:eastAsia="Calibri" w:hAnsi="Arial" w:cs="Arial"/>
          <w:bCs/>
          <w:sz w:val="22"/>
        </w:rPr>
        <w:t>;</w:t>
      </w:r>
    </w:p>
    <w:p w14:paraId="138BFC1B" w14:textId="221DC1FC" w:rsidR="00153513" w:rsidRPr="006C57A8" w:rsidRDefault="00B740CD" w:rsidP="006C57A8">
      <w:pPr>
        <w:pStyle w:val="ListParagraph"/>
        <w:numPr>
          <w:ilvl w:val="2"/>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bCs/>
          <w:sz w:val="22"/>
        </w:rPr>
        <w:t>Malta kava</w:t>
      </w:r>
      <w:r w:rsidRPr="006C57A8">
        <w:rPr>
          <w:rFonts w:ascii="Arial" w:eastAsia="Arial" w:hAnsi="Arial" w:cs="Arial"/>
          <w:color w:val="000000"/>
          <w:sz w:val="22"/>
        </w:rPr>
        <w:t>, be priedų, supakuot</w:t>
      </w:r>
      <w:r w:rsidR="00966B27" w:rsidRPr="006C57A8">
        <w:rPr>
          <w:rFonts w:ascii="Arial" w:eastAsia="Arial" w:hAnsi="Arial" w:cs="Arial"/>
          <w:color w:val="000000"/>
          <w:sz w:val="22"/>
        </w:rPr>
        <w:t>a</w:t>
      </w:r>
      <w:r w:rsidRPr="006C57A8">
        <w:rPr>
          <w:rFonts w:ascii="Arial" w:eastAsia="Arial" w:hAnsi="Arial" w:cs="Arial"/>
          <w:color w:val="000000"/>
          <w:sz w:val="22"/>
        </w:rPr>
        <w:t xml:space="preserve"> į specialią vakuuminę saugią pakuotę, be GMO, 100% </w:t>
      </w:r>
      <w:proofErr w:type="spellStart"/>
      <w:r w:rsidRPr="006C57A8">
        <w:rPr>
          <w:rFonts w:ascii="Arial" w:eastAsia="Arial" w:hAnsi="Arial" w:cs="Arial"/>
          <w:color w:val="000000"/>
          <w:sz w:val="22"/>
        </w:rPr>
        <w:t>Arabica</w:t>
      </w:r>
      <w:proofErr w:type="spellEnd"/>
      <w:r w:rsidRPr="006C57A8">
        <w:rPr>
          <w:rFonts w:ascii="Arial" w:eastAsia="Arial" w:hAnsi="Arial" w:cs="Arial"/>
          <w:color w:val="000000"/>
          <w:sz w:val="22"/>
        </w:rPr>
        <w:t xml:space="preserve"> maltos kavos pupelės, skrudinimo lygis – 3 arba 4 (5 balų skalėje) arba vidutinio skrudinimo, pakuotėje 500 g </w:t>
      </w:r>
      <w:r w:rsidRPr="006C57A8">
        <w:rPr>
          <w:rFonts w:ascii="Arial" w:eastAsia="Arial,Times New Roman" w:hAnsi="Arial" w:cs="Arial"/>
          <w:sz w:val="22"/>
          <w:lang w:val="en-US" w:eastAsia="lt-LT"/>
        </w:rPr>
        <w:t>(± 50 g)</w:t>
      </w:r>
      <w:r w:rsidRPr="006C57A8">
        <w:rPr>
          <w:rFonts w:ascii="Arial" w:eastAsia="Arial" w:hAnsi="Arial" w:cs="Arial"/>
          <w:color w:val="000000"/>
          <w:sz w:val="22"/>
        </w:rPr>
        <w:t>. Galiojimo laikas – ne ilgesnis nei 1</w:t>
      </w:r>
      <w:r w:rsidR="00993C62" w:rsidRPr="006C57A8">
        <w:rPr>
          <w:rFonts w:ascii="Arial" w:eastAsia="Arial" w:hAnsi="Arial" w:cs="Arial"/>
          <w:color w:val="000000"/>
          <w:sz w:val="22"/>
        </w:rPr>
        <w:t xml:space="preserve">2 </w:t>
      </w:r>
      <w:r w:rsidRPr="006C57A8">
        <w:rPr>
          <w:rFonts w:ascii="Arial" w:eastAsia="Arial" w:hAnsi="Arial" w:cs="Arial"/>
          <w:color w:val="000000"/>
          <w:sz w:val="22"/>
        </w:rPr>
        <w:t>mėnesių</w:t>
      </w:r>
      <w:r w:rsidR="00153513" w:rsidRPr="006C57A8">
        <w:rPr>
          <w:rFonts w:ascii="Arial" w:eastAsia="Arial" w:hAnsi="Arial" w:cs="Arial"/>
          <w:color w:val="000000"/>
          <w:sz w:val="22"/>
        </w:rPr>
        <w:t>;</w:t>
      </w:r>
    </w:p>
    <w:p w14:paraId="1A05FC60" w14:textId="77777777" w:rsidR="00153513" w:rsidRPr="006C57A8" w:rsidRDefault="008A6B04" w:rsidP="006C57A8">
      <w:pPr>
        <w:pStyle w:val="ListParagraph"/>
        <w:numPr>
          <w:ilvl w:val="2"/>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bCs/>
          <w:sz w:val="22"/>
        </w:rPr>
        <w:t>Kava be kofeino, malta, pagaminta iš aukščiausios rūšies kavos pupelių, vidutinio skrudinimo, pakuotėje 500 g (± 50 g).</w:t>
      </w:r>
    </w:p>
    <w:p w14:paraId="257DC6CB" w14:textId="47D8644D" w:rsidR="006A50C3" w:rsidRPr="006C57A8" w:rsidRDefault="006A50C3"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hAnsi="Arial" w:cs="Arial"/>
          <w:sz w:val="22"/>
        </w:rPr>
        <w:t>Užsakovas turės teisę pasirinkti (iš kartu su pasiūlymu pateikto kavos pupelių asortimento ir kainoraščio) ir keisti siūlomą kavos pupelių rūšį sutarties vykdymo metu.</w:t>
      </w:r>
    </w:p>
    <w:p w14:paraId="0BEF4563" w14:textId="77777777" w:rsidR="00E606FA" w:rsidRPr="006C57A8" w:rsidRDefault="00E606FA" w:rsidP="006C57A8">
      <w:pPr>
        <w:pStyle w:val="ListParagraph"/>
        <w:tabs>
          <w:tab w:val="left" w:pos="567"/>
          <w:tab w:val="left" w:pos="851"/>
          <w:tab w:val="left" w:pos="993"/>
        </w:tabs>
        <w:ind w:left="0"/>
        <w:jc w:val="both"/>
        <w:rPr>
          <w:rFonts w:ascii="Arial" w:hAnsi="Arial" w:cs="Arial"/>
          <w:sz w:val="22"/>
        </w:rPr>
      </w:pPr>
    </w:p>
    <w:tbl>
      <w:tblPr>
        <w:tblStyle w:val="TableGrid"/>
        <w:tblW w:w="0" w:type="auto"/>
        <w:tblLook w:val="04A0" w:firstRow="1" w:lastRow="0" w:firstColumn="1" w:lastColumn="0" w:noHBand="0" w:noVBand="1"/>
      </w:tblPr>
      <w:tblGrid>
        <w:gridCol w:w="9628"/>
      </w:tblGrid>
      <w:tr w:rsidR="00E606FA" w:rsidRPr="006C57A8" w14:paraId="0CA3924F" w14:textId="77777777" w:rsidTr="00AD63B7">
        <w:trPr>
          <w:trHeight w:val="416"/>
        </w:trPr>
        <w:tc>
          <w:tcPr>
            <w:tcW w:w="9628" w:type="dxa"/>
            <w:shd w:val="clear" w:color="auto" w:fill="006982"/>
            <w:vAlign w:val="center"/>
          </w:tcPr>
          <w:p w14:paraId="66169D76" w14:textId="6CEF0360" w:rsidR="00E606FA" w:rsidRPr="006C57A8" w:rsidRDefault="00E606FA" w:rsidP="006C57A8">
            <w:pPr>
              <w:pStyle w:val="ListParagraph"/>
              <w:numPr>
                <w:ilvl w:val="0"/>
                <w:numId w:val="11"/>
              </w:numPr>
              <w:tabs>
                <w:tab w:val="left" w:pos="567"/>
                <w:tab w:val="left" w:pos="851"/>
                <w:tab w:val="left" w:pos="993"/>
              </w:tabs>
              <w:ind w:left="0" w:firstLine="0"/>
              <w:jc w:val="both"/>
              <w:rPr>
                <w:rFonts w:ascii="Arial" w:hAnsi="Arial" w:cs="Arial"/>
                <w:b/>
                <w:bCs/>
                <w:sz w:val="22"/>
              </w:rPr>
            </w:pPr>
            <w:r w:rsidRPr="006C57A8">
              <w:rPr>
                <w:rFonts w:ascii="Arial" w:hAnsi="Arial" w:cs="Arial"/>
                <w:b/>
                <w:bCs/>
                <w:color w:val="FFFFFF" w:themeColor="background1"/>
                <w:sz w:val="22"/>
              </w:rPr>
              <w:t>Tiekėjo įsipareigojimai sutarties vykdymo metu:</w:t>
            </w:r>
          </w:p>
        </w:tc>
      </w:tr>
    </w:tbl>
    <w:p w14:paraId="760825D9" w14:textId="77777777" w:rsidR="00E606FA" w:rsidRPr="006C57A8" w:rsidRDefault="00E606FA" w:rsidP="006C57A8">
      <w:pPr>
        <w:tabs>
          <w:tab w:val="left" w:pos="567"/>
          <w:tab w:val="left" w:pos="851"/>
          <w:tab w:val="left" w:pos="993"/>
        </w:tabs>
        <w:rPr>
          <w:rFonts w:ascii="Arial" w:hAnsi="Arial" w:cs="Arial"/>
          <w:sz w:val="22"/>
          <w:szCs w:val="22"/>
        </w:rPr>
      </w:pPr>
    </w:p>
    <w:p w14:paraId="328D6C9E" w14:textId="77777777" w:rsidR="00E606FA" w:rsidRPr="006C57A8" w:rsidRDefault="00253550"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hAnsi="Arial" w:cs="Arial"/>
          <w:sz w:val="22"/>
        </w:rPr>
        <w:t xml:space="preserve">Kavos aparato higieninė / techninė priežiūra </w:t>
      </w:r>
      <w:r w:rsidR="004444C1" w:rsidRPr="006C57A8">
        <w:rPr>
          <w:rFonts w:ascii="Arial" w:hAnsi="Arial" w:cs="Arial"/>
          <w:sz w:val="22"/>
        </w:rPr>
        <w:t xml:space="preserve">/ remontai </w:t>
      </w:r>
      <w:r w:rsidRPr="006C57A8">
        <w:rPr>
          <w:rFonts w:ascii="Arial" w:hAnsi="Arial" w:cs="Arial"/>
          <w:sz w:val="22"/>
        </w:rPr>
        <w:t>atliekam</w:t>
      </w:r>
      <w:r w:rsidR="004552C1" w:rsidRPr="006C57A8">
        <w:rPr>
          <w:rFonts w:ascii="Arial" w:hAnsi="Arial" w:cs="Arial"/>
          <w:sz w:val="22"/>
        </w:rPr>
        <w:t>i</w:t>
      </w:r>
      <w:r w:rsidR="00C824F1" w:rsidRPr="006C57A8">
        <w:rPr>
          <w:rFonts w:ascii="Arial" w:hAnsi="Arial" w:cs="Arial"/>
          <w:sz w:val="22"/>
        </w:rPr>
        <w:t>,</w:t>
      </w:r>
      <w:r w:rsidRPr="006C57A8">
        <w:rPr>
          <w:rFonts w:ascii="Arial" w:hAnsi="Arial" w:cs="Arial"/>
          <w:sz w:val="22"/>
        </w:rPr>
        <w:t xml:space="preserve"> esant poreikiui</w:t>
      </w:r>
      <w:r w:rsidR="00C824F1" w:rsidRPr="006C57A8">
        <w:rPr>
          <w:rFonts w:ascii="Arial" w:hAnsi="Arial" w:cs="Arial"/>
          <w:sz w:val="22"/>
        </w:rPr>
        <w:t>,</w:t>
      </w:r>
      <w:r w:rsidR="004444C1" w:rsidRPr="006C57A8">
        <w:rPr>
          <w:rFonts w:ascii="Arial" w:hAnsi="Arial" w:cs="Arial"/>
          <w:sz w:val="22"/>
        </w:rPr>
        <w:t xml:space="preserve"> nemokamai</w:t>
      </w:r>
      <w:r w:rsidRPr="006C57A8">
        <w:rPr>
          <w:rFonts w:ascii="Arial" w:hAnsi="Arial" w:cs="Arial"/>
          <w:sz w:val="22"/>
        </w:rPr>
        <w:t>;</w:t>
      </w:r>
    </w:p>
    <w:p w14:paraId="106ADAFA" w14:textId="77777777" w:rsidR="00E606FA" w:rsidRPr="006C57A8" w:rsidRDefault="00253550"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hAnsi="Arial" w:cs="Arial"/>
          <w:sz w:val="22"/>
        </w:rPr>
        <w:t xml:space="preserve">Aptarnavimas sugedus (reakcijos laikas) – </w:t>
      </w:r>
      <w:r w:rsidR="004552C1" w:rsidRPr="006C57A8">
        <w:rPr>
          <w:rFonts w:ascii="Arial" w:hAnsi="Arial" w:cs="Arial"/>
          <w:sz w:val="22"/>
        </w:rPr>
        <w:t xml:space="preserve">per </w:t>
      </w:r>
      <w:r w:rsidRPr="006C57A8">
        <w:rPr>
          <w:rFonts w:ascii="Arial" w:hAnsi="Arial" w:cs="Arial"/>
          <w:sz w:val="22"/>
        </w:rPr>
        <w:t>6 val. nuo pranešimo Nuomotojui išsiuntimo.</w:t>
      </w:r>
    </w:p>
    <w:p w14:paraId="1EA88265" w14:textId="77777777" w:rsidR="00E606FA" w:rsidRPr="006C57A8" w:rsidRDefault="00C633AA"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sz w:val="22"/>
        </w:rPr>
        <w:t>Sugedus kavos aparatui, ne vėliau nei kitą darbo dieną po Pirkėjo pareikalavimo, privalo būti suteiktas</w:t>
      </w:r>
    </w:p>
    <w:p w14:paraId="0797522B" w14:textId="77777777" w:rsidR="00AE4DB4" w:rsidRPr="006C57A8" w:rsidRDefault="00C633AA" w:rsidP="006C57A8">
      <w:pPr>
        <w:pStyle w:val="ListParagraph"/>
        <w:tabs>
          <w:tab w:val="left" w:pos="567"/>
          <w:tab w:val="left" w:pos="851"/>
          <w:tab w:val="left" w:pos="993"/>
        </w:tabs>
        <w:ind w:left="0"/>
        <w:jc w:val="both"/>
        <w:rPr>
          <w:rFonts w:ascii="Arial" w:eastAsia="Calibri" w:hAnsi="Arial" w:cs="Arial"/>
          <w:sz w:val="22"/>
        </w:rPr>
      </w:pPr>
      <w:r w:rsidRPr="006C57A8">
        <w:rPr>
          <w:rFonts w:ascii="Arial" w:eastAsia="Calibri" w:hAnsi="Arial" w:cs="Arial"/>
          <w:sz w:val="22"/>
        </w:rPr>
        <w:t>pakaitinis, kavos</w:t>
      </w:r>
      <w:r w:rsidRPr="006C57A8">
        <w:rPr>
          <w:rFonts w:ascii="Arial" w:eastAsia="Calibri" w:hAnsi="Arial" w:cs="Arial"/>
          <w:b/>
          <w:i/>
          <w:sz w:val="22"/>
        </w:rPr>
        <w:t xml:space="preserve"> </w:t>
      </w:r>
      <w:r w:rsidRPr="006C57A8">
        <w:rPr>
          <w:rFonts w:ascii="Arial" w:eastAsia="Calibri" w:hAnsi="Arial" w:cs="Arial"/>
          <w:sz w:val="22"/>
        </w:rPr>
        <w:t>aparatas, tokio paties lygio, atitinkantis analogiškus reikalavimus, keliamus sugedusiam kavos aparatui, kol bus vykdomas išnuomoto kavos aparato remontas.</w:t>
      </w:r>
    </w:p>
    <w:p w14:paraId="092BBBEC" w14:textId="6AA7A5B4" w:rsidR="00AE4DB4" w:rsidRPr="006C57A8" w:rsidRDefault="00C633AA"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sz w:val="22"/>
        </w:rPr>
        <w:t>Kavos aparato remonto ir priežiūros paslaug</w:t>
      </w:r>
      <w:r w:rsidR="003E174B" w:rsidRPr="006C57A8">
        <w:rPr>
          <w:rFonts w:ascii="Arial" w:eastAsia="Calibri" w:hAnsi="Arial" w:cs="Arial"/>
          <w:sz w:val="22"/>
        </w:rPr>
        <w:t>o</w:t>
      </w:r>
      <w:r w:rsidRPr="006C57A8">
        <w:rPr>
          <w:rFonts w:ascii="Arial" w:eastAsia="Calibri" w:hAnsi="Arial" w:cs="Arial"/>
          <w:sz w:val="22"/>
        </w:rPr>
        <w:t>s papildomai neapmokestinamos, išskyrus atvejus kuomet aparatas sugenda dėl Pirkėjo kaltės (tokio remonto kaštus kompensuoja Pirkėjas).</w:t>
      </w:r>
    </w:p>
    <w:p w14:paraId="5E0F1C31" w14:textId="429F4FE4" w:rsidR="006E6C1D" w:rsidRPr="006C57A8" w:rsidRDefault="00C633AA"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sz w:val="22"/>
        </w:rPr>
        <w:t>Kavos aparatų priežiūra, valymas ir profilaktinis patikrinimas turi būti atliekamas pagal gamintojo rekomendacijas, tačiau ne rečiau, kaip 1 kartą per mėnesį</w:t>
      </w:r>
      <w:r w:rsidR="003E174B" w:rsidRPr="006C57A8">
        <w:rPr>
          <w:rFonts w:ascii="Arial" w:eastAsia="Calibri" w:hAnsi="Arial" w:cs="Arial"/>
          <w:sz w:val="22"/>
        </w:rPr>
        <w:t>,</w:t>
      </w:r>
      <w:r w:rsidRPr="006C57A8">
        <w:rPr>
          <w:rFonts w:ascii="Arial" w:eastAsia="Calibri" w:hAnsi="Arial" w:cs="Arial"/>
          <w:sz w:val="22"/>
        </w:rPr>
        <w:t xml:space="preserve"> atliekant profilaktinį kavos aparatų patikrinimą</w:t>
      </w:r>
      <w:r w:rsidR="009F7E2C" w:rsidRPr="006C57A8">
        <w:rPr>
          <w:rFonts w:ascii="Arial" w:eastAsia="Calibri" w:hAnsi="Arial" w:cs="Arial"/>
          <w:sz w:val="22"/>
        </w:rPr>
        <w:t xml:space="preserve"> visą sutarties galiojimo laikotarpį</w:t>
      </w:r>
      <w:r w:rsidRPr="006C57A8">
        <w:rPr>
          <w:rFonts w:ascii="Arial" w:eastAsia="Calibri" w:hAnsi="Arial" w:cs="Arial"/>
          <w:sz w:val="22"/>
        </w:rPr>
        <w:t>.</w:t>
      </w:r>
    </w:p>
    <w:p w14:paraId="1CAE72FA" w14:textId="77777777" w:rsidR="006E6C1D" w:rsidRPr="006C57A8" w:rsidRDefault="002B20F4"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sz w:val="22"/>
        </w:rPr>
        <w:t>Tiekėjas įsipareigoja Prekes tiekti savo transportu ir savo sąskaita.</w:t>
      </w:r>
    </w:p>
    <w:p w14:paraId="66869CCF" w14:textId="31B8DA6D" w:rsidR="006E6C1D" w:rsidRPr="006C57A8" w:rsidRDefault="002B20F4"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sz w:val="22"/>
        </w:rPr>
        <w:t xml:space="preserve">Užsakytos Prekės turi būti pristatytos ne vėliau kaip per </w:t>
      </w:r>
      <w:r w:rsidR="00153CFC" w:rsidRPr="006C57A8">
        <w:rPr>
          <w:rFonts w:ascii="Arial" w:eastAsia="Calibri" w:hAnsi="Arial" w:cs="Arial"/>
          <w:sz w:val="22"/>
        </w:rPr>
        <w:t xml:space="preserve">3 </w:t>
      </w:r>
      <w:r w:rsidRPr="006C57A8">
        <w:rPr>
          <w:rFonts w:ascii="Arial" w:eastAsia="Calibri" w:hAnsi="Arial" w:cs="Arial"/>
          <w:sz w:val="22"/>
        </w:rPr>
        <w:t>(</w:t>
      </w:r>
      <w:r w:rsidR="00153CFC" w:rsidRPr="006C57A8">
        <w:rPr>
          <w:rFonts w:ascii="Arial" w:eastAsia="Calibri" w:hAnsi="Arial" w:cs="Arial"/>
          <w:bCs/>
          <w:sz w:val="22"/>
        </w:rPr>
        <w:t>tris</w:t>
      </w:r>
      <w:r w:rsidRPr="006C57A8">
        <w:rPr>
          <w:rFonts w:ascii="Arial" w:eastAsia="Calibri" w:hAnsi="Arial" w:cs="Arial"/>
          <w:bCs/>
          <w:sz w:val="22"/>
        </w:rPr>
        <w:t xml:space="preserve">) </w:t>
      </w:r>
      <w:sdt>
        <w:sdtPr>
          <w:rPr>
            <w:rFonts w:ascii="Arial" w:eastAsia="Calibri" w:hAnsi="Arial" w:cs="Arial"/>
            <w:sz w:val="22"/>
          </w:rPr>
          <w:id w:val="538939162"/>
          <w:placeholder>
            <w:docPart w:val="036702D275E640AEA605CBBE397D5B16"/>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6C57A8">
            <w:rPr>
              <w:rFonts w:ascii="Arial" w:eastAsia="Calibri" w:hAnsi="Arial" w:cs="Arial"/>
              <w:sz w:val="22"/>
            </w:rPr>
            <w:t>darbo dienas</w:t>
          </w:r>
        </w:sdtContent>
      </w:sdt>
      <w:r w:rsidRPr="006C57A8">
        <w:rPr>
          <w:rFonts w:ascii="Arial" w:eastAsia="Calibri" w:hAnsi="Arial" w:cs="Arial"/>
          <w:sz w:val="22"/>
        </w:rPr>
        <w:t xml:space="preserve"> nuo Užsakymo pateikimo Tiekėjui dienos.</w:t>
      </w:r>
    </w:p>
    <w:p w14:paraId="6C0F957E" w14:textId="77777777" w:rsidR="007F484F" w:rsidRPr="006C57A8" w:rsidRDefault="002B20F4" w:rsidP="006C57A8">
      <w:pPr>
        <w:pStyle w:val="ListParagraph"/>
        <w:numPr>
          <w:ilvl w:val="1"/>
          <w:numId w:val="11"/>
        </w:numPr>
        <w:tabs>
          <w:tab w:val="left" w:pos="567"/>
          <w:tab w:val="left" w:pos="851"/>
          <w:tab w:val="left" w:pos="993"/>
        </w:tabs>
        <w:ind w:left="0" w:firstLine="0"/>
        <w:jc w:val="both"/>
        <w:rPr>
          <w:rFonts w:ascii="Arial" w:hAnsi="Arial" w:cs="Arial"/>
          <w:b/>
          <w:bCs/>
          <w:sz w:val="22"/>
        </w:rPr>
      </w:pPr>
      <w:r w:rsidRPr="006C57A8">
        <w:rPr>
          <w:rFonts w:ascii="Arial" w:eastAsia="Calibri" w:hAnsi="Arial" w:cs="Arial"/>
          <w:b/>
          <w:bCs/>
          <w:sz w:val="22"/>
        </w:rPr>
        <w:t xml:space="preserve">Kavos aparatai nuomai turi būti pristatyti </w:t>
      </w:r>
      <w:r w:rsidR="007F484F" w:rsidRPr="006C57A8">
        <w:rPr>
          <w:rFonts w:ascii="Arial" w:eastAsia="Calibri" w:hAnsi="Arial" w:cs="Arial"/>
          <w:b/>
          <w:bCs/>
          <w:sz w:val="22"/>
        </w:rPr>
        <w:t>:</w:t>
      </w:r>
    </w:p>
    <w:p w14:paraId="2F2BE5F7" w14:textId="16894E79" w:rsidR="006E6C1D" w:rsidRPr="006C57A8" w:rsidRDefault="007F484F" w:rsidP="006C57A8">
      <w:pPr>
        <w:pStyle w:val="ListParagraph"/>
        <w:numPr>
          <w:ilvl w:val="2"/>
          <w:numId w:val="11"/>
        </w:numPr>
        <w:tabs>
          <w:tab w:val="left" w:pos="426"/>
          <w:tab w:val="left" w:pos="567"/>
          <w:tab w:val="left" w:pos="993"/>
        </w:tabs>
        <w:ind w:left="0" w:firstLine="0"/>
        <w:jc w:val="both"/>
        <w:rPr>
          <w:rFonts w:ascii="Arial" w:hAnsi="Arial" w:cs="Arial"/>
          <w:sz w:val="22"/>
        </w:rPr>
      </w:pPr>
      <w:r w:rsidRPr="006C57A8">
        <w:rPr>
          <w:rFonts w:ascii="Arial" w:eastAsia="Calibri" w:hAnsi="Arial" w:cs="Arial"/>
          <w:sz w:val="22"/>
        </w:rPr>
        <w:t xml:space="preserve"> Kaune </w:t>
      </w:r>
      <w:r w:rsidR="00454DEB" w:rsidRPr="006C57A8">
        <w:rPr>
          <w:rFonts w:ascii="Arial" w:eastAsia="Calibri" w:hAnsi="Arial" w:cs="Arial"/>
          <w:sz w:val="22"/>
        </w:rPr>
        <w:t xml:space="preserve">2 kavos aparatai ne vėliau kaip </w:t>
      </w:r>
      <w:r w:rsidR="002B20F4" w:rsidRPr="006C57A8">
        <w:rPr>
          <w:rFonts w:ascii="Arial" w:eastAsia="Calibri" w:hAnsi="Arial" w:cs="Arial"/>
          <w:sz w:val="22"/>
        </w:rPr>
        <w:t xml:space="preserve">per </w:t>
      </w:r>
      <w:r w:rsidR="00454DEB" w:rsidRPr="006C57A8">
        <w:rPr>
          <w:rFonts w:ascii="Arial" w:eastAsia="Calibri" w:hAnsi="Arial" w:cs="Arial"/>
          <w:b/>
          <w:bCs/>
          <w:sz w:val="22"/>
        </w:rPr>
        <w:t xml:space="preserve">14 </w:t>
      </w:r>
      <w:r w:rsidR="002B20F4" w:rsidRPr="006C57A8">
        <w:rPr>
          <w:rFonts w:ascii="Arial" w:eastAsia="Calibri" w:hAnsi="Arial" w:cs="Arial"/>
          <w:b/>
          <w:bCs/>
          <w:sz w:val="22"/>
        </w:rPr>
        <w:t>kalendorin</w:t>
      </w:r>
      <w:r w:rsidR="00454DEB" w:rsidRPr="006C57A8">
        <w:rPr>
          <w:rFonts w:ascii="Arial" w:eastAsia="Calibri" w:hAnsi="Arial" w:cs="Arial"/>
          <w:b/>
          <w:bCs/>
          <w:sz w:val="22"/>
        </w:rPr>
        <w:t>ių</w:t>
      </w:r>
      <w:r w:rsidR="002B20F4" w:rsidRPr="006C57A8">
        <w:rPr>
          <w:rFonts w:ascii="Arial" w:eastAsia="Calibri" w:hAnsi="Arial" w:cs="Arial"/>
          <w:b/>
          <w:bCs/>
          <w:sz w:val="22"/>
        </w:rPr>
        <w:t xml:space="preserve"> dien</w:t>
      </w:r>
      <w:r w:rsidR="00454DEB" w:rsidRPr="006C57A8">
        <w:rPr>
          <w:rFonts w:ascii="Arial" w:eastAsia="Calibri" w:hAnsi="Arial" w:cs="Arial"/>
          <w:b/>
          <w:bCs/>
          <w:sz w:val="22"/>
        </w:rPr>
        <w:t>ų</w:t>
      </w:r>
      <w:r w:rsidR="002B20F4" w:rsidRPr="006C57A8">
        <w:rPr>
          <w:rFonts w:ascii="Arial" w:eastAsia="Calibri" w:hAnsi="Arial" w:cs="Arial"/>
          <w:sz w:val="22"/>
        </w:rPr>
        <w:t xml:space="preserve"> nuo Užsakymo pateikimo Tiekėjui dienos.</w:t>
      </w:r>
    </w:p>
    <w:p w14:paraId="3227C3F6" w14:textId="2D7568A9" w:rsidR="00454DEB" w:rsidRPr="006C57A8" w:rsidRDefault="00871164" w:rsidP="006C57A8">
      <w:pPr>
        <w:pStyle w:val="ListParagraph"/>
        <w:numPr>
          <w:ilvl w:val="2"/>
          <w:numId w:val="11"/>
        </w:numPr>
        <w:tabs>
          <w:tab w:val="left" w:pos="426"/>
          <w:tab w:val="left" w:pos="567"/>
          <w:tab w:val="left" w:pos="993"/>
        </w:tabs>
        <w:ind w:left="0" w:firstLine="0"/>
        <w:jc w:val="both"/>
        <w:rPr>
          <w:rFonts w:ascii="Arial" w:hAnsi="Arial" w:cs="Arial"/>
          <w:sz w:val="22"/>
        </w:rPr>
      </w:pPr>
      <w:r w:rsidRPr="006C57A8">
        <w:rPr>
          <w:rFonts w:ascii="Arial" w:eastAsia="Calibri" w:hAnsi="Arial" w:cs="Arial"/>
          <w:sz w:val="22"/>
        </w:rPr>
        <w:t xml:space="preserve">Vilniuje 6 kavos aparatai ne vėliau kaip per </w:t>
      </w:r>
      <w:r w:rsidRPr="006C57A8">
        <w:rPr>
          <w:rFonts w:ascii="Arial" w:eastAsia="Calibri" w:hAnsi="Arial" w:cs="Arial"/>
          <w:b/>
          <w:bCs/>
          <w:sz w:val="22"/>
        </w:rPr>
        <w:t xml:space="preserve">60 </w:t>
      </w:r>
      <w:r w:rsidR="00103570" w:rsidRPr="006C57A8">
        <w:rPr>
          <w:rFonts w:ascii="Arial" w:eastAsia="Calibri" w:hAnsi="Arial" w:cs="Arial"/>
          <w:b/>
          <w:bCs/>
          <w:sz w:val="22"/>
        </w:rPr>
        <w:t>kalendorinių dienų</w:t>
      </w:r>
      <w:r w:rsidR="00103570" w:rsidRPr="006C57A8">
        <w:rPr>
          <w:rFonts w:ascii="Arial" w:eastAsia="Calibri" w:hAnsi="Arial" w:cs="Arial"/>
          <w:sz w:val="22"/>
        </w:rPr>
        <w:t xml:space="preserve"> nuo Užsakymo pateikimo Tiekėjui dienos.</w:t>
      </w:r>
    </w:p>
    <w:p w14:paraId="761251EA" w14:textId="6B898953" w:rsidR="006E6C1D" w:rsidRPr="006C57A8" w:rsidRDefault="002B20F4"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sz w:val="22"/>
        </w:rPr>
        <w:t xml:space="preserve">Į Paslaugų įkainius turi būti įskaičiuotos visos su Paslaugų teikimu, įskaitant kavos aparato remonto ir priežiūros (valymo) paslaugas, ir reikalingas remontui medžiagas, </w:t>
      </w:r>
      <w:r w:rsidR="003E174B" w:rsidRPr="006C57A8">
        <w:rPr>
          <w:rFonts w:ascii="Arial" w:eastAsia="Calibri" w:hAnsi="Arial" w:cs="Arial"/>
          <w:sz w:val="22"/>
        </w:rPr>
        <w:t xml:space="preserve">susijusios </w:t>
      </w:r>
      <w:r w:rsidRPr="006C57A8">
        <w:rPr>
          <w:rFonts w:ascii="Arial" w:eastAsia="Calibri" w:hAnsi="Arial" w:cs="Arial"/>
          <w:sz w:val="22"/>
        </w:rPr>
        <w:t>išlaidos.</w:t>
      </w:r>
    </w:p>
    <w:p w14:paraId="45EF5E92" w14:textId="77777777" w:rsidR="006E6C1D" w:rsidRPr="006C57A8" w:rsidRDefault="002B20F4"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sz w:val="22"/>
        </w:rPr>
        <w:t xml:space="preserve">Paslaugos teikiamos / Prekės pristatomos tik pagal atskirus Pirkėjo pateiktus Užsakymus Sutarties galiojimo metu. </w:t>
      </w:r>
    </w:p>
    <w:p w14:paraId="348F0425" w14:textId="77777777" w:rsidR="003C43C9" w:rsidRPr="006C57A8" w:rsidRDefault="002B20F4" w:rsidP="006C57A8">
      <w:pPr>
        <w:pStyle w:val="ListParagraph"/>
        <w:numPr>
          <w:ilvl w:val="2"/>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sz w:val="22"/>
        </w:rPr>
        <w:t xml:space="preserve">Tiekėjas turi teikti Paslaugas / pristatyti Prekes šios techninės specifikacijos </w:t>
      </w:r>
      <w:r w:rsidR="006E6C1D" w:rsidRPr="006C57A8">
        <w:rPr>
          <w:rFonts w:ascii="Arial" w:eastAsia="Calibri" w:hAnsi="Arial" w:cs="Arial"/>
          <w:sz w:val="22"/>
        </w:rPr>
        <w:t xml:space="preserve">3 </w:t>
      </w:r>
      <w:r w:rsidRPr="006C57A8">
        <w:rPr>
          <w:rFonts w:ascii="Arial" w:eastAsia="Calibri" w:hAnsi="Arial" w:cs="Arial"/>
          <w:sz w:val="22"/>
        </w:rPr>
        <w:t>skyriuje nurodyt</w:t>
      </w:r>
      <w:r w:rsidR="006E6C1D" w:rsidRPr="006C57A8">
        <w:rPr>
          <w:rFonts w:ascii="Arial" w:eastAsia="Calibri" w:hAnsi="Arial" w:cs="Arial"/>
          <w:sz w:val="22"/>
        </w:rPr>
        <w:t xml:space="preserve">ais </w:t>
      </w:r>
      <w:r w:rsidRPr="006C57A8">
        <w:rPr>
          <w:rFonts w:ascii="Arial" w:eastAsia="Calibri" w:hAnsi="Arial" w:cs="Arial"/>
          <w:sz w:val="22"/>
        </w:rPr>
        <w:t>adres</w:t>
      </w:r>
      <w:r w:rsidR="006E6C1D" w:rsidRPr="006C57A8">
        <w:rPr>
          <w:rFonts w:ascii="Arial" w:eastAsia="Calibri" w:hAnsi="Arial" w:cs="Arial"/>
          <w:sz w:val="22"/>
        </w:rPr>
        <w:t>ais</w:t>
      </w:r>
      <w:r w:rsidRPr="006C57A8">
        <w:rPr>
          <w:rFonts w:ascii="Arial" w:eastAsia="Calibri" w:hAnsi="Arial" w:cs="Arial"/>
          <w:sz w:val="22"/>
        </w:rPr>
        <w:t xml:space="preserve"> Pirkėjo darbo laiku (I-IV 7:</w:t>
      </w:r>
      <w:r w:rsidR="006E6C1D" w:rsidRPr="006C57A8">
        <w:rPr>
          <w:rFonts w:ascii="Arial" w:eastAsia="Calibri" w:hAnsi="Arial" w:cs="Arial"/>
          <w:sz w:val="22"/>
        </w:rPr>
        <w:t>30</w:t>
      </w:r>
      <w:r w:rsidRPr="006C57A8">
        <w:rPr>
          <w:rFonts w:ascii="Arial" w:eastAsia="Calibri" w:hAnsi="Arial" w:cs="Arial"/>
          <w:sz w:val="22"/>
        </w:rPr>
        <w:t xml:space="preserve"> – 16.</w:t>
      </w:r>
      <w:r w:rsidR="006E6C1D" w:rsidRPr="006C57A8">
        <w:rPr>
          <w:rFonts w:ascii="Arial" w:eastAsia="Calibri" w:hAnsi="Arial" w:cs="Arial"/>
          <w:sz w:val="22"/>
        </w:rPr>
        <w:t>45</w:t>
      </w:r>
      <w:r w:rsidRPr="006C57A8">
        <w:rPr>
          <w:rFonts w:ascii="Arial" w:eastAsia="Calibri" w:hAnsi="Arial" w:cs="Arial"/>
          <w:sz w:val="22"/>
        </w:rPr>
        <w:t xml:space="preserve"> val., V 7:30 – 15:</w:t>
      </w:r>
      <w:r w:rsidR="003C43C9" w:rsidRPr="006C57A8">
        <w:rPr>
          <w:rFonts w:ascii="Arial" w:eastAsia="Calibri" w:hAnsi="Arial" w:cs="Arial"/>
          <w:sz w:val="22"/>
        </w:rPr>
        <w:t>30</w:t>
      </w:r>
      <w:r w:rsidRPr="006C57A8">
        <w:rPr>
          <w:rFonts w:ascii="Arial" w:eastAsia="Calibri" w:hAnsi="Arial" w:cs="Arial"/>
          <w:sz w:val="22"/>
        </w:rPr>
        <w:t xml:space="preserve"> val., švenčių išvakarėse – valanda trumpiau, pietų pertrauka: 11:</w:t>
      </w:r>
      <w:r w:rsidR="003C43C9" w:rsidRPr="006C57A8">
        <w:rPr>
          <w:rFonts w:ascii="Arial" w:eastAsia="Calibri" w:hAnsi="Arial" w:cs="Arial"/>
          <w:sz w:val="22"/>
        </w:rPr>
        <w:t>45</w:t>
      </w:r>
      <w:r w:rsidRPr="006C57A8">
        <w:rPr>
          <w:rFonts w:ascii="Arial" w:eastAsia="Calibri" w:hAnsi="Arial" w:cs="Arial"/>
          <w:sz w:val="22"/>
        </w:rPr>
        <w:t xml:space="preserve"> – 12:</w:t>
      </w:r>
      <w:r w:rsidR="003C43C9" w:rsidRPr="006C57A8">
        <w:rPr>
          <w:rFonts w:ascii="Arial" w:eastAsia="Calibri" w:hAnsi="Arial" w:cs="Arial"/>
          <w:sz w:val="22"/>
        </w:rPr>
        <w:t>45</w:t>
      </w:r>
      <w:r w:rsidRPr="006C57A8">
        <w:rPr>
          <w:rFonts w:ascii="Arial" w:eastAsia="Calibri" w:hAnsi="Arial" w:cs="Arial"/>
          <w:sz w:val="22"/>
        </w:rPr>
        <w:t xml:space="preserve"> val.). </w:t>
      </w:r>
    </w:p>
    <w:p w14:paraId="6B644769" w14:textId="77777777" w:rsidR="003C43C9" w:rsidRPr="006C57A8" w:rsidRDefault="002B20F4"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sz w:val="22"/>
        </w:rPr>
        <w:t>Perkamų Prekių įpakavimai turi atitikti Lietuvos Respublikoje galiojančius teisės aktus (aktualias redakcijas), kuriuose reglamentuojamas perkamų Prekių pakavimas bei reikalavimai medžiagoms ir gaminiams, skirtiems liestis su maistu.</w:t>
      </w:r>
    </w:p>
    <w:p w14:paraId="512C6A3A" w14:textId="77777777" w:rsidR="003C43C9" w:rsidRPr="006C57A8" w:rsidRDefault="002B20F4"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eastAsia="Calibri" w:hAnsi="Arial" w:cs="Arial"/>
          <w:sz w:val="22"/>
        </w:rPr>
        <w:t xml:space="preserve">Pirkėjui pageidaujant, Tiekėjas Prekes turi pristatyti ir užnešti į objekte nurodytas vietas be papildomo mokesčio. </w:t>
      </w:r>
    </w:p>
    <w:p w14:paraId="15D5DF45" w14:textId="160D2265" w:rsidR="003C43C9" w:rsidRPr="006C57A8" w:rsidRDefault="000D36B1"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hAnsi="Arial" w:cs="Arial"/>
          <w:b/>
          <w:bCs/>
          <w:sz w:val="22"/>
        </w:rPr>
        <w:t xml:space="preserve">Kartu su Pristatomomis prekėmis </w:t>
      </w:r>
      <w:r w:rsidR="003C6F09" w:rsidRPr="006C57A8">
        <w:rPr>
          <w:rFonts w:ascii="Arial" w:hAnsi="Arial" w:cs="Arial"/>
          <w:b/>
          <w:bCs/>
          <w:sz w:val="22"/>
        </w:rPr>
        <w:t>pateikiami dokumentai</w:t>
      </w:r>
      <w:r w:rsidR="003C6F09" w:rsidRPr="006C57A8">
        <w:rPr>
          <w:rFonts w:ascii="Arial" w:hAnsi="Arial" w:cs="Arial"/>
          <w:sz w:val="22"/>
        </w:rPr>
        <w:t>:</w:t>
      </w:r>
    </w:p>
    <w:p w14:paraId="4DAB7496" w14:textId="77777777" w:rsidR="003C43C9" w:rsidRPr="006C57A8" w:rsidRDefault="003C6F09" w:rsidP="006C57A8">
      <w:pPr>
        <w:pStyle w:val="ListParagraph"/>
        <w:numPr>
          <w:ilvl w:val="2"/>
          <w:numId w:val="11"/>
        </w:numPr>
        <w:tabs>
          <w:tab w:val="left" w:pos="567"/>
          <w:tab w:val="left" w:pos="851"/>
          <w:tab w:val="left" w:pos="993"/>
        </w:tabs>
        <w:ind w:left="0" w:firstLine="0"/>
        <w:jc w:val="both"/>
        <w:rPr>
          <w:rFonts w:ascii="Arial" w:hAnsi="Arial" w:cs="Arial"/>
          <w:sz w:val="22"/>
        </w:rPr>
      </w:pPr>
      <w:r w:rsidRPr="006C57A8">
        <w:rPr>
          <w:rFonts w:ascii="Arial" w:hAnsi="Arial" w:cs="Arial"/>
          <w:iCs/>
          <w:color w:val="000000" w:themeColor="text1"/>
          <w:sz w:val="22"/>
        </w:rPr>
        <w:t>Sutarties pasirašymo dieną, Tiekėjas pateikia Pirkėjui naudojimosi elektronine parduotuve arba elektronine užsakymo sistema instrukciją lietuvių kalba (jeigu tokią sistemą Tiekėjas turi).</w:t>
      </w:r>
    </w:p>
    <w:p w14:paraId="14771722" w14:textId="77777777" w:rsidR="00453A91" w:rsidRPr="006C57A8" w:rsidRDefault="003C6F09" w:rsidP="006C57A8">
      <w:pPr>
        <w:pStyle w:val="ListParagraph"/>
        <w:numPr>
          <w:ilvl w:val="2"/>
          <w:numId w:val="11"/>
        </w:numPr>
        <w:tabs>
          <w:tab w:val="left" w:pos="567"/>
          <w:tab w:val="left" w:pos="851"/>
          <w:tab w:val="left" w:pos="993"/>
        </w:tabs>
        <w:ind w:left="0" w:firstLine="0"/>
        <w:jc w:val="both"/>
        <w:rPr>
          <w:rFonts w:ascii="Arial" w:hAnsi="Arial" w:cs="Arial"/>
          <w:sz w:val="22"/>
        </w:rPr>
      </w:pPr>
      <w:r w:rsidRPr="006C57A8">
        <w:rPr>
          <w:rFonts w:ascii="Arial" w:hAnsi="Arial" w:cs="Arial"/>
          <w:iCs/>
          <w:color w:val="000000" w:themeColor="text1"/>
          <w:sz w:val="22"/>
        </w:rPr>
        <w:t xml:space="preserve">Kartu su pristatomais kavos aparatais turi būti pateikiamos kavos aparatų naudojimosi instrukcijos lietuvių kalba. </w:t>
      </w:r>
    </w:p>
    <w:p w14:paraId="5374DF9D" w14:textId="689AC4A7" w:rsidR="003C6F09" w:rsidRPr="006C57A8" w:rsidRDefault="003C6F09" w:rsidP="006C57A8">
      <w:pPr>
        <w:pStyle w:val="ListParagraph"/>
        <w:numPr>
          <w:ilvl w:val="1"/>
          <w:numId w:val="11"/>
        </w:numPr>
        <w:tabs>
          <w:tab w:val="left" w:pos="567"/>
          <w:tab w:val="left" w:pos="851"/>
          <w:tab w:val="left" w:pos="993"/>
        </w:tabs>
        <w:ind w:left="0" w:firstLine="0"/>
        <w:jc w:val="both"/>
        <w:rPr>
          <w:rFonts w:ascii="Arial" w:hAnsi="Arial" w:cs="Arial"/>
          <w:sz w:val="22"/>
        </w:rPr>
      </w:pPr>
      <w:r w:rsidRPr="006C57A8">
        <w:rPr>
          <w:rFonts w:ascii="Arial" w:hAnsi="Arial" w:cs="Arial"/>
          <w:iCs/>
          <w:color w:val="000000" w:themeColor="text1"/>
          <w:sz w:val="22"/>
        </w:rPr>
        <w:t>Pirkėjui atskirai paprašius, Tiekėjas privalo per 3 (tris) darbo dienas nuo prašymo gavimo dienos pateikti prašyme nurodyto laikotarpio pristatytų Prekių ataskaitą.</w:t>
      </w:r>
    </w:p>
    <w:p w14:paraId="1F710FA3" w14:textId="45B36A05" w:rsidR="000D36B1" w:rsidRPr="006C57A8" w:rsidRDefault="000D36B1" w:rsidP="006C57A8">
      <w:pPr>
        <w:tabs>
          <w:tab w:val="left" w:pos="567"/>
        </w:tabs>
        <w:rPr>
          <w:rFonts w:ascii="Arial" w:hAnsi="Arial" w:cs="Arial"/>
          <w:sz w:val="22"/>
          <w:szCs w:val="22"/>
        </w:rPr>
      </w:pPr>
    </w:p>
    <w:tbl>
      <w:tblPr>
        <w:tblStyle w:val="TableGrid"/>
        <w:tblW w:w="0" w:type="auto"/>
        <w:tblLook w:val="04A0" w:firstRow="1" w:lastRow="0" w:firstColumn="1" w:lastColumn="0" w:noHBand="0" w:noVBand="1"/>
      </w:tblPr>
      <w:tblGrid>
        <w:gridCol w:w="9628"/>
      </w:tblGrid>
      <w:tr w:rsidR="000F6511" w:rsidRPr="006C57A8" w14:paraId="0D9B3D20" w14:textId="77777777" w:rsidTr="008D388A">
        <w:trPr>
          <w:trHeight w:val="416"/>
        </w:trPr>
        <w:tc>
          <w:tcPr>
            <w:tcW w:w="9628" w:type="dxa"/>
            <w:shd w:val="clear" w:color="auto" w:fill="006982"/>
            <w:vAlign w:val="center"/>
          </w:tcPr>
          <w:p w14:paraId="37CEA4F6" w14:textId="755CDA24" w:rsidR="000F6511" w:rsidRPr="006C57A8" w:rsidRDefault="003C7CDD" w:rsidP="006C57A8">
            <w:pPr>
              <w:rPr>
                <w:rFonts w:ascii="Arial" w:eastAsiaTheme="minorHAnsi" w:hAnsi="Arial" w:cs="Arial"/>
                <w:sz w:val="22"/>
                <w:szCs w:val="22"/>
              </w:rPr>
            </w:pPr>
            <w:bookmarkStart w:id="4" w:name="_Hlk154665057"/>
            <w:r w:rsidRPr="006C57A8">
              <w:rPr>
                <w:rFonts w:ascii="Arial" w:hAnsi="Arial" w:cs="Arial"/>
                <w:b/>
                <w:caps/>
                <w:color w:val="FFFFFF" w:themeColor="background1"/>
                <w:sz w:val="22"/>
                <w:szCs w:val="22"/>
              </w:rPr>
              <w:t>8</w:t>
            </w:r>
            <w:r w:rsidR="000F6511" w:rsidRPr="006C57A8">
              <w:rPr>
                <w:rFonts w:ascii="Arial" w:hAnsi="Arial" w:cs="Arial"/>
                <w:b/>
                <w:caps/>
                <w:color w:val="FFFFFF" w:themeColor="background1"/>
                <w:sz w:val="22"/>
                <w:szCs w:val="22"/>
              </w:rPr>
              <w:t xml:space="preserve">. </w:t>
            </w:r>
            <w:r w:rsidR="000F7B6B">
              <w:rPr>
                <w:rFonts w:ascii="Arial" w:hAnsi="Arial" w:cs="Arial"/>
                <w:b/>
                <w:caps/>
                <w:color w:val="FFFFFF" w:themeColor="background1"/>
                <w:sz w:val="22"/>
                <w:szCs w:val="22"/>
              </w:rPr>
              <w:t>Apli</w:t>
            </w:r>
            <w:r w:rsidR="005341FC">
              <w:rPr>
                <w:rFonts w:ascii="Arial" w:hAnsi="Arial" w:cs="Arial"/>
                <w:b/>
                <w:caps/>
                <w:color w:val="FFFFFF" w:themeColor="background1"/>
                <w:sz w:val="22"/>
                <w:szCs w:val="22"/>
              </w:rPr>
              <w:t>nkosauginiai reikalavimai</w:t>
            </w:r>
            <w:r w:rsidR="009A6883" w:rsidRPr="006C57A8">
              <w:rPr>
                <w:rFonts w:ascii="Arial" w:hAnsi="Arial" w:cs="Arial"/>
                <w:b/>
                <w:caps/>
                <w:color w:val="FFFFFF" w:themeColor="background1"/>
                <w:sz w:val="22"/>
                <w:szCs w:val="22"/>
              </w:rPr>
              <w:t xml:space="preserve"> </w:t>
            </w:r>
          </w:p>
        </w:tc>
      </w:tr>
    </w:tbl>
    <w:bookmarkEnd w:id="4"/>
    <w:p w14:paraId="2899249D" w14:textId="6EFE3D93" w:rsidR="00BB1F5C" w:rsidRPr="006C57A8" w:rsidRDefault="003C7CDD" w:rsidP="00136F20">
      <w:pPr>
        <w:pStyle w:val="ListParagraph"/>
        <w:numPr>
          <w:ilvl w:val="0"/>
          <w:numId w:val="42"/>
        </w:numPr>
        <w:ind w:left="0"/>
        <w:jc w:val="both"/>
        <w:rPr>
          <w:rFonts w:ascii="Arial" w:hAnsi="Arial" w:cs="Arial"/>
          <w:sz w:val="22"/>
        </w:rPr>
      </w:pPr>
      <w:r w:rsidRPr="00136F20">
        <w:rPr>
          <w:rFonts w:ascii="Arial" w:hAnsi="Arial" w:cs="Arial"/>
          <w:sz w:val="22"/>
        </w:rPr>
        <w:t>8</w:t>
      </w:r>
      <w:r w:rsidR="00710D36" w:rsidRPr="00136F20">
        <w:rPr>
          <w:rFonts w:ascii="Arial" w:hAnsi="Arial" w:cs="Arial"/>
          <w:sz w:val="22"/>
        </w:rPr>
        <w:t>.1</w:t>
      </w:r>
      <w:r w:rsidR="00710D36" w:rsidRPr="006C57A8">
        <w:rPr>
          <w:rFonts w:ascii="Arial" w:hAnsi="Arial" w:cs="Arial"/>
          <w:sz w:val="22"/>
        </w:rPr>
        <w:t xml:space="preserve">. </w:t>
      </w:r>
      <w:r w:rsidR="00136F20" w:rsidRPr="00343ADA">
        <w:rPr>
          <w:rFonts w:ascii="Arial" w:hAnsi="Arial" w:cs="Arial"/>
          <w:sz w:val="22"/>
        </w:rPr>
        <w:t>Pirkimas vykdomas vadovaujantis 2011 m. birželio 28 d. Lietuvos Respublikos aplinkos ministro įsakymo Nr. D1</w:t>
      </w:r>
      <w:r w:rsidR="00136F20" w:rsidRPr="00343ADA">
        <w:rPr>
          <w:rFonts w:ascii="Arial" w:hAnsi="Arial" w:cs="Arial"/>
          <w:sz w:val="22"/>
        </w:rPr>
        <w:noBreakHyphen/>
        <w:t>508 „Dėl aplinkos apsaugos kriterijų taikymo, vykdant žaliuosius pirkimus, tvarkos aprašo patvirtinimo“ (2022</w:t>
      </w:r>
      <w:r w:rsidR="00136F20" w:rsidRPr="00343ADA">
        <w:rPr>
          <w:rFonts w:ascii="Arial" w:hAnsi="Arial" w:cs="Arial"/>
          <w:sz w:val="22"/>
        </w:rPr>
        <w:noBreakHyphen/>
        <w:t>12</w:t>
      </w:r>
      <w:r w:rsidR="00136F20" w:rsidRPr="00343ADA">
        <w:rPr>
          <w:rFonts w:ascii="Arial" w:hAnsi="Arial" w:cs="Arial"/>
          <w:sz w:val="22"/>
        </w:rPr>
        <w:noBreakHyphen/>
        <w:t>13 įsakymo Nr. D1</w:t>
      </w:r>
      <w:r w:rsidR="00136F20" w:rsidRPr="00343ADA">
        <w:rPr>
          <w:rFonts w:ascii="Arial" w:hAnsi="Arial" w:cs="Arial"/>
          <w:sz w:val="22"/>
        </w:rPr>
        <w:noBreakHyphen/>
        <w:t>401 redakcija) 4.</w:t>
      </w:r>
      <w:r w:rsidR="00136F20">
        <w:rPr>
          <w:rFonts w:ascii="Arial" w:hAnsi="Arial" w:cs="Arial"/>
          <w:sz w:val="22"/>
        </w:rPr>
        <w:t>1</w:t>
      </w:r>
      <w:r w:rsidR="00136F20" w:rsidRPr="00343ADA">
        <w:rPr>
          <w:rFonts w:ascii="Arial" w:hAnsi="Arial" w:cs="Arial"/>
          <w:sz w:val="22"/>
        </w:rPr>
        <w:t>. punktu:</w:t>
      </w:r>
      <w:r w:rsidR="00136F20" w:rsidRPr="00343ADA">
        <w:rPr>
          <w:rFonts w:ascii="Arial" w:hAnsi="Arial" w:cs="Arial"/>
          <w:color w:val="000000"/>
          <w:sz w:val="22"/>
        </w:rPr>
        <w:t xml:space="preserve"> </w:t>
      </w:r>
      <w:r w:rsidR="00136F20" w:rsidRPr="00FF6AEC">
        <w:rPr>
          <w:rFonts w:ascii="Arial" w:hAnsi="Arial" w:cs="Arial"/>
          <w:color w:val="000000"/>
          <w:sz w:val="22"/>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136F20">
        <w:rPr>
          <w:rFonts w:ascii="Arial" w:hAnsi="Arial" w:cs="Arial"/>
          <w:color w:val="000000"/>
          <w:sz w:val="22"/>
        </w:rPr>
        <w:t>.</w:t>
      </w:r>
    </w:p>
    <w:tbl>
      <w:tblPr>
        <w:tblStyle w:val="TableGrid"/>
        <w:tblW w:w="0" w:type="auto"/>
        <w:tblLook w:val="04A0" w:firstRow="1" w:lastRow="0" w:firstColumn="1" w:lastColumn="0" w:noHBand="0" w:noVBand="1"/>
      </w:tblPr>
      <w:tblGrid>
        <w:gridCol w:w="9628"/>
      </w:tblGrid>
      <w:tr w:rsidR="00B231F6" w:rsidRPr="006C57A8" w14:paraId="1B168C1B" w14:textId="77777777" w:rsidTr="00AD63B7">
        <w:trPr>
          <w:trHeight w:val="416"/>
        </w:trPr>
        <w:tc>
          <w:tcPr>
            <w:tcW w:w="9628" w:type="dxa"/>
            <w:shd w:val="clear" w:color="auto" w:fill="006982"/>
            <w:vAlign w:val="center"/>
          </w:tcPr>
          <w:p w14:paraId="24D50466" w14:textId="1D646D4D" w:rsidR="00B231F6" w:rsidRPr="006C57A8" w:rsidRDefault="00B231F6" w:rsidP="000B08F0">
            <w:pPr>
              <w:pStyle w:val="ListParagraph"/>
              <w:numPr>
                <w:ilvl w:val="0"/>
                <w:numId w:val="38"/>
              </w:numPr>
              <w:jc w:val="both"/>
              <w:rPr>
                <w:rFonts w:ascii="Arial" w:hAnsi="Arial" w:cs="Arial"/>
                <w:sz w:val="22"/>
              </w:rPr>
            </w:pPr>
            <w:r w:rsidRPr="006C57A8">
              <w:rPr>
                <w:rFonts w:ascii="Arial" w:hAnsi="Arial" w:cs="Arial"/>
                <w:b/>
                <w:caps/>
                <w:color w:val="FFFFFF" w:themeColor="background1"/>
                <w:sz w:val="22"/>
              </w:rPr>
              <w:t xml:space="preserve"> </w:t>
            </w:r>
            <w:r w:rsidR="004471E5" w:rsidRPr="006C57A8">
              <w:rPr>
                <w:rFonts w:ascii="Arial" w:hAnsi="Arial" w:cs="Arial"/>
                <w:b/>
                <w:caps/>
                <w:color w:val="FFFFFF" w:themeColor="background1"/>
                <w:sz w:val="22"/>
              </w:rPr>
              <w:t>KOKYBĖ IR TRŪKUMŲ ŠALINIMAS</w:t>
            </w:r>
          </w:p>
        </w:tc>
      </w:tr>
    </w:tbl>
    <w:p w14:paraId="6EB469A6" w14:textId="77777777" w:rsidR="00453A91" w:rsidRPr="006C57A8" w:rsidRDefault="000D7A66" w:rsidP="006C57A8">
      <w:pPr>
        <w:pStyle w:val="ListParagraph"/>
        <w:numPr>
          <w:ilvl w:val="1"/>
          <w:numId w:val="41"/>
        </w:numPr>
        <w:tabs>
          <w:tab w:val="left" w:pos="567"/>
        </w:tabs>
        <w:ind w:left="0" w:firstLine="0"/>
        <w:jc w:val="both"/>
        <w:rPr>
          <w:rFonts w:ascii="Arial" w:eastAsia="Calibri" w:hAnsi="Arial" w:cs="Arial"/>
          <w:sz w:val="22"/>
        </w:rPr>
      </w:pPr>
      <w:r w:rsidRPr="006C57A8">
        <w:rPr>
          <w:rFonts w:ascii="Arial" w:eastAsia="Calibri" w:hAnsi="Arial" w:cs="Arial"/>
          <w:sz w:val="22"/>
        </w:rPr>
        <w:t xml:space="preserve">Prekės turi būti kokybiškos, pakuotės nepažeistos ir nepraradusios savo prekinės išvaizdos. </w:t>
      </w:r>
    </w:p>
    <w:p w14:paraId="62F2C516" w14:textId="0091F2BD" w:rsidR="00453A91" w:rsidRPr="006C57A8" w:rsidRDefault="000D7A66" w:rsidP="006C57A8">
      <w:pPr>
        <w:pStyle w:val="ListParagraph"/>
        <w:numPr>
          <w:ilvl w:val="1"/>
          <w:numId w:val="41"/>
        </w:numPr>
        <w:tabs>
          <w:tab w:val="left" w:pos="567"/>
        </w:tabs>
        <w:ind w:left="0" w:firstLine="0"/>
        <w:jc w:val="both"/>
        <w:rPr>
          <w:rFonts w:ascii="Arial" w:eastAsia="Calibri" w:hAnsi="Arial" w:cs="Arial"/>
          <w:sz w:val="22"/>
        </w:rPr>
      </w:pPr>
      <w:r w:rsidRPr="006C57A8">
        <w:rPr>
          <w:rFonts w:ascii="Arial" w:eastAsia="Calibri" w:hAnsi="Arial" w:cs="Arial"/>
          <w:sz w:val="22"/>
        </w:rPr>
        <w:t>Paslaugų ir Prekių trūkumais laikomi neatitikimai šios techninės specifikacijos ir teisės aktų, reglamentuojan</w:t>
      </w:r>
      <w:r w:rsidR="00AF1313" w:rsidRPr="006C57A8">
        <w:rPr>
          <w:rFonts w:ascii="Arial" w:eastAsia="Calibri" w:hAnsi="Arial" w:cs="Arial"/>
          <w:sz w:val="22"/>
        </w:rPr>
        <w:t>čių</w:t>
      </w:r>
      <w:r w:rsidRPr="006C57A8">
        <w:rPr>
          <w:rFonts w:ascii="Arial" w:eastAsia="Calibri" w:hAnsi="Arial" w:cs="Arial"/>
          <w:sz w:val="22"/>
        </w:rPr>
        <w:t xml:space="preserve"> Paslaugų teikimą ir / ar Prekių kokybę ir (ar) tiekimą, reikalavimams;</w:t>
      </w:r>
    </w:p>
    <w:p w14:paraId="73547BAA" w14:textId="77777777" w:rsidR="00453A91" w:rsidRPr="006C57A8" w:rsidRDefault="000D7A66" w:rsidP="006C57A8">
      <w:pPr>
        <w:pStyle w:val="ListParagraph"/>
        <w:numPr>
          <w:ilvl w:val="1"/>
          <w:numId w:val="41"/>
        </w:numPr>
        <w:tabs>
          <w:tab w:val="left" w:pos="567"/>
        </w:tabs>
        <w:ind w:left="0" w:firstLine="0"/>
        <w:jc w:val="both"/>
        <w:rPr>
          <w:rFonts w:ascii="Arial" w:eastAsia="Calibri" w:hAnsi="Arial" w:cs="Arial"/>
          <w:sz w:val="22"/>
        </w:rPr>
      </w:pPr>
      <w:r w:rsidRPr="006C57A8">
        <w:rPr>
          <w:rFonts w:ascii="Arial" w:eastAsia="Calibri" w:hAnsi="Arial" w:cs="Arial"/>
          <w:sz w:val="22"/>
        </w:rPr>
        <w:t xml:space="preserve">Pirkėjas turi teisę kreiptis į Tiekėją dėl Prekių, Paslaugų trūkumų pašalinimo ne vėliau kaip per 14 (keturiolika) darbo dienų nuo Prekių / Paslaugų perdavimo – priėmimo akto pasirašymo / trūkumų užfiksavimo dienos. </w:t>
      </w:r>
    </w:p>
    <w:p w14:paraId="5B4176F7" w14:textId="7A19F215" w:rsidR="007B78DD" w:rsidRPr="006C57A8" w:rsidRDefault="000D7A66" w:rsidP="006C57A8">
      <w:pPr>
        <w:pStyle w:val="ListParagraph"/>
        <w:numPr>
          <w:ilvl w:val="1"/>
          <w:numId w:val="41"/>
        </w:numPr>
        <w:tabs>
          <w:tab w:val="left" w:pos="567"/>
        </w:tabs>
        <w:ind w:left="0" w:firstLine="0"/>
        <w:jc w:val="both"/>
        <w:rPr>
          <w:rFonts w:ascii="Arial" w:eastAsia="Calibri" w:hAnsi="Arial" w:cs="Arial"/>
          <w:sz w:val="22"/>
        </w:rPr>
      </w:pPr>
      <w:r w:rsidRPr="006C57A8">
        <w:rPr>
          <w:rFonts w:ascii="Arial" w:eastAsia="Calibri" w:hAnsi="Arial" w:cs="Arial"/>
          <w:sz w:val="22"/>
        </w:rPr>
        <w:t xml:space="preserve">Tiekėjas Prekes, neatitinkančias šioje techninėje specifikacijoje nurodytų reikalavimų, privalo pakeisti savo sąskaita, per 2 (dvi) darbo dienas nuo trūkumų užfiksavimo dienos. Pirkėjas neatlygina jokių su </w:t>
      </w:r>
      <w:r w:rsidR="00AF1313" w:rsidRPr="006C57A8">
        <w:rPr>
          <w:rFonts w:ascii="Arial" w:eastAsia="Calibri" w:hAnsi="Arial" w:cs="Arial"/>
          <w:sz w:val="22"/>
        </w:rPr>
        <w:t xml:space="preserve">Prekių pakeitimu </w:t>
      </w:r>
      <w:r w:rsidRPr="006C57A8">
        <w:rPr>
          <w:rFonts w:ascii="Arial" w:eastAsia="Calibri" w:hAnsi="Arial" w:cs="Arial"/>
          <w:sz w:val="22"/>
        </w:rPr>
        <w:t>susijusių Tiekėjo turėtų išlaidų ar nuostolių.</w:t>
      </w:r>
    </w:p>
    <w:tbl>
      <w:tblPr>
        <w:tblStyle w:val="TableGrid"/>
        <w:tblW w:w="0" w:type="auto"/>
        <w:tblLook w:val="04A0" w:firstRow="1" w:lastRow="0" w:firstColumn="1" w:lastColumn="0" w:noHBand="0" w:noVBand="1"/>
      </w:tblPr>
      <w:tblGrid>
        <w:gridCol w:w="9628"/>
      </w:tblGrid>
      <w:tr w:rsidR="009A6883" w:rsidRPr="006C57A8" w14:paraId="59C106E7" w14:textId="77777777" w:rsidTr="008D388A">
        <w:trPr>
          <w:trHeight w:val="416"/>
        </w:trPr>
        <w:tc>
          <w:tcPr>
            <w:tcW w:w="9628" w:type="dxa"/>
            <w:shd w:val="clear" w:color="auto" w:fill="006982"/>
            <w:vAlign w:val="center"/>
          </w:tcPr>
          <w:p w14:paraId="2721E0FD" w14:textId="4C8D33F5" w:rsidR="009A6883" w:rsidRPr="006C57A8" w:rsidRDefault="009A6883" w:rsidP="006C57A8">
            <w:pPr>
              <w:pStyle w:val="ListParagraph"/>
              <w:numPr>
                <w:ilvl w:val="0"/>
                <w:numId w:val="41"/>
              </w:numPr>
              <w:tabs>
                <w:tab w:val="left" w:pos="459"/>
              </w:tabs>
              <w:ind w:left="0" w:firstLine="0"/>
              <w:jc w:val="both"/>
              <w:rPr>
                <w:rFonts w:ascii="Arial" w:hAnsi="Arial" w:cs="Arial"/>
                <w:sz w:val="22"/>
              </w:rPr>
            </w:pPr>
            <w:r w:rsidRPr="006C57A8">
              <w:rPr>
                <w:rFonts w:ascii="Arial" w:hAnsi="Arial" w:cs="Arial"/>
                <w:b/>
                <w:caps/>
                <w:color w:val="FFFFFF" w:themeColor="background1"/>
                <w:sz w:val="22"/>
              </w:rPr>
              <w:t>DOKUMENTAI</w:t>
            </w:r>
            <w:r w:rsidR="00A32F82">
              <w:rPr>
                <w:rFonts w:ascii="Arial" w:hAnsi="Arial" w:cs="Arial"/>
                <w:b/>
                <w:caps/>
                <w:color w:val="FFFFFF" w:themeColor="background1"/>
                <w:sz w:val="22"/>
              </w:rPr>
              <w:t xml:space="preserve"> </w:t>
            </w:r>
            <w:r w:rsidR="006255EA">
              <w:rPr>
                <w:rFonts w:ascii="Arial" w:hAnsi="Arial" w:cs="Arial"/>
                <w:b/>
                <w:caps/>
                <w:color w:val="FFFFFF" w:themeColor="background1"/>
                <w:sz w:val="22"/>
              </w:rPr>
              <w:t>pateikiami su pasiūlymu</w:t>
            </w:r>
            <w:r w:rsidRPr="006C57A8">
              <w:rPr>
                <w:rFonts w:ascii="Arial" w:hAnsi="Arial" w:cs="Arial"/>
                <w:b/>
                <w:caps/>
                <w:color w:val="FFFFFF" w:themeColor="background1"/>
                <w:sz w:val="22"/>
              </w:rPr>
              <w:t>, REIKALINGI PIRKIMO OBJEKTO TECHNINĖMS SAVYBĖMS IR KOKYBEI PATVIRTINTI</w:t>
            </w:r>
          </w:p>
        </w:tc>
      </w:tr>
    </w:tbl>
    <w:p w14:paraId="29945B17" w14:textId="541F450D" w:rsidR="00166823" w:rsidRPr="006C57A8" w:rsidRDefault="00166823" w:rsidP="006C57A8">
      <w:pPr>
        <w:pStyle w:val="ListParagraph"/>
        <w:numPr>
          <w:ilvl w:val="1"/>
          <w:numId w:val="41"/>
        </w:numPr>
        <w:jc w:val="both"/>
        <w:rPr>
          <w:rFonts w:ascii="Arial" w:hAnsi="Arial" w:cs="Arial"/>
          <w:sz w:val="22"/>
        </w:rPr>
      </w:pPr>
      <w:bookmarkStart w:id="5" w:name="_Hlk155095899"/>
      <w:r w:rsidRPr="006C57A8">
        <w:rPr>
          <w:rFonts w:ascii="Arial" w:hAnsi="Arial" w:cs="Arial"/>
          <w:sz w:val="22"/>
        </w:rPr>
        <w:t>Kavos aparato</w:t>
      </w:r>
      <w:r w:rsidR="002F0D7D" w:rsidRPr="006C57A8">
        <w:rPr>
          <w:rFonts w:ascii="Arial" w:hAnsi="Arial" w:cs="Arial"/>
          <w:sz w:val="22"/>
        </w:rPr>
        <w:t xml:space="preserve"> gamintojo</w:t>
      </w:r>
      <w:r w:rsidRPr="006C57A8">
        <w:rPr>
          <w:rFonts w:ascii="Arial" w:hAnsi="Arial" w:cs="Arial"/>
          <w:sz w:val="22"/>
        </w:rPr>
        <w:t xml:space="preserve"> techninė specifikacija;</w:t>
      </w:r>
    </w:p>
    <w:p w14:paraId="16A09C48" w14:textId="26E6B4D1" w:rsidR="00166823" w:rsidRPr="006C57A8" w:rsidRDefault="00166823" w:rsidP="006C57A8">
      <w:pPr>
        <w:pStyle w:val="ListParagraph"/>
        <w:numPr>
          <w:ilvl w:val="1"/>
          <w:numId w:val="41"/>
        </w:numPr>
        <w:jc w:val="both"/>
        <w:rPr>
          <w:rFonts w:ascii="Arial" w:hAnsi="Arial" w:cs="Arial"/>
          <w:sz w:val="22"/>
        </w:rPr>
      </w:pPr>
      <w:bookmarkStart w:id="6" w:name="_Hlk155095872"/>
      <w:bookmarkEnd w:id="5"/>
      <w:r w:rsidRPr="006C57A8">
        <w:rPr>
          <w:rFonts w:ascii="Arial" w:hAnsi="Arial" w:cs="Arial"/>
          <w:sz w:val="22"/>
        </w:rPr>
        <w:t>Kavos pupelių sertifikatai.</w:t>
      </w:r>
      <w:bookmarkEnd w:id="6"/>
    </w:p>
    <w:p w14:paraId="491A3A17" w14:textId="77777777" w:rsidR="00166823" w:rsidRPr="006C57A8" w:rsidRDefault="00166823" w:rsidP="006C57A8">
      <w:pPr>
        <w:rPr>
          <w:rFonts w:ascii="Arial" w:hAnsi="Arial" w:cs="Arial"/>
          <w:sz w:val="22"/>
          <w:szCs w:val="22"/>
        </w:rPr>
      </w:pPr>
    </w:p>
    <w:p w14:paraId="47E4DA7C" w14:textId="77777777" w:rsidR="009A6883" w:rsidRPr="006C57A8" w:rsidRDefault="009A6883" w:rsidP="006C57A8">
      <w:pPr>
        <w:rPr>
          <w:rFonts w:ascii="Arial" w:hAnsi="Arial" w:cs="Arial"/>
          <w:sz w:val="22"/>
          <w:szCs w:val="22"/>
        </w:rPr>
      </w:pPr>
    </w:p>
    <w:p w14:paraId="654D21BC" w14:textId="6D2C6592" w:rsidR="00E44CBF" w:rsidRPr="006C57A8" w:rsidRDefault="0055620B" w:rsidP="006C57A8">
      <w:pPr>
        <w:rPr>
          <w:rFonts w:ascii="Arial" w:hAnsi="Arial" w:cs="Arial"/>
          <w:sz w:val="22"/>
          <w:szCs w:val="22"/>
        </w:rPr>
      </w:pPr>
      <w:r w:rsidRPr="006C57A8">
        <w:rPr>
          <w:rFonts w:ascii="Arial" w:hAnsi="Arial" w:cs="Arial"/>
          <w:sz w:val="22"/>
          <w:szCs w:val="22"/>
        </w:rPr>
        <w:t>______________</w:t>
      </w:r>
    </w:p>
    <w:sectPr w:rsidR="00E44CBF" w:rsidRPr="006C57A8" w:rsidSect="00193496">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24BE" w14:textId="77777777" w:rsidR="00F358B6" w:rsidRDefault="00F358B6" w:rsidP="00EC4D0B">
      <w:r>
        <w:separator/>
      </w:r>
    </w:p>
  </w:endnote>
  <w:endnote w:type="continuationSeparator" w:id="0">
    <w:p w14:paraId="4699F8E6" w14:textId="77777777" w:rsidR="00F358B6" w:rsidRDefault="00F358B6" w:rsidP="00EC4D0B">
      <w:r>
        <w:continuationSeparator/>
      </w:r>
    </w:p>
  </w:endnote>
  <w:endnote w:type="continuationNotice" w:id="1">
    <w:p w14:paraId="22263232" w14:textId="77777777" w:rsidR="00F358B6" w:rsidRDefault="00F35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53F6" w14:textId="77777777" w:rsidR="00F358B6" w:rsidRDefault="00F358B6" w:rsidP="00EC4D0B">
      <w:r>
        <w:separator/>
      </w:r>
    </w:p>
  </w:footnote>
  <w:footnote w:type="continuationSeparator" w:id="0">
    <w:p w14:paraId="15689BA0" w14:textId="77777777" w:rsidR="00F358B6" w:rsidRDefault="00F358B6" w:rsidP="00EC4D0B">
      <w:r>
        <w:continuationSeparator/>
      </w:r>
    </w:p>
  </w:footnote>
  <w:footnote w:type="continuationNotice" w:id="1">
    <w:p w14:paraId="18452B27" w14:textId="77777777" w:rsidR="00F358B6" w:rsidRDefault="00F35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706"/>
      <w:gridCol w:w="5602"/>
      <w:gridCol w:w="1320"/>
    </w:tblGrid>
    <w:tr w:rsidR="00411853" w14:paraId="27E68F0D" w14:textId="77777777" w:rsidTr="00AD63B7">
      <w:tc>
        <w:tcPr>
          <w:tcW w:w="1838" w:type="dxa"/>
          <w:vMerge w:val="restart"/>
          <w:vAlign w:val="center"/>
        </w:tcPr>
        <w:p w14:paraId="4E0FBFE7" w14:textId="2DE57F4E" w:rsidR="00411853" w:rsidRDefault="00ED12DE" w:rsidP="00411853">
          <w:pPr>
            <w:pStyle w:val="Header"/>
          </w:pPr>
          <w:r>
            <w:rPr>
              <w:noProof/>
            </w:rPr>
            <w:drawing>
              <wp:inline distT="0" distB="0" distL="0" distR="0" wp14:anchorId="6C2EA17F" wp14:editId="53F6814B">
                <wp:extent cx="1571625" cy="266700"/>
                <wp:effectExtent l="0" t="0" r="9525" b="0"/>
                <wp:docPr id="56375770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573794" cy="267068"/>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6FC4109C" w:rsidR="00411853" w:rsidRPr="00500F46" w:rsidRDefault="0033609C" w:rsidP="00411853">
          <w:pPr>
            <w:pStyle w:val="Header"/>
            <w:jc w:val="center"/>
            <w:rPr>
              <w:b/>
              <w:bCs/>
              <w:sz w:val="24"/>
              <w:szCs w:val="28"/>
            </w:rPr>
          </w:pPr>
          <w:r w:rsidRPr="00C34267">
            <w:rPr>
              <w:rFonts w:ascii="Arial" w:hAnsi="Arial" w:cs="Arial"/>
              <w:b/>
              <w:bCs/>
              <w:color w:val="000000"/>
              <w:sz w:val="18"/>
              <w:szCs w:val="18"/>
              <w:lang w:eastAsia="lt-LT"/>
            </w:rPr>
            <w:t>KAVOS APARATŲ NUOMOS, APTARNAVIMO IR PRIEŽIŪROS PASLAUGOS BEI KAVOS PUPELIŲ TIEKIM</w:t>
          </w:r>
          <w:r>
            <w:rPr>
              <w:rFonts w:ascii="Arial" w:hAnsi="Arial" w:cs="Arial"/>
              <w:b/>
              <w:bCs/>
              <w:color w:val="000000"/>
              <w:sz w:val="18"/>
              <w:szCs w:val="18"/>
              <w:lang w:eastAsia="lt-LT"/>
            </w:rPr>
            <w:t>AS</w:t>
          </w:r>
        </w:p>
      </w:tc>
      <w:tc>
        <w:tcPr>
          <w:tcW w:w="1411" w:type="dxa"/>
          <w:vAlign w:val="center"/>
        </w:tcPr>
        <w:p w14:paraId="70D148E6" w14:textId="77777777" w:rsidR="00411853" w:rsidRPr="00FD42B8" w:rsidRDefault="00411853" w:rsidP="00411853">
          <w:pPr>
            <w:pStyle w:val="Header"/>
            <w:rPr>
              <w:rFonts w:cs="Calibri"/>
              <w:color w:val="000000"/>
              <w:szCs w:val="20"/>
            </w:rPr>
          </w:pPr>
          <w:r w:rsidRPr="007A5584">
            <w:rPr>
              <w:rFonts w:cs="Calibri"/>
              <w:color w:val="000000"/>
              <w:szCs w:val="20"/>
            </w:rPr>
            <w:t>PLP1.02</w:t>
          </w:r>
        </w:p>
      </w:tc>
    </w:tr>
    <w:tr w:rsidR="00411853" w14:paraId="41082ECB" w14:textId="77777777" w:rsidTr="00AD63B7">
      <w:tc>
        <w:tcPr>
          <w:tcW w:w="1838" w:type="dxa"/>
          <w:vMerge/>
        </w:tcPr>
        <w:p w14:paraId="530AA3FD" w14:textId="77777777" w:rsidR="00411853" w:rsidRDefault="00411853" w:rsidP="00411853">
          <w:pPr>
            <w:pStyle w:val="Header"/>
          </w:pPr>
        </w:p>
      </w:tc>
      <w:tc>
        <w:tcPr>
          <w:tcW w:w="6379" w:type="dxa"/>
          <w:vMerge/>
          <w:shd w:val="clear" w:color="auto" w:fill="auto"/>
        </w:tcPr>
        <w:p w14:paraId="5A41F893" w14:textId="77777777" w:rsidR="00411853" w:rsidRDefault="00411853" w:rsidP="00411853">
          <w:pPr>
            <w:pStyle w:val="Header"/>
          </w:pPr>
        </w:p>
      </w:tc>
      <w:tc>
        <w:tcPr>
          <w:tcW w:w="1411" w:type="dxa"/>
        </w:tcPr>
        <w:p w14:paraId="2FEA0D2C" w14:textId="77777777" w:rsidR="00411853" w:rsidRDefault="00411853" w:rsidP="0041185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411853" w14:paraId="6C6C8041" w14:textId="77777777" w:rsidTr="00AD63B7">
      <w:tc>
        <w:tcPr>
          <w:tcW w:w="1838" w:type="dxa"/>
          <w:vMerge/>
        </w:tcPr>
        <w:p w14:paraId="71F80B78" w14:textId="77777777" w:rsidR="00411853" w:rsidRDefault="00411853" w:rsidP="00411853">
          <w:pPr>
            <w:pStyle w:val="Header"/>
          </w:pPr>
        </w:p>
      </w:tc>
      <w:tc>
        <w:tcPr>
          <w:tcW w:w="6379" w:type="dxa"/>
          <w:vMerge/>
          <w:shd w:val="clear" w:color="auto" w:fill="auto"/>
        </w:tcPr>
        <w:p w14:paraId="53DCDFBF" w14:textId="77777777" w:rsidR="00411853" w:rsidRDefault="00411853" w:rsidP="00411853">
          <w:pPr>
            <w:pStyle w:val="Header"/>
          </w:pPr>
        </w:p>
      </w:tc>
      <w:tc>
        <w:tcPr>
          <w:tcW w:w="1411" w:type="dxa"/>
          <w:vAlign w:val="center"/>
        </w:tcPr>
        <w:p w14:paraId="5B80849E" w14:textId="5096FBC4" w:rsidR="00411853" w:rsidRDefault="00EC347C" w:rsidP="00411853">
          <w:pPr>
            <w:pStyle w:val="Header"/>
          </w:pPr>
          <w:r>
            <w:t>1 priedas</w:t>
          </w:r>
        </w:p>
      </w:tc>
    </w:tr>
  </w:tbl>
  <w:p w14:paraId="18A94A62" w14:textId="77777777" w:rsidR="00B136B2" w:rsidRDefault="00B136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706"/>
      <w:gridCol w:w="5602"/>
      <w:gridCol w:w="1320"/>
    </w:tblGrid>
    <w:tr w:rsidR="00F20C9B" w14:paraId="6C6DAD52" w14:textId="77777777" w:rsidTr="005C6C58">
      <w:tc>
        <w:tcPr>
          <w:tcW w:w="1838" w:type="dxa"/>
          <w:vMerge w:val="restart"/>
          <w:vAlign w:val="center"/>
        </w:tcPr>
        <w:p w14:paraId="12CEC5CA" w14:textId="21083D4C" w:rsidR="00F20C9B" w:rsidRDefault="00ED12DE" w:rsidP="005F5463">
          <w:pPr>
            <w:pStyle w:val="Header"/>
          </w:pPr>
          <w:r>
            <w:rPr>
              <w:noProof/>
            </w:rPr>
            <w:drawing>
              <wp:inline distT="0" distB="0" distL="0" distR="0" wp14:anchorId="73D6AF68" wp14:editId="0E142D2F">
                <wp:extent cx="1571625" cy="266700"/>
                <wp:effectExtent l="0" t="0" r="9525"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573794" cy="267068"/>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5FA73DED" w:rsidR="00F20C9B" w:rsidRPr="00C34267" w:rsidRDefault="00C34267" w:rsidP="00C3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rFonts w:ascii="Arial" w:hAnsi="Arial" w:cs="Arial"/>
              <w:b/>
              <w:bCs/>
              <w:color w:val="000000"/>
              <w:sz w:val="18"/>
              <w:szCs w:val="18"/>
              <w:lang w:eastAsia="lt-LT"/>
            </w:rPr>
          </w:pPr>
          <w:r w:rsidRPr="00C34267">
            <w:rPr>
              <w:rFonts w:ascii="Arial" w:hAnsi="Arial" w:cs="Arial"/>
              <w:b/>
              <w:bCs/>
              <w:color w:val="000000"/>
              <w:sz w:val="18"/>
              <w:szCs w:val="18"/>
              <w:lang w:eastAsia="lt-LT"/>
            </w:rPr>
            <w:t>KAVOS APARATŲ NUOMOS, APTARNAVIMO IR PRIEŽIŪROS PASLAUGOS BEI KAVOS PUPELIŲ TIEKIM</w:t>
          </w:r>
          <w:r>
            <w:rPr>
              <w:rFonts w:ascii="Arial" w:hAnsi="Arial" w:cs="Arial"/>
              <w:b/>
              <w:bCs/>
              <w:color w:val="000000"/>
              <w:sz w:val="18"/>
              <w:szCs w:val="18"/>
              <w:lang w:eastAsia="lt-LT"/>
            </w:rPr>
            <w:t>AS</w:t>
          </w:r>
        </w:p>
      </w:tc>
      <w:tc>
        <w:tcPr>
          <w:tcW w:w="1411" w:type="dxa"/>
          <w:vAlign w:val="center"/>
        </w:tcPr>
        <w:p w14:paraId="4049DB45" w14:textId="46664AFF" w:rsidR="00F20C9B" w:rsidRPr="00FD42B8" w:rsidRDefault="007A5584" w:rsidP="005F5463">
          <w:pPr>
            <w:pStyle w:val="Header"/>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Header"/>
          </w:pPr>
        </w:p>
      </w:tc>
      <w:tc>
        <w:tcPr>
          <w:tcW w:w="6379" w:type="dxa"/>
          <w:vMerge/>
          <w:shd w:val="clear" w:color="auto" w:fill="auto"/>
        </w:tcPr>
        <w:p w14:paraId="608FED4B" w14:textId="77777777" w:rsidR="00F20C9B" w:rsidRDefault="00F20C9B" w:rsidP="005F5463">
          <w:pPr>
            <w:pStyle w:val="Header"/>
          </w:pPr>
        </w:p>
      </w:tc>
      <w:tc>
        <w:tcPr>
          <w:tcW w:w="1411" w:type="dxa"/>
        </w:tcPr>
        <w:p w14:paraId="0C8F4897" w14:textId="77777777" w:rsidR="00F20C9B" w:rsidRDefault="00F20C9B"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Header"/>
          </w:pPr>
        </w:p>
      </w:tc>
      <w:tc>
        <w:tcPr>
          <w:tcW w:w="6379" w:type="dxa"/>
          <w:vMerge/>
          <w:shd w:val="clear" w:color="auto" w:fill="auto"/>
        </w:tcPr>
        <w:p w14:paraId="5326CE55" w14:textId="77777777" w:rsidR="00F20C9B" w:rsidRDefault="00F20C9B" w:rsidP="005F5463">
          <w:pPr>
            <w:pStyle w:val="Header"/>
          </w:pPr>
        </w:p>
      </w:tc>
      <w:tc>
        <w:tcPr>
          <w:tcW w:w="1411" w:type="dxa"/>
          <w:vAlign w:val="center"/>
        </w:tcPr>
        <w:p w14:paraId="12C68453" w14:textId="1C7349C6" w:rsidR="00F20C9B" w:rsidRDefault="000B56BB" w:rsidP="005F5463">
          <w:pPr>
            <w:pStyle w:val="Header"/>
          </w:pPr>
          <w:r>
            <w:t>1 priedas</w:t>
          </w:r>
        </w:p>
      </w:tc>
    </w:tr>
  </w:tbl>
  <w:p w14:paraId="4C55DD2B" w14:textId="77777777" w:rsidR="00B136B2" w:rsidRDefault="00B136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8D7"/>
    <w:multiLevelType w:val="multilevel"/>
    <w:tmpl w:val="37A888E8"/>
    <w:lvl w:ilvl="0">
      <w:start w:val="9"/>
      <w:numFmt w:val="decimal"/>
      <w:lvlText w:val="%1."/>
      <w:lvlJc w:val="left"/>
      <w:pPr>
        <w:ind w:left="390" w:hanging="390"/>
      </w:pPr>
      <w:rPr>
        <w:rFonts w:hint="default"/>
        <w:b/>
        <w:bCs/>
        <w:color w:val="FFFFFF" w:themeColor="background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4" w15:restartNumberingAfterBreak="0">
    <w:nsid w:val="0B0D117C"/>
    <w:multiLevelType w:val="hybridMultilevel"/>
    <w:tmpl w:val="D7C671C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7547E2"/>
    <w:multiLevelType w:val="multilevel"/>
    <w:tmpl w:val="BC080A7E"/>
    <w:lvl w:ilvl="0">
      <w:start w:val="1"/>
      <w:numFmt w:val="decimal"/>
      <w:lvlText w:val="5.1.%1"/>
      <w:lvlJc w:val="left"/>
      <w:pPr>
        <w:ind w:left="720" w:hanging="360"/>
      </w:pPr>
      <w:rPr>
        <w:rFonts w:hint="default"/>
        <w:b w:val="0"/>
        <w:bCs/>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2E0169"/>
    <w:multiLevelType w:val="multilevel"/>
    <w:tmpl w:val="AAA4E766"/>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983658"/>
    <w:multiLevelType w:val="multilevel"/>
    <w:tmpl w:val="24E6D0DA"/>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7E1BE7"/>
    <w:multiLevelType w:val="hybridMultilevel"/>
    <w:tmpl w:val="B18CF9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A03582"/>
    <w:multiLevelType w:val="multilevel"/>
    <w:tmpl w:val="BC080A7E"/>
    <w:lvl w:ilvl="0">
      <w:start w:val="1"/>
      <w:numFmt w:val="decimal"/>
      <w:lvlText w:val="5.1.%1"/>
      <w:lvlJc w:val="left"/>
      <w:pPr>
        <w:ind w:left="720" w:hanging="360"/>
      </w:pPr>
      <w:rPr>
        <w:rFonts w:hint="default"/>
        <w:b w:val="0"/>
        <w:bCs/>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2A72C1"/>
    <w:multiLevelType w:val="hybridMultilevel"/>
    <w:tmpl w:val="3D44D6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14E54C41"/>
    <w:multiLevelType w:val="multilevel"/>
    <w:tmpl w:val="BC080A7E"/>
    <w:lvl w:ilvl="0">
      <w:start w:val="1"/>
      <w:numFmt w:val="decimal"/>
      <w:lvlText w:val="5.1.%1"/>
      <w:lvlJc w:val="left"/>
      <w:pPr>
        <w:ind w:left="720" w:hanging="360"/>
      </w:pPr>
      <w:rPr>
        <w:rFonts w:hint="default"/>
        <w:b w:val="0"/>
        <w:bCs/>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6CC494E"/>
    <w:multiLevelType w:val="multilevel"/>
    <w:tmpl w:val="B3B230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CE4AF0"/>
    <w:multiLevelType w:val="multilevel"/>
    <w:tmpl w:val="4F12C1C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AD769C5"/>
    <w:multiLevelType w:val="multilevel"/>
    <w:tmpl w:val="0D66845A"/>
    <w:lvl w:ilvl="0">
      <w:start w:val="3"/>
      <w:numFmt w:val="decimal"/>
      <w:lvlText w:val="%1."/>
      <w:lvlJc w:val="left"/>
      <w:pPr>
        <w:ind w:left="360" w:hanging="360"/>
      </w:pPr>
      <w:rPr>
        <w:rFonts w:hint="default"/>
      </w:rPr>
    </w:lvl>
    <w:lvl w:ilvl="1">
      <w:start w:val="1"/>
      <w:numFmt w:val="decimal"/>
      <w:lvlText w:val="%1.%2."/>
      <w:lvlJc w:val="left"/>
      <w:pPr>
        <w:ind w:left="0" w:firstLine="851"/>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1723E00"/>
    <w:multiLevelType w:val="multilevel"/>
    <w:tmpl w:val="01CC30E8"/>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16"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44465C"/>
    <w:multiLevelType w:val="hybridMultilevel"/>
    <w:tmpl w:val="FC587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F94DE4"/>
    <w:multiLevelType w:val="multilevel"/>
    <w:tmpl w:val="4F12C1C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AE074F3"/>
    <w:multiLevelType w:val="hybridMultilevel"/>
    <w:tmpl w:val="E0E414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D71084"/>
    <w:multiLevelType w:val="multilevel"/>
    <w:tmpl w:val="8AA2E1AA"/>
    <w:lvl w:ilvl="0">
      <w:start w:val="5"/>
      <w:numFmt w:val="decimal"/>
      <w:lvlText w:val="%1."/>
      <w:lvlJc w:val="left"/>
      <w:pPr>
        <w:ind w:left="600" w:hanging="600"/>
      </w:pPr>
      <w:rPr>
        <w:rFonts w:hint="default"/>
      </w:rPr>
    </w:lvl>
    <w:lvl w:ilvl="1">
      <w:start w:val="3"/>
      <w:numFmt w:val="decimal"/>
      <w:lvlText w:val="%1.%2."/>
      <w:lvlJc w:val="left"/>
      <w:pPr>
        <w:ind w:left="812" w:hanging="600"/>
      </w:pPr>
      <w:rPr>
        <w:rFonts w:hint="default"/>
      </w:rPr>
    </w:lvl>
    <w:lvl w:ilvl="2">
      <w:start w:val="17"/>
      <w:numFmt w:val="decimal"/>
      <w:lvlText w:val="%1.%2.%3."/>
      <w:lvlJc w:val="left"/>
      <w:pPr>
        <w:ind w:left="1146"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1" w15:restartNumberingAfterBreak="0">
    <w:nsid w:val="3F5841DE"/>
    <w:multiLevelType w:val="multilevel"/>
    <w:tmpl w:val="E4C4BB8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4076F"/>
    <w:multiLevelType w:val="hybridMultilevel"/>
    <w:tmpl w:val="9594C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FE097E"/>
    <w:multiLevelType w:val="multilevel"/>
    <w:tmpl w:val="E4C4BB8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E254BD"/>
    <w:multiLevelType w:val="multilevel"/>
    <w:tmpl w:val="24E6D0DA"/>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197D5C"/>
    <w:multiLevelType w:val="hybridMultilevel"/>
    <w:tmpl w:val="13C25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15F5E81"/>
    <w:multiLevelType w:val="multilevel"/>
    <w:tmpl w:val="5A282620"/>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62005C"/>
    <w:multiLevelType w:val="multilevel"/>
    <w:tmpl w:val="033EB7F4"/>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BB0CC2"/>
    <w:multiLevelType w:val="multilevel"/>
    <w:tmpl w:val="473C4124"/>
    <w:lvl w:ilvl="0">
      <w:start w:val="3"/>
      <w:numFmt w:val="decimal"/>
      <w:lvlText w:val="%1."/>
      <w:lvlJc w:val="left"/>
      <w:pPr>
        <w:ind w:left="360" w:hanging="360"/>
      </w:pPr>
      <w:rPr>
        <w:rFonts w:eastAsiaTheme="minorHAnsi" w:hint="default"/>
      </w:rPr>
    </w:lvl>
    <w:lvl w:ilvl="1">
      <w:start w:val="3"/>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0" w15:restartNumberingAfterBreak="0">
    <w:nsid w:val="66BE5634"/>
    <w:multiLevelType w:val="multilevel"/>
    <w:tmpl w:val="669E536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20" w:hanging="720"/>
      </w:pPr>
      <w:rPr>
        <w:rFonts w:hint="default"/>
        <w:b/>
        <w:bCs/>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0E3CFE"/>
    <w:multiLevelType w:val="hybridMultilevel"/>
    <w:tmpl w:val="76DAF45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68C640B6"/>
    <w:multiLevelType w:val="hybridMultilevel"/>
    <w:tmpl w:val="3112D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7E3478"/>
    <w:multiLevelType w:val="multilevel"/>
    <w:tmpl w:val="0E44C1B8"/>
    <w:lvl w:ilvl="0">
      <w:start w:val="9"/>
      <w:numFmt w:val="decimal"/>
      <w:lvlText w:val="%1."/>
      <w:lvlJc w:val="left"/>
      <w:pPr>
        <w:ind w:left="390" w:hanging="390"/>
      </w:pPr>
      <w:rPr>
        <w:rFonts w:hint="default"/>
        <w:b/>
        <w:bCs/>
        <w:color w:val="FFFFFF" w:themeColor="background1"/>
      </w:rPr>
    </w:lvl>
    <w:lvl w:ilvl="1">
      <w:start w:val="2"/>
      <w:numFmt w:val="decimal"/>
      <w:lvlText w:val="%1.%2."/>
      <w:lvlJc w:val="left"/>
      <w:pPr>
        <w:ind w:left="1146"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88F5EDE"/>
    <w:multiLevelType w:val="multilevel"/>
    <w:tmpl w:val="37A888E8"/>
    <w:lvl w:ilvl="0">
      <w:start w:val="9"/>
      <w:numFmt w:val="decimal"/>
      <w:lvlText w:val="%1."/>
      <w:lvlJc w:val="left"/>
      <w:pPr>
        <w:ind w:left="390" w:hanging="390"/>
      </w:pPr>
      <w:rPr>
        <w:rFonts w:hint="default"/>
        <w:b/>
        <w:bCs/>
        <w:color w:val="FFFFFF" w:themeColor="background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6160686">
    <w:abstractNumId w:val="38"/>
  </w:num>
  <w:num w:numId="2" w16cid:durableId="2000378998">
    <w:abstractNumId w:val="28"/>
  </w:num>
  <w:num w:numId="3" w16cid:durableId="648024950">
    <w:abstractNumId w:val="31"/>
  </w:num>
  <w:num w:numId="4" w16cid:durableId="465514585">
    <w:abstractNumId w:val="37"/>
  </w:num>
  <w:num w:numId="5" w16cid:durableId="2051150370">
    <w:abstractNumId w:val="2"/>
  </w:num>
  <w:num w:numId="6" w16cid:durableId="168257896">
    <w:abstractNumId w:val="40"/>
  </w:num>
  <w:num w:numId="7" w16cid:durableId="1651053737">
    <w:abstractNumId w:val="16"/>
  </w:num>
  <w:num w:numId="8" w16cid:durableId="920916085">
    <w:abstractNumId w:val="15"/>
  </w:num>
  <w:num w:numId="9" w16cid:durableId="1993175252">
    <w:abstractNumId w:val="8"/>
  </w:num>
  <w:num w:numId="10" w16cid:durableId="45838231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5726880">
    <w:abstractNumId w:val="30"/>
  </w:num>
  <w:num w:numId="12" w16cid:durableId="1737122371">
    <w:abstractNumId w:val="25"/>
  </w:num>
  <w:num w:numId="13" w16cid:durableId="1273438097">
    <w:abstractNumId w:val="17"/>
  </w:num>
  <w:num w:numId="14" w16cid:durableId="877667171">
    <w:abstractNumId w:val="4"/>
  </w:num>
  <w:num w:numId="15" w16cid:durableId="212891681">
    <w:abstractNumId w:val="6"/>
  </w:num>
  <w:num w:numId="16" w16cid:durableId="997660191">
    <w:abstractNumId w:val="22"/>
  </w:num>
  <w:num w:numId="17" w16cid:durableId="1014041917">
    <w:abstractNumId w:val="10"/>
  </w:num>
  <w:num w:numId="18" w16cid:durableId="1168208071">
    <w:abstractNumId w:val="26"/>
  </w:num>
  <w:num w:numId="19" w16cid:durableId="7442277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1310227">
    <w:abstractNumId w:val="29"/>
  </w:num>
  <w:num w:numId="21" w16cid:durableId="185095552">
    <w:abstractNumId w:val="3"/>
  </w:num>
  <w:num w:numId="22" w16cid:durableId="821897355">
    <w:abstractNumId w:val="20"/>
  </w:num>
  <w:num w:numId="23" w16cid:durableId="1120034849">
    <w:abstractNumId w:val="27"/>
  </w:num>
  <w:num w:numId="24" w16cid:durableId="1000430961">
    <w:abstractNumId w:val="5"/>
  </w:num>
  <w:num w:numId="25" w16cid:durableId="1888029332">
    <w:abstractNumId w:val="13"/>
  </w:num>
  <w:num w:numId="26" w16cid:durableId="1573812692">
    <w:abstractNumId w:val="1"/>
  </w:num>
  <w:num w:numId="27" w16cid:durableId="1800224043">
    <w:abstractNumId w:val="36"/>
  </w:num>
  <w:num w:numId="28" w16cid:durableId="1409233838">
    <w:abstractNumId w:val="35"/>
  </w:num>
  <w:num w:numId="29" w16cid:durableId="484274448">
    <w:abstractNumId w:val="18"/>
  </w:num>
  <w:num w:numId="30" w16cid:durableId="864756925">
    <w:abstractNumId w:val="9"/>
  </w:num>
  <w:num w:numId="31" w16cid:durableId="2110660002">
    <w:abstractNumId w:val="11"/>
  </w:num>
  <w:num w:numId="32" w16cid:durableId="1286035705">
    <w:abstractNumId w:val="12"/>
  </w:num>
  <w:num w:numId="33" w16cid:durableId="1504860904">
    <w:abstractNumId w:val="23"/>
  </w:num>
  <w:num w:numId="34" w16cid:durableId="1245795408">
    <w:abstractNumId w:val="21"/>
  </w:num>
  <w:num w:numId="35" w16cid:durableId="2099406585">
    <w:abstractNumId w:val="19"/>
  </w:num>
  <w:num w:numId="36" w16cid:durableId="930240990">
    <w:abstractNumId w:val="33"/>
  </w:num>
  <w:num w:numId="37" w16cid:durableId="1705056843">
    <w:abstractNumId w:val="32"/>
  </w:num>
  <w:num w:numId="38" w16cid:durableId="1870951100">
    <w:abstractNumId w:val="34"/>
  </w:num>
  <w:num w:numId="39" w16cid:durableId="1464348998">
    <w:abstractNumId w:val="7"/>
  </w:num>
  <w:num w:numId="40" w16cid:durableId="1733506773">
    <w:abstractNumId w:val="24"/>
  </w:num>
  <w:num w:numId="41" w16cid:durableId="1734888138">
    <w:abstractNumId w:val="39"/>
  </w:num>
  <w:num w:numId="42" w16cid:durableId="132724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6F2F"/>
    <w:rsid w:val="000214EF"/>
    <w:rsid w:val="000216A0"/>
    <w:rsid w:val="000249D4"/>
    <w:rsid w:val="0002559E"/>
    <w:rsid w:val="00027751"/>
    <w:rsid w:val="000327B1"/>
    <w:rsid w:val="000328FE"/>
    <w:rsid w:val="0003313F"/>
    <w:rsid w:val="00034AD1"/>
    <w:rsid w:val="00034BB8"/>
    <w:rsid w:val="000368DE"/>
    <w:rsid w:val="0004105F"/>
    <w:rsid w:val="0004380B"/>
    <w:rsid w:val="0004475B"/>
    <w:rsid w:val="000455D2"/>
    <w:rsid w:val="000539C8"/>
    <w:rsid w:val="000641AF"/>
    <w:rsid w:val="00064994"/>
    <w:rsid w:val="00070933"/>
    <w:rsid w:val="00073C8F"/>
    <w:rsid w:val="00074AE3"/>
    <w:rsid w:val="0007526A"/>
    <w:rsid w:val="000763C8"/>
    <w:rsid w:val="0008011D"/>
    <w:rsid w:val="00081E34"/>
    <w:rsid w:val="00082FF5"/>
    <w:rsid w:val="00083194"/>
    <w:rsid w:val="00085B18"/>
    <w:rsid w:val="000862B6"/>
    <w:rsid w:val="00086E13"/>
    <w:rsid w:val="0009090F"/>
    <w:rsid w:val="000948A1"/>
    <w:rsid w:val="00094CBE"/>
    <w:rsid w:val="000957F1"/>
    <w:rsid w:val="000A1D39"/>
    <w:rsid w:val="000A4D9D"/>
    <w:rsid w:val="000A5B4D"/>
    <w:rsid w:val="000A7249"/>
    <w:rsid w:val="000B08F0"/>
    <w:rsid w:val="000B50F8"/>
    <w:rsid w:val="000B5200"/>
    <w:rsid w:val="000B5263"/>
    <w:rsid w:val="000B56BB"/>
    <w:rsid w:val="000B78DE"/>
    <w:rsid w:val="000C11E7"/>
    <w:rsid w:val="000C24B2"/>
    <w:rsid w:val="000C4574"/>
    <w:rsid w:val="000D03A7"/>
    <w:rsid w:val="000D18FA"/>
    <w:rsid w:val="000D33C1"/>
    <w:rsid w:val="000D36B1"/>
    <w:rsid w:val="000D5588"/>
    <w:rsid w:val="000D5D8D"/>
    <w:rsid w:val="000D7A66"/>
    <w:rsid w:val="000E35B3"/>
    <w:rsid w:val="000E4B21"/>
    <w:rsid w:val="000E5075"/>
    <w:rsid w:val="000E5B1C"/>
    <w:rsid w:val="000F1DB6"/>
    <w:rsid w:val="000F3F2A"/>
    <w:rsid w:val="000F3FDA"/>
    <w:rsid w:val="000F4207"/>
    <w:rsid w:val="000F4907"/>
    <w:rsid w:val="000F5711"/>
    <w:rsid w:val="000F6511"/>
    <w:rsid w:val="000F7B6B"/>
    <w:rsid w:val="00101F25"/>
    <w:rsid w:val="0010327F"/>
    <w:rsid w:val="00103570"/>
    <w:rsid w:val="0010480D"/>
    <w:rsid w:val="0010528F"/>
    <w:rsid w:val="00110CCB"/>
    <w:rsid w:val="001146CF"/>
    <w:rsid w:val="0012301A"/>
    <w:rsid w:val="001234C5"/>
    <w:rsid w:val="0012416D"/>
    <w:rsid w:val="00131948"/>
    <w:rsid w:val="00132400"/>
    <w:rsid w:val="001352D1"/>
    <w:rsid w:val="0013656E"/>
    <w:rsid w:val="00136F20"/>
    <w:rsid w:val="001376E6"/>
    <w:rsid w:val="00144FC3"/>
    <w:rsid w:val="0014684C"/>
    <w:rsid w:val="00146E4F"/>
    <w:rsid w:val="00147696"/>
    <w:rsid w:val="00147BAD"/>
    <w:rsid w:val="00147DA7"/>
    <w:rsid w:val="00150302"/>
    <w:rsid w:val="00150946"/>
    <w:rsid w:val="0015141C"/>
    <w:rsid w:val="0015165C"/>
    <w:rsid w:val="00152CA2"/>
    <w:rsid w:val="00153513"/>
    <w:rsid w:val="00153CFC"/>
    <w:rsid w:val="0015525A"/>
    <w:rsid w:val="001559D0"/>
    <w:rsid w:val="0016409E"/>
    <w:rsid w:val="00166823"/>
    <w:rsid w:val="0016744B"/>
    <w:rsid w:val="001725FF"/>
    <w:rsid w:val="0017580C"/>
    <w:rsid w:val="00183705"/>
    <w:rsid w:val="0018595E"/>
    <w:rsid w:val="00193496"/>
    <w:rsid w:val="00193C31"/>
    <w:rsid w:val="001940D3"/>
    <w:rsid w:val="00194D5E"/>
    <w:rsid w:val="001966A4"/>
    <w:rsid w:val="00196D4E"/>
    <w:rsid w:val="001A1C0A"/>
    <w:rsid w:val="001A20B3"/>
    <w:rsid w:val="001A3260"/>
    <w:rsid w:val="001A7BF0"/>
    <w:rsid w:val="001B18E5"/>
    <w:rsid w:val="001B2B60"/>
    <w:rsid w:val="001B4624"/>
    <w:rsid w:val="001B4CC8"/>
    <w:rsid w:val="001B508E"/>
    <w:rsid w:val="001C3CD7"/>
    <w:rsid w:val="001C5024"/>
    <w:rsid w:val="001C6EB4"/>
    <w:rsid w:val="001D1C1D"/>
    <w:rsid w:val="001D3CC0"/>
    <w:rsid w:val="001D7D4A"/>
    <w:rsid w:val="001E00D2"/>
    <w:rsid w:val="001E05FB"/>
    <w:rsid w:val="001E2B8D"/>
    <w:rsid w:val="001F4146"/>
    <w:rsid w:val="001F4D00"/>
    <w:rsid w:val="001F5663"/>
    <w:rsid w:val="001F66D6"/>
    <w:rsid w:val="001F68A1"/>
    <w:rsid w:val="00200A98"/>
    <w:rsid w:val="002014C8"/>
    <w:rsid w:val="00202C04"/>
    <w:rsid w:val="00204DB7"/>
    <w:rsid w:val="0020521A"/>
    <w:rsid w:val="00205822"/>
    <w:rsid w:val="002077F3"/>
    <w:rsid w:val="002116DB"/>
    <w:rsid w:val="00213769"/>
    <w:rsid w:val="00226403"/>
    <w:rsid w:val="002272BB"/>
    <w:rsid w:val="00231748"/>
    <w:rsid w:val="00231E7A"/>
    <w:rsid w:val="00232369"/>
    <w:rsid w:val="00233A93"/>
    <w:rsid w:val="00234C03"/>
    <w:rsid w:val="002363A1"/>
    <w:rsid w:val="002369C6"/>
    <w:rsid w:val="00243DA3"/>
    <w:rsid w:val="00250745"/>
    <w:rsid w:val="0025076B"/>
    <w:rsid w:val="00250FB0"/>
    <w:rsid w:val="00253550"/>
    <w:rsid w:val="00254A8C"/>
    <w:rsid w:val="002566B7"/>
    <w:rsid w:val="0026400F"/>
    <w:rsid w:val="00265779"/>
    <w:rsid w:val="00265EC4"/>
    <w:rsid w:val="0026684D"/>
    <w:rsid w:val="002722F2"/>
    <w:rsid w:val="00273AB4"/>
    <w:rsid w:val="00276CCB"/>
    <w:rsid w:val="00281BBC"/>
    <w:rsid w:val="00282B17"/>
    <w:rsid w:val="002836FE"/>
    <w:rsid w:val="0028668D"/>
    <w:rsid w:val="002867CC"/>
    <w:rsid w:val="00291335"/>
    <w:rsid w:val="00291AAC"/>
    <w:rsid w:val="00293A51"/>
    <w:rsid w:val="002950F4"/>
    <w:rsid w:val="002A0C50"/>
    <w:rsid w:val="002A540A"/>
    <w:rsid w:val="002A60BD"/>
    <w:rsid w:val="002A6432"/>
    <w:rsid w:val="002A676B"/>
    <w:rsid w:val="002B20F4"/>
    <w:rsid w:val="002C1403"/>
    <w:rsid w:val="002C1672"/>
    <w:rsid w:val="002C55DD"/>
    <w:rsid w:val="002C6B74"/>
    <w:rsid w:val="002C72B9"/>
    <w:rsid w:val="002D451E"/>
    <w:rsid w:val="002D4C57"/>
    <w:rsid w:val="002E0940"/>
    <w:rsid w:val="002E18D2"/>
    <w:rsid w:val="002F04F9"/>
    <w:rsid w:val="002F0D7D"/>
    <w:rsid w:val="002F4D7E"/>
    <w:rsid w:val="002F4EAE"/>
    <w:rsid w:val="002F58A5"/>
    <w:rsid w:val="002F65FC"/>
    <w:rsid w:val="00300C4F"/>
    <w:rsid w:val="0030334A"/>
    <w:rsid w:val="0030668D"/>
    <w:rsid w:val="003079B5"/>
    <w:rsid w:val="003100F5"/>
    <w:rsid w:val="00315165"/>
    <w:rsid w:val="0032145C"/>
    <w:rsid w:val="00327BC6"/>
    <w:rsid w:val="0033409A"/>
    <w:rsid w:val="003341D1"/>
    <w:rsid w:val="003343AE"/>
    <w:rsid w:val="0033443A"/>
    <w:rsid w:val="00334EB7"/>
    <w:rsid w:val="0033609C"/>
    <w:rsid w:val="003431BD"/>
    <w:rsid w:val="003435C4"/>
    <w:rsid w:val="00346096"/>
    <w:rsid w:val="00346944"/>
    <w:rsid w:val="00346B2C"/>
    <w:rsid w:val="00346B86"/>
    <w:rsid w:val="0035225B"/>
    <w:rsid w:val="00360174"/>
    <w:rsid w:val="003627F5"/>
    <w:rsid w:val="00363C92"/>
    <w:rsid w:val="00363E6D"/>
    <w:rsid w:val="003644BB"/>
    <w:rsid w:val="00365270"/>
    <w:rsid w:val="00365329"/>
    <w:rsid w:val="003670F6"/>
    <w:rsid w:val="003673E6"/>
    <w:rsid w:val="0037138C"/>
    <w:rsid w:val="003723BE"/>
    <w:rsid w:val="0037261E"/>
    <w:rsid w:val="00372E1A"/>
    <w:rsid w:val="003760F6"/>
    <w:rsid w:val="00380767"/>
    <w:rsid w:val="00384823"/>
    <w:rsid w:val="00386343"/>
    <w:rsid w:val="003877F6"/>
    <w:rsid w:val="00391772"/>
    <w:rsid w:val="003922F5"/>
    <w:rsid w:val="0039376C"/>
    <w:rsid w:val="00397148"/>
    <w:rsid w:val="003972F1"/>
    <w:rsid w:val="003977F5"/>
    <w:rsid w:val="003A3326"/>
    <w:rsid w:val="003A551B"/>
    <w:rsid w:val="003A6BA0"/>
    <w:rsid w:val="003B03DB"/>
    <w:rsid w:val="003B0564"/>
    <w:rsid w:val="003B0840"/>
    <w:rsid w:val="003B0F60"/>
    <w:rsid w:val="003B22D9"/>
    <w:rsid w:val="003B3009"/>
    <w:rsid w:val="003B3E72"/>
    <w:rsid w:val="003B4AB5"/>
    <w:rsid w:val="003C2D1D"/>
    <w:rsid w:val="003C3A3A"/>
    <w:rsid w:val="003C43C9"/>
    <w:rsid w:val="003C6EED"/>
    <w:rsid w:val="003C6F09"/>
    <w:rsid w:val="003C7CDD"/>
    <w:rsid w:val="003D1107"/>
    <w:rsid w:val="003D173C"/>
    <w:rsid w:val="003D4EB3"/>
    <w:rsid w:val="003D52D4"/>
    <w:rsid w:val="003E13EB"/>
    <w:rsid w:val="003E174B"/>
    <w:rsid w:val="003E5CC1"/>
    <w:rsid w:val="003F03DC"/>
    <w:rsid w:val="003F1676"/>
    <w:rsid w:val="003F3FBD"/>
    <w:rsid w:val="003F4E77"/>
    <w:rsid w:val="003F5DA8"/>
    <w:rsid w:val="003F6020"/>
    <w:rsid w:val="003F61A6"/>
    <w:rsid w:val="003F7F4F"/>
    <w:rsid w:val="00405E77"/>
    <w:rsid w:val="00410AE9"/>
    <w:rsid w:val="00411853"/>
    <w:rsid w:val="0041241C"/>
    <w:rsid w:val="0041442A"/>
    <w:rsid w:val="00414677"/>
    <w:rsid w:val="00414CDC"/>
    <w:rsid w:val="004217A2"/>
    <w:rsid w:val="004251CB"/>
    <w:rsid w:val="004366DB"/>
    <w:rsid w:val="004368D9"/>
    <w:rsid w:val="00436ABF"/>
    <w:rsid w:val="0044185E"/>
    <w:rsid w:val="00442022"/>
    <w:rsid w:val="004444C1"/>
    <w:rsid w:val="004457B7"/>
    <w:rsid w:val="004471E5"/>
    <w:rsid w:val="00447707"/>
    <w:rsid w:val="00450AC8"/>
    <w:rsid w:val="0045149F"/>
    <w:rsid w:val="004516AC"/>
    <w:rsid w:val="00452AB8"/>
    <w:rsid w:val="00453A91"/>
    <w:rsid w:val="00453D20"/>
    <w:rsid w:val="00454DEB"/>
    <w:rsid w:val="004552C1"/>
    <w:rsid w:val="00460FD5"/>
    <w:rsid w:val="00461830"/>
    <w:rsid w:val="004634A8"/>
    <w:rsid w:val="00463AA4"/>
    <w:rsid w:val="0046686C"/>
    <w:rsid w:val="004742EC"/>
    <w:rsid w:val="00480C7E"/>
    <w:rsid w:val="004877C3"/>
    <w:rsid w:val="00492025"/>
    <w:rsid w:val="00493146"/>
    <w:rsid w:val="00494B82"/>
    <w:rsid w:val="004952A7"/>
    <w:rsid w:val="004953EE"/>
    <w:rsid w:val="004A0041"/>
    <w:rsid w:val="004A262F"/>
    <w:rsid w:val="004A26A5"/>
    <w:rsid w:val="004A5C12"/>
    <w:rsid w:val="004A61C0"/>
    <w:rsid w:val="004A62D5"/>
    <w:rsid w:val="004B6E9C"/>
    <w:rsid w:val="004C06A1"/>
    <w:rsid w:val="004D2618"/>
    <w:rsid w:val="004D31E3"/>
    <w:rsid w:val="004D3A0F"/>
    <w:rsid w:val="004D50EC"/>
    <w:rsid w:val="004D6FF2"/>
    <w:rsid w:val="004E0A87"/>
    <w:rsid w:val="004E2CB6"/>
    <w:rsid w:val="004E424B"/>
    <w:rsid w:val="004E62D7"/>
    <w:rsid w:val="004E6B7F"/>
    <w:rsid w:val="004E6DAD"/>
    <w:rsid w:val="004F0C68"/>
    <w:rsid w:val="004F1104"/>
    <w:rsid w:val="004F6859"/>
    <w:rsid w:val="00500F46"/>
    <w:rsid w:val="00505DFC"/>
    <w:rsid w:val="0050650D"/>
    <w:rsid w:val="00510BA2"/>
    <w:rsid w:val="00512DBB"/>
    <w:rsid w:val="00514334"/>
    <w:rsid w:val="00514AB8"/>
    <w:rsid w:val="00515AAC"/>
    <w:rsid w:val="00516061"/>
    <w:rsid w:val="00521BCE"/>
    <w:rsid w:val="005222B7"/>
    <w:rsid w:val="00522552"/>
    <w:rsid w:val="0052271A"/>
    <w:rsid w:val="00522A41"/>
    <w:rsid w:val="00522BB7"/>
    <w:rsid w:val="00523894"/>
    <w:rsid w:val="00524C87"/>
    <w:rsid w:val="00533F71"/>
    <w:rsid w:val="005341FC"/>
    <w:rsid w:val="00534EF1"/>
    <w:rsid w:val="0053600D"/>
    <w:rsid w:val="00536948"/>
    <w:rsid w:val="00536BCD"/>
    <w:rsid w:val="0053747D"/>
    <w:rsid w:val="0054552B"/>
    <w:rsid w:val="00554BF8"/>
    <w:rsid w:val="0055620B"/>
    <w:rsid w:val="005611F3"/>
    <w:rsid w:val="00561E69"/>
    <w:rsid w:val="005649D3"/>
    <w:rsid w:val="0056744B"/>
    <w:rsid w:val="00570A43"/>
    <w:rsid w:val="00570CC3"/>
    <w:rsid w:val="00571D08"/>
    <w:rsid w:val="005729CC"/>
    <w:rsid w:val="0057565E"/>
    <w:rsid w:val="00576A35"/>
    <w:rsid w:val="00581F99"/>
    <w:rsid w:val="00582303"/>
    <w:rsid w:val="00584B80"/>
    <w:rsid w:val="0058500C"/>
    <w:rsid w:val="005873E6"/>
    <w:rsid w:val="005915B0"/>
    <w:rsid w:val="00596630"/>
    <w:rsid w:val="005969FE"/>
    <w:rsid w:val="005A0F32"/>
    <w:rsid w:val="005A23E4"/>
    <w:rsid w:val="005A2578"/>
    <w:rsid w:val="005A4A1F"/>
    <w:rsid w:val="005A5280"/>
    <w:rsid w:val="005A7973"/>
    <w:rsid w:val="005B41EF"/>
    <w:rsid w:val="005B67AD"/>
    <w:rsid w:val="005B7203"/>
    <w:rsid w:val="005C4C8C"/>
    <w:rsid w:val="005C6C58"/>
    <w:rsid w:val="005D26C0"/>
    <w:rsid w:val="005D4E25"/>
    <w:rsid w:val="005D631A"/>
    <w:rsid w:val="005D6F1F"/>
    <w:rsid w:val="005D7A5F"/>
    <w:rsid w:val="005E0766"/>
    <w:rsid w:val="005E07B1"/>
    <w:rsid w:val="005E26E7"/>
    <w:rsid w:val="005E2700"/>
    <w:rsid w:val="005E3B14"/>
    <w:rsid w:val="005E4DE2"/>
    <w:rsid w:val="005E59A1"/>
    <w:rsid w:val="005E6DBF"/>
    <w:rsid w:val="005F194E"/>
    <w:rsid w:val="005F1DD8"/>
    <w:rsid w:val="005F5463"/>
    <w:rsid w:val="005F5476"/>
    <w:rsid w:val="005F5795"/>
    <w:rsid w:val="005F6FF3"/>
    <w:rsid w:val="006040C3"/>
    <w:rsid w:val="00604620"/>
    <w:rsid w:val="00605728"/>
    <w:rsid w:val="00610CB3"/>
    <w:rsid w:val="0061322A"/>
    <w:rsid w:val="00615887"/>
    <w:rsid w:val="00616E83"/>
    <w:rsid w:val="0061791A"/>
    <w:rsid w:val="00620FF9"/>
    <w:rsid w:val="00623C71"/>
    <w:rsid w:val="006255EA"/>
    <w:rsid w:val="00625BBA"/>
    <w:rsid w:val="006264C3"/>
    <w:rsid w:val="00627244"/>
    <w:rsid w:val="006278CD"/>
    <w:rsid w:val="00632A8F"/>
    <w:rsid w:val="006345AF"/>
    <w:rsid w:val="00634B35"/>
    <w:rsid w:val="00635657"/>
    <w:rsid w:val="00640615"/>
    <w:rsid w:val="006409E4"/>
    <w:rsid w:val="006418BA"/>
    <w:rsid w:val="00641F35"/>
    <w:rsid w:val="00643854"/>
    <w:rsid w:val="00644524"/>
    <w:rsid w:val="006445D1"/>
    <w:rsid w:val="00646433"/>
    <w:rsid w:val="00651873"/>
    <w:rsid w:val="00653930"/>
    <w:rsid w:val="00653EEF"/>
    <w:rsid w:val="006609F8"/>
    <w:rsid w:val="00661C11"/>
    <w:rsid w:val="00663CE2"/>
    <w:rsid w:val="00664E49"/>
    <w:rsid w:val="00673D5F"/>
    <w:rsid w:val="0067527B"/>
    <w:rsid w:val="00680EA0"/>
    <w:rsid w:val="00683FAC"/>
    <w:rsid w:val="006846EB"/>
    <w:rsid w:val="00686436"/>
    <w:rsid w:val="006901AF"/>
    <w:rsid w:val="006902A7"/>
    <w:rsid w:val="00690E70"/>
    <w:rsid w:val="0069136D"/>
    <w:rsid w:val="0069196B"/>
    <w:rsid w:val="0069268A"/>
    <w:rsid w:val="00693D2E"/>
    <w:rsid w:val="00696A4E"/>
    <w:rsid w:val="006A0584"/>
    <w:rsid w:val="006A1B37"/>
    <w:rsid w:val="006A3084"/>
    <w:rsid w:val="006A40C9"/>
    <w:rsid w:val="006A50C3"/>
    <w:rsid w:val="006A68D4"/>
    <w:rsid w:val="006A79C3"/>
    <w:rsid w:val="006B272C"/>
    <w:rsid w:val="006B5266"/>
    <w:rsid w:val="006B5668"/>
    <w:rsid w:val="006C3141"/>
    <w:rsid w:val="006C3240"/>
    <w:rsid w:val="006C35E5"/>
    <w:rsid w:val="006C54C6"/>
    <w:rsid w:val="006C57A8"/>
    <w:rsid w:val="006C65B8"/>
    <w:rsid w:val="006D2FF2"/>
    <w:rsid w:val="006E32EE"/>
    <w:rsid w:val="006E6C1D"/>
    <w:rsid w:val="006F0A18"/>
    <w:rsid w:val="006F2283"/>
    <w:rsid w:val="006F2848"/>
    <w:rsid w:val="006F2C8A"/>
    <w:rsid w:val="006F3B16"/>
    <w:rsid w:val="006F3C0E"/>
    <w:rsid w:val="006F4D48"/>
    <w:rsid w:val="006F6278"/>
    <w:rsid w:val="006F6E59"/>
    <w:rsid w:val="006F765F"/>
    <w:rsid w:val="0070778F"/>
    <w:rsid w:val="00707AE4"/>
    <w:rsid w:val="00710D36"/>
    <w:rsid w:val="0071379D"/>
    <w:rsid w:val="00716421"/>
    <w:rsid w:val="007178F7"/>
    <w:rsid w:val="0072566E"/>
    <w:rsid w:val="007269C5"/>
    <w:rsid w:val="00727E87"/>
    <w:rsid w:val="007333E5"/>
    <w:rsid w:val="00736273"/>
    <w:rsid w:val="00747D22"/>
    <w:rsid w:val="00752B62"/>
    <w:rsid w:val="00755D29"/>
    <w:rsid w:val="0075683A"/>
    <w:rsid w:val="00756EB2"/>
    <w:rsid w:val="00763AE8"/>
    <w:rsid w:val="00764314"/>
    <w:rsid w:val="00765DA1"/>
    <w:rsid w:val="00766F6B"/>
    <w:rsid w:val="00770625"/>
    <w:rsid w:val="00770B52"/>
    <w:rsid w:val="007824AB"/>
    <w:rsid w:val="00782640"/>
    <w:rsid w:val="00782D77"/>
    <w:rsid w:val="00783944"/>
    <w:rsid w:val="00790DCB"/>
    <w:rsid w:val="0079278C"/>
    <w:rsid w:val="0079343C"/>
    <w:rsid w:val="0079418E"/>
    <w:rsid w:val="00796EBF"/>
    <w:rsid w:val="007A0188"/>
    <w:rsid w:val="007A217F"/>
    <w:rsid w:val="007A30C5"/>
    <w:rsid w:val="007A42CF"/>
    <w:rsid w:val="007A5584"/>
    <w:rsid w:val="007A780F"/>
    <w:rsid w:val="007B0731"/>
    <w:rsid w:val="007B5EB3"/>
    <w:rsid w:val="007B66F6"/>
    <w:rsid w:val="007B78DD"/>
    <w:rsid w:val="007C0027"/>
    <w:rsid w:val="007C0995"/>
    <w:rsid w:val="007C24AA"/>
    <w:rsid w:val="007C2694"/>
    <w:rsid w:val="007C635E"/>
    <w:rsid w:val="007D0B89"/>
    <w:rsid w:val="007D1098"/>
    <w:rsid w:val="007D2BD9"/>
    <w:rsid w:val="007D3FCB"/>
    <w:rsid w:val="007D66E1"/>
    <w:rsid w:val="007D7FFE"/>
    <w:rsid w:val="007E2C18"/>
    <w:rsid w:val="007E7B08"/>
    <w:rsid w:val="007F1CEA"/>
    <w:rsid w:val="007F41B8"/>
    <w:rsid w:val="007F465D"/>
    <w:rsid w:val="007F484F"/>
    <w:rsid w:val="007F6185"/>
    <w:rsid w:val="008002F6"/>
    <w:rsid w:val="00802D48"/>
    <w:rsid w:val="008035E8"/>
    <w:rsid w:val="00806038"/>
    <w:rsid w:val="00807326"/>
    <w:rsid w:val="00811489"/>
    <w:rsid w:val="00814AD6"/>
    <w:rsid w:val="008165D1"/>
    <w:rsid w:val="00825735"/>
    <w:rsid w:val="00830E0B"/>
    <w:rsid w:val="008312DA"/>
    <w:rsid w:val="00835728"/>
    <w:rsid w:val="00835BA1"/>
    <w:rsid w:val="00835EE5"/>
    <w:rsid w:val="0084382C"/>
    <w:rsid w:val="008504B4"/>
    <w:rsid w:val="0085191B"/>
    <w:rsid w:val="00855B82"/>
    <w:rsid w:val="0085636C"/>
    <w:rsid w:val="00856801"/>
    <w:rsid w:val="00866A6D"/>
    <w:rsid w:val="00867915"/>
    <w:rsid w:val="00867969"/>
    <w:rsid w:val="00871164"/>
    <w:rsid w:val="0087148F"/>
    <w:rsid w:val="0087202B"/>
    <w:rsid w:val="00876BB5"/>
    <w:rsid w:val="00876CE1"/>
    <w:rsid w:val="00877E42"/>
    <w:rsid w:val="0088049E"/>
    <w:rsid w:val="008909F9"/>
    <w:rsid w:val="00890E73"/>
    <w:rsid w:val="00893D82"/>
    <w:rsid w:val="00894B0E"/>
    <w:rsid w:val="00895957"/>
    <w:rsid w:val="00895B06"/>
    <w:rsid w:val="008A1EC5"/>
    <w:rsid w:val="008A30EA"/>
    <w:rsid w:val="008A3157"/>
    <w:rsid w:val="008A59D6"/>
    <w:rsid w:val="008A6B04"/>
    <w:rsid w:val="008B618C"/>
    <w:rsid w:val="008C3DF6"/>
    <w:rsid w:val="008D388A"/>
    <w:rsid w:val="008E2AC4"/>
    <w:rsid w:val="008E397B"/>
    <w:rsid w:val="008E4684"/>
    <w:rsid w:val="008E4B26"/>
    <w:rsid w:val="008E6A27"/>
    <w:rsid w:val="008F0350"/>
    <w:rsid w:val="008F5908"/>
    <w:rsid w:val="008F6693"/>
    <w:rsid w:val="008F6A2B"/>
    <w:rsid w:val="008F6BCE"/>
    <w:rsid w:val="00900896"/>
    <w:rsid w:val="00900A10"/>
    <w:rsid w:val="00904A80"/>
    <w:rsid w:val="00905164"/>
    <w:rsid w:val="00905672"/>
    <w:rsid w:val="0090587F"/>
    <w:rsid w:val="00905C3C"/>
    <w:rsid w:val="00910C35"/>
    <w:rsid w:val="00920C1D"/>
    <w:rsid w:val="00933B7D"/>
    <w:rsid w:val="00946A9F"/>
    <w:rsid w:val="0095152E"/>
    <w:rsid w:val="0095186E"/>
    <w:rsid w:val="00951BA2"/>
    <w:rsid w:val="009536C0"/>
    <w:rsid w:val="00953B0D"/>
    <w:rsid w:val="009575EA"/>
    <w:rsid w:val="009630E3"/>
    <w:rsid w:val="00966B27"/>
    <w:rsid w:val="009674EA"/>
    <w:rsid w:val="00976B33"/>
    <w:rsid w:val="009824C0"/>
    <w:rsid w:val="00982CF4"/>
    <w:rsid w:val="00983AB1"/>
    <w:rsid w:val="0098696B"/>
    <w:rsid w:val="0098755D"/>
    <w:rsid w:val="0099292F"/>
    <w:rsid w:val="009938E2"/>
    <w:rsid w:val="00993C62"/>
    <w:rsid w:val="009A0AE0"/>
    <w:rsid w:val="009A0B52"/>
    <w:rsid w:val="009A0F1C"/>
    <w:rsid w:val="009A4489"/>
    <w:rsid w:val="009A533D"/>
    <w:rsid w:val="009A53B3"/>
    <w:rsid w:val="009A6883"/>
    <w:rsid w:val="009B0262"/>
    <w:rsid w:val="009B0F5C"/>
    <w:rsid w:val="009B3308"/>
    <w:rsid w:val="009B53F7"/>
    <w:rsid w:val="009B5C4E"/>
    <w:rsid w:val="009B78E7"/>
    <w:rsid w:val="009C1459"/>
    <w:rsid w:val="009C2690"/>
    <w:rsid w:val="009C27B5"/>
    <w:rsid w:val="009C4EC8"/>
    <w:rsid w:val="009D0128"/>
    <w:rsid w:val="009D0F8F"/>
    <w:rsid w:val="009D289A"/>
    <w:rsid w:val="009D2FAE"/>
    <w:rsid w:val="009D7EC6"/>
    <w:rsid w:val="009E14DD"/>
    <w:rsid w:val="009E1F7E"/>
    <w:rsid w:val="009E2A62"/>
    <w:rsid w:val="009E3478"/>
    <w:rsid w:val="009F1C5F"/>
    <w:rsid w:val="009F302D"/>
    <w:rsid w:val="009F49C3"/>
    <w:rsid w:val="009F6A13"/>
    <w:rsid w:val="009F7E2C"/>
    <w:rsid w:val="00A03585"/>
    <w:rsid w:val="00A0361A"/>
    <w:rsid w:val="00A111CC"/>
    <w:rsid w:val="00A12F08"/>
    <w:rsid w:val="00A149A5"/>
    <w:rsid w:val="00A150CD"/>
    <w:rsid w:val="00A1532D"/>
    <w:rsid w:val="00A1693B"/>
    <w:rsid w:val="00A21236"/>
    <w:rsid w:val="00A22074"/>
    <w:rsid w:val="00A2402C"/>
    <w:rsid w:val="00A244F1"/>
    <w:rsid w:val="00A27A8E"/>
    <w:rsid w:val="00A32F82"/>
    <w:rsid w:val="00A40AE4"/>
    <w:rsid w:val="00A40BEA"/>
    <w:rsid w:val="00A455CA"/>
    <w:rsid w:val="00A5201B"/>
    <w:rsid w:val="00A524E8"/>
    <w:rsid w:val="00A52DD7"/>
    <w:rsid w:val="00A6087C"/>
    <w:rsid w:val="00A61256"/>
    <w:rsid w:val="00A615DB"/>
    <w:rsid w:val="00A621E2"/>
    <w:rsid w:val="00A63719"/>
    <w:rsid w:val="00A63C20"/>
    <w:rsid w:val="00A65B0A"/>
    <w:rsid w:val="00A6695E"/>
    <w:rsid w:val="00A67084"/>
    <w:rsid w:val="00A725FC"/>
    <w:rsid w:val="00A7507A"/>
    <w:rsid w:val="00A75663"/>
    <w:rsid w:val="00A772AD"/>
    <w:rsid w:val="00A825E0"/>
    <w:rsid w:val="00A82C93"/>
    <w:rsid w:val="00A83FBD"/>
    <w:rsid w:val="00A84ACB"/>
    <w:rsid w:val="00A84B07"/>
    <w:rsid w:val="00A85E25"/>
    <w:rsid w:val="00A86A2E"/>
    <w:rsid w:val="00A87DCE"/>
    <w:rsid w:val="00A90308"/>
    <w:rsid w:val="00A93D3D"/>
    <w:rsid w:val="00A949F8"/>
    <w:rsid w:val="00A9609E"/>
    <w:rsid w:val="00A97EA5"/>
    <w:rsid w:val="00AA091E"/>
    <w:rsid w:val="00AA13A8"/>
    <w:rsid w:val="00AA2092"/>
    <w:rsid w:val="00AA2CD9"/>
    <w:rsid w:val="00AA4911"/>
    <w:rsid w:val="00AA5011"/>
    <w:rsid w:val="00AA6E6D"/>
    <w:rsid w:val="00AA786B"/>
    <w:rsid w:val="00AB3028"/>
    <w:rsid w:val="00AC0AFF"/>
    <w:rsid w:val="00AC1F6E"/>
    <w:rsid w:val="00AC2DED"/>
    <w:rsid w:val="00AC4D2B"/>
    <w:rsid w:val="00AC4DE9"/>
    <w:rsid w:val="00AC654C"/>
    <w:rsid w:val="00AC6B8E"/>
    <w:rsid w:val="00AC7983"/>
    <w:rsid w:val="00AD0DE4"/>
    <w:rsid w:val="00AD0DF6"/>
    <w:rsid w:val="00AD1410"/>
    <w:rsid w:val="00AD3466"/>
    <w:rsid w:val="00AD63B6"/>
    <w:rsid w:val="00AD63B7"/>
    <w:rsid w:val="00AD795E"/>
    <w:rsid w:val="00AD7AF0"/>
    <w:rsid w:val="00AE0435"/>
    <w:rsid w:val="00AE1AA8"/>
    <w:rsid w:val="00AE2F9C"/>
    <w:rsid w:val="00AE30A9"/>
    <w:rsid w:val="00AE3BBE"/>
    <w:rsid w:val="00AE4DB4"/>
    <w:rsid w:val="00AE65D7"/>
    <w:rsid w:val="00AE6EA9"/>
    <w:rsid w:val="00AE7106"/>
    <w:rsid w:val="00AF1313"/>
    <w:rsid w:val="00AF1C6E"/>
    <w:rsid w:val="00AF3F1B"/>
    <w:rsid w:val="00AF49A2"/>
    <w:rsid w:val="00AF4A50"/>
    <w:rsid w:val="00AF5F91"/>
    <w:rsid w:val="00AF64A6"/>
    <w:rsid w:val="00AF7527"/>
    <w:rsid w:val="00B03BB2"/>
    <w:rsid w:val="00B07D62"/>
    <w:rsid w:val="00B10687"/>
    <w:rsid w:val="00B127A9"/>
    <w:rsid w:val="00B13260"/>
    <w:rsid w:val="00B136B2"/>
    <w:rsid w:val="00B15FED"/>
    <w:rsid w:val="00B211D0"/>
    <w:rsid w:val="00B22376"/>
    <w:rsid w:val="00B224B0"/>
    <w:rsid w:val="00B231F6"/>
    <w:rsid w:val="00B25E77"/>
    <w:rsid w:val="00B270C3"/>
    <w:rsid w:val="00B30CD9"/>
    <w:rsid w:val="00B31CD9"/>
    <w:rsid w:val="00B31D3F"/>
    <w:rsid w:val="00B3243E"/>
    <w:rsid w:val="00B35394"/>
    <w:rsid w:val="00B37CCF"/>
    <w:rsid w:val="00B40EF5"/>
    <w:rsid w:val="00B41678"/>
    <w:rsid w:val="00B42C55"/>
    <w:rsid w:val="00B4322F"/>
    <w:rsid w:val="00B4331A"/>
    <w:rsid w:val="00B454DF"/>
    <w:rsid w:val="00B458A7"/>
    <w:rsid w:val="00B47E45"/>
    <w:rsid w:val="00B54B64"/>
    <w:rsid w:val="00B56571"/>
    <w:rsid w:val="00B62ED9"/>
    <w:rsid w:val="00B64A39"/>
    <w:rsid w:val="00B668C8"/>
    <w:rsid w:val="00B7010A"/>
    <w:rsid w:val="00B703B9"/>
    <w:rsid w:val="00B705A6"/>
    <w:rsid w:val="00B706CF"/>
    <w:rsid w:val="00B740CD"/>
    <w:rsid w:val="00B77178"/>
    <w:rsid w:val="00B776C0"/>
    <w:rsid w:val="00B8237B"/>
    <w:rsid w:val="00B843DE"/>
    <w:rsid w:val="00B861B1"/>
    <w:rsid w:val="00B8713B"/>
    <w:rsid w:val="00B93799"/>
    <w:rsid w:val="00B93DD8"/>
    <w:rsid w:val="00B97A22"/>
    <w:rsid w:val="00BA3F74"/>
    <w:rsid w:val="00BA582B"/>
    <w:rsid w:val="00BA58C8"/>
    <w:rsid w:val="00BA6CB9"/>
    <w:rsid w:val="00BB0347"/>
    <w:rsid w:val="00BB088C"/>
    <w:rsid w:val="00BB0C83"/>
    <w:rsid w:val="00BB1A18"/>
    <w:rsid w:val="00BB1F5C"/>
    <w:rsid w:val="00BC007E"/>
    <w:rsid w:val="00BC32F7"/>
    <w:rsid w:val="00BC57C6"/>
    <w:rsid w:val="00BC7DEB"/>
    <w:rsid w:val="00BD310C"/>
    <w:rsid w:val="00BD5AD4"/>
    <w:rsid w:val="00BD6417"/>
    <w:rsid w:val="00BE01C7"/>
    <w:rsid w:val="00BE518A"/>
    <w:rsid w:val="00BF2211"/>
    <w:rsid w:val="00BF4F1F"/>
    <w:rsid w:val="00C0210A"/>
    <w:rsid w:val="00C021D5"/>
    <w:rsid w:val="00C02327"/>
    <w:rsid w:val="00C02DD7"/>
    <w:rsid w:val="00C0769A"/>
    <w:rsid w:val="00C139F4"/>
    <w:rsid w:val="00C202E3"/>
    <w:rsid w:val="00C22A3B"/>
    <w:rsid w:val="00C234E3"/>
    <w:rsid w:val="00C24EF1"/>
    <w:rsid w:val="00C25083"/>
    <w:rsid w:val="00C26167"/>
    <w:rsid w:val="00C2718C"/>
    <w:rsid w:val="00C277D4"/>
    <w:rsid w:val="00C2798F"/>
    <w:rsid w:val="00C3384C"/>
    <w:rsid w:val="00C34267"/>
    <w:rsid w:val="00C34FE5"/>
    <w:rsid w:val="00C36C5A"/>
    <w:rsid w:val="00C40923"/>
    <w:rsid w:val="00C415CA"/>
    <w:rsid w:val="00C430B9"/>
    <w:rsid w:val="00C43BF5"/>
    <w:rsid w:val="00C44350"/>
    <w:rsid w:val="00C45E27"/>
    <w:rsid w:val="00C462C4"/>
    <w:rsid w:val="00C50CE5"/>
    <w:rsid w:val="00C5563D"/>
    <w:rsid w:val="00C55CF7"/>
    <w:rsid w:val="00C5721A"/>
    <w:rsid w:val="00C607CE"/>
    <w:rsid w:val="00C633AA"/>
    <w:rsid w:val="00C66064"/>
    <w:rsid w:val="00C703E8"/>
    <w:rsid w:val="00C70481"/>
    <w:rsid w:val="00C70850"/>
    <w:rsid w:val="00C733A9"/>
    <w:rsid w:val="00C73A5C"/>
    <w:rsid w:val="00C74C44"/>
    <w:rsid w:val="00C76E63"/>
    <w:rsid w:val="00C8227F"/>
    <w:rsid w:val="00C824F1"/>
    <w:rsid w:val="00C8396D"/>
    <w:rsid w:val="00C8442B"/>
    <w:rsid w:val="00C85A52"/>
    <w:rsid w:val="00C8765E"/>
    <w:rsid w:val="00C910FE"/>
    <w:rsid w:val="00C91FC6"/>
    <w:rsid w:val="00C93FF4"/>
    <w:rsid w:val="00C942A8"/>
    <w:rsid w:val="00C96310"/>
    <w:rsid w:val="00C975D2"/>
    <w:rsid w:val="00C97992"/>
    <w:rsid w:val="00C97DCC"/>
    <w:rsid w:val="00CA2AAE"/>
    <w:rsid w:val="00CB3A26"/>
    <w:rsid w:val="00CC033C"/>
    <w:rsid w:val="00CC36A1"/>
    <w:rsid w:val="00CC725A"/>
    <w:rsid w:val="00CC7325"/>
    <w:rsid w:val="00CD2A58"/>
    <w:rsid w:val="00CD691C"/>
    <w:rsid w:val="00CE0098"/>
    <w:rsid w:val="00CE5D94"/>
    <w:rsid w:val="00CE5DA1"/>
    <w:rsid w:val="00CF1287"/>
    <w:rsid w:val="00CF13BB"/>
    <w:rsid w:val="00CF756F"/>
    <w:rsid w:val="00D00001"/>
    <w:rsid w:val="00D052FC"/>
    <w:rsid w:val="00D05BF5"/>
    <w:rsid w:val="00D1684A"/>
    <w:rsid w:val="00D20263"/>
    <w:rsid w:val="00D2274A"/>
    <w:rsid w:val="00D34FA8"/>
    <w:rsid w:val="00D354EC"/>
    <w:rsid w:val="00D37C55"/>
    <w:rsid w:val="00D428D4"/>
    <w:rsid w:val="00D42B0C"/>
    <w:rsid w:val="00D4304B"/>
    <w:rsid w:val="00D430BA"/>
    <w:rsid w:val="00D43804"/>
    <w:rsid w:val="00D4489E"/>
    <w:rsid w:val="00D46C38"/>
    <w:rsid w:val="00D46FE9"/>
    <w:rsid w:val="00D50DA7"/>
    <w:rsid w:val="00D52080"/>
    <w:rsid w:val="00D52406"/>
    <w:rsid w:val="00D52A00"/>
    <w:rsid w:val="00D5555B"/>
    <w:rsid w:val="00D63097"/>
    <w:rsid w:val="00D63320"/>
    <w:rsid w:val="00D64765"/>
    <w:rsid w:val="00D64ACB"/>
    <w:rsid w:val="00D64BD6"/>
    <w:rsid w:val="00D65AD3"/>
    <w:rsid w:val="00D71CE0"/>
    <w:rsid w:val="00D73C5B"/>
    <w:rsid w:val="00D81537"/>
    <w:rsid w:val="00D8193B"/>
    <w:rsid w:val="00D82E6C"/>
    <w:rsid w:val="00D87CF1"/>
    <w:rsid w:val="00D93562"/>
    <w:rsid w:val="00D94BEF"/>
    <w:rsid w:val="00D96558"/>
    <w:rsid w:val="00DB3F6E"/>
    <w:rsid w:val="00DB4FE8"/>
    <w:rsid w:val="00DC1B53"/>
    <w:rsid w:val="00DC2BDE"/>
    <w:rsid w:val="00DC336E"/>
    <w:rsid w:val="00DC338C"/>
    <w:rsid w:val="00DD26E7"/>
    <w:rsid w:val="00DD2F72"/>
    <w:rsid w:val="00DD4705"/>
    <w:rsid w:val="00DD550A"/>
    <w:rsid w:val="00DD769E"/>
    <w:rsid w:val="00DE208B"/>
    <w:rsid w:val="00DF1D10"/>
    <w:rsid w:val="00DF51A6"/>
    <w:rsid w:val="00E00CA3"/>
    <w:rsid w:val="00E029DC"/>
    <w:rsid w:val="00E11A30"/>
    <w:rsid w:val="00E12DAC"/>
    <w:rsid w:val="00E12E7B"/>
    <w:rsid w:val="00E161E6"/>
    <w:rsid w:val="00E17581"/>
    <w:rsid w:val="00E202D3"/>
    <w:rsid w:val="00E203E4"/>
    <w:rsid w:val="00E215F0"/>
    <w:rsid w:val="00E223A5"/>
    <w:rsid w:val="00E24A29"/>
    <w:rsid w:val="00E250D1"/>
    <w:rsid w:val="00E36449"/>
    <w:rsid w:val="00E36921"/>
    <w:rsid w:val="00E4296C"/>
    <w:rsid w:val="00E44CBF"/>
    <w:rsid w:val="00E4564F"/>
    <w:rsid w:val="00E45C10"/>
    <w:rsid w:val="00E45CEB"/>
    <w:rsid w:val="00E4729D"/>
    <w:rsid w:val="00E47E8B"/>
    <w:rsid w:val="00E47F78"/>
    <w:rsid w:val="00E51748"/>
    <w:rsid w:val="00E53229"/>
    <w:rsid w:val="00E564D4"/>
    <w:rsid w:val="00E60283"/>
    <w:rsid w:val="00E606FA"/>
    <w:rsid w:val="00E61232"/>
    <w:rsid w:val="00E62D0B"/>
    <w:rsid w:val="00E631E1"/>
    <w:rsid w:val="00E64E15"/>
    <w:rsid w:val="00E73BE4"/>
    <w:rsid w:val="00E757F1"/>
    <w:rsid w:val="00E8126E"/>
    <w:rsid w:val="00E82838"/>
    <w:rsid w:val="00E84CA7"/>
    <w:rsid w:val="00E91273"/>
    <w:rsid w:val="00E9241D"/>
    <w:rsid w:val="00E931F4"/>
    <w:rsid w:val="00E93457"/>
    <w:rsid w:val="00E93728"/>
    <w:rsid w:val="00E946CB"/>
    <w:rsid w:val="00E957C0"/>
    <w:rsid w:val="00E96F34"/>
    <w:rsid w:val="00EA2439"/>
    <w:rsid w:val="00EA294B"/>
    <w:rsid w:val="00EA4B3E"/>
    <w:rsid w:val="00EB7903"/>
    <w:rsid w:val="00EC051C"/>
    <w:rsid w:val="00EC254B"/>
    <w:rsid w:val="00EC347C"/>
    <w:rsid w:val="00EC38C2"/>
    <w:rsid w:val="00EC4D0B"/>
    <w:rsid w:val="00EC4E2D"/>
    <w:rsid w:val="00EC56BD"/>
    <w:rsid w:val="00EC701A"/>
    <w:rsid w:val="00ED12DE"/>
    <w:rsid w:val="00ED16CB"/>
    <w:rsid w:val="00ED60D6"/>
    <w:rsid w:val="00EE00DF"/>
    <w:rsid w:val="00EE4D34"/>
    <w:rsid w:val="00EE6B6E"/>
    <w:rsid w:val="00EF0BC8"/>
    <w:rsid w:val="00EF11CE"/>
    <w:rsid w:val="00EF1A7B"/>
    <w:rsid w:val="00EF4BC4"/>
    <w:rsid w:val="00EF632B"/>
    <w:rsid w:val="00EF7DB0"/>
    <w:rsid w:val="00F03BFC"/>
    <w:rsid w:val="00F042EF"/>
    <w:rsid w:val="00F04F33"/>
    <w:rsid w:val="00F06766"/>
    <w:rsid w:val="00F17F6F"/>
    <w:rsid w:val="00F20906"/>
    <w:rsid w:val="00F20C9B"/>
    <w:rsid w:val="00F223DE"/>
    <w:rsid w:val="00F27ECB"/>
    <w:rsid w:val="00F31705"/>
    <w:rsid w:val="00F32845"/>
    <w:rsid w:val="00F334D3"/>
    <w:rsid w:val="00F348F6"/>
    <w:rsid w:val="00F358B6"/>
    <w:rsid w:val="00F439AD"/>
    <w:rsid w:val="00F503B3"/>
    <w:rsid w:val="00F503CC"/>
    <w:rsid w:val="00F533D5"/>
    <w:rsid w:val="00F53C9E"/>
    <w:rsid w:val="00F54573"/>
    <w:rsid w:val="00F63133"/>
    <w:rsid w:val="00F64418"/>
    <w:rsid w:val="00F65C2A"/>
    <w:rsid w:val="00F66655"/>
    <w:rsid w:val="00F67293"/>
    <w:rsid w:val="00F70034"/>
    <w:rsid w:val="00F71C6E"/>
    <w:rsid w:val="00F72569"/>
    <w:rsid w:val="00F74015"/>
    <w:rsid w:val="00F75A12"/>
    <w:rsid w:val="00F83B70"/>
    <w:rsid w:val="00F86341"/>
    <w:rsid w:val="00F8741C"/>
    <w:rsid w:val="00F9115E"/>
    <w:rsid w:val="00F92223"/>
    <w:rsid w:val="00F97F51"/>
    <w:rsid w:val="00FA2209"/>
    <w:rsid w:val="00FA2F1F"/>
    <w:rsid w:val="00FA7E0F"/>
    <w:rsid w:val="00FB0519"/>
    <w:rsid w:val="00FB1AC6"/>
    <w:rsid w:val="00FB600A"/>
    <w:rsid w:val="00FB7666"/>
    <w:rsid w:val="00FC1B0B"/>
    <w:rsid w:val="00FC403E"/>
    <w:rsid w:val="00FC482A"/>
    <w:rsid w:val="00FC7822"/>
    <w:rsid w:val="00FD0018"/>
    <w:rsid w:val="00FD2106"/>
    <w:rsid w:val="00FD2E59"/>
    <w:rsid w:val="00FD42B8"/>
    <w:rsid w:val="00FE05E7"/>
    <w:rsid w:val="00FE1949"/>
    <w:rsid w:val="00FE26B9"/>
    <w:rsid w:val="00FE33BD"/>
    <w:rsid w:val="00FE3774"/>
    <w:rsid w:val="00FF34D5"/>
    <w:rsid w:val="00FF4FCF"/>
    <w:rsid w:val="00FF6AEC"/>
    <w:rsid w:val="0FB51546"/>
    <w:rsid w:val="31607C8F"/>
    <w:rsid w:val="3E6A6783"/>
    <w:rsid w:val="6827F11F"/>
    <w:rsid w:val="7810B44E"/>
    <w:rsid w:val="7C9EE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A006712D-B1FF-485B-A664-DEF8164E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883"/>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42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lp1,Bullet 1,Use Case List Paragraph,List Paragraph 1,List Paragraph Red,Buletai,Bullet EY,List Paragraph21,List Paragraph1,List Paragraph2,Numbering"/>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lp1 Char,Bullet 1 Char,Use Case List Paragraph Char,List Paragraph 1 Char,List Paragraph Red Char,Buletai Char"/>
    <w:basedOn w:val="DefaultParagraphFont"/>
    <w:link w:val="ListParagraph"/>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LLCTekstas">
    <w:name w:val="LLCTekstas"/>
    <w:rsid w:val="00D4489E"/>
  </w:style>
  <w:style w:type="paragraph" w:styleId="BodyTextIndent2">
    <w:name w:val="Body Text Indent 2"/>
    <w:basedOn w:val="Normal"/>
    <w:link w:val="BodyTextIndent2Char"/>
    <w:rsid w:val="00D4489E"/>
    <w:pPr>
      <w:spacing w:after="120" w:line="480" w:lineRule="auto"/>
      <w:ind w:left="283" w:firstLine="567"/>
    </w:pPr>
    <w:rPr>
      <w:szCs w:val="24"/>
      <w:lang w:eastAsia="lt-LT"/>
    </w:rPr>
  </w:style>
  <w:style w:type="character" w:customStyle="1" w:styleId="BodyTextIndent2Char">
    <w:name w:val="Body Text Indent 2 Char"/>
    <w:basedOn w:val="DefaultParagraphFont"/>
    <w:link w:val="BodyTextIndent2"/>
    <w:rsid w:val="00D4489E"/>
    <w:rPr>
      <w:rFonts w:ascii="Times New Roman" w:eastAsia="Times New Roman" w:hAnsi="Times New Roman" w:cs="Times New Roman"/>
      <w:sz w:val="24"/>
      <w:szCs w:val="24"/>
      <w:lang w:eastAsia="lt-LT"/>
    </w:rPr>
  </w:style>
  <w:style w:type="table" w:customStyle="1" w:styleId="Lentelstinklelis1">
    <w:name w:val="Lentelės tinklelis1"/>
    <w:basedOn w:val="TableNormal"/>
    <w:next w:val="TableGrid"/>
    <w:uiPriority w:val="39"/>
    <w:rsid w:val="005915B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3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C34267"/>
    <w:rPr>
      <w:rFonts w:ascii="Courier New" w:eastAsia="Times New Roman" w:hAnsi="Courier New" w:cs="Courier New"/>
      <w:szCs w:val="20"/>
      <w:lang w:eastAsia="lt-LT"/>
    </w:rPr>
  </w:style>
  <w:style w:type="character" w:customStyle="1" w:styleId="Heading3Char">
    <w:name w:val="Heading 3 Char"/>
    <w:basedOn w:val="DefaultParagraphFont"/>
    <w:link w:val="Heading3"/>
    <w:uiPriority w:val="9"/>
    <w:semiHidden/>
    <w:rsid w:val="00C34267"/>
    <w:rPr>
      <w:rFonts w:asciiTheme="majorHAnsi" w:eastAsiaTheme="majorEastAsia" w:hAnsiTheme="majorHAnsi" w:cstheme="majorBidi"/>
      <w:color w:val="1F3763" w:themeColor="accent1" w:themeShade="7F"/>
      <w:sz w:val="24"/>
      <w:szCs w:val="24"/>
    </w:rPr>
  </w:style>
  <w:style w:type="paragraph" w:styleId="BodyText0">
    <w:name w:val="Body Text"/>
    <w:basedOn w:val="Normal"/>
    <w:link w:val="BodyTextChar"/>
    <w:uiPriority w:val="99"/>
    <w:semiHidden/>
    <w:unhideWhenUsed/>
    <w:rsid w:val="00C34267"/>
    <w:pPr>
      <w:spacing w:after="120"/>
    </w:pPr>
  </w:style>
  <w:style w:type="character" w:customStyle="1" w:styleId="BodyTextChar">
    <w:name w:val="Body Text Char"/>
    <w:basedOn w:val="DefaultParagraphFont"/>
    <w:link w:val="BodyText0"/>
    <w:uiPriority w:val="99"/>
    <w:semiHidden/>
    <w:rsid w:val="00C34267"/>
    <w:rPr>
      <w:rFonts w:ascii="Times New Roman" w:eastAsia="Times New Roman" w:hAnsi="Times New Roman" w:cs="Times New Roman"/>
      <w:sz w:val="24"/>
      <w:szCs w:val="20"/>
    </w:rPr>
  </w:style>
  <w:style w:type="paragraph" w:styleId="Revision">
    <w:name w:val="Revision"/>
    <w:hidden/>
    <w:uiPriority w:val="99"/>
    <w:semiHidden/>
    <w:rsid w:val="00EC254B"/>
    <w:rPr>
      <w:rFonts w:ascii="Times New Roman" w:eastAsia="Times New Roman" w:hAnsi="Times New Roman" w:cs="Times New Roman"/>
      <w:sz w:val="24"/>
      <w:szCs w:val="20"/>
    </w:rPr>
  </w:style>
  <w:style w:type="table" w:customStyle="1" w:styleId="TableGrid1">
    <w:name w:val="Table Grid1"/>
    <w:basedOn w:val="TableNormal"/>
    <w:next w:val="TableGrid"/>
    <w:uiPriority w:val="99"/>
    <w:rsid w:val="000E35B3"/>
    <w:rPr>
      <w:rFonts w:ascii="Times New Roman" w:eastAsia="Times New Roman"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4614">
      <w:bodyDiv w:val="1"/>
      <w:marLeft w:val="0"/>
      <w:marRight w:val="0"/>
      <w:marTop w:val="0"/>
      <w:marBottom w:val="0"/>
      <w:divBdr>
        <w:top w:val="none" w:sz="0" w:space="0" w:color="auto"/>
        <w:left w:val="none" w:sz="0" w:space="0" w:color="auto"/>
        <w:bottom w:val="none" w:sz="0" w:space="0" w:color="auto"/>
        <w:right w:val="none" w:sz="0" w:space="0" w:color="auto"/>
      </w:divBdr>
    </w:div>
    <w:div w:id="292292787">
      <w:bodyDiv w:val="1"/>
      <w:marLeft w:val="0"/>
      <w:marRight w:val="0"/>
      <w:marTop w:val="0"/>
      <w:marBottom w:val="0"/>
      <w:divBdr>
        <w:top w:val="none" w:sz="0" w:space="0" w:color="auto"/>
        <w:left w:val="none" w:sz="0" w:space="0" w:color="auto"/>
        <w:bottom w:val="none" w:sz="0" w:space="0" w:color="auto"/>
        <w:right w:val="none" w:sz="0" w:space="0" w:color="auto"/>
      </w:divBdr>
      <w:divsChild>
        <w:div w:id="387606212">
          <w:marLeft w:val="0"/>
          <w:marRight w:val="0"/>
          <w:marTop w:val="0"/>
          <w:marBottom w:val="0"/>
          <w:divBdr>
            <w:top w:val="none" w:sz="0" w:space="0" w:color="auto"/>
            <w:left w:val="none" w:sz="0" w:space="0" w:color="auto"/>
            <w:bottom w:val="none" w:sz="0" w:space="0" w:color="auto"/>
            <w:right w:val="none" w:sz="0" w:space="0" w:color="auto"/>
          </w:divBdr>
          <w:divsChild>
            <w:div w:id="841512135">
              <w:marLeft w:val="0"/>
              <w:marRight w:val="0"/>
              <w:marTop w:val="0"/>
              <w:marBottom w:val="0"/>
              <w:divBdr>
                <w:top w:val="none" w:sz="0" w:space="0" w:color="auto"/>
                <w:left w:val="none" w:sz="0" w:space="0" w:color="auto"/>
                <w:bottom w:val="none" w:sz="0" w:space="0" w:color="auto"/>
                <w:right w:val="none" w:sz="0" w:space="0" w:color="auto"/>
              </w:divBdr>
              <w:divsChild>
                <w:div w:id="1661346169">
                  <w:marLeft w:val="0"/>
                  <w:marRight w:val="0"/>
                  <w:marTop w:val="0"/>
                  <w:marBottom w:val="0"/>
                  <w:divBdr>
                    <w:top w:val="none" w:sz="0" w:space="0" w:color="auto"/>
                    <w:left w:val="none" w:sz="0" w:space="0" w:color="auto"/>
                    <w:bottom w:val="none" w:sz="0" w:space="0" w:color="auto"/>
                    <w:right w:val="none" w:sz="0" w:space="0" w:color="auto"/>
                  </w:divBdr>
                  <w:divsChild>
                    <w:div w:id="1228610391">
                      <w:marLeft w:val="0"/>
                      <w:marRight w:val="0"/>
                      <w:marTop w:val="0"/>
                      <w:marBottom w:val="0"/>
                      <w:divBdr>
                        <w:top w:val="none" w:sz="0" w:space="0" w:color="auto"/>
                        <w:left w:val="none" w:sz="0" w:space="0" w:color="auto"/>
                        <w:bottom w:val="none" w:sz="0" w:space="0" w:color="auto"/>
                        <w:right w:val="none" w:sz="0" w:space="0" w:color="auto"/>
                      </w:divBdr>
                      <w:divsChild>
                        <w:div w:id="1892302577">
                          <w:marLeft w:val="0"/>
                          <w:marRight w:val="0"/>
                          <w:marTop w:val="0"/>
                          <w:marBottom w:val="0"/>
                          <w:divBdr>
                            <w:top w:val="single" w:sz="24" w:space="0" w:color="auto"/>
                            <w:left w:val="single" w:sz="24" w:space="0" w:color="auto"/>
                            <w:bottom w:val="single" w:sz="24" w:space="0" w:color="auto"/>
                            <w:right w:val="single" w:sz="24" w:space="0" w:color="auto"/>
                          </w:divBdr>
                          <w:divsChild>
                            <w:div w:id="242841581">
                              <w:marLeft w:val="0"/>
                              <w:marRight w:val="0"/>
                              <w:marTop w:val="0"/>
                              <w:marBottom w:val="0"/>
                              <w:divBdr>
                                <w:top w:val="none" w:sz="0" w:space="0" w:color="auto"/>
                                <w:left w:val="none" w:sz="0" w:space="0" w:color="auto"/>
                                <w:bottom w:val="none" w:sz="0" w:space="0" w:color="auto"/>
                                <w:right w:val="none" w:sz="0" w:space="0" w:color="auto"/>
                              </w:divBdr>
                              <w:divsChild>
                                <w:div w:id="738986358">
                                  <w:marLeft w:val="0"/>
                                  <w:marRight w:val="0"/>
                                  <w:marTop w:val="0"/>
                                  <w:marBottom w:val="0"/>
                                  <w:divBdr>
                                    <w:top w:val="none" w:sz="0" w:space="0" w:color="auto"/>
                                    <w:left w:val="none" w:sz="0" w:space="0" w:color="auto"/>
                                    <w:bottom w:val="none" w:sz="0" w:space="0" w:color="auto"/>
                                    <w:right w:val="none" w:sz="0" w:space="0" w:color="auto"/>
                                  </w:divBdr>
                                  <w:divsChild>
                                    <w:div w:id="873350897">
                                      <w:marLeft w:val="0"/>
                                      <w:marRight w:val="0"/>
                                      <w:marTop w:val="0"/>
                                      <w:marBottom w:val="0"/>
                                      <w:divBdr>
                                        <w:top w:val="none" w:sz="0" w:space="0" w:color="auto"/>
                                        <w:left w:val="none" w:sz="0" w:space="0" w:color="auto"/>
                                        <w:bottom w:val="none" w:sz="0" w:space="0" w:color="auto"/>
                                        <w:right w:val="none" w:sz="0" w:space="0" w:color="auto"/>
                                      </w:divBdr>
                                      <w:divsChild>
                                        <w:div w:id="1184591210">
                                          <w:marLeft w:val="0"/>
                                          <w:marRight w:val="0"/>
                                          <w:marTop w:val="0"/>
                                          <w:marBottom w:val="0"/>
                                          <w:divBdr>
                                            <w:top w:val="none" w:sz="0" w:space="0" w:color="auto"/>
                                            <w:left w:val="none" w:sz="0" w:space="0" w:color="auto"/>
                                            <w:bottom w:val="none" w:sz="0" w:space="0" w:color="auto"/>
                                            <w:right w:val="none" w:sz="0" w:space="0" w:color="auto"/>
                                          </w:divBdr>
                                          <w:divsChild>
                                            <w:div w:id="1356810233">
                                              <w:marLeft w:val="0"/>
                                              <w:marRight w:val="0"/>
                                              <w:marTop w:val="0"/>
                                              <w:marBottom w:val="0"/>
                                              <w:divBdr>
                                                <w:top w:val="none" w:sz="0" w:space="0" w:color="auto"/>
                                                <w:left w:val="none" w:sz="0" w:space="0" w:color="auto"/>
                                                <w:bottom w:val="none" w:sz="0" w:space="0" w:color="auto"/>
                                                <w:right w:val="none" w:sz="0" w:space="0" w:color="auto"/>
                                              </w:divBdr>
                                              <w:divsChild>
                                                <w:div w:id="780756958">
                                                  <w:marLeft w:val="0"/>
                                                  <w:marRight w:val="0"/>
                                                  <w:marTop w:val="0"/>
                                                  <w:marBottom w:val="0"/>
                                                  <w:divBdr>
                                                    <w:top w:val="none" w:sz="0" w:space="0" w:color="auto"/>
                                                    <w:left w:val="none" w:sz="0" w:space="0" w:color="auto"/>
                                                    <w:bottom w:val="none" w:sz="0" w:space="0" w:color="auto"/>
                                                    <w:right w:val="none" w:sz="0" w:space="0" w:color="auto"/>
                                                  </w:divBdr>
                                                  <w:divsChild>
                                                    <w:div w:id="865218885">
                                                      <w:marLeft w:val="0"/>
                                                      <w:marRight w:val="0"/>
                                                      <w:marTop w:val="0"/>
                                                      <w:marBottom w:val="0"/>
                                                      <w:divBdr>
                                                        <w:top w:val="none" w:sz="0" w:space="0" w:color="auto"/>
                                                        <w:left w:val="none" w:sz="0" w:space="0" w:color="auto"/>
                                                        <w:bottom w:val="none" w:sz="0" w:space="0" w:color="auto"/>
                                                        <w:right w:val="none" w:sz="0" w:space="0" w:color="auto"/>
                                                      </w:divBdr>
                                                      <w:divsChild>
                                                        <w:div w:id="464664975">
                                                          <w:marLeft w:val="0"/>
                                                          <w:marRight w:val="0"/>
                                                          <w:marTop w:val="0"/>
                                                          <w:marBottom w:val="0"/>
                                                          <w:divBdr>
                                                            <w:top w:val="none" w:sz="0" w:space="0" w:color="auto"/>
                                                            <w:left w:val="none" w:sz="0" w:space="0" w:color="auto"/>
                                                            <w:bottom w:val="none" w:sz="0" w:space="0" w:color="auto"/>
                                                            <w:right w:val="none" w:sz="0" w:space="0" w:color="auto"/>
                                                          </w:divBdr>
                                                          <w:divsChild>
                                                            <w:div w:id="1539121141">
                                                              <w:marLeft w:val="0"/>
                                                              <w:marRight w:val="0"/>
                                                              <w:marTop w:val="0"/>
                                                              <w:marBottom w:val="0"/>
                                                              <w:divBdr>
                                                                <w:top w:val="none" w:sz="0" w:space="0" w:color="auto"/>
                                                                <w:left w:val="none" w:sz="0" w:space="0" w:color="auto"/>
                                                                <w:bottom w:val="none" w:sz="0" w:space="0" w:color="auto"/>
                                                                <w:right w:val="none" w:sz="0" w:space="0" w:color="auto"/>
                                                              </w:divBdr>
                                                              <w:divsChild>
                                                                <w:div w:id="903224024">
                                                                  <w:marLeft w:val="0"/>
                                                                  <w:marRight w:val="0"/>
                                                                  <w:marTop w:val="0"/>
                                                                  <w:marBottom w:val="0"/>
                                                                  <w:divBdr>
                                                                    <w:top w:val="single" w:sz="24" w:space="0" w:color="auto"/>
                                                                    <w:left w:val="single" w:sz="24" w:space="0" w:color="auto"/>
                                                                    <w:bottom w:val="single" w:sz="24" w:space="0" w:color="auto"/>
                                                                    <w:right w:val="single" w:sz="24" w:space="0" w:color="auto"/>
                                                                  </w:divBdr>
                                                                  <w:divsChild>
                                                                    <w:div w:id="275217438">
                                                                      <w:marLeft w:val="0"/>
                                                                      <w:marRight w:val="0"/>
                                                                      <w:marTop w:val="0"/>
                                                                      <w:marBottom w:val="0"/>
                                                                      <w:divBdr>
                                                                        <w:top w:val="none" w:sz="0" w:space="0" w:color="auto"/>
                                                                        <w:left w:val="none" w:sz="0" w:space="0" w:color="auto"/>
                                                                        <w:bottom w:val="none" w:sz="0" w:space="0" w:color="auto"/>
                                                                        <w:right w:val="none" w:sz="0" w:space="0" w:color="auto"/>
                                                                      </w:divBdr>
                                                                      <w:divsChild>
                                                                        <w:div w:id="480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934068">
      <w:bodyDiv w:val="1"/>
      <w:marLeft w:val="0"/>
      <w:marRight w:val="0"/>
      <w:marTop w:val="0"/>
      <w:marBottom w:val="0"/>
      <w:divBdr>
        <w:top w:val="none" w:sz="0" w:space="0" w:color="auto"/>
        <w:left w:val="none" w:sz="0" w:space="0" w:color="auto"/>
        <w:bottom w:val="none" w:sz="0" w:space="0" w:color="auto"/>
        <w:right w:val="none" w:sz="0" w:space="0" w:color="auto"/>
      </w:divBdr>
    </w:div>
    <w:div w:id="784425274">
      <w:bodyDiv w:val="1"/>
      <w:marLeft w:val="0"/>
      <w:marRight w:val="0"/>
      <w:marTop w:val="0"/>
      <w:marBottom w:val="0"/>
      <w:divBdr>
        <w:top w:val="none" w:sz="0" w:space="0" w:color="auto"/>
        <w:left w:val="none" w:sz="0" w:space="0" w:color="auto"/>
        <w:bottom w:val="none" w:sz="0" w:space="0" w:color="auto"/>
        <w:right w:val="none" w:sz="0" w:space="0" w:color="auto"/>
      </w:divBdr>
    </w:div>
    <w:div w:id="916599195">
      <w:bodyDiv w:val="1"/>
      <w:marLeft w:val="0"/>
      <w:marRight w:val="0"/>
      <w:marTop w:val="0"/>
      <w:marBottom w:val="0"/>
      <w:divBdr>
        <w:top w:val="none" w:sz="0" w:space="0" w:color="auto"/>
        <w:left w:val="none" w:sz="0" w:space="0" w:color="auto"/>
        <w:bottom w:val="none" w:sz="0" w:space="0" w:color="auto"/>
        <w:right w:val="none" w:sz="0" w:space="0" w:color="auto"/>
      </w:divBdr>
    </w:div>
    <w:div w:id="1219779410">
      <w:bodyDiv w:val="1"/>
      <w:marLeft w:val="0"/>
      <w:marRight w:val="0"/>
      <w:marTop w:val="0"/>
      <w:marBottom w:val="0"/>
      <w:divBdr>
        <w:top w:val="none" w:sz="0" w:space="0" w:color="auto"/>
        <w:left w:val="none" w:sz="0" w:space="0" w:color="auto"/>
        <w:bottom w:val="none" w:sz="0" w:space="0" w:color="auto"/>
        <w:right w:val="none" w:sz="0" w:space="0" w:color="auto"/>
      </w:divBdr>
    </w:div>
    <w:div w:id="1508328052">
      <w:bodyDiv w:val="1"/>
      <w:marLeft w:val="0"/>
      <w:marRight w:val="0"/>
      <w:marTop w:val="0"/>
      <w:marBottom w:val="0"/>
      <w:divBdr>
        <w:top w:val="none" w:sz="0" w:space="0" w:color="auto"/>
        <w:left w:val="none" w:sz="0" w:space="0" w:color="auto"/>
        <w:bottom w:val="none" w:sz="0" w:space="0" w:color="auto"/>
        <w:right w:val="none" w:sz="0" w:space="0" w:color="auto"/>
      </w:divBdr>
      <w:divsChild>
        <w:div w:id="413666888">
          <w:marLeft w:val="0"/>
          <w:marRight w:val="0"/>
          <w:marTop w:val="0"/>
          <w:marBottom w:val="0"/>
          <w:divBdr>
            <w:top w:val="none" w:sz="0" w:space="0" w:color="auto"/>
            <w:left w:val="none" w:sz="0" w:space="0" w:color="auto"/>
            <w:bottom w:val="none" w:sz="0" w:space="0" w:color="auto"/>
            <w:right w:val="none" w:sz="0" w:space="0" w:color="auto"/>
          </w:divBdr>
        </w:div>
        <w:div w:id="1317537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6702D275E640AEA605CBBE397D5B16"/>
        <w:category>
          <w:name w:val="General"/>
          <w:gallery w:val="placeholder"/>
        </w:category>
        <w:types>
          <w:type w:val="bbPlcHdr"/>
        </w:types>
        <w:behaviors>
          <w:behavior w:val="content"/>
        </w:behaviors>
        <w:guid w:val="{03C6DF4C-DF17-4C63-85B9-A303FE22AC32}"/>
      </w:docPartPr>
      <w:docPartBody>
        <w:p w:rsidR="00847C82" w:rsidRDefault="00847C82" w:rsidP="00847C82">
          <w:pPr>
            <w:pStyle w:val="036702D275E640AEA605CBBE397D5B16"/>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82"/>
    <w:rsid w:val="0005186D"/>
    <w:rsid w:val="00073C8F"/>
    <w:rsid w:val="0009090F"/>
    <w:rsid w:val="000C0112"/>
    <w:rsid w:val="000E5075"/>
    <w:rsid w:val="00144FC3"/>
    <w:rsid w:val="00147DA7"/>
    <w:rsid w:val="002B641F"/>
    <w:rsid w:val="002E38DE"/>
    <w:rsid w:val="0030334A"/>
    <w:rsid w:val="00365329"/>
    <w:rsid w:val="003D1107"/>
    <w:rsid w:val="003F6020"/>
    <w:rsid w:val="00416D37"/>
    <w:rsid w:val="00431F71"/>
    <w:rsid w:val="00460FD5"/>
    <w:rsid w:val="00510BA2"/>
    <w:rsid w:val="00543DA3"/>
    <w:rsid w:val="00577A15"/>
    <w:rsid w:val="0070778F"/>
    <w:rsid w:val="00734D8A"/>
    <w:rsid w:val="00763AE8"/>
    <w:rsid w:val="007C7B0B"/>
    <w:rsid w:val="00847C82"/>
    <w:rsid w:val="00855B82"/>
    <w:rsid w:val="00895957"/>
    <w:rsid w:val="00905672"/>
    <w:rsid w:val="00991839"/>
    <w:rsid w:val="009A0B52"/>
    <w:rsid w:val="009B0262"/>
    <w:rsid w:val="009E3478"/>
    <w:rsid w:val="00A70817"/>
    <w:rsid w:val="00A949F8"/>
    <w:rsid w:val="00AA786B"/>
    <w:rsid w:val="00BF7860"/>
    <w:rsid w:val="00EE6B6E"/>
    <w:rsid w:val="00F60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6702D275E640AEA605CBBE397D5B16">
    <w:name w:val="036702D275E640AEA605CBBE397D5B16"/>
    <w:rsid w:val="00847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3" ma:contentTypeDescription="Create a new document." ma:contentTypeScope="" ma:versionID="adab954bf9bb4493cb8c4a78903fbbe4">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8fb564d922367e23d13daab667975ca4"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33d9d-188a-4487-b157-5849e1771219}"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FEB67-E842-4DBA-89B0-276E0157CB3D}">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7A57E74F-D7E6-4D4F-8C11-0B9421456A30}">
  <ds:schemaRefs>
    <ds:schemaRef ds:uri="http://schemas.microsoft.com/sharepoint/v3/contenttype/forms"/>
  </ds:schemaRefs>
</ds:datastoreItem>
</file>

<file path=customXml/itemProps4.xml><?xml version="1.0" encoding="utf-8"?>
<ds:datastoreItem xmlns:ds="http://schemas.openxmlformats.org/officeDocument/2006/customXml" ds:itemID="{FFEEA5DD-7B08-4224-8155-6E71D054A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7882</Words>
  <Characters>4494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99</cp:revision>
  <cp:lastPrinted>2021-11-26T22:41:00Z</cp:lastPrinted>
  <dcterms:created xsi:type="dcterms:W3CDTF">2025-01-18T03:35:00Z</dcterms:created>
  <dcterms:modified xsi:type="dcterms:W3CDTF">2025-01-31T08:13:00Z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0x01010057B76E265C8C984EB64E26C844CB9C43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