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6D2FED91"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138FC">
        <w:rPr>
          <w:sz w:val="24"/>
          <w:szCs w:val="24"/>
        </w:rPr>
        <w:t>2</w:t>
      </w:r>
      <w:r w:rsidR="007A2FB3">
        <w:rPr>
          <w:sz w:val="24"/>
          <w:szCs w:val="24"/>
        </w:rPr>
        <w:t>-</w:t>
      </w:r>
      <w:r w:rsidR="00D138FC">
        <w:rPr>
          <w:sz w:val="24"/>
          <w:szCs w:val="24"/>
        </w:rPr>
        <w:t>0</w:t>
      </w:r>
      <w:r w:rsidR="00886799">
        <w:rPr>
          <w:sz w:val="24"/>
          <w:szCs w:val="24"/>
        </w:rPr>
        <w:t>5</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60F7D17C"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E680C">
        <w:rPr>
          <w:b/>
          <w:bCs/>
          <w:sz w:val="24"/>
          <w:szCs w:val="24"/>
        </w:rPr>
        <w:t>Ų</w:t>
      </w:r>
      <w:r w:rsidR="007A2FB3">
        <w:rPr>
          <w:b/>
          <w:bCs/>
          <w:sz w:val="24"/>
          <w:szCs w:val="24"/>
        </w:rPr>
        <w:t xml:space="preserve"> KLAUSIM</w:t>
      </w:r>
      <w:r w:rsidR="006E680C">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7273A0D"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ED0A87" w:rsidRPr="00ED0A87">
        <w:rPr>
          <w:rFonts w:eastAsia="Times New Roman"/>
          <w:i/>
          <w:iCs/>
          <w:sz w:val="24"/>
          <w:szCs w:val="24"/>
          <w:bdr w:val="none" w:sz="0" w:space="0" w:color="auto"/>
          <w:lang w:eastAsia="lt-LT"/>
        </w:rPr>
        <w:t>Pravažiavimo gatvės šalia K. Donelaičio kapinių statyba</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ED0A87" w:rsidRPr="00ED0A87">
        <w:rPr>
          <w:rFonts w:eastAsia="Times New Roman"/>
          <w:sz w:val="24"/>
          <w:szCs w:val="24"/>
          <w:bdr w:val="none" w:sz="0" w:space="0" w:color="auto"/>
          <w:shd w:val="clear" w:color="auto" w:fill="FFFFFF"/>
          <w:lang w:eastAsia="lt-LT"/>
        </w:rPr>
        <w:t>1021273</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7523B3B1"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E680C">
        <w:rPr>
          <w:sz w:val="24"/>
          <w:szCs w:val="24"/>
        </w:rPr>
        <w:t>i</w:t>
      </w:r>
      <w:r w:rsidRPr="003C5EFB">
        <w:rPr>
          <w:sz w:val="24"/>
          <w:szCs w:val="24"/>
        </w:rPr>
        <w:t xml:space="preserve"> </w:t>
      </w:r>
      <w:r w:rsidRPr="008D4FBD">
        <w:rPr>
          <w:sz w:val="24"/>
          <w:szCs w:val="24"/>
        </w:rPr>
        <w:t>tiekėj</w:t>
      </w:r>
      <w:r w:rsidR="008D4FBD" w:rsidRPr="008D4FBD">
        <w:rPr>
          <w:sz w:val="24"/>
          <w:szCs w:val="24"/>
        </w:rPr>
        <w:t>ų</w:t>
      </w:r>
      <w:r w:rsidRPr="003C5EFB">
        <w:rPr>
          <w:sz w:val="24"/>
          <w:szCs w:val="24"/>
        </w:rPr>
        <w:t xml:space="preserve"> klausima</w:t>
      </w:r>
      <w:r w:rsidR="006E680C">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E680C">
        <w:rPr>
          <w:sz w:val="24"/>
          <w:szCs w:val="24"/>
        </w:rPr>
        <w:t>us</w:t>
      </w:r>
      <w:r w:rsidRPr="003C5EFB">
        <w:rPr>
          <w:sz w:val="24"/>
          <w:szCs w:val="24"/>
        </w:rPr>
        <w:t xml:space="preserve"> klausim</w:t>
      </w:r>
      <w:r w:rsidR="006E680C">
        <w:rPr>
          <w:sz w:val="24"/>
          <w:szCs w:val="24"/>
        </w:rPr>
        <w:t>us</w:t>
      </w:r>
      <w:r w:rsidRPr="003C5EFB">
        <w:rPr>
          <w:sz w:val="24"/>
          <w:szCs w:val="24"/>
        </w:rPr>
        <w:t>:</w:t>
      </w:r>
      <w:r w:rsidR="00FA2790">
        <w:rPr>
          <w:sz w:val="24"/>
          <w:szCs w:val="24"/>
        </w:rPr>
        <w:t xml:space="preserve"> </w:t>
      </w:r>
      <w:bookmarkStart w:id="0" w:name="_Hlk186719157"/>
    </w:p>
    <w:bookmarkEnd w:id="0"/>
    <w:p w14:paraId="01B045BD" w14:textId="77777777" w:rsidR="0015269C" w:rsidRDefault="0015269C" w:rsidP="008D4FBD">
      <w:pPr>
        <w:pStyle w:val="prastasiniatinklio"/>
        <w:shd w:val="clear" w:color="auto" w:fill="FFFFFF"/>
        <w:spacing w:before="0" w:beforeAutospacing="0" w:after="0" w:afterAutospacing="0"/>
        <w:jc w:val="both"/>
      </w:pPr>
    </w:p>
    <w:p w14:paraId="5AEC7E45" w14:textId="711C7E8D" w:rsidR="00F80652" w:rsidRDefault="008D4FBD" w:rsidP="008D4FBD">
      <w:pPr>
        <w:pStyle w:val="prastasiniatinklio"/>
        <w:shd w:val="clear" w:color="auto" w:fill="FFFFFF"/>
        <w:spacing w:before="0" w:beforeAutospacing="0" w:after="0" w:afterAutospacing="0"/>
        <w:ind w:firstLine="709"/>
        <w:jc w:val="both"/>
      </w:pPr>
      <w:bookmarkStart w:id="1" w:name="_Hlk189569954"/>
      <w:r>
        <w:rPr>
          <w:b/>
          <w:bCs/>
        </w:rPr>
        <w:t xml:space="preserve">1. </w:t>
      </w:r>
      <w:r w:rsidR="00D138FC" w:rsidRPr="003248A7">
        <w:rPr>
          <w:b/>
          <w:bCs/>
        </w:rPr>
        <w:t>Klausimas.</w:t>
      </w:r>
      <w:r w:rsidR="00D138FC">
        <w:rPr>
          <w:b/>
          <w:bCs/>
        </w:rPr>
        <w:t xml:space="preserve"> </w:t>
      </w:r>
      <w:r w:rsidR="00886799">
        <w:rPr>
          <w:color w:val="FF0000"/>
        </w:rPr>
        <w:t xml:space="preserve"> </w:t>
      </w:r>
      <w:r w:rsidR="00F80652" w:rsidRPr="008D4FBD">
        <w:rPr>
          <w:i/>
          <w:iCs/>
        </w:rPr>
        <w:t>Prašome pakoreguoti Sutarties sąlygų 3.4 p. „Baudos ir delspinigiai dėl Darbų vėlavimo“ netesybų taikymą paliekant vieną arba bauda arba delspinigiai, kadangi CK 6.73 straipsnis numato, kad netesybos (tiek delspinigiai, tiek bauda) negali būti kartu skaičiuojamos dvigubai už tą patį prievolės pažeidimą, siekiant išvengti perteklinių sankcijų.</w:t>
      </w:r>
    </w:p>
    <w:p w14:paraId="4A76B620" w14:textId="77777777" w:rsidR="008D4FBD" w:rsidRDefault="008D4FBD" w:rsidP="00F80652">
      <w:pPr>
        <w:pStyle w:val="prastasiniatinklio"/>
        <w:shd w:val="clear" w:color="auto" w:fill="FFFFFF"/>
        <w:spacing w:before="0" w:beforeAutospacing="0" w:after="0" w:afterAutospacing="0"/>
        <w:ind w:firstLine="709"/>
        <w:jc w:val="both"/>
      </w:pPr>
    </w:p>
    <w:p w14:paraId="5115E3FB"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rPr>
          <w:b/>
          <w:bCs/>
        </w:rPr>
        <w:t xml:space="preserve">Atsakymas. </w:t>
      </w:r>
      <w:r w:rsidRPr="008D4FBD">
        <w:t>Civilinio kodekso 6.73 str. nėra vienareikšmiškai numatyta, kad delspinigiai ir baudos negali būti skaičiuojami kartu.</w:t>
      </w:r>
    </w:p>
    <w:p w14:paraId="4FD7FD75"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t>Sutarties projekto 3.4 p nustatyta:</w:t>
      </w:r>
    </w:p>
    <w:p w14:paraId="2C235336" w14:textId="77777777" w:rsidR="008D4FBD" w:rsidRPr="008D4FBD" w:rsidRDefault="008D4FBD" w:rsidP="008D4FBD">
      <w:pPr>
        <w:pStyle w:val="prastasiniatinklio"/>
        <w:shd w:val="clear" w:color="auto" w:fill="FFFFFF"/>
        <w:spacing w:before="0" w:beforeAutospacing="0" w:after="0" w:afterAutospacing="0"/>
        <w:ind w:firstLine="709"/>
        <w:jc w:val="both"/>
        <w:rPr>
          <w:i/>
          <w:iCs/>
        </w:rPr>
      </w:pPr>
      <w:r w:rsidRPr="008D4FBD">
        <w:rPr>
          <w:i/>
          <w:iCs/>
        </w:rPr>
        <w:t>0,02 proc. delspinigiai nuo neatliktų ar netinkamai atliktų etapo darbų vertės be PVM, bet ne mažiau kaip 10 Eur už kiekvieną uždelstą vykdyti ar ištaisyti netinkamai vykdomus sutartinius įsipareigojimus dieną.</w:t>
      </w:r>
    </w:p>
    <w:p w14:paraId="623C130F" w14:textId="77777777" w:rsidR="008D4FBD" w:rsidRPr="008D4FBD" w:rsidRDefault="008D4FBD" w:rsidP="008D4FBD">
      <w:pPr>
        <w:pStyle w:val="prastasiniatinklio"/>
        <w:shd w:val="clear" w:color="auto" w:fill="FFFFFF"/>
        <w:spacing w:before="0" w:beforeAutospacing="0" w:after="0" w:afterAutospacing="0"/>
        <w:ind w:firstLine="709"/>
        <w:jc w:val="both"/>
        <w:rPr>
          <w:i/>
          <w:iCs/>
        </w:rPr>
      </w:pPr>
      <w:r w:rsidRPr="008D4FBD">
        <w:rPr>
          <w:i/>
          <w:iCs/>
        </w:rPr>
        <w:t>5 proc. bauda nuo pradinės sutarties vertės be PVM už galutinio termino pradelsimą ir 0,02 proc. delspinigiai nuo neatliktų  ar netinkamai atliktų darbų vertės be PVM,  bet ne mažiau kaip 10 Eur už kiekvieną uždelstą vykdyti ar ištaisyti netinkamai vykdomus sutartinius įsipareigojimus dieną.</w:t>
      </w:r>
    </w:p>
    <w:p w14:paraId="35B41B7D"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t xml:space="preserve">Sutarties 3.4 p antroje pastraipoje numatyti bauda ir delspinigiai už galutinio termino pradelsimą. </w:t>
      </w:r>
    </w:p>
    <w:p w14:paraId="598F599C"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t>Šis reikalavimas įtrauktas, nes Užsakovas susiduria su situacijomis, kai Rangovai nuo jų priklausančių aplinkybių nesavalaikiai atlieka objekto 3.4 punkte nurodytų kitų Darbų (įskaitant išpildomųjų geodezinių nuotraukų, statinių ir žemės sklypų kadastrinių matavimų bylų ir jų kompiuterinių laikmenų parengimą, statybos užbaigimo procedūras, teisinę registraciją ir kt.).</w:t>
      </w:r>
    </w:p>
    <w:p w14:paraId="6B6D8F49"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t>Susiduriama su situacijomis, kai fiziniai darbai baigti ir už juos sumokėta, o statybos užbaigimo procedūra ir teisinė registracija tęsiasi nepagrįstai ilgai ir vien tik 0,02 proc. delspinigiai nuo neatliktų darbų vertės, neskatina šių darbų atlikti savo laiku.</w:t>
      </w:r>
    </w:p>
    <w:p w14:paraId="651EC6A6"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t>Pažymime Sutarties projekto 6.6 p. nustatyta, kad baudų ir delspinigių nebus reikalaujama, jei vėluojama dėl priežasčių, nepriklausančių nuo Rangovo.</w:t>
      </w:r>
    </w:p>
    <w:p w14:paraId="746A7FF8" w14:textId="68B7B421" w:rsidR="008D4FBD" w:rsidRPr="008D4FBD" w:rsidRDefault="008D4FBD" w:rsidP="008D4FBD">
      <w:pPr>
        <w:pStyle w:val="prastasiniatinklio"/>
        <w:shd w:val="clear" w:color="auto" w:fill="FFFFFF"/>
        <w:spacing w:before="0" w:beforeAutospacing="0" w:after="0" w:afterAutospacing="0"/>
        <w:ind w:firstLine="709"/>
        <w:jc w:val="both"/>
      </w:pPr>
      <w:r w:rsidRPr="008D4FBD">
        <w:t>Atsižvelgiant į tai kas išdėstyta Sutarties 3.4 p nekeičiamas.</w:t>
      </w:r>
    </w:p>
    <w:p w14:paraId="54F69AA0" w14:textId="77777777" w:rsidR="008D4FBD" w:rsidRPr="00F80652" w:rsidRDefault="008D4FBD" w:rsidP="008D4FBD">
      <w:pPr>
        <w:pStyle w:val="prastasiniatinklio"/>
        <w:shd w:val="clear" w:color="auto" w:fill="FFFFFF"/>
        <w:spacing w:before="0" w:beforeAutospacing="0" w:after="0" w:afterAutospacing="0"/>
        <w:jc w:val="both"/>
      </w:pPr>
    </w:p>
    <w:p w14:paraId="3DB4F46F" w14:textId="5837EA6D" w:rsidR="00F80652" w:rsidRDefault="008D4FBD" w:rsidP="00F80652">
      <w:pPr>
        <w:pStyle w:val="prastasiniatinklio"/>
        <w:shd w:val="clear" w:color="auto" w:fill="FFFFFF"/>
        <w:spacing w:before="0" w:beforeAutospacing="0" w:after="0" w:afterAutospacing="0"/>
        <w:ind w:firstLine="709"/>
        <w:jc w:val="both"/>
      </w:pPr>
      <w:r>
        <w:rPr>
          <w:b/>
          <w:bCs/>
        </w:rPr>
        <w:t>2</w:t>
      </w:r>
      <w:r>
        <w:rPr>
          <w:b/>
          <w:bCs/>
        </w:rPr>
        <w:t xml:space="preserve">. </w:t>
      </w:r>
      <w:r w:rsidRPr="003248A7">
        <w:rPr>
          <w:b/>
          <w:bCs/>
        </w:rPr>
        <w:t>Klausimas.</w:t>
      </w:r>
      <w:r>
        <w:rPr>
          <w:b/>
          <w:bCs/>
        </w:rPr>
        <w:t xml:space="preserve"> </w:t>
      </w:r>
      <w:r w:rsidR="00F80652" w:rsidRPr="00F80652">
        <w:t xml:space="preserve"> </w:t>
      </w:r>
      <w:r w:rsidR="00F80652" w:rsidRPr="008D4FBD">
        <w:rPr>
          <w:i/>
          <w:iCs/>
        </w:rPr>
        <w:t>Prašome pakoreguoti Sutarties 5.9 p. išbraukiant, kad „Rangovas patvirtina, kad neturi pastabų Techninio projekto sprendiniams ir kad šiuos sprendinius yra pajėgus realizuoti“, kadangi rangovas nerengė TDP todėl negali patvirtinti, kad TDP atitinka realią situaciją, kuri paaiškėja tik pradėjus vykdyti darbus.</w:t>
      </w:r>
    </w:p>
    <w:p w14:paraId="5940F2AC" w14:textId="77777777" w:rsidR="008D4FBD" w:rsidRDefault="008D4FBD" w:rsidP="00F80652">
      <w:pPr>
        <w:pStyle w:val="prastasiniatinklio"/>
        <w:shd w:val="clear" w:color="auto" w:fill="FFFFFF"/>
        <w:spacing w:before="0" w:beforeAutospacing="0" w:after="0" w:afterAutospacing="0"/>
        <w:ind w:firstLine="709"/>
        <w:jc w:val="both"/>
      </w:pPr>
    </w:p>
    <w:p w14:paraId="7ED1E937"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rPr>
          <w:b/>
          <w:bCs/>
        </w:rPr>
        <w:t xml:space="preserve">Atsakymas. </w:t>
      </w:r>
      <w:r w:rsidRPr="008D4FBD">
        <w:t>Sutarties 5.9 punktas užtikrina, kad Rangovas prieš teikdamas pasiūlymą atidžiai išanalizavo visus projekto sprendinius, esant neaiškumams juos pasitikslino pirkimo metu, įsivertino visus technologiškai būtinus atlikti darbus/procesus, tinkamai įsivertino savo galimybes laiku ir kokybiškai įvykdyti Sutartyje numatytus darbus ir kt.</w:t>
      </w:r>
    </w:p>
    <w:p w14:paraId="55ECEB80" w14:textId="77777777" w:rsidR="008D4FBD" w:rsidRPr="008D4FBD" w:rsidRDefault="008D4FBD" w:rsidP="008D4FBD">
      <w:pPr>
        <w:pStyle w:val="prastasiniatinklio"/>
        <w:shd w:val="clear" w:color="auto" w:fill="FFFFFF"/>
        <w:spacing w:before="0" w:beforeAutospacing="0" w:after="0" w:afterAutospacing="0"/>
        <w:ind w:firstLine="709"/>
        <w:jc w:val="both"/>
      </w:pPr>
      <w:r w:rsidRPr="008D4FBD">
        <w:t>Šis punktas neapima galimų projekto klaidų dėl neatitikimo su faktinėmis aplinkybėmis, jeigu tokių aplinkybių rangovas niekaip negalėjo įsivertinti analizuodamas projekto sprendinių visumą.</w:t>
      </w:r>
    </w:p>
    <w:p w14:paraId="6BFE3FFC" w14:textId="7D13658A" w:rsidR="008D4FBD" w:rsidRPr="008D4FBD" w:rsidRDefault="008D4FBD" w:rsidP="008D4FBD">
      <w:pPr>
        <w:pStyle w:val="prastasiniatinklio"/>
        <w:shd w:val="clear" w:color="auto" w:fill="FFFFFF"/>
        <w:spacing w:before="0" w:beforeAutospacing="0" w:after="0" w:afterAutospacing="0"/>
        <w:ind w:firstLine="709"/>
        <w:jc w:val="both"/>
      </w:pPr>
      <w:r w:rsidRPr="008D4FBD">
        <w:t>Atsižvelgiant į tai kas išdėstyta, punktas 5.9 nebus koreguojama.</w:t>
      </w:r>
    </w:p>
    <w:p w14:paraId="47A6650B" w14:textId="77777777" w:rsidR="008D4FBD" w:rsidRPr="00F80652" w:rsidRDefault="008D4FBD" w:rsidP="00F80652">
      <w:pPr>
        <w:pStyle w:val="prastasiniatinklio"/>
        <w:shd w:val="clear" w:color="auto" w:fill="FFFFFF"/>
        <w:spacing w:before="0" w:beforeAutospacing="0" w:after="0" w:afterAutospacing="0"/>
        <w:ind w:firstLine="709"/>
        <w:jc w:val="both"/>
      </w:pPr>
    </w:p>
    <w:p w14:paraId="6E89AFA0" w14:textId="69CE01F8" w:rsidR="00B96D6E" w:rsidRPr="00F80652" w:rsidRDefault="00F80652" w:rsidP="00F80652">
      <w:pPr>
        <w:pStyle w:val="prastasiniatinklio"/>
        <w:shd w:val="clear" w:color="auto" w:fill="FFFFFF"/>
        <w:spacing w:before="0" w:beforeAutospacing="0" w:after="0" w:afterAutospacing="0"/>
        <w:ind w:firstLine="709"/>
        <w:jc w:val="both"/>
      </w:pPr>
      <w:r w:rsidRPr="008D4FBD">
        <w:rPr>
          <w:b/>
          <w:bCs/>
        </w:rPr>
        <w:lastRenderedPageBreak/>
        <w:t xml:space="preserve">3. </w:t>
      </w:r>
      <w:r w:rsidR="008D4FBD" w:rsidRPr="008D4FBD">
        <w:rPr>
          <w:b/>
          <w:bCs/>
        </w:rPr>
        <w:t>Klausimas.</w:t>
      </w:r>
      <w:r w:rsidR="008D4FBD">
        <w:rPr>
          <w:b/>
          <w:bCs/>
        </w:rPr>
        <w:t xml:space="preserve"> </w:t>
      </w:r>
      <w:r w:rsidR="008D4FBD" w:rsidRPr="00F80652">
        <w:t xml:space="preserve"> </w:t>
      </w:r>
      <w:r w:rsidRPr="008D4FBD">
        <w:rPr>
          <w:i/>
          <w:iCs/>
        </w:rPr>
        <w:t>Prašome pakoreguoti Sutarties 5.37 p. nurodant, kad Rangovas, Užsakovui pareikalavus, pateiks įmonės vadovo ar finansininko parengtą ir patvirtintą pažymą dėl išmokėto darbo užmokesčio (nurodant darbuotojų pareigybes ir išmokėtą darbo užmokestį). Reikalavimas pateikti įmonės darbuotojų vardus, pavardes, gimimo datas ir konkrečiai kiekvieno darbuotojo gaunamą atlyginimą yra perteklinis ir pažeidžiantis asmens duomenų apsaugą.</w:t>
      </w:r>
    </w:p>
    <w:p w14:paraId="5F5660D1" w14:textId="77777777" w:rsidR="00D138FC" w:rsidRDefault="00D138FC" w:rsidP="00531C55">
      <w:pPr>
        <w:pStyle w:val="prastasiniatinklio"/>
        <w:shd w:val="clear" w:color="auto" w:fill="FFFFFF"/>
        <w:spacing w:before="0" w:beforeAutospacing="0" w:after="0" w:afterAutospacing="0"/>
        <w:ind w:firstLine="709"/>
        <w:jc w:val="both"/>
        <w:rPr>
          <w:b/>
          <w:bCs/>
        </w:rPr>
      </w:pPr>
    </w:p>
    <w:p w14:paraId="4AD39C36" w14:textId="71AB9E8A" w:rsidR="008D4FBD" w:rsidRDefault="00D138FC" w:rsidP="003F2F67">
      <w:pPr>
        <w:pStyle w:val="prastasiniatinklio"/>
        <w:shd w:val="clear" w:color="auto" w:fill="FFFFFF"/>
        <w:spacing w:before="0" w:beforeAutospacing="0" w:after="0" w:afterAutospacing="0"/>
        <w:ind w:firstLine="709"/>
        <w:jc w:val="both"/>
      </w:pPr>
      <w:r>
        <w:rPr>
          <w:b/>
          <w:bCs/>
        </w:rPr>
        <w:t>Atsakymas.</w:t>
      </w:r>
      <w:r w:rsidRPr="00D138FC">
        <w:t xml:space="preserve"> </w:t>
      </w:r>
      <w:r w:rsidR="008D4FBD">
        <w:t>P</w:t>
      </w:r>
      <w:r w:rsidR="008D4FBD">
        <w:t xml:space="preserve">ridedamas </w:t>
      </w:r>
      <w:r w:rsidR="008D4FBD">
        <w:t xml:space="preserve">pirkimo sąlygų </w:t>
      </w:r>
      <w:r w:rsidR="003F2F67">
        <w:t xml:space="preserve">4 </w:t>
      </w:r>
      <w:r w:rsidR="008D4FBD">
        <w:t xml:space="preserve">priedas „Viešojo pirkimo </w:t>
      </w:r>
      <w:r w:rsidR="008D4FBD">
        <w:t>sutarties projektas</w:t>
      </w:r>
      <w:r w:rsidR="003F2F67">
        <w:t xml:space="preserve"> aktuali redakcija</w:t>
      </w:r>
      <w:r w:rsidR="008D4FBD">
        <w:t>“</w:t>
      </w:r>
      <w:r w:rsidR="008D4FBD">
        <w:t xml:space="preserve">, kuriame pakoreguotas 5.37 p. nurodant, kad bus reikalinga pateikti išmokėto darbo užmokesčio medianą (pakeitimas pažymėtas geltonai). </w:t>
      </w:r>
    </w:p>
    <w:p w14:paraId="331C9E6E" w14:textId="77777777" w:rsidR="008D4FBD" w:rsidRDefault="008D4FBD" w:rsidP="003F2F67">
      <w:pPr>
        <w:pStyle w:val="prastasiniatinklio"/>
        <w:shd w:val="clear" w:color="auto" w:fill="FFFFFF"/>
        <w:spacing w:before="0" w:beforeAutospacing="0" w:after="0" w:afterAutospacing="0"/>
        <w:ind w:firstLine="709"/>
        <w:jc w:val="both"/>
      </w:pPr>
      <w:r>
        <w:t>Pažymime, kad pateiktoje formoje Excel formatu nereikia ir neprašoma nurodyti konkrečiai kiekvienam darbuotojui mokamo darbo užmokesčio. Rangovas teikdamas informaciją pagal nustatytą formą, deklaruoja, kad objekte dirbantiems darbuotojams yra mokamas toks darbo užmokesčio medianos dydis, kurį jis įsipareigojo mokėti teikdamas pasiūlymą.</w:t>
      </w:r>
    </w:p>
    <w:p w14:paraId="6BF6C17E" w14:textId="77777777" w:rsidR="008D4FBD" w:rsidRDefault="008D4FBD" w:rsidP="003F2F67">
      <w:pPr>
        <w:pStyle w:val="prastasiniatinklio"/>
        <w:shd w:val="clear" w:color="auto" w:fill="FFFFFF"/>
        <w:spacing w:before="0" w:beforeAutospacing="0" w:after="0" w:afterAutospacing="0"/>
        <w:ind w:firstLine="709"/>
        <w:jc w:val="both"/>
      </w:pPr>
      <w:r>
        <w:t xml:space="preserve">Kiti asmens duomenys (vardas, pavardė, gimimo data) yra naudojami užtikrinant jų apsaugą Sutarties projekte nustatyta tvarka. </w:t>
      </w:r>
    </w:p>
    <w:p w14:paraId="48465001" w14:textId="7469EF50" w:rsidR="00D138FC" w:rsidRPr="00D138FC" w:rsidRDefault="008D4FBD" w:rsidP="003F2F67">
      <w:pPr>
        <w:pStyle w:val="prastasiniatinklio"/>
        <w:shd w:val="clear" w:color="auto" w:fill="FFFFFF"/>
        <w:spacing w:before="0" w:beforeAutospacing="0" w:after="0" w:afterAutospacing="0"/>
        <w:ind w:firstLine="709"/>
        <w:jc w:val="both"/>
      </w:pPr>
      <w:r>
        <w:t>Kiti minėto punkto reikalavimai nėra pertekliniai ir užtikriną tinkamą sutarties vykdymą, todėl keičiami nebus.</w:t>
      </w:r>
    </w:p>
    <w:bookmarkEnd w:id="1"/>
    <w:p w14:paraId="1AB3A4E5" w14:textId="77777777" w:rsidR="00D138FC" w:rsidRDefault="00D138FC" w:rsidP="00D138FC">
      <w:pPr>
        <w:pStyle w:val="prastasiniatinklio"/>
        <w:shd w:val="clear" w:color="auto" w:fill="FFFFFF"/>
        <w:spacing w:before="0" w:beforeAutospacing="0" w:after="0" w:afterAutospacing="0"/>
        <w:jc w:val="both"/>
      </w:pPr>
    </w:p>
    <w:p w14:paraId="2D75E58F" w14:textId="56682A3F" w:rsidR="00C069C9" w:rsidRDefault="003F2F67" w:rsidP="003F2F67">
      <w:pPr>
        <w:pStyle w:val="prastasiniatinklio"/>
        <w:shd w:val="clear" w:color="auto" w:fill="FFFFFF"/>
        <w:spacing w:before="0" w:beforeAutospacing="0" w:after="0" w:afterAutospacing="0"/>
        <w:ind w:firstLine="709"/>
        <w:jc w:val="both"/>
        <w:rPr>
          <w:b/>
          <w:bCs/>
        </w:rPr>
      </w:pPr>
      <w:r>
        <w:rPr>
          <w:b/>
          <w:bCs/>
        </w:rPr>
        <w:t>4</w:t>
      </w:r>
      <w:r w:rsidRPr="003F2F67">
        <w:rPr>
          <w:b/>
          <w:bCs/>
        </w:rPr>
        <w:t>. Klausimas.</w:t>
      </w:r>
      <w:r w:rsidR="00886799">
        <w:rPr>
          <w:b/>
          <w:bCs/>
        </w:rPr>
        <w:t xml:space="preserve"> </w:t>
      </w:r>
      <w:r w:rsidR="00886799" w:rsidRPr="00886799">
        <w:rPr>
          <w:i/>
          <w:iCs/>
        </w:rPr>
        <w:t>peržiūrėję kvalifikacijos reikalavimus ir įvertinę perkamo objekto kategoriją, prašome Jūsų dar kartą įvertinti, ar reikalavimas per 5 metus turėti atliktų susisiekimo komunikacijų (gatvių ar kelių) rekonstravimo, ir/ ar naujos statybos darbų, kurių svarbiausių statybos darbų vertė ne mažesnė kaip 174 000 Eur be PVM, nėra perteklinis. Manome tinkama būtų ir kapitalinio remonto darbų rūšis</w:t>
      </w:r>
      <w:r w:rsidR="00886799" w:rsidRPr="00886799">
        <w:rPr>
          <w:i/>
          <w:iCs/>
        </w:rPr>
        <w:t>.</w:t>
      </w:r>
      <w:r w:rsidRPr="003F2F67">
        <w:rPr>
          <w:b/>
          <w:bCs/>
        </w:rPr>
        <w:t xml:space="preserve">  </w:t>
      </w:r>
    </w:p>
    <w:p w14:paraId="5514383C" w14:textId="77777777" w:rsidR="00886799" w:rsidRDefault="00886799" w:rsidP="003F2F67">
      <w:pPr>
        <w:pStyle w:val="prastasiniatinklio"/>
        <w:shd w:val="clear" w:color="auto" w:fill="FFFFFF"/>
        <w:spacing w:before="0" w:beforeAutospacing="0" w:after="0" w:afterAutospacing="0"/>
        <w:ind w:firstLine="709"/>
        <w:jc w:val="both"/>
        <w:rPr>
          <w:b/>
          <w:bCs/>
        </w:rPr>
      </w:pPr>
    </w:p>
    <w:p w14:paraId="32E889DF" w14:textId="797E83D6" w:rsidR="00886799" w:rsidRPr="003F2F67" w:rsidRDefault="00886799" w:rsidP="003F2F67">
      <w:pPr>
        <w:pStyle w:val="prastasiniatinklio"/>
        <w:shd w:val="clear" w:color="auto" w:fill="FFFFFF"/>
        <w:spacing w:before="0" w:beforeAutospacing="0" w:after="0" w:afterAutospacing="0"/>
        <w:ind w:firstLine="709"/>
        <w:jc w:val="both"/>
        <w:rPr>
          <w:b/>
          <w:bCs/>
        </w:rPr>
      </w:pPr>
      <w:r>
        <w:rPr>
          <w:b/>
          <w:bCs/>
        </w:rPr>
        <w:t xml:space="preserve">Atsakymas. </w:t>
      </w:r>
      <w:r w:rsidRPr="00886799">
        <w:t>P</w:t>
      </w:r>
      <w:r w:rsidRPr="00886799">
        <w:t>erkami naujos gatvės statybos darbai, todėl nustatytas kvalifikacinis reikalavimas nėra perteklinis ir keičiamas, leidžiant kvalifikaciją pagrįsti kapitalinio remonto darbais, nebus.</w:t>
      </w:r>
    </w:p>
    <w:p w14:paraId="4C1EB286" w14:textId="77777777" w:rsidR="003F2F67" w:rsidRPr="0000154C" w:rsidRDefault="003F2F67"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0CAFCBF7"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3F2F67">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5ED4"/>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501E2"/>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1E75"/>
    <w:rsid w:val="00B15365"/>
    <w:rsid w:val="00B26477"/>
    <w:rsid w:val="00B4534A"/>
    <w:rsid w:val="00B62A7B"/>
    <w:rsid w:val="00B772FC"/>
    <w:rsid w:val="00B90A9C"/>
    <w:rsid w:val="00B96D6E"/>
    <w:rsid w:val="00BA251D"/>
    <w:rsid w:val="00BB2496"/>
    <w:rsid w:val="00BC540F"/>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3437</Words>
  <Characters>1960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2025-02-05T12:23:00Z</dcterms:created>
  <dcterms:modified xsi:type="dcterms:W3CDTF">2025-02-05T12:23:00Z</dcterms:modified>
</cp:coreProperties>
</file>