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AD33" w14:textId="77777777" w:rsidR="00407B05" w:rsidRDefault="00B44B97" w:rsidP="00623676">
      <w:pPr>
        <w:jc w:val="center"/>
      </w:pPr>
      <w:r>
        <w:rPr>
          <w:noProof/>
          <w:lang w:val="lt-LT" w:eastAsia="lt-LT"/>
        </w:rPr>
        <w:drawing>
          <wp:inline distT="0" distB="0" distL="0" distR="0" wp14:anchorId="7ACCA2F3" wp14:editId="17944695">
            <wp:extent cx="1499492" cy="780223"/>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_logo.png"/>
                    <pic:cNvPicPr/>
                  </pic:nvPicPr>
                  <pic:blipFill>
                    <a:blip r:embed="rId7">
                      <a:extLst>
                        <a:ext uri="{28A0092B-C50C-407E-A947-70E740481C1C}">
                          <a14:useLocalDpi xmlns:a14="http://schemas.microsoft.com/office/drawing/2010/main" val="0"/>
                        </a:ext>
                      </a:extLst>
                    </a:blip>
                    <a:stretch>
                      <a:fillRect/>
                    </a:stretch>
                  </pic:blipFill>
                  <pic:spPr>
                    <a:xfrm>
                      <a:off x="0" y="0"/>
                      <a:ext cx="1499492" cy="780223"/>
                    </a:xfrm>
                    <a:prstGeom prst="rect">
                      <a:avLst/>
                    </a:prstGeom>
                  </pic:spPr>
                </pic:pic>
              </a:graphicData>
            </a:graphic>
          </wp:inline>
        </w:drawing>
      </w:r>
    </w:p>
    <w:p w14:paraId="02E962C2" w14:textId="77777777" w:rsidR="00B44B97" w:rsidRDefault="00B44B97" w:rsidP="00623676">
      <w:pPr>
        <w:jc w:val="center"/>
      </w:pPr>
    </w:p>
    <w:p w14:paraId="4E7E6F2A" w14:textId="77777777" w:rsidR="00407B05" w:rsidRDefault="00407B05" w:rsidP="00623676">
      <w:pPr>
        <w:jc w:val="center"/>
        <w:sectPr w:rsidR="00407B05" w:rsidSect="00381324">
          <w:headerReference w:type="even" r:id="rId8"/>
          <w:headerReference w:type="default" r:id="rId9"/>
          <w:footerReference w:type="even" r:id="rId10"/>
          <w:footerReference w:type="default" r:id="rId11"/>
          <w:headerReference w:type="first" r:id="rId12"/>
          <w:footerReference w:type="first" r:id="rId13"/>
          <w:pgSz w:w="11906" w:h="16838"/>
          <w:pgMar w:top="851" w:right="567" w:bottom="1134" w:left="1701" w:header="567" w:footer="567" w:gutter="0"/>
          <w:cols w:space="1296"/>
          <w:docGrid w:linePitch="360"/>
        </w:sectPr>
      </w:pPr>
    </w:p>
    <w:p w14:paraId="637B6B0F" w14:textId="77777777" w:rsidR="00B52A95" w:rsidRPr="00587181" w:rsidRDefault="00997E2F" w:rsidP="00B52A95">
      <w:pPr>
        <w:pStyle w:val="Header"/>
        <w:jc w:val="center"/>
        <w:rPr>
          <w:sz w:val="14"/>
          <w:szCs w:val="14"/>
          <w:lang w:val="lt-LT"/>
        </w:rPr>
      </w:pPr>
      <w:r>
        <w:rPr>
          <w:sz w:val="14"/>
          <w:szCs w:val="14"/>
          <w:lang w:val="lt-LT"/>
        </w:rPr>
        <w:t>Viešoji</w:t>
      </w:r>
      <w:r w:rsidR="00B52A95" w:rsidRPr="00587181">
        <w:rPr>
          <w:sz w:val="14"/>
          <w:szCs w:val="14"/>
          <w:lang w:val="lt-LT"/>
        </w:rPr>
        <w:t xml:space="preserve"> įstaiga, Pramonės pr. 20, 50468 Kaunas, tel. </w:t>
      </w:r>
      <w:r w:rsidR="0052301D">
        <w:rPr>
          <w:sz w:val="14"/>
          <w:szCs w:val="14"/>
          <w:lang w:val="lt-LT"/>
        </w:rPr>
        <w:t>+370 37</w:t>
      </w:r>
      <w:r w:rsidR="0052301D" w:rsidRPr="00587181">
        <w:rPr>
          <w:sz w:val="14"/>
          <w:szCs w:val="14"/>
          <w:lang w:val="lt-LT"/>
        </w:rPr>
        <w:t xml:space="preserve"> 35</w:t>
      </w:r>
      <w:r w:rsidR="0052301D">
        <w:rPr>
          <w:sz w:val="14"/>
          <w:szCs w:val="14"/>
          <w:lang w:val="lt-LT"/>
        </w:rPr>
        <w:t xml:space="preserve"> </w:t>
      </w:r>
      <w:r w:rsidR="0052301D" w:rsidRPr="00587181">
        <w:rPr>
          <w:sz w:val="14"/>
          <w:szCs w:val="14"/>
          <w:lang w:val="lt-LT"/>
        </w:rPr>
        <w:t>23</w:t>
      </w:r>
      <w:r w:rsidR="0052301D">
        <w:rPr>
          <w:sz w:val="14"/>
          <w:szCs w:val="14"/>
          <w:lang w:val="lt-LT"/>
        </w:rPr>
        <w:t xml:space="preserve"> </w:t>
      </w:r>
      <w:r w:rsidR="0052301D" w:rsidRPr="00587181">
        <w:rPr>
          <w:sz w:val="14"/>
          <w:szCs w:val="14"/>
          <w:lang w:val="lt-LT"/>
        </w:rPr>
        <w:t>24</w:t>
      </w:r>
      <w:r w:rsidR="00B52A95" w:rsidRPr="00587181">
        <w:rPr>
          <w:sz w:val="14"/>
          <w:szCs w:val="14"/>
          <w:lang w:val="lt-LT"/>
        </w:rPr>
        <w:t>,</w:t>
      </w:r>
      <w:r w:rsidR="00033905">
        <w:rPr>
          <w:sz w:val="14"/>
          <w:szCs w:val="14"/>
          <w:lang w:val="lt-LT"/>
        </w:rPr>
        <w:t xml:space="preserve"> mob. tel. </w:t>
      </w:r>
      <w:r w:rsidR="00033905" w:rsidRPr="00033905">
        <w:rPr>
          <w:sz w:val="14"/>
          <w:szCs w:val="14"/>
          <w:lang w:val="lt-LT"/>
        </w:rPr>
        <w:t>+370 600 50 275</w:t>
      </w:r>
      <w:r w:rsidR="00B52A95" w:rsidRPr="00587181">
        <w:rPr>
          <w:sz w:val="14"/>
          <w:szCs w:val="14"/>
          <w:lang w:val="lt-LT"/>
        </w:rPr>
        <w:t xml:space="preserve"> el. p. </w:t>
      </w:r>
      <w:hyperlink r:id="rId14" w:history="1">
        <w:r w:rsidR="0052301D" w:rsidRPr="00597684">
          <w:rPr>
            <w:rStyle w:val="Hyperlink"/>
            <w:sz w:val="14"/>
            <w:szCs w:val="14"/>
            <w:lang w:val="lt-LT"/>
          </w:rPr>
          <w:t>info@go.kauko.lt</w:t>
        </w:r>
      </w:hyperlink>
      <w:r w:rsidR="00B52A95" w:rsidRPr="00587181">
        <w:rPr>
          <w:sz w:val="14"/>
          <w:szCs w:val="14"/>
          <w:lang w:val="lt-LT"/>
        </w:rPr>
        <w:t xml:space="preserve">, interneto svetainė </w:t>
      </w:r>
      <w:hyperlink r:id="rId15" w:history="1"/>
      <w:hyperlink r:id="rId16" w:history="1">
        <w:r w:rsidR="00B60520">
          <w:rPr>
            <w:rStyle w:val="Hyperlink"/>
            <w:sz w:val="14"/>
            <w:szCs w:val="14"/>
            <w:lang w:val="lt-LT"/>
          </w:rPr>
          <w:t>http://www.kaunokolegija.lt</w:t>
        </w:r>
      </w:hyperlink>
    </w:p>
    <w:p w14:paraId="10C71643" w14:textId="77777777" w:rsidR="00B52A95" w:rsidRPr="00587181" w:rsidRDefault="00B52A95" w:rsidP="00B52A95">
      <w:pPr>
        <w:pStyle w:val="Header"/>
        <w:jc w:val="center"/>
        <w:rPr>
          <w:sz w:val="14"/>
          <w:szCs w:val="14"/>
          <w:lang w:val="lt-LT"/>
        </w:rPr>
      </w:pPr>
      <w:r w:rsidRPr="00587181">
        <w:rPr>
          <w:sz w:val="14"/>
          <w:szCs w:val="14"/>
          <w:lang w:val="lt-LT"/>
        </w:rPr>
        <w:t>Duomenys kaupiami ir saugomi Juridinių as</w:t>
      </w:r>
      <w:r w:rsidR="00B44B97">
        <w:rPr>
          <w:sz w:val="14"/>
          <w:szCs w:val="14"/>
          <w:lang w:val="lt-LT"/>
        </w:rPr>
        <w:t>menų registre, kodas 111965284</w:t>
      </w:r>
    </w:p>
    <w:p w14:paraId="40ADCCD3" w14:textId="77777777" w:rsidR="0054764B" w:rsidRPr="00C27E3C" w:rsidRDefault="0054764B" w:rsidP="00D76FC9">
      <w:pPr>
        <w:pStyle w:val="Header"/>
        <w:jc w:val="center"/>
        <w:rPr>
          <w:sz w:val="18"/>
          <w:szCs w:val="18"/>
          <w:lang w:val="lt-LT"/>
        </w:rPr>
        <w:sectPr w:rsidR="0054764B" w:rsidRPr="00C27E3C" w:rsidSect="0054764B">
          <w:type w:val="continuous"/>
          <w:pgSz w:w="11906" w:h="16838"/>
          <w:pgMar w:top="1134" w:right="567" w:bottom="1134" w:left="1701" w:header="567" w:footer="567" w:gutter="0"/>
          <w:cols w:space="1296"/>
          <w:docGrid w:linePitch="360"/>
        </w:sectPr>
      </w:pPr>
    </w:p>
    <w:p w14:paraId="6697953D" w14:textId="77777777" w:rsidR="00A10E99" w:rsidRPr="00C27E3C" w:rsidRDefault="001E7DC3" w:rsidP="00D76FC9">
      <w:pPr>
        <w:pStyle w:val="Header"/>
        <w:jc w:val="center"/>
        <w:rPr>
          <w:sz w:val="18"/>
          <w:szCs w:val="18"/>
          <w:lang w:val="lt-LT"/>
        </w:rPr>
      </w:pPr>
      <w:r>
        <w:rPr>
          <w:noProof/>
          <w:lang w:val="lt-LT" w:eastAsia="lt-LT"/>
        </w:rPr>
        <mc:AlternateContent>
          <mc:Choice Requires="wps">
            <w:drawing>
              <wp:anchor distT="0" distB="0" distL="114300" distR="114300" simplePos="0" relativeHeight="251656704" behindDoc="0" locked="0" layoutInCell="1" allowOverlap="1" wp14:anchorId="2E6470D0" wp14:editId="5E489541">
                <wp:simplePos x="0" y="0"/>
                <wp:positionH relativeFrom="column">
                  <wp:posOffset>0</wp:posOffset>
                </wp:positionH>
                <wp:positionV relativeFrom="paragraph">
                  <wp:posOffset>95885</wp:posOffset>
                </wp:positionV>
                <wp:extent cx="6172200" cy="0"/>
                <wp:effectExtent l="9525" t="10160" r="9525" b="889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1ABA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5pt" to="48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wy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"/>
            </w:pict>
          </mc:Fallback>
        </mc:AlternateContent>
      </w:r>
    </w:p>
    <w:p w14:paraId="60453626" w14:textId="77777777" w:rsidR="00C510F6" w:rsidRDefault="00C510F6" w:rsidP="00C510F6">
      <w:pPr>
        <w:rPr>
          <w:lang w:val="lt-LT"/>
        </w:rPr>
      </w:pPr>
    </w:p>
    <w:p w14:paraId="2E1871A5" w14:textId="031150DB" w:rsidR="00E02EBB" w:rsidRDefault="00332FCC" w:rsidP="00332FCC">
      <w:pPr>
        <w:jc w:val="center"/>
        <w:rPr>
          <w:b/>
          <w:bCs/>
          <w:lang w:val="lt-LT"/>
        </w:rPr>
      </w:pPr>
      <w:r w:rsidRPr="00332FCC">
        <w:rPr>
          <w:b/>
          <w:bCs/>
          <w:lang w:val="lt-LT"/>
        </w:rPr>
        <w:t>KVIETIMAS RINKOS KONSULTACIJAI RAŠTU</w:t>
      </w:r>
    </w:p>
    <w:p w14:paraId="7E25151B" w14:textId="6FA7B3D4" w:rsidR="00332FCC" w:rsidRDefault="00332FCC" w:rsidP="00332FCC">
      <w:pPr>
        <w:jc w:val="center"/>
        <w:rPr>
          <w:b/>
          <w:bCs/>
          <w:lang w:val="lt-LT"/>
        </w:rPr>
      </w:pPr>
    </w:p>
    <w:p w14:paraId="0FAAB225" w14:textId="0EA93BA7" w:rsidR="00332FCC" w:rsidRDefault="00332FCC" w:rsidP="00332FCC">
      <w:pPr>
        <w:jc w:val="center"/>
        <w:rPr>
          <w:b/>
          <w:bCs/>
          <w:lang w:val="lt-LT"/>
        </w:rPr>
      </w:pPr>
      <w:r>
        <w:rPr>
          <w:b/>
          <w:bCs/>
          <w:lang w:val="lt-LT"/>
        </w:rPr>
        <w:t>„SPEKTROFOTOMETRAI“</w:t>
      </w:r>
    </w:p>
    <w:p w14:paraId="080D3D54" w14:textId="76D9E8BB" w:rsidR="00332FCC" w:rsidRPr="00332FCC" w:rsidRDefault="00332FCC" w:rsidP="00332FCC">
      <w:pPr>
        <w:jc w:val="center"/>
        <w:rPr>
          <w:lang w:val="lt-LT"/>
        </w:rPr>
      </w:pPr>
      <w:r w:rsidRPr="00EF0B15">
        <w:rPr>
          <w:lang w:val="lt-LT"/>
        </w:rPr>
        <w:t>2025-0</w:t>
      </w:r>
      <w:r w:rsidR="001B40E6" w:rsidRPr="00EF0B15">
        <w:rPr>
          <w:lang w:val="lt-LT"/>
        </w:rPr>
        <w:t>2-</w:t>
      </w:r>
      <w:r w:rsidR="00EF0B15" w:rsidRPr="00EF0B15">
        <w:rPr>
          <w:lang w:val="lt-LT"/>
        </w:rPr>
        <w:t>05</w:t>
      </w:r>
      <w:r w:rsidRPr="00EF0B15">
        <w:rPr>
          <w:lang w:val="lt-LT"/>
        </w:rPr>
        <w:t xml:space="preserve">  Nr. F22-</w:t>
      </w:r>
      <w:r w:rsidR="00F57822">
        <w:rPr>
          <w:lang w:val="lt-LT"/>
        </w:rPr>
        <w:t>23</w:t>
      </w:r>
    </w:p>
    <w:p w14:paraId="6D7FC4F5" w14:textId="7F75F223" w:rsidR="00332FCC" w:rsidRDefault="00332FCC" w:rsidP="00332FCC">
      <w:pPr>
        <w:jc w:val="center"/>
        <w:rPr>
          <w:lang w:val="lt-LT"/>
        </w:rPr>
      </w:pPr>
      <w:r w:rsidRPr="00332FCC">
        <w:rPr>
          <w:lang w:val="lt-LT"/>
        </w:rPr>
        <w:t>Kaunas</w:t>
      </w:r>
    </w:p>
    <w:p w14:paraId="188572B6" w14:textId="528E7BCB" w:rsidR="00332FCC" w:rsidRDefault="00332FCC" w:rsidP="00381324">
      <w:pPr>
        <w:ind w:firstLine="851"/>
        <w:jc w:val="center"/>
        <w:rPr>
          <w:lang w:val="lt-LT"/>
        </w:rPr>
      </w:pPr>
    </w:p>
    <w:p w14:paraId="306791E7" w14:textId="77777777" w:rsidR="00332FCC" w:rsidRPr="001B40E6" w:rsidRDefault="00332FCC" w:rsidP="001B40E6">
      <w:pPr>
        <w:pStyle w:val="Body2"/>
        <w:ind w:firstLine="851"/>
        <w:rPr>
          <w:sz w:val="24"/>
          <w:szCs w:val="24"/>
          <w:lang w:val="lt-LT"/>
        </w:rPr>
      </w:pPr>
      <w:r w:rsidRPr="001B40E6">
        <w:rPr>
          <w:sz w:val="24"/>
          <w:szCs w:val="24"/>
        </w:rPr>
        <w:t>VšĮ “Kauno kolegija”</w:t>
      </w:r>
      <w:r w:rsidRPr="001B40E6">
        <w:rPr>
          <w:sz w:val="24"/>
          <w:szCs w:val="24"/>
          <w:lang w:val="lt-LT"/>
        </w:rPr>
        <w:t>, juridinio asmens kodas 111965284, adresas Pramonės pr. 20, Kaunas (toliau - perkančioji organizacija), planuoja vykdyti viešąjį pirkimą siekiant įsigyti:</w:t>
      </w:r>
    </w:p>
    <w:p w14:paraId="69216F09" w14:textId="5B0BEEF1" w:rsidR="00332FCC" w:rsidRPr="001B40E6" w:rsidRDefault="00332FCC" w:rsidP="001B40E6">
      <w:pPr>
        <w:pStyle w:val="Body2"/>
        <w:numPr>
          <w:ilvl w:val="0"/>
          <w:numId w:val="7"/>
        </w:numPr>
        <w:ind w:left="0" w:firstLine="851"/>
        <w:rPr>
          <w:sz w:val="24"/>
          <w:szCs w:val="24"/>
          <w:lang w:val="lt-LT"/>
        </w:rPr>
      </w:pPr>
      <w:r w:rsidRPr="001B40E6">
        <w:rPr>
          <w:sz w:val="24"/>
          <w:szCs w:val="24"/>
          <w:lang w:val="lt-LT"/>
        </w:rPr>
        <w:t>Spektrofotometrą;</w:t>
      </w:r>
    </w:p>
    <w:p w14:paraId="42AD97B8" w14:textId="01AC4ADD" w:rsidR="00332FCC" w:rsidRPr="001B40E6" w:rsidRDefault="00332FCC" w:rsidP="001B40E6">
      <w:pPr>
        <w:pStyle w:val="Body2"/>
        <w:numPr>
          <w:ilvl w:val="0"/>
          <w:numId w:val="7"/>
        </w:numPr>
        <w:ind w:left="0" w:firstLine="851"/>
        <w:rPr>
          <w:sz w:val="24"/>
          <w:szCs w:val="24"/>
          <w:lang w:val="lt-LT"/>
        </w:rPr>
      </w:pPr>
      <w:r w:rsidRPr="001B40E6">
        <w:rPr>
          <w:sz w:val="24"/>
          <w:szCs w:val="24"/>
          <w:lang w:val="lt-LT"/>
        </w:rPr>
        <w:t>Sp</w:t>
      </w:r>
      <w:r w:rsidR="009478E7" w:rsidRPr="001B40E6">
        <w:rPr>
          <w:sz w:val="24"/>
          <w:szCs w:val="24"/>
          <w:lang w:val="lt-LT"/>
        </w:rPr>
        <w:t>ektrofot</w:t>
      </w:r>
      <w:r w:rsidR="00F43B5B" w:rsidRPr="001B40E6">
        <w:rPr>
          <w:sz w:val="24"/>
          <w:szCs w:val="24"/>
          <w:lang w:val="lt-LT"/>
        </w:rPr>
        <w:t>o</w:t>
      </w:r>
      <w:r w:rsidR="009478E7" w:rsidRPr="001B40E6">
        <w:rPr>
          <w:sz w:val="24"/>
          <w:szCs w:val="24"/>
          <w:lang w:val="lt-LT"/>
        </w:rPr>
        <w:t>metr</w:t>
      </w:r>
      <w:r w:rsidR="005A0D85" w:rsidRPr="001B40E6">
        <w:rPr>
          <w:sz w:val="24"/>
          <w:szCs w:val="24"/>
          <w:lang w:val="lt-LT"/>
        </w:rPr>
        <w:t>ą</w:t>
      </w:r>
      <w:r w:rsidR="009478E7" w:rsidRPr="001B40E6">
        <w:rPr>
          <w:sz w:val="24"/>
          <w:szCs w:val="24"/>
          <w:lang w:val="lt-LT"/>
        </w:rPr>
        <w:t xml:space="preserve"> </w:t>
      </w:r>
      <w:r w:rsidR="006048F3" w:rsidRPr="001B40E6">
        <w:rPr>
          <w:sz w:val="24"/>
          <w:szCs w:val="24"/>
          <w:lang w:val="lt-LT"/>
        </w:rPr>
        <w:t>(plokštelių);</w:t>
      </w:r>
    </w:p>
    <w:p w14:paraId="5B4231A1" w14:textId="77777777" w:rsidR="006048F3" w:rsidRPr="001B40E6" w:rsidRDefault="006048F3" w:rsidP="001B40E6">
      <w:pPr>
        <w:pStyle w:val="Body2"/>
        <w:ind w:firstLine="851"/>
        <w:rPr>
          <w:sz w:val="24"/>
          <w:szCs w:val="24"/>
          <w:lang w:val="lt-LT"/>
        </w:rPr>
      </w:pPr>
    </w:p>
    <w:p w14:paraId="219CB92B" w14:textId="062C58ED" w:rsidR="00332FCC" w:rsidRPr="001B40E6" w:rsidRDefault="00332FCC" w:rsidP="001B40E6">
      <w:pPr>
        <w:pStyle w:val="Body2"/>
        <w:ind w:firstLine="851"/>
        <w:rPr>
          <w:sz w:val="24"/>
          <w:szCs w:val="24"/>
          <w:lang w:val="lt-LT"/>
        </w:rPr>
      </w:pPr>
      <w:r w:rsidRPr="001B40E6">
        <w:rPr>
          <w:sz w:val="24"/>
          <w:szCs w:val="24"/>
          <w:lang w:val="lt-LT"/>
        </w:rPr>
        <w:t>Rinkos konsultacijos dalyviai kviečiami ne vėliau kaip iki CVP IS nurodyto termino pabaigos, teikti atsakymus į pateiktus klausimus, savo siūlymus ir rekomendacijas. Susitikimai rengiami nebus.</w:t>
      </w:r>
    </w:p>
    <w:p w14:paraId="2BC30D9B" w14:textId="77777777" w:rsidR="006048F3" w:rsidRPr="001B40E6" w:rsidRDefault="006048F3" w:rsidP="001B40E6">
      <w:pPr>
        <w:pStyle w:val="Body2"/>
        <w:ind w:firstLine="851"/>
        <w:rPr>
          <w:sz w:val="24"/>
          <w:szCs w:val="24"/>
          <w:lang w:val="lt-LT"/>
        </w:rPr>
      </w:pPr>
      <w:r w:rsidRPr="001B40E6">
        <w:rPr>
          <w:sz w:val="24"/>
          <w:szCs w:val="24"/>
          <w:lang w:val="lt-LT"/>
        </w:rPr>
        <w:tab/>
        <w:t>Siekdami parengti pirkimo sąlygas atitinkančias naujausias rinkos tendencijas ir galimybes bei užtikrinančias sąžiningą tiekėjų konkurenciją, vadovaudamiesi Lietuvos Respublikos Viešųjų pirkimų įstatymo 27 straipsniu, prašome pateikti atsakymus laisva forma į žemiau pateikiamus klausimus.</w:t>
      </w:r>
    </w:p>
    <w:p w14:paraId="147859CD" w14:textId="6AC7F650" w:rsidR="00332FCC" w:rsidRPr="001B40E6" w:rsidRDefault="00332FCC" w:rsidP="001B40E6">
      <w:pPr>
        <w:pStyle w:val="Body2"/>
        <w:ind w:firstLine="851"/>
        <w:rPr>
          <w:b/>
          <w:bCs/>
          <w:sz w:val="24"/>
          <w:szCs w:val="24"/>
          <w:lang w:val="lt-LT"/>
        </w:rPr>
      </w:pPr>
      <w:r w:rsidRPr="001B40E6">
        <w:rPr>
          <w:b/>
          <w:bCs/>
          <w:sz w:val="24"/>
          <w:szCs w:val="24"/>
          <w:lang w:val="lt-LT"/>
        </w:rPr>
        <w:t>Perkančiosios organizacijos klausimai:</w:t>
      </w:r>
    </w:p>
    <w:p w14:paraId="6819C345" w14:textId="7586CBF4" w:rsidR="00332FCC" w:rsidRPr="001B40E6" w:rsidRDefault="00332FCC" w:rsidP="001B40E6">
      <w:pPr>
        <w:pStyle w:val="Body2"/>
        <w:numPr>
          <w:ilvl w:val="0"/>
          <w:numId w:val="6"/>
        </w:numPr>
        <w:ind w:left="0" w:firstLine="851"/>
        <w:rPr>
          <w:sz w:val="24"/>
          <w:szCs w:val="24"/>
          <w:lang w:val="lt-LT"/>
        </w:rPr>
      </w:pPr>
      <w:r w:rsidRPr="001B40E6">
        <w:rPr>
          <w:sz w:val="24"/>
          <w:szCs w:val="24"/>
          <w:lang w:val="lt-LT"/>
        </w:rPr>
        <w:t xml:space="preserve">Ar </w:t>
      </w:r>
      <w:r w:rsidR="00260EF5" w:rsidRPr="001B40E6">
        <w:rPr>
          <w:sz w:val="24"/>
          <w:szCs w:val="24"/>
          <w:lang w:val="lt-LT"/>
        </w:rPr>
        <w:t>visi</w:t>
      </w:r>
      <w:r w:rsidRPr="001B40E6">
        <w:rPr>
          <w:sz w:val="24"/>
          <w:szCs w:val="24"/>
          <w:lang w:val="lt-LT"/>
        </w:rPr>
        <w:t xml:space="preserve"> </w:t>
      </w:r>
      <w:r w:rsidR="008F5538" w:rsidRPr="001B40E6">
        <w:rPr>
          <w:sz w:val="24"/>
          <w:szCs w:val="24"/>
          <w:lang w:val="lt-LT"/>
        </w:rPr>
        <w:t>spektrofotometrų techninė</w:t>
      </w:r>
      <w:r w:rsidR="00260EF5" w:rsidRPr="001B40E6">
        <w:rPr>
          <w:sz w:val="24"/>
          <w:szCs w:val="24"/>
          <w:lang w:val="lt-LT"/>
        </w:rPr>
        <w:t>se</w:t>
      </w:r>
      <w:r w:rsidRPr="001B40E6">
        <w:rPr>
          <w:sz w:val="24"/>
          <w:szCs w:val="24"/>
          <w:lang w:val="lt-LT"/>
        </w:rPr>
        <w:t xml:space="preserve"> specifikacijos</w:t>
      </w:r>
      <w:r w:rsidR="00260EF5" w:rsidRPr="001B40E6">
        <w:rPr>
          <w:sz w:val="24"/>
          <w:szCs w:val="24"/>
          <w:lang w:val="lt-LT"/>
        </w:rPr>
        <w:t>e nurodyti reikalavimai</w:t>
      </w:r>
      <w:r w:rsidRPr="001B40E6">
        <w:rPr>
          <w:sz w:val="24"/>
          <w:szCs w:val="24"/>
          <w:lang w:val="lt-LT"/>
        </w:rPr>
        <w:t xml:space="preserve"> yra aišk</w:t>
      </w:r>
      <w:r w:rsidR="00260EF5" w:rsidRPr="001B40E6">
        <w:rPr>
          <w:sz w:val="24"/>
          <w:szCs w:val="24"/>
          <w:lang w:val="lt-LT"/>
        </w:rPr>
        <w:t>ūs</w:t>
      </w:r>
      <w:r w:rsidRPr="001B40E6">
        <w:rPr>
          <w:sz w:val="24"/>
          <w:szCs w:val="24"/>
          <w:lang w:val="lt-LT"/>
        </w:rPr>
        <w:t xml:space="preserve"> ir suprantam</w:t>
      </w:r>
      <w:r w:rsidR="00260EF5" w:rsidRPr="001B40E6">
        <w:rPr>
          <w:sz w:val="24"/>
          <w:szCs w:val="24"/>
          <w:lang w:val="lt-LT"/>
        </w:rPr>
        <w:t>i</w:t>
      </w:r>
      <w:r w:rsidRPr="001B40E6">
        <w:rPr>
          <w:sz w:val="24"/>
          <w:szCs w:val="24"/>
          <w:lang w:val="lt-LT"/>
        </w:rPr>
        <w:t xml:space="preserve"> įvertinimui ir pasiūlymo pateikimui?</w:t>
      </w:r>
      <w:r w:rsidR="00260EF5" w:rsidRPr="001B40E6">
        <w:rPr>
          <w:sz w:val="24"/>
          <w:szCs w:val="24"/>
          <w:lang w:val="lt-LT"/>
        </w:rPr>
        <w:t xml:space="preserve"> </w:t>
      </w:r>
      <w:r w:rsidR="00260EF5" w:rsidRPr="001B40E6">
        <w:rPr>
          <w:sz w:val="24"/>
          <w:szCs w:val="24"/>
        </w:rPr>
        <w:t>Jei ne, kurie reikalavimai kelia neaiškumų ir kaip juos būtų galima patikslinti?</w:t>
      </w:r>
    </w:p>
    <w:p w14:paraId="140FA827" w14:textId="66A00639" w:rsidR="00260EF5" w:rsidRPr="001B40E6" w:rsidRDefault="00260EF5" w:rsidP="001B40E6">
      <w:pPr>
        <w:pStyle w:val="Body2"/>
        <w:numPr>
          <w:ilvl w:val="0"/>
          <w:numId w:val="6"/>
        </w:numPr>
        <w:ind w:left="0" w:firstLine="851"/>
        <w:rPr>
          <w:sz w:val="24"/>
          <w:szCs w:val="24"/>
          <w:lang w:val="lt-LT"/>
        </w:rPr>
      </w:pPr>
      <w:r w:rsidRPr="001B40E6">
        <w:rPr>
          <w:sz w:val="24"/>
          <w:szCs w:val="24"/>
          <w:lang w:val="lt-LT"/>
        </w:rPr>
        <w:t>Ar visi techninė</w:t>
      </w:r>
      <w:r w:rsidRPr="001B40E6">
        <w:rPr>
          <w:sz w:val="24"/>
          <w:szCs w:val="24"/>
          <w:lang w:val="lt-LT"/>
        </w:rPr>
        <w:t>s</w:t>
      </w:r>
      <w:r w:rsidRPr="001B40E6">
        <w:rPr>
          <w:sz w:val="24"/>
          <w:szCs w:val="24"/>
          <w:lang w:val="lt-LT"/>
        </w:rPr>
        <w:t>e specifikacijo</w:t>
      </w:r>
      <w:r w:rsidRPr="001B40E6">
        <w:rPr>
          <w:sz w:val="24"/>
          <w:szCs w:val="24"/>
          <w:lang w:val="lt-LT"/>
        </w:rPr>
        <w:t>s</w:t>
      </w:r>
      <w:r w:rsidRPr="001B40E6">
        <w:rPr>
          <w:sz w:val="24"/>
          <w:szCs w:val="24"/>
          <w:lang w:val="lt-LT"/>
        </w:rPr>
        <w:t xml:space="preserve">e nurodyti </w:t>
      </w:r>
      <w:r w:rsidR="001B40E6" w:rsidRPr="001B40E6">
        <w:rPr>
          <w:sz w:val="24"/>
          <w:szCs w:val="24"/>
          <w:lang w:val="lt-LT"/>
        </w:rPr>
        <w:t xml:space="preserve"> reikalavimai </w:t>
      </w:r>
      <w:r w:rsidRPr="001B40E6">
        <w:rPr>
          <w:sz w:val="24"/>
          <w:szCs w:val="24"/>
          <w:lang w:val="lt-LT"/>
        </w:rPr>
        <w:t>yra būtini siekiant užtikrinti reikiamą spektrofotometr</w:t>
      </w:r>
      <w:r w:rsidR="001B40E6" w:rsidRPr="001B40E6">
        <w:rPr>
          <w:sz w:val="24"/>
          <w:szCs w:val="24"/>
          <w:lang w:val="lt-LT"/>
        </w:rPr>
        <w:t>ų</w:t>
      </w:r>
      <w:r w:rsidRPr="001B40E6">
        <w:rPr>
          <w:sz w:val="24"/>
          <w:szCs w:val="24"/>
          <w:lang w:val="lt-LT"/>
        </w:rPr>
        <w:t xml:space="preserve"> funkcionalumą? Ar yra perteklinių reikalavimų, kurie galėtų nepagrįstai riboti konkurenciją ar didinti kainą?</w:t>
      </w:r>
      <w:r w:rsidR="001B40E6" w:rsidRPr="001B40E6">
        <w:rPr>
          <w:sz w:val="24"/>
          <w:szCs w:val="24"/>
          <w:lang w:val="lt-LT"/>
        </w:rPr>
        <w:t xml:space="preserve"> Jei taip, prašome juos </w:t>
      </w:r>
      <w:r w:rsidR="001B40E6" w:rsidRPr="001B40E6">
        <w:rPr>
          <w:sz w:val="24"/>
          <w:szCs w:val="24"/>
          <w:lang w:val="lt-LT"/>
        </w:rPr>
        <w:t>įvardinti</w:t>
      </w:r>
      <w:r w:rsidR="001B40E6" w:rsidRPr="001B40E6">
        <w:rPr>
          <w:sz w:val="24"/>
          <w:szCs w:val="24"/>
          <w:lang w:val="lt-LT"/>
        </w:rPr>
        <w:t>.</w:t>
      </w:r>
    </w:p>
    <w:p w14:paraId="48891844" w14:textId="1AE1FD87" w:rsidR="00260EF5" w:rsidRPr="001B40E6" w:rsidRDefault="00260EF5" w:rsidP="001B40E6">
      <w:pPr>
        <w:pStyle w:val="Body2"/>
        <w:numPr>
          <w:ilvl w:val="0"/>
          <w:numId w:val="6"/>
        </w:numPr>
        <w:ind w:left="0" w:firstLine="851"/>
        <w:rPr>
          <w:b/>
          <w:bCs/>
          <w:sz w:val="24"/>
          <w:szCs w:val="24"/>
          <w:lang w:val="lt-LT"/>
        </w:rPr>
      </w:pPr>
      <w:r w:rsidRPr="001B40E6">
        <w:rPr>
          <w:rStyle w:val="Strong"/>
          <w:b w:val="0"/>
          <w:bCs w:val="0"/>
          <w:sz w:val="24"/>
          <w:szCs w:val="24"/>
        </w:rPr>
        <w:t xml:space="preserve">Ar yra kitų svarbių aspektų, kuriuos būtų tikslinga įtraukti į </w:t>
      </w:r>
      <w:r w:rsidR="000A6EC9">
        <w:rPr>
          <w:rStyle w:val="Strong"/>
          <w:b w:val="0"/>
          <w:bCs w:val="0"/>
          <w:sz w:val="24"/>
          <w:szCs w:val="24"/>
        </w:rPr>
        <w:t xml:space="preserve">technines </w:t>
      </w:r>
      <w:r w:rsidRPr="001B40E6">
        <w:rPr>
          <w:rStyle w:val="Strong"/>
          <w:b w:val="0"/>
          <w:bCs w:val="0"/>
          <w:sz w:val="24"/>
          <w:szCs w:val="24"/>
        </w:rPr>
        <w:t>specifikacij</w:t>
      </w:r>
      <w:r w:rsidR="000A6EC9">
        <w:rPr>
          <w:rStyle w:val="Strong"/>
          <w:b w:val="0"/>
          <w:bCs w:val="0"/>
          <w:sz w:val="24"/>
          <w:szCs w:val="24"/>
        </w:rPr>
        <w:t>as</w:t>
      </w:r>
      <w:r w:rsidRPr="001B40E6">
        <w:rPr>
          <w:rStyle w:val="Strong"/>
          <w:b w:val="0"/>
          <w:bCs w:val="0"/>
          <w:sz w:val="24"/>
          <w:szCs w:val="24"/>
        </w:rPr>
        <w:t>, bet šiuo metu jie nėra įtraukti?</w:t>
      </w:r>
    </w:p>
    <w:p w14:paraId="59409316" w14:textId="1D5796A6" w:rsidR="00260EF5" w:rsidRPr="001B40E6" w:rsidRDefault="00260EF5" w:rsidP="001B40E6">
      <w:pPr>
        <w:pStyle w:val="Body2"/>
        <w:ind w:firstLine="851"/>
        <w:rPr>
          <w:sz w:val="24"/>
          <w:szCs w:val="24"/>
          <w:lang w:val="lt-LT"/>
        </w:rPr>
      </w:pPr>
    </w:p>
    <w:p w14:paraId="4FF28EA2" w14:textId="09106DE1" w:rsidR="00332FCC" w:rsidRPr="001B40E6" w:rsidRDefault="00332FCC" w:rsidP="001B40E6">
      <w:pPr>
        <w:pStyle w:val="Body2"/>
        <w:ind w:firstLine="851"/>
        <w:rPr>
          <w:sz w:val="24"/>
          <w:szCs w:val="24"/>
          <w:lang w:val="lt-LT"/>
        </w:rPr>
      </w:pPr>
      <w:r w:rsidRPr="001B40E6">
        <w:rPr>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756AE86" w14:textId="5653F620" w:rsidR="00332FCC" w:rsidRPr="001B40E6" w:rsidRDefault="00332FCC" w:rsidP="001B40E6">
      <w:pPr>
        <w:pStyle w:val="Body2"/>
        <w:ind w:firstLine="851"/>
        <w:rPr>
          <w:sz w:val="24"/>
          <w:szCs w:val="24"/>
          <w:lang w:val="lt-LT"/>
        </w:rPr>
      </w:pPr>
      <w:r w:rsidRPr="001B40E6">
        <w:rPr>
          <w:sz w:val="24"/>
          <w:szCs w:val="24"/>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3722412" w14:textId="6E161BF7" w:rsidR="00332FCC" w:rsidRPr="001B40E6" w:rsidRDefault="00332FCC" w:rsidP="001B40E6">
      <w:pPr>
        <w:pStyle w:val="Body2"/>
        <w:ind w:firstLine="851"/>
        <w:rPr>
          <w:sz w:val="24"/>
          <w:szCs w:val="24"/>
          <w:lang w:val="lt-LT"/>
        </w:rPr>
      </w:pPr>
      <w:r w:rsidRPr="001B40E6">
        <w:rPr>
          <w:sz w:val="24"/>
          <w:szCs w:val="24"/>
          <w:lang w:val="lt-LT"/>
        </w:rPr>
        <w:t>CVP IS priemonėmis gauti atsakymai į perkančiosios organizacijos klausimus bus skelbiami viešai, išskyrus gautą informaciją apie kainas.</w:t>
      </w:r>
    </w:p>
    <w:p w14:paraId="0CDE94C5" w14:textId="77777777" w:rsidR="00332FCC" w:rsidRDefault="00332FCC" w:rsidP="00332FCC">
      <w:pPr>
        <w:pStyle w:val="Body2"/>
        <w:ind w:firstLine="851"/>
        <w:rPr>
          <w:sz w:val="24"/>
          <w:szCs w:val="24"/>
          <w:lang w:val="lt-LT"/>
        </w:rPr>
      </w:pPr>
    </w:p>
    <w:p w14:paraId="15C4F8FC" w14:textId="77777777" w:rsidR="00332FCC" w:rsidRDefault="00332FCC" w:rsidP="00381324">
      <w:pPr>
        <w:pStyle w:val="Body2"/>
        <w:ind w:firstLine="851"/>
        <w:rPr>
          <w:sz w:val="24"/>
          <w:szCs w:val="24"/>
          <w:lang w:val="lt-LT"/>
        </w:rPr>
      </w:pPr>
      <w:r>
        <w:rPr>
          <w:sz w:val="24"/>
          <w:szCs w:val="24"/>
          <w:lang w:val="lt-LT"/>
        </w:rPr>
        <w:t>PRIDEDAMA:</w:t>
      </w:r>
    </w:p>
    <w:p w14:paraId="72C808C7" w14:textId="77777777" w:rsidR="00381324" w:rsidRDefault="000A6EC9" w:rsidP="00381324">
      <w:pPr>
        <w:pStyle w:val="Body2"/>
        <w:numPr>
          <w:ilvl w:val="0"/>
          <w:numId w:val="8"/>
        </w:numPr>
        <w:ind w:left="0" w:firstLine="851"/>
        <w:rPr>
          <w:sz w:val="24"/>
          <w:szCs w:val="24"/>
          <w:lang w:val="lt-LT"/>
        </w:rPr>
      </w:pPr>
      <w:bookmarkStart w:id="0" w:name="_Hlk189656435"/>
      <w:r w:rsidRPr="00381324">
        <w:rPr>
          <w:sz w:val="24"/>
          <w:szCs w:val="24"/>
          <w:lang w:val="lt-LT"/>
        </w:rPr>
        <w:t>Spektrofot</w:t>
      </w:r>
      <w:r w:rsidR="00771410" w:rsidRPr="00381324">
        <w:rPr>
          <w:sz w:val="24"/>
          <w:szCs w:val="24"/>
          <w:lang w:val="lt-LT"/>
        </w:rPr>
        <w:t>o</w:t>
      </w:r>
      <w:r w:rsidRPr="00381324">
        <w:rPr>
          <w:sz w:val="24"/>
          <w:szCs w:val="24"/>
          <w:lang w:val="lt-LT"/>
        </w:rPr>
        <w:t>metro</w:t>
      </w:r>
      <w:r w:rsidR="00332FCC" w:rsidRPr="00381324">
        <w:rPr>
          <w:sz w:val="24"/>
          <w:szCs w:val="24"/>
          <w:lang w:val="lt-LT"/>
        </w:rPr>
        <w:t xml:space="preserve"> techninė specifikacija, </w:t>
      </w:r>
      <w:r w:rsidR="00771410" w:rsidRPr="00381324">
        <w:rPr>
          <w:sz w:val="24"/>
          <w:szCs w:val="24"/>
          <w:lang w:val="lt-LT"/>
        </w:rPr>
        <w:t>3</w:t>
      </w:r>
      <w:r w:rsidR="00332FCC" w:rsidRPr="00381324">
        <w:rPr>
          <w:sz w:val="24"/>
          <w:szCs w:val="24"/>
          <w:lang w:val="lt-LT"/>
        </w:rPr>
        <w:t xml:space="preserve"> lapa</w:t>
      </w:r>
      <w:r w:rsidR="00771410" w:rsidRPr="00381324">
        <w:rPr>
          <w:sz w:val="24"/>
          <w:szCs w:val="24"/>
          <w:lang w:val="lt-LT"/>
        </w:rPr>
        <w:t>i</w:t>
      </w:r>
      <w:r w:rsidR="00332FCC" w:rsidRPr="00381324">
        <w:rPr>
          <w:sz w:val="24"/>
          <w:szCs w:val="24"/>
          <w:lang w:val="lt-LT"/>
        </w:rPr>
        <w:t>;</w:t>
      </w:r>
      <w:bookmarkEnd w:id="0"/>
    </w:p>
    <w:p w14:paraId="3F30061E" w14:textId="68B7EB3A" w:rsidR="00332FCC" w:rsidRPr="00381324" w:rsidRDefault="00771410" w:rsidP="00381324">
      <w:pPr>
        <w:pStyle w:val="Body2"/>
        <w:numPr>
          <w:ilvl w:val="0"/>
          <w:numId w:val="8"/>
        </w:numPr>
        <w:ind w:left="0" w:firstLine="851"/>
        <w:rPr>
          <w:sz w:val="24"/>
          <w:szCs w:val="24"/>
          <w:lang w:val="lt-LT"/>
        </w:rPr>
      </w:pPr>
      <w:r w:rsidRPr="00381324">
        <w:t>Spektrofotometro</w:t>
      </w:r>
      <w:r w:rsidRPr="00381324">
        <w:t xml:space="preserve"> (plokštelių)</w:t>
      </w:r>
      <w:r w:rsidRPr="00381324">
        <w:t xml:space="preserve"> techninė specifikacija, </w:t>
      </w:r>
      <w:r w:rsidR="00796C6D" w:rsidRPr="00381324">
        <w:t>4</w:t>
      </w:r>
      <w:r w:rsidRPr="00381324">
        <w:t xml:space="preserve"> lapai;</w:t>
      </w:r>
    </w:p>
    <w:sectPr w:rsidR="00332FCC" w:rsidRPr="00381324" w:rsidSect="000A6EC9">
      <w:type w:val="continuous"/>
      <w:pgSz w:w="11906" w:h="16838"/>
      <w:pgMar w:top="1134" w:right="566"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D923" w14:textId="77777777" w:rsidR="006B6A99" w:rsidRDefault="006B6A99" w:rsidP="00E02EBB">
      <w:r>
        <w:separator/>
      </w:r>
    </w:p>
  </w:endnote>
  <w:endnote w:type="continuationSeparator" w:id="0">
    <w:p w14:paraId="272BEAD1" w14:textId="77777777" w:rsidR="006B6A99" w:rsidRDefault="006B6A99" w:rsidP="00E0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F158" w14:textId="77777777" w:rsidR="00AE75E8" w:rsidRDefault="00AE7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BBBA" w14:textId="77777777" w:rsidR="00967F89" w:rsidRDefault="00967F89" w:rsidP="00967F8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E0DD" w14:textId="77777777" w:rsidR="00AE75E8" w:rsidRDefault="00AE7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F1C24" w14:textId="77777777" w:rsidR="006B6A99" w:rsidRDefault="006B6A99" w:rsidP="00E02EBB">
      <w:r>
        <w:separator/>
      </w:r>
    </w:p>
  </w:footnote>
  <w:footnote w:type="continuationSeparator" w:id="0">
    <w:p w14:paraId="1F990020" w14:textId="77777777" w:rsidR="006B6A99" w:rsidRDefault="006B6A99" w:rsidP="00E02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682C" w14:textId="77777777" w:rsidR="00AE75E8" w:rsidRDefault="00AE7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8EE9" w14:textId="77777777" w:rsidR="00AE75E8" w:rsidRDefault="00AE7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8366" w14:textId="77777777" w:rsidR="00AE75E8" w:rsidRDefault="00AE7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FD1"/>
    <w:multiLevelType w:val="hybridMultilevel"/>
    <w:tmpl w:val="E08E5DA6"/>
    <w:lvl w:ilvl="0" w:tplc="0409000F">
      <w:start w:val="1"/>
      <w:numFmt w:val="decimal"/>
      <w:lvlText w:val="%1."/>
      <w:lvlJc w:val="left"/>
      <w:pPr>
        <w:tabs>
          <w:tab w:val="num" w:pos="1404"/>
        </w:tabs>
        <w:ind w:left="1404" w:hanging="360"/>
      </w:pPr>
    </w:lvl>
    <w:lvl w:ilvl="1" w:tplc="04270019" w:tentative="1">
      <w:start w:val="1"/>
      <w:numFmt w:val="lowerLetter"/>
      <w:lvlText w:val="%2."/>
      <w:lvlJc w:val="left"/>
      <w:pPr>
        <w:tabs>
          <w:tab w:val="num" w:pos="2124"/>
        </w:tabs>
        <w:ind w:left="2124" w:hanging="360"/>
      </w:pPr>
    </w:lvl>
    <w:lvl w:ilvl="2" w:tplc="0427001B" w:tentative="1">
      <w:start w:val="1"/>
      <w:numFmt w:val="lowerRoman"/>
      <w:lvlText w:val="%3."/>
      <w:lvlJc w:val="right"/>
      <w:pPr>
        <w:tabs>
          <w:tab w:val="num" w:pos="2844"/>
        </w:tabs>
        <w:ind w:left="2844" w:hanging="180"/>
      </w:pPr>
    </w:lvl>
    <w:lvl w:ilvl="3" w:tplc="0427000F" w:tentative="1">
      <w:start w:val="1"/>
      <w:numFmt w:val="decimal"/>
      <w:lvlText w:val="%4."/>
      <w:lvlJc w:val="left"/>
      <w:pPr>
        <w:tabs>
          <w:tab w:val="num" w:pos="3564"/>
        </w:tabs>
        <w:ind w:left="3564" w:hanging="360"/>
      </w:pPr>
    </w:lvl>
    <w:lvl w:ilvl="4" w:tplc="04270019" w:tentative="1">
      <w:start w:val="1"/>
      <w:numFmt w:val="lowerLetter"/>
      <w:lvlText w:val="%5."/>
      <w:lvlJc w:val="left"/>
      <w:pPr>
        <w:tabs>
          <w:tab w:val="num" w:pos="4284"/>
        </w:tabs>
        <w:ind w:left="4284" w:hanging="360"/>
      </w:pPr>
    </w:lvl>
    <w:lvl w:ilvl="5" w:tplc="0427001B" w:tentative="1">
      <w:start w:val="1"/>
      <w:numFmt w:val="lowerRoman"/>
      <w:lvlText w:val="%6."/>
      <w:lvlJc w:val="right"/>
      <w:pPr>
        <w:tabs>
          <w:tab w:val="num" w:pos="5004"/>
        </w:tabs>
        <w:ind w:left="5004" w:hanging="180"/>
      </w:pPr>
    </w:lvl>
    <w:lvl w:ilvl="6" w:tplc="0427000F" w:tentative="1">
      <w:start w:val="1"/>
      <w:numFmt w:val="decimal"/>
      <w:lvlText w:val="%7."/>
      <w:lvlJc w:val="left"/>
      <w:pPr>
        <w:tabs>
          <w:tab w:val="num" w:pos="5724"/>
        </w:tabs>
        <w:ind w:left="5724" w:hanging="360"/>
      </w:pPr>
    </w:lvl>
    <w:lvl w:ilvl="7" w:tplc="04270019" w:tentative="1">
      <w:start w:val="1"/>
      <w:numFmt w:val="lowerLetter"/>
      <w:lvlText w:val="%8."/>
      <w:lvlJc w:val="left"/>
      <w:pPr>
        <w:tabs>
          <w:tab w:val="num" w:pos="6444"/>
        </w:tabs>
        <w:ind w:left="6444" w:hanging="360"/>
      </w:pPr>
    </w:lvl>
    <w:lvl w:ilvl="8" w:tplc="0427001B" w:tentative="1">
      <w:start w:val="1"/>
      <w:numFmt w:val="lowerRoman"/>
      <w:lvlText w:val="%9."/>
      <w:lvlJc w:val="right"/>
      <w:pPr>
        <w:tabs>
          <w:tab w:val="num" w:pos="7164"/>
        </w:tabs>
        <w:ind w:left="7164" w:hanging="180"/>
      </w:pPr>
    </w:lvl>
  </w:abstractNum>
  <w:abstractNum w:abstractNumId="1" w15:restartNumberingAfterBreak="0">
    <w:nsid w:val="0B557813"/>
    <w:multiLevelType w:val="hybridMultilevel"/>
    <w:tmpl w:val="73FE3182"/>
    <w:lvl w:ilvl="0" w:tplc="0427000F">
      <w:start w:val="1"/>
      <w:numFmt w:val="decimal"/>
      <w:lvlText w:val="%1."/>
      <w:lvlJc w:val="left"/>
      <w:pPr>
        <w:ind w:left="1627" w:hanging="360"/>
      </w:p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2" w15:restartNumberingAfterBreak="0">
    <w:nsid w:val="210E4D45"/>
    <w:multiLevelType w:val="hybridMultilevel"/>
    <w:tmpl w:val="EBACD72A"/>
    <w:lvl w:ilvl="0" w:tplc="FBD0EE4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39482E66"/>
    <w:multiLevelType w:val="hybridMultilevel"/>
    <w:tmpl w:val="6360F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5546FE"/>
    <w:multiLevelType w:val="hybridMultilevel"/>
    <w:tmpl w:val="5DDC47A2"/>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63394E3B"/>
    <w:multiLevelType w:val="hybridMultilevel"/>
    <w:tmpl w:val="ECC278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705E1D"/>
    <w:multiLevelType w:val="multilevel"/>
    <w:tmpl w:val="AB9AD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06033F"/>
    <w:multiLevelType w:val="hybridMultilevel"/>
    <w:tmpl w:val="CF14BB30"/>
    <w:lvl w:ilvl="0" w:tplc="9D9E2EAC">
      <w:start w:val="1"/>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DC3"/>
    <w:rsid w:val="00017B77"/>
    <w:rsid w:val="00031274"/>
    <w:rsid w:val="00033905"/>
    <w:rsid w:val="00063BAB"/>
    <w:rsid w:val="000776A4"/>
    <w:rsid w:val="000A4618"/>
    <w:rsid w:val="000A6EC9"/>
    <w:rsid w:val="000C5789"/>
    <w:rsid w:val="000D716F"/>
    <w:rsid w:val="000F2EA6"/>
    <w:rsid w:val="000F3737"/>
    <w:rsid w:val="00106010"/>
    <w:rsid w:val="00107A01"/>
    <w:rsid w:val="001107DD"/>
    <w:rsid w:val="00110EB1"/>
    <w:rsid w:val="001169D3"/>
    <w:rsid w:val="0016463F"/>
    <w:rsid w:val="00193F86"/>
    <w:rsid w:val="001B40E6"/>
    <w:rsid w:val="001E3FB4"/>
    <w:rsid w:val="001E7DC3"/>
    <w:rsid w:val="001E7E7C"/>
    <w:rsid w:val="00211406"/>
    <w:rsid w:val="00260EF5"/>
    <w:rsid w:val="00287B17"/>
    <w:rsid w:val="002A1421"/>
    <w:rsid w:val="002A1F7A"/>
    <w:rsid w:val="002A736F"/>
    <w:rsid w:val="002A7F61"/>
    <w:rsid w:val="002C73DF"/>
    <w:rsid w:val="002E2614"/>
    <w:rsid w:val="002F5421"/>
    <w:rsid w:val="00311297"/>
    <w:rsid w:val="00313061"/>
    <w:rsid w:val="00313D23"/>
    <w:rsid w:val="00330EA1"/>
    <w:rsid w:val="00332FCC"/>
    <w:rsid w:val="00346517"/>
    <w:rsid w:val="00367EC9"/>
    <w:rsid w:val="0038061F"/>
    <w:rsid w:val="00381324"/>
    <w:rsid w:val="00381A5F"/>
    <w:rsid w:val="00394FFF"/>
    <w:rsid w:val="00396CD8"/>
    <w:rsid w:val="003B5CD0"/>
    <w:rsid w:val="003D6D2C"/>
    <w:rsid w:val="003E0F20"/>
    <w:rsid w:val="00407B05"/>
    <w:rsid w:val="004242BF"/>
    <w:rsid w:val="004330D2"/>
    <w:rsid w:val="004357B7"/>
    <w:rsid w:val="00442996"/>
    <w:rsid w:val="004626EC"/>
    <w:rsid w:val="0046277E"/>
    <w:rsid w:val="004644EE"/>
    <w:rsid w:val="004741B7"/>
    <w:rsid w:val="004B3714"/>
    <w:rsid w:val="004E0354"/>
    <w:rsid w:val="0052301D"/>
    <w:rsid w:val="00527BFF"/>
    <w:rsid w:val="00536B55"/>
    <w:rsid w:val="0054764B"/>
    <w:rsid w:val="00560E5D"/>
    <w:rsid w:val="00565367"/>
    <w:rsid w:val="005A0D85"/>
    <w:rsid w:val="005B796C"/>
    <w:rsid w:val="005D7080"/>
    <w:rsid w:val="005F0910"/>
    <w:rsid w:val="006048F3"/>
    <w:rsid w:val="00623676"/>
    <w:rsid w:val="00646E6C"/>
    <w:rsid w:val="006514C8"/>
    <w:rsid w:val="00651FBC"/>
    <w:rsid w:val="00656FAD"/>
    <w:rsid w:val="006A42B7"/>
    <w:rsid w:val="006A6C7E"/>
    <w:rsid w:val="006B226E"/>
    <w:rsid w:val="006B6A99"/>
    <w:rsid w:val="006C712F"/>
    <w:rsid w:val="006F1144"/>
    <w:rsid w:val="007712A2"/>
    <w:rsid w:val="00771410"/>
    <w:rsid w:val="00771A12"/>
    <w:rsid w:val="00796C6D"/>
    <w:rsid w:val="007A29FA"/>
    <w:rsid w:val="007F64ED"/>
    <w:rsid w:val="007F7565"/>
    <w:rsid w:val="0082089C"/>
    <w:rsid w:val="008B2CBA"/>
    <w:rsid w:val="008B35D3"/>
    <w:rsid w:val="008D0A89"/>
    <w:rsid w:val="008F0828"/>
    <w:rsid w:val="008F5538"/>
    <w:rsid w:val="009119E4"/>
    <w:rsid w:val="00936855"/>
    <w:rsid w:val="009478E7"/>
    <w:rsid w:val="00950726"/>
    <w:rsid w:val="00954427"/>
    <w:rsid w:val="009606BF"/>
    <w:rsid w:val="00965DE5"/>
    <w:rsid w:val="00967F89"/>
    <w:rsid w:val="00973EFF"/>
    <w:rsid w:val="00997E2F"/>
    <w:rsid w:val="009B2376"/>
    <w:rsid w:val="009C49EF"/>
    <w:rsid w:val="009D4F8F"/>
    <w:rsid w:val="009F19C9"/>
    <w:rsid w:val="00A10E99"/>
    <w:rsid w:val="00A167B8"/>
    <w:rsid w:val="00A248A1"/>
    <w:rsid w:val="00A613EF"/>
    <w:rsid w:val="00A96EFC"/>
    <w:rsid w:val="00AB1C02"/>
    <w:rsid w:val="00AB2DE9"/>
    <w:rsid w:val="00AB6B39"/>
    <w:rsid w:val="00AE75E8"/>
    <w:rsid w:val="00B01754"/>
    <w:rsid w:val="00B44B97"/>
    <w:rsid w:val="00B52A95"/>
    <w:rsid w:val="00B54401"/>
    <w:rsid w:val="00B60520"/>
    <w:rsid w:val="00B623B5"/>
    <w:rsid w:val="00B81EB0"/>
    <w:rsid w:val="00BA3C21"/>
    <w:rsid w:val="00BD0407"/>
    <w:rsid w:val="00BD3386"/>
    <w:rsid w:val="00BD7B05"/>
    <w:rsid w:val="00BE64A6"/>
    <w:rsid w:val="00C27833"/>
    <w:rsid w:val="00C27E3C"/>
    <w:rsid w:val="00C30B44"/>
    <w:rsid w:val="00C37340"/>
    <w:rsid w:val="00C510F6"/>
    <w:rsid w:val="00C913F2"/>
    <w:rsid w:val="00C9227C"/>
    <w:rsid w:val="00C92B92"/>
    <w:rsid w:val="00C96C4A"/>
    <w:rsid w:val="00CA38BF"/>
    <w:rsid w:val="00CA52E5"/>
    <w:rsid w:val="00CD3322"/>
    <w:rsid w:val="00D1542F"/>
    <w:rsid w:val="00D45948"/>
    <w:rsid w:val="00D61E98"/>
    <w:rsid w:val="00D62020"/>
    <w:rsid w:val="00D76FC9"/>
    <w:rsid w:val="00D934C6"/>
    <w:rsid w:val="00DA3C47"/>
    <w:rsid w:val="00DA4202"/>
    <w:rsid w:val="00DB500B"/>
    <w:rsid w:val="00DC0A6F"/>
    <w:rsid w:val="00DD26B6"/>
    <w:rsid w:val="00DE3F7E"/>
    <w:rsid w:val="00E02EBB"/>
    <w:rsid w:val="00E03B47"/>
    <w:rsid w:val="00E05FA4"/>
    <w:rsid w:val="00E07114"/>
    <w:rsid w:val="00E100A4"/>
    <w:rsid w:val="00E36EA6"/>
    <w:rsid w:val="00E612C4"/>
    <w:rsid w:val="00E6260C"/>
    <w:rsid w:val="00E64450"/>
    <w:rsid w:val="00E74EBD"/>
    <w:rsid w:val="00E84F84"/>
    <w:rsid w:val="00E94E1A"/>
    <w:rsid w:val="00EA6E46"/>
    <w:rsid w:val="00EA7F47"/>
    <w:rsid w:val="00ED0341"/>
    <w:rsid w:val="00EF0B15"/>
    <w:rsid w:val="00F043AA"/>
    <w:rsid w:val="00F221E7"/>
    <w:rsid w:val="00F400C6"/>
    <w:rsid w:val="00F43B5B"/>
    <w:rsid w:val="00F52F6E"/>
    <w:rsid w:val="00F5388B"/>
    <w:rsid w:val="00F57822"/>
    <w:rsid w:val="00FA3CF3"/>
    <w:rsid w:val="00FB1753"/>
    <w:rsid w:val="00FB5954"/>
    <w:rsid w:val="00FB7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764A6"/>
  <w15:docId w15:val="{023C80F9-F05F-46C8-8A51-895B03BD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76"/>
    <w:rPr>
      <w:sz w:val="24"/>
      <w:szCs w:val="24"/>
      <w:lang w:val="en-GB" w:eastAsia="en-US"/>
    </w:rPr>
  </w:style>
  <w:style w:type="paragraph" w:styleId="Heading1">
    <w:name w:val="heading 1"/>
    <w:basedOn w:val="Normal"/>
    <w:next w:val="Normal"/>
    <w:qFormat/>
    <w:rsid w:val="00D45948"/>
    <w:pPr>
      <w:keepNext/>
      <w:outlineLvl w:val="0"/>
    </w:pPr>
    <w:rPr>
      <w:b/>
      <w:bCs/>
      <w:lang w:val="lt-LT"/>
    </w:rPr>
  </w:style>
  <w:style w:type="paragraph" w:styleId="Heading3">
    <w:name w:val="heading 3"/>
    <w:basedOn w:val="Normal"/>
    <w:next w:val="Normal"/>
    <w:link w:val="Heading3Char"/>
    <w:semiHidden/>
    <w:unhideWhenUsed/>
    <w:qFormat/>
    <w:rsid w:val="00DC0A6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iekosnuoroda">
    <w:name w:val="paieškos nuoroda"/>
    <w:basedOn w:val="Normal"/>
    <w:rsid w:val="002C73DF"/>
    <w:pPr>
      <w:jc w:val="right"/>
    </w:pPr>
    <w:rPr>
      <w:sz w:val="20"/>
    </w:rPr>
  </w:style>
  <w:style w:type="paragraph" w:customStyle="1" w:styleId="paieskoanuoroda">
    <w:name w:val="paieskoa nuoroda"/>
    <w:basedOn w:val="paiekosnuoroda"/>
    <w:rsid w:val="00D1542F"/>
    <w:rPr>
      <w:i/>
    </w:rPr>
  </w:style>
  <w:style w:type="character" w:styleId="Hyperlink">
    <w:name w:val="Hyperlink"/>
    <w:basedOn w:val="DefaultParagraphFont"/>
    <w:rsid w:val="00623676"/>
    <w:rPr>
      <w:color w:val="0000FF"/>
      <w:u w:val="single"/>
    </w:rPr>
  </w:style>
  <w:style w:type="paragraph" w:styleId="Header">
    <w:name w:val="header"/>
    <w:basedOn w:val="Normal"/>
    <w:rsid w:val="00623676"/>
    <w:pPr>
      <w:tabs>
        <w:tab w:val="center" w:pos="4320"/>
        <w:tab w:val="right" w:pos="8640"/>
      </w:tabs>
    </w:pPr>
    <w:rPr>
      <w:sz w:val="20"/>
      <w:szCs w:val="20"/>
      <w:lang w:val="en-US"/>
    </w:rPr>
  </w:style>
  <w:style w:type="paragraph" w:customStyle="1" w:styleId="mazas">
    <w:name w:val="mazas"/>
    <w:basedOn w:val="Normal"/>
    <w:rsid w:val="003E0F20"/>
    <w:pPr>
      <w:spacing w:before="100" w:beforeAutospacing="1" w:after="100" w:afterAutospacing="1"/>
    </w:pPr>
    <w:rPr>
      <w:lang w:val="lt-LT" w:eastAsia="lt-LT"/>
    </w:rPr>
  </w:style>
  <w:style w:type="paragraph" w:customStyle="1" w:styleId="centrbold">
    <w:name w:val="centrbold"/>
    <w:basedOn w:val="Normal"/>
    <w:rsid w:val="003E0F20"/>
    <w:pPr>
      <w:spacing w:before="100" w:beforeAutospacing="1" w:after="100" w:afterAutospacing="1"/>
    </w:pPr>
    <w:rPr>
      <w:lang w:val="lt-LT" w:eastAsia="lt-LT"/>
    </w:rPr>
  </w:style>
  <w:style w:type="paragraph" w:styleId="HTMLPreformatted">
    <w:name w:val="HTML Preformatted"/>
    <w:basedOn w:val="Normal"/>
    <w:rsid w:val="003E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Footer">
    <w:name w:val="footer"/>
    <w:basedOn w:val="Normal"/>
    <w:rsid w:val="003E0F20"/>
    <w:pPr>
      <w:tabs>
        <w:tab w:val="center" w:pos="4153"/>
        <w:tab w:val="right" w:pos="8306"/>
      </w:tabs>
      <w:overflowPunct w:val="0"/>
      <w:autoSpaceDE w:val="0"/>
      <w:autoSpaceDN w:val="0"/>
      <w:adjustRightInd w:val="0"/>
      <w:textAlignment w:val="baseline"/>
    </w:pPr>
    <w:rPr>
      <w:rFonts w:ascii="HelveticaLT" w:hAnsi="HelveticaLT"/>
      <w:sz w:val="20"/>
      <w:szCs w:val="20"/>
      <w:lang w:val="lt-LT"/>
    </w:rPr>
  </w:style>
  <w:style w:type="character" w:styleId="Strong">
    <w:name w:val="Strong"/>
    <w:basedOn w:val="DefaultParagraphFont"/>
    <w:uiPriority w:val="22"/>
    <w:qFormat/>
    <w:rsid w:val="00C913F2"/>
    <w:rPr>
      <w:b/>
      <w:bCs/>
    </w:rPr>
  </w:style>
  <w:style w:type="paragraph" w:styleId="BodyTextIndent">
    <w:name w:val="Body Text Indent"/>
    <w:basedOn w:val="Normal"/>
    <w:rsid w:val="00FB7AC0"/>
    <w:pPr>
      <w:spacing w:line="480" w:lineRule="auto"/>
      <w:ind w:firstLine="720"/>
      <w:jc w:val="both"/>
    </w:pPr>
    <w:rPr>
      <w:lang w:val="lt-LT"/>
    </w:rPr>
  </w:style>
  <w:style w:type="paragraph" w:styleId="BalloonText">
    <w:name w:val="Balloon Text"/>
    <w:basedOn w:val="Normal"/>
    <w:semiHidden/>
    <w:rsid w:val="00FB7AC0"/>
    <w:rPr>
      <w:rFonts w:ascii="Tahoma" w:hAnsi="Tahoma" w:cs="Tahoma"/>
      <w:sz w:val="16"/>
      <w:szCs w:val="16"/>
    </w:rPr>
  </w:style>
  <w:style w:type="paragraph" w:customStyle="1" w:styleId="Char">
    <w:name w:val="Char"/>
    <w:basedOn w:val="Normal"/>
    <w:rsid w:val="00311297"/>
    <w:pPr>
      <w:spacing w:after="160" w:line="240" w:lineRule="exact"/>
    </w:pPr>
    <w:rPr>
      <w:szCs w:val="20"/>
      <w:lang w:val="en-US"/>
    </w:rPr>
  </w:style>
  <w:style w:type="paragraph" w:styleId="Subtitle">
    <w:name w:val="Subtitle"/>
    <w:basedOn w:val="Normal"/>
    <w:qFormat/>
    <w:rsid w:val="00311297"/>
    <w:rPr>
      <w:sz w:val="28"/>
      <w:szCs w:val="20"/>
      <w:lang w:val="en-US"/>
    </w:rPr>
  </w:style>
  <w:style w:type="paragraph" w:styleId="BodyText">
    <w:name w:val="Body Text"/>
    <w:basedOn w:val="Normal"/>
    <w:rsid w:val="0082089C"/>
    <w:pPr>
      <w:spacing w:after="120"/>
    </w:pPr>
  </w:style>
  <w:style w:type="table" w:styleId="TableGrid">
    <w:name w:val="Table Grid"/>
    <w:basedOn w:val="TableNormal"/>
    <w:rsid w:val="0082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741B7"/>
    <w:pPr>
      <w:spacing w:before="100" w:beforeAutospacing="1" w:after="100" w:afterAutospacing="1"/>
    </w:pPr>
  </w:style>
  <w:style w:type="paragraph" w:styleId="BodyTextIndent2">
    <w:name w:val="Body Text Indent 2"/>
    <w:basedOn w:val="Normal"/>
    <w:rsid w:val="00D45948"/>
    <w:pPr>
      <w:spacing w:after="120" w:line="480" w:lineRule="auto"/>
      <w:ind w:left="283"/>
    </w:pPr>
  </w:style>
  <w:style w:type="paragraph" w:styleId="ListParagraph">
    <w:name w:val="List Paragraph"/>
    <w:basedOn w:val="Normal"/>
    <w:qFormat/>
    <w:rsid w:val="00C27833"/>
    <w:pPr>
      <w:spacing w:after="200" w:line="276" w:lineRule="auto"/>
      <w:ind w:left="720"/>
    </w:pPr>
    <w:rPr>
      <w:rFonts w:ascii="Calibri" w:hAnsi="Calibri"/>
      <w:sz w:val="22"/>
      <w:szCs w:val="22"/>
      <w:lang w:val="lt-LT"/>
    </w:rPr>
  </w:style>
  <w:style w:type="character" w:styleId="UnresolvedMention">
    <w:name w:val="Unresolved Mention"/>
    <w:basedOn w:val="DefaultParagraphFont"/>
    <w:uiPriority w:val="99"/>
    <w:semiHidden/>
    <w:unhideWhenUsed/>
    <w:rsid w:val="0052301D"/>
    <w:rPr>
      <w:color w:val="605E5C"/>
      <w:shd w:val="clear" w:color="auto" w:fill="E1DFDD"/>
    </w:rPr>
  </w:style>
  <w:style w:type="character" w:customStyle="1" w:styleId="Heading3Char">
    <w:name w:val="Heading 3 Char"/>
    <w:basedOn w:val="DefaultParagraphFont"/>
    <w:link w:val="Heading3"/>
    <w:semiHidden/>
    <w:rsid w:val="00DC0A6F"/>
    <w:rPr>
      <w:rFonts w:asciiTheme="majorHAnsi" w:eastAsiaTheme="majorEastAsia" w:hAnsiTheme="majorHAnsi" w:cstheme="majorBidi"/>
      <w:color w:val="243F60" w:themeColor="accent1" w:themeShade="7F"/>
      <w:sz w:val="24"/>
      <w:szCs w:val="24"/>
      <w:lang w:val="en-GB" w:eastAsia="en-US"/>
    </w:rPr>
  </w:style>
  <w:style w:type="paragraph" w:customStyle="1" w:styleId="Body2">
    <w:name w:val="Body 2"/>
    <w:rsid w:val="00332FC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1600">
      <w:bodyDiv w:val="1"/>
      <w:marLeft w:val="0"/>
      <w:marRight w:val="0"/>
      <w:marTop w:val="0"/>
      <w:marBottom w:val="0"/>
      <w:divBdr>
        <w:top w:val="none" w:sz="0" w:space="0" w:color="auto"/>
        <w:left w:val="none" w:sz="0" w:space="0" w:color="auto"/>
        <w:bottom w:val="none" w:sz="0" w:space="0" w:color="auto"/>
        <w:right w:val="none" w:sz="0" w:space="0" w:color="auto"/>
      </w:divBdr>
    </w:div>
    <w:div w:id="172957907">
      <w:bodyDiv w:val="1"/>
      <w:marLeft w:val="0"/>
      <w:marRight w:val="0"/>
      <w:marTop w:val="0"/>
      <w:marBottom w:val="0"/>
      <w:divBdr>
        <w:top w:val="none" w:sz="0" w:space="0" w:color="auto"/>
        <w:left w:val="none" w:sz="0" w:space="0" w:color="auto"/>
        <w:bottom w:val="none" w:sz="0" w:space="0" w:color="auto"/>
        <w:right w:val="none" w:sz="0" w:space="0" w:color="auto"/>
      </w:divBdr>
      <w:divsChild>
        <w:div w:id="1248081098">
          <w:marLeft w:val="0"/>
          <w:marRight w:val="0"/>
          <w:marTop w:val="0"/>
          <w:marBottom w:val="0"/>
          <w:divBdr>
            <w:top w:val="none" w:sz="0" w:space="0" w:color="auto"/>
            <w:left w:val="none" w:sz="0" w:space="0" w:color="auto"/>
            <w:bottom w:val="none" w:sz="0" w:space="0" w:color="auto"/>
            <w:right w:val="none" w:sz="0" w:space="0" w:color="auto"/>
          </w:divBdr>
          <w:divsChild>
            <w:div w:id="1718124178">
              <w:marLeft w:val="0"/>
              <w:marRight w:val="0"/>
              <w:marTop w:val="0"/>
              <w:marBottom w:val="0"/>
              <w:divBdr>
                <w:top w:val="none" w:sz="0" w:space="0" w:color="auto"/>
                <w:left w:val="none" w:sz="0" w:space="0" w:color="auto"/>
                <w:bottom w:val="none" w:sz="0" w:space="0" w:color="auto"/>
                <w:right w:val="none" w:sz="0" w:space="0" w:color="auto"/>
              </w:divBdr>
            </w:div>
          </w:divsChild>
        </w:div>
        <w:div w:id="955209167">
          <w:marLeft w:val="0"/>
          <w:marRight w:val="0"/>
          <w:marTop w:val="0"/>
          <w:marBottom w:val="0"/>
          <w:divBdr>
            <w:top w:val="none" w:sz="0" w:space="0" w:color="auto"/>
            <w:left w:val="none" w:sz="0" w:space="0" w:color="auto"/>
            <w:bottom w:val="none" w:sz="0" w:space="0" w:color="auto"/>
            <w:right w:val="none" w:sz="0" w:space="0" w:color="auto"/>
          </w:divBdr>
        </w:div>
        <w:div w:id="1043292677">
          <w:marLeft w:val="0"/>
          <w:marRight w:val="0"/>
          <w:marTop w:val="0"/>
          <w:marBottom w:val="0"/>
          <w:divBdr>
            <w:top w:val="none" w:sz="0" w:space="0" w:color="auto"/>
            <w:left w:val="none" w:sz="0" w:space="0" w:color="auto"/>
            <w:bottom w:val="none" w:sz="0" w:space="0" w:color="auto"/>
            <w:right w:val="none" w:sz="0" w:space="0" w:color="auto"/>
          </w:divBdr>
          <w:divsChild>
            <w:div w:id="492455142">
              <w:marLeft w:val="0"/>
              <w:marRight w:val="0"/>
              <w:marTop w:val="0"/>
              <w:marBottom w:val="0"/>
              <w:divBdr>
                <w:top w:val="none" w:sz="0" w:space="0" w:color="auto"/>
                <w:left w:val="none" w:sz="0" w:space="0" w:color="auto"/>
                <w:bottom w:val="none" w:sz="0" w:space="0" w:color="auto"/>
                <w:right w:val="none" w:sz="0" w:space="0" w:color="auto"/>
              </w:divBdr>
              <w:divsChild>
                <w:div w:id="2014724461">
                  <w:marLeft w:val="0"/>
                  <w:marRight w:val="0"/>
                  <w:marTop w:val="0"/>
                  <w:marBottom w:val="0"/>
                  <w:divBdr>
                    <w:top w:val="none" w:sz="0" w:space="0" w:color="auto"/>
                    <w:left w:val="none" w:sz="0" w:space="0" w:color="auto"/>
                    <w:bottom w:val="none" w:sz="0" w:space="0" w:color="auto"/>
                    <w:right w:val="none" w:sz="0" w:space="0" w:color="auto"/>
                  </w:divBdr>
                </w:div>
                <w:div w:id="515996965">
                  <w:marLeft w:val="0"/>
                  <w:marRight w:val="0"/>
                  <w:marTop w:val="0"/>
                  <w:marBottom w:val="0"/>
                  <w:divBdr>
                    <w:top w:val="none" w:sz="0" w:space="0" w:color="auto"/>
                    <w:left w:val="none" w:sz="0" w:space="0" w:color="auto"/>
                    <w:bottom w:val="none" w:sz="0" w:space="0" w:color="auto"/>
                    <w:right w:val="none" w:sz="0" w:space="0" w:color="auto"/>
                  </w:divBdr>
                  <w:divsChild>
                    <w:div w:id="348869508">
                      <w:marLeft w:val="0"/>
                      <w:marRight w:val="0"/>
                      <w:marTop w:val="0"/>
                      <w:marBottom w:val="0"/>
                      <w:divBdr>
                        <w:top w:val="none" w:sz="0" w:space="0" w:color="auto"/>
                        <w:left w:val="none" w:sz="0" w:space="0" w:color="auto"/>
                        <w:bottom w:val="none" w:sz="0" w:space="0" w:color="auto"/>
                        <w:right w:val="none" w:sz="0" w:space="0" w:color="auto"/>
                      </w:divBdr>
                    </w:div>
                    <w:div w:id="40923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180">
      <w:bodyDiv w:val="1"/>
      <w:marLeft w:val="0"/>
      <w:marRight w:val="0"/>
      <w:marTop w:val="0"/>
      <w:marBottom w:val="0"/>
      <w:divBdr>
        <w:top w:val="none" w:sz="0" w:space="0" w:color="auto"/>
        <w:left w:val="none" w:sz="0" w:space="0" w:color="auto"/>
        <w:bottom w:val="none" w:sz="0" w:space="0" w:color="auto"/>
        <w:right w:val="none" w:sz="0" w:space="0" w:color="auto"/>
      </w:divBdr>
    </w:div>
    <w:div w:id="247272528">
      <w:bodyDiv w:val="1"/>
      <w:marLeft w:val="0"/>
      <w:marRight w:val="0"/>
      <w:marTop w:val="0"/>
      <w:marBottom w:val="0"/>
      <w:divBdr>
        <w:top w:val="none" w:sz="0" w:space="0" w:color="auto"/>
        <w:left w:val="none" w:sz="0" w:space="0" w:color="auto"/>
        <w:bottom w:val="none" w:sz="0" w:space="0" w:color="auto"/>
        <w:right w:val="none" w:sz="0" w:space="0" w:color="auto"/>
      </w:divBdr>
    </w:div>
    <w:div w:id="416098383">
      <w:bodyDiv w:val="1"/>
      <w:marLeft w:val="0"/>
      <w:marRight w:val="0"/>
      <w:marTop w:val="0"/>
      <w:marBottom w:val="0"/>
      <w:divBdr>
        <w:top w:val="none" w:sz="0" w:space="0" w:color="auto"/>
        <w:left w:val="none" w:sz="0" w:space="0" w:color="auto"/>
        <w:bottom w:val="none" w:sz="0" w:space="0" w:color="auto"/>
        <w:right w:val="none" w:sz="0" w:space="0" w:color="auto"/>
      </w:divBdr>
    </w:div>
    <w:div w:id="1661233782">
      <w:bodyDiv w:val="1"/>
      <w:marLeft w:val="0"/>
      <w:marRight w:val="0"/>
      <w:marTop w:val="0"/>
      <w:marBottom w:val="0"/>
      <w:divBdr>
        <w:top w:val="none" w:sz="0" w:space="0" w:color="auto"/>
        <w:left w:val="none" w:sz="0" w:space="0" w:color="auto"/>
        <w:bottom w:val="none" w:sz="0" w:space="0" w:color="auto"/>
        <w:right w:val="none" w:sz="0" w:space="0" w:color="auto"/>
      </w:divBdr>
    </w:div>
    <w:div w:id="186470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aunokolegija.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kauko.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info@go.kauko.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gita\Documents\rastai\blankai\KK_rasto_sablonas_spalvo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KK_rasto_sablonas_spalvotas</Template>
  <TotalTime>151</TotalTime>
  <Pages>1</Pages>
  <Words>1743</Words>
  <Characters>994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2732</CharactersWithSpaces>
  <SharedDoc>false</SharedDoc>
  <HLinks>
    <vt:vector size="12" baseType="variant">
      <vt:variant>
        <vt:i4>1638400</vt:i4>
      </vt:variant>
      <vt:variant>
        <vt:i4>3</vt:i4>
      </vt:variant>
      <vt:variant>
        <vt:i4>0</vt:i4>
      </vt:variant>
      <vt:variant>
        <vt:i4>5</vt:i4>
      </vt:variant>
      <vt:variant>
        <vt:lpwstr>http://www.kauko.lt/</vt:lpwstr>
      </vt:variant>
      <vt:variant>
        <vt:lpwstr/>
      </vt:variant>
      <vt:variant>
        <vt:i4>7471189</vt:i4>
      </vt:variant>
      <vt:variant>
        <vt:i4>0</vt:i4>
      </vt:variant>
      <vt:variant>
        <vt:i4>0</vt:i4>
      </vt:variant>
      <vt:variant>
        <vt:i4>5</vt:i4>
      </vt:variant>
      <vt:variant>
        <vt:lpwstr>mailto:rastine@kauko.lt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dc:creator>
  <cp:lastModifiedBy>Dell</cp:lastModifiedBy>
  <cp:revision>17</cp:revision>
  <cp:lastPrinted>2012-09-03T10:05:00Z</cp:lastPrinted>
  <dcterms:created xsi:type="dcterms:W3CDTF">2021-01-11T08:09:00Z</dcterms:created>
  <dcterms:modified xsi:type="dcterms:W3CDTF">2025-02-05T13:16:00Z</dcterms:modified>
</cp:coreProperties>
</file>