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95F2" w14:textId="728F2943" w:rsidR="00730D2F" w:rsidRDefault="00730D2F" w:rsidP="00671F91">
      <w:pPr>
        <w:jc w:val="right"/>
        <w:rPr>
          <w:sz w:val="20"/>
          <w:szCs w:val="20"/>
        </w:rPr>
      </w:pPr>
      <w:r>
        <w:rPr>
          <w:sz w:val="20"/>
          <w:szCs w:val="20"/>
        </w:rPr>
        <w:t>Pirkimo sąlygų</w:t>
      </w:r>
      <w:r w:rsidR="00671F91">
        <w:rPr>
          <w:sz w:val="20"/>
          <w:szCs w:val="20"/>
        </w:rPr>
        <w:t xml:space="preserve"> </w:t>
      </w:r>
      <w:r w:rsidR="00A57BC4">
        <w:rPr>
          <w:sz w:val="20"/>
          <w:szCs w:val="20"/>
        </w:rPr>
        <w:t>7</w:t>
      </w:r>
      <w:r>
        <w:rPr>
          <w:sz w:val="20"/>
          <w:szCs w:val="20"/>
        </w:rPr>
        <w:t xml:space="preserve"> priedas</w:t>
      </w:r>
    </w:p>
    <w:p w14:paraId="6892527F" w14:textId="60CC2E19" w:rsidR="00671F91" w:rsidRDefault="00671F91" w:rsidP="00671F91">
      <w:pPr>
        <w:jc w:val="right"/>
        <w:rPr>
          <w:sz w:val="20"/>
          <w:szCs w:val="20"/>
        </w:rPr>
      </w:pPr>
      <w:r>
        <w:rPr>
          <w:sz w:val="20"/>
          <w:szCs w:val="20"/>
        </w:rPr>
        <w:t>„Sutarties projektas“</w:t>
      </w:r>
    </w:p>
    <w:p w14:paraId="3FD43B3A" w14:textId="77777777" w:rsidR="00730D2F" w:rsidRDefault="00730D2F" w:rsidP="00730D2F">
      <w:pPr>
        <w:jc w:val="right"/>
        <w:rPr>
          <w:sz w:val="20"/>
          <w:szCs w:val="20"/>
        </w:rPr>
      </w:pPr>
    </w:p>
    <w:p w14:paraId="1F3E4AD4" w14:textId="77777777" w:rsidR="000D3334" w:rsidRPr="00A57BC4" w:rsidRDefault="000D3334" w:rsidP="00A57BC4">
      <w:pPr>
        <w:spacing w:line="240" w:lineRule="auto"/>
        <w:jc w:val="center"/>
        <w:outlineLvl w:val="0"/>
        <w:rPr>
          <w:b/>
          <w:lang w:eastAsia="en-US"/>
        </w:rPr>
      </w:pPr>
      <w:bookmarkStart w:id="0" w:name="_Toc86135564"/>
      <w:r w:rsidRPr="00A57BC4">
        <w:rPr>
          <w:b/>
        </w:rPr>
        <w:t>PASLAUGŲ PIRKIMO SUTARTIS</w:t>
      </w:r>
    </w:p>
    <w:p w14:paraId="730D509F" w14:textId="745A6FDC" w:rsidR="000D3334" w:rsidRPr="00A57BC4" w:rsidRDefault="000D3334" w:rsidP="00A57BC4">
      <w:pPr>
        <w:spacing w:line="240" w:lineRule="auto"/>
        <w:jc w:val="center"/>
      </w:pPr>
      <w:r w:rsidRPr="00A57BC4">
        <w:t>202</w:t>
      </w:r>
      <w:r w:rsidR="00671F91" w:rsidRPr="00A57BC4">
        <w:t>5</w:t>
      </w:r>
      <w:r w:rsidRPr="00A57BC4">
        <w:t xml:space="preserve"> m. _______  d. Nr. ___</w:t>
      </w:r>
    </w:p>
    <w:p w14:paraId="31C75091" w14:textId="011818EA" w:rsidR="000D3334" w:rsidRPr="00A57BC4" w:rsidRDefault="00671F91" w:rsidP="00A57BC4">
      <w:pPr>
        <w:spacing w:line="240" w:lineRule="auto"/>
        <w:jc w:val="center"/>
      </w:pPr>
      <w:r w:rsidRPr="00A57BC4">
        <w:t>Kaunas</w:t>
      </w:r>
    </w:p>
    <w:p w14:paraId="1D2695E6" w14:textId="77777777" w:rsidR="00671F91" w:rsidRPr="00A57BC4" w:rsidRDefault="00671F91" w:rsidP="00A57BC4">
      <w:pPr>
        <w:spacing w:line="240" w:lineRule="auto"/>
        <w:jc w:val="center"/>
      </w:pPr>
    </w:p>
    <w:p w14:paraId="218CABD2" w14:textId="77777777" w:rsidR="000D3334" w:rsidRDefault="000D3334" w:rsidP="00A57BC4">
      <w:pPr>
        <w:spacing w:line="240" w:lineRule="auto"/>
        <w:jc w:val="center"/>
        <w:rPr>
          <w:b/>
        </w:rPr>
      </w:pPr>
      <w:r w:rsidRPr="00A57BC4">
        <w:rPr>
          <w:b/>
        </w:rPr>
        <w:t>SPECIALIOSIOS SĄLYGOS</w:t>
      </w:r>
    </w:p>
    <w:p w14:paraId="0332F38F" w14:textId="77777777" w:rsidR="00A57BC4" w:rsidRPr="00A57BC4" w:rsidRDefault="00A57BC4" w:rsidP="00A57BC4">
      <w:pPr>
        <w:spacing w:line="240" w:lineRule="auto"/>
        <w:jc w:val="center"/>
        <w:rPr>
          <w:b/>
        </w:rPr>
      </w:pPr>
    </w:p>
    <w:p w14:paraId="2CA85F4C" w14:textId="13524EE9" w:rsidR="000D3334" w:rsidRPr="00A57BC4" w:rsidRDefault="00671F91" w:rsidP="00A57BC4">
      <w:pPr>
        <w:widowControl w:val="0"/>
        <w:tabs>
          <w:tab w:val="left" w:pos="567"/>
          <w:tab w:val="left" w:pos="8010"/>
        </w:tabs>
        <w:spacing w:line="240" w:lineRule="auto"/>
        <w:ind w:firstLine="539"/>
        <w:rPr>
          <w:lang w:eastAsia="ar-SA"/>
        </w:rPr>
      </w:pPr>
      <w:r w:rsidRPr="00A57BC4">
        <w:rPr>
          <w:b/>
          <w:lang w:eastAsia="ar-SA"/>
        </w:rPr>
        <w:t>Biudžetinė įstaiga Kauno IX forto muziejus</w:t>
      </w:r>
      <w:r w:rsidR="000D3334" w:rsidRPr="00A57BC4">
        <w:rPr>
          <w:lang w:eastAsia="ar-SA"/>
        </w:rPr>
        <w:t xml:space="preserve">, juridinio asmens kodas </w:t>
      </w:r>
      <w:r w:rsidRPr="00A57BC4">
        <w:rPr>
          <w:lang w:eastAsia="ar-SA"/>
        </w:rPr>
        <w:t>190756991</w:t>
      </w:r>
      <w:r w:rsidR="000D3334" w:rsidRPr="00A57BC4">
        <w:rPr>
          <w:lang w:eastAsia="ar-SA"/>
        </w:rPr>
        <w:t xml:space="preserve">, kurios registruota buveinė yra </w:t>
      </w:r>
      <w:r w:rsidRPr="00A57BC4">
        <w:rPr>
          <w:lang w:eastAsia="ar-SA"/>
        </w:rPr>
        <w:t>Žemaičių pl. 73, Kaunas</w:t>
      </w:r>
      <w:r w:rsidR="000D3334" w:rsidRPr="00A57BC4">
        <w:rPr>
          <w:lang w:eastAsia="ar-SA"/>
        </w:rPr>
        <w:t>, atstovaujama</w:t>
      </w:r>
      <w:r w:rsidRPr="00A57BC4">
        <w:rPr>
          <w:lang w:eastAsia="ar-SA"/>
        </w:rPr>
        <w:t>s direktoriaus Mariaus Pečiulio</w:t>
      </w:r>
      <w:r w:rsidR="000D3334" w:rsidRPr="00A57BC4">
        <w:rPr>
          <w:lang w:eastAsia="ar-SA"/>
        </w:rPr>
        <w:t xml:space="preserve">, veikiančio pagal </w:t>
      </w:r>
      <w:r w:rsidRPr="00A57BC4">
        <w:rPr>
          <w:lang w:eastAsia="ar-SA"/>
        </w:rPr>
        <w:t>muziejaus nuostatus</w:t>
      </w:r>
      <w:r w:rsidR="000D3334" w:rsidRPr="00A57BC4">
        <w:rPr>
          <w:lang w:eastAsia="ar-SA"/>
        </w:rPr>
        <w:t xml:space="preserve"> (toliau – Pirkėjas),</w:t>
      </w:r>
    </w:p>
    <w:p w14:paraId="525CAF70" w14:textId="77777777" w:rsidR="000D3334" w:rsidRPr="00A57BC4" w:rsidRDefault="000D3334" w:rsidP="00A57BC4">
      <w:pPr>
        <w:widowControl w:val="0"/>
        <w:tabs>
          <w:tab w:val="left" w:pos="567"/>
          <w:tab w:val="left" w:pos="8010"/>
        </w:tabs>
        <w:spacing w:line="240" w:lineRule="auto"/>
        <w:ind w:firstLine="539"/>
        <w:rPr>
          <w:lang w:eastAsia="ar-SA"/>
        </w:rPr>
      </w:pPr>
      <w:r w:rsidRPr="00A57BC4">
        <w:rPr>
          <w:lang w:eastAsia="ar-SA"/>
        </w:rPr>
        <w:t>ir</w:t>
      </w:r>
    </w:p>
    <w:p w14:paraId="48C34ACE" w14:textId="77777777" w:rsidR="000D3334" w:rsidRPr="00A57BC4" w:rsidRDefault="000D3334" w:rsidP="00A57BC4">
      <w:pPr>
        <w:widowControl w:val="0"/>
        <w:tabs>
          <w:tab w:val="left" w:pos="567"/>
          <w:tab w:val="left" w:pos="8010"/>
        </w:tabs>
        <w:spacing w:line="240" w:lineRule="auto"/>
        <w:ind w:firstLine="539"/>
        <w:rPr>
          <w:lang w:eastAsia="ar-SA"/>
        </w:rPr>
      </w:pPr>
      <w:r w:rsidRPr="00A57BC4">
        <w:t>_____________________</w:t>
      </w:r>
      <w:r w:rsidRPr="00A57BC4">
        <w:rPr>
          <w:lang w:eastAsia="ar-SA"/>
        </w:rPr>
        <w:t xml:space="preserve">, juridinio asmens kodas </w:t>
      </w:r>
      <w:r w:rsidRPr="00A57BC4">
        <w:t>_____________________</w:t>
      </w:r>
      <w:r w:rsidRPr="00A57BC4">
        <w:rPr>
          <w:lang w:eastAsia="ar-SA"/>
        </w:rPr>
        <w:t xml:space="preserve">, kurios registruota buveinė yra </w:t>
      </w:r>
      <w:r w:rsidRPr="00A57BC4">
        <w:t>_____________________</w:t>
      </w:r>
      <w:r w:rsidRPr="00A57BC4">
        <w:rPr>
          <w:lang w:eastAsia="ar-SA"/>
        </w:rPr>
        <w:t xml:space="preserve">, atstovaujama </w:t>
      </w:r>
      <w:r w:rsidRPr="00A57BC4">
        <w:t>_____________________</w:t>
      </w:r>
      <w:r w:rsidRPr="00A57BC4">
        <w:rPr>
          <w:lang w:eastAsia="ar-SA"/>
        </w:rPr>
        <w:t xml:space="preserve">, veikiančio pagal </w:t>
      </w:r>
      <w:r w:rsidRPr="00A57BC4">
        <w:t>_____________________</w:t>
      </w:r>
      <w:r w:rsidRPr="00A57BC4">
        <w:rPr>
          <w:lang w:eastAsia="ar-SA"/>
        </w:rPr>
        <w:t xml:space="preserve"> (toliau – Tiekėjas), </w:t>
      </w:r>
    </w:p>
    <w:p w14:paraId="0719A8FD" w14:textId="77777777" w:rsidR="000D3334" w:rsidRPr="00A57BC4" w:rsidRDefault="000D3334" w:rsidP="00A57BC4">
      <w:pPr>
        <w:widowControl w:val="0"/>
        <w:tabs>
          <w:tab w:val="left" w:pos="567"/>
          <w:tab w:val="left" w:pos="8010"/>
        </w:tabs>
        <w:spacing w:line="240" w:lineRule="auto"/>
        <w:ind w:firstLine="539"/>
        <w:rPr>
          <w:lang w:eastAsia="ar-SA"/>
        </w:rPr>
      </w:pPr>
      <w:r w:rsidRPr="00A57BC4">
        <w:rPr>
          <w:lang w:eastAsia="ar-SA"/>
        </w:rPr>
        <w:t>toliau kartu vadinamos Šalimis, o kiekvienas atskirai – Šalimi,</w:t>
      </w:r>
    </w:p>
    <w:p w14:paraId="7E74B7D1" w14:textId="6004E4C6" w:rsidR="000D3334" w:rsidRPr="00A57BC4" w:rsidRDefault="000D3334" w:rsidP="00A57BC4">
      <w:pPr>
        <w:widowControl w:val="0"/>
        <w:tabs>
          <w:tab w:val="left" w:pos="567"/>
          <w:tab w:val="left" w:pos="8010"/>
        </w:tabs>
        <w:spacing w:line="240" w:lineRule="auto"/>
        <w:ind w:firstLine="539"/>
        <w:rPr>
          <w:lang w:eastAsia="ar-SA"/>
        </w:rPr>
      </w:pPr>
      <w:r w:rsidRPr="00A57BC4">
        <w:rPr>
          <w:lang w:eastAsia="ar-SA"/>
        </w:rPr>
        <w:t xml:space="preserve">vadovaudamiesi mažos vertės pirkimo skelbiamos apklausos būdu dėl </w:t>
      </w:r>
      <w:r w:rsidRPr="00A57BC4">
        <w:t>Techninės priežiūros paslaug</w:t>
      </w:r>
      <w:r w:rsidR="004C0EE7">
        <w:t>ų</w:t>
      </w:r>
      <w:r w:rsidRPr="00A57BC4">
        <w:t xml:space="preserve"> </w:t>
      </w:r>
      <w:r w:rsidRPr="00A57BC4">
        <w:rPr>
          <w:lang w:eastAsia="ar-SA"/>
        </w:rPr>
        <w:t>pirkimo,</w:t>
      </w:r>
      <w:r w:rsidRPr="00A57BC4">
        <w:t xml:space="preserve"> </w:t>
      </w:r>
      <w:r w:rsidRPr="00A57BC4">
        <w:rPr>
          <w:lang w:eastAsia="ar-SA"/>
        </w:rPr>
        <w:t>(toliau – Pirkimas), kurio laimėtoju pripažintas ____________________, rezultatais,</w:t>
      </w:r>
    </w:p>
    <w:p w14:paraId="090B3FB6" w14:textId="15B6ABCA" w:rsidR="000D3334" w:rsidRPr="00A57BC4" w:rsidRDefault="000D3334" w:rsidP="00A57BC4">
      <w:pPr>
        <w:spacing w:line="240" w:lineRule="auto"/>
        <w:ind w:firstLine="720"/>
        <w:rPr>
          <w:lang w:eastAsia="en-US"/>
        </w:rPr>
      </w:pPr>
      <w:r w:rsidRPr="00A57BC4">
        <w:rPr>
          <w:lang w:eastAsia="ar-SA"/>
        </w:rPr>
        <w:t>sudarė šią viešojo pirkimo-pardavimo sutartį (toliau – Sutartis) ir susitarė dėl toliau išvardintų sąlygų:</w:t>
      </w:r>
    </w:p>
    <w:p w14:paraId="0F97E06B" w14:textId="7AA1F025" w:rsidR="000D3334" w:rsidRPr="00A57BC4" w:rsidRDefault="007241FA" w:rsidP="00A57BC4">
      <w:pPr>
        <w:spacing w:line="240" w:lineRule="auto"/>
        <w:ind w:firstLine="0"/>
        <w:jc w:val="center"/>
        <w:outlineLvl w:val="0"/>
      </w:pPr>
      <w:r w:rsidRPr="00A57BC4">
        <w:rPr>
          <w:b/>
        </w:rPr>
        <w:t xml:space="preserve">1. </w:t>
      </w:r>
      <w:r w:rsidR="000D3334" w:rsidRPr="00A57BC4">
        <w:rPr>
          <w:b/>
        </w:rPr>
        <w:t>Sutarties dalykas</w:t>
      </w:r>
    </w:p>
    <w:p w14:paraId="50891E4B" w14:textId="0B4AEB27" w:rsidR="000D3334" w:rsidRPr="00A57BC4" w:rsidRDefault="007241FA" w:rsidP="00A57BC4">
      <w:pPr>
        <w:spacing w:line="240" w:lineRule="auto"/>
        <w:ind w:firstLine="0"/>
      </w:pPr>
      <w:r w:rsidRPr="00A57BC4">
        <w:t xml:space="preserve">1.1. </w:t>
      </w:r>
      <w:r w:rsidR="000D3334" w:rsidRPr="00A57BC4">
        <w:t xml:space="preserve">Sutarties dalykas yra </w:t>
      </w:r>
      <w:r w:rsidR="004C0EE7">
        <w:rPr>
          <w:rFonts w:eastAsia="Calibri"/>
        </w:rPr>
        <w:t>II</w:t>
      </w:r>
      <w:r w:rsidR="004C0EE7" w:rsidRPr="004C0EE7">
        <w:rPr>
          <w:rFonts w:eastAsia="Calibri"/>
        </w:rPr>
        <w:t xml:space="preserve"> etapo kultūros paskirties pastato, </w:t>
      </w:r>
      <w:r w:rsidR="004C0EE7">
        <w:rPr>
          <w:rFonts w:eastAsia="Calibri"/>
        </w:rPr>
        <w:t>Ž</w:t>
      </w:r>
      <w:r w:rsidR="004C0EE7" w:rsidRPr="004C0EE7">
        <w:rPr>
          <w:rFonts w:eastAsia="Calibri"/>
        </w:rPr>
        <w:t xml:space="preserve">emaičių pl. 73, </w:t>
      </w:r>
      <w:r w:rsidR="004C0EE7">
        <w:rPr>
          <w:rFonts w:eastAsia="Calibri"/>
        </w:rPr>
        <w:t>K</w:t>
      </w:r>
      <w:r w:rsidR="004C0EE7" w:rsidRPr="004C0EE7">
        <w:rPr>
          <w:rFonts w:eastAsia="Calibri"/>
        </w:rPr>
        <w:t xml:space="preserve">aune, kapitalinio remonto ir tvarkybos darbų </w:t>
      </w:r>
      <w:r w:rsidR="004C0EE7">
        <w:rPr>
          <w:rFonts w:eastAsia="Calibri"/>
        </w:rPr>
        <w:t xml:space="preserve">(toliau – Rangos darbai) </w:t>
      </w:r>
      <w:r w:rsidR="004C0EE7" w:rsidRPr="004C0EE7">
        <w:rPr>
          <w:rFonts w:eastAsia="Calibri"/>
        </w:rPr>
        <w:t>statinio statybos techninės priežiūros paslaug</w:t>
      </w:r>
      <w:r w:rsidR="004C0EE7">
        <w:rPr>
          <w:rFonts w:eastAsia="Calibri"/>
        </w:rPr>
        <w:t>o</w:t>
      </w:r>
      <w:r w:rsidR="004C0EE7" w:rsidRPr="004C0EE7">
        <w:rPr>
          <w:rFonts w:eastAsia="Calibri"/>
        </w:rPr>
        <w:t>s</w:t>
      </w:r>
      <w:r w:rsidR="004C0EE7">
        <w:rPr>
          <w:rFonts w:eastAsia="Calibri"/>
        </w:rPr>
        <w:t xml:space="preserve"> </w:t>
      </w:r>
      <w:r w:rsidR="004C0EE7" w:rsidRPr="00A57BC4">
        <w:t>(toliau – Paslaugos)</w:t>
      </w:r>
      <w:r w:rsidR="004C0EE7" w:rsidRPr="00C67DDB">
        <w:rPr>
          <w:rFonts w:eastAsia="Calibri"/>
        </w:rPr>
        <w:t>.</w:t>
      </w:r>
      <w:r w:rsidR="004C0EE7" w:rsidRPr="00C67DDB">
        <w:t xml:space="preserve"> </w:t>
      </w:r>
      <w:r w:rsidR="004C0EE7">
        <w:t xml:space="preserve">Rangos darbai bus atliekami pagal </w:t>
      </w:r>
      <w:r w:rsidR="004C0EE7" w:rsidRPr="00BE5A6E">
        <w:t>II etapo kultūros paskirties pastato, Žemaičių pl. 73, Kaune, kapitalinio remonto ir tvarkybos darbų projekt</w:t>
      </w:r>
      <w:r w:rsidR="004C0EE7">
        <w:t>ą.</w:t>
      </w:r>
    </w:p>
    <w:p w14:paraId="61F744E9" w14:textId="5F7C2D6C" w:rsidR="000D3334" w:rsidRPr="00A57BC4" w:rsidRDefault="007241FA" w:rsidP="00A57BC4">
      <w:pPr>
        <w:spacing w:line="240" w:lineRule="auto"/>
        <w:ind w:firstLine="0"/>
      </w:pPr>
      <w:r w:rsidRPr="00A57BC4">
        <w:t xml:space="preserve">1.2. </w:t>
      </w:r>
      <w:r w:rsidR="000D3334" w:rsidRPr="00A57BC4">
        <w:t xml:space="preserve">Teikiamų Paslaugų sudėtis, apimtis ir kiti reikalavimai pateikiami Sutarties </w:t>
      </w:r>
      <w:r w:rsidR="004C0EE7">
        <w:t>1 priede „</w:t>
      </w:r>
      <w:r w:rsidR="000D3334" w:rsidRPr="00A57BC4">
        <w:t>Techninė specifikacij</w:t>
      </w:r>
      <w:r w:rsidR="004C0EE7">
        <w:t>a“</w:t>
      </w:r>
      <w:r w:rsidR="000D3334" w:rsidRPr="00A57BC4">
        <w:t xml:space="preserve"> (</w:t>
      </w:r>
      <w:r w:rsidR="004C0EE7">
        <w:t>toliau –</w:t>
      </w:r>
      <w:r w:rsidR="004C0EE7" w:rsidRPr="00A57BC4">
        <w:t xml:space="preserve"> </w:t>
      </w:r>
      <w:r w:rsidR="000D3334" w:rsidRPr="00A57BC4">
        <w:t>Sutarties 1 priedas).</w:t>
      </w:r>
    </w:p>
    <w:p w14:paraId="661B769C" w14:textId="39E77D7F" w:rsidR="000D3334" w:rsidRDefault="007241FA" w:rsidP="00A57BC4">
      <w:pPr>
        <w:spacing w:line="240" w:lineRule="auto"/>
        <w:ind w:firstLine="0"/>
      </w:pPr>
      <w:r w:rsidRPr="00A57BC4">
        <w:t>1.</w:t>
      </w:r>
      <w:r w:rsidR="004C0EE7">
        <w:t>3</w:t>
      </w:r>
      <w:r w:rsidRPr="00A57BC4">
        <w:t xml:space="preserve">. </w:t>
      </w:r>
      <w:r w:rsidR="000D3334" w:rsidRPr="00A57BC4">
        <w:t xml:space="preserve">Paslaugų teikimo vieta (Rangos darbų objekto adresas) yra </w:t>
      </w:r>
      <w:r w:rsidR="00342C64" w:rsidRPr="00A57BC4">
        <w:rPr>
          <w:iCs/>
        </w:rPr>
        <w:t>Žemaičių pl. 73, Kaune</w:t>
      </w:r>
      <w:r w:rsidR="000D3334" w:rsidRPr="00A57BC4">
        <w:t>.</w:t>
      </w:r>
    </w:p>
    <w:p w14:paraId="44476FEE" w14:textId="77777777" w:rsidR="00930FDF" w:rsidRPr="00A57BC4" w:rsidRDefault="00930FDF" w:rsidP="00A57BC4">
      <w:pPr>
        <w:spacing w:line="240" w:lineRule="auto"/>
        <w:ind w:firstLine="0"/>
      </w:pPr>
    </w:p>
    <w:p w14:paraId="46A221F4" w14:textId="404A0312" w:rsidR="000D3334" w:rsidRPr="00A57BC4" w:rsidRDefault="007241FA" w:rsidP="00A57BC4">
      <w:pPr>
        <w:spacing w:line="240" w:lineRule="auto"/>
        <w:ind w:firstLine="0"/>
        <w:jc w:val="center"/>
        <w:outlineLvl w:val="0"/>
        <w:rPr>
          <w:b/>
        </w:rPr>
      </w:pPr>
      <w:r w:rsidRPr="00A57BC4">
        <w:rPr>
          <w:b/>
        </w:rPr>
        <w:t xml:space="preserve">2. </w:t>
      </w:r>
      <w:r w:rsidR="000D3334" w:rsidRPr="00A57BC4">
        <w:rPr>
          <w:b/>
        </w:rPr>
        <w:t>Sutarties galiojimas, vykdymo pradžia, trukmė ir terminai</w:t>
      </w:r>
    </w:p>
    <w:p w14:paraId="54FD5AF7" w14:textId="3F4812CE" w:rsidR="000D3334" w:rsidRPr="00A57BC4" w:rsidRDefault="007241FA" w:rsidP="00A57BC4">
      <w:pPr>
        <w:pStyle w:val="BodyText"/>
        <w:spacing w:after="0" w:line="240" w:lineRule="auto"/>
        <w:ind w:firstLine="0"/>
        <w:rPr>
          <w:szCs w:val="24"/>
        </w:rPr>
      </w:pPr>
      <w:r w:rsidRPr="00A57BC4">
        <w:rPr>
          <w:szCs w:val="24"/>
        </w:rPr>
        <w:t xml:space="preserve">2.1. </w:t>
      </w:r>
      <w:r w:rsidR="000D3334" w:rsidRPr="00A57BC4">
        <w:rPr>
          <w:szCs w:val="24"/>
        </w:rPr>
        <w:t>Paslaugos turi būti teikiamos nuo Rangos darbų pradžios iki statinio statybos užbaigimo akto pasirašymo datos.</w:t>
      </w:r>
    </w:p>
    <w:p w14:paraId="1697A0F5" w14:textId="457F4C1C" w:rsidR="000D3334" w:rsidRPr="00A57BC4" w:rsidRDefault="007241FA" w:rsidP="00A57BC4">
      <w:pPr>
        <w:pStyle w:val="BodyText"/>
        <w:spacing w:after="0" w:line="240" w:lineRule="auto"/>
        <w:ind w:firstLine="0"/>
        <w:rPr>
          <w:szCs w:val="24"/>
        </w:rPr>
      </w:pPr>
      <w:r w:rsidRPr="00A57BC4">
        <w:rPr>
          <w:szCs w:val="24"/>
        </w:rPr>
        <w:t xml:space="preserve">2.2. </w:t>
      </w:r>
      <w:r w:rsidR="000D3334" w:rsidRPr="00A57BC4">
        <w:rPr>
          <w:szCs w:val="24"/>
        </w:rPr>
        <w:t>Numatoma</w:t>
      </w:r>
      <w:r w:rsidR="00342C64" w:rsidRPr="00A57BC4">
        <w:rPr>
          <w:szCs w:val="24"/>
        </w:rPr>
        <w:t>s</w:t>
      </w:r>
      <w:r w:rsidR="000D3334" w:rsidRPr="00A57BC4">
        <w:rPr>
          <w:szCs w:val="24"/>
        </w:rPr>
        <w:t xml:space="preserve"> </w:t>
      </w:r>
      <w:r w:rsidR="00342C64" w:rsidRPr="00A57BC4">
        <w:rPr>
          <w:szCs w:val="24"/>
        </w:rPr>
        <w:t xml:space="preserve">galutinis </w:t>
      </w:r>
      <w:r w:rsidR="000D3334" w:rsidRPr="00A57BC4">
        <w:rPr>
          <w:szCs w:val="24"/>
        </w:rPr>
        <w:t xml:space="preserve">Paslaugų teikimo </w:t>
      </w:r>
      <w:r w:rsidR="00342C64" w:rsidRPr="00A57BC4">
        <w:rPr>
          <w:szCs w:val="24"/>
        </w:rPr>
        <w:t>terminas</w:t>
      </w:r>
      <w:r w:rsidR="000D3334" w:rsidRPr="00A57BC4">
        <w:rPr>
          <w:szCs w:val="24"/>
        </w:rPr>
        <w:t>, atitinkanti</w:t>
      </w:r>
      <w:r w:rsidR="00342C64" w:rsidRPr="00A57BC4">
        <w:rPr>
          <w:szCs w:val="24"/>
        </w:rPr>
        <w:t>s</w:t>
      </w:r>
      <w:r w:rsidR="000D3334" w:rsidRPr="00A57BC4">
        <w:rPr>
          <w:szCs w:val="24"/>
        </w:rPr>
        <w:t xml:space="preserve"> Rangos darbų </w:t>
      </w:r>
      <w:r w:rsidR="00342C64" w:rsidRPr="00A57BC4">
        <w:rPr>
          <w:szCs w:val="24"/>
        </w:rPr>
        <w:t>terminą – 2026 m. gruodžio 31 d.</w:t>
      </w:r>
    </w:p>
    <w:p w14:paraId="520687B5" w14:textId="03959BD9" w:rsidR="000D3334" w:rsidRPr="00A57BC4" w:rsidRDefault="007241FA" w:rsidP="00A57BC4">
      <w:pPr>
        <w:pStyle w:val="BodyText"/>
        <w:spacing w:after="0" w:line="240" w:lineRule="auto"/>
        <w:ind w:firstLine="0"/>
        <w:rPr>
          <w:szCs w:val="24"/>
        </w:rPr>
      </w:pPr>
      <w:r w:rsidRPr="00A57BC4">
        <w:rPr>
          <w:szCs w:val="24"/>
        </w:rPr>
        <w:t xml:space="preserve">2.3. </w:t>
      </w:r>
      <w:r w:rsidR="000D3334" w:rsidRPr="00A57BC4">
        <w:rPr>
          <w:szCs w:val="24"/>
        </w:rPr>
        <w:t>Ši Sutartis įsigalioja nuo tada, kai ją pasirašo abi Šalys.</w:t>
      </w:r>
    </w:p>
    <w:p w14:paraId="5F910724" w14:textId="00C6553F" w:rsidR="000D3334" w:rsidRPr="00A57BC4" w:rsidRDefault="007241FA" w:rsidP="00A57BC4">
      <w:pPr>
        <w:pStyle w:val="BodyText"/>
        <w:spacing w:after="0" w:line="240" w:lineRule="auto"/>
        <w:ind w:firstLine="0"/>
        <w:rPr>
          <w:szCs w:val="24"/>
        </w:rPr>
      </w:pPr>
      <w:r w:rsidRPr="00A57BC4">
        <w:rPr>
          <w:szCs w:val="24"/>
        </w:rPr>
        <w:t xml:space="preserve">2.4. </w:t>
      </w:r>
      <w:r w:rsidR="000D3334" w:rsidRPr="00A57BC4">
        <w:rPr>
          <w:szCs w:val="24"/>
        </w:rPr>
        <w:t xml:space="preserve">Sutartis galioja, kol Šalys sutaria ją nutraukti arba kol Sutarties galiojimas pasibaigia (visiškai įvykdžius Šalių tarpusavio įsipareigojimus), nutraukiama </w:t>
      </w:r>
      <w:r w:rsidR="004C0EE7">
        <w:rPr>
          <w:szCs w:val="24"/>
        </w:rPr>
        <w:t>teisės aktuose</w:t>
      </w:r>
      <w:r w:rsidR="004C0EE7" w:rsidRPr="00A57BC4">
        <w:rPr>
          <w:szCs w:val="24"/>
        </w:rPr>
        <w:t xml:space="preserve"> </w:t>
      </w:r>
      <w:r w:rsidR="000D3334" w:rsidRPr="00A57BC4">
        <w:rPr>
          <w:szCs w:val="24"/>
        </w:rPr>
        <w:t>ar šioje Sutartyje nustatytais atvejais.</w:t>
      </w:r>
    </w:p>
    <w:p w14:paraId="59CBC87E" w14:textId="53C0F8C6" w:rsidR="000D3334" w:rsidRDefault="007241FA" w:rsidP="00A57BC4">
      <w:pPr>
        <w:pStyle w:val="BodyText"/>
        <w:spacing w:after="0" w:line="240" w:lineRule="auto"/>
        <w:ind w:firstLine="0"/>
        <w:rPr>
          <w:szCs w:val="24"/>
        </w:rPr>
      </w:pPr>
      <w:r w:rsidRPr="00A57BC4">
        <w:rPr>
          <w:szCs w:val="24"/>
        </w:rPr>
        <w:t xml:space="preserve">2.5. </w:t>
      </w:r>
      <w:r w:rsidR="000D3334" w:rsidRPr="00A57BC4">
        <w:rPr>
          <w:szCs w:val="24"/>
        </w:rPr>
        <w:t>Tiekėjas privalo užtikrinti Paslaugų teikimą visą Rangos darbų laikotarpį, nepriklausomai nuo šių Rangos darbų atlikimo apimčių.</w:t>
      </w:r>
    </w:p>
    <w:p w14:paraId="58C9D41D" w14:textId="77777777" w:rsidR="00930FDF" w:rsidRPr="00A57BC4" w:rsidRDefault="00930FDF" w:rsidP="00A57BC4">
      <w:pPr>
        <w:pStyle w:val="BodyText"/>
        <w:spacing w:after="0" w:line="240" w:lineRule="auto"/>
        <w:ind w:firstLine="0"/>
        <w:rPr>
          <w:szCs w:val="24"/>
        </w:rPr>
      </w:pPr>
    </w:p>
    <w:p w14:paraId="79D7707F" w14:textId="54057DC5" w:rsidR="000D3334" w:rsidRPr="00A57BC4" w:rsidRDefault="007241FA" w:rsidP="00A57BC4">
      <w:pPr>
        <w:widowControl w:val="0"/>
        <w:spacing w:line="240" w:lineRule="auto"/>
        <w:ind w:firstLine="0"/>
        <w:jc w:val="center"/>
        <w:rPr>
          <w:b/>
        </w:rPr>
      </w:pPr>
      <w:r w:rsidRPr="00A57BC4">
        <w:rPr>
          <w:b/>
        </w:rPr>
        <w:t xml:space="preserve">3. </w:t>
      </w:r>
      <w:r w:rsidR="000D3334" w:rsidRPr="00A57BC4">
        <w:rPr>
          <w:b/>
        </w:rPr>
        <w:t xml:space="preserve">Sutarties kaina (kainodaros taisyklės), mokėjimo sąlygos ir </w:t>
      </w:r>
      <w:r w:rsidR="000D3334" w:rsidRPr="00A57BC4">
        <w:rPr>
          <w:rFonts w:eastAsia="Calibri"/>
          <w:b/>
        </w:rPr>
        <w:t>paslaugos perdavimas – priėmimas</w:t>
      </w:r>
    </w:p>
    <w:p w14:paraId="5903B976" w14:textId="1C7B378A" w:rsidR="000D3334" w:rsidRPr="00A57BC4" w:rsidRDefault="007241FA" w:rsidP="00A57BC4">
      <w:pPr>
        <w:widowControl w:val="0"/>
        <w:spacing w:line="240" w:lineRule="auto"/>
        <w:ind w:firstLine="0"/>
      </w:pPr>
      <w:r w:rsidRPr="00A57BC4">
        <w:t xml:space="preserve">3.1. </w:t>
      </w:r>
      <w:r w:rsidR="000D3334" w:rsidRPr="00A57BC4">
        <w:t>Sutarčiai taikoma fiksuotos kainos kainodara.</w:t>
      </w:r>
    </w:p>
    <w:p w14:paraId="7EEED17C" w14:textId="6EF6543A" w:rsidR="000D3334" w:rsidRPr="00A57BC4" w:rsidRDefault="007241FA" w:rsidP="00A57BC4">
      <w:pPr>
        <w:widowControl w:val="0"/>
        <w:spacing w:line="240" w:lineRule="auto"/>
        <w:ind w:firstLine="0"/>
      </w:pPr>
      <w:r w:rsidRPr="00A57BC4">
        <w:t xml:space="preserve">3.1.1. </w:t>
      </w:r>
      <w:r w:rsidR="000D3334" w:rsidRPr="00A57BC4">
        <w:t>Sutarties kain</w:t>
      </w:r>
      <w:r w:rsidR="00342C64" w:rsidRPr="00A57BC4">
        <w:t>ą sudaro</w:t>
      </w:r>
      <w:r w:rsidR="000D3334" w:rsidRPr="00A57BC4">
        <w:t>:</w:t>
      </w:r>
    </w:p>
    <w:tbl>
      <w:tblPr>
        <w:tblW w:w="9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220"/>
        <w:gridCol w:w="1886"/>
      </w:tblGrid>
      <w:tr w:rsidR="00342C64" w:rsidRPr="00342C64" w14:paraId="2618C407" w14:textId="77777777" w:rsidTr="009D78EC">
        <w:tc>
          <w:tcPr>
            <w:tcW w:w="860" w:type="dxa"/>
            <w:tcBorders>
              <w:top w:val="single" w:sz="4" w:space="0" w:color="auto"/>
              <w:left w:val="single" w:sz="4" w:space="0" w:color="auto"/>
              <w:bottom w:val="single" w:sz="4" w:space="0" w:color="auto"/>
              <w:right w:val="single" w:sz="4" w:space="0" w:color="auto"/>
            </w:tcBorders>
            <w:shd w:val="clear" w:color="auto" w:fill="DBE5F1"/>
            <w:hideMark/>
          </w:tcPr>
          <w:p w14:paraId="6C639375" w14:textId="77777777" w:rsidR="00342C64" w:rsidRPr="00342C64" w:rsidRDefault="00342C64" w:rsidP="00A57BC4">
            <w:pPr>
              <w:tabs>
                <w:tab w:val="left" w:pos="284"/>
                <w:tab w:val="left" w:pos="426"/>
                <w:tab w:val="left" w:pos="567"/>
                <w:tab w:val="left" w:pos="1134"/>
              </w:tabs>
              <w:spacing w:line="240" w:lineRule="auto"/>
              <w:ind w:firstLine="0"/>
            </w:pPr>
            <w:r w:rsidRPr="00342C64">
              <w:rPr>
                <w:lang w:eastAsia="en-US"/>
              </w:rPr>
              <w:t xml:space="preserve">Eil. Nr. </w:t>
            </w:r>
          </w:p>
        </w:tc>
        <w:tc>
          <w:tcPr>
            <w:tcW w:w="7220" w:type="dxa"/>
            <w:tcBorders>
              <w:top w:val="single" w:sz="4" w:space="0" w:color="auto"/>
              <w:left w:val="single" w:sz="4" w:space="0" w:color="auto"/>
              <w:bottom w:val="single" w:sz="4" w:space="0" w:color="auto"/>
              <w:right w:val="single" w:sz="4" w:space="0" w:color="auto"/>
            </w:tcBorders>
            <w:shd w:val="clear" w:color="auto" w:fill="DBE5F1"/>
            <w:hideMark/>
          </w:tcPr>
          <w:p w14:paraId="431CCF30" w14:textId="77777777" w:rsidR="00342C64" w:rsidRPr="00342C64" w:rsidRDefault="00342C64" w:rsidP="00A57BC4">
            <w:pPr>
              <w:tabs>
                <w:tab w:val="left" w:pos="284"/>
                <w:tab w:val="left" w:pos="426"/>
                <w:tab w:val="left" w:pos="567"/>
                <w:tab w:val="left" w:pos="1134"/>
              </w:tabs>
              <w:spacing w:line="240" w:lineRule="auto"/>
              <w:ind w:firstLine="0"/>
              <w:jc w:val="center"/>
              <w:rPr>
                <w:lang w:eastAsia="en-US"/>
              </w:rPr>
            </w:pPr>
            <w:r w:rsidRPr="00342C64">
              <w:rPr>
                <w:lang w:eastAsia="en-US"/>
              </w:rPr>
              <w:t>Pavadinimas</w:t>
            </w:r>
          </w:p>
        </w:tc>
        <w:tc>
          <w:tcPr>
            <w:tcW w:w="1886" w:type="dxa"/>
            <w:tcBorders>
              <w:top w:val="single" w:sz="4" w:space="0" w:color="auto"/>
              <w:left w:val="single" w:sz="4" w:space="0" w:color="auto"/>
              <w:bottom w:val="single" w:sz="4" w:space="0" w:color="auto"/>
              <w:right w:val="single" w:sz="4" w:space="0" w:color="auto"/>
            </w:tcBorders>
            <w:shd w:val="clear" w:color="auto" w:fill="DBE5F1"/>
            <w:hideMark/>
          </w:tcPr>
          <w:p w14:paraId="43453CA1" w14:textId="77777777" w:rsidR="00342C64" w:rsidRPr="00342C64" w:rsidRDefault="00342C64" w:rsidP="00A57BC4">
            <w:pPr>
              <w:tabs>
                <w:tab w:val="left" w:pos="284"/>
                <w:tab w:val="left" w:pos="426"/>
                <w:tab w:val="left" w:pos="567"/>
                <w:tab w:val="left" w:pos="1134"/>
              </w:tabs>
              <w:spacing w:line="240" w:lineRule="auto"/>
              <w:ind w:firstLine="0"/>
              <w:jc w:val="center"/>
              <w:rPr>
                <w:lang w:eastAsia="en-US"/>
              </w:rPr>
            </w:pPr>
            <w:r w:rsidRPr="00342C64">
              <w:rPr>
                <w:lang w:eastAsia="en-US"/>
              </w:rPr>
              <w:t xml:space="preserve">Kaina, Eur </w:t>
            </w:r>
          </w:p>
          <w:p w14:paraId="5233BE4F" w14:textId="77777777" w:rsidR="00342C64" w:rsidRPr="00342C64" w:rsidRDefault="00342C64" w:rsidP="00A57BC4">
            <w:pPr>
              <w:tabs>
                <w:tab w:val="left" w:pos="284"/>
                <w:tab w:val="left" w:pos="426"/>
                <w:tab w:val="left" w:pos="567"/>
                <w:tab w:val="left" w:pos="1134"/>
              </w:tabs>
              <w:spacing w:line="240" w:lineRule="auto"/>
              <w:ind w:firstLine="0"/>
              <w:jc w:val="center"/>
              <w:rPr>
                <w:lang w:eastAsia="en-US"/>
              </w:rPr>
            </w:pPr>
            <w:r w:rsidRPr="00342C64">
              <w:rPr>
                <w:lang w:eastAsia="en-US"/>
              </w:rPr>
              <w:t>be PVM</w:t>
            </w:r>
          </w:p>
        </w:tc>
      </w:tr>
      <w:tr w:rsidR="00342C64" w:rsidRPr="00342C64" w14:paraId="5B4A49C8" w14:textId="77777777" w:rsidTr="009D78EC">
        <w:tc>
          <w:tcPr>
            <w:tcW w:w="860" w:type="dxa"/>
            <w:tcBorders>
              <w:top w:val="single" w:sz="4" w:space="0" w:color="auto"/>
              <w:left w:val="single" w:sz="4" w:space="0" w:color="auto"/>
              <w:bottom w:val="single" w:sz="4" w:space="0" w:color="auto"/>
              <w:right w:val="single" w:sz="4" w:space="0" w:color="auto"/>
            </w:tcBorders>
            <w:hideMark/>
          </w:tcPr>
          <w:p w14:paraId="1F250687" w14:textId="77777777" w:rsidR="00342C64" w:rsidRPr="00342C64" w:rsidRDefault="00342C64" w:rsidP="00A57BC4">
            <w:pPr>
              <w:tabs>
                <w:tab w:val="left" w:pos="284"/>
                <w:tab w:val="left" w:pos="426"/>
                <w:tab w:val="left" w:pos="567"/>
                <w:tab w:val="left" w:pos="1134"/>
              </w:tabs>
              <w:spacing w:line="240" w:lineRule="auto"/>
              <w:ind w:firstLine="0"/>
              <w:jc w:val="center"/>
              <w:rPr>
                <w:i/>
                <w:lang w:eastAsia="en-US"/>
              </w:rPr>
            </w:pPr>
            <w:r w:rsidRPr="00342C64">
              <w:rPr>
                <w:i/>
                <w:lang w:eastAsia="en-US"/>
              </w:rPr>
              <w:t>1</w:t>
            </w:r>
          </w:p>
        </w:tc>
        <w:tc>
          <w:tcPr>
            <w:tcW w:w="7220" w:type="dxa"/>
            <w:tcBorders>
              <w:top w:val="single" w:sz="4" w:space="0" w:color="auto"/>
              <w:left w:val="single" w:sz="4" w:space="0" w:color="auto"/>
              <w:bottom w:val="single" w:sz="4" w:space="0" w:color="auto"/>
              <w:right w:val="single" w:sz="4" w:space="0" w:color="auto"/>
            </w:tcBorders>
            <w:hideMark/>
          </w:tcPr>
          <w:p w14:paraId="6A78358B" w14:textId="77777777" w:rsidR="00342C64" w:rsidRPr="00342C64" w:rsidRDefault="00342C64" w:rsidP="00A57BC4">
            <w:pPr>
              <w:tabs>
                <w:tab w:val="left" w:pos="284"/>
                <w:tab w:val="left" w:pos="426"/>
                <w:tab w:val="left" w:pos="567"/>
                <w:tab w:val="left" w:pos="1134"/>
              </w:tabs>
              <w:spacing w:line="240" w:lineRule="auto"/>
              <w:ind w:firstLine="720"/>
              <w:jc w:val="center"/>
              <w:rPr>
                <w:i/>
                <w:lang w:eastAsia="en-US"/>
              </w:rPr>
            </w:pPr>
            <w:r w:rsidRPr="00342C64">
              <w:rPr>
                <w:i/>
                <w:lang w:eastAsia="en-US"/>
              </w:rPr>
              <w:t>2</w:t>
            </w:r>
          </w:p>
        </w:tc>
        <w:tc>
          <w:tcPr>
            <w:tcW w:w="1886" w:type="dxa"/>
            <w:tcBorders>
              <w:top w:val="single" w:sz="4" w:space="0" w:color="auto"/>
              <w:left w:val="single" w:sz="4" w:space="0" w:color="auto"/>
              <w:bottom w:val="single" w:sz="4" w:space="0" w:color="auto"/>
              <w:right w:val="single" w:sz="4" w:space="0" w:color="auto"/>
            </w:tcBorders>
            <w:hideMark/>
          </w:tcPr>
          <w:p w14:paraId="20AB00CC" w14:textId="77777777" w:rsidR="00342C64" w:rsidRPr="00342C64" w:rsidRDefault="00342C64" w:rsidP="00A57BC4">
            <w:pPr>
              <w:tabs>
                <w:tab w:val="left" w:pos="284"/>
                <w:tab w:val="left" w:pos="426"/>
                <w:tab w:val="left" w:pos="567"/>
                <w:tab w:val="left" w:pos="1134"/>
              </w:tabs>
              <w:spacing w:line="240" w:lineRule="auto"/>
              <w:ind w:firstLine="0"/>
              <w:jc w:val="center"/>
              <w:rPr>
                <w:i/>
                <w:lang w:eastAsia="en-US"/>
              </w:rPr>
            </w:pPr>
            <w:r w:rsidRPr="00342C64">
              <w:rPr>
                <w:i/>
                <w:lang w:eastAsia="en-US"/>
              </w:rPr>
              <w:t>3</w:t>
            </w:r>
          </w:p>
        </w:tc>
      </w:tr>
      <w:tr w:rsidR="00342C64" w:rsidRPr="00342C64" w14:paraId="0AE594D3" w14:textId="77777777" w:rsidTr="009D78EC">
        <w:tc>
          <w:tcPr>
            <w:tcW w:w="860" w:type="dxa"/>
            <w:tcBorders>
              <w:top w:val="single" w:sz="4" w:space="0" w:color="auto"/>
              <w:left w:val="single" w:sz="4" w:space="0" w:color="auto"/>
              <w:bottom w:val="single" w:sz="4" w:space="0" w:color="auto"/>
              <w:right w:val="single" w:sz="4" w:space="0" w:color="auto"/>
            </w:tcBorders>
          </w:tcPr>
          <w:p w14:paraId="4BFD55EC" w14:textId="77777777" w:rsidR="00342C64" w:rsidRPr="00342C64" w:rsidRDefault="00342C64" w:rsidP="00A57BC4">
            <w:pPr>
              <w:tabs>
                <w:tab w:val="left" w:pos="284"/>
                <w:tab w:val="left" w:pos="426"/>
                <w:tab w:val="left" w:pos="567"/>
                <w:tab w:val="left" w:pos="1134"/>
              </w:tabs>
              <w:spacing w:line="240" w:lineRule="auto"/>
              <w:ind w:firstLine="0"/>
              <w:rPr>
                <w:lang w:eastAsia="en-US"/>
              </w:rPr>
            </w:pPr>
            <w:r w:rsidRPr="00342C64">
              <w:rPr>
                <w:lang w:eastAsia="en-US"/>
              </w:rPr>
              <w:t>1.</w:t>
            </w:r>
          </w:p>
        </w:tc>
        <w:tc>
          <w:tcPr>
            <w:tcW w:w="7220" w:type="dxa"/>
            <w:tcBorders>
              <w:top w:val="single" w:sz="4" w:space="0" w:color="auto"/>
              <w:left w:val="single" w:sz="4" w:space="0" w:color="auto"/>
              <w:bottom w:val="single" w:sz="4" w:space="0" w:color="auto"/>
              <w:right w:val="single" w:sz="4" w:space="0" w:color="auto"/>
            </w:tcBorders>
          </w:tcPr>
          <w:p w14:paraId="50D61786" w14:textId="542BE3AD" w:rsidR="00342C64" w:rsidRPr="00342C64" w:rsidRDefault="00342C64" w:rsidP="00A57BC4">
            <w:pPr>
              <w:tabs>
                <w:tab w:val="left" w:pos="284"/>
                <w:tab w:val="left" w:pos="426"/>
                <w:tab w:val="left" w:pos="567"/>
                <w:tab w:val="left" w:pos="1134"/>
              </w:tabs>
              <w:spacing w:line="240" w:lineRule="auto"/>
              <w:ind w:firstLine="0"/>
              <w:jc w:val="left"/>
              <w:rPr>
                <w:lang w:eastAsia="en-US"/>
              </w:rPr>
            </w:pPr>
            <w:r w:rsidRPr="00342C64">
              <w:rPr>
                <w:lang w:eastAsia="en-US"/>
              </w:rPr>
              <w:t xml:space="preserve">II etapo 1 </w:t>
            </w:r>
            <w:proofErr w:type="spellStart"/>
            <w:r w:rsidRPr="00342C64">
              <w:rPr>
                <w:lang w:eastAsia="en-US"/>
              </w:rPr>
              <w:t>poetap</w:t>
            </w:r>
            <w:r w:rsidR="006B7405">
              <w:rPr>
                <w:lang w:eastAsia="en-US"/>
              </w:rPr>
              <w:t>i</w:t>
            </w:r>
            <w:r w:rsidRPr="00342C64">
              <w:rPr>
                <w:lang w:eastAsia="en-US"/>
              </w:rPr>
              <w:t>o</w:t>
            </w:r>
            <w:proofErr w:type="spellEnd"/>
            <w:r w:rsidRPr="00342C64">
              <w:rPr>
                <w:lang w:eastAsia="en-US"/>
              </w:rPr>
              <w:t xml:space="preserve"> statybos darb</w:t>
            </w:r>
            <w:r w:rsidR="004C0EE7">
              <w:rPr>
                <w:lang w:eastAsia="en-US"/>
              </w:rPr>
              <w:t>ų techninės priežiūros paslaugos</w:t>
            </w:r>
          </w:p>
        </w:tc>
        <w:tc>
          <w:tcPr>
            <w:tcW w:w="1886" w:type="dxa"/>
            <w:tcBorders>
              <w:top w:val="single" w:sz="4" w:space="0" w:color="auto"/>
              <w:left w:val="single" w:sz="4" w:space="0" w:color="auto"/>
              <w:bottom w:val="single" w:sz="4" w:space="0" w:color="auto"/>
              <w:right w:val="single" w:sz="4" w:space="0" w:color="auto"/>
            </w:tcBorders>
          </w:tcPr>
          <w:p w14:paraId="405152E3" w14:textId="77777777" w:rsidR="00342C64" w:rsidRPr="00342C64" w:rsidRDefault="00342C64" w:rsidP="00A57BC4">
            <w:pPr>
              <w:tabs>
                <w:tab w:val="left" w:pos="284"/>
                <w:tab w:val="left" w:pos="426"/>
                <w:tab w:val="left" w:pos="567"/>
                <w:tab w:val="left" w:pos="1134"/>
              </w:tabs>
              <w:spacing w:line="240" w:lineRule="auto"/>
              <w:ind w:firstLine="0"/>
              <w:rPr>
                <w:lang w:eastAsia="en-US"/>
              </w:rPr>
            </w:pPr>
          </w:p>
        </w:tc>
      </w:tr>
      <w:tr w:rsidR="00342C64" w:rsidRPr="00342C64" w14:paraId="31EF5C71" w14:textId="77777777" w:rsidTr="009D78EC">
        <w:tc>
          <w:tcPr>
            <w:tcW w:w="860" w:type="dxa"/>
            <w:tcBorders>
              <w:top w:val="single" w:sz="4" w:space="0" w:color="auto"/>
              <w:left w:val="single" w:sz="4" w:space="0" w:color="auto"/>
              <w:bottom w:val="single" w:sz="4" w:space="0" w:color="auto"/>
              <w:right w:val="single" w:sz="4" w:space="0" w:color="auto"/>
            </w:tcBorders>
          </w:tcPr>
          <w:p w14:paraId="248B2BA2" w14:textId="77777777" w:rsidR="00342C64" w:rsidRPr="00342C64" w:rsidRDefault="00342C64" w:rsidP="00A57BC4">
            <w:pPr>
              <w:tabs>
                <w:tab w:val="left" w:pos="284"/>
                <w:tab w:val="left" w:pos="426"/>
                <w:tab w:val="left" w:pos="567"/>
                <w:tab w:val="left" w:pos="1134"/>
              </w:tabs>
              <w:spacing w:line="240" w:lineRule="auto"/>
              <w:ind w:firstLine="0"/>
              <w:rPr>
                <w:lang w:eastAsia="en-US"/>
              </w:rPr>
            </w:pPr>
            <w:r w:rsidRPr="00342C64">
              <w:rPr>
                <w:lang w:eastAsia="en-US"/>
              </w:rPr>
              <w:t>2.</w:t>
            </w:r>
          </w:p>
        </w:tc>
        <w:tc>
          <w:tcPr>
            <w:tcW w:w="7220" w:type="dxa"/>
            <w:tcBorders>
              <w:top w:val="single" w:sz="4" w:space="0" w:color="auto"/>
              <w:left w:val="single" w:sz="4" w:space="0" w:color="auto"/>
              <w:bottom w:val="single" w:sz="4" w:space="0" w:color="auto"/>
              <w:right w:val="single" w:sz="4" w:space="0" w:color="auto"/>
            </w:tcBorders>
          </w:tcPr>
          <w:p w14:paraId="0A15BC8C" w14:textId="0C84F9BB" w:rsidR="00342C64" w:rsidRPr="00342C64" w:rsidRDefault="00342C64" w:rsidP="00A57BC4">
            <w:pPr>
              <w:tabs>
                <w:tab w:val="left" w:pos="284"/>
                <w:tab w:val="left" w:pos="426"/>
                <w:tab w:val="left" w:pos="567"/>
                <w:tab w:val="left" w:pos="1134"/>
              </w:tabs>
              <w:spacing w:line="240" w:lineRule="auto"/>
              <w:ind w:firstLine="0"/>
              <w:jc w:val="left"/>
              <w:rPr>
                <w:lang w:eastAsia="en-US"/>
              </w:rPr>
            </w:pPr>
            <w:r w:rsidRPr="00342C64">
              <w:rPr>
                <w:lang w:eastAsia="en-US"/>
              </w:rPr>
              <w:t xml:space="preserve">II etapo 2  </w:t>
            </w:r>
            <w:proofErr w:type="spellStart"/>
            <w:r w:rsidRPr="00342C64">
              <w:rPr>
                <w:lang w:eastAsia="en-US"/>
              </w:rPr>
              <w:t>poetapio</w:t>
            </w:r>
            <w:proofErr w:type="spellEnd"/>
            <w:r w:rsidRPr="00342C64">
              <w:rPr>
                <w:lang w:eastAsia="en-US"/>
              </w:rPr>
              <w:t xml:space="preserve"> statybos darb</w:t>
            </w:r>
            <w:r w:rsidR="004C0EE7">
              <w:rPr>
                <w:lang w:eastAsia="en-US"/>
              </w:rPr>
              <w:t>ų techninės priežiūros paslaugos</w:t>
            </w:r>
          </w:p>
        </w:tc>
        <w:tc>
          <w:tcPr>
            <w:tcW w:w="1886" w:type="dxa"/>
            <w:tcBorders>
              <w:top w:val="single" w:sz="4" w:space="0" w:color="auto"/>
              <w:left w:val="single" w:sz="4" w:space="0" w:color="auto"/>
              <w:bottom w:val="single" w:sz="4" w:space="0" w:color="auto"/>
              <w:right w:val="single" w:sz="4" w:space="0" w:color="auto"/>
            </w:tcBorders>
          </w:tcPr>
          <w:p w14:paraId="7EEF0067" w14:textId="77777777" w:rsidR="00342C64" w:rsidRPr="00342C64" w:rsidRDefault="00342C64" w:rsidP="00A57BC4">
            <w:pPr>
              <w:tabs>
                <w:tab w:val="left" w:pos="284"/>
                <w:tab w:val="left" w:pos="426"/>
                <w:tab w:val="left" w:pos="567"/>
                <w:tab w:val="left" w:pos="1134"/>
              </w:tabs>
              <w:spacing w:line="240" w:lineRule="auto"/>
              <w:ind w:firstLine="0"/>
              <w:rPr>
                <w:lang w:eastAsia="en-US"/>
              </w:rPr>
            </w:pPr>
          </w:p>
        </w:tc>
      </w:tr>
      <w:tr w:rsidR="00342C64" w:rsidRPr="00342C64" w14:paraId="7511D7AF" w14:textId="77777777" w:rsidTr="009D78EC">
        <w:tc>
          <w:tcPr>
            <w:tcW w:w="8080" w:type="dxa"/>
            <w:gridSpan w:val="2"/>
            <w:tcBorders>
              <w:top w:val="single" w:sz="4" w:space="0" w:color="auto"/>
              <w:left w:val="single" w:sz="4" w:space="0" w:color="auto"/>
              <w:bottom w:val="single" w:sz="4" w:space="0" w:color="auto"/>
              <w:right w:val="single" w:sz="4" w:space="0" w:color="auto"/>
            </w:tcBorders>
            <w:hideMark/>
          </w:tcPr>
          <w:p w14:paraId="46BA199E" w14:textId="7688542B" w:rsidR="00342C64" w:rsidRPr="00342C64" w:rsidRDefault="001748EA" w:rsidP="00A57BC4">
            <w:pPr>
              <w:tabs>
                <w:tab w:val="left" w:pos="284"/>
                <w:tab w:val="left" w:pos="426"/>
                <w:tab w:val="left" w:pos="567"/>
                <w:tab w:val="left" w:pos="1134"/>
              </w:tabs>
              <w:spacing w:line="240" w:lineRule="auto"/>
              <w:ind w:firstLine="720"/>
              <w:jc w:val="right"/>
              <w:rPr>
                <w:lang w:eastAsia="en-US"/>
              </w:rPr>
            </w:pPr>
            <w:r w:rsidRPr="00A57BC4">
              <w:rPr>
                <w:lang w:eastAsia="en-US"/>
              </w:rPr>
              <w:t>Bendra sutarties kaina, Eur be PVM</w:t>
            </w:r>
          </w:p>
        </w:tc>
        <w:tc>
          <w:tcPr>
            <w:tcW w:w="1886" w:type="dxa"/>
            <w:tcBorders>
              <w:top w:val="single" w:sz="4" w:space="0" w:color="auto"/>
              <w:left w:val="single" w:sz="4" w:space="0" w:color="auto"/>
              <w:bottom w:val="single" w:sz="4" w:space="0" w:color="auto"/>
              <w:right w:val="single" w:sz="4" w:space="0" w:color="auto"/>
            </w:tcBorders>
          </w:tcPr>
          <w:p w14:paraId="6C758F92" w14:textId="77777777" w:rsidR="00342C64" w:rsidRPr="00342C64" w:rsidRDefault="00342C64" w:rsidP="00A57BC4">
            <w:pPr>
              <w:tabs>
                <w:tab w:val="left" w:pos="284"/>
                <w:tab w:val="left" w:pos="426"/>
                <w:tab w:val="left" w:pos="567"/>
                <w:tab w:val="left" w:pos="1134"/>
              </w:tabs>
              <w:spacing w:line="240" w:lineRule="auto"/>
              <w:ind w:firstLine="0"/>
              <w:rPr>
                <w:lang w:eastAsia="en-US"/>
              </w:rPr>
            </w:pPr>
          </w:p>
        </w:tc>
      </w:tr>
      <w:tr w:rsidR="001748EA" w:rsidRPr="00A57BC4" w14:paraId="4EEC1925" w14:textId="77777777" w:rsidTr="009D78EC">
        <w:tc>
          <w:tcPr>
            <w:tcW w:w="8080" w:type="dxa"/>
            <w:gridSpan w:val="2"/>
            <w:tcBorders>
              <w:top w:val="single" w:sz="4" w:space="0" w:color="auto"/>
              <w:left w:val="single" w:sz="4" w:space="0" w:color="auto"/>
              <w:bottom w:val="single" w:sz="4" w:space="0" w:color="auto"/>
              <w:right w:val="single" w:sz="4" w:space="0" w:color="auto"/>
            </w:tcBorders>
          </w:tcPr>
          <w:p w14:paraId="5C556B30" w14:textId="0DE55EEB" w:rsidR="001748EA" w:rsidRPr="00A57BC4" w:rsidRDefault="001748EA" w:rsidP="00A57BC4">
            <w:pPr>
              <w:tabs>
                <w:tab w:val="left" w:pos="284"/>
                <w:tab w:val="left" w:pos="426"/>
                <w:tab w:val="left" w:pos="567"/>
                <w:tab w:val="left" w:pos="1134"/>
              </w:tabs>
              <w:spacing w:line="240" w:lineRule="auto"/>
              <w:ind w:firstLine="720"/>
              <w:jc w:val="right"/>
              <w:rPr>
                <w:lang w:eastAsia="en-US"/>
              </w:rPr>
            </w:pPr>
            <w:r w:rsidRPr="00342C64">
              <w:rPr>
                <w:lang w:eastAsia="en-US"/>
              </w:rPr>
              <w:t>PVM (21 proc.) Eur</w:t>
            </w:r>
          </w:p>
        </w:tc>
        <w:tc>
          <w:tcPr>
            <w:tcW w:w="1886" w:type="dxa"/>
            <w:tcBorders>
              <w:top w:val="single" w:sz="4" w:space="0" w:color="auto"/>
              <w:left w:val="single" w:sz="4" w:space="0" w:color="auto"/>
              <w:bottom w:val="single" w:sz="4" w:space="0" w:color="auto"/>
              <w:right w:val="single" w:sz="4" w:space="0" w:color="auto"/>
            </w:tcBorders>
          </w:tcPr>
          <w:p w14:paraId="53FDE94D" w14:textId="77777777" w:rsidR="001748EA" w:rsidRPr="00A57BC4" w:rsidRDefault="001748EA" w:rsidP="00A57BC4">
            <w:pPr>
              <w:tabs>
                <w:tab w:val="left" w:pos="284"/>
                <w:tab w:val="left" w:pos="426"/>
                <w:tab w:val="left" w:pos="567"/>
                <w:tab w:val="left" w:pos="1134"/>
              </w:tabs>
              <w:spacing w:line="240" w:lineRule="auto"/>
              <w:ind w:firstLine="0"/>
              <w:rPr>
                <w:lang w:eastAsia="en-US"/>
              </w:rPr>
            </w:pPr>
          </w:p>
        </w:tc>
      </w:tr>
      <w:tr w:rsidR="00342C64" w:rsidRPr="00342C64" w14:paraId="6A7083E6" w14:textId="77777777" w:rsidTr="009D78EC">
        <w:tc>
          <w:tcPr>
            <w:tcW w:w="8080" w:type="dxa"/>
            <w:gridSpan w:val="2"/>
            <w:tcBorders>
              <w:top w:val="single" w:sz="4" w:space="0" w:color="auto"/>
              <w:left w:val="single" w:sz="4" w:space="0" w:color="auto"/>
              <w:bottom w:val="single" w:sz="4" w:space="0" w:color="auto"/>
              <w:right w:val="single" w:sz="4" w:space="0" w:color="auto"/>
            </w:tcBorders>
            <w:hideMark/>
          </w:tcPr>
          <w:p w14:paraId="488C5A52" w14:textId="352207A5" w:rsidR="00342C64" w:rsidRPr="00342C64" w:rsidRDefault="00342C64" w:rsidP="00A57BC4">
            <w:pPr>
              <w:tabs>
                <w:tab w:val="left" w:pos="284"/>
                <w:tab w:val="left" w:pos="426"/>
                <w:tab w:val="left" w:pos="567"/>
                <w:tab w:val="left" w:pos="1134"/>
              </w:tabs>
              <w:spacing w:line="240" w:lineRule="auto"/>
              <w:ind w:firstLine="720"/>
              <w:jc w:val="right"/>
              <w:rPr>
                <w:lang w:eastAsia="en-US"/>
              </w:rPr>
            </w:pPr>
            <w:r w:rsidRPr="00342C64">
              <w:rPr>
                <w:rFonts w:eastAsia="Calibri"/>
                <w:lang w:eastAsia="en-US"/>
              </w:rPr>
              <w:lastRenderedPageBreak/>
              <w:t xml:space="preserve">Bendra </w:t>
            </w:r>
            <w:r w:rsidR="001748EA" w:rsidRPr="00A57BC4">
              <w:rPr>
                <w:rFonts w:eastAsia="Calibri"/>
                <w:lang w:eastAsia="en-US"/>
              </w:rPr>
              <w:t>sutarties</w:t>
            </w:r>
            <w:r w:rsidRPr="00342C64">
              <w:rPr>
                <w:rFonts w:eastAsia="Calibri"/>
                <w:lang w:eastAsia="en-US"/>
              </w:rPr>
              <w:t xml:space="preserve"> kaina, Eur su PVM</w:t>
            </w:r>
            <w:r w:rsidRPr="00342C64">
              <w:rPr>
                <w:lang w:eastAsia="en-US"/>
              </w:rPr>
              <w:t xml:space="preserve"> </w:t>
            </w:r>
          </w:p>
        </w:tc>
        <w:tc>
          <w:tcPr>
            <w:tcW w:w="1886" w:type="dxa"/>
            <w:tcBorders>
              <w:top w:val="single" w:sz="4" w:space="0" w:color="auto"/>
              <w:left w:val="single" w:sz="4" w:space="0" w:color="auto"/>
              <w:bottom w:val="single" w:sz="4" w:space="0" w:color="auto"/>
              <w:right w:val="single" w:sz="4" w:space="0" w:color="auto"/>
            </w:tcBorders>
          </w:tcPr>
          <w:p w14:paraId="4B71DE78" w14:textId="77777777" w:rsidR="00342C64" w:rsidRPr="00342C64" w:rsidRDefault="00342C64" w:rsidP="00A57BC4">
            <w:pPr>
              <w:tabs>
                <w:tab w:val="left" w:pos="284"/>
                <w:tab w:val="left" w:pos="426"/>
                <w:tab w:val="left" w:pos="567"/>
                <w:tab w:val="left" w:pos="1134"/>
              </w:tabs>
              <w:spacing w:line="240" w:lineRule="auto"/>
              <w:ind w:firstLine="0"/>
              <w:rPr>
                <w:lang w:eastAsia="en-US"/>
              </w:rPr>
            </w:pPr>
          </w:p>
        </w:tc>
      </w:tr>
    </w:tbl>
    <w:p w14:paraId="13F3CD69" w14:textId="43BE08C7" w:rsidR="000D3334" w:rsidRPr="00A57BC4" w:rsidRDefault="000D3334" w:rsidP="00A57BC4">
      <w:pPr>
        <w:widowControl w:val="0"/>
        <w:suppressAutoHyphens/>
        <w:spacing w:line="240" w:lineRule="auto"/>
        <w:ind w:firstLine="0"/>
      </w:pPr>
    </w:p>
    <w:p w14:paraId="49C62147" w14:textId="646D2890" w:rsidR="000D3334" w:rsidRPr="00A57BC4" w:rsidRDefault="007241FA" w:rsidP="00A57BC4">
      <w:pPr>
        <w:widowControl w:val="0"/>
        <w:spacing w:line="240" w:lineRule="auto"/>
        <w:ind w:firstLine="0"/>
      </w:pPr>
      <w:r w:rsidRPr="00A57BC4">
        <w:rPr>
          <w:rFonts w:eastAsia="Lucida Sans Unicode"/>
          <w:kern w:val="2"/>
          <w:lang w:eastAsia="hi-IN" w:bidi="hi-IN"/>
        </w:rPr>
        <w:t>3.</w:t>
      </w:r>
      <w:r w:rsidR="001748EA" w:rsidRPr="00A57BC4">
        <w:rPr>
          <w:rFonts w:eastAsia="Lucida Sans Unicode"/>
          <w:kern w:val="2"/>
          <w:lang w:eastAsia="hi-IN" w:bidi="hi-IN"/>
        </w:rPr>
        <w:t>2</w:t>
      </w:r>
      <w:r w:rsidRPr="00A57BC4">
        <w:rPr>
          <w:rFonts w:eastAsia="Lucida Sans Unicode"/>
          <w:kern w:val="2"/>
          <w:lang w:eastAsia="hi-IN" w:bidi="hi-IN"/>
        </w:rPr>
        <w:t xml:space="preserve">. </w:t>
      </w:r>
      <w:r w:rsidR="000D3334" w:rsidRPr="00A57BC4">
        <w:rPr>
          <w:rFonts w:eastAsia="Lucida Sans Unicode"/>
          <w:kern w:val="2"/>
          <w:lang w:eastAsia="hi-IN" w:bidi="hi-IN"/>
        </w:rPr>
        <w:t>Į Sutarties kainą yra įtrauktos visos Sutarčiai įvykdyti reikalingos sąnaudos bei darbo užmokesčio, socialinio draudimo mokesčiai, pridėtinės vertės mokestis</w:t>
      </w:r>
      <w:r w:rsidR="005A63C4">
        <w:rPr>
          <w:rFonts w:eastAsia="Lucida Sans Unicode"/>
          <w:kern w:val="2"/>
          <w:lang w:eastAsia="hi-IN" w:bidi="hi-IN"/>
        </w:rPr>
        <w:t xml:space="preserve"> (toliau – PVM)</w:t>
      </w:r>
      <w:r w:rsidR="000D3334" w:rsidRPr="00A57BC4">
        <w:rPr>
          <w:rFonts w:eastAsia="Lucida Sans Unicode"/>
          <w:kern w:val="2"/>
          <w:lang w:eastAsia="hi-IN" w:bidi="hi-IN"/>
        </w:rPr>
        <w:t xml:space="preserve">, kiti reikalingi mokesčiai bei kitos reikalingos išlaidos (įskaitant ir išlaidas sąskaitoms teikti informacinėje sistemoje „E. sąskaita“), kurias turėjo numatyti profesionalus ir atsakingas Tiekėjas. Vykdant Sutartį nebebus priimtas joks reikalavimas pakeisti Sutarties kainą arba sąlygas, grindžiamas Tiekėjo klaidomis ar praleidimais. Jeigu vykdant Sutartį paaiškės, kad Tiekėjas turi patirti išlaidų ar suteikti </w:t>
      </w:r>
      <w:r w:rsidR="005A63C4">
        <w:rPr>
          <w:rFonts w:eastAsia="Lucida Sans Unicode"/>
          <w:kern w:val="2"/>
          <w:lang w:eastAsia="hi-IN" w:bidi="hi-IN"/>
        </w:rPr>
        <w:t>P</w:t>
      </w:r>
      <w:r w:rsidR="000D3334" w:rsidRPr="00A57BC4">
        <w:rPr>
          <w:rFonts w:eastAsia="Lucida Sans Unicode"/>
          <w:kern w:val="2"/>
          <w:lang w:eastAsia="hi-IN" w:bidi="hi-IN"/>
        </w:rPr>
        <w:t>aslaugas (atlikti veiksmus ar funkcijas), kurias jis privalėjo įtraukti į savo sąnaudas pagal Perkančiojo subjekto pateiktus pirkimo dokumentus ar jų paaiškinimus, tai šias paslaugas suteikti (veiksmus ar funkcijas atlikti) ar išlaidas padengti Tiekėjas privalės savo sąskaita</w:t>
      </w:r>
      <w:r w:rsidR="000D3334" w:rsidRPr="00A57BC4">
        <w:t>.</w:t>
      </w:r>
    </w:p>
    <w:p w14:paraId="50F7766F" w14:textId="03DC40AE" w:rsidR="000D3334" w:rsidRPr="00A57BC4" w:rsidRDefault="007241FA" w:rsidP="00A57BC4">
      <w:pPr>
        <w:widowControl w:val="0"/>
        <w:spacing w:line="240" w:lineRule="auto"/>
        <w:ind w:firstLine="0"/>
        <w:rPr>
          <w:bCs/>
        </w:rPr>
      </w:pPr>
      <w:r w:rsidRPr="00A57BC4">
        <w:rPr>
          <w:bCs/>
        </w:rPr>
        <w:t>3.</w:t>
      </w:r>
      <w:r w:rsidR="001748EA" w:rsidRPr="00A57BC4">
        <w:rPr>
          <w:bCs/>
        </w:rPr>
        <w:t>3</w:t>
      </w:r>
      <w:r w:rsidRPr="00A57BC4">
        <w:rPr>
          <w:bCs/>
        </w:rPr>
        <w:t xml:space="preserve">. </w:t>
      </w:r>
      <w:r w:rsidR="000D3334" w:rsidRPr="00A57BC4">
        <w:rPr>
          <w:bCs/>
        </w:rPr>
        <w:t xml:space="preserve">Tiekėjui už faktiškai suteiktas Paslaugas mokėtina suma (su PVM) apskaičiuojama nuo bendros Priimtos Sutarties sumos, proporcingai faktiškai atliktų </w:t>
      </w:r>
      <w:r w:rsidR="000D3334" w:rsidRPr="00A57BC4">
        <w:t xml:space="preserve">Rangos darbų apimčiai (vertei). </w:t>
      </w:r>
    </w:p>
    <w:p w14:paraId="408771C4" w14:textId="1D9E564D" w:rsidR="000D3334" w:rsidRPr="00A57BC4" w:rsidRDefault="007241FA" w:rsidP="00A57BC4">
      <w:pPr>
        <w:widowControl w:val="0"/>
        <w:spacing w:line="240" w:lineRule="auto"/>
        <w:ind w:firstLine="0"/>
        <w:rPr>
          <w:bCs/>
        </w:rPr>
      </w:pPr>
      <w:r w:rsidRPr="00A57BC4">
        <w:rPr>
          <w:bCs/>
        </w:rPr>
        <w:t>3.</w:t>
      </w:r>
      <w:r w:rsidR="001748EA" w:rsidRPr="00A57BC4">
        <w:rPr>
          <w:bCs/>
        </w:rPr>
        <w:t>3</w:t>
      </w:r>
      <w:r w:rsidRPr="00A57BC4">
        <w:rPr>
          <w:bCs/>
        </w:rPr>
        <w:t xml:space="preserve">.1. </w:t>
      </w:r>
      <w:r w:rsidR="000D3334" w:rsidRPr="00A57BC4">
        <w:rPr>
          <w:bCs/>
        </w:rPr>
        <w:t>Mokėjimai</w:t>
      </w:r>
      <w:r w:rsidR="000D3334" w:rsidRPr="00A57BC4">
        <w:t xml:space="preserve"> atliekami tokia tvarka:</w:t>
      </w:r>
    </w:p>
    <w:p w14:paraId="27244632" w14:textId="5E3F6BA3" w:rsidR="000D3334" w:rsidRPr="00A57BC4" w:rsidRDefault="007241FA" w:rsidP="00A57BC4">
      <w:pPr>
        <w:spacing w:line="240" w:lineRule="auto"/>
        <w:ind w:firstLine="0"/>
      </w:pPr>
      <w:r w:rsidRPr="00A57BC4">
        <w:t>3.</w:t>
      </w:r>
      <w:r w:rsidR="001748EA" w:rsidRPr="00A57BC4">
        <w:t>3</w:t>
      </w:r>
      <w:r w:rsidRPr="00A57BC4">
        <w:t xml:space="preserve">.2. </w:t>
      </w:r>
      <w:r w:rsidR="000D3334" w:rsidRPr="00A57BC4">
        <w:t>Avansinis apmokėjimas netaikomas;</w:t>
      </w:r>
    </w:p>
    <w:p w14:paraId="35A5A569" w14:textId="0373B2F3" w:rsidR="000D3334" w:rsidRPr="00A57BC4" w:rsidRDefault="007241FA" w:rsidP="00A57BC4">
      <w:pPr>
        <w:spacing w:line="240" w:lineRule="auto"/>
        <w:ind w:firstLine="0"/>
      </w:pPr>
      <w:r w:rsidRPr="00A57BC4">
        <w:t>3.</w:t>
      </w:r>
      <w:r w:rsidR="001748EA" w:rsidRPr="00A57BC4">
        <w:t>3</w:t>
      </w:r>
      <w:r w:rsidRPr="00A57BC4">
        <w:t xml:space="preserve">.3. </w:t>
      </w:r>
      <w:r w:rsidR="000D3334" w:rsidRPr="00A57BC4">
        <w:t xml:space="preserve">PVM sąskaitos faktūros turi būti teikiamos informacinės sistemos </w:t>
      </w:r>
      <w:r w:rsidR="001748EA" w:rsidRPr="00A57BC4">
        <w:t>SABIS</w:t>
      </w:r>
      <w:r w:rsidR="000D3334" w:rsidRPr="00A57BC4">
        <w:t xml:space="preserve"> priemonėmis, ir tik po to, kai abi Šalys pasirašo suteiktų Paslaugų perdavimo ir priėmimo aktą;</w:t>
      </w:r>
    </w:p>
    <w:p w14:paraId="2EC77E4B" w14:textId="4ABA0DE7" w:rsidR="000D3334" w:rsidRPr="00A57BC4" w:rsidRDefault="007241FA" w:rsidP="00A57BC4">
      <w:pPr>
        <w:spacing w:line="240" w:lineRule="auto"/>
        <w:ind w:firstLine="0"/>
      </w:pPr>
      <w:r w:rsidRPr="00A57BC4">
        <w:t>3.</w:t>
      </w:r>
      <w:r w:rsidR="001748EA" w:rsidRPr="00A57BC4">
        <w:t>3</w:t>
      </w:r>
      <w:r w:rsidRPr="00A57BC4">
        <w:t>.4. P</w:t>
      </w:r>
      <w:r w:rsidR="000D3334" w:rsidRPr="00A57BC4">
        <w:t>rie teikiamos PVM sąskaitos faktūros turi būti pridėta abiejų Šalių pasirašyto suteiktų Paslaugų perdavimo ir priėmimo akto skaitmeninė kopija</w:t>
      </w:r>
      <w:r w:rsidR="001748EA" w:rsidRPr="00A57BC4">
        <w:t>.</w:t>
      </w:r>
      <w:r w:rsidR="000D3334" w:rsidRPr="00A57BC4">
        <w:t xml:space="preserve"> Šie apmokėjimo dokumentai teikiami kartu arba po </w:t>
      </w:r>
      <w:r w:rsidR="000D3334" w:rsidRPr="00A57BC4">
        <w:rPr>
          <w:rFonts w:eastAsia="Batang"/>
        </w:rPr>
        <w:t xml:space="preserve">mėnesinės Paslaugų ataskaitos pateikimo apie </w:t>
      </w:r>
      <w:r w:rsidR="005A63C4">
        <w:rPr>
          <w:rFonts w:eastAsia="Batang"/>
        </w:rPr>
        <w:t>suteiktas Paslaugas</w:t>
      </w:r>
      <w:r w:rsidR="000D3334" w:rsidRPr="00A57BC4">
        <w:rPr>
          <w:rFonts w:eastAsia="Batang"/>
        </w:rPr>
        <w:t>;</w:t>
      </w:r>
    </w:p>
    <w:p w14:paraId="3644D239" w14:textId="66F00B91" w:rsidR="000D3334" w:rsidRPr="00A57BC4" w:rsidRDefault="007241FA" w:rsidP="00A57BC4">
      <w:pPr>
        <w:spacing w:line="240" w:lineRule="auto"/>
        <w:ind w:firstLine="0"/>
      </w:pPr>
      <w:r w:rsidRPr="00A57BC4">
        <w:t>3.</w:t>
      </w:r>
      <w:r w:rsidR="001748EA" w:rsidRPr="00A57BC4">
        <w:t>3</w:t>
      </w:r>
      <w:r w:rsidRPr="00A57BC4">
        <w:t xml:space="preserve">.5. </w:t>
      </w:r>
      <w:r w:rsidR="000D3334" w:rsidRPr="00A57BC4">
        <w:t xml:space="preserve">Pirkėjas už faktiškai suteiktas Paslaugas Tiekėjui sumoka per 30 (trisdešimt) dienų nuo tinkamai pateiktos PVM sąskaitos faktūros (su nurodytais pridedamais dokumentais) priėmimo patvirtinimo informacinėje sistemoje </w:t>
      </w:r>
      <w:r w:rsidR="001748EA" w:rsidRPr="00A57BC4">
        <w:t>SABIS</w:t>
      </w:r>
      <w:r w:rsidR="000D3334" w:rsidRPr="00A57BC4">
        <w:t xml:space="preserve"> dienos;</w:t>
      </w:r>
    </w:p>
    <w:p w14:paraId="0941996C" w14:textId="595C93D2" w:rsidR="000D3334" w:rsidRPr="00A57BC4" w:rsidRDefault="007241FA" w:rsidP="00A57BC4">
      <w:pPr>
        <w:spacing w:line="240" w:lineRule="auto"/>
        <w:ind w:firstLine="0"/>
      </w:pPr>
      <w:r w:rsidRPr="00A57BC4">
        <w:t>3.</w:t>
      </w:r>
      <w:r w:rsidR="001748EA" w:rsidRPr="00A57BC4">
        <w:t>3</w:t>
      </w:r>
      <w:r w:rsidRPr="00A57BC4">
        <w:t xml:space="preserve">.6. </w:t>
      </w:r>
      <w:r w:rsidR="000D3334" w:rsidRPr="00A57BC4">
        <w:t>Pirkėjas už suteiktas Paslaugas Tiekėjui apmoka mokėjimo pavedimu į Tiekėjo banko sąskaitą, nurodytą Tiekėjo rekvizituose. Apmokėjimas laikomas įvykdytu, kai pinigai patenka į Tiekėjo rekvizituose nurodytą sąskaitą.</w:t>
      </w:r>
    </w:p>
    <w:p w14:paraId="34A76701" w14:textId="43DBBBD6" w:rsidR="000D3334" w:rsidRPr="00A57BC4" w:rsidRDefault="007241FA" w:rsidP="00A57BC4">
      <w:pPr>
        <w:spacing w:line="240" w:lineRule="auto"/>
        <w:ind w:firstLine="0"/>
      </w:pPr>
      <w:r w:rsidRPr="00A57BC4">
        <w:t>3.</w:t>
      </w:r>
      <w:r w:rsidR="001748EA" w:rsidRPr="00A57BC4">
        <w:t>4</w:t>
      </w:r>
      <w:r w:rsidRPr="00A57BC4">
        <w:t xml:space="preserve">. </w:t>
      </w:r>
      <w:r w:rsidR="000D3334" w:rsidRPr="00A57BC4">
        <w:t xml:space="preserve">Sutartyje numatyta Paslaugų kaina yra fiksuota, ir negali būti keičiamą visą Sutarties galiojimo laikotarpį, išskyrus kainos perskaičiavimą dėl pasikeitusio (sumažėjusio arba padidėjusio) PVM tarifo. Perskaičiavimas atliekamas per 7 dienas po oficialaus pasikeitusio PVM tarifo įsigaliojimo dienos šalių </w:t>
      </w:r>
      <w:r w:rsidR="005A63C4">
        <w:t>rašytiniu susitarimu</w:t>
      </w:r>
      <w:r w:rsidR="000D3334" w:rsidRPr="00A57BC4">
        <w:t>. Perskaičiuojama tik tos Paslaugų apimties kaina, kuri suteikiama po oficialaus pasikeitusio PVM tarifo įsigaliojimo.</w:t>
      </w:r>
    </w:p>
    <w:p w14:paraId="15274FA2" w14:textId="786C5473" w:rsidR="000D3334" w:rsidRPr="00A57BC4" w:rsidRDefault="007241FA" w:rsidP="00A57BC4">
      <w:pPr>
        <w:spacing w:line="240" w:lineRule="auto"/>
        <w:ind w:firstLine="0"/>
      </w:pPr>
      <w:r w:rsidRPr="00A57BC4">
        <w:rPr>
          <w:rFonts w:eastAsia="Calibri"/>
          <w:shd w:val="clear" w:color="auto" w:fill="FFFFFF"/>
          <w:lang w:val="it-IT"/>
        </w:rPr>
        <w:t>3.</w:t>
      </w:r>
      <w:r w:rsidR="001748EA" w:rsidRPr="00A57BC4">
        <w:rPr>
          <w:rFonts w:eastAsia="Calibri"/>
          <w:shd w:val="clear" w:color="auto" w:fill="FFFFFF"/>
          <w:lang w:val="it-IT"/>
        </w:rPr>
        <w:t>5</w:t>
      </w:r>
      <w:r w:rsidRPr="00A57BC4">
        <w:rPr>
          <w:rFonts w:eastAsia="Calibri"/>
          <w:shd w:val="clear" w:color="auto" w:fill="FFFFFF"/>
          <w:lang w:val="it-IT"/>
        </w:rPr>
        <w:t xml:space="preserve">. </w:t>
      </w:r>
      <w:r w:rsidR="000D3334" w:rsidRPr="00A57BC4">
        <w:rPr>
          <w:rFonts w:eastAsia="Calibri"/>
          <w:shd w:val="clear" w:color="auto" w:fill="FFFFFF"/>
          <w:lang w:val="it-IT"/>
        </w:rPr>
        <w:t xml:space="preserve">Pirkėjas turi teisę sulaikyti apmokėjimą už </w:t>
      </w:r>
      <w:r w:rsidR="005A63C4">
        <w:rPr>
          <w:rFonts w:eastAsia="Calibri"/>
          <w:shd w:val="clear" w:color="auto" w:fill="FFFFFF"/>
          <w:lang w:val="it-IT"/>
        </w:rPr>
        <w:t>P</w:t>
      </w:r>
      <w:r w:rsidR="000D3334" w:rsidRPr="00A57BC4">
        <w:rPr>
          <w:rFonts w:eastAsia="Calibri"/>
          <w:shd w:val="clear" w:color="auto" w:fill="FFFFFF"/>
          <w:lang w:val="it-IT"/>
        </w:rPr>
        <w:t>aslaug</w:t>
      </w:r>
      <w:r w:rsidR="005A63C4">
        <w:rPr>
          <w:rFonts w:eastAsia="Calibri"/>
          <w:shd w:val="clear" w:color="auto" w:fill="FFFFFF"/>
          <w:lang w:val="it-IT"/>
        </w:rPr>
        <w:t>as</w:t>
      </w:r>
      <w:r w:rsidR="000D3334" w:rsidRPr="00A57BC4">
        <w:rPr>
          <w:rFonts w:eastAsia="Calibri"/>
          <w:shd w:val="clear" w:color="auto" w:fill="FFFFFF"/>
          <w:lang w:val="it-IT"/>
        </w:rPr>
        <w:t xml:space="preserve"> iki tol, kol Tiekėjas nepašalina Paslaug</w:t>
      </w:r>
      <w:r w:rsidR="005A63C4">
        <w:rPr>
          <w:rFonts w:eastAsia="Calibri"/>
          <w:shd w:val="clear" w:color="auto" w:fill="FFFFFF"/>
          <w:lang w:val="it-IT"/>
        </w:rPr>
        <w:t>ų</w:t>
      </w:r>
      <w:r w:rsidR="000D3334" w:rsidRPr="00A57BC4">
        <w:rPr>
          <w:rFonts w:eastAsia="Calibri"/>
          <w:shd w:val="clear" w:color="auto" w:fill="FFFFFF"/>
          <w:lang w:val="it-IT"/>
        </w:rPr>
        <w:t xml:space="preserve"> teikimo trūkumų.</w:t>
      </w:r>
    </w:p>
    <w:p w14:paraId="6276EA66" w14:textId="0F2C8714" w:rsidR="00930FDF" w:rsidRPr="00A57BC4" w:rsidRDefault="00930FDF" w:rsidP="00A57BC4">
      <w:pPr>
        <w:spacing w:line="240" w:lineRule="auto"/>
        <w:ind w:firstLine="0"/>
      </w:pPr>
    </w:p>
    <w:p w14:paraId="0680E4F1" w14:textId="474726C3" w:rsidR="000D3334" w:rsidRPr="00A57BC4" w:rsidRDefault="00DC160F" w:rsidP="00A57BC4">
      <w:pPr>
        <w:keepNext/>
        <w:spacing w:line="240" w:lineRule="auto"/>
        <w:ind w:firstLine="0"/>
        <w:jc w:val="center"/>
        <w:outlineLvl w:val="0"/>
        <w:rPr>
          <w:b/>
        </w:rPr>
      </w:pPr>
      <w:r w:rsidRPr="00A57BC4">
        <w:rPr>
          <w:b/>
        </w:rPr>
        <w:t xml:space="preserve">4. </w:t>
      </w:r>
      <w:r w:rsidR="000D3334" w:rsidRPr="00A57BC4">
        <w:rPr>
          <w:b/>
        </w:rPr>
        <w:t>Sutarties įvykdymo užtikrinimas ir statinio statybos techninio prižiūrėtojo civilinės atsakomybės privalomasis draudimas</w:t>
      </w:r>
    </w:p>
    <w:p w14:paraId="19DBA900" w14:textId="191809F3" w:rsidR="000D3334" w:rsidRPr="00A57BC4" w:rsidRDefault="00DC160F" w:rsidP="00A57BC4">
      <w:pPr>
        <w:spacing w:line="240" w:lineRule="auto"/>
        <w:ind w:firstLine="0"/>
      </w:pPr>
      <w:r w:rsidRPr="00A57BC4">
        <w:t xml:space="preserve">4.1. </w:t>
      </w:r>
      <w:r w:rsidR="000D3334" w:rsidRPr="00A57BC4">
        <w:t>Sutarties įvykdymą užtikrinantis dokumentas nereikalaujamas.</w:t>
      </w:r>
    </w:p>
    <w:p w14:paraId="1AEF285D" w14:textId="420B8339" w:rsidR="000D3334" w:rsidRDefault="00DC160F" w:rsidP="00A57BC4">
      <w:pPr>
        <w:spacing w:line="240" w:lineRule="auto"/>
        <w:ind w:firstLine="0"/>
      </w:pPr>
      <w:r w:rsidRPr="00A57BC4">
        <w:t xml:space="preserve">4.2. </w:t>
      </w:r>
      <w:r w:rsidR="000D3334" w:rsidRPr="00A57BC4">
        <w:t>Tiekėjas per 5 darbo dienas po šios Sutarties pasirašymo privalo Pirkėjui pateikti įrodymus, kad jis yra apsidraudęs statinio statybos techninio prižiūrėtojo civilinės atsakomybės privalomuoju draudimu.</w:t>
      </w:r>
    </w:p>
    <w:p w14:paraId="52D80840" w14:textId="77777777" w:rsidR="00930FDF" w:rsidRPr="00A57BC4" w:rsidRDefault="00930FDF" w:rsidP="00A57BC4">
      <w:pPr>
        <w:spacing w:line="240" w:lineRule="auto"/>
        <w:ind w:firstLine="0"/>
      </w:pPr>
    </w:p>
    <w:p w14:paraId="63EC3693" w14:textId="591EC580" w:rsidR="000D3334" w:rsidRPr="00A57BC4" w:rsidRDefault="00DC160F" w:rsidP="00A57BC4">
      <w:pPr>
        <w:keepNext/>
        <w:spacing w:line="240" w:lineRule="auto"/>
        <w:ind w:firstLine="0"/>
        <w:jc w:val="center"/>
        <w:outlineLvl w:val="0"/>
        <w:rPr>
          <w:b/>
        </w:rPr>
      </w:pPr>
      <w:r w:rsidRPr="00A57BC4">
        <w:rPr>
          <w:b/>
        </w:rPr>
        <w:t xml:space="preserve">5. </w:t>
      </w:r>
      <w:r w:rsidR="000D3334" w:rsidRPr="00A57BC4">
        <w:rPr>
          <w:b/>
        </w:rPr>
        <w:t>Šalių atsakomybė</w:t>
      </w:r>
    </w:p>
    <w:p w14:paraId="77F6877B" w14:textId="26985222" w:rsidR="000D3334" w:rsidRPr="00A57BC4" w:rsidRDefault="00DC160F" w:rsidP="00A57BC4">
      <w:pPr>
        <w:pStyle w:val="BodyText"/>
        <w:spacing w:after="0" w:line="240" w:lineRule="auto"/>
        <w:ind w:firstLine="0"/>
        <w:rPr>
          <w:szCs w:val="24"/>
        </w:rPr>
      </w:pPr>
      <w:r w:rsidRPr="00A57BC4">
        <w:rPr>
          <w:rFonts w:eastAsia="Batang"/>
          <w:szCs w:val="24"/>
        </w:rPr>
        <w:t xml:space="preserve">5.1. </w:t>
      </w:r>
      <w:r w:rsidR="000D3334" w:rsidRPr="00A57BC4">
        <w:rPr>
          <w:rFonts w:eastAsia="Batang"/>
          <w:szCs w:val="24"/>
        </w:rPr>
        <w:t xml:space="preserve">Tiekėjas įsipareigoja teikti Pirkėjui mėnesines Paslaugų ataskaitas apie suteiktas Paslaugas </w:t>
      </w:r>
      <w:r w:rsidR="000D3334" w:rsidRPr="00A57BC4">
        <w:rPr>
          <w:szCs w:val="24"/>
        </w:rPr>
        <w:t>kiekvieną kalendorinį metų mėnesį</w:t>
      </w:r>
      <w:r w:rsidR="000D3334" w:rsidRPr="00A57BC4">
        <w:rPr>
          <w:rFonts w:eastAsia="Calibri"/>
          <w:szCs w:val="24"/>
        </w:rPr>
        <w:t>.</w:t>
      </w:r>
    </w:p>
    <w:p w14:paraId="47B870F8" w14:textId="723067C4" w:rsidR="000D3334" w:rsidRPr="00A57BC4" w:rsidRDefault="00DC160F" w:rsidP="00A57BC4">
      <w:pPr>
        <w:pStyle w:val="BodyText"/>
        <w:spacing w:after="0" w:line="240" w:lineRule="auto"/>
        <w:ind w:firstLine="0"/>
        <w:rPr>
          <w:szCs w:val="24"/>
        </w:rPr>
      </w:pPr>
      <w:r w:rsidRPr="00A57BC4">
        <w:rPr>
          <w:szCs w:val="24"/>
        </w:rPr>
        <w:t xml:space="preserve">5.2. </w:t>
      </w:r>
      <w:r w:rsidR="000D3334" w:rsidRPr="00A57BC4">
        <w:rPr>
          <w:szCs w:val="24"/>
        </w:rPr>
        <w:t>Neatlikus apmokėjimo nustatytais terminais, Tiekėjo pareikalavimu Pirkėjas privalo sumokėti Tiekėjui 0,02 % delspinigių nuo laiku neapmokėtos sumos už kiekvieną uždelstą dieną.</w:t>
      </w:r>
    </w:p>
    <w:p w14:paraId="09D2BA88" w14:textId="56C818C8" w:rsidR="000D3334" w:rsidRPr="00A57BC4" w:rsidRDefault="00DC160F" w:rsidP="00A57BC4">
      <w:pPr>
        <w:spacing w:line="240" w:lineRule="auto"/>
        <w:ind w:firstLine="0"/>
      </w:pPr>
      <w:r w:rsidRPr="00A57BC4">
        <w:t xml:space="preserve">5.3. </w:t>
      </w:r>
      <w:r w:rsidR="000D3334" w:rsidRPr="00A57BC4">
        <w:t>Jei Tiekėjas dėl savo kaltės nesuteikia Paslaugų nustatytu terminu, Pirkėjas turi teisę be oficialaus įspėjimo, ir nesumažindamas kitų savo teisių gynimo būdų, pradėti skaičiuoti 0,02 % dydžio delspinigius nuo nesuteiktų Paslaugų kainos už kiekvieną termino praleidimo dieną, neviršijant 10 (dešimt) % priimtos Sutarties kainos be PVM.</w:t>
      </w:r>
    </w:p>
    <w:p w14:paraId="744A9E1D" w14:textId="3B5EA28F" w:rsidR="000D3334" w:rsidRPr="00A57BC4" w:rsidRDefault="00DC160F" w:rsidP="00A57BC4">
      <w:pPr>
        <w:spacing w:line="240" w:lineRule="auto"/>
        <w:ind w:firstLine="0"/>
      </w:pPr>
      <w:r w:rsidRPr="00A57BC4">
        <w:t xml:space="preserve">5.4. </w:t>
      </w:r>
      <w:r w:rsidR="000D3334" w:rsidRPr="00A57BC4">
        <w:t>Jei apskaičiuoti delspinigiai viršija 10 (dešimt) % bendros Sutarties kainos be PVM, Pirkėjas gali, prieš 5 darbo dienas raštu įspėjęs Tiekėją:</w:t>
      </w:r>
    </w:p>
    <w:p w14:paraId="6DA0ACE7" w14:textId="1F8ED6D5" w:rsidR="000D3334" w:rsidRPr="00A57BC4" w:rsidRDefault="00DC160F" w:rsidP="00A57BC4">
      <w:pPr>
        <w:spacing w:line="240" w:lineRule="auto"/>
        <w:ind w:firstLine="0"/>
      </w:pPr>
      <w:r w:rsidRPr="00A57BC4">
        <w:t xml:space="preserve">5.4.1. </w:t>
      </w:r>
      <w:r w:rsidR="000D3334" w:rsidRPr="00A57BC4">
        <w:t>išskaičiuoti delspinigių sumą iš Tiekėjui mokėtinų sumų;</w:t>
      </w:r>
    </w:p>
    <w:p w14:paraId="48160930" w14:textId="77785CC3" w:rsidR="000D3334" w:rsidRPr="00A57BC4" w:rsidRDefault="00DC160F" w:rsidP="00A57BC4">
      <w:pPr>
        <w:spacing w:line="240" w:lineRule="auto"/>
        <w:ind w:firstLine="0"/>
      </w:pPr>
      <w:r w:rsidRPr="00A57BC4">
        <w:t xml:space="preserve">5.4.2. </w:t>
      </w:r>
      <w:r w:rsidR="000D3334" w:rsidRPr="00A57BC4">
        <w:t>nutraukti Sutartį.</w:t>
      </w:r>
    </w:p>
    <w:p w14:paraId="7E7256CA" w14:textId="7BA5F568" w:rsidR="000D3334" w:rsidRDefault="00DC160F" w:rsidP="00A57BC4">
      <w:pPr>
        <w:spacing w:line="240" w:lineRule="auto"/>
        <w:ind w:firstLine="0"/>
        <w:rPr>
          <w:color w:val="000000"/>
        </w:rPr>
      </w:pPr>
      <w:r w:rsidRPr="00A57BC4">
        <w:lastRenderedPageBreak/>
        <w:t xml:space="preserve">5.5. </w:t>
      </w:r>
      <w:r w:rsidR="000D3334" w:rsidRPr="00A57BC4">
        <w:rPr>
          <w:color w:val="000000"/>
        </w:rPr>
        <w:t>Šalys pasirašydamos šį susitarimą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panaikinta Direktyva 95/46/EB (Bendrasis duomenų apsaugos reglamentas ) (OL 2016 L 119, p. 1), Lietuvos Respublikos asmens duomenų teisinės apsaugos įstatymo ir kitų galiojančių duomenų apsaugą reglamentuojančių teisės aktų nustatytas normas.</w:t>
      </w:r>
    </w:p>
    <w:p w14:paraId="47A642FC" w14:textId="77777777" w:rsidR="00930FDF" w:rsidRPr="00A57BC4" w:rsidRDefault="00930FDF" w:rsidP="00A57BC4">
      <w:pPr>
        <w:spacing w:line="240" w:lineRule="auto"/>
        <w:ind w:firstLine="0"/>
        <w:rPr>
          <w:color w:val="000000"/>
        </w:rPr>
      </w:pPr>
    </w:p>
    <w:p w14:paraId="03789246" w14:textId="569EDF60" w:rsidR="000D3334" w:rsidRPr="00A57BC4" w:rsidRDefault="001D1BEC" w:rsidP="00A57BC4">
      <w:pPr>
        <w:keepNext/>
        <w:spacing w:line="240" w:lineRule="auto"/>
        <w:ind w:firstLine="0"/>
        <w:jc w:val="center"/>
        <w:outlineLvl w:val="0"/>
      </w:pPr>
      <w:r w:rsidRPr="00A57BC4">
        <w:rPr>
          <w:b/>
        </w:rPr>
        <w:t xml:space="preserve">6. </w:t>
      </w:r>
      <w:r w:rsidR="000D3334" w:rsidRPr="00A57BC4">
        <w:rPr>
          <w:b/>
        </w:rPr>
        <w:t>Kitos nuostatos</w:t>
      </w:r>
    </w:p>
    <w:p w14:paraId="439049E4" w14:textId="43FE715D" w:rsidR="000D3334" w:rsidRPr="00A57BC4" w:rsidRDefault="001D1BEC" w:rsidP="00A57BC4">
      <w:pPr>
        <w:autoSpaceDE w:val="0"/>
        <w:autoSpaceDN w:val="0"/>
        <w:adjustRightInd w:val="0"/>
        <w:spacing w:line="240" w:lineRule="auto"/>
        <w:ind w:firstLine="0"/>
        <w:rPr>
          <w:color w:val="000000"/>
        </w:rPr>
      </w:pPr>
      <w:r w:rsidRPr="00A57BC4">
        <w:rPr>
          <w:color w:val="000000"/>
        </w:rPr>
        <w:t xml:space="preserve">6.1. </w:t>
      </w:r>
      <w:r w:rsidR="000D3334" w:rsidRPr="00A57BC4">
        <w:rPr>
          <w:color w:val="000000"/>
        </w:rPr>
        <w:t>Šią Sutartį sudaro Sutarties specialiosios sąlygos, Techninė specifikacija, priedai ir Sutarties bendrosios sąlygos. Jeigu Sutarties specialiųjų sąlygų ir/ar techninės specifikacijos ir/ar jų priedų nuostatos neatitinka Sutarties bendrųjų sąlygų nuostatų, pirmenybė yra teikiama Sutarties specialiųjų sąlygų bei techninės specifikacijos ir/ar priedų nuostatoms.</w:t>
      </w:r>
    </w:p>
    <w:p w14:paraId="116F8E17" w14:textId="3A46CC81" w:rsidR="000D3334" w:rsidRPr="00A57BC4" w:rsidRDefault="001D1BEC" w:rsidP="00A57BC4">
      <w:pPr>
        <w:autoSpaceDE w:val="0"/>
        <w:autoSpaceDN w:val="0"/>
        <w:adjustRightInd w:val="0"/>
        <w:spacing w:line="240" w:lineRule="auto"/>
        <w:ind w:right="17" w:firstLine="0"/>
        <w:rPr>
          <w:color w:val="000000"/>
        </w:rPr>
      </w:pPr>
      <w:r w:rsidRPr="00A57BC4">
        <w:t xml:space="preserve">6.2. </w:t>
      </w:r>
      <w:r w:rsidR="000D3334" w:rsidRPr="00A57BC4">
        <w:t>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FAACF29" w14:textId="222C5FFC" w:rsidR="000D3334" w:rsidRPr="00A57BC4" w:rsidRDefault="001D1BEC" w:rsidP="00A57BC4">
      <w:pPr>
        <w:autoSpaceDE w:val="0"/>
        <w:autoSpaceDN w:val="0"/>
        <w:adjustRightInd w:val="0"/>
        <w:spacing w:line="240" w:lineRule="auto"/>
        <w:ind w:right="17" w:firstLine="0"/>
        <w:rPr>
          <w:color w:val="000000"/>
        </w:rPr>
      </w:pPr>
      <w:r w:rsidRPr="00A57BC4">
        <w:t xml:space="preserve">6.3. </w:t>
      </w:r>
      <w:r w:rsidR="000D3334" w:rsidRPr="00A57BC4">
        <w:t>Pirkėjo</w:t>
      </w:r>
      <w:r w:rsidR="000D3334" w:rsidRPr="00A57BC4">
        <w:rPr>
          <w:color w:val="000000"/>
        </w:rPr>
        <w:t xml:space="preserve"> paskirtas asmuo, atsakingas už Sutarties vykdymą, yra </w:t>
      </w:r>
      <w:r w:rsidR="000D3334" w:rsidRPr="00A57BC4">
        <w:t>_______________, su kuriuo galima susisiekti tel. _____________,  mob. ___________, el. p. ________________</w:t>
      </w:r>
      <w:r w:rsidR="000D3334" w:rsidRPr="00A57BC4">
        <w:rPr>
          <w:color w:val="000000"/>
        </w:rPr>
        <w:t>.</w:t>
      </w:r>
    </w:p>
    <w:p w14:paraId="56DA4AAF" w14:textId="24B4F039" w:rsidR="000D3334" w:rsidRPr="00A57BC4" w:rsidRDefault="001D1BEC" w:rsidP="00A57BC4">
      <w:pPr>
        <w:autoSpaceDE w:val="0"/>
        <w:autoSpaceDN w:val="0"/>
        <w:adjustRightInd w:val="0"/>
        <w:spacing w:line="240" w:lineRule="auto"/>
        <w:ind w:right="17" w:firstLine="0"/>
        <w:rPr>
          <w:color w:val="000000"/>
        </w:rPr>
      </w:pPr>
      <w:r w:rsidRPr="00A57BC4">
        <w:t xml:space="preserve">6.4. </w:t>
      </w:r>
      <w:r w:rsidR="000D3334" w:rsidRPr="00A57BC4">
        <w:t>Tiekėjo paskirtas</w:t>
      </w:r>
      <w:r w:rsidR="000D3334" w:rsidRPr="00A57BC4">
        <w:rPr>
          <w:color w:val="000000"/>
        </w:rPr>
        <w:t xml:space="preserve"> asmuo, atsakingas už Sutarties vykdymą (statinio statybos techninis prižiūrėtojas), yra ___________________, kvalifikacijos atestato Nr. ____, tel. _____________, mob. ______________, el. p. ______________.</w:t>
      </w:r>
    </w:p>
    <w:p w14:paraId="0F6FFFE8" w14:textId="58996F7A" w:rsidR="000D3334" w:rsidRPr="00A57BC4" w:rsidRDefault="001D1BEC" w:rsidP="00A57BC4">
      <w:pPr>
        <w:autoSpaceDE w:val="0"/>
        <w:autoSpaceDN w:val="0"/>
        <w:adjustRightInd w:val="0"/>
        <w:spacing w:line="240" w:lineRule="auto"/>
        <w:ind w:right="17" w:firstLine="0"/>
        <w:rPr>
          <w:color w:val="000000"/>
        </w:rPr>
      </w:pPr>
      <w:r w:rsidRPr="00A57BC4">
        <w:rPr>
          <w:color w:val="000000"/>
        </w:rPr>
        <w:t xml:space="preserve">6.5. </w:t>
      </w:r>
      <w:r w:rsidR="000D3334" w:rsidRPr="00A57BC4">
        <w:rPr>
          <w:color w:val="000000"/>
        </w:rPr>
        <w:t xml:space="preserve">Pirkėjo paskirtas </w:t>
      </w:r>
      <w:r w:rsidR="000D3334" w:rsidRPr="00A57BC4">
        <w:t xml:space="preserve">asmuo, atsakingas už Sutarties ir jos </w:t>
      </w:r>
      <w:r w:rsidR="000D3334" w:rsidRPr="00A57BC4">
        <w:rPr>
          <w:rFonts w:eastAsia="Calibri"/>
        </w:rPr>
        <w:t>pakeitimų paskelbimą pagal LR Viešųjų pirkimų nuostatas</w:t>
      </w:r>
      <w:r w:rsidR="000D3334" w:rsidRPr="00A57BC4">
        <w:t>, yra _________________, ____________ tel. ___________</w:t>
      </w:r>
      <w:r w:rsidR="000D3334" w:rsidRPr="00A57BC4">
        <w:rPr>
          <w:color w:val="FF0000"/>
        </w:rPr>
        <w:t>.</w:t>
      </w:r>
    </w:p>
    <w:p w14:paraId="56B92313" w14:textId="2FC7B531" w:rsidR="000D3334" w:rsidRPr="00A57BC4" w:rsidRDefault="001D1BEC" w:rsidP="00A57BC4">
      <w:pPr>
        <w:autoSpaceDE w:val="0"/>
        <w:autoSpaceDN w:val="0"/>
        <w:adjustRightInd w:val="0"/>
        <w:spacing w:line="240" w:lineRule="auto"/>
        <w:ind w:right="17" w:firstLine="0"/>
        <w:rPr>
          <w:color w:val="000000"/>
        </w:rPr>
      </w:pPr>
      <w:r w:rsidRPr="00A57BC4">
        <w:t xml:space="preserve">6.6. </w:t>
      </w:r>
      <w:r w:rsidR="000D3334" w:rsidRPr="00A57BC4">
        <w:t>Jei pasikeičia Šalies adresas ir/ar kiti duomenys, tokia Šalis turi informuoti kitą Šalį pranešdama ne vėliau, kaip prieš 7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78367CC" w14:textId="5F4A2713" w:rsidR="000D3334" w:rsidRPr="00A57BC4" w:rsidRDefault="001D1BEC" w:rsidP="00A57BC4">
      <w:pPr>
        <w:pStyle w:val="BodyText"/>
        <w:spacing w:after="0" w:line="240" w:lineRule="auto"/>
        <w:ind w:firstLine="0"/>
        <w:rPr>
          <w:szCs w:val="24"/>
        </w:rPr>
      </w:pPr>
      <w:r w:rsidRPr="00A57BC4">
        <w:rPr>
          <w:szCs w:val="24"/>
        </w:rPr>
        <w:t xml:space="preserve">6.7. </w:t>
      </w:r>
      <w:r w:rsidR="000D3334" w:rsidRPr="00A57BC4">
        <w:rPr>
          <w:szCs w:val="24"/>
        </w:rPr>
        <w:t>Ši Sutartis sudaryta lietuvių kalba, 2 (dviem) egzemplioriais, turinčiais vienodą teisinę galią – po vieną egzempliorių kiekvienai Šaliai.</w:t>
      </w:r>
    </w:p>
    <w:p w14:paraId="2731B30F" w14:textId="367DDA31" w:rsidR="000D3334" w:rsidRPr="00A57BC4" w:rsidRDefault="001D1BEC" w:rsidP="00A57BC4">
      <w:pPr>
        <w:pStyle w:val="BodyText"/>
        <w:spacing w:after="0" w:line="240" w:lineRule="auto"/>
        <w:ind w:firstLine="0"/>
        <w:rPr>
          <w:szCs w:val="24"/>
        </w:rPr>
      </w:pPr>
      <w:r w:rsidRPr="00A57BC4">
        <w:rPr>
          <w:szCs w:val="24"/>
        </w:rPr>
        <w:t xml:space="preserve">6.8. </w:t>
      </w:r>
      <w:r w:rsidR="000D3334" w:rsidRPr="00A57BC4">
        <w:rPr>
          <w:szCs w:val="24"/>
        </w:rPr>
        <w:t>Šalys patvirtina, kad Sutartį perskaitė, suprato jos turinį ir pasekmes, priėmė ją kaip atitinkančią jų tikslus ir pasirašė aukščiau nurodyta data.</w:t>
      </w:r>
    </w:p>
    <w:p w14:paraId="3034970A" w14:textId="4EE41329" w:rsidR="000D3334" w:rsidRPr="00A57BC4" w:rsidRDefault="001D1BEC" w:rsidP="00A57BC4">
      <w:pPr>
        <w:pStyle w:val="BodyText"/>
        <w:tabs>
          <w:tab w:val="left" w:pos="1701"/>
        </w:tabs>
        <w:spacing w:after="0" w:line="240" w:lineRule="auto"/>
        <w:ind w:firstLine="0"/>
        <w:rPr>
          <w:szCs w:val="24"/>
        </w:rPr>
      </w:pPr>
      <w:r w:rsidRPr="00A57BC4">
        <w:rPr>
          <w:szCs w:val="24"/>
        </w:rPr>
        <w:t>6.</w:t>
      </w:r>
      <w:r w:rsidR="00233C91" w:rsidRPr="00A57BC4">
        <w:rPr>
          <w:szCs w:val="24"/>
        </w:rPr>
        <w:t>9</w:t>
      </w:r>
      <w:r w:rsidRPr="00A57BC4">
        <w:rPr>
          <w:szCs w:val="24"/>
        </w:rPr>
        <w:t xml:space="preserve">. </w:t>
      </w:r>
      <w:r w:rsidR="000D3334" w:rsidRPr="00A57BC4">
        <w:rPr>
          <w:szCs w:val="24"/>
        </w:rPr>
        <w:t>Sutarties specialiųjų sąlygų priedai:</w:t>
      </w:r>
    </w:p>
    <w:p w14:paraId="6C933538" w14:textId="5A243AAE" w:rsidR="000D3334" w:rsidRDefault="001D1BEC" w:rsidP="00A57BC4">
      <w:pPr>
        <w:pStyle w:val="BodyText"/>
        <w:tabs>
          <w:tab w:val="left" w:pos="1843"/>
        </w:tabs>
        <w:spacing w:after="0" w:line="240" w:lineRule="auto"/>
        <w:ind w:firstLine="0"/>
        <w:rPr>
          <w:szCs w:val="24"/>
        </w:rPr>
      </w:pPr>
      <w:r w:rsidRPr="00A57BC4">
        <w:rPr>
          <w:szCs w:val="24"/>
        </w:rPr>
        <w:t>6.</w:t>
      </w:r>
      <w:r w:rsidR="00233C91" w:rsidRPr="00A57BC4">
        <w:rPr>
          <w:szCs w:val="24"/>
        </w:rPr>
        <w:t>9</w:t>
      </w:r>
      <w:r w:rsidRPr="00A57BC4">
        <w:rPr>
          <w:szCs w:val="24"/>
        </w:rPr>
        <w:t xml:space="preserve">.1. </w:t>
      </w:r>
      <w:r w:rsidR="000D3334" w:rsidRPr="00A57BC4">
        <w:rPr>
          <w:szCs w:val="24"/>
        </w:rPr>
        <w:t>Techninė specifikacija</w:t>
      </w:r>
      <w:r w:rsidRPr="00A57BC4">
        <w:rPr>
          <w:szCs w:val="24"/>
        </w:rPr>
        <w:t xml:space="preserve"> (Priedas Nr. 1);</w:t>
      </w:r>
    </w:p>
    <w:p w14:paraId="3F8ED170" w14:textId="77777777" w:rsidR="00930FDF" w:rsidRPr="00A57BC4" w:rsidRDefault="00930FDF" w:rsidP="00A57BC4">
      <w:pPr>
        <w:pStyle w:val="BodyText"/>
        <w:tabs>
          <w:tab w:val="left" w:pos="1843"/>
        </w:tabs>
        <w:spacing w:after="0" w:line="240" w:lineRule="auto"/>
        <w:ind w:firstLine="0"/>
        <w:rPr>
          <w:szCs w:val="24"/>
        </w:rPr>
      </w:pPr>
    </w:p>
    <w:p w14:paraId="152D37CA" w14:textId="217D5EC4" w:rsidR="000D3334" w:rsidRDefault="00A10547" w:rsidP="00A57BC4">
      <w:pPr>
        <w:keepNext/>
        <w:spacing w:line="240" w:lineRule="auto"/>
        <w:ind w:firstLine="0"/>
        <w:jc w:val="center"/>
        <w:outlineLvl w:val="0"/>
        <w:rPr>
          <w:b/>
        </w:rPr>
      </w:pPr>
      <w:r w:rsidRPr="00A57BC4">
        <w:rPr>
          <w:b/>
        </w:rPr>
        <w:t xml:space="preserve">7. </w:t>
      </w:r>
      <w:r w:rsidR="000D3334" w:rsidRPr="00A57BC4">
        <w:rPr>
          <w:b/>
        </w:rPr>
        <w:t>Šalių rekvizitai ir parašai</w:t>
      </w:r>
    </w:p>
    <w:p w14:paraId="1FA83381" w14:textId="77777777" w:rsidR="00930FDF" w:rsidRPr="00A57BC4" w:rsidRDefault="00930FDF" w:rsidP="00A57BC4">
      <w:pPr>
        <w:keepNext/>
        <w:spacing w:line="240" w:lineRule="auto"/>
        <w:ind w:firstLine="0"/>
        <w:jc w:val="center"/>
        <w:outlineLvl w:val="0"/>
        <w:rPr>
          <w:b/>
        </w:rPr>
      </w:pPr>
    </w:p>
    <w:tbl>
      <w:tblPr>
        <w:tblW w:w="10902" w:type="dxa"/>
        <w:tblInd w:w="-142" w:type="dxa"/>
        <w:tblCellMar>
          <w:left w:w="0" w:type="dxa"/>
          <w:right w:w="0" w:type="dxa"/>
        </w:tblCellMar>
        <w:tblLook w:val="04A0" w:firstRow="1" w:lastRow="0" w:firstColumn="1" w:lastColumn="0" w:noHBand="0" w:noVBand="1"/>
      </w:tblPr>
      <w:tblGrid>
        <w:gridCol w:w="5664"/>
        <w:gridCol w:w="5238"/>
      </w:tblGrid>
      <w:tr w:rsidR="000D3334" w:rsidRPr="00A57BC4" w14:paraId="33690218" w14:textId="77777777" w:rsidTr="00FC6A90">
        <w:trPr>
          <w:trHeight w:hRule="exact" w:val="284"/>
        </w:trPr>
        <w:tc>
          <w:tcPr>
            <w:tcW w:w="5664" w:type="dxa"/>
            <w:vAlign w:val="center"/>
            <w:hideMark/>
          </w:tcPr>
          <w:p w14:paraId="02C1EBFF" w14:textId="77777777" w:rsidR="000D3334" w:rsidRPr="00A57BC4" w:rsidRDefault="000D3334" w:rsidP="00A57BC4">
            <w:pPr>
              <w:widowControl w:val="0"/>
              <w:spacing w:line="240" w:lineRule="auto"/>
              <w:ind w:firstLine="142"/>
              <w:rPr>
                <w:b/>
              </w:rPr>
            </w:pPr>
            <w:r w:rsidRPr="00A57BC4">
              <w:rPr>
                <w:b/>
              </w:rPr>
              <w:t>Pirkėjas:</w:t>
            </w:r>
          </w:p>
        </w:tc>
        <w:tc>
          <w:tcPr>
            <w:tcW w:w="5238" w:type="dxa"/>
            <w:vAlign w:val="center"/>
            <w:hideMark/>
          </w:tcPr>
          <w:p w14:paraId="64873E2C" w14:textId="1E755703" w:rsidR="000D3334" w:rsidRPr="00A57BC4" w:rsidRDefault="001748EA" w:rsidP="00A57BC4">
            <w:pPr>
              <w:widowControl w:val="0"/>
              <w:spacing w:line="240" w:lineRule="auto"/>
              <w:ind w:firstLine="142"/>
              <w:rPr>
                <w:b/>
              </w:rPr>
            </w:pPr>
            <w:r w:rsidRPr="00A57BC4">
              <w:rPr>
                <w:b/>
              </w:rPr>
              <w:t>Tiekėjas</w:t>
            </w:r>
            <w:r w:rsidR="000D3334" w:rsidRPr="00A57BC4">
              <w:rPr>
                <w:b/>
              </w:rPr>
              <w:t>:</w:t>
            </w:r>
          </w:p>
        </w:tc>
      </w:tr>
      <w:tr w:rsidR="000D3334" w:rsidRPr="00A57BC4" w14:paraId="0207D2F0" w14:textId="77777777" w:rsidTr="00FC6A90">
        <w:trPr>
          <w:trHeight w:hRule="exact" w:val="284"/>
        </w:trPr>
        <w:tc>
          <w:tcPr>
            <w:tcW w:w="5664" w:type="dxa"/>
            <w:vAlign w:val="center"/>
          </w:tcPr>
          <w:p w14:paraId="5E82109C" w14:textId="77777777" w:rsidR="000D3334" w:rsidRPr="00A57BC4" w:rsidRDefault="000D3334" w:rsidP="00A57BC4">
            <w:pPr>
              <w:widowControl w:val="0"/>
              <w:spacing w:line="240" w:lineRule="auto"/>
              <w:rPr>
                <w:b/>
              </w:rPr>
            </w:pPr>
          </w:p>
        </w:tc>
        <w:tc>
          <w:tcPr>
            <w:tcW w:w="5238" w:type="dxa"/>
            <w:vAlign w:val="center"/>
          </w:tcPr>
          <w:p w14:paraId="3EC40BDC" w14:textId="77777777" w:rsidR="000D3334" w:rsidRPr="00A57BC4" w:rsidRDefault="000D3334" w:rsidP="00A57BC4">
            <w:pPr>
              <w:widowControl w:val="0"/>
              <w:spacing w:line="240" w:lineRule="auto"/>
              <w:ind w:firstLine="142"/>
              <w:rPr>
                <w:b/>
              </w:rPr>
            </w:pPr>
          </w:p>
        </w:tc>
      </w:tr>
      <w:tr w:rsidR="000D3334" w:rsidRPr="00A57BC4" w14:paraId="0FCAD44A" w14:textId="77777777" w:rsidTr="00FC6A90">
        <w:trPr>
          <w:trHeight w:hRule="exact" w:val="284"/>
        </w:trPr>
        <w:tc>
          <w:tcPr>
            <w:tcW w:w="5664" w:type="dxa"/>
            <w:vAlign w:val="center"/>
            <w:hideMark/>
          </w:tcPr>
          <w:p w14:paraId="0133F6C4" w14:textId="3F06E545" w:rsidR="000D3334" w:rsidRPr="00A57BC4" w:rsidRDefault="001748EA" w:rsidP="00A57BC4">
            <w:pPr>
              <w:widowControl w:val="0"/>
              <w:spacing w:line="240" w:lineRule="auto"/>
              <w:ind w:firstLine="142"/>
              <w:rPr>
                <w:b/>
              </w:rPr>
            </w:pPr>
            <w:r w:rsidRPr="00A57BC4">
              <w:rPr>
                <w:b/>
              </w:rPr>
              <w:t>Kauno IX forto muziejus</w:t>
            </w:r>
          </w:p>
        </w:tc>
        <w:tc>
          <w:tcPr>
            <w:tcW w:w="5238" w:type="dxa"/>
            <w:vAlign w:val="center"/>
            <w:hideMark/>
          </w:tcPr>
          <w:p w14:paraId="418E6BD0" w14:textId="77777777" w:rsidR="000D3334" w:rsidRPr="00A57BC4" w:rsidRDefault="000D3334" w:rsidP="00A57BC4">
            <w:pPr>
              <w:widowControl w:val="0"/>
              <w:spacing w:line="240" w:lineRule="auto"/>
              <w:ind w:firstLine="142"/>
              <w:rPr>
                <w:b/>
              </w:rPr>
            </w:pPr>
            <w:r w:rsidRPr="00A57BC4">
              <w:t>.....................................</w:t>
            </w:r>
          </w:p>
        </w:tc>
      </w:tr>
      <w:tr w:rsidR="000D3334" w:rsidRPr="00A57BC4" w14:paraId="126A8BF5" w14:textId="77777777" w:rsidTr="00FC6A90">
        <w:trPr>
          <w:trHeight w:hRule="exact" w:val="284"/>
        </w:trPr>
        <w:tc>
          <w:tcPr>
            <w:tcW w:w="5664" w:type="dxa"/>
            <w:vAlign w:val="center"/>
            <w:hideMark/>
          </w:tcPr>
          <w:p w14:paraId="733ED76C" w14:textId="56E5CBCB" w:rsidR="000D3334" w:rsidRPr="00A57BC4" w:rsidRDefault="001748EA" w:rsidP="00A57BC4">
            <w:pPr>
              <w:widowControl w:val="0"/>
              <w:spacing w:line="240" w:lineRule="auto"/>
              <w:ind w:firstLine="142"/>
              <w:rPr>
                <w:b/>
              </w:rPr>
            </w:pPr>
            <w:r w:rsidRPr="00A57BC4">
              <w:t>Žemaičių pl. 73, Kaunas</w:t>
            </w:r>
            <w:r w:rsidR="000D3334" w:rsidRPr="00A57BC4">
              <w:t xml:space="preserve">                              </w:t>
            </w:r>
          </w:p>
        </w:tc>
        <w:tc>
          <w:tcPr>
            <w:tcW w:w="5238" w:type="dxa"/>
            <w:vAlign w:val="center"/>
            <w:hideMark/>
          </w:tcPr>
          <w:p w14:paraId="4CDB4172" w14:textId="77777777" w:rsidR="000D3334" w:rsidRPr="00A57BC4" w:rsidRDefault="000D3334" w:rsidP="00A57BC4">
            <w:pPr>
              <w:widowControl w:val="0"/>
              <w:spacing w:line="240" w:lineRule="auto"/>
              <w:ind w:firstLine="142"/>
              <w:rPr>
                <w:b/>
              </w:rPr>
            </w:pPr>
            <w:r w:rsidRPr="00A57BC4">
              <w:t>.....................................</w:t>
            </w:r>
          </w:p>
        </w:tc>
      </w:tr>
      <w:tr w:rsidR="000D3334" w:rsidRPr="00A57BC4" w14:paraId="08368010" w14:textId="77777777" w:rsidTr="00FC6A90">
        <w:trPr>
          <w:trHeight w:hRule="exact" w:val="284"/>
        </w:trPr>
        <w:tc>
          <w:tcPr>
            <w:tcW w:w="5664" w:type="dxa"/>
            <w:vAlign w:val="center"/>
            <w:hideMark/>
          </w:tcPr>
          <w:p w14:paraId="1C87EBCE" w14:textId="610FA304" w:rsidR="000D3334" w:rsidRPr="00A57BC4" w:rsidRDefault="000D3334" w:rsidP="00A57BC4">
            <w:pPr>
              <w:widowControl w:val="0"/>
              <w:spacing w:line="240" w:lineRule="auto"/>
              <w:ind w:firstLine="142"/>
              <w:rPr>
                <w:b/>
              </w:rPr>
            </w:pPr>
            <w:r w:rsidRPr="00A57BC4">
              <w:t xml:space="preserve">Įmonės kodas </w:t>
            </w:r>
            <w:r w:rsidR="001748EA" w:rsidRPr="00A57BC4">
              <w:t>190756991</w:t>
            </w:r>
            <w:r w:rsidRPr="00A57BC4">
              <w:t xml:space="preserve">  </w:t>
            </w:r>
          </w:p>
        </w:tc>
        <w:tc>
          <w:tcPr>
            <w:tcW w:w="5238" w:type="dxa"/>
            <w:vAlign w:val="center"/>
            <w:hideMark/>
          </w:tcPr>
          <w:p w14:paraId="256E0159" w14:textId="77777777" w:rsidR="000D3334" w:rsidRPr="00A57BC4" w:rsidRDefault="000D3334" w:rsidP="00A57BC4">
            <w:pPr>
              <w:widowControl w:val="0"/>
              <w:spacing w:line="240" w:lineRule="auto"/>
              <w:ind w:firstLine="142"/>
              <w:rPr>
                <w:b/>
              </w:rPr>
            </w:pPr>
            <w:r w:rsidRPr="00A57BC4">
              <w:t>.....................................</w:t>
            </w:r>
          </w:p>
        </w:tc>
      </w:tr>
      <w:tr w:rsidR="000D3334" w:rsidRPr="00A57BC4" w14:paraId="47A189FA" w14:textId="77777777" w:rsidTr="00FC6A90">
        <w:trPr>
          <w:trHeight w:hRule="exact" w:val="284"/>
        </w:trPr>
        <w:tc>
          <w:tcPr>
            <w:tcW w:w="5664" w:type="dxa"/>
            <w:vAlign w:val="center"/>
            <w:hideMark/>
          </w:tcPr>
          <w:p w14:paraId="2DDB994A" w14:textId="16B587B3" w:rsidR="000D3334" w:rsidRPr="00A57BC4" w:rsidRDefault="001748EA" w:rsidP="00A57BC4">
            <w:pPr>
              <w:widowControl w:val="0"/>
              <w:spacing w:line="240" w:lineRule="auto"/>
              <w:ind w:firstLine="142"/>
              <w:rPr>
                <w:b/>
              </w:rPr>
            </w:pPr>
            <w:r w:rsidRPr="00A57BC4">
              <w:t xml:space="preserve">Ne </w:t>
            </w:r>
            <w:r w:rsidR="000D3334" w:rsidRPr="00A57BC4">
              <w:t>PVM mokėtoj</w:t>
            </w:r>
            <w:r w:rsidRPr="00A57BC4">
              <w:t>as</w:t>
            </w:r>
          </w:p>
        </w:tc>
        <w:tc>
          <w:tcPr>
            <w:tcW w:w="5238" w:type="dxa"/>
            <w:vAlign w:val="center"/>
            <w:hideMark/>
          </w:tcPr>
          <w:p w14:paraId="5C947D8E" w14:textId="77777777" w:rsidR="000D3334" w:rsidRPr="00A57BC4" w:rsidRDefault="000D3334" w:rsidP="00A57BC4">
            <w:pPr>
              <w:widowControl w:val="0"/>
              <w:spacing w:line="240" w:lineRule="auto"/>
              <w:ind w:firstLine="142"/>
              <w:rPr>
                <w:b/>
              </w:rPr>
            </w:pPr>
            <w:r w:rsidRPr="00A57BC4">
              <w:t>.....................................</w:t>
            </w:r>
          </w:p>
        </w:tc>
      </w:tr>
      <w:tr w:rsidR="000D3334" w:rsidRPr="00A57BC4" w14:paraId="44D15261" w14:textId="77777777" w:rsidTr="00FC6A90">
        <w:trPr>
          <w:trHeight w:hRule="exact" w:val="284"/>
        </w:trPr>
        <w:tc>
          <w:tcPr>
            <w:tcW w:w="5664" w:type="dxa"/>
            <w:vAlign w:val="center"/>
          </w:tcPr>
          <w:p w14:paraId="7D0A1DCE" w14:textId="3A0A46B5" w:rsidR="000D3334" w:rsidRPr="00A57BC4" w:rsidRDefault="00FC6A90" w:rsidP="00A57BC4">
            <w:pPr>
              <w:tabs>
                <w:tab w:val="left" w:pos="1843"/>
              </w:tabs>
              <w:spacing w:line="240" w:lineRule="auto"/>
              <w:ind w:firstLine="0"/>
            </w:pPr>
            <w:r w:rsidRPr="00A57BC4">
              <w:t xml:space="preserve">  </w:t>
            </w:r>
            <w:r w:rsidR="000D3334" w:rsidRPr="00A57BC4">
              <w:t>El</w:t>
            </w:r>
            <w:r w:rsidRPr="00A57BC4">
              <w:t xml:space="preserve">. </w:t>
            </w:r>
            <w:r w:rsidR="000D3334" w:rsidRPr="00A57BC4">
              <w:t>paštas:</w:t>
            </w:r>
            <w:r w:rsidR="001748EA" w:rsidRPr="00A57BC4">
              <w:t xml:space="preserve"> pirkimai@9fortomuziejus.lt</w:t>
            </w:r>
            <w:r w:rsidR="000D3334" w:rsidRPr="00A57BC4">
              <w:t xml:space="preserve">             </w:t>
            </w:r>
          </w:p>
          <w:p w14:paraId="08266831" w14:textId="77777777" w:rsidR="000D3334" w:rsidRPr="00A57BC4" w:rsidRDefault="000D3334" w:rsidP="00A57BC4">
            <w:pPr>
              <w:widowControl w:val="0"/>
              <w:spacing w:line="240" w:lineRule="auto"/>
              <w:ind w:firstLine="142"/>
              <w:rPr>
                <w:b/>
              </w:rPr>
            </w:pPr>
          </w:p>
        </w:tc>
        <w:tc>
          <w:tcPr>
            <w:tcW w:w="5238" w:type="dxa"/>
            <w:vAlign w:val="center"/>
            <w:hideMark/>
          </w:tcPr>
          <w:p w14:paraId="4477D91F" w14:textId="77777777" w:rsidR="000D3334" w:rsidRPr="00A57BC4" w:rsidRDefault="000D3334" w:rsidP="00A57BC4">
            <w:pPr>
              <w:widowControl w:val="0"/>
              <w:spacing w:line="240" w:lineRule="auto"/>
              <w:ind w:firstLine="142"/>
              <w:rPr>
                <w:b/>
              </w:rPr>
            </w:pPr>
            <w:r w:rsidRPr="00A57BC4">
              <w:t>.....................................</w:t>
            </w:r>
          </w:p>
        </w:tc>
      </w:tr>
      <w:tr w:rsidR="000D3334" w:rsidRPr="00A57BC4" w14:paraId="758AFB71" w14:textId="77777777" w:rsidTr="001748EA">
        <w:trPr>
          <w:trHeight w:hRule="exact" w:val="284"/>
        </w:trPr>
        <w:tc>
          <w:tcPr>
            <w:tcW w:w="5664" w:type="dxa"/>
            <w:vAlign w:val="center"/>
          </w:tcPr>
          <w:p w14:paraId="2D521E18" w14:textId="4D3E5E18" w:rsidR="000D3334" w:rsidRPr="00A57BC4" w:rsidRDefault="000D3334" w:rsidP="00A57BC4">
            <w:pPr>
              <w:widowControl w:val="0"/>
              <w:spacing w:line="240" w:lineRule="auto"/>
              <w:ind w:firstLine="142"/>
            </w:pPr>
          </w:p>
        </w:tc>
        <w:tc>
          <w:tcPr>
            <w:tcW w:w="5238" w:type="dxa"/>
            <w:vAlign w:val="center"/>
            <w:hideMark/>
          </w:tcPr>
          <w:p w14:paraId="425943CE" w14:textId="77777777" w:rsidR="000D3334" w:rsidRPr="00A57BC4" w:rsidRDefault="000D3334" w:rsidP="00A57BC4">
            <w:pPr>
              <w:widowControl w:val="0"/>
              <w:spacing w:line="240" w:lineRule="auto"/>
              <w:ind w:firstLine="142"/>
              <w:rPr>
                <w:b/>
              </w:rPr>
            </w:pPr>
            <w:r w:rsidRPr="00A57BC4">
              <w:t>.....................................</w:t>
            </w:r>
          </w:p>
        </w:tc>
      </w:tr>
      <w:tr w:rsidR="00FC6A90" w:rsidRPr="00A57BC4" w14:paraId="76F62FB5" w14:textId="77777777" w:rsidTr="00FC6A90">
        <w:trPr>
          <w:trHeight w:hRule="exact" w:val="284"/>
        </w:trPr>
        <w:tc>
          <w:tcPr>
            <w:tcW w:w="5664" w:type="dxa"/>
            <w:vAlign w:val="center"/>
          </w:tcPr>
          <w:p w14:paraId="45E9CC29" w14:textId="77777777" w:rsidR="00FC6A90" w:rsidRPr="00A57BC4" w:rsidRDefault="00FC6A90" w:rsidP="00A57BC4">
            <w:pPr>
              <w:widowControl w:val="0"/>
              <w:spacing w:line="240" w:lineRule="auto"/>
              <w:ind w:firstLine="0"/>
            </w:pPr>
          </w:p>
        </w:tc>
        <w:tc>
          <w:tcPr>
            <w:tcW w:w="5238" w:type="dxa"/>
            <w:vAlign w:val="center"/>
          </w:tcPr>
          <w:p w14:paraId="354A1AE2" w14:textId="77777777" w:rsidR="00FC6A90" w:rsidRPr="00A57BC4" w:rsidRDefault="00FC6A90" w:rsidP="00A57BC4">
            <w:pPr>
              <w:widowControl w:val="0"/>
              <w:spacing w:line="240" w:lineRule="auto"/>
              <w:ind w:firstLine="142"/>
            </w:pPr>
          </w:p>
        </w:tc>
      </w:tr>
      <w:tr w:rsidR="000D3334" w:rsidRPr="00A57BC4" w14:paraId="40C5CBF1" w14:textId="77777777" w:rsidTr="00FC6A90">
        <w:trPr>
          <w:trHeight w:hRule="exact" w:val="284"/>
        </w:trPr>
        <w:tc>
          <w:tcPr>
            <w:tcW w:w="5664" w:type="dxa"/>
            <w:vAlign w:val="center"/>
            <w:hideMark/>
          </w:tcPr>
          <w:p w14:paraId="4FC74FBA" w14:textId="5B6731B7" w:rsidR="000D3334" w:rsidRPr="00A57BC4" w:rsidRDefault="001748EA" w:rsidP="00A57BC4">
            <w:pPr>
              <w:widowControl w:val="0"/>
              <w:spacing w:line="240" w:lineRule="auto"/>
              <w:ind w:firstLine="142"/>
            </w:pPr>
            <w:r w:rsidRPr="00A57BC4">
              <w:t>Direktorius</w:t>
            </w:r>
          </w:p>
        </w:tc>
        <w:tc>
          <w:tcPr>
            <w:tcW w:w="5238" w:type="dxa"/>
            <w:vAlign w:val="center"/>
            <w:hideMark/>
          </w:tcPr>
          <w:p w14:paraId="2C4A7DB8" w14:textId="77777777" w:rsidR="000D3334" w:rsidRPr="00A57BC4" w:rsidRDefault="000D3334" w:rsidP="00A57BC4">
            <w:pPr>
              <w:widowControl w:val="0"/>
              <w:spacing w:line="240" w:lineRule="auto"/>
              <w:ind w:firstLine="142"/>
              <w:rPr>
                <w:b/>
              </w:rPr>
            </w:pPr>
            <w:r w:rsidRPr="00A57BC4">
              <w:t>.....................................</w:t>
            </w:r>
          </w:p>
        </w:tc>
      </w:tr>
      <w:tr w:rsidR="000D3334" w:rsidRPr="00A57BC4" w14:paraId="4F7765BC" w14:textId="77777777" w:rsidTr="00FC6A90">
        <w:trPr>
          <w:trHeight w:hRule="exact" w:val="284"/>
        </w:trPr>
        <w:tc>
          <w:tcPr>
            <w:tcW w:w="5664" w:type="dxa"/>
            <w:vAlign w:val="center"/>
          </w:tcPr>
          <w:p w14:paraId="7F2DBD0E" w14:textId="71299026" w:rsidR="000D3334" w:rsidRPr="00A57BC4" w:rsidRDefault="001748EA" w:rsidP="00A57BC4">
            <w:pPr>
              <w:widowControl w:val="0"/>
              <w:spacing w:line="240" w:lineRule="auto"/>
              <w:ind w:firstLine="142"/>
            </w:pPr>
            <w:r w:rsidRPr="00A57BC4">
              <w:t>Marius Pečiulis</w:t>
            </w:r>
          </w:p>
        </w:tc>
        <w:tc>
          <w:tcPr>
            <w:tcW w:w="5238" w:type="dxa"/>
            <w:vAlign w:val="center"/>
          </w:tcPr>
          <w:p w14:paraId="18BAC07E" w14:textId="77777777" w:rsidR="000D3334" w:rsidRPr="00A57BC4" w:rsidRDefault="000D3334" w:rsidP="00A57BC4">
            <w:pPr>
              <w:widowControl w:val="0"/>
              <w:spacing w:line="240" w:lineRule="auto"/>
              <w:ind w:firstLine="142"/>
            </w:pPr>
          </w:p>
        </w:tc>
      </w:tr>
      <w:tr w:rsidR="000D3334" w:rsidRPr="00A57BC4" w14:paraId="3770D276" w14:textId="77777777" w:rsidTr="00FC6A90">
        <w:trPr>
          <w:trHeight w:hRule="exact" w:val="284"/>
        </w:trPr>
        <w:tc>
          <w:tcPr>
            <w:tcW w:w="5664" w:type="dxa"/>
            <w:vAlign w:val="center"/>
            <w:hideMark/>
          </w:tcPr>
          <w:p w14:paraId="3286AD79" w14:textId="77777777" w:rsidR="000D3334" w:rsidRPr="00A57BC4" w:rsidRDefault="000D3334" w:rsidP="00A57BC4">
            <w:pPr>
              <w:widowControl w:val="0"/>
              <w:spacing w:line="240" w:lineRule="auto"/>
              <w:ind w:firstLine="142"/>
              <w:rPr>
                <w:b/>
              </w:rPr>
            </w:pPr>
            <w:r w:rsidRPr="00A57BC4">
              <w:t>_______________________</w:t>
            </w:r>
          </w:p>
        </w:tc>
        <w:tc>
          <w:tcPr>
            <w:tcW w:w="5238" w:type="dxa"/>
            <w:vAlign w:val="center"/>
            <w:hideMark/>
          </w:tcPr>
          <w:p w14:paraId="73B9BC11" w14:textId="77777777" w:rsidR="000D3334" w:rsidRPr="00A57BC4" w:rsidRDefault="000D3334" w:rsidP="00A57BC4">
            <w:pPr>
              <w:widowControl w:val="0"/>
              <w:spacing w:line="240" w:lineRule="auto"/>
              <w:ind w:firstLine="142"/>
              <w:rPr>
                <w:b/>
              </w:rPr>
            </w:pPr>
            <w:r w:rsidRPr="00A57BC4">
              <w:t>_______________________</w:t>
            </w:r>
          </w:p>
        </w:tc>
      </w:tr>
      <w:bookmarkEnd w:id="0"/>
    </w:tbl>
    <w:p w14:paraId="758697AE" w14:textId="77777777" w:rsidR="000D3334" w:rsidRPr="00A57BC4" w:rsidRDefault="000D3334" w:rsidP="00A57BC4">
      <w:pPr>
        <w:spacing w:line="240" w:lineRule="auto"/>
        <w:ind w:firstLine="0"/>
      </w:pPr>
    </w:p>
    <w:p w14:paraId="4775E845" w14:textId="77777777" w:rsidR="000D3334" w:rsidRDefault="000D3334" w:rsidP="00A57BC4">
      <w:pPr>
        <w:pStyle w:val="Pagrindinistekstas2"/>
        <w:rPr>
          <w:rFonts w:ascii="Times New Roman" w:hAnsi="Times New Roman"/>
          <w:sz w:val="24"/>
          <w:szCs w:val="24"/>
          <w:lang w:val="lt-LT"/>
        </w:rPr>
      </w:pPr>
    </w:p>
    <w:p w14:paraId="4F139237" w14:textId="77777777" w:rsidR="00930FDF" w:rsidRDefault="00930FDF" w:rsidP="00A57BC4">
      <w:pPr>
        <w:pStyle w:val="Pagrindinistekstas2"/>
        <w:rPr>
          <w:rFonts w:ascii="Times New Roman" w:hAnsi="Times New Roman"/>
          <w:sz w:val="24"/>
          <w:szCs w:val="24"/>
          <w:lang w:val="lt-LT"/>
        </w:rPr>
      </w:pPr>
    </w:p>
    <w:p w14:paraId="088CFC4E" w14:textId="77777777" w:rsidR="00930FDF" w:rsidRPr="00A57BC4" w:rsidRDefault="00930FDF" w:rsidP="00A57BC4">
      <w:pPr>
        <w:pStyle w:val="Pagrindinistekstas2"/>
        <w:rPr>
          <w:rFonts w:ascii="Times New Roman" w:hAnsi="Times New Roman"/>
          <w:sz w:val="24"/>
          <w:szCs w:val="24"/>
          <w:lang w:val="lt-LT"/>
        </w:rPr>
      </w:pPr>
    </w:p>
    <w:p w14:paraId="27D8415A" w14:textId="77777777" w:rsidR="006B7405" w:rsidRDefault="006B7405" w:rsidP="00A57BC4">
      <w:pPr>
        <w:spacing w:line="240" w:lineRule="auto"/>
        <w:jc w:val="right"/>
        <w:rPr>
          <w:lang w:eastAsia="en-US"/>
        </w:rPr>
      </w:pPr>
    </w:p>
    <w:p w14:paraId="465F65D2" w14:textId="59E45686" w:rsidR="00160AC5" w:rsidRPr="00A57BC4" w:rsidRDefault="00160AC5" w:rsidP="00A57BC4">
      <w:pPr>
        <w:spacing w:line="240" w:lineRule="auto"/>
        <w:jc w:val="right"/>
        <w:rPr>
          <w:lang w:eastAsia="en-US"/>
        </w:rPr>
      </w:pPr>
      <w:r w:rsidRPr="00A57BC4">
        <w:rPr>
          <w:lang w:eastAsia="en-US"/>
        </w:rPr>
        <w:lastRenderedPageBreak/>
        <w:t>Sutarties specialiųjų sąlygų</w:t>
      </w:r>
    </w:p>
    <w:p w14:paraId="2D37867A" w14:textId="52723A5A" w:rsidR="00160AC5" w:rsidRPr="00A57BC4" w:rsidRDefault="00160AC5" w:rsidP="00A57BC4">
      <w:pPr>
        <w:spacing w:line="240" w:lineRule="auto"/>
        <w:jc w:val="right"/>
        <w:rPr>
          <w:lang w:eastAsia="en-US"/>
        </w:rPr>
      </w:pPr>
      <w:r w:rsidRPr="00A57BC4">
        <w:rPr>
          <w:lang w:eastAsia="en-US"/>
        </w:rPr>
        <w:t>1 priedas</w:t>
      </w:r>
    </w:p>
    <w:p w14:paraId="36C6959A" w14:textId="77777777" w:rsidR="00160AC5" w:rsidRPr="00A57BC4" w:rsidRDefault="00160AC5" w:rsidP="00A57BC4">
      <w:pPr>
        <w:spacing w:line="240" w:lineRule="auto"/>
        <w:ind w:firstLine="0"/>
        <w:rPr>
          <w:lang w:eastAsia="en-US"/>
        </w:rPr>
      </w:pPr>
    </w:p>
    <w:p w14:paraId="3F5060A2" w14:textId="77777777" w:rsidR="004E4068" w:rsidRPr="00A57BC4" w:rsidRDefault="004E4068" w:rsidP="00A57BC4">
      <w:pPr>
        <w:spacing w:line="240" w:lineRule="auto"/>
        <w:jc w:val="center"/>
        <w:rPr>
          <w:b/>
        </w:rPr>
      </w:pPr>
      <w:r w:rsidRPr="00A57BC4">
        <w:rPr>
          <w:b/>
        </w:rPr>
        <w:t>TECHNINĖ SPECIFIKACIJA</w:t>
      </w:r>
    </w:p>
    <w:p w14:paraId="774C64D7" w14:textId="77777777" w:rsidR="00623381" w:rsidRPr="00A57BC4" w:rsidRDefault="00623381" w:rsidP="00A57BC4">
      <w:pPr>
        <w:spacing w:line="240" w:lineRule="auto"/>
        <w:ind w:firstLine="0"/>
        <w:rPr>
          <w:lang w:eastAsia="en-US"/>
        </w:rPr>
      </w:pPr>
    </w:p>
    <w:p w14:paraId="5B266128" w14:textId="77777777" w:rsidR="00623381" w:rsidRPr="00A57BC4" w:rsidRDefault="00623381" w:rsidP="00A57BC4">
      <w:pPr>
        <w:spacing w:line="240" w:lineRule="auto"/>
        <w:ind w:firstLine="0"/>
        <w:rPr>
          <w:lang w:eastAsia="en-US"/>
        </w:rPr>
      </w:pPr>
    </w:p>
    <w:p w14:paraId="02DC8E06" w14:textId="77777777" w:rsidR="00623381" w:rsidRPr="00A57BC4" w:rsidRDefault="00623381" w:rsidP="00A57BC4">
      <w:pPr>
        <w:spacing w:line="240" w:lineRule="auto"/>
        <w:ind w:firstLine="0"/>
        <w:rPr>
          <w:lang w:eastAsia="en-US"/>
        </w:rPr>
      </w:pPr>
    </w:p>
    <w:p w14:paraId="79EDB048" w14:textId="77777777" w:rsidR="00623381" w:rsidRPr="00A57BC4" w:rsidRDefault="00623381" w:rsidP="00A57BC4">
      <w:pPr>
        <w:spacing w:line="240" w:lineRule="auto"/>
        <w:ind w:firstLine="0"/>
        <w:rPr>
          <w:lang w:eastAsia="en-US"/>
        </w:rPr>
      </w:pPr>
    </w:p>
    <w:p w14:paraId="7DE0547B" w14:textId="77777777" w:rsidR="00623381" w:rsidRPr="00A57BC4" w:rsidRDefault="00623381" w:rsidP="00A57BC4">
      <w:pPr>
        <w:spacing w:line="240" w:lineRule="auto"/>
        <w:ind w:firstLine="0"/>
        <w:rPr>
          <w:lang w:eastAsia="en-US"/>
        </w:rPr>
      </w:pPr>
    </w:p>
    <w:p w14:paraId="3E13EBCC" w14:textId="77777777" w:rsidR="00623381" w:rsidRPr="00A57BC4" w:rsidRDefault="00623381" w:rsidP="00A57BC4">
      <w:pPr>
        <w:spacing w:line="240" w:lineRule="auto"/>
        <w:ind w:firstLine="0"/>
        <w:rPr>
          <w:lang w:eastAsia="en-US"/>
        </w:rPr>
      </w:pPr>
    </w:p>
    <w:p w14:paraId="327A43C5" w14:textId="77777777" w:rsidR="00623381" w:rsidRPr="00A57BC4" w:rsidRDefault="00623381" w:rsidP="00A57BC4">
      <w:pPr>
        <w:spacing w:line="240" w:lineRule="auto"/>
        <w:ind w:firstLine="0"/>
        <w:rPr>
          <w:lang w:eastAsia="en-US"/>
        </w:rPr>
      </w:pPr>
    </w:p>
    <w:p w14:paraId="250AF139" w14:textId="77777777" w:rsidR="00623381" w:rsidRPr="00A57BC4" w:rsidRDefault="00623381" w:rsidP="00A57BC4">
      <w:pPr>
        <w:spacing w:line="240" w:lineRule="auto"/>
        <w:ind w:firstLine="0"/>
        <w:rPr>
          <w:lang w:eastAsia="en-US"/>
        </w:rPr>
      </w:pPr>
    </w:p>
    <w:p w14:paraId="15E7892F" w14:textId="77777777" w:rsidR="00623381" w:rsidRPr="00A57BC4" w:rsidRDefault="00623381" w:rsidP="00A57BC4">
      <w:pPr>
        <w:spacing w:line="240" w:lineRule="auto"/>
        <w:ind w:firstLine="0"/>
        <w:rPr>
          <w:lang w:eastAsia="en-US"/>
        </w:rPr>
      </w:pPr>
    </w:p>
    <w:p w14:paraId="395D6ACD" w14:textId="77777777" w:rsidR="00623381" w:rsidRPr="00A57BC4" w:rsidRDefault="00623381" w:rsidP="00A57BC4">
      <w:pPr>
        <w:spacing w:line="240" w:lineRule="auto"/>
        <w:ind w:firstLine="0"/>
        <w:rPr>
          <w:lang w:eastAsia="en-US"/>
        </w:rPr>
      </w:pPr>
    </w:p>
    <w:p w14:paraId="07B7A3CF" w14:textId="77777777" w:rsidR="00623381" w:rsidRPr="00A57BC4" w:rsidRDefault="00623381" w:rsidP="00A57BC4">
      <w:pPr>
        <w:spacing w:line="240" w:lineRule="auto"/>
        <w:ind w:firstLine="0"/>
        <w:rPr>
          <w:lang w:eastAsia="en-US"/>
        </w:rPr>
      </w:pPr>
    </w:p>
    <w:p w14:paraId="37D5C666" w14:textId="77777777" w:rsidR="00623381" w:rsidRPr="00A57BC4" w:rsidRDefault="00623381" w:rsidP="00A57BC4">
      <w:pPr>
        <w:spacing w:line="240" w:lineRule="auto"/>
        <w:ind w:firstLine="0"/>
        <w:rPr>
          <w:lang w:eastAsia="en-US"/>
        </w:rPr>
      </w:pPr>
    </w:p>
    <w:p w14:paraId="040A036C" w14:textId="77777777" w:rsidR="00623381" w:rsidRPr="00A57BC4" w:rsidRDefault="00623381" w:rsidP="00A57BC4">
      <w:pPr>
        <w:spacing w:line="240" w:lineRule="auto"/>
        <w:ind w:firstLine="0"/>
        <w:rPr>
          <w:lang w:eastAsia="en-US"/>
        </w:rPr>
      </w:pPr>
    </w:p>
    <w:p w14:paraId="09C45E1F" w14:textId="77777777" w:rsidR="00623381" w:rsidRPr="00A57BC4" w:rsidRDefault="00623381" w:rsidP="00A57BC4">
      <w:pPr>
        <w:spacing w:line="240" w:lineRule="auto"/>
        <w:ind w:firstLine="0"/>
        <w:rPr>
          <w:lang w:eastAsia="en-US"/>
        </w:rPr>
      </w:pPr>
    </w:p>
    <w:p w14:paraId="115C74DD" w14:textId="77777777" w:rsidR="000D3334" w:rsidRPr="00A57BC4" w:rsidRDefault="000D3334" w:rsidP="00A57BC4">
      <w:pPr>
        <w:pStyle w:val="CentrBold"/>
        <w:pageBreakBefore/>
        <w:rPr>
          <w:rFonts w:ascii="Times New Roman" w:hAnsi="Times New Roman"/>
          <w:sz w:val="24"/>
          <w:szCs w:val="24"/>
          <w:lang w:val="lt-LT"/>
        </w:rPr>
      </w:pPr>
      <w:r w:rsidRPr="00A57BC4">
        <w:rPr>
          <w:rFonts w:ascii="Times New Roman" w:hAnsi="Times New Roman"/>
          <w:sz w:val="24"/>
          <w:szCs w:val="24"/>
          <w:lang w:val="lt-LT"/>
        </w:rPr>
        <w:lastRenderedPageBreak/>
        <w:t>Paslaugų viešojo pirkimo–pardavimo SUTARTIS</w:t>
      </w:r>
    </w:p>
    <w:p w14:paraId="22FBF4F0" w14:textId="77777777" w:rsidR="000D3334" w:rsidRPr="00A57BC4" w:rsidRDefault="000D3334" w:rsidP="00A57BC4">
      <w:pPr>
        <w:pStyle w:val="CentrBold"/>
        <w:rPr>
          <w:rFonts w:ascii="Times New Roman" w:hAnsi="Times New Roman"/>
          <w:sz w:val="24"/>
          <w:szCs w:val="24"/>
          <w:lang w:val="lt-LT"/>
        </w:rPr>
      </w:pPr>
    </w:p>
    <w:p w14:paraId="36F06CEF" w14:textId="77777777" w:rsidR="000D3334" w:rsidRPr="00A57BC4" w:rsidRDefault="000D3334" w:rsidP="00A57BC4">
      <w:pPr>
        <w:pStyle w:val="CentrBold"/>
        <w:rPr>
          <w:rFonts w:ascii="Times New Roman" w:hAnsi="Times New Roman"/>
          <w:sz w:val="24"/>
          <w:szCs w:val="24"/>
          <w:lang w:val="lt-LT"/>
        </w:rPr>
      </w:pPr>
      <w:r w:rsidRPr="00A57BC4">
        <w:rPr>
          <w:rFonts w:ascii="Times New Roman" w:hAnsi="Times New Roman"/>
          <w:sz w:val="24"/>
          <w:szCs w:val="24"/>
          <w:lang w:val="lt-LT"/>
        </w:rPr>
        <w:t>Bendrosios SĄLYGOS</w:t>
      </w:r>
    </w:p>
    <w:p w14:paraId="408FED2F" w14:textId="0DD85345"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 </w:t>
      </w:r>
      <w:r w:rsidR="000D3334" w:rsidRPr="00A57BC4">
        <w:rPr>
          <w:rFonts w:ascii="Times New Roman" w:hAnsi="Times New Roman"/>
          <w:sz w:val="24"/>
          <w:szCs w:val="24"/>
          <w:lang w:val="lt-LT"/>
        </w:rPr>
        <w:t>Pagrindinės Sutarties sąvokos</w:t>
      </w:r>
    </w:p>
    <w:p w14:paraId="6C8AEE2D" w14:textId="11591BC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1.1. </w:t>
      </w:r>
      <w:r w:rsidR="000D3334" w:rsidRPr="00A57BC4">
        <w:rPr>
          <w:rFonts w:ascii="Times New Roman" w:hAnsi="Times New Roman"/>
          <w:sz w:val="24"/>
          <w:szCs w:val="24"/>
          <w:lang w:val="lt-LT"/>
        </w:rPr>
        <w:t>Pirkėjas – Lietuvos Respublikos pirkimų įstatyme nurodytas perkantysis subjektas, perkantis Sutarties specialiosiose sąlygose nurodytas Paslaugas iš Tiekėjo.</w:t>
      </w:r>
    </w:p>
    <w:p w14:paraId="28E026D7" w14:textId="5408CA6E"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1.2. </w:t>
      </w:r>
      <w:r w:rsidR="000D3334" w:rsidRPr="00A57BC4">
        <w:rPr>
          <w:rFonts w:ascii="Times New Roman" w:hAnsi="Times New Roman"/>
          <w:sz w:val="24"/>
          <w:szCs w:val="24"/>
          <w:lang w:val="lt-LT"/>
        </w:rPr>
        <w:t>Sutarties kaina – suma, kurią Pirkėjas pagal Sutartį turi sumokėti Tiekėjui už perkamas Paslaugas, įskaitant visas išlaidas ir mokesčius.</w:t>
      </w:r>
    </w:p>
    <w:p w14:paraId="3A3ECE90" w14:textId="337228FF"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1.3. </w:t>
      </w:r>
      <w:r w:rsidR="000D3334" w:rsidRPr="00A57BC4">
        <w:rPr>
          <w:rFonts w:ascii="Times New Roman" w:hAnsi="Times New Roman"/>
          <w:sz w:val="24"/>
          <w:szCs w:val="24"/>
          <w:lang w:val="lt-LT"/>
        </w:rPr>
        <w:t>Tiekėjas – ūkio subjektas, kuriuo gali būti fizinis asmuo, privatus ar viešasis juridinis asmuo ar tokių asmenų grupė, teikianti Paslaugas pagal šią Sutartį.</w:t>
      </w:r>
    </w:p>
    <w:p w14:paraId="16873698" w14:textId="21EC02B3"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1.4. </w:t>
      </w:r>
      <w:r w:rsidR="000D3334" w:rsidRPr="00A57BC4">
        <w:rPr>
          <w:rFonts w:ascii="Times New Roman" w:hAnsi="Times New Roman"/>
          <w:sz w:val="24"/>
          <w:szCs w:val="24"/>
          <w:lang w:val="lt-LT"/>
        </w:rPr>
        <w:t>Kainodaros taisyklės – pirkimo dokumentuose ir Sutartyje nustatoma kaina ar Sutarties kainos apskaičiavimo taisyklės.</w:t>
      </w:r>
    </w:p>
    <w:p w14:paraId="5C46153F" w14:textId="0B58C1B8"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2. </w:t>
      </w:r>
      <w:r w:rsidR="000D3334" w:rsidRPr="00A57BC4">
        <w:rPr>
          <w:rFonts w:ascii="Times New Roman" w:hAnsi="Times New Roman"/>
          <w:sz w:val="24"/>
          <w:szCs w:val="24"/>
          <w:lang w:val="lt-LT"/>
        </w:rPr>
        <w:t>Sutarties aiškinimas</w:t>
      </w:r>
    </w:p>
    <w:p w14:paraId="07A9FC4A" w14:textId="74AE41CD"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2.1. </w:t>
      </w:r>
      <w:r w:rsidR="000D3334" w:rsidRPr="00A57BC4">
        <w:rPr>
          <w:rFonts w:ascii="Times New Roman" w:hAnsi="Times New Roman"/>
          <w:sz w:val="24"/>
          <w:szCs w:val="24"/>
          <w:lang w:val="lt-LT"/>
        </w:rPr>
        <w:t>Sutartyje, kur reikalauja kontekstas, žodžiai pateikti vienaskaita, gali turėti ir daugiskaitos prasmę ir atvirkščiai.</w:t>
      </w:r>
    </w:p>
    <w:p w14:paraId="1F4053AA" w14:textId="7CC32523"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2.2. </w:t>
      </w:r>
      <w:r w:rsidR="000D3334" w:rsidRPr="00A57BC4">
        <w:rPr>
          <w:rFonts w:ascii="Times New Roman" w:hAnsi="Times New Roman"/>
          <w:sz w:val="24"/>
          <w:szCs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1D65DC1" w14:textId="15275EF8"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2.3. </w:t>
      </w:r>
      <w:r w:rsidR="000D3334" w:rsidRPr="00A57BC4">
        <w:rPr>
          <w:rFonts w:ascii="Times New Roman" w:hAnsi="Times New Roman"/>
          <w:sz w:val="24"/>
          <w:szCs w:val="24"/>
          <w:lang w:val="lt-LT"/>
        </w:rPr>
        <w:t>Sutarties trukmė ir kiti terminai yra skaičiuojami kalendorinėmis dienomis, jei Sutartyje nenurodyta kitaip.</w:t>
      </w:r>
    </w:p>
    <w:p w14:paraId="17D7630C" w14:textId="49A7E1B3"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3. </w:t>
      </w:r>
      <w:r w:rsidR="000D3334" w:rsidRPr="00A57BC4">
        <w:rPr>
          <w:rFonts w:ascii="Times New Roman" w:hAnsi="Times New Roman"/>
          <w:sz w:val="24"/>
          <w:szCs w:val="24"/>
          <w:lang w:val="lt-LT"/>
        </w:rPr>
        <w:t>Tiekėjo teisės ir pareigos</w:t>
      </w:r>
    </w:p>
    <w:p w14:paraId="3CFF841A" w14:textId="56083078" w:rsidR="000D3334" w:rsidRPr="00A57BC4" w:rsidRDefault="002F033A" w:rsidP="00A57BC4">
      <w:pPr>
        <w:spacing w:line="240" w:lineRule="auto"/>
        <w:ind w:firstLine="0"/>
      </w:pPr>
      <w:r w:rsidRPr="00A57BC4">
        <w:t xml:space="preserve">3.1. </w:t>
      </w:r>
      <w:r w:rsidR="000D3334" w:rsidRPr="00A57BC4">
        <w:t>Tiekėjas įsipareigoja:</w:t>
      </w:r>
    </w:p>
    <w:p w14:paraId="317BA187" w14:textId="57B6AE70"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3.1.1. </w:t>
      </w:r>
      <w:r w:rsidR="000D3334" w:rsidRPr="00A57BC4">
        <w:rPr>
          <w:rFonts w:ascii="Times New Roman" w:hAnsi="Times New Roman"/>
          <w:sz w:val="24"/>
          <w:szCs w:val="24"/>
          <w:lang w:val="lt-LT"/>
        </w:rPr>
        <w:t>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EF087D7" w14:textId="6196370A"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3.1.2. </w:t>
      </w:r>
      <w:r w:rsidR="000D3334" w:rsidRPr="00A57BC4">
        <w:rPr>
          <w:rFonts w:ascii="Times New Roman" w:hAnsi="Times New Roman"/>
          <w:sz w:val="24"/>
          <w:szCs w:val="24"/>
          <w:lang w:val="lt-LT"/>
        </w:rPr>
        <w:t>nedelsdamas raštu informuoti Pirkėją apie bet kurias aplinkybes, kurios trukdo ar gali sutrukdyti Tiekėjui užbaigti Paslaugų teikimą nustatytais terminais;</w:t>
      </w:r>
    </w:p>
    <w:p w14:paraId="1C982E1B" w14:textId="12AA7EBA"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3.1.3. </w:t>
      </w:r>
      <w:r w:rsidR="000D3334" w:rsidRPr="00A57BC4">
        <w:rPr>
          <w:rFonts w:ascii="Times New Roman" w:hAnsi="Times New Roman"/>
          <w:sz w:val="24"/>
          <w:szCs w:val="24"/>
          <w:lang w:val="lt-LT"/>
        </w:rPr>
        <w:t>po Paslaugų suteikimo nedelsdamas perleisti nuosavybės teisę į Paslaugų teikimo rezultatą, jeigu toks sukuriamas;</w:t>
      </w:r>
    </w:p>
    <w:p w14:paraId="152D83F9" w14:textId="7B7F5AE2"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3.1.4. </w:t>
      </w:r>
      <w:r w:rsidR="000D3334" w:rsidRPr="00A57BC4">
        <w:rPr>
          <w:rFonts w:ascii="Times New Roman" w:hAnsi="Times New Roman"/>
          <w:sz w:val="24"/>
          <w:szCs w:val="24"/>
          <w:lang w:val="lt-LT"/>
        </w:rPr>
        <w:t>užtikrinti iš Pirkėjo Sutarties vykdymo metu gautos ir su Sutarties vykdymu susijusios informacijos konfidencialumą bei apsaugą;</w:t>
      </w:r>
    </w:p>
    <w:p w14:paraId="0E2CA9D9" w14:textId="0FD2DEB2"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3.1.5. </w:t>
      </w:r>
      <w:r w:rsidR="000D3334" w:rsidRPr="00A57BC4">
        <w:rPr>
          <w:rFonts w:ascii="Times New Roman" w:hAnsi="Times New Roman"/>
          <w:sz w:val="24"/>
          <w:szCs w:val="24"/>
          <w:lang w:val="lt-LT"/>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627C9AC2" w14:textId="6E6A90B8"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3.1.6. </w:t>
      </w:r>
      <w:r w:rsidR="000D3334" w:rsidRPr="00A57BC4">
        <w:rPr>
          <w:rFonts w:ascii="Times New Roman" w:hAnsi="Times New Roman"/>
          <w:sz w:val="24"/>
          <w:szCs w:val="24"/>
          <w:lang w:val="lt-LT"/>
        </w:rPr>
        <w:t>nenaudoti Pirkėjo Paslaugų ženklų ar pavadinimo jokioje reklamoje, leidiniuose ar kitur be išankstinio raštiško Pirkėjo sutikimo;</w:t>
      </w:r>
    </w:p>
    <w:p w14:paraId="6149F5C4" w14:textId="6E746557"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3.1.7. </w:t>
      </w:r>
      <w:r w:rsidR="000D3334" w:rsidRPr="00A57BC4">
        <w:rPr>
          <w:rFonts w:ascii="Times New Roman" w:hAnsi="Times New Roman"/>
          <w:sz w:val="24"/>
          <w:szCs w:val="24"/>
          <w:lang w:val="lt-LT"/>
        </w:rPr>
        <w:t>užtikrinti, kad Sutarties sudarymo momentu ir visą jos galiojimo laikotarpį Tiekėjo darbuotojai turėtų reikiamą kvalifikaciją ir patirtį, reikalingas norint teikti Paslaugas;</w:t>
      </w:r>
    </w:p>
    <w:p w14:paraId="6D66529E" w14:textId="2FFD6042"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3.1.8. </w:t>
      </w:r>
      <w:r w:rsidR="000D3334" w:rsidRPr="00A57BC4">
        <w:rPr>
          <w:rFonts w:ascii="Times New Roman" w:hAnsi="Times New Roman"/>
          <w:sz w:val="24"/>
          <w:szCs w:val="24"/>
          <w:lang w:val="lt-LT"/>
        </w:rPr>
        <w:t>Pirkėjui raštu paprašius grąžinti visus iš Pirkėjo gautus, Sutarčiai vykdyti reikalingus dokumentus;</w:t>
      </w:r>
    </w:p>
    <w:p w14:paraId="097C5F41" w14:textId="3BA1C12C"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3.1.9. </w:t>
      </w:r>
      <w:r w:rsidR="000D3334" w:rsidRPr="00A57BC4">
        <w:rPr>
          <w:rFonts w:ascii="Times New Roman" w:hAnsi="Times New Roman"/>
          <w:sz w:val="24"/>
          <w:szCs w:val="24"/>
          <w:lang w:val="lt-LT"/>
        </w:rPr>
        <w:t>tinkamai vykdyti kitus įsipareigojimus, numatytus Sutartyje ir galiojančiuose Lietuvos Respublikos teisės aktuose.</w:t>
      </w:r>
    </w:p>
    <w:p w14:paraId="035EEACD" w14:textId="331BF0E3" w:rsidR="000D3334" w:rsidRPr="00A57BC4" w:rsidRDefault="002F033A" w:rsidP="00A57BC4">
      <w:pPr>
        <w:spacing w:line="240" w:lineRule="auto"/>
        <w:ind w:firstLine="0"/>
      </w:pPr>
      <w:r w:rsidRPr="00A57BC4">
        <w:t xml:space="preserve">3.2. </w:t>
      </w:r>
      <w:r w:rsidR="000D3334" w:rsidRPr="00A57BC4">
        <w:t>Tiekėjas turi teisę gauti Paslaugų kainą su sąlyga, kad jis tinkamai vykdo šią Sutartį.</w:t>
      </w:r>
    </w:p>
    <w:p w14:paraId="6B627810" w14:textId="29BCE494" w:rsidR="000D3334" w:rsidRPr="00A57BC4" w:rsidRDefault="002F033A" w:rsidP="00A57BC4">
      <w:pPr>
        <w:spacing w:line="240" w:lineRule="auto"/>
        <w:ind w:firstLine="0"/>
      </w:pPr>
      <w:r w:rsidRPr="00A57BC4">
        <w:t xml:space="preserve">3.3. </w:t>
      </w:r>
      <w:r w:rsidR="000D3334" w:rsidRPr="00A57BC4">
        <w:t>Tiekėjas turi ir kitas šios Sutarties ir Lietuvos Respublikoje galiojančių teisės aktų numatytas teises.</w:t>
      </w:r>
    </w:p>
    <w:p w14:paraId="3BA4E37E" w14:textId="186157EF"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4. </w:t>
      </w:r>
      <w:r w:rsidR="000D3334" w:rsidRPr="00A57BC4">
        <w:rPr>
          <w:rFonts w:ascii="Times New Roman" w:hAnsi="Times New Roman"/>
          <w:sz w:val="24"/>
          <w:szCs w:val="24"/>
          <w:lang w:val="lt-LT"/>
        </w:rPr>
        <w:t>Pirkėjo teisės ir pareigos</w:t>
      </w:r>
    </w:p>
    <w:p w14:paraId="3FB81EFB" w14:textId="17D669FC" w:rsidR="000D3334" w:rsidRPr="00A57BC4" w:rsidRDefault="002F033A" w:rsidP="00A57BC4">
      <w:pPr>
        <w:pStyle w:val="Pagrindinistekstas2"/>
        <w:widowControl w:val="0"/>
        <w:ind w:firstLine="0"/>
        <w:rPr>
          <w:rFonts w:ascii="Times New Roman" w:hAnsi="Times New Roman"/>
          <w:sz w:val="24"/>
          <w:szCs w:val="24"/>
          <w:lang w:val="lt-LT"/>
        </w:rPr>
      </w:pPr>
      <w:r w:rsidRPr="00A57BC4">
        <w:rPr>
          <w:rFonts w:ascii="Times New Roman" w:hAnsi="Times New Roman"/>
          <w:sz w:val="24"/>
          <w:szCs w:val="24"/>
          <w:lang w:val="lt-LT"/>
        </w:rPr>
        <w:t xml:space="preserve">4.1. </w:t>
      </w:r>
      <w:r w:rsidR="000D3334" w:rsidRPr="00A57BC4">
        <w:rPr>
          <w:rFonts w:ascii="Times New Roman" w:hAnsi="Times New Roman"/>
          <w:sz w:val="24"/>
          <w:szCs w:val="24"/>
          <w:lang w:val="lt-LT"/>
        </w:rPr>
        <w:t>Pirkėjas įsipareigoja Tiekėjui sudaryti visas sąlygas, suteikti informaciją ar dokumentus, būtinus Paslaugoms teikti.</w:t>
      </w:r>
    </w:p>
    <w:p w14:paraId="15896498" w14:textId="3406D157"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4.2. </w:t>
      </w:r>
      <w:r w:rsidR="000D3334" w:rsidRPr="00A57BC4">
        <w:rPr>
          <w:rFonts w:ascii="Times New Roman" w:hAnsi="Times New Roman"/>
          <w:sz w:val="24"/>
          <w:szCs w:val="24"/>
          <w:lang w:val="lt-LT"/>
        </w:rPr>
        <w:t>Pirkėjas įsipareigoja mokėti Sutarties kainą už tinkamai suteiktas Paslaugas pagal šios Sutarties sąlygas.</w:t>
      </w:r>
    </w:p>
    <w:p w14:paraId="52E4D3CA" w14:textId="31129DD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4.3. </w:t>
      </w:r>
      <w:r w:rsidR="000D3334" w:rsidRPr="00A57BC4">
        <w:rPr>
          <w:rFonts w:ascii="Times New Roman" w:hAnsi="Times New Roman"/>
          <w:sz w:val="24"/>
          <w:szCs w:val="24"/>
          <w:lang w:val="lt-LT"/>
        </w:rPr>
        <w:t>Pirkėjas turi visas šios Sutarties bei Lietuvos Respublikoje galiojančių teisės aktų numatytas teises.</w:t>
      </w:r>
    </w:p>
    <w:p w14:paraId="2F9DCB8B" w14:textId="7CFE9C9C"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lastRenderedPageBreak/>
        <w:t xml:space="preserve">5. </w:t>
      </w:r>
      <w:r w:rsidR="000D3334" w:rsidRPr="00A57BC4">
        <w:rPr>
          <w:rFonts w:ascii="Times New Roman" w:hAnsi="Times New Roman"/>
          <w:sz w:val="24"/>
          <w:szCs w:val="24"/>
          <w:lang w:val="lt-LT"/>
        </w:rPr>
        <w:t>Sutarties kaina (kainodaros taisyklės)</w:t>
      </w:r>
    </w:p>
    <w:p w14:paraId="53966132" w14:textId="1724D331" w:rsidR="000D3334" w:rsidRPr="00A57BC4" w:rsidRDefault="002F033A" w:rsidP="00A57BC4">
      <w:pPr>
        <w:pStyle w:val="Pagrindinistekstas2"/>
        <w:ind w:firstLine="0"/>
        <w:jc w:val="left"/>
        <w:rPr>
          <w:rFonts w:ascii="Times New Roman" w:hAnsi="Times New Roman"/>
          <w:sz w:val="24"/>
          <w:szCs w:val="24"/>
          <w:lang w:val="lt-LT"/>
        </w:rPr>
      </w:pPr>
      <w:r w:rsidRPr="00A57BC4">
        <w:rPr>
          <w:rFonts w:ascii="Times New Roman" w:hAnsi="Times New Roman"/>
          <w:sz w:val="24"/>
          <w:szCs w:val="24"/>
          <w:lang w:val="lt-LT"/>
        </w:rPr>
        <w:t xml:space="preserve">5.1. </w:t>
      </w:r>
      <w:r w:rsidR="000D3334" w:rsidRPr="00A57BC4">
        <w:rPr>
          <w:rFonts w:ascii="Times New Roman" w:hAnsi="Times New Roman"/>
          <w:sz w:val="24"/>
          <w:szCs w:val="24"/>
          <w:lang w:val="lt-LT"/>
        </w:rPr>
        <w:t>Sutarties kaina arba kainodaros taisyklės nustatytos Sutarties specialiosiose sąlygose.</w:t>
      </w:r>
    </w:p>
    <w:p w14:paraId="4B1BA2DD" w14:textId="0EEEFB22" w:rsidR="000D3334" w:rsidRPr="00A57BC4" w:rsidRDefault="002F033A" w:rsidP="00A57BC4">
      <w:pPr>
        <w:pStyle w:val="Pagrindinistekstas2"/>
        <w:ind w:firstLine="0"/>
        <w:jc w:val="left"/>
        <w:rPr>
          <w:rFonts w:ascii="Times New Roman" w:hAnsi="Times New Roman"/>
          <w:sz w:val="24"/>
          <w:szCs w:val="24"/>
          <w:lang w:val="lt-LT"/>
        </w:rPr>
      </w:pPr>
      <w:r w:rsidRPr="00A57BC4">
        <w:rPr>
          <w:rFonts w:ascii="Times New Roman" w:hAnsi="Times New Roman"/>
          <w:sz w:val="24"/>
          <w:szCs w:val="24"/>
          <w:lang w:val="lt-LT"/>
        </w:rPr>
        <w:t xml:space="preserve">5.2. </w:t>
      </w:r>
      <w:r w:rsidR="000D3334" w:rsidRPr="00A57BC4">
        <w:rPr>
          <w:rFonts w:ascii="Times New Roman" w:hAnsi="Times New Roman"/>
          <w:sz w:val="24"/>
          <w:szCs w:val="24"/>
          <w:lang w:val="lt-LT"/>
        </w:rPr>
        <w:t>Į Sutarties kainą turi būti įskaičiuota Paslaugų kaina, visos išlaidos ir mokesčiai. Tiekėjas į Sutarties kainą privalo įskaičiuoti visas su Paslaugų teikimu susijusias išlaidas, įskaitant, bet neapsiribojant:</w:t>
      </w:r>
    </w:p>
    <w:p w14:paraId="7E43E11B" w14:textId="746F1A48" w:rsidR="000D3334" w:rsidRPr="00A57BC4" w:rsidRDefault="002F033A" w:rsidP="00A57BC4">
      <w:pPr>
        <w:pStyle w:val="Pagrindinistekstas2"/>
        <w:ind w:firstLine="0"/>
        <w:jc w:val="left"/>
        <w:rPr>
          <w:rFonts w:ascii="Times New Roman" w:hAnsi="Times New Roman"/>
          <w:sz w:val="24"/>
          <w:szCs w:val="24"/>
          <w:lang w:val="lt-LT"/>
        </w:rPr>
      </w:pPr>
      <w:r w:rsidRPr="00A57BC4">
        <w:rPr>
          <w:rFonts w:ascii="Times New Roman" w:hAnsi="Times New Roman"/>
          <w:sz w:val="24"/>
          <w:szCs w:val="24"/>
          <w:lang w:val="lt-LT"/>
        </w:rPr>
        <w:t xml:space="preserve">5.2.1. </w:t>
      </w:r>
      <w:r w:rsidR="000D3334" w:rsidRPr="00A57BC4">
        <w:rPr>
          <w:rFonts w:ascii="Times New Roman" w:hAnsi="Times New Roman"/>
          <w:sz w:val="24"/>
          <w:szCs w:val="24"/>
          <w:lang w:val="lt-LT"/>
        </w:rPr>
        <w:t>visas su dokumentų, kurių reikalauja Pirkėjas, rengimu ir pateikimu susijusias išlaidas;</w:t>
      </w:r>
    </w:p>
    <w:p w14:paraId="0D1FCD6F" w14:textId="2CB19D51" w:rsidR="000D3334" w:rsidRPr="00A57BC4" w:rsidRDefault="002F033A" w:rsidP="00A57BC4">
      <w:pPr>
        <w:pStyle w:val="Pagrindinistekstas2"/>
        <w:ind w:firstLine="0"/>
        <w:jc w:val="left"/>
        <w:rPr>
          <w:rFonts w:ascii="Times New Roman" w:hAnsi="Times New Roman"/>
          <w:sz w:val="24"/>
          <w:szCs w:val="24"/>
          <w:lang w:val="lt-LT"/>
        </w:rPr>
      </w:pPr>
      <w:r w:rsidRPr="00A57BC4">
        <w:rPr>
          <w:rFonts w:ascii="Times New Roman" w:hAnsi="Times New Roman"/>
          <w:sz w:val="24"/>
          <w:szCs w:val="24"/>
          <w:lang w:val="lt-LT"/>
        </w:rPr>
        <w:t xml:space="preserve">5.2.2. </w:t>
      </w:r>
      <w:r w:rsidR="000D3334" w:rsidRPr="00A57BC4">
        <w:rPr>
          <w:rFonts w:ascii="Times New Roman" w:hAnsi="Times New Roman"/>
          <w:sz w:val="24"/>
          <w:szCs w:val="24"/>
          <w:lang w:val="lt-LT"/>
        </w:rPr>
        <w:t>aprūpinimo įrankiais, reikalingais Paslaugoms atlikti, išlaidas.</w:t>
      </w:r>
    </w:p>
    <w:p w14:paraId="1818E249" w14:textId="7E6CCE7F"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6. </w:t>
      </w:r>
      <w:r w:rsidR="000D3334" w:rsidRPr="00A57BC4">
        <w:rPr>
          <w:rFonts w:ascii="Times New Roman" w:hAnsi="Times New Roman"/>
          <w:sz w:val="24"/>
          <w:szCs w:val="24"/>
          <w:lang w:val="lt-LT"/>
        </w:rPr>
        <w:t>Sutarties įvykdymo užtikrinimas</w:t>
      </w:r>
    </w:p>
    <w:p w14:paraId="0DADBE86" w14:textId="0A1983EE"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6.1. </w:t>
      </w:r>
      <w:r w:rsidR="000D3334" w:rsidRPr="00A57BC4">
        <w:rPr>
          <w:rFonts w:ascii="Times New Roman" w:hAnsi="Times New Roman"/>
          <w:sz w:val="24"/>
          <w:szCs w:val="24"/>
          <w:lang w:val="lt-LT"/>
        </w:rPr>
        <w:t>Sutarties įvykdymo užtikrinimas nereikalaujamas.</w:t>
      </w:r>
    </w:p>
    <w:p w14:paraId="5D72D067" w14:textId="11D25555"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7. </w:t>
      </w:r>
      <w:r w:rsidR="000D3334" w:rsidRPr="00A57BC4">
        <w:rPr>
          <w:rFonts w:ascii="Times New Roman" w:hAnsi="Times New Roman"/>
          <w:sz w:val="24"/>
          <w:szCs w:val="24"/>
          <w:lang w:val="lt-LT"/>
        </w:rPr>
        <w:t>Šalių atsakomybė</w:t>
      </w:r>
    </w:p>
    <w:p w14:paraId="18B1E253" w14:textId="72F62EC6"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7.1. </w:t>
      </w:r>
      <w:r w:rsidR="000D3334" w:rsidRPr="00A57BC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445AFF" w14:textId="7D3729F2"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7.2. </w:t>
      </w:r>
      <w:r w:rsidR="000D3334" w:rsidRPr="00A57BC4">
        <w:rPr>
          <w:rFonts w:ascii="Times New Roman" w:hAnsi="Times New Roman"/>
          <w:sz w:val="24"/>
          <w:szCs w:val="24"/>
          <w:lang w:val="lt-LT"/>
        </w:rPr>
        <w:t>Delspinigių dydis ir jų mokėjimo sąlygos nustatytos Sutarties specialiosiose sąlygose.</w:t>
      </w:r>
    </w:p>
    <w:p w14:paraId="0863E878" w14:textId="33C64FB8"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7.3. </w:t>
      </w:r>
      <w:r w:rsidR="000D3334" w:rsidRPr="00A57BC4">
        <w:rPr>
          <w:rFonts w:ascii="Times New Roman" w:hAnsi="Times New Roman"/>
          <w:sz w:val="24"/>
          <w:szCs w:val="24"/>
          <w:lang w:val="lt-LT"/>
        </w:rPr>
        <w:t>Delspinigių sumokėjimas neatleidžia Šalių nuo pareigos vykdyti šioje Sutartyje prisiimtus įsipareigojimus.</w:t>
      </w:r>
    </w:p>
    <w:p w14:paraId="7BD9F292" w14:textId="709EFE26"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8. </w:t>
      </w:r>
      <w:r w:rsidR="000D3334" w:rsidRPr="00A57BC4">
        <w:rPr>
          <w:rFonts w:ascii="Times New Roman" w:hAnsi="Times New Roman"/>
          <w:sz w:val="24"/>
          <w:szCs w:val="24"/>
          <w:lang w:val="lt-LT"/>
        </w:rPr>
        <w:t>Nenugalimos jėgos aplinkybės (</w:t>
      </w:r>
      <w:r w:rsidR="000D3334" w:rsidRPr="00A57BC4">
        <w:rPr>
          <w:rFonts w:ascii="Times New Roman" w:hAnsi="Times New Roman"/>
          <w:i/>
          <w:iCs/>
          <w:sz w:val="24"/>
          <w:szCs w:val="24"/>
          <w:lang w:val="lt-LT"/>
        </w:rPr>
        <w:t>force majeure</w:t>
      </w:r>
      <w:r w:rsidR="000D3334" w:rsidRPr="00A57BC4">
        <w:rPr>
          <w:rFonts w:ascii="Times New Roman" w:hAnsi="Times New Roman"/>
          <w:sz w:val="24"/>
          <w:szCs w:val="24"/>
          <w:lang w:val="lt-LT"/>
        </w:rPr>
        <w:t>)</w:t>
      </w:r>
    </w:p>
    <w:p w14:paraId="733BC6F8" w14:textId="088AD217"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8.1. </w:t>
      </w:r>
      <w:r w:rsidR="000D3334" w:rsidRPr="00A57BC4">
        <w:rPr>
          <w:rFonts w:ascii="Times New Roman" w:hAnsi="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0D3334" w:rsidRPr="00A57BC4">
        <w:rPr>
          <w:rFonts w:ascii="Times New Roman" w:hAnsi="Times New Roman"/>
          <w:i/>
          <w:iCs/>
          <w:sz w:val="24"/>
          <w:szCs w:val="24"/>
          <w:lang w:val="lt-LT"/>
        </w:rPr>
        <w:t>force majeure</w:t>
      </w:r>
      <w:r w:rsidR="000D3334" w:rsidRPr="00A57BC4">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D3334" w:rsidRPr="00A57BC4">
        <w:rPr>
          <w:rFonts w:ascii="Times New Roman" w:hAnsi="Times New Roman"/>
          <w:i/>
          <w:iCs/>
          <w:sz w:val="24"/>
          <w:szCs w:val="24"/>
          <w:lang w:val="lt-LT"/>
        </w:rPr>
        <w:t>force majeure</w:t>
      </w:r>
      <w:r w:rsidR="000D3334" w:rsidRPr="00A57BC4">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4D02B7" w14:textId="46183831"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8.2. </w:t>
      </w:r>
      <w:r w:rsidR="000D3334" w:rsidRPr="00A57BC4">
        <w:rPr>
          <w:rFonts w:ascii="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E129A" w14:textId="13B8BCAF"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8.3. </w:t>
      </w:r>
      <w:r w:rsidR="000D3334" w:rsidRPr="00A57BC4">
        <w:rPr>
          <w:rFonts w:ascii="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CC7BE7" w14:textId="4203D224"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9. </w:t>
      </w:r>
      <w:r w:rsidR="000D3334" w:rsidRPr="00A57BC4">
        <w:rPr>
          <w:rFonts w:ascii="Times New Roman" w:hAnsi="Times New Roman"/>
          <w:sz w:val="24"/>
          <w:szCs w:val="24"/>
          <w:lang w:val="lt-LT"/>
        </w:rPr>
        <w:t>Intelektinės ir pramoninės nuosavybės teisės</w:t>
      </w:r>
    </w:p>
    <w:p w14:paraId="14BA4495" w14:textId="045F837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9.1. </w:t>
      </w:r>
      <w:r w:rsidR="000D3334" w:rsidRPr="00A57BC4">
        <w:rPr>
          <w:rFonts w:ascii="Times New Roman" w:hAnsi="Times New Roman"/>
          <w:sz w:val="24"/>
          <w:szCs w:val="24"/>
          <w:lang w:val="lt-LT"/>
        </w:rPr>
        <w:t>Visi rezultatai ir su jais susijusios teisės, įgytos vykdant Sutartį, įskaitant autorines ir kitas intelektinės ar pramoninės nuosavybės teises, yra Pirkėjo nuosavybė.</w:t>
      </w:r>
    </w:p>
    <w:p w14:paraId="48E5BEAD" w14:textId="4F51654B"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9.2. </w:t>
      </w:r>
      <w:r w:rsidR="000D3334" w:rsidRPr="00A57BC4">
        <w:rPr>
          <w:rFonts w:ascii="Times New Roman" w:hAnsi="Times New Roman"/>
          <w:sz w:val="24"/>
          <w:szCs w:val="24"/>
          <w:lang w:val="lt-LT"/>
        </w:rPr>
        <w:t>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0D0D5AE" w14:textId="63F31CAC"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10. </w:t>
      </w:r>
      <w:r w:rsidR="000D3334" w:rsidRPr="00A57BC4">
        <w:rPr>
          <w:rFonts w:ascii="Times New Roman" w:hAnsi="Times New Roman"/>
          <w:sz w:val="24"/>
          <w:szCs w:val="24"/>
          <w:lang w:val="lt-LT"/>
        </w:rPr>
        <w:t>Šalių pareiškimai ir garantijos</w:t>
      </w:r>
    </w:p>
    <w:p w14:paraId="56A23E17" w14:textId="0DA8FE38"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10.1. </w:t>
      </w:r>
      <w:r w:rsidR="000D3334" w:rsidRPr="00A57BC4">
        <w:rPr>
          <w:rFonts w:ascii="Times New Roman" w:hAnsi="Times New Roman"/>
          <w:sz w:val="24"/>
          <w:szCs w:val="24"/>
          <w:lang w:val="lt-LT"/>
        </w:rPr>
        <w:t>Kiekviena iš Šalių pareiškia ir garantuoja kitai Šaliai, kad:</w:t>
      </w:r>
    </w:p>
    <w:p w14:paraId="2934D5F1" w14:textId="16827AD1"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10.1.1. </w:t>
      </w:r>
      <w:r w:rsidR="000D3334" w:rsidRPr="00A57BC4">
        <w:rPr>
          <w:rFonts w:ascii="Times New Roman" w:hAnsi="Times New Roman"/>
          <w:sz w:val="24"/>
          <w:szCs w:val="24"/>
          <w:lang w:val="lt-LT"/>
        </w:rPr>
        <w:t>Šalis yra tinkamai įsteigta ir teisėtai veikia pagal Lietuvos Respublikos įstatymus;</w:t>
      </w:r>
    </w:p>
    <w:p w14:paraId="6B00535E" w14:textId="4DC8D65D"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10.1.2. </w:t>
      </w:r>
      <w:r w:rsidR="000D3334" w:rsidRPr="00A57BC4">
        <w:rPr>
          <w:rFonts w:ascii="Times New Roman" w:hAnsi="Times New Roman"/>
          <w:sz w:val="24"/>
          <w:szCs w:val="24"/>
          <w:lang w:val="lt-LT"/>
        </w:rPr>
        <w:t>Šalis atliko visus teisinius veiksmus, būtinus, kad Sutartis būtų tinkamai sudaryta ir galiotų, ir turi visus teisės aktais numatytus leidimus, licencijas, darbuotojus, reikalingus Paslaugoms teikti;</w:t>
      </w:r>
    </w:p>
    <w:p w14:paraId="068B2EAB" w14:textId="79B4F862"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lastRenderedPageBreak/>
        <w:t xml:space="preserve">10.1.3. </w:t>
      </w:r>
      <w:r w:rsidR="000D3334" w:rsidRPr="00A57BC4">
        <w:rPr>
          <w:rFonts w:ascii="Times New Roman" w:hAnsi="Times New Roman"/>
          <w:sz w:val="24"/>
          <w:szCs w:val="24"/>
          <w:lang w:val="lt-LT"/>
        </w:rPr>
        <w:t>sudarydama Sutartį, Šalis neviršija savo kompetencijos ir nepažeidžia ją saistančių įstatymų, kitų privalomų teisės aktų, taisyklių, statutų, teismo sprendimų, įstatų, nuostatų, potvarkių, įsipareigojimų ir susitarimų;</w:t>
      </w:r>
    </w:p>
    <w:p w14:paraId="248A10CB" w14:textId="4BBB3FDB"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10.1.4. </w:t>
      </w:r>
      <w:r w:rsidR="000D3334" w:rsidRPr="00A57BC4">
        <w:rPr>
          <w:rFonts w:ascii="Times New Roman" w:hAnsi="Times New Roman"/>
          <w:sz w:val="24"/>
          <w:szCs w:val="24"/>
          <w:lang w:val="lt-LT"/>
        </w:rPr>
        <w:t>ši Sutartis yra Šaliai galiojantis, teisinis ir ją saistantis įsipareigojimas, kurio vykdymo galima pareikalauti pagal Sutarties sąlygas.</w:t>
      </w:r>
    </w:p>
    <w:p w14:paraId="5FB2F7D6" w14:textId="1A345793"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11. </w:t>
      </w:r>
      <w:r w:rsidR="000D3334" w:rsidRPr="00A57BC4">
        <w:rPr>
          <w:rFonts w:ascii="Times New Roman" w:hAnsi="Times New Roman"/>
          <w:sz w:val="24"/>
          <w:szCs w:val="24"/>
          <w:lang w:val="lt-LT"/>
        </w:rPr>
        <w:t>Konfidencialumo įsipareigojimai</w:t>
      </w:r>
    </w:p>
    <w:p w14:paraId="6FDAC081" w14:textId="1FA3FB3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11.1. </w:t>
      </w:r>
      <w:r w:rsidR="000D3334" w:rsidRPr="00A57BC4">
        <w:rPr>
          <w:rFonts w:ascii="Times New Roman" w:hAnsi="Times New Roman"/>
          <w:sz w:val="24"/>
          <w:szCs w:val="24"/>
          <w:lang w:val="lt-LT"/>
        </w:rPr>
        <w:t>Šalys laiko konfidencialia informaciją tik tą informaciją, kurią šalys nurodė kaip konfidencialią aiškiai ir nedviprasmiškai, tokios informacijos be išankstinio raštiško kitos šalies sutikimo negali atskleisti jokiam kitam asmeniui, išskyrus asmenis, Šalių paskirtus vykdyti Sutartį. Sutarties turinys tokiems asmenims atskleidžiamas tik tiek, kiek to reikia Sutarties vykdymo tikslais. Be raštiško Pirkėjo sutikimo Tiekėjas negali pasinaudoti jokiais konfidencialiais dokumentais ar informacija, išskyrus šios Sutarties vykdymo tikslais. Šis punktas galioja tris metus ar kitą Lietuvos Respublikos įstatymuose ar kituose teisės aktuose ir (arba) Šalių Specialiose sutarties sąlygose sutartą laikotarpį po šios Sutarties nutraukimo ar pasibaigimo.</w:t>
      </w:r>
    </w:p>
    <w:p w14:paraId="3618070E" w14:textId="2B10FEAE"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12. </w:t>
      </w:r>
      <w:r w:rsidR="000D3334" w:rsidRPr="00A57BC4">
        <w:rPr>
          <w:rFonts w:ascii="Times New Roman" w:hAnsi="Times New Roman"/>
          <w:sz w:val="24"/>
          <w:szCs w:val="24"/>
          <w:lang w:val="lt-LT"/>
        </w:rPr>
        <w:t>Darbo valandos ir atostogos</w:t>
      </w:r>
    </w:p>
    <w:p w14:paraId="52D37708" w14:textId="38594478"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12.1. </w:t>
      </w:r>
      <w:r w:rsidR="000D3334" w:rsidRPr="00A57BC4">
        <w:rPr>
          <w:rFonts w:ascii="Times New Roman" w:hAnsi="Times New Roman"/>
          <w:sz w:val="24"/>
          <w:szCs w:val="24"/>
          <w:lang w:val="lt-LT"/>
        </w:rPr>
        <w:t>Tiekėjo darbuotojų, kurie atlieka Paslaugas, darbo dienos ir valandos vykdant Sutartį yra derinamos su Pirkėju ir nustatomos pagal Tiekėjo valstybės įstatymus ir kitus teisės aktus bei pagal Paslaugų specifiką.</w:t>
      </w:r>
    </w:p>
    <w:p w14:paraId="158A4AAC" w14:textId="4A86971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12.2. </w:t>
      </w:r>
      <w:r w:rsidR="000D3334" w:rsidRPr="00A57BC4">
        <w:rPr>
          <w:rFonts w:ascii="Times New Roman" w:hAnsi="Times New Roman"/>
          <w:sz w:val="24"/>
          <w:szCs w:val="24"/>
          <w:lang w:val="lt-LT"/>
        </w:rPr>
        <w:t>Tiekėjo darbuotojų, kurie atlieka Paslaugas, metinių atostogų laikas Sutarties vykdymo laikotarpiu derinamas su Pirkėju.</w:t>
      </w:r>
    </w:p>
    <w:p w14:paraId="755F5703" w14:textId="4FCCCF6A"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13. </w:t>
      </w:r>
      <w:r w:rsidR="000D3334" w:rsidRPr="00A57BC4">
        <w:rPr>
          <w:rFonts w:ascii="Times New Roman" w:hAnsi="Times New Roman"/>
          <w:sz w:val="24"/>
          <w:szCs w:val="24"/>
          <w:lang w:val="lt-LT"/>
        </w:rPr>
        <w:t>Sutarties galiojimas</w:t>
      </w:r>
    </w:p>
    <w:p w14:paraId="659A0693" w14:textId="6F570430"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13.1. </w:t>
      </w:r>
      <w:r w:rsidR="000D3334" w:rsidRPr="00A57BC4">
        <w:rPr>
          <w:rFonts w:ascii="Times New Roman" w:hAnsi="Times New Roman"/>
          <w:sz w:val="24"/>
          <w:szCs w:val="24"/>
          <w:lang w:val="lt-LT"/>
        </w:rPr>
        <w:t>Sutarties galiojimo terminas nustatytas Sutarties specialiosiose sąlygose.</w:t>
      </w:r>
    </w:p>
    <w:p w14:paraId="60FB123D" w14:textId="2D5F72D8"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13.2. </w:t>
      </w:r>
      <w:r w:rsidR="000D3334" w:rsidRPr="00A57BC4">
        <w:rPr>
          <w:rFonts w:ascii="Times New Roman" w:hAnsi="Times New Roman"/>
          <w:sz w:val="24"/>
          <w:szCs w:val="24"/>
          <w:lang w:val="lt-LT"/>
        </w:rPr>
        <w:t>Jei bet kuri šios Sutarties nuostata tampa ar pripažįstama visiškai ar iš dalies negaliojančia, tai neturi įtakos kitų Sutarties nuostatų galiojimui.</w:t>
      </w:r>
    </w:p>
    <w:p w14:paraId="1AF78A06" w14:textId="1390E89F"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13.3. </w:t>
      </w:r>
      <w:r w:rsidR="000D3334" w:rsidRPr="00A57BC4">
        <w:rPr>
          <w:rFonts w:ascii="Times New Roman" w:hAnsi="Times New Roman"/>
          <w:sz w:val="24"/>
          <w:szCs w:val="24"/>
          <w:lang w:val="lt-LT"/>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576D62F" w14:textId="2F5429D9"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14. </w:t>
      </w:r>
      <w:r w:rsidR="000D3334" w:rsidRPr="00A57BC4">
        <w:rPr>
          <w:rFonts w:ascii="Times New Roman" w:hAnsi="Times New Roman"/>
          <w:sz w:val="24"/>
          <w:szCs w:val="24"/>
          <w:lang w:val="lt-LT"/>
        </w:rPr>
        <w:t>Sutarties pakeitimai</w:t>
      </w:r>
    </w:p>
    <w:p w14:paraId="5B037FEC" w14:textId="258E0610"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14.1. </w:t>
      </w:r>
      <w:r w:rsidR="000D3334" w:rsidRPr="00A57BC4">
        <w:rPr>
          <w:rFonts w:ascii="Times New Roman" w:hAnsi="Times New Roman"/>
          <w:sz w:val="24"/>
          <w:szCs w:val="24"/>
          <w:lang w:val="lt-LT"/>
        </w:rPr>
        <w:t>Sutarties sąlygos Sutarties galiojimo laikotarpiu gali būti keičiamos tik nepažeidžiant LR Viešųjų pirkimų įstatymo 89 straipsnio nuostatų.</w:t>
      </w:r>
    </w:p>
    <w:p w14:paraId="304F5913" w14:textId="312FCFDF"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15. </w:t>
      </w:r>
      <w:r w:rsidR="000D3334" w:rsidRPr="00A57BC4">
        <w:rPr>
          <w:rFonts w:ascii="Times New Roman" w:hAnsi="Times New Roman"/>
          <w:sz w:val="24"/>
          <w:szCs w:val="24"/>
          <w:lang w:val="lt-LT"/>
        </w:rPr>
        <w:t>Sutarties pažeidimas</w:t>
      </w:r>
    </w:p>
    <w:p w14:paraId="6F190DA8" w14:textId="017973FB"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15.1. </w:t>
      </w:r>
      <w:r w:rsidR="000D3334" w:rsidRPr="00A57BC4">
        <w:rPr>
          <w:rFonts w:ascii="Times New Roman" w:hAnsi="Times New Roman"/>
          <w:sz w:val="24"/>
          <w:szCs w:val="24"/>
          <w:lang w:val="lt-LT"/>
        </w:rPr>
        <w:t>Jei kuri nors Sutarties Šalis nevykdo arba netinkamai vykdo kokius nors savo įsipareigojimus pagal Sutartį, ji pažeidžia Sutartį.</w:t>
      </w:r>
    </w:p>
    <w:p w14:paraId="2F2DEB7B" w14:textId="26E66C16"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15.2. </w:t>
      </w:r>
      <w:r w:rsidR="000D3334" w:rsidRPr="00A57BC4">
        <w:rPr>
          <w:rFonts w:ascii="Times New Roman" w:hAnsi="Times New Roman"/>
          <w:sz w:val="24"/>
          <w:szCs w:val="24"/>
          <w:lang w:val="lt-LT"/>
        </w:rPr>
        <w:t>Vienai Sutarties Šaliai pažeidus Sutartį, nukentėjusioji Šalis turi teisę:</w:t>
      </w:r>
    </w:p>
    <w:p w14:paraId="0FAF947E" w14:textId="32C027B8"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15.2.1. </w:t>
      </w:r>
      <w:r w:rsidR="000D3334" w:rsidRPr="00A57BC4">
        <w:rPr>
          <w:rFonts w:ascii="Times New Roman" w:hAnsi="Times New Roman"/>
          <w:sz w:val="24"/>
          <w:szCs w:val="24"/>
          <w:lang w:val="lt-LT"/>
        </w:rPr>
        <w:t>reikalauti kitos Šalies vykdyti sutartinius įsipareigojimus;</w:t>
      </w:r>
    </w:p>
    <w:p w14:paraId="5DE07233" w14:textId="6784C88F"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15.2.2. </w:t>
      </w:r>
      <w:r w:rsidR="000D3334" w:rsidRPr="00A57BC4">
        <w:rPr>
          <w:rFonts w:ascii="Times New Roman" w:hAnsi="Times New Roman"/>
          <w:sz w:val="24"/>
          <w:szCs w:val="24"/>
          <w:lang w:val="lt-LT"/>
        </w:rPr>
        <w:t>reikalauti atlyginti nuostolius;</w:t>
      </w:r>
    </w:p>
    <w:p w14:paraId="0689F2DC" w14:textId="5693A079"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15.2.3. </w:t>
      </w:r>
      <w:r w:rsidR="000D3334" w:rsidRPr="00A57BC4">
        <w:rPr>
          <w:rFonts w:ascii="Times New Roman" w:hAnsi="Times New Roman"/>
          <w:sz w:val="24"/>
          <w:szCs w:val="24"/>
          <w:lang w:val="lt-LT"/>
        </w:rPr>
        <w:t>reikalauti sumokėti Sutarties specialiosiose sąlygose nustatytus delspinigius;</w:t>
      </w:r>
    </w:p>
    <w:p w14:paraId="75369DB6" w14:textId="484F5BDF"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15.2.4. </w:t>
      </w:r>
      <w:r w:rsidR="000D3334" w:rsidRPr="00A57BC4">
        <w:rPr>
          <w:rFonts w:ascii="Times New Roman" w:hAnsi="Times New Roman"/>
          <w:sz w:val="24"/>
          <w:szCs w:val="24"/>
          <w:lang w:val="lt-LT"/>
        </w:rPr>
        <w:t>nutraukti Sutartį;</w:t>
      </w:r>
    </w:p>
    <w:p w14:paraId="4B4D4D5F" w14:textId="62ADBF66"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15.2.5. </w:t>
      </w:r>
      <w:r w:rsidR="000D3334" w:rsidRPr="00A57BC4">
        <w:rPr>
          <w:rFonts w:ascii="Times New Roman" w:hAnsi="Times New Roman"/>
          <w:sz w:val="24"/>
          <w:szCs w:val="24"/>
          <w:lang w:val="lt-LT"/>
        </w:rPr>
        <w:t>taikyti kitus Lietuvos Respublikos teisės aktų nustatytus teisių gynimo būdus.</w:t>
      </w:r>
    </w:p>
    <w:p w14:paraId="6F9E11E5" w14:textId="15B827CB"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15.3. </w:t>
      </w:r>
      <w:r w:rsidR="000D3334" w:rsidRPr="00A57BC4">
        <w:rPr>
          <w:rFonts w:ascii="Times New Roman" w:hAnsi="Times New Roman"/>
          <w:sz w:val="24"/>
          <w:szCs w:val="24"/>
          <w:lang w:val="lt-LT"/>
        </w:rPr>
        <w:t>Esminiai Sutarties pažeidimai yra nurodyti 21 punkte.</w:t>
      </w:r>
    </w:p>
    <w:p w14:paraId="1E217CF9" w14:textId="1F61A4A7"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16. </w:t>
      </w:r>
      <w:r w:rsidR="000D3334" w:rsidRPr="00A57BC4">
        <w:rPr>
          <w:rFonts w:ascii="Times New Roman" w:hAnsi="Times New Roman"/>
          <w:sz w:val="24"/>
          <w:szCs w:val="24"/>
          <w:lang w:val="lt-LT"/>
        </w:rPr>
        <w:t>Sutarties vykdymo sustabdymas</w:t>
      </w:r>
    </w:p>
    <w:p w14:paraId="7EDC8754" w14:textId="77777777" w:rsidR="00D734A5"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16.1. </w:t>
      </w:r>
      <w:r w:rsidR="000D3334" w:rsidRPr="00A57BC4">
        <w:rPr>
          <w:rFonts w:ascii="Times New Roman" w:hAnsi="Times New Roman"/>
          <w:sz w:val="24"/>
          <w:szCs w:val="24"/>
          <w:lang w:val="lt-LT"/>
        </w:rPr>
        <w:t xml:space="preserve">Esant </w:t>
      </w:r>
      <w:r w:rsidR="00D734A5">
        <w:rPr>
          <w:rFonts w:ascii="Times New Roman" w:hAnsi="Times New Roman"/>
          <w:sz w:val="24"/>
          <w:szCs w:val="24"/>
          <w:lang w:val="lt-LT"/>
        </w:rPr>
        <w:t xml:space="preserve">šioms </w:t>
      </w:r>
      <w:r w:rsidR="000D3334" w:rsidRPr="00A57BC4">
        <w:rPr>
          <w:rFonts w:ascii="Times New Roman" w:hAnsi="Times New Roman"/>
          <w:sz w:val="24"/>
          <w:szCs w:val="24"/>
          <w:lang w:val="lt-LT"/>
        </w:rPr>
        <w:t>svarbioms aplinkybėms, Pirkėjas turi teisę sustabdyti Paslaugų ar kurios nors jų dalies teikimą</w:t>
      </w:r>
      <w:r w:rsidR="00D734A5">
        <w:rPr>
          <w:rFonts w:ascii="Times New Roman" w:hAnsi="Times New Roman"/>
          <w:sz w:val="24"/>
          <w:szCs w:val="24"/>
          <w:lang w:val="lt-LT"/>
        </w:rPr>
        <w:t>:</w:t>
      </w:r>
    </w:p>
    <w:p w14:paraId="152D170A" w14:textId="3B40DFD2" w:rsidR="00D734A5" w:rsidRPr="006B7405" w:rsidRDefault="00D734A5" w:rsidP="006B7405">
      <w:pPr>
        <w:pStyle w:val="Pagrindinistekstas2"/>
        <w:ind w:firstLine="0"/>
        <w:rPr>
          <w:rFonts w:ascii="Times New Roman" w:hAnsi="Times New Roman"/>
          <w:sz w:val="24"/>
          <w:szCs w:val="24"/>
          <w:lang w:val="lt-LT"/>
        </w:rPr>
      </w:pPr>
      <w:r w:rsidRPr="006B7405">
        <w:rPr>
          <w:rFonts w:ascii="Times New Roman" w:hAnsi="Times New Roman"/>
          <w:sz w:val="24"/>
          <w:szCs w:val="24"/>
          <w:lang w:val="lt-LT"/>
        </w:rPr>
        <w:t xml:space="preserve">16.1.1. </w:t>
      </w:r>
      <w:bookmarkStart w:id="1" w:name="part_c642cc224b674997be6382844a9e224c"/>
      <w:bookmarkEnd w:id="1"/>
      <w:r w:rsidRPr="006B7405">
        <w:rPr>
          <w:rFonts w:ascii="Times New Roman" w:hAnsi="Times New Roman"/>
          <w:sz w:val="24"/>
          <w:szCs w:val="24"/>
          <w:lang w:val="lt-LT"/>
        </w:rPr>
        <w:t>esant Bendrųjų sąlygų 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D99466" w14:textId="1738C7CD" w:rsidR="00D734A5" w:rsidRPr="006B7405" w:rsidRDefault="00D734A5" w:rsidP="006B7405">
      <w:pPr>
        <w:pStyle w:val="Pagrindinistekstas2"/>
        <w:ind w:firstLine="0"/>
        <w:rPr>
          <w:rFonts w:ascii="Times New Roman" w:hAnsi="Times New Roman"/>
          <w:sz w:val="24"/>
          <w:szCs w:val="24"/>
          <w:lang w:val="lt-LT"/>
        </w:rPr>
      </w:pPr>
      <w:bookmarkStart w:id="2" w:name="part_8c7bc527fe3a40e58cd14bf5c8ee641c"/>
      <w:bookmarkEnd w:id="2"/>
      <w:r w:rsidRPr="006B7405">
        <w:rPr>
          <w:rFonts w:ascii="Times New Roman" w:hAnsi="Times New Roman"/>
          <w:sz w:val="24"/>
          <w:szCs w:val="24"/>
          <w:lang w:val="lt-LT"/>
        </w:rPr>
        <w:t>16.1.2. Tiekėjas Sutartyje nurodyta tvarka negali teikti Paslaugų (pavyzdžiui, Pirkėjas dėl objektyvių priežasčių negali sudaryti techninių galimybių Paslaugų teikimui), o Tiekėjas dėl to negali vykdyti Sutarties;</w:t>
      </w:r>
    </w:p>
    <w:p w14:paraId="1F1F0EFC" w14:textId="244C2ADF" w:rsidR="00D734A5" w:rsidRPr="006B7405" w:rsidRDefault="00D734A5" w:rsidP="006B7405">
      <w:pPr>
        <w:pStyle w:val="Pagrindinistekstas2"/>
        <w:ind w:firstLine="0"/>
        <w:rPr>
          <w:rFonts w:ascii="Times New Roman" w:hAnsi="Times New Roman"/>
          <w:sz w:val="24"/>
          <w:szCs w:val="24"/>
          <w:lang w:val="lt-LT"/>
        </w:rPr>
      </w:pPr>
      <w:bookmarkStart w:id="3" w:name="part_44ba912dac8644879eac3c897adf36d3"/>
      <w:bookmarkEnd w:id="3"/>
      <w:r w:rsidRPr="006B7405">
        <w:rPr>
          <w:rFonts w:ascii="Times New Roman" w:hAnsi="Times New Roman"/>
          <w:sz w:val="24"/>
          <w:szCs w:val="24"/>
          <w:lang w:val="lt-LT"/>
        </w:rPr>
        <w:t>16.1.3. dėl nenumatytų prekių, paslaugų ir (ar) darbų, susijusių su Paslaugomis, kurių poreikis paaiškėjo tik vykdant Sutartį, įsigijimo;</w:t>
      </w:r>
    </w:p>
    <w:p w14:paraId="058E8BD4" w14:textId="0E3CECFF" w:rsidR="00D734A5" w:rsidRPr="006B7405" w:rsidRDefault="00D734A5" w:rsidP="006B7405">
      <w:pPr>
        <w:pStyle w:val="Pagrindinistekstas2"/>
        <w:ind w:firstLine="0"/>
        <w:rPr>
          <w:rFonts w:ascii="Times New Roman" w:hAnsi="Times New Roman"/>
          <w:sz w:val="24"/>
          <w:szCs w:val="24"/>
          <w:lang w:val="lt-LT"/>
        </w:rPr>
      </w:pPr>
      <w:bookmarkStart w:id="4" w:name="part_be3a59fb70b44bb39d381a4d12ea8d9e"/>
      <w:bookmarkEnd w:id="4"/>
      <w:r w:rsidRPr="006B7405">
        <w:rPr>
          <w:rFonts w:ascii="Times New Roman" w:hAnsi="Times New Roman"/>
          <w:sz w:val="24"/>
          <w:szCs w:val="24"/>
          <w:lang w:val="lt-LT"/>
        </w:rPr>
        <w:lastRenderedPageBreak/>
        <w:t>16.1.4. ne dėl Pirkėjo kaltės vėluoja kitos Pirkėjo pirkimo sutarties, turinčios tiesioginės įtakos šiai Sutarčiai, vykdymas;</w:t>
      </w:r>
    </w:p>
    <w:p w14:paraId="4896F2EC" w14:textId="77BC6EC2" w:rsidR="00D734A5" w:rsidRPr="006B7405" w:rsidRDefault="00D734A5" w:rsidP="006B7405">
      <w:pPr>
        <w:pStyle w:val="Pagrindinistekstas2"/>
        <w:ind w:firstLine="0"/>
        <w:rPr>
          <w:rFonts w:ascii="Times New Roman" w:hAnsi="Times New Roman"/>
          <w:sz w:val="24"/>
          <w:szCs w:val="24"/>
          <w:lang w:val="lt-LT"/>
        </w:rPr>
      </w:pPr>
      <w:bookmarkStart w:id="5" w:name="part_5392cd7eaf3648e494eb22bc303729ef"/>
      <w:bookmarkEnd w:id="5"/>
      <w:r w:rsidRPr="006B7405">
        <w:rPr>
          <w:rFonts w:ascii="Times New Roman" w:hAnsi="Times New Roman"/>
          <w:sz w:val="24"/>
          <w:szCs w:val="24"/>
          <w:lang w:val="lt-LT"/>
        </w:rPr>
        <w:t>16.1.5. esant įrodymais pagrįstoms kliūtims ar trukdymams, sukeltiems Tiekėjui kitų trečiųjų asmenų ne dėl Tiekėjo ne laiku ar netinkamai pagal Sutarties sąlygas ir tvarką įvykdytų sutartinių įsipareigojimų;</w:t>
      </w:r>
    </w:p>
    <w:p w14:paraId="61F21655" w14:textId="073BDF49" w:rsidR="00D734A5" w:rsidRPr="006B7405" w:rsidRDefault="00D734A5" w:rsidP="006B7405">
      <w:pPr>
        <w:pStyle w:val="Pagrindinistekstas2"/>
        <w:ind w:firstLine="0"/>
        <w:rPr>
          <w:rFonts w:ascii="Times New Roman" w:hAnsi="Times New Roman"/>
          <w:sz w:val="24"/>
          <w:szCs w:val="24"/>
          <w:lang w:val="lt-LT"/>
        </w:rPr>
      </w:pPr>
      <w:bookmarkStart w:id="6" w:name="part_969cf5732a7644c4aa76c070c36544db"/>
      <w:bookmarkEnd w:id="6"/>
      <w:r w:rsidRPr="006B7405">
        <w:rPr>
          <w:rFonts w:ascii="Times New Roman" w:hAnsi="Times New Roman"/>
          <w:sz w:val="24"/>
          <w:szCs w:val="24"/>
          <w:lang w:val="lt-LT"/>
        </w:rPr>
        <w:t>16.1.6. pasikeitus galiojančiam teisės aktui ar įsigaliojus naujam teisės aktui, kuris turi įtakos šios Sutarties vykdymui;</w:t>
      </w:r>
    </w:p>
    <w:p w14:paraId="1F4FA97A" w14:textId="7C648647" w:rsidR="00D734A5" w:rsidRPr="006B7405" w:rsidRDefault="00D734A5" w:rsidP="006B7405">
      <w:pPr>
        <w:pStyle w:val="Pagrindinistekstas2"/>
        <w:ind w:firstLine="0"/>
        <w:rPr>
          <w:rFonts w:ascii="Times New Roman" w:hAnsi="Times New Roman"/>
          <w:sz w:val="24"/>
          <w:szCs w:val="24"/>
          <w:lang w:val="lt-LT"/>
        </w:rPr>
      </w:pPr>
      <w:bookmarkStart w:id="7" w:name="part_7c1f50adfddb4c0ab59ac21343893069"/>
      <w:bookmarkEnd w:id="7"/>
      <w:r w:rsidRPr="006B7405">
        <w:rPr>
          <w:rFonts w:ascii="Times New Roman" w:hAnsi="Times New Roman"/>
          <w:sz w:val="24"/>
          <w:szCs w:val="24"/>
          <w:lang w:val="lt-LT"/>
        </w:rPr>
        <w:t>16.1.7. sutartinių įsipareigojimų stabdymo būtinybė atsirado dėl sustabdyto, perskirstyto, negauto ir panašiai Pirkėjo Paslaugų pirkimui skirto finansavimo arba finansavimo trūkumo;</w:t>
      </w:r>
    </w:p>
    <w:p w14:paraId="4E2564B1" w14:textId="0BD166E4" w:rsidR="00D734A5" w:rsidRPr="006B7405" w:rsidRDefault="00D734A5" w:rsidP="00D734A5">
      <w:pPr>
        <w:pStyle w:val="Pagrindinistekstas2"/>
        <w:ind w:firstLine="0"/>
        <w:rPr>
          <w:rFonts w:ascii="Times New Roman" w:hAnsi="Times New Roman"/>
          <w:sz w:val="24"/>
          <w:szCs w:val="24"/>
          <w:lang w:val="lt-LT"/>
        </w:rPr>
      </w:pPr>
      <w:bookmarkStart w:id="8" w:name="part_514f50cb5db04545adc8b0868c24c3ad"/>
      <w:bookmarkEnd w:id="8"/>
      <w:r w:rsidRPr="006B7405">
        <w:rPr>
          <w:rFonts w:ascii="Times New Roman" w:hAnsi="Times New Roman"/>
          <w:sz w:val="24"/>
          <w:szCs w:val="24"/>
          <w:lang w:val="lt-LT"/>
        </w:rPr>
        <w:t>16.1.8. dėl teisminių (arbitražinių) ginčų su Pirkėju ar trečiaisiais asmenimis, kurių dalykas yra tiesiogiai susijęs su Sutarties vykdymu;</w:t>
      </w:r>
    </w:p>
    <w:p w14:paraId="57816843" w14:textId="09580BF7" w:rsidR="00D734A5" w:rsidRPr="006B7405" w:rsidRDefault="00D734A5" w:rsidP="006B7405">
      <w:pPr>
        <w:pStyle w:val="Pagrindinistekstas2"/>
        <w:ind w:firstLine="0"/>
        <w:rPr>
          <w:rFonts w:ascii="Times New Roman" w:hAnsi="Times New Roman"/>
          <w:sz w:val="24"/>
          <w:szCs w:val="24"/>
          <w:lang w:val="lt-LT"/>
        </w:rPr>
      </w:pPr>
      <w:r w:rsidRPr="006B7405">
        <w:rPr>
          <w:rFonts w:ascii="Times New Roman" w:hAnsi="Times New Roman"/>
          <w:sz w:val="24"/>
          <w:szCs w:val="24"/>
          <w:lang w:val="lt-LT"/>
        </w:rPr>
        <w:t xml:space="preserve">16.1.9. dėl kitų Pirkimo vykdymo ir/ar Sutarties sudarymo metu nenumatytų aplinkybių, </w:t>
      </w:r>
      <w:r w:rsidR="006D3BF5" w:rsidRPr="006B7405">
        <w:rPr>
          <w:rFonts w:ascii="Times New Roman" w:hAnsi="Times New Roman"/>
          <w:sz w:val="24"/>
          <w:szCs w:val="24"/>
          <w:lang w:val="lt-LT"/>
        </w:rPr>
        <w:t xml:space="preserve">su </w:t>
      </w:r>
      <w:proofErr w:type="spellStart"/>
      <w:r w:rsidR="006D3BF5" w:rsidRPr="006B7405">
        <w:rPr>
          <w:rFonts w:ascii="Times New Roman" w:hAnsi="Times New Roman"/>
          <w:sz w:val="24"/>
          <w:szCs w:val="24"/>
          <w:lang w:val="lt-LT"/>
        </w:rPr>
        <w:t>kuriomsis</w:t>
      </w:r>
      <w:proofErr w:type="spellEnd"/>
      <w:r w:rsidR="006D3BF5" w:rsidRPr="006B7405">
        <w:rPr>
          <w:rFonts w:ascii="Times New Roman" w:hAnsi="Times New Roman"/>
          <w:sz w:val="24"/>
          <w:szCs w:val="24"/>
          <w:lang w:val="lt-LT"/>
        </w:rPr>
        <w:t xml:space="preserve"> susidurtų bet kuris Tiekėjas.</w:t>
      </w:r>
      <w:r w:rsidRPr="006B7405">
        <w:rPr>
          <w:rFonts w:ascii="Times New Roman" w:hAnsi="Times New Roman"/>
          <w:sz w:val="24"/>
          <w:szCs w:val="24"/>
          <w:lang w:val="lt-LT"/>
        </w:rPr>
        <w:t xml:space="preserve">  </w:t>
      </w:r>
    </w:p>
    <w:p w14:paraId="4F927F40" w14:textId="76BB9872"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16.2. </w:t>
      </w:r>
      <w:r w:rsidR="000D3334" w:rsidRPr="00A57BC4">
        <w:rPr>
          <w:rFonts w:ascii="Times New Roman" w:hAnsi="Times New Roman"/>
          <w:sz w:val="24"/>
          <w:szCs w:val="24"/>
          <w:lang w:val="lt-LT"/>
        </w:rPr>
        <w:t>Jei Paslaugų teikimas stabdomas daugiau nei 90 (devyniasdešimt) dienų, ir stabdoma ne dėl Tiekėjo kaltės, Tiekėjas gali rašytiniu pranešimu Pirkėjui pareikalauti atnaujinti Paslaugų teikimą per 30 (trisdešimt) dienų arba nutraukti Sutartį.</w:t>
      </w:r>
    </w:p>
    <w:p w14:paraId="4228A7B8" w14:textId="62FADA01"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16.3. </w:t>
      </w:r>
      <w:r w:rsidR="000D3334" w:rsidRPr="00A57BC4">
        <w:rPr>
          <w:rFonts w:ascii="Times New Roman" w:hAnsi="Times New Roman"/>
          <w:sz w:val="24"/>
          <w:szCs w:val="24"/>
          <w:lang w:val="lt-LT"/>
        </w:rPr>
        <w:t>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w:t>
      </w:r>
    </w:p>
    <w:p w14:paraId="2CB72625" w14:textId="79177A6C"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16.4. </w:t>
      </w:r>
      <w:r w:rsidR="000D3334" w:rsidRPr="00A57BC4">
        <w:rPr>
          <w:rFonts w:ascii="Times New Roman" w:hAnsi="Times New Roman"/>
          <w:sz w:val="24"/>
          <w:szCs w:val="24"/>
          <w:lang w:val="lt-LT"/>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93F2D4A" w14:textId="5F32BC7D"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17. </w:t>
      </w:r>
      <w:r w:rsidR="000D3334" w:rsidRPr="00A57BC4">
        <w:rPr>
          <w:rFonts w:ascii="Times New Roman" w:hAnsi="Times New Roman"/>
          <w:sz w:val="24"/>
          <w:szCs w:val="24"/>
          <w:lang w:val="lt-LT"/>
        </w:rPr>
        <w:t>Sutarties nutraukimas</w:t>
      </w:r>
    </w:p>
    <w:p w14:paraId="57B92D2C" w14:textId="7124711F" w:rsidR="000D3334" w:rsidRPr="00A57BC4" w:rsidRDefault="002F033A" w:rsidP="00A57BC4">
      <w:pPr>
        <w:pStyle w:val="Pagrindinistekstas2"/>
        <w:ind w:firstLine="0"/>
        <w:jc w:val="left"/>
        <w:rPr>
          <w:rFonts w:ascii="Times New Roman" w:hAnsi="Times New Roman"/>
          <w:sz w:val="24"/>
          <w:szCs w:val="24"/>
          <w:lang w:val="lt-LT"/>
        </w:rPr>
      </w:pPr>
      <w:r w:rsidRPr="00A57BC4">
        <w:rPr>
          <w:rFonts w:ascii="Times New Roman" w:hAnsi="Times New Roman"/>
          <w:sz w:val="24"/>
          <w:szCs w:val="24"/>
          <w:lang w:val="lt-LT"/>
        </w:rPr>
        <w:t xml:space="preserve">17.1. </w:t>
      </w:r>
      <w:r w:rsidR="000D3334" w:rsidRPr="00A57BC4">
        <w:rPr>
          <w:rFonts w:ascii="Times New Roman" w:hAnsi="Times New Roman"/>
          <w:sz w:val="24"/>
          <w:szCs w:val="24"/>
          <w:lang w:val="lt-LT"/>
        </w:rPr>
        <w:t>Sutartis gali būti nutraukiama raštišku Šalių susitarimu arba vienašališkai.</w:t>
      </w:r>
    </w:p>
    <w:p w14:paraId="7606E126" w14:textId="33BE4E7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17.2. </w:t>
      </w:r>
      <w:r w:rsidR="000D3334" w:rsidRPr="00A57BC4">
        <w:rPr>
          <w:rFonts w:ascii="Times New Roman" w:hAnsi="Times New Roman"/>
          <w:sz w:val="24"/>
          <w:szCs w:val="24"/>
          <w:lang w:val="lt-LT"/>
        </w:rPr>
        <w:t>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00F86BCA" w14:textId="067D649F"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17.3. </w:t>
      </w:r>
      <w:r w:rsidR="000D3334" w:rsidRPr="00A57BC4">
        <w:rPr>
          <w:rFonts w:ascii="Times New Roman" w:hAnsi="Times New Roman"/>
          <w:sz w:val="24"/>
          <w:szCs w:val="24"/>
          <w:lang w:val="lt-LT"/>
        </w:rPr>
        <w:t xml:space="preserve">Pirkėjas bet kada turi teisę vienašališkai nutraukti Sutartį, apie tokį Sutarties nutraukimą pranešdamas Tiekėjui prieš 30 (trisdešimt) dienų. </w:t>
      </w:r>
    </w:p>
    <w:p w14:paraId="554BD6F5" w14:textId="09A7C20D"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17.4. </w:t>
      </w:r>
      <w:r w:rsidR="000D3334" w:rsidRPr="00A57BC4">
        <w:rPr>
          <w:rFonts w:ascii="Times New Roman" w:hAnsi="Times New Roman"/>
          <w:sz w:val="24"/>
          <w:szCs w:val="24"/>
          <w:lang w:val="lt-LT"/>
        </w:rPr>
        <w:t xml:space="preserve">Jeigu Pirkėjas turi teisę vienašališkai nutraukti šią Sutartį dėl esminio pažeidimo, tai </w:t>
      </w:r>
      <w:r w:rsidR="009D56B6">
        <w:rPr>
          <w:rFonts w:ascii="Times New Roman" w:hAnsi="Times New Roman"/>
          <w:sz w:val="24"/>
          <w:szCs w:val="24"/>
          <w:lang w:val="lt-LT"/>
        </w:rPr>
        <w:t>P</w:t>
      </w:r>
      <w:r w:rsidR="000D3334" w:rsidRPr="00A57BC4">
        <w:rPr>
          <w:rFonts w:ascii="Times New Roman" w:hAnsi="Times New Roman"/>
          <w:sz w:val="24"/>
          <w:szCs w:val="24"/>
          <w:lang w:val="lt-LT"/>
        </w:rPr>
        <w:t xml:space="preserve">irkėjas vietoje vienašališko </w:t>
      </w:r>
      <w:r w:rsidR="009D56B6">
        <w:rPr>
          <w:rFonts w:ascii="Times New Roman" w:hAnsi="Times New Roman"/>
          <w:sz w:val="24"/>
          <w:szCs w:val="24"/>
          <w:lang w:val="lt-LT"/>
        </w:rPr>
        <w:t>S</w:t>
      </w:r>
      <w:r w:rsidR="000D3334" w:rsidRPr="00A57BC4">
        <w:rPr>
          <w:rFonts w:ascii="Times New Roman" w:hAnsi="Times New Roman"/>
          <w:sz w:val="24"/>
          <w:szCs w:val="24"/>
          <w:lang w:val="lt-LT"/>
        </w:rPr>
        <w:t>utarties nutraukimo turi teisę paskirti baudą, bet ne</w:t>
      </w:r>
      <w:r w:rsidR="009D56B6">
        <w:rPr>
          <w:rFonts w:ascii="Times New Roman" w:hAnsi="Times New Roman"/>
          <w:sz w:val="24"/>
          <w:szCs w:val="24"/>
          <w:lang w:val="lt-LT"/>
        </w:rPr>
        <w:t xml:space="preserve"> </w:t>
      </w:r>
      <w:r w:rsidR="000D3334" w:rsidRPr="00A57BC4">
        <w:rPr>
          <w:rFonts w:ascii="Times New Roman" w:hAnsi="Times New Roman"/>
          <w:sz w:val="24"/>
          <w:szCs w:val="24"/>
          <w:lang w:val="lt-LT"/>
        </w:rPr>
        <w:t>didesnę nei netesybų suma nebent ginčų sprendimo tvarka susitarta kitaip.</w:t>
      </w:r>
    </w:p>
    <w:p w14:paraId="59826625" w14:textId="34C5ECF9"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17.5. </w:t>
      </w:r>
      <w:r w:rsidR="000D3334" w:rsidRPr="00A57BC4">
        <w:rPr>
          <w:rFonts w:ascii="Times New Roman" w:hAnsi="Times New Roman"/>
          <w:sz w:val="24"/>
          <w:szCs w:val="24"/>
          <w:lang w:val="lt-LT"/>
        </w:rPr>
        <w:t>Tiekėjui nevykdant savo sutartinių įsipareigojimų Pirkėjas, nesikreipdamas į teismą ir įspėjęs Tiekėją prieš 10 (dešimt) kalendorinių dienų, gali vienašališkai nutraukti Sutartį dėl bet kurio esminio pažeidimo.</w:t>
      </w:r>
    </w:p>
    <w:p w14:paraId="7A958962" w14:textId="3748123D"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17.6. </w:t>
      </w:r>
      <w:r w:rsidR="000D3334" w:rsidRPr="00A57BC4">
        <w:rPr>
          <w:rFonts w:ascii="Times New Roman" w:hAnsi="Times New Roman"/>
          <w:sz w:val="24"/>
          <w:szCs w:val="24"/>
          <w:lang w:val="lt-LT"/>
        </w:rPr>
        <w:t>Pirkėjas po Sutarties nutraukimo turi kiek galima greičiau patvirtinti atliktų Paslaugų vertę. Taip pat parengiama ataskaita apie Sutarties nutraukimo dieną esančią Tiekėjo skolą Pirkėjui ir Pirkėjo skolą Tiekėjui.</w:t>
      </w:r>
    </w:p>
    <w:p w14:paraId="55C45CAD" w14:textId="163D249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17.7. </w:t>
      </w:r>
      <w:r w:rsidR="000D3334" w:rsidRPr="00A57BC4">
        <w:rPr>
          <w:rFonts w:ascii="Times New Roman" w:hAnsi="Times New Roman"/>
          <w:sz w:val="24"/>
          <w:szCs w:val="24"/>
          <w:lang w:val="lt-LT"/>
        </w:rPr>
        <w:t xml:space="preserve">Jei Sutartis nutraukiama Pirkėjo iniciatyva dėl Tiekėjo kaltės, Pirkėjo patirti nuostoliai ar išlaidos išieškomi išskaičiuojant juos iš Tiekėjui mokėtinų sumų. </w:t>
      </w:r>
    </w:p>
    <w:p w14:paraId="69243E39" w14:textId="16F5E6E3"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17.8. </w:t>
      </w:r>
      <w:r w:rsidR="000D3334" w:rsidRPr="00A57BC4">
        <w:rPr>
          <w:rFonts w:ascii="Times New Roman" w:hAnsi="Times New Roman"/>
          <w:sz w:val="24"/>
          <w:szCs w:val="24"/>
          <w:lang w:val="lt-LT"/>
        </w:rPr>
        <w:t>Sutartį nutraukus dėl Tiekėjo kaltės, be jam priklausančio atlyginimo už atliktas Paslaugas, Tiekėjas neturi teisės į kokių nors patirtų nuostolių ar žalos kompensaciją.</w:t>
      </w:r>
    </w:p>
    <w:p w14:paraId="2E7407B2" w14:textId="6DB28424"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18. </w:t>
      </w:r>
      <w:r w:rsidR="000D3334" w:rsidRPr="00A57BC4">
        <w:rPr>
          <w:rFonts w:ascii="Times New Roman" w:hAnsi="Times New Roman"/>
          <w:sz w:val="24"/>
          <w:szCs w:val="24"/>
          <w:lang w:val="lt-LT"/>
        </w:rPr>
        <w:t>Ginčų nagrinėjimo tvarka</w:t>
      </w:r>
    </w:p>
    <w:p w14:paraId="3457FC39" w14:textId="4F7D0619"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18.1. </w:t>
      </w:r>
      <w:r w:rsidR="000D3334" w:rsidRPr="00A57BC4">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E73F844" w14:textId="67D4B514"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18.2. </w:t>
      </w:r>
      <w:r w:rsidR="000D3334" w:rsidRPr="00A57BC4">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vietą.</w:t>
      </w:r>
    </w:p>
    <w:p w14:paraId="32080F36" w14:textId="4D44E072" w:rsidR="000D3334" w:rsidRPr="00A57BC4" w:rsidRDefault="002F033A" w:rsidP="00A57BC4">
      <w:pPr>
        <w:pStyle w:val="Statja"/>
        <w:spacing w:before="0"/>
        <w:ind w:left="0"/>
        <w:rPr>
          <w:rFonts w:ascii="Times New Roman" w:hAnsi="Times New Roman"/>
          <w:sz w:val="24"/>
          <w:szCs w:val="24"/>
          <w:lang w:val="lt-LT"/>
        </w:rPr>
      </w:pPr>
      <w:r w:rsidRPr="00A57BC4">
        <w:rPr>
          <w:rFonts w:ascii="Times New Roman" w:hAnsi="Times New Roman"/>
          <w:sz w:val="24"/>
          <w:szCs w:val="24"/>
          <w:lang w:val="lt-LT"/>
        </w:rPr>
        <w:t xml:space="preserve">19. </w:t>
      </w:r>
      <w:r w:rsidR="000D3334" w:rsidRPr="00A57BC4">
        <w:rPr>
          <w:rFonts w:ascii="Times New Roman" w:hAnsi="Times New Roman"/>
          <w:sz w:val="24"/>
          <w:szCs w:val="24"/>
          <w:lang w:val="lt-LT"/>
        </w:rPr>
        <w:t>Baigiamosios nuostatos</w:t>
      </w:r>
    </w:p>
    <w:p w14:paraId="7A3C6188" w14:textId="1C3ADD75"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lastRenderedPageBreak/>
        <w:t xml:space="preserve">19.1. </w:t>
      </w:r>
      <w:r w:rsidR="000D3334" w:rsidRPr="00A57BC4">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79769337" w14:textId="2E062B62"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19.2. </w:t>
      </w:r>
      <w:r w:rsidR="000D3334" w:rsidRPr="00A57BC4">
        <w:rPr>
          <w:rFonts w:ascii="Times New Roman" w:hAnsi="Times New Roman"/>
          <w:sz w:val="24"/>
          <w:szCs w:val="24"/>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4FAAC13" w14:textId="72C86A7C"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19.3. </w:t>
      </w:r>
      <w:r w:rsidR="000D3334" w:rsidRPr="00A57BC4">
        <w:rPr>
          <w:rFonts w:ascii="Times New Roman" w:hAnsi="Times New Roman"/>
          <w:sz w:val="24"/>
          <w:szCs w:val="24"/>
          <w:lang w:val="lt-LT"/>
        </w:rPr>
        <w:t>Visus kitus klausimus, kurie neaptarti Sutartyje, reguliuoja Lietuvos Respublikos teisės aktai.</w:t>
      </w:r>
    </w:p>
    <w:p w14:paraId="2FA841ED" w14:textId="6B87D325" w:rsidR="000D3334" w:rsidRPr="00A57BC4" w:rsidRDefault="002F033A" w:rsidP="00A57BC4">
      <w:pPr>
        <w:pStyle w:val="Pagrindinistekstas2"/>
        <w:ind w:firstLine="0"/>
        <w:rPr>
          <w:rFonts w:ascii="Times New Roman" w:hAnsi="Times New Roman"/>
          <w:sz w:val="24"/>
          <w:szCs w:val="24"/>
          <w:lang w:val="lt-LT"/>
        </w:rPr>
      </w:pPr>
      <w:r w:rsidRPr="00A57BC4">
        <w:rPr>
          <w:rFonts w:ascii="Times New Roman" w:hAnsi="Times New Roman"/>
          <w:sz w:val="24"/>
          <w:szCs w:val="24"/>
          <w:lang w:val="lt-LT"/>
        </w:rPr>
        <w:t xml:space="preserve">19.4. </w:t>
      </w:r>
      <w:r w:rsidR="000D3334" w:rsidRPr="00A57BC4">
        <w:rPr>
          <w:rFonts w:ascii="Times New Roman" w:hAnsi="Times New Roman"/>
          <w:sz w:val="24"/>
          <w:szCs w:val="24"/>
          <w:lang w:val="lt-LT"/>
        </w:rPr>
        <w:t>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4F5DF96" w14:textId="62C93D62" w:rsidR="000D3334" w:rsidRPr="00A57BC4" w:rsidRDefault="002F033A" w:rsidP="00A57BC4">
      <w:pPr>
        <w:pStyle w:val="Statja"/>
        <w:spacing w:before="0"/>
        <w:ind w:left="0"/>
        <w:rPr>
          <w:rFonts w:ascii="Times New Roman" w:hAnsi="Times New Roman"/>
          <w:b w:val="0"/>
          <w:sz w:val="24"/>
          <w:szCs w:val="24"/>
          <w:lang w:val="lt-LT"/>
        </w:rPr>
      </w:pPr>
      <w:r w:rsidRPr="00A57BC4">
        <w:rPr>
          <w:rFonts w:ascii="Times New Roman" w:hAnsi="Times New Roman"/>
          <w:sz w:val="24"/>
          <w:szCs w:val="24"/>
          <w:lang w:val="lt-LT"/>
        </w:rPr>
        <w:t xml:space="preserve">20. </w:t>
      </w:r>
      <w:r w:rsidR="000D3334" w:rsidRPr="00A57BC4">
        <w:rPr>
          <w:rFonts w:ascii="Times New Roman" w:hAnsi="Times New Roman"/>
          <w:sz w:val="24"/>
          <w:szCs w:val="24"/>
          <w:lang w:val="lt-LT"/>
        </w:rPr>
        <w:t>Subtiekėjai</w:t>
      </w:r>
    </w:p>
    <w:p w14:paraId="478F6A10" w14:textId="0ADC2021" w:rsidR="000D3334" w:rsidRPr="00A57BC4" w:rsidRDefault="002F033A" w:rsidP="00A57BC4">
      <w:pPr>
        <w:pStyle w:val="BodyText"/>
        <w:suppressAutoHyphens/>
        <w:spacing w:after="0" w:line="240" w:lineRule="auto"/>
        <w:ind w:firstLine="0"/>
        <w:rPr>
          <w:szCs w:val="24"/>
        </w:rPr>
      </w:pPr>
      <w:r w:rsidRPr="00A57BC4">
        <w:rPr>
          <w:szCs w:val="24"/>
        </w:rPr>
        <w:t xml:space="preserve">20.1. </w:t>
      </w:r>
      <w:r w:rsidR="000D3334" w:rsidRPr="00A57BC4">
        <w:rPr>
          <w:szCs w:val="24"/>
        </w:rPr>
        <w:t>Kai numatyta, kad Sutarčiai vykdyti gali būti pasitelkiami Subtiekėjai arba numatyta galimybė juos pasitelkti vėliau, tiekėjas gali juos pasitelkti Šiame skyriuje numatyta tvarka: nurodydamas motyvus ir Subtiekėjo pavadinimą, kontaktinius asmenis, juridinio asmens kodą, adresą, Subtiekėjui ketinamų pavesti darbai darbų apimtis, procentais.</w:t>
      </w:r>
    </w:p>
    <w:p w14:paraId="63E4C938" w14:textId="24E1E02E" w:rsidR="000D3334" w:rsidRPr="00A57BC4" w:rsidRDefault="002F033A" w:rsidP="00A57BC4">
      <w:pPr>
        <w:pStyle w:val="BodyText"/>
        <w:suppressAutoHyphens/>
        <w:spacing w:after="0" w:line="240" w:lineRule="auto"/>
        <w:ind w:firstLine="0"/>
        <w:rPr>
          <w:szCs w:val="24"/>
        </w:rPr>
      </w:pPr>
      <w:r w:rsidRPr="00A57BC4">
        <w:rPr>
          <w:szCs w:val="24"/>
        </w:rPr>
        <w:t xml:space="preserve">20.2. </w:t>
      </w:r>
      <w:r w:rsidR="000D3334" w:rsidRPr="00A57BC4">
        <w:rPr>
          <w:szCs w:val="24"/>
        </w:rPr>
        <w:t xml:space="preserve">Subtiekėjų samdymas neatleidžia Tiekėjo nuo jokių įsipareigojimų ar atsakomybės pagal Sutartį. </w:t>
      </w:r>
    </w:p>
    <w:p w14:paraId="5B084847" w14:textId="0102CBE4" w:rsidR="000D3334" w:rsidRPr="00A57BC4" w:rsidRDefault="002F033A" w:rsidP="00A57BC4">
      <w:pPr>
        <w:pStyle w:val="BodyText"/>
        <w:suppressAutoHyphens/>
        <w:spacing w:after="0" w:line="240" w:lineRule="auto"/>
        <w:ind w:firstLine="0"/>
        <w:rPr>
          <w:szCs w:val="24"/>
        </w:rPr>
      </w:pPr>
      <w:r w:rsidRPr="00A57BC4">
        <w:rPr>
          <w:szCs w:val="24"/>
        </w:rPr>
        <w:t xml:space="preserve">20.3. </w:t>
      </w:r>
      <w:r w:rsidR="000D3334" w:rsidRPr="00A57BC4">
        <w:rPr>
          <w:szCs w:val="24"/>
        </w:rPr>
        <w:t>Tiekėjas yra atsakingas prieš Pirkėją už Subtiekėjų veiksmus, taip, lyg juos būtų atlikęs (ar susilaikęs atlikti, kai turėjo aktyviai veikti) pats.</w:t>
      </w:r>
    </w:p>
    <w:p w14:paraId="67C9AAF3" w14:textId="5E989EE2" w:rsidR="000D3334" w:rsidRPr="00A57BC4" w:rsidRDefault="002F033A" w:rsidP="00A57BC4">
      <w:pPr>
        <w:pStyle w:val="BodyText"/>
        <w:suppressAutoHyphens/>
        <w:spacing w:after="0" w:line="240" w:lineRule="auto"/>
        <w:ind w:firstLine="0"/>
        <w:rPr>
          <w:szCs w:val="24"/>
        </w:rPr>
      </w:pPr>
      <w:r w:rsidRPr="00A57BC4">
        <w:rPr>
          <w:szCs w:val="24"/>
        </w:rPr>
        <w:t xml:space="preserve">20.4. </w:t>
      </w:r>
      <w:r w:rsidR="000D3334" w:rsidRPr="00A57BC4">
        <w:rPr>
          <w:szCs w:val="24"/>
        </w:rPr>
        <w:t>Sudarius šią Sutartį, Tiekėjas įsipareigoja Nedelsiant Pirkėjui pranešti bet kokius su subtiekėjais susijusius pasikeitimus: pavadinimus, kontaktinius duomenis ir jų atstovus.</w:t>
      </w:r>
    </w:p>
    <w:p w14:paraId="3EB02057" w14:textId="2D97CADC" w:rsidR="000D3334" w:rsidRPr="00A57BC4" w:rsidRDefault="002F033A" w:rsidP="00A57BC4">
      <w:pPr>
        <w:pStyle w:val="BodyText"/>
        <w:suppressAutoHyphens/>
        <w:spacing w:after="0" w:line="240" w:lineRule="auto"/>
        <w:ind w:firstLine="0"/>
        <w:rPr>
          <w:szCs w:val="24"/>
        </w:rPr>
      </w:pPr>
      <w:r w:rsidRPr="00A57BC4">
        <w:rPr>
          <w:szCs w:val="24"/>
        </w:rPr>
        <w:t xml:space="preserve">20.5. </w:t>
      </w:r>
      <w:r w:rsidR="000D3334" w:rsidRPr="00A57BC4">
        <w:rPr>
          <w:szCs w:val="24"/>
        </w:rPr>
        <w:t>Duomenys fiksuojami, parengiant šios Sutarties priedą „Subtiekėjai“.</w:t>
      </w:r>
    </w:p>
    <w:p w14:paraId="05D5914F" w14:textId="0C89B31B" w:rsidR="000D3334" w:rsidRPr="00A57BC4" w:rsidRDefault="002F033A" w:rsidP="00A57BC4">
      <w:pPr>
        <w:pStyle w:val="BodyText"/>
        <w:suppressAutoHyphens/>
        <w:spacing w:after="0" w:line="240" w:lineRule="auto"/>
        <w:ind w:firstLine="0"/>
        <w:rPr>
          <w:szCs w:val="24"/>
        </w:rPr>
      </w:pPr>
      <w:r w:rsidRPr="00A57BC4">
        <w:rPr>
          <w:szCs w:val="24"/>
        </w:rPr>
        <w:t xml:space="preserve">20.6. </w:t>
      </w:r>
      <w:r w:rsidR="000D3334" w:rsidRPr="00A57BC4">
        <w:rPr>
          <w:szCs w:val="24"/>
        </w:rPr>
        <w:t>Tiekėjas privalo Nedelsiant informuoti Pirkėją apie minėtos informacijos dėl Subtiekėjų pasikeitimus visu šios Sutarties vykdymo metu, taip pat apie naujus Subtiekėjus, kuriuos jis ketina pasitelkti vėliau. Jeigu taikomos Viešųjų pirkimų įstatymo 88 straipsnio 5 dalies</w:t>
      </w:r>
      <w:r w:rsidR="000D3334" w:rsidRPr="00A57BC4">
        <w:rPr>
          <w:color w:val="FF0000"/>
          <w:szCs w:val="24"/>
        </w:rPr>
        <w:t xml:space="preserve"> </w:t>
      </w:r>
      <w:r w:rsidR="000D3334" w:rsidRPr="00A57BC4">
        <w:rPr>
          <w:szCs w:val="24"/>
        </w:rPr>
        <w:t>nuostatos, kartu su informacija apie naujus Subtiekėjus turi būti pateikti ir subtiekėjo pašalinimo pagrindų nebuvimą patvirtinantys dokumentai, o taip pat pirkimo dokumentuose nurodytus subtiekėjams taikomų kvalifikacijos ir kokybės vadybos sistemos standartų reikalavimų atitiktį patvirtinantys dokumentai.</w:t>
      </w:r>
    </w:p>
    <w:p w14:paraId="6D344628" w14:textId="6C9EA49F" w:rsidR="000D3334" w:rsidRPr="00A57BC4" w:rsidRDefault="002F033A" w:rsidP="00A57BC4">
      <w:pPr>
        <w:pStyle w:val="BodyText"/>
        <w:suppressAutoHyphens/>
        <w:spacing w:after="0" w:line="240" w:lineRule="auto"/>
        <w:ind w:firstLine="0"/>
        <w:rPr>
          <w:szCs w:val="24"/>
        </w:rPr>
      </w:pPr>
      <w:r w:rsidRPr="00A57BC4">
        <w:rPr>
          <w:szCs w:val="24"/>
        </w:rPr>
        <w:t xml:space="preserve">20.7. </w:t>
      </w:r>
      <w:r w:rsidR="00233C91" w:rsidRPr="00A57BC4">
        <w:rPr>
          <w:szCs w:val="24"/>
        </w:rPr>
        <w:t>Tiekėjui</w:t>
      </w:r>
      <w:r w:rsidR="000D3334" w:rsidRPr="00A57BC4">
        <w:rPr>
          <w:szCs w:val="24"/>
        </w:rPr>
        <w:t xml:space="preserve"> nurodžius reikalingą Subtiekėją, Pirkėjas patikrina, ar nėra Viešųjų pirkimų įstatymo 46 straipsnyje nurodytų subtiekėjo pašalinimo pagrindų, taip pat ar subtiekėjas tenkina pirkimo dokumentuose nustatytus kvalifikacijos ir kokybės vadybos sistemos standartų reikalavimus, jeigu tokie buvo taikomi. Tokiu atveju, jeigu subtiekėjo padėtis atitinka bent vieną pagal Viešųjų pirkimų įstatymo 46 straipsnyje nustatytą pašalinimo pagrindą, arba subtiekėjas netenkina kitų, pirkimo dokumentuose nustatytų subtiekėjams keliamų kvalifikacijos ar kokybės vadybos sistemos standartų reikalavimų, Pirkėjas reikalauja, kad Tiekėjas nedelsiant pakeistų minėtą subtiekėją reikalavimus atitinkančiu.</w:t>
      </w:r>
    </w:p>
    <w:p w14:paraId="09747128" w14:textId="2CCA8657" w:rsidR="000D3334" w:rsidRPr="00A57BC4" w:rsidRDefault="002F033A" w:rsidP="00A57BC4">
      <w:pPr>
        <w:pStyle w:val="BodyText"/>
        <w:suppressAutoHyphens/>
        <w:spacing w:after="0" w:line="240" w:lineRule="auto"/>
        <w:ind w:firstLine="0"/>
        <w:rPr>
          <w:szCs w:val="24"/>
        </w:rPr>
      </w:pPr>
      <w:r w:rsidRPr="00A57BC4">
        <w:rPr>
          <w:szCs w:val="24"/>
        </w:rPr>
        <w:t xml:space="preserve">20.8. </w:t>
      </w:r>
      <w:r w:rsidR="000D3334" w:rsidRPr="00A57BC4">
        <w:rPr>
          <w:szCs w:val="24"/>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w:t>
      </w:r>
      <w:r w:rsidR="00233C91" w:rsidRPr="00A57BC4">
        <w:rPr>
          <w:szCs w:val="24"/>
        </w:rPr>
        <w:t>Subtiekėjus</w:t>
      </w:r>
      <w:r w:rsidR="000D3334" w:rsidRPr="00A57BC4">
        <w:rPr>
          <w:szCs w:val="24"/>
        </w:rPr>
        <w:t xml:space="preserve"> tokia tvarka:</w:t>
      </w:r>
    </w:p>
    <w:p w14:paraId="5325D27D" w14:textId="68B303AF" w:rsidR="000D3334" w:rsidRPr="00A57BC4" w:rsidRDefault="002F033A" w:rsidP="00A57BC4">
      <w:pPr>
        <w:pStyle w:val="BodyText"/>
        <w:suppressAutoHyphens/>
        <w:spacing w:after="0" w:line="240" w:lineRule="auto"/>
        <w:ind w:firstLine="0"/>
        <w:rPr>
          <w:szCs w:val="24"/>
        </w:rPr>
      </w:pPr>
      <w:r w:rsidRPr="00A57BC4">
        <w:rPr>
          <w:szCs w:val="24"/>
        </w:rPr>
        <w:t xml:space="preserve">20.8.1. </w:t>
      </w:r>
      <w:r w:rsidR="000D3334" w:rsidRPr="00A57BC4">
        <w:rPr>
          <w:szCs w:val="24"/>
        </w:rPr>
        <w:t>apie tai jis turi informuoti Pirkėją nurodydamas Subtiekėjo pakeitimo priežastis, siūlomą naują Subtiekėją. Jei pirkimo dokumentuose buvo nurodyti reikalavimai Subtiekėjui, tuomet keičiamas Subtiekėjas turi juos atitikti.</w:t>
      </w:r>
    </w:p>
    <w:p w14:paraId="6D08DFC5" w14:textId="03CB3786" w:rsidR="000D3334" w:rsidRPr="00A57BC4" w:rsidRDefault="002F033A" w:rsidP="00A57BC4">
      <w:pPr>
        <w:pStyle w:val="BodyText"/>
        <w:suppressAutoHyphens/>
        <w:spacing w:after="0" w:line="240" w:lineRule="auto"/>
        <w:ind w:firstLine="0"/>
        <w:rPr>
          <w:szCs w:val="24"/>
        </w:rPr>
      </w:pPr>
      <w:r w:rsidRPr="00A57BC4">
        <w:rPr>
          <w:szCs w:val="24"/>
        </w:rPr>
        <w:t xml:space="preserve">20.9. </w:t>
      </w:r>
      <w:r w:rsidR="000D3334" w:rsidRPr="00A57BC4">
        <w:rPr>
          <w:szCs w:val="24"/>
        </w:rPr>
        <w:t xml:space="preserve">Užsakovas, gavęs tokį pranešimą, išnagrinėja pateiktus duomenis, ir, jeigu pritaria </w:t>
      </w:r>
      <w:r w:rsidR="00233C91" w:rsidRPr="00A57BC4">
        <w:rPr>
          <w:szCs w:val="24"/>
        </w:rPr>
        <w:t>Subtiekėjo</w:t>
      </w:r>
      <w:r w:rsidR="000D3334" w:rsidRPr="00A57BC4">
        <w:rPr>
          <w:szCs w:val="24"/>
        </w:rPr>
        <w:t xml:space="preserve"> pakeitimui, kartu su </w:t>
      </w:r>
      <w:r w:rsidR="00233C91" w:rsidRPr="00A57BC4">
        <w:rPr>
          <w:szCs w:val="24"/>
        </w:rPr>
        <w:t>Tiekėjo</w:t>
      </w:r>
      <w:r w:rsidR="000D3334" w:rsidRPr="00A57BC4">
        <w:rPr>
          <w:szCs w:val="24"/>
        </w:rPr>
        <w:t xml:space="preserve"> papildomu susitarimu prie šios Sutarties įformina susitarimą dėl Sutarties priedo „</w:t>
      </w:r>
      <w:r w:rsidR="00233C91" w:rsidRPr="00A57BC4">
        <w:rPr>
          <w:szCs w:val="24"/>
        </w:rPr>
        <w:t>Subtiekėjo</w:t>
      </w:r>
      <w:r w:rsidR="000D3334" w:rsidRPr="00A57BC4">
        <w:rPr>
          <w:szCs w:val="24"/>
        </w:rPr>
        <w:t>“ pakeitimo.</w:t>
      </w:r>
    </w:p>
    <w:p w14:paraId="087D8B05" w14:textId="1C03D363" w:rsidR="000D3334" w:rsidRPr="00A57BC4" w:rsidRDefault="002F033A" w:rsidP="00A57BC4">
      <w:pPr>
        <w:pStyle w:val="Statja"/>
        <w:spacing w:before="0"/>
        <w:ind w:left="0"/>
        <w:rPr>
          <w:rFonts w:ascii="Times New Roman" w:hAnsi="Times New Roman"/>
          <w:bCs w:val="0"/>
          <w:sz w:val="24"/>
          <w:szCs w:val="24"/>
          <w:lang w:val="lt-LT"/>
        </w:rPr>
      </w:pPr>
      <w:r w:rsidRPr="00A57BC4">
        <w:rPr>
          <w:rFonts w:ascii="Times New Roman" w:hAnsi="Times New Roman"/>
          <w:sz w:val="24"/>
          <w:szCs w:val="24"/>
          <w:lang w:val="lt-LT"/>
        </w:rPr>
        <w:t xml:space="preserve">21. </w:t>
      </w:r>
      <w:r w:rsidR="000D3334" w:rsidRPr="00A57BC4">
        <w:rPr>
          <w:rFonts w:ascii="Times New Roman" w:hAnsi="Times New Roman"/>
          <w:sz w:val="24"/>
          <w:szCs w:val="24"/>
          <w:lang w:val="lt-LT"/>
        </w:rPr>
        <w:t>Esminis sutarties pažeidimas</w:t>
      </w:r>
      <w:bookmarkStart w:id="9" w:name="_Ref450297193"/>
    </w:p>
    <w:p w14:paraId="534AFB6F" w14:textId="151FB4F7" w:rsidR="000D3334" w:rsidRPr="00A57BC4" w:rsidRDefault="002F033A" w:rsidP="00A57BC4">
      <w:pPr>
        <w:widowControl w:val="0"/>
        <w:suppressAutoHyphens/>
        <w:spacing w:line="240" w:lineRule="auto"/>
        <w:ind w:firstLine="0"/>
        <w:rPr>
          <w:bCs/>
        </w:rPr>
      </w:pPr>
      <w:r w:rsidRPr="00A57BC4">
        <w:t xml:space="preserve">21.1. </w:t>
      </w:r>
      <w:r w:rsidR="000D3334" w:rsidRPr="00A57BC4">
        <w:t>Esminiu sutarties pažeidimu laikoma, kai Sutartis nutraukiama esant bent vienai iš šių aplinkybių:</w:t>
      </w:r>
      <w:bookmarkEnd w:id="9"/>
    </w:p>
    <w:p w14:paraId="7E9CA923" w14:textId="6EC1DD03" w:rsidR="000D3334" w:rsidRPr="00A57BC4" w:rsidRDefault="002F033A" w:rsidP="00A57BC4">
      <w:pPr>
        <w:pStyle w:val="BodyText"/>
        <w:tabs>
          <w:tab w:val="left" w:pos="1590"/>
        </w:tabs>
        <w:suppressAutoHyphens/>
        <w:spacing w:after="0" w:line="240" w:lineRule="auto"/>
        <w:ind w:firstLine="0"/>
        <w:rPr>
          <w:szCs w:val="24"/>
        </w:rPr>
      </w:pPr>
      <w:r w:rsidRPr="00A57BC4">
        <w:rPr>
          <w:szCs w:val="24"/>
        </w:rPr>
        <w:t xml:space="preserve">21.1.1. </w:t>
      </w:r>
      <w:r w:rsidR="000D3334" w:rsidRPr="00A57BC4">
        <w:rPr>
          <w:szCs w:val="24"/>
        </w:rPr>
        <w:t>jeigu Tiekėjas ar Subtiekėjas pateikė tikrovės neatitinkančius dokumentus, kad laimėtų viešąjį pirkimą, kurio pagrindu yra sudaryta ši Sutartis;</w:t>
      </w:r>
    </w:p>
    <w:p w14:paraId="5B119F6C" w14:textId="05AD4C57" w:rsidR="000D3334" w:rsidRPr="00A57BC4" w:rsidRDefault="002F033A" w:rsidP="00A57BC4">
      <w:pPr>
        <w:pStyle w:val="BodyText"/>
        <w:tabs>
          <w:tab w:val="left" w:pos="1590"/>
        </w:tabs>
        <w:suppressAutoHyphens/>
        <w:spacing w:after="0" w:line="240" w:lineRule="auto"/>
        <w:ind w:firstLine="0"/>
        <w:rPr>
          <w:szCs w:val="24"/>
        </w:rPr>
      </w:pPr>
      <w:bookmarkStart w:id="10" w:name="__RefNumPara__19_167955913"/>
      <w:bookmarkEnd w:id="10"/>
      <w:r w:rsidRPr="00A57BC4">
        <w:rPr>
          <w:szCs w:val="24"/>
        </w:rPr>
        <w:t xml:space="preserve">21.1.2. </w:t>
      </w:r>
      <w:r w:rsidR="000D3334" w:rsidRPr="00A57BC4">
        <w:rPr>
          <w:szCs w:val="24"/>
        </w:rPr>
        <w:t>jeigu Tiekėjas pažeidžia bet kuriuos Sutartyje numatytus įsipareigojimus ir nepradeda jų tinkamai vykdyti per Pirkėjo rašte nustatytą protingą laiką;</w:t>
      </w:r>
    </w:p>
    <w:p w14:paraId="4E1DC7E0" w14:textId="1ECB4BF3" w:rsidR="000D3334" w:rsidRPr="00A57BC4" w:rsidRDefault="002F033A" w:rsidP="00A57BC4">
      <w:pPr>
        <w:pStyle w:val="BodyText"/>
        <w:tabs>
          <w:tab w:val="left" w:pos="1590"/>
        </w:tabs>
        <w:suppressAutoHyphens/>
        <w:spacing w:after="0" w:line="240" w:lineRule="auto"/>
        <w:ind w:firstLine="0"/>
        <w:rPr>
          <w:szCs w:val="24"/>
        </w:rPr>
      </w:pPr>
      <w:r w:rsidRPr="00A57BC4">
        <w:rPr>
          <w:szCs w:val="24"/>
        </w:rPr>
        <w:lastRenderedPageBreak/>
        <w:t xml:space="preserve">21.1.3. </w:t>
      </w:r>
      <w:r w:rsidR="000D3334" w:rsidRPr="00A57BC4">
        <w:rPr>
          <w:szCs w:val="24"/>
        </w:rPr>
        <w:t>jeigu Tiekėjas dėl savo kaltės vėluoja daugiau kaip dešimt procentų nuo paslaugų suteikimo termino ar kitaip parodo ketinimą netęsti savo įsipareigojimų pagal Sutartį ir tampa aišku, kad suteikti Paslaugų iki numatyto jų suteikimo termino pabaigos yra neįmanoma;</w:t>
      </w:r>
    </w:p>
    <w:p w14:paraId="6789CDD0" w14:textId="7EAA1210" w:rsidR="000D3334" w:rsidRPr="00A57BC4" w:rsidRDefault="002F033A" w:rsidP="00A57BC4">
      <w:pPr>
        <w:pStyle w:val="BodyText"/>
        <w:tabs>
          <w:tab w:val="left" w:pos="1590"/>
        </w:tabs>
        <w:suppressAutoHyphens/>
        <w:spacing w:after="0" w:line="240" w:lineRule="auto"/>
        <w:ind w:firstLine="0"/>
        <w:rPr>
          <w:szCs w:val="24"/>
        </w:rPr>
      </w:pPr>
      <w:r w:rsidRPr="00A57BC4">
        <w:rPr>
          <w:szCs w:val="24"/>
        </w:rPr>
        <w:t xml:space="preserve">21.1.4. </w:t>
      </w:r>
      <w:r w:rsidR="000D3334" w:rsidRPr="00A57BC4">
        <w:rPr>
          <w:szCs w:val="24"/>
        </w:rPr>
        <w:t>jeigu Tiekėjas vėluoja sumokėti delspinigius ar baudą daugiau kaip 7 (septynias) kalendorines dienas nuo pareikalavimo juos sumokėti;</w:t>
      </w:r>
    </w:p>
    <w:p w14:paraId="2CA9A4EB" w14:textId="56D678A8" w:rsidR="000D3334" w:rsidRPr="00A57BC4" w:rsidRDefault="002F033A" w:rsidP="00A57BC4">
      <w:pPr>
        <w:pStyle w:val="BodyText"/>
        <w:tabs>
          <w:tab w:val="left" w:pos="1590"/>
        </w:tabs>
        <w:suppressAutoHyphens/>
        <w:spacing w:after="0" w:line="240" w:lineRule="auto"/>
        <w:ind w:firstLine="0"/>
        <w:rPr>
          <w:szCs w:val="24"/>
        </w:rPr>
      </w:pPr>
      <w:r w:rsidRPr="00A57BC4">
        <w:rPr>
          <w:szCs w:val="24"/>
        </w:rPr>
        <w:t xml:space="preserve">21.1.5. </w:t>
      </w:r>
      <w:r w:rsidR="000D3334" w:rsidRPr="00A57BC4">
        <w:rPr>
          <w:szCs w:val="24"/>
        </w:rPr>
        <w:t>jeigu Tiekėjas pasitelkė Sutartyje nenumatytus Subtiekėjus ar pakeitė Subtiekėjus negavęs Pirkėjo sutikimo;</w:t>
      </w:r>
    </w:p>
    <w:p w14:paraId="0328849F" w14:textId="03CC169D" w:rsidR="000D3334" w:rsidRPr="00A57BC4" w:rsidRDefault="002F033A" w:rsidP="00A57BC4">
      <w:pPr>
        <w:pStyle w:val="BodyText"/>
        <w:tabs>
          <w:tab w:val="left" w:pos="1590"/>
        </w:tabs>
        <w:suppressAutoHyphens/>
        <w:spacing w:after="0" w:line="240" w:lineRule="auto"/>
        <w:ind w:firstLine="0"/>
        <w:rPr>
          <w:szCs w:val="24"/>
        </w:rPr>
      </w:pPr>
      <w:r w:rsidRPr="00A57BC4">
        <w:rPr>
          <w:szCs w:val="24"/>
        </w:rPr>
        <w:t xml:space="preserve">21.1.6. </w:t>
      </w:r>
      <w:r w:rsidR="000D3334" w:rsidRPr="00A57BC4">
        <w:rPr>
          <w:szCs w:val="24"/>
        </w:rPr>
        <w:t xml:space="preserve">kai paaiškėja, kad pasiūlyme ar sutartyje ar jos prieduose nurodyti specialistai negali tinkamai ir laiku vykdyti savo įsipareigojimų, Tiekėjas </w:t>
      </w:r>
      <w:r w:rsidR="009D56B6">
        <w:rPr>
          <w:szCs w:val="24"/>
        </w:rPr>
        <w:t>n</w:t>
      </w:r>
      <w:r w:rsidR="000D3334" w:rsidRPr="00A57BC4">
        <w:rPr>
          <w:szCs w:val="24"/>
        </w:rPr>
        <w:t>edelsiant nepakeičia specialisto lygiaverčiu specialistu, jo kandidatūros nesuderinęs su Pirkėju;</w:t>
      </w:r>
    </w:p>
    <w:p w14:paraId="4474728C" w14:textId="7A8A3161" w:rsidR="000D3334" w:rsidRPr="00A57BC4" w:rsidRDefault="002F033A" w:rsidP="00A57BC4">
      <w:pPr>
        <w:pStyle w:val="BodyText"/>
        <w:tabs>
          <w:tab w:val="left" w:pos="1590"/>
        </w:tabs>
        <w:suppressAutoHyphens/>
        <w:spacing w:after="0" w:line="240" w:lineRule="auto"/>
        <w:ind w:firstLine="0"/>
        <w:rPr>
          <w:szCs w:val="24"/>
        </w:rPr>
      </w:pPr>
      <w:r w:rsidRPr="00A57BC4">
        <w:rPr>
          <w:szCs w:val="24"/>
        </w:rPr>
        <w:t xml:space="preserve">21.1.7. </w:t>
      </w:r>
      <w:r w:rsidR="000D3334" w:rsidRPr="00A57BC4">
        <w:rPr>
          <w:szCs w:val="24"/>
        </w:rPr>
        <w:t>jeigu Tiekėjas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25B33D6" w14:textId="1C01AACD" w:rsidR="000D3334" w:rsidRPr="00A57BC4" w:rsidRDefault="002F033A" w:rsidP="00A57BC4">
      <w:pPr>
        <w:pStyle w:val="BodyText"/>
        <w:tabs>
          <w:tab w:val="left" w:pos="1695"/>
        </w:tabs>
        <w:suppressAutoHyphens/>
        <w:spacing w:after="0" w:line="240" w:lineRule="auto"/>
        <w:ind w:firstLine="0"/>
        <w:rPr>
          <w:szCs w:val="24"/>
        </w:rPr>
      </w:pPr>
      <w:r w:rsidRPr="00A57BC4">
        <w:rPr>
          <w:szCs w:val="24"/>
        </w:rPr>
        <w:t xml:space="preserve">21.1.8. </w:t>
      </w:r>
      <w:r w:rsidR="000D3334" w:rsidRPr="00A57BC4">
        <w:rPr>
          <w:szCs w:val="24"/>
        </w:rPr>
        <w:t>jeigu Tiekėjas ar kas nors iš Tiekėjo personalo ar tiesiogiai su juo susijusių asmenų arba Subtiekėjų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3FE07474" w14:textId="7C87AE05" w:rsidR="000D3334" w:rsidRPr="00A57BC4" w:rsidRDefault="002F033A" w:rsidP="00A57BC4">
      <w:pPr>
        <w:pStyle w:val="BodyText"/>
        <w:tabs>
          <w:tab w:val="left" w:pos="1650"/>
        </w:tabs>
        <w:suppressAutoHyphens/>
        <w:spacing w:after="0" w:line="240" w:lineRule="auto"/>
        <w:ind w:firstLine="0"/>
        <w:rPr>
          <w:szCs w:val="24"/>
        </w:rPr>
      </w:pPr>
      <w:bookmarkStart w:id="11" w:name="_Ref450297207"/>
      <w:r w:rsidRPr="00A57BC4">
        <w:rPr>
          <w:szCs w:val="24"/>
        </w:rPr>
        <w:t xml:space="preserve">21.1.9. </w:t>
      </w:r>
      <w:r w:rsidR="000D3334" w:rsidRPr="00A57BC4">
        <w:rPr>
          <w:szCs w:val="24"/>
        </w:rPr>
        <w:t>kitais atvejais, kai sutarties nutraukimą dėl esminio sutarties pažeidimo pripažino teismas.</w:t>
      </w:r>
      <w:bookmarkEnd w:id="11"/>
    </w:p>
    <w:p w14:paraId="20E06C92" w14:textId="7706A114" w:rsidR="000D3334" w:rsidRPr="00A57BC4" w:rsidRDefault="002F033A" w:rsidP="00A57BC4">
      <w:pPr>
        <w:pStyle w:val="BodyText"/>
        <w:suppressAutoHyphens/>
        <w:spacing w:after="0" w:line="240" w:lineRule="auto"/>
        <w:ind w:firstLine="0"/>
        <w:rPr>
          <w:szCs w:val="24"/>
        </w:rPr>
      </w:pPr>
      <w:r w:rsidRPr="00A57BC4">
        <w:rPr>
          <w:szCs w:val="24"/>
        </w:rPr>
        <w:t xml:space="preserve">21.2. </w:t>
      </w:r>
      <w:r w:rsidR="000D3334" w:rsidRPr="00A57BC4">
        <w:rPr>
          <w:szCs w:val="24"/>
        </w:rPr>
        <w:t>Nutraukiant sutartį dėl esminio pažeidimo ar kitų priežasčių šalys turi:</w:t>
      </w:r>
    </w:p>
    <w:p w14:paraId="5CB1DC21" w14:textId="1D72B1B0" w:rsidR="000D3334" w:rsidRPr="00A57BC4" w:rsidRDefault="002F033A" w:rsidP="00A57BC4">
      <w:pPr>
        <w:pStyle w:val="BodyText"/>
        <w:tabs>
          <w:tab w:val="left" w:pos="1650"/>
        </w:tabs>
        <w:suppressAutoHyphens/>
        <w:spacing w:after="0" w:line="240" w:lineRule="auto"/>
        <w:ind w:firstLine="0"/>
        <w:rPr>
          <w:szCs w:val="24"/>
        </w:rPr>
      </w:pPr>
      <w:r w:rsidRPr="00A57BC4">
        <w:rPr>
          <w:szCs w:val="24"/>
        </w:rPr>
        <w:t xml:space="preserve">21.2.1. </w:t>
      </w:r>
      <w:r w:rsidR="000D3334" w:rsidRPr="00A57BC4">
        <w:rPr>
          <w:szCs w:val="24"/>
        </w:rPr>
        <w:t>Per 30 dienų atsiskaityti viena su kita:</w:t>
      </w:r>
    </w:p>
    <w:p w14:paraId="2E56B595" w14:textId="17266D33" w:rsidR="000D3334" w:rsidRPr="00A57BC4" w:rsidRDefault="002F033A" w:rsidP="00A57BC4">
      <w:pPr>
        <w:pStyle w:val="BodyText"/>
        <w:tabs>
          <w:tab w:val="left" w:pos="1650"/>
        </w:tabs>
        <w:suppressAutoHyphens/>
        <w:spacing w:after="0" w:line="240" w:lineRule="auto"/>
        <w:ind w:firstLine="0"/>
        <w:rPr>
          <w:szCs w:val="24"/>
        </w:rPr>
      </w:pPr>
      <w:r w:rsidRPr="00A57BC4">
        <w:rPr>
          <w:szCs w:val="24"/>
        </w:rPr>
        <w:t xml:space="preserve">21.2.2. </w:t>
      </w:r>
      <w:r w:rsidR="000D3334" w:rsidRPr="00A57BC4">
        <w:rPr>
          <w:szCs w:val="24"/>
        </w:rPr>
        <w:t>sudaryti paslaugų perdavimo priėmimo aktą arba paslaugų defektinį aktą (kur nurodomas tinkamai ir netinkamai suteiktos paslaugos), kurį pasirašo abi šalys arba atsisakydama kita šalis nurodo objektyvius atsisakymo pasirašyti motyvus ir priežastis;</w:t>
      </w:r>
    </w:p>
    <w:p w14:paraId="4F80D591" w14:textId="00A8D6A3" w:rsidR="000D3334" w:rsidRPr="00A57BC4" w:rsidRDefault="002F033A" w:rsidP="00A57BC4">
      <w:pPr>
        <w:pStyle w:val="BodyText"/>
        <w:tabs>
          <w:tab w:val="left" w:pos="1650"/>
        </w:tabs>
        <w:suppressAutoHyphens/>
        <w:spacing w:after="0" w:line="240" w:lineRule="auto"/>
        <w:ind w:firstLine="0"/>
        <w:rPr>
          <w:szCs w:val="24"/>
        </w:rPr>
      </w:pPr>
      <w:r w:rsidRPr="00A57BC4">
        <w:rPr>
          <w:szCs w:val="24"/>
        </w:rPr>
        <w:t xml:space="preserve">21.2.3. </w:t>
      </w:r>
      <w:r w:rsidR="000D3334" w:rsidRPr="00A57BC4">
        <w:rPr>
          <w:szCs w:val="24"/>
        </w:rPr>
        <w:t>jeigu paslaugos buvo suteiktos kokybiškai Pirkėjas turi priimti kokybiškai suteiktas paslaugas ir už jas apmokėti.</w:t>
      </w:r>
    </w:p>
    <w:p w14:paraId="1C8DFD9C" w14:textId="7B3427B4" w:rsidR="000D3334" w:rsidRPr="00A57BC4" w:rsidRDefault="002F033A" w:rsidP="00A57BC4">
      <w:pPr>
        <w:pStyle w:val="BodyText"/>
        <w:tabs>
          <w:tab w:val="left" w:pos="1650"/>
        </w:tabs>
        <w:suppressAutoHyphens/>
        <w:spacing w:after="0" w:line="240" w:lineRule="auto"/>
        <w:ind w:firstLine="0"/>
        <w:rPr>
          <w:szCs w:val="24"/>
        </w:rPr>
      </w:pPr>
      <w:r w:rsidRPr="00A57BC4">
        <w:rPr>
          <w:szCs w:val="24"/>
        </w:rPr>
        <w:t xml:space="preserve">21.2.4. </w:t>
      </w:r>
      <w:r w:rsidR="000D3334" w:rsidRPr="00A57BC4">
        <w:rPr>
          <w:szCs w:val="24"/>
        </w:rPr>
        <w:t>Tiekėjas perduoti suteiktas paslaugas.</w:t>
      </w:r>
    </w:p>
    <w:p w14:paraId="1E5E2628" w14:textId="77777777" w:rsidR="00180718" w:rsidRPr="00A57BC4" w:rsidRDefault="00180718" w:rsidP="00A57BC4">
      <w:pPr>
        <w:pStyle w:val="BodyText"/>
        <w:tabs>
          <w:tab w:val="left" w:pos="1650"/>
        </w:tabs>
        <w:suppressAutoHyphens/>
        <w:spacing w:after="0" w:line="240" w:lineRule="auto"/>
        <w:rPr>
          <w:szCs w:val="24"/>
        </w:rPr>
      </w:pPr>
    </w:p>
    <w:tbl>
      <w:tblPr>
        <w:tblW w:w="10902" w:type="dxa"/>
        <w:tblInd w:w="-142" w:type="dxa"/>
        <w:tblCellMar>
          <w:left w:w="0" w:type="dxa"/>
          <w:right w:w="0" w:type="dxa"/>
        </w:tblCellMar>
        <w:tblLook w:val="04A0" w:firstRow="1" w:lastRow="0" w:firstColumn="1" w:lastColumn="0" w:noHBand="0" w:noVBand="1"/>
      </w:tblPr>
      <w:tblGrid>
        <w:gridCol w:w="5664"/>
        <w:gridCol w:w="5238"/>
      </w:tblGrid>
      <w:tr w:rsidR="00180718" w:rsidRPr="00A57BC4" w14:paraId="063942BB" w14:textId="77777777" w:rsidTr="00A5298D">
        <w:trPr>
          <w:trHeight w:hRule="exact" w:val="284"/>
        </w:trPr>
        <w:tc>
          <w:tcPr>
            <w:tcW w:w="5664" w:type="dxa"/>
            <w:vAlign w:val="center"/>
            <w:hideMark/>
          </w:tcPr>
          <w:p w14:paraId="0063151A" w14:textId="77777777" w:rsidR="00180718" w:rsidRPr="00A57BC4" w:rsidRDefault="00180718" w:rsidP="00A57BC4">
            <w:pPr>
              <w:widowControl w:val="0"/>
              <w:spacing w:line="240" w:lineRule="auto"/>
              <w:ind w:firstLine="142"/>
              <w:rPr>
                <w:b/>
              </w:rPr>
            </w:pPr>
            <w:r w:rsidRPr="00A57BC4">
              <w:rPr>
                <w:b/>
              </w:rPr>
              <w:t>Pirkėjas:</w:t>
            </w:r>
          </w:p>
        </w:tc>
        <w:tc>
          <w:tcPr>
            <w:tcW w:w="5238" w:type="dxa"/>
            <w:vAlign w:val="center"/>
            <w:hideMark/>
          </w:tcPr>
          <w:p w14:paraId="742D3AE4" w14:textId="571EAE91" w:rsidR="00180718" w:rsidRPr="00A57BC4" w:rsidRDefault="00DC4AC4" w:rsidP="00A57BC4">
            <w:pPr>
              <w:widowControl w:val="0"/>
              <w:spacing w:line="240" w:lineRule="auto"/>
              <w:ind w:firstLine="142"/>
              <w:rPr>
                <w:b/>
              </w:rPr>
            </w:pPr>
            <w:r w:rsidRPr="00A57BC4">
              <w:rPr>
                <w:b/>
              </w:rPr>
              <w:t>Tiekėjas</w:t>
            </w:r>
            <w:r w:rsidR="00180718" w:rsidRPr="00A57BC4">
              <w:rPr>
                <w:b/>
              </w:rPr>
              <w:t>:</w:t>
            </w:r>
          </w:p>
        </w:tc>
      </w:tr>
      <w:tr w:rsidR="00180718" w:rsidRPr="00A57BC4" w14:paraId="784F5110" w14:textId="77777777" w:rsidTr="00A5298D">
        <w:trPr>
          <w:trHeight w:hRule="exact" w:val="284"/>
        </w:trPr>
        <w:tc>
          <w:tcPr>
            <w:tcW w:w="5664" w:type="dxa"/>
            <w:vAlign w:val="center"/>
          </w:tcPr>
          <w:p w14:paraId="5DC1B236" w14:textId="77777777" w:rsidR="00180718" w:rsidRPr="00A57BC4" w:rsidRDefault="00180718" w:rsidP="00A57BC4">
            <w:pPr>
              <w:widowControl w:val="0"/>
              <w:spacing w:line="240" w:lineRule="auto"/>
              <w:rPr>
                <w:b/>
              </w:rPr>
            </w:pPr>
          </w:p>
        </w:tc>
        <w:tc>
          <w:tcPr>
            <w:tcW w:w="5238" w:type="dxa"/>
            <w:vAlign w:val="center"/>
          </w:tcPr>
          <w:p w14:paraId="6ADE96E2" w14:textId="77777777" w:rsidR="00180718" w:rsidRPr="00A57BC4" w:rsidRDefault="00180718" w:rsidP="00A57BC4">
            <w:pPr>
              <w:widowControl w:val="0"/>
              <w:spacing w:line="240" w:lineRule="auto"/>
              <w:ind w:firstLine="142"/>
              <w:rPr>
                <w:b/>
              </w:rPr>
            </w:pPr>
          </w:p>
        </w:tc>
      </w:tr>
      <w:tr w:rsidR="00180718" w:rsidRPr="00A57BC4" w14:paraId="79743007" w14:textId="77777777" w:rsidTr="00A5298D">
        <w:trPr>
          <w:trHeight w:hRule="exact" w:val="284"/>
        </w:trPr>
        <w:tc>
          <w:tcPr>
            <w:tcW w:w="5664" w:type="dxa"/>
            <w:vAlign w:val="center"/>
          </w:tcPr>
          <w:p w14:paraId="4ADE3859" w14:textId="77777777" w:rsidR="00180718" w:rsidRPr="00A57BC4" w:rsidRDefault="00180718" w:rsidP="00A57BC4">
            <w:pPr>
              <w:widowControl w:val="0"/>
              <w:spacing w:line="240" w:lineRule="auto"/>
              <w:ind w:firstLine="0"/>
            </w:pPr>
          </w:p>
        </w:tc>
        <w:tc>
          <w:tcPr>
            <w:tcW w:w="5238" w:type="dxa"/>
            <w:vAlign w:val="center"/>
          </w:tcPr>
          <w:p w14:paraId="4A249BA7" w14:textId="77777777" w:rsidR="00180718" w:rsidRPr="00A57BC4" w:rsidRDefault="00180718" w:rsidP="00A57BC4">
            <w:pPr>
              <w:widowControl w:val="0"/>
              <w:spacing w:line="240" w:lineRule="auto"/>
              <w:ind w:firstLine="142"/>
            </w:pPr>
          </w:p>
        </w:tc>
      </w:tr>
      <w:tr w:rsidR="00180718" w:rsidRPr="00A57BC4" w14:paraId="51CECA81" w14:textId="77777777" w:rsidTr="00A5298D">
        <w:trPr>
          <w:trHeight w:hRule="exact" w:val="284"/>
        </w:trPr>
        <w:tc>
          <w:tcPr>
            <w:tcW w:w="5664" w:type="dxa"/>
            <w:vAlign w:val="center"/>
            <w:hideMark/>
          </w:tcPr>
          <w:p w14:paraId="79637EFD" w14:textId="5789D7AD" w:rsidR="00180718" w:rsidRPr="00A57BC4" w:rsidRDefault="00DC4AC4" w:rsidP="00A57BC4">
            <w:pPr>
              <w:widowControl w:val="0"/>
              <w:spacing w:line="240" w:lineRule="auto"/>
              <w:ind w:firstLine="142"/>
            </w:pPr>
            <w:r w:rsidRPr="00A57BC4">
              <w:t>Direktorius</w:t>
            </w:r>
          </w:p>
        </w:tc>
        <w:tc>
          <w:tcPr>
            <w:tcW w:w="5238" w:type="dxa"/>
            <w:vAlign w:val="center"/>
            <w:hideMark/>
          </w:tcPr>
          <w:p w14:paraId="790BB940" w14:textId="77777777" w:rsidR="00180718" w:rsidRPr="00A57BC4" w:rsidRDefault="00180718" w:rsidP="00A57BC4">
            <w:pPr>
              <w:widowControl w:val="0"/>
              <w:spacing w:line="240" w:lineRule="auto"/>
              <w:ind w:firstLine="142"/>
              <w:rPr>
                <w:b/>
              </w:rPr>
            </w:pPr>
            <w:r w:rsidRPr="00A57BC4">
              <w:t>.....................................</w:t>
            </w:r>
          </w:p>
        </w:tc>
      </w:tr>
      <w:tr w:rsidR="00180718" w:rsidRPr="00A57BC4" w14:paraId="0B141E7D" w14:textId="77777777" w:rsidTr="00A5298D">
        <w:trPr>
          <w:trHeight w:hRule="exact" w:val="284"/>
        </w:trPr>
        <w:tc>
          <w:tcPr>
            <w:tcW w:w="5664" w:type="dxa"/>
            <w:vAlign w:val="center"/>
          </w:tcPr>
          <w:p w14:paraId="053B9341" w14:textId="1E66A86A" w:rsidR="00180718" w:rsidRPr="00A57BC4" w:rsidRDefault="00DC4AC4" w:rsidP="00A57BC4">
            <w:pPr>
              <w:widowControl w:val="0"/>
              <w:spacing w:line="240" w:lineRule="auto"/>
              <w:ind w:firstLine="142"/>
            </w:pPr>
            <w:r w:rsidRPr="00A57BC4">
              <w:t>Marius Pečiulis</w:t>
            </w:r>
          </w:p>
        </w:tc>
        <w:tc>
          <w:tcPr>
            <w:tcW w:w="5238" w:type="dxa"/>
            <w:vAlign w:val="center"/>
          </w:tcPr>
          <w:p w14:paraId="598CD6AA" w14:textId="77777777" w:rsidR="00180718" w:rsidRPr="00A57BC4" w:rsidRDefault="00180718" w:rsidP="00A57BC4">
            <w:pPr>
              <w:widowControl w:val="0"/>
              <w:spacing w:line="240" w:lineRule="auto"/>
              <w:ind w:firstLine="142"/>
            </w:pPr>
          </w:p>
        </w:tc>
      </w:tr>
      <w:tr w:rsidR="00180718" w:rsidRPr="00A57BC4" w14:paraId="1FB1FE77" w14:textId="77777777" w:rsidTr="00A5298D">
        <w:trPr>
          <w:trHeight w:hRule="exact" w:val="284"/>
        </w:trPr>
        <w:tc>
          <w:tcPr>
            <w:tcW w:w="5664" w:type="dxa"/>
            <w:vAlign w:val="center"/>
            <w:hideMark/>
          </w:tcPr>
          <w:p w14:paraId="1DE25603" w14:textId="77777777" w:rsidR="00180718" w:rsidRPr="00A57BC4" w:rsidRDefault="00180718" w:rsidP="00A57BC4">
            <w:pPr>
              <w:widowControl w:val="0"/>
              <w:spacing w:line="240" w:lineRule="auto"/>
              <w:ind w:firstLine="142"/>
              <w:rPr>
                <w:b/>
              </w:rPr>
            </w:pPr>
            <w:r w:rsidRPr="00A57BC4">
              <w:t>_______________________</w:t>
            </w:r>
          </w:p>
        </w:tc>
        <w:tc>
          <w:tcPr>
            <w:tcW w:w="5238" w:type="dxa"/>
            <w:vAlign w:val="center"/>
            <w:hideMark/>
          </w:tcPr>
          <w:p w14:paraId="0F0A7833" w14:textId="77777777" w:rsidR="00180718" w:rsidRPr="00A57BC4" w:rsidRDefault="00180718" w:rsidP="00A57BC4">
            <w:pPr>
              <w:widowControl w:val="0"/>
              <w:spacing w:line="240" w:lineRule="auto"/>
              <w:ind w:firstLine="142"/>
              <w:rPr>
                <w:b/>
              </w:rPr>
            </w:pPr>
            <w:r w:rsidRPr="00A57BC4">
              <w:t>_______________________</w:t>
            </w:r>
          </w:p>
        </w:tc>
      </w:tr>
      <w:tr w:rsidR="00180718" w:rsidRPr="00A57BC4" w14:paraId="51832AC1" w14:textId="77777777" w:rsidTr="00A5298D">
        <w:trPr>
          <w:trHeight w:hRule="exact" w:val="284"/>
        </w:trPr>
        <w:tc>
          <w:tcPr>
            <w:tcW w:w="5664" w:type="dxa"/>
            <w:vAlign w:val="center"/>
            <w:hideMark/>
          </w:tcPr>
          <w:p w14:paraId="0A7BEF14" w14:textId="77777777" w:rsidR="00180718" w:rsidRPr="00A57BC4" w:rsidRDefault="00180718" w:rsidP="00A57BC4">
            <w:pPr>
              <w:widowControl w:val="0"/>
              <w:spacing w:line="240" w:lineRule="auto"/>
              <w:ind w:firstLine="142"/>
              <w:rPr>
                <w:b/>
              </w:rPr>
            </w:pPr>
            <w:r w:rsidRPr="00A57BC4">
              <w:t xml:space="preserve">  A.V.</w:t>
            </w:r>
          </w:p>
        </w:tc>
        <w:tc>
          <w:tcPr>
            <w:tcW w:w="5238" w:type="dxa"/>
            <w:vAlign w:val="center"/>
            <w:hideMark/>
          </w:tcPr>
          <w:p w14:paraId="4F8F8F8E" w14:textId="77777777" w:rsidR="00180718" w:rsidRPr="00A57BC4" w:rsidRDefault="00180718" w:rsidP="00A57BC4">
            <w:pPr>
              <w:widowControl w:val="0"/>
              <w:spacing w:line="240" w:lineRule="auto"/>
              <w:ind w:firstLine="142"/>
              <w:rPr>
                <w:b/>
              </w:rPr>
            </w:pPr>
            <w:r w:rsidRPr="00A57BC4">
              <w:t>A.V.</w:t>
            </w:r>
          </w:p>
        </w:tc>
      </w:tr>
    </w:tbl>
    <w:p w14:paraId="300C04BB" w14:textId="77777777" w:rsidR="00180718" w:rsidRPr="00A57BC4" w:rsidRDefault="00180718" w:rsidP="00A57BC4">
      <w:pPr>
        <w:spacing w:line="240" w:lineRule="auto"/>
        <w:ind w:firstLine="0"/>
      </w:pPr>
    </w:p>
    <w:p w14:paraId="74E725E0" w14:textId="77777777" w:rsidR="00730D2F" w:rsidRPr="00730D2F" w:rsidRDefault="00730D2F" w:rsidP="00180718">
      <w:pPr>
        <w:ind w:firstLine="0"/>
        <w:rPr>
          <w:sz w:val="20"/>
          <w:szCs w:val="20"/>
        </w:rPr>
      </w:pPr>
    </w:p>
    <w:sectPr w:rsidR="00730D2F" w:rsidRPr="00730D2F" w:rsidSect="00342C64">
      <w:headerReference w:type="even" r:id="rId8"/>
      <w:headerReference w:type="default" r:id="rId9"/>
      <w:headerReference w:type="first" r:id="rId10"/>
      <w:pgSz w:w="11906" w:h="16838"/>
      <w:pgMar w:top="0" w:right="567" w:bottom="1134" w:left="1701" w:header="142" w:footer="93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DB45" w14:textId="77777777" w:rsidR="00A55A7D" w:rsidRDefault="00A55A7D">
      <w:r>
        <w:separator/>
      </w:r>
    </w:p>
  </w:endnote>
  <w:endnote w:type="continuationSeparator" w:id="0">
    <w:p w14:paraId="1ED781EB" w14:textId="77777777" w:rsidR="00A55A7D" w:rsidRDefault="00A5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A901" w14:textId="77777777" w:rsidR="00A55A7D" w:rsidRDefault="00A55A7D">
      <w:r>
        <w:separator/>
      </w:r>
    </w:p>
  </w:footnote>
  <w:footnote w:type="continuationSeparator" w:id="0">
    <w:p w14:paraId="6A07B428" w14:textId="77777777" w:rsidR="00A55A7D" w:rsidRDefault="00A5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4255" w14:textId="72263B88" w:rsidR="00A70D27" w:rsidRDefault="00A70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EB68" w14:textId="3FC6C54B" w:rsidR="00F93618" w:rsidRPr="00336BAE" w:rsidRDefault="00F93618" w:rsidP="0033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CDAD" w14:textId="1331A226" w:rsidR="00A70D27" w:rsidRDefault="00A70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3"/>
      <w:numFmt w:val="decimal"/>
      <w:lvlText w:val="%1."/>
      <w:lvlJc w:val="left"/>
      <w:pPr>
        <w:tabs>
          <w:tab w:val="num" w:pos="-360"/>
        </w:tabs>
        <w:ind w:left="0" w:hanging="360"/>
      </w:pPr>
    </w:lvl>
    <w:lvl w:ilvl="1">
      <w:start w:val="1"/>
      <w:numFmt w:val="decimal"/>
      <w:lvlText w:val="%1.%2."/>
      <w:lvlJc w:val="left"/>
      <w:pPr>
        <w:tabs>
          <w:tab w:val="num" w:pos="-360"/>
        </w:tabs>
        <w:ind w:left="640" w:hanging="432"/>
      </w:pPr>
      <w:rPr>
        <w:sz w:val="22"/>
        <w:szCs w:val="22"/>
        <w:lang w:val="lt-LT" w:eastAsia="ar-SA" w:bidi="ar-SA"/>
      </w:rPr>
    </w:lvl>
    <w:lvl w:ilvl="2">
      <w:start w:val="2"/>
      <w:numFmt w:val="decimal"/>
      <w:lvlText w:val="%1.%2.%3."/>
      <w:lvlJc w:val="left"/>
      <w:pPr>
        <w:tabs>
          <w:tab w:val="num" w:pos="-360"/>
        </w:tabs>
        <w:ind w:left="864" w:hanging="504"/>
      </w:pPr>
    </w:lvl>
    <w:lvl w:ilvl="3">
      <w:start w:val="1"/>
      <w:numFmt w:val="decimal"/>
      <w:lvlText w:val="%1.%2.%3.%4."/>
      <w:lvlJc w:val="left"/>
      <w:pPr>
        <w:tabs>
          <w:tab w:val="num" w:pos="-360"/>
        </w:tabs>
        <w:ind w:left="1368" w:hanging="648"/>
      </w:pPr>
    </w:lvl>
    <w:lvl w:ilvl="4">
      <w:start w:val="1"/>
      <w:numFmt w:val="decimal"/>
      <w:lvlText w:val="%1.%2.%3.%4.%5."/>
      <w:lvlJc w:val="left"/>
      <w:pPr>
        <w:tabs>
          <w:tab w:val="num" w:pos="-360"/>
        </w:tabs>
        <w:ind w:left="1872" w:hanging="792"/>
      </w:pPr>
    </w:lvl>
    <w:lvl w:ilvl="5">
      <w:start w:val="1"/>
      <w:numFmt w:val="decimal"/>
      <w:lvlText w:val="%1.%2.%3.%4.%5.%6."/>
      <w:lvlJc w:val="left"/>
      <w:pPr>
        <w:tabs>
          <w:tab w:val="num" w:pos="-360"/>
        </w:tabs>
        <w:ind w:left="2376" w:hanging="936"/>
      </w:pPr>
    </w:lvl>
    <w:lvl w:ilvl="6">
      <w:start w:val="1"/>
      <w:numFmt w:val="decimal"/>
      <w:lvlText w:val="%1.%2.%3.%4.%5.%6.%7."/>
      <w:lvlJc w:val="left"/>
      <w:pPr>
        <w:tabs>
          <w:tab w:val="num" w:pos="-360"/>
        </w:tabs>
        <w:ind w:left="2880" w:hanging="1080"/>
      </w:pPr>
    </w:lvl>
    <w:lvl w:ilvl="7">
      <w:start w:val="1"/>
      <w:numFmt w:val="decimal"/>
      <w:lvlText w:val="%1.%2.%3.%4.%5.%6.%7.%8."/>
      <w:lvlJc w:val="left"/>
      <w:pPr>
        <w:tabs>
          <w:tab w:val="num" w:pos="-360"/>
        </w:tabs>
        <w:ind w:left="3384" w:hanging="1224"/>
      </w:pPr>
    </w:lvl>
    <w:lvl w:ilvl="8">
      <w:start w:val="1"/>
      <w:numFmt w:val="decimal"/>
      <w:lvlText w:val="%1.%2.%3.%4.%5.%6.%7.%8.%9."/>
      <w:lvlJc w:val="left"/>
      <w:pPr>
        <w:tabs>
          <w:tab w:val="num" w:pos="-360"/>
        </w:tabs>
        <w:ind w:left="3960" w:hanging="1440"/>
      </w:pPr>
    </w:lvl>
  </w:abstractNum>
  <w:abstractNum w:abstractNumId="1" w15:restartNumberingAfterBreak="0">
    <w:nsid w:val="00000004"/>
    <w:multiLevelType w:val="multilevel"/>
    <w:tmpl w:val="00000004"/>
    <w:name w:val="WW8Num5"/>
    <w:lvl w:ilvl="0">
      <w:start w:val="1"/>
      <w:numFmt w:val="decimal"/>
      <w:lvlText w:val="%1."/>
      <w:lvlJc w:val="left"/>
      <w:pPr>
        <w:tabs>
          <w:tab w:val="num" w:pos="4050"/>
        </w:tabs>
        <w:ind w:left="441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93419E"/>
    <w:multiLevelType w:val="multilevel"/>
    <w:tmpl w:val="F42A91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0"/>
      <w:lvlText w:val="10.%2.%3."/>
      <w:lvlJc w:val="left"/>
      <w:pPr>
        <w:ind w:left="851"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EC1DBD"/>
    <w:multiLevelType w:val="multilevel"/>
    <w:tmpl w:val="5EAEB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Restart w:val="0"/>
      <w:lvlText w:val="21.2.%3.%4."/>
      <w:lvlJc w:val="left"/>
      <w:pPr>
        <w:ind w:left="1134"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1A085B"/>
    <w:multiLevelType w:val="multilevel"/>
    <w:tmpl w:val="862E0E58"/>
    <w:lvl w:ilvl="0">
      <w:start w:val="1"/>
      <w:numFmt w:val="decimal"/>
      <w:lvlText w:val="%1."/>
      <w:lvlJc w:val="left"/>
      <w:pPr>
        <w:ind w:left="340" w:hanging="340"/>
      </w:pPr>
    </w:lvl>
    <w:lvl w:ilvl="1">
      <w:start w:val="1"/>
      <w:numFmt w:val="decimal"/>
      <w:lvlRestart w:val="0"/>
      <w:lvlText w:val="8.%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8A315F"/>
    <w:multiLevelType w:val="multilevel"/>
    <w:tmpl w:val="6408EE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0"/>
      <w:lvlText w:val="21.%2.%3."/>
      <w:lvlJc w:val="left"/>
      <w:pPr>
        <w:ind w:left="851"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16F55"/>
    <w:multiLevelType w:val="multilevel"/>
    <w:tmpl w:val="9970C654"/>
    <w:lvl w:ilvl="0">
      <w:start w:val="1"/>
      <w:numFmt w:val="decimal"/>
      <w:lvlText w:val="%1."/>
      <w:lvlJc w:val="left"/>
      <w:pPr>
        <w:ind w:left="360" w:hanging="360"/>
      </w:pPr>
    </w:lvl>
    <w:lvl w:ilvl="1">
      <w:start w:val="1"/>
      <w:numFmt w:val="decimal"/>
      <w:lvlText w:val="10.%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B667C5"/>
    <w:multiLevelType w:val="multilevel"/>
    <w:tmpl w:val="F44C935C"/>
    <w:lvl w:ilvl="0">
      <w:start w:val="3"/>
      <w:numFmt w:val="decimal"/>
      <w:lvlText w:val="%1."/>
      <w:lvlJc w:val="left"/>
      <w:pPr>
        <w:ind w:left="794" w:hanging="454"/>
      </w:pPr>
    </w:lvl>
    <w:lvl w:ilvl="1">
      <w:start w:val="1"/>
      <w:numFmt w:val="decimal"/>
      <w:lvlRestart w:val="0"/>
      <w:lvlText w:val="3.%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AB3DEC"/>
    <w:multiLevelType w:val="multilevel"/>
    <w:tmpl w:val="0FD851D8"/>
    <w:lvl w:ilvl="0">
      <w:start w:val="1"/>
      <w:numFmt w:val="decimal"/>
      <w:lvlText w:val="%1."/>
      <w:lvlJc w:val="left"/>
      <w:pPr>
        <w:ind w:left="360" w:hanging="360"/>
      </w:pPr>
    </w:lvl>
    <w:lvl w:ilvl="1">
      <w:start w:val="1"/>
      <w:numFmt w:val="decimal"/>
      <w:lvlRestart w:val="0"/>
      <w:lvlText w:val="17.%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27F0903"/>
    <w:multiLevelType w:val="multilevel"/>
    <w:tmpl w:val="4FC6E63E"/>
    <w:lvl w:ilvl="0">
      <w:start w:val="1"/>
      <w:numFmt w:val="decimal"/>
      <w:lvlText w:val="%1."/>
      <w:lvlJc w:val="left"/>
      <w:pPr>
        <w:ind w:left="360" w:hanging="360"/>
      </w:pPr>
    </w:lvl>
    <w:lvl w:ilvl="1">
      <w:start w:val="1"/>
      <w:numFmt w:val="none"/>
      <w:lvlRestart w:val="0"/>
      <w:lvlText w:val="21.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1599B"/>
    <w:multiLevelType w:val="multilevel"/>
    <w:tmpl w:val="8B70CAB8"/>
    <w:lvl w:ilvl="0">
      <w:start w:val="1"/>
      <w:numFmt w:val="decimal"/>
      <w:lvlText w:val="%1."/>
      <w:lvlJc w:val="left"/>
      <w:pPr>
        <w:ind w:left="360" w:hanging="360"/>
      </w:pPr>
    </w:lvl>
    <w:lvl w:ilvl="1">
      <w:start w:val="1"/>
      <w:numFmt w:val="decimal"/>
      <w:lvlRestart w:val="0"/>
      <w:lvlText w:val="19.%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8A1835"/>
    <w:multiLevelType w:val="multilevel"/>
    <w:tmpl w:val="50985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0"/>
      <w:lvlText w:val="15.2.%3."/>
      <w:lvlJc w:val="left"/>
      <w:pPr>
        <w:ind w:left="851"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D154D2"/>
    <w:multiLevelType w:val="multilevel"/>
    <w:tmpl w:val="9F8E80B2"/>
    <w:lvl w:ilvl="0">
      <w:start w:val="1"/>
      <w:numFmt w:val="decimal"/>
      <w:lvlText w:val="%1."/>
      <w:lvlJc w:val="left"/>
      <w:pPr>
        <w:ind w:left="360" w:hanging="360"/>
      </w:pPr>
    </w:lvl>
    <w:lvl w:ilvl="1">
      <w:start w:val="1"/>
      <w:numFmt w:val="decimal"/>
      <w:lvlRestart w:val="0"/>
      <w:lvlText w:val="18.%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EC4F21"/>
    <w:multiLevelType w:val="hybridMultilevel"/>
    <w:tmpl w:val="DA125C2E"/>
    <w:lvl w:ilvl="0" w:tplc="CAB8AE44">
      <w:start w:val="9"/>
      <w:numFmt w:val="decimal"/>
      <w:lvlText w:val="%1."/>
      <w:lvlJc w:val="left"/>
      <w:pPr>
        <w:ind w:left="4410" w:hanging="360"/>
      </w:pPr>
      <w:rPr>
        <w:rFonts w:hint="default"/>
      </w:rPr>
    </w:lvl>
    <w:lvl w:ilvl="1" w:tplc="04270019" w:tentative="1">
      <w:start w:val="1"/>
      <w:numFmt w:val="lowerLetter"/>
      <w:lvlText w:val="%2."/>
      <w:lvlJc w:val="left"/>
      <w:pPr>
        <w:ind w:left="5130" w:hanging="360"/>
      </w:pPr>
    </w:lvl>
    <w:lvl w:ilvl="2" w:tplc="0427001B" w:tentative="1">
      <w:start w:val="1"/>
      <w:numFmt w:val="lowerRoman"/>
      <w:lvlText w:val="%3."/>
      <w:lvlJc w:val="right"/>
      <w:pPr>
        <w:ind w:left="5850" w:hanging="180"/>
      </w:pPr>
    </w:lvl>
    <w:lvl w:ilvl="3" w:tplc="0427000F" w:tentative="1">
      <w:start w:val="1"/>
      <w:numFmt w:val="decimal"/>
      <w:lvlText w:val="%4."/>
      <w:lvlJc w:val="left"/>
      <w:pPr>
        <w:ind w:left="6570" w:hanging="360"/>
      </w:pPr>
    </w:lvl>
    <w:lvl w:ilvl="4" w:tplc="04270019" w:tentative="1">
      <w:start w:val="1"/>
      <w:numFmt w:val="lowerLetter"/>
      <w:lvlText w:val="%5."/>
      <w:lvlJc w:val="left"/>
      <w:pPr>
        <w:ind w:left="7290" w:hanging="360"/>
      </w:pPr>
    </w:lvl>
    <w:lvl w:ilvl="5" w:tplc="0427001B" w:tentative="1">
      <w:start w:val="1"/>
      <w:numFmt w:val="lowerRoman"/>
      <w:lvlText w:val="%6."/>
      <w:lvlJc w:val="right"/>
      <w:pPr>
        <w:ind w:left="8010" w:hanging="180"/>
      </w:pPr>
    </w:lvl>
    <w:lvl w:ilvl="6" w:tplc="0427000F" w:tentative="1">
      <w:start w:val="1"/>
      <w:numFmt w:val="decimal"/>
      <w:lvlText w:val="%7."/>
      <w:lvlJc w:val="left"/>
      <w:pPr>
        <w:ind w:left="8730" w:hanging="360"/>
      </w:pPr>
    </w:lvl>
    <w:lvl w:ilvl="7" w:tplc="04270019" w:tentative="1">
      <w:start w:val="1"/>
      <w:numFmt w:val="lowerLetter"/>
      <w:lvlText w:val="%8."/>
      <w:lvlJc w:val="left"/>
      <w:pPr>
        <w:ind w:left="9450" w:hanging="360"/>
      </w:pPr>
    </w:lvl>
    <w:lvl w:ilvl="8" w:tplc="0427001B" w:tentative="1">
      <w:start w:val="1"/>
      <w:numFmt w:val="lowerRoman"/>
      <w:lvlText w:val="%9."/>
      <w:lvlJc w:val="right"/>
      <w:pPr>
        <w:ind w:left="10170" w:hanging="18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2D223B63"/>
    <w:multiLevelType w:val="multilevel"/>
    <w:tmpl w:val="7180C542"/>
    <w:lvl w:ilvl="0">
      <w:start w:val="1"/>
      <w:numFmt w:val="decimal"/>
      <w:lvlText w:val="%1."/>
      <w:lvlJc w:val="left"/>
      <w:pPr>
        <w:ind w:left="360" w:hanging="360"/>
      </w:pPr>
    </w:lvl>
    <w:lvl w:ilvl="1">
      <w:start w:val="1"/>
      <w:numFmt w:val="decimal"/>
      <w:lvlRestart w:val="0"/>
      <w:lvlText w:val="16.%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16203"/>
    <w:multiLevelType w:val="multilevel"/>
    <w:tmpl w:val="C53C43EA"/>
    <w:lvl w:ilvl="0">
      <w:start w:val="1"/>
      <w:numFmt w:val="decimal"/>
      <w:lvlText w:val="%1."/>
      <w:lvlJc w:val="left"/>
      <w:pPr>
        <w:ind w:left="360" w:hanging="360"/>
      </w:pPr>
    </w:lvl>
    <w:lvl w:ilvl="1">
      <w:start w:val="1"/>
      <w:numFmt w:val="decimal"/>
      <w:lvlRestart w:val="0"/>
      <w:lvlText w:val="6.%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5C2ADE"/>
    <w:multiLevelType w:val="multilevel"/>
    <w:tmpl w:val="C658C3E8"/>
    <w:lvl w:ilvl="0">
      <w:start w:val="1"/>
      <w:numFmt w:val="decimal"/>
      <w:lvlText w:val="%1."/>
      <w:lvlJc w:val="left"/>
      <w:pPr>
        <w:ind w:left="340" w:hanging="340"/>
      </w:pPr>
    </w:lvl>
    <w:lvl w:ilvl="1">
      <w:start w:val="1"/>
      <w:numFmt w:val="decimal"/>
      <w:lvlRestart w:val="0"/>
      <w:lvlText w:val="9.%2."/>
      <w:lvlJc w:val="left"/>
      <w:pPr>
        <w:ind w:left="340" w:firstLine="0"/>
      </w:pPr>
    </w:lvl>
    <w:lvl w:ilvl="2">
      <w:start w:val="1"/>
      <w:numFmt w:val="decimal"/>
      <w:lvlText w:val="%1.%2.%3."/>
      <w:lvlJc w:val="left"/>
      <w:pPr>
        <w:ind w:left="1020" w:hanging="340"/>
      </w:pPr>
    </w:lvl>
    <w:lvl w:ilvl="3">
      <w:start w:val="1"/>
      <w:numFmt w:val="decimal"/>
      <w:lvlText w:val="%1.%2.%3.%4."/>
      <w:lvlJc w:val="left"/>
      <w:pPr>
        <w:ind w:left="1360" w:hanging="340"/>
      </w:pPr>
    </w:lvl>
    <w:lvl w:ilvl="4">
      <w:start w:val="1"/>
      <w:numFmt w:val="decimal"/>
      <w:lvlText w:val="%1.%2.%3.%4.%5."/>
      <w:lvlJc w:val="left"/>
      <w:pPr>
        <w:ind w:left="1700" w:hanging="340"/>
      </w:pPr>
    </w:lvl>
    <w:lvl w:ilvl="5">
      <w:start w:val="1"/>
      <w:numFmt w:val="decimal"/>
      <w:lvlText w:val="%1.%2.%3.%4.%5.%6."/>
      <w:lvlJc w:val="left"/>
      <w:pPr>
        <w:ind w:left="2040" w:hanging="340"/>
      </w:pPr>
    </w:lvl>
    <w:lvl w:ilvl="6">
      <w:start w:val="1"/>
      <w:numFmt w:val="decimal"/>
      <w:lvlText w:val="%1.%2.%3.%4.%5.%6.%7."/>
      <w:lvlJc w:val="left"/>
      <w:pPr>
        <w:ind w:left="2380" w:hanging="340"/>
      </w:pPr>
    </w:lvl>
    <w:lvl w:ilvl="7">
      <w:start w:val="1"/>
      <w:numFmt w:val="decimal"/>
      <w:lvlText w:val="%1.%2.%3.%4.%5.%6.%7.%8."/>
      <w:lvlJc w:val="left"/>
      <w:pPr>
        <w:ind w:left="2720" w:hanging="340"/>
      </w:pPr>
    </w:lvl>
    <w:lvl w:ilvl="8">
      <w:start w:val="1"/>
      <w:numFmt w:val="decimal"/>
      <w:lvlText w:val="%1.%2.%3.%4.%5.%6.%7.%8.%9."/>
      <w:lvlJc w:val="left"/>
      <w:pPr>
        <w:ind w:left="3060" w:hanging="340"/>
      </w:pPr>
    </w:lvl>
  </w:abstractNum>
  <w:abstractNum w:abstractNumId="21" w15:restartNumberingAfterBreak="0">
    <w:nsid w:val="348F01A9"/>
    <w:multiLevelType w:val="multilevel"/>
    <w:tmpl w:val="CACEEB1E"/>
    <w:lvl w:ilvl="0">
      <w:start w:val="1"/>
      <w:numFmt w:val="decimal"/>
      <w:lvlText w:val="%1."/>
      <w:lvlJc w:val="left"/>
      <w:pPr>
        <w:ind w:left="360" w:hanging="360"/>
      </w:pPr>
    </w:lvl>
    <w:lvl w:ilvl="1">
      <w:start w:val="1"/>
      <w:numFmt w:val="decimal"/>
      <w:lvlText w:val="%1.%2."/>
      <w:lvlJc w:val="left"/>
      <w:pPr>
        <w:ind w:left="792" w:hanging="45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7E66A6"/>
    <w:multiLevelType w:val="multilevel"/>
    <w:tmpl w:val="B5F27406"/>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85853F3"/>
    <w:multiLevelType w:val="multilevel"/>
    <w:tmpl w:val="9060346E"/>
    <w:lvl w:ilvl="0">
      <w:start w:val="1"/>
      <w:numFmt w:val="decimal"/>
      <w:lvlText w:val="%1."/>
      <w:lvlJc w:val="left"/>
      <w:pPr>
        <w:ind w:left="360" w:hanging="360"/>
      </w:pPr>
    </w:lvl>
    <w:lvl w:ilvl="1">
      <w:start w:val="1"/>
      <w:numFmt w:val="decimal"/>
      <w:lvlRestart w:val="0"/>
      <w:lvlText w:val="5.%2."/>
      <w:lvlJc w:val="left"/>
      <w:pPr>
        <w:ind w:left="340" w:firstLine="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5" w15:restartNumberingAfterBreak="0">
    <w:nsid w:val="3D941878"/>
    <w:multiLevelType w:val="multilevel"/>
    <w:tmpl w:val="FC46ACD2"/>
    <w:lvl w:ilvl="0">
      <w:start w:val="1"/>
      <w:numFmt w:val="decimal"/>
      <w:lvlText w:val="%1."/>
      <w:lvlJc w:val="left"/>
      <w:pPr>
        <w:ind w:left="227" w:hanging="227"/>
      </w:pPr>
    </w:lvl>
    <w:lvl w:ilvl="1">
      <w:start w:val="1"/>
      <w:numFmt w:val="decimal"/>
      <w:lvlText w:val="2.%2."/>
      <w:lvlJc w:val="left"/>
      <w:pPr>
        <w:ind w:left="340" w:firstLine="0"/>
      </w:pPr>
    </w:lvl>
    <w:lvl w:ilvl="2">
      <w:start w:val="1"/>
      <w:numFmt w:val="decimal"/>
      <w:lvlText w:val="%1.%2.%3."/>
      <w:lvlJc w:val="left"/>
      <w:pPr>
        <w:ind w:left="681" w:hanging="227"/>
      </w:pPr>
    </w:lvl>
    <w:lvl w:ilvl="3">
      <w:start w:val="1"/>
      <w:numFmt w:val="decimal"/>
      <w:lvlText w:val="%1.%2.%3.%4."/>
      <w:lvlJc w:val="left"/>
      <w:pPr>
        <w:ind w:left="908" w:hanging="227"/>
      </w:pPr>
    </w:lvl>
    <w:lvl w:ilvl="4">
      <w:start w:val="1"/>
      <w:numFmt w:val="decimal"/>
      <w:lvlText w:val="%1.%2.%3.%4.%5."/>
      <w:lvlJc w:val="left"/>
      <w:pPr>
        <w:ind w:left="1135" w:hanging="227"/>
      </w:pPr>
    </w:lvl>
    <w:lvl w:ilvl="5">
      <w:start w:val="1"/>
      <w:numFmt w:val="decimal"/>
      <w:lvlText w:val="%1.%2.%3.%4.%5.%6."/>
      <w:lvlJc w:val="left"/>
      <w:pPr>
        <w:ind w:left="1362" w:hanging="227"/>
      </w:pPr>
    </w:lvl>
    <w:lvl w:ilvl="6">
      <w:start w:val="1"/>
      <w:numFmt w:val="decimal"/>
      <w:lvlText w:val="%1.%2.%3.%4.%5.%6.%7."/>
      <w:lvlJc w:val="left"/>
      <w:pPr>
        <w:ind w:left="1589" w:hanging="227"/>
      </w:pPr>
    </w:lvl>
    <w:lvl w:ilvl="7">
      <w:start w:val="1"/>
      <w:numFmt w:val="decimal"/>
      <w:lvlText w:val="%1.%2.%3.%4.%5.%6.%7.%8."/>
      <w:lvlJc w:val="left"/>
      <w:pPr>
        <w:ind w:left="1816" w:hanging="227"/>
      </w:pPr>
    </w:lvl>
    <w:lvl w:ilvl="8">
      <w:start w:val="1"/>
      <w:numFmt w:val="decimal"/>
      <w:lvlText w:val="%1.%2.%3.%4.%5.%6.%7.%8.%9."/>
      <w:lvlJc w:val="left"/>
      <w:pPr>
        <w:ind w:left="2043" w:hanging="227"/>
      </w:pPr>
    </w:lvl>
  </w:abstractNum>
  <w:abstractNum w:abstractNumId="26" w15:restartNumberingAfterBreak="0">
    <w:nsid w:val="40606697"/>
    <w:multiLevelType w:val="multilevel"/>
    <w:tmpl w:val="41E4235A"/>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Restart w:val="0"/>
      <w:lvlText w:val="21.2.2."/>
      <w:lvlJc w:val="left"/>
      <w:pPr>
        <w:ind w:left="851"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53F42"/>
    <w:multiLevelType w:val="multilevel"/>
    <w:tmpl w:val="B554D47E"/>
    <w:lvl w:ilvl="0">
      <w:start w:val="1"/>
      <w:numFmt w:val="decimal"/>
      <w:lvlText w:val="%1."/>
      <w:lvlJc w:val="left"/>
      <w:pPr>
        <w:ind w:left="360" w:hanging="360"/>
      </w:pPr>
    </w:lvl>
    <w:lvl w:ilvl="1">
      <w:start w:val="1"/>
      <w:numFmt w:val="decimal"/>
      <w:lvlRestart w:val="0"/>
      <w:lvlText w:val="20.%2."/>
      <w:lvlJc w:val="left"/>
      <w:pPr>
        <w:ind w:left="142"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691A70"/>
    <w:multiLevelType w:val="multilevel"/>
    <w:tmpl w:val="7138E748"/>
    <w:lvl w:ilvl="0">
      <w:start w:val="1"/>
      <w:numFmt w:val="decimal"/>
      <w:lvlText w:val="%1."/>
      <w:lvlJc w:val="left"/>
      <w:pPr>
        <w:ind w:left="360" w:hanging="360"/>
      </w:pPr>
    </w:lvl>
    <w:lvl w:ilvl="1">
      <w:start w:val="1"/>
      <w:numFmt w:val="decimal"/>
      <w:lvlRestart w:val="0"/>
      <w:lvlText w:val="15.%2."/>
      <w:lvlJc w:val="left"/>
      <w:pPr>
        <w:ind w:left="227" w:firstLine="113"/>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1" w15:restartNumberingAfterBreak="0">
    <w:nsid w:val="4C7E4D32"/>
    <w:multiLevelType w:val="multilevel"/>
    <w:tmpl w:val="8406684E"/>
    <w:lvl w:ilvl="0">
      <w:start w:val="3"/>
      <w:numFmt w:val="decimal"/>
      <w:lvlText w:val="%1."/>
      <w:lvlJc w:val="left"/>
      <w:pPr>
        <w:ind w:left="794" w:hanging="454"/>
      </w:pPr>
    </w:lvl>
    <w:lvl w:ilvl="1">
      <w:start w:val="1"/>
      <w:numFmt w:val="decimal"/>
      <w:lvlRestart w:val="0"/>
      <w:lvlText w:val="3.%2."/>
      <w:lvlJc w:val="left"/>
      <w:pPr>
        <w:ind w:left="792" w:hanging="452"/>
      </w:pPr>
    </w:lvl>
    <w:lvl w:ilvl="2">
      <w:start w:val="1"/>
      <w:numFmt w:val="decimal"/>
      <w:lvlRestart w:val="0"/>
      <w:lvlText w:val="%1.%2.%3."/>
      <w:lvlJc w:val="left"/>
      <w:pPr>
        <w:ind w:left="794" w:firstLine="5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E83877"/>
    <w:multiLevelType w:val="multilevel"/>
    <w:tmpl w:val="0427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E738F7"/>
    <w:multiLevelType w:val="hybridMultilevel"/>
    <w:tmpl w:val="36EC6618"/>
    <w:lvl w:ilvl="0" w:tplc="052CB3FC">
      <w:start w:val="1"/>
      <w:numFmt w:val="decimal"/>
      <w:lvlText w:val="%1."/>
      <w:lvlJc w:val="left"/>
      <w:pPr>
        <w:ind w:left="720" w:hanging="360"/>
      </w:pPr>
      <w:rPr>
        <w:rFonts w:eastAsia="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A51889"/>
    <w:multiLevelType w:val="multilevel"/>
    <w:tmpl w:val="C6AC51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0"/>
      <w:lvlText w:val="21.2.%3."/>
      <w:lvlJc w:val="left"/>
      <w:pPr>
        <w:ind w:left="851"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39224C"/>
    <w:multiLevelType w:val="multilevel"/>
    <w:tmpl w:val="62BC2DAC"/>
    <w:lvl w:ilvl="0">
      <w:start w:val="1"/>
      <w:numFmt w:val="decimal"/>
      <w:lvlText w:val="%1."/>
      <w:lvlJc w:val="left"/>
      <w:pPr>
        <w:ind w:left="360" w:hanging="360"/>
      </w:pPr>
    </w:lvl>
    <w:lvl w:ilvl="1">
      <w:start w:val="1"/>
      <w:numFmt w:val="decimal"/>
      <w:lvlText w:val="4.%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5DC34BA8"/>
    <w:multiLevelType w:val="multilevel"/>
    <w:tmpl w:val="0EA8CA0E"/>
    <w:lvl w:ilvl="0">
      <w:start w:val="1"/>
      <w:numFmt w:val="decimal"/>
      <w:lvlText w:val="%1."/>
      <w:lvlJc w:val="left"/>
      <w:pPr>
        <w:ind w:left="360" w:hanging="360"/>
      </w:pPr>
    </w:lvl>
    <w:lvl w:ilvl="1">
      <w:start w:val="1"/>
      <w:numFmt w:val="decimal"/>
      <w:lvlRestart w:val="0"/>
      <w:lvlText w:val="7.%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132D8C"/>
    <w:multiLevelType w:val="multilevel"/>
    <w:tmpl w:val="383CE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851"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7062B5"/>
    <w:multiLevelType w:val="multilevel"/>
    <w:tmpl w:val="46B8783C"/>
    <w:lvl w:ilvl="0">
      <w:start w:val="1"/>
      <w:numFmt w:val="decimal"/>
      <w:lvlText w:val="%1."/>
      <w:lvlJc w:val="left"/>
      <w:pPr>
        <w:ind w:left="360" w:hanging="360"/>
      </w:pPr>
    </w:lvl>
    <w:lvl w:ilvl="1">
      <w:start w:val="1"/>
      <w:numFmt w:val="decimal"/>
      <w:lvlRestart w:val="0"/>
      <w:lvlText w:val="21.%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E651C7"/>
    <w:multiLevelType w:val="multilevel"/>
    <w:tmpl w:val="2D4C06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AA3"/>
      <w:lvlText w:val="%1.%2.%3."/>
      <w:lvlJc w:val="left"/>
      <w:pPr>
        <w:ind w:left="4899"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5752B5"/>
    <w:multiLevelType w:val="multilevel"/>
    <w:tmpl w:val="5060CA54"/>
    <w:lvl w:ilvl="0">
      <w:start w:val="12"/>
      <w:numFmt w:val="decimal"/>
      <w:lvlText w:val="%1."/>
      <w:lvlJc w:val="left"/>
      <w:pPr>
        <w:ind w:left="660" w:hanging="660"/>
      </w:pPr>
      <w:rPr>
        <w:rFonts w:hint="default"/>
      </w:rPr>
    </w:lvl>
    <w:lvl w:ilvl="1">
      <w:start w:val="3"/>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682E09ED"/>
    <w:multiLevelType w:val="multilevel"/>
    <w:tmpl w:val="455AED58"/>
    <w:lvl w:ilvl="0">
      <w:start w:val="1"/>
      <w:numFmt w:val="decimal"/>
      <w:lvlText w:val="%1."/>
      <w:lvlJc w:val="left"/>
      <w:pPr>
        <w:ind w:left="360" w:hanging="360"/>
      </w:pPr>
    </w:lvl>
    <w:lvl w:ilvl="1">
      <w:start w:val="1"/>
      <w:numFmt w:val="decimal"/>
      <w:lvlRestart w:val="0"/>
      <w:lvlText w:val="13.%2."/>
      <w:lvlJc w:val="left"/>
      <w:pPr>
        <w:ind w:left="34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E21908"/>
    <w:multiLevelType w:val="multilevel"/>
    <w:tmpl w:val="673E3548"/>
    <w:lvl w:ilvl="0">
      <w:start w:val="1"/>
      <w:numFmt w:val="decimal"/>
      <w:lvlText w:val="%1."/>
      <w:lvlJc w:val="left"/>
      <w:pPr>
        <w:tabs>
          <w:tab w:val="num" w:pos="1211"/>
        </w:tabs>
        <w:ind w:left="1211" w:hanging="360"/>
      </w:pPr>
    </w:lvl>
    <w:lvl w:ilvl="1">
      <w:start w:val="1"/>
      <w:numFmt w:val="decimal"/>
      <w:lvlText w:val="%1.%2."/>
      <w:lvlJc w:val="left"/>
      <w:pPr>
        <w:tabs>
          <w:tab w:val="num" w:pos="8371"/>
        </w:tabs>
        <w:ind w:left="8371"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BBC27BC"/>
    <w:multiLevelType w:val="multilevel"/>
    <w:tmpl w:val="080C1F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37" w:hanging="1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8C01F4"/>
    <w:multiLevelType w:val="multilevel"/>
    <w:tmpl w:val="160882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0"/>
      <w:lvlText w:val="20.8.%3."/>
      <w:lvlJc w:val="left"/>
      <w:pPr>
        <w:ind w:left="851"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3676180">
    <w:abstractNumId w:val="4"/>
  </w:num>
  <w:num w:numId="2" w16cid:durableId="207494682">
    <w:abstractNumId w:val="44"/>
  </w:num>
  <w:num w:numId="3" w16cid:durableId="1708069720">
    <w:abstractNumId w:val="43"/>
  </w:num>
  <w:num w:numId="4" w16cid:durableId="834758199">
    <w:abstractNumId w:val="29"/>
  </w:num>
  <w:num w:numId="5" w16cid:durableId="1199008717">
    <w:abstractNumId w:val="36"/>
  </w:num>
  <w:num w:numId="6" w16cid:durableId="427770185">
    <w:abstractNumId w:val="47"/>
  </w:num>
  <w:num w:numId="7" w16cid:durableId="1952321197">
    <w:abstractNumId w:val="13"/>
  </w:num>
  <w:num w:numId="8" w16cid:durableId="41637136">
    <w:abstractNumId w:val="1"/>
  </w:num>
  <w:num w:numId="9" w16cid:durableId="124468075">
    <w:abstractNumId w:val="24"/>
  </w:num>
  <w:num w:numId="10" w16cid:durableId="799760421">
    <w:abstractNumId w:val="10"/>
  </w:num>
  <w:num w:numId="11" w16cid:durableId="1682317765">
    <w:abstractNumId w:val="41"/>
  </w:num>
  <w:num w:numId="12" w16cid:durableId="248082023">
    <w:abstractNumId w:val="30"/>
  </w:num>
  <w:num w:numId="13" w16cid:durableId="78404333">
    <w:abstractNumId w:val="17"/>
  </w:num>
  <w:num w:numId="14" w16cid:durableId="1315797223">
    <w:abstractNumId w:val="22"/>
  </w:num>
  <w:num w:numId="15" w16cid:durableId="19542409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026363">
    <w:abstractNumId w:val="33"/>
  </w:num>
  <w:num w:numId="17" w16cid:durableId="10274832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82055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2255158">
    <w:abstractNumId w:val="40"/>
    <w:lvlOverride w:ilvl="0">
      <w:startOverride w:val="5"/>
    </w:lvlOverride>
  </w:num>
  <w:num w:numId="20" w16cid:durableId="490607212">
    <w:abstractNumId w:val="16"/>
  </w:num>
  <w:num w:numId="21" w16cid:durableId="525081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75240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087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5599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981203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014228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5476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905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1981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0158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4396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2337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00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872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962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99973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65118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271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37190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2496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8920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1535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7685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90952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40037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2113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931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22892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2780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20627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DE"/>
    <w:rsid w:val="00001345"/>
    <w:rsid w:val="000029A7"/>
    <w:rsid w:val="00004F1C"/>
    <w:rsid w:val="0000603F"/>
    <w:rsid w:val="00007CF0"/>
    <w:rsid w:val="00011077"/>
    <w:rsid w:val="00011F4D"/>
    <w:rsid w:val="000161B3"/>
    <w:rsid w:val="000165EF"/>
    <w:rsid w:val="000176A3"/>
    <w:rsid w:val="000202B7"/>
    <w:rsid w:val="0002074B"/>
    <w:rsid w:val="00021CB0"/>
    <w:rsid w:val="00022275"/>
    <w:rsid w:val="0002241A"/>
    <w:rsid w:val="0002273D"/>
    <w:rsid w:val="00022FD8"/>
    <w:rsid w:val="00024228"/>
    <w:rsid w:val="00032514"/>
    <w:rsid w:val="00033411"/>
    <w:rsid w:val="00033E0E"/>
    <w:rsid w:val="0003497B"/>
    <w:rsid w:val="00034ABA"/>
    <w:rsid w:val="00034CF3"/>
    <w:rsid w:val="000355C3"/>
    <w:rsid w:val="000446B2"/>
    <w:rsid w:val="00044BE3"/>
    <w:rsid w:val="000461DD"/>
    <w:rsid w:val="0004642F"/>
    <w:rsid w:val="00046D7F"/>
    <w:rsid w:val="00046DE8"/>
    <w:rsid w:val="0004701D"/>
    <w:rsid w:val="00047F61"/>
    <w:rsid w:val="00050486"/>
    <w:rsid w:val="00051589"/>
    <w:rsid w:val="0005365B"/>
    <w:rsid w:val="00054999"/>
    <w:rsid w:val="0005604C"/>
    <w:rsid w:val="00061545"/>
    <w:rsid w:val="00062191"/>
    <w:rsid w:val="00063209"/>
    <w:rsid w:val="0006436D"/>
    <w:rsid w:val="000649EE"/>
    <w:rsid w:val="00065C17"/>
    <w:rsid w:val="0006715C"/>
    <w:rsid w:val="000678DB"/>
    <w:rsid w:val="000701A5"/>
    <w:rsid w:val="00070D50"/>
    <w:rsid w:val="00070F6E"/>
    <w:rsid w:val="00070FF9"/>
    <w:rsid w:val="0007147C"/>
    <w:rsid w:val="000723EE"/>
    <w:rsid w:val="000737D2"/>
    <w:rsid w:val="00075771"/>
    <w:rsid w:val="000762EA"/>
    <w:rsid w:val="00082873"/>
    <w:rsid w:val="00090049"/>
    <w:rsid w:val="000911B5"/>
    <w:rsid w:val="00091A5E"/>
    <w:rsid w:val="0009220B"/>
    <w:rsid w:val="00092F28"/>
    <w:rsid w:val="00092F50"/>
    <w:rsid w:val="0009344F"/>
    <w:rsid w:val="0009401C"/>
    <w:rsid w:val="0009706F"/>
    <w:rsid w:val="0009735F"/>
    <w:rsid w:val="000A0227"/>
    <w:rsid w:val="000A0985"/>
    <w:rsid w:val="000A22D0"/>
    <w:rsid w:val="000A29F5"/>
    <w:rsid w:val="000A2B76"/>
    <w:rsid w:val="000A2CD0"/>
    <w:rsid w:val="000A5E3D"/>
    <w:rsid w:val="000A65B8"/>
    <w:rsid w:val="000B0B6F"/>
    <w:rsid w:val="000B0C0D"/>
    <w:rsid w:val="000B2C36"/>
    <w:rsid w:val="000B2DA8"/>
    <w:rsid w:val="000B2DF6"/>
    <w:rsid w:val="000B3587"/>
    <w:rsid w:val="000B41F6"/>
    <w:rsid w:val="000B4FBC"/>
    <w:rsid w:val="000B5ED6"/>
    <w:rsid w:val="000C09B0"/>
    <w:rsid w:val="000C0A26"/>
    <w:rsid w:val="000C3A3B"/>
    <w:rsid w:val="000C4C2A"/>
    <w:rsid w:val="000C4C2C"/>
    <w:rsid w:val="000C4C82"/>
    <w:rsid w:val="000C4DBD"/>
    <w:rsid w:val="000C60AB"/>
    <w:rsid w:val="000C64A0"/>
    <w:rsid w:val="000D03C3"/>
    <w:rsid w:val="000D0EB3"/>
    <w:rsid w:val="000D1A77"/>
    <w:rsid w:val="000D3334"/>
    <w:rsid w:val="000D6848"/>
    <w:rsid w:val="000D6B52"/>
    <w:rsid w:val="000D707E"/>
    <w:rsid w:val="000E00D4"/>
    <w:rsid w:val="000E2867"/>
    <w:rsid w:val="000E510D"/>
    <w:rsid w:val="000E6230"/>
    <w:rsid w:val="000F1371"/>
    <w:rsid w:val="000F13C9"/>
    <w:rsid w:val="000F4BA8"/>
    <w:rsid w:val="000F5BC5"/>
    <w:rsid w:val="000F6961"/>
    <w:rsid w:val="000F6C96"/>
    <w:rsid w:val="00102FB0"/>
    <w:rsid w:val="00102FEB"/>
    <w:rsid w:val="00103974"/>
    <w:rsid w:val="00104E46"/>
    <w:rsid w:val="001074EB"/>
    <w:rsid w:val="00110022"/>
    <w:rsid w:val="00110857"/>
    <w:rsid w:val="00113519"/>
    <w:rsid w:val="00113A95"/>
    <w:rsid w:val="001144A2"/>
    <w:rsid w:val="0011483F"/>
    <w:rsid w:val="001154DB"/>
    <w:rsid w:val="0011570E"/>
    <w:rsid w:val="00116A62"/>
    <w:rsid w:val="00116E1D"/>
    <w:rsid w:val="001215CC"/>
    <w:rsid w:val="00123BA7"/>
    <w:rsid w:val="00123DBB"/>
    <w:rsid w:val="00125F1B"/>
    <w:rsid w:val="00126F95"/>
    <w:rsid w:val="00127386"/>
    <w:rsid w:val="001345AE"/>
    <w:rsid w:val="001357C6"/>
    <w:rsid w:val="00135E55"/>
    <w:rsid w:val="0014076F"/>
    <w:rsid w:val="001407DF"/>
    <w:rsid w:val="00142D02"/>
    <w:rsid w:val="001447C2"/>
    <w:rsid w:val="001461CC"/>
    <w:rsid w:val="001465A2"/>
    <w:rsid w:val="001466D8"/>
    <w:rsid w:val="00146841"/>
    <w:rsid w:val="001471F4"/>
    <w:rsid w:val="0014741B"/>
    <w:rsid w:val="00153475"/>
    <w:rsid w:val="00153EFC"/>
    <w:rsid w:val="001548B5"/>
    <w:rsid w:val="00155823"/>
    <w:rsid w:val="0015592A"/>
    <w:rsid w:val="00155B04"/>
    <w:rsid w:val="00160AC5"/>
    <w:rsid w:val="00160D45"/>
    <w:rsid w:val="0016192C"/>
    <w:rsid w:val="00161AE8"/>
    <w:rsid w:val="00161D48"/>
    <w:rsid w:val="00161FE7"/>
    <w:rsid w:val="0016605F"/>
    <w:rsid w:val="001707A0"/>
    <w:rsid w:val="00170E4F"/>
    <w:rsid w:val="00173309"/>
    <w:rsid w:val="00173F77"/>
    <w:rsid w:val="001748EA"/>
    <w:rsid w:val="00175BE5"/>
    <w:rsid w:val="00177BED"/>
    <w:rsid w:val="00180718"/>
    <w:rsid w:val="00181985"/>
    <w:rsid w:val="00181D25"/>
    <w:rsid w:val="00182F21"/>
    <w:rsid w:val="00184774"/>
    <w:rsid w:val="00185A6C"/>
    <w:rsid w:val="0018608C"/>
    <w:rsid w:val="00191AD9"/>
    <w:rsid w:val="00194572"/>
    <w:rsid w:val="00194998"/>
    <w:rsid w:val="001955CB"/>
    <w:rsid w:val="00196477"/>
    <w:rsid w:val="00196C38"/>
    <w:rsid w:val="001A3D88"/>
    <w:rsid w:val="001A4D58"/>
    <w:rsid w:val="001A5167"/>
    <w:rsid w:val="001B194E"/>
    <w:rsid w:val="001B45D3"/>
    <w:rsid w:val="001B4A52"/>
    <w:rsid w:val="001B59D2"/>
    <w:rsid w:val="001B6322"/>
    <w:rsid w:val="001B7460"/>
    <w:rsid w:val="001B7650"/>
    <w:rsid w:val="001B7FF6"/>
    <w:rsid w:val="001C0567"/>
    <w:rsid w:val="001C098E"/>
    <w:rsid w:val="001C0DF7"/>
    <w:rsid w:val="001C1062"/>
    <w:rsid w:val="001C1250"/>
    <w:rsid w:val="001C38D4"/>
    <w:rsid w:val="001C4F95"/>
    <w:rsid w:val="001C5A89"/>
    <w:rsid w:val="001C6CBC"/>
    <w:rsid w:val="001D13E3"/>
    <w:rsid w:val="001D1BEC"/>
    <w:rsid w:val="001D21AB"/>
    <w:rsid w:val="001D4EF3"/>
    <w:rsid w:val="001D70BB"/>
    <w:rsid w:val="001D7322"/>
    <w:rsid w:val="001D7338"/>
    <w:rsid w:val="001D7977"/>
    <w:rsid w:val="001E04C9"/>
    <w:rsid w:val="001E1804"/>
    <w:rsid w:val="001E212A"/>
    <w:rsid w:val="001E5B14"/>
    <w:rsid w:val="001E5FCD"/>
    <w:rsid w:val="001E6085"/>
    <w:rsid w:val="001E7087"/>
    <w:rsid w:val="001F1DCF"/>
    <w:rsid w:val="001F406D"/>
    <w:rsid w:val="001F4256"/>
    <w:rsid w:val="001F4497"/>
    <w:rsid w:val="001F58C6"/>
    <w:rsid w:val="001F63FA"/>
    <w:rsid w:val="001F7315"/>
    <w:rsid w:val="00202E87"/>
    <w:rsid w:val="00203D55"/>
    <w:rsid w:val="00204AAB"/>
    <w:rsid w:val="00205803"/>
    <w:rsid w:val="002065AA"/>
    <w:rsid w:val="00206912"/>
    <w:rsid w:val="00207F10"/>
    <w:rsid w:val="0021066A"/>
    <w:rsid w:val="002107AD"/>
    <w:rsid w:val="00211D3A"/>
    <w:rsid w:val="0021517F"/>
    <w:rsid w:val="00221F8C"/>
    <w:rsid w:val="0022383F"/>
    <w:rsid w:val="00230785"/>
    <w:rsid w:val="00230EDA"/>
    <w:rsid w:val="002322B7"/>
    <w:rsid w:val="002323B1"/>
    <w:rsid w:val="00233125"/>
    <w:rsid w:val="00233C91"/>
    <w:rsid w:val="00233FC6"/>
    <w:rsid w:val="00234219"/>
    <w:rsid w:val="002357AD"/>
    <w:rsid w:val="00237617"/>
    <w:rsid w:val="00240153"/>
    <w:rsid w:val="00240D96"/>
    <w:rsid w:val="0024135D"/>
    <w:rsid w:val="00244311"/>
    <w:rsid w:val="00244437"/>
    <w:rsid w:val="002451FD"/>
    <w:rsid w:val="00245A0C"/>
    <w:rsid w:val="00246557"/>
    <w:rsid w:val="002471A3"/>
    <w:rsid w:val="00247E2A"/>
    <w:rsid w:val="002503C9"/>
    <w:rsid w:val="00250AB1"/>
    <w:rsid w:val="00251903"/>
    <w:rsid w:val="00253A02"/>
    <w:rsid w:val="00253B7E"/>
    <w:rsid w:val="0025578A"/>
    <w:rsid w:val="002606BF"/>
    <w:rsid w:val="00261685"/>
    <w:rsid w:val="002649D7"/>
    <w:rsid w:val="00270429"/>
    <w:rsid w:val="002720E8"/>
    <w:rsid w:val="002731A5"/>
    <w:rsid w:val="00275E22"/>
    <w:rsid w:val="002810AF"/>
    <w:rsid w:val="00281CA7"/>
    <w:rsid w:val="0028383A"/>
    <w:rsid w:val="0028602D"/>
    <w:rsid w:val="002862BC"/>
    <w:rsid w:val="0028647A"/>
    <w:rsid w:val="00286EFD"/>
    <w:rsid w:val="002872F5"/>
    <w:rsid w:val="0028799A"/>
    <w:rsid w:val="00287ABE"/>
    <w:rsid w:val="00287DAE"/>
    <w:rsid w:val="0029104B"/>
    <w:rsid w:val="0029395E"/>
    <w:rsid w:val="0029588D"/>
    <w:rsid w:val="00296643"/>
    <w:rsid w:val="002A0A12"/>
    <w:rsid w:val="002A0F39"/>
    <w:rsid w:val="002A19EB"/>
    <w:rsid w:val="002A497D"/>
    <w:rsid w:val="002A4AB7"/>
    <w:rsid w:val="002A750C"/>
    <w:rsid w:val="002B23A3"/>
    <w:rsid w:val="002B2E62"/>
    <w:rsid w:val="002B3CA1"/>
    <w:rsid w:val="002B4CCD"/>
    <w:rsid w:val="002B75B9"/>
    <w:rsid w:val="002C5028"/>
    <w:rsid w:val="002C7AA7"/>
    <w:rsid w:val="002D0971"/>
    <w:rsid w:val="002D220B"/>
    <w:rsid w:val="002E0800"/>
    <w:rsid w:val="002E0B78"/>
    <w:rsid w:val="002E22AC"/>
    <w:rsid w:val="002E23C5"/>
    <w:rsid w:val="002E352C"/>
    <w:rsid w:val="002E353E"/>
    <w:rsid w:val="002E36CE"/>
    <w:rsid w:val="002E4673"/>
    <w:rsid w:val="002E4ECB"/>
    <w:rsid w:val="002E764F"/>
    <w:rsid w:val="002F033A"/>
    <w:rsid w:val="002F0C4E"/>
    <w:rsid w:val="002F124A"/>
    <w:rsid w:val="002F303C"/>
    <w:rsid w:val="002F3C96"/>
    <w:rsid w:val="002F4190"/>
    <w:rsid w:val="002F482C"/>
    <w:rsid w:val="002F4D4E"/>
    <w:rsid w:val="00301A47"/>
    <w:rsid w:val="00304753"/>
    <w:rsid w:val="0030600E"/>
    <w:rsid w:val="003062F9"/>
    <w:rsid w:val="00310546"/>
    <w:rsid w:val="00311029"/>
    <w:rsid w:val="00313B3A"/>
    <w:rsid w:val="00313DAA"/>
    <w:rsid w:val="0031416B"/>
    <w:rsid w:val="00317932"/>
    <w:rsid w:val="00317A01"/>
    <w:rsid w:val="00320081"/>
    <w:rsid w:val="00322A51"/>
    <w:rsid w:val="00325D89"/>
    <w:rsid w:val="0032638D"/>
    <w:rsid w:val="003267CB"/>
    <w:rsid w:val="00326CFB"/>
    <w:rsid w:val="0033107F"/>
    <w:rsid w:val="00331406"/>
    <w:rsid w:val="00331AA7"/>
    <w:rsid w:val="00332D11"/>
    <w:rsid w:val="0033412E"/>
    <w:rsid w:val="00336B42"/>
    <w:rsid w:val="00336BAE"/>
    <w:rsid w:val="00336C13"/>
    <w:rsid w:val="00340740"/>
    <w:rsid w:val="00342C64"/>
    <w:rsid w:val="00343BEC"/>
    <w:rsid w:val="00343F38"/>
    <w:rsid w:val="0034496E"/>
    <w:rsid w:val="003467E2"/>
    <w:rsid w:val="00346F1C"/>
    <w:rsid w:val="003475CB"/>
    <w:rsid w:val="00347C20"/>
    <w:rsid w:val="00347D30"/>
    <w:rsid w:val="00347E88"/>
    <w:rsid w:val="0035025F"/>
    <w:rsid w:val="0035071D"/>
    <w:rsid w:val="00350B3E"/>
    <w:rsid w:val="00352C88"/>
    <w:rsid w:val="003545E3"/>
    <w:rsid w:val="00354B22"/>
    <w:rsid w:val="00360D11"/>
    <w:rsid w:val="003616B5"/>
    <w:rsid w:val="003624B2"/>
    <w:rsid w:val="003625D5"/>
    <w:rsid w:val="003629D3"/>
    <w:rsid w:val="00362D44"/>
    <w:rsid w:val="00363727"/>
    <w:rsid w:val="00365EDA"/>
    <w:rsid w:val="00366608"/>
    <w:rsid w:val="003674B4"/>
    <w:rsid w:val="00370791"/>
    <w:rsid w:val="00370BBA"/>
    <w:rsid w:val="003711F9"/>
    <w:rsid w:val="00371CF1"/>
    <w:rsid w:val="00372F4E"/>
    <w:rsid w:val="0037508B"/>
    <w:rsid w:val="00375C64"/>
    <w:rsid w:val="00376908"/>
    <w:rsid w:val="00381F62"/>
    <w:rsid w:val="00383E7A"/>
    <w:rsid w:val="00385EB4"/>
    <w:rsid w:val="0039072A"/>
    <w:rsid w:val="00390F62"/>
    <w:rsid w:val="00391EB1"/>
    <w:rsid w:val="00392206"/>
    <w:rsid w:val="0039299B"/>
    <w:rsid w:val="0039626A"/>
    <w:rsid w:val="003969EF"/>
    <w:rsid w:val="003A29AB"/>
    <w:rsid w:val="003A5E69"/>
    <w:rsid w:val="003A60A9"/>
    <w:rsid w:val="003A7068"/>
    <w:rsid w:val="003B01D2"/>
    <w:rsid w:val="003B14F2"/>
    <w:rsid w:val="003B3729"/>
    <w:rsid w:val="003B509A"/>
    <w:rsid w:val="003C0214"/>
    <w:rsid w:val="003C02CA"/>
    <w:rsid w:val="003C0C60"/>
    <w:rsid w:val="003C1333"/>
    <w:rsid w:val="003C27DF"/>
    <w:rsid w:val="003C5FB6"/>
    <w:rsid w:val="003C7E83"/>
    <w:rsid w:val="003D1D81"/>
    <w:rsid w:val="003D1F2A"/>
    <w:rsid w:val="003D274A"/>
    <w:rsid w:val="003D3A1E"/>
    <w:rsid w:val="003D44F5"/>
    <w:rsid w:val="003D5A05"/>
    <w:rsid w:val="003D6204"/>
    <w:rsid w:val="003D7314"/>
    <w:rsid w:val="003D7C07"/>
    <w:rsid w:val="003E5D9B"/>
    <w:rsid w:val="003E6952"/>
    <w:rsid w:val="003E7E3B"/>
    <w:rsid w:val="003E7F3A"/>
    <w:rsid w:val="003F1628"/>
    <w:rsid w:val="003F34ED"/>
    <w:rsid w:val="003F62A5"/>
    <w:rsid w:val="00402C39"/>
    <w:rsid w:val="00402DF6"/>
    <w:rsid w:val="0040480C"/>
    <w:rsid w:val="00404C68"/>
    <w:rsid w:val="00404C97"/>
    <w:rsid w:val="00407432"/>
    <w:rsid w:val="00407AB6"/>
    <w:rsid w:val="00407F6E"/>
    <w:rsid w:val="004118B9"/>
    <w:rsid w:val="00412103"/>
    <w:rsid w:val="00413A02"/>
    <w:rsid w:val="00415E83"/>
    <w:rsid w:val="0042178A"/>
    <w:rsid w:val="004233EB"/>
    <w:rsid w:val="004238D1"/>
    <w:rsid w:val="004255DB"/>
    <w:rsid w:val="00425F84"/>
    <w:rsid w:val="0042651E"/>
    <w:rsid w:val="004272A2"/>
    <w:rsid w:val="00427658"/>
    <w:rsid w:val="00427937"/>
    <w:rsid w:val="00427F0A"/>
    <w:rsid w:val="00430FD3"/>
    <w:rsid w:val="00432A0B"/>
    <w:rsid w:val="00433CA7"/>
    <w:rsid w:val="004350D9"/>
    <w:rsid w:val="004371DE"/>
    <w:rsid w:val="004376B9"/>
    <w:rsid w:val="0044284F"/>
    <w:rsid w:val="004437A5"/>
    <w:rsid w:val="00443BE2"/>
    <w:rsid w:val="004467EB"/>
    <w:rsid w:val="004470B6"/>
    <w:rsid w:val="0044716C"/>
    <w:rsid w:val="00450446"/>
    <w:rsid w:val="00452649"/>
    <w:rsid w:val="00453152"/>
    <w:rsid w:val="00454C97"/>
    <w:rsid w:val="00455027"/>
    <w:rsid w:val="0045503E"/>
    <w:rsid w:val="00457A8D"/>
    <w:rsid w:val="00460D2D"/>
    <w:rsid w:val="00461787"/>
    <w:rsid w:val="00461A6E"/>
    <w:rsid w:val="00464444"/>
    <w:rsid w:val="00464452"/>
    <w:rsid w:val="00466434"/>
    <w:rsid w:val="00466970"/>
    <w:rsid w:val="004709B3"/>
    <w:rsid w:val="004712A1"/>
    <w:rsid w:val="0047182D"/>
    <w:rsid w:val="0047345C"/>
    <w:rsid w:val="004739D5"/>
    <w:rsid w:val="00473F90"/>
    <w:rsid w:val="0047542C"/>
    <w:rsid w:val="0047564B"/>
    <w:rsid w:val="00475DF8"/>
    <w:rsid w:val="00477018"/>
    <w:rsid w:val="00477722"/>
    <w:rsid w:val="00477F4D"/>
    <w:rsid w:val="004802D3"/>
    <w:rsid w:val="004825BA"/>
    <w:rsid w:val="004825DF"/>
    <w:rsid w:val="0048336F"/>
    <w:rsid w:val="0048449E"/>
    <w:rsid w:val="0048460A"/>
    <w:rsid w:val="00484925"/>
    <w:rsid w:val="00484E39"/>
    <w:rsid w:val="004864D1"/>
    <w:rsid w:val="00491C8A"/>
    <w:rsid w:val="00492693"/>
    <w:rsid w:val="00492B08"/>
    <w:rsid w:val="004935D9"/>
    <w:rsid w:val="0049631B"/>
    <w:rsid w:val="004A02D7"/>
    <w:rsid w:val="004A1BFB"/>
    <w:rsid w:val="004A28F7"/>
    <w:rsid w:val="004A2C9B"/>
    <w:rsid w:val="004A3D55"/>
    <w:rsid w:val="004A58B8"/>
    <w:rsid w:val="004A5E9E"/>
    <w:rsid w:val="004A5FD0"/>
    <w:rsid w:val="004A67D0"/>
    <w:rsid w:val="004B0F33"/>
    <w:rsid w:val="004B785C"/>
    <w:rsid w:val="004C0EE7"/>
    <w:rsid w:val="004C2099"/>
    <w:rsid w:val="004C217F"/>
    <w:rsid w:val="004C3EC6"/>
    <w:rsid w:val="004C5F6F"/>
    <w:rsid w:val="004C65C9"/>
    <w:rsid w:val="004C7A5F"/>
    <w:rsid w:val="004C7AD9"/>
    <w:rsid w:val="004C7DCF"/>
    <w:rsid w:val="004D0CAE"/>
    <w:rsid w:val="004D1BB5"/>
    <w:rsid w:val="004D6124"/>
    <w:rsid w:val="004D779D"/>
    <w:rsid w:val="004E025C"/>
    <w:rsid w:val="004E17DD"/>
    <w:rsid w:val="004E1C0A"/>
    <w:rsid w:val="004E1EC8"/>
    <w:rsid w:val="004E29F3"/>
    <w:rsid w:val="004E405B"/>
    <w:rsid w:val="004E4068"/>
    <w:rsid w:val="004E6032"/>
    <w:rsid w:val="004E6BF2"/>
    <w:rsid w:val="004E777F"/>
    <w:rsid w:val="004F4D47"/>
    <w:rsid w:val="004F6E9B"/>
    <w:rsid w:val="004F7B4A"/>
    <w:rsid w:val="00500FF9"/>
    <w:rsid w:val="00501BF3"/>
    <w:rsid w:val="00502BDC"/>
    <w:rsid w:val="00505D1E"/>
    <w:rsid w:val="00507237"/>
    <w:rsid w:val="005073A2"/>
    <w:rsid w:val="00511929"/>
    <w:rsid w:val="00511A7E"/>
    <w:rsid w:val="0051290B"/>
    <w:rsid w:val="00512B19"/>
    <w:rsid w:val="00513303"/>
    <w:rsid w:val="005141EC"/>
    <w:rsid w:val="005146AE"/>
    <w:rsid w:val="005150A1"/>
    <w:rsid w:val="0052355B"/>
    <w:rsid w:val="005236B0"/>
    <w:rsid w:val="005254D7"/>
    <w:rsid w:val="0052570A"/>
    <w:rsid w:val="005270D4"/>
    <w:rsid w:val="0053009E"/>
    <w:rsid w:val="005302D5"/>
    <w:rsid w:val="0053057E"/>
    <w:rsid w:val="00534728"/>
    <w:rsid w:val="00534A97"/>
    <w:rsid w:val="00534DEF"/>
    <w:rsid w:val="00535F8A"/>
    <w:rsid w:val="00537A00"/>
    <w:rsid w:val="00541D74"/>
    <w:rsid w:val="00543ECC"/>
    <w:rsid w:val="00544292"/>
    <w:rsid w:val="0054587B"/>
    <w:rsid w:val="00547222"/>
    <w:rsid w:val="00551940"/>
    <w:rsid w:val="00551F4A"/>
    <w:rsid w:val="005534B8"/>
    <w:rsid w:val="00556D53"/>
    <w:rsid w:val="00560BBE"/>
    <w:rsid w:val="0056121A"/>
    <w:rsid w:val="00561977"/>
    <w:rsid w:val="00562CD8"/>
    <w:rsid w:val="0056557B"/>
    <w:rsid w:val="00566A4F"/>
    <w:rsid w:val="005736B6"/>
    <w:rsid w:val="0057390C"/>
    <w:rsid w:val="005753CE"/>
    <w:rsid w:val="0057577A"/>
    <w:rsid w:val="00576184"/>
    <w:rsid w:val="005765DF"/>
    <w:rsid w:val="005775C8"/>
    <w:rsid w:val="00582BCB"/>
    <w:rsid w:val="0058381E"/>
    <w:rsid w:val="00583AAE"/>
    <w:rsid w:val="00583D32"/>
    <w:rsid w:val="0058550E"/>
    <w:rsid w:val="00586A8F"/>
    <w:rsid w:val="00586E7E"/>
    <w:rsid w:val="00591A2F"/>
    <w:rsid w:val="005944AE"/>
    <w:rsid w:val="005A1503"/>
    <w:rsid w:val="005A1DE7"/>
    <w:rsid w:val="005A201E"/>
    <w:rsid w:val="005A2460"/>
    <w:rsid w:val="005A4E73"/>
    <w:rsid w:val="005A63C4"/>
    <w:rsid w:val="005B0C25"/>
    <w:rsid w:val="005B0D1C"/>
    <w:rsid w:val="005B25DC"/>
    <w:rsid w:val="005B29A5"/>
    <w:rsid w:val="005B59CA"/>
    <w:rsid w:val="005B6182"/>
    <w:rsid w:val="005B7326"/>
    <w:rsid w:val="005C04BB"/>
    <w:rsid w:val="005C2782"/>
    <w:rsid w:val="005C4C16"/>
    <w:rsid w:val="005C550F"/>
    <w:rsid w:val="005C5CD6"/>
    <w:rsid w:val="005C5FA5"/>
    <w:rsid w:val="005C7121"/>
    <w:rsid w:val="005D34D2"/>
    <w:rsid w:val="005D59AA"/>
    <w:rsid w:val="005E0FD9"/>
    <w:rsid w:val="005E12DC"/>
    <w:rsid w:val="005E5228"/>
    <w:rsid w:val="005F096D"/>
    <w:rsid w:val="005F0DB7"/>
    <w:rsid w:val="005F196D"/>
    <w:rsid w:val="005F2797"/>
    <w:rsid w:val="005F2925"/>
    <w:rsid w:val="005F593C"/>
    <w:rsid w:val="005F62D1"/>
    <w:rsid w:val="006000DB"/>
    <w:rsid w:val="00600F5B"/>
    <w:rsid w:val="00601C90"/>
    <w:rsid w:val="00602E50"/>
    <w:rsid w:val="00603457"/>
    <w:rsid w:val="00603C9B"/>
    <w:rsid w:val="00603F76"/>
    <w:rsid w:val="006041CA"/>
    <w:rsid w:val="00604C0E"/>
    <w:rsid w:val="00604D65"/>
    <w:rsid w:val="00605332"/>
    <w:rsid w:val="006056B0"/>
    <w:rsid w:val="00606981"/>
    <w:rsid w:val="00606A4C"/>
    <w:rsid w:val="0061135E"/>
    <w:rsid w:val="00611E5A"/>
    <w:rsid w:val="0061211E"/>
    <w:rsid w:val="0061280B"/>
    <w:rsid w:val="00612879"/>
    <w:rsid w:val="0061488C"/>
    <w:rsid w:val="006149FC"/>
    <w:rsid w:val="00614F84"/>
    <w:rsid w:val="00620336"/>
    <w:rsid w:val="006209FB"/>
    <w:rsid w:val="00621529"/>
    <w:rsid w:val="006216DE"/>
    <w:rsid w:val="00622C4F"/>
    <w:rsid w:val="00622C84"/>
    <w:rsid w:val="00623381"/>
    <w:rsid w:val="00624040"/>
    <w:rsid w:val="006268D5"/>
    <w:rsid w:val="00627AA1"/>
    <w:rsid w:val="0063078B"/>
    <w:rsid w:val="00630C11"/>
    <w:rsid w:val="0063168A"/>
    <w:rsid w:val="00634C9B"/>
    <w:rsid w:val="00645978"/>
    <w:rsid w:val="006476FD"/>
    <w:rsid w:val="00653545"/>
    <w:rsid w:val="0065356A"/>
    <w:rsid w:val="0065377B"/>
    <w:rsid w:val="0065421C"/>
    <w:rsid w:val="00654C46"/>
    <w:rsid w:val="00656686"/>
    <w:rsid w:val="006578CA"/>
    <w:rsid w:val="00660147"/>
    <w:rsid w:val="00660C7C"/>
    <w:rsid w:val="00661774"/>
    <w:rsid w:val="00662BA4"/>
    <w:rsid w:val="0066413E"/>
    <w:rsid w:val="006657F4"/>
    <w:rsid w:val="00665FD5"/>
    <w:rsid w:val="00666B64"/>
    <w:rsid w:val="00671F91"/>
    <w:rsid w:val="006734AA"/>
    <w:rsid w:val="006744F4"/>
    <w:rsid w:val="00674D78"/>
    <w:rsid w:val="00676C69"/>
    <w:rsid w:val="0067761B"/>
    <w:rsid w:val="006778F0"/>
    <w:rsid w:val="00677B0C"/>
    <w:rsid w:val="00680FBF"/>
    <w:rsid w:val="00682B49"/>
    <w:rsid w:val="00682D56"/>
    <w:rsid w:val="00690C0A"/>
    <w:rsid w:val="006928CA"/>
    <w:rsid w:val="00692E21"/>
    <w:rsid w:val="0069676C"/>
    <w:rsid w:val="006A16EF"/>
    <w:rsid w:val="006A63CF"/>
    <w:rsid w:val="006A6884"/>
    <w:rsid w:val="006B24F9"/>
    <w:rsid w:val="006B5E18"/>
    <w:rsid w:val="006B7405"/>
    <w:rsid w:val="006C260D"/>
    <w:rsid w:val="006C2C02"/>
    <w:rsid w:val="006C307D"/>
    <w:rsid w:val="006C4A4F"/>
    <w:rsid w:val="006C56EA"/>
    <w:rsid w:val="006C7C9C"/>
    <w:rsid w:val="006D2290"/>
    <w:rsid w:val="006D330B"/>
    <w:rsid w:val="006D3699"/>
    <w:rsid w:val="006D3A4D"/>
    <w:rsid w:val="006D3BF5"/>
    <w:rsid w:val="006D3FBC"/>
    <w:rsid w:val="006E0145"/>
    <w:rsid w:val="006E1191"/>
    <w:rsid w:val="006E46B6"/>
    <w:rsid w:val="006E4B47"/>
    <w:rsid w:val="006E6A9F"/>
    <w:rsid w:val="006E7F45"/>
    <w:rsid w:val="006F3BB6"/>
    <w:rsid w:val="006F5968"/>
    <w:rsid w:val="006F596A"/>
    <w:rsid w:val="006F5975"/>
    <w:rsid w:val="006F6375"/>
    <w:rsid w:val="00701118"/>
    <w:rsid w:val="007013D9"/>
    <w:rsid w:val="007036C6"/>
    <w:rsid w:val="00704C66"/>
    <w:rsid w:val="00705E25"/>
    <w:rsid w:val="00705EE2"/>
    <w:rsid w:val="007069A9"/>
    <w:rsid w:val="007138AE"/>
    <w:rsid w:val="00714534"/>
    <w:rsid w:val="007146FC"/>
    <w:rsid w:val="00715515"/>
    <w:rsid w:val="007166AD"/>
    <w:rsid w:val="00717260"/>
    <w:rsid w:val="007179B4"/>
    <w:rsid w:val="00717B03"/>
    <w:rsid w:val="00720483"/>
    <w:rsid w:val="007224AB"/>
    <w:rsid w:val="007230A3"/>
    <w:rsid w:val="00723856"/>
    <w:rsid w:val="00723C67"/>
    <w:rsid w:val="007241FA"/>
    <w:rsid w:val="00725A24"/>
    <w:rsid w:val="0072707F"/>
    <w:rsid w:val="00727285"/>
    <w:rsid w:val="00730D2F"/>
    <w:rsid w:val="00736A47"/>
    <w:rsid w:val="0073745C"/>
    <w:rsid w:val="00741E70"/>
    <w:rsid w:val="00741EB5"/>
    <w:rsid w:val="00742D36"/>
    <w:rsid w:val="007435D9"/>
    <w:rsid w:val="00745105"/>
    <w:rsid w:val="007458A8"/>
    <w:rsid w:val="00750031"/>
    <w:rsid w:val="007510DA"/>
    <w:rsid w:val="0075200B"/>
    <w:rsid w:val="00752494"/>
    <w:rsid w:val="00752640"/>
    <w:rsid w:val="00754065"/>
    <w:rsid w:val="00754831"/>
    <w:rsid w:val="007551D1"/>
    <w:rsid w:val="007574C4"/>
    <w:rsid w:val="00757B66"/>
    <w:rsid w:val="00763928"/>
    <w:rsid w:val="007639F3"/>
    <w:rsid w:val="007641A9"/>
    <w:rsid w:val="007667BD"/>
    <w:rsid w:val="00766CCA"/>
    <w:rsid w:val="00767E5F"/>
    <w:rsid w:val="0077014F"/>
    <w:rsid w:val="00770468"/>
    <w:rsid w:val="0077218A"/>
    <w:rsid w:val="00774C1A"/>
    <w:rsid w:val="00776BEE"/>
    <w:rsid w:val="00780314"/>
    <w:rsid w:val="00781696"/>
    <w:rsid w:val="00782D8B"/>
    <w:rsid w:val="007836D6"/>
    <w:rsid w:val="0078378B"/>
    <w:rsid w:val="00790922"/>
    <w:rsid w:val="00790977"/>
    <w:rsid w:val="007931C6"/>
    <w:rsid w:val="007953A7"/>
    <w:rsid w:val="007957F7"/>
    <w:rsid w:val="007A02B2"/>
    <w:rsid w:val="007A0EE0"/>
    <w:rsid w:val="007A452C"/>
    <w:rsid w:val="007A457D"/>
    <w:rsid w:val="007A4DA4"/>
    <w:rsid w:val="007A5A5E"/>
    <w:rsid w:val="007A63CA"/>
    <w:rsid w:val="007A6618"/>
    <w:rsid w:val="007B0623"/>
    <w:rsid w:val="007B113E"/>
    <w:rsid w:val="007B2E1C"/>
    <w:rsid w:val="007B38A4"/>
    <w:rsid w:val="007C0331"/>
    <w:rsid w:val="007C2091"/>
    <w:rsid w:val="007C3C9B"/>
    <w:rsid w:val="007C50C7"/>
    <w:rsid w:val="007C6F74"/>
    <w:rsid w:val="007D2A3D"/>
    <w:rsid w:val="007D5A2F"/>
    <w:rsid w:val="007D78F7"/>
    <w:rsid w:val="007E0585"/>
    <w:rsid w:val="007E08B1"/>
    <w:rsid w:val="007E1641"/>
    <w:rsid w:val="007E229F"/>
    <w:rsid w:val="007E31E9"/>
    <w:rsid w:val="007E3367"/>
    <w:rsid w:val="007E5549"/>
    <w:rsid w:val="007E5F06"/>
    <w:rsid w:val="007E7548"/>
    <w:rsid w:val="007F10CD"/>
    <w:rsid w:val="007F260D"/>
    <w:rsid w:val="007F287A"/>
    <w:rsid w:val="007F311F"/>
    <w:rsid w:val="007F332C"/>
    <w:rsid w:val="007F5894"/>
    <w:rsid w:val="007F59A9"/>
    <w:rsid w:val="007F5BA1"/>
    <w:rsid w:val="007F6B20"/>
    <w:rsid w:val="007F739D"/>
    <w:rsid w:val="00800982"/>
    <w:rsid w:val="00800E75"/>
    <w:rsid w:val="008021E5"/>
    <w:rsid w:val="00802FD6"/>
    <w:rsid w:val="00806EE4"/>
    <w:rsid w:val="0080708F"/>
    <w:rsid w:val="0081004C"/>
    <w:rsid w:val="008100A4"/>
    <w:rsid w:val="00811C35"/>
    <w:rsid w:val="00813B71"/>
    <w:rsid w:val="00814FDE"/>
    <w:rsid w:val="0081526D"/>
    <w:rsid w:val="008204F7"/>
    <w:rsid w:val="00820737"/>
    <w:rsid w:val="00822870"/>
    <w:rsid w:val="0082687F"/>
    <w:rsid w:val="008270CB"/>
    <w:rsid w:val="008273FC"/>
    <w:rsid w:val="00830175"/>
    <w:rsid w:val="0083021A"/>
    <w:rsid w:val="008302A8"/>
    <w:rsid w:val="00832A9C"/>
    <w:rsid w:val="008337CF"/>
    <w:rsid w:val="0083492C"/>
    <w:rsid w:val="008349B9"/>
    <w:rsid w:val="00835198"/>
    <w:rsid w:val="008353DE"/>
    <w:rsid w:val="00835554"/>
    <w:rsid w:val="008365EB"/>
    <w:rsid w:val="00840938"/>
    <w:rsid w:val="00840B6C"/>
    <w:rsid w:val="00843FB7"/>
    <w:rsid w:val="00845193"/>
    <w:rsid w:val="0084558A"/>
    <w:rsid w:val="00845854"/>
    <w:rsid w:val="008479A5"/>
    <w:rsid w:val="00850095"/>
    <w:rsid w:val="00852096"/>
    <w:rsid w:val="00853CAB"/>
    <w:rsid w:val="00854575"/>
    <w:rsid w:val="0085485E"/>
    <w:rsid w:val="00854D96"/>
    <w:rsid w:val="00855B9C"/>
    <w:rsid w:val="0085774D"/>
    <w:rsid w:val="008630C7"/>
    <w:rsid w:val="00875E5C"/>
    <w:rsid w:val="00876318"/>
    <w:rsid w:val="00876893"/>
    <w:rsid w:val="00876B9B"/>
    <w:rsid w:val="00877405"/>
    <w:rsid w:val="00877679"/>
    <w:rsid w:val="008809C2"/>
    <w:rsid w:val="008809E8"/>
    <w:rsid w:val="00880B65"/>
    <w:rsid w:val="008812FD"/>
    <w:rsid w:val="00881617"/>
    <w:rsid w:val="008817A3"/>
    <w:rsid w:val="00885747"/>
    <w:rsid w:val="008864D1"/>
    <w:rsid w:val="008872CE"/>
    <w:rsid w:val="008930C5"/>
    <w:rsid w:val="0089541C"/>
    <w:rsid w:val="008973FD"/>
    <w:rsid w:val="008A14B2"/>
    <w:rsid w:val="008A1B8F"/>
    <w:rsid w:val="008A2056"/>
    <w:rsid w:val="008A4112"/>
    <w:rsid w:val="008A44CC"/>
    <w:rsid w:val="008A4B32"/>
    <w:rsid w:val="008A67EE"/>
    <w:rsid w:val="008A7360"/>
    <w:rsid w:val="008B1176"/>
    <w:rsid w:val="008B3D82"/>
    <w:rsid w:val="008B5E9B"/>
    <w:rsid w:val="008C161D"/>
    <w:rsid w:val="008C2F31"/>
    <w:rsid w:val="008C406F"/>
    <w:rsid w:val="008C4A81"/>
    <w:rsid w:val="008C4E54"/>
    <w:rsid w:val="008C6DFA"/>
    <w:rsid w:val="008C6FA4"/>
    <w:rsid w:val="008C7A7F"/>
    <w:rsid w:val="008D0172"/>
    <w:rsid w:val="008D07F4"/>
    <w:rsid w:val="008D3691"/>
    <w:rsid w:val="008D37A1"/>
    <w:rsid w:val="008D3CA1"/>
    <w:rsid w:val="008D426B"/>
    <w:rsid w:val="008D4970"/>
    <w:rsid w:val="008D6D70"/>
    <w:rsid w:val="008D798C"/>
    <w:rsid w:val="008D799B"/>
    <w:rsid w:val="008E3F00"/>
    <w:rsid w:val="008E6476"/>
    <w:rsid w:val="008E78D5"/>
    <w:rsid w:val="008E797C"/>
    <w:rsid w:val="008F0214"/>
    <w:rsid w:val="008F13A6"/>
    <w:rsid w:val="008F2782"/>
    <w:rsid w:val="008F2AA4"/>
    <w:rsid w:val="008F610B"/>
    <w:rsid w:val="00900F92"/>
    <w:rsid w:val="00904292"/>
    <w:rsid w:val="009059D0"/>
    <w:rsid w:val="00911040"/>
    <w:rsid w:val="009114FC"/>
    <w:rsid w:val="009129B9"/>
    <w:rsid w:val="00912B9E"/>
    <w:rsid w:val="00912CDA"/>
    <w:rsid w:val="00914FF1"/>
    <w:rsid w:val="00916D3B"/>
    <w:rsid w:val="00917B99"/>
    <w:rsid w:val="00920485"/>
    <w:rsid w:val="009215D3"/>
    <w:rsid w:val="009221DF"/>
    <w:rsid w:val="0092228E"/>
    <w:rsid w:val="009235C6"/>
    <w:rsid w:val="009236F3"/>
    <w:rsid w:val="00924306"/>
    <w:rsid w:val="009256C8"/>
    <w:rsid w:val="00926BB6"/>
    <w:rsid w:val="009273D6"/>
    <w:rsid w:val="0092799E"/>
    <w:rsid w:val="00930965"/>
    <w:rsid w:val="00930FDF"/>
    <w:rsid w:val="009310B2"/>
    <w:rsid w:val="00932070"/>
    <w:rsid w:val="009342B7"/>
    <w:rsid w:val="00936013"/>
    <w:rsid w:val="00940F04"/>
    <w:rsid w:val="00941747"/>
    <w:rsid w:val="00942E35"/>
    <w:rsid w:val="00944946"/>
    <w:rsid w:val="00945AEA"/>
    <w:rsid w:val="0094676D"/>
    <w:rsid w:val="00947569"/>
    <w:rsid w:val="00947DDE"/>
    <w:rsid w:val="00947EA6"/>
    <w:rsid w:val="00950BFA"/>
    <w:rsid w:val="00951F7E"/>
    <w:rsid w:val="00953B17"/>
    <w:rsid w:val="00954E16"/>
    <w:rsid w:val="00961303"/>
    <w:rsid w:val="00961F25"/>
    <w:rsid w:val="009626F2"/>
    <w:rsid w:val="00963B4E"/>
    <w:rsid w:val="0097040E"/>
    <w:rsid w:val="00972437"/>
    <w:rsid w:val="00973877"/>
    <w:rsid w:val="00973ADE"/>
    <w:rsid w:val="00973B81"/>
    <w:rsid w:val="00973E2A"/>
    <w:rsid w:val="00976952"/>
    <w:rsid w:val="0098137E"/>
    <w:rsid w:val="00983128"/>
    <w:rsid w:val="00984425"/>
    <w:rsid w:val="00985F64"/>
    <w:rsid w:val="00986150"/>
    <w:rsid w:val="009877CE"/>
    <w:rsid w:val="0099167E"/>
    <w:rsid w:val="00993243"/>
    <w:rsid w:val="009953FF"/>
    <w:rsid w:val="009A266F"/>
    <w:rsid w:val="009A2F70"/>
    <w:rsid w:val="009A461B"/>
    <w:rsid w:val="009A54BE"/>
    <w:rsid w:val="009A74A5"/>
    <w:rsid w:val="009A75D6"/>
    <w:rsid w:val="009B0BE2"/>
    <w:rsid w:val="009B2C49"/>
    <w:rsid w:val="009B4636"/>
    <w:rsid w:val="009B4777"/>
    <w:rsid w:val="009B4A64"/>
    <w:rsid w:val="009B6419"/>
    <w:rsid w:val="009B7C27"/>
    <w:rsid w:val="009C017E"/>
    <w:rsid w:val="009C1060"/>
    <w:rsid w:val="009C5246"/>
    <w:rsid w:val="009C53D2"/>
    <w:rsid w:val="009C5E4C"/>
    <w:rsid w:val="009C6C39"/>
    <w:rsid w:val="009C7100"/>
    <w:rsid w:val="009D230A"/>
    <w:rsid w:val="009D2793"/>
    <w:rsid w:val="009D33E7"/>
    <w:rsid w:val="009D360B"/>
    <w:rsid w:val="009D54EE"/>
    <w:rsid w:val="009D56B6"/>
    <w:rsid w:val="009D675B"/>
    <w:rsid w:val="009D6986"/>
    <w:rsid w:val="009D7E6B"/>
    <w:rsid w:val="009E1F33"/>
    <w:rsid w:val="009E49E2"/>
    <w:rsid w:val="009E5118"/>
    <w:rsid w:val="009E69B4"/>
    <w:rsid w:val="009E73C5"/>
    <w:rsid w:val="009E7BC2"/>
    <w:rsid w:val="009E7CB0"/>
    <w:rsid w:val="009F0047"/>
    <w:rsid w:val="009F00ED"/>
    <w:rsid w:val="009F1898"/>
    <w:rsid w:val="009F4DB4"/>
    <w:rsid w:val="009F5FA8"/>
    <w:rsid w:val="009F66DF"/>
    <w:rsid w:val="009F7283"/>
    <w:rsid w:val="00A006AE"/>
    <w:rsid w:val="00A00E13"/>
    <w:rsid w:val="00A00F42"/>
    <w:rsid w:val="00A02745"/>
    <w:rsid w:val="00A03975"/>
    <w:rsid w:val="00A069EC"/>
    <w:rsid w:val="00A10547"/>
    <w:rsid w:val="00A10F91"/>
    <w:rsid w:val="00A1129D"/>
    <w:rsid w:val="00A11ED9"/>
    <w:rsid w:val="00A12E9B"/>
    <w:rsid w:val="00A137FD"/>
    <w:rsid w:val="00A173EC"/>
    <w:rsid w:val="00A20358"/>
    <w:rsid w:val="00A20976"/>
    <w:rsid w:val="00A211EB"/>
    <w:rsid w:val="00A225C6"/>
    <w:rsid w:val="00A23652"/>
    <w:rsid w:val="00A252F1"/>
    <w:rsid w:val="00A27F90"/>
    <w:rsid w:val="00A300FB"/>
    <w:rsid w:val="00A3027D"/>
    <w:rsid w:val="00A321CE"/>
    <w:rsid w:val="00A3233E"/>
    <w:rsid w:val="00A3491C"/>
    <w:rsid w:val="00A36348"/>
    <w:rsid w:val="00A365C3"/>
    <w:rsid w:val="00A36ADA"/>
    <w:rsid w:val="00A429EF"/>
    <w:rsid w:val="00A445DB"/>
    <w:rsid w:val="00A47A39"/>
    <w:rsid w:val="00A50AD5"/>
    <w:rsid w:val="00A54742"/>
    <w:rsid w:val="00A54DEC"/>
    <w:rsid w:val="00A55A7D"/>
    <w:rsid w:val="00A5790A"/>
    <w:rsid w:val="00A57BC4"/>
    <w:rsid w:val="00A601C2"/>
    <w:rsid w:val="00A605AF"/>
    <w:rsid w:val="00A60DC9"/>
    <w:rsid w:val="00A621C8"/>
    <w:rsid w:val="00A62F32"/>
    <w:rsid w:val="00A62F8E"/>
    <w:rsid w:val="00A651D9"/>
    <w:rsid w:val="00A65AD5"/>
    <w:rsid w:val="00A70D27"/>
    <w:rsid w:val="00A72572"/>
    <w:rsid w:val="00A75DDF"/>
    <w:rsid w:val="00A75EDC"/>
    <w:rsid w:val="00A76810"/>
    <w:rsid w:val="00A76E76"/>
    <w:rsid w:val="00A77B49"/>
    <w:rsid w:val="00A85E2B"/>
    <w:rsid w:val="00A86BA0"/>
    <w:rsid w:val="00A87586"/>
    <w:rsid w:val="00A8782E"/>
    <w:rsid w:val="00A92A60"/>
    <w:rsid w:val="00A96226"/>
    <w:rsid w:val="00A97497"/>
    <w:rsid w:val="00AA0D23"/>
    <w:rsid w:val="00AA1BDB"/>
    <w:rsid w:val="00AA1D62"/>
    <w:rsid w:val="00AA2E94"/>
    <w:rsid w:val="00AA3174"/>
    <w:rsid w:val="00AA3351"/>
    <w:rsid w:val="00AA384A"/>
    <w:rsid w:val="00AB1A2F"/>
    <w:rsid w:val="00AB3C80"/>
    <w:rsid w:val="00AB3ED2"/>
    <w:rsid w:val="00AB52AC"/>
    <w:rsid w:val="00AB5318"/>
    <w:rsid w:val="00AB6A16"/>
    <w:rsid w:val="00AB72C3"/>
    <w:rsid w:val="00AB7523"/>
    <w:rsid w:val="00AC0936"/>
    <w:rsid w:val="00AC2457"/>
    <w:rsid w:val="00AC4BF6"/>
    <w:rsid w:val="00AC6B7D"/>
    <w:rsid w:val="00AD0547"/>
    <w:rsid w:val="00AD1B1A"/>
    <w:rsid w:val="00AD3056"/>
    <w:rsid w:val="00AD31D9"/>
    <w:rsid w:val="00AD3256"/>
    <w:rsid w:val="00AD358B"/>
    <w:rsid w:val="00AD3780"/>
    <w:rsid w:val="00AD3AD9"/>
    <w:rsid w:val="00AD404F"/>
    <w:rsid w:val="00AD47E5"/>
    <w:rsid w:val="00AD5BCA"/>
    <w:rsid w:val="00AD5F15"/>
    <w:rsid w:val="00AD685E"/>
    <w:rsid w:val="00AD7E40"/>
    <w:rsid w:val="00AE0679"/>
    <w:rsid w:val="00AE3423"/>
    <w:rsid w:val="00AE3549"/>
    <w:rsid w:val="00AE7DC8"/>
    <w:rsid w:val="00AF02B9"/>
    <w:rsid w:val="00AF4248"/>
    <w:rsid w:val="00AF4F17"/>
    <w:rsid w:val="00AF5F86"/>
    <w:rsid w:val="00AF66BA"/>
    <w:rsid w:val="00AF75B8"/>
    <w:rsid w:val="00B00008"/>
    <w:rsid w:val="00B00714"/>
    <w:rsid w:val="00B00912"/>
    <w:rsid w:val="00B1510F"/>
    <w:rsid w:val="00B16043"/>
    <w:rsid w:val="00B16E13"/>
    <w:rsid w:val="00B17AE8"/>
    <w:rsid w:val="00B2147C"/>
    <w:rsid w:val="00B225A3"/>
    <w:rsid w:val="00B24653"/>
    <w:rsid w:val="00B249AD"/>
    <w:rsid w:val="00B26289"/>
    <w:rsid w:val="00B269F4"/>
    <w:rsid w:val="00B27141"/>
    <w:rsid w:val="00B27D8D"/>
    <w:rsid w:val="00B300DA"/>
    <w:rsid w:val="00B304B8"/>
    <w:rsid w:val="00B30BA6"/>
    <w:rsid w:val="00B31531"/>
    <w:rsid w:val="00B35AFE"/>
    <w:rsid w:val="00B3798F"/>
    <w:rsid w:val="00B406EA"/>
    <w:rsid w:val="00B4141D"/>
    <w:rsid w:val="00B41E1E"/>
    <w:rsid w:val="00B42BD3"/>
    <w:rsid w:val="00B42C17"/>
    <w:rsid w:val="00B43081"/>
    <w:rsid w:val="00B447EC"/>
    <w:rsid w:val="00B4495E"/>
    <w:rsid w:val="00B44B99"/>
    <w:rsid w:val="00B45E78"/>
    <w:rsid w:val="00B50229"/>
    <w:rsid w:val="00B53988"/>
    <w:rsid w:val="00B5433E"/>
    <w:rsid w:val="00B5437A"/>
    <w:rsid w:val="00B54FAB"/>
    <w:rsid w:val="00B55600"/>
    <w:rsid w:val="00B55A8B"/>
    <w:rsid w:val="00B6039C"/>
    <w:rsid w:val="00B61D75"/>
    <w:rsid w:val="00B67969"/>
    <w:rsid w:val="00B67A1D"/>
    <w:rsid w:val="00B71C12"/>
    <w:rsid w:val="00B77649"/>
    <w:rsid w:val="00B82945"/>
    <w:rsid w:val="00B83F52"/>
    <w:rsid w:val="00B8614F"/>
    <w:rsid w:val="00B8653C"/>
    <w:rsid w:val="00B903F5"/>
    <w:rsid w:val="00B956F4"/>
    <w:rsid w:val="00B95D72"/>
    <w:rsid w:val="00B9732A"/>
    <w:rsid w:val="00B97C4A"/>
    <w:rsid w:val="00BA01D2"/>
    <w:rsid w:val="00BA06CF"/>
    <w:rsid w:val="00BA0ED4"/>
    <w:rsid w:val="00BA1715"/>
    <w:rsid w:val="00BA24BD"/>
    <w:rsid w:val="00BA34CE"/>
    <w:rsid w:val="00BA365A"/>
    <w:rsid w:val="00BA516A"/>
    <w:rsid w:val="00BA5BD8"/>
    <w:rsid w:val="00BA5F7B"/>
    <w:rsid w:val="00BA70DF"/>
    <w:rsid w:val="00BA7C3B"/>
    <w:rsid w:val="00BB1E85"/>
    <w:rsid w:val="00BB34B0"/>
    <w:rsid w:val="00BB44A1"/>
    <w:rsid w:val="00BB6CFD"/>
    <w:rsid w:val="00BB70D9"/>
    <w:rsid w:val="00BC6508"/>
    <w:rsid w:val="00BC665B"/>
    <w:rsid w:val="00BC6B13"/>
    <w:rsid w:val="00BC6CDF"/>
    <w:rsid w:val="00BD228D"/>
    <w:rsid w:val="00BD2C2D"/>
    <w:rsid w:val="00BD3206"/>
    <w:rsid w:val="00BD3BF8"/>
    <w:rsid w:val="00BD4DA4"/>
    <w:rsid w:val="00BD5F27"/>
    <w:rsid w:val="00BD6180"/>
    <w:rsid w:val="00BD68DD"/>
    <w:rsid w:val="00BD69B2"/>
    <w:rsid w:val="00BD7332"/>
    <w:rsid w:val="00BD740F"/>
    <w:rsid w:val="00BD76A9"/>
    <w:rsid w:val="00BD77A7"/>
    <w:rsid w:val="00BE0662"/>
    <w:rsid w:val="00BE1FDA"/>
    <w:rsid w:val="00BE2688"/>
    <w:rsid w:val="00BE5519"/>
    <w:rsid w:val="00BE7CA0"/>
    <w:rsid w:val="00BF0522"/>
    <w:rsid w:val="00BF1C1F"/>
    <w:rsid w:val="00BF3C1B"/>
    <w:rsid w:val="00BF527C"/>
    <w:rsid w:val="00BF5D60"/>
    <w:rsid w:val="00BF6B5B"/>
    <w:rsid w:val="00BF6BCD"/>
    <w:rsid w:val="00C01147"/>
    <w:rsid w:val="00C022A1"/>
    <w:rsid w:val="00C0413B"/>
    <w:rsid w:val="00C0442B"/>
    <w:rsid w:val="00C06333"/>
    <w:rsid w:val="00C06CC6"/>
    <w:rsid w:val="00C10177"/>
    <w:rsid w:val="00C1198F"/>
    <w:rsid w:val="00C128A6"/>
    <w:rsid w:val="00C13164"/>
    <w:rsid w:val="00C14836"/>
    <w:rsid w:val="00C1573E"/>
    <w:rsid w:val="00C17592"/>
    <w:rsid w:val="00C21BFD"/>
    <w:rsid w:val="00C22F9A"/>
    <w:rsid w:val="00C23098"/>
    <w:rsid w:val="00C232C1"/>
    <w:rsid w:val="00C24CBA"/>
    <w:rsid w:val="00C24DC8"/>
    <w:rsid w:val="00C24EA5"/>
    <w:rsid w:val="00C25BDC"/>
    <w:rsid w:val="00C264A1"/>
    <w:rsid w:val="00C275FD"/>
    <w:rsid w:val="00C324B6"/>
    <w:rsid w:val="00C33AAE"/>
    <w:rsid w:val="00C340D8"/>
    <w:rsid w:val="00C342CA"/>
    <w:rsid w:val="00C3457F"/>
    <w:rsid w:val="00C34F58"/>
    <w:rsid w:val="00C35582"/>
    <w:rsid w:val="00C35896"/>
    <w:rsid w:val="00C35D56"/>
    <w:rsid w:val="00C42679"/>
    <w:rsid w:val="00C43111"/>
    <w:rsid w:val="00C44A2A"/>
    <w:rsid w:val="00C45126"/>
    <w:rsid w:val="00C46823"/>
    <w:rsid w:val="00C5092F"/>
    <w:rsid w:val="00C518F8"/>
    <w:rsid w:val="00C51B8D"/>
    <w:rsid w:val="00C54199"/>
    <w:rsid w:val="00C54530"/>
    <w:rsid w:val="00C565E3"/>
    <w:rsid w:val="00C568E0"/>
    <w:rsid w:val="00C65E1C"/>
    <w:rsid w:val="00C70609"/>
    <w:rsid w:val="00C707C9"/>
    <w:rsid w:val="00C71035"/>
    <w:rsid w:val="00C717F0"/>
    <w:rsid w:val="00C71DF7"/>
    <w:rsid w:val="00C72586"/>
    <w:rsid w:val="00C73A90"/>
    <w:rsid w:val="00C73DB7"/>
    <w:rsid w:val="00C742D6"/>
    <w:rsid w:val="00C74559"/>
    <w:rsid w:val="00C74750"/>
    <w:rsid w:val="00C75D84"/>
    <w:rsid w:val="00C75E3B"/>
    <w:rsid w:val="00C772AE"/>
    <w:rsid w:val="00C80E01"/>
    <w:rsid w:val="00C80E03"/>
    <w:rsid w:val="00C81432"/>
    <w:rsid w:val="00C81D9F"/>
    <w:rsid w:val="00C82570"/>
    <w:rsid w:val="00C84E92"/>
    <w:rsid w:val="00C8591C"/>
    <w:rsid w:val="00C87EC1"/>
    <w:rsid w:val="00C90C96"/>
    <w:rsid w:val="00C915D5"/>
    <w:rsid w:val="00C916E4"/>
    <w:rsid w:val="00C91BFC"/>
    <w:rsid w:val="00C944A1"/>
    <w:rsid w:val="00C94F7D"/>
    <w:rsid w:val="00C95356"/>
    <w:rsid w:val="00C9684A"/>
    <w:rsid w:val="00C97BCE"/>
    <w:rsid w:val="00C97E02"/>
    <w:rsid w:val="00CA1E87"/>
    <w:rsid w:val="00CA360D"/>
    <w:rsid w:val="00CA4FCC"/>
    <w:rsid w:val="00CA6154"/>
    <w:rsid w:val="00CB344D"/>
    <w:rsid w:val="00CB46A4"/>
    <w:rsid w:val="00CB7608"/>
    <w:rsid w:val="00CC36B7"/>
    <w:rsid w:val="00CC44DE"/>
    <w:rsid w:val="00CC6DC6"/>
    <w:rsid w:val="00CD2282"/>
    <w:rsid w:val="00CD2563"/>
    <w:rsid w:val="00CD26F4"/>
    <w:rsid w:val="00CD3095"/>
    <w:rsid w:val="00CD403C"/>
    <w:rsid w:val="00CD47C4"/>
    <w:rsid w:val="00CD5705"/>
    <w:rsid w:val="00CD6AC1"/>
    <w:rsid w:val="00CD6D21"/>
    <w:rsid w:val="00CE03A9"/>
    <w:rsid w:val="00CE046C"/>
    <w:rsid w:val="00CE0E9B"/>
    <w:rsid w:val="00CE18BE"/>
    <w:rsid w:val="00CE1FBD"/>
    <w:rsid w:val="00CE32BB"/>
    <w:rsid w:val="00CE345D"/>
    <w:rsid w:val="00CE356C"/>
    <w:rsid w:val="00CE4748"/>
    <w:rsid w:val="00CE59EB"/>
    <w:rsid w:val="00CE6D2F"/>
    <w:rsid w:val="00CF0D22"/>
    <w:rsid w:val="00CF6031"/>
    <w:rsid w:val="00CF6965"/>
    <w:rsid w:val="00CF728E"/>
    <w:rsid w:val="00D00571"/>
    <w:rsid w:val="00D02A73"/>
    <w:rsid w:val="00D0494E"/>
    <w:rsid w:val="00D04A2A"/>
    <w:rsid w:val="00D053A2"/>
    <w:rsid w:val="00D101FD"/>
    <w:rsid w:val="00D1084A"/>
    <w:rsid w:val="00D11915"/>
    <w:rsid w:val="00D12DF9"/>
    <w:rsid w:val="00D13F88"/>
    <w:rsid w:val="00D141C8"/>
    <w:rsid w:val="00D14510"/>
    <w:rsid w:val="00D1621F"/>
    <w:rsid w:val="00D16376"/>
    <w:rsid w:val="00D1755A"/>
    <w:rsid w:val="00D1756A"/>
    <w:rsid w:val="00D21585"/>
    <w:rsid w:val="00D218B5"/>
    <w:rsid w:val="00D22B46"/>
    <w:rsid w:val="00D242E2"/>
    <w:rsid w:val="00D24323"/>
    <w:rsid w:val="00D24873"/>
    <w:rsid w:val="00D24C3B"/>
    <w:rsid w:val="00D26651"/>
    <w:rsid w:val="00D316F7"/>
    <w:rsid w:val="00D31EC6"/>
    <w:rsid w:val="00D3273B"/>
    <w:rsid w:val="00D333CB"/>
    <w:rsid w:val="00D35CEA"/>
    <w:rsid w:val="00D35FB9"/>
    <w:rsid w:val="00D41FD3"/>
    <w:rsid w:val="00D420D1"/>
    <w:rsid w:val="00D422A9"/>
    <w:rsid w:val="00D426D9"/>
    <w:rsid w:val="00D42966"/>
    <w:rsid w:val="00D42F5C"/>
    <w:rsid w:val="00D431F4"/>
    <w:rsid w:val="00D43B23"/>
    <w:rsid w:val="00D45078"/>
    <w:rsid w:val="00D45C07"/>
    <w:rsid w:val="00D47BB4"/>
    <w:rsid w:val="00D503F6"/>
    <w:rsid w:val="00D511F2"/>
    <w:rsid w:val="00D5217A"/>
    <w:rsid w:val="00D523F3"/>
    <w:rsid w:val="00D5290E"/>
    <w:rsid w:val="00D5301F"/>
    <w:rsid w:val="00D54F54"/>
    <w:rsid w:val="00D55419"/>
    <w:rsid w:val="00D55722"/>
    <w:rsid w:val="00D55A13"/>
    <w:rsid w:val="00D57147"/>
    <w:rsid w:val="00D61E76"/>
    <w:rsid w:val="00D6494F"/>
    <w:rsid w:val="00D66223"/>
    <w:rsid w:val="00D67A15"/>
    <w:rsid w:val="00D72B9A"/>
    <w:rsid w:val="00D734A5"/>
    <w:rsid w:val="00D73580"/>
    <w:rsid w:val="00D75363"/>
    <w:rsid w:val="00D815D7"/>
    <w:rsid w:val="00D83140"/>
    <w:rsid w:val="00D835ED"/>
    <w:rsid w:val="00D8391A"/>
    <w:rsid w:val="00D83A2C"/>
    <w:rsid w:val="00D86DAB"/>
    <w:rsid w:val="00D87618"/>
    <w:rsid w:val="00D9110F"/>
    <w:rsid w:val="00D91CE5"/>
    <w:rsid w:val="00D928C0"/>
    <w:rsid w:val="00D93F83"/>
    <w:rsid w:val="00D94DC9"/>
    <w:rsid w:val="00D96828"/>
    <w:rsid w:val="00D97123"/>
    <w:rsid w:val="00D97338"/>
    <w:rsid w:val="00D97FF3"/>
    <w:rsid w:val="00DA01CB"/>
    <w:rsid w:val="00DA255C"/>
    <w:rsid w:val="00DA4FFC"/>
    <w:rsid w:val="00DA5675"/>
    <w:rsid w:val="00DA6599"/>
    <w:rsid w:val="00DB0FD1"/>
    <w:rsid w:val="00DB2C65"/>
    <w:rsid w:val="00DB4E0B"/>
    <w:rsid w:val="00DB7D10"/>
    <w:rsid w:val="00DC012C"/>
    <w:rsid w:val="00DC0276"/>
    <w:rsid w:val="00DC0B18"/>
    <w:rsid w:val="00DC14E7"/>
    <w:rsid w:val="00DC160F"/>
    <w:rsid w:val="00DC25FE"/>
    <w:rsid w:val="00DC2C86"/>
    <w:rsid w:val="00DC32BD"/>
    <w:rsid w:val="00DC48E0"/>
    <w:rsid w:val="00DC4AC4"/>
    <w:rsid w:val="00DC673E"/>
    <w:rsid w:val="00DD055D"/>
    <w:rsid w:val="00DD0A13"/>
    <w:rsid w:val="00DD0F9F"/>
    <w:rsid w:val="00DD1F67"/>
    <w:rsid w:val="00DD246D"/>
    <w:rsid w:val="00DD4740"/>
    <w:rsid w:val="00DD6B87"/>
    <w:rsid w:val="00DD791E"/>
    <w:rsid w:val="00DE1B2B"/>
    <w:rsid w:val="00DE1BAB"/>
    <w:rsid w:val="00DE255D"/>
    <w:rsid w:val="00DE4035"/>
    <w:rsid w:val="00DE4A1F"/>
    <w:rsid w:val="00DE4C52"/>
    <w:rsid w:val="00DF08B9"/>
    <w:rsid w:val="00DF1A46"/>
    <w:rsid w:val="00DF26E3"/>
    <w:rsid w:val="00DF3D29"/>
    <w:rsid w:val="00DF4AEA"/>
    <w:rsid w:val="00DF4C4E"/>
    <w:rsid w:val="00DF6AEB"/>
    <w:rsid w:val="00DF6B77"/>
    <w:rsid w:val="00DF78E3"/>
    <w:rsid w:val="00E0196D"/>
    <w:rsid w:val="00E02072"/>
    <w:rsid w:val="00E02B40"/>
    <w:rsid w:val="00E054C3"/>
    <w:rsid w:val="00E056CA"/>
    <w:rsid w:val="00E0597A"/>
    <w:rsid w:val="00E06001"/>
    <w:rsid w:val="00E10C4D"/>
    <w:rsid w:val="00E136CA"/>
    <w:rsid w:val="00E13710"/>
    <w:rsid w:val="00E13A82"/>
    <w:rsid w:val="00E13D8D"/>
    <w:rsid w:val="00E152EB"/>
    <w:rsid w:val="00E1659D"/>
    <w:rsid w:val="00E165C3"/>
    <w:rsid w:val="00E16CB4"/>
    <w:rsid w:val="00E16F45"/>
    <w:rsid w:val="00E2035C"/>
    <w:rsid w:val="00E20597"/>
    <w:rsid w:val="00E20F0E"/>
    <w:rsid w:val="00E2134D"/>
    <w:rsid w:val="00E2181A"/>
    <w:rsid w:val="00E21F4C"/>
    <w:rsid w:val="00E22C30"/>
    <w:rsid w:val="00E27E5D"/>
    <w:rsid w:val="00E27F5A"/>
    <w:rsid w:val="00E3005B"/>
    <w:rsid w:val="00E30757"/>
    <w:rsid w:val="00E33FCA"/>
    <w:rsid w:val="00E350DD"/>
    <w:rsid w:val="00E37DF0"/>
    <w:rsid w:val="00E440A3"/>
    <w:rsid w:val="00E44421"/>
    <w:rsid w:val="00E46179"/>
    <w:rsid w:val="00E46F1F"/>
    <w:rsid w:val="00E47B09"/>
    <w:rsid w:val="00E513F9"/>
    <w:rsid w:val="00E54461"/>
    <w:rsid w:val="00E60561"/>
    <w:rsid w:val="00E60D60"/>
    <w:rsid w:val="00E625F4"/>
    <w:rsid w:val="00E62C33"/>
    <w:rsid w:val="00E64893"/>
    <w:rsid w:val="00E64A49"/>
    <w:rsid w:val="00E64C9B"/>
    <w:rsid w:val="00E64F22"/>
    <w:rsid w:val="00E65F30"/>
    <w:rsid w:val="00E66403"/>
    <w:rsid w:val="00E67AED"/>
    <w:rsid w:val="00E70B44"/>
    <w:rsid w:val="00E716A6"/>
    <w:rsid w:val="00E74D22"/>
    <w:rsid w:val="00E75986"/>
    <w:rsid w:val="00E77353"/>
    <w:rsid w:val="00E77EAB"/>
    <w:rsid w:val="00E8019B"/>
    <w:rsid w:val="00E823ED"/>
    <w:rsid w:val="00E85477"/>
    <w:rsid w:val="00E8548F"/>
    <w:rsid w:val="00E86475"/>
    <w:rsid w:val="00E86A13"/>
    <w:rsid w:val="00E90D61"/>
    <w:rsid w:val="00E922FA"/>
    <w:rsid w:val="00E93605"/>
    <w:rsid w:val="00E938F3"/>
    <w:rsid w:val="00E94277"/>
    <w:rsid w:val="00E94D00"/>
    <w:rsid w:val="00E94EC6"/>
    <w:rsid w:val="00E95455"/>
    <w:rsid w:val="00E96487"/>
    <w:rsid w:val="00EA27F5"/>
    <w:rsid w:val="00EA2804"/>
    <w:rsid w:val="00EA3143"/>
    <w:rsid w:val="00EA3682"/>
    <w:rsid w:val="00EA4A10"/>
    <w:rsid w:val="00EA4EB0"/>
    <w:rsid w:val="00EA5107"/>
    <w:rsid w:val="00EA56DA"/>
    <w:rsid w:val="00EA5972"/>
    <w:rsid w:val="00EA754C"/>
    <w:rsid w:val="00EA771F"/>
    <w:rsid w:val="00EA7885"/>
    <w:rsid w:val="00EB1D3E"/>
    <w:rsid w:val="00EB4ABF"/>
    <w:rsid w:val="00EB5A30"/>
    <w:rsid w:val="00EB73E1"/>
    <w:rsid w:val="00EC325D"/>
    <w:rsid w:val="00EC441A"/>
    <w:rsid w:val="00EC48DD"/>
    <w:rsid w:val="00EC62AE"/>
    <w:rsid w:val="00EC70A2"/>
    <w:rsid w:val="00EC7DAA"/>
    <w:rsid w:val="00ED0771"/>
    <w:rsid w:val="00ED0912"/>
    <w:rsid w:val="00ED09C7"/>
    <w:rsid w:val="00ED0B88"/>
    <w:rsid w:val="00ED13D6"/>
    <w:rsid w:val="00ED1BAF"/>
    <w:rsid w:val="00ED36BF"/>
    <w:rsid w:val="00ED4BC8"/>
    <w:rsid w:val="00ED4FA6"/>
    <w:rsid w:val="00ED62FD"/>
    <w:rsid w:val="00EE0E35"/>
    <w:rsid w:val="00EE1355"/>
    <w:rsid w:val="00EE431C"/>
    <w:rsid w:val="00EE64C8"/>
    <w:rsid w:val="00EE7833"/>
    <w:rsid w:val="00EF0B4B"/>
    <w:rsid w:val="00EF16F2"/>
    <w:rsid w:val="00EF2B91"/>
    <w:rsid w:val="00EF2FE7"/>
    <w:rsid w:val="00EF39E2"/>
    <w:rsid w:val="00EF3AF2"/>
    <w:rsid w:val="00EF4696"/>
    <w:rsid w:val="00EF4CEB"/>
    <w:rsid w:val="00EF4E3C"/>
    <w:rsid w:val="00EF50B3"/>
    <w:rsid w:val="00EF6C04"/>
    <w:rsid w:val="00EF7BB2"/>
    <w:rsid w:val="00EF7BDF"/>
    <w:rsid w:val="00F00FA1"/>
    <w:rsid w:val="00F04815"/>
    <w:rsid w:val="00F04D23"/>
    <w:rsid w:val="00F0631C"/>
    <w:rsid w:val="00F117E8"/>
    <w:rsid w:val="00F11FCA"/>
    <w:rsid w:val="00F12570"/>
    <w:rsid w:val="00F1583A"/>
    <w:rsid w:val="00F15EA2"/>
    <w:rsid w:val="00F16D8D"/>
    <w:rsid w:val="00F2179F"/>
    <w:rsid w:val="00F22B09"/>
    <w:rsid w:val="00F23183"/>
    <w:rsid w:val="00F23C5C"/>
    <w:rsid w:val="00F251FE"/>
    <w:rsid w:val="00F25AEE"/>
    <w:rsid w:val="00F26E6A"/>
    <w:rsid w:val="00F27533"/>
    <w:rsid w:val="00F3018D"/>
    <w:rsid w:val="00F31227"/>
    <w:rsid w:val="00F32241"/>
    <w:rsid w:val="00F32D18"/>
    <w:rsid w:val="00F33C94"/>
    <w:rsid w:val="00F35C5A"/>
    <w:rsid w:val="00F40432"/>
    <w:rsid w:val="00F4066F"/>
    <w:rsid w:val="00F44826"/>
    <w:rsid w:val="00F44A93"/>
    <w:rsid w:val="00F44F34"/>
    <w:rsid w:val="00F45144"/>
    <w:rsid w:val="00F55029"/>
    <w:rsid w:val="00F5508D"/>
    <w:rsid w:val="00F55950"/>
    <w:rsid w:val="00F56515"/>
    <w:rsid w:val="00F629C3"/>
    <w:rsid w:val="00F6782A"/>
    <w:rsid w:val="00F70215"/>
    <w:rsid w:val="00F7053C"/>
    <w:rsid w:val="00F7129B"/>
    <w:rsid w:val="00F714DF"/>
    <w:rsid w:val="00F72108"/>
    <w:rsid w:val="00F7219A"/>
    <w:rsid w:val="00F74281"/>
    <w:rsid w:val="00F7578E"/>
    <w:rsid w:val="00F75863"/>
    <w:rsid w:val="00F76DF3"/>
    <w:rsid w:val="00F773B8"/>
    <w:rsid w:val="00F81A47"/>
    <w:rsid w:val="00F82BD0"/>
    <w:rsid w:val="00F84829"/>
    <w:rsid w:val="00F84CD0"/>
    <w:rsid w:val="00F85803"/>
    <w:rsid w:val="00F9305A"/>
    <w:rsid w:val="00F93618"/>
    <w:rsid w:val="00F95C28"/>
    <w:rsid w:val="00F965A2"/>
    <w:rsid w:val="00F96C14"/>
    <w:rsid w:val="00F97A42"/>
    <w:rsid w:val="00FA0D6D"/>
    <w:rsid w:val="00FA1C69"/>
    <w:rsid w:val="00FA2CB7"/>
    <w:rsid w:val="00FA722A"/>
    <w:rsid w:val="00FA763D"/>
    <w:rsid w:val="00FB137A"/>
    <w:rsid w:val="00FB1BB2"/>
    <w:rsid w:val="00FB1FA3"/>
    <w:rsid w:val="00FB3B3F"/>
    <w:rsid w:val="00FB4276"/>
    <w:rsid w:val="00FB7663"/>
    <w:rsid w:val="00FC017A"/>
    <w:rsid w:val="00FC2348"/>
    <w:rsid w:val="00FC257B"/>
    <w:rsid w:val="00FC44E6"/>
    <w:rsid w:val="00FC55E9"/>
    <w:rsid w:val="00FC6A90"/>
    <w:rsid w:val="00FC70D0"/>
    <w:rsid w:val="00FD0821"/>
    <w:rsid w:val="00FD28AA"/>
    <w:rsid w:val="00FD4F26"/>
    <w:rsid w:val="00FD62B8"/>
    <w:rsid w:val="00FD6BEB"/>
    <w:rsid w:val="00FD76FA"/>
    <w:rsid w:val="00FD7827"/>
    <w:rsid w:val="00FD7F5C"/>
    <w:rsid w:val="00FF14E2"/>
    <w:rsid w:val="00FF1F22"/>
    <w:rsid w:val="00FF34B4"/>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0EA2B"/>
  <w15:docId w15:val="{80DDC8BB-6CC1-4808-AFB3-EAC55B2E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9EE"/>
    <w:pPr>
      <w:spacing w:line="264" w:lineRule="auto"/>
      <w:ind w:firstLine="567"/>
      <w:jc w:val="both"/>
    </w:pPr>
    <w:rPr>
      <w:sz w:val="24"/>
      <w:szCs w:val="24"/>
      <w:lang w:val="lt-LT" w:eastAsia="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B4141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B4141D"/>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854D96"/>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B2C65"/>
    <w:pPr>
      <w:keepNext/>
      <w:spacing w:before="240" w:after="60"/>
      <w:outlineLvl w:val="3"/>
    </w:pPr>
    <w:rPr>
      <w:b/>
      <w:bCs/>
      <w:sz w:val="28"/>
      <w:szCs w:val="28"/>
    </w:rPr>
  </w:style>
  <w:style w:type="paragraph" w:styleId="Heading5">
    <w:name w:val="heading 5"/>
    <w:basedOn w:val="Normal"/>
    <w:link w:val="Heading5Char"/>
    <w:qFormat/>
    <w:rsid w:val="00A3233E"/>
    <w:pPr>
      <w:spacing w:before="100" w:beforeAutospacing="1" w:after="100" w:afterAutospacing="1"/>
      <w:outlineLvl w:val="4"/>
    </w:pPr>
    <w:rPr>
      <w:rFonts w:ascii="Tahoma" w:hAnsi="Tahoma"/>
      <w:b/>
      <w:bCs/>
      <w:sz w:val="20"/>
      <w:szCs w:val="20"/>
    </w:rPr>
  </w:style>
  <w:style w:type="paragraph" w:styleId="Heading6">
    <w:name w:val="heading 6"/>
    <w:basedOn w:val="Normal"/>
    <w:next w:val="Normal"/>
    <w:link w:val="Heading6Char"/>
    <w:qFormat/>
    <w:rsid w:val="00630C11"/>
    <w:pPr>
      <w:keepNext/>
      <w:spacing w:line="360" w:lineRule="auto"/>
      <w:ind w:firstLine="0"/>
      <w:outlineLvl w:val="5"/>
    </w:pPr>
    <w:rPr>
      <w:rFonts w:ascii="Calibri" w:hAnsi="Calibri"/>
      <w:b/>
      <w:bCs/>
      <w:sz w:val="20"/>
      <w:szCs w:val="20"/>
      <w:lang w:val="ru-RU" w:eastAsia="en-US"/>
    </w:rPr>
  </w:style>
  <w:style w:type="paragraph" w:styleId="Heading7">
    <w:name w:val="heading 7"/>
    <w:basedOn w:val="Normal"/>
    <w:next w:val="Normal"/>
    <w:link w:val="Heading7Char"/>
    <w:unhideWhenUsed/>
    <w:qFormat/>
    <w:rsid w:val="004C5F6F"/>
    <w:pPr>
      <w:spacing w:before="240" w:after="60"/>
      <w:outlineLvl w:val="6"/>
    </w:pPr>
    <w:rPr>
      <w:rFonts w:ascii="Calibri" w:hAnsi="Calibri"/>
    </w:rPr>
  </w:style>
  <w:style w:type="paragraph" w:styleId="Heading8">
    <w:name w:val="heading 8"/>
    <w:basedOn w:val="Normal"/>
    <w:next w:val="Normal"/>
    <w:link w:val="Heading8Char"/>
    <w:qFormat/>
    <w:rsid w:val="00630C11"/>
    <w:pPr>
      <w:keepNext/>
      <w:spacing w:line="360" w:lineRule="auto"/>
      <w:ind w:firstLine="0"/>
      <w:jc w:val="right"/>
      <w:outlineLvl w:val="7"/>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47DDE"/>
    <w:rPr>
      <w:i/>
      <w:iCs/>
    </w:rPr>
  </w:style>
  <w:style w:type="character" w:styleId="Strong">
    <w:name w:val="Strong"/>
    <w:qFormat/>
    <w:rsid w:val="00947DDE"/>
    <w:rPr>
      <w:b/>
      <w:bCs/>
    </w:rPr>
  </w:style>
  <w:style w:type="paragraph" w:styleId="BalloonText">
    <w:name w:val="Balloon Text"/>
    <w:basedOn w:val="Normal"/>
    <w:link w:val="BalloonTextChar"/>
    <w:uiPriority w:val="99"/>
    <w:semiHidden/>
    <w:rsid w:val="00947DDE"/>
    <w:rPr>
      <w:rFonts w:ascii="Tahoma" w:hAnsi="Tahoma"/>
      <w:sz w:val="16"/>
      <w:szCs w:val="16"/>
    </w:rPr>
  </w:style>
  <w:style w:type="paragraph" w:styleId="NormalWeb">
    <w:name w:val="Normal (Web)"/>
    <w:basedOn w:val="Normal"/>
    <w:uiPriority w:val="99"/>
    <w:rsid w:val="00A3233E"/>
    <w:pPr>
      <w:spacing w:before="100" w:beforeAutospacing="1" w:after="100" w:afterAutospacing="1"/>
    </w:pPr>
    <w:rPr>
      <w:rFonts w:ascii="Tahoma" w:hAnsi="Tahoma" w:cs="Tahoma"/>
      <w:sz w:val="13"/>
      <w:szCs w:val="13"/>
    </w:rPr>
  </w:style>
  <w:style w:type="paragraph" w:customStyle="1" w:styleId="DiagramaCharChar">
    <w:name w:val="Diagrama Char Char"/>
    <w:basedOn w:val="Normal"/>
    <w:next w:val="Normal"/>
    <w:semiHidden/>
    <w:rsid w:val="00221F8C"/>
    <w:pPr>
      <w:spacing w:after="160" w:line="240" w:lineRule="exact"/>
    </w:pPr>
    <w:rPr>
      <w:rFonts w:cs="Verdana"/>
      <w:szCs w:val="20"/>
    </w:rPr>
  </w:style>
  <w:style w:type="table" w:styleId="TableGrid">
    <w:name w:val="Table Grid"/>
    <w:basedOn w:val="TableNormal"/>
    <w:uiPriority w:val="59"/>
    <w:rsid w:val="002E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D1D81"/>
    <w:rPr>
      <w:sz w:val="20"/>
    </w:rPr>
  </w:style>
  <w:style w:type="character" w:customStyle="1" w:styleId="FootnoteTextChar">
    <w:name w:val="Footnote Text Char"/>
    <w:link w:val="FootnoteText"/>
    <w:semiHidden/>
    <w:rsid w:val="003D1D81"/>
    <w:rPr>
      <w:szCs w:val="24"/>
      <w:lang w:val="lt-LT" w:eastAsia="lt-LT" w:bidi="ar-SA"/>
    </w:rPr>
  </w:style>
  <w:style w:type="character" w:styleId="FootnoteReference">
    <w:name w:val="footnote reference"/>
    <w:semiHidden/>
    <w:rsid w:val="003D1D81"/>
    <w:rPr>
      <w:vertAlign w:val="superscript"/>
    </w:rPr>
  </w:style>
  <w:style w:type="paragraph" w:styleId="Header">
    <w:name w:val="header"/>
    <w:basedOn w:val="Normal"/>
    <w:link w:val="HeaderChar"/>
    <w:unhideWhenUsed/>
    <w:rsid w:val="00936013"/>
    <w:pPr>
      <w:tabs>
        <w:tab w:val="center" w:pos="4680"/>
        <w:tab w:val="right" w:pos="9360"/>
      </w:tabs>
      <w:spacing w:after="200" w:line="276" w:lineRule="auto"/>
    </w:pPr>
    <w:rPr>
      <w:rFonts w:ascii="Calibri" w:eastAsia="Calibri" w:hAnsi="Calibri"/>
      <w:sz w:val="22"/>
      <w:szCs w:val="22"/>
      <w:lang w:val="en-US" w:eastAsia="en-US"/>
    </w:rPr>
  </w:style>
  <w:style w:type="character" w:customStyle="1" w:styleId="HeaderChar">
    <w:name w:val="Header Char"/>
    <w:link w:val="Header"/>
    <w:rsid w:val="00936013"/>
    <w:rPr>
      <w:rFonts w:ascii="Calibri" w:eastAsia="Calibri" w:hAnsi="Calibri"/>
      <w:sz w:val="22"/>
      <w:szCs w:val="22"/>
      <w:lang w:val="en-US" w:eastAsia="en-US" w:bidi="ar-SA"/>
    </w:rPr>
  </w:style>
  <w:style w:type="character" w:styleId="Hyperlink">
    <w:name w:val="Hyperlink"/>
    <w:aliases w:val="Alna"/>
    <w:uiPriority w:val="99"/>
    <w:rsid w:val="002F3C96"/>
    <w:rPr>
      <w:color w:val="0000FF"/>
      <w:u w:val="single"/>
    </w:rPr>
  </w:style>
  <w:style w:type="paragraph" w:customStyle="1" w:styleId="CentrBoldm">
    <w:name w:val="CentrBoldm"/>
    <w:basedOn w:val="Normal"/>
    <w:rsid w:val="002F3C96"/>
    <w:pPr>
      <w:autoSpaceDE w:val="0"/>
      <w:autoSpaceDN w:val="0"/>
      <w:adjustRightInd w:val="0"/>
      <w:jc w:val="center"/>
    </w:pPr>
    <w:rPr>
      <w:rFonts w:ascii="TimesLT" w:hAnsi="TimesLT"/>
      <w:b/>
      <w:bCs/>
      <w:sz w:val="20"/>
      <w:lang w:val="en-US" w:eastAsia="en-US"/>
    </w:rPr>
  </w:style>
  <w:style w:type="paragraph" w:styleId="NoSpacing">
    <w:name w:val="No Spacing"/>
    <w:uiPriority w:val="1"/>
    <w:qFormat/>
    <w:rsid w:val="003D44F5"/>
    <w:pPr>
      <w:spacing w:line="264" w:lineRule="auto"/>
      <w:ind w:firstLine="567"/>
      <w:jc w:val="both"/>
    </w:pPr>
    <w:rPr>
      <w:sz w:val="24"/>
      <w:szCs w:val="24"/>
      <w:lang w:eastAsia="en-US" w:bidi="en-US"/>
    </w:rPr>
  </w:style>
  <w:style w:type="paragraph" w:customStyle="1" w:styleId="Headnorm3">
    <w:name w:val="Headnorm3"/>
    <w:basedOn w:val="Heading4"/>
    <w:rsid w:val="00DB2C65"/>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502BDC"/>
    <w:pPr>
      <w:spacing w:before="120" w:after="120"/>
      <w:ind w:left="1418" w:hanging="567"/>
    </w:pPr>
    <w:rPr>
      <w:szCs w:val="20"/>
      <w:lang w:val="en-GB" w:eastAsia="en-US"/>
    </w:rPr>
  </w:style>
  <w:style w:type="paragraph" w:styleId="Footer">
    <w:name w:val="footer"/>
    <w:basedOn w:val="Normal"/>
    <w:link w:val="FooterChar"/>
    <w:uiPriority w:val="99"/>
    <w:rsid w:val="00502BDC"/>
    <w:pPr>
      <w:tabs>
        <w:tab w:val="center" w:pos="4320"/>
        <w:tab w:val="right" w:pos="8640"/>
      </w:tabs>
    </w:pPr>
    <w:rPr>
      <w:szCs w:val="20"/>
      <w:lang w:eastAsia="en-US"/>
    </w:rPr>
  </w:style>
  <w:style w:type="character" w:customStyle="1" w:styleId="FooterChar">
    <w:name w:val="Footer Char"/>
    <w:link w:val="Footer"/>
    <w:uiPriority w:val="99"/>
    <w:rsid w:val="00502BDC"/>
    <w:rPr>
      <w:sz w:val="24"/>
      <w:lang w:val="lt-LT" w:eastAsia="en-US" w:bidi="ar-SA"/>
    </w:rPr>
  </w:style>
  <w:style w:type="paragraph" w:customStyle="1" w:styleId="Punktas1">
    <w:name w:val="Punktas 1"/>
    <w:basedOn w:val="Normal"/>
    <w:autoRedefine/>
    <w:rsid w:val="00A651D9"/>
    <w:pPr>
      <w:ind w:firstLine="851"/>
    </w:pPr>
    <w:rPr>
      <w:rFonts w:eastAsia="Calibri"/>
      <w:bCs/>
      <w:color w:val="000000"/>
      <w:lang w:eastAsia="en-US"/>
    </w:rPr>
  </w:style>
  <w:style w:type="paragraph" w:customStyle="1" w:styleId="ATekstas">
    <w:name w:val="A Tekstas"/>
    <w:basedOn w:val="Normal"/>
    <w:rsid w:val="00754831"/>
    <w:pPr>
      <w:spacing w:before="120" w:line="300" w:lineRule="auto"/>
    </w:pPr>
  </w:style>
  <w:style w:type="paragraph" w:customStyle="1" w:styleId="Pagrindinistekstas1">
    <w:name w:val="Pagrindinis tekstas1"/>
    <w:rsid w:val="00754831"/>
    <w:pPr>
      <w:autoSpaceDE w:val="0"/>
      <w:autoSpaceDN w:val="0"/>
      <w:adjustRightInd w:val="0"/>
      <w:spacing w:line="264" w:lineRule="auto"/>
      <w:ind w:firstLine="312"/>
      <w:jc w:val="both"/>
    </w:pPr>
    <w:rPr>
      <w:rFonts w:ascii="TimesLT" w:hAnsi="TimesLT"/>
      <w:lang w:eastAsia="en-US"/>
    </w:rPr>
  </w:style>
  <w:style w:type="paragraph" w:styleId="Title">
    <w:name w:val="Title"/>
    <w:basedOn w:val="Normal"/>
    <w:link w:val="TitleChar"/>
    <w:qFormat/>
    <w:rsid w:val="00754831"/>
    <w:pPr>
      <w:jc w:val="center"/>
    </w:pPr>
    <w:rPr>
      <w:b/>
      <w:szCs w:val="20"/>
      <w:lang w:eastAsia="en-US"/>
    </w:rPr>
  </w:style>
  <w:style w:type="paragraph" w:customStyle="1" w:styleId="Patvirtinta">
    <w:name w:val="Patvirtinta"/>
    <w:rsid w:val="00754831"/>
    <w:pPr>
      <w:tabs>
        <w:tab w:val="left" w:pos="1304"/>
        <w:tab w:val="left" w:pos="1457"/>
        <w:tab w:val="left" w:pos="1604"/>
        <w:tab w:val="left" w:pos="1757"/>
      </w:tabs>
      <w:autoSpaceDE w:val="0"/>
      <w:autoSpaceDN w:val="0"/>
      <w:adjustRightInd w:val="0"/>
      <w:spacing w:line="264" w:lineRule="auto"/>
      <w:ind w:left="5953" w:firstLine="567"/>
      <w:jc w:val="both"/>
    </w:pPr>
    <w:rPr>
      <w:rFonts w:ascii="TimesLT" w:hAnsi="TimesLT"/>
      <w:lang w:eastAsia="en-US"/>
    </w:rPr>
  </w:style>
  <w:style w:type="paragraph" w:styleId="HTMLPreformatted">
    <w:name w:val="HTML Preformatted"/>
    <w:basedOn w:val="Normal"/>
    <w:link w:val="HTMLPreformattedChar"/>
    <w:uiPriority w:val="99"/>
    <w:rsid w:val="00754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MAZAS">
    <w:name w:val="MAZAS"/>
    <w:rsid w:val="00754831"/>
    <w:pPr>
      <w:autoSpaceDE w:val="0"/>
      <w:autoSpaceDN w:val="0"/>
      <w:adjustRightInd w:val="0"/>
      <w:spacing w:line="264" w:lineRule="auto"/>
      <w:ind w:firstLine="312"/>
      <w:jc w:val="both"/>
    </w:pPr>
    <w:rPr>
      <w:rFonts w:ascii="TimesLT" w:hAnsi="TimesLT"/>
      <w:color w:val="000000"/>
      <w:sz w:val="8"/>
      <w:szCs w:val="8"/>
      <w:lang w:eastAsia="en-US"/>
    </w:rPr>
  </w:style>
  <w:style w:type="paragraph" w:customStyle="1" w:styleId="LentaCENTR">
    <w:name w:val="Lenta CENTR"/>
    <w:basedOn w:val="Pagrindinistekstas1"/>
    <w:rsid w:val="00754831"/>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uiPriority w:val="99"/>
    <w:qFormat/>
    <w:rsid w:val="00BD68DD"/>
    <w:pPr>
      <w:spacing w:after="120"/>
    </w:pPr>
    <w:rPr>
      <w:szCs w:val="20"/>
      <w:lang w:eastAsia="en-US"/>
    </w:rPr>
  </w:style>
  <w:style w:type="paragraph" w:styleId="BodyText2">
    <w:name w:val="Body Text 2"/>
    <w:basedOn w:val="Normal"/>
    <w:rsid w:val="00BD68DD"/>
    <w:pPr>
      <w:spacing w:after="120" w:line="480" w:lineRule="auto"/>
    </w:pPr>
    <w:rPr>
      <w:szCs w:val="20"/>
      <w:lang w:eastAsia="en-US"/>
    </w:rPr>
  </w:style>
  <w:style w:type="paragraph" w:customStyle="1" w:styleId="1">
    <w:name w:val="Стиль1"/>
    <w:basedOn w:val="Normal"/>
    <w:rsid w:val="00BD68DD"/>
    <w:pPr>
      <w:jc w:val="center"/>
    </w:pPr>
    <w:rPr>
      <w:szCs w:val="20"/>
      <w:lang w:val="ru-RU" w:eastAsia="en-US"/>
    </w:rPr>
  </w:style>
  <w:style w:type="character" w:styleId="PageNumber">
    <w:name w:val="page number"/>
    <w:basedOn w:val="DefaultParagraphFont"/>
    <w:rsid w:val="004E025C"/>
  </w:style>
  <w:style w:type="paragraph" w:customStyle="1" w:styleId="linija">
    <w:name w:val="linija"/>
    <w:basedOn w:val="Normal"/>
    <w:rsid w:val="00854D96"/>
    <w:pPr>
      <w:spacing w:before="100" w:beforeAutospacing="1" w:after="100" w:afterAutospacing="1"/>
    </w:pPr>
    <w:rPr>
      <w:rFonts w:eastAsia="Calibri"/>
    </w:rPr>
  </w:style>
  <w:style w:type="paragraph" w:customStyle="1" w:styleId="3lyg">
    <w:name w:val="3lyg"/>
    <w:basedOn w:val="Heading3"/>
    <w:rsid w:val="00854D96"/>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854D96"/>
    <w:rPr>
      <w:rFonts w:ascii="Calibri" w:hAnsi="Calibri"/>
      <w:sz w:val="20"/>
      <w:szCs w:val="20"/>
    </w:rPr>
  </w:style>
  <w:style w:type="character" w:customStyle="1" w:styleId="TableChar">
    <w:name w:val="Table Char"/>
    <w:link w:val="Table"/>
    <w:locked/>
    <w:rsid w:val="00854D96"/>
    <w:rPr>
      <w:rFonts w:ascii="Calibri" w:hAnsi="Calibri"/>
      <w:lang w:val="lt-LT" w:eastAsia="lt-LT" w:bidi="ar-SA"/>
    </w:rPr>
  </w:style>
  <w:style w:type="paragraph" w:styleId="PlainText">
    <w:name w:val="Plain Text"/>
    <w:basedOn w:val="Normal"/>
    <w:link w:val="PlainTextChar"/>
    <w:semiHidden/>
    <w:rsid w:val="00854D96"/>
    <w:rPr>
      <w:rFonts w:ascii="Consolas" w:hAnsi="Consolas"/>
      <w:sz w:val="21"/>
      <w:szCs w:val="21"/>
      <w:lang w:eastAsia="en-US"/>
    </w:rPr>
  </w:style>
  <w:style w:type="character" w:customStyle="1" w:styleId="PlainTextChar">
    <w:name w:val="Plain Text Char"/>
    <w:link w:val="PlainText"/>
    <w:semiHidden/>
    <w:locked/>
    <w:rsid w:val="00854D96"/>
    <w:rPr>
      <w:rFonts w:ascii="Consolas" w:hAnsi="Consolas"/>
      <w:sz w:val="21"/>
      <w:szCs w:val="21"/>
      <w:lang w:val="lt-LT" w:eastAsia="en-US" w:bidi="ar-SA"/>
    </w:rPr>
  </w:style>
  <w:style w:type="paragraph" w:customStyle="1" w:styleId="Default">
    <w:name w:val="Default"/>
    <w:rsid w:val="005F196D"/>
    <w:pPr>
      <w:autoSpaceDE w:val="0"/>
      <w:autoSpaceDN w:val="0"/>
      <w:adjustRightInd w:val="0"/>
      <w:spacing w:line="264" w:lineRule="auto"/>
      <w:ind w:firstLine="567"/>
      <w:jc w:val="both"/>
    </w:pPr>
    <w:rPr>
      <w:color w:val="000000"/>
      <w:sz w:val="24"/>
      <w:szCs w:val="24"/>
      <w:lang w:val="lt-LT" w:eastAsia="lt-LT"/>
    </w:rPr>
  </w:style>
  <w:style w:type="paragraph" w:styleId="Subtitle">
    <w:name w:val="Subtitle"/>
    <w:basedOn w:val="Normal"/>
    <w:qFormat/>
    <w:rsid w:val="001C6CBC"/>
    <w:pPr>
      <w:jc w:val="center"/>
    </w:pPr>
    <w:rPr>
      <w:b/>
      <w:bCs/>
      <w:lang w:eastAsia="en-US"/>
    </w:rPr>
  </w:style>
  <w:style w:type="paragraph" w:customStyle="1" w:styleId="pavadinimai">
    <w:name w:val="pavadinimai"/>
    <w:basedOn w:val="Normal"/>
    <w:rsid w:val="001C6CBC"/>
    <w:pPr>
      <w:spacing w:before="360" w:after="240"/>
      <w:jc w:val="center"/>
    </w:pPr>
    <w:rPr>
      <w:rFonts w:eastAsia="Calibri"/>
      <w:b/>
      <w:lang w:eastAsia="en-US"/>
    </w:rPr>
  </w:style>
  <w:style w:type="paragraph" w:customStyle="1" w:styleId="TURINYS">
    <w:name w:val="TURINYS *****"/>
    <w:basedOn w:val="Indeksas11"/>
    <w:link w:val="TURINYSDiagrama"/>
    <w:autoRedefine/>
    <w:qFormat/>
    <w:rsid w:val="00D0494E"/>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8C4A81"/>
    <w:pPr>
      <w:numPr>
        <w:ilvl w:val="1"/>
        <w:numId w:val="3"/>
      </w:numPr>
      <w:tabs>
        <w:tab w:val="left" w:pos="426"/>
        <w:tab w:val="left" w:pos="567"/>
      </w:tabs>
      <w:autoSpaceDE w:val="0"/>
      <w:autoSpaceDN w:val="0"/>
      <w:adjustRightInd w:val="0"/>
      <w:ind w:left="0" w:firstLine="0"/>
    </w:pPr>
    <w:rPr>
      <w:sz w:val="22"/>
      <w:szCs w:val="22"/>
      <w:lang w:eastAsia="ar-SA"/>
    </w:rPr>
  </w:style>
  <w:style w:type="paragraph" w:customStyle="1" w:styleId="TEXT2">
    <w:name w:val="TEXT2"/>
    <w:basedOn w:val="TEKSTAS"/>
    <w:link w:val="TEXT2Diagrama"/>
    <w:qFormat/>
    <w:rsid w:val="00A62F8E"/>
    <w:pPr>
      <w:numPr>
        <w:ilvl w:val="2"/>
        <w:numId w:val="1"/>
      </w:numPr>
      <w:tabs>
        <w:tab w:val="left" w:pos="1276"/>
      </w:tabs>
    </w:pPr>
    <w:rPr>
      <w:spacing w:val="-6"/>
      <w:sz w:val="24"/>
      <w:szCs w:val="24"/>
    </w:rPr>
  </w:style>
  <w:style w:type="character" w:customStyle="1" w:styleId="TEKSTASDiagrama">
    <w:name w:val="TEKSTAS ***** Diagrama"/>
    <w:link w:val="TEKSTAS"/>
    <w:rsid w:val="008C4A81"/>
    <w:rPr>
      <w:sz w:val="22"/>
      <w:szCs w:val="22"/>
      <w:lang w:val="lt-LT" w:eastAsia="ar-SA"/>
    </w:rPr>
  </w:style>
  <w:style w:type="paragraph" w:customStyle="1" w:styleId="Indeksas11">
    <w:name w:val="Indeksas 11"/>
    <w:basedOn w:val="Normal"/>
    <w:next w:val="Normal"/>
    <w:autoRedefine/>
    <w:rsid w:val="007013D9"/>
    <w:pPr>
      <w:ind w:left="240" w:hanging="240"/>
    </w:pPr>
  </w:style>
  <w:style w:type="character" w:customStyle="1" w:styleId="TURINYSDiagrama">
    <w:name w:val="TURINYS ***** Diagrama"/>
    <w:link w:val="TURINYS"/>
    <w:rsid w:val="00D0494E"/>
    <w:rPr>
      <w:rFonts w:eastAsia="Calibri"/>
      <w:b/>
      <w:sz w:val="24"/>
      <w:szCs w:val="22"/>
      <w:lang w:val="lt-LT" w:eastAsia="lt-LT"/>
    </w:rPr>
  </w:style>
  <w:style w:type="paragraph" w:styleId="TOC1">
    <w:name w:val="toc 1"/>
    <w:aliases w:val="TURINYS TURINYS"/>
    <w:basedOn w:val="Normal"/>
    <w:next w:val="Normal"/>
    <w:link w:val="TOC1Char"/>
    <w:uiPriority w:val="39"/>
    <w:unhideWhenUsed/>
    <w:qFormat/>
    <w:rsid w:val="007E3367"/>
    <w:pPr>
      <w:spacing w:before="120" w:after="120"/>
      <w:jc w:val="left"/>
    </w:pPr>
    <w:rPr>
      <w:rFonts w:ascii="Calibri" w:hAnsi="Calibri"/>
      <w:b/>
      <w:bCs/>
      <w:caps/>
      <w:sz w:val="20"/>
      <w:szCs w:val="20"/>
    </w:rPr>
  </w:style>
  <w:style w:type="character" w:customStyle="1" w:styleId="TOC1Char">
    <w:name w:val="TOC 1 Char"/>
    <w:aliases w:val="TURINYS TURINYS Char"/>
    <w:link w:val="TOC1"/>
    <w:uiPriority w:val="39"/>
    <w:rsid w:val="007E3367"/>
    <w:rPr>
      <w:rFonts w:ascii="Calibri" w:hAnsi="Calibri" w:cs="Calibri"/>
      <w:b/>
      <w:bCs/>
      <w:caps/>
    </w:rPr>
  </w:style>
  <w:style w:type="paragraph" w:styleId="TOCHeading">
    <w:name w:val="TOC Heading"/>
    <w:basedOn w:val="Heading1"/>
    <w:next w:val="Normal"/>
    <w:uiPriority w:val="39"/>
    <w:unhideWhenUsed/>
    <w:qFormat/>
    <w:rsid w:val="00310546"/>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310546"/>
    <w:pPr>
      <w:ind w:left="480"/>
      <w:jc w:val="left"/>
    </w:pPr>
    <w:rPr>
      <w:rFonts w:ascii="Calibri" w:hAnsi="Calibri" w:cs="Calibri"/>
      <w:i/>
      <w:iCs/>
      <w:sz w:val="20"/>
      <w:szCs w:val="20"/>
    </w:rPr>
  </w:style>
  <w:style w:type="paragraph" w:styleId="TOC2">
    <w:name w:val="toc 2"/>
    <w:basedOn w:val="Normal"/>
    <w:next w:val="Normal"/>
    <w:autoRedefine/>
    <w:uiPriority w:val="39"/>
    <w:qFormat/>
    <w:rsid w:val="00310546"/>
    <w:pPr>
      <w:ind w:left="240"/>
      <w:jc w:val="left"/>
    </w:pPr>
    <w:rPr>
      <w:rFonts w:ascii="Calibri" w:hAnsi="Calibri" w:cs="Calibri"/>
      <w:smallCaps/>
      <w:sz w:val="20"/>
      <w:szCs w:val="20"/>
    </w:rPr>
  </w:style>
  <w:style w:type="paragraph" w:styleId="TOC4">
    <w:name w:val="toc 4"/>
    <w:basedOn w:val="Normal"/>
    <w:next w:val="Normal"/>
    <w:autoRedefine/>
    <w:rsid w:val="000446B2"/>
    <w:pPr>
      <w:ind w:left="720"/>
      <w:jc w:val="left"/>
    </w:pPr>
    <w:rPr>
      <w:rFonts w:ascii="Calibri" w:hAnsi="Calibri" w:cs="Calibri"/>
      <w:sz w:val="18"/>
      <w:szCs w:val="18"/>
    </w:rPr>
  </w:style>
  <w:style w:type="paragraph" w:styleId="TOC5">
    <w:name w:val="toc 5"/>
    <w:basedOn w:val="Normal"/>
    <w:next w:val="Normal"/>
    <w:autoRedefine/>
    <w:rsid w:val="000446B2"/>
    <w:pPr>
      <w:ind w:left="960"/>
      <w:jc w:val="left"/>
    </w:pPr>
    <w:rPr>
      <w:rFonts w:ascii="Calibri" w:hAnsi="Calibri" w:cs="Calibri"/>
      <w:sz w:val="18"/>
      <w:szCs w:val="18"/>
    </w:rPr>
  </w:style>
  <w:style w:type="paragraph" w:styleId="TOC6">
    <w:name w:val="toc 6"/>
    <w:basedOn w:val="Normal"/>
    <w:next w:val="Normal"/>
    <w:autoRedefine/>
    <w:rsid w:val="000446B2"/>
    <w:pPr>
      <w:ind w:left="1200"/>
      <w:jc w:val="left"/>
    </w:pPr>
    <w:rPr>
      <w:rFonts w:ascii="Calibri" w:hAnsi="Calibri" w:cs="Calibri"/>
      <w:sz w:val="18"/>
      <w:szCs w:val="18"/>
    </w:rPr>
  </w:style>
  <w:style w:type="paragraph" w:styleId="TOC7">
    <w:name w:val="toc 7"/>
    <w:basedOn w:val="Normal"/>
    <w:next w:val="Normal"/>
    <w:autoRedefine/>
    <w:rsid w:val="000446B2"/>
    <w:pPr>
      <w:ind w:left="1440"/>
      <w:jc w:val="left"/>
    </w:pPr>
    <w:rPr>
      <w:rFonts w:ascii="Calibri" w:hAnsi="Calibri" w:cs="Calibri"/>
      <w:sz w:val="18"/>
      <w:szCs w:val="18"/>
    </w:rPr>
  </w:style>
  <w:style w:type="paragraph" w:styleId="TOC8">
    <w:name w:val="toc 8"/>
    <w:basedOn w:val="Normal"/>
    <w:next w:val="Normal"/>
    <w:autoRedefine/>
    <w:rsid w:val="000446B2"/>
    <w:pPr>
      <w:ind w:left="1680"/>
      <w:jc w:val="left"/>
    </w:pPr>
    <w:rPr>
      <w:rFonts w:ascii="Calibri" w:hAnsi="Calibri" w:cs="Calibri"/>
      <w:sz w:val="18"/>
      <w:szCs w:val="18"/>
    </w:rPr>
  </w:style>
  <w:style w:type="paragraph" w:styleId="TOC9">
    <w:name w:val="toc 9"/>
    <w:basedOn w:val="Normal"/>
    <w:next w:val="Normal"/>
    <w:autoRedefine/>
    <w:rsid w:val="000446B2"/>
    <w:pPr>
      <w:ind w:left="1920"/>
      <w:jc w:val="left"/>
    </w:pPr>
    <w:rPr>
      <w:rFonts w:ascii="Calibri" w:hAnsi="Calibri" w:cs="Calibri"/>
      <w:sz w:val="18"/>
      <w:szCs w:val="18"/>
    </w:rPr>
  </w:style>
  <w:style w:type="paragraph" w:customStyle="1" w:styleId="TURINIOSRAAS">
    <w:name w:val="TURINIO SĄRAŠAS"/>
    <w:basedOn w:val="TOC1"/>
    <w:link w:val="TURINIOSRAASDiagrama"/>
    <w:qFormat/>
    <w:rsid w:val="002C7AA7"/>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6041CA"/>
    <w:pPr>
      <w:spacing w:before="240" w:after="120"/>
      <w:ind w:firstLine="0"/>
      <w:jc w:val="center"/>
    </w:pPr>
  </w:style>
  <w:style w:type="character" w:customStyle="1" w:styleId="TURINIOSRAASDiagrama">
    <w:name w:val="TURINIO SĄRAŠAS Diagrama"/>
    <w:link w:val="TURINIOSRAAS"/>
    <w:rsid w:val="002C7AA7"/>
    <w:rPr>
      <w:rFonts w:ascii="Calibri" w:hAnsi="Calibri" w:cs="Calibri"/>
      <w:b/>
      <w:bCs/>
      <w:caps/>
      <w:noProof/>
      <w:sz w:val="24"/>
    </w:rPr>
  </w:style>
  <w:style w:type="paragraph" w:customStyle="1" w:styleId="SutartiesTEKSTAS0">
    <w:name w:val="Sutarties TEKSTAS"/>
    <w:basedOn w:val="TEKSTAS"/>
    <w:link w:val="SutartiesTEKSTASDiagrama"/>
    <w:qFormat/>
    <w:rsid w:val="006041CA"/>
    <w:pPr>
      <w:numPr>
        <w:ilvl w:val="0"/>
        <w:numId w:val="0"/>
      </w:numPr>
      <w:tabs>
        <w:tab w:val="left" w:pos="993"/>
      </w:tabs>
      <w:ind w:firstLine="567"/>
    </w:pPr>
  </w:style>
  <w:style w:type="character" w:customStyle="1" w:styleId="SutartiesSKYRIAIDiagrama">
    <w:name w:val="Sutarties SKYRIAI Diagrama"/>
    <w:link w:val="SutartiesSKYRIAI"/>
    <w:rsid w:val="006041CA"/>
    <w:rPr>
      <w:sz w:val="24"/>
      <w:szCs w:val="24"/>
    </w:rPr>
  </w:style>
  <w:style w:type="paragraph" w:styleId="ListParagraph">
    <w:name w:val="List Paragraph"/>
    <w:basedOn w:val="Normal"/>
    <w:link w:val="ListParagraphChar"/>
    <w:uiPriority w:val="34"/>
    <w:qFormat/>
    <w:rsid w:val="005D34D2"/>
    <w:pPr>
      <w:ind w:left="1296"/>
    </w:pPr>
  </w:style>
  <w:style w:type="character" w:customStyle="1" w:styleId="SutartiesTEKSTASDiagrama">
    <w:name w:val="Sutarties TEKSTAS Diagrama"/>
    <w:basedOn w:val="TEKSTASDiagrama"/>
    <w:link w:val="SutartiesTEKSTAS0"/>
    <w:rsid w:val="006041CA"/>
    <w:rPr>
      <w:sz w:val="22"/>
      <w:szCs w:val="22"/>
      <w:lang w:val="lt-LT" w:eastAsia="ar-SA"/>
    </w:rPr>
  </w:style>
  <w:style w:type="paragraph" w:customStyle="1" w:styleId="SutartiesTEKSTAS2">
    <w:name w:val="Sutarties TEKSTAS2"/>
    <w:basedOn w:val="SutartiesTEKSTAS0"/>
    <w:link w:val="SutartiesTEKSTAS2Diagrama"/>
    <w:qFormat/>
    <w:rsid w:val="005D34D2"/>
    <w:pPr>
      <w:numPr>
        <w:ilvl w:val="2"/>
        <w:numId w:val="2"/>
      </w:numPr>
      <w:tabs>
        <w:tab w:val="clear" w:pos="993"/>
        <w:tab w:val="left" w:pos="1418"/>
      </w:tabs>
    </w:pPr>
  </w:style>
  <w:style w:type="character" w:customStyle="1" w:styleId="TEXT2Diagrama">
    <w:name w:val="TEXT2 Diagrama"/>
    <w:link w:val="TEXT2"/>
    <w:rsid w:val="0039626A"/>
    <w:rPr>
      <w:spacing w:val="-6"/>
      <w:sz w:val="24"/>
      <w:szCs w:val="24"/>
      <w:lang w:val="lt-LT" w:eastAsia="ar-SA"/>
    </w:rPr>
  </w:style>
  <w:style w:type="character" w:customStyle="1" w:styleId="SutartiesTEKSTAS2Diagrama">
    <w:name w:val="Sutarties TEKSTAS2 Diagrama"/>
    <w:basedOn w:val="SutartiesTEKSTASDiagrama"/>
    <w:link w:val="SutartiesTEKSTAS2"/>
    <w:rsid w:val="005D34D2"/>
    <w:rPr>
      <w:sz w:val="22"/>
      <w:szCs w:val="22"/>
      <w:lang w:val="lt-LT" w:eastAsia="ar-SA"/>
    </w:rPr>
  </w:style>
  <w:style w:type="character" w:styleId="CommentReference">
    <w:name w:val="annotation reference"/>
    <w:uiPriority w:val="99"/>
    <w:rsid w:val="0082687F"/>
    <w:rPr>
      <w:sz w:val="16"/>
      <w:szCs w:val="16"/>
    </w:rPr>
  </w:style>
  <w:style w:type="paragraph" w:styleId="CommentText">
    <w:name w:val="annotation text"/>
    <w:basedOn w:val="Normal"/>
    <w:link w:val="CommentTextChar"/>
    <w:uiPriority w:val="99"/>
    <w:rsid w:val="0082687F"/>
    <w:rPr>
      <w:sz w:val="20"/>
      <w:szCs w:val="20"/>
    </w:rPr>
  </w:style>
  <w:style w:type="character" w:customStyle="1" w:styleId="CommentTextChar">
    <w:name w:val="Comment Text Char"/>
    <w:basedOn w:val="DefaultParagraphFont"/>
    <w:link w:val="CommentText"/>
    <w:uiPriority w:val="99"/>
    <w:rsid w:val="0082687F"/>
  </w:style>
  <w:style w:type="paragraph" w:styleId="CommentSubject">
    <w:name w:val="annotation subject"/>
    <w:basedOn w:val="CommentText"/>
    <w:next w:val="CommentText"/>
    <w:link w:val="CommentSubjectChar"/>
    <w:uiPriority w:val="99"/>
    <w:rsid w:val="0082687F"/>
    <w:rPr>
      <w:b/>
      <w:bCs/>
    </w:rPr>
  </w:style>
  <w:style w:type="character" w:customStyle="1" w:styleId="CommentSubjectChar">
    <w:name w:val="Comment Subject Char"/>
    <w:link w:val="CommentSubject"/>
    <w:uiPriority w:val="99"/>
    <w:rsid w:val="0082687F"/>
    <w:rPr>
      <w:b/>
      <w:bCs/>
    </w:rPr>
  </w:style>
  <w:style w:type="paragraph" w:styleId="Revision">
    <w:name w:val="Revision"/>
    <w:hidden/>
    <w:uiPriority w:val="99"/>
    <w:semiHidden/>
    <w:rsid w:val="001B45D3"/>
    <w:rPr>
      <w:sz w:val="24"/>
      <w:szCs w:val="24"/>
      <w:lang w:val="lt-LT" w:eastAsia="lt-LT"/>
    </w:rPr>
  </w:style>
  <w:style w:type="paragraph" w:styleId="BodyTextIndent2">
    <w:name w:val="Body Text Indent 2"/>
    <w:basedOn w:val="Normal"/>
    <w:link w:val="BodyTextIndent2Char"/>
    <w:rsid w:val="00D5301F"/>
    <w:pPr>
      <w:spacing w:after="120" w:line="480" w:lineRule="auto"/>
      <w:ind w:left="283"/>
    </w:pPr>
  </w:style>
  <w:style w:type="character" w:customStyle="1" w:styleId="BodyTextIndent2Char">
    <w:name w:val="Body Text Indent 2 Char"/>
    <w:link w:val="BodyTextIndent2"/>
    <w:rsid w:val="00D5301F"/>
    <w:rPr>
      <w:sz w:val="24"/>
      <w:szCs w:val="24"/>
    </w:rPr>
  </w:style>
  <w:style w:type="character" w:customStyle="1" w:styleId="TitleChar">
    <w:name w:val="Title Char"/>
    <w:link w:val="Title"/>
    <w:rsid w:val="00D5301F"/>
    <w:rPr>
      <w:b/>
      <w:sz w:val="24"/>
      <w:lang w:eastAsia="en-US"/>
    </w:rPr>
  </w:style>
  <w:style w:type="paragraph" w:customStyle="1" w:styleId="Pagrindinistekstas11">
    <w:name w:val="Pagrindinis tekstas11"/>
    <w:link w:val="Pagrindinistekstas1Diagrama"/>
    <w:uiPriority w:val="99"/>
    <w:rsid w:val="00D5301F"/>
    <w:pPr>
      <w:autoSpaceDE w:val="0"/>
      <w:autoSpaceDN w:val="0"/>
      <w:adjustRightInd w:val="0"/>
      <w:ind w:firstLine="312"/>
      <w:jc w:val="both"/>
    </w:pPr>
    <w:rPr>
      <w:rFonts w:ascii="TimesLT" w:hAnsi="TimesLT"/>
      <w:lang w:eastAsia="en-US"/>
    </w:rPr>
  </w:style>
  <w:style w:type="paragraph" w:customStyle="1" w:styleId="Stilius1">
    <w:name w:val="Stilius1"/>
    <w:basedOn w:val="BodyText"/>
    <w:link w:val="Stilius1Diagrama"/>
    <w:qFormat/>
    <w:rsid w:val="00D5301F"/>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D5301F"/>
    <w:pPr>
      <w:numPr>
        <w:ilvl w:val="1"/>
      </w:numPr>
      <w:tabs>
        <w:tab w:val="clear" w:pos="993"/>
        <w:tab w:val="left" w:pos="1560"/>
      </w:tabs>
      <w:ind w:left="993" w:firstLine="0"/>
    </w:pPr>
  </w:style>
  <w:style w:type="character" w:customStyle="1" w:styleId="ListParagraphChar">
    <w:name w:val="List Paragraph Char"/>
    <w:link w:val="ListParagraph"/>
    <w:uiPriority w:val="34"/>
    <w:rsid w:val="00D5301F"/>
    <w:rPr>
      <w:sz w:val="24"/>
      <w:szCs w:val="24"/>
    </w:rPr>
  </w:style>
  <w:style w:type="character" w:customStyle="1" w:styleId="Stilius1Diagrama">
    <w:name w:val="Stilius1 Diagrama"/>
    <w:link w:val="Stilius1"/>
    <w:rsid w:val="00D5301F"/>
    <w:rPr>
      <w:sz w:val="24"/>
      <w:szCs w:val="24"/>
      <w:lang w:val="lt-LT" w:eastAsia="en-US"/>
    </w:rPr>
  </w:style>
  <w:style w:type="character" w:customStyle="1" w:styleId="Pagrindinistekstas1Diagrama">
    <w:name w:val="Pagrindinis tekstas1 Diagrama"/>
    <w:link w:val="Pagrindinistekstas11"/>
    <w:uiPriority w:val="99"/>
    <w:rsid w:val="00D5301F"/>
    <w:rPr>
      <w:rFonts w:ascii="TimesLT" w:hAnsi="TimesLT"/>
      <w:lang w:val="en-US" w:eastAsia="en-US" w:bidi="ar-SA"/>
    </w:rPr>
  </w:style>
  <w:style w:type="character" w:customStyle="1" w:styleId="Stilius2Diagrama">
    <w:name w:val="Stilius2 Diagrama"/>
    <w:link w:val="Stilius2"/>
    <w:rsid w:val="00D5301F"/>
    <w:rPr>
      <w:sz w:val="24"/>
      <w:szCs w:val="24"/>
      <w:lang w:val="lt-LT" w:eastAsia="en-US"/>
    </w:rPr>
  </w:style>
  <w:style w:type="character" w:styleId="FollowedHyperlink">
    <w:name w:val="FollowedHyperlink"/>
    <w:rsid w:val="00AF4F17"/>
    <w:rPr>
      <w:color w:val="800080"/>
      <w:u w:val="single"/>
    </w:rPr>
  </w:style>
  <w:style w:type="paragraph" w:customStyle="1" w:styleId="Sraas1">
    <w:name w:val="Sąrašas 1"/>
    <w:basedOn w:val="Heading1"/>
    <w:link w:val="Sraas1Char"/>
    <w:rsid w:val="004C5F6F"/>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4C5F6F"/>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4C5F6F"/>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4C5F6F"/>
    <w:pPr>
      <w:widowControl w:val="0"/>
      <w:numPr>
        <w:ilvl w:val="3"/>
        <w:numId w:val="5"/>
      </w:numPr>
      <w:autoSpaceDE w:val="0"/>
      <w:autoSpaceDN w:val="0"/>
      <w:adjustRightInd w:val="0"/>
      <w:spacing w:line="240" w:lineRule="auto"/>
    </w:pPr>
  </w:style>
  <w:style w:type="paragraph" w:customStyle="1" w:styleId="Sraas51">
    <w:name w:val="Sąrašas 51"/>
    <w:basedOn w:val="Normal"/>
    <w:rsid w:val="004C5F6F"/>
    <w:pPr>
      <w:widowControl w:val="0"/>
      <w:numPr>
        <w:ilvl w:val="4"/>
        <w:numId w:val="5"/>
      </w:numPr>
      <w:autoSpaceDE w:val="0"/>
      <w:autoSpaceDN w:val="0"/>
      <w:adjustRightInd w:val="0"/>
      <w:spacing w:line="240" w:lineRule="auto"/>
    </w:pPr>
  </w:style>
  <w:style w:type="paragraph" w:customStyle="1" w:styleId="Sraas6">
    <w:name w:val="Sąrašas 6"/>
    <w:basedOn w:val="Normal"/>
    <w:rsid w:val="004C5F6F"/>
    <w:pPr>
      <w:widowControl w:val="0"/>
      <w:numPr>
        <w:ilvl w:val="5"/>
        <w:numId w:val="5"/>
      </w:numPr>
      <w:autoSpaceDE w:val="0"/>
      <w:autoSpaceDN w:val="0"/>
      <w:adjustRightInd w:val="0"/>
      <w:spacing w:line="240" w:lineRule="auto"/>
    </w:pPr>
  </w:style>
  <w:style w:type="character" w:customStyle="1" w:styleId="Sraas1Char">
    <w:name w:val="Sąrašas 1 Char"/>
    <w:link w:val="Sraas1"/>
    <w:locked/>
    <w:rsid w:val="004C5F6F"/>
    <w:rPr>
      <w:b/>
      <w:sz w:val="24"/>
      <w:lang w:val="lt-LT" w:eastAsia="lt-LT"/>
    </w:rPr>
  </w:style>
  <w:style w:type="character" w:customStyle="1" w:styleId="Heading7Char">
    <w:name w:val="Heading 7 Char"/>
    <w:link w:val="Heading7"/>
    <w:rsid w:val="004C5F6F"/>
    <w:rPr>
      <w:rFonts w:ascii="Calibri" w:eastAsia="Times New Roman" w:hAnsi="Calibri" w:cs="Times New Roman"/>
      <w:sz w:val="24"/>
      <w:szCs w:val="24"/>
    </w:r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link w:val="BodyText"/>
    <w:uiPriority w:val="99"/>
    <w:rsid w:val="00F96C14"/>
    <w:rPr>
      <w:sz w:val="24"/>
      <w:lang w:eastAsia="en-US"/>
    </w:rPr>
  </w:style>
  <w:style w:type="paragraph" w:customStyle="1" w:styleId="NumPar1">
    <w:name w:val="NumPar 1"/>
    <w:basedOn w:val="Normal"/>
    <w:next w:val="Normal"/>
    <w:rsid w:val="00F96C14"/>
    <w:pPr>
      <w:tabs>
        <w:tab w:val="num" w:pos="360"/>
      </w:tabs>
      <w:spacing w:before="120" w:after="120" w:line="240" w:lineRule="auto"/>
      <w:ind w:firstLine="0"/>
    </w:pPr>
    <w:rPr>
      <w:szCs w:val="20"/>
      <w:lang w:eastAsia="en-US"/>
    </w:rPr>
  </w:style>
  <w:style w:type="character" w:customStyle="1" w:styleId="Heading6Char">
    <w:name w:val="Heading 6 Char"/>
    <w:link w:val="Heading6"/>
    <w:rsid w:val="00630C11"/>
    <w:rPr>
      <w:rFonts w:ascii="Calibri" w:hAnsi="Calibri"/>
      <w:b/>
      <w:bCs/>
      <w:lang w:val="ru-RU" w:eastAsia="en-US"/>
    </w:rPr>
  </w:style>
  <w:style w:type="character" w:customStyle="1" w:styleId="Heading8Char">
    <w:name w:val="Heading 8 Char"/>
    <w:link w:val="Heading8"/>
    <w:rsid w:val="00630C11"/>
    <w:rPr>
      <w:b/>
      <w:bCs/>
      <w:sz w:val="24"/>
      <w:szCs w:val="24"/>
      <w:lang w:eastAsia="en-US"/>
    </w:rPr>
  </w:style>
  <w:style w:type="numbering" w:customStyle="1" w:styleId="Sraonra1">
    <w:name w:val="Sąrašo nėra1"/>
    <w:next w:val="NoList"/>
    <w:uiPriority w:val="99"/>
    <w:semiHidden/>
    <w:unhideWhenUsed/>
    <w:rsid w:val="00630C11"/>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rsid w:val="00630C11"/>
    <w:rPr>
      <w:rFonts w:ascii="Arial" w:hAnsi="Arial" w:cs="Arial"/>
      <w:b/>
      <w:bCs/>
      <w:kern w:val="32"/>
      <w:sz w:val="32"/>
      <w:szCs w:val="32"/>
    </w:rPr>
  </w:style>
  <w:style w:type="character" w:customStyle="1" w:styleId="Heading2Char">
    <w:name w:val="Heading 2 Char"/>
    <w:link w:val="Heading2"/>
    <w:rsid w:val="00630C11"/>
    <w:rPr>
      <w:rFonts w:ascii="Arial" w:hAnsi="Arial" w:cs="Arial"/>
      <w:b/>
      <w:bCs/>
      <w:i/>
      <w:iCs/>
      <w:sz w:val="28"/>
      <w:szCs w:val="28"/>
    </w:rPr>
  </w:style>
  <w:style w:type="character" w:customStyle="1" w:styleId="Heading3Char">
    <w:name w:val="Heading 3 Char"/>
    <w:link w:val="Heading3"/>
    <w:rsid w:val="00630C11"/>
    <w:rPr>
      <w:rFonts w:ascii="Arial" w:hAnsi="Arial" w:cs="Arial"/>
      <w:b/>
      <w:bCs/>
      <w:sz w:val="26"/>
      <w:szCs w:val="26"/>
    </w:rPr>
  </w:style>
  <w:style w:type="character" w:customStyle="1" w:styleId="Heading4Char">
    <w:name w:val="Heading 4 Char"/>
    <w:link w:val="Heading4"/>
    <w:rsid w:val="00630C11"/>
    <w:rPr>
      <w:b/>
      <w:bCs/>
      <w:sz w:val="28"/>
      <w:szCs w:val="28"/>
    </w:rPr>
  </w:style>
  <w:style w:type="character" w:customStyle="1" w:styleId="Heading5Char">
    <w:name w:val="Heading 5 Char"/>
    <w:link w:val="Heading5"/>
    <w:rsid w:val="00630C11"/>
    <w:rPr>
      <w:rFonts w:ascii="Tahoma" w:hAnsi="Tahoma" w:cs="Tahoma"/>
      <w:b/>
      <w:bCs/>
    </w:rPr>
  </w:style>
  <w:style w:type="paragraph" w:customStyle="1" w:styleId="TOCHeading1">
    <w:name w:val="TOC Heading1"/>
    <w:basedOn w:val="Heading1"/>
    <w:next w:val="Normal"/>
    <w:qFormat/>
    <w:rsid w:val="00630C11"/>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character" w:customStyle="1" w:styleId="BalloonTextChar">
    <w:name w:val="Balloon Text Char"/>
    <w:link w:val="BalloonText"/>
    <w:uiPriority w:val="99"/>
    <w:semiHidden/>
    <w:rsid w:val="00630C11"/>
    <w:rPr>
      <w:rFonts w:ascii="Tahoma" w:hAnsi="Tahoma" w:cs="Tahoma"/>
      <w:sz w:val="16"/>
      <w:szCs w:val="16"/>
    </w:rPr>
  </w:style>
  <w:style w:type="paragraph" w:styleId="EndnoteText">
    <w:name w:val="endnote text"/>
    <w:basedOn w:val="Normal"/>
    <w:link w:val="EndnoteTextChar"/>
    <w:uiPriority w:val="99"/>
    <w:unhideWhenUsed/>
    <w:rsid w:val="00630C11"/>
    <w:pPr>
      <w:widowControl w:val="0"/>
      <w:autoSpaceDE w:val="0"/>
      <w:autoSpaceDN w:val="0"/>
      <w:adjustRightInd w:val="0"/>
      <w:spacing w:line="240" w:lineRule="auto"/>
      <w:ind w:firstLine="0"/>
      <w:jc w:val="left"/>
    </w:pPr>
    <w:rPr>
      <w:sz w:val="20"/>
      <w:szCs w:val="20"/>
    </w:rPr>
  </w:style>
  <w:style w:type="character" w:customStyle="1" w:styleId="EndnoteTextChar">
    <w:name w:val="Endnote Text Char"/>
    <w:basedOn w:val="DefaultParagraphFont"/>
    <w:link w:val="EndnoteText"/>
    <w:uiPriority w:val="99"/>
    <w:rsid w:val="00630C11"/>
  </w:style>
  <w:style w:type="character" w:styleId="EndnoteReference">
    <w:name w:val="endnote reference"/>
    <w:uiPriority w:val="99"/>
    <w:unhideWhenUsed/>
    <w:rsid w:val="00630C11"/>
    <w:rPr>
      <w:vertAlign w:val="superscript"/>
    </w:rPr>
  </w:style>
  <w:style w:type="paragraph" w:customStyle="1" w:styleId="TEKSTAS0">
    <w:name w:val="TEKSTAS"/>
    <w:basedOn w:val="Sraas21"/>
    <w:link w:val="TEKSTASDiagrama0"/>
    <w:qFormat/>
    <w:rsid w:val="00E13A8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E13A82"/>
    <w:rPr>
      <w:sz w:val="22"/>
      <w:szCs w:val="22"/>
      <w:lang w:val="lt-LT" w:eastAsia="ar-SA"/>
    </w:rPr>
  </w:style>
  <w:style w:type="paragraph" w:customStyle="1" w:styleId="TEXTAS1">
    <w:name w:val="TEXTAS1"/>
    <w:basedOn w:val="Normal"/>
    <w:link w:val="TEXTAS1Diagrama"/>
    <w:qFormat/>
    <w:rsid w:val="0021517F"/>
    <w:pPr>
      <w:numPr>
        <w:ilvl w:val="1"/>
        <w:numId w:val="7"/>
      </w:numPr>
      <w:tabs>
        <w:tab w:val="left" w:pos="567"/>
        <w:tab w:val="left" w:pos="709"/>
      </w:tabs>
      <w:ind w:left="0" w:firstLine="0"/>
    </w:pPr>
  </w:style>
  <w:style w:type="character" w:customStyle="1" w:styleId="TEXTAS1Diagrama">
    <w:name w:val="TEXTAS1 Diagrama"/>
    <w:link w:val="TEXTAS1"/>
    <w:rsid w:val="0021517F"/>
    <w:rPr>
      <w:sz w:val="24"/>
      <w:szCs w:val="24"/>
      <w:lang w:val="lt-LT" w:eastAsia="lt-LT"/>
    </w:rPr>
  </w:style>
  <w:style w:type="paragraph" w:customStyle="1" w:styleId="0PIRMAS">
    <w:name w:val="0 PIRMAS"/>
    <w:basedOn w:val="BodyText"/>
    <w:link w:val="0PIRMASChar"/>
    <w:autoRedefine/>
    <w:rsid w:val="00044BE3"/>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044BE3"/>
    <w:pPr>
      <w:spacing w:after="120" w:line="240" w:lineRule="auto"/>
      <w:ind w:left="283" w:firstLine="0"/>
      <w:jc w:val="left"/>
    </w:pPr>
  </w:style>
  <w:style w:type="character" w:customStyle="1" w:styleId="BodyTextIndentChar">
    <w:name w:val="Body Text Indent Char"/>
    <w:basedOn w:val="DefaultParagraphFont"/>
    <w:link w:val="BodyTextIndent"/>
    <w:rsid w:val="00044BE3"/>
    <w:rPr>
      <w:sz w:val="24"/>
      <w:szCs w:val="24"/>
      <w:lang w:val="lt-LT" w:eastAsia="lt-LT"/>
    </w:rPr>
  </w:style>
  <w:style w:type="character" w:customStyle="1" w:styleId="0PIRMASChar">
    <w:name w:val="0 PIRMAS Char"/>
    <w:link w:val="0PIRMAS"/>
    <w:rsid w:val="00044BE3"/>
    <w:rPr>
      <w:sz w:val="24"/>
      <w:szCs w:val="24"/>
      <w:lang w:val="lt-LT" w:eastAsia="en-US"/>
    </w:rPr>
  </w:style>
  <w:style w:type="paragraph" w:styleId="BodyText3">
    <w:name w:val="Body Text 3"/>
    <w:basedOn w:val="Normal"/>
    <w:link w:val="BodyText3Char"/>
    <w:rsid w:val="00196477"/>
    <w:pPr>
      <w:spacing w:after="120"/>
    </w:pPr>
    <w:rPr>
      <w:sz w:val="16"/>
      <w:szCs w:val="16"/>
    </w:rPr>
  </w:style>
  <w:style w:type="character" w:customStyle="1" w:styleId="BodyText3Char">
    <w:name w:val="Body Text 3 Char"/>
    <w:basedOn w:val="DefaultParagraphFont"/>
    <w:link w:val="BodyText3"/>
    <w:rsid w:val="00196477"/>
    <w:rPr>
      <w:sz w:val="16"/>
      <w:szCs w:val="16"/>
      <w:lang w:val="lt-LT" w:eastAsia="lt-LT"/>
    </w:rPr>
  </w:style>
  <w:style w:type="paragraph" w:customStyle="1" w:styleId="Sutartiestekstas">
    <w:name w:val="Sutarties tekstas"/>
    <w:basedOn w:val="Normal"/>
    <w:link w:val="SutartiestekstasDiagrama0"/>
    <w:qFormat/>
    <w:rsid w:val="008A44CC"/>
    <w:pPr>
      <w:keepNext/>
      <w:keepLines/>
      <w:numPr>
        <w:numId w:val="10"/>
      </w:numPr>
      <w:suppressLineNumbers/>
      <w:tabs>
        <w:tab w:val="left" w:pos="0"/>
        <w:tab w:val="left" w:pos="851"/>
      </w:tabs>
      <w:suppressAutoHyphens/>
      <w:spacing w:after="20"/>
      <w:ind w:left="927"/>
      <w:contextualSpacing/>
    </w:pPr>
    <w:rPr>
      <w:sz w:val="22"/>
      <w:szCs w:val="22"/>
      <w:lang w:eastAsia="ar-SA"/>
    </w:rPr>
  </w:style>
  <w:style w:type="paragraph" w:customStyle="1" w:styleId="SutartiesSKYRIUS">
    <w:name w:val="Sutarties SKYRIUS"/>
    <w:basedOn w:val="Normal"/>
    <w:link w:val="SutartiesSKYRIUSDiagrama"/>
    <w:qFormat/>
    <w:rsid w:val="00DF4C4E"/>
    <w:pPr>
      <w:keepNext/>
      <w:keepLines/>
      <w:numPr>
        <w:numId w:val="9"/>
      </w:numPr>
      <w:tabs>
        <w:tab w:val="left" w:pos="360"/>
      </w:tabs>
      <w:spacing w:before="300" w:after="120" w:line="240" w:lineRule="auto"/>
      <w:jc w:val="center"/>
    </w:pPr>
    <w:rPr>
      <w:rFonts w:eastAsia="Calibri"/>
      <w:b/>
      <w:sz w:val="22"/>
      <w:szCs w:val="22"/>
      <w:lang w:eastAsia="ar-SA"/>
    </w:rPr>
  </w:style>
  <w:style w:type="character" w:customStyle="1" w:styleId="SutartiestekstasDiagrama0">
    <w:name w:val="Sutarties tekstas Diagrama"/>
    <w:link w:val="Sutartiestekstas"/>
    <w:rsid w:val="008A44CC"/>
    <w:rPr>
      <w:sz w:val="22"/>
      <w:szCs w:val="22"/>
      <w:lang w:val="lt-LT" w:eastAsia="ar-SA"/>
    </w:rPr>
  </w:style>
  <w:style w:type="character" w:customStyle="1" w:styleId="SutartiesSKYRIUSDiagrama">
    <w:name w:val="Sutarties SKYRIUS Diagrama"/>
    <w:link w:val="SutartiesSKYRIUS"/>
    <w:rsid w:val="00DF4C4E"/>
    <w:rPr>
      <w:rFonts w:eastAsia="Calibri"/>
      <w:b/>
      <w:sz w:val="22"/>
      <w:szCs w:val="22"/>
      <w:lang w:val="lt-LT" w:eastAsia="ar-SA"/>
    </w:rPr>
  </w:style>
  <w:style w:type="paragraph" w:customStyle="1" w:styleId="Straipsnis">
    <w:name w:val="Straipsnis"/>
    <w:basedOn w:val="Normal"/>
    <w:link w:val="StraipsnisDiagrama"/>
    <w:qFormat/>
    <w:rsid w:val="005E12DC"/>
    <w:pPr>
      <w:widowControl w:val="0"/>
      <w:tabs>
        <w:tab w:val="left" w:pos="720"/>
        <w:tab w:val="left" w:pos="8010"/>
      </w:tabs>
      <w:spacing w:after="80" w:line="240" w:lineRule="auto"/>
      <w:ind w:firstLine="0"/>
      <w:contextualSpacing/>
      <w:jc w:val="center"/>
    </w:pPr>
    <w:rPr>
      <w:b/>
      <w:sz w:val="22"/>
      <w:szCs w:val="22"/>
      <w:lang w:val="ru-RU" w:eastAsia="en-US"/>
    </w:rPr>
  </w:style>
  <w:style w:type="character" w:customStyle="1" w:styleId="StraipsnisDiagrama">
    <w:name w:val="Straipsnis Diagrama"/>
    <w:link w:val="Straipsnis"/>
    <w:rsid w:val="005E12DC"/>
    <w:rPr>
      <w:b/>
      <w:sz w:val="22"/>
      <w:szCs w:val="22"/>
      <w:lang w:val="ru-RU" w:eastAsia="en-US"/>
    </w:rPr>
  </w:style>
  <w:style w:type="character" w:customStyle="1" w:styleId="HTMLPreformattedChar">
    <w:name w:val="HTML Preformatted Char"/>
    <w:link w:val="HTMLPreformatted"/>
    <w:uiPriority w:val="99"/>
    <w:locked/>
    <w:rsid w:val="00B31531"/>
    <w:rPr>
      <w:rFonts w:ascii="Courier New" w:hAnsi="Courier New" w:cs="Courier New"/>
      <w:lang w:val="lt-LT" w:eastAsia="lt-LT"/>
    </w:rPr>
  </w:style>
  <w:style w:type="paragraph" w:customStyle="1" w:styleId="TEKSTAS1">
    <w:name w:val="TEKSTAS 1"/>
    <w:basedOn w:val="Normal"/>
    <w:link w:val="TEKSTAS1Diagrama"/>
    <w:qFormat/>
    <w:rsid w:val="00BD69B2"/>
    <w:pPr>
      <w:widowControl w:val="0"/>
      <w:tabs>
        <w:tab w:val="num" w:pos="6331"/>
      </w:tabs>
      <w:autoSpaceDE w:val="0"/>
      <w:autoSpaceDN w:val="0"/>
      <w:adjustRightInd w:val="0"/>
      <w:spacing w:line="240" w:lineRule="auto"/>
      <w:ind w:firstLine="0"/>
      <w:outlineLvl w:val="6"/>
    </w:pPr>
    <w:rPr>
      <w:bCs/>
      <w:sz w:val="22"/>
      <w:szCs w:val="22"/>
    </w:rPr>
  </w:style>
  <w:style w:type="character" w:customStyle="1" w:styleId="TEKSTAS1Diagrama">
    <w:name w:val="TEKSTAS 1 Diagrama"/>
    <w:link w:val="TEKSTAS1"/>
    <w:rsid w:val="00BD69B2"/>
    <w:rPr>
      <w:bCs/>
      <w:sz w:val="22"/>
      <w:szCs w:val="22"/>
    </w:rPr>
  </w:style>
  <w:style w:type="paragraph" w:customStyle="1" w:styleId="TEXTAS2">
    <w:name w:val="TEXTAS2"/>
    <w:basedOn w:val="Sraas31"/>
    <w:link w:val="TEXTAS2Diagrama"/>
    <w:qFormat/>
    <w:rsid w:val="00347D30"/>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347D30"/>
    <w:rPr>
      <w:bCs/>
      <w:kern w:val="16"/>
      <w:sz w:val="22"/>
      <w:szCs w:val="22"/>
    </w:rPr>
  </w:style>
  <w:style w:type="paragraph" w:customStyle="1" w:styleId="Antraslygis">
    <w:name w:val="Antras lygis"/>
    <w:basedOn w:val="Normal"/>
    <w:rsid w:val="002107AD"/>
    <w:pPr>
      <w:numPr>
        <w:ilvl w:val="1"/>
        <w:numId w:val="12"/>
      </w:numPr>
      <w:spacing w:line="240" w:lineRule="auto"/>
      <w:ind w:left="567"/>
    </w:pPr>
    <w:rPr>
      <w:szCs w:val="20"/>
      <w:lang w:eastAsia="en-US"/>
    </w:rPr>
  </w:style>
  <w:style w:type="paragraph" w:customStyle="1" w:styleId="47">
    <w:name w:val="47"/>
    <w:basedOn w:val="Normal"/>
    <w:rsid w:val="002107AD"/>
    <w:pPr>
      <w:numPr>
        <w:ilvl w:val="1"/>
        <w:numId w:val="13"/>
      </w:numPr>
      <w:tabs>
        <w:tab w:val="left" w:pos="1080"/>
      </w:tabs>
      <w:spacing w:line="240" w:lineRule="auto"/>
    </w:pPr>
    <w:rPr>
      <w:iCs/>
      <w:lang w:eastAsia="en-US"/>
    </w:rPr>
  </w:style>
  <w:style w:type="paragraph" w:customStyle="1" w:styleId="DiagramaDiagramaDiagrama">
    <w:name w:val="Diagrama Diagrama Diagrama"/>
    <w:basedOn w:val="Normal"/>
    <w:rsid w:val="000461DD"/>
    <w:pPr>
      <w:spacing w:after="160" w:line="240" w:lineRule="exact"/>
      <w:ind w:firstLine="0"/>
      <w:jc w:val="left"/>
    </w:pPr>
    <w:rPr>
      <w:rFonts w:ascii="Tahoma" w:hAnsi="Tahoma" w:cs="Tahoma"/>
      <w:sz w:val="20"/>
      <w:szCs w:val="20"/>
      <w:lang w:val="en-US" w:eastAsia="en-US"/>
    </w:rPr>
  </w:style>
  <w:style w:type="paragraph" w:styleId="BodyTextIndent3">
    <w:name w:val="Body Text Indent 3"/>
    <w:basedOn w:val="Normal"/>
    <w:link w:val="BodyTextIndent3Char"/>
    <w:rsid w:val="00A54DEC"/>
    <w:pPr>
      <w:spacing w:after="120"/>
      <w:ind w:left="283"/>
    </w:pPr>
    <w:rPr>
      <w:sz w:val="16"/>
      <w:szCs w:val="16"/>
    </w:rPr>
  </w:style>
  <w:style w:type="character" w:customStyle="1" w:styleId="BodyTextIndent3Char">
    <w:name w:val="Body Text Indent 3 Char"/>
    <w:basedOn w:val="DefaultParagraphFont"/>
    <w:link w:val="BodyTextIndent3"/>
    <w:rsid w:val="00A54DEC"/>
    <w:rPr>
      <w:sz w:val="16"/>
      <w:szCs w:val="16"/>
      <w:lang w:val="lt-LT" w:eastAsia="lt-LT"/>
    </w:rPr>
  </w:style>
  <w:style w:type="paragraph" w:customStyle="1" w:styleId="SKYRIUS1">
    <w:name w:val="SKYRIUS 1"/>
    <w:basedOn w:val="Sraas1"/>
    <w:link w:val="SKYRIUS1Diagrama"/>
    <w:qFormat/>
    <w:rsid w:val="00B5437A"/>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B5437A"/>
    <w:rPr>
      <w:b/>
      <w:sz w:val="22"/>
      <w:szCs w:val="22"/>
      <w:lang w:val="lt-LT" w:eastAsia="lt-LT"/>
    </w:rPr>
  </w:style>
  <w:style w:type="paragraph" w:customStyle="1" w:styleId="TEKSTAS2">
    <w:name w:val="TEKSTAS2"/>
    <w:basedOn w:val="Sraas21"/>
    <w:qFormat/>
    <w:rsid w:val="00A36ADA"/>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1B7650"/>
    <w:rPr>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F7129B"/>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604C0E"/>
    <w:rPr>
      <w:rFonts w:cs="Times New Roman"/>
      <w:sz w:val="24"/>
      <w:szCs w:val="24"/>
      <w:lang w:eastAsia="en-US"/>
    </w:rPr>
  </w:style>
  <w:style w:type="paragraph" w:customStyle="1" w:styleId="NormalNum">
    <w:name w:val="Normal Num"/>
    <w:basedOn w:val="Normal"/>
    <w:rsid w:val="0089541C"/>
    <w:pPr>
      <w:tabs>
        <w:tab w:val="num" w:pos="927"/>
        <w:tab w:val="num" w:pos="1440"/>
      </w:tabs>
      <w:spacing w:after="120" w:line="240" w:lineRule="auto"/>
      <w:ind w:left="1440"/>
    </w:pPr>
    <w:rPr>
      <w:szCs w:val="20"/>
      <w:lang w:eastAsia="en-US"/>
    </w:rPr>
  </w:style>
  <w:style w:type="paragraph" w:customStyle="1" w:styleId="STR1">
    <w:name w:val="STR1"/>
    <w:basedOn w:val="Normal"/>
    <w:link w:val="STR1Diagrama"/>
    <w:qFormat/>
    <w:rsid w:val="001357C6"/>
    <w:pPr>
      <w:widowControl w:val="0"/>
      <w:tabs>
        <w:tab w:val="left" w:pos="720"/>
        <w:tab w:val="left" w:pos="8010"/>
      </w:tabs>
      <w:spacing w:before="160" w:line="240" w:lineRule="auto"/>
      <w:ind w:firstLine="0"/>
      <w:jc w:val="center"/>
    </w:pPr>
    <w:rPr>
      <w:sz w:val="22"/>
      <w:szCs w:val="22"/>
      <w:u w:val="single"/>
      <w:lang w:val="x-none" w:eastAsia="en-US"/>
    </w:rPr>
  </w:style>
  <w:style w:type="character" w:customStyle="1" w:styleId="STR1Diagrama">
    <w:name w:val="STR1 Diagrama"/>
    <w:link w:val="STR1"/>
    <w:rsid w:val="001357C6"/>
    <w:rPr>
      <w:sz w:val="22"/>
      <w:szCs w:val="22"/>
      <w:u w:val="single"/>
      <w:lang w:val="x-none" w:eastAsia="en-US"/>
    </w:rPr>
  </w:style>
  <w:style w:type="paragraph" w:customStyle="1" w:styleId="SUTARTSTRAIPSN">
    <w:name w:val="SUTART_STRAIPSN"/>
    <w:basedOn w:val="Normal"/>
    <w:link w:val="SUTARTSTRAIPSNDiagrama"/>
    <w:qFormat/>
    <w:rsid w:val="006216DE"/>
    <w:pPr>
      <w:widowControl w:val="0"/>
      <w:spacing w:before="240" w:line="240" w:lineRule="auto"/>
      <w:ind w:firstLine="0"/>
      <w:jc w:val="center"/>
      <w:outlineLvl w:val="0"/>
    </w:pPr>
    <w:rPr>
      <w:sz w:val="22"/>
      <w:szCs w:val="22"/>
      <w:u w:val="single"/>
      <w:lang w:val="x-none" w:eastAsia="en-US"/>
    </w:rPr>
  </w:style>
  <w:style w:type="character" w:customStyle="1" w:styleId="SUTARTSTRAIPSNDiagrama">
    <w:name w:val="SUTART_STRAIPSN Diagrama"/>
    <w:link w:val="SUTARTSTRAIPSN"/>
    <w:rsid w:val="006216DE"/>
    <w:rPr>
      <w:sz w:val="22"/>
      <w:szCs w:val="22"/>
      <w:u w:val="single"/>
      <w:lang w:val="x-none" w:eastAsia="en-US"/>
    </w:rPr>
  </w:style>
  <w:style w:type="character" w:customStyle="1" w:styleId="spelle">
    <w:name w:val="spelle"/>
    <w:uiPriority w:val="99"/>
    <w:rsid w:val="006216DE"/>
    <w:rPr>
      <w:rFonts w:cs="Times New Roman"/>
    </w:rPr>
  </w:style>
  <w:style w:type="paragraph" w:styleId="ListContinue2">
    <w:name w:val="List Continue 2"/>
    <w:basedOn w:val="Normal"/>
    <w:unhideWhenUsed/>
    <w:rsid w:val="007A6618"/>
    <w:pPr>
      <w:spacing w:after="120" w:line="240" w:lineRule="auto"/>
      <w:ind w:left="566" w:firstLine="0"/>
      <w:contextualSpacing/>
      <w:jc w:val="left"/>
    </w:pPr>
    <w:rPr>
      <w:szCs w:val="20"/>
      <w:lang w:eastAsia="en-US"/>
    </w:rPr>
  </w:style>
  <w:style w:type="character" w:customStyle="1" w:styleId="Neapdorotaspaminjimas1">
    <w:name w:val="Neapdorotas paminėjimas1"/>
    <w:basedOn w:val="DefaultParagraphFont"/>
    <w:uiPriority w:val="99"/>
    <w:semiHidden/>
    <w:unhideWhenUsed/>
    <w:rsid w:val="004470B6"/>
    <w:rPr>
      <w:color w:val="808080"/>
      <w:shd w:val="clear" w:color="auto" w:fill="E6E6E6"/>
    </w:rPr>
  </w:style>
  <w:style w:type="table" w:customStyle="1" w:styleId="Lentelstinklelis1">
    <w:name w:val="Lentelės tinklelis1"/>
    <w:basedOn w:val="TableNormal"/>
    <w:next w:val="TableGrid"/>
    <w:uiPriority w:val="59"/>
    <w:rsid w:val="00BA5BD8"/>
    <w:rPr>
      <w:rFonts w:ascii="Calibri" w:eastAsia="Calibri" w:hAnsi="Calibri"/>
      <w:sz w:val="22"/>
      <w:szCs w:val="22"/>
      <w:lang w:val="lt-L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3">
    <w:name w:val="AAA3"/>
    <w:basedOn w:val="ListParagraph"/>
    <w:qFormat/>
    <w:rsid w:val="00511929"/>
    <w:pPr>
      <w:numPr>
        <w:ilvl w:val="2"/>
        <w:numId w:val="17"/>
      </w:numPr>
      <w:tabs>
        <w:tab w:val="num" w:pos="360"/>
        <w:tab w:val="left" w:pos="567"/>
      </w:tabs>
      <w:spacing w:line="240" w:lineRule="auto"/>
      <w:ind w:left="0" w:firstLine="0"/>
      <w:contextualSpacing/>
    </w:pPr>
    <w:rPr>
      <w:rFonts w:eastAsia="Calibri"/>
      <w:sz w:val="22"/>
      <w:szCs w:val="22"/>
      <w:lang w:eastAsia="en-US"/>
    </w:rPr>
  </w:style>
  <w:style w:type="character" w:styleId="UnresolvedMention">
    <w:name w:val="Unresolved Mention"/>
    <w:basedOn w:val="DefaultParagraphFont"/>
    <w:uiPriority w:val="99"/>
    <w:semiHidden/>
    <w:unhideWhenUsed/>
    <w:rsid w:val="007A457D"/>
    <w:rPr>
      <w:color w:val="605E5C"/>
      <w:shd w:val="clear" w:color="auto" w:fill="E1DFDD"/>
    </w:rPr>
  </w:style>
  <w:style w:type="paragraph" w:customStyle="1" w:styleId="Pirkimopavadinimas">
    <w:name w:val="Pirkimo pavadinimas"/>
    <w:basedOn w:val="Normal"/>
    <w:link w:val="PirkimopavadinimasDiagrama"/>
    <w:uiPriority w:val="99"/>
    <w:rsid w:val="007D2A3D"/>
    <w:pPr>
      <w:spacing w:line="240" w:lineRule="auto"/>
      <w:ind w:firstLine="0"/>
      <w:jc w:val="center"/>
    </w:pPr>
    <w:rPr>
      <w:rFonts w:ascii="Arial" w:hAnsi="Arial"/>
      <w:b/>
      <w:szCs w:val="20"/>
    </w:rPr>
  </w:style>
  <w:style w:type="character" w:customStyle="1" w:styleId="PirkimopavadinimasDiagrama">
    <w:name w:val="Pirkimo pavadinimas Diagrama"/>
    <w:link w:val="Pirkimopavadinimas"/>
    <w:uiPriority w:val="99"/>
    <w:locked/>
    <w:rsid w:val="007D2A3D"/>
    <w:rPr>
      <w:rFonts w:ascii="Arial" w:hAnsi="Arial"/>
      <w:b/>
      <w:sz w:val="24"/>
      <w:lang w:val="lt-LT" w:eastAsia="lt-LT"/>
    </w:rPr>
  </w:style>
  <w:style w:type="paragraph" w:customStyle="1" w:styleId="Pagrindinistekstas2">
    <w:name w:val="Pagrindinis tekstas2"/>
    <w:rsid w:val="000D3334"/>
    <w:pPr>
      <w:autoSpaceDE w:val="0"/>
      <w:autoSpaceDN w:val="0"/>
      <w:adjustRightInd w:val="0"/>
      <w:ind w:firstLine="312"/>
      <w:jc w:val="both"/>
    </w:pPr>
    <w:rPr>
      <w:rFonts w:ascii="TimesLT" w:hAnsi="TimesLT"/>
      <w:lang w:eastAsia="en-US"/>
    </w:rPr>
  </w:style>
  <w:style w:type="paragraph" w:customStyle="1" w:styleId="CentrBold">
    <w:name w:val="CentrBold"/>
    <w:rsid w:val="000D3334"/>
    <w:pPr>
      <w:autoSpaceDE w:val="0"/>
      <w:autoSpaceDN w:val="0"/>
      <w:adjustRightInd w:val="0"/>
      <w:jc w:val="center"/>
    </w:pPr>
    <w:rPr>
      <w:rFonts w:ascii="TimesLT" w:hAnsi="TimesLT"/>
      <w:b/>
      <w:bCs/>
      <w:caps/>
      <w:lang w:eastAsia="en-US"/>
    </w:rPr>
  </w:style>
  <w:style w:type="paragraph" w:customStyle="1" w:styleId="Statja">
    <w:name w:val="Statja"/>
    <w:basedOn w:val="Normal"/>
    <w:rsid w:val="000D333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hAnsi="TimesLT"/>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9917">
      <w:bodyDiv w:val="1"/>
      <w:marLeft w:val="0"/>
      <w:marRight w:val="0"/>
      <w:marTop w:val="0"/>
      <w:marBottom w:val="0"/>
      <w:divBdr>
        <w:top w:val="none" w:sz="0" w:space="0" w:color="auto"/>
        <w:left w:val="none" w:sz="0" w:space="0" w:color="auto"/>
        <w:bottom w:val="none" w:sz="0" w:space="0" w:color="auto"/>
        <w:right w:val="none" w:sz="0" w:space="0" w:color="auto"/>
      </w:divBdr>
    </w:div>
    <w:div w:id="183132490">
      <w:bodyDiv w:val="1"/>
      <w:marLeft w:val="0"/>
      <w:marRight w:val="0"/>
      <w:marTop w:val="0"/>
      <w:marBottom w:val="0"/>
      <w:divBdr>
        <w:top w:val="none" w:sz="0" w:space="0" w:color="auto"/>
        <w:left w:val="none" w:sz="0" w:space="0" w:color="auto"/>
        <w:bottom w:val="none" w:sz="0" w:space="0" w:color="auto"/>
        <w:right w:val="none" w:sz="0" w:space="0" w:color="auto"/>
      </w:divBdr>
    </w:div>
    <w:div w:id="238254799">
      <w:bodyDiv w:val="1"/>
      <w:marLeft w:val="0"/>
      <w:marRight w:val="0"/>
      <w:marTop w:val="0"/>
      <w:marBottom w:val="0"/>
      <w:divBdr>
        <w:top w:val="none" w:sz="0" w:space="0" w:color="auto"/>
        <w:left w:val="none" w:sz="0" w:space="0" w:color="auto"/>
        <w:bottom w:val="none" w:sz="0" w:space="0" w:color="auto"/>
        <w:right w:val="none" w:sz="0" w:space="0" w:color="auto"/>
      </w:divBdr>
      <w:divsChild>
        <w:div w:id="24718943">
          <w:marLeft w:val="0"/>
          <w:marRight w:val="0"/>
          <w:marTop w:val="0"/>
          <w:marBottom w:val="0"/>
          <w:divBdr>
            <w:top w:val="none" w:sz="0" w:space="0" w:color="auto"/>
            <w:left w:val="none" w:sz="0" w:space="0" w:color="auto"/>
            <w:bottom w:val="none" w:sz="0" w:space="0" w:color="auto"/>
            <w:right w:val="none" w:sz="0" w:space="0" w:color="auto"/>
          </w:divBdr>
          <w:divsChild>
            <w:div w:id="59866491">
              <w:marLeft w:val="0"/>
              <w:marRight w:val="0"/>
              <w:marTop w:val="0"/>
              <w:marBottom w:val="0"/>
              <w:divBdr>
                <w:top w:val="none" w:sz="0" w:space="0" w:color="auto"/>
                <w:left w:val="none" w:sz="0" w:space="0" w:color="auto"/>
                <w:bottom w:val="none" w:sz="0" w:space="0" w:color="auto"/>
                <w:right w:val="none" w:sz="0" w:space="0" w:color="auto"/>
              </w:divBdr>
              <w:divsChild>
                <w:div w:id="1272661210">
                  <w:marLeft w:val="0"/>
                  <w:marRight w:val="0"/>
                  <w:marTop w:val="0"/>
                  <w:marBottom w:val="0"/>
                  <w:divBdr>
                    <w:top w:val="none" w:sz="0" w:space="0" w:color="auto"/>
                    <w:left w:val="none" w:sz="0" w:space="0" w:color="auto"/>
                    <w:bottom w:val="none" w:sz="0" w:space="0" w:color="auto"/>
                    <w:right w:val="none" w:sz="0" w:space="0" w:color="auto"/>
                  </w:divBdr>
                  <w:divsChild>
                    <w:div w:id="20632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6465">
      <w:bodyDiv w:val="1"/>
      <w:marLeft w:val="0"/>
      <w:marRight w:val="0"/>
      <w:marTop w:val="0"/>
      <w:marBottom w:val="0"/>
      <w:divBdr>
        <w:top w:val="none" w:sz="0" w:space="0" w:color="auto"/>
        <w:left w:val="none" w:sz="0" w:space="0" w:color="auto"/>
        <w:bottom w:val="none" w:sz="0" w:space="0" w:color="auto"/>
        <w:right w:val="none" w:sz="0" w:space="0" w:color="auto"/>
      </w:divBdr>
    </w:div>
    <w:div w:id="302924696">
      <w:bodyDiv w:val="1"/>
      <w:marLeft w:val="0"/>
      <w:marRight w:val="0"/>
      <w:marTop w:val="0"/>
      <w:marBottom w:val="0"/>
      <w:divBdr>
        <w:top w:val="none" w:sz="0" w:space="0" w:color="auto"/>
        <w:left w:val="none" w:sz="0" w:space="0" w:color="auto"/>
        <w:bottom w:val="none" w:sz="0" w:space="0" w:color="auto"/>
        <w:right w:val="none" w:sz="0" w:space="0" w:color="auto"/>
      </w:divBdr>
      <w:divsChild>
        <w:div w:id="1328051343">
          <w:marLeft w:val="0"/>
          <w:marRight w:val="0"/>
          <w:marTop w:val="0"/>
          <w:marBottom w:val="0"/>
          <w:divBdr>
            <w:top w:val="none" w:sz="0" w:space="0" w:color="auto"/>
            <w:left w:val="none" w:sz="0" w:space="0" w:color="auto"/>
            <w:bottom w:val="none" w:sz="0" w:space="0" w:color="auto"/>
            <w:right w:val="none" w:sz="0" w:space="0" w:color="auto"/>
          </w:divBdr>
        </w:div>
        <w:div w:id="1222057383">
          <w:marLeft w:val="0"/>
          <w:marRight w:val="0"/>
          <w:marTop w:val="0"/>
          <w:marBottom w:val="0"/>
          <w:divBdr>
            <w:top w:val="none" w:sz="0" w:space="0" w:color="auto"/>
            <w:left w:val="none" w:sz="0" w:space="0" w:color="auto"/>
            <w:bottom w:val="none" w:sz="0" w:space="0" w:color="auto"/>
            <w:right w:val="none" w:sz="0" w:space="0" w:color="auto"/>
          </w:divBdr>
        </w:div>
        <w:div w:id="325786146">
          <w:marLeft w:val="0"/>
          <w:marRight w:val="0"/>
          <w:marTop w:val="0"/>
          <w:marBottom w:val="0"/>
          <w:divBdr>
            <w:top w:val="none" w:sz="0" w:space="0" w:color="auto"/>
            <w:left w:val="none" w:sz="0" w:space="0" w:color="auto"/>
            <w:bottom w:val="none" w:sz="0" w:space="0" w:color="auto"/>
            <w:right w:val="none" w:sz="0" w:space="0" w:color="auto"/>
          </w:divBdr>
        </w:div>
        <w:div w:id="701830931">
          <w:marLeft w:val="0"/>
          <w:marRight w:val="0"/>
          <w:marTop w:val="0"/>
          <w:marBottom w:val="0"/>
          <w:divBdr>
            <w:top w:val="none" w:sz="0" w:space="0" w:color="auto"/>
            <w:left w:val="none" w:sz="0" w:space="0" w:color="auto"/>
            <w:bottom w:val="none" w:sz="0" w:space="0" w:color="auto"/>
            <w:right w:val="none" w:sz="0" w:space="0" w:color="auto"/>
          </w:divBdr>
        </w:div>
        <w:div w:id="1160850036">
          <w:marLeft w:val="0"/>
          <w:marRight w:val="0"/>
          <w:marTop w:val="0"/>
          <w:marBottom w:val="0"/>
          <w:divBdr>
            <w:top w:val="none" w:sz="0" w:space="0" w:color="auto"/>
            <w:left w:val="none" w:sz="0" w:space="0" w:color="auto"/>
            <w:bottom w:val="none" w:sz="0" w:space="0" w:color="auto"/>
            <w:right w:val="none" w:sz="0" w:space="0" w:color="auto"/>
          </w:divBdr>
        </w:div>
        <w:div w:id="1229654109">
          <w:marLeft w:val="0"/>
          <w:marRight w:val="0"/>
          <w:marTop w:val="0"/>
          <w:marBottom w:val="0"/>
          <w:divBdr>
            <w:top w:val="none" w:sz="0" w:space="0" w:color="auto"/>
            <w:left w:val="none" w:sz="0" w:space="0" w:color="auto"/>
            <w:bottom w:val="none" w:sz="0" w:space="0" w:color="auto"/>
            <w:right w:val="none" w:sz="0" w:space="0" w:color="auto"/>
          </w:divBdr>
        </w:div>
        <w:div w:id="1364402026">
          <w:marLeft w:val="0"/>
          <w:marRight w:val="0"/>
          <w:marTop w:val="0"/>
          <w:marBottom w:val="0"/>
          <w:divBdr>
            <w:top w:val="none" w:sz="0" w:space="0" w:color="auto"/>
            <w:left w:val="none" w:sz="0" w:space="0" w:color="auto"/>
            <w:bottom w:val="none" w:sz="0" w:space="0" w:color="auto"/>
            <w:right w:val="none" w:sz="0" w:space="0" w:color="auto"/>
          </w:divBdr>
        </w:div>
        <w:div w:id="946353773">
          <w:marLeft w:val="0"/>
          <w:marRight w:val="0"/>
          <w:marTop w:val="0"/>
          <w:marBottom w:val="0"/>
          <w:divBdr>
            <w:top w:val="none" w:sz="0" w:space="0" w:color="auto"/>
            <w:left w:val="none" w:sz="0" w:space="0" w:color="auto"/>
            <w:bottom w:val="none" w:sz="0" w:space="0" w:color="auto"/>
            <w:right w:val="none" w:sz="0" w:space="0" w:color="auto"/>
          </w:divBdr>
        </w:div>
      </w:divsChild>
    </w:div>
    <w:div w:id="434598421">
      <w:bodyDiv w:val="1"/>
      <w:marLeft w:val="0"/>
      <w:marRight w:val="0"/>
      <w:marTop w:val="0"/>
      <w:marBottom w:val="0"/>
      <w:divBdr>
        <w:top w:val="none" w:sz="0" w:space="0" w:color="auto"/>
        <w:left w:val="none" w:sz="0" w:space="0" w:color="auto"/>
        <w:bottom w:val="none" w:sz="0" w:space="0" w:color="auto"/>
        <w:right w:val="none" w:sz="0" w:space="0" w:color="auto"/>
      </w:divBdr>
    </w:div>
    <w:div w:id="446504976">
      <w:bodyDiv w:val="1"/>
      <w:marLeft w:val="0"/>
      <w:marRight w:val="0"/>
      <w:marTop w:val="0"/>
      <w:marBottom w:val="0"/>
      <w:divBdr>
        <w:top w:val="none" w:sz="0" w:space="0" w:color="auto"/>
        <w:left w:val="none" w:sz="0" w:space="0" w:color="auto"/>
        <w:bottom w:val="none" w:sz="0" w:space="0" w:color="auto"/>
        <w:right w:val="none" w:sz="0" w:space="0" w:color="auto"/>
      </w:divBdr>
    </w:div>
    <w:div w:id="493492163">
      <w:bodyDiv w:val="1"/>
      <w:marLeft w:val="0"/>
      <w:marRight w:val="0"/>
      <w:marTop w:val="0"/>
      <w:marBottom w:val="0"/>
      <w:divBdr>
        <w:top w:val="none" w:sz="0" w:space="0" w:color="auto"/>
        <w:left w:val="none" w:sz="0" w:space="0" w:color="auto"/>
        <w:bottom w:val="none" w:sz="0" w:space="0" w:color="auto"/>
        <w:right w:val="none" w:sz="0" w:space="0" w:color="auto"/>
      </w:divBdr>
    </w:div>
    <w:div w:id="515122413">
      <w:bodyDiv w:val="1"/>
      <w:marLeft w:val="0"/>
      <w:marRight w:val="0"/>
      <w:marTop w:val="0"/>
      <w:marBottom w:val="0"/>
      <w:divBdr>
        <w:top w:val="none" w:sz="0" w:space="0" w:color="auto"/>
        <w:left w:val="none" w:sz="0" w:space="0" w:color="auto"/>
        <w:bottom w:val="none" w:sz="0" w:space="0" w:color="auto"/>
        <w:right w:val="none" w:sz="0" w:space="0" w:color="auto"/>
      </w:divBdr>
      <w:divsChild>
        <w:div w:id="1645624563">
          <w:marLeft w:val="0"/>
          <w:marRight w:val="0"/>
          <w:marTop w:val="0"/>
          <w:marBottom w:val="0"/>
          <w:divBdr>
            <w:top w:val="none" w:sz="0" w:space="0" w:color="auto"/>
            <w:left w:val="none" w:sz="0" w:space="0" w:color="auto"/>
            <w:bottom w:val="none" w:sz="0" w:space="0" w:color="auto"/>
            <w:right w:val="none" w:sz="0" w:space="0" w:color="auto"/>
          </w:divBdr>
        </w:div>
        <w:div w:id="1396775183">
          <w:marLeft w:val="0"/>
          <w:marRight w:val="0"/>
          <w:marTop w:val="0"/>
          <w:marBottom w:val="0"/>
          <w:divBdr>
            <w:top w:val="none" w:sz="0" w:space="0" w:color="auto"/>
            <w:left w:val="none" w:sz="0" w:space="0" w:color="auto"/>
            <w:bottom w:val="none" w:sz="0" w:space="0" w:color="auto"/>
            <w:right w:val="none" w:sz="0" w:space="0" w:color="auto"/>
          </w:divBdr>
        </w:div>
        <w:div w:id="1986200342">
          <w:marLeft w:val="0"/>
          <w:marRight w:val="0"/>
          <w:marTop w:val="0"/>
          <w:marBottom w:val="0"/>
          <w:divBdr>
            <w:top w:val="none" w:sz="0" w:space="0" w:color="auto"/>
            <w:left w:val="none" w:sz="0" w:space="0" w:color="auto"/>
            <w:bottom w:val="none" w:sz="0" w:space="0" w:color="auto"/>
            <w:right w:val="none" w:sz="0" w:space="0" w:color="auto"/>
          </w:divBdr>
        </w:div>
        <w:div w:id="1931499357">
          <w:marLeft w:val="0"/>
          <w:marRight w:val="0"/>
          <w:marTop w:val="0"/>
          <w:marBottom w:val="0"/>
          <w:divBdr>
            <w:top w:val="none" w:sz="0" w:space="0" w:color="auto"/>
            <w:left w:val="none" w:sz="0" w:space="0" w:color="auto"/>
            <w:bottom w:val="none" w:sz="0" w:space="0" w:color="auto"/>
            <w:right w:val="none" w:sz="0" w:space="0" w:color="auto"/>
          </w:divBdr>
        </w:div>
        <w:div w:id="566691010">
          <w:marLeft w:val="0"/>
          <w:marRight w:val="0"/>
          <w:marTop w:val="0"/>
          <w:marBottom w:val="0"/>
          <w:divBdr>
            <w:top w:val="none" w:sz="0" w:space="0" w:color="auto"/>
            <w:left w:val="none" w:sz="0" w:space="0" w:color="auto"/>
            <w:bottom w:val="none" w:sz="0" w:space="0" w:color="auto"/>
            <w:right w:val="none" w:sz="0" w:space="0" w:color="auto"/>
          </w:divBdr>
        </w:div>
        <w:div w:id="551960445">
          <w:marLeft w:val="0"/>
          <w:marRight w:val="0"/>
          <w:marTop w:val="0"/>
          <w:marBottom w:val="0"/>
          <w:divBdr>
            <w:top w:val="none" w:sz="0" w:space="0" w:color="auto"/>
            <w:left w:val="none" w:sz="0" w:space="0" w:color="auto"/>
            <w:bottom w:val="none" w:sz="0" w:space="0" w:color="auto"/>
            <w:right w:val="none" w:sz="0" w:space="0" w:color="auto"/>
          </w:divBdr>
        </w:div>
        <w:div w:id="911547918">
          <w:marLeft w:val="0"/>
          <w:marRight w:val="0"/>
          <w:marTop w:val="0"/>
          <w:marBottom w:val="0"/>
          <w:divBdr>
            <w:top w:val="none" w:sz="0" w:space="0" w:color="auto"/>
            <w:left w:val="none" w:sz="0" w:space="0" w:color="auto"/>
            <w:bottom w:val="none" w:sz="0" w:space="0" w:color="auto"/>
            <w:right w:val="none" w:sz="0" w:space="0" w:color="auto"/>
          </w:divBdr>
        </w:div>
        <w:div w:id="489904365">
          <w:marLeft w:val="0"/>
          <w:marRight w:val="0"/>
          <w:marTop w:val="0"/>
          <w:marBottom w:val="0"/>
          <w:divBdr>
            <w:top w:val="none" w:sz="0" w:space="0" w:color="auto"/>
            <w:left w:val="none" w:sz="0" w:space="0" w:color="auto"/>
            <w:bottom w:val="none" w:sz="0" w:space="0" w:color="auto"/>
            <w:right w:val="none" w:sz="0" w:space="0" w:color="auto"/>
          </w:divBdr>
        </w:div>
      </w:divsChild>
    </w:div>
    <w:div w:id="532310240">
      <w:bodyDiv w:val="1"/>
      <w:marLeft w:val="0"/>
      <w:marRight w:val="0"/>
      <w:marTop w:val="0"/>
      <w:marBottom w:val="0"/>
      <w:divBdr>
        <w:top w:val="none" w:sz="0" w:space="0" w:color="auto"/>
        <w:left w:val="none" w:sz="0" w:space="0" w:color="auto"/>
        <w:bottom w:val="none" w:sz="0" w:space="0" w:color="auto"/>
        <w:right w:val="none" w:sz="0" w:space="0" w:color="auto"/>
      </w:divBdr>
    </w:div>
    <w:div w:id="626400182">
      <w:bodyDiv w:val="1"/>
      <w:marLeft w:val="0"/>
      <w:marRight w:val="0"/>
      <w:marTop w:val="0"/>
      <w:marBottom w:val="0"/>
      <w:divBdr>
        <w:top w:val="none" w:sz="0" w:space="0" w:color="auto"/>
        <w:left w:val="none" w:sz="0" w:space="0" w:color="auto"/>
        <w:bottom w:val="none" w:sz="0" w:space="0" w:color="auto"/>
        <w:right w:val="none" w:sz="0" w:space="0" w:color="auto"/>
      </w:divBdr>
    </w:div>
    <w:div w:id="822896313">
      <w:bodyDiv w:val="1"/>
      <w:marLeft w:val="0"/>
      <w:marRight w:val="0"/>
      <w:marTop w:val="0"/>
      <w:marBottom w:val="0"/>
      <w:divBdr>
        <w:top w:val="none" w:sz="0" w:space="0" w:color="auto"/>
        <w:left w:val="none" w:sz="0" w:space="0" w:color="auto"/>
        <w:bottom w:val="none" w:sz="0" w:space="0" w:color="auto"/>
        <w:right w:val="none" w:sz="0" w:space="0" w:color="auto"/>
      </w:divBdr>
    </w:div>
    <w:div w:id="978068927">
      <w:bodyDiv w:val="1"/>
      <w:marLeft w:val="0"/>
      <w:marRight w:val="0"/>
      <w:marTop w:val="0"/>
      <w:marBottom w:val="0"/>
      <w:divBdr>
        <w:top w:val="none" w:sz="0" w:space="0" w:color="auto"/>
        <w:left w:val="none" w:sz="0" w:space="0" w:color="auto"/>
        <w:bottom w:val="none" w:sz="0" w:space="0" w:color="auto"/>
        <w:right w:val="none" w:sz="0" w:space="0" w:color="auto"/>
      </w:divBdr>
    </w:div>
    <w:div w:id="1090738766">
      <w:bodyDiv w:val="1"/>
      <w:marLeft w:val="0"/>
      <w:marRight w:val="0"/>
      <w:marTop w:val="0"/>
      <w:marBottom w:val="0"/>
      <w:divBdr>
        <w:top w:val="none" w:sz="0" w:space="0" w:color="auto"/>
        <w:left w:val="none" w:sz="0" w:space="0" w:color="auto"/>
        <w:bottom w:val="none" w:sz="0" w:space="0" w:color="auto"/>
        <w:right w:val="none" w:sz="0" w:space="0" w:color="auto"/>
      </w:divBdr>
    </w:div>
    <w:div w:id="1156844428">
      <w:bodyDiv w:val="1"/>
      <w:marLeft w:val="0"/>
      <w:marRight w:val="0"/>
      <w:marTop w:val="0"/>
      <w:marBottom w:val="0"/>
      <w:divBdr>
        <w:top w:val="none" w:sz="0" w:space="0" w:color="auto"/>
        <w:left w:val="none" w:sz="0" w:space="0" w:color="auto"/>
        <w:bottom w:val="none" w:sz="0" w:space="0" w:color="auto"/>
        <w:right w:val="none" w:sz="0" w:space="0" w:color="auto"/>
      </w:divBdr>
    </w:div>
    <w:div w:id="1168057674">
      <w:bodyDiv w:val="1"/>
      <w:marLeft w:val="0"/>
      <w:marRight w:val="0"/>
      <w:marTop w:val="0"/>
      <w:marBottom w:val="0"/>
      <w:divBdr>
        <w:top w:val="none" w:sz="0" w:space="0" w:color="auto"/>
        <w:left w:val="none" w:sz="0" w:space="0" w:color="auto"/>
        <w:bottom w:val="none" w:sz="0" w:space="0" w:color="auto"/>
        <w:right w:val="none" w:sz="0" w:space="0" w:color="auto"/>
      </w:divBdr>
    </w:div>
    <w:div w:id="1527208348">
      <w:bodyDiv w:val="1"/>
      <w:marLeft w:val="0"/>
      <w:marRight w:val="0"/>
      <w:marTop w:val="0"/>
      <w:marBottom w:val="0"/>
      <w:divBdr>
        <w:top w:val="none" w:sz="0" w:space="0" w:color="auto"/>
        <w:left w:val="none" w:sz="0" w:space="0" w:color="auto"/>
        <w:bottom w:val="none" w:sz="0" w:space="0" w:color="auto"/>
        <w:right w:val="none" w:sz="0" w:space="0" w:color="auto"/>
      </w:divBdr>
    </w:div>
    <w:div w:id="1634017373">
      <w:bodyDiv w:val="1"/>
      <w:marLeft w:val="0"/>
      <w:marRight w:val="0"/>
      <w:marTop w:val="0"/>
      <w:marBottom w:val="0"/>
      <w:divBdr>
        <w:top w:val="none" w:sz="0" w:space="0" w:color="auto"/>
        <w:left w:val="none" w:sz="0" w:space="0" w:color="auto"/>
        <w:bottom w:val="none" w:sz="0" w:space="0" w:color="auto"/>
        <w:right w:val="none" w:sz="0" w:space="0" w:color="auto"/>
      </w:divBdr>
    </w:div>
    <w:div w:id="1767459484">
      <w:bodyDiv w:val="1"/>
      <w:marLeft w:val="0"/>
      <w:marRight w:val="0"/>
      <w:marTop w:val="0"/>
      <w:marBottom w:val="0"/>
      <w:divBdr>
        <w:top w:val="none" w:sz="0" w:space="0" w:color="auto"/>
        <w:left w:val="none" w:sz="0" w:space="0" w:color="auto"/>
        <w:bottom w:val="none" w:sz="0" w:space="0" w:color="auto"/>
        <w:right w:val="none" w:sz="0" w:space="0" w:color="auto"/>
      </w:divBdr>
    </w:div>
    <w:div w:id="2009821381">
      <w:bodyDiv w:val="1"/>
      <w:marLeft w:val="0"/>
      <w:marRight w:val="0"/>
      <w:marTop w:val="0"/>
      <w:marBottom w:val="0"/>
      <w:divBdr>
        <w:top w:val="none" w:sz="0" w:space="0" w:color="auto"/>
        <w:left w:val="none" w:sz="0" w:space="0" w:color="auto"/>
        <w:bottom w:val="none" w:sz="0" w:space="0" w:color="auto"/>
        <w:right w:val="none" w:sz="0" w:space="0" w:color="auto"/>
      </w:divBdr>
    </w:div>
    <w:div w:id="20385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A241-B3D0-4B98-BFA6-B5002913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20690</Words>
  <Characters>11794</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vt:lpstr>
      <vt:lpstr>1</vt:lpstr>
    </vt:vector>
  </TitlesOfParts>
  <Company>HP</Company>
  <LinksUpToDate>false</LinksUpToDate>
  <CharactersWithSpaces>32420</CharactersWithSpaces>
  <SharedDoc>false</SharedDoc>
  <HLinks>
    <vt:vector size="18" baseType="variant">
      <vt:variant>
        <vt:i4>917605</vt:i4>
      </vt:variant>
      <vt:variant>
        <vt:i4>6</vt:i4>
      </vt:variant>
      <vt:variant>
        <vt:i4>0</vt:i4>
      </vt:variant>
      <vt:variant>
        <vt:i4>5</vt:i4>
      </vt:variant>
      <vt:variant>
        <vt:lpwstr>mailto:gaudenis.sadaunykas@vilniausvt.lt</vt:lpwstr>
      </vt:variant>
      <vt:variant>
        <vt:lpwstr/>
      </vt:variant>
      <vt:variant>
        <vt:i4>3211346</vt:i4>
      </vt:variant>
      <vt:variant>
        <vt:i4>3</vt:i4>
      </vt:variant>
      <vt:variant>
        <vt:i4>0</vt:i4>
      </vt:variant>
      <vt:variant>
        <vt:i4>5</vt:i4>
      </vt:variant>
      <vt:variant>
        <vt:lpwstr>mailto:linas.zelvys@vilniausvt.lt</vt:lpwstr>
      </vt:variant>
      <vt:variant>
        <vt:lpwstr/>
      </vt:variant>
      <vt:variant>
        <vt:i4>8061050</vt:i4>
      </vt:variant>
      <vt:variant>
        <vt:i4>0</vt:i4>
      </vt:variant>
      <vt:variant>
        <vt:i4>0</vt:i4>
      </vt:variant>
      <vt:variant>
        <vt:i4>5</vt:i4>
      </vt:variant>
      <vt:variant>
        <vt:lpwstr>http://www.vilniausviesasistransportas.lt/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Deimante</dc:creator>
  <cp:keywords/>
  <dc:description/>
  <cp:lastModifiedBy>Jolita Ščiglinskienė</cp:lastModifiedBy>
  <cp:revision>2</cp:revision>
  <cp:lastPrinted>2023-02-07T07:55:00Z</cp:lastPrinted>
  <dcterms:created xsi:type="dcterms:W3CDTF">2025-02-05T11:53:00Z</dcterms:created>
  <dcterms:modified xsi:type="dcterms:W3CDTF">2025-02-05T11:53:00Z</dcterms:modified>
</cp:coreProperties>
</file>