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B749" w14:textId="2CBDE85C" w:rsidR="002F5781" w:rsidRPr="002F5781" w:rsidRDefault="002F5781" w:rsidP="002F5781">
      <w:pPr>
        <w:tabs>
          <w:tab w:val="left" w:pos="4680"/>
        </w:tabs>
        <w:jc w:val="right"/>
        <w:rPr>
          <w:rFonts w:ascii="Ubuntu" w:hAnsi="Ubuntu"/>
          <w:sz w:val="22"/>
          <w:szCs w:val="22"/>
        </w:rPr>
      </w:pPr>
      <w:r w:rsidRPr="002F5781">
        <w:rPr>
          <w:rFonts w:ascii="Ubuntu" w:hAnsi="Ubuntu"/>
          <w:sz w:val="22"/>
          <w:szCs w:val="22"/>
        </w:rPr>
        <w:t xml:space="preserve">Pirkimo </w:t>
      </w:r>
      <w:r w:rsidR="00915C1C">
        <w:rPr>
          <w:rFonts w:ascii="Ubuntu" w:hAnsi="Ubuntu"/>
          <w:sz w:val="22"/>
          <w:szCs w:val="22"/>
        </w:rPr>
        <w:t>sąlygų</w:t>
      </w:r>
      <w:r w:rsidRPr="002F5781">
        <w:rPr>
          <w:rFonts w:ascii="Ubuntu" w:hAnsi="Ubuntu"/>
          <w:sz w:val="22"/>
          <w:szCs w:val="22"/>
        </w:rPr>
        <w:t xml:space="preserve"> 4 priedas</w:t>
      </w:r>
    </w:p>
    <w:p w14:paraId="56E7547E" w14:textId="77777777" w:rsidR="002F5781" w:rsidRPr="002F5781" w:rsidRDefault="002F5781" w:rsidP="002F5781">
      <w:pPr>
        <w:rPr>
          <w:rFonts w:ascii="Ubuntu" w:hAnsi="Ubuntu"/>
          <w:sz w:val="22"/>
          <w:szCs w:val="22"/>
        </w:rPr>
      </w:pPr>
    </w:p>
    <w:p w14:paraId="03A1520C" w14:textId="4D17B082" w:rsid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 w:val="0"/>
        <w:jc w:val="center"/>
        <w:rPr>
          <w:rFonts w:ascii="Ubuntu" w:eastAsia="Arial Unicode MS" w:hAnsi="Ubuntu"/>
          <w:b/>
          <w:bCs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b/>
          <w:bCs/>
          <w:sz w:val="22"/>
          <w:szCs w:val="22"/>
          <w:bdr w:val="nil"/>
          <w:lang w:eastAsia="en-US"/>
        </w:rPr>
        <w:t>KVLIFIKACINIŲ REIKALAVIMŲ ATITIKTIES DEKLARACIJA</w:t>
      </w:r>
    </w:p>
    <w:p w14:paraId="20DB51CE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 w:val="0"/>
        <w:jc w:val="center"/>
        <w:rPr>
          <w:rFonts w:ascii="Ubuntu" w:eastAsia="Arial Unicode MS" w:hAnsi="Ubuntu"/>
          <w:b/>
          <w:bCs/>
          <w:sz w:val="22"/>
          <w:szCs w:val="22"/>
          <w:bdr w:val="nil"/>
          <w:lang w:eastAsia="en-US"/>
        </w:rPr>
      </w:pPr>
    </w:p>
    <w:p w14:paraId="5ED55BE4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 w:val="0"/>
        <w:jc w:val="center"/>
        <w:rPr>
          <w:rFonts w:ascii="Ubuntu" w:eastAsia="Arial Unicode MS" w:hAnsi="Ubuntu"/>
          <w:bCs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_____________</w:t>
      </w:r>
      <w:r w:rsidRPr="002F5781">
        <w:rPr>
          <w:rFonts w:ascii="Ubuntu" w:eastAsia="Arial Unicode MS" w:hAnsi="Ubuntu"/>
          <w:bCs/>
          <w:sz w:val="22"/>
          <w:szCs w:val="22"/>
          <w:bdr w:val="nil"/>
          <w:lang w:eastAsia="en-US"/>
        </w:rPr>
        <w:t xml:space="preserve"> Nr.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 xml:space="preserve"> ______</w:t>
      </w:r>
    </w:p>
    <w:p w14:paraId="3A33293F" w14:textId="321B1F6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984"/>
        </w:tabs>
        <w:autoSpaceDN w:val="0"/>
        <w:rPr>
          <w:rFonts w:ascii="Ubuntu" w:eastAsia="Arial Unicode MS" w:hAnsi="Ubuntu"/>
          <w:bCs/>
          <w:sz w:val="22"/>
          <w:szCs w:val="22"/>
          <w:bdr w:val="nil"/>
          <w:lang w:eastAsia="en-US"/>
        </w:rPr>
      </w:pPr>
      <w:r>
        <w:rPr>
          <w:rFonts w:ascii="Ubuntu" w:eastAsia="Arial Unicode MS" w:hAnsi="Ubuntu"/>
          <w:bCs/>
          <w:sz w:val="22"/>
          <w:szCs w:val="22"/>
          <w:bdr w:val="nil"/>
          <w:lang w:eastAsia="en-US"/>
        </w:rPr>
        <w:tab/>
      </w:r>
      <w:r w:rsidRPr="002F5781">
        <w:rPr>
          <w:rFonts w:ascii="Ubuntu" w:eastAsia="Arial Unicode MS" w:hAnsi="Ubuntu"/>
          <w:bCs/>
          <w:sz w:val="22"/>
          <w:szCs w:val="22"/>
          <w:bdr w:val="nil"/>
          <w:lang w:eastAsia="en-US"/>
        </w:rPr>
        <w:t>(data)</w:t>
      </w:r>
    </w:p>
    <w:p w14:paraId="57C2338C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 w:val="0"/>
        <w:jc w:val="center"/>
        <w:rPr>
          <w:rFonts w:ascii="Ubuntu" w:eastAsia="Arial Unicode MS" w:hAnsi="Ubuntu"/>
          <w:bCs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bCs/>
          <w:sz w:val="22"/>
          <w:szCs w:val="22"/>
          <w:bdr w:val="nil"/>
          <w:lang w:eastAsia="en-US"/>
        </w:rPr>
        <w:t>________________</w:t>
      </w:r>
    </w:p>
    <w:p w14:paraId="50405DA5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 w:val="0"/>
        <w:jc w:val="center"/>
        <w:rPr>
          <w:rFonts w:ascii="Ubuntu" w:eastAsia="Arial Unicode MS" w:hAnsi="Ubuntu"/>
          <w:bCs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bCs/>
          <w:sz w:val="22"/>
          <w:szCs w:val="22"/>
          <w:bdr w:val="nil"/>
          <w:lang w:eastAsia="en-US"/>
        </w:rPr>
        <w:t>(sudarymo vieta)</w:t>
      </w:r>
    </w:p>
    <w:p w14:paraId="50557056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638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Aš,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  <w:t>,</w:t>
      </w:r>
    </w:p>
    <w:p w14:paraId="78C37492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52"/>
          <w:tab w:val="left" w:leader="underscore" w:pos="8902"/>
        </w:tabs>
        <w:autoSpaceDN w:val="0"/>
        <w:snapToGrid w:val="0"/>
        <w:rPr>
          <w:rFonts w:ascii="Ubuntu" w:eastAsia="Arial Unicode MS" w:hAnsi="Ubuntu"/>
          <w:i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position w:val="6"/>
          <w:sz w:val="22"/>
          <w:szCs w:val="22"/>
          <w:bdr w:val="nil"/>
          <w:lang w:eastAsia="en-US"/>
        </w:rPr>
        <w:tab/>
        <w:t>(Tiekėjo vadovo ar jo įgalioto asmens pareigų pavadinimas, vardas ir pavardė)</w:t>
      </w:r>
    </w:p>
    <w:p w14:paraId="7D5C035D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638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tvirtinu, kad mano vadovaujamo (-</w:t>
      </w:r>
      <w:proofErr w:type="spellStart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os</w:t>
      </w:r>
      <w:proofErr w:type="spellEnd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) (atstovaujamo (-</w:t>
      </w:r>
      <w:proofErr w:type="spellStart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os</w:t>
      </w:r>
      <w:proofErr w:type="spellEnd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 xml:space="preserve">)) 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  <w:t>,</w:t>
      </w:r>
    </w:p>
    <w:p w14:paraId="4DFA1094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12"/>
          <w:tab w:val="left" w:leader="underscore" w:pos="8902"/>
        </w:tabs>
        <w:autoSpaceDN w:val="0"/>
        <w:snapToGrid w:val="0"/>
        <w:rPr>
          <w:rFonts w:ascii="Ubuntu" w:eastAsia="Arial Unicode MS" w:hAnsi="Ubuntu"/>
          <w:i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position w:val="6"/>
          <w:sz w:val="22"/>
          <w:szCs w:val="22"/>
          <w:bdr w:val="nil"/>
          <w:lang w:eastAsia="en-US"/>
        </w:rPr>
        <w:tab/>
        <w:t>(Tiekėjo pavadinimas)</w:t>
      </w:r>
    </w:p>
    <w:p w14:paraId="0D5AD91B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638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dalyvaujančio (-</w:t>
      </w:r>
      <w:proofErr w:type="spellStart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ios</w:t>
      </w:r>
      <w:proofErr w:type="spellEnd"/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 xml:space="preserve">) 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</w:r>
    </w:p>
    <w:p w14:paraId="7147A464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68"/>
        </w:tabs>
        <w:autoSpaceDN w:val="0"/>
        <w:rPr>
          <w:rFonts w:ascii="Ubuntu" w:eastAsia="Arial Unicode MS" w:hAnsi="Ubuntu"/>
          <w:i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sz w:val="22"/>
          <w:szCs w:val="22"/>
          <w:bdr w:val="nil"/>
          <w:lang w:eastAsia="en-US"/>
        </w:rPr>
        <w:tab/>
      </w:r>
      <w:r w:rsidRPr="002F5781">
        <w:rPr>
          <w:rFonts w:ascii="Ubuntu" w:eastAsia="Arial Unicode MS" w:hAnsi="Ubuntu"/>
          <w:i/>
          <w:sz w:val="22"/>
          <w:szCs w:val="22"/>
          <w:bdr w:val="nil"/>
          <w:lang w:eastAsia="en-US"/>
        </w:rPr>
        <w:tab/>
        <w:t>(Perkančiojo subjekto pavadinimas)</w:t>
      </w:r>
    </w:p>
    <w:p w14:paraId="647A8A62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638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 xml:space="preserve">atliekamame 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  <w:t>,</w:t>
      </w:r>
    </w:p>
    <w:p w14:paraId="4C1BCDC2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center"/>
        <w:rPr>
          <w:rFonts w:ascii="Ubuntu" w:eastAsia="Arial Unicode MS" w:hAnsi="Ubuntu"/>
          <w:i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sz w:val="22"/>
          <w:szCs w:val="22"/>
          <w:bdr w:val="nil"/>
          <w:lang w:eastAsia="en-US"/>
        </w:rPr>
        <w:t>(Pirkimo objekto pavadinimas)</w:t>
      </w:r>
    </w:p>
    <w:p w14:paraId="61B1647D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638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 xml:space="preserve">skelbtame </w:t>
      </w: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ab/>
        <w:t>,</w:t>
      </w:r>
    </w:p>
    <w:p w14:paraId="6D690785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8902"/>
        </w:tabs>
        <w:autoSpaceDN w:val="0"/>
        <w:snapToGrid w:val="0"/>
        <w:jc w:val="center"/>
        <w:rPr>
          <w:rFonts w:ascii="Ubuntu" w:eastAsia="Arial Unicode MS" w:hAnsi="Ubuntu"/>
          <w:i/>
          <w:position w:val="6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position w:val="6"/>
          <w:sz w:val="22"/>
          <w:szCs w:val="22"/>
          <w:bdr w:val="nil"/>
          <w:lang w:eastAsia="en-US"/>
        </w:rPr>
        <w:tab/>
        <w:t xml:space="preserve">    Centrinėje viešųjų pirkimų informacinėje sistemoje (CVP IS) </w:t>
      </w:r>
    </w:p>
    <w:p w14:paraId="715259AC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8902"/>
        </w:tabs>
        <w:autoSpaceDN w:val="0"/>
        <w:snapToGrid w:val="0"/>
        <w:rPr>
          <w:rFonts w:ascii="Ubuntu" w:eastAsia="Arial Unicode MS" w:hAnsi="Ubuntu"/>
          <w:sz w:val="22"/>
          <w:szCs w:val="22"/>
          <w:bdr w:val="nil"/>
          <w:lang w:eastAsia="en-US"/>
        </w:rPr>
      </w:pPr>
    </w:p>
    <w:p w14:paraId="7F470C19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8902"/>
        </w:tabs>
        <w:autoSpaceDN w:val="0"/>
        <w:snapToGrid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kvalifikacijos duomenys* yra tokie (tiekėjas nurodo atitiktį nurodytiems kvalifikacijos reikalavimams pažymėdamas stulpeliuose „Taip“ arba „Ne“):</w:t>
      </w:r>
    </w:p>
    <w:p w14:paraId="63A81B95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8902"/>
        </w:tabs>
        <w:autoSpaceDN w:val="0"/>
        <w:snapToGrid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7412"/>
        <w:gridCol w:w="736"/>
        <w:gridCol w:w="723"/>
      </w:tblGrid>
      <w:tr w:rsidR="002F5781" w:rsidRPr="002F5781" w14:paraId="50DEB695" w14:textId="77777777" w:rsidTr="00231498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0C0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Nr.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65A0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b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b/>
                <w:sz w:val="22"/>
                <w:szCs w:val="22"/>
                <w:bdr w:val="nil"/>
                <w:lang w:eastAsia="en-US"/>
              </w:rPr>
              <w:t>Kvalifikacijos reikalavimai: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76BB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Taip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A1FA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Ne</w:t>
            </w:r>
          </w:p>
        </w:tc>
      </w:tr>
      <w:tr w:rsidR="002F5781" w:rsidRPr="002F5781" w14:paraId="64603D8F" w14:textId="77777777" w:rsidTr="00231498">
        <w:trPr>
          <w:trHeight w:val="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5CE8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1.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D89" w14:textId="37299BE8" w:rsidR="002F5781" w:rsidRPr="002F5781" w:rsidRDefault="00A44BC6" w:rsidP="00231498">
            <w:pPr>
              <w:autoSpaceDE w:val="0"/>
              <w:autoSpaceDN w:val="0"/>
              <w:adjustRightInd w:val="0"/>
              <w:jc w:val="both"/>
              <w:rPr>
                <w:rFonts w:ascii="Ubuntu" w:hAnsi="Ubuntu"/>
                <w:color w:val="FF0000"/>
                <w:sz w:val="22"/>
                <w:szCs w:val="22"/>
              </w:rPr>
            </w:pPr>
            <w:r w:rsidRPr="00D02D6E">
              <w:rPr>
                <w:rFonts w:ascii="Ubuntu" w:hAnsi="Ubuntu"/>
                <w:sz w:val="22"/>
              </w:rPr>
              <w:t>Tiekėjas turi teisę verstis ta ūkine veikla, kuri reikalinga pirkimo sutarčiai vykdyti.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5E2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545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</w:p>
        </w:tc>
      </w:tr>
    </w:tbl>
    <w:p w14:paraId="7B3EF1EE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</w:p>
    <w:p w14:paraId="38D43544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both"/>
        <w:rPr>
          <w:rFonts w:ascii="Ubuntu" w:eastAsia="Arial Unicode MS" w:hAnsi="Ubuntu"/>
          <w:i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i/>
          <w:sz w:val="22"/>
          <w:szCs w:val="22"/>
          <w:bdr w:val="nil"/>
          <w:lang w:eastAsia="en-US"/>
        </w:rPr>
        <w:t>*Pastaba. Nurodytų reikalavimų reikšmės aiškinamos pagal Pirkimo dokumentuose nustatytas sąlygas.</w:t>
      </w:r>
    </w:p>
    <w:p w14:paraId="400C4AA5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Man žinoma, kad, jeigu perkantysis subjektas nustatytų, kad pateikti duomenys yra neteisingi, pateiktas pasiūlymas bus nenagrinėjamas ir atmestas.</w:t>
      </w:r>
    </w:p>
    <w:p w14:paraId="329866B9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  <w:r w:rsidRPr="002F5781">
        <w:rPr>
          <w:rFonts w:ascii="Ubuntu" w:eastAsia="Arial Unicode MS" w:hAnsi="Ubuntu"/>
          <w:sz w:val="22"/>
          <w:szCs w:val="22"/>
          <w:bdr w:val="nil"/>
          <w:lang w:eastAsia="en-US"/>
        </w:rPr>
        <w:t>Jei pagal vertinimo rezultatus pasiūlymas galės būti pripažintas laimėjusiu (iki pasiūlymų eilės nustatymo), pateiksiu perkančiojo subjekto nurodytus atitiktį minimaliems kvalifikacijos reikalavimams patvirtinančius dokumentus.</w:t>
      </w:r>
    </w:p>
    <w:p w14:paraId="1BA98553" w14:textId="77777777" w:rsidR="002F5781" w:rsidRPr="002F5781" w:rsidRDefault="002F5781" w:rsidP="002F5781">
      <w:p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jc w:val="both"/>
        <w:rPr>
          <w:rFonts w:ascii="Ubuntu" w:eastAsia="Arial Unicode MS" w:hAnsi="Ubuntu"/>
          <w:sz w:val="22"/>
          <w:szCs w:val="22"/>
          <w:bdr w:val="nil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2F5781" w:rsidRPr="002F5781" w14:paraId="5B2B93BB" w14:textId="77777777" w:rsidTr="00231498">
        <w:trPr>
          <w:cantSplit/>
          <w:trHeight w:val="23"/>
        </w:trPr>
        <w:tc>
          <w:tcPr>
            <w:tcW w:w="2085" w:type="pct"/>
            <w:hideMark/>
          </w:tcPr>
          <w:p w14:paraId="516C8AE2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________________________________</w:t>
            </w:r>
          </w:p>
          <w:p w14:paraId="4C18CFC0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6EE6D5CF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____________</w:t>
            </w:r>
          </w:p>
          <w:p w14:paraId="28A556F8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(parašas)</w:t>
            </w:r>
          </w:p>
        </w:tc>
        <w:tc>
          <w:tcPr>
            <w:tcW w:w="1658" w:type="pct"/>
            <w:hideMark/>
          </w:tcPr>
          <w:p w14:paraId="6A0629CE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____________________</w:t>
            </w:r>
          </w:p>
          <w:p w14:paraId="097EA925" w14:textId="77777777" w:rsidR="002F5781" w:rsidRPr="002F5781" w:rsidRDefault="002F5781" w:rsidP="002314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jc w:val="center"/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</w:pPr>
            <w:r w:rsidRPr="002F5781">
              <w:rPr>
                <w:rFonts w:ascii="Ubuntu" w:eastAsia="Arial Unicode MS" w:hAnsi="Ubuntu"/>
                <w:sz w:val="22"/>
                <w:szCs w:val="22"/>
                <w:bdr w:val="nil"/>
                <w:lang w:eastAsia="en-US"/>
              </w:rPr>
              <w:t>(vardas ir pavardė)</w:t>
            </w:r>
          </w:p>
        </w:tc>
      </w:tr>
    </w:tbl>
    <w:p w14:paraId="281F37D1" w14:textId="77777777" w:rsidR="00B817D6" w:rsidRPr="002F5781" w:rsidRDefault="00B817D6"/>
    <w:sectPr w:rsidR="00B817D6" w:rsidRPr="002F5781" w:rsidSect="002F578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81"/>
    <w:rsid w:val="002F5781"/>
    <w:rsid w:val="00915C1C"/>
    <w:rsid w:val="00A44BC6"/>
    <w:rsid w:val="00B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57F7"/>
  <w15:chartTrackingRefBased/>
  <w15:docId w15:val="{A9D6DD08-0220-4FCB-A988-FFD000B8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57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teisininkas</cp:lastModifiedBy>
  <cp:revision>3</cp:revision>
  <dcterms:created xsi:type="dcterms:W3CDTF">2021-04-01T06:38:00Z</dcterms:created>
  <dcterms:modified xsi:type="dcterms:W3CDTF">2024-01-24T10:14:00Z</dcterms:modified>
</cp:coreProperties>
</file>