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9D0291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9D0291">
        <w:rPr>
          <w:b/>
        </w:rPr>
        <w:t>PASIŪLYMAS A</w:t>
      </w:r>
      <w:r w:rsidRPr="009D0291">
        <w:rPr>
          <w:b/>
          <w:lang w:val="lt-LT"/>
        </w:rPr>
        <w:t xml:space="preserve">TVIRAM KONKURSUI (TARPTAUTINIAM PIRKIMUI) </w:t>
      </w:r>
      <w:r w:rsidRPr="009D0291">
        <w:rPr>
          <w:b/>
          <w:lang w:val="lt-LT"/>
        </w:rPr>
        <w:br/>
        <w:t>„</w:t>
      </w:r>
      <w:r w:rsidR="00EA7591" w:rsidRPr="00EA7591">
        <w:rPr>
          <w:b/>
        </w:rPr>
        <w:t>VAIZDO GASTROSKOPAS PRIE PENTAX ĮRANGOS</w:t>
      </w:r>
      <w:r w:rsidRPr="009D0291">
        <w:rPr>
          <w:b/>
        </w:rPr>
        <w:t>”</w:t>
      </w:r>
    </w:p>
    <w:p w:rsidR="008F7EFB" w:rsidRPr="009D0291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9D0291">
        <w:rPr>
          <w:b/>
          <w:bCs/>
        </w:rPr>
        <w:t xml:space="preserve"> (PIRKIMO NUMERIS CVP IS – </w:t>
      </w:r>
      <w:r w:rsidR="00EA7591">
        <w:rPr>
          <w:b/>
          <w:bCs/>
        </w:rPr>
        <w:t>1027919</w:t>
      </w:r>
      <w:r w:rsidRPr="009D0291">
        <w:rPr>
          <w:b/>
          <w:bCs/>
        </w:rPr>
        <w:t>)</w:t>
      </w:r>
    </w:p>
    <w:p w:rsidR="00123A3C" w:rsidRPr="0010724C" w:rsidRDefault="00123A3C" w:rsidP="00430F4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430F4B" w:rsidRDefault="00430F4B" w:rsidP="00430F4B">
      <w:pPr>
        <w:widowControl w:val="0"/>
        <w:jc w:val="center"/>
        <w:rPr>
          <w:rFonts w:eastAsia="Calibri"/>
          <w:b/>
          <w:bCs/>
          <w:kern w:val="10"/>
          <w:sz w:val="22"/>
          <w:szCs w:val="22"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14981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690"/>
        <w:gridCol w:w="1135"/>
        <w:gridCol w:w="1270"/>
        <w:gridCol w:w="1701"/>
        <w:gridCol w:w="1701"/>
        <w:gridCol w:w="4638"/>
      </w:tblGrid>
      <w:tr w:rsidR="0010724C" w:rsidRPr="00EA7591" w:rsidTr="00EA7591">
        <w:trPr>
          <w:cantSplit/>
          <w:trHeight w:val="7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4C" w:rsidRPr="00EA7591" w:rsidRDefault="0010724C" w:rsidP="002467E8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EA7591">
              <w:rPr>
                <w:b/>
                <w:sz w:val="18"/>
                <w:szCs w:val="18"/>
              </w:rPr>
              <w:t>Eil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EA7591">
              <w:rPr>
                <w:b/>
                <w:sz w:val="18"/>
                <w:szCs w:val="18"/>
              </w:rPr>
              <w:t>Nr</w:t>
            </w:r>
            <w:proofErr w:type="spellEnd"/>
            <w:r w:rsidRPr="00EA759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4C" w:rsidRPr="00EA7591" w:rsidRDefault="0010724C" w:rsidP="002467E8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EA7591">
              <w:rPr>
                <w:b/>
                <w:sz w:val="18"/>
                <w:szCs w:val="18"/>
              </w:rPr>
              <w:t>Prekės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4C" w:rsidRPr="00EA7591" w:rsidRDefault="0010724C" w:rsidP="002467E8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EA7591">
              <w:rPr>
                <w:b/>
                <w:sz w:val="18"/>
                <w:szCs w:val="18"/>
              </w:rPr>
              <w:t>Kiekis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mato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vnt</w:t>
            </w:r>
            <w:proofErr w:type="spellEnd"/>
            <w:r w:rsidRPr="00EA759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4C" w:rsidRPr="00EA7591" w:rsidRDefault="0010724C" w:rsidP="002467E8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EA7591">
              <w:rPr>
                <w:b/>
                <w:sz w:val="18"/>
                <w:szCs w:val="18"/>
              </w:rPr>
              <w:t>Pasiūlymo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kaina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, € be PVM </w:t>
            </w:r>
            <w:proofErr w:type="spellStart"/>
            <w:r w:rsidRPr="00EA7591">
              <w:rPr>
                <w:b/>
                <w:color w:val="0070C0"/>
                <w:sz w:val="18"/>
                <w:szCs w:val="18"/>
              </w:rPr>
              <w:t>skaičiais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4C" w:rsidRPr="00EA7591" w:rsidRDefault="0010724C" w:rsidP="002467E8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proofErr w:type="spellStart"/>
            <w:r w:rsidRPr="00EA7591">
              <w:rPr>
                <w:b/>
                <w:sz w:val="18"/>
                <w:szCs w:val="18"/>
              </w:rPr>
              <w:t>Pasiūlymo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kaina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, € </w:t>
            </w:r>
            <w:proofErr w:type="spellStart"/>
            <w:r w:rsidRPr="00EA7591">
              <w:rPr>
                <w:b/>
                <w:sz w:val="18"/>
                <w:szCs w:val="18"/>
              </w:rPr>
              <w:t>su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PVM </w:t>
            </w:r>
            <w:proofErr w:type="spellStart"/>
            <w:r w:rsidRPr="00EA7591">
              <w:rPr>
                <w:b/>
                <w:color w:val="0070C0"/>
                <w:sz w:val="18"/>
                <w:szCs w:val="18"/>
              </w:rPr>
              <w:t>skaičiais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0724C" w:rsidRPr="00EA7591" w:rsidRDefault="0010724C" w:rsidP="002467E8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EA7591">
              <w:rPr>
                <w:b/>
                <w:sz w:val="18"/>
                <w:szCs w:val="18"/>
              </w:rPr>
              <w:t>Pasiūlymo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kaina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, € </w:t>
            </w:r>
            <w:proofErr w:type="spellStart"/>
            <w:r w:rsidRPr="00EA7591">
              <w:rPr>
                <w:b/>
                <w:sz w:val="18"/>
                <w:szCs w:val="18"/>
              </w:rPr>
              <w:t>su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PVM </w:t>
            </w:r>
            <w:proofErr w:type="spellStart"/>
            <w:r w:rsidRPr="00EA7591">
              <w:rPr>
                <w:b/>
                <w:color w:val="0070C0"/>
                <w:sz w:val="18"/>
                <w:szCs w:val="18"/>
              </w:rPr>
              <w:t>žodžiais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4C" w:rsidRPr="00EA7591" w:rsidRDefault="0010724C" w:rsidP="002467E8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EA7591">
              <w:rPr>
                <w:b/>
                <w:sz w:val="18"/>
                <w:szCs w:val="18"/>
              </w:rPr>
              <w:t>Siūlomų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prekių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pavadinimas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EA7591">
              <w:rPr>
                <w:b/>
                <w:sz w:val="18"/>
                <w:szCs w:val="18"/>
              </w:rPr>
              <w:t>modelis</w:t>
            </w:r>
            <w:proofErr w:type="spellEnd"/>
            <w:r w:rsidR="00CA367B" w:rsidRPr="00EA7591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CA367B" w:rsidRPr="00EA7591">
              <w:rPr>
                <w:b/>
                <w:sz w:val="18"/>
                <w:szCs w:val="18"/>
              </w:rPr>
              <w:t>kodas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), </w:t>
            </w:r>
            <w:proofErr w:type="spellStart"/>
            <w:r w:rsidRPr="00EA7591">
              <w:rPr>
                <w:b/>
                <w:sz w:val="18"/>
                <w:szCs w:val="18"/>
              </w:rPr>
              <w:t>gamintojas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EA7591">
              <w:rPr>
                <w:b/>
                <w:sz w:val="18"/>
                <w:szCs w:val="18"/>
              </w:rPr>
              <w:t>kilmės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šalis</w:t>
            </w:r>
            <w:proofErr w:type="spellEnd"/>
          </w:p>
          <w:p w:rsidR="0010724C" w:rsidRPr="00EA7591" w:rsidRDefault="0010724C" w:rsidP="002467E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A7591">
              <w:rPr>
                <w:b/>
                <w:sz w:val="18"/>
                <w:szCs w:val="18"/>
              </w:rPr>
              <w:t>PILDYTI PRIVALOMA</w:t>
            </w:r>
          </w:p>
          <w:p w:rsidR="0010724C" w:rsidRPr="00EA7591" w:rsidRDefault="0010724C" w:rsidP="002467E8">
            <w:pPr>
              <w:snapToGrid w:val="0"/>
              <w:jc w:val="center"/>
              <w:rPr>
                <w:b/>
                <w:color w:val="0070C0"/>
                <w:sz w:val="18"/>
                <w:szCs w:val="18"/>
                <w:shd w:val="clear" w:color="auto" w:fill="92D050"/>
              </w:rPr>
            </w:pPr>
            <w:r w:rsidRPr="00EA7591">
              <w:rPr>
                <w:b/>
                <w:color w:val="0070C0"/>
                <w:sz w:val="18"/>
                <w:szCs w:val="18"/>
              </w:rPr>
              <w:t xml:space="preserve">NEUŽPILDŽIUS TIKSLIŲ </w:t>
            </w:r>
            <w:r w:rsidRPr="00EA7591">
              <w:rPr>
                <w:b/>
                <w:color w:val="0070C0"/>
                <w:sz w:val="18"/>
                <w:szCs w:val="18"/>
                <w:highlight w:val="green"/>
              </w:rPr>
              <w:t xml:space="preserve">DUOMENŲ (MODELIS, </w:t>
            </w:r>
            <w:r w:rsidRPr="00EA7591">
              <w:rPr>
                <w:b/>
                <w:color w:val="0070C0"/>
                <w:sz w:val="18"/>
                <w:szCs w:val="18"/>
                <w:highlight w:val="green"/>
                <w:shd w:val="clear" w:color="auto" w:fill="92D050"/>
              </w:rPr>
              <w:t>GAMINTOJAS, KILMĖS ŠALIS)</w:t>
            </w:r>
          </w:p>
          <w:p w:rsidR="0010724C" w:rsidRPr="00EA7591" w:rsidRDefault="0010724C" w:rsidP="002467E8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EA7591">
              <w:rPr>
                <w:b/>
                <w:color w:val="0070C0"/>
                <w:sz w:val="18"/>
                <w:szCs w:val="18"/>
              </w:rPr>
              <w:t>PASIŪLYMAS BUS ATMESTAS AUTOMATIŠKAI</w:t>
            </w:r>
          </w:p>
        </w:tc>
      </w:tr>
      <w:tr w:rsidR="0010724C" w:rsidRPr="00EA7591" w:rsidTr="00EA7591">
        <w:trPr>
          <w:cantSplit/>
          <w:trHeight w:val="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4C" w:rsidRPr="00EA7591" w:rsidRDefault="0010724C" w:rsidP="002E5AB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 w:rsidRPr="00EA759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4C" w:rsidRPr="00EA7591" w:rsidRDefault="0010724C" w:rsidP="002E5AB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 w:rsidRPr="00EA759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4C" w:rsidRPr="00EA7591" w:rsidRDefault="0010724C" w:rsidP="002E5AB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 w:rsidRPr="00EA759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4C" w:rsidRPr="00EA7591" w:rsidRDefault="0010724C" w:rsidP="002E5AB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 w:rsidRPr="00EA759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4C" w:rsidRPr="00EA7591" w:rsidRDefault="0010724C" w:rsidP="002E5AB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EA759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724C" w:rsidRPr="00EA7591" w:rsidRDefault="0010724C" w:rsidP="002E5AB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A759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4C" w:rsidRPr="00EA7591" w:rsidRDefault="0010724C" w:rsidP="002E5AB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A7591">
              <w:rPr>
                <w:b/>
                <w:sz w:val="18"/>
                <w:szCs w:val="18"/>
              </w:rPr>
              <w:t>7</w:t>
            </w:r>
          </w:p>
        </w:tc>
      </w:tr>
      <w:tr w:rsidR="0010724C" w:rsidRPr="00EA7591" w:rsidTr="00EA7591">
        <w:trPr>
          <w:cantSplit/>
          <w:trHeight w:val="363"/>
        </w:trPr>
        <w:tc>
          <w:tcPr>
            <w:tcW w:w="14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4C" w:rsidRPr="00EA7591" w:rsidRDefault="0010724C" w:rsidP="0010724C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both"/>
              <w:rPr>
                <w:b/>
                <w:sz w:val="20"/>
                <w:szCs w:val="20"/>
                <w:highlight w:val="yellow"/>
              </w:rPr>
            </w:pPr>
            <w:r w:rsidRPr="00EA7591">
              <w:rPr>
                <w:color w:val="0070C0"/>
                <w:sz w:val="20"/>
                <w:szCs w:val="20"/>
              </w:rPr>
              <w:t xml:space="preserve">PASTABOS: </w:t>
            </w:r>
            <w:proofErr w:type="spellStart"/>
            <w:r w:rsidRPr="00EA7591">
              <w:rPr>
                <w:b/>
                <w:color w:val="0070C0"/>
                <w:sz w:val="20"/>
                <w:szCs w:val="20"/>
                <w:u w:val="single"/>
              </w:rPr>
              <w:t>Teikiant</w:t>
            </w:r>
            <w:proofErr w:type="spellEnd"/>
            <w:r w:rsidRPr="00EA7591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A7591">
              <w:rPr>
                <w:b/>
                <w:color w:val="0070C0"/>
                <w:sz w:val="20"/>
                <w:szCs w:val="20"/>
                <w:u w:val="single"/>
              </w:rPr>
              <w:t>pasiūlymą</w:t>
            </w:r>
            <w:proofErr w:type="spellEnd"/>
            <w:r w:rsidRPr="00EA7591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A7591">
              <w:rPr>
                <w:b/>
                <w:color w:val="0070C0"/>
                <w:sz w:val="20"/>
                <w:szCs w:val="20"/>
                <w:u w:val="single"/>
              </w:rPr>
              <w:t>pateikti</w:t>
            </w:r>
            <w:proofErr w:type="spellEnd"/>
            <w:r w:rsidRPr="00EA7591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A7591">
              <w:rPr>
                <w:b/>
                <w:color w:val="0070C0"/>
                <w:sz w:val="20"/>
                <w:szCs w:val="20"/>
                <w:u w:val="single"/>
              </w:rPr>
              <w:t>prekių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pavadinimą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modelį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),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gamintoją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kilmės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šalį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nepateiktus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šių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duomenų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pasiūlymas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bus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automatiškai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atmestas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neprašant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papildyti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).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Duomenys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turi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sutapti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tiek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pateiktuose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prikabintuose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dokumentuose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tiek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r w:rsidR="002467E8" w:rsidRPr="00EA7591">
              <w:rPr>
                <w:color w:val="0070C0"/>
                <w:sz w:val="20"/>
                <w:szCs w:val="20"/>
              </w:rPr>
              <w:t>7</w:t>
            </w:r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stulpelyje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įrašyta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informacija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>.</w:t>
            </w:r>
          </w:p>
        </w:tc>
      </w:tr>
      <w:tr w:rsidR="00EA7591" w:rsidRPr="00CA367B" w:rsidTr="00EA7591">
        <w:trPr>
          <w:cantSplit/>
          <w:trHeight w:val="3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91" w:rsidRPr="00CA367B" w:rsidRDefault="00EA7591" w:rsidP="00EA759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</w:rPr>
            </w:pPr>
            <w:r w:rsidRPr="00CA367B">
              <w:rPr>
                <w:b/>
              </w:rPr>
              <w:t>1.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91" w:rsidRPr="00B210B9" w:rsidRDefault="00EA7591" w:rsidP="00EA759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both"/>
              <w:rPr>
                <w:b/>
                <w:sz w:val="20"/>
                <w:szCs w:val="20"/>
              </w:rPr>
            </w:pPr>
            <w:r w:rsidRPr="00B210B9">
              <w:rPr>
                <w:b/>
                <w:sz w:val="20"/>
                <w:szCs w:val="20"/>
              </w:rPr>
              <w:t>VAIZDO GASTROSKOPAS PRIE PENTAX ĮRANGOS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91" w:rsidRPr="00B210B9" w:rsidRDefault="00EA7591" w:rsidP="00EA759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  <w:r w:rsidRPr="00B210B9">
              <w:rPr>
                <w:sz w:val="20"/>
                <w:szCs w:val="20"/>
              </w:rPr>
              <w:t xml:space="preserve">1 </w:t>
            </w:r>
            <w:proofErr w:type="spellStart"/>
            <w:r w:rsidRPr="00B210B9">
              <w:rPr>
                <w:sz w:val="20"/>
                <w:szCs w:val="20"/>
              </w:rPr>
              <w:t>vnt</w:t>
            </w:r>
            <w:proofErr w:type="spellEnd"/>
            <w:r w:rsidRPr="00B210B9">
              <w:rPr>
                <w:sz w:val="20"/>
                <w:szCs w:val="20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591" w:rsidRPr="00CA367B" w:rsidRDefault="00EA7591" w:rsidP="00EA759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591" w:rsidRPr="00CA367B" w:rsidRDefault="00EA7591" w:rsidP="00EA759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A7591" w:rsidRPr="00CA367B" w:rsidRDefault="00EA7591" w:rsidP="00EA759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CA367B" w:rsidRDefault="00EA7591" w:rsidP="00EA759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highlight w:val="yellow"/>
              </w:rPr>
            </w:pPr>
          </w:p>
        </w:tc>
      </w:tr>
    </w:tbl>
    <w:p w:rsidR="00EA7591" w:rsidRPr="00EA7591" w:rsidRDefault="00EA7591">
      <w:pPr>
        <w:rPr>
          <w:sz w:val="4"/>
          <w:szCs w:val="4"/>
        </w:rPr>
      </w:pPr>
    </w:p>
    <w:tbl>
      <w:tblPr>
        <w:tblW w:w="15030" w:type="dxa"/>
        <w:tblInd w:w="416" w:type="dxa"/>
        <w:tblLayout w:type="fixed"/>
        <w:tblLook w:val="0000" w:firstRow="0" w:lastRow="0" w:firstColumn="0" w:lastColumn="0" w:noHBand="0" w:noVBand="0"/>
      </w:tblPr>
      <w:tblGrid>
        <w:gridCol w:w="1110"/>
        <w:gridCol w:w="2438"/>
        <w:gridCol w:w="6946"/>
        <w:gridCol w:w="4536"/>
      </w:tblGrid>
      <w:tr w:rsidR="00EA7591" w:rsidRPr="00B210B9" w:rsidTr="00EA7591">
        <w:trPr>
          <w:trHeight w:val="48"/>
        </w:trPr>
        <w:tc>
          <w:tcPr>
            <w:tcW w:w="15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591" w:rsidRPr="00B210B9" w:rsidRDefault="00EA7591" w:rsidP="00473C52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B210B9">
              <w:rPr>
                <w:b/>
                <w:sz w:val="20"/>
                <w:szCs w:val="20"/>
                <w:lang w:eastAsia="ru-RU"/>
              </w:rPr>
              <w:t>TECHNINĖS SPECIFIKACIJOS TĘSINYS:</w:t>
            </w:r>
          </w:p>
        </w:tc>
      </w:tr>
      <w:tr w:rsidR="00EA7591" w:rsidRPr="00EA7591" w:rsidTr="00EA7591">
        <w:trPr>
          <w:trHeight w:val="544"/>
        </w:trPr>
        <w:tc>
          <w:tcPr>
            <w:tcW w:w="15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both"/>
              <w:rPr>
                <w:b/>
                <w:sz w:val="20"/>
                <w:szCs w:val="20"/>
              </w:rPr>
            </w:pPr>
            <w:r w:rsidRPr="00EA7591">
              <w:rPr>
                <w:b/>
                <w:sz w:val="20"/>
                <w:szCs w:val="20"/>
              </w:rPr>
              <w:t xml:space="preserve">I. </w:t>
            </w:r>
            <w:proofErr w:type="spellStart"/>
            <w:r w:rsidRPr="00EA7591">
              <w:rPr>
                <w:b/>
                <w:sz w:val="20"/>
                <w:szCs w:val="20"/>
              </w:rPr>
              <w:t>Bendrieji</w:t>
            </w:r>
            <w:proofErr w:type="spellEnd"/>
            <w:r w:rsidRPr="00EA75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b/>
                <w:sz w:val="20"/>
                <w:szCs w:val="20"/>
              </w:rPr>
              <w:t>reikalavimai</w:t>
            </w:r>
            <w:proofErr w:type="spellEnd"/>
            <w:r w:rsidRPr="00EA7591">
              <w:rPr>
                <w:b/>
                <w:sz w:val="20"/>
                <w:szCs w:val="20"/>
              </w:rPr>
              <w:t xml:space="preserve"> </w:t>
            </w:r>
          </w:p>
          <w:p w:rsidR="00EA7591" w:rsidRPr="00EA7591" w:rsidRDefault="00EA7591" w:rsidP="00473C52">
            <w:pPr>
              <w:widowControl w:val="0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EA7591">
              <w:rPr>
                <w:sz w:val="20"/>
                <w:szCs w:val="20"/>
              </w:rPr>
              <w:t xml:space="preserve">1. </w:t>
            </w:r>
            <w:proofErr w:type="spellStart"/>
            <w:r w:rsidRPr="00EA7591">
              <w:rPr>
                <w:sz w:val="20"/>
                <w:szCs w:val="20"/>
              </w:rPr>
              <w:t>Tiekėjo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siūlomų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prekių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kokybė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atitinka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Europos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Sąjungos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ar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tarptautinių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standartų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reikalavimus</w:t>
            </w:r>
            <w:proofErr w:type="spellEnd"/>
            <w:r w:rsidRPr="00EA7591">
              <w:rPr>
                <w:sz w:val="20"/>
                <w:szCs w:val="20"/>
              </w:rPr>
              <w:t>.</w:t>
            </w:r>
            <w:r w:rsidRPr="00EA75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Pateikiami</w:t>
            </w:r>
            <w:proofErr w:type="spellEnd"/>
            <w:r w:rsidRPr="00EA7591">
              <w:rPr>
                <w:sz w:val="20"/>
                <w:szCs w:val="20"/>
              </w:rPr>
              <w:t xml:space="preserve"> CE </w:t>
            </w:r>
            <w:proofErr w:type="spellStart"/>
            <w:r w:rsidRPr="00EA7591">
              <w:rPr>
                <w:sz w:val="20"/>
                <w:szCs w:val="20"/>
              </w:rPr>
              <w:t>sertifikatai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arba</w:t>
            </w:r>
            <w:proofErr w:type="spellEnd"/>
            <w:r w:rsidRPr="00EA7591">
              <w:rPr>
                <w:sz w:val="20"/>
                <w:szCs w:val="20"/>
              </w:rPr>
              <w:t xml:space="preserve"> jam </w:t>
            </w:r>
            <w:proofErr w:type="spellStart"/>
            <w:r w:rsidRPr="00EA7591">
              <w:rPr>
                <w:sz w:val="20"/>
                <w:szCs w:val="20"/>
              </w:rPr>
              <w:t>lygiaverčiai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dokumentai</w:t>
            </w:r>
            <w:proofErr w:type="spellEnd"/>
            <w:r w:rsidRPr="00EA7591">
              <w:rPr>
                <w:sz w:val="20"/>
                <w:szCs w:val="20"/>
              </w:rPr>
              <w:t xml:space="preserve"> (CE </w:t>
            </w:r>
            <w:proofErr w:type="spellStart"/>
            <w:r w:rsidRPr="00EA7591">
              <w:rPr>
                <w:sz w:val="20"/>
                <w:szCs w:val="20"/>
              </w:rPr>
              <w:t>ženklinimas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su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notifikuotos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įstaigos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numeriu</w:t>
            </w:r>
            <w:proofErr w:type="spellEnd"/>
            <w:r w:rsidRPr="00EA7591">
              <w:rPr>
                <w:sz w:val="20"/>
                <w:szCs w:val="20"/>
              </w:rPr>
              <w:t xml:space="preserve">), </w:t>
            </w:r>
            <w:proofErr w:type="spellStart"/>
            <w:r w:rsidRPr="00EA7591">
              <w:rPr>
                <w:sz w:val="20"/>
                <w:szCs w:val="20"/>
              </w:rPr>
              <w:t>liudijantys</w:t>
            </w:r>
            <w:proofErr w:type="spellEnd"/>
            <w:r w:rsidRPr="00EA7591">
              <w:rPr>
                <w:sz w:val="20"/>
                <w:szCs w:val="20"/>
              </w:rPr>
              <w:t xml:space="preserve">, </w:t>
            </w:r>
            <w:proofErr w:type="spellStart"/>
            <w:r w:rsidRPr="00EA7591">
              <w:rPr>
                <w:sz w:val="20"/>
                <w:szCs w:val="20"/>
              </w:rPr>
              <w:t>kad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prekių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kokybė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tiksliai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atitinka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nurodytas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specifikacijas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ir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standartus</w:t>
            </w:r>
            <w:proofErr w:type="spellEnd"/>
            <w:r w:rsidRPr="00EA7591">
              <w:rPr>
                <w:sz w:val="20"/>
                <w:szCs w:val="20"/>
              </w:rPr>
              <w:t xml:space="preserve">, </w:t>
            </w:r>
            <w:proofErr w:type="spellStart"/>
            <w:r w:rsidRPr="00EA7591">
              <w:rPr>
                <w:sz w:val="20"/>
                <w:szCs w:val="20"/>
              </w:rPr>
              <w:t>arba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valstybėse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narėse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akredituotų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kompetentingų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įstaigų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išduotos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prekių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kokybę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patvirtinančios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pažymos</w:t>
            </w:r>
            <w:proofErr w:type="spellEnd"/>
            <w:r w:rsidRPr="00EA7591">
              <w:rPr>
                <w:sz w:val="20"/>
                <w:szCs w:val="20"/>
              </w:rPr>
              <w:t xml:space="preserve"> (</w:t>
            </w:r>
            <w:proofErr w:type="spellStart"/>
            <w:r w:rsidRPr="00EA7591">
              <w:rPr>
                <w:sz w:val="20"/>
                <w:szCs w:val="20"/>
              </w:rPr>
              <w:t>tinkamai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patvirtintos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kopijos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ir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jų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vertimai</w:t>
            </w:r>
            <w:proofErr w:type="spellEnd"/>
            <w:r w:rsidRPr="00EA7591">
              <w:rPr>
                <w:sz w:val="20"/>
                <w:szCs w:val="20"/>
              </w:rPr>
              <w:t xml:space="preserve"> į </w:t>
            </w:r>
            <w:proofErr w:type="spellStart"/>
            <w:r w:rsidRPr="00EA7591">
              <w:rPr>
                <w:sz w:val="20"/>
                <w:szCs w:val="20"/>
              </w:rPr>
              <w:t>lietuvių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kalbą</w:t>
            </w:r>
            <w:proofErr w:type="spellEnd"/>
            <w:r w:rsidRPr="00EA7591">
              <w:rPr>
                <w:sz w:val="20"/>
                <w:szCs w:val="20"/>
              </w:rPr>
              <w:t xml:space="preserve">, </w:t>
            </w:r>
            <w:proofErr w:type="spellStart"/>
            <w:r w:rsidRPr="00EA7591">
              <w:rPr>
                <w:sz w:val="20"/>
                <w:szCs w:val="20"/>
              </w:rPr>
              <w:t>pateikiama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skaitmeninė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dokumento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kopija</w:t>
            </w:r>
            <w:proofErr w:type="spellEnd"/>
            <w:r w:rsidRPr="00EA7591">
              <w:rPr>
                <w:sz w:val="20"/>
                <w:szCs w:val="20"/>
              </w:rPr>
              <w:t>).</w:t>
            </w:r>
          </w:p>
          <w:p w:rsidR="00EA7591" w:rsidRPr="00EA7591" w:rsidRDefault="00EA7591" w:rsidP="00473C52">
            <w:pPr>
              <w:widowControl w:val="0"/>
              <w:tabs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  <w:r w:rsidRPr="00EA7591">
              <w:rPr>
                <w:sz w:val="20"/>
                <w:szCs w:val="20"/>
              </w:rPr>
              <w:t xml:space="preserve">2. </w:t>
            </w:r>
            <w:proofErr w:type="spellStart"/>
            <w:r w:rsidRPr="00EA7591">
              <w:rPr>
                <w:sz w:val="20"/>
                <w:szCs w:val="20"/>
              </w:rPr>
              <w:t>Siūlomų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prekių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techninės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charakteristikos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turi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atitikti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techninius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reikalavimus</w:t>
            </w:r>
            <w:proofErr w:type="spellEnd"/>
            <w:r w:rsidRPr="00EA7591">
              <w:rPr>
                <w:sz w:val="20"/>
                <w:szCs w:val="20"/>
              </w:rPr>
              <w:t xml:space="preserve">. </w:t>
            </w:r>
            <w:proofErr w:type="spellStart"/>
            <w:r w:rsidRPr="00EA7591">
              <w:rPr>
                <w:sz w:val="20"/>
                <w:szCs w:val="20"/>
              </w:rPr>
              <w:t>Pateikti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išsamius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prekių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techninius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aprašymus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lietuvių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kalba</w:t>
            </w:r>
            <w:proofErr w:type="spellEnd"/>
            <w:r w:rsidRPr="00EA7591">
              <w:rPr>
                <w:sz w:val="20"/>
                <w:szCs w:val="20"/>
              </w:rPr>
              <w:t xml:space="preserve">, </w:t>
            </w:r>
            <w:proofErr w:type="spellStart"/>
            <w:r w:rsidRPr="00EA7591">
              <w:rPr>
                <w:sz w:val="20"/>
                <w:szCs w:val="20"/>
              </w:rPr>
              <w:t>katalogus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ar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lygiaverčius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dokumentus</w:t>
            </w:r>
            <w:proofErr w:type="spellEnd"/>
            <w:r w:rsidRPr="00EA7591">
              <w:rPr>
                <w:sz w:val="20"/>
                <w:szCs w:val="20"/>
              </w:rPr>
              <w:t xml:space="preserve">, </w:t>
            </w:r>
            <w:proofErr w:type="spellStart"/>
            <w:r w:rsidRPr="00EA7591">
              <w:rPr>
                <w:sz w:val="20"/>
                <w:szCs w:val="20"/>
              </w:rPr>
              <w:t>įrodančius</w:t>
            </w:r>
            <w:proofErr w:type="spellEnd"/>
            <w:r w:rsidRPr="00EA7591">
              <w:rPr>
                <w:sz w:val="20"/>
                <w:szCs w:val="20"/>
              </w:rPr>
              <w:t xml:space="preserve">, </w:t>
            </w:r>
            <w:proofErr w:type="spellStart"/>
            <w:r w:rsidRPr="00EA7591">
              <w:rPr>
                <w:sz w:val="20"/>
                <w:szCs w:val="20"/>
              </w:rPr>
              <w:t>kad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prekės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atitinka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privalomuosius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techninius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reikalavimus</w:t>
            </w:r>
            <w:proofErr w:type="spellEnd"/>
            <w:r w:rsidRPr="00EA7591">
              <w:rPr>
                <w:sz w:val="20"/>
                <w:szCs w:val="20"/>
              </w:rPr>
              <w:t xml:space="preserve">, </w:t>
            </w:r>
            <w:proofErr w:type="spellStart"/>
            <w:r w:rsidRPr="00EA7591">
              <w:rPr>
                <w:sz w:val="20"/>
                <w:szCs w:val="20"/>
              </w:rPr>
              <w:t>išvardintus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techninėje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A7591">
              <w:rPr>
                <w:sz w:val="20"/>
                <w:szCs w:val="20"/>
              </w:rPr>
              <w:t>specifikacijoje</w:t>
            </w:r>
            <w:proofErr w:type="spellEnd"/>
            <w:r w:rsidRPr="00EA7591">
              <w:rPr>
                <w:sz w:val="20"/>
                <w:szCs w:val="20"/>
              </w:rPr>
              <w:t xml:space="preserve">  (</w:t>
            </w:r>
            <w:proofErr w:type="spellStart"/>
            <w:proofErr w:type="gramEnd"/>
            <w:r w:rsidRPr="00EA7591">
              <w:rPr>
                <w:sz w:val="20"/>
                <w:szCs w:val="20"/>
              </w:rPr>
              <w:t>originalai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ar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tinkamai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patvirtintos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kopijos</w:t>
            </w:r>
            <w:proofErr w:type="spellEnd"/>
            <w:r w:rsidRPr="00EA7591">
              <w:rPr>
                <w:sz w:val="20"/>
                <w:szCs w:val="20"/>
              </w:rPr>
              <w:t xml:space="preserve">), </w:t>
            </w:r>
            <w:proofErr w:type="spellStart"/>
            <w:r w:rsidRPr="00EA7591">
              <w:rPr>
                <w:sz w:val="20"/>
                <w:szCs w:val="20"/>
              </w:rPr>
              <w:t>pateikiama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skaitmeninė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dokumento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kopija</w:t>
            </w:r>
            <w:proofErr w:type="spellEnd"/>
            <w:r w:rsidRPr="00EA7591">
              <w:rPr>
                <w:sz w:val="20"/>
                <w:szCs w:val="20"/>
              </w:rPr>
              <w:t>.</w:t>
            </w:r>
          </w:p>
          <w:p w:rsidR="00EA7591" w:rsidRPr="00EA7591" w:rsidRDefault="00EA7591" w:rsidP="00473C52">
            <w:pPr>
              <w:widowControl w:val="0"/>
              <w:tabs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  <w:r w:rsidRPr="00EA7591">
              <w:rPr>
                <w:sz w:val="20"/>
                <w:szCs w:val="20"/>
              </w:rPr>
              <w:t xml:space="preserve">3. </w:t>
            </w:r>
            <w:proofErr w:type="spellStart"/>
            <w:r w:rsidRPr="00EA7591">
              <w:rPr>
                <w:sz w:val="20"/>
                <w:szCs w:val="20"/>
              </w:rPr>
              <w:t>Tiekėjas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privalo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instaliuoti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siūlomas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prekes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bei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teikti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prekių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techninį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aptarnavimą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arba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turi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būti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sudaręs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sutartį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su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kitu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ūkio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subjektu</w:t>
            </w:r>
            <w:proofErr w:type="spellEnd"/>
            <w:r w:rsidRPr="00EA7591">
              <w:rPr>
                <w:sz w:val="20"/>
                <w:szCs w:val="20"/>
              </w:rPr>
              <w:t xml:space="preserve">, </w:t>
            </w:r>
            <w:proofErr w:type="spellStart"/>
            <w:r w:rsidRPr="00EA7591">
              <w:rPr>
                <w:sz w:val="20"/>
                <w:szCs w:val="20"/>
              </w:rPr>
              <w:t>turinčiu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teisę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atlikti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įrangos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instaliavimo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ir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techninės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priežiūros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darbus</w:t>
            </w:r>
            <w:proofErr w:type="spellEnd"/>
            <w:r w:rsidRPr="00EA7591">
              <w:rPr>
                <w:sz w:val="20"/>
                <w:szCs w:val="20"/>
              </w:rPr>
              <w:t xml:space="preserve">. </w:t>
            </w:r>
            <w:proofErr w:type="spellStart"/>
            <w:r w:rsidRPr="00EA7591">
              <w:rPr>
                <w:sz w:val="20"/>
                <w:szCs w:val="20"/>
              </w:rPr>
              <w:t>Pateikti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gamintojo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išduotus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dokumentus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įrangos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instaliavimui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ir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techniniam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aptarnavimui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vykdyti</w:t>
            </w:r>
            <w:proofErr w:type="spellEnd"/>
            <w:r w:rsidRPr="00EA7591">
              <w:rPr>
                <w:sz w:val="20"/>
                <w:szCs w:val="20"/>
              </w:rPr>
              <w:t xml:space="preserve"> (</w:t>
            </w:r>
            <w:proofErr w:type="spellStart"/>
            <w:r w:rsidRPr="00EA7591">
              <w:rPr>
                <w:sz w:val="20"/>
                <w:szCs w:val="20"/>
              </w:rPr>
              <w:t>su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vertimu</w:t>
            </w:r>
            <w:proofErr w:type="spellEnd"/>
            <w:r w:rsidRPr="00EA7591">
              <w:rPr>
                <w:sz w:val="20"/>
                <w:szCs w:val="20"/>
              </w:rPr>
              <w:t xml:space="preserve"> į </w:t>
            </w:r>
            <w:proofErr w:type="spellStart"/>
            <w:r w:rsidRPr="00EA7591">
              <w:rPr>
                <w:sz w:val="20"/>
                <w:szCs w:val="20"/>
              </w:rPr>
              <w:t>lietuvių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kalbą</w:t>
            </w:r>
            <w:proofErr w:type="spellEnd"/>
            <w:r w:rsidRPr="00EA7591">
              <w:rPr>
                <w:sz w:val="20"/>
                <w:szCs w:val="20"/>
              </w:rPr>
              <w:t>), (</w:t>
            </w:r>
            <w:proofErr w:type="spellStart"/>
            <w:r w:rsidRPr="00EA7591">
              <w:rPr>
                <w:sz w:val="20"/>
                <w:szCs w:val="20"/>
              </w:rPr>
              <w:t>turėti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serviso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inžinierių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apmokymo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sertifikatus</w:t>
            </w:r>
            <w:proofErr w:type="spellEnd"/>
            <w:r w:rsidRPr="00EA7591">
              <w:rPr>
                <w:sz w:val="20"/>
                <w:szCs w:val="20"/>
              </w:rPr>
              <w:t xml:space="preserve">, </w:t>
            </w:r>
            <w:proofErr w:type="spellStart"/>
            <w:r w:rsidRPr="00EA7591">
              <w:rPr>
                <w:sz w:val="20"/>
                <w:szCs w:val="20"/>
              </w:rPr>
              <w:t>pateikiama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skaitmeninė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dokumento</w:t>
            </w:r>
            <w:proofErr w:type="spellEnd"/>
            <w:r w:rsidRPr="00EA7591">
              <w:rPr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sz w:val="20"/>
                <w:szCs w:val="20"/>
              </w:rPr>
              <w:t>kopija</w:t>
            </w:r>
            <w:proofErr w:type="spellEnd"/>
            <w:r w:rsidRPr="00EA7591">
              <w:rPr>
                <w:sz w:val="20"/>
                <w:szCs w:val="20"/>
              </w:rPr>
              <w:t xml:space="preserve">). </w:t>
            </w:r>
          </w:p>
        </w:tc>
      </w:tr>
      <w:tr w:rsidR="00EA7591" w:rsidRPr="00EA7591" w:rsidTr="00EA7591">
        <w:trPr>
          <w:trHeight w:val="54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center"/>
              <w:rPr>
                <w:sz w:val="18"/>
                <w:szCs w:val="18"/>
              </w:rPr>
            </w:pPr>
            <w:proofErr w:type="spellStart"/>
            <w:r w:rsidRPr="00EA7591">
              <w:rPr>
                <w:b/>
                <w:sz w:val="18"/>
                <w:szCs w:val="18"/>
              </w:rPr>
              <w:t>Eil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EA7591">
              <w:rPr>
                <w:b/>
                <w:sz w:val="18"/>
                <w:szCs w:val="18"/>
              </w:rPr>
              <w:t>Nr</w:t>
            </w:r>
            <w:proofErr w:type="spellEnd"/>
            <w:r w:rsidRPr="00EA759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center"/>
              <w:rPr>
                <w:sz w:val="18"/>
                <w:szCs w:val="18"/>
              </w:rPr>
            </w:pPr>
            <w:proofErr w:type="spellStart"/>
            <w:r w:rsidRPr="00EA7591">
              <w:rPr>
                <w:b/>
                <w:sz w:val="18"/>
                <w:szCs w:val="18"/>
              </w:rPr>
              <w:t>Techninis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parametras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center"/>
              <w:rPr>
                <w:sz w:val="18"/>
                <w:szCs w:val="18"/>
              </w:rPr>
            </w:pPr>
            <w:proofErr w:type="spellStart"/>
            <w:r w:rsidRPr="00EA7591">
              <w:rPr>
                <w:b/>
                <w:sz w:val="18"/>
                <w:szCs w:val="18"/>
              </w:rPr>
              <w:t>Reikalaujama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parametro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reikšmė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EA7591">
              <w:rPr>
                <w:b/>
                <w:sz w:val="18"/>
                <w:szCs w:val="18"/>
              </w:rPr>
              <w:t>siūlyti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prekes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ne </w:t>
            </w:r>
            <w:proofErr w:type="spellStart"/>
            <w:r w:rsidRPr="00EA7591">
              <w:rPr>
                <w:b/>
                <w:sz w:val="18"/>
                <w:szCs w:val="18"/>
              </w:rPr>
              <w:t>blogesnių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savybių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EA7591">
              <w:rPr>
                <w:b/>
                <w:sz w:val="18"/>
                <w:szCs w:val="18"/>
              </w:rPr>
              <w:t>ar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lygiavertes</w:t>
            </w:r>
            <w:proofErr w:type="spellEnd"/>
            <w:r w:rsidRPr="00EA759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EA7591">
              <w:rPr>
                <w:b/>
                <w:sz w:val="18"/>
                <w:szCs w:val="18"/>
              </w:rPr>
              <w:t>Siūloma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parametrų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reikšmė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atitikimas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techninei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specifikacijai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EA7591">
              <w:rPr>
                <w:b/>
                <w:sz w:val="18"/>
                <w:szCs w:val="18"/>
              </w:rPr>
              <w:t>prekių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aprašymas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EA7591">
              <w:rPr>
                <w:b/>
                <w:sz w:val="18"/>
                <w:szCs w:val="18"/>
              </w:rPr>
              <w:t>nuoroda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į </w:t>
            </w:r>
            <w:proofErr w:type="spellStart"/>
            <w:r w:rsidRPr="00EA7591">
              <w:rPr>
                <w:b/>
                <w:sz w:val="18"/>
                <w:szCs w:val="18"/>
              </w:rPr>
              <w:t>pridėtus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dokumentus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EA7591">
              <w:rPr>
                <w:b/>
                <w:sz w:val="18"/>
                <w:szCs w:val="18"/>
              </w:rPr>
              <w:t>etiketes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EA7591">
              <w:rPr>
                <w:b/>
                <w:sz w:val="18"/>
                <w:szCs w:val="18"/>
              </w:rPr>
              <w:t>bukletus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EA7591">
              <w:rPr>
                <w:b/>
                <w:sz w:val="18"/>
                <w:szCs w:val="18"/>
              </w:rPr>
              <w:t>katalogus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ir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t.t., </w:t>
            </w:r>
            <w:proofErr w:type="spellStart"/>
            <w:r w:rsidRPr="00EA7591">
              <w:rPr>
                <w:b/>
                <w:sz w:val="18"/>
                <w:szCs w:val="18"/>
              </w:rPr>
              <w:t>aktyvias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nuorodas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į </w:t>
            </w:r>
            <w:proofErr w:type="spellStart"/>
            <w:r w:rsidRPr="00EA7591">
              <w:rPr>
                <w:b/>
                <w:sz w:val="18"/>
                <w:szCs w:val="18"/>
              </w:rPr>
              <w:t>internetinius</w:t>
            </w:r>
            <w:proofErr w:type="spellEnd"/>
            <w:r w:rsidRPr="00EA75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591">
              <w:rPr>
                <w:b/>
                <w:sz w:val="18"/>
                <w:szCs w:val="18"/>
              </w:rPr>
              <w:t>tinklalapius</w:t>
            </w:r>
            <w:proofErr w:type="spellEnd"/>
            <w:r w:rsidRPr="00EA7591">
              <w:rPr>
                <w:b/>
                <w:sz w:val="18"/>
                <w:szCs w:val="18"/>
              </w:rPr>
              <w:t>)</w:t>
            </w:r>
          </w:p>
          <w:p w:rsidR="00EA7591" w:rsidRPr="00EA7591" w:rsidRDefault="00EA7591" w:rsidP="00473C5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A7591">
              <w:rPr>
                <w:b/>
                <w:sz w:val="18"/>
                <w:szCs w:val="18"/>
              </w:rPr>
              <w:t>PILDYTI PRIVALOMA</w:t>
            </w:r>
          </w:p>
          <w:p w:rsidR="00EA7591" w:rsidRPr="00EA7591" w:rsidRDefault="00EA7591" w:rsidP="00473C52">
            <w:pPr>
              <w:jc w:val="center"/>
              <w:rPr>
                <w:sz w:val="18"/>
                <w:szCs w:val="18"/>
              </w:rPr>
            </w:pPr>
            <w:r w:rsidRPr="00EA7591">
              <w:rPr>
                <w:b/>
                <w:color w:val="0070C0"/>
                <w:sz w:val="18"/>
                <w:szCs w:val="18"/>
                <w:highlight w:val="green"/>
              </w:rPr>
              <w:t xml:space="preserve">NEUŽPILDŽIUS TIKSLIŲ DUOMENŲ </w:t>
            </w:r>
            <w:r w:rsidRPr="00EA7591">
              <w:rPr>
                <w:b/>
                <w:color w:val="0070C0"/>
                <w:sz w:val="18"/>
                <w:szCs w:val="18"/>
                <w:highlight w:val="green"/>
                <w:shd w:val="clear" w:color="auto" w:fill="92D050"/>
              </w:rPr>
              <w:t xml:space="preserve">PARAMETRŲ </w:t>
            </w:r>
            <w:r w:rsidRPr="00EA7591">
              <w:rPr>
                <w:b/>
                <w:color w:val="0070C0"/>
                <w:sz w:val="18"/>
                <w:szCs w:val="18"/>
                <w:highlight w:val="green"/>
              </w:rPr>
              <w:t>PASIŪLYMAS BUS ATMESTAS AUTOMATIŠKAI</w:t>
            </w:r>
          </w:p>
        </w:tc>
      </w:tr>
      <w:tr w:rsidR="00EA7591" w:rsidRPr="00EA7591" w:rsidTr="00EA7591">
        <w:trPr>
          <w:trHeight w:val="48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center"/>
              <w:rPr>
                <w:b/>
                <w:sz w:val="18"/>
                <w:szCs w:val="18"/>
              </w:rPr>
            </w:pPr>
            <w:r w:rsidRPr="00EA759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center"/>
              <w:rPr>
                <w:b/>
                <w:sz w:val="18"/>
                <w:szCs w:val="18"/>
              </w:rPr>
            </w:pPr>
            <w:r w:rsidRPr="00EA759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center"/>
              <w:rPr>
                <w:b/>
                <w:sz w:val="18"/>
                <w:szCs w:val="18"/>
              </w:rPr>
            </w:pPr>
            <w:r w:rsidRPr="00EA759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A7591">
              <w:rPr>
                <w:b/>
                <w:sz w:val="18"/>
                <w:szCs w:val="18"/>
              </w:rPr>
              <w:t>4</w:t>
            </w:r>
          </w:p>
        </w:tc>
      </w:tr>
      <w:tr w:rsidR="00EA7591" w:rsidRPr="00EA7591" w:rsidTr="00EA7591">
        <w:trPr>
          <w:trHeight w:val="544"/>
        </w:trPr>
        <w:tc>
          <w:tcPr>
            <w:tcW w:w="15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snapToGrid w:val="0"/>
              <w:jc w:val="both"/>
              <w:rPr>
                <w:color w:val="0070C0"/>
                <w:sz w:val="20"/>
                <w:szCs w:val="20"/>
              </w:rPr>
            </w:pPr>
            <w:r w:rsidRPr="00EA7591">
              <w:rPr>
                <w:color w:val="0070C0"/>
                <w:sz w:val="20"/>
                <w:szCs w:val="20"/>
              </w:rPr>
              <w:t xml:space="preserve">PASTABOS: </w:t>
            </w:r>
            <w:proofErr w:type="spellStart"/>
            <w:r w:rsidRPr="00EA7591">
              <w:rPr>
                <w:b/>
                <w:color w:val="0070C0"/>
                <w:sz w:val="20"/>
                <w:szCs w:val="20"/>
                <w:u w:val="single"/>
              </w:rPr>
              <w:t>Teikiant</w:t>
            </w:r>
            <w:proofErr w:type="spellEnd"/>
            <w:r w:rsidRPr="00EA7591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A7591">
              <w:rPr>
                <w:b/>
                <w:color w:val="0070C0"/>
                <w:sz w:val="20"/>
                <w:szCs w:val="20"/>
                <w:u w:val="single"/>
              </w:rPr>
              <w:t>pasiūlymą</w:t>
            </w:r>
            <w:proofErr w:type="spellEnd"/>
            <w:r w:rsidRPr="00EA7591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A7591">
              <w:rPr>
                <w:b/>
                <w:color w:val="0070C0"/>
                <w:sz w:val="20"/>
                <w:szCs w:val="20"/>
                <w:u w:val="single"/>
              </w:rPr>
              <w:t>pateikti</w:t>
            </w:r>
            <w:proofErr w:type="spellEnd"/>
            <w:r w:rsidRPr="00EA7591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A7591">
              <w:rPr>
                <w:b/>
                <w:color w:val="0070C0"/>
                <w:sz w:val="20"/>
                <w:szCs w:val="20"/>
                <w:u w:val="single"/>
              </w:rPr>
              <w:t>prekių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etiketes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bukletus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katalogus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ir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t.t.,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aktyvias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nuorodas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į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internetinius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tinklalapius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nepateiktus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šių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dokumentų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pasiūlymas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bus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automatiškai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atmestas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neprašant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papildyti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).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Prekių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techninė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specifikacija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turi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sutapti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tiek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pateiktuose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prikabintuose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dokumentuose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tiek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4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stulpelyje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įrašyta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informacija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.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Teikiant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pasiūlymą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4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stulpelyje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negali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būti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paliekami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ženklai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„</w:t>
            </w:r>
            <w:r w:rsidRPr="00EA7591">
              <w:rPr>
                <w:color w:val="0070C0"/>
                <w:sz w:val="20"/>
                <w:szCs w:val="20"/>
                <w:u w:val="single"/>
              </w:rPr>
              <w:t>&gt;</w:t>
            </w:r>
            <w:r w:rsidRPr="00EA7591">
              <w:rPr>
                <w:color w:val="0070C0"/>
                <w:sz w:val="20"/>
                <w:szCs w:val="20"/>
              </w:rPr>
              <w:t xml:space="preserve">, </w:t>
            </w:r>
            <w:r w:rsidRPr="00EA7591">
              <w:rPr>
                <w:color w:val="0070C0"/>
                <w:sz w:val="20"/>
                <w:szCs w:val="20"/>
                <w:u w:val="single"/>
              </w:rPr>
              <w:t>&lt;</w:t>
            </w:r>
            <w:r w:rsidRPr="00EA7591">
              <w:rPr>
                <w:color w:val="0070C0"/>
                <w:sz w:val="20"/>
                <w:szCs w:val="20"/>
              </w:rPr>
              <w:t xml:space="preserve">“,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negali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būti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žodžių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A7591">
              <w:rPr>
                <w:color w:val="0070C0"/>
                <w:sz w:val="20"/>
                <w:szCs w:val="20"/>
              </w:rPr>
              <w:t>lygiavertis</w:t>
            </w:r>
            <w:proofErr w:type="spellEnd"/>
            <w:r w:rsidRPr="00EA7591">
              <w:rPr>
                <w:color w:val="0070C0"/>
                <w:sz w:val="20"/>
                <w:szCs w:val="20"/>
              </w:rPr>
              <w:t>.</w:t>
            </w:r>
          </w:p>
        </w:tc>
      </w:tr>
      <w:tr w:rsidR="00EA7591" w:rsidRPr="00B210B9" w:rsidTr="00EA7591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B210B9" w:rsidRDefault="00EA7591" w:rsidP="00EA7591">
            <w:pPr>
              <w:pStyle w:val="Sraopastraipa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both"/>
              <w:rPr>
                <w:sz w:val="22"/>
                <w:szCs w:val="22"/>
              </w:rPr>
            </w:pPr>
            <w:proofErr w:type="spellStart"/>
            <w:r w:rsidRPr="00EA7591">
              <w:rPr>
                <w:sz w:val="22"/>
                <w:szCs w:val="22"/>
              </w:rPr>
              <w:t>Vaizdo</w:t>
            </w:r>
            <w:proofErr w:type="spellEnd"/>
            <w:r w:rsidRPr="00EA7591">
              <w:rPr>
                <w:sz w:val="22"/>
                <w:szCs w:val="22"/>
              </w:rPr>
              <w:t xml:space="preserve"> </w:t>
            </w:r>
            <w:proofErr w:type="spellStart"/>
            <w:r w:rsidRPr="00EA7591">
              <w:rPr>
                <w:sz w:val="22"/>
                <w:szCs w:val="22"/>
              </w:rPr>
              <w:t>gastroskopas</w:t>
            </w:r>
            <w:proofErr w:type="spellEnd"/>
            <w:r w:rsidRPr="00EA7591">
              <w:rPr>
                <w:sz w:val="22"/>
                <w:szCs w:val="22"/>
              </w:rPr>
              <w:t xml:space="preserve"> </w:t>
            </w:r>
            <w:proofErr w:type="spellStart"/>
            <w:r w:rsidRPr="00EA7591">
              <w:rPr>
                <w:sz w:val="22"/>
                <w:szCs w:val="22"/>
              </w:rPr>
              <w:t>tinkantis</w:t>
            </w:r>
            <w:proofErr w:type="spellEnd"/>
            <w:r w:rsidRPr="00EA7591">
              <w:rPr>
                <w:sz w:val="22"/>
                <w:szCs w:val="22"/>
              </w:rPr>
              <w:t xml:space="preserve"> PENTAX </w:t>
            </w:r>
            <w:proofErr w:type="spellStart"/>
            <w:r w:rsidRPr="00EA7591">
              <w:rPr>
                <w:sz w:val="22"/>
                <w:szCs w:val="22"/>
              </w:rPr>
              <w:t>procesoriui</w:t>
            </w:r>
            <w:proofErr w:type="spellEnd"/>
            <w:r w:rsidRPr="00EA7591">
              <w:rPr>
                <w:sz w:val="22"/>
                <w:szCs w:val="22"/>
              </w:rPr>
              <w:t xml:space="preserve"> EPK-100 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both"/>
              <w:rPr>
                <w:sz w:val="22"/>
                <w:szCs w:val="22"/>
              </w:rPr>
            </w:pPr>
            <w:proofErr w:type="spellStart"/>
            <w:r w:rsidRPr="00EA7591">
              <w:rPr>
                <w:sz w:val="22"/>
                <w:szCs w:val="22"/>
              </w:rPr>
              <w:t>Būtina</w:t>
            </w:r>
            <w:proofErr w:type="spellEnd"/>
            <w:r w:rsidRPr="00EA75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591" w:rsidRPr="00B210B9" w:rsidRDefault="00EA7591" w:rsidP="00473C5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EA7591" w:rsidRPr="00B210B9" w:rsidTr="00EA7591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B210B9" w:rsidRDefault="00EA7591" w:rsidP="00EA7591">
            <w:pPr>
              <w:pStyle w:val="Sraopastraipa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both"/>
              <w:rPr>
                <w:sz w:val="22"/>
                <w:szCs w:val="22"/>
              </w:rPr>
            </w:pPr>
            <w:proofErr w:type="spellStart"/>
            <w:r w:rsidRPr="00EA7591">
              <w:rPr>
                <w:sz w:val="22"/>
                <w:szCs w:val="22"/>
              </w:rPr>
              <w:t>Aukšta</w:t>
            </w:r>
            <w:proofErr w:type="spellEnd"/>
            <w:r w:rsidRPr="00EA7591">
              <w:rPr>
                <w:sz w:val="22"/>
                <w:szCs w:val="22"/>
              </w:rPr>
              <w:t xml:space="preserve"> </w:t>
            </w:r>
            <w:proofErr w:type="spellStart"/>
            <w:r w:rsidRPr="00EA7591">
              <w:rPr>
                <w:sz w:val="22"/>
                <w:szCs w:val="22"/>
              </w:rPr>
              <w:t>raiška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both"/>
              <w:rPr>
                <w:sz w:val="22"/>
                <w:szCs w:val="22"/>
              </w:rPr>
            </w:pPr>
            <w:proofErr w:type="spellStart"/>
            <w:r w:rsidRPr="00EA7591">
              <w:rPr>
                <w:sz w:val="22"/>
                <w:szCs w:val="22"/>
              </w:rPr>
              <w:t>Būtina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591" w:rsidRPr="00B210B9" w:rsidRDefault="00EA7591" w:rsidP="00473C5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EA7591" w:rsidRPr="00B210B9" w:rsidTr="00EA7591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B210B9" w:rsidRDefault="00EA7591" w:rsidP="00EA7591">
            <w:pPr>
              <w:pStyle w:val="Sraopastraipa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both"/>
              <w:rPr>
                <w:sz w:val="22"/>
                <w:szCs w:val="22"/>
              </w:rPr>
            </w:pPr>
            <w:proofErr w:type="spellStart"/>
            <w:r w:rsidRPr="00EA7591">
              <w:rPr>
                <w:sz w:val="22"/>
                <w:szCs w:val="22"/>
              </w:rPr>
              <w:t>Apžiūros</w:t>
            </w:r>
            <w:proofErr w:type="spellEnd"/>
            <w:r w:rsidRPr="00EA7591">
              <w:rPr>
                <w:sz w:val="22"/>
                <w:szCs w:val="22"/>
              </w:rPr>
              <w:t xml:space="preserve"> </w:t>
            </w:r>
            <w:proofErr w:type="spellStart"/>
            <w:r w:rsidRPr="00EA7591">
              <w:rPr>
                <w:sz w:val="22"/>
                <w:szCs w:val="22"/>
              </w:rPr>
              <w:t>laukas</w:t>
            </w:r>
            <w:proofErr w:type="spellEnd"/>
            <w:r w:rsidRPr="00EA7591">
              <w:rPr>
                <w:sz w:val="22"/>
                <w:szCs w:val="22"/>
              </w:rPr>
              <w:t xml:space="preserve"> (</w:t>
            </w:r>
            <w:r w:rsidRPr="00EA7591">
              <w:rPr>
                <w:sz w:val="22"/>
                <w:szCs w:val="22"/>
                <w:u w:val="single"/>
              </w:rPr>
              <w:t>+</w:t>
            </w:r>
            <w:r w:rsidRPr="00EA7591">
              <w:rPr>
                <w:sz w:val="22"/>
                <w:szCs w:val="22"/>
              </w:rPr>
              <w:t>10°)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EA7591" w:rsidRDefault="00EA7591" w:rsidP="00EA7591">
            <w:pPr>
              <w:jc w:val="both"/>
              <w:rPr>
                <w:sz w:val="22"/>
                <w:szCs w:val="22"/>
              </w:rPr>
            </w:pPr>
            <w:r w:rsidRPr="00EA7591">
              <w:rPr>
                <w:sz w:val="22"/>
                <w:szCs w:val="22"/>
              </w:rPr>
              <w:t>140°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591" w:rsidRPr="00B210B9" w:rsidRDefault="00EA7591" w:rsidP="00473C5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EA7591" w:rsidRPr="00B210B9" w:rsidTr="00EA7591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B210B9" w:rsidRDefault="00EA7591" w:rsidP="00EA7591">
            <w:pPr>
              <w:pStyle w:val="Sraopastraipa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both"/>
              <w:rPr>
                <w:sz w:val="22"/>
                <w:szCs w:val="22"/>
              </w:rPr>
            </w:pPr>
            <w:proofErr w:type="spellStart"/>
            <w:r w:rsidRPr="00EA7591">
              <w:rPr>
                <w:sz w:val="22"/>
                <w:szCs w:val="22"/>
              </w:rPr>
              <w:t>Lenkimas</w:t>
            </w:r>
            <w:proofErr w:type="spellEnd"/>
            <w:r w:rsidRPr="00EA7591">
              <w:rPr>
                <w:sz w:val="22"/>
                <w:szCs w:val="22"/>
              </w:rPr>
              <w:t xml:space="preserve"> (</w:t>
            </w:r>
            <w:r w:rsidRPr="00EA7591">
              <w:rPr>
                <w:sz w:val="22"/>
                <w:szCs w:val="22"/>
                <w:u w:val="single"/>
              </w:rPr>
              <w:t>+</w:t>
            </w:r>
            <w:r w:rsidRPr="00EA7591">
              <w:rPr>
                <w:sz w:val="22"/>
                <w:szCs w:val="22"/>
              </w:rPr>
              <w:t>10°)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both"/>
              <w:rPr>
                <w:sz w:val="22"/>
                <w:szCs w:val="22"/>
              </w:rPr>
            </w:pPr>
            <w:r w:rsidRPr="00EA7591">
              <w:rPr>
                <w:sz w:val="22"/>
                <w:szCs w:val="22"/>
              </w:rPr>
              <w:t>A/Ž 210° / 120°, K/D 120° / 120°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591" w:rsidRPr="00B210B9" w:rsidRDefault="00EA7591" w:rsidP="00473C5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EA7591" w:rsidRPr="00B210B9" w:rsidTr="00EA7591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B210B9" w:rsidRDefault="00EA7591" w:rsidP="00EA7591">
            <w:pPr>
              <w:pStyle w:val="Sraopastraipa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both"/>
              <w:rPr>
                <w:sz w:val="22"/>
                <w:szCs w:val="22"/>
              </w:rPr>
            </w:pPr>
            <w:proofErr w:type="spellStart"/>
            <w:r w:rsidRPr="00EA7591">
              <w:rPr>
                <w:sz w:val="22"/>
                <w:szCs w:val="22"/>
              </w:rPr>
              <w:t>Įvedimo</w:t>
            </w:r>
            <w:proofErr w:type="spellEnd"/>
            <w:r w:rsidRPr="00EA7591">
              <w:rPr>
                <w:sz w:val="22"/>
                <w:szCs w:val="22"/>
              </w:rPr>
              <w:t xml:space="preserve"> </w:t>
            </w:r>
            <w:proofErr w:type="spellStart"/>
            <w:r w:rsidRPr="00EA7591">
              <w:rPr>
                <w:sz w:val="22"/>
                <w:szCs w:val="22"/>
              </w:rPr>
              <w:t>vamzdelio</w:t>
            </w:r>
            <w:proofErr w:type="spellEnd"/>
            <w:r w:rsidRPr="00EA7591">
              <w:rPr>
                <w:sz w:val="22"/>
                <w:szCs w:val="22"/>
              </w:rPr>
              <w:t xml:space="preserve"> </w:t>
            </w:r>
            <w:proofErr w:type="spellStart"/>
            <w:r w:rsidRPr="00EA7591">
              <w:rPr>
                <w:sz w:val="22"/>
                <w:szCs w:val="22"/>
              </w:rPr>
              <w:t>diametras</w:t>
            </w:r>
            <w:proofErr w:type="spellEnd"/>
            <w:r w:rsidRPr="00EA7591">
              <w:rPr>
                <w:sz w:val="22"/>
                <w:szCs w:val="22"/>
              </w:rPr>
              <w:t xml:space="preserve"> (</w:t>
            </w:r>
            <w:r w:rsidRPr="00EA7591">
              <w:rPr>
                <w:sz w:val="22"/>
                <w:szCs w:val="22"/>
                <w:u w:val="single"/>
              </w:rPr>
              <w:t>+</w:t>
            </w:r>
            <w:r w:rsidRPr="00EA7591">
              <w:rPr>
                <w:sz w:val="22"/>
                <w:szCs w:val="22"/>
              </w:rPr>
              <w:t>0,1 mm)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both"/>
              <w:rPr>
                <w:sz w:val="22"/>
                <w:szCs w:val="22"/>
              </w:rPr>
            </w:pPr>
            <w:r w:rsidRPr="00EA7591">
              <w:rPr>
                <w:sz w:val="22"/>
                <w:szCs w:val="22"/>
              </w:rPr>
              <w:t>9,8 mm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591" w:rsidRPr="00B210B9" w:rsidRDefault="00EA7591" w:rsidP="00473C5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EA7591" w:rsidRPr="00B210B9" w:rsidTr="00EA7591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B210B9" w:rsidRDefault="00EA7591" w:rsidP="00EA7591">
            <w:pPr>
              <w:pStyle w:val="Sraopastraipa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both"/>
              <w:rPr>
                <w:sz w:val="22"/>
                <w:szCs w:val="22"/>
              </w:rPr>
            </w:pPr>
            <w:proofErr w:type="spellStart"/>
            <w:r w:rsidRPr="00EA7591">
              <w:rPr>
                <w:sz w:val="22"/>
                <w:szCs w:val="22"/>
              </w:rPr>
              <w:t>Kanalo</w:t>
            </w:r>
            <w:proofErr w:type="spellEnd"/>
            <w:r w:rsidRPr="00EA7591">
              <w:rPr>
                <w:sz w:val="22"/>
                <w:szCs w:val="22"/>
              </w:rPr>
              <w:t xml:space="preserve"> </w:t>
            </w:r>
            <w:proofErr w:type="spellStart"/>
            <w:r w:rsidRPr="00EA7591">
              <w:rPr>
                <w:sz w:val="22"/>
                <w:szCs w:val="22"/>
              </w:rPr>
              <w:t>diametras</w:t>
            </w:r>
            <w:proofErr w:type="spellEnd"/>
            <w:r w:rsidRPr="00EA7591">
              <w:rPr>
                <w:sz w:val="22"/>
                <w:szCs w:val="22"/>
              </w:rPr>
              <w:t xml:space="preserve"> (</w:t>
            </w:r>
            <w:r w:rsidRPr="00EA7591">
              <w:rPr>
                <w:sz w:val="22"/>
                <w:szCs w:val="22"/>
                <w:u w:val="single"/>
              </w:rPr>
              <w:t>+</w:t>
            </w:r>
            <w:r w:rsidRPr="00EA7591">
              <w:rPr>
                <w:sz w:val="22"/>
                <w:szCs w:val="22"/>
              </w:rPr>
              <w:t>0,1 mm)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both"/>
              <w:rPr>
                <w:sz w:val="22"/>
                <w:szCs w:val="22"/>
              </w:rPr>
            </w:pPr>
            <w:r w:rsidRPr="00EA7591">
              <w:rPr>
                <w:sz w:val="22"/>
                <w:szCs w:val="22"/>
              </w:rPr>
              <w:t>2,8 mm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591" w:rsidRPr="00B210B9" w:rsidRDefault="00EA7591" w:rsidP="00473C5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EA7591" w:rsidRPr="00B210B9" w:rsidTr="00EA7591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B210B9" w:rsidRDefault="00EA7591" w:rsidP="00EA7591">
            <w:pPr>
              <w:pStyle w:val="Sraopastraipa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both"/>
              <w:rPr>
                <w:sz w:val="22"/>
                <w:szCs w:val="22"/>
              </w:rPr>
            </w:pPr>
            <w:proofErr w:type="spellStart"/>
            <w:r w:rsidRPr="00EA7591">
              <w:rPr>
                <w:sz w:val="22"/>
                <w:szCs w:val="22"/>
              </w:rPr>
              <w:t>Tiesioginis</w:t>
            </w:r>
            <w:proofErr w:type="spellEnd"/>
            <w:r w:rsidRPr="00EA7591">
              <w:rPr>
                <w:sz w:val="22"/>
                <w:szCs w:val="22"/>
              </w:rPr>
              <w:t xml:space="preserve"> </w:t>
            </w:r>
            <w:proofErr w:type="spellStart"/>
            <w:r w:rsidRPr="00EA7591">
              <w:rPr>
                <w:sz w:val="22"/>
                <w:szCs w:val="22"/>
              </w:rPr>
              <w:t>vandens</w:t>
            </w:r>
            <w:proofErr w:type="spellEnd"/>
            <w:r w:rsidRPr="00EA7591">
              <w:rPr>
                <w:sz w:val="22"/>
                <w:szCs w:val="22"/>
              </w:rPr>
              <w:t xml:space="preserve"> </w:t>
            </w:r>
            <w:proofErr w:type="spellStart"/>
            <w:r w:rsidRPr="00EA7591">
              <w:rPr>
                <w:sz w:val="22"/>
                <w:szCs w:val="22"/>
              </w:rPr>
              <w:t>padavimo</w:t>
            </w:r>
            <w:proofErr w:type="spellEnd"/>
            <w:r w:rsidRPr="00EA7591">
              <w:rPr>
                <w:sz w:val="22"/>
                <w:szCs w:val="22"/>
              </w:rPr>
              <w:t xml:space="preserve"> </w:t>
            </w:r>
            <w:proofErr w:type="spellStart"/>
            <w:r w:rsidRPr="00EA7591">
              <w:rPr>
                <w:sz w:val="22"/>
                <w:szCs w:val="22"/>
              </w:rPr>
              <w:t>kanalas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both"/>
              <w:rPr>
                <w:sz w:val="22"/>
                <w:szCs w:val="22"/>
              </w:rPr>
            </w:pPr>
            <w:proofErr w:type="spellStart"/>
            <w:r w:rsidRPr="00EA7591">
              <w:rPr>
                <w:sz w:val="22"/>
                <w:szCs w:val="22"/>
              </w:rPr>
              <w:t>Būtina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591" w:rsidRPr="00B210B9" w:rsidRDefault="00EA7591" w:rsidP="00473C5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EA7591" w:rsidRPr="00B210B9" w:rsidTr="00EA7591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B210B9" w:rsidRDefault="00EA7591" w:rsidP="00EA7591">
            <w:pPr>
              <w:pStyle w:val="Sraopastraipa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both"/>
              <w:rPr>
                <w:sz w:val="22"/>
                <w:szCs w:val="22"/>
              </w:rPr>
            </w:pPr>
            <w:proofErr w:type="spellStart"/>
            <w:r w:rsidRPr="00EA7591">
              <w:rPr>
                <w:sz w:val="22"/>
                <w:szCs w:val="22"/>
              </w:rPr>
              <w:t>Darbinis</w:t>
            </w:r>
            <w:proofErr w:type="spellEnd"/>
            <w:r w:rsidRPr="00EA7591">
              <w:rPr>
                <w:sz w:val="22"/>
                <w:szCs w:val="22"/>
              </w:rPr>
              <w:t xml:space="preserve"> </w:t>
            </w:r>
            <w:proofErr w:type="spellStart"/>
            <w:r w:rsidRPr="00EA7591">
              <w:rPr>
                <w:sz w:val="22"/>
                <w:szCs w:val="22"/>
              </w:rPr>
              <w:t>ilgis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both"/>
              <w:rPr>
                <w:sz w:val="22"/>
                <w:szCs w:val="22"/>
              </w:rPr>
            </w:pPr>
            <w:r w:rsidRPr="00EA7591">
              <w:rPr>
                <w:sz w:val="22"/>
                <w:szCs w:val="22"/>
                <w:u w:val="single"/>
              </w:rPr>
              <w:t>&gt;</w:t>
            </w:r>
            <w:r w:rsidRPr="00EA7591">
              <w:rPr>
                <w:sz w:val="22"/>
                <w:szCs w:val="22"/>
              </w:rPr>
              <w:t>1040 mm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591" w:rsidRPr="00B210B9" w:rsidRDefault="00EA7591" w:rsidP="00473C5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EA7591" w:rsidRPr="00B210B9" w:rsidTr="00EA7591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B210B9" w:rsidRDefault="00EA7591" w:rsidP="00EA7591">
            <w:pPr>
              <w:pStyle w:val="Sraopastraipa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both"/>
              <w:rPr>
                <w:sz w:val="22"/>
                <w:szCs w:val="22"/>
              </w:rPr>
            </w:pPr>
            <w:r w:rsidRPr="00EA7591">
              <w:rPr>
                <w:sz w:val="22"/>
                <w:szCs w:val="22"/>
              </w:rPr>
              <w:t xml:space="preserve">CE </w:t>
            </w:r>
            <w:proofErr w:type="spellStart"/>
            <w:r w:rsidRPr="00EA7591">
              <w:rPr>
                <w:sz w:val="22"/>
                <w:szCs w:val="22"/>
              </w:rPr>
              <w:t>ženklinimas</w:t>
            </w:r>
            <w:proofErr w:type="spellEnd"/>
            <w:r w:rsidRPr="00EA75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both"/>
              <w:rPr>
                <w:sz w:val="22"/>
                <w:szCs w:val="22"/>
                <w:u w:val="single"/>
              </w:rPr>
            </w:pPr>
            <w:proofErr w:type="spellStart"/>
            <w:r w:rsidRPr="00EA7591">
              <w:rPr>
                <w:sz w:val="22"/>
                <w:szCs w:val="22"/>
              </w:rPr>
              <w:t>Būtina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591" w:rsidRPr="00B210B9" w:rsidRDefault="00EA7591" w:rsidP="00473C5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EA7591" w:rsidRPr="00B210B9" w:rsidTr="00EA7591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B210B9" w:rsidRDefault="00EA7591" w:rsidP="00EA7591">
            <w:pPr>
              <w:pStyle w:val="Sraopastraipa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both"/>
              <w:rPr>
                <w:sz w:val="22"/>
                <w:szCs w:val="22"/>
              </w:rPr>
            </w:pPr>
            <w:proofErr w:type="spellStart"/>
            <w:r w:rsidRPr="00EA7591">
              <w:rPr>
                <w:sz w:val="22"/>
                <w:szCs w:val="22"/>
              </w:rPr>
              <w:t>Garantija</w:t>
            </w:r>
            <w:proofErr w:type="spellEnd"/>
            <w:r w:rsidRPr="00EA75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91" w:rsidRPr="00EA7591" w:rsidRDefault="00EA7591" w:rsidP="00473C52">
            <w:pPr>
              <w:jc w:val="both"/>
              <w:rPr>
                <w:sz w:val="22"/>
                <w:szCs w:val="22"/>
                <w:u w:val="single"/>
              </w:rPr>
            </w:pPr>
            <w:r w:rsidRPr="00EA7591">
              <w:rPr>
                <w:sz w:val="22"/>
                <w:szCs w:val="22"/>
                <w:u w:val="single"/>
              </w:rPr>
              <w:t>&gt;</w:t>
            </w:r>
            <w:r w:rsidRPr="00EA7591">
              <w:rPr>
                <w:sz w:val="22"/>
                <w:szCs w:val="22"/>
              </w:rPr>
              <w:t xml:space="preserve">24 </w:t>
            </w:r>
            <w:proofErr w:type="spellStart"/>
            <w:r w:rsidRPr="00EA7591">
              <w:rPr>
                <w:sz w:val="22"/>
                <w:szCs w:val="22"/>
              </w:rPr>
              <w:t>mėn</w:t>
            </w:r>
            <w:proofErr w:type="spellEnd"/>
            <w:r w:rsidRPr="00EA7591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591" w:rsidRPr="00B210B9" w:rsidRDefault="00EA7591" w:rsidP="00473C52">
            <w:pPr>
              <w:snapToGrid w:val="0"/>
              <w:rPr>
                <w:bCs/>
                <w:sz w:val="20"/>
                <w:szCs w:val="20"/>
              </w:rPr>
            </w:pPr>
          </w:p>
        </w:tc>
      </w:tr>
    </w:tbl>
    <w:p w:rsidR="009D0291" w:rsidRDefault="009D0291" w:rsidP="00774B69">
      <w:pPr>
        <w:spacing w:line="276" w:lineRule="auto"/>
        <w:ind w:right="-150"/>
        <w:jc w:val="center"/>
        <w:rPr>
          <w:rFonts w:eastAsia="Calibri"/>
          <w:b/>
          <w:sz w:val="22"/>
          <w:szCs w:val="22"/>
        </w:rPr>
      </w:pPr>
    </w:p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:rsidR="00430F4B" w:rsidRPr="006F7579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6"/>
          <w:szCs w:val="16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0F253C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0F253C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6F7579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:rsidR="00430F4B" w:rsidRPr="000F253C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0F253C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0F253C">
        <w:rPr>
          <w:rFonts w:eastAsia="Times New Roman"/>
          <w:bCs/>
          <w:sz w:val="20"/>
          <w:szCs w:val="20"/>
          <w:lang w:val="lt-LT" w:eastAsia="ar-SA"/>
        </w:rPr>
        <w:t xml:space="preserve">e </w:t>
      </w:r>
      <w:r w:rsidRPr="000F253C">
        <w:rPr>
          <w:rFonts w:eastAsia="Times New Roman"/>
          <w:bCs/>
          <w:sz w:val="20"/>
          <w:szCs w:val="20"/>
          <w:lang w:val="lt-LT" w:eastAsia="ar-SA"/>
        </w:rPr>
        <w:t xml:space="preserve"> bus paviešinti kartu su sudaryta sutartimi</w:t>
      </w:r>
      <w:r w:rsidRPr="000F253C">
        <w:rPr>
          <w:rFonts w:eastAsia="Times New Roman"/>
          <w:sz w:val="20"/>
          <w:szCs w:val="20"/>
          <w:lang w:val="lt-LT" w:eastAsia="ar-SA"/>
        </w:rPr>
        <w:t>:</w:t>
      </w:r>
    </w:p>
    <w:p w:rsidR="00430F4B" w:rsidRPr="006F7579" w:rsidRDefault="00430F4B" w:rsidP="00430F4B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:rsidR="00430F4B" w:rsidRPr="000F253C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swiss"/>
    <w:pitch w:val="variable"/>
    <w:sig w:usb0="A00002FF" w:usb1="5000205B" w:usb2="00000002" w:usb3="00000000" w:csb0="0000009B" w:csb1="00000000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B1F29C2"/>
    <w:multiLevelType w:val="hybridMultilevel"/>
    <w:tmpl w:val="75F0E0AE"/>
    <w:lvl w:ilvl="0" w:tplc="2ECED9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8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F1D4A50"/>
    <w:multiLevelType w:val="hybridMultilevel"/>
    <w:tmpl w:val="206C57DA"/>
    <w:lvl w:ilvl="0" w:tplc="AE6863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3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610140"/>
    <w:multiLevelType w:val="hybridMultilevel"/>
    <w:tmpl w:val="206C57DA"/>
    <w:lvl w:ilvl="0" w:tplc="AE6863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41AF6"/>
    <w:multiLevelType w:val="multilevel"/>
    <w:tmpl w:val="E7FE8B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18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F32D93"/>
    <w:multiLevelType w:val="multilevel"/>
    <w:tmpl w:val="12A6B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5D5E31"/>
    <w:multiLevelType w:val="hybridMultilevel"/>
    <w:tmpl w:val="9FCA70CE"/>
    <w:lvl w:ilvl="0" w:tplc="F21C9B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01AB9"/>
    <w:multiLevelType w:val="hybridMultilevel"/>
    <w:tmpl w:val="DAC8AA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E995ABA"/>
    <w:multiLevelType w:val="multilevel"/>
    <w:tmpl w:val="39E0B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640D092A"/>
    <w:multiLevelType w:val="hybridMultilevel"/>
    <w:tmpl w:val="A64C27B2"/>
    <w:lvl w:ilvl="0" w:tplc="503A41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C53D6"/>
    <w:multiLevelType w:val="hybridMultilevel"/>
    <w:tmpl w:val="EC3689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6C217D58"/>
    <w:multiLevelType w:val="hybridMultilevel"/>
    <w:tmpl w:val="9FCA70CE"/>
    <w:lvl w:ilvl="0" w:tplc="F21C9B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72592206"/>
    <w:multiLevelType w:val="hybridMultilevel"/>
    <w:tmpl w:val="A64C27B2"/>
    <w:lvl w:ilvl="0" w:tplc="503A41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40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2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</w:num>
  <w:num w:numId="6">
    <w:abstractNumId w:val="8"/>
  </w:num>
  <w:num w:numId="7">
    <w:abstractNumId w:val="19"/>
  </w:num>
  <w:num w:numId="8">
    <w:abstractNumId w:val="25"/>
  </w:num>
  <w:num w:numId="9">
    <w:abstractNumId w:val="10"/>
  </w:num>
  <w:num w:numId="10">
    <w:abstractNumId w:val="41"/>
  </w:num>
  <w:num w:numId="11">
    <w:abstractNumId w:val="12"/>
  </w:num>
  <w:num w:numId="12">
    <w:abstractNumId w:val="17"/>
  </w:num>
  <w:num w:numId="13">
    <w:abstractNumId w:val="1"/>
  </w:num>
  <w:num w:numId="14">
    <w:abstractNumId w:val="20"/>
  </w:num>
  <w:num w:numId="15">
    <w:abstractNumId w:val="3"/>
  </w:num>
  <w:num w:numId="16">
    <w:abstractNumId w:val="18"/>
  </w:num>
  <w:num w:numId="17">
    <w:abstractNumId w:val="42"/>
  </w:num>
  <w:num w:numId="18">
    <w:abstractNumId w:val="11"/>
  </w:num>
  <w:num w:numId="19">
    <w:abstractNumId w:val="33"/>
  </w:num>
  <w:num w:numId="20">
    <w:abstractNumId w:val="13"/>
  </w:num>
  <w:num w:numId="21">
    <w:abstractNumId w:val="5"/>
  </w:num>
  <w:num w:numId="22">
    <w:abstractNumId w:val="36"/>
  </w:num>
  <w:num w:numId="23">
    <w:abstractNumId w:val="34"/>
  </w:num>
  <w:num w:numId="24">
    <w:abstractNumId w:val="28"/>
  </w:num>
  <w:num w:numId="25">
    <w:abstractNumId w:val="38"/>
  </w:num>
  <w:num w:numId="26">
    <w:abstractNumId w:val="0"/>
  </w:num>
  <w:num w:numId="27">
    <w:abstractNumId w:val="26"/>
  </w:num>
  <w:num w:numId="28">
    <w:abstractNumId w:val="39"/>
  </w:num>
  <w:num w:numId="29">
    <w:abstractNumId w:val="35"/>
  </w:num>
  <w:num w:numId="30">
    <w:abstractNumId w:val="2"/>
  </w:num>
  <w:num w:numId="31">
    <w:abstractNumId w:val="7"/>
  </w:num>
  <w:num w:numId="32">
    <w:abstractNumId w:val="32"/>
  </w:num>
  <w:num w:numId="33">
    <w:abstractNumId w:val="29"/>
  </w:num>
  <w:num w:numId="34">
    <w:abstractNumId w:val="9"/>
  </w:num>
  <w:num w:numId="35">
    <w:abstractNumId w:val="6"/>
  </w:num>
  <w:num w:numId="36">
    <w:abstractNumId w:val="23"/>
  </w:num>
  <w:num w:numId="37">
    <w:abstractNumId w:val="37"/>
  </w:num>
  <w:num w:numId="38">
    <w:abstractNumId w:val="15"/>
  </w:num>
  <w:num w:numId="39">
    <w:abstractNumId w:val="24"/>
  </w:num>
  <w:num w:numId="40">
    <w:abstractNumId w:val="30"/>
  </w:num>
  <w:num w:numId="41">
    <w:abstractNumId w:val="27"/>
  </w:num>
  <w:num w:numId="42">
    <w:abstractNumId w:val="22"/>
  </w:num>
  <w:num w:numId="43">
    <w:abstractNumId w:val="1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4535C"/>
    <w:rsid w:val="00061CAF"/>
    <w:rsid w:val="000871C8"/>
    <w:rsid w:val="000D1F37"/>
    <w:rsid w:val="000D4388"/>
    <w:rsid w:val="000F253C"/>
    <w:rsid w:val="0010724C"/>
    <w:rsid w:val="0012158E"/>
    <w:rsid w:val="00123A3C"/>
    <w:rsid w:val="00125E98"/>
    <w:rsid w:val="00153EEF"/>
    <w:rsid w:val="001903BC"/>
    <w:rsid w:val="001C3D25"/>
    <w:rsid w:val="002122DC"/>
    <w:rsid w:val="002141CD"/>
    <w:rsid w:val="002467E8"/>
    <w:rsid w:val="002513F3"/>
    <w:rsid w:val="002713FE"/>
    <w:rsid w:val="00286C31"/>
    <w:rsid w:val="002A0C92"/>
    <w:rsid w:val="002A5FAC"/>
    <w:rsid w:val="002B1F2F"/>
    <w:rsid w:val="002E2809"/>
    <w:rsid w:val="002F2890"/>
    <w:rsid w:val="00337ECC"/>
    <w:rsid w:val="0036398A"/>
    <w:rsid w:val="003B0A0D"/>
    <w:rsid w:val="003C4B9F"/>
    <w:rsid w:val="003D2CA4"/>
    <w:rsid w:val="0042624C"/>
    <w:rsid w:val="00430F4B"/>
    <w:rsid w:val="00457916"/>
    <w:rsid w:val="00460C42"/>
    <w:rsid w:val="00490ABE"/>
    <w:rsid w:val="00492AB3"/>
    <w:rsid w:val="004A1F50"/>
    <w:rsid w:val="004A2150"/>
    <w:rsid w:val="004C7D78"/>
    <w:rsid w:val="00511FCC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63EE"/>
    <w:rsid w:val="0069379F"/>
    <w:rsid w:val="006B56AC"/>
    <w:rsid w:val="006F7579"/>
    <w:rsid w:val="0070324C"/>
    <w:rsid w:val="0070394C"/>
    <w:rsid w:val="007518C3"/>
    <w:rsid w:val="00752890"/>
    <w:rsid w:val="00755D03"/>
    <w:rsid w:val="00757497"/>
    <w:rsid w:val="00763DB7"/>
    <w:rsid w:val="00764473"/>
    <w:rsid w:val="00774B69"/>
    <w:rsid w:val="00785133"/>
    <w:rsid w:val="007B52D4"/>
    <w:rsid w:val="007D5B89"/>
    <w:rsid w:val="00824890"/>
    <w:rsid w:val="008B5198"/>
    <w:rsid w:val="008F7EFB"/>
    <w:rsid w:val="00947D5C"/>
    <w:rsid w:val="00956FB8"/>
    <w:rsid w:val="00982777"/>
    <w:rsid w:val="009860B8"/>
    <w:rsid w:val="009A7DB8"/>
    <w:rsid w:val="009D0291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91759"/>
    <w:rsid w:val="00B93B19"/>
    <w:rsid w:val="00BB4FB9"/>
    <w:rsid w:val="00BD7002"/>
    <w:rsid w:val="00C0240E"/>
    <w:rsid w:val="00C049CF"/>
    <w:rsid w:val="00C25CDE"/>
    <w:rsid w:val="00C330BC"/>
    <w:rsid w:val="00C60B93"/>
    <w:rsid w:val="00C643AE"/>
    <w:rsid w:val="00CA367B"/>
    <w:rsid w:val="00CB275A"/>
    <w:rsid w:val="00D159DC"/>
    <w:rsid w:val="00D3306F"/>
    <w:rsid w:val="00DA7826"/>
    <w:rsid w:val="00DF066B"/>
    <w:rsid w:val="00E00288"/>
    <w:rsid w:val="00E65DEC"/>
    <w:rsid w:val="00E74B68"/>
    <w:rsid w:val="00E76D85"/>
    <w:rsid w:val="00E861B1"/>
    <w:rsid w:val="00EA7591"/>
    <w:rsid w:val="00EB70BC"/>
    <w:rsid w:val="00EC1172"/>
    <w:rsid w:val="00EC4ACF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uiPriority w:val="99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4159</Words>
  <Characters>2371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40</cp:revision>
  <cp:lastPrinted>2023-04-04T08:48:00Z</cp:lastPrinted>
  <dcterms:created xsi:type="dcterms:W3CDTF">2024-12-16T11:25:00Z</dcterms:created>
  <dcterms:modified xsi:type="dcterms:W3CDTF">2025-02-06T08:33:00Z</dcterms:modified>
  <dc:language>lt-LT</dc:language>
</cp:coreProperties>
</file>