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358E4A9E" w:rsidR="00C71538" w:rsidRPr="00811698" w:rsidRDefault="00D86995" w:rsidP="008660BC">
      <w:pPr>
        <w:jc w:val="right"/>
        <w:rPr>
          <w:rFonts w:ascii="Arial" w:eastAsia="Calibri" w:hAnsi="Arial" w:cs="Arial"/>
          <w:i/>
          <w:iCs/>
        </w:rPr>
      </w:pPr>
      <w:bookmarkStart w:id="0" w:name="_Hlk175130866"/>
      <w:r w:rsidRPr="00811698">
        <w:rPr>
          <w:rFonts w:ascii="Arial" w:eastAsia="Calibri" w:hAnsi="Arial" w:cs="Arial"/>
          <w:i/>
          <w:iCs/>
        </w:rPr>
        <w:t>Specialiųjų p</w:t>
      </w:r>
      <w:r w:rsidR="006B40EF" w:rsidRPr="00811698">
        <w:rPr>
          <w:rFonts w:ascii="Arial" w:eastAsia="Calibri" w:hAnsi="Arial" w:cs="Arial"/>
          <w:i/>
          <w:iCs/>
        </w:rPr>
        <w:t>irkim</w:t>
      </w:r>
      <w:r w:rsidR="00572855" w:rsidRPr="00811698">
        <w:rPr>
          <w:rFonts w:ascii="Arial" w:eastAsia="Calibri" w:hAnsi="Arial" w:cs="Arial"/>
          <w:i/>
          <w:iCs/>
        </w:rPr>
        <w:t xml:space="preserve">o </w:t>
      </w:r>
      <w:r w:rsidRPr="00811698">
        <w:rPr>
          <w:rFonts w:ascii="Arial" w:eastAsia="Calibri" w:hAnsi="Arial" w:cs="Arial"/>
          <w:i/>
          <w:iCs/>
        </w:rPr>
        <w:t xml:space="preserve">sąlygų </w:t>
      </w:r>
      <w:r w:rsidR="00735154">
        <w:rPr>
          <w:rFonts w:ascii="Arial" w:eastAsia="Calibri" w:hAnsi="Arial" w:cs="Arial"/>
          <w:i/>
          <w:iCs/>
        </w:rPr>
        <w:t xml:space="preserve">1 </w:t>
      </w:r>
      <w:r w:rsidR="008660BC" w:rsidRPr="00811698">
        <w:rPr>
          <w:rFonts w:ascii="Arial" w:eastAsia="Calibri" w:hAnsi="Arial" w:cs="Arial"/>
          <w:i/>
          <w:iCs/>
        </w:rPr>
        <w:t>priedas</w:t>
      </w:r>
    </w:p>
    <w:p w14:paraId="013B813C" w14:textId="756956E3" w:rsidR="004A5BDE" w:rsidRPr="00811698" w:rsidRDefault="00274F91" w:rsidP="00554709">
      <w:pPr>
        <w:tabs>
          <w:tab w:val="left" w:pos="8137"/>
        </w:tabs>
        <w:spacing w:after="0" w:line="240" w:lineRule="auto"/>
        <w:jc w:val="center"/>
        <w:rPr>
          <w:rFonts w:ascii="Arial" w:eastAsia="Calibri" w:hAnsi="Arial" w:cs="Arial"/>
          <w:b/>
          <w:bCs/>
        </w:rPr>
      </w:pPr>
      <w:r w:rsidRPr="00811698">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811698" w:rsidRDefault="004A5BDE" w:rsidP="00682323">
      <w:pPr>
        <w:tabs>
          <w:tab w:val="left" w:pos="8137"/>
        </w:tabs>
        <w:spacing w:after="0" w:line="240" w:lineRule="auto"/>
        <w:rPr>
          <w:rFonts w:ascii="Arial" w:eastAsia="Calibri" w:hAnsi="Arial" w:cs="Arial"/>
          <w:b/>
          <w:bCs/>
        </w:rPr>
      </w:pPr>
    </w:p>
    <w:p w14:paraId="4DB5964D" w14:textId="77777777" w:rsidR="004A0C48" w:rsidRPr="00811698" w:rsidRDefault="004A0C48" w:rsidP="008660BC">
      <w:pPr>
        <w:tabs>
          <w:tab w:val="left" w:pos="8137"/>
        </w:tabs>
        <w:spacing w:after="0" w:line="240" w:lineRule="auto"/>
        <w:ind w:firstLine="142"/>
        <w:jc w:val="center"/>
        <w:rPr>
          <w:rFonts w:ascii="Arial" w:eastAsia="Calibri" w:hAnsi="Arial" w:cs="Arial"/>
          <w:b/>
          <w:bCs/>
        </w:rPr>
      </w:pPr>
      <w:r w:rsidRPr="00811698">
        <w:rPr>
          <w:rFonts w:ascii="Arial" w:eastAsia="Calibri" w:hAnsi="Arial" w:cs="Arial"/>
          <w:b/>
          <w:bCs/>
        </w:rPr>
        <w:t>TECHNINĖ SPECIFIKACIJA</w:t>
      </w:r>
    </w:p>
    <w:p w14:paraId="4A53F7D7" w14:textId="77777777" w:rsidR="004A0C48" w:rsidRPr="0081169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81169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11698">
        <w:rPr>
          <w:rFonts w:ascii="Arial" w:eastAsia="Calibri" w:hAnsi="Arial" w:cs="Arial"/>
          <w:b/>
        </w:rPr>
        <w:t>SĄVOKOS IR SUTRUMPINIMAI</w:t>
      </w:r>
      <w:r w:rsidR="00B12E41" w:rsidRPr="00811698">
        <w:rPr>
          <w:rFonts w:ascii="Arial" w:eastAsia="Calibri" w:hAnsi="Arial" w:cs="Arial"/>
          <w:b/>
        </w:rPr>
        <w:t>/ BENDRA INFORMACIJA</w:t>
      </w:r>
    </w:p>
    <w:p w14:paraId="4E75050A" w14:textId="2598E1B7" w:rsidR="004A0C48" w:rsidRPr="00D076D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076DD">
        <w:rPr>
          <w:rFonts w:ascii="Arial" w:eastAsia="Calibri" w:hAnsi="Arial" w:cs="Arial"/>
          <w:b/>
        </w:rPr>
        <w:t>Pirkėjas / P</w:t>
      </w:r>
      <w:r w:rsidR="00682323" w:rsidRPr="00D076DD">
        <w:rPr>
          <w:rFonts w:ascii="Arial" w:eastAsia="Calibri" w:hAnsi="Arial" w:cs="Arial"/>
          <w:b/>
        </w:rPr>
        <w:t>erkančioji organizacija</w:t>
      </w:r>
      <w:r w:rsidRPr="00D076DD">
        <w:rPr>
          <w:rFonts w:ascii="Arial" w:eastAsia="Calibri" w:hAnsi="Arial" w:cs="Arial"/>
          <w:b/>
        </w:rPr>
        <w:t xml:space="preserve"> –</w:t>
      </w:r>
      <w:r w:rsidR="00BD02D3" w:rsidRPr="00D076DD">
        <w:rPr>
          <w:rFonts w:ascii="Arial" w:eastAsia="Calibri" w:hAnsi="Arial" w:cs="Arial"/>
          <w:b/>
        </w:rPr>
        <w:t xml:space="preserve"> </w:t>
      </w:r>
      <w:r w:rsidR="00B06A26" w:rsidRPr="00D076DD">
        <w:rPr>
          <w:rFonts w:ascii="Arial" w:eastAsia="Calibri" w:hAnsi="Arial" w:cs="Arial"/>
          <w:b/>
        </w:rPr>
        <w:t>Vilniaus universitetas</w:t>
      </w:r>
      <w:r w:rsidR="00BD02D3" w:rsidRPr="00D076DD">
        <w:rPr>
          <w:rFonts w:ascii="Arial" w:eastAsia="Calibri" w:hAnsi="Arial" w:cs="Arial"/>
          <w:b/>
        </w:rPr>
        <w:t>.</w:t>
      </w:r>
    </w:p>
    <w:p w14:paraId="7A4F4046" w14:textId="77777777" w:rsidR="004A0C48" w:rsidRPr="00D076D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076DD">
        <w:rPr>
          <w:rFonts w:ascii="Arial" w:eastAsia="Calibri" w:hAnsi="Arial" w:cs="Arial"/>
          <w:b/>
          <w:bCs/>
        </w:rPr>
        <w:t>Tiekėjas</w:t>
      </w:r>
      <w:r w:rsidRPr="00D076DD">
        <w:rPr>
          <w:rFonts w:ascii="Arial" w:eastAsia="Calibri" w:hAnsi="Arial" w:cs="Arial"/>
          <w:bCs/>
        </w:rPr>
        <w:t xml:space="preserve"> –</w:t>
      </w:r>
      <w:r w:rsidR="00F83FAA" w:rsidRPr="00D076DD">
        <w:rPr>
          <w:rFonts w:ascii="Arial" w:eastAsia="Calibri" w:hAnsi="Arial" w:cs="Arial"/>
          <w:bCs/>
        </w:rPr>
        <w:t xml:space="preserve"> </w:t>
      </w:r>
      <w:r w:rsidR="009A4D65" w:rsidRPr="00D076D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076DD">
        <w:rPr>
          <w:rFonts w:ascii="Arial" w:eastAsia="Calibri" w:hAnsi="Arial" w:cs="Arial"/>
        </w:rPr>
        <w:t>su kuriuo Pirkėjas sudarys šio Pirkimo</w:t>
      </w:r>
      <w:r w:rsidRPr="00D076DD">
        <w:rPr>
          <w:rFonts w:ascii="Arial" w:eastAsia="Calibri" w:hAnsi="Arial" w:cs="Arial"/>
        </w:rPr>
        <w:t xml:space="preserve"> sutartį.</w:t>
      </w:r>
      <w:r w:rsidR="009A4D65" w:rsidRPr="00D076DD">
        <w:rPr>
          <w:rFonts w:ascii="Arial" w:hAnsi="Arial" w:cs="Arial"/>
          <w:color w:val="000000"/>
        </w:rPr>
        <w:t xml:space="preserve"> </w:t>
      </w:r>
    </w:p>
    <w:p w14:paraId="4D61AFFF" w14:textId="3C79BEC8" w:rsidR="004A0C48" w:rsidRPr="00D076D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076DD">
        <w:rPr>
          <w:rFonts w:ascii="Arial" w:eastAsia="Calibri" w:hAnsi="Arial" w:cs="Arial"/>
          <w:b/>
        </w:rPr>
        <w:t>Sutartis</w:t>
      </w:r>
      <w:r w:rsidRPr="00D076DD">
        <w:rPr>
          <w:rFonts w:ascii="Arial" w:eastAsia="Calibri" w:hAnsi="Arial" w:cs="Arial"/>
        </w:rPr>
        <w:t xml:space="preserve"> – </w:t>
      </w:r>
      <w:r w:rsidR="009A4D65" w:rsidRPr="00D076DD">
        <w:rPr>
          <w:rFonts w:ascii="Arial" w:eastAsia="Calibri" w:hAnsi="Arial" w:cs="Arial"/>
        </w:rPr>
        <w:t>P</w:t>
      </w:r>
      <w:r w:rsidRPr="00D076DD">
        <w:rPr>
          <w:rFonts w:ascii="Arial" w:eastAsia="Calibri" w:hAnsi="Arial" w:cs="Arial"/>
        </w:rPr>
        <w:t xml:space="preserve">irkimo sutartis, sudaroma tarp Tiekėjo ir Pirkėjo dėl šio </w:t>
      </w:r>
      <w:r w:rsidR="00A6352D" w:rsidRPr="00D076DD">
        <w:rPr>
          <w:rFonts w:ascii="Arial" w:eastAsia="Calibri" w:hAnsi="Arial" w:cs="Arial"/>
        </w:rPr>
        <w:t>p</w:t>
      </w:r>
      <w:r w:rsidRPr="00D076DD">
        <w:rPr>
          <w:rFonts w:ascii="Arial" w:eastAsia="Calibri" w:hAnsi="Arial" w:cs="Arial"/>
        </w:rPr>
        <w:t>irkimo objekto.</w:t>
      </w:r>
    </w:p>
    <w:p w14:paraId="0064A2D8" w14:textId="77777777" w:rsidR="002C4223" w:rsidRPr="00D076DD"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076D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076DD">
        <w:rPr>
          <w:rFonts w:ascii="Arial" w:eastAsia="Calibri" w:hAnsi="Arial" w:cs="Arial"/>
          <w:b/>
          <w:shd w:val="clear" w:color="auto" w:fill="D9D9D9" w:themeFill="background1" w:themeFillShade="D9"/>
        </w:rPr>
        <w:t>PIRKIMO OBJEKTAS</w:t>
      </w:r>
    </w:p>
    <w:p w14:paraId="229F8101" w14:textId="6C59FD6D" w:rsidR="004A0C48" w:rsidRPr="00D076DD" w:rsidRDefault="004A0C48" w:rsidP="00212FAB">
      <w:pPr>
        <w:pStyle w:val="ListParagraph"/>
        <w:numPr>
          <w:ilvl w:val="1"/>
          <w:numId w:val="2"/>
        </w:numPr>
        <w:tabs>
          <w:tab w:val="left" w:pos="567"/>
        </w:tabs>
        <w:spacing w:after="0" w:line="240" w:lineRule="auto"/>
        <w:ind w:left="0" w:firstLine="0"/>
        <w:jc w:val="both"/>
        <w:rPr>
          <w:rFonts w:ascii="Arial" w:hAnsi="Arial" w:cs="Arial"/>
          <w:color w:val="FF0000"/>
        </w:rPr>
      </w:pPr>
      <w:r w:rsidRPr="00D076DD">
        <w:rPr>
          <w:rFonts w:ascii="Arial" w:hAnsi="Arial" w:cs="Arial"/>
        </w:rPr>
        <w:t xml:space="preserve">Pirkimo objektas – </w:t>
      </w:r>
      <w:r w:rsidR="00316E62">
        <w:rPr>
          <w:rFonts w:ascii="Arial" w:hAnsi="Arial" w:cs="Arial"/>
          <w:b/>
          <w:bCs/>
          <w:shd w:val="clear" w:color="auto" w:fill="FFFFFF"/>
        </w:rPr>
        <w:t>r</w:t>
      </w:r>
      <w:r w:rsidR="00776BD5" w:rsidRPr="00D076DD">
        <w:rPr>
          <w:rFonts w:ascii="Arial" w:hAnsi="Arial" w:cs="Arial"/>
          <w:b/>
          <w:bCs/>
          <w:shd w:val="clear" w:color="auto" w:fill="FFFFFF"/>
        </w:rPr>
        <w:t>oletai ir jų montavimas</w:t>
      </w:r>
      <w:r w:rsidR="004D7ADA" w:rsidRPr="00D076DD">
        <w:rPr>
          <w:rFonts w:ascii="Arial" w:hAnsi="Arial" w:cs="Arial"/>
        </w:rPr>
        <w:t xml:space="preserve"> </w:t>
      </w:r>
      <w:r w:rsidRPr="00D076DD">
        <w:rPr>
          <w:rFonts w:ascii="Arial" w:hAnsi="Arial" w:cs="Arial"/>
        </w:rPr>
        <w:t>(toliau –</w:t>
      </w:r>
      <w:r w:rsidR="00103378" w:rsidRPr="00D076DD">
        <w:rPr>
          <w:rFonts w:ascii="Arial" w:hAnsi="Arial" w:cs="Arial"/>
        </w:rPr>
        <w:t xml:space="preserve"> </w:t>
      </w:r>
      <w:r w:rsidR="00776BD5" w:rsidRPr="00D076DD">
        <w:rPr>
          <w:rFonts w:ascii="Arial" w:hAnsi="Arial" w:cs="Arial"/>
        </w:rPr>
        <w:t>prekės</w:t>
      </w:r>
      <w:r w:rsidRPr="00D076DD">
        <w:rPr>
          <w:rFonts w:ascii="Arial" w:hAnsi="Arial" w:cs="Arial"/>
        </w:rPr>
        <w:t>).</w:t>
      </w:r>
    </w:p>
    <w:p w14:paraId="6B7A72C1" w14:textId="614E4D48" w:rsidR="00776BD5" w:rsidRPr="00D076DD" w:rsidRDefault="004A0C48" w:rsidP="00776BD5">
      <w:pPr>
        <w:pStyle w:val="ListParagraph"/>
        <w:numPr>
          <w:ilvl w:val="1"/>
          <w:numId w:val="2"/>
        </w:numPr>
        <w:tabs>
          <w:tab w:val="left" w:pos="567"/>
        </w:tabs>
        <w:spacing w:after="0" w:line="240" w:lineRule="auto"/>
        <w:ind w:left="0" w:firstLine="0"/>
        <w:jc w:val="both"/>
        <w:rPr>
          <w:rFonts w:ascii="Arial" w:hAnsi="Arial" w:cs="Arial"/>
        </w:rPr>
      </w:pPr>
      <w:r w:rsidRPr="00D076DD">
        <w:rPr>
          <w:rFonts w:ascii="Arial" w:hAnsi="Arial" w:cs="Arial"/>
        </w:rPr>
        <w:t>Pirkimo objektas į pirkimo objekto dalis neskaidomas</w:t>
      </w:r>
      <w:r w:rsidR="00212FAB" w:rsidRPr="00D076DD">
        <w:rPr>
          <w:rFonts w:ascii="Arial" w:hAnsi="Arial" w:cs="Arial"/>
        </w:rPr>
        <w:t>, todėl Tiekėjas privalo teikti pasiūlymą visai žemiau nurodytai pirkimo objekto apimčiai</w:t>
      </w:r>
      <w:r w:rsidR="00DF2FED">
        <w:rPr>
          <w:rFonts w:ascii="Arial" w:hAnsi="Arial" w:cs="Arial"/>
        </w:rPr>
        <w:t xml:space="preserve"> ir (ar) kiekiui</w:t>
      </w:r>
      <w:r w:rsidR="00212FAB" w:rsidRPr="00D076DD">
        <w:rPr>
          <w:rFonts w:ascii="Arial" w:hAnsi="Arial" w:cs="Arial"/>
        </w:rPr>
        <w:t>.</w:t>
      </w:r>
    </w:p>
    <w:p w14:paraId="415DEE0D" w14:textId="5943EBA4" w:rsidR="006416B7" w:rsidRPr="00D076DD" w:rsidRDefault="00776BD5" w:rsidP="006416B7">
      <w:pPr>
        <w:pStyle w:val="ListParagraph"/>
        <w:numPr>
          <w:ilvl w:val="1"/>
          <w:numId w:val="2"/>
        </w:numPr>
        <w:tabs>
          <w:tab w:val="left" w:pos="567"/>
        </w:tabs>
        <w:spacing w:after="0" w:line="240" w:lineRule="auto"/>
        <w:ind w:left="0" w:firstLine="0"/>
        <w:jc w:val="both"/>
        <w:rPr>
          <w:rFonts w:ascii="Arial" w:hAnsi="Arial" w:cs="Arial"/>
        </w:rPr>
      </w:pPr>
      <w:r w:rsidRPr="00D076DD">
        <w:rPr>
          <w:rFonts w:ascii="Arial" w:hAnsi="Arial" w:cs="Arial"/>
        </w:rPr>
        <w:t xml:space="preserve">Prekių pristatymo ir </w:t>
      </w:r>
      <w:r w:rsidR="00BF607C">
        <w:rPr>
          <w:rFonts w:ascii="Arial" w:hAnsi="Arial" w:cs="Arial"/>
        </w:rPr>
        <w:t xml:space="preserve">su </w:t>
      </w:r>
      <w:r w:rsidR="00365EAD" w:rsidRPr="00D076DD">
        <w:rPr>
          <w:rFonts w:ascii="Arial" w:hAnsi="Arial" w:cs="Arial"/>
        </w:rPr>
        <w:t>p</w:t>
      </w:r>
      <w:r w:rsidRPr="00D076DD">
        <w:rPr>
          <w:rFonts w:ascii="Arial" w:hAnsi="Arial" w:cs="Arial"/>
        </w:rPr>
        <w:t xml:space="preserve">rekėmis susijusių paslaugų vieta </w:t>
      </w:r>
      <w:r w:rsidRPr="00D076DD">
        <w:rPr>
          <w:rFonts w:ascii="Arial" w:hAnsi="Arial" w:cs="Arial"/>
          <w:i/>
        </w:rPr>
        <w:t xml:space="preserve"> </w:t>
      </w:r>
      <w:r w:rsidRPr="00D076DD">
        <w:rPr>
          <w:rFonts w:ascii="Arial" w:hAnsi="Arial" w:cs="Arial"/>
        </w:rPr>
        <w:t>–</w:t>
      </w:r>
      <w:r w:rsidR="000D79AF" w:rsidRPr="00D076DD">
        <w:rPr>
          <w:rFonts w:ascii="Arial" w:hAnsi="Arial" w:cs="Arial"/>
        </w:rPr>
        <w:t xml:space="preserve"> Vilniaus universiteto MF Mokslų centras</w:t>
      </w:r>
      <w:r w:rsidR="00542D77" w:rsidRPr="00D076DD">
        <w:rPr>
          <w:rFonts w:ascii="Arial" w:hAnsi="Arial" w:cs="Arial"/>
        </w:rPr>
        <w:t>,</w:t>
      </w:r>
      <w:r w:rsidRPr="00D076DD">
        <w:rPr>
          <w:rFonts w:ascii="Arial" w:hAnsi="Arial" w:cs="Arial"/>
        </w:rPr>
        <w:t xml:space="preserve"> </w:t>
      </w:r>
      <w:r w:rsidR="009B310A" w:rsidRPr="00D076DD">
        <w:rPr>
          <w:rFonts w:ascii="Arial" w:hAnsi="Arial" w:cs="Arial"/>
        </w:rPr>
        <w:t>Žaliųjų ežerų g. 2, Vilnius</w:t>
      </w:r>
      <w:r w:rsidR="002875D0" w:rsidRPr="00D076DD">
        <w:rPr>
          <w:rFonts w:ascii="Arial" w:hAnsi="Arial" w:cs="Arial"/>
        </w:rPr>
        <w:t>.</w:t>
      </w:r>
    </w:p>
    <w:p w14:paraId="62B07928" w14:textId="0DC9F465" w:rsidR="00AF199D" w:rsidRPr="00D076DD" w:rsidRDefault="00BF607C" w:rsidP="00AF199D">
      <w:pPr>
        <w:pStyle w:val="ListParagraph"/>
        <w:numPr>
          <w:ilvl w:val="1"/>
          <w:numId w:val="7"/>
        </w:numPr>
        <w:tabs>
          <w:tab w:val="left" w:pos="426"/>
        </w:tabs>
        <w:spacing w:after="0" w:line="240" w:lineRule="auto"/>
        <w:ind w:left="0" w:firstLine="0"/>
        <w:jc w:val="both"/>
        <w:rPr>
          <w:rFonts w:ascii="Arial" w:hAnsi="Arial" w:cs="Arial"/>
        </w:rPr>
      </w:pPr>
      <w:r>
        <w:rPr>
          <w:rFonts w:ascii="Arial" w:hAnsi="Arial" w:cs="Arial"/>
        </w:rPr>
        <w:t>1 l</w:t>
      </w:r>
      <w:r w:rsidR="006416B7" w:rsidRPr="00D076DD">
        <w:rPr>
          <w:rFonts w:ascii="Arial" w:hAnsi="Arial" w:cs="Arial"/>
        </w:rPr>
        <w:t xml:space="preserve">entelėje nurodytas </w:t>
      </w:r>
      <w:r w:rsidR="00365EAD" w:rsidRPr="00D076DD">
        <w:rPr>
          <w:rFonts w:ascii="Arial" w:hAnsi="Arial" w:cs="Arial"/>
        </w:rPr>
        <w:t xml:space="preserve">prekių </w:t>
      </w:r>
      <w:r w:rsidR="006416B7" w:rsidRPr="00D076DD">
        <w:rPr>
          <w:rFonts w:ascii="Arial" w:hAnsi="Arial" w:cs="Arial"/>
        </w:rPr>
        <w:t>kiekis</w:t>
      </w:r>
      <w:r>
        <w:rPr>
          <w:rFonts w:ascii="Arial" w:hAnsi="Arial" w:cs="Arial"/>
        </w:rPr>
        <w:t xml:space="preserve"> ir (ar) apimtis</w:t>
      </w:r>
      <w:r w:rsidR="006416B7" w:rsidRPr="00D076DD">
        <w:rPr>
          <w:rFonts w:ascii="Arial" w:hAnsi="Arial" w:cs="Arial"/>
        </w:rPr>
        <w:t xml:space="preserve"> </w:t>
      </w:r>
      <w:r w:rsidR="00AF199D" w:rsidRPr="00D076DD">
        <w:rPr>
          <w:rFonts w:ascii="Arial" w:hAnsi="Arial" w:cs="Arial"/>
        </w:rPr>
        <w:t>yra maksimalus</w:t>
      </w:r>
      <w:r>
        <w:rPr>
          <w:rFonts w:ascii="Arial" w:hAnsi="Arial" w:cs="Arial"/>
        </w:rPr>
        <w:t xml:space="preserve"> (-i)</w:t>
      </w:r>
      <w:r w:rsidR="00AF199D" w:rsidRPr="00D076DD">
        <w:rPr>
          <w:rFonts w:ascii="Arial" w:hAnsi="Arial" w:cs="Arial"/>
        </w:rPr>
        <w:t>. Pirkėjas neįsipareigoja nupirkti nurodyto maksimalaus prekių kiekio</w:t>
      </w:r>
      <w:r w:rsidR="00BA516D">
        <w:rPr>
          <w:rFonts w:ascii="Arial" w:hAnsi="Arial" w:cs="Arial"/>
        </w:rPr>
        <w:t xml:space="preserve"> ir (ar) apimties</w:t>
      </w:r>
      <w:r w:rsidR="00D076DD" w:rsidRPr="00D076DD">
        <w:rPr>
          <w:rFonts w:ascii="Arial" w:hAnsi="Arial" w:cs="Arial"/>
        </w:rPr>
        <w:t>.</w:t>
      </w:r>
    </w:p>
    <w:p w14:paraId="523C8A16" w14:textId="2AE6CF71" w:rsidR="000C28EC" w:rsidRPr="00EA3D9D" w:rsidRDefault="006416B7" w:rsidP="00B268A1">
      <w:pPr>
        <w:pStyle w:val="ListParagraph"/>
        <w:numPr>
          <w:ilvl w:val="1"/>
          <w:numId w:val="2"/>
        </w:numPr>
        <w:tabs>
          <w:tab w:val="left" w:pos="567"/>
        </w:tabs>
        <w:spacing w:after="0" w:line="240" w:lineRule="auto"/>
        <w:ind w:left="0" w:firstLine="0"/>
        <w:jc w:val="both"/>
        <w:rPr>
          <w:rFonts w:ascii="Arial" w:hAnsi="Arial" w:cs="Arial"/>
          <w:color w:val="FF0000"/>
        </w:rPr>
      </w:pPr>
      <w:r w:rsidRPr="00EA3D9D">
        <w:rPr>
          <w:rFonts w:ascii="Arial" w:hAnsi="Arial" w:cs="Arial"/>
        </w:rPr>
        <w:t xml:space="preserve">Užsakymai </w:t>
      </w:r>
      <w:r w:rsidR="002B41C1">
        <w:rPr>
          <w:rFonts w:ascii="Arial" w:hAnsi="Arial" w:cs="Arial"/>
        </w:rPr>
        <w:t>S</w:t>
      </w:r>
      <w:r w:rsidRPr="00EA3D9D">
        <w:rPr>
          <w:rFonts w:ascii="Arial" w:hAnsi="Arial" w:cs="Arial"/>
        </w:rPr>
        <w:t xml:space="preserve">utarties galiojimo laikotarpiu </w:t>
      </w:r>
      <w:r w:rsidRPr="00EA3D9D">
        <w:rPr>
          <w:rFonts w:ascii="Arial" w:hAnsi="Arial" w:cs="Arial"/>
          <w:u w:val="single"/>
        </w:rPr>
        <w:t>teikiami</w:t>
      </w:r>
      <w:r w:rsidRPr="00EA3D9D">
        <w:rPr>
          <w:rFonts w:ascii="Arial" w:hAnsi="Arial" w:cs="Arial"/>
        </w:rPr>
        <w:t xml:space="preserve">. </w:t>
      </w:r>
      <w:r w:rsidR="001B5B3C" w:rsidRPr="00EA3D9D">
        <w:rPr>
          <w:rFonts w:ascii="Arial" w:hAnsi="Arial" w:cs="Arial"/>
          <w:kern w:val="2"/>
        </w:rPr>
        <w:t>Užsakymai teikiami Tiekėjo nurodytu elektroniniu paštu</w:t>
      </w:r>
      <w:r w:rsidR="001601B9">
        <w:rPr>
          <w:rFonts w:ascii="Arial" w:hAnsi="Arial" w:cs="Arial"/>
          <w:kern w:val="2"/>
        </w:rPr>
        <w:t>.</w:t>
      </w:r>
      <w:r w:rsidR="001B5B3C" w:rsidRPr="00EA3D9D">
        <w:rPr>
          <w:rFonts w:ascii="Arial" w:hAnsi="Arial" w:cs="Arial"/>
          <w:kern w:val="2"/>
        </w:rPr>
        <w:t xml:space="preserve">  </w:t>
      </w:r>
    </w:p>
    <w:bookmarkEnd w:id="0"/>
    <w:p w14:paraId="75DA4957" w14:textId="77777777" w:rsidR="000C28EC" w:rsidRPr="00811698" w:rsidRDefault="000C28EC" w:rsidP="000C28EC">
      <w:pPr>
        <w:pStyle w:val="ListParagraph"/>
        <w:tabs>
          <w:tab w:val="left" w:pos="567"/>
        </w:tabs>
        <w:spacing w:after="0" w:line="240" w:lineRule="auto"/>
        <w:ind w:left="0"/>
        <w:jc w:val="both"/>
        <w:rPr>
          <w:rFonts w:ascii="Arial" w:hAnsi="Arial" w:cs="Arial"/>
          <w:color w:val="FF0000"/>
        </w:rPr>
      </w:pPr>
    </w:p>
    <w:p w14:paraId="6117B4D8" w14:textId="5AED66B6" w:rsidR="006416B7" w:rsidRPr="00811698" w:rsidRDefault="006416B7" w:rsidP="006416B7">
      <w:pPr>
        <w:pStyle w:val="ListParagraph"/>
        <w:tabs>
          <w:tab w:val="left" w:pos="567"/>
        </w:tabs>
        <w:spacing w:after="0" w:line="240" w:lineRule="auto"/>
        <w:ind w:left="0"/>
        <w:jc w:val="right"/>
        <w:rPr>
          <w:rFonts w:ascii="Arial" w:hAnsi="Arial" w:cs="Arial"/>
        </w:rPr>
      </w:pPr>
      <w:bookmarkStart w:id="1" w:name="_Hlk175130879"/>
      <w:r w:rsidRPr="00811698">
        <w:rPr>
          <w:rFonts w:ascii="Arial" w:hAnsi="Arial" w:cs="Arial"/>
          <w:b/>
        </w:rPr>
        <w:t>1 lentelė.</w:t>
      </w:r>
    </w:p>
    <w:bookmarkEnd w:id="1"/>
    <w:p w14:paraId="3D32FC60" w14:textId="77777777" w:rsidR="006416B7" w:rsidRPr="00811698" w:rsidRDefault="006416B7" w:rsidP="006416B7">
      <w:pPr>
        <w:pStyle w:val="ListParagraph"/>
        <w:tabs>
          <w:tab w:val="left" w:pos="567"/>
        </w:tabs>
        <w:spacing w:after="0" w:line="240" w:lineRule="auto"/>
        <w:ind w:left="0"/>
        <w:jc w:val="both"/>
        <w:rPr>
          <w:rFonts w:ascii="Arial" w:hAnsi="Arial" w:cs="Arial"/>
          <w:color w:val="FF0000"/>
        </w:rPr>
      </w:pPr>
    </w:p>
    <w:tbl>
      <w:tblPr>
        <w:tblStyle w:val="TableGrid"/>
        <w:tblW w:w="5000" w:type="pct"/>
        <w:jc w:val="center"/>
        <w:tblLook w:val="04A0" w:firstRow="1" w:lastRow="0" w:firstColumn="1" w:lastColumn="0" w:noHBand="0" w:noVBand="1"/>
      </w:tblPr>
      <w:tblGrid>
        <w:gridCol w:w="1043"/>
        <w:gridCol w:w="2193"/>
        <w:gridCol w:w="1512"/>
        <w:gridCol w:w="1378"/>
        <w:gridCol w:w="1329"/>
        <w:gridCol w:w="2173"/>
      </w:tblGrid>
      <w:tr w:rsidR="006416B7" w:rsidRPr="00811698" w14:paraId="29602470" w14:textId="77777777" w:rsidTr="006416B7">
        <w:trPr>
          <w:trHeight w:val="20"/>
          <w:jc w:val="center"/>
        </w:trPr>
        <w:tc>
          <w:tcPr>
            <w:tcW w:w="1218" w:type="dxa"/>
            <w:vMerge w:val="restart"/>
            <w:vAlign w:val="center"/>
          </w:tcPr>
          <w:p w14:paraId="7B04720A" w14:textId="77777777" w:rsidR="006416B7" w:rsidRPr="00811698" w:rsidRDefault="006416B7" w:rsidP="0094205A">
            <w:pPr>
              <w:jc w:val="center"/>
              <w:rPr>
                <w:rFonts w:ascii="Arial" w:hAnsi="Arial" w:cs="Arial"/>
                <w:b/>
                <w:sz w:val="22"/>
                <w:szCs w:val="22"/>
              </w:rPr>
            </w:pPr>
            <w:bookmarkStart w:id="2" w:name="_Hlk175130902"/>
            <w:r w:rsidRPr="00811698">
              <w:rPr>
                <w:rFonts w:ascii="Arial" w:hAnsi="Arial" w:cs="Arial"/>
                <w:b/>
                <w:sz w:val="22"/>
                <w:szCs w:val="22"/>
              </w:rPr>
              <w:t>Eil. Nr.</w:t>
            </w:r>
          </w:p>
        </w:tc>
        <w:tc>
          <w:tcPr>
            <w:tcW w:w="2535" w:type="dxa"/>
            <w:vMerge w:val="restart"/>
            <w:vAlign w:val="center"/>
          </w:tcPr>
          <w:p w14:paraId="7497E88F" w14:textId="77777777" w:rsidR="006416B7" w:rsidRPr="00811698" w:rsidRDefault="006416B7" w:rsidP="0094205A">
            <w:pPr>
              <w:jc w:val="center"/>
              <w:rPr>
                <w:rFonts w:ascii="Arial" w:hAnsi="Arial" w:cs="Arial"/>
                <w:b/>
                <w:sz w:val="22"/>
                <w:szCs w:val="22"/>
              </w:rPr>
            </w:pPr>
            <w:r w:rsidRPr="00811698">
              <w:rPr>
                <w:rFonts w:ascii="Arial" w:hAnsi="Arial" w:cs="Arial"/>
                <w:b/>
                <w:sz w:val="22"/>
                <w:szCs w:val="22"/>
              </w:rPr>
              <w:t>Prekės pavadinimas</w:t>
            </w:r>
          </w:p>
        </w:tc>
        <w:tc>
          <w:tcPr>
            <w:tcW w:w="1538" w:type="dxa"/>
            <w:vMerge w:val="restart"/>
            <w:vAlign w:val="center"/>
          </w:tcPr>
          <w:p w14:paraId="02C1AAC4" w14:textId="68F62B27" w:rsidR="006416B7" w:rsidRPr="00811698" w:rsidRDefault="00C441C0" w:rsidP="0094205A">
            <w:pPr>
              <w:jc w:val="center"/>
              <w:rPr>
                <w:rFonts w:ascii="Arial" w:hAnsi="Arial" w:cs="Arial"/>
                <w:b/>
                <w:sz w:val="22"/>
                <w:szCs w:val="22"/>
              </w:rPr>
            </w:pPr>
            <w:r>
              <w:rPr>
                <w:rFonts w:ascii="Arial" w:hAnsi="Arial" w:cs="Arial"/>
                <w:b/>
                <w:sz w:val="22"/>
                <w:szCs w:val="22"/>
              </w:rPr>
              <w:t>Maksimalus p</w:t>
            </w:r>
            <w:r w:rsidR="006416B7" w:rsidRPr="00811698">
              <w:rPr>
                <w:rFonts w:ascii="Arial" w:hAnsi="Arial" w:cs="Arial"/>
                <w:b/>
                <w:sz w:val="22"/>
                <w:szCs w:val="22"/>
              </w:rPr>
              <w:t xml:space="preserve">rekių kiekis ir </w:t>
            </w:r>
            <w:r w:rsidR="00995D33">
              <w:rPr>
                <w:rFonts w:ascii="Arial" w:hAnsi="Arial" w:cs="Arial"/>
                <w:b/>
                <w:sz w:val="22"/>
                <w:szCs w:val="22"/>
              </w:rPr>
              <w:t xml:space="preserve">(ar) apimtis, </w:t>
            </w:r>
            <w:r w:rsidR="006416B7" w:rsidRPr="00811698">
              <w:rPr>
                <w:rFonts w:ascii="Arial" w:hAnsi="Arial" w:cs="Arial"/>
                <w:b/>
                <w:sz w:val="22"/>
                <w:szCs w:val="22"/>
              </w:rPr>
              <w:t xml:space="preserve">mato vnt. </w:t>
            </w:r>
          </w:p>
        </w:tc>
        <w:tc>
          <w:tcPr>
            <w:tcW w:w="2487" w:type="dxa"/>
            <w:gridSpan w:val="2"/>
            <w:tcBorders>
              <w:bottom w:val="single" w:sz="4" w:space="0" w:color="auto"/>
            </w:tcBorders>
            <w:vAlign w:val="center"/>
          </w:tcPr>
          <w:p w14:paraId="5AC0DB92" w14:textId="77777777" w:rsidR="006416B7" w:rsidRPr="00811698" w:rsidRDefault="006416B7" w:rsidP="0094205A">
            <w:pPr>
              <w:jc w:val="center"/>
              <w:rPr>
                <w:rFonts w:ascii="Arial" w:hAnsi="Arial" w:cs="Arial"/>
                <w:b/>
                <w:sz w:val="22"/>
                <w:szCs w:val="22"/>
              </w:rPr>
            </w:pPr>
            <w:r w:rsidRPr="00811698">
              <w:rPr>
                <w:rFonts w:ascii="Arial" w:hAnsi="Arial" w:cs="Arial"/>
                <w:b/>
                <w:sz w:val="22"/>
                <w:szCs w:val="22"/>
              </w:rPr>
              <w:t>Užsakymų teikimas</w:t>
            </w:r>
          </w:p>
        </w:tc>
        <w:tc>
          <w:tcPr>
            <w:tcW w:w="1850" w:type="dxa"/>
            <w:vMerge w:val="restart"/>
            <w:vAlign w:val="center"/>
          </w:tcPr>
          <w:p w14:paraId="33B45CFD" w14:textId="73E323A5" w:rsidR="006416B7" w:rsidRPr="00811698" w:rsidRDefault="006416B7" w:rsidP="0094205A">
            <w:pPr>
              <w:jc w:val="center"/>
              <w:rPr>
                <w:rFonts w:ascii="Arial" w:hAnsi="Arial" w:cs="Arial"/>
                <w:b/>
                <w:sz w:val="22"/>
                <w:szCs w:val="22"/>
              </w:rPr>
            </w:pPr>
            <w:r w:rsidRPr="00811698">
              <w:rPr>
                <w:rFonts w:ascii="Arial" w:hAnsi="Arial" w:cs="Arial"/>
                <w:b/>
                <w:sz w:val="22"/>
                <w:szCs w:val="22"/>
              </w:rPr>
              <w:t xml:space="preserve">Prekių pristatymo/tiekimo terminas nuo </w:t>
            </w:r>
            <w:r w:rsidR="001601B9">
              <w:rPr>
                <w:rFonts w:ascii="Arial" w:hAnsi="Arial" w:cs="Arial"/>
                <w:b/>
                <w:sz w:val="22"/>
                <w:szCs w:val="22"/>
              </w:rPr>
              <w:t>užsakymo pateikimo</w:t>
            </w:r>
            <w:r w:rsidRPr="00811698">
              <w:rPr>
                <w:rFonts w:ascii="Arial" w:hAnsi="Arial" w:cs="Arial"/>
                <w:b/>
                <w:sz w:val="22"/>
                <w:szCs w:val="22"/>
              </w:rPr>
              <w:t xml:space="preserve"> </w:t>
            </w:r>
          </w:p>
        </w:tc>
      </w:tr>
      <w:tr w:rsidR="006416B7" w:rsidRPr="00811698" w14:paraId="475158C4" w14:textId="77777777" w:rsidTr="006416B7">
        <w:trPr>
          <w:trHeight w:val="2044"/>
          <w:jc w:val="center"/>
        </w:trPr>
        <w:tc>
          <w:tcPr>
            <w:tcW w:w="1218" w:type="dxa"/>
            <w:vMerge/>
            <w:vAlign w:val="center"/>
          </w:tcPr>
          <w:p w14:paraId="68629DF3" w14:textId="77777777" w:rsidR="006416B7" w:rsidRPr="00811698" w:rsidRDefault="006416B7" w:rsidP="0094205A">
            <w:pPr>
              <w:jc w:val="center"/>
              <w:rPr>
                <w:rFonts w:ascii="Arial" w:hAnsi="Arial" w:cs="Arial"/>
                <w:sz w:val="22"/>
                <w:szCs w:val="22"/>
              </w:rPr>
            </w:pPr>
          </w:p>
        </w:tc>
        <w:tc>
          <w:tcPr>
            <w:tcW w:w="2535" w:type="dxa"/>
            <w:vMerge/>
            <w:vAlign w:val="center"/>
          </w:tcPr>
          <w:p w14:paraId="2A525523" w14:textId="77777777" w:rsidR="006416B7" w:rsidRPr="00811698" w:rsidRDefault="006416B7" w:rsidP="0094205A">
            <w:pPr>
              <w:jc w:val="center"/>
              <w:rPr>
                <w:rFonts w:ascii="Arial" w:hAnsi="Arial" w:cs="Arial"/>
                <w:sz w:val="22"/>
                <w:szCs w:val="22"/>
              </w:rPr>
            </w:pPr>
          </w:p>
        </w:tc>
        <w:tc>
          <w:tcPr>
            <w:tcW w:w="1538" w:type="dxa"/>
            <w:vMerge/>
            <w:vAlign w:val="center"/>
          </w:tcPr>
          <w:p w14:paraId="3398DBBC" w14:textId="77777777" w:rsidR="006416B7" w:rsidRPr="00811698" w:rsidRDefault="006416B7" w:rsidP="0094205A">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0A3281BC" w14:textId="31EA556E" w:rsidR="006416B7" w:rsidRPr="00811698" w:rsidRDefault="006416B7" w:rsidP="0094205A">
            <w:pPr>
              <w:jc w:val="center"/>
              <w:rPr>
                <w:rFonts w:ascii="Arial" w:hAnsi="Arial" w:cs="Arial"/>
                <w:b/>
                <w:sz w:val="22"/>
                <w:szCs w:val="22"/>
              </w:rPr>
            </w:pPr>
            <w:r w:rsidRPr="00811698">
              <w:rPr>
                <w:rFonts w:ascii="Arial" w:hAnsi="Arial" w:cs="Arial"/>
                <w:b/>
                <w:sz w:val="22"/>
                <w:szCs w:val="22"/>
              </w:rPr>
              <w:t>Taip (žymėti, jei prekių užsakymai bus teikiami pagal poreikį, periodiškai ar kt.)</w:t>
            </w:r>
          </w:p>
        </w:tc>
        <w:tc>
          <w:tcPr>
            <w:tcW w:w="1219" w:type="dxa"/>
            <w:tcBorders>
              <w:top w:val="single" w:sz="4" w:space="0" w:color="auto"/>
              <w:left w:val="single" w:sz="4" w:space="0" w:color="auto"/>
            </w:tcBorders>
            <w:vAlign w:val="center"/>
          </w:tcPr>
          <w:p w14:paraId="4EA7B2E2" w14:textId="2F61477E" w:rsidR="006416B7" w:rsidRPr="00811698" w:rsidRDefault="006416B7" w:rsidP="0094205A">
            <w:pPr>
              <w:jc w:val="center"/>
              <w:rPr>
                <w:rFonts w:ascii="Arial" w:hAnsi="Arial" w:cs="Arial"/>
                <w:b/>
                <w:sz w:val="22"/>
                <w:szCs w:val="22"/>
              </w:rPr>
            </w:pPr>
            <w:r w:rsidRPr="00811698">
              <w:rPr>
                <w:rFonts w:ascii="Arial" w:hAnsi="Arial" w:cs="Arial"/>
                <w:b/>
                <w:sz w:val="22"/>
                <w:szCs w:val="22"/>
              </w:rPr>
              <w:t>Ne (žymėti, jei nurodytu laiku bus pristatytas visas perkamas prekių kiekis</w:t>
            </w:r>
            <w:r w:rsidR="00466F9D">
              <w:rPr>
                <w:rFonts w:ascii="Arial" w:hAnsi="Arial" w:cs="Arial"/>
                <w:b/>
                <w:sz w:val="22"/>
                <w:szCs w:val="22"/>
              </w:rPr>
              <w:t xml:space="preserve"> ir (ar) apimtis</w:t>
            </w:r>
            <w:r w:rsidRPr="00811698">
              <w:rPr>
                <w:rFonts w:ascii="Arial" w:hAnsi="Arial" w:cs="Arial"/>
                <w:b/>
                <w:sz w:val="22"/>
                <w:szCs w:val="22"/>
              </w:rPr>
              <w:t>)</w:t>
            </w:r>
          </w:p>
        </w:tc>
        <w:tc>
          <w:tcPr>
            <w:tcW w:w="1850" w:type="dxa"/>
            <w:vMerge/>
            <w:vAlign w:val="center"/>
          </w:tcPr>
          <w:p w14:paraId="12865AAD" w14:textId="77777777" w:rsidR="006416B7" w:rsidRPr="00811698" w:rsidRDefault="006416B7" w:rsidP="0094205A">
            <w:pPr>
              <w:jc w:val="center"/>
              <w:rPr>
                <w:rFonts w:ascii="Arial" w:hAnsi="Arial" w:cs="Arial"/>
                <w:sz w:val="22"/>
                <w:szCs w:val="22"/>
              </w:rPr>
            </w:pPr>
          </w:p>
        </w:tc>
      </w:tr>
      <w:tr w:rsidR="006416B7" w:rsidRPr="00811698" w14:paraId="7E604314" w14:textId="77777777" w:rsidTr="006416B7">
        <w:trPr>
          <w:trHeight w:val="20"/>
          <w:jc w:val="center"/>
        </w:trPr>
        <w:tc>
          <w:tcPr>
            <w:tcW w:w="1218" w:type="dxa"/>
          </w:tcPr>
          <w:p w14:paraId="16C740B4" w14:textId="77777777" w:rsidR="006416B7" w:rsidRPr="00811698" w:rsidRDefault="006416B7" w:rsidP="0094205A">
            <w:pPr>
              <w:ind w:firstLine="313"/>
              <w:rPr>
                <w:rFonts w:ascii="Arial" w:hAnsi="Arial" w:cs="Arial"/>
                <w:sz w:val="22"/>
                <w:szCs w:val="22"/>
              </w:rPr>
            </w:pPr>
            <w:r w:rsidRPr="00811698">
              <w:rPr>
                <w:rFonts w:ascii="Arial" w:hAnsi="Arial" w:cs="Arial"/>
                <w:sz w:val="22"/>
                <w:szCs w:val="22"/>
              </w:rPr>
              <w:t>1.</w:t>
            </w:r>
          </w:p>
        </w:tc>
        <w:tc>
          <w:tcPr>
            <w:tcW w:w="2535" w:type="dxa"/>
            <w:vAlign w:val="center"/>
          </w:tcPr>
          <w:p w14:paraId="750A09A3" w14:textId="080E818E" w:rsidR="006416B7" w:rsidRPr="00811698" w:rsidRDefault="006416B7" w:rsidP="000571D8">
            <w:pPr>
              <w:ind w:hanging="38"/>
              <w:jc w:val="both"/>
              <w:rPr>
                <w:rFonts w:ascii="Arial" w:hAnsi="Arial" w:cs="Arial"/>
                <w:i/>
                <w:iCs/>
                <w:color w:val="FF0000"/>
                <w:sz w:val="22"/>
                <w:szCs w:val="22"/>
              </w:rPr>
            </w:pPr>
            <w:r w:rsidRPr="00811698">
              <w:rPr>
                <w:rFonts w:ascii="Arial" w:hAnsi="Arial" w:cs="Arial"/>
                <w:bCs/>
                <w:sz w:val="22"/>
                <w:szCs w:val="22"/>
                <w:lang w:eastAsia="lt-LT"/>
                <w14:ligatures w14:val="standardContextual"/>
              </w:rPr>
              <w:t xml:space="preserve">Audinys su montavimo </w:t>
            </w:r>
            <w:r w:rsidR="00E94991" w:rsidRPr="00811698">
              <w:rPr>
                <w:rFonts w:ascii="Arial" w:hAnsi="Arial" w:cs="Arial"/>
                <w:bCs/>
                <w:sz w:val="22"/>
                <w:szCs w:val="22"/>
                <w:lang w:eastAsia="lt-LT"/>
                <w14:ligatures w14:val="standardContextual"/>
              </w:rPr>
              <w:t>darbais</w:t>
            </w:r>
          </w:p>
        </w:tc>
        <w:tc>
          <w:tcPr>
            <w:tcW w:w="1538" w:type="dxa"/>
            <w:vAlign w:val="center"/>
          </w:tcPr>
          <w:p w14:paraId="1D20A0A9" w14:textId="42CB3FDE" w:rsidR="006416B7" w:rsidRPr="00811698" w:rsidRDefault="000571D8" w:rsidP="000571D8">
            <w:pPr>
              <w:ind w:hanging="16"/>
              <w:jc w:val="both"/>
              <w:rPr>
                <w:rFonts w:ascii="Arial" w:hAnsi="Arial" w:cs="Arial"/>
                <w:i/>
                <w:iCs/>
                <w:color w:val="FF0000"/>
                <w:sz w:val="22"/>
                <w:szCs w:val="22"/>
              </w:rPr>
            </w:pPr>
            <w:r w:rsidRPr="00811698">
              <w:rPr>
                <w:rFonts w:ascii="Arial" w:eastAsia="Calibri" w:hAnsi="Arial" w:cs="Arial"/>
                <w:sz w:val="22"/>
                <w:szCs w:val="22"/>
                <w14:ligatures w14:val="standardContextual"/>
              </w:rPr>
              <w:t xml:space="preserve">2600 </w:t>
            </w:r>
            <w:r w:rsidRPr="00811698">
              <w:rPr>
                <w:rFonts w:ascii="Arial" w:hAnsi="Arial" w:cs="Arial"/>
                <w:sz w:val="22"/>
                <w:szCs w:val="22"/>
              </w:rPr>
              <w:t xml:space="preserve"> </w:t>
            </w:r>
            <w:r w:rsidRPr="00811698">
              <w:rPr>
                <w:rFonts w:ascii="Arial" w:eastAsia="Calibri" w:hAnsi="Arial" w:cs="Arial"/>
                <w:sz w:val="22"/>
                <w:szCs w:val="22"/>
                <w14:ligatures w14:val="standardContextual"/>
              </w:rPr>
              <w:t>m²</w:t>
            </w:r>
          </w:p>
        </w:tc>
        <w:sdt>
          <w:sdtPr>
            <w:rPr>
              <w:rFonts w:ascii="Arial" w:hAnsi="Arial" w:cs="Arial"/>
            </w:rPr>
            <w:id w:val="-1892409944"/>
            <w14:checkbox>
              <w14:checked w14:val="1"/>
              <w14:checkedState w14:val="2612" w14:font="MS Gothic"/>
              <w14:uncheckedState w14:val="2610" w14:font="MS Gothic"/>
            </w14:checkbox>
          </w:sdtPr>
          <w:sdtEndPr/>
          <w:sdtContent>
            <w:tc>
              <w:tcPr>
                <w:tcW w:w="1268" w:type="dxa"/>
                <w:tcBorders>
                  <w:right w:val="single" w:sz="4" w:space="0" w:color="auto"/>
                </w:tcBorders>
                <w:vAlign w:val="center"/>
              </w:tcPr>
              <w:p w14:paraId="07C04359" w14:textId="129ACA36" w:rsidR="006416B7" w:rsidRPr="00811698" w:rsidRDefault="00AF199D" w:rsidP="0094205A">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219" w:type="dxa"/>
                <w:tcBorders>
                  <w:left w:val="single" w:sz="4" w:space="0" w:color="auto"/>
                </w:tcBorders>
                <w:vAlign w:val="center"/>
              </w:tcPr>
              <w:p w14:paraId="75E45989" w14:textId="01E47A66" w:rsidR="006416B7" w:rsidRPr="00811698" w:rsidRDefault="00AF199D" w:rsidP="0094205A">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tc>
          <w:tcPr>
            <w:tcW w:w="1850" w:type="dxa"/>
            <w:vAlign w:val="center"/>
          </w:tcPr>
          <w:p w14:paraId="544BE36A" w14:textId="49E22BE9" w:rsidR="006416B7" w:rsidRPr="00811698" w:rsidRDefault="003B5C18" w:rsidP="0094205A">
            <w:pPr>
              <w:ind w:hanging="16"/>
              <w:jc w:val="center"/>
              <w:rPr>
                <w:rFonts w:ascii="Arial" w:hAnsi="Arial" w:cs="Arial"/>
                <w:i/>
                <w:iCs/>
                <w:sz w:val="22"/>
                <w:szCs w:val="22"/>
              </w:rPr>
            </w:pPr>
            <w:r w:rsidRPr="00811698">
              <w:rPr>
                <w:rFonts w:ascii="Arial" w:hAnsi="Arial" w:cs="Arial"/>
                <w:i/>
                <w:iCs/>
                <w:sz w:val="22"/>
                <w:szCs w:val="22"/>
              </w:rPr>
              <w:t>9</w:t>
            </w:r>
            <w:r w:rsidR="000704C3" w:rsidRPr="00811698">
              <w:rPr>
                <w:rFonts w:ascii="Arial" w:hAnsi="Arial" w:cs="Arial"/>
                <w:i/>
                <w:iCs/>
                <w:sz w:val="22"/>
                <w:szCs w:val="22"/>
              </w:rPr>
              <w:t>0</w:t>
            </w:r>
            <w:r w:rsidR="006416B7" w:rsidRPr="00811698">
              <w:rPr>
                <w:rFonts w:ascii="Arial" w:hAnsi="Arial" w:cs="Arial"/>
                <w:i/>
                <w:iCs/>
                <w:sz w:val="22"/>
                <w:szCs w:val="22"/>
              </w:rPr>
              <w:t xml:space="preserve"> k.</w:t>
            </w:r>
            <w:r w:rsidR="00E8657F" w:rsidRPr="00811698">
              <w:rPr>
                <w:rFonts w:ascii="Arial" w:hAnsi="Arial" w:cs="Arial"/>
                <w:i/>
                <w:iCs/>
                <w:sz w:val="22"/>
                <w:szCs w:val="22"/>
              </w:rPr>
              <w:t xml:space="preserve"> </w:t>
            </w:r>
            <w:r w:rsidR="006416B7" w:rsidRPr="00811698">
              <w:rPr>
                <w:rFonts w:ascii="Arial" w:hAnsi="Arial" w:cs="Arial"/>
                <w:i/>
                <w:iCs/>
                <w:sz w:val="22"/>
                <w:szCs w:val="22"/>
              </w:rPr>
              <w:t>d.</w:t>
            </w:r>
            <w:r w:rsidR="000704C3" w:rsidRPr="00811698">
              <w:rPr>
                <w:rFonts w:ascii="Arial" w:hAnsi="Arial" w:cs="Arial"/>
                <w:i/>
                <w:iCs/>
                <w:sz w:val="22"/>
                <w:szCs w:val="22"/>
              </w:rPr>
              <w:t xml:space="preserve"> </w:t>
            </w:r>
          </w:p>
        </w:tc>
      </w:tr>
      <w:tr w:rsidR="000571D8" w:rsidRPr="00811698" w14:paraId="1EA552C4" w14:textId="77777777" w:rsidTr="00401C99">
        <w:trPr>
          <w:trHeight w:val="20"/>
          <w:jc w:val="center"/>
        </w:trPr>
        <w:tc>
          <w:tcPr>
            <w:tcW w:w="1218" w:type="dxa"/>
          </w:tcPr>
          <w:p w14:paraId="141373FE" w14:textId="07BF1F5B" w:rsidR="000571D8" w:rsidRPr="00811698" w:rsidRDefault="000571D8" w:rsidP="000571D8">
            <w:pPr>
              <w:ind w:firstLine="313"/>
              <w:rPr>
                <w:rFonts w:ascii="Arial" w:hAnsi="Arial" w:cs="Arial"/>
                <w:sz w:val="22"/>
                <w:szCs w:val="22"/>
              </w:rPr>
            </w:pPr>
            <w:r w:rsidRPr="00811698">
              <w:rPr>
                <w:rFonts w:ascii="Arial" w:hAnsi="Arial" w:cs="Arial"/>
                <w:sz w:val="22"/>
                <w:szCs w:val="22"/>
              </w:rPr>
              <w:t>2.</w:t>
            </w:r>
          </w:p>
        </w:tc>
        <w:tc>
          <w:tcPr>
            <w:tcW w:w="2535" w:type="dxa"/>
            <w:tcBorders>
              <w:top w:val="nil"/>
              <w:left w:val="single" w:sz="2" w:space="0" w:color="000000"/>
              <w:bottom w:val="single" w:sz="4" w:space="0" w:color="auto"/>
              <w:right w:val="single" w:sz="4" w:space="0" w:color="auto"/>
            </w:tcBorders>
          </w:tcPr>
          <w:p w14:paraId="49558774" w14:textId="630D7279" w:rsidR="000571D8" w:rsidRPr="00811698" w:rsidRDefault="000571D8" w:rsidP="000571D8">
            <w:pPr>
              <w:ind w:hanging="38"/>
              <w:jc w:val="both"/>
              <w:rPr>
                <w:rFonts w:ascii="Arial" w:hAnsi="Arial" w:cs="Arial"/>
                <w:i/>
                <w:iCs/>
                <w:color w:val="FF0000"/>
                <w:sz w:val="22"/>
                <w:szCs w:val="22"/>
              </w:rPr>
            </w:pPr>
            <w:r w:rsidRPr="00811698">
              <w:rPr>
                <w:rFonts w:ascii="Arial" w:hAnsi="Arial" w:cs="Arial"/>
                <w:bCs/>
                <w:sz w:val="22"/>
                <w:szCs w:val="22"/>
                <w:lang w:eastAsia="lt-LT"/>
                <w14:ligatures w14:val="standardContextual"/>
              </w:rPr>
              <w:t>El. pavara</w:t>
            </w:r>
          </w:p>
        </w:tc>
        <w:tc>
          <w:tcPr>
            <w:tcW w:w="1538" w:type="dxa"/>
            <w:tcBorders>
              <w:top w:val="nil"/>
              <w:left w:val="single" w:sz="2" w:space="0" w:color="000000"/>
              <w:bottom w:val="single" w:sz="4" w:space="0" w:color="auto"/>
              <w:right w:val="single" w:sz="4" w:space="0" w:color="auto"/>
            </w:tcBorders>
          </w:tcPr>
          <w:p w14:paraId="713A3F1C" w14:textId="15ED76BC" w:rsidR="000571D8" w:rsidRPr="00811698" w:rsidRDefault="000571D8" w:rsidP="000571D8">
            <w:pPr>
              <w:ind w:hanging="16"/>
              <w:jc w:val="both"/>
              <w:rPr>
                <w:rFonts w:ascii="Arial" w:hAnsi="Arial" w:cs="Arial"/>
                <w:i/>
                <w:iCs/>
                <w:color w:val="FF0000"/>
                <w:sz w:val="22"/>
                <w:szCs w:val="22"/>
              </w:rPr>
            </w:pPr>
            <w:r w:rsidRPr="00811698">
              <w:rPr>
                <w:rFonts w:ascii="Arial" w:eastAsia="Calibri" w:hAnsi="Arial" w:cs="Arial"/>
                <w:sz w:val="22"/>
                <w:szCs w:val="22"/>
                <w14:ligatures w14:val="standardContextual"/>
              </w:rPr>
              <w:t>46 vnt.</w:t>
            </w:r>
          </w:p>
        </w:tc>
        <w:sdt>
          <w:sdtPr>
            <w:rPr>
              <w:rFonts w:ascii="Arial" w:hAnsi="Arial" w:cs="Arial"/>
            </w:rPr>
            <w:id w:val="1531371819"/>
            <w14:checkbox>
              <w14:checked w14:val="1"/>
              <w14:checkedState w14:val="2612" w14:font="MS Gothic"/>
              <w14:uncheckedState w14:val="2610" w14:font="MS Gothic"/>
            </w14:checkbox>
          </w:sdtPr>
          <w:sdtEndPr/>
          <w:sdtContent>
            <w:tc>
              <w:tcPr>
                <w:tcW w:w="1268" w:type="dxa"/>
                <w:tcBorders>
                  <w:right w:val="single" w:sz="4" w:space="0" w:color="auto"/>
                </w:tcBorders>
                <w:vAlign w:val="center"/>
              </w:tcPr>
              <w:p w14:paraId="62940A6F" w14:textId="4F8C294E" w:rsidR="000571D8" w:rsidRPr="00811698" w:rsidRDefault="00AF199D" w:rsidP="000571D8">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sdt>
          <w:sdtPr>
            <w:rPr>
              <w:rFonts w:ascii="Arial" w:hAnsi="Arial" w:cs="Arial"/>
            </w:rPr>
            <w:id w:val="-1640106440"/>
            <w14:checkbox>
              <w14:checked w14:val="0"/>
              <w14:checkedState w14:val="2612" w14:font="MS Gothic"/>
              <w14:uncheckedState w14:val="2610" w14:font="MS Gothic"/>
            </w14:checkbox>
          </w:sdtPr>
          <w:sdtEndPr/>
          <w:sdtContent>
            <w:tc>
              <w:tcPr>
                <w:tcW w:w="1219" w:type="dxa"/>
                <w:tcBorders>
                  <w:left w:val="single" w:sz="4" w:space="0" w:color="auto"/>
                </w:tcBorders>
                <w:vAlign w:val="center"/>
              </w:tcPr>
              <w:p w14:paraId="64612880" w14:textId="2E64986C" w:rsidR="000571D8" w:rsidRPr="00811698" w:rsidRDefault="00AF199D" w:rsidP="000571D8">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tc>
          <w:tcPr>
            <w:tcW w:w="1850" w:type="dxa"/>
            <w:vAlign w:val="center"/>
          </w:tcPr>
          <w:p w14:paraId="7E5BB114" w14:textId="51B9418F" w:rsidR="000571D8" w:rsidRPr="00811698" w:rsidRDefault="003B5C18" w:rsidP="000571D8">
            <w:pPr>
              <w:ind w:hanging="16"/>
              <w:jc w:val="center"/>
              <w:rPr>
                <w:rFonts w:ascii="Arial" w:hAnsi="Arial" w:cs="Arial"/>
                <w:i/>
                <w:iCs/>
                <w:sz w:val="22"/>
                <w:szCs w:val="22"/>
              </w:rPr>
            </w:pPr>
            <w:r w:rsidRPr="00811698">
              <w:rPr>
                <w:rFonts w:ascii="Arial" w:hAnsi="Arial" w:cs="Arial"/>
                <w:i/>
                <w:iCs/>
                <w:sz w:val="22"/>
                <w:szCs w:val="22"/>
              </w:rPr>
              <w:t>9</w:t>
            </w:r>
            <w:r w:rsidR="000704C3" w:rsidRPr="00811698">
              <w:rPr>
                <w:rFonts w:ascii="Arial" w:hAnsi="Arial" w:cs="Arial"/>
                <w:i/>
                <w:iCs/>
                <w:sz w:val="22"/>
                <w:szCs w:val="22"/>
              </w:rPr>
              <w:t>0 k.</w:t>
            </w:r>
            <w:r w:rsidR="00E8657F" w:rsidRPr="00811698">
              <w:rPr>
                <w:rFonts w:ascii="Arial" w:hAnsi="Arial" w:cs="Arial"/>
                <w:i/>
                <w:iCs/>
                <w:sz w:val="22"/>
                <w:szCs w:val="22"/>
              </w:rPr>
              <w:t xml:space="preserve"> </w:t>
            </w:r>
            <w:r w:rsidR="000704C3" w:rsidRPr="00811698">
              <w:rPr>
                <w:rFonts w:ascii="Arial" w:hAnsi="Arial" w:cs="Arial"/>
                <w:i/>
                <w:iCs/>
                <w:sz w:val="22"/>
                <w:szCs w:val="22"/>
              </w:rPr>
              <w:t xml:space="preserve">d. </w:t>
            </w:r>
          </w:p>
        </w:tc>
      </w:tr>
      <w:tr w:rsidR="000571D8" w:rsidRPr="00811698" w14:paraId="1C457AA5" w14:textId="77777777" w:rsidTr="00401C99">
        <w:trPr>
          <w:trHeight w:val="20"/>
          <w:jc w:val="center"/>
        </w:trPr>
        <w:tc>
          <w:tcPr>
            <w:tcW w:w="1218" w:type="dxa"/>
          </w:tcPr>
          <w:p w14:paraId="01E2C8F4" w14:textId="29C28CF7" w:rsidR="000571D8" w:rsidRPr="00811698" w:rsidRDefault="000571D8" w:rsidP="000571D8">
            <w:pPr>
              <w:ind w:firstLine="313"/>
              <w:rPr>
                <w:rFonts w:ascii="Arial" w:hAnsi="Arial" w:cs="Arial"/>
                <w:sz w:val="22"/>
                <w:szCs w:val="22"/>
              </w:rPr>
            </w:pPr>
            <w:r w:rsidRPr="00811698">
              <w:rPr>
                <w:rFonts w:ascii="Arial" w:hAnsi="Arial" w:cs="Arial"/>
                <w:sz w:val="22"/>
                <w:szCs w:val="22"/>
              </w:rPr>
              <w:t>3.</w:t>
            </w:r>
          </w:p>
        </w:tc>
        <w:tc>
          <w:tcPr>
            <w:tcW w:w="2535" w:type="dxa"/>
            <w:tcBorders>
              <w:top w:val="nil"/>
              <w:left w:val="single" w:sz="2" w:space="0" w:color="000000"/>
              <w:bottom w:val="single" w:sz="4" w:space="0" w:color="auto"/>
              <w:right w:val="single" w:sz="4" w:space="0" w:color="auto"/>
            </w:tcBorders>
          </w:tcPr>
          <w:p w14:paraId="7443DACE" w14:textId="51F0B78E" w:rsidR="000571D8" w:rsidRPr="00811698" w:rsidRDefault="000571D8" w:rsidP="000571D8">
            <w:pPr>
              <w:ind w:hanging="38"/>
              <w:jc w:val="both"/>
              <w:rPr>
                <w:rFonts w:ascii="Arial" w:hAnsi="Arial" w:cs="Arial"/>
                <w:i/>
                <w:iCs/>
                <w:color w:val="FF0000"/>
                <w:sz w:val="22"/>
                <w:szCs w:val="22"/>
              </w:rPr>
            </w:pPr>
            <w:r w:rsidRPr="00811698">
              <w:rPr>
                <w:rFonts w:ascii="Arial" w:hAnsi="Arial" w:cs="Arial"/>
                <w:bCs/>
                <w:sz w:val="22"/>
                <w:szCs w:val="22"/>
                <w:lang w:eastAsia="lt-LT"/>
                <w14:ligatures w14:val="standardContextual"/>
              </w:rPr>
              <w:t>Išorinės baterijos pakrovėjas 12V DC</w:t>
            </w:r>
          </w:p>
        </w:tc>
        <w:tc>
          <w:tcPr>
            <w:tcW w:w="1538" w:type="dxa"/>
            <w:tcBorders>
              <w:top w:val="nil"/>
              <w:left w:val="single" w:sz="2" w:space="0" w:color="000000"/>
              <w:bottom w:val="single" w:sz="4" w:space="0" w:color="auto"/>
              <w:right w:val="single" w:sz="4" w:space="0" w:color="auto"/>
            </w:tcBorders>
          </w:tcPr>
          <w:p w14:paraId="6A2E0A72" w14:textId="6199F1C7" w:rsidR="000571D8" w:rsidRPr="00811698" w:rsidRDefault="000571D8" w:rsidP="000571D8">
            <w:pPr>
              <w:ind w:hanging="16"/>
              <w:jc w:val="both"/>
              <w:rPr>
                <w:rFonts w:ascii="Arial" w:hAnsi="Arial" w:cs="Arial"/>
                <w:i/>
                <w:iCs/>
                <w:color w:val="FF0000"/>
                <w:sz w:val="22"/>
                <w:szCs w:val="22"/>
              </w:rPr>
            </w:pPr>
            <w:r w:rsidRPr="00811698">
              <w:rPr>
                <w:rFonts w:ascii="Arial" w:eastAsia="Calibri" w:hAnsi="Arial" w:cs="Arial"/>
                <w:sz w:val="22"/>
                <w:szCs w:val="22"/>
                <w14:ligatures w14:val="standardContextual"/>
              </w:rPr>
              <w:t xml:space="preserve">18 </w:t>
            </w:r>
            <w:r w:rsidR="00C62D86" w:rsidRPr="00811698">
              <w:rPr>
                <w:rFonts w:ascii="Arial" w:eastAsia="Calibri" w:hAnsi="Arial" w:cs="Arial"/>
                <w:sz w:val="22"/>
                <w:szCs w:val="22"/>
                <w14:ligatures w14:val="standardContextual"/>
              </w:rPr>
              <w:t>v</w:t>
            </w:r>
            <w:r w:rsidRPr="00811698">
              <w:rPr>
                <w:rFonts w:ascii="Arial" w:eastAsia="Calibri" w:hAnsi="Arial" w:cs="Arial"/>
                <w:sz w:val="22"/>
                <w:szCs w:val="22"/>
                <w14:ligatures w14:val="standardContextual"/>
              </w:rPr>
              <w:t xml:space="preserve">nt. </w:t>
            </w:r>
          </w:p>
        </w:tc>
        <w:sdt>
          <w:sdtPr>
            <w:rPr>
              <w:rFonts w:ascii="Arial" w:hAnsi="Arial" w:cs="Arial"/>
            </w:rPr>
            <w:id w:val="-1265304757"/>
            <w14:checkbox>
              <w14:checked w14:val="1"/>
              <w14:checkedState w14:val="2612" w14:font="MS Gothic"/>
              <w14:uncheckedState w14:val="2610" w14:font="MS Gothic"/>
            </w14:checkbox>
          </w:sdtPr>
          <w:sdtEndPr/>
          <w:sdtContent>
            <w:tc>
              <w:tcPr>
                <w:tcW w:w="1268" w:type="dxa"/>
                <w:tcBorders>
                  <w:right w:val="single" w:sz="4" w:space="0" w:color="auto"/>
                </w:tcBorders>
                <w:vAlign w:val="center"/>
              </w:tcPr>
              <w:p w14:paraId="0353A0B1" w14:textId="2117AD14" w:rsidR="000571D8" w:rsidRPr="00811698" w:rsidRDefault="00AF199D" w:rsidP="000571D8">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sdt>
          <w:sdtPr>
            <w:rPr>
              <w:rFonts w:ascii="Arial" w:hAnsi="Arial" w:cs="Arial"/>
            </w:rPr>
            <w:id w:val="-526178416"/>
            <w14:checkbox>
              <w14:checked w14:val="0"/>
              <w14:checkedState w14:val="2612" w14:font="MS Gothic"/>
              <w14:uncheckedState w14:val="2610" w14:font="MS Gothic"/>
            </w14:checkbox>
          </w:sdtPr>
          <w:sdtEndPr/>
          <w:sdtContent>
            <w:tc>
              <w:tcPr>
                <w:tcW w:w="1219" w:type="dxa"/>
                <w:tcBorders>
                  <w:left w:val="single" w:sz="4" w:space="0" w:color="auto"/>
                </w:tcBorders>
                <w:vAlign w:val="center"/>
              </w:tcPr>
              <w:p w14:paraId="3A4861A5" w14:textId="2B532D73" w:rsidR="000571D8" w:rsidRPr="00811698" w:rsidRDefault="00AF199D" w:rsidP="000571D8">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tc>
          <w:tcPr>
            <w:tcW w:w="1850" w:type="dxa"/>
            <w:vAlign w:val="center"/>
          </w:tcPr>
          <w:p w14:paraId="05D6CB64" w14:textId="39B8336B" w:rsidR="000571D8" w:rsidRPr="00811698" w:rsidRDefault="003B5C18" w:rsidP="000571D8">
            <w:pPr>
              <w:ind w:hanging="16"/>
              <w:jc w:val="center"/>
              <w:rPr>
                <w:rFonts w:ascii="Arial" w:hAnsi="Arial" w:cs="Arial"/>
                <w:i/>
                <w:iCs/>
                <w:sz w:val="22"/>
                <w:szCs w:val="22"/>
              </w:rPr>
            </w:pPr>
            <w:r w:rsidRPr="00811698">
              <w:rPr>
                <w:rFonts w:ascii="Arial" w:hAnsi="Arial" w:cs="Arial"/>
                <w:i/>
                <w:iCs/>
                <w:sz w:val="22"/>
                <w:szCs w:val="22"/>
              </w:rPr>
              <w:t>9</w:t>
            </w:r>
            <w:r w:rsidR="000704C3" w:rsidRPr="00811698">
              <w:rPr>
                <w:rFonts w:ascii="Arial" w:hAnsi="Arial" w:cs="Arial"/>
                <w:i/>
                <w:iCs/>
                <w:sz w:val="22"/>
                <w:szCs w:val="22"/>
              </w:rPr>
              <w:t>0 k.</w:t>
            </w:r>
            <w:r w:rsidR="00E8657F" w:rsidRPr="00811698">
              <w:rPr>
                <w:rFonts w:ascii="Arial" w:hAnsi="Arial" w:cs="Arial"/>
                <w:i/>
                <w:iCs/>
                <w:sz w:val="22"/>
                <w:szCs w:val="22"/>
              </w:rPr>
              <w:t xml:space="preserve"> </w:t>
            </w:r>
            <w:r w:rsidR="000704C3" w:rsidRPr="00811698">
              <w:rPr>
                <w:rFonts w:ascii="Arial" w:hAnsi="Arial" w:cs="Arial"/>
                <w:i/>
                <w:iCs/>
                <w:sz w:val="22"/>
                <w:szCs w:val="22"/>
              </w:rPr>
              <w:t xml:space="preserve">d. </w:t>
            </w:r>
          </w:p>
        </w:tc>
      </w:tr>
      <w:tr w:rsidR="000571D8" w:rsidRPr="00811698" w14:paraId="55CBF140" w14:textId="77777777" w:rsidTr="00401C99">
        <w:trPr>
          <w:trHeight w:val="20"/>
          <w:jc w:val="center"/>
        </w:trPr>
        <w:tc>
          <w:tcPr>
            <w:tcW w:w="1218" w:type="dxa"/>
          </w:tcPr>
          <w:p w14:paraId="54241CEF" w14:textId="3E5E536C" w:rsidR="000571D8" w:rsidRPr="00811698" w:rsidRDefault="000571D8" w:rsidP="000571D8">
            <w:pPr>
              <w:ind w:firstLine="313"/>
              <w:rPr>
                <w:rFonts w:ascii="Arial" w:hAnsi="Arial" w:cs="Arial"/>
                <w:sz w:val="22"/>
                <w:szCs w:val="22"/>
              </w:rPr>
            </w:pPr>
            <w:r w:rsidRPr="00811698">
              <w:rPr>
                <w:rFonts w:ascii="Arial" w:hAnsi="Arial" w:cs="Arial"/>
                <w:sz w:val="22"/>
                <w:szCs w:val="22"/>
              </w:rPr>
              <w:t>4.</w:t>
            </w:r>
          </w:p>
        </w:tc>
        <w:tc>
          <w:tcPr>
            <w:tcW w:w="2535" w:type="dxa"/>
            <w:tcBorders>
              <w:top w:val="nil"/>
              <w:left w:val="single" w:sz="2" w:space="0" w:color="000000"/>
              <w:bottom w:val="single" w:sz="4" w:space="0" w:color="auto"/>
              <w:right w:val="single" w:sz="4" w:space="0" w:color="auto"/>
            </w:tcBorders>
          </w:tcPr>
          <w:p w14:paraId="1BDA666A" w14:textId="5D64F6D1" w:rsidR="000571D8" w:rsidRPr="00811698" w:rsidRDefault="000571D8" w:rsidP="000571D8">
            <w:pPr>
              <w:snapToGrid w:val="0"/>
              <w:spacing w:line="256" w:lineRule="auto"/>
              <w:jc w:val="both"/>
              <w:rPr>
                <w:rFonts w:ascii="Arial" w:eastAsia="Calibri" w:hAnsi="Arial" w:cs="Arial"/>
                <w:bCs/>
                <w:i/>
                <w:sz w:val="22"/>
                <w:szCs w:val="22"/>
                <w:lang w:val="en-GB"/>
                <w14:ligatures w14:val="standardContextual"/>
              </w:rPr>
            </w:pPr>
            <w:r w:rsidRPr="00811698">
              <w:rPr>
                <w:rFonts w:ascii="Arial" w:hAnsi="Arial" w:cs="Arial"/>
                <w:bCs/>
                <w:sz w:val="22"/>
                <w:szCs w:val="22"/>
                <w:lang w:eastAsia="lt-LT"/>
                <w14:ligatures w14:val="standardContextual"/>
              </w:rPr>
              <w:t xml:space="preserve">Nuotolinio valdymo pultelis, </w:t>
            </w:r>
            <w:r w:rsidR="00702490">
              <w:rPr>
                <w:rFonts w:ascii="Arial" w:hAnsi="Arial" w:cs="Arial"/>
                <w:bCs/>
                <w:sz w:val="22"/>
                <w:szCs w:val="22"/>
                <w:lang w:eastAsia="lt-LT"/>
                <w14:ligatures w14:val="standardContextual"/>
              </w:rPr>
              <w:t xml:space="preserve">ne mažiau </w:t>
            </w:r>
            <w:r w:rsidRPr="00811698">
              <w:rPr>
                <w:rFonts w:ascii="Arial" w:hAnsi="Arial" w:cs="Arial"/>
                <w:bCs/>
                <w:sz w:val="22"/>
                <w:szCs w:val="22"/>
                <w:lang w:eastAsia="lt-LT"/>
                <w14:ligatures w14:val="standardContextual"/>
              </w:rPr>
              <w:t>5 kanalų</w:t>
            </w:r>
          </w:p>
          <w:p w14:paraId="0876D2C5" w14:textId="7EFF322B" w:rsidR="000571D8" w:rsidRPr="00811698" w:rsidRDefault="000571D8" w:rsidP="000571D8">
            <w:pPr>
              <w:ind w:hanging="38"/>
              <w:jc w:val="both"/>
              <w:rPr>
                <w:rFonts w:ascii="Arial" w:hAnsi="Arial" w:cs="Arial"/>
                <w:i/>
                <w:iCs/>
                <w:color w:val="FF0000"/>
                <w:sz w:val="22"/>
                <w:szCs w:val="22"/>
              </w:rPr>
            </w:pPr>
          </w:p>
        </w:tc>
        <w:tc>
          <w:tcPr>
            <w:tcW w:w="1538" w:type="dxa"/>
            <w:tcBorders>
              <w:top w:val="nil"/>
              <w:left w:val="single" w:sz="2" w:space="0" w:color="000000"/>
              <w:bottom w:val="single" w:sz="4" w:space="0" w:color="auto"/>
              <w:right w:val="single" w:sz="4" w:space="0" w:color="auto"/>
            </w:tcBorders>
          </w:tcPr>
          <w:p w14:paraId="51809027" w14:textId="673A6B3E" w:rsidR="000571D8" w:rsidRPr="00811698" w:rsidRDefault="000571D8" w:rsidP="000571D8">
            <w:pPr>
              <w:ind w:hanging="16"/>
              <w:jc w:val="both"/>
              <w:rPr>
                <w:rFonts w:ascii="Arial" w:hAnsi="Arial" w:cs="Arial"/>
                <w:i/>
                <w:iCs/>
                <w:color w:val="FF0000"/>
                <w:sz w:val="22"/>
                <w:szCs w:val="22"/>
              </w:rPr>
            </w:pPr>
            <w:r w:rsidRPr="00811698">
              <w:rPr>
                <w:rFonts w:ascii="Arial" w:eastAsia="Calibri" w:hAnsi="Arial" w:cs="Arial"/>
                <w:sz w:val="22"/>
                <w:szCs w:val="22"/>
                <w14:ligatures w14:val="standardContextual"/>
              </w:rPr>
              <w:t xml:space="preserve">18 </w:t>
            </w:r>
            <w:r w:rsidR="00C62D86" w:rsidRPr="00811698">
              <w:rPr>
                <w:rFonts w:ascii="Arial" w:eastAsia="Calibri" w:hAnsi="Arial" w:cs="Arial"/>
                <w:sz w:val="22"/>
                <w:szCs w:val="22"/>
                <w14:ligatures w14:val="standardContextual"/>
              </w:rPr>
              <w:t>v</w:t>
            </w:r>
            <w:r w:rsidRPr="00811698">
              <w:rPr>
                <w:rFonts w:ascii="Arial" w:eastAsia="Calibri" w:hAnsi="Arial" w:cs="Arial"/>
                <w:sz w:val="22"/>
                <w:szCs w:val="22"/>
                <w14:ligatures w14:val="standardContextual"/>
              </w:rPr>
              <w:t>nt.</w:t>
            </w:r>
          </w:p>
        </w:tc>
        <w:sdt>
          <w:sdtPr>
            <w:rPr>
              <w:rFonts w:ascii="Arial" w:hAnsi="Arial" w:cs="Arial"/>
            </w:rPr>
            <w:id w:val="1627199643"/>
            <w14:checkbox>
              <w14:checked w14:val="1"/>
              <w14:checkedState w14:val="2612" w14:font="MS Gothic"/>
              <w14:uncheckedState w14:val="2610" w14:font="MS Gothic"/>
            </w14:checkbox>
          </w:sdtPr>
          <w:sdtEndPr/>
          <w:sdtContent>
            <w:tc>
              <w:tcPr>
                <w:tcW w:w="1268" w:type="dxa"/>
                <w:tcBorders>
                  <w:right w:val="single" w:sz="4" w:space="0" w:color="auto"/>
                </w:tcBorders>
                <w:vAlign w:val="center"/>
              </w:tcPr>
              <w:p w14:paraId="4C271809" w14:textId="568F20EE" w:rsidR="000571D8" w:rsidRPr="00811698" w:rsidRDefault="00AF199D" w:rsidP="000571D8">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sdt>
          <w:sdtPr>
            <w:rPr>
              <w:rFonts w:ascii="Arial" w:hAnsi="Arial" w:cs="Arial"/>
            </w:rPr>
            <w:id w:val="1308203322"/>
            <w14:checkbox>
              <w14:checked w14:val="0"/>
              <w14:checkedState w14:val="2612" w14:font="MS Gothic"/>
              <w14:uncheckedState w14:val="2610" w14:font="MS Gothic"/>
            </w14:checkbox>
          </w:sdtPr>
          <w:sdtEndPr/>
          <w:sdtContent>
            <w:tc>
              <w:tcPr>
                <w:tcW w:w="1219" w:type="dxa"/>
                <w:tcBorders>
                  <w:left w:val="single" w:sz="4" w:space="0" w:color="auto"/>
                </w:tcBorders>
                <w:vAlign w:val="center"/>
              </w:tcPr>
              <w:p w14:paraId="12D1F261" w14:textId="5020E5B0" w:rsidR="000571D8" w:rsidRPr="00811698" w:rsidRDefault="00AF199D" w:rsidP="000571D8">
                <w:pPr>
                  <w:jc w:val="center"/>
                  <w:rPr>
                    <w:rFonts w:ascii="Arial" w:hAnsi="Arial" w:cs="Arial"/>
                    <w:sz w:val="22"/>
                    <w:szCs w:val="22"/>
                  </w:rPr>
                </w:pPr>
                <w:r w:rsidRPr="00AF199D">
                  <w:rPr>
                    <w:rFonts w:ascii="MS Gothic" w:eastAsia="MS Gothic" w:hAnsi="MS Gothic" w:cs="Segoe UI Symbol" w:hint="eastAsia"/>
                    <w:sz w:val="22"/>
                    <w:szCs w:val="22"/>
                  </w:rPr>
                  <w:t>☐</w:t>
                </w:r>
              </w:p>
            </w:tc>
          </w:sdtContent>
        </w:sdt>
        <w:tc>
          <w:tcPr>
            <w:tcW w:w="1850" w:type="dxa"/>
            <w:vAlign w:val="center"/>
          </w:tcPr>
          <w:p w14:paraId="1B4C364D" w14:textId="108B0EC2" w:rsidR="000571D8" w:rsidRPr="00811698" w:rsidRDefault="003B5C18" w:rsidP="000571D8">
            <w:pPr>
              <w:ind w:hanging="16"/>
              <w:jc w:val="center"/>
              <w:rPr>
                <w:rFonts w:ascii="Arial" w:hAnsi="Arial" w:cs="Arial"/>
                <w:i/>
                <w:iCs/>
                <w:sz w:val="22"/>
                <w:szCs w:val="22"/>
              </w:rPr>
            </w:pPr>
            <w:r w:rsidRPr="00811698">
              <w:rPr>
                <w:rFonts w:ascii="Arial" w:hAnsi="Arial" w:cs="Arial"/>
                <w:i/>
                <w:iCs/>
                <w:sz w:val="22"/>
                <w:szCs w:val="22"/>
              </w:rPr>
              <w:t>9</w:t>
            </w:r>
            <w:r w:rsidR="000704C3" w:rsidRPr="00811698">
              <w:rPr>
                <w:rFonts w:ascii="Arial" w:hAnsi="Arial" w:cs="Arial"/>
                <w:i/>
                <w:iCs/>
                <w:sz w:val="22"/>
                <w:szCs w:val="22"/>
              </w:rPr>
              <w:t>0 k.</w:t>
            </w:r>
            <w:r w:rsidR="00E8657F" w:rsidRPr="00811698">
              <w:rPr>
                <w:rFonts w:ascii="Arial" w:hAnsi="Arial" w:cs="Arial"/>
                <w:i/>
                <w:iCs/>
                <w:sz w:val="22"/>
                <w:szCs w:val="22"/>
              </w:rPr>
              <w:t xml:space="preserve"> </w:t>
            </w:r>
            <w:r w:rsidR="000704C3" w:rsidRPr="00811698">
              <w:rPr>
                <w:rFonts w:ascii="Arial" w:hAnsi="Arial" w:cs="Arial"/>
                <w:i/>
                <w:iCs/>
                <w:sz w:val="22"/>
                <w:szCs w:val="22"/>
              </w:rPr>
              <w:t xml:space="preserve">d. </w:t>
            </w:r>
          </w:p>
        </w:tc>
      </w:tr>
    </w:tbl>
    <w:p w14:paraId="61843B88" w14:textId="77777777" w:rsidR="006416B7" w:rsidRPr="00811698" w:rsidRDefault="006416B7" w:rsidP="006416B7">
      <w:pPr>
        <w:pStyle w:val="ListParagraph"/>
        <w:tabs>
          <w:tab w:val="left" w:pos="567"/>
        </w:tabs>
        <w:spacing w:after="0" w:line="240" w:lineRule="auto"/>
        <w:ind w:left="0"/>
        <w:jc w:val="both"/>
        <w:rPr>
          <w:rFonts w:ascii="Arial" w:hAnsi="Arial" w:cs="Arial"/>
          <w:color w:val="FF0000"/>
        </w:rPr>
      </w:pPr>
    </w:p>
    <w:bookmarkEnd w:id="2"/>
    <w:p w14:paraId="6A9DFA4A" w14:textId="77777777" w:rsidR="004A0C48" w:rsidRPr="00811698" w:rsidRDefault="004A0C48" w:rsidP="004A0C48">
      <w:pPr>
        <w:tabs>
          <w:tab w:val="left" w:pos="709"/>
        </w:tabs>
        <w:spacing w:after="0" w:line="240" w:lineRule="auto"/>
        <w:ind w:firstLine="851"/>
        <w:contextualSpacing/>
        <w:rPr>
          <w:rFonts w:ascii="Arial" w:eastAsia="Calibri" w:hAnsi="Arial" w:cs="Arial"/>
          <w:b/>
        </w:rPr>
      </w:pPr>
    </w:p>
    <w:p w14:paraId="63C1A391" w14:textId="434517D8" w:rsidR="004A0C48" w:rsidRPr="0081169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3" w:name="_Hlk175130933"/>
      <w:r w:rsidRPr="00811698">
        <w:rPr>
          <w:rFonts w:ascii="Arial" w:eastAsia="Calibri" w:hAnsi="Arial" w:cs="Arial"/>
          <w:b/>
        </w:rPr>
        <w:t xml:space="preserve">REIKALAVIMAI </w:t>
      </w:r>
      <w:r w:rsidR="00216CDC" w:rsidRPr="00811698">
        <w:rPr>
          <w:rFonts w:ascii="Arial" w:eastAsia="Calibri" w:hAnsi="Arial" w:cs="Arial"/>
          <w:b/>
        </w:rPr>
        <w:t>PREKĖMS</w:t>
      </w:r>
      <w:r w:rsidR="00482CF9" w:rsidRPr="00811698">
        <w:rPr>
          <w:rFonts w:ascii="Arial" w:eastAsia="Calibri" w:hAnsi="Arial" w:cs="Arial"/>
          <w:b/>
        </w:rPr>
        <w:t xml:space="preserve"> </w:t>
      </w:r>
    </w:p>
    <w:p w14:paraId="518ECF4B" w14:textId="66FD435A" w:rsidR="00776F2A" w:rsidRPr="00811698" w:rsidRDefault="002D5BBD" w:rsidP="00776F2A">
      <w:pPr>
        <w:spacing w:after="0" w:line="240" w:lineRule="auto"/>
        <w:jc w:val="both"/>
        <w:rPr>
          <w:rFonts w:ascii="Arial" w:eastAsia="Calibri" w:hAnsi="Arial" w:cs="Arial"/>
        </w:rPr>
      </w:pPr>
      <w:r w:rsidRPr="00811698">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00455D3D" w:rsidRPr="00811698">
        <w:rPr>
          <w:rStyle w:val="FootnoteReference"/>
          <w:rFonts w:ascii="Arial" w:eastAsia="Calibri" w:hAnsi="Arial" w:cs="Arial"/>
        </w:rPr>
        <w:footnoteReference w:id="2"/>
      </w:r>
    </w:p>
    <w:bookmarkEnd w:id="3"/>
    <w:p w14:paraId="15E0985C" w14:textId="77777777" w:rsidR="00776F2A" w:rsidRPr="00811698" w:rsidRDefault="00776F2A" w:rsidP="00776F2A">
      <w:pPr>
        <w:spacing w:after="0" w:line="240" w:lineRule="auto"/>
        <w:ind w:left="6480" w:firstLine="1296"/>
        <w:jc w:val="both"/>
        <w:rPr>
          <w:rFonts w:ascii="Arial" w:hAnsi="Arial" w:cs="Arial"/>
          <w:b/>
        </w:rPr>
      </w:pPr>
      <w:r w:rsidRPr="00811698">
        <w:rPr>
          <w:rFonts w:ascii="Arial" w:hAnsi="Arial" w:cs="Arial"/>
          <w:b/>
        </w:rPr>
        <w:t xml:space="preserve">               </w:t>
      </w:r>
    </w:p>
    <w:p w14:paraId="00756318" w14:textId="137BB08B" w:rsidR="00DB0E91" w:rsidRPr="00811698" w:rsidRDefault="00776F2A" w:rsidP="00776F2A">
      <w:pPr>
        <w:spacing w:after="0" w:line="240" w:lineRule="auto"/>
        <w:ind w:left="6480" w:firstLine="1296"/>
        <w:jc w:val="both"/>
        <w:rPr>
          <w:rFonts w:ascii="Arial" w:eastAsia="Calibri" w:hAnsi="Arial" w:cs="Arial"/>
        </w:rPr>
      </w:pPr>
      <w:r w:rsidRPr="00811698">
        <w:rPr>
          <w:rFonts w:ascii="Arial" w:hAnsi="Arial" w:cs="Arial"/>
          <w:b/>
        </w:rPr>
        <w:t xml:space="preserve">          </w:t>
      </w:r>
      <w:r w:rsidR="00DB0E91" w:rsidRPr="00811698">
        <w:rPr>
          <w:rFonts w:ascii="Arial" w:hAnsi="Arial" w:cs="Arial"/>
          <w:b/>
        </w:rPr>
        <w:t xml:space="preserve">2 </w:t>
      </w:r>
      <w:r w:rsidR="009E098C">
        <w:rPr>
          <w:rFonts w:ascii="Arial" w:hAnsi="Arial" w:cs="Arial"/>
          <w:b/>
        </w:rPr>
        <w:t>lentelė</w:t>
      </w:r>
    </w:p>
    <w:p w14:paraId="2323F0EC" w14:textId="29D7DC9A" w:rsidR="00285B40" w:rsidRPr="00811698" w:rsidRDefault="00285B40" w:rsidP="008660BC">
      <w:pPr>
        <w:spacing w:after="0"/>
        <w:jc w:val="right"/>
        <w:rPr>
          <w:rFonts w:ascii="Arial" w:hAnsi="Arial" w:cs="Arial"/>
          <w:b/>
        </w:rPr>
      </w:pPr>
    </w:p>
    <w:tbl>
      <w:tblPr>
        <w:tblStyle w:val="TableGrid"/>
        <w:tblpPr w:leftFromText="180" w:rightFromText="180" w:vertAnchor="page" w:horzAnchor="margin" w:tblpY="1801"/>
        <w:tblW w:w="9634" w:type="dxa"/>
        <w:tblLook w:val="04A0" w:firstRow="1" w:lastRow="0" w:firstColumn="1" w:lastColumn="0" w:noHBand="0" w:noVBand="1"/>
      </w:tblPr>
      <w:tblGrid>
        <w:gridCol w:w="2405"/>
        <w:gridCol w:w="7229"/>
      </w:tblGrid>
      <w:tr w:rsidR="00147FEC" w:rsidRPr="00811698" w14:paraId="6A6BDB2D" w14:textId="77777777" w:rsidTr="00776F2A">
        <w:tc>
          <w:tcPr>
            <w:tcW w:w="2405" w:type="dxa"/>
          </w:tcPr>
          <w:p w14:paraId="08D9742F" w14:textId="77777777" w:rsidR="00147FEC" w:rsidRPr="00811698" w:rsidRDefault="00147FEC" w:rsidP="00776F2A">
            <w:pPr>
              <w:pStyle w:val="ListParagraph"/>
              <w:numPr>
                <w:ilvl w:val="0"/>
                <w:numId w:val="27"/>
              </w:numPr>
              <w:rPr>
                <w:rFonts w:ascii="Arial" w:hAnsi="Arial" w:cs="Arial"/>
                <w:sz w:val="22"/>
                <w:szCs w:val="22"/>
              </w:rPr>
            </w:pPr>
            <w:bookmarkStart w:id="4" w:name="_Hlk175130974"/>
            <w:r w:rsidRPr="00811698">
              <w:rPr>
                <w:rFonts w:ascii="Arial" w:hAnsi="Arial" w:cs="Arial"/>
                <w:sz w:val="22"/>
                <w:szCs w:val="22"/>
              </w:rPr>
              <w:t>Konstrukcija</w:t>
            </w:r>
          </w:p>
        </w:tc>
        <w:tc>
          <w:tcPr>
            <w:tcW w:w="7229" w:type="dxa"/>
          </w:tcPr>
          <w:p w14:paraId="194AECD1" w14:textId="79A8AD28" w:rsidR="00147FEC" w:rsidRPr="00811698" w:rsidRDefault="00A016C0" w:rsidP="00776F2A">
            <w:pPr>
              <w:jc w:val="both"/>
              <w:rPr>
                <w:rFonts w:ascii="Arial" w:hAnsi="Arial" w:cs="Arial"/>
                <w:sz w:val="22"/>
                <w:szCs w:val="22"/>
              </w:rPr>
            </w:pPr>
            <w:r w:rsidRPr="00811698">
              <w:rPr>
                <w:rFonts w:ascii="Arial" w:hAnsi="Arial" w:cs="Arial"/>
                <w:sz w:val="22"/>
                <w:szCs w:val="22"/>
              </w:rPr>
              <w:t>Rolet</w:t>
            </w:r>
            <w:r w:rsidR="00702490">
              <w:rPr>
                <w:rFonts w:ascii="Arial" w:hAnsi="Arial" w:cs="Arial"/>
                <w:sz w:val="22"/>
                <w:szCs w:val="22"/>
              </w:rPr>
              <w:t xml:space="preserve">ų konstrukcija </w:t>
            </w:r>
            <w:r w:rsidR="00E226B0">
              <w:rPr>
                <w:rFonts w:ascii="Arial" w:hAnsi="Arial" w:cs="Arial"/>
                <w:sz w:val="22"/>
                <w:szCs w:val="22"/>
              </w:rPr>
              <w:t>t</w:t>
            </w:r>
            <w:r w:rsidR="00147FEC" w:rsidRPr="00811698">
              <w:rPr>
                <w:rFonts w:ascii="Arial" w:hAnsi="Arial" w:cs="Arial"/>
                <w:sz w:val="22"/>
                <w:szCs w:val="22"/>
              </w:rPr>
              <w:t xml:space="preserve">uri susidėti iš 38 (±2) mm. storasienio aliuminio veleno, ant kurio vyniojamas audinys. Roletai turi būti tvirtinami veleno galuose esančiais dviem </w:t>
            </w:r>
            <w:r w:rsidR="005C1FA5" w:rsidRPr="00811698">
              <w:rPr>
                <w:rFonts w:ascii="Arial" w:hAnsi="Arial" w:cs="Arial"/>
                <w:sz w:val="22"/>
                <w:szCs w:val="22"/>
              </w:rPr>
              <w:t xml:space="preserve"> pilkai</w:t>
            </w:r>
            <w:r w:rsidR="00F04B84">
              <w:rPr>
                <w:rFonts w:ascii="Arial" w:hAnsi="Arial" w:cs="Arial"/>
                <w:sz w:val="22"/>
                <w:szCs w:val="22"/>
              </w:rPr>
              <w:t xml:space="preserve"> </w:t>
            </w:r>
            <w:r w:rsidR="00147FEC" w:rsidRPr="00811698">
              <w:rPr>
                <w:rFonts w:ascii="Arial" w:hAnsi="Arial" w:cs="Arial"/>
                <w:sz w:val="22"/>
                <w:szCs w:val="22"/>
              </w:rPr>
              <w:t>dažytais metaliniais laikikliais su plastikiniais dangteliais.</w:t>
            </w:r>
            <w:r w:rsidR="00ED7464" w:rsidRPr="00811698">
              <w:rPr>
                <w:rFonts w:ascii="Arial" w:hAnsi="Arial" w:cs="Arial"/>
                <w:sz w:val="22"/>
                <w:szCs w:val="22"/>
              </w:rPr>
              <w:t xml:space="preserve"> </w:t>
            </w:r>
            <w:r w:rsidR="00147FEC" w:rsidRPr="00811698">
              <w:rPr>
                <w:rFonts w:ascii="Arial" w:hAnsi="Arial" w:cs="Arial"/>
                <w:sz w:val="22"/>
                <w:szCs w:val="22"/>
              </w:rPr>
              <w:t>Apatinis atsvaras turi būti</w:t>
            </w:r>
            <w:r w:rsidR="00C816B2" w:rsidRPr="00811698">
              <w:rPr>
                <w:rFonts w:ascii="Arial" w:hAnsi="Arial" w:cs="Arial"/>
                <w:sz w:val="22"/>
                <w:szCs w:val="22"/>
              </w:rPr>
              <w:t xml:space="preserve"> </w:t>
            </w:r>
            <w:r w:rsidR="005C1FA5" w:rsidRPr="00811698">
              <w:rPr>
                <w:rFonts w:ascii="Arial" w:hAnsi="Arial" w:cs="Arial"/>
                <w:sz w:val="22"/>
                <w:szCs w:val="22"/>
              </w:rPr>
              <w:t xml:space="preserve">pilkos </w:t>
            </w:r>
            <w:r w:rsidR="00147FEC" w:rsidRPr="00811698">
              <w:rPr>
                <w:rFonts w:ascii="Arial" w:hAnsi="Arial" w:cs="Arial"/>
                <w:sz w:val="22"/>
                <w:szCs w:val="22"/>
              </w:rPr>
              <w:t xml:space="preserve">spalvos, dažytas milteliniu būdu, atsvaro galai turi būti uždaryti plastikiniais dangteliais. Visos plastikinės detalės turi būti </w:t>
            </w:r>
            <w:r w:rsidR="005C1FA5" w:rsidRPr="00811698">
              <w:rPr>
                <w:rFonts w:ascii="Arial" w:hAnsi="Arial" w:cs="Arial"/>
                <w:sz w:val="22"/>
                <w:szCs w:val="22"/>
              </w:rPr>
              <w:t xml:space="preserve">pilko </w:t>
            </w:r>
            <w:r w:rsidR="00147FEC" w:rsidRPr="00811698">
              <w:rPr>
                <w:rFonts w:ascii="Arial" w:hAnsi="Arial" w:cs="Arial"/>
                <w:sz w:val="22"/>
                <w:szCs w:val="22"/>
              </w:rPr>
              <w:t xml:space="preserve">plastiko, ne dažytos. </w:t>
            </w:r>
            <w:r w:rsidR="00EA1601" w:rsidRPr="00811698">
              <w:rPr>
                <w:rFonts w:ascii="Arial" w:hAnsi="Arial" w:cs="Arial"/>
                <w:sz w:val="22"/>
                <w:szCs w:val="22"/>
              </w:rPr>
              <w:t>Roletai turi būti tvirtinami prie lango rėmo</w:t>
            </w:r>
            <w:r w:rsidR="0035264F" w:rsidRPr="00811698">
              <w:rPr>
                <w:rFonts w:ascii="Arial" w:hAnsi="Arial" w:cs="Arial"/>
                <w:sz w:val="22"/>
                <w:szCs w:val="22"/>
              </w:rPr>
              <w:t xml:space="preserve"> vidinės pusės</w:t>
            </w:r>
            <w:r w:rsidR="00EA1601" w:rsidRPr="00811698">
              <w:rPr>
                <w:rFonts w:ascii="Arial" w:hAnsi="Arial" w:cs="Arial"/>
                <w:sz w:val="22"/>
                <w:szCs w:val="22"/>
              </w:rPr>
              <w:t>.</w:t>
            </w:r>
          </w:p>
        </w:tc>
      </w:tr>
      <w:tr w:rsidR="00147FEC" w:rsidRPr="00811698" w14:paraId="43D1405D" w14:textId="77777777" w:rsidTr="00776F2A">
        <w:tc>
          <w:tcPr>
            <w:tcW w:w="2405" w:type="dxa"/>
          </w:tcPr>
          <w:p w14:paraId="46C4319A" w14:textId="1FB81E42" w:rsidR="00147FEC" w:rsidRPr="00811698" w:rsidRDefault="00147FEC" w:rsidP="00776F2A">
            <w:pPr>
              <w:pStyle w:val="ListParagraph"/>
              <w:numPr>
                <w:ilvl w:val="0"/>
                <w:numId w:val="27"/>
              </w:numPr>
              <w:rPr>
                <w:rFonts w:ascii="Arial" w:hAnsi="Arial" w:cs="Arial"/>
                <w:sz w:val="22"/>
                <w:szCs w:val="22"/>
              </w:rPr>
            </w:pPr>
            <w:r w:rsidRPr="00811698">
              <w:rPr>
                <w:rFonts w:ascii="Arial" w:hAnsi="Arial" w:cs="Arial"/>
                <w:sz w:val="22"/>
                <w:szCs w:val="22"/>
              </w:rPr>
              <w:t>Valdymas</w:t>
            </w:r>
            <w:r w:rsidR="00FB6A13" w:rsidRPr="00811698">
              <w:rPr>
                <w:rFonts w:ascii="Arial" w:hAnsi="Arial" w:cs="Arial"/>
                <w:sz w:val="22"/>
                <w:szCs w:val="22"/>
              </w:rPr>
              <w:t>*</w:t>
            </w:r>
          </w:p>
        </w:tc>
        <w:tc>
          <w:tcPr>
            <w:tcW w:w="7229" w:type="dxa"/>
          </w:tcPr>
          <w:p w14:paraId="6FAFBC21" w14:textId="12699367" w:rsidR="00147FEC" w:rsidRPr="00811698" w:rsidRDefault="00BA01D6" w:rsidP="00776F2A">
            <w:pPr>
              <w:jc w:val="both"/>
              <w:rPr>
                <w:rFonts w:ascii="Arial" w:hAnsi="Arial" w:cs="Arial"/>
                <w:sz w:val="22"/>
                <w:szCs w:val="22"/>
              </w:rPr>
            </w:pPr>
            <w:r w:rsidRPr="00811698">
              <w:rPr>
                <w:rFonts w:ascii="Arial" w:hAnsi="Arial" w:cs="Arial"/>
                <w:sz w:val="22"/>
                <w:szCs w:val="22"/>
              </w:rPr>
              <w:t xml:space="preserve">Roletai </w:t>
            </w:r>
            <w:r>
              <w:rPr>
                <w:rFonts w:ascii="Arial" w:hAnsi="Arial" w:cs="Arial"/>
                <w:sz w:val="22"/>
                <w:szCs w:val="22"/>
              </w:rPr>
              <w:t xml:space="preserve">turi būti </w:t>
            </w:r>
            <w:r w:rsidR="00DB0FF0">
              <w:rPr>
                <w:rFonts w:ascii="Arial" w:hAnsi="Arial" w:cs="Arial"/>
                <w:sz w:val="22"/>
                <w:szCs w:val="22"/>
              </w:rPr>
              <w:t>su e</w:t>
            </w:r>
            <w:r w:rsidR="00147FEC" w:rsidRPr="00811698">
              <w:rPr>
                <w:rFonts w:ascii="Arial" w:hAnsi="Arial" w:cs="Arial"/>
                <w:sz w:val="22"/>
                <w:szCs w:val="22"/>
              </w:rPr>
              <w:t>lektriniu varikliu ir rankiniu būdu valdoma</w:t>
            </w:r>
            <w:r w:rsidR="000E376F" w:rsidRPr="00811698">
              <w:rPr>
                <w:rFonts w:ascii="Arial" w:hAnsi="Arial" w:cs="Arial"/>
                <w:sz w:val="22"/>
                <w:szCs w:val="22"/>
              </w:rPr>
              <w:t xml:space="preserve"> metalin</w:t>
            </w:r>
            <w:r w:rsidR="00F04ADB" w:rsidRPr="00811698">
              <w:rPr>
                <w:rFonts w:ascii="Arial" w:hAnsi="Arial" w:cs="Arial"/>
                <w:sz w:val="22"/>
                <w:szCs w:val="22"/>
              </w:rPr>
              <w:t>e</w:t>
            </w:r>
            <w:r w:rsidR="00147FEC" w:rsidRPr="00811698">
              <w:rPr>
                <w:rFonts w:ascii="Arial" w:hAnsi="Arial" w:cs="Arial"/>
                <w:sz w:val="22"/>
                <w:szCs w:val="22"/>
              </w:rPr>
              <w:t xml:space="preserve"> grandinėle</w:t>
            </w:r>
            <w:r w:rsidR="00C7009D" w:rsidRPr="00811698">
              <w:rPr>
                <w:rFonts w:ascii="Arial" w:hAnsi="Arial" w:cs="Arial"/>
                <w:sz w:val="22"/>
                <w:szCs w:val="22"/>
              </w:rPr>
              <w:t xml:space="preserve">. </w:t>
            </w:r>
            <w:r w:rsidR="00147FEC" w:rsidRPr="00811698">
              <w:rPr>
                <w:rFonts w:ascii="Arial" w:hAnsi="Arial" w:cs="Arial"/>
                <w:sz w:val="22"/>
                <w:szCs w:val="22"/>
              </w:rPr>
              <w:t xml:space="preserve">Turi būti galima audinio fiksacija norimame aukštyje. Variklis turi būti valdomas </w:t>
            </w:r>
            <w:r w:rsidR="00702490">
              <w:rPr>
                <w:rFonts w:ascii="Arial" w:hAnsi="Arial" w:cs="Arial"/>
                <w:sz w:val="22"/>
                <w:szCs w:val="22"/>
              </w:rPr>
              <w:t xml:space="preserve">ne mažiau </w:t>
            </w:r>
            <w:r w:rsidR="00147FEC" w:rsidRPr="00811698">
              <w:rPr>
                <w:rFonts w:ascii="Arial" w:hAnsi="Arial" w:cs="Arial"/>
                <w:sz w:val="22"/>
                <w:szCs w:val="22"/>
              </w:rPr>
              <w:t>5 kanalų nuotoliniu valdymo pulteliu.</w:t>
            </w:r>
          </w:p>
        </w:tc>
      </w:tr>
      <w:tr w:rsidR="00147FEC" w:rsidRPr="00811698" w14:paraId="0FE1D071" w14:textId="77777777" w:rsidTr="00776F2A">
        <w:tc>
          <w:tcPr>
            <w:tcW w:w="2405" w:type="dxa"/>
          </w:tcPr>
          <w:p w14:paraId="4D9F0BB9" w14:textId="77777777" w:rsidR="00147FEC" w:rsidRPr="00811698" w:rsidRDefault="00147FEC" w:rsidP="00776F2A">
            <w:pPr>
              <w:pStyle w:val="ListParagraph"/>
              <w:numPr>
                <w:ilvl w:val="0"/>
                <w:numId w:val="27"/>
              </w:numPr>
              <w:rPr>
                <w:rFonts w:ascii="Arial" w:hAnsi="Arial" w:cs="Arial"/>
                <w:sz w:val="22"/>
                <w:szCs w:val="22"/>
              </w:rPr>
            </w:pPr>
            <w:r w:rsidRPr="00811698">
              <w:rPr>
                <w:rFonts w:ascii="Arial" w:hAnsi="Arial" w:cs="Arial"/>
                <w:sz w:val="22"/>
                <w:szCs w:val="22"/>
              </w:rPr>
              <w:t>Audinys</w:t>
            </w:r>
          </w:p>
        </w:tc>
        <w:tc>
          <w:tcPr>
            <w:tcW w:w="7229" w:type="dxa"/>
          </w:tcPr>
          <w:p w14:paraId="69918D2C" w14:textId="1E07B0B1" w:rsidR="00147FEC" w:rsidRPr="00811698" w:rsidRDefault="00147FEC" w:rsidP="00776F2A">
            <w:pPr>
              <w:jc w:val="both"/>
              <w:rPr>
                <w:rFonts w:ascii="Arial" w:hAnsi="Arial" w:cs="Arial"/>
                <w:sz w:val="22"/>
                <w:szCs w:val="22"/>
              </w:rPr>
            </w:pPr>
            <w:r w:rsidRPr="00811698">
              <w:rPr>
                <w:rFonts w:ascii="Arial" w:hAnsi="Arial" w:cs="Arial"/>
                <w:sz w:val="22"/>
                <w:szCs w:val="22"/>
              </w:rPr>
              <w:t xml:space="preserve">Audinio spalva - </w:t>
            </w:r>
            <w:r w:rsidR="00702490">
              <w:rPr>
                <w:rFonts w:ascii="Arial" w:hAnsi="Arial" w:cs="Arial"/>
                <w:sz w:val="22"/>
                <w:szCs w:val="22"/>
              </w:rPr>
              <w:t>anglies juoda ir pilka (angl. charcoal – grey)</w:t>
            </w:r>
            <w:r w:rsidRPr="00811698">
              <w:rPr>
                <w:rFonts w:ascii="Arial" w:hAnsi="Arial" w:cs="Arial"/>
                <w:sz w:val="22"/>
                <w:szCs w:val="22"/>
              </w:rPr>
              <w:t xml:space="preserve">. Audinio sudėtis – 75% PVC ir 25% </w:t>
            </w:r>
            <w:r w:rsidR="00466E65" w:rsidRPr="00811698">
              <w:rPr>
                <w:rFonts w:ascii="Arial" w:hAnsi="Arial" w:cs="Arial"/>
                <w:sz w:val="22"/>
                <w:szCs w:val="22"/>
              </w:rPr>
              <w:t>PES</w:t>
            </w:r>
            <w:r w:rsidR="00E172D9" w:rsidRPr="00811698">
              <w:rPr>
                <w:rFonts w:ascii="Arial" w:hAnsi="Arial" w:cs="Arial"/>
                <w:sz w:val="22"/>
                <w:szCs w:val="22"/>
              </w:rPr>
              <w:t xml:space="preserve"> (poliesteris)</w:t>
            </w:r>
            <w:r w:rsidR="00466E65" w:rsidRPr="00811698">
              <w:rPr>
                <w:rFonts w:ascii="Arial" w:hAnsi="Arial" w:cs="Arial"/>
                <w:sz w:val="22"/>
                <w:szCs w:val="22"/>
              </w:rPr>
              <w:t>.</w:t>
            </w:r>
            <w:r w:rsidRPr="00811698">
              <w:rPr>
                <w:rFonts w:ascii="Arial" w:hAnsi="Arial" w:cs="Arial"/>
                <w:sz w:val="22"/>
                <w:szCs w:val="22"/>
              </w:rPr>
              <w:t xml:space="preserve"> Audinio storis 0,</w:t>
            </w:r>
            <w:r w:rsidR="008A6731" w:rsidRPr="00811698">
              <w:rPr>
                <w:rFonts w:ascii="Arial" w:hAnsi="Arial" w:cs="Arial"/>
                <w:sz w:val="22"/>
                <w:szCs w:val="22"/>
              </w:rPr>
              <w:t>6</w:t>
            </w:r>
            <w:r w:rsidRPr="00811698">
              <w:rPr>
                <w:rFonts w:ascii="Arial" w:hAnsi="Arial" w:cs="Arial"/>
                <w:sz w:val="22"/>
                <w:szCs w:val="22"/>
              </w:rPr>
              <w:t xml:space="preserve"> (±0.0</w:t>
            </w:r>
            <w:r w:rsidR="008A6731" w:rsidRPr="00811698">
              <w:rPr>
                <w:rFonts w:ascii="Arial" w:hAnsi="Arial" w:cs="Arial"/>
                <w:sz w:val="22"/>
                <w:szCs w:val="22"/>
              </w:rPr>
              <w:t>1</w:t>
            </w:r>
            <w:r w:rsidRPr="00811698">
              <w:rPr>
                <w:rFonts w:ascii="Arial" w:hAnsi="Arial" w:cs="Arial"/>
                <w:sz w:val="22"/>
                <w:szCs w:val="22"/>
              </w:rPr>
              <w:t>) mm., audinio svoris 4</w:t>
            </w:r>
            <w:r w:rsidR="00466E65" w:rsidRPr="00811698">
              <w:rPr>
                <w:rFonts w:ascii="Arial" w:hAnsi="Arial" w:cs="Arial"/>
                <w:sz w:val="22"/>
                <w:szCs w:val="22"/>
              </w:rPr>
              <w:t xml:space="preserve">45 </w:t>
            </w:r>
            <w:r w:rsidRPr="00811698">
              <w:rPr>
                <w:rFonts w:ascii="Arial" w:hAnsi="Arial" w:cs="Arial"/>
                <w:sz w:val="22"/>
                <w:szCs w:val="22"/>
              </w:rPr>
              <w:t>(±5) g/m2. Audinio šviesos pralaidumas 3%.</w:t>
            </w:r>
            <w:r w:rsidR="0035264F" w:rsidRPr="00811698">
              <w:rPr>
                <w:rFonts w:ascii="Arial" w:hAnsi="Arial" w:cs="Arial"/>
                <w:sz w:val="22"/>
                <w:szCs w:val="22"/>
              </w:rPr>
              <w:t>±0.5</w:t>
            </w:r>
            <w:r w:rsidRPr="00811698">
              <w:rPr>
                <w:rFonts w:ascii="Arial" w:hAnsi="Arial" w:cs="Arial"/>
                <w:sz w:val="22"/>
                <w:szCs w:val="22"/>
              </w:rPr>
              <w:t xml:space="preserve"> </w:t>
            </w:r>
          </w:p>
        </w:tc>
      </w:tr>
      <w:tr w:rsidR="00147FEC" w:rsidRPr="00811698" w14:paraId="1A98AF83" w14:textId="77777777" w:rsidTr="00776F2A">
        <w:tc>
          <w:tcPr>
            <w:tcW w:w="2405" w:type="dxa"/>
          </w:tcPr>
          <w:p w14:paraId="65063167" w14:textId="77777777" w:rsidR="00147FEC" w:rsidRPr="00811698" w:rsidRDefault="00147FEC" w:rsidP="00776F2A">
            <w:pPr>
              <w:pStyle w:val="ListParagraph"/>
              <w:numPr>
                <w:ilvl w:val="0"/>
                <w:numId w:val="27"/>
              </w:numPr>
              <w:rPr>
                <w:rFonts w:ascii="Arial" w:hAnsi="Arial" w:cs="Arial"/>
                <w:sz w:val="22"/>
                <w:szCs w:val="22"/>
              </w:rPr>
            </w:pPr>
            <w:r w:rsidRPr="00811698">
              <w:rPr>
                <w:rFonts w:ascii="Arial" w:hAnsi="Arial" w:cs="Arial"/>
                <w:sz w:val="22"/>
                <w:szCs w:val="22"/>
              </w:rPr>
              <w:t>El. pavara</w:t>
            </w:r>
          </w:p>
        </w:tc>
        <w:tc>
          <w:tcPr>
            <w:tcW w:w="7229" w:type="dxa"/>
          </w:tcPr>
          <w:p w14:paraId="39A218A8" w14:textId="72DA5595" w:rsidR="00147FEC" w:rsidRPr="00811698" w:rsidRDefault="00147FEC" w:rsidP="00776F2A">
            <w:pPr>
              <w:jc w:val="both"/>
              <w:rPr>
                <w:rFonts w:ascii="Arial" w:hAnsi="Arial" w:cs="Arial"/>
                <w:sz w:val="22"/>
                <w:szCs w:val="22"/>
              </w:rPr>
            </w:pPr>
            <w:r w:rsidRPr="00811698">
              <w:rPr>
                <w:rFonts w:ascii="Arial" w:hAnsi="Arial" w:cs="Arial"/>
                <w:sz w:val="22"/>
                <w:szCs w:val="22"/>
              </w:rPr>
              <w:t>Įkraunamas 12V radijo bangomis valdomas (RTS</w:t>
            </w:r>
            <w:r w:rsidR="0035264F" w:rsidRPr="00811698">
              <w:rPr>
                <w:rFonts w:ascii="Arial" w:hAnsi="Arial" w:cs="Arial"/>
                <w:sz w:val="22"/>
                <w:szCs w:val="22"/>
              </w:rPr>
              <w:t xml:space="preserve"> arba lygiavertis</w:t>
            </w:r>
            <w:r w:rsidRPr="00811698">
              <w:rPr>
                <w:rFonts w:ascii="Arial" w:hAnsi="Arial" w:cs="Arial"/>
                <w:sz w:val="22"/>
                <w:szCs w:val="22"/>
              </w:rPr>
              <w:t>) belaidis variklis, kurio triukšmo lygis turi būti ne daugiau 44dB.</w:t>
            </w:r>
            <w:r w:rsidR="008E1186" w:rsidRPr="00811698">
              <w:rPr>
                <w:rFonts w:ascii="Arial" w:hAnsi="Arial" w:cs="Arial"/>
                <w:sz w:val="22"/>
                <w:szCs w:val="22"/>
              </w:rPr>
              <w:t xml:space="preserve"> </w:t>
            </w:r>
            <w:r w:rsidR="00A87AAC" w:rsidRPr="00811698">
              <w:rPr>
                <w:rFonts w:ascii="Arial" w:hAnsi="Arial" w:cs="Arial"/>
                <w:sz w:val="22"/>
                <w:szCs w:val="22"/>
              </w:rPr>
              <w:t xml:space="preserve">Variklio apsisukimo greitis 10-28 aps/min. </w:t>
            </w:r>
            <w:r w:rsidR="008E1186" w:rsidRPr="00811698">
              <w:rPr>
                <w:rFonts w:ascii="Arial" w:hAnsi="Arial" w:cs="Arial"/>
                <w:sz w:val="22"/>
                <w:szCs w:val="22"/>
              </w:rPr>
              <w:t>Turi būti su integruota ličio jonų baterija, kurios t</w:t>
            </w:r>
            <w:r w:rsidR="00624402" w:rsidRPr="00811698">
              <w:rPr>
                <w:rFonts w:ascii="Arial" w:hAnsi="Arial" w:cs="Arial"/>
                <w:sz w:val="22"/>
                <w:szCs w:val="22"/>
              </w:rPr>
              <w:t>a</w:t>
            </w:r>
            <w:r w:rsidR="008E1186" w:rsidRPr="00811698">
              <w:rPr>
                <w:rFonts w:ascii="Arial" w:hAnsi="Arial" w:cs="Arial"/>
                <w:sz w:val="22"/>
                <w:szCs w:val="22"/>
              </w:rPr>
              <w:t xml:space="preserve">lpa ne mažiau </w:t>
            </w:r>
            <w:r w:rsidR="004C1857">
              <w:rPr>
                <w:rFonts w:ascii="Arial" w:hAnsi="Arial" w:cs="Arial"/>
                <w:sz w:val="22"/>
                <w:szCs w:val="22"/>
              </w:rPr>
              <w:t xml:space="preserve">kaip </w:t>
            </w:r>
            <w:r w:rsidR="008E1186" w:rsidRPr="00811698">
              <w:rPr>
                <w:rFonts w:ascii="Arial" w:hAnsi="Arial" w:cs="Arial"/>
                <w:sz w:val="22"/>
                <w:szCs w:val="22"/>
              </w:rPr>
              <w:t>2600 mAh.</w:t>
            </w:r>
            <w:r w:rsidRPr="00811698">
              <w:rPr>
                <w:rFonts w:ascii="Arial" w:hAnsi="Arial" w:cs="Arial"/>
                <w:sz w:val="22"/>
                <w:szCs w:val="22"/>
              </w:rPr>
              <w:t xml:space="preserve"> </w:t>
            </w:r>
            <w:r w:rsidR="00222259" w:rsidRPr="00811698">
              <w:rPr>
                <w:rFonts w:ascii="Arial" w:hAnsi="Arial" w:cs="Arial"/>
                <w:sz w:val="22"/>
                <w:szCs w:val="22"/>
              </w:rPr>
              <w:t xml:space="preserve"> Turi turėti išsikrovusios baterijos LED indikatorių</w:t>
            </w:r>
            <w:r w:rsidR="00C816B2" w:rsidRPr="00811698">
              <w:rPr>
                <w:rFonts w:ascii="Arial" w:hAnsi="Arial" w:cs="Arial"/>
                <w:sz w:val="22"/>
                <w:szCs w:val="22"/>
              </w:rPr>
              <w:t>.</w:t>
            </w:r>
            <w:r w:rsidR="004C1857">
              <w:rPr>
                <w:rFonts w:ascii="Arial" w:hAnsi="Arial" w:cs="Arial"/>
                <w:sz w:val="22"/>
                <w:szCs w:val="22"/>
              </w:rPr>
              <w:t xml:space="preserve"> </w:t>
            </w:r>
            <w:r w:rsidR="00C816B2" w:rsidRPr="00811698">
              <w:rPr>
                <w:rFonts w:ascii="Arial" w:hAnsi="Arial" w:cs="Arial"/>
                <w:sz w:val="22"/>
                <w:szCs w:val="22"/>
              </w:rPr>
              <w:t xml:space="preserve">Veikimo laikas be įkrovimo ne mažiau </w:t>
            </w:r>
            <w:r w:rsidR="00646B2B">
              <w:rPr>
                <w:rFonts w:ascii="Arial" w:hAnsi="Arial" w:cs="Arial"/>
                <w:sz w:val="22"/>
                <w:szCs w:val="22"/>
              </w:rPr>
              <w:t xml:space="preserve">kaip </w:t>
            </w:r>
            <w:r w:rsidR="00C816B2" w:rsidRPr="00811698">
              <w:rPr>
                <w:rFonts w:ascii="Arial" w:hAnsi="Arial" w:cs="Arial"/>
                <w:sz w:val="22"/>
                <w:szCs w:val="22"/>
              </w:rPr>
              <w:t xml:space="preserve">1 </w:t>
            </w:r>
            <w:r w:rsidR="00646B2B" w:rsidRPr="00811698">
              <w:rPr>
                <w:rFonts w:ascii="Arial" w:hAnsi="Arial" w:cs="Arial"/>
                <w:sz w:val="22"/>
                <w:szCs w:val="22"/>
              </w:rPr>
              <w:t>met</w:t>
            </w:r>
            <w:r w:rsidR="00646B2B">
              <w:rPr>
                <w:rFonts w:ascii="Arial" w:hAnsi="Arial" w:cs="Arial"/>
                <w:sz w:val="22"/>
                <w:szCs w:val="22"/>
              </w:rPr>
              <w:t>ai</w:t>
            </w:r>
            <w:r w:rsidR="00646B2B" w:rsidRPr="00811698">
              <w:rPr>
                <w:rFonts w:ascii="Arial" w:hAnsi="Arial" w:cs="Arial"/>
                <w:sz w:val="22"/>
                <w:szCs w:val="22"/>
              </w:rPr>
              <w:t xml:space="preserve"> </w:t>
            </w:r>
            <w:r w:rsidR="00C816B2" w:rsidRPr="00811698">
              <w:rPr>
                <w:rFonts w:ascii="Arial" w:hAnsi="Arial" w:cs="Arial"/>
                <w:sz w:val="22"/>
                <w:szCs w:val="22"/>
              </w:rPr>
              <w:t>(kai roletas</w:t>
            </w:r>
            <w:r w:rsidR="00F90279" w:rsidRPr="00811698">
              <w:rPr>
                <w:rFonts w:ascii="Arial" w:hAnsi="Arial" w:cs="Arial"/>
                <w:sz w:val="22"/>
                <w:szCs w:val="22"/>
              </w:rPr>
              <w:t xml:space="preserve"> </w:t>
            </w:r>
            <w:r w:rsidR="00C816B2" w:rsidRPr="00811698">
              <w:rPr>
                <w:rFonts w:ascii="Arial" w:hAnsi="Arial" w:cs="Arial"/>
                <w:sz w:val="22"/>
                <w:szCs w:val="22"/>
              </w:rPr>
              <w:t>nuleidžiama ir pakeliama</w:t>
            </w:r>
            <w:r w:rsidR="00AB41A4" w:rsidRPr="00811698">
              <w:rPr>
                <w:rFonts w:ascii="Arial" w:hAnsi="Arial" w:cs="Arial"/>
                <w:sz w:val="22"/>
                <w:szCs w:val="22"/>
              </w:rPr>
              <w:t>s</w:t>
            </w:r>
            <w:r w:rsidR="00C816B2" w:rsidRPr="00811698">
              <w:rPr>
                <w:rFonts w:ascii="Arial" w:hAnsi="Arial" w:cs="Arial"/>
                <w:sz w:val="22"/>
                <w:szCs w:val="22"/>
              </w:rPr>
              <w:t xml:space="preserve"> ne daugiau 1 </w:t>
            </w:r>
            <w:r w:rsidR="00646B2B" w:rsidRPr="00811698">
              <w:rPr>
                <w:rFonts w:ascii="Arial" w:hAnsi="Arial" w:cs="Arial"/>
                <w:sz w:val="22"/>
                <w:szCs w:val="22"/>
              </w:rPr>
              <w:t>kart</w:t>
            </w:r>
            <w:r w:rsidR="00646B2B">
              <w:rPr>
                <w:rFonts w:ascii="Arial" w:hAnsi="Arial" w:cs="Arial"/>
                <w:sz w:val="22"/>
                <w:szCs w:val="22"/>
              </w:rPr>
              <w:t>ą</w:t>
            </w:r>
            <w:r w:rsidR="00646B2B" w:rsidRPr="00811698">
              <w:rPr>
                <w:rFonts w:ascii="Arial" w:hAnsi="Arial" w:cs="Arial"/>
                <w:sz w:val="22"/>
                <w:szCs w:val="22"/>
              </w:rPr>
              <w:t xml:space="preserve"> </w:t>
            </w:r>
            <w:r w:rsidR="00C816B2" w:rsidRPr="00811698">
              <w:rPr>
                <w:rFonts w:ascii="Arial" w:hAnsi="Arial" w:cs="Arial"/>
                <w:sz w:val="22"/>
                <w:szCs w:val="22"/>
              </w:rPr>
              <w:t xml:space="preserve">per dieną). </w:t>
            </w:r>
            <w:r w:rsidRPr="00811698">
              <w:rPr>
                <w:rFonts w:ascii="Arial" w:hAnsi="Arial" w:cs="Arial"/>
                <w:sz w:val="22"/>
                <w:szCs w:val="22"/>
              </w:rPr>
              <w:t xml:space="preserve">Variklio kėlimo galia - ne mažiau </w:t>
            </w:r>
            <w:r w:rsidR="006F59D8" w:rsidRPr="00811698">
              <w:rPr>
                <w:rFonts w:ascii="Arial" w:hAnsi="Arial" w:cs="Arial"/>
                <w:sz w:val="22"/>
                <w:szCs w:val="22"/>
              </w:rPr>
              <w:t>2 Nm</w:t>
            </w:r>
            <w:r w:rsidR="00CA6472" w:rsidRPr="00811698">
              <w:rPr>
                <w:rFonts w:ascii="Arial" w:hAnsi="Arial" w:cs="Arial"/>
                <w:sz w:val="22"/>
                <w:szCs w:val="22"/>
              </w:rPr>
              <w:t>.</w:t>
            </w:r>
            <w:r w:rsidR="00CC321E" w:rsidRPr="00811698">
              <w:rPr>
                <w:rFonts w:ascii="Arial" w:hAnsi="Arial" w:cs="Arial"/>
                <w:sz w:val="22"/>
                <w:szCs w:val="22"/>
              </w:rPr>
              <w:t xml:space="preserve"> </w:t>
            </w:r>
            <w:r w:rsidRPr="00811698">
              <w:rPr>
                <w:rFonts w:ascii="Arial" w:hAnsi="Arial" w:cs="Arial"/>
                <w:sz w:val="22"/>
                <w:szCs w:val="22"/>
              </w:rPr>
              <w:t>Turi turėti 12V DC išorinį baterijos pakrovėją.</w:t>
            </w:r>
            <w:r w:rsidR="00F36C44" w:rsidRPr="00811698">
              <w:rPr>
                <w:rFonts w:ascii="Arial" w:hAnsi="Arial" w:cs="Arial"/>
                <w:sz w:val="22"/>
                <w:szCs w:val="22"/>
              </w:rPr>
              <w:t xml:space="preserve"> Baterijos įkrovimo laikas turi būti ne daugiau </w:t>
            </w:r>
            <w:r w:rsidR="007900D8">
              <w:rPr>
                <w:rFonts w:ascii="Arial" w:hAnsi="Arial" w:cs="Arial"/>
                <w:sz w:val="22"/>
                <w:szCs w:val="22"/>
              </w:rPr>
              <w:t xml:space="preserve">kaip </w:t>
            </w:r>
            <w:r w:rsidR="00F36C44" w:rsidRPr="00811698">
              <w:rPr>
                <w:rFonts w:ascii="Arial" w:hAnsi="Arial" w:cs="Arial"/>
                <w:sz w:val="22"/>
                <w:szCs w:val="22"/>
              </w:rPr>
              <w:t>5 val.</w:t>
            </w:r>
          </w:p>
        </w:tc>
      </w:tr>
      <w:tr w:rsidR="00147FEC" w:rsidRPr="00811698" w14:paraId="1C566641" w14:textId="77777777" w:rsidTr="00776F2A">
        <w:trPr>
          <w:trHeight w:val="70"/>
        </w:trPr>
        <w:tc>
          <w:tcPr>
            <w:tcW w:w="2405" w:type="dxa"/>
          </w:tcPr>
          <w:p w14:paraId="30676530" w14:textId="756D9128" w:rsidR="00147FEC" w:rsidRPr="00811698" w:rsidRDefault="00147FEC" w:rsidP="00776F2A">
            <w:pPr>
              <w:pStyle w:val="ListParagraph"/>
              <w:numPr>
                <w:ilvl w:val="0"/>
                <w:numId w:val="27"/>
              </w:numPr>
              <w:rPr>
                <w:rFonts w:ascii="Arial" w:hAnsi="Arial" w:cs="Arial"/>
                <w:sz w:val="22"/>
                <w:szCs w:val="22"/>
              </w:rPr>
            </w:pPr>
            <w:r w:rsidRPr="00811698">
              <w:rPr>
                <w:rFonts w:ascii="Arial" w:hAnsi="Arial" w:cs="Arial"/>
                <w:sz w:val="22"/>
                <w:szCs w:val="22"/>
              </w:rPr>
              <w:t>Garantija</w:t>
            </w:r>
            <w:r w:rsidR="00FB6A13" w:rsidRPr="00811698">
              <w:rPr>
                <w:rFonts w:ascii="Arial" w:hAnsi="Arial" w:cs="Arial"/>
                <w:sz w:val="22"/>
                <w:szCs w:val="22"/>
              </w:rPr>
              <w:t>*</w:t>
            </w:r>
          </w:p>
        </w:tc>
        <w:tc>
          <w:tcPr>
            <w:tcW w:w="7229" w:type="dxa"/>
          </w:tcPr>
          <w:p w14:paraId="0B268211" w14:textId="2D0F030E" w:rsidR="009B5FEC" w:rsidRDefault="00F41140" w:rsidP="00776F2A">
            <w:pPr>
              <w:jc w:val="both"/>
              <w:rPr>
                <w:rFonts w:ascii="Arial" w:hAnsi="Arial" w:cs="Arial"/>
                <w:sz w:val="22"/>
                <w:szCs w:val="22"/>
              </w:rPr>
            </w:pPr>
            <w:r>
              <w:rPr>
                <w:rFonts w:ascii="Arial" w:hAnsi="Arial" w:cs="Arial"/>
                <w:sz w:val="22"/>
                <w:szCs w:val="22"/>
              </w:rPr>
              <w:t>A</w:t>
            </w:r>
            <w:r w:rsidR="00147FEC" w:rsidRPr="00811698">
              <w:rPr>
                <w:rFonts w:ascii="Arial" w:hAnsi="Arial" w:cs="Arial"/>
                <w:sz w:val="22"/>
                <w:szCs w:val="22"/>
              </w:rPr>
              <w:t xml:space="preserve">udiniui </w:t>
            </w:r>
            <w:r w:rsidR="00F36C44" w:rsidRPr="00811698">
              <w:rPr>
                <w:rFonts w:ascii="Arial" w:hAnsi="Arial" w:cs="Arial"/>
                <w:sz w:val="22"/>
                <w:szCs w:val="22"/>
              </w:rPr>
              <w:t xml:space="preserve">ir </w:t>
            </w:r>
            <w:r w:rsidR="00147FEC" w:rsidRPr="00811698">
              <w:rPr>
                <w:rFonts w:ascii="Arial" w:hAnsi="Arial" w:cs="Arial"/>
                <w:sz w:val="22"/>
                <w:szCs w:val="22"/>
              </w:rPr>
              <w:t>pakėlimo mechanizmams</w:t>
            </w:r>
            <w:r w:rsidR="009B5FEC">
              <w:rPr>
                <w:rFonts w:ascii="Arial" w:hAnsi="Arial" w:cs="Arial"/>
                <w:sz w:val="22"/>
                <w:szCs w:val="22"/>
              </w:rPr>
              <w:t xml:space="preserve"> ne mažiau kaip </w:t>
            </w:r>
            <w:r w:rsidR="009B5FEC" w:rsidRPr="00811698">
              <w:rPr>
                <w:rFonts w:ascii="Arial" w:hAnsi="Arial" w:cs="Arial"/>
                <w:sz w:val="22"/>
                <w:szCs w:val="22"/>
                <w:lang w:val="en-US"/>
              </w:rPr>
              <w:t>2</w:t>
            </w:r>
            <w:r w:rsidR="009B5FEC" w:rsidRPr="00811698">
              <w:rPr>
                <w:rFonts w:ascii="Arial" w:hAnsi="Arial" w:cs="Arial"/>
                <w:sz w:val="22"/>
                <w:szCs w:val="22"/>
              </w:rPr>
              <w:t xml:space="preserve"> metų garantija</w:t>
            </w:r>
            <w:r w:rsidR="009B5FEC">
              <w:rPr>
                <w:rFonts w:ascii="Arial" w:hAnsi="Arial" w:cs="Arial"/>
                <w:sz w:val="22"/>
                <w:szCs w:val="22"/>
              </w:rPr>
              <w:t>;</w:t>
            </w:r>
          </w:p>
          <w:p w14:paraId="09A1B982" w14:textId="378129F6" w:rsidR="00147FEC" w:rsidRPr="00811698" w:rsidRDefault="00F36C44" w:rsidP="00776F2A">
            <w:pPr>
              <w:jc w:val="both"/>
              <w:rPr>
                <w:rFonts w:ascii="Arial" w:hAnsi="Arial" w:cs="Arial"/>
                <w:sz w:val="22"/>
                <w:szCs w:val="22"/>
              </w:rPr>
            </w:pPr>
            <w:r w:rsidRPr="00811698">
              <w:rPr>
                <w:rFonts w:ascii="Arial" w:hAnsi="Arial" w:cs="Arial"/>
                <w:sz w:val="22"/>
                <w:szCs w:val="22"/>
              </w:rPr>
              <w:t>el. pavaroms</w:t>
            </w:r>
            <w:r w:rsidR="009B5FEC">
              <w:rPr>
                <w:rFonts w:ascii="Arial" w:hAnsi="Arial" w:cs="Arial"/>
                <w:sz w:val="22"/>
                <w:szCs w:val="22"/>
              </w:rPr>
              <w:t xml:space="preserve"> ne mažiau kaip </w:t>
            </w:r>
            <w:r w:rsidR="009B5FEC" w:rsidRPr="00811698">
              <w:rPr>
                <w:rFonts w:ascii="Arial" w:hAnsi="Arial" w:cs="Arial"/>
                <w:sz w:val="22"/>
                <w:szCs w:val="22"/>
              </w:rPr>
              <w:t>5 metų garantija</w:t>
            </w:r>
            <w:r w:rsidRPr="00811698">
              <w:rPr>
                <w:rFonts w:ascii="Arial" w:hAnsi="Arial" w:cs="Arial"/>
                <w:sz w:val="22"/>
                <w:szCs w:val="22"/>
              </w:rPr>
              <w:t>.</w:t>
            </w:r>
          </w:p>
        </w:tc>
      </w:tr>
    </w:tbl>
    <w:bookmarkEnd w:id="4"/>
    <w:p w14:paraId="559407CB" w14:textId="442E32C6" w:rsidR="00F63A4D" w:rsidRPr="00811698" w:rsidRDefault="00702DF9" w:rsidP="009E098C">
      <w:pPr>
        <w:jc w:val="both"/>
        <w:rPr>
          <w:rFonts w:ascii="Arial" w:hAnsi="Arial" w:cs="Arial"/>
          <w:snapToGrid w:val="0"/>
        </w:rPr>
      </w:pPr>
      <w:r w:rsidRPr="00811698">
        <w:rPr>
          <w:rStyle w:val="Strong"/>
          <w:rFonts w:ascii="Arial" w:hAnsi="Arial" w:cs="Arial"/>
          <w:b w:val="0"/>
          <w:bCs w:val="0"/>
        </w:rPr>
        <w:t>PASTABOS</w:t>
      </w:r>
      <w:r w:rsidRPr="00811698">
        <w:rPr>
          <w:rFonts w:ascii="Arial" w:hAnsi="Arial" w:cs="Arial"/>
        </w:rPr>
        <w:t xml:space="preserve">. </w:t>
      </w:r>
      <w:r w:rsidRPr="00811698">
        <w:rPr>
          <w:rStyle w:val="Strong"/>
          <w:rFonts w:ascii="Arial" w:hAnsi="Arial" w:cs="Arial"/>
          <w:b w:val="0"/>
          <w:bCs w:val="0"/>
        </w:rPr>
        <w:t xml:space="preserve">Tiekėjas, kartu su pasiūlymu turi pateikti gamintojo </w:t>
      </w:r>
      <w:r w:rsidR="00844A66">
        <w:rPr>
          <w:rStyle w:val="Strong"/>
          <w:rFonts w:ascii="Arial" w:hAnsi="Arial" w:cs="Arial"/>
          <w:b w:val="0"/>
          <w:bCs w:val="0"/>
        </w:rPr>
        <w:t>p</w:t>
      </w:r>
      <w:r w:rsidR="00844A66" w:rsidRPr="00811698">
        <w:rPr>
          <w:rStyle w:val="Strong"/>
          <w:rFonts w:ascii="Arial" w:hAnsi="Arial" w:cs="Arial"/>
          <w:b w:val="0"/>
          <w:bCs w:val="0"/>
        </w:rPr>
        <w:t xml:space="preserve">rekių </w:t>
      </w:r>
      <w:r w:rsidRPr="00811698">
        <w:rPr>
          <w:rStyle w:val="Strong"/>
          <w:rFonts w:ascii="Arial" w:hAnsi="Arial" w:cs="Arial"/>
          <w:b w:val="0"/>
          <w:bCs w:val="0"/>
        </w:rPr>
        <w:t>aprašymą ar lygiavertį dokumentą (-us), arba internetinę nuorodą į gamintojo psl., patikimai įrodančius, kad siūlom</w:t>
      </w:r>
      <w:r w:rsidR="00E752FD">
        <w:rPr>
          <w:rStyle w:val="Strong"/>
          <w:rFonts w:ascii="Arial" w:hAnsi="Arial" w:cs="Arial"/>
          <w:b w:val="0"/>
          <w:bCs w:val="0"/>
        </w:rPr>
        <w:t>os</w:t>
      </w:r>
      <w:r w:rsidRPr="00811698">
        <w:rPr>
          <w:rStyle w:val="Strong"/>
          <w:rFonts w:ascii="Arial" w:hAnsi="Arial" w:cs="Arial"/>
          <w:b w:val="0"/>
          <w:bCs w:val="0"/>
        </w:rPr>
        <w:t xml:space="preserve"> </w:t>
      </w:r>
      <w:r w:rsidR="00D611F8">
        <w:rPr>
          <w:rStyle w:val="Strong"/>
          <w:rFonts w:ascii="Arial" w:hAnsi="Arial" w:cs="Arial"/>
          <w:b w:val="0"/>
          <w:bCs w:val="0"/>
        </w:rPr>
        <w:t>p</w:t>
      </w:r>
      <w:r w:rsidR="00D611F8" w:rsidRPr="00811698">
        <w:rPr>
          <w:rStyle w:val="Strong"/>
          <w:rFonts w:ascii="Arial" w:hAnsi="Arial" w:cs="Arial"/>
          <w:b w:val="0"/>
          <w:bCs w:val="0"/>
        </w:rPr>
        <w:t>rekė</w:t>
      </w:r>
      <w:r w:rsidR="00E752FD">
        <w:rPr>
          <w:rStyle w:val="Strong"/>
          <w:rFonts w:ascii="Arial" w:hAnsi="Arial" w:cs="Arial"/>
          <w:b w:val="0"/>
          <w:bCs w:val="0"/>
        </w:rPr>
        <w:t>s</w:t>
      </w:r>
      <w:r w:rsidR="00D611F8" w:rsidRPr="00811698">
        <w:rPr>
          <w:rStyle w:val="Strong"/>
          <w:rFonts w:ascii="Arial" w:hAnsi="Arial" w:cs="Arial"/>
          <w:b w:val="0"/>
          <w:bCs w:val="0"/>
        </w:rPr>
        <w:t xml:space="preserve"> </w:t>
      </w:r>
      <w:r w:rsidRPr="00811698">
        <w:rPr>
          <w:rStyle w:val="Strong"/>
          <w:rFonts w:ascii="Arial" w:hAnsi="Arial" w:cs="Arial"/>
          <w:b w:val="0"/>
          <w:bCs w:val="0"/>
        </w:rPr>
        <w:t xml:space="preserve">atitinka visus </w:t>
      </w:r>
      <w:r w:rsidR="00D611F8" w:rsidRPr="00811698">
        <w:rPr>
          <w:rStyle w:val="Strong"/>
          <w:rFonts w:ascii="Arial" w:hAnsi="Arial" w:cs="Arial"/>
          <w:b w:val="0"/>
          <w:bCs w:val="0"/>
        </w:rPr>
        <w:t>techninė</w:t>
      </w:r>
      <w:r w:rsidR="00D611F8">
        <w:rPr>
          <w:rStyle w:val="Strong"/>
          <w:rFonts w:ascii="Arial" w:hAnsi="Arial" w:cs="Arial"/>
          <w:b w:val="0"/>
          <w:bCs w:val="0"/>
        </w:rPr>
        <w:t>s</w:t>
      </w:r>
      <w:r w:rsidR="00D611F8" w:rsidRPr="00811698">
        <w:rPr>
          <w:rStyle w:val="Strong"/>
          <w:rFonts w:ascii="Arial" w:hAnsi="Arial" w:cs="Arial"/>
          <w:b w:val="0"/>
          <w:bCs w:val="0"/>
        </w:rPr>
        <w:t xml:space="preserve"> specifikacijo</w:t>
      </w:r>
      <w:r w:rsidR="00D611F8">
        <w:rPr>
          <w:rStyle w:val="Strong"/>
          <w:rFonts w:ascii="Arial" w:hAnsi="Arial" w:cs="Arial"/>
          <w:b w:val="0"/>
          <w:bCs w:val="0"/>
        </w:rPr>
        <w:t xml:space="preserve">s 2 lentelėje </w:t>
      </w:r>
      <w:r w:rsidR="00BA32E9">
        <w:rPr>
          <w:rStyle w:val="Strong"/>
          <w:rFonts w:ascii="Arial" w:hAnsi="Arial" w:cs="Arial"/>
          <w:b w:val="0"/>
          <w:bCs w:val="0"/>
        </w:rPr>
        <w:t>išvardintus reikalavimus</w:t>
      </w:r>
      <w:r w:rsidRPr="00811698">
        <w:rPr>
          <w:rStyle w:val="Strong"/>
          <w:rFonts w:ascii="Arial" w:hAnsi="Arial" w:cs="Arial"/>
          <w:b w:val="0"/>
          <w:bCs w:val="0"/>
        </w:rPr>
        <w:t>, išskyrus * simboliu pažymėtus reikalavimus</w:t>
      </w:r>
      <w:r w:rsidRPr="00811698">
        <w:rPr>
          <w:rFonts w:ascii="Arial" w:hAnsi="Arial" w:cs="Arial"/>
        </w:rPr>
        <w:t>.</w:t>
      </w:r>
    </w:p>
    <w:p w14:paraId="5037E2C6" w14:textId="77777777" w:rsidR="00134EB3" w:rsidRPr="00811698"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11698">
        <w:rPr>
          <w:rFonts w:ascii="Arial" w:eastAsia="Calibri" w:hAnsi="Arial" w:cs="Arial"/>
          <w:b/>
        </w:rPr>
        <w:t>APLINKOSAUGINIAI</w:t>
      </w:r>
      <w:r w:rsidR="00134EB3" w:rsidRPr="00811698">
        <w:rPr>
          <w:rFonts w:ascii="Arial" w:eastAsia="Calibri" w:hAnsi="Arial" w:cs="Arial"/>
          <w:b/>
        </w:rPr>
        <w:t xml:space="preserve"> REIKALAVIMAI</w:t>
      </w:r>
    </w:p>
    <w:p w14:paraId="062D09D9" w14:textId="10CD67F1" w:rsidR="003B0F82" w:rsidRPr="00811698" w:rsidRDefault="00147FEC" w:rsidP="003B0F82">
      <w:pPr>
        <w:spacing w:after="0" w:line="240" w:lineRule="auto"/>
        <w:contextualSpacing/>
        <w:jc w:val="both"/>
        <w:rPr>
          <w:rFonts w:ascii="Arial" w:hAnsi="Arial" w:cs="Arial"/>
        </w:rPr>
      </w:pPr>
      <w:r w:rsidRPr="00811698">
        <w:rPr>
          <w:rFonts w:ascii="Arial" w:hAnsi="Arial" w:cs="Arial"/>
        </w:rPr>
        <w:t xml:space="preserve">4.1. Pirkimui yra taikomi Aplinkos apsaugos kriterijai, </w:t>
      </w:r>
      <w:r w:rsidR="001C6765" w:rsidRPr="00811698">
        <w:rPr>
          <w:rStyle w:val="normaltextrun"/>
          <w:rFonts w:ascii="Arial" w:hAnsi="Arial" w:cs="Arial"/>
          <w:color w:val="000000"/>
          <w:shd w:val="clear" w:color="auto" w:fill="FFFFFF"/>
        </w:rPr>
        <w:t xml:space="preserve">vadovaujantis </w:t>
      </w:r>
      <w:hyperlink r:id="rId12" w:tgtFrame="_blank" w:history="1">
        <w:r w:rsidR="001C6765" w:rsidRPr="00811698">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C6765" w:rsidRPr="00811698">
        <w:rPr>
          <w:rStyle w:val="normaltextrun"/>
          <w:rFonts w:ascii="Arial" w:hAnsi="Arial" w:cs="Arial"/>
          <w:color w:val="000000"/>
          <w:shd w:val="clear" w:color="auto" w:fill="FFFFFF"/>
        </w:rPr>
        <w:t xml:space="preserve">“ patvirtinto </w:t>
      </w:r>
      <w:hyperlink r:id="rId13" w:tgtFrame="_blank" w:history="1">
        <w:r w:rsidR="001C6765" w:rsidRPr="00811698">
          <w:rPr>
            <w:rStyle w:val="normaltextrun"/>
            <w:rFonts w:ascii="Arial" w:hAnsi="Arial" w:cs="Arial"/>
            <w:color w:val="0563C1"/>
            <w:u w:val="single"/>
            <w:shd w:val="clear" w:color="auto" w:fill="FFFFFF"/>
          </w:rPr>
          <w:t>Aplinkos apsaugos kriterijų taikymo, vykdant žaliuosius pirkimus, tvarkos aprašo</w:t>
        </w:r>
      </w:hyperlink>
      <w:r w:rsidR="001C6765" w:rsidRPr="00811698">
        <w:rPr>
          <w:rStyle w:val="normaltextrun"/>
          <w:rFonts w:ascii="Arial" w:hAnsi="Arial" w:cs="Arial"/>
          <w:color w:val="000000"/>
          <w:shd w:val="clear" w:color="auto" w:fill="FFFFFF"/>
        </w:rPr>
        <w:t xml:space="preserve"> </w:t>
      </w:r>
      <w:r w:rsidRPr="00811698">
        <w:rPr>
          <w:rFonts w:ascii="Arial" w:hAnsi="Arial" w:cs="Arial"/>
        </w:rPr>
        <w:t xml:space="preserve">II skyriaus </w:t>
      </w:r>
      <w:r w:rsidR="00F767BA" w:rsidRPr="00811698">
        <w:rPr>
          <w:rFonts w:ascii="Arial" w:hAnsi="Arial" w:cs="Arial"/>
        </w:rPr>
        <w:t>4.4.</w:t>
      </w:r>
      <w:r w:rsidR="00980821" w:rsidRPr="00811698">
        <w:rPr>
          <w:rFonts w:ascii="Arial" w:hAnsi="Arial" w:cs="Arial"/>
        </w:rPr>
        <w:t>4.</w:t>
      </w:r>
      <w:r w:rsidR="00F767BA" w:rsidRPr="00811698">
        <w:rPr>
          <w:rFonts w:ascii="Arial" w:hAnsi="Arial" w:cs="Arial"/>
        </w:rPr>
        <w:t xml:space="preserve">3. </w:t>
      </w:r>
      <w:r w:rsidRPr="00811698">
        <w:rPr>
          <w:rFonts w:ascii="Arial" w:hAnsi="Arial" w:cs="Arial"/>
        </w:rPr>
        <w:t>papunktį</w:t>
      </w:r>
      <w:r w:rsidR="0078063D" w:rsidRPr="00811698">
        <w:rPr>
          <w:rFonts w:ascii="Arial" w:hAnsi="Arial" w:cs="Arial"/>
        </w:rPr>
        <w:t>.</w:t>
      </w:r>
    </w:p>
    <w:p w14:paraId="1C905B9C" w14:textId="77777777" w:rsidR="00847B99" w:rsidRPr="00811698" w:rsidRDefault="00847B99" w:rsidP="00847B99">
      <w:pPr>
        <w:pStyle w:val="ListParagraph"/>
        <w:tabs>
          <w:tab w:val="left" w:pos="567"/>
        </w:tabs>
        <w:spacing w:after="0" w:line="240" w:lineRule="auto"/>
        <w:ind w:left="0"/>
        <w:jc w:val="right"/>
        <w:rPr>
          <w:rFonts w:ascii="Arial" w:hAnsi="Arial" w:cs="Arial"/>
          <w:b/>
        </w:rPr>
      </w:pPr>
    </w:p>
    <w:p w14:paraId="37ABFDAA" w14:textId="379DDB20" w:rsidR="00847B99" w:rsidRPr="00811698" w:rsidRDefault="00847B99" w:rsidP="00847B99">
      <w:pPr>
        <w:pStyle w:val="ListParagraph"/>
        <w:tabs>
          <w:tab w:val="left" w:pos="567"/>
        </w:tabs>
        <w:spacing w:after="0" w:line="240" w:lineRule="auto"/>
        <w:ind w:left="0"/>
        <w:jc w:val="right"/>
        <w:rPr>
          <w:rFonts w:ascii="Arial" w:hAnsi="Arial" w:cs="Arial"/>
        </w:rPr>
      </w:pPr>
      <w:r w:rsidRPr="00811698">
        <w:rPr>
          <w:rFonts w:ascii="Arial" w:hAnsi="Arial" w:cs="Arial"/>
          <w:b/>
        </w:rPr>
        <w:t>3 lentelė.</w:t>
      </w:r>
    </w:p>
    <w:p w14:paraId="7823F1C7" w14:textId="77777777" w:rsidR="00DB0E91" w:rsidRPr="00811698" w:rsidRDefault="00DB0E91" w:rsidP="003B0F82">
      <w:pPr>
        <w:spacing w:after="0" w:line="240" w:lineRule="auto"/>
        <w:contextualSpacing/>
        <w:jc w:val="both"/>
        <w:rPr>
          <w:rFonts w:ascii="Arial" w:eastAsia="Times New Roman" w:hAnsi="Arial" w:cs="Arial"/>
        </w:rPr>
      </w:pPr>
    </w:p>
    <w:tbl>
      <w:tblPr>
        <w:tblStyle w:val="TableGrid1"/>
        <w:tblW w:w="5000" w:type="pct"/>
        <w:tblLook w:val="04A0" w:firstRow="1" w:lastRow="0" w:firstColumn="1" w:lastColumn="0" w:noHBand="0" w:noVBand="1"/>
      </w:tblPr>
      <w:tblGrid>
        <w:gridCol w:w="562"/>
        <w:gridCol w:w="5856"/>
        <w:gridCol w:w="3210"/>
      </w:tblGrid>
      <w:tr w:rsidR="00DB0E91" w:rsidRPr="00811698" w14:paraId="7D3D07CA" w14:textId="77777777" w:rsidTr="0094205A">
        <w:tc>
          <w:tcPr>
            <w:tcW w:w="292" w:type="pct"/>
          </w:tcPr>
          <w:p w14:paraId="5FAC32AA" w14:textId="77777777" w:rsidR="00DB0E91" w:rsidRPr="00811698" w:rsidRDefault="00DB0E91" w:rsidP="00DB0E91">
            <w:pPr>
              <w:rPr>
                <w:rFonts w:ascii="Arial" w:hAnsi="Arial" w:cs="Arial"/>
                <w:b/>
                <w:bCs/>
                <w:iCs/>
                <w:sz w:val="22"/>
                <w:szCs w:val="22"/>
              </w:rPr>
            </w:pPr>
            <w:r w:rsidRPr="00811698">
              <w:rPr>
                <w:rFonts w:ascii="Arial" w:hAnsi="Arial" w:cs="Arial"/>
                <w:b/>
                <w:bCs/>
                <w:iCs/>
                <w:sz w:val="22"/>
                <w:szCs w:val="22"/>
              </w:rPr>
              <w:t>Eil. Nr.</w:t>
            </w:r>
          </w:p>
        </w:tc>
        <w:tc>
          <w:tcPr>
            <w:tcW w:w="3041" w:type="pct"/>
          </w:tcPr>
          <w:p w14:paraId="6C209892" w14:textId="77777777" w:rsidR="00DB0E91" w:rsidRPr="00811698" w:rsidRDefault="00DB0E91" w:rsidP="00DB0E91">
            <w:pPr>
              <w:jc w:val="center"/>
              <w:rPr>
                <w:rFonts w:ascii="Arial" w:hAnsi="Arial" w:cs="Arial"/>
                <w:b/>
                <w:bCs/>
                <w:iCs/>
                <w:sz w:val="22"/>
                <w:szCs w:val="22"/>
              </w:rPr>
            </w:pPr>
            <w:r w:rsidRPr="00811698">
              <w:rPr>
                <w:rFonts w:ascii="Arial" w:hAnsi="Arial" w:cs="Arial"/>
                <w:b/>
                <w:bCs/>
                <w:iCs/>
                <w:sz w:val="22"/>
                <w:szCs w:val="22"/>
              </w:rPr>
              <w:t>Reikalavimas</w:t>
            </w:r>
          </w:p>
        </w:tc>
        <w:tc>
          <w:tcPr>
            <w:tcW w:w="1667" w:type="pct"/>
          </w:tcPr>
          <w:p w14:paraId="3989F9B3" w14:textId="77777777" w:rsidR="00DB0E91" w:rsidRPr="00811698" w:rsidRDefault="00DB0E91" w:rsidP="00DB0E91">
            <w:pPr>
              <w:jc w:val="center"/>
              <w:rPr>
                <w:rFonts w:ascii="Arial" w:hAnsi="Arial" w:cs="Arial"/>
                <w:b/>
                <w:bCs/>
                <w:iCs/>
                <w:sz w:val="22"/>
                <w:szCs w:val="22"/>
              </w:rPr>
            </w:pPr>
            <w:r w:rsidRPr="00811698">
              <w:rPr>
                <w:rFonts w:ascii="Arial" w:hAnsi="Arial" w:cs="Arial"/>
                <w:b/>
                <w:bCs/>
                <w:iCs/>
                <w:sz w:val="22"/>
                <w:szCs w:val="22"/>
              </w:rPr>
              <w:t>Atitiktį įrodantys dokumentai</w:t>
            </w:r>
          </w:p>
        </w:tc>
      </w:tr>
      <w:tr w:rsidR="00DB0E91" w:rsidRPr="00811698" w14:paraId="4C855676" w14:textId="77777777" w:rsidTr="0094205A">
        <w:tc>
          <w:tcPr>
            <w:tcW w:w="292" w:type="pct"/>
          </w:tcPr>
          <w:p w14:paraId="2960C054" w14:textId="77777777" w:rsidR="00DB0E91" w:rsidRPr="00811698" w:rsidRDefault="00DB0E91" w:rsidP="00DB0E91">
            <w:pPr>
              <w:jc w:val="center"/>
              <w:rPr>
                <w:rFonts w:ascii="Arial" w:hAnsi="Arial" w:cs="Arial"/>
                <w:iCs/>
                <w:sz w:val="22"/>
                <w:szCs w:val="22"/>
              </w:rPr>
            </w:pPr>
            <w:r w:rsidRPr="00811698">
              <w:rPr>
                <w:rFonts w:ascii="Arial" w:hAnsi="Arial" w:cs="Arial"/>
                <w:iCs/>
                <w:sz w:val="22"/>
                <w:szCs w:val="22"/>
              </w:rPr>
              <w:lastRenderedPageBreak/>
              <w:t>1.</w:t>
            </w:r>
          </w:p>
        </w:tc>
        <w:tc>
          <w:tcPr>
            <w:tcW w:w="3041" w:type="pct"/>
          </w:tcPr>
          <w:p w14:paraId="7FBF1860" w14:textId="4B572C4E" w:rsidR="00DB0E91" w:rsidRPr="00811698" w:rsidRDefault="0070329E" w:rsidP="00DB0E91">
            <w:pPr>
              <w:jc w:val="both"/>
              <w:rPr>
                <w:rFonts w:ascii="Arial" w:hAnsi="Arial" w:cs="Arial"/>
                <w:i/>
                <w:color w:val="FF0000"/>
                <w:sz w:val="22"/>
                <w:szCs w:val="22"/>
              </w:rPr>
            </w:pPr>
            <w:r w:rsidRPr="00811698">
              <w:rPr>
                <w:rFonts w:ascii="Arial" w:hAnsi="Arial" w:cs="Arial"/>
                <w:color w:val="000000"/>
                <w:sz w:val="22"/>
                <w:szCs w:val="22"/>
              </w:rPr>
              <w:t>Prekei pagaminti, paslaugai teikti ar darbams atlikti naudojama mažiau ar nenaudojama pavojingųjų cheminių medžiagų, neteršiama aplinka ir nekeliamas pavojus sveikatai.</w:t>
            </w:r>
          </w:p>
        </w:tc>
        <w:tc>
          <w:tcPr>
            <w:tcW w:w="1667" w:type="pct"/>
          </w:tcPr>
          <w:p w14:paraId="2E94E5B6" w14:textId="77777777" w:rsidR="00DB0E91" w:rsidRPr="00811698" w:rsidRDefault="0070329E" w:rsidP="009803E0">
            <w:pPr>
              <w:jc w:val="both"/>
              <w:rPr>
                <w:rFonts w:ascii="Arial" w:hAnsi="Arial" w:cs="Arial"/>
                <w:sz w:val="22"/>
                <w:szCs w:val="22"/>
              </w:rPr>
            </w:pPr>
            <w:r w:rsidRPr="00811698">
              <w:rPr>
                <w:rFonts w:ascii="Arial" w:hAnsi="Arial" w:cs="Arial"/>
                <w:sz w:val="22"/>
                <w:szCs w:val="22"/>
              </w:rPr>
              <w:t>Audinys turi turėti OEKO-TEX Standart 100 Class IV arba lygiavertį sertifikatą, kad jo gamyboje nebuvo panaudotos kenksmingos medžiagos.</w:t>
            </w:r>
          </w:p>
          <w:p w14:paraId="553B5DB1" w14:textId="77777777" w:rsidR="003A39FF" w:rsidRPr="00811698" w:rsidRDefault="003A39FF" w:rsidP="009803E0">
            <w:pPr>
              <w:jc w:val="both"/>
              <w:rPr>
                <w:rFonts w:ascii="Arial" w:hAnsi="Arial" w:cs="Arial"/>
                <w:sz w:val="22"/>
                <w:szCs w:val="22"/>
              </w:rPr>
            </w:pPr>
            <w:r w:rsidRPr="00811698">
              <w:rPr>
                <w:rFonts w:ascii="Arial" w:hAnsi="Arial" w:cs="Arial"/>
                <w:sz w:val="22"/>
                <w:szCs w:val="22"/>
              </w:rPr>
              <w:t>Audinys turi turėti UL Greenguard arba lygiavertį sertifikatą, kuris užtikrina, kad  patalpoje išskiria mažai cheminių medžiagų.</w:t>
            </w:r>
          </w:p>
          <w:p w14:paraId="61170E1D" w14:textId="772B05DD" w:rsidR="003A39FF" w:rsidRPr="00811698" w:rsidRDefault="003A39FF" w:rsidP="009803E0">
            <w:pPr>
              <w:jc w:val="both"/>
              <w:rPr>
                <w:rFonts w:ascii="Arial" w:hAnsi="Arial" w:cs="Arial"/>
                <w:i/>
                <w:iCs/>
                <w:color w:val="FF0000"/>
                <w:sz w:val="22"/>
                <w:szCs w:val="22"/>
              </w:rPr>
            </w:pPr>
            <w:r w:rsidRPr="00811698">
              <w:rPr>
                <w:rFonts w:ascii="Arial" w:hAnsi="Arial" w:cs="Arial"/>
                <w:b/>
                <w:color w:val="FF0000"/>
                <w:sz w:val="22"/>
                <w:szCs w:val="22"/>
              </w:rPr>
              <w:t>(Skaitmeninė</w:t>
            </w:r>
            <w:r w:rsidR="00251775" w:rsidRPr="00811698">
              <w:rPr>
                <w:rFonts w:ascii="Arial" w:hAnsi="Arial" w:cs="Arial"/>
                <w:b/>
                <w:color w:val="FF0000"/>
                <w:sz w:val="22"/>
                <w:szCs w:val="22"/>
              </w:rPr>
              <w:t>s</w:t>
            </w:r>
            <w:r w:rsidRPr="00811698">
              <w:rPr>
                <w:rFonts w:ascii="Arial" w:hAnsi="Arial" w:cs="Arial"/>
                <w:b/>
                <w:color w:val="FF0000"/>
                <w:sz w:val="22"/>
                <w:szCs w:val="22"/>
              </w:rPr>
              <w:t xml:space="preserve"> </w:t>
            </w:r>
            <w:r w:rsidR="00251775" w:rsidRPr="00811698">
              <w:rPr>
                <w:rFonts w:ascii="Arial" w:hAnsi="Arial" w:cs="Arial"/>
                <w:b/>
                <w:color w:val="FF0000"/>
                <w:sz w:val="22"/>
                <w:szCs w:val="22"/>
              </w:rPr>
              <w:t xml:space="preserve">kopijos pateikiamos </w:t>
            </w:r>
            <w:r w:rsidRPr="00811698">
              <w:rPr>
                <w:rFonts w:ascii="Arial" w:hAnsi="Arial" w:cs="Arial"/>
                <w:b/>
                <w:color w:val="FF0000"/>
                <w:sz w:val="22"/>
                <w:szCs w:val="22"/>
              </w:rPr>
              <w:t>kartu su pasiūlymu).</w:t>
            </w:r>
          </w:p>
        </w:tc>
      </w:tr>
    </w:tbl>
    <w:p w14:paraId="28553227" w14:textId="77777777" w:rsidR="009C6B2B" w:rsidRPr="00811698" w:rsidRDefault="009C6B2B" w:rsidP="000D79AF">
      <w:pPr>
        <w:tabs>
          <w:tab w:val="left" w:pos="709"/>
        </w:tabs>
        <w:spacing w:after="0" w:line="240" w:lineRule="auto"/>
        <w:rPr>
          <w:rFonts w:ascii="Arial" w:hAnsi="Arial" w:cs="Arial"/>
        </w:rPr>
      </w:pPr>
    </w:p>
    <w:p w14:paraId="109FE920" w14:textId="77777777" w:rsidR="009C6B2B" w:rsidRDefault="009C6B2B" w:rsidP="00A75E6A">
      <w:pPr>
        <w:tabs>
          <w:tab w:val="left" w:pos="709"/>
        </w:tabs>
        <w:spacing w:after="0" w:line="240" w:lineRule="auto"/>
        <w:ind w:firstLine="2552"/>
        <w:jc w:val="right"/>
        <w:rPr>
          <w:rFonts w:ascii="Times New Roman" w:hAnsi="Times New Roman" w:cs="Times New Roman"/>
        </w:rPr>
      </w:pPr>
    </w:p>
    <w:p w14:paraId="7D5A254B" w14:textId="77777777" w:rsidR="009C6B2B" w:rsidRDefault="009C6B2B" w:rsidP="00A75E6A">
      <w:pPr>
        <w:tabs>
          <w:tab w:val="left" w:pos="709"/>
        </w:tabs>
        <w:spacing w:after="0" w:line="240" w:lineRule="auto"/>
        <w:ind w:firstLine="2552"/>
        <w:jc w:val="right"/>
        <w:rPr>
          <w:rFonts w:ascii="Times New Roman" w:hAnsi="Times New Roman" w:cs="Times New Roman"/>
        </w:rPr>
      </w:pPr>
    </w:p>
    <w:p w14:paraId="20F55962" w14:textId="77777777" w:rsidR="009C6B2B" w:rsidRDefault="009C6B2B" w:rsidP="00A75E6A">
      <w:pPr>
        <w:tabs>
          <w:tab w:val="left" w:pos="709"/>
        </w:tabs>
        <w:spacing w:after="0" w:line="240" w:lineRule="auto"/>
        <w:ind w:firstLine="2552"/>
        <w:jc w:val="right"/>
        <w:rPr>
          <w:rFonts w:ascii="Times New Roman" w:hAnsi="Times New Roman" w:cs="Times New Roman"/>
        </w:rPr>
      </w:pPr>
    </w:p>
    <w:p w14:paraId="74060FA5" w14:textId="77777777" w:rsidR="009C6B2B" w:rsidRDefault="009C6B2B" w:rsidP="00A75E6A">
      <w:pPr>
        <w:tabs>
          <w:tab w:val="left" w:pos="709"/>
        </w:tabs>
        <w:spacing w:after="0" w:line="240" w:lineRule="auto"/>
        <w:ind w:firstLine="2552"/>
        <w:jc w:val="right"/>
        <w:rPr>
          <w:rFonts w:ascii="Times New Roman" w:hAnsi="Times New Roman" w:cs="Times New Roman"/>
        </w:rPr>
      </w:pPr>
    </w:p>
    <w:p w14:paraId="50C81DC3" w14:textId="77777777" w:rsidR="009C6B2B" w:rsidRDefault="009C6B2B" w:rsidP="00A75E6A">
      <w:pPr>
        <w:tabs>
          <w:tab w:val="left" w:pos="709"/>
        </w:tabs>
        <w:spacing w:after="0" w:line="240" w:lineRule="auto"/>
        <w:ind w:firstLine="2552"/>
        <w:jc w:val="right"/>
        <w:rPr>
          <w:rFonts w:ascii="Times New Roman" w:hAnsi="Times New Roman" w:cs="Times New Roman"/>
        </w:rPr>
      </w:pPr>
    </w:p>
    <w:p w14:paraId="036B04E2" w14:textId="4637BD1C" w:rsidR="008C187D" w:rsidRPr="008C187D" w:rsidRDefault="008C187D" w:rsidP="008C187D">
      <w:pPr>
        <w:rPr>
          <w:rFonts w:ascii="Times New Roman" w:hAnsi="Times New Roman" w:cs="Times New Roman"/>
        </w:rPr>
      </w:pPr>
    </w:p>
    <w:p w14:paraId="12E9A0CB" w14:textId="27CA3ED9" w:rsidR="008C187D" w:rsidRPr="008C187D" w:rsidRDefault="008C187D" w:rsidP="008C187D">
      <w:pPr>
        <w:rPr>
          <w:rFonts w:ascii="Times New Roman" w:hAnsi="Times New Roman" w:cs="Times New Roman"/>
        </w:rPr>
      </w:pPr>
    </w:p>
    <w:p w14:paraId="14D9E007" w14:textId="0574342E" w:rsidR="008C187D" w:rsidRPr="008C187D" w:rsidRDefault="008C187D" w:rsidP="008C187D">
      <w:pPr>
        <w:rPr>
          <w:rFonts w:ascii="Times New Roman" w:hAnsi="Times New Roman" w:cs="Times New Roman"/>
        </w:rPr>
      </w:pPr>
    </w:p>
    <w:p w14:paraId="64047EC3" w14:textId="1B7FF814" w:rsidR="008C187D" w:rsidRDefault="008C187D" w:rsidP="00664EE2">
      <w:pPr>
        <w:rPr>
          <w:rFonts w:ascii="Times New Roman" w:hAnsi="Times New Roman" w:cs="Times New Roman"/>
        </w:rPr>
      </w:pPr>
    </w:p>
    <w:p w14:paraId="129BE838" w14:textId="77777777" w:rsidR="009C6B2B" w:rsidRDefault="009C6B2B" w:rsidP="00A75E6A">
      <w:pPr>
        <w:spacing w:after="0" w:line="240" w:lineRule="auto"/>
        <w:ind w:left="9781"/>
        <w:rPr>
          <w:rFonts w:ascii="Times New Roman" w:hAnsi="Times New Roman" w:cs="Times New Roman"/>
        </w:rPr>
      </w:pPr>
    </w:p>
    <w:p w14:paraId="64BC8CC2" w14:textId="77777777" w:rsidR="009C6B2B" w:rsidRDefault="009C6B2B" w:rsidP="00A75E6A">
      <w:pPr>
        <w:spacing w:after="0" w:line="240" w:lineRule="auto"/>
        <w:ind w:left="9781"/>
        <w:rPr>
          <w:rFonts w:ascii="Times New Roman" w:hAnsi="Times New Roman" w:cs="Times New Roman"/>
        </w:rPr>
      </w:pPr>
    </w:p>
    <w:p w14:paraId="73234431" w14:textId="77777777" w:rsidR="009C6B2B" w:rsidRDefault="009C6B2B" w:rsidP="00A75E6A">
      <w:pPr>
        <w:spacing w:after="0" w:line="240" w:lineRule="auto"/>
        <w:ind w:left="9781"/>
        <w:rPr>
          <w:rFonts w:ascii="Times New Roman" w:hAnsi="Times New Roman" w:cs="Times New Roman"/>
        </w:rPr>
      </w:pPr>
    </w:p>
    <w:p w14:paraId="1FBEF2A2" w14:textId="77777777" w:rsidR="009C6B2B" w:rsidRDefault="009C6B2B" w:rsidP="00A75E6A">
      <w:pPr>
        <w:spacing w:after="0" w:line="240" w:lineRule="auto"/>
        <w:ind w:left="9781"/>
        <w:rPr>
          <w:rFonts w:ascii="Times New Roman" w:hAnsi="Times New Roman" w:cs="Times New Roman"/>
        </w:rPr>
      </w:pPr>
    </w:p>
    <w:p w14:paraId="6645ABF5" w14:textId="2B1C0256" w:rsidR="008C187D" w:rsidRPr="008C187D" w:rsidRDefault="008C187D" w:rsidP="000F2F0B">
      <w:pPr>
        <w:rPr>
          <w:rFonts w:ascii="Times New Roman" w:hAnsi="Times New Roman" w:cs="Times New Roman"/>
        </w:rPr>
      </w:pPr>
    </w:p>
    <w:sectPr w:rsidR="008C187D" w:rsidRPr="008C187D" w:rsidSect="00534EA6">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C35B" w14:textId="77777777" w:rsidR="00CF78A2" w:rsidRDefault="00CF78A2" w:rsidP="00682323">
      <w:pPr>
        <w:spacing w:after="0" w:line="240" w:lineRule="auto"/>
      </w:pPr>
      <w:r>
        <w:separator/>
      </w:r>
    </w:p>
  </w:endnote>
  <w:endnote w:type="continuationSeparator" w:id="0">
    <w:p w14:paraId="3FE4160C" w14:textId="77777777" w:rsidR="00CF78A2" w:rsidRDefault="00CF78A2" w:rsidP="00682323">
      <w:pPr>
        <w:spacing w:after="0" w:line="240" w:lineRule="auto"/>
      </w:pPr>
      <w:r>
        <w:continuationSeparator/>
      </w:r>
    </w:p>
  </w:endnote>
  <w:endnote w:type="continuationNotice" w:id="1">
    <w:p w14:paraId="135875F9" w14:textId="77777777" w:rsidR="00CF78A2" w:rsidRDefault="00CF7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41B8" w14:textId="77777777" w:rsidR="00CF78A2" w:rsidRDefault="00CF78A2" w:rsidP="00682323">
      <w:pPr>
        <w:spacing w:after="0" w:line="240" w:lineRule="auto"/>
      </w:pPr>
      <w:r>
        <w:separator/>
      </w:r>
    </w:p>
  </w:footnote>
  <w:footnote w:type="continuationSeparator" w:id="0">
    <w:p w14:paraId="7777736B" w14:textId="77777777" w:rsidR="00CF78A2" w:rsidRDefault="00CF78A2" w:rsidP="00682323">
      <w:pPr>
        <w:spacing w:after="0" w:line="240" w:lineRule="auto"/>
      </w:pPr>
      <w:r>
        <w:continuationSeparator/>
      </w:r>
    </w:p>
  </w:footnote>
  <w:footnote w:type="continuationNotice" w:id="1">
    <w:p w14:paraId="0ED2ECF2" w14:textId="77777777" w:rsidR="00CF78A2" w:rsidRDefault="00CF78A2">
      <w:pPr>
        <w:spacing w:after="0" w:line="240" w:lineRule="auto"/>
      </w:pPr>
    </w:p>
  </w:footnote>
  <w:footnote w:id="2">
    <w:p w14:paraId="0E122AA1" w14:textId="04AEC8CE" w:rsidR="00455D3D" w:rsidRPr="00811698"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11698">
        <w:rPr>
          <w:rFonts w:ascii="Arial" w:hAnsi="Arial" w:cs="Arial"/>
          <w:sz w:val="16"/>
          <w:szCs w:val="16"/>
        </w:rPr>
        <w:t>Lygiaverčiu laikomas pirkimo objektas, kurio savybės nėra prastesnės (t.</w:t>
      </w:r>
      <w:r w:rsidR="00CB573A" w:rsidRPr="00811698">
        <w:rPr>
          <w:rFonts w:ascii="Arial" w:hAnsi="Arial" w:cs="Arial"/>
          <w:sz w:val="16"/>
          <w:szCs w:val="16"/>
        </w:rPr>
        <w:t xml:space="preserve"> </w:t>
      </w:r>
      <w:r w:rsidRPr="0081169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11698" w:rsidRDefault="00455D3D" w:rsidP="008660BC">
      <w:pPr>
        <w:pStyle w:val="FootnoteText"/>
        <w:jc w:val="both"/>
        <w:rPr>
          <w:rFonts w:ascii="Arial" w:hAnsi="Arial" w:cs="Arial"/>
          <w:sz w:val="16"/>
          <w:szCs w:val="16"/>
        </w:rPr>
      </w:pPr>
      <w:r w:rsidRPr="00811698">
        <w:rPr>
          <w:rFonts w:ascii="Arial" w:hAnsi="Arial" w:cs="Arial"/>
          <w:sz w:val="16"/>
          <w:szCs w:val="16"/>
        </w:rPr>
        <w:t>•     neatliekant papildomų sąveikaujančių elementų pakeitimų;</w:t>
      </w:r>
    </w:p>
    <w:p w14:paraId="3CD5A5FE" w14:textId="77777777" w:rsidR="00455D3D" w:rsidRPr="00811698" w:rsidRDefault="00455D3D" w:rsidP="008660BC">
      <w:pPr>
        <w:pStyle w:val="FootnoteText"/>
        <w:jc w:val="both"/>
        <w:rPr>
          <w:rFonts w:ascii="Arial" w:hAnsi="Arial" w:cs="Arial"/>
          <w:sz w:val="16"/>
          <w:szCs w:val="16"/>
        </w:rPr>
      </w:pPr>
      <w:r w:rsidRPr="00811698">
        <w:rPr>
          <w:rFonts w:ascii="Arial" w:hAnsi="Arial" w:cs="Arial"/>
          <w:sz w:val="16"/>
          <w:szCs w:val="16"/>
        </w:rPr>
        <w:t>•    panaudojimas neturės įtakos sąveikaujančių elementų greitesniam susidėvėjimui, gedimams ir (ar) garantijos praradimui;</w:t>
      </w:r>
    </w:p>
    <w:p w14:paraId="6B4DC801" w14:textId="77777777" w:rsidR="00455D3D" w:rsidRPr="00811698" w:rsidRDefault="00455D3D" w:rsidP="008660BC">
      <w:pPr>
        <w:pStyle w:val="FootnoteText"/>
        <w:jc w:val="both"/>
        <w:rPr>
          <w:rFonts w:ascii="Arial" w:hAnsi="Arial" w:cs="Arial"/>
          <w:sz w:val="16"/>
          <w:szCs w:val="16"/>
        </w:rPr>
      </w:pPr>
      <w:r w:rsidRPr="00811698">
        <w:rPr>
          <w:rFonts w:ascii="Arial" w:hAnsi="Arial" w:cs="Arial"/>
          <w:sz w:val="16"/>
          <w:szCs w:val="16"/>
        </w:rPr>
        <w:t>•     numatytas tarnavimo laikotarpis nėra  trumpesnis;</w:t>
      </w:r>
    </w:p>
    <w:p w14:paraId="21FEBA30" w14:textId="77777777" w:rsidR="00455D3D" w:rsidRPr="00811698" w:rsidRDefault="00455D3D" w:rsidP="008660BC">
      <w:pPr>
        <w:pStyle w:val="FootnoteText"/>
        <w:jc w:val="both"/>
        <w:rPr>
          <w:rFonts w:ascii="Arial" w:hAnsi="Arial" w:cs="Arial"/>
          <w:sz w:val="16"/>
          <w:szCs w:val="16"/>
        </w:rPr>
      </w:pPr>
      <w:r w:rsidRPr="00811698">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811698">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5" w:name="_Hlk158215213"/>
    <w:bookmarkStart w:id="6" w:name="_Hlk158215214"/>
    <w:r w:rsidRPr="00682323">
      <w:rPr>
        <w:rFonts w:ascii="Times New Roman" w:hAnsi="Times New Roman" w:cs="Times New Roman"/>
      </w:rPr>
      <w:t>Specialiųjų sąlygų 1 priedas/ Kvietimo 1 priedas</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FD7140"/>
    <w:multiLevelType w:val="multilevel"/>
    <w:tmpl w:val="0BB46B8A"/>
    <w:lvl w:ilvl="0">
      <w:start w:val="1"/>
      <w:numFmt w:val="decimal"/>
      <w:lvlText w:val="%1."/>
      <w:lvlJc w:val="left"/>
      <w:pPr>
        <w:ind w:left="786" w:hanging="360"/>
      </w:pPr>
      <w:rPr>
        <w:rFonts w:cs="Times New Roman"/>
        <w:b w:val="0"/>
        <w: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B051B2"/>
    <w:multiLevelType w:val="hybridMultilevel"/>
    <w:tmpl w:val="A0EE370E"/>
    <w:lvl w:ilvl="0" w:tplc="04270001">
      <w:start w:val="1"/>
      <w:numFmt w:val="bullet"/>
      <w:lvlText w:val=""/>
      <w:lvlJc w:val="left"/>
      <w:pPr>
        <w:ind w:left="1561" w:hanging="360"/>
      </w:pPr>
      <w:rPr>
        <w:rFonts w:ascii="Symbol" w:hAnsi="Symbol" w:hint="default"/>
      </w:rPr>
    </w:lvl>
    <w:lvl w:ilvl="1" w:tplc="04270003" w:tentative="1">
      <w:start w:val="1"/>
      <w:numFmt w:val="bullet"/>
      <w:lvlText w:val="o"/>
      <w:lvlJc w:val="left"/>
      <w:pPr>
        <w:ind w:left="2281" w:hanging="360"/>
      </w:pPr>
      <w:rPr>
        <w:rFonts w:ascii="Courier New" w:hAnsi="Courier New" w:cs="Courier New" w:hint="default"/>
      </w:rPr>
    </w:lvl>
    <w:lvl w:ilvl="2" w:tplc="04270005" w:tentative="1">
      <w:start w:val="1"/>
      <w:numFmt w:val="bullet"/>
      <w:lvlText w:val=""/>
      <w:lvlJc w:val="left"/>
      <w:pPr>
        <w:ind w:left="3001" w:hanging="360"/>
      </w:pPr>
      <w:rPr>
        <w:rFonts w:ascii="Wingdings" w:hAnsi="Wingdings" w:hint="default"/>
      </w:rPr>
    </w:lvl>
    <w:lvl w:ilvl="3" w:tplc="04270001" w:tentative="1">
      <w:start w:val="1"/>
      <w:numFmt w:val="bullet"/>
      <w:lvlText w:val=""/>
      <w:lvlJc w:val="left"/>
      <w:pPr>
        <w:ind w:left="3721" w:hanging="360"/>
      </w:pPr>
      <w:rPr>
        <w:rFonts w:ascii="Symbol" w:hAnsi="Symbol" w:hint="default"/>
      </w:rPr>
    </w:lvl>
    <w:lvl w:ilvl="4" w:tplc="04270003" w:tentative="1">
      <w:start w:val="1"/>
      <w:numFmt w:val="bullet"/>
      <w:lvlText w:val="o"/>
      <w:lvlJc w:val="left"/>
      <w:pPr>
        <w:ind w:left="4441" w:hanging="360"/>
      </w:pPr>
      <w:rPr>
        <w:rFonts w:ascii="Courier New" w:hAnsi="Courier New" w:cs="Courier New" w:hint="default"/>
      </w:rPr>
    </w:lvl>
    <w:lvl w:ilvl="5" w:tplc="04270005" w:tentative="1">
      <w:start w:val="1"/>
      <w:numFmt w:val="bullet"/>
      <w:lvlText w:val=""/>
      <w:lvlJc w:val="left"/>
      <w:pPr>
        <w:ind w:left="5161" w:hanging="360"/>
      </w:pPr>
      <w:rPr>
        <w:rFonts w:ascii="Wingdings" w:hAnsi="Wingdings" w:hint="default"/>
      </w:rPr>
    </w:lvl>
    <w:lvl w:ilvl="6" w:tplc="04270001" w:tentative="1">
      <w:start w:val="1"/>
      <w:numFmt w:val="bullet"/>
      <w:lvlText w:val=""/>
      <w:lvlJc w:val="left"/>
      <w:pPr>
        <w:ind w:left="5881" w:hanging="360"/>
      </w:pPr>
      <w:rPr>
        <w:rFonts w:ascii="Symbol" w:hAnsi="Symbol" w:hint="default"/>
      </w:rPr>
    </w:lvl>
    <w:lvl w:ilvl="7" w:tplc="04270003" w:tentative="1">
      <w:start w:val="1"/>
      <w:numFmt w:val="bullet"/>
      <w:lvlText w:val="o"/>
      <w:lvlJc w:val="left"/>
      <w:pPr>
        <w:ind w:left="6601" w:hanging="360"/>
      </w:pPr>
      <w:rPr>
        <w:rFonts w:ascii="Courier New" w:hAnsi="Courier New" w:cs="Courier New" w:hint="default"/>
      </w:rPr>
    </w:lvl>
    <w:lvl w:ilvl="8" w:tplc="04270005" w:tentative="1">
      <w:start w:val="1"/>
      <w:numFmt w:val="bullet"/>
      <w:lvlText w:val=""/>
      <w:lvlJc w:val="left"/>
      <w:pPr>
        <w:ind w:left="7321"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4F35E5"/>
    <w:multiLevelType w:val="hybridMultilevel"/>
    <w:tmpl w:val="F830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DB02DE"/>
    <w:multiLevelType w:val="hybridMultilevel"/>
    <w:tmpl w:val="6CA43C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54244229"/>
    <w:multiLevelType w:val="multilevel"/>
    <w:tmpl w:val="7B585BDA"/>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2555C"/>
    <w:multiLevelType w:val="multilevel"/>
    <w:tmpl w:val="BEC0407C"/>
    <w:lvl w:ilvl="0">
      <w:start w:val="3"/>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47829BE"/>
    <w:lvl w:ilvl="0">
      <w:start w:val="2"/>
      <w:numFmt w:val="decimal"/>
      <w:lvlText w:val="%1."/>
      <w:lvlJc w:val="left"/>
      <w:pPr>
        <w:ind w:left="360" w:hanging="360"/>
      </w:pPr>
      <w:rPr>
        <w:rFonts w:hint="default"/>
        <w:color w:val="auto"/>
      </w:rPr>
    </w:lvl>
    <w:lvl w:ilvl="1">
      <w:start w:val="1"/>
      <w:numFmt w:val="decimal"/>
      <w:lvlText w:val="%2.1."/>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D696AA1"/>
    <w:multiLevelType w:val="multilevel"/>
    <w:tmpl w:val="2702E588"/>
    <w:lvl w:ilvl="0">
      <w:start w:val="1"/>
      <w:numFmt w:val="decimal"/>
      <w:lvlText w:val="%1."/>
      <w:lvlJc w:val="left"/>
      <w:pPr>
        <w:ind w:left="360" w:hanging="360"/>
      </w:pPr>
      <w:rPr>
        <w:b/>
        <w:color w:val="auto"/>
        <w:sz w:val="24"/>
        <w:szCs w:val="24"/>
      </w:rPr>
    </w:lvl>
    <w:lvl w:ilvl="1">
      <w:start w:val="1"/>
      <w:numFmt w:val="decimal"/>
      <w:isLgl/>
      <w:lvlText w:val="%1.%2."/>
      <w:lvlJc w:val="left"/>
      <w:pPr>
        <w:ind w:left="786" w:hanging="360"/>
      </w:pPr>
      <w:rPr>
        <w:rFonts w:ascii="Times New Roman" w:hAnsi="Times New Roman" w:cs="Times New Roman" w:hint="default"/>
        <w:b/>
        <w:sz w:val="24"/>
        <w:szCs w:val="24"/>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0"/>
  </w:num>
  <w:num w:numId="2">
    <w:abstractNumId w:val="17"/>
  </w:num>
  <w:num w:numId="3">
    <w:abstractNumId w:val="4"/>
  </w:num>
  <w:num w:numId="4">
    <w:abstractNumId w:val="20"/>
  </w:num>
  <w:num w:numId="5">
    <w:abstractNumId w:val="3"/>
  </w:num>
  <w:num w:numId="6">
    <w:abstractNumId w:val="9"/>
  </w:num>
  <w:num w:numId="7">
    <w:abstractNumId w:val="12"/>
  </w:num>
  <w:num w:numId="8">
    <w:abstractNumId w:val="0"/>
  </w:num>
  <w:num w:numId="9">
    <w:abstractNumId w:val="23"/>
  </w:num>
  <w:num w:numId="10">
    <w:abstractNumId w:val="8"/>
  </w:num>
  <w:num w:numId="11">
    <w:abstractNumId w:val="25"/>
  </w:num>
  <w:num w:numId="12">
    <w:abstractNumId w:val="11"/>
  </w:num>
  <w:num w:numId="13">
    <w:abstractNumId w:val="1"/>
  </w:num>
  <w:num w:numId="14">
    <w:abstractNumId w:val="6"/>
  </w:num>
  <w:num w:numId="15">
    <w:abstractNumId w:val="14"/>
  </w:num>
  <w:num w:numId="16">
    <w:abstractNumId w:val="24"/>
  </w:num>
  <w:num w:numId="17">
    <w:abstractNumId w:val="18"/>
  </w:num>
  <w:num w:numId="18">
    <w:abstractNumId w:val="21"/>
  </w:num>
  <w:num w:numId="19">
    <w:abstractNumId w:val="5"/>
  </w:num>
  <w:num w:numId="20">
    <w:abstractNumId w:val="19"/>
  </w:num>
  <w:num w:numId="21">
    <w:abstractNumId w:val="2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6"/>
  </w:num>
  <w:num w:numId="25">
    <w:abstractNumId w:val="7"/>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0E"/>
    <w:rsid w:val="00003274"/>
    <w:rsid w:val="00017183"/>
    <w:rsid w:val="000271C2"/>
    <w:rsid w:val="0003408D"/>
    <w:rsid w:val="0004663F"/>
    <w:rsid w:val="00046A16"/>
    <w:rsid w:val="000571D8"/>
    <w:rsid w:val="000704C3"/>
    <w:rsid w:val="00070A2D"/>
    <w:rsid w:val="00071D9F"/>
    <w:rsid w:val="000749F2"/>
    <w:rsid w:val="00082D91"/>
    <w:rsid w:val="00085351"/>
    <w:rsid w:val="000939AD"/>
    <w:rsid w:val="00094A35"/>
    <w:rsid w:val="00096811"/>
    <w:rsid w:val="00096AA4"/>
    <w:rsid w:val="000A21A7"/>
    <w:rsid w:val="000A41ED"/>
    <w:rsid w:val="000B2DF2"/>
    <w:rsid w:val="000C170C"/>
    <w:rsid w:val="000C28EC"/>
    <w:rsid w:val="000C3A0B"/>
    <w:rsid w:val="000C6221"/>
    <w:rsid w:val="000D036A"/>
    <w:rsid w:val="000D2086"/>
    <w:rsid w:val="000D2FA8"/>
    <w:rsid w:val="000D41E7"/>
    <w:rsid w:val="000D79AF"/>
    <w:rsid w:val="000E376F"/>
    <w:rsid w:val="000E3B45"/>
    <w:rsid w:val="000F2F0B"/>
    <w:rsid w:val="000F405C"/>
    <w:rsid w:val="00101268"/>
    <w:rsid w:val="00103378"/>
    <w:rsid w:val="00104578"/>
    <w:rsid w:val="001164D5"/>
    <w:rsid w:val="00121DF9"/>
    <w:rsid w:val="00124D63"/>
    <w:rsid w:val="00125554"/>
    <w:rsid w:val="00130DCD"/>
    <w:rsid w:val="00134EB3"/>
    <w:rsid w:val="00147FEC"/>
    <w:rsid w:val="00157797"/>
    <w:rsid w:val="00157994"/>
    <w:rsid w:val="001601B9"/>
    <w:rsid w:val="00166A91"/>
    <w:rsid w:val="001675FE"/>
    <w:rsid w:val="0017689B"/>
    <w:rsid w:val="00176C5B"/>
    <w:rsid w:val="00183393"/>
    <w:rsid w:val="001900C0"/>
    <w:rsid w:val="00191F60"/>
    <w:rsid w:val="00196587"/>
    <w:rsid w:val="001A32B3"/>
    <w:rsid w:val="001B5B3C"/>
    <w:rsid w:val="001C6765"/>
    <w:rsid w:val="001D0AAF"/>
    <w:rsid w:val="001D54C0"/>
    <w:rsid w:val="001F3D4E"/>
    <w:rsid w:val="001F3DD7"/>
    <w:rsid w:val="00205386"/>
    <w:rsid w:val="00206CF9"/>
    <w:rsid w:val="00212FAB"/>
    <w:rsid w:val="00214D28"/>
    <w:rsid w:val="00216CDC"/>
    <w:rsid w:val="00222259"/>
    <w:rsid w:val="00225AA6"/>
    <w:rsid w:val="002266F6"/>
    <w:rsid w:val="00245CBF"/>
    <w:rsid w:val="00246699"/>
    <w:rsid w:val="00246B26"/>
    <w:rsid w:val="00251775"/>
    <w:rsid w:val="00274F91"/>
    <w:rsid w:val="00276830"/>
    <w:rsid w:val="00277AAE"/>
    <w:rsid w:val="00282AA6"/>
    <w:rsid w:val="00285B40"/>
    <w:rsid w:val="00285F0C"/>
    <w:rsid w:val="002875D0"/>
    <w:rsid w:val="00287CEE"/>
    <w:rsid w:val="00291187"/>
    <w:rsid w:val="002933BD"/>
    <w:rsid w:val="002933C3"/>
    <w:rsid w:val="0029386E"/>
    <w:rsid w:val="002B25C1"/>
    <w:rsid w:val="002B41C1"/>
    <w:rsid w:val="002C4223"/>
    <w:rsid w:val="002D1F74"/>
    <w:rsid w:val="002D330B"/>
    <w:rsid w:val="002D4370"/>
    <w:rsid w:val="002D47ED"/>
    <w:rsid w:val="002D49C6"/>
    <w:rsid w:val="002D5BBD"/>
    <w:rsid w:val="002E09D6"/>
    <w:rsid w:val="00306503"/>
    <w:rsid w:val="00307F7A"/>
    <w:rsid w:val="003104AB"/>
    <w:rsid w:val="00314040"/>
    <w:rsid w:val="003157FE"/>
    <w:rsid w:val="003168D8"/>
    <w:rsid w:val="00316E62"/>
    <w:rsid w:val="00325C64"/>
    <w:rsid w:val="003519B5"/>
    <w:rsid w:val="0035264F"/>
    <w:rsid w:val="003568FD"/>
    <w:rsid w:val="00357C49"/>
    <w:rsid w:val="00365EAD"/>
    <w:rsid w:val="00372A61"/>
    <w:rsid w:val="00374EEA"/>
    <w:rsid w:val="003812DC"/>
    <w:rsid w:val="003832F4"/>
    <w:rsid w:val="0038363F"/>
    <w:rsid w:val="00387BEF"/>
    <w:rsid w:val="003A02E5"/>
    <w:rsid w:val="003A139E"/>
    <w:rsid w:val="003A1657"/>
    <w:rsid w:val="003A39FF"/>
    <w:rsid w:val="003B0F82"/>
    <w:rsid w:val="003B12C8"/>
    <w:rsid w:val="003B14A7"/>
    <w:rsid w:val="003B4ED6"/>
    <w:rsid w:val="003B5C18"/>
    <w:rsid w:val="003C2D62"/>
    <w:rsid w:val="003D4EE1"/>
    <w:rsid w:val="003F2477"/>
    <w:rsid w:val="00412E2D"/>
    <w:rsid w:val="00413D82"/>
    <w:rsid w:val="0043073D"/>
    <w:rsid w:val="00443062"/>
    <w:rsid w:val="00450CE3"/>
    <w:rsid w:val="00455D3D"/>
    <w:rsid w:val="00465678"/>
    <w:rsid w:val="0046666A"/>
    <w:rsid w:val="00466E65"/>
    <w:rsid w:val="00466F9D"/>
    <w:rsid w:val="0047366C"/>
    <w:rsid w:val="004747E1"/>
    <w:rsid w:val="00481DEC"/>
    <w:rsid w:val="00482CF9"/>
    <w:rsid w:val="00487A0D"/>
    <w:rsid w:val="004A0C48"/>
    <w:rsid w:val="004A5BDE"/>
    <w:rsid w:val="004B55FF"/>
    <w:rsid w:val="004C0120"/>
    <w:rsid w:val="004C1857"/>
    <w:rsid w:val="004C22B2"/>
    <w:rsid w:val="004C3107"/>
    <w:rsid w:val="004D322C"/>
    <w:rsid w:val="004D6148"/>
    <w:rsid w:val="004D7ADA"/>
    <w:rsid w:val="004D7ECA"/>
    <w:rsid w:val="004E5005"/>
    <w:rsid w:val="004F23CD"/>
    <w:rsid w:val="004F7277"/>
    <w:rsid w:val="0051555B"/>
    <w:rsid w:val="00515CEF"/>
    <w:rsid w:val="00534EA6"/>
    <w:rsid w:val="00542D77"/>
    <w:rsid w:val="00543E84"/>
    <w:rsid w:val="00546379"/>
    <w:rsid w:val="00547581"/>
    <w:rsid w:val="0055211A"/>
    <w:rsid w:val="005521AE"/>
    <w:rsid w:val="00554709"/>
    <w:rsid w:val="005627AA"/>
    <w:rsid w:val="00565825"/>
    <w:rsid w:val="00572855"/>
    <w:rsid w:val="005900D8"/>
    <w:rsid w:val="00593AAB"/>
    <w:rsid w:val="005A0A62"/>
    <w:rsid w:val="005A1FAA"/>
    <w:rsid w:val="005A3A2D"/>
    <w:rsid w:val="005B21AE"/>
    <w:rsid w:val="005C1FA5"/>
    <w:rsid w:val="005C460D"/>
    <w:rsid w:val="005D6DB8"/>
    <w:rsid w:val="005F4D06"/>
    <w:rsid w:val="005F5BC8"/>
    <w:rsid w:val="00612A8D"/>
    <w:rsid w:val="00615413"/>
    <w:rsid w:val="00624402"/>
    <w:rsid w:val="00630082"/>
    <w:rsid w:val="00632D21"/>
    <w:rsid w:val="006355B3"/>
    <w:rsid w:val="006416B7"/>
    <w:rsid w:val="00641989"/>
    <w:rsid w:val="00646B2B"/>
    <w:rsid w:val="00662C7B"/>
    <w:rsid w:val="00664EE2"/>
    <w:rsid w:val="00674BB8"/>
    <w:rsid w:val="0067730D"/>
    <w:rsid w:val="00682323"/>
    <w:rsid w:val="0068430D"/>
    <w:rsid w:val="006A3474"/>
    <w:rsid w:val="006A442A"/>
    <w:rsid w:val="006B2630"/>
    <w:rsid w:val="006B40EF"/>
    <w:rsid w:val="006B726E"/>
    <w:rsid w:val="006B796A"/>
    <w:rsid w:val="006C00A1"/>
    <w:rsid w:val="006C7A0E"/>
    <w:rsid w:val="006D12C5"/>
    <w:rsid w:val="006D1517"/>
    <w:rsid w:val="006E1D1A"/>
    <w:rsid w:val="006E302E"/>
    <w:rsid w:val="006E34A4"/>
    <w:rsid w:val="006E5A26"/>
    <w:rsid w:val="006F032D"/>
    <w:rsid w:val="006F212B"/>
    <w:rsid w:val="006F59D8"/>
    <w:rsid w:val="006F7F3C"/>
    <w:rsid w:val="007008CC"/>
    <w:rsid w:val="00702490"/>
    <w:rsid w:val="00702DF9"/>
    <w:rsid w:val="0070319A"/>
    <w:rsid w:val="0070329E"/>
    <w:rsid w:val="00704BDD"/>
    <w:rsid w:val="00706107"/>
    <w:rsid w:val="007249E8"/>
    <w:rsid w:val="00726844"/>
    <w:rsid w:val="00735154"/>
    <w:rsid w:val="0073735A"/>
    <w:rsid w:val="00743DA3"/>
    <w:rsid w:val="00746197"/>
    <w:rsid w:val="007623CB"/>
    <w:rsid w:val="00772B0B"/>
    <w:rsid w:val="00776382"/>
    <w:rsid w:val="00776463"/>
    <w:rsid w:val="00776BD5"/>
    <w:rsid w:val="00776F2A"/>
    <w:rsid w:val="00777676"/>
    <w:rsid w:val="00777FEC"/>
    <w:rsid w:val="0078063D"/>
    <w:rsid w:val="007828EC"/>
    <w:rsid w:val="007900D8"/>
    <w:rsid w:val="007A0A0F"/>
    <w:rsid w:val="007B0337"/>
    <w:rsid w:val="007B57E4"/>
    <w:rsid w:val="007B5B1C"/>
    <w:rsid w:val="007C0D15"/>
    <w:rsid w:val="007C13A7"/>
    <w:rsid w:val="007C19E2"/>
    <w:rsid w:val="007C756E"/>
    <w:rsid w:val="007D0340"/>
    <w:rsid w:val="007D36A9"/>
    <w:rsid w:val="007F38C4"/>
    <w:rsid w:val="007F4274"/>
    <w:rsid w:val="008023C8"/>
    <w:rsid w:val="00811698"/>
    <w:rsid w:val="00817878"/>
    <w:rsid w:val="00824BB5"/>
    <w:rsid w:val="00844A66"/>
    <w:rsid w:val="008472B0"/>
    <w:rsid w:val="00847B99"/>
    <w:rsid w:val="0085356D"/>
    <w:rsid w:val="0085478C"/>
    <w:rsid w:val="00863FEA"/>
    <w:rsid w:val="008660BC"/>
    <w:rsid w:val="0087721D"/>
    <w:rsid w:val="00882535"/>
    <w:rsid w:val="00890D83"/>
    <w:rsid w:val="008933CA"/>
    <w:rsid w:val="008935E7"/>
    <w:rsid w:val="008A6731"/>
    <w:rsid w:val="008B00A5"/>
    <w:rsid w:val="008B56E2"/>
    <w:rsid w:val="008C187D"/>
    <w:rsid w:val="008E1186"/>
    <w:rsid w:val="008E35F5"/>
    <w:rsid w:val="008E3E5D"/>
    <w:rsid w:val="0091106B"/>
    <w:rsid w:val="009206AE"/>
    <w:rsid w:val="00931EA2"/>
    <w:rsid w:val="009330C3"/>
    <w:rsid w:val="00941623"/>
    <w:rsid w:val="00941967"/>
    <w:rsid w:val="00944DAD"/>
    <w:rsid w:val="00946A9C"/>
    <w:rsid w:val="0095218E"/>
    <w:rsid w:val="00956770"/>
    <w:rsid w:val="009610F2"/>
    <w:rsid w:val="00965CB2"/>
    <w:rsid w:val="00977866"/>
    <w:rsid w:val="009803E0"/>
    <w:rsid w:val="00980821"/>
    <w:rsid w:val="0098149B"/>
    <w:rsid w:val="0098165D"/>
    <w:rsid w:val="00984F2A"/>
    <w:rsid w:val="009853B8"/>
    <w:rsid w:val="009939D5"/>
    <w:rsid w:val="00995D33"/>
    <w:rsid w:val="009A4D65"/>
    <w:rsid w:val="009B310A"/>
    <w:rsid w:val="009B4C42"/>
    <w:rsid w:val="009B5FEC"/>
    <w:rsid w:val="009B6AA9"/>
    <w:rsid w:val="009C687D"/>
    <w:rsid w:val="009C6B2B"/>
    <w:rsid w:val="009D37A6"/>
    <w:rsid w:val="009D76AB"/>
    <w:rsid w:val="009E098C"/>
    <w:rsid w:val="00A00C87"/>
    <w:rsid w:val="00A016C0"/>
    <w:rsid w:val="00A01C6F"/>
    <w:rsid w:val="00A0347D"/>
    <w:rsid w:val="00A03AB8"/>
    <w:rsid w:val="00A077F3"/>
    <w:rsid w:val="00A21733"/>
    <w:rsid w:val="00A22EAE"/>
    <w:rsid w:val="00A4404C"/>
    <w:rsid w:val="00A53524"/>
    <w:rsid w:val="00A61586"/>
    <w:rsid w:val="00A6352D"/>
    <w:rsid w:val="00A637F2"/>
    <w:rsid w:val="00A729FB"/>
    <w:rsid w:val="00A73928"/>
    <w:rsid w:val="00A74143"/>
    <w:rsid w:val="00A75748"/>
    <w:rsid w:val="00A75E6A"/>
    <w:rsid w:val="00A7651F"/>
    <w:rsid w:val="00A803D3"/>
    <w:rsid w:val="00A87AAC"/>
    <w:rsid w:val="00A952FB"/>
    <w:rsid w:val="00A9624F"/>
    <w:rsid w:val="00AA23A6"/>
    <w:rsid w:val="00AB41A4"/>
    <w:rsid w:val="00AD1222"/>
    <w:rsid w:val="00AE0254"/>
    <w:rsid w:val="00AE4257"/>
    <w:rsid w:val="00AF199D"/>
    <w:rsid w:val="00AF3993"/>
    <w:rsid w:val="00AF477D"/>
    <w:rsid w:val="00AF6B48"/>
    <w:rsid w:val="00B00883"/>
    <w:rsid w:val="00B06A26"/>
    <w:rsid w:val="00B12E41"/>
    <w:rsid w:val="00B134E1"/>
    <w:rsid w:val="00B1437B"/>
    <w:rsid w:val="00B20904"/>
    <w:rsid w:val="00B24F6C"/>
    <w:rsid w:val="00B279BF"/>
    <w:rsid w:val="00B27F28"/>
    <w:rsid w:val="00B34F3C"/>
    <w:rsid w:val="00B40465"/>
    <w:rsid w:val="00B44845"/>
    <w:rsid w:val="00B50AE0"/>
    <w:rsid w:val="00B56BC8"/>
    <w:rsid w:val="00B56BD0"/>
    <w:rsid w:val="00B62F69"/>
    <w:rsid w:val="00B66C56"/>
    <w:rsid w:val="00B66FF7"/>
    <w:rsid w:val="00B776C0"/>
    <w:rsid w:val="00B961AA"/>
    <w:rsid w:val="00B97571"/>
    <w:rsid w:val="00BA01D6"/>
    <w:rsid w:val="00BA2443"/>
    <w:rsid w:val="00BA31F6"/>
    <w:rsid w:val="00BA32E9"/>
    <w:rsid w:val="00BA4472"/>
    <w:rsid w:val="00BA49F7"/>
    <w:rsid w:val="00BA516D"/>
    <w:rsid w:val="00BD02D3"/>
    <w:rsid w:val="00BE6900"/>
    <w:rsid w:val="00BF270C"/>
    <w:rsid w:val="00BF607C"/>
    <w:rsid w:val="00C03938"/>
    <w:rsid w:val="00C04C19"/>
    <w:rsid w:val="00C15FD0"/>
    <w:rsid w:val="00C31511"/>
    <w:rsid w:val="00C344D3"/>
    <w:rsid w:val="00C424F7"/>
    <w:rsid w:val="00C438AC"/>
    <w:rsid w:val="00C441C0"/>
    <w:rsid w:val="00C45DA3"/>
    <w:rsid w:val="00C55B15"/>
    <w:rsid w:val="00C62D86"/>
    <w:rsid w:val="00C7009D"/>
    <w:rsid w:val="00C71538"/>
    <w:rsid w:val="00C715DD"/>
    <w:rsid w:val="00C73886"/>
    <w:rsid w:val="00C73DE9"/>
    <w:rsid w:val="00C81096"/>
    <w:rsid w:val="00C816B2"/>
    <w:rsid w:val="00CA6472"/>
    <w:rsid w:val="00CA7796"/>
    <w:rsid w:val="00CB573A"/>
    <w:rsid w:val="00CB5F8F"/>
    <w:rsid w:val="00CC321E"/>
    <w:rsid w:val="00CC3B99"/>
    <w:rsid w:val="00CE7BA1"/>
    <w:rsid w:val="00CF78A2"/>
    <w:rsid w:val="00D050D6"/>
    <w:rsid w:val="00D076DD"/>
    <w:rsid w:val="00D12505"/>
    <w:rsid w:val="00D5409D"/>
    <w:rsid w:val="00D611F8"/>
    <w:rsid w:val="00D652C3"/>
    <w:rsid w:val="00D70439"/>
    <w:rsid w:val="00D729A9"/>
    <w:rsid w:val="00D86995"/>
    <w:rsid w:val="00D90EA1"/>
    <w:rsid w:val="00D942D2"/>
    <w:rsid w:val="00DA0D13"/>
    <w:rsid w:val="00DB0D52"/>
    <w:rsid w:val="00DB0E91"/>
    <w:rsid w:val="00DB0FF0"/>
    <w:rsid w:val="00DB7E64"/>
    <w:rsid w:val="00DC121A"/>
    <w:rsid w:val="00DC162D"/>
    <w:rsid w:val="00DC6D98"/>
    <w:rsid w:val="00DC79E6"/>
    <w:rsid w:val="00DE0C61"/>
    <w:rsid w:val="00DE1B28"/>
    <w:rsid w:val="00DF2FED"/>
    <w:rsid w:val="00DF4815"/>
    <w:rsid w:val="00E00460"/>
    <w:rsid w:val="00E049FA"/>
    <w:rsid w:val="00E065D3"/>
    <w:rsid w:val="00E10BD7"/>
    <w:rsid w:val="00E172D9"/>
    <w:rsid w:val="00E17DA2"/>
    <w:rsid w:val="00E223CB"/>
    <w:rsid w:val="00E226B0"/>
    <w:rsid w:val="00E231AF"/>
    <w:rsid w:val="00E30CF3"/>
    <w:rsid w:val="00E35870"/>
    <w:rsid w:val="00E416AB"/>
    <w:rsid w:val="00E43611"/>
    <w:rsid w:val="00E51A27"/>
    <w:rsid w:val="00E53871"/>
    <w:rsid w:val="00E60B0E"/>
    <w:rsid w:val="00E63821"/>
    <w:rsid w:val="00E71818"/>
    <w:rsid w:val="00E752FD"/>
    <w:rsid w:val="00E76182"/>
    <w:rsid w:val="00E80B1A"/>
    <w:rsid w:val="00E83760"/>
    <w:rsid w:val="00E8657F"/>
    <w:rsid w:val="00E8735F"/>
    <w:rsid w:val="00E9207F"/>
    <w:rsid w:val="00E94991"/>
    <w:rsid w:val="00E95191"/>
    <w:rsid w:val="00EA1601"/>
    <w:rsid w:val="00EA3D9D"/>
    <w:rsid w:val="00EA7CED"/>
    <w:rsid w:val="00EC4CC0"/>
    <w:rsid w:val="00ED12F9"/>
    <w:rsid w:val="00ED1C61"/>
    <w:rsid w:val="00ED7464"/>
    <w:rsid w:val="00EE29B1"/>
    <w:rsid w:val="00EE4DD3"/>
    <w:rsid w:val="00EF7DF5"/>
    <w:rsid w:val="00EF7EB7"/>
    <w:rsid w:val="00F03619"/>
    <w:rsid w:val="00F04ADB"/>
    <w:rsid w:val="00F04B84"/>
    <w:rsid w:val="00F07A0D"/>
    <w:rsid w:val="00F10687"/>
    <w:rsid w:val="00F1424F"/>
    <w:rsid w:val="00F176A9"/>
    <w:rsid w:val="00F36C44"/>
    <w:rsid w:val="00F41140"/>
    <w:rsid w:val="00F43B14"/>
    <w:rsid w:val="00F44AA5"/>
    <w:rsid w:val="00F47659"/>
    <w:rsid w:val="00F558F0"/>
    <w:rsid w:val="00F56D90"/>
    <w:rsid w:val="00F63246"/>
    <w:rsid w:val="00F63A4D"/>
    <w:rsid w:val="00F674FF"/>
    <w:rsid w:val="00F767BA"/>
    <w:rsid w:val="00F83FAA"/>
    <w:rsid w:val="00F90279"/>
    <w:rsid w:val="00FB221D"/>
    <w:rsid w:val="00FB63AA"/>
    <w:rsid w:val="00FB6A13"/>
    <w:rsid w:val="00FD4243"/>
    <w:rsid w:val="00FD52ED"/>
    <w:rsid w:val="00FE2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176C5B"/>
    <w:pPr>
      <w:spacing w:after="0" w:line="240" w:lineRule="auto"/>
    </w:pPr>
    <w:rPr>
      <w:rFonts w:ascii="Calibri" w:eastAsia="Calibri" w:hAnsi="Calibri" w:cs="Times New Roman"/>
    </w:rPr>
  </w:style>
  <w:style w:type="character" w:customStyle="1" w:styleId="ui-provider">
    <w:name w:val="ui-provider"/>
    <w:basedOn w:val="DefaultParagraphFont"/>
    <w:rsid w:val="00B27F28"/>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832F4"/>
  </w:style>
  <w:style w:type="table" w:customStyle="1" w:styleId="TableGrid1">
    <w:name w:val="Table Grid1"/>
    <w:basedOn w:val="TableNormal"/>
    <w:next w:val="TableGrid"/>
    <w:uiPriority w:val="39"/>
    <w:rsid w:val="00DB0E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C6765"/>
  </w:style>
  <w:style w:type="character" w:styleId="Strong">
    <w:name w:val="Strong"/>
    <w:basedOn w:val="DefaultParagraphFont"/>
    <w:uiPriority w:val="22"/>
    <w:qFormat/>
    <w:rsid w:val="00702DF9"/>
    <w:rPr>
      <w:b/>
      <w:bCs/>
    </w:rPr>
  </w:style>
  <w:style w:type="character" w:styleId="Hyperlink">
    <w:name w:val="Hyperlink"/>
    <w:basedOn w:val="DefaultParagraphFont"/>
    <w:uiPriority w:val="99"/>
    <w:unhideWhenUsed/>
    <w:rsid w:val="00B24F6C"/>
    <w:rPr>
      <w:color w:val="0563C1" w:themeColor="hyperlink"/>
      <w:u w:val="single"/>
    </w:rPr>
  </w:style>
  <w:style w:type="character" w:styleId="UnresolvedMention">
    <w:name w:val="Unresolved Mention"/>
    <w:basedOn w:val="DefaultParagraphFont"/>
    <w:uiPriority w:val="99"/>
    <w:semiHidden/>
    <w:unhideWhenUsed/>
    <w:rsid w:val="00B24F6C"/>
    <w:rPr>
      <w:color w:val="605E5C"/>
      <w:shd w:val="clear" w:color="auto" w:fill="E1DFDD"/>
    </w:rPr>
  </w:style>
  <w:style w:type="character" w:styleId="FollowedHyperlink">
    <w:name w:val="FollowedHyperlink"/>
    <w:basedOn w:val="DefaultParagraphFont"/>
    <w:uiPriority w:val="99"/>
    <w:semiHidden/>
    <w:unhideWhenUsed/>
    <w:rsid w:val="007B0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7814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C2BD118-742F-4A80-936C-23191F2D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97302-46F9-4E23-A92D-31A82557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3483</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4</cp:revision>
  <cp:lastPrinted>2024-11-07T06:08:00Z</cp:lastPrinted>
  <dcterms:created xsi:type="dcterms:W3CDTF">2025-02-05T03:44:00Z</dcterms:created>
  <dcterms:modified xsi:type="dcterms:W3CDTF">2025-02-05T03:46:00Z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