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D6E2" w14:textId="77777777" w:rsidR="00DA62D7" w:rsidRPr="002F75E1" w:rsidRDefault="00DA62D7" w:rsidP="00284702">
      <w:pPr>
        <w:spacing w:after="0" w:line="276" w:lineRule="auto"/>
        <w:ind w:firstLine="709"/>
        <w:jc w:val="center"/>
        <w:rPr>
          <w:rFonts w:ascii="Arial" w:eastAsia="Times New Roman" w:hAnsi="Arial" w:cs="Arial"/>
        </w:rPr>
      </w:pPr>
      <w:bookmarkStart w:id="0" w:name="_Hlk187930836"/>
      <w:bookmarkEnd w:id="0"/>
    </w:p>
    <w:tbl>
      <w:tblPr>
        <w:tblStyle w:val="Lentelstinklelis"/>
        <w:tblW w:w="10348" w:type="dxa"/>
        <w:tblInd w:w="137" w:type="dxa"/>
        <w:shd w:val="clear" w:color="auto" w:fill="005063"/>
        <w:tblLook w:val="04A0" w:firstRow="1" w:lastRow="0" w:firstColumn="1" w:lastColumn="0" w:noHBand="0" w:noVBand="1"/>
      </w:tblPr>
      <w:tblGrid>
        <w:gridCol w:w="10348"/>
      </w:tblGrid>
      <w:tr w:rsidR="002F75E1" w:rsidRPr="002F75E1" w14:paraId="63FE029E" w14:textId="77777777" w:rsidTr="00D502DB">
        <w:trPr>
          <w:trHeight w:val="416"/>
        </w:trPr>
        <w:tc>
          <w:tcPr>
            <w:tcW w:w="10348" w:type="dxa"/>
            <w:shd w:val="clear" w:color="auto" w:fill="005063"/>
            <w:vAlign w:val="center"/>
          </w:tcPr>
          <w:p w14:paraId="35D5BE9B" w14:textId="77777777" w:rsidR="002F75E1" w:rsidRPr="002F75E1" w:rsidRDefault="002F75E1" w:rsidP="00D502DB">
            <w:pPr>
              <w:rPr>
                <w:rFonts w:ascii="Arial" w:hAnsi="Arial" w:cs="Arial"/>
                <w:b/>
                <w:caps/>
                <w:color w:val="FFFFFF" w:themeColor="background1"/>
              </w:rPr>
            </w:pPr>
            <w:bookmarkStart w:id="1" w:name="_Hlk80274242"/>
            <w:r w:rsidRPr="002F75E1">
              <w:rPr>
                <w:rFonts w:ascii="Arial" w:hAnsi="Arial" w:cs="Arial"/>
                <w:b/>
                <w:caps/>
                <w:color w:val="FFFFFF" w:themeColor="background1"/>
              </w:rPr>
              <w:t>1. PIRKIMO OBJEKTAS</w:t>
            </w:r>
          </w:p>
        </w:tc>
      </w:tr>
      <w:bookmarkEnd w:id="1"/>
    </w:tbl>
    <w:p w14:paraId="22B75E16" w14:textId="77777777" w:rsidR="002F75E1" w:rsidRPr="002F75E1" w:rsidRDefault="002F75E1" w:rsidP="002F75E1">
      <w:pPr>
        <w:spacing w:after="0" w:line="276" w:lineRule="auto"/>
        <w:ind w:firstLine="709"/>
        <w:jc w:val="center"/>
        <w:rPr>
          <w:rFonts w:ascii="Arial" w:eastAsia="Times New Roman" w:hAnsi="Arial" w:cs="Arial"/>
        </w:rPr>
      </w:pPr>
    </w:p>
    <w:p w14:paraId="6439F2CD" w14:textId="0947B4E3" w:rsidR="002F75E1" w:rsidRPr="002F75E1" w:rsidRDefault="00CE5531" w:rsidP="002F75E1">
      <w:pPr>
        <w:spacing w:after="0" w:line="276" w:lineRule="auto"/>
        <w:ind w:right="-143"/>
        <w:jc w:val="center"/>
        <w:rPr>
          <w:rFonts w:ascii="Arial" w:eastAsia="Times New Roman" w:hAnsi="Arial" w:cs="Arial"/>
        </w:rPr>
      </w:pPr>
      <w:r w:rsidRPr="00CE5531">
        <w:rPr>
          <w:rFonts w:ascii="Arial" w:eastAsia="Times New Roman" w:hAnsi="Arial" w:cs="Arial"/>
          <w:b/>
        </w:rPr>
        <w:t>VALSTYBINĖS REIKŠMĖS MAGISTRALINIO KELIO A9 PANEVĖŽYS–ŠIAULIAI RUOŽO NUO 23,1 IKI 24,143 KM KAPITALINI</w:t>
      </w:r>
      <w:r>
        <w:rPr>
          <w:rFonts w:ascii="Arial" w:eastAsia="Times New Roman" w:hAnsi="Arial" w:cs="Arial"/>
          <w:b/>
        </w:rPr>
        <w:t>O</w:t>
      </w:r>
      <w:r w:rsidRPr="00CE5531">
        <w:rPr>
          <w:rFonts w:ascii="Arial" w:eastAsia="Times New Roman" w:hAnsi="Arial" w:cs="Arial"/>
          <w:b/>
        </w:rPr>
        <w:t xml:space="preserve"> REMONT</w:t>
      </w:r>
      <w:r>
        <w:rPr>
          <w:rFonts w:ascii="Arial" w:eastAsia="Times New Roman" w:hAnsi="Arial" w:cs="Arial"/>
          <w:b/>
        </w:rPr>
        <w:t>O</w:t>
      </w:r>
      <w:r w:rsidRPr="00CE5531">
        <w:rPr>
          <w:rFonts w:ascii="Arial" w:eastAsia="Times New Roman" w:hAnsi="Arial" w:cs="Arial"/>
          <w:b/>
        </w:rPr>
        <w:t>AS</w:t>
      </w:r>
      <w:r w:rsidRPr="002F75E1">
        <w:rPr>
          <w:rFonts w:ascii="Arial" w:eastAsia="Times New Roman" w:hAnsi="Arial" w:cs="Arial"/>
          <w:b/>
        </w:rPr>
        <w:t xml:space="preserve"> </w:t>
      </w:r>
      <w:r w:rsidR="002F75E1" w:rsidRPr="002F75E1">
        <w:rPr>
          <w:rFonts w:ascii="Arial" w:eastAsia="Times New Roman" w:hAnsi="Arial" w:cs="Arial"/>
          <w:b/>
        </w:rPr>
        <w:t>PROJEKTINIAI PASIŪLYMAI</w:t>
      </w:r>
    </w:p>
    <w:p w14:paraId="18490EAD" w14:textId="77777777" w:rsidR="002F75E1" w:rsidRPr="002F75E1" w:rsidRDefault="002F75E1" w:rsidP="002F75E1">
      <w:pPr>
        <w:spacing w:after="0" w:line="276" w:lineRule="auto"/>
        <w:ind w:firstLine="709"/>
        <w:rPr>
          <w:rFonts w:ascii="Arial" w:eastAsia="Times New Roman" w:hAnsi="Arial" w:cs="Arial"/>
        </w:rPr>
      </w:pPr>
    </w:p>
    <w:p w14:paraId="45C4C802" w14:textId="77777777" w:rsidR="002F75E1" w:rsidRPr="002F75E1" w:rsidRDefault="002F75E1" w:rsidP="002F75E1">
      <w:pPr>
        <w:pStyle w:val="Bodytext20"/>
        <w:shd w:val="clear" w:color="auto" w:fill="auto"/>
        <w:tabs>
          <w:tab w:val="left" w:pos="0"/>
        </w:tabs>
        <w:spacing w:line="360" w:lineRule="auto"/>
        <w:ind w:right="55" w:firstLine="426"/>
        <w:jc w:val="both"/>
        <w:rPr>
          <w:rFonts w:ascii="Arial" w:hAnsi="Arial" w:cs="Arial"/>
          <w:i w:val="0"/>
          <w:iCs w:val="0"/>
          <w:sz w:val="22"/>
          <w:szCs w:val="22"/>
        </w:rPr>
      </w:pPr>
      <w:r w:rsidRPr="002F75E1">
        <w:rPr>
          <w:rFonts w:ascii="Arial" w:hAnsi="Arial" w:cs="Arial"/>
          <w:i w:val="0"/>
          <w:iCs w:val="0"/>
          <w:sz w:val="22"/>
          <w:szCs w:val="22"/>
        </w:rPr>
        <w:t>BVPŽ kodas: 71320000-7 inžinerinio projektavimo paslaugos.</w:t>
      </w:r>
    </w:p>
    <w:p w14:paraId="2939C14E" w14:textId="77777777" w:rsidR="002F75E1" w:rsidRPr="002F75E1" w:rsidRDefault="002F75E1" w:rsidP="002F75E1">
      <w:pPr>
        <w:spacing w:after="0" w:line="276" w:lineRule="auto"/>
        <w:ind w:firstLine="709"/>
        <w:rPr>
          <w:rFonts w:ascii="Arial" w:eastAsia="Times New Roman" w:hAnsi="Arial" w:cs="Arial"/>
        </w:rPr>
      </w:pPr>
    </w:p>
    <w:tbl>
      <w:tblPr>
        <w:tblStyle w:val="Lentelstinklelis"/>
        <w:tblW w:w="10348" w:type="dxa"/>
        <w:tblInd w:w="137" w:type="dxa"/>
        <w:shd w:val="clear" w:color="auto" w:fill="005063"/>
        <w:tblLook w:val="04A0" w:firstRow="1" w:lastRow="0" w:firstColumn="1" w:lastColumn="0" w:noHBand="0" w:noVBand="1"/>
      </w:tblPr>
      <w:tblGrid>
        <w:gridCol w:w="10348"/>
      </w:tblGrid>
      <w:tr w:rsidR="002F75E1" w:rsidRPr="002F75E1" w14:paraId="16389314" w14:textId="77777777" w:rsidTr="00D502DB">
        <w:trPr>
          <w:trHeight w:val="416"/>
        </w:trPr>
        <w:tc>
          <w:tcPr>
            <w:tcW w:w="10348" w:type="dxa"/>
            <w:shd w:val="clear" w:color="auto" w:fill="005063"/>
            <w:vAlign w:val="center"/>
          </w:tcPr>
          <w:p w14:paraId="27B9993D" w14:textId="77777777" w:rsidR="002F75E1" w:rsidRPr="002F75E1" w:rsidRDefault="002F75E1" w:rsidP="00D502DB">
            <w:pPr>
              <w:rPr>
                <w:rFonts w:ascii="Arial" w:hAnsi="Arial" w:cs="Arial"/>
                <w:b/>
                <w:caps/>
                <w:color w:val="FFFFFF" w:themeColor="background1"/>
              </w:rPr>
            </w:pPr>
            <w:bookmarkStart w:id="2" w:name="_Hlk80275011"/>
            <w:r w:rsidRPr="002F75E1">
              <w:rPr>
                <w:rFonts w:ascii="Arial" w:hAnsi="Arial" w:cs="Arial"/>
                <w:b/>
                <w:caps/>
                <w:color w:val="FFFFFF" w:themeColor="background1"/>
              </w:rPr>
              <w:t>2. TECHNINIŲ REIKALAVIMŲ, KURIUOS TURI ATITIKTI PERKAMOS PREKĖS / PASLAUGOS APRAŠYMAS</w:t>
            </w:r>
          </w:p>
        </w:tc>
      </w:tr>
      <w:bookmarkEnd w:id="2"/>
    </w:tbl>
    <w:p w14:paraId="324FADE7" w14:textId="77777777" w:rsidR="002F75E1" w:rsidRPr="002F75E1" w:rsidRDefault="002F75E1" w:rsidP="002F75E1">
      <w:pPr>
        <w:spacing w:after="120" w:line="240" w:lineRule="auto"/>
        <w:ind w:left="567"/>
        <w:jc w:val="both"/>
        <w:rPr>
          <w:rFonts w:ascii="Arial" w:eastAsia="Times New Roman" w:hAnsi="Arial" w:cs="Arial"/>
        </w:rPr>
      </w:pPr>
    </w:p>
    <w:p w14:paraId="088F31A6" w14:textId="76B9005C" w:rsidR="00E51253" w:rsidRPr="00A14EF1" w:rsidRDefault="0096440C" w:rsidP="00701A80">
      <w:pPr>
        <w:numPr>
          <w:ilvl w:val="0"/>
          <w:numId w:val="2"/>
        </w:numPr>
        <w:spacing w:after="120" w:line="240" w:lineRule="auto"/>
        <w:ind w:left="567" w:firstLine="0"/>
        <w:jc w:val="both"/>
        <w:rPr>
          <w:rFonts w:ascii="Arial" w:eastAsia="Times New Roman" w:hAnsi="Arial" w:cs="Arial"/>
        </w:rPr>
      </w:pPr>
      <w:r w:rsidRPr="00A14EF1">
        <w:rPr>
          <w:rFonts w:ascii="Arial" w:eastAsia="Times New Roman" w:hAnsi="Arial" w:cs="Arial"/>
          <w:b/>
        </w:rPr>
        <w:t>TECHNINĖJE SPECIFIKACIJOJE VARTOJAM</w:t>
      </w:r>
      <w:r w:rsidR="00A675D2" w:rsidRPr="00A14EF1">
        <w:rPr>
          <w:rFonts w:ascii="Arial" w:eastAsia="Times New Roman" w:hAnsi="Arial" w:cs="Arial"/>
          <w:b/>
        </w:rPr>
        <w:t>O</w:t>
      </w:r>
      <w:r w:rsidRPr="00A14EF1">
        <w:rPr>
          <w:rFonts w:ascii="Arial" w:eastAsia="Times New Roman" w:hAnsi="Arial" w:cs="Arial"/>
          <w:b/>
        </w:rPr>
        <w:t>S SĄVOKOS IR JŲ TRUMPINIAI</w:t>
      </w:r>
    </w:p>
    <w:p w14:paraId="41B3C317"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AB „Via Lietuva“</w:t>
      </w:r>
      <w:r w:rsidRPr="00A14EF1">
        <w:rPr>
          <w:rFonts w:ascii="Arial" w:eastAsia="Times New Roman" w:hAnsi="Arial" w:cs="Arial"/>
        </w:rPr>
        <w:t>– Akcinė bendrovė „Via Lietuva“.</w:t>
      </w:r>
    </w:p>
    <w:p w14:paraId="28501197" w14:textId="7190DA0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Paslaugos teikėjas</w:t>
      </w:r>
      <w:r w:rsidRPr="00A14EF1">
        <w:rPr>
          <w:rFonts w:ascii="Arial" w:eastAsia="Times New Roman" w:hAnsi="Arial" w:cs="Arial"/>
        </w:rPr>
        <w:t xml:space="preserve"> – projektavimo paslaugas teikianti įmonė.</w:t>
      </w:r>
    </w:p>
    <w:p w14:paraId="22BF853B"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Techninė užduotis</w:t>
      </w:r>
      <w:r w:rsidRPr="00A14EF1">
        <w:rPr>
          <w:rFonts w:ascii="Arial" w:eastAsia="Times New Roman" w:hAnsi="Arial" w:cs="Arial"/>
        </w:rPr>
        <w:t xml:space="preserve"> – statinio projektavimo techninė užduotis.</w:t>
      </w:r>
    </w:p>
    <w:p w14:paraId="2866E4D4" w14:textId="4E0B56B5"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Projektas </w:t>
      </w:r>
      <w:r w:rsidRPr="00A14EF1">
        <w:rPr>
          <w:rFonts w:ascii="Arial" w:eastAsia="Times New Roman" w:hAnsi="Arial" w:cs="Arial"/>
        </w:rPr>
        <w:t xml:space="preserve">– statinio </w:t>
      </w:r>
      <w:r w:rsidR="009866BD">
        <w:rPr>
          <w:rFonts w:ascii="Arial" w:eastAsia="Times New Roman" w:hAnsi="Arial" w:cs="Arial"/>
        </w:rPr>
        <w:t>projektiniai pasiūlymai</w:t>
      </w:r>
      <w:r w:rsidR="00C56F75">
        <w:rPr>
          <w:rFonts w:ascii="Arial" w:eastAsia="Times New Roman" w:hAnsi="Arial" w:cs="Arial"/>
        </w:rPr>
        <w:t>.</w:t>
      </w:r>
    </w:p>
    <w:p w14:paraId="0E655BEE"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Auditas</w:t>
      </w:r>
      <w:r w:rsidRPr="00A14EF1">
        <w:rPr>
          <w:rFonts w:ascii="Arial" w:eastAsia="Times New Roman" w:hAnsi="Arial" w:cs="Arial"/>
        </w:rPr>
        <w:t xml:space="preserve"> – kelių saugumo auditas.</w:t>
      </w:r>
    </w:p>
    <w:p w14:paraId="618474CD"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Komisija </w:t>
      </w:r>
      <w:r w:rsidRPr="00A14EF1">
        <w:rPr>
          <w:rFonts w:ascii="Arial" w:eastAsia="Times New Roman" w:hAnsi="Arial" w:cs="Arial"/>
        </w:rPr>
        <w:t xml:space="preserve">– AB „Via Lietuva“ Kelių ir kelio statinių koordinavimo komisija. </w:t>
      </w:r>
    </w:p>
    <w:p w14:paraId="46547446" w14:textId="298D71C7" w:rsidR="00872191"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i/>
        </w:rPr>
      </w:pPr>
      <w:r w:rsidRPr="00A14EF1">
        <w:rPr>
          <w:rFonts w:ascii="Arial" w:eastAsia="Times New Roman" w:hAnsi="Arial" w:cs="Arial"/>
          <w:b/>
          <w:bCs/>
        </w:rPr>
        <w:t xml:space="preserve">PROJEKTAVIMO PROCESE </w:t>
      </w:r>
      <w:r w:rsidRPr="00A14EF1">
        <w:rPr>
          <w:rFonts w:ascii="Arial" w:eastAsia="Times New Roman" w:hAnsi="Arial" w:cs="Arial"/>
          <w:b/>
          <w:bCs/>
          <w:u w:val="single"/>
        </w:rPr>
        <w:t>BŪTINA VADOVAUTIS</w:t>
      </w:r>
    </w:p>
    <w:p w14:paraId="30FD8C21" w14:textId="3D001F6F" w:rsidR="00872191" w:rsidRPr="00A14EF1" w:rsidRDefault="00872191" w:rsidP="00F034B9">
      <w:pPr>
        <w:pStyle w:val="Sraopastraipa"/>
        <w:numPr>
          <w:ilvl w:val="1"/>
          <w:numId w:val="10"/>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Lietuvos Respublikos Statybos įstatymu, statybos techniniais reglamentais, </w:t>
      </w:r>
      <w:r w:rsidR="00D13AB6" w:rsidRPr="00A14EF1">
        <w:rPr>
          <w:rFonts w:ascii="Arial" w:eastAsia="Times New Roman" w:hAnsi="Arial" w:cs="Arial"/>
        </w:rPr>
        <w:t xml:space="preserve">kelių techniniu reglamentu, </w:t>
      </w:r>
      <w:r w:rsidRPr="00A14EF1">
        <w:rPr>
          <w:rFonts w:ascii="Arial" w:eastAsia="Times New Roman" w:hAnsi="Arial" w:cs="Arial"/>
        </w:rPr>
        <w:t>higienos normomis,</w:t>
      </w:r>
      <w:r w:rsidRPr="00A14EF1">
        <w:rPr>
          <w:rFonts w:ascii="Arial" w:eastAsia="Times New Roman" w:hAnsi="Arial" w:cs="Arial"/>
          <w:color w:val="0070C0"/>
        </w:rPr>
        <w:t xml:space="preserve"> </w:t>
      </w:r>
      <w:r w:rsidRPr="00A14EF1">
        <w:rPr>
          <w:rFonts w:ascii="Arial" w:eastAsia="Times New Roman" w:hAnsi="Arial" w:cs="Arial"/>
        </w:rPr>
        <w:t>poįstatyminiais teisės aktais</w:t>
      </w:r>
      <w:r w:rsidR="003C668A">
        <w:rPr>
          <w:rFonts w:ascii="Arial" w:eastAsia="Times New Roman" w:hAnsi="Arial" w:cs="Arial"/>
        </w:rPr>
        <w:t>.</w:t>
      </w:r>
    </w:p>
    <w:p w14:paraId="2B7A9874" w14:textId="7374312F"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arengtais ir patvirtintais teritorijų planavimo dokumentais</w:t>
      </w:r>
      <w:r w:rsidR="003C668A">
        <w:rPr>
          <w:rFonts w:ascii="Arial" w:eastAsia="Times New Roman" w:hAnsi="Arial" w:cs="Arial"/>
        </w:rPr>
        <w:t>.</w:t>
      </w:r>
    </w:p>
    <w:p w14:paraId="0B1C2A3F" w14:textId="66ED7E9C"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rojekto rengimo dokumentais</w:t>
      </w:r>
      <w:r w:rsidR="003C668A">
        <w:rPr>
          <w:rFonts w:ascii="Arial" w:eastAsia="Times New Roman" w:hAnsi="Arial" w:cs="Arial"/>
        </w:rPr>
        <w:t>.</w:t>
      </w:r>
    </w:p>
    <w:p w14:paraId="42965B84" w14:textId="2A7F670F"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I</w:t>
      </w:r>
      <w:r w:rsidR="00185CCE" w:rsidRPr="00A14EF1">
        <w:rPr>
          <w:rFonts w:ascii="Arial" w:eastAsia="Times New Roman" w:hAnsi="Arial" w:cs="Arial"/>
        </w:rPr>
        <w:t>nžinerinių tinklų savininkų ir naudotojų išduotomis prisijungimo sąlygomis</w:t>
      </w:r>
      <w:r w:rsidR="002A4CE5">
        <w:rPr>
          <w:rFonts w:ascii="Arial" w:eastAsia="Times New Roman" w:hAnsi="Arial" w:cs="Arial"/>
        </w:rPr>
        <w:t>.</w:t>
      </w:r>
    </w:p>
    <w:p w14:paraId="010832F3" w14:textId="70DBD964"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T</w:t>
      </w:r>
      <w:r w:rsidR="00185CCE" w:rsidRPr="00A14EF1">
        <w:rPr>
          <w:rFonts w:ascii="Arial" w:eastAsia="Times New Roman" w:hAnsi="Arial" w:cs="Arial"/>
        </w:rPr>
        <w:t>echnine (-</w:t>
      </w:r>
      <w:proofErr w:type="spellStart"/>
      <w:r w:rsidR="00185CCE" w:rsidRPr="00A14EF1">
        <w:rPr>
          <w:rFonts w:ascii="Arial" w:eastAsia="Times New Roman" w:hAnsi="Arial" w:cs="Arial"/>
        </w:rPr>
        <w:t>ėmis</w:t>
      </w:r>
      <w:proofErr w:type="spellEnd"/>
      <w:r w:rsidR="00185CCE" w:rsidRPr="00A14EF1">
        <w:rPr>
          <w:rFonts w:ascii="Arial" w:eastAsia="Times New Roman" w:hAnsi="Arial" w:cs="Arial"/>
        </w:rPr>
        <w:t>) užduotimi (-</w:t>
      </w:r>
      <w:proofErr w:type="spellStart"/>
      <w:r w:rsidR="00185CCE" w:rsidRPr="00A14EF1">
        <w:rPr>
          <w:rFonts w:ascii="Arial" w:eastAsia="Times New Roman" w:hAnsi="Arial" w:cs="Arial"/>
        </w:rPr>
        <w:t>is</w:t>
      </w:r>
      <w:proofErr w:type="spellEnd"/>
      <w:r w:rsidR="00185CCE" w:rsidRPr="00A14EF1">
        <w:rPr>
          <w:rFonts w:ascii="Arial" w:eastAsia="Times New Roman" w:hAnsi="Arial" w:cs="Arial"/>
        </w:rPr>
        <w:t>)</w:t>
      </w:r>
      <w:r w:rsidR="002A4CE5">
        <w:rPr>
          <w:rFonts w:ascii="Arial" w:eastAsia="Times New Roman" w:hAnsi="Arial" w:cs="Arial"/>
        </w:rPr>
        <w:t>.</w:t>
      </w:r>
    </w:p>
    <w:p w14:paraId="67A51296" w14:textId="6E35A3C6"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internetinėje svetainėje Normatyvinių ir techninių dokumentų skiltyje pateiktais dokumentais</w:t>
      </w:r>
      <w:r w:rsidR="002A4CE5">
        <w:rPr>
          <w:rFonts w:ascii="Arial" w:eastAsia="Times New Roman" w:hAnsi="Arial" w:cs="Arial"/>
        </w:rPr>
        <w:t>.</w:t>
      </w:r>
    </w:p>
    <w:p w14:paraId="3C1E2F5E" w14:textId="7EB33DFC" w:rsidR="00C531C9" w:rsidRPr="00A14EF1" w:rsidRDefault="00250D6B" w:rsidP="00F034B9">
      <w:pPr>
        <w:pStyle w:val="Sraopastraipa"/>
        <w:numPr>
          <w:ilvl w:val="1"/>
          <w:numId w:val="10"/>
        </w:numPr>
        <w:spacing w:after="0" w:line="240" w:lineRule="auto"/>
        <w:ind w:left="567" w:firstLine="0"/>
        <w:jc w:val="both"/>
        <w:rPr>
          <w:rFonts w:ascii="Arial" w:eastAsia="Times New Roman" w:hAnsi="Arial" w:cs="Arial"/>
        </w:rPr>
      </w:pPr>
      <w:r>
        <w:rPr>
          <w:rFonts w:ascii="Arial" w:eastAsia="Times New Roman" w:hAnsi="Arial" w:cs="Arial"/>
        </w:rPr>
        <w:t>K</w:t>
      </w:r>
      <w:r w:rsidR="00185CCE" w:rsidRPr="00A14EF1">
        <w:rPr>
          <w:rFonts w:ascii="Arial" w:eastAsia="Times New Roman" w:hAnsi="Arial" w:cs="Arial"/>
        </w:rPr>
        <w:t>itais galiojančiais įstatymais, teisės aktais, rekomendacijomis bei normatyviniais statybos techniniais dokumentais.</w:t>
      </w:r>
    </w:p>
    <w:p w14:paraId="2E8C8D28" w14:textId="3252B78F" w:rsidR="00566BCC"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rPr>
      </w:pPr>
      <w:r w:rsidRPr="00A14EF1">
        <w:rPr>
          <w:rFonts w:ascii="Arial" w:eastAsia="Times New Roman" w:hAnsi="Arial" w:cs="Arial"/>
          <w:b/>
          <w:bCs/>
        </w:rPr>
        <w:t>PASIRUOŠIMAS PROJEKTAVIMUI</w:t>
      </w:r>
    </w:p>
    <w:p w14:paraId="5E177AFB" w14:textId="08AFDC52" w:rsidR="00A02B06" w:rsidRPr="00A14EF1" w:rsidRDefault="0096440C" w:rsidP="00701A80">
      <w:pPr>
        <w:tabs>
          <w:tab w:val="left" w:pos="709"/>
        </w:tabs>
        <w:suppressAutoHyphens/>
        <w:spacing w:after="0" w:line="240" w:lineRule="auto"/>
        <w:ind w:left="567"/>
        <w:jc w:val="both"/>
        <w:rPr>
          <w:rFonts w:ascii="Arial" w:eastAsia="Times New Roman" w:hAnsi="Arial" w:cs="Arial"/>
        </w:rPr>
      </w:pPr>
      <w:r w:rsidRPr="00A14EF1">
        <w:rPr>
          <w:rFonts w:ascii="Arial" w:eastAsia="Times New Roman" w:hAnsi="Arial" w:cs="Arial"/>
        </w:rPr>
        <w:t>P</w:t>
      </w:r>
      <w:r w:rsidR="00872191" w:rsidRPr="00A14EF1">
        <w:rPr>
          <w:rFonts w:ascii="Arial" w:eastAsia="Times New Roman" w:hAnsi="Arial" w:cs="Arial"/>
        </w:rPr>
        <w:t>aslaug</w:t>
      </w:r>
      <w:r w:rsidR="00F719D0" w:rsidRPr="00A14EF1">
        <w:rPr>
          <w:rFonts w:ascii="Arial" w:eastAsia="Times New Roman" w:hAnsi="Arial" w:cs="Arial"/>
        </w:rPr>
        <w:t>os</w:t>
      </w:r>
      <w:r w:rsidR="00872191" w:rsidRPr="00A14EF1">
        <w:rPr>
          <w:rFonts w:ascii="Arial" w:eastAsia="Times New Roman" w:hAnsi="Arial" w:cs="Arial"/>
        </w:rPr>
        <w:t xml:space="preserve"> teikėjas</w:t>
      </w:r>
      <w:r w:rsidR="00F719D0" w:rsidRPr="00A14EF1">
        <w:rPr>
          <w:rFonts w:ascii="Arial" w:eastAsia="Times New Roman" w:hAnsi="Arial" w:cs="Arial"/>
        </w:rPr>
        <w:t>,</w:t>
      </w:r>
      <w:r w:rsidR="00872191" w:rsidRPr="00A14EF1">
        <w:rPr>
          <w:rFonts w:ascii="Arial" w:eastAsia="Times New Roman" w:hAnsi="Arial" w:cs="Arial"/>
        </w:rPr>
        <w:t xml:space="preserve"> konkurso metu išnagrinėjęs pirkimo dokumentus bei statybviečių aplinkos sąlygas</w:t>
      </w:r>
      <w:r w:rsidR="00F719D0" w:rsidRPr="00A14EF1">
        <w:rPr>
          <w:rFonts w:ascii="Arial" w:eastAsia="Times New Roman" w:hAnsi="Arial" w:cs="Arial"/>
        </w:rPr>
        <w:t>,</w:t>
      </w:r>
      <w:r w:rsidR="00872191" w:rsidRPr="00A14EF1">
        <w:rPr>
          <w:rFonts w:ascii="Arial" w:eastAsia="Times New Roman" w:hAnsi="Arial" w:cs="Arial"/>
        </w:rPr>
        <w:t xml:space="preserve"> pasiūlyme privalo įsivertinti visas pagrįstai numatomas išlaidas, priemones ar išlaidas priemonėms kelio konstrukcijai ir kitiems kelio elementams suprojektuoti. Paslaug</w:t>
      </w:r>
      <w:r w:rsidR="00F719D0" w:rsidRPr="00A14EF1">
        <w:rPr>
          <w:rFonts w:ascii="Arial" w:eastAsia="Times New Roman" w:hAnsi="Arial" w:cs="Arial"/>
        </w:rPr>
        <w:t>os</w:t>
      </w:r>
      <w:r w:rsidR="00872191" w:rsidRPr="00A14EF1">
        <w:rPr>
          <w:rFonts w:ascii="Arial" w:eastAsia="Times New Roman" w:hAnsi="Arial" w:cs="Arial"/>
        </w:rPr>
        <w:t xml:space="preserve"> teikėjas iki pasiūlymo pateikimo dienos privalo apsilankyti statybvietėje, įvertinti jos aplinką ir būklę, įvertinti kelių ir kitų susijusių keli</w:t>
      </w:r>
      <w:r w:rsidR="00435409" w:rsidRPr="00A14EF1">
        <w:rPr>
          <w:rFonts w:ascii="Arial" w:eastAsia="Times New Roman" w:hAnsi="Arial" w:cs="Arial"/>
        </w:rPr>
        <w:t>o</w:t>
      </w:r>
      <w:r w:rsidR="00872191" w:rsidRPr="00A14EF1">
        <w:rPr>
          <w:rFonts w:ascii="Arial" w:eastAsia="Times New Roman" w:hAnsi="Arial" w:cs="Arial"/>
        </w:rPr>
        <w:t xml:space="preserve"> statinių būklę, susipažinti su vietove, kad pasiūlyme būtų tinkamai ir pilnai įvertintos </w:t>
      </w:r>
      <w:r w:rsidR="00445690">
        <w:rPr>
          <w:rFonts w:ascii="Arial" w:eastAsia="Times New Roman" w:hAnsi="Arial" w:cs="Arial"/>
        </w:rPr>
        <w:t>remonto</w:t>
      </w:r>
      <w:r w:rsidR="00435409" w:rsidRPr="00A14EF1">
        <w:rPr>
          <w:rFonts w:ascii="Arial" w:eastAsia="Times New Roman" w:hAnsi="Arial" w:cs="Arial"/>
        </w:rPr>
        <w:t xml:space="preserve"> </w:t>
      </w:r>
      <w:r w:rsidR="00872191" w:rsidRPr="00A14EF1">
        <w:rPr>
          <w:rFonts w:ascii="Arial" w:eastAsia="Times New Roman" w:hAnsi="Arial" w:cs="Arial"/>
        </w:rPr>
        <w:t>darbų apimtys bei darbų įvykdymo sąlygos.</w:t>
      </w:r>
    </w:p>
    <w:p w14:paraId="6600C13B" w14:textId="2A58C1BE" w:rsidR="00872191" w:rsidRPr="00A14EF1" w:rsidRDefault="00566BCC" w:rsidP="00701A80">
      <w:pPr>
        <w:numPr>
          <w:ilvl w:val="0"/>
          <w:numId w:val="2"/>
        </w:numPr>
        <w:suppressAutoHyphens/>
        <w:spacing w:before="120" w:after="120" w:line="240" w:lineRule="auto"/>
        <w:ind w:left="567" w:firstLine="0"/>
        <w:jc w:val="both"/>
        <w:rPr>
          <w:rFonts w:ascii="Arial" w:eastAsia="Times New Roman" w:hAnsi="Arial" w:cs="Arial"/>
        </w:rPr>
      </w:pPr>
      <w:r w:rsidRPr="00A14EF1">
        <w:rPr>
          <w:rFonts w:ascii="Arial" w:eastAsia="Times New Roman" w:hAnsi="Arial" w:cs="Arial"/>
          <w:b/>
        </w:rPr>
        <w:t>BENDRIEJI REIKALAVIMAI PASLAUGOS TEIKĖJUI</w:t>
      </w:r>
    </w:p>
    <w:p w14:paraId="4601E3DA" w14:textId="4DD8A6F0"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arengti dokumentus ir gauti prisijungimo, technines (techninius reikalavimus) bei specialiąsias sąlygas</w:t>
      </w:r>
      <w:r w:rsidR="00C37366" w:rsidRPr="00A14EF1">
        <w:rPr>
          <w:rFonts w:ascii="Arial" w:eastAsia="Times New Roman" w:hAnsi="Arial" w:cs="Arial"/>
        </w:rPr>
        <w:t xml:space="preserve"> (įskaitant savivaldybės prisijungimo sąlygas projektuojant sankryžas su savivaldybės valdomais keliais ir gatvėmis)</w:t>
      </w:r>
      <w:r w:rsidR="00872191" w:rsidRPr="00A14EF1">
        <w:rPr>
          <w:rFonts w:ascii="Arial" w:eastAsia="Times New Roman" w:hAnsi="Arial" w:cs="Arial"/>
        </w:rPr>
        <w:t>, kitus pagal poreikį būtinus duomenis ir dokumentus projekto parengimui</w:t>
      </w:r>
      <w:r w:rsidR="00825990" w:rsidRPr="00A14EF1">
        <w:rPr>
          <w:rFonts w:ascii="Arial" w:eastAsia="Times New Roman" w:hAnsi="Arial" w:cs="Arial"/>
        </w:rPr>
        <w:t>. Apmokėti įmokas, susijusias su nurodytų dokumentų gavimu (</w:t>
      </w:r>
      <w:r w:rsidR="008F66DB" w:rsidRPr="00A14EF1">
        <w:rPr>
          <w:rFonts w:ascii="Arial" w:eastAsia="Times New Roman" w:hAnsi="Arial" w:cs="Arial"/>
        </w:rPr>
        <w:t>kai</w:t>
      </w:r>
      <w:r w:rsidR="00825990" w:rsidRPr="00A14EF1">
        <w:rPr>
          <w:rFonts w:ascii="Arial" w:eastAsia="Times New Roman" w:hAnsi="Arial" w:cs="Arial"/>
        </w:rPr>
        <w:t xml:space="preserve"> už jų išdavimą taikomas mokestis)</w:t>
      </w:r>
      <w:r w:rsidR="002E5469">
        <w:rPr>
          <w:rFonts w:ascii="Arial" w:eastAsia="Times New Roman" w:hAnsi="Arial" w:cs="Arial"/>
        </w:rPr>
        <w:t>.</w:t>
      </w:r>
    </w:p>
    <w:p w14:paraId="518EFFDB" w14:textId="5DA3EC43"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privačių žem</w:t>
      </w:r>
      <w:r w:rsidR="008F66DB" w:rsidRPr="00A14EF1">
        <w:rPr>
          <w:rFonts w:ascii="Arial" w:eastAsia="Times New Roman" w:hAnsi="Arial" w:cs="Arial"/>
        </w:rPr>
        <w:t>ės sklypų</w:t>
      </w:r>
      <w:r w:rsidR="00872191" w:rsidRPr="00A14EF1">
        <w:rPr>
          <w:rFonts w:ascii="Arial" w:eastAsia="Times New Roman" w:hAnsi="Arial" w:cs="Arial"/>
        </w:rPr>
        <w:t xml:space="preserve"> savininkų sutikimus (sutartis) laikinam žemės panaudojimui, jei remontuojamo</w:t>
      </w:r>
      <w:r w:rsidR="008F66DB" w:rsidRPr="00A14EF1">
        <w:rPr>
          <w:rFonts w:ascii="Arial" w:eastAsia="Times New Roman" w:hAnsi="Arial" w:cs="Arial"/>
        </w:rPr>
        <w:t xml:space="preserve"> </w:t>
      </w:r>
      <w:r w:rsidR="00872191" w:rsidRPr="00A14EF1">
        <w:rPr>
          <w:rFonts w:ascii="Arial" w:eastAsia="Times New Roman" w:hAnsi="Arial" w:cs="Arial"/>
        </w:rPr>
        <w:t>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A14EF1">
        <w:rPr>
          <w:rFonts w:ascii="Arial" w:eastAsia="Times New Roman" w:hAnsi="Arial" w:cs="Arial"/>
        </w:rPr>
        <w:t xml:space="preserve"> yra</w:t>
      </w:r>
      <w:r w:rsidR="00872191" w:rsidRPr="00A14EF1">
        <w:rPr>
          <w:rFonts w:ascii="Arial" w:eastAsia="Times New Roman" w:hAnsi="Arial" w:cs="Arial"/>
        </w:rPr>
        <w:t xml:space="preserve"> suderinta su </w:t>
      </w:r>
      <w:r w:rsidR="00A264C1" w:rsidRPr="00A14EF1">
        <w:rPr>
          <w:rFonts w:ascii="Arial" w:eastAsia="Times New Roman" w:hAnsi="Arial" w:cs="Arial"/>
        </w:rPr>
        <w:t xml:space="preserve">AB </w:t>
      </w:r>
      <w:r w:rsidR="00C33C85" w:rsidRPr="00A14EF1">
        <w:rPr>
          <w:rFonts w:ascii="Arial" w:eastAsia="Times New Roman" w:hAnsi="Arial" w:cs="Arial"/>
        </w:rPr>
        <w:t>„Via Lietuva“</w:t>
      </w:r>
      <w:r w:rsidR="002A4CE5">
        <w:rPr>
          <w:rFonts w:ascii="Arial" w:eastAsia="Times New Roman" w:hAnsi="Arial" w:cs="Arial"/>
        </w:rPr>
        <w:t>.</w:t>
      </w:r>
    </w:p>
    <w:p w14:paraId="75FA5058" w14:textId="29EA9983"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bookmarkStart w:id="3" w:name="_Hlk96101923"/>
      <w:r>
        <w:rPr>
          <w:rFonts w:ascii="Arial" w:eastAsia="Times New Roman" w:hAnsi="Arial" w:cs="Arial"/>
        </w:rPr>
        <w:t>A</w:t>
      </w:r>
      <w:r w:rsidR="00872191" w:rsidRPr="00A14EF1">
        <w:rPr>
          <w:rFonts w:ascii="Arial" w:eastAsia="Times New Roman" w:hAnsi="Arial" w:cs="Arial"/>
        </w:rPr>
        <w:t>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r w:rsidR="002E5469">
        <w:rPr>
          <w:rFonts w:ascii="Arial" w:eastAsia="Times New Roman" w:hAnsi="Arial" w:cs="Arial"/>
        </w:rPr>
        <w:t>.</w:t>
      </w:r>
    </w:p>
    <w:bookmarkEnd w:id="3"/>
    <w:p w14:paraId="26E7C855" w14:textId="0B617CFD" w:rsidR="0087219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lastRenderedPageBreak/>
        <w:t>I</w:t>
      </w:r>
      <w:r w:rsidR="00872191" w:rsidRPr="00A14EF1">
        <w:rPr>
          <w:rFonts w:ascii="Arial" w:eastAsia="Times New Roman" w:hAnsi="Arial" w:cs="Arial"/>
        </w:rPr>
        <w:t>dentifikuoti nagrinėjamame objekte saugaus eismo požiūriu problemiškas vietas bei suprojektuoti (parinkti) inžinerines</w:t>
      </w:r>
      <w:r w:rsidR="00431178" w:rsidRPr="00A14EF1">
        <w:rPr>
          <w:rFonts w:ascii="Arial" w:eastAsia="Times New Roman" w:hAnsi="Arial" w:cs="Arial"/>
        </w:rPr>
        <w:t xml:space="preserve"> eismo saugos</w:t>
      </w:r>
      <w:r w:rsidR="00872191" w:rsidRPr="00A14EF1">
        <w:rPr>
          <w:rFonts w:ascii="Arial" w:eastAsia="Times New Roman" w:hAnsi="Arial" w:cs="Arial"/>
        </w:rPr>
        <w:t xml:space="preserve"> priemones joms panaikinti ir visame projektuojamo kelio ruože maksimaliai užtikrinti saugias eismo sąlygas visų galimų eismo dalyvių atžvilgiu</w:t>
      </w:r>
      <w:r w:rsidR="002E5469">
        <w:rPr>
          <w:rFonts w:ascii="Arial" w:eastAsia="Times New Roman" w:hAnsi="Arial" w:cs="Arial"/>
        </w:rPr>
        <w:t>.</w:t>
      </w:r>
    </w:p>
    <w:p w14:paraId="24FD2458" w14:textId="0AEF29AF" w:rsidR="00872191" w:rsidRPr="00057EEA" w:rsidRDefault="00250D6B" w:rsidP="0042424B">
      <w:pPr>
        <w:numPr>
          <w:ilvl w:val="1"/>
          <w:numId w:val="2"/>
        </w:numPr>
        <w:suppressAutoHyphens/>
        <w:spacing w:after="0" w:line="240" w:lineRule="auto"/>
        <w:ind w:left="567" w:firstLine="0"/>
        <w:jc w:val="both"/>
        <w:rPr>
          <w:rFonts w:ascii="Arial" w:eastAsia="Times New Roman" w:hAnsi="Arial" w:cs="Arial"/>
        </w:rPr>
      </w:pPr>
      <w:r w:rsidRPr="00057EEA">
        <w:rPr>
          <w:rFonts w:ascii="Arial" w:eastAsia="Times New Roman" w:hAnsi="Arial" w:cs="Arial"/>
        </w:rPr>
        <w:t>P</w:t>
      </w:r>
      <w:r w:rsidR="00872191" w:rsidRPr="00057EEA">
        <w:rPr>
          <w:rFonts w:ascii="Arial" w:eastAsia="Times New Roman" w:hAnsi="Arial" w:cs="Arial"/>
        </w:rPr>
        <w:t xml:space="preserve">ristatyti projektinę dokumentaciją </w:t>
      </w:r>
      <w:r w:rsidR="00431178" w:rsidRPr="00057EEA">
        <w:rPr>
          <w:rFonts w:ascii="Arial" w:eastAsia="Times New Roman" w:hAnsi="Arial" w:cs="Arial"/>
        </w:rPr>
        <w:t>kelių</w:t>
      </w:r>
      <w:r w:rsidR="00872191" w:rsidRPr="00057EEA">
        <w:rPr>
          <w:rFonts w:ascii="Arial" w:eastAsia="Times New Roman" w:hAnsi="Arial" w:cs="Arial"/>
        </w:rPr>
        <w:t xml:space="preserve"> saugumo audito atlikimui (audito </w:t>
      </w:r>
      <w:r w:rsidR="00AB0CF5" w:rsidRPr="00057EEA">
        <w:rPr>
          <w:rFonts w:ascii="Arial" w:eastAsia="Times New Roman" w:hAnsi="Arial" w:cs="Arial"/>
        </w:rPr>
        <w:t>procedūrą</w:t>
      </w:r>
      <w:r w:rsidR="00872191" w:rsidRPr="00057EEA">
        <w:rPr>
          <w:rFonts w:ascii="Arial" w:eastAsia="Times New Roman" w:hAnsi="Arial" w:cs="Arial"/>
        </w:rPr>
        <w:t xml:space="preserve"> organizuoja </w:t>
      </w:r>
      <w:r w:rsidR="006F3F54" w:rsidRPr="00057EEA">
        <w:rPr>
          <w:rFonts w:ascii="Arial" w:eastAsia="Times New Roman" w:hAnsi="Arial" w:cs="Arial"/>
        </w:rPr>
        <w:t xml:space="preserve">AB </w:t>
      </w:r>
      <w:r w:rsidR="00C33C85" w:rsidRPr="00057EEA">
        <w:rPr>
          <w:rFonts w:ascii="Arial" w:eastAsia="Times New Roman" w:hAnsi="Arial" w:cs="Arial"/>
        </w:rPr>
        <w:t>„Via Lietuva“</w:t>
      </w:r>
      <w:r w:rsidR="00872191" w:rsidRPr="00057EEA">
        <w:rPr>
          <w:rFonts w:ascii="Arial" w:eastAsia="Times New Roman" w:hAnsi="Arial" w:cs="Arial"/>
        </w:rPr>
        <w:t>), kai tai privaloma pagal</w:t>
      </w:r>
      <w:r w:rsidR="00356B07" w:rsidRPr="00057EEA">
        <w:rPr>
          <w:rFonts w:ascii="Arial" w:eastAsia="Times New Roman" w:hAnsi="Arial" w:cs="Arial"/>
        </w:rPr>
        <w:t xml:space="preserve"> Lietuvos Respublikos susisiekimo ministro 2022 m. vasario 17</w:t>
      </w:r>
      <w:r w:rsidR="001C4E55" w:rsidRPr="00057EEA">
        <w:rPr>
          <w:rFonts w:ascii="Arial" w:eastAsia="Times New Roman" w:hAnsi="Arial" w:cs="Arial"/>
        </w:rPr>
        <w:t> </w:t>
      </w:r>
      <w:r w:rsidR="00356B07" w:rsidRPr="00057EEA">
        <w:rPr>
          <w:rFonts w:ascii="Arial" w:eastAsia="Times New Roman" w:hAnsi="Arial" w:cs="Arial"/>
        </w:rPr>
        <w:t>d. įsakym</w:t>
      </w:r>
      <w:r w:rsidR="00AB0CF5" w:rsidRPr="00057EEA">
        <w:rPr>
          <w:rFonts w:ascii="Arial" w:eastAsia="Times New Roman" w:hAnsi="Arial" w:cs="Arial"/>
        </w:rPr>
        <w:t>u</w:t>
      </w:r>
      <w:r w:rsidR="00356B07" w:rsidRPr="00057EEA">
        <w:rPr>
          <w:rFonts w:ascii="Arial" w:eastAsia="Times New Roman" w:hAnsi="Arial" w:cs="Arial"/>
        </w:rPr>
        <w:t xml:space="preserve"> Nr. 3-97 </w:t>
      </w:r>
      <w:r w:rsidR="00AB0CF5" w:rsidRPr="00057EEA">
        <w:rPr>
          <w:rFonts w:ascii="Arial" w:eastAsia="Times New Roman" w:hAnsi="Arial" w:cs="Arial"/>
        </w:rPr>
        <w:t xml:space="preserve">patvirtintą </w:t>
      </w:r>
      <w:r w:rsidR="00356B07" w:rsidRPr="00057EEA">
        <w:rPr>
          <w:rFonts w:ascii="Arial" w:eastAsia="Times New Roman" w:hAnsi="Arial" w:cs="Arial"/>
        </w:rPr>
        <w:t>„Kelių saugumo audito atlikimo reikalavimų ir tvarkos apraš</w:t>
      </w:r>
      <w:r w:rsidR="00AB0CF5" w:rsidRPr="00057EEA">
        <w:rPr>
          <w:rFonts w:ascii="Arial" w:eastAsia="Times New Roman" w:hAnsi="Arial" w:cs="Arial"/>
        </w:rPr>
        <w:t>ą</w:t>
      </w:r>
      <w:r w:rsidR="00356B07" w:rsidRPr="00057EEA">
        <w:rPr>
          <w:rFonts w:ascii="Arial" w:eastAsia="Times New Roman" w:hAnsi="Arial" w:cs="Arial"/>
        </w:rPr>
        <w:t>“</w:t>
      </w:r>
      <w:r w:rsidR="002A3F62" w:rsidRPr="00057EEA">
        <w:rPr>
          <w:rFonts w:ascii="Arial" w:eastAsia="Times New Roman" w:hAnsi="Arial" w:cs="Arial"/>
        </w:rPr>
        <w:t xml:space="preserve"> (vadovautis aktualia redakcija)</w:t>
      </w:r>
      <w:r w:rsidR="00356B07" w:rsidRPr="00057EEA">
        <w:rPr>
          <w:rFonts w:ascii="Arial" w:eastAsia="Times New Roman" w:hAnsi="Arial" w:cs="Arial"/>
        </w:rPr>
        <w:t xml:space="preserve">. </w:t>
      </w:r>
      <w:r w:rsidR="00872191" w:rsidRPr="00057EEA">
        <w:rPr>
          <w:rFonts w:ascii="Arial" w:eastAsia="Times New Roman" w:hAnsi="Arial" w:cs="Arial"/>
        </w:rPr>
        <w:t>Taip pat pataisyti projektą pagal audito metu gautas pastabas</w:t>
      </w:r>
      <w:r w:rsidR="002A4CE5">
        <w:rPr>
          <w:rFonts w:ascii="Arial" w:eastAsia="Times New Roman" w:hAnsi="Arial" w:cs="Arial"/>
        </w:rPr>
        <w:t>.</w:t>
      </w:r>
    </w:p>
    <w:p w14:paraId="1E68180A" w14:textId="03494085" w:rsidR="00872191" w:rsidRPr="00A14EF1" w:rsidRDefault="00F26675"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A</w:t>
      </w:r>
      <w:r w:rsidR="00B05274" w:rsidRPr="00A14EF1">
        <w:rPr>
          <w:rFonts w:ascii="Arial" w:eastAsia="Times New Roman" w:hAnsi="Arial" w:cs="Arial"/>
        </w:rPr>
        <w:t>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w:t>
      </w:r>
      <w:proofErr w:type="spellStart"/>
      <w:r w:rsidR="00B05274" w:rsidRPr="00A14EF1">
        <w:rPr>
          <w:rFonts w:ascii="Arial" w:eastAsia="Times New Roman" w:hAnsi="Arial" w:cs="Arial"/>
        </w:rPr>
        <w:t>Natura</w:t>
      </w:r>
      <w:proofErr w:type="spellEnd"/>
      <w:r w:rsidR="00B05274" w:rsidRPr="00A14EF1">
        <w:rPr>
          <w:rFonts w:ascii="Arial" w:eastAsia="Times New Roman" w:hAnsi="Arial" w:cs="Arial"/>
        </w:rPr>
        <w:t xml:space="preserve">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w:t>
      </w:r>
      <w:r w:rsidR="00C33C85" w:rsidRPr="00A14EF1">
        <w:rPr>
          <w:rFonts w:ascii="Arial" w:eastAsia="Times New Roman" w:hAnsi="Arial" w:cs="Arial"/>
        </w:rPr>
        <w:t>„Via Lietuva“</w:t>
      </w:r>
      <w:r w:rsidR="00B05274" w:rsidRPr="00A14EF1">
        <w:rPr>
          <w:rFonts w:ascii="Arial" w:eastAsia="Times New Roman" w:hAnsi="Arial" w:cs="Arial"/>
        </w:rPr>
        <w:t xml:space="preserve"> peržiūrai (*.</w:t>
      </w:r>
      <w:proofErr w:type="spellStart"/>
      <w:r w:rsidR="00B05274" w:rsidRPr="00A14EF1">
        <w:rPr>
          <w:rFonts w:ascii="Arial" w:eastAsia="Times New Roman" w:hAnsi="Arial" w:cs="Arial"/>
        </w:rPr>
        <w:t>docx</w:t>
      </w:r>
      <w:proofErr w:type="spellEnd"/>
      <w:r w:rsidR="00B05274" w:rsidRPr="00A14EF1">
        <w:rPr>
          <w:rFonts w:ascii="Arial" w:eastAsia="Times New Roman" w:hAnsi="Arial" w:cs="Arial"/>
        </w:rPr>
        <w:t xml:space="preserve"> formatu). Dokumentai turi atitikti taikomo (pagal rengiamo dokumento rūšį) tvarkos aprašo reikalavimus. Jei AB </w:t>
      </w:r>
      <w:r w:rsidR="00C33C85" w:rsidRPr="00A14EF1">
        <w:rPr>
          <w:rFonts w:ascii="Arial" w:eastAsia="Times New Roman" w:hAnsi="Arial" w:cs="Arial"/>
        </w:rPr>
        <w:t>„Via Lietuva“</w:t>
      </w:r>
      <w:r w:rsidR="00B05274" w:rsidRPr="00A14EF1">
        <w:rPr>
          <w:rFonts w:ascii="Arial" w:eastAsia="Times New Roman" w:hAnsi="Arial" w:cs="Arial"/>
        </w:rPr>
        <w:t xml:space="preserve"> po peržiūros pateiks pastabas, koreguoti dokumentus, sprendinius pagal gautas pastabas. Kreipiantis į atsakingas institucijas aplinkos apsaugos procedūrų išaiškinimo klausimais, informuoti ir derinti kreipimąsi su AB </w:t>
      </w:r>
      <w:r w:rsidR="00C33C85" w:rsidRPr="00A14EF1">
        <w:rPr>
          <w:rFonts w:ascii="Arial" w:eastAsia="Times New Roman" w:hAnsi="Arial" w:cs="Arial"/>
        </w:rPr>
        <w:t>„Via Lietuva“</w:t>
      </w:r>
      <w:r w:rsidR="00B05274" w:rsidRPr="00A14EF1">
        <w:rPr>
          <w:rFonts w:ascii="Arial" w:eastAsia="Times New Roman" w:hAnsi="Arial" w:cs="Arial"/>
        </w:rPr>
        <w:t xml:space="preserve">. Teikiant AB </w:t>
      </w:r>
      <w:r w:rsidR="00C33C85" w:rsidRPr="00A14EF1">
        <w:rPr>
          <w:rFonts w:ascii="Arial" w:eastAsia="Times New Roman" w:hAnsi="Arial" w:cs="Arial"/>
        </w:rPr>
        <w:t>„Via Lietuva“</w:t>
      </w:r>
      <w:r w:rsidR="00B05274" w:rsidRPr="00A14EF1">
        <w:rPr>
          <w:rFonts w:ascii="Arial" w:eastAsia="Times New Roman" w:hAnsi="Arial" w:cs="Arial"/>
        </w:rPr>
        <w:t xml:space="preserve"> projektavimo darbų grafiką, įtraukti privalomųjų aplinkosauginių dokumentų rengimą. Jei aplinkosauginiai dokumentai teisiškai neprivalomi, kuo anksčiau, pagrindžiant teisės aktų nuostatomis, informuoti AB </w:t>
      </w:r>
      <w:r w:rsidR="00C33C85" w:rsidRPr="00A14EF1">
        <w:rPr>
          <w:rFonts w:ascii="Arial" w:eastAsia="Times New Roman" w:hAnsi="Arial" w:cs="Arial"/>
        </w:rPr>
        <w:t>„Via Lietuva“</w:t>
      </w:r>
      <w:r w:rsidR="00B05274" w:rsidRPr="00A14EF1">
        <w:rPr>
          <w:rFonts w:ascii="Arial" w:eastAsia="Times New Roman" w:hAnsi="Arial" w:cs="Arial"/>
        </w:rPr>
        <w:t>. Jei tas pats paslaugos teikėjas rengia kelis susijusių kelių ruožų projektus (pagal atskiras sutartis), PAV procedūros turėtų būti sujungtos.</w:t>
      </w:r>
    </w:p>
    <w:p w14:paraId="1A6F09D5" w14:textId="3419D82B" w:rsidR="00872191" w:rsidRPr="00A14EF1" w:rsidRDefault="00F26675"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S</w:t>
      </w:r>
      <w:r w:rsidR="00872191" w:rsidRPr="00A14EF1">
        <w:rPr>
          <w:rFonts w:ascii="Arial" w:eastAsia="Times New Roman" w:hAnsi="Arial" w:cs="Arial"/>
        </w:rPr>
        <w:t>avarankiškai apsirūpinti paslaugoms teikti reikalingais materialiniais ištekliais, atsakyti už blogą paslaugų kokybę</w:t>
      </w:r>
      <w:r w:rsidR="002E5469">
        <w:rPr>
          <w:rFonts w:ascii="Arial" w:eastAsia="Times New Roman" w:hAnsi="Arial" w:cs="Arial"/>
        </w:rPr>
        <w:t>.</w:t>
      </w:r>
    </w:p>
    <w:p w14:paraId="30D8EDD2" w14:textId="04DF91C4"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72191" w:rsidRPr="00A14EF1">
        <w:rPr>
          <w:rFonts w:ascii="Arial" w:eastAsia="Times New Roman" w:hAnsi="Arial" w:cs="Arial"/>
        </w:rPr>
        <w:t>isus techniniu, ekonominiu ir eismo saugos požiūriais optimalius projektinius sprendinius</w:t>
      </w:r>
      <w:r w:rsidR="005C295A" w:rsidRPr="00A14EF1">
        <w:rPr>
          <w:rFonts w:ascii="Arial" w:eastAsia="Times New Roman" w:hAnsi="Arial" w:cs="Arial"/>
        </w:rPr>
        <w:t xml:space="preserve"> </w:t>
      </w:r>
      <w:r w:rsidR="00872191" w:rsidRPr="00A14EF1">
        <w:rPr>
          <w:rFonts w:ascii="Arial" w:eastAsia="Times New Roman" w:hAnsi="Arial" w:cs="Arial"/>
        </w:rPr>
        <w:t xml:space="preserve">pateikti svarstyti ir derinti su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EA0D18" w:rsidRPr="00A14EF1">
        <w:rPr>
          <w:rFonts w:ascii="Arial" w:eastAsia="Times New Roman" w:hAnsi="Arial" w:cs="Arial"/>
        </w:rPr>
        <w:t xml:space="preserve">.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EA0D18" w:rsidRPr="00A14EF1">
        <w:rPr>
          <w:rFonts w:ascii="Arial" w:eastAsia="Times New Roman" w:hAnsi="Arial" w:cs="Arial"/>
        </w:rPr>
        <w:t>pareikalavus, pateikti pasirinkto projektinio (-</w:t>
      </w:r>
      <w:proofErr w:type="spellStart"/>
      <w:r w:rsidR="00EA0D18" w:rsidRPr="00A14EF1">
        <w:rPr>
          <w:rFonts w:ascii="Arial" w:eastAsia="Times New Roman" w:hAnsi="Arial" w:cs="Arial"/>
        </w:rPr>
        <w:t>ių</w:t>
      </w:r>
      <w:proofErr w:type="spellEnd"/>
      <w:r w:rsidR="00EA0D18" w:rsidRPr="00A14EF1">
        <w:rPr>
          <w:rFonts w:ascii="Arial" w:eastAsia="Times New Roman" w:hAnsi="Arial" w:cs="Arial"/>
        </w:rPr>
        <w:t>) sprendinio (-</w:t>
      </w:r>
      <w:proofErr w:type="spellStart"/>
      <w:r w:rsidR="00EA0D18" w:rsidRPr="00A14EF1">
        <w:rPr>
          <w:rFonts w:ascii="Arial" w:eastAsia="Times New Roman" w:hAnsi="Arial" w:cs="Arial"/>
        </w:rPr>
        <w:t>ių</w:t>
      </w:r>
      <w:proofErr w:type="spellEnd"/>
      <w:r w:rsidR="00EA0D18" w:rsidRPr="00A14EF1">
        <w:rPr>
          <w:rFonts w:ascii="Arial" w:eastAsia="Times New Roman" w:hAnsi="Arial" w:cs="Arial"/>
        </w:rPr>
        <w:t>) ekonominį pagrindimą</w:t>
      </w:r>
      <w:r w:rsidR="002E5469">
        <w:rPr>
          <w:rFonts w:ascii="Arial" w:eastAsia="Times New Roman" w:hAnsi="Arial" w:cs="Arial"/>
        </w:rPr>
        <w:t>.</w:t>
      </w:r>
    </w:p>
    <w:p w14:paraId="049371D9" w14:textId="7F24DA9B"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U</w:t>
      </w:r>
      <w:r w:rsidR="00872191" w:rsidRPr="00A14EF1">
        <w:rPr>
          <w:rFonts w:ascii="Arial" w:eastAsia="Times New Roman" w:hAnsi="Arial" w:cs="Arial"/>
        </w:rPr>
        <w:t>žtikrinti, kad visos specifikacijos ir visa dokumentacija, susijusi su paslaugų teikimu, būtų parengt</w:t>
      </w:r>
      <w:r w:rsidR="00370C25" w:rsidRPr="00A14EF1">
        <w:rPr>
          <w:rFonts w:ascii="Arial" w:eastAsia="Times New Roman" w:hAnsi="Arial" w:cs="Arial"/>
        </w:rPr>
        <w:t>a</w:t>
      </w:r>
      <w:r w:rsidR="00872191" w:rsidRPr="00A14EF1">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A14EF1">
        <w:rPr>
          <w:rFonts w:ascii="Arial" w:eastAsia="Times New Roman" w:hAnsi="Arial" w:cs="Arial"/>
        </w:rPr>
        <w:t>s</w:t>
      </w:r>
      <w:r w:rsidR="00872191" w:rsidRPr="00A14EF1">
        <w:rPr>
          <w:rFonts w:ascii="Arial" w:eastAsia="Times New Roman" w:hAnsi="Arial" w:cs="Arial"/>
        </w:rPr>
        <w:t>e</w:t>
      </w:r>
      <w:r w:rsidR="002A4CE5">
        <w:rPr>
          <w:rFonts w:ascii="Arial" w:eastAsia="Times New Roman" w:hAnsi="Arial" w:cs="Arial"/>
        </w:rPr>
        <w:t>.</w:t>
      </w:r>
    </w:p>
    <w:p w14:paraId="27835592" w14:textId="4B746811"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L</w:t>
      </w:r>
      <w:r w:rsidR="00872191" w:rsidRPr="00A14EF1">
        <w:rPr>
          <w:rFonts w:ascii="Arial" w:eastAsia="Times New Roman" w:hAnsi="Arial" w:cs="Arial"/>
        </w:rPr>
        <w:t xml:space="preserve">aiku įspėti (raštiškai informuoti)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aplinkybių, kurios trukdo tinkamai ir laiku parengti statinio projektą</w:t>
      </w:r>
      <w:r w:rsidR="002E5469">
        <w:rPr>
          <w:rFonts w:ascii="Arial" w:eastAsia="Times New Roman" w:hAnsi="Arial" w:cs="Arial"/>
        </w:rPr>
        <w:t>.</w:t>
      </w:r>
    </w:p>
    <w:p w14:paraId="74767D4E" w14:textId="0332FBE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872191" w:rsidRPr="00A14EF1">
        <w:rPr>
          <w:rFonts w:ascii="Arial" w:eastAsia="Times New Roman" w:hAnsi="Arial" w:cs="Arial"/>
        </w:rPr>
        <w:t xml:space="preserve">inkamai ir laiku suteikti kokybiškas paslaugas pagal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872191" w:rsidRPr="00A14EF1">
        <w:rPr>
          <w:rFonts w:ascii="Arial" w:eastAsia="Times New Roman" w:hAnsi="Arial" w:cs="Arial"/>
        </w:rPr>
        <w:t xml:space="preserve">patvirtintą techninę specifikaciją ir </w:t>
      </w:r>
      <w:r w:rsidR="00D97FEC" w:rsidRPr="00A14EF1">
        <w:rPr>
          <w:rFonts w:ascii="Arial" w:eastAsia="Times New Roman" w:hAnsi="Arial" w:cs="Arial"/>
        </w:rPr>
        <w:t>t</w:t>
      </w:r>
      <w:r w:rsidR="00872191" w:rsidRPr="00A14EF1">
        <w:rPr>
          <w:rFonts w:ascii="Arial" w:eastAsia="Times New Roman" w:hAnsi="Arial" w:cs="Arial"/>
        </w:rPr>
        <w:t>echninę</w:t>
      </w:r>
      <w:r w:rsidR="00D97FEC" w:rsidRPr="00A14EF1">
        <w:rPr>
          <w:rFonts w:ascii="Arial" w:eastAsia="Times New Roman" w:hAnsi="Arial" w:cs="Arial"/>
        </w:rPr>
        <w:t xml:space="preserve"> (-</w:t>
      </w:r>
      <w:proofErr w:type="spellStart"/>
      <w:r w:rsidR="00D97FEC" w:rsidRPr="00A14EF1">
        <w:rPr>
          <w:rFonts w:ascii="Arial" w:eastAsia="Times New Roman" w:hAnsi="Arial" w:cs="Arial"/>
        </w:rPr>
        <w:t>es</w:t>
      </w:r>
      <w:proofErr w:type="spellEnd"/>
      <w:r w:rsidR="00D97FEC" w:rsidRPr="00A14EF1">
        <w:rPr>
          <w:rFonts w:ascii="Arial" w:eastAsia="Times New Roman" w:hAnsi="Arial" w:cs="Arial"/>
        </w:rPr>
        <w:t>)</w:t>
      </w:r>
      <w:r w:rsidR="00872191" w:rsidRPr="00A14EF1">
        <w:rPr>
          <w:rFonts w:ascii="Arial" w:eastAsia="Times New Roman" w:hAnsi="Arial" w:cs="Arial"/>
        </w:rPr>
        <w:t xml:space="preserve"> užduotį</w:t>
      </w:r>
      <w:r w:rsidR="00D97FEC" w:rsidRPr="00A14EF1">
        <w:rPr>
          <w:rFonts w:ascii="Arial" w:eastAsia="Times New Roman" w:hAnsi="Arial" w:cs="Arial"/>
        </w:rPr>
        <w:t xml:space="preserve"> (-</w:t>
      </w:r>
      <w:proofErr w:type="spellStart"/>
      <w:r w:rsidR="00D97FEC" w:rsidRPr="00A14EF1">
        <w:rPr>
          <w:rFonts w:ascii="Arial" w:eastAsia="Times New Roman" w:hAnsi="Arial" w:cs="Arial"/>
        </w:rPr>
        <w:t>is</w:t>
      </w:r>
      <w:proofErr w:type="spellEnd"/>
      <w:r w:rsidR="00D97FEC" w:rsidRPr="00A14EF1">
        <w:rPr>
          <w:rFonts w:ascii="Arial" w:eastAsia="Times New Roman" w:hAnsi="Arial" w:cs="Arial"/>
        </w:rPr>
        <w:t>)</w:t>
      </w:r>
      <w:r w:rsidR="002E5469">
        <w:rPr>
          <w:rFonts w:ascii="Arial" w:eastAsia="Times New Roman" w:hAnsi="Arial" w:cs="Arial"/>
        </w:rPr>
        <w:t>.</w:t>
      </w:r>
    </w:p>
    <w:p w14:paraId="61D60ABA" w14:textId="66482E5F" w:rsidR="00A04ABA"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A04ABA" w:rsidRPr="00A14EF1">
        <w:rPr>
          <w:rFonts w:ascii="Arial" w:eastAsia="Times New Roman" w:hAnsi="Arial" w:cs="Arial"/>
        </w:rPr>
        <w:t>rojektas turi būti parengtas ir paviešintas Lietuvos Respublikos statybos leidimų ir statybos valstybinės priežiūros informacinėje sistemoje „</w:t>
      </w:r>
      <w:proofErr w:type="spellStart"/>
      <w:r w:rsidR="00A04ABA" w:rsidRPr="00A14EF1">
        <w:rPr>
          <w:rFonts w:ascii="Arial" w:eastAsia="Times New Roman" w:hAnsi="Arial" w:cs="Arial"/>
        </w:rPr>
        <w:t>Infostatyba</w:t>
      </w:r>
      <w:proofErr w:type="spellEnd"/>
      <w:r w:rsidR="00A04ABA" w:rsidRPr="00A14EF1">
        <w:rPr>
          <w:rFonts w:ascii="Arial" w:eastAsia="Times New Roman" w:hAnsi="Arial" w:cs="Arial"/>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w:t>
      </w:r>
      <w:r w:rsidR="00111053">
        <w:rPr>
          <w:rFonts w:ascii="Arial" w:eastAsia="Times New Roman" w:hAnsi="Arial" w:cs="Arial"/>
        </w:rPr>
        <w:t>o rengėjas</w:t>
      </w:r>
      <w:r w:rsidR="00A04ABA" w:rsidRPr="00A14EF1">
        <w:rPr>
          <w:rFonts w:ascii="Arial" w:eastAsia="Times New Roman" w:hAnsi="Arial" w:cs="Arial"/>
        </w:rPr>
        <w:t xml:space="preserve"> turi pateikti vieną projekto versiją atitinkančią BDAR reikalavimus. Asmens duomenys – bet kuri informacija, susijusi su duomenų subjektu - fiziniu asmeniu, kurio tapatybė gali būti nustatyta.</w:t>
      </w:r>
    </w:p>
    <w:p w14:paraId="6B66709D"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3FB183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2DCE672"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Nėra asmens duomenų baigtinio sąrašo.</w:t>
      </w:r>
    </w:p>
    <w:p w14:paraId="4F8195E7" w14:textId="50347C14"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lastRenderedPageBreak/>
        <w:t>*Šiuos duomenis galima rinkti ir naudoti tik esant tam tikroms sąlygoms, nurodytoms BDAR 6 ir 9 str., pvz., gavus aiškų sutikimą, jeigu tai leidžiama pagal nacionalinius įstatymus ir kt.</w:t>
      </w:r>
      <w:r w:rsidR="002E5469">
        <w:rPr>
          <w:rFonts w:ascii="Arial" w:eastAsia="Times New Roman" w:hAnsi="Arial" w:cs="Arial"/>
        </w:rPr>
        <w:t>.</w:t>
      </w:r>
    </w:p>
    <w:p w14:paraId="1472EE7C" w14:textId="7709E310" w:rsidR="00E51ED5" w:rsidRPr="00A14EF1" w:rsidRDefault="00445690" w:rsidP="00CE2399">
      <w:pPr>
        <w:numPr>
          <w:ilvl w:val="1"/>
          <w:numId w:val="2"/>
        </w:numPr>
        <w:suppressAutoHyphens/>
        <w:spacing w:after="0" w:line="240" w:lineRule="auto"/>
        <w:ind w:left="567" w:firstLine="0"/>
        <w:jc w:val="both"/>
        <w:rPr>
          <w:rFonts w:ascii="Arial" w:eastAsia="Times New Roman" w:hAnsi="Arial" w:cs="Arial"/>
        </w:rPr>
      </w:pPr>
      <w:r w:rsidRPr="00445690">
        <w:rPr>
          <w:rFonts w:ascii="Arial" w:eastAsia="Times New Roman" w:hAnsi="Arial" w:cs="Arial"/>
          <w:b/>
          <w:bCs/>
        </w:rPr>
        <w:t>Kelių naujos statybos, rekonstravimo, kapitalinio remonto projekte turi būti numatytas bent vienas</w:t>
      </w:r>
      <w:r w:rsidR="00E51ED5" w:rsidRPr="00A14EF1">
        <w:rPr>
          <w:rFonts w:ascii="Arial" w:eastAsia="Times New Roman" w:hAnsi="Arial" w:cs="Arial"/>
          <w:b/>
          <w:bCs/>
        </w:rPr>
        <w:t xml:space="preserve"> </w:t>
      </w:r>
      <w:r w:rsidR="00E51ED5" w:rsidRPr="00442B8D">
        <w:rPr>
          <w:rFonts w:ascii="Arial" w:eastAsia="Times New Roman" w:hAnsi="Arial" w:cs="Arial"/>
        </w:rPr>
        <w:t>iš</w:t>
      </w:r>
      <w:r w:rsidR="00E51ED5" w:rsidRPr="00A14EF1">
        <w:rPr>
          <w:rFonts w:ascii="Arial" w:eastAsia="Times New Roman"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Pr="00445690">
        <w:rPr>
          <w:rFonts w:ascii="Arial" w:eastAsia="Times New Roman" w:hAnsi="Arial" w:cs="Arial"/>
          <w:b/>
          <w:bCs/>
        </w:rPr>
        <w:t>Kelių naujos statybos, rekonstravimo, kapitalinio remonto</w:t>
      </w:r>
      <w:r w:rsidR="00E51ED5" w:rsidRPr="00A14EF1">
        <w:rPr>
          <w:rFonts w:ascii="Arial" w:eastAsia="Times New Roman" w:hAnsi="Arial" w:cs="Arial"/>
          <w:b/>
          <w:bCs/>
        </w:rPr>
        <w:t xml:space="preserve"> projekte turi būti numatyti minimalūs aplinkos apsaugos kriterijai kelio elementams</w:t>
      </w:r>
      <w:r w:rsidR="00E51ED5" w:rsidRPr="00A14EF1">
        <w:rPr>
          <w:rFonts w:ascii="Arial" w:eastAsia="Times New Roman" w:hAnsi="Arial" w:cs="Arial"/>
        </w:rPr>
        <w:t xml:space="preserve"> („Kelio ženklai, ženklinimas ir triukšmo užtvaros“, „Gatvių apšvietimo įranga“, „Kelių eismo signalai“) vadovaujantis Tvarkos aprašo 27, 28, 29 punktais. Nustačius, kad </w:t>
      </w:r>
      <w:r w:rsidR="000B3812">
        <w:rPr>
          <w:rFonts w:ascii="Arial" w:eastAsia="Times New Roman" w:hAnsi="Arial" w:cs="Arial"/>
        </w:rPr>
        <w:t xml:space="preserve">Paslaugos teikėjas </w:t>
      </w:r>
      <w:r w:rsidR="00E51ED5" w:rsidRPr="00A14EF1">
        <w:rPr>
          <w:rFonts w:ascii="Arial" w:eastAsia="Times New Roman" w:hAnsi="Arial" w:cs="Arial"/>
        </w:rPr>
        <w:t xml:space="preserve">šiame punkte nustatyto reikalavimo nesilaiko, </w:t>
      </w:r>
      <w:r w:rsidR="000B3812">
        <w:rPr>
          <w:rFonts w:ascii="Arial" w:eastAsia="Times New Roman" w:hAnsi="Arial" w:cs="Arial"/>
        </w:rPr>
        <w:t xml:space="preserve">Paslaugos teikėjui </w:t>
      </w:r>
      <w:r w:rsidR="00E51ED5" w:rsidRPr="00A14EF1">
        <w:rPr>
          <w:rFonts w:ascii="Arial" w:eastAsia="Times New Roman" w:hAnsi="Arial" w:cs="Arial"/>
        </w:rPr>
        <w:t>taikoma Sutartyje nurodyta atsakomybė</w:t>
      </w:r>
      <w:r w:rsidR="002E5469">
        <w:rPr>
          <w:rFonts w:ascii="Arial" w:eastAsia="Times New Roman" w:hAnsi="Arial" w:cs="Arial"/>
        </w:rPr>
        <w:t>.</w:t>
      </w:r>
    </w:p>
    <w:p w14:paraId="4CEE5167" w14:textId="670AA582" w:rsidR="0080502E" w:rsidRPr="00A14EF1" w:rsidRDefault="00250D6B" w:rsidP="00141346">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502E" w:rsidRPr="00A14EF1">
        <w:rPr>
          <w:rFonts w:ascii="Arial" w:eastAsia="Times New Roman" w:hAnsi="Arial" w:cs="Arial"/>
        </w:rPr>
        <w:t>arengti projekto kaštų naudos analizę</w:t>
      </w:r>
      <w:r w:rsidR="0021481A" w:rsidRPr="00A14EF1">
        <w:rPr>
          <w:rFonts w:ascii="Arial" w:eastAsia="Times New Roman" w:hAnsi="Arial" w:cs="Arial"/>
        </w:rPr>
        <w:t xml:space="preserve">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t>
      </w:r>
      <w:proofErr w:type="spellStart"/>
      <w:r w:rsidR="0021481A" w:rsidRPr="00A14EF1">
        <w:rPr>
          <w:rFonts w:ascii="Arial" w:eastAsia="Times New Roman" w:hAnsi="Arial" w:cs="Arial"/>
        </w:rPr>
        <w:t>word</w:t>
      </w:r>
      <w:proofErr w:type="spellEnd"/>
      <w:r w:rsidR="0021481A" w:rsidRPr="00A14EF1">
        <w:rPr>
          <w:rFonts w:ascii="Arial" w:eastAsia="Times New Roman" w:hAnsi="Arial" w:cs="Arial"/>
        </w:rPr>
        <w:t xml:space="preserve"> formatu (PDF), o Investicijų skaičiuoklė su skaičiavimų rezultatais turi būti pateikta AB </w:t>
      </w:r>
      <w:r w:rsidR="00C33C85" w:rsidRPr="00A14EF1">
        <w:rPr>
          <w:rFonts w:ascii="Arial" w:eastAsia="Times New Roman" w:hAnsi="Arial" w:cs="Arial"/>
        </w:rPr>
        <w:t>„Via Lietuva“</w:t>
      </w:r>
      <w:r w:rsidR="0021481A" w:rsidRPr="00A14EF1">
        <w:rPr>
          <w:rFonts w:ascii="Arial" w:eastAsia="Times New Roman" w:hAnsi="Arial" w:cs="Arial"/>
        </w:rPr>
        <w:t xml:space="preserve"> </w:t>
      </w:r>
      <w:proofErr w:type="spellStart"/>
      <w:r w:rsidR="0021481A" w:rsidRPr="00A14EF1">
        <w:rPr>
          <w:rFonts w:ascii="Arial" w:eastAsia="Times New Roman" w:hAnsi="Arial" w:cs="Arial"/>
        </w:rPr>
        <w:t>xlsm</w:t>
      </w:r>
      <w:proofErr w:type="spellEnd"/>
      <w:r w:rsidR="0021481A" w:rsidRPr="00A14EF1">
        <w:rPr>
          <w:rFonts w:ascii="Arial" w:eastAsia="Times New Roman" w:hAnsi="Arial" w:cs="Arial"/>
        </w:rPr>
        <w:t xml:space="preserve"> formatu, ir abi minėtos dalys turi būti pateikiamos kartu.</w:t>
      </w:r>
    </w:p>
    <w:p w14:paraId="3EB6B916" w14:textId="32CAE7D7"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K</w:t>
      </w:r>
      <w:r w:rsidR="0011052C" w:rsidRPr="00A14EF1">
        <w:rPr>
          <w:rFonts w:ascii="Arial" w:eastAsia="Times New Roman" w:hAnsi="Arial" w:cs="Arial"/>
        </w:rPr>
        <w:t xml:space="preserve">ai viešinimo procedūros būtinos pagal teisės aktus, </w:t>
      </w:r>
      <w:r w:rsidR="00A454E4" w:rsidRPr="00A14EF1">
        <w:rPr>
          <w:rFonts w:ascii="Arial" w:eastAsia="Times New Roman" w:hAnsi="Arial" w:cs="Arial"/>
        </w:rPr>
        <w:t>i</w:t>
      </w:r>
      <w:r w:rsidR="00D97FEC" w:rsidRPr="00A14EF1">
        <w:rPr>
          <w:rFonts w:ascii="Arial" w:eastAsia="Times New Roman" w:hAnsi="Arial" w:cs="Arial"/>
        </w:rPr>
        <w:t xml:space="preserve">nformuoti </w:t>
      </w:r>
      <w:r w:rsidR="00146D5C" w:rsidRPr="00A14EF1">
        <w:rPr>
          <w:rFonts w:ascii="Arial" w:eastAsia="Times New Roman" w:hAnsi="Arial" w:cs="Arial"/>
        </w:rPr>
        <w:t xml:space="preserve">AB </w:t>
      </w:r>
      <w:r w:rsidR="00C33C85" w:rsidRPr="00A14EF1">
        <w:rPr>
          <w:rFonts w:ascii="Arial" w:eastAsia="Times New Roman" w:hAnsi="Arial" w:cs="Arial"/>
        </w:rPr>
        <w:t>„Via Lietuva“</w:t>
      </w:r>
      <w:r w:rsidR="0011052C" w:rsidRPr="00A14EF1">
        <w:rPr>
          <w:rFonts w:ascii="Arial" w:eastAsia="Times New Roman" w:hAnsi="Arial" w:cs="Arial"/>
        </w:rPr>
        <w:t xml:space="preserve"> apie numatyto projektinių sprendinių viešojo susirinkimo datą ir laiką</w:t>
      </w:r>
      <w:r w:rsidR="00D97FEC" w:rsidRPr="00A14EF1">
        <w:rPr>
          <w:rFonts w:ascii="Arial" w:eastAsia="Times New Roman" w:hAnsi="Arial" w:cs="Arial"/>
        </w:rPr>
        <w:t xml:space="preserve"> ne mažiau kaip</w:t>
      </w:r>
      <w:r w:rsidR="00A454E4" w:rsidRPr="00A14EF1">
        <w:rPr>
          <w:rFonts w:ascii="Arial" w:eastAsia="Times New Roman" w:hAnsi="Arial" w:cs="Arial"/>
        </w:rPr>
        <w:t xml:space="preserve"> prieš</w:t>
      </w:r>
      <w:r w:rsidR="00D97FEC" w:rsidRPr="00A14EF1">
        <w:rPr>
          <w:rFonts w:ascii="Arial" w:eastAsia="Times New Roman" w:hAnsi="Arial" w:cs="Arial"/>
        </w:rPr>
        <w:t xml:space="preserve"> 5 (penkias) darbo dienas</w:t>
      </w:r>
      <w:r w:rsidR="00960FC4" w:rsidRPr="00A14EF1">
        <w:rPr>
          <w:rFonts w:ascii="Arial" w:eastAsia="Times New Roman" w:hAnsi="Arial" w:cs="Arial"/>
        </w:rPr>
        <w:t>, kartu pateikiant</w:t>
      </w:r>
      <w:r w:rsidR="00A21110" w:rsidRPr="00A14EF1">
        <w:rPr>
          <w:rFonts w:ascii="Arial" w:eastAsia="Times New Roman" w:hAnsi="Arial" w:cs="Arial"/>
        </w:rPr>
        <w:t xml:space="preserve"> projektinę</w:t>
      </w:r>
      <w:r w:rsidR="00960FC4" w:rsidRPr="00A14EF1">
        <w:rPr>
          <w:rFonts w:ascii="Arial" w:eastAsia="Times New Roman" w:hAnsi="Arial" w:cs="Arial"/>
        </w:rPr>
        <w:t xml:space="preserve"> viešinimo dokumentaciją</w:t>
      </w:r>
      <w:r w:rsidR="002E5469">
        <w:rPr>
          <w:rFonts w:ascii="Arial" w:eastAsia="Times New Roman" w:hAnsi="Arial" w:cs="Arial"/>
        </w:rPr>
        <w:t>.</w:t>
      </w:r>
    </w:p>
    <w:p w14:paraId="00AD5441" w14:textId="0A9708DE" w:rsidR="00975E01" w:rsidRPr="00A14EF1" w:rsidRDefault="00250D6B" w:rsidP="00975E01">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rojekto sprendinius suderinti su visomis suinteresuotomis institucijomis, t. y.</w:t>
      </w:r>
      <w:r w:rsidR="00A02B06" w:rsidRPr="00A14EF1">
        <w:rPr>
          <w:rFonts w:ascii="Arial" w:eastAsia="Times New Roman" w:hAnsi="Arial" w:cs="Arial"/>
        </w:rPr>
        <w:t>,</w:t>
      </w:r>
      <w:r w:rsidR="00872191" w:rsidRPr="00A14EF1">
        <w:rPr>
          <w:rFonts w:ascii="Arial" w:eastAsia="Times New Roman" w:hAnsi="Arial" w:cs="Arial"/>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r w:rsidR="00975E01" w:rsidRPr="00A14EF1">
        <w:rPr>
          <w:rFonts w:ascii="Arial" w:eastAsia="Times New Roman" w:hAnsi="Arial" w:cs="Arial"/>
        </w:rPr>
        <w:t xml:space="preserve">. </w:t>
      </w:r>
      <w:r w:rsidR="001A44E9" w:rsidRPr="00A14EF1">
        <w:rPr>
          <w:rFonts w:ascii="Arial" w:eastAsia="Times New Roman" w:hAnsi="Arial" w:cs="Arial"/>
        </w:rPr>
        <w:t>Atskirais atvejais esant</w:t>
      </w:r>
      <w:r w:rsidR="00975E01" w:rsidRPr="00A14EF1">
        <w:rPr>
          <w:rFonts w:ascii="Arial" w:eastAsia="Times New Roman" w:hAnsi="Arial" w:cs="Arial"/>
        </w:rPr>
        <w:t xml:space="preserve">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202A56FA" w14:textId="2DC071D3" w:rsidR="008258A9" w:rsidRPr="00A14EF1" w:rsidRDefault="00250D6B" w:rsidP="008258A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D</w:t>
      </w:r>
      <w:r w:rsidR="00F12FE1" w:rsidRPr="00A14EF1">
        <w:rPr>
          <w:rFonts w:ascii="Arial" w:eastAsia="Times New Roman" w:hAnsi="Arial" w:cs="Arial"/>
        </w:rPr>
        <w:t xml:space="preserve">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w:t>
      </w:r>
      <w:r w:rsidR="008258A9" w:rsidRPr="00A14EF1">
        <w:rPr>
          <w:rFonts w:ascii="Arial" w:eastAsia="Times New Roman" w:hAnsi="Arial" w:cs="Arial"/>
        </w:rPr>
        <w:t>valstybinės žemės valdytojo sutikimas dėl tokių sprendinių laisvoje valstybinėje žemėje. Projekte turi būti pateikti gretimų, su projektuojamo statinio sklypu besiribojančių sklypų ribos ir kadastriniai numeriai</w:t>
      </w:r>
      <w:r w:rsidR="002E5469">
        <w:rPr>
          <w:rFonts w:ascii="Arial" w:eastAsia="Times New Roman" w:hAnsi="Arial" w:cs="Arial"/>
        </w:rPr>
        <w:t>.</w:t>
      </w:r>
    </w:p>
    <w:p w14:paraId="64151E3A" w14:textId="266E9237" w:rsidR="00E82C19" w:rsidRPr="00A14EF1" w:rsidRDefault="00250D6B" w:rsidP="00695227">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E82C19" w:rsidRPr="00A14EF1">
        <w:rPr>
          <w:rFonts w:ascii="Arial" w:eastAsia="Times New Roman" w:hAnsi="Arial" w:cs="Arial"/>
        </w:rPr>
        <w:t xml:space="preserve">eigu rengiant kelio statinio </w:t>
      </w:r>
      <w:r w:rsidR="00A1119D">
        <w:rPr>
          <w:rFonts w:ascii="Arial" w:eastAsia="Times New Roman" w:hAnsi="Arial" w:cs="Arial"/>
        </w:rPr>
        <w:t>kapitalinio remonto</w:t>
      </w:r>
      <w:r w:rsidR="00B53F7C" w:rsidRPr="00A14EF1">
        <w:rPr>
          <w:rFonts w:ascii="Arial" w:eastAsia="Times New Roman" w:hAnsi="Arial" w:cs="Arial"/>
        </w:rPr>
        <w:t xml:space="preserve"> </w:t>
      </w:r>
      <w:r w:rsidR="00E82C19" w:rsidRPr="00A14EF1">
        <w:rPr>
          <w:rFonts w:ascii="Arial" w:eastAsia="Times New Roman" w:hAnsi="Arial" w:cs="Arial"/>
        </w:rPr>
        <w:t xml:space="preserve">projektą, 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w:t>
      </w:r>
      <w:r w:rsidR="00FC020C" w:rsidRPr="00A14EF1">
        <w:rPr>
          <w:rFonts w:ascii="Arial" w:eastAsia="Times New Roman" w:hAnsi="Arial" w:cs="Arial"/>
        </w:rPr>
        <w:t xml:space="preserve"> </w:t>
      </w:r>
      <w:r w:rsidR="00E82C19" w:rsidRPr="00A14EF1">
        <w:rPr>
          <w:rFonts w:ascii="Arial" w:eastAsia="Times New Roman" w:hAnsi="Arial" w:cs="Arial"/>
        </w:rPr>
        <w:t xml:space="preserve">ir patenka į valstybinę žemę, kurioje nesuformuoti žemės sklypai, yra gautas </w:t>
      </w:r>
      <w:r w:rsidR="001C7AB6" w:rsidRPr="00A14EF1">
        <w:rPr>
          <w:rFonts w:ascii="Arial" w:eastAsia="Times New Roman" w:hAnsi="Arial" w:cs="Arial"/>
        </w:rPr>
        <w:t>valstybinės žemės valdytojo</w:t>
      </w:r>
      <w:r w:rsidR="00E82C19" w:rsidRPr="00A14EF1">
        <w:rPr>
          <w:rFonts w:ascii="Arial" w:eastAsia="Times New Roman" w:hAnsi="Arial" w:cs="Arial"/>
        </w:rPr>
        <w:t xml:space="preserve"> sutikimas tiesti susisiekimo komunikacijas, inžinerinius tinklus ir statyti jiems funkcionuoti būtinus statinius (laisvoje valstybinėje žemėje), tuomet projekte turi būti pridedamas brėžinys (</w:t>
      </w:r>
      <w:r w:rsidR="003022F7" w:rsidRPr="00A14EF1">
        <w:rPr>
          <w:rFonts w:ascii="Arial" w:eastAsia="Times New Roman" w:hAnsi="Arial" w:cs="Arial"/>
        </w:rPr>
        <w:t>.</w:t>
      </w:r>
      <w:proofErr w:type="spellStart"/>
      <w:r w:rsidR="00E82C19" w:rsidRPr="00A14EF1">
        <w:rPr>
          <w:rFonts w:ascii="Arial" w:eastAsia="Times New Roman" w:hAnsi="Arial" w:cs="Arial"/>
        </w:rPr>
        <w:t>dwg</w:t>
      </w:r>
      <w:proofErr w:type="spellEnd"/>
      <w:r w:rsidR="00E82C19" w:rsidRPr="00A14EF1">
        <w:rPr>
          <w:rFonts w:ascii="Arial" w:eastAsia="Times New Roman" w:hAnsi="Arial" w:cs="Arial"/>
        </w:rPr>
        <w:t xml:space="preserve"> formatu), kuriame būtų aiškiai grafiškai pažymėta</w:t>
      </w:r>
      <w:r w:rsidR="003022F7" w:rsidRPr="00A14EF1">
        <w:rPr>
          <w:rFonts w:ascii="Arial" w:eastAsia="Times New Roman" w:hAnsi="Arial" w:cs="Arial"/>
        </w:rPr>
        <w:t xml:space="preserve"> </w:t>
      </w:r>
      <w:r w:rsidR="00E82C19" w:rsidRPr="00A14EF1">
        <w:rPr>
          <w:rFonts w:ascii="Arial" w:eastAsia="Times New Roman" w:hAnsi="Arial" w:cs="Arial"/>
        </w:rPr>
        <w:t xml:space="preserve">kuriose vietose kelio statinio </w:t>
      </w:r>
      <w:r w:rsidR="003022F7" w:rsidRPr="00A14EF1">
        <w:rPr>
          <w:rFonts w:ascii="Arial" w:eastAsia="Times New Roman" w:hAnsi="Arial" w:cs="Arial"/>
        </w:rPr>
        <w:t xml:space="preserve">kapitalinio remonto </w:t>
      </w:r>
      <w:r w:rsidR="00E82C19" w:rsidRPr="00A14EF1">
        <w:rPr>
          <w:rFonts w:ascii="Arial" w:eastAsia="Times New Roman" w:hAnsi="Arial" w:cs="Arial"/>
        </w:rPr>
        <w:t xml:space="preserve">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 ir patenka į laisvą valstybinę žemę</w:t>
      </w:r>
      <w:r w:rsidR="002E5469">
        <w:rPr>
          <w:rFonts w:ascii="Arial" w:eastAsia="Times New Roman" w:hAnsi="Arial" w:cs="Arial"/>
        </w:rPr>
        <w:t>.</w:t>
      </w:r>
    </w:p>
    <w:p w14:paraId="7E38CA35" w14:textId="1B405CF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K</w:t>
      </w:r>
      <w:r w:rsidR="00872191" w:rsidRPr="00A14EF1">
        <w:rPr>
          <w:rFonts w:ascii="Arial" w:eastAsia="Times New Roman" w:hAnsi="Arial" w:cs="Arial"/>
        </w:rPr>
        <w:t xml:space="preserve">reiptis į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įgaliojimo dėl prisijungimo sąlygų, statybą leidžiančio dokumento (pagal poreikį) ir kitų reikalingų duomenų bei dokumentų gavimo projektavimo darbams ir procedūroms atlikti</w:t>
      </w:r>
      <w:r w:rsidR="002E5469">
        <w:rPr>
          <w:rFonts w:ascii="Arial" w:eastAsia="Times New Roman" w:hAnsi="Arial" w:cs="Arial"/>
        </w:rPr>
        <w:t>.</w:t>
      </w:r>
    </w:p>
    <w:p w14:paraId="63B24213" w14:textId="04346D08"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statybą leidžiantį dokumentą ir apmokėti įmokas susijusias su statybos leidimo gavimu (</w:t>
      </w:r>
      <w:r w:rsidR="004F6404" w:rsidRPr="00A14EF1">
        <w:rPr>
          <w:rFonts w:ascii="Arial" w:eastAsia="Times New Roman" w:hAnsi="Arial" w:cs="Arial"/>
        </w:rPr>
        <w:t>kai tai būtina Lietuvos Respublikos teisės aktų nustatyta tvarka</w:t>
      </w:r>
      <w:r w:rsidR="00872191" w:rsidRPr="00A14EF1">
        <w:rPr>
          <w:rFonts w:ascii="Arial" w:eastAsia="Times New Roman" w:hAnsi="Arial" w:cs="Arial"/>
        </w:rPr>
        <w:t>)</w:t>
      </w:r>
      <w:r w:rsidR="002A4CE5">
        <w:rPr>
          <w:rFonts w:ascii="Arial" w:eastAsia="Times New Roman" w:hAnsi="Arial" w:cs="Arial"/>
        </w:rPr>
        <w:t>.</w:t>
      </w:r>
    </w:p>
    <w:p w14:paraId="67EFB09D" w14:textId="5F53373D" w:rsidR="00BD2952" w:rsidRPr="00A14EF1" w:rsidRDefault="00327D9E" w:rsidP="00CE2399">
      <w:pPr>
        <w:numPr>
          <w:ilvl w:val="1"/>
          <w:numId w:val="2"/>
        </w:numPr>
        <w:suppressAutoHyphens/>
        <w:spacing w:after="0" w:line="240" w:lineRule="auto"/>
        <w:ind w:left="567" w:firstLine="0"/>
        <w:jc w:val="both"/>
        <w:rPr>
          <w:rFonts w:ascii="Arial" w:eastAsia="Times New Roman" w:hAnsi="Arial" w:cs="Arial"/>
          <w:lang w:eastAsia="lt-LT"/>
        </w:rPr>
      </w:pPr>
      <w:r>
        <w:rPr>
          <w:rFonts w:ascii="Arial" w:eastAsia="Times New Roman" w:hAnsi="Arial" w:cs="Arial"/>
          <w:lang w:eastAsia="lt-LT"/>
        </w:rPr>
        <w:t>I</w:t>
      </w:r>
      <w:r w:rsidR="00BD2952" w:rsidRPr="00A14EF1">
        <w:rPr>
          <w:rFonts w:ascii="Arial" w:eastAsia="Times New Roman" w:hAnsi="Arial" w:cs="Arial"/>
          <w:lang w:eastAsia="lt-LT"/>
        </w:rPr>
        <w:t xml:space="preserve">nformuoti dėl nelegalių statinių – išanalizavus esamą situaciją ir nustačius, kad kelio sklype yra kitų statinių (tvoros, paminklai, kryžiai, paminkliniai akmenys ir kt.) turi būti pateikta informacija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614C3B" w:rsidRPr="00A14EF1">
        <w:rPr>
          <w:rFonts w:ascii="Arial" w:eastAsia="Times New Roman" w:hAnsi="Arial" w:cs="Arial"/>
          <w:lang w:eastAsia="lt-LT"/>
        </w:rPr>
        <w:t xml:space="preserve"> atstovams</w:t>
      </w:r>
      <w:r w:rsidR="00BD2952" w:rsidRPr="00A14EF1">
        <w:rPr>
          <w:rFonts w:ascii="Arial" w:eastAsia="Times New Roman" w:hAnsi="Arial" w:cs="Arial"/>
          <w:lang w:eastAsia="lt-LT"/>
        </w:rPr>
        <w:t>:</w:t>
      </w:r>
    </w:p>
    <w:p w14:paraId="7157567E" w14:textId="100DB1EA" w:rsidR="00BD2952" w:rsidRPr="00A14EF1" w:rsidRDefault="00BD2952" w:rsidP="008E726B">
      <w:pPr>
        <w:pStyle w:val="Sraopastraipa"/>
        <w:numPr>
          <w:ilvl w:val="2"/>
          <w:numId w:val="11"/>
        </w:numPr>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 xml:space="preserve">statinio projekto, kurį rengiant buvo nustatyta, kad </w:t>
      </w:r>
      <w:r w:rsidR="00792CEB"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lang w:eastAsia="lt-LT"/>
        </w:rPr>
        <w:t xml:space="preserve"> keliuose stovi kitiems asmenims nuosavybės teise priklausantys statiniai, pavadinimas; </w:t>
      </w:r>
    </w:p>
    <w:p w14:paraId="025606F5"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 xml:space="preserve">žemės sklypų, šalia kurių stovi statiniai, unikalūs (kadastriniai) numeriai; </w:t>
      </w:r>
    </w:p>
    <w:p w14:paraId="16A00EC1"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valstybinės reikšmės kelio Nr., pavadinimas, unikalus Nr.;</w:t>
      </w:r>
    </w:p>
    <w:p w14:paraId="09485A2A"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žemės sklypo, kurį užima valstybinės reikšmės kelias, unikalus Nr.;</w:t>
      </w:r>
    </w:p>
    <w:p w14:paraId="4AC03928" w14:textId="77777777" w:rsidR="001437D3" w:rsidRPr="00A14EF1" w:rsidRDefault="001437D3" w:rsidP="008E726B">
      <w:pPr>
        <w:pStyle w:val="Sraopastraipa"/>
        <w:numPr>
          <w:ilvl w:val="2"/>
          <w:numId w:val="11"/>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situacijos schemos iš projektinių sprendinių.</w:t>
      </w:r>
    </w:p>
    <w:p w14:paraId="492A3785" w14:textId="13FCF76B" w:rsidR="007D33EB" w:rsidRPr="00A14EF1" w:rsidRDefault="00987CB7" w:rsidP="00CE2399">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Pr>
          <w:rStyle w:val="Hipersaitas"/>
          <w:rFonts w:ascii="Arial" w:eastAsia="Times New Roman" w:hAnsi="Arial" w:cs="Arial"/>
          <w:color w:val="auto"/>
          <w:u w:val="none"/>
        </w:rPr>
        <w:lastRenderedPageBreak/>
        <w:t>P</w:t>
      </w:r>
      <w:r w:rsidR="007D33EB" w:rsidRPr="00A14EF1">
        <w:rPr>
          <w:rStyle w:val="Hipersaitas"/>
          <w:rFonts w:ascii="Arial" w:eastAsia="Times New Roman" w:hAnsi="Arial" w:cs="Arial"/>
          <w:color w:val="auto"/>
          <w:u w:val="none"/>
        </w:rPr>
        <w:t>aslaug</w:t>
      </w:r>
      <w:r w:rsidR="000A768E">
        <w:rPr>
          <w:rStyle w:val="Hipersaitas"/>
          <w:rFonts w:ascii="Arial" w:eastAsia="Times New Roman" w:hAnsi="Arial" w:cs="Arial"/>
          <w:color w:val="auto"/>
          <w:u w:val="none"/>
        </w:rPr>
        <w:t>os</w:t>
      </w:r>
      <w:r w:rsidR="007D33EB" w:rsidRPr="00A14EF1">
        <w:rPr>
          <w:rStyle w:val="Hipersaitas"/>
          <w:rFonts w:ascii="Arial" w:eastAsia="Times New Roman" w:hAnsi="Arial" w:cs="Arial"/>
          <w:color w:val="auto"/>
          <w:u w:val="none"/>
        </w:rPr>
        <w:t xml:space="preserve"> teikėjas turi išanalizuoti visus galimus eismo organizavimo variantus </w:t>
      </w:r>
      <w:r w:rsidR="00B976B5">
        <w:rPr>
          <w:rStyle w:val="Hipersaitas"/>
          <w:rFonts w:ascii="Arial" w:eastAsia="Times New Roman" w:hAnsi="Arial" w:cs="Arial"/>
          <w:color w:val="auto"/>
          <w:u w:val="none"/>
        </w:rPr>
        <w:t xml:space="preserve">statybos darbų metu </w:t>
      </w:r>
      <w:r w:rsidR="007D33EB" w:rsidRPr="00A14EF1">
        <w:rPr>
          <w:rStyle w:val="Hipersaitas"/>
          <w:rFonts w:ascii="Arial" w:eastAsia="Times New Roman" w:hAnsi="Arial" w:cs="Arial"/>
          <w:color w:val="auto"/>
          <w:u w:val="none"/>
        </w:rPr>
        <w:t>ir visų galimų eismo dalyvių atžvilgiu parinkti optimal</w:t>
      </w:r>
      <w:r w:rsidR="007258F8" w:rsidRPr="00A14EF1">
        <w:rPr>
          <w:rStyle w:val="Hipersaitas"/>
          <w:rFonts w:ascii="Arial" w:eastAsia="Times New Roman" w:hAnsi="Arial" w:cs="Arial"/>
          <w:color w:val="auto"/>
          <w:u w:val="none"/>
        </w:rPr>
        <w:t>ų</w:t>
      </w:r>
      <w:r w:rsidR="007D33EB" w:rsidRPr="00A14EF1">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75D9AF6"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Jei eismą numatoma organizuoti apylanka,</w:t>
      </w:r>
      <w:r w:rsidR="007258F8" w:rsidRPr="00A14EF1">
        <w:rPr>
          <w:rStyle w:val="Hipersaitas"/>
          <w:rFonts w:ascii="Arial" w:eastAsia="Times New Roman" w:hAnsi="Arial" w:cs="Arial"/>
          <w:color w:val="auto"/>
          <w:u w:val="none"/>
        </w:rPr>
        <w:t xml:space="preserve"> paslaugos</w:t>
      </w:r>
      <w:r w:rsidRPr="00A14EF1">
        <w:rPr>
          <w:rStyle w:val="Hipersaitas"/>
          <w:rFonts w:ascii="Arial" w:eastAsia="Times New Roman" w:hAnsi="Arial" w:cs="Arial"/>
          <w:color w:val="auto"/>
          <w:u w:val="none"/>
        </w:rPr>
        <w:t xml:space="preserve"> teikėjas turi įvertinti jos būklę ir pateikti </w:t>
      </w:r>
      <w:r w:rsidR="002D60E4" w:rsidRPr="00A14EF1">
        <w:rPr>
          <w:rStyle w:val="Hipersaitas"/>
          <w:rFonts w:ascii="Arial" w:eastAsia="Times New Roman" w:hAnsi="Arial" w:cs="Arial"/>
          <w:color w:val="auto"/>
          <w:u w:val="none"/>
        </w:rPr>
        <w:t xml:space="preserve">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pagrindžiančius dokumentus, kad numatoma apylanka užtikrins nukreipto eismo pralaidumą ir saugias eismo sąlygas.</w:t>
      </w:r>
    </w:p>
    <w:p w14:paraId="1DFE856E" w14:textId="7689A768" w:rsidR="007D33EB" w:rsidRPr="00A14EF1" w:rsidRDefault="003676BF"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Visi eismo organizavimo sprendiniai turi būti suderinti su 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Paslaugų ir kom</w:t>
      </w:r>
      <w:r w:rsidR="00992BAF" w:rsidRPr="00A14EF1">
        <w:rPr>
          <w:rStyle w:val="Hipersaitas"/>
          <w:rFonts w:ascii="Arial" w:eastAsia="Times New Roman" w:hAnsi="Arial" w:cs="Arial"/>
          <w:color w:val="auto"/>
          <w:u w:val="none"/>
        </w:rPr>
        <w:t>p</w:t>
      </w:r>
      <w:r w:rsidRPr="00A14EF1">
        <w:rPr>
          <w:rStyle w:val="Hipersaitas"/>
          <w:rFonts w:ascii="Arial" w:eastAsia="Times New Roman" w:hAnsi="Arial" w:cs="Arial"/>
          <w:color w:val="auto"/>
          <w:u w:val="none"/>
        </w:rPr>
        <w:t xml:space="preserve">etencijų grupe (teikiant dokumentus el. paštu </w:t>
      </w:r>
      <w:proofErr w:type="spellStart"/>
      <w:r w:rsidRPr="00A14EF1">
        <w:rPr>
          <w:rStyle w:val="Hipersaitas"/>
          <w:rFonts w:ascii="Arial" w:eastAsia="Times New Roman" w:hAnsi="Arial" w:cs="Arial"/>
          <w:color w:val="auto"/>
          <w:u w:val="none"/>
        </w:rPr>
        <w:t>eos@vialietuva.lt</w:t>
      </w:r>
      <w:proofErr w:type="spellEnd"/>
      <w:r w:rsidRPr="00A14EF1">
        <w:rPr>
          <w:rStyle w:val="Hipersaitas"/>
          <w:rFonts w:ascii="Arial" w:eastAsia="Times New Roman" w:hAnsi="Arial" w:cs="Arial"/>
          <w:color w:val="auto"/>
          <w:u w:val="none"/>
        </w:rPr>
        <w:t>)</w:t>
      </w:r>
      <w:r w:rsidR="007D33EB" w:rsidRPr="00A14EF1">
        <w:rPr>
          <w:rStyle w:val="Hipersaitas"/>
          <w:rFonts w:ascii="Arial" w:eastAsia="Times New Roman" w:hAnsi="Arial" w:cs="Arial"/>
          <w:color w:val="auto"/>
          <w:u w:val="none"/>
        </w:rPr>
        <w:t>.</w:t>
      </w:r>
    </w:p>
    <w:p w14:paraId="2A3120DA" w14:textId="7B883285" w:rsidR="00CD57FA" w:rsidRPr="00A14EF1" w:rsidRDefault="00486499"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Sutartyje nustatytais terminais ir tvarka parengtą ir suderintą projektą elektroninėje laikmenoje (1</w:t>
      </w:r>
      <w:r w:rsidR="007258F8" w:rsidRPr="00A14EF1">
        <w:rPr>
          <w:rFonts w:ascii="Arial" w:eastAsia="Times New Roman" w:hAnsi="Arial" w:cs="Arial"/>
        </w:rPr>
        <w:t> </w:t>
      </w:r>
      <w:r w:rsidRPr="00A14EF1">
        <w:rPr>
          <w:rFonts w:ascii="Arial" w:eastAsia="Times New Roman" w:hAnsi="Arial" w:cs="Arial"/>
        </w:rPr>
        <w:t>kompaktiniame diske ar universaliame skaitmeniniame (optiniame) diske) (tekstinius dokumentus *.</w:t>
      </w:r>
      <w:proofErr w:type="spellStart"/>
      <w:r w:rsidRPr="00A14EF1">
        <w:rPr>
          <w:rFonts w:ascii="Arial" w:eastAsia="Times New Roman" w:hAnsi="Arial" w:cs="Arial"/>
        </w:rPr>
        <w:t>doc</w:t>
      </w:r>
      <w:proofErr w:type="spellEnd"/>
      <w:r w:rsidRPr="00A14EF1">
        <w:rPr>
          <w:rFonts w:ascii="Arial" w:eastAsia="Times New Roman" w:hAnsi="Arial" w:cs="Arial"/>
        </w:rPr>
        <w:t>, *.</w:t>
      </w:r>
      <w:proofErr w:type="spellStart"/>
      <w:r w:rsidRPr="00A14EF1">
        <w:rPr>
          <w:rFonts w:ascii="Arial" w:eastAsia="Times New Roman" w:hAnsi="Arial" w:cs="Arial"/>
        </w:rPr>
        <w:t>pdf</w:t>
      </w:r>
      <w:proofErr w:type="spellEnd"/>
      <w:r w:rsidRPr="00A14EF1">
        <w:rPr>
          <w:rFonts w:ascii="Arial" w:eastAsia="Times New Roman" w:hAnsi="Arial" w:cs="Arial"/>
        </w:rPr>
        <w:t xml:space="preserve"> ir brėžinius *.</w:t>
      </w:r>
      <w:proofErr w:type="spellStart"/>
      <w:r w:rsidRPr="00A14EF1">
        <w:rPr>
          <w:rFonts w:ascii="Arial" w:eastAsia="Times New Roman" w:hAnsi="Arial" w:cs="Arial"/>
        </w:rPr>
        <w:t>pdf</w:t>
      </w:r>
      <w:proofErr w:type="spellEnd"/>
      <w:r w:rsidRPr="00A14EF1">
        <w:rPr>
          <w:rFonts w:ascii="Arial" w:eastAsia="Times New Roman" w:hAnsi="Arial" w:cs="Arial"/>
        </w:rPr>
        <w:t>, *.</w:t>
      </w:r>
      <w:proofErr w:type="spellStart"/>
      <w:r w:rsidRPr="00A14EF1">
        <w:rPr>
          <w:rFonts w:ascii="Arial" w:eastAsia="Times New Roman" w:hAnsi="Arial" w:cs="Arial"/>
        </w:rPr>
        <w:t>dwg</w:t>
      </w:r>
      <w:proofErr w:type="spellEnd"/>
      <w:r w:rsidRPr="00A14EF1">
        <w:rPr>
          <w:rFonts w:ascii="Arial" w:eastAsia="Times New Roman" w:hAnsi="Arial" w:cs="Arial"/>
        </w:rPr>
        <w:t xml:space="preserve"> formatu (su elektroniniais parašais)) perduoti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689CB88F" w14:textId="2F16FC97" w:rsidR="00CD57FA" w:rsidRPr="00A14EF1" w:rsidRDefault="00CD57F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Paslaugos teikėjas įsipareigoja pateikti 1 (vieną) popierinę projekto kopiją tik jei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992BAF" w:rsidRPr="00A14EF1">
        <w:rPr>
          <w:rFonts w:ascii="Arial" w:eastAsia="Times New Roman" w:hAnsi="Arial" w:cs="Arial"/>
        </w:rPr>
        <w:t xml:space="preserve"> </w:t>
      </w:r>
      <w:r w:rsidRPr="00A14EF1">
        <w:rPr>
          <w:rFonts w:ascii="Arial" w:eastAsia="Times New Roman" w:hAnsi="Arial" w:cs="Arial"/>
        </w:rPr>
        <w:t>nurodys tai padaryti.</w:t>
      </w:r>
    </w:p>
    <w:p w14:paraId="73870CFA" w14:textId="53A6C781" w:rsidR="00486499"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486499" w:rsidRPr="00A14EF1">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2A4CE5">
        <w:rPr>
          <w:rFonts w:ascii="Arial" w:eastAsia="Times New Roman" w:hAnsi="Arial" w:cs="Arial"/>
        </w:rPr>
        <w:t>.</w:t>
      </w:r>
    </w:p>
    <w:p w14:paraId="6A2761C8" w14:textId="08697373" w:rsidR="001A22F4" w:rsidRPr="004B336B" w:rsidRDefault="00987CB7" w:rsidP="001A22F4">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1A22F4" w:rsidRPr="004B336B">
        <w:rPr>
          <w:rFonts w:ascii="Arial" w:eastAsia="Times New Roman" w:hAnsi="Arial" w:cs="Arial"/>
        </w:rPr>
        <w:t xml:space="preserve">aslaugos teikėjas turi parengti </w:t>
      </w:r>
      <w:r w:rsidR="004B336B" w:rsidRPr="004B336B">
        <w:rPr>
          <w:rFonts w:ascii="Arial" w:eastAsia="Times New Roman" w:hAnsi="Arial" w:cs="Arial"/>
        </w:rPr>
        <w:t>suvestinį darbų</w:t>
      </w:r>
      <w:r w:rsidR="001A22F4" w:rsidRPr="004B336B">
        <w:rPr>
          <w:rFonts w:ascii="Arial" w:eastAsia="Times New Roman" w:hAnsi="Arial" w:cs="Arial"/>
        </w:rPr>
        <w:t xml:space="preserve"> kiekių žiniaraštį ir </w:t>
      </w:r>
      <w:r w:rsidR="00A030BF" w:rsidRPr="004B336B">
        <w:rPr>
          <w:rFonts w:ascii="Arial" w:eastAsia="Times New Roman" w:hAnsi="Arial" w:cs="Arial"/>
        </w:rPr>
        <w:t>s</w:t>
      </w:r>
      <w:r w:rsidR="00295B65" w:rsidRPr="004B336B">
        <w:rPr>
          <w:rFonts w:ascii="Arial" w:eastAsia="Times New Roman" w:hAnsi="Arial" w:cs="Arial"/>
        </w:rPr>
        <w:t xml:space="preserve">tatinio </w:t>
      </w:r>
      <w:r w:rsidR="00A030BF" w:rsidRPr="004B336B">
        <w:rPr>
          <w:rFonts w:ascii="Arial" w:eastAsia="Times New Roman" w:hAnsi="Arial" w:cs="Arial"/>
        </w:rPr>
        <w:t>statybos skaičiuojam</w:t>
      </w:r>
      <w:r w:rsidR="00295B65" w:rsidRPr="004B336B">
        <w:rPr>
          <w:rFonts w:ascii="Arial" w:eastAsia="Times New Roman" w:hAnsi="Arial" w:cs="Arial"/>
        </w:rPr>
        <w:t>ąją</w:t>
      </w:r>
      <w:r w:rsidR="00A030BF" w:rsidRPr="004B336B">
        <w:rPr>
          <w:rFonts w:ascii="Arial" w:eastAsia="Times New Roman" w:hAnsi="Arial" w:cs="Arial"/>
        </w:rPr>
        <w:t xml:space="preserve"> kain</w:t>
      </w:r>
      <w:r w:rsidR="00295B65" w:rsidRPr="004B336B">
        <w:rPr>
          <w:rFonts w:ascii="Arial" w:eastAsia="Times New Roman" w:hAnsi="Arial" w:cs="Arial"/>
        </w:rPr>
        <w:t>ą</w:t>
      </w:r>
      <w:r w:rsidR="00CE39AF">
        <w:rPr>
          <w:rFonts w:ascii="Arial" w:eastAsia="Times New Roman" w:hAnsi="Arial" w:cs="Arial"/>
        </w:rPr>
        <w:t xml:space="preserve"> „sustambintais įkainiais“</w:t>
      </w:r>
      <w:r w:rsidR="002A4CE5">
        <w:rPr>
          <w:rFonts w:ascii="Arial" w:eastAsia="Times New Roman" w:hAnsi="Arial" w:cs="Arial"/>
        </w:rPr>
        <w:t>.</w:t>
      </w:r>
      <w:r w:rsidR="00A030BF" w:rsidRPr="004B336B">
        <w:rPr>
          <w:rFonts w:ascii="Arial" w:eastAsia="Times New Roman" w:hAnsi="Arial" w:cs="Arial"/>
        </w:rPr>
        <w:t xml:space="preserve"> </w:t>
      </w:r>
    </w:p>
    <w:p w14:paraId="261864C6" w14:textId="27B85212"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737C" w:rsidRPr="00A14EF1">
        <w:rPr>
          <w:rFonts w:ascii="Arial" w:eastAsia="Times New Roman" w:hAnsi="Arial" w:cs="Arial"/>
        </w:rPr>
        <w:t>aslaugos teikėj</w:t>
      </w:r>
      <w:r w:rsidR="00BC1FCF" w:rsidRPr="00A14EF1">
        <w:rPr>
          <w:rFonts w:ascii="Arial" w:eastAsia="Times New Roman" w:hAnsi="Arial" w:cs="Arial"/>
        </w:rPr>
        <w:t>ui</w:t>
      </w:r>
      <w:r w:rsidR="0080737C" w:rsidRPr="00A14EF1">
        <w:rPr>
          <w:rFonts w:ascii="Arial" w:eastAsia="Times New Roman" w:hAnsi="Arial" w:cs="Arial"/>
        </w:rPr>
        <w:t xml:space="preserve"> </w:t>
      </w:r>
      <w:r w:rsidR="00BC1FCF" w:rsidRPr="00A14EF1">
        <w:rPr>
          <w:rFonts w:ascii="Arial" w:eastAsia="Times New Roman" w:hAnsi="Arial" w:cs="Arial"/>
        </w:rPr>
        <w:t>draudžiama</w:t>
      </w:r>
      <w:r w:rsidR="0080737C" w:rsidRPr="00A14EF1">
        <w:rPr>
          <w:rFonts w:ascii="Arial" w:eastAsia="Times New Roman" w:hAnsi="Arial" w:cs="Arial"/>
        </w:rPr>
        <w:t xml:space="preserve"> skelbti duomen</w:t>
      </w:r>
      <w:r w:rsidR="00BC1FCF" w:rsidRPr="00A14EF1">
        <w:rPr>
          <w:rFonts w:ascii="Arial" w:eastAsia="Times New Roman" w:hAnsi="Arial" w:cs="Arial"/>
        </w:rPr>
        <w:t>is</w:t>
      </w:r>
      <w:r w:rsidR="0080737C" w:rsidRPr="00A14EF1">
        <w:rPr>
          <w:rFonts w:ascii="Arial" w:eastAsia="Times New Roman" w:hAnsi="Arial" w:cs="Arial"/>
        </w:rPr>
        <w:t xml:space="preserve"> apie projektą (statybos skaičiuojam</w:t>
      </w:r>
      <w:r w:rsidR="00BC1FCF" w:rsidRPr="00A14EF1">
        <w:rPr>
          <w:rFonts w:ascii="Arial" w:eastAsia="Times New Roman" w:hAnsi="Arial" w:cs="Arial"/>
        </w:rPr>
        <w:t>ąją</w:t>
      </w:r>
      <w:r w:rsidR="0080737C" w:rsidRPr="00A14EF1">
        <w:rPr>
          <w:rFonts w:ascii="Arial" w:eastAsia="Times New Roman" w:hAnsi="Arial" w:cs="Arial"/>
        </w:rPr>
        <w:t xml:space="preserve"> kain</w:t>
      </w:r>
      <w:r w:rsidR="00BC1FCF" w:rsidRPr="00A14EF1">
        <w:rPr>
          <w:rFonts w:ascii="Arial" w:eastAsia="Times New Roman" w:hAnsi="Arial" w:cs="Arial"/>
        </w:rPr>
        <w:t>ą</w:t>
      </w:r>
      <w:r w:rsidR="0080737C" w:rsidRPr="00A14EF1">
        <w:rPr>
          <w:rFonts w:ascii="Arial" w:eastAsia="Times New Roman" w:hAnsi="Arial" w:cs="Arial"/>
        </w:rPr>
        <w:t>) tretiesiems asmenims</w:t>
      </w:r>
      <w:r w:rsidR="002A4CE5">
        <w:rPr>
          <w:rFonts w:ascii="Arial" w:eastAsia="Times New Roman" w:hAnsi="Arial" w:cs="Arial"/>
        </w:rPr>
        <w:t>.</w:t>
      </w:r>
    </w:p>
    <w:p w14:paraId="35D84789" w14:textId="3C5A308B" w:rsidR="0077414E" w:rsidRPr="00A14EF1" w:rsidRDefault="0077414E"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Projekto rengėjas turi parengti susitikimų, posėdžių dėl rengiamo Projekto sprendinių ar kitų su sutarties vykdymu susijusių klausimų protokolų projektus, formą ir turinį suderinti su </w:t>
      </w:r>
      <w:r w:rsidR="00706CD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w:t>
      </w:r>
    </w:p>
    <w:p w14:paraId="14E50642" w14:textId="3094FB5E"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0737C" w:rsidRPr="00A14EF1">
        <w:rPr>
          <w:rFonts w:ascii="Arial" w:eastAsia="Times New Roman" w:hAnsi="Arial" w:cs="Arial"/>
        </w:rPr>
        <w:t>ieš</w:t>
      </w:r>
      <w:r w:rsidR="008971C2">
        <w:rPr>
          <w:rFonts w:ascii="Arial" w:eastAsia="Times New Roman" w:hAnsi="Arial" w:cs="Arial"/>
        </w:rPr>
        <w:t xml:space="preserve">ojo </w:t>
      </w:r>
      <w:r w:rsidR="0080737C" w:rsidRPr="00A14EF1">
        <w:rPr>
          <w:rFonts w:ascii="Arial" w:eastAsia="Times New Roman" w:hAnsi="Arial" w:cs="Arial"/>
        </w:rPr>
        <w:t>pirkim</w:t>
      </w:r>
      <w:r w:rsidR="00BC1FCF" w:rsidRPr="00A14EF1">
        <w:rPr>
          <w:rFonts w:ascii="Arial" w:eastAsia="Times New Roman" w:hAnsi="Arial" w:cs="Arial"/>
        </w:rPr>
        <w:t>o</w:t>
      </w:r>
      <w:r w:rsidR="0080737C" w:rsidRPr="00A14EF1">
        <w:rPr>
          <w:rFonts w:ascii="Arial" w:eastAsia="Times New Roman" w:hAnsi="Arial" w:cs="Arial"/>
        </w:rPr>
        <w:t xml:space="preserve"> metu gautus klausimus, susijusius su projektu, atsakyti ne vėliau kaip per 3 d. d.</w:t>
      </w:r>
      <w:r w:rsidR="002A4CE5">
        <w:rPr>
          <w:rFonts w:ascii="Arial" w:eastAsia="Times New Roman" w:hAnsi="Arial" w:cs="Arial"/>
        </w:rPr>
        <w:t>.</w:t>
      </w:r>
    </w:p>
    <w:p w14:paraId="2D08F970" w14:textId="5AE8BFA4" w:rsidR="00614C3B"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614C3B" w:rsidRPr="00A14EF1">
        <w:rPr>
          <w:rFonts w:ascii="Arial" w:eastAsia="Times New Roman" w:hAnsi="Arial" w:cs="Arial"/>
        </w:rPr>
        <w:t xml:space="preserve">eigu vykdant viešąjį pirkimą buvo pastebėti projektinės dokumentacijos netikslumai ir / ar patikslinti / papildyti / papildomai detalizuoti projektiniai sprendiniai, paslaugos teikėjas turi pateikti AB </w:t>
      </w:r>
      <w:r w:rsidR="00C33C85" w:rsidRPr="00A14EF1">
        <w:rPr>
          <w:rFonts w:ascii="Arial" w:eastAsia="Times New Roman" w:hAnsi="Arial" w:cs="Arial"/>
        </w:rPr>
        <w:t>„Via Lietuva“</w:t>
      </w:r>
      <w:r w:rsidR="00614C3B" w:rsidRPr="00A14EF1">
        <w:rPr>
          <w:rFonts w:ascii="Arial" w:eastAsia="Times New Roman" w:hAnsi="Arial" w:cs="Arial"/>
        </w:rPr>
        <w:t xml:space="preserve"> patikslintą projektą (ar projekto dalį) nauja laida ne vėliau kaip per 10 d. d. nuo AB </w:t>
      </w:r>
      <w:r w:rsidR="00C33C85" w:rsidRPr="00A14EF1">
        <w:rPr>
          <w:rFonts w:ascii="Arial" w:eastAsia="Times New Roman" w:hAnsi="Arial" w:cs="Arial"/>
        </w:rPr>
        <w:t>„Via Lietuva“</w:t>
      </w:r>
      <w:r w:rsidR="00614C3B" w:rsidRPr="00A14EF1">
        <w:rPr>
          <w:rFonts w:ascii="Arial" w:eastAsia="Times New Roman" w:hAnsi="Arial" w:cs="Arial"/>
        </w:rPr>
        <w:t xml:space="preserve"> pateikto prašymo tai atlikti. Kartu turi būti pateiktas aiškinamasis raštas, kas ir kuriose vietose buvo pakeista</w:t>
      </w:r>
      <w:r w:rsidR="00D053C3">
        <w:rPr>
          <w:rFonts w:ascii="Arial" w:eastAsia="Times New Roman" w:hAnsi="Arial" w:cs="Arial"/>
        </w:rPr>
        <w:t>, atitikti</w:t>
      </w:r>
      <w:r w:rsidR="00614C3B" w:rsidRPr="00A14EF1">
        <w:rPr>
          <w:rFonts w:ascii="Arial" w:eastAsia="Times New Roman" w:hAnsi="Arial" w:cs="Arial"/>
        </w:rPr>
        <w:t xml:space="preserve"> technin</w:t>
      </w:r>
      <w:r w:rsidR="00D053C3">
        <w:rPr>
          <w:rFonts w:ascii="Arial" w:eastAsia="Times New Roman" w:hAnsi="Arial" w:cs="Arial"/>
        </w:rPr>
        <w:t>ėje</w:t>
      </w:r>
      <w:r w:rsidR="00614C3B" w:rsidRPr="00A14EF1">
        <w:rPr>
          <w:rFonts w:ascii="Arial" w:eastAsia="Times New Roman" w:hAnsi="Arial" w:cs="Arial"/>
        </w:rPr>
        <w:t xml:space="preserve"> specifikacijo</w:t>
      </w:r>
      <w:r w:rsidR="00D053C3">
        <w:rPr>
          <w:rFonts w:ascii="Arial" w:eastAsia="Times New Roman" w:hAnsi="Arial" w:cs="Arial"/>
        </w:rPr>
        <w:t xml:space="preserve">je </w:t>
      </w:r>
      <w:r w:rsidR="002B01E5">
        <w:rPr>
          <w:rFonts w:ascii="Arial" w:eastAsia="Times New Roman" w:hAnsi="Arial" w:cs="Arial"/>
        </w:rPr>
        <w:t>aukščiau nurodytus</w:t>
      </w:r>
      <w:r w:rsidR="00614C3B" w:rsidRPr="00A14EF1">
        <w:rPr>
          <w:rFonts w:ascii="Arial" w:eastAsia="Times New Roman" w:hAnsi="Arial" w:cs="Arial"/>
        </w:rPr>
        <w:t xml:space="preserve"> reikalavimus</w:t>
      </w:r>
      <w:r w:rsidR="002A4CE5">
        <w:rPr>
          <w:rFonts w:ascii="Arial" w:eastAsia="Times New Roman" w:hAnsi="Arial" w:cs="Arial"/>
        </w:rPr>
        <w:t>.</w:t>
      </w:r>
    </w:p>
    <w:p w14:paraId="0DA0E502" w14:textId="3ECF3195" w:rsidR="001E0130" w:rsidRPr="00A14EF1" w:rsidRDefault="001E0130" w:rsidP="001E0130">
      <w:pPr>
        <w:numPr>
          <w:ilvl w:val="1"/>
          <w:numId w:val="2"/>
        </w:numPr>
        <w:tabs>
          <w:tab w:val="left" w:pos="720"/>
        </w:tabs>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Paslaugos teikėjas, pateikdamas atsakymus į </w:t>
      </w:r>
      <w:r w:rsidR="00602D2B" w:rsidRPr="00A14EF1">
        <w:rPr>
          <w:rFonts w:ascii="Arial" w:eastAsia="Times New Roman" w:hAnsi="Arial" w:cs="Arial"/>
        </w:rPr>
        <w:t>Bendrovės</w:t>
      </w:r>
      <w:r w:rsidRPr="00A14EF1">
        <w:rPr>
          <w:rFonts w:ascii="Arial" w:eastAsia="Times New Roman" w:hAnsi="Arial" w:cs="Arial"/>
        </w:rPr>
        <w:t xml:space="preserve">, PKK komisijos pastabas privalo nurodyti konkrečią projekto taisymo vietą (tomas, skyrius, dalis, puslapio, brėžinio </w:t>
      </w:r>
      <w:proofErr w:type="spellStart"/>
      <w:r w:rsidR="00EE0A8C">
        <w:rPr>
          <w:rFonts w:ascii="Arial" w:eastAsia="Times New Roman" w:hAnsi="Arial" w:cs="Arial"/>
        </w:rPr>
        <w:t>n</w:t>
      </w:r>
      <w:r w:rsidRPr="00A14EF1">
        <w:rPr>
          <w:rFonts w:ascii="Arial" w:eastAsia="Times New Roman" w:hAnsi="Arial" w:cs="Arial"/>
        </w:rPr>
        <w:t>r.</w:t>
      </w:r>
      <w:proofErr w:type="spellEnd"/>
      <w:r w:rsidRPr="00A14EF1">
        <w:rPr>
          <w:rFonts w:ascii="Arial" w:eastAsia="Times New Roman" w:hAnsi="Arial" w:cs="Arial"/>
        </w:rPr>
        <w:t xml:space="preserve"> ir t.t.). Jeigu teikiant projekto sprendinius pakartotinei peržiūrai buvo atlikti kiti, su pastabomis nesusiję taisymai, keitimai ar papildymai, privaloma analogiškai nurodyti jų vietą ir priežastis</w:t>
      </w:r>
      <w:r w:rsidR="002A4CE5">
        <w:rPr>
          <w:rFonts w:ascii="Arial" w:eastAsia="Times New Roman" w:hAnsi="Arial" w:cs="Arial"/>
        </w:rPr>
        <w:t>.</w:t>
      </w:r>
    </w:p>
    <w:p w14:paraId="49C62336" w14:textId="07FA5CD4" w:rsidR="000E0EF6" w:rsidRPr="00A14EF1" w:rsidRDefault="001E0130" w:rsidP="00E47970">
      <w:pPr>
        <w:numPr>
          <w:ilvl w:val="1"/>
          <w:numId w:val="2"/>
        </w:numPr>
        <w:tabs>
          <w:tab w:val="left" w:pos="720"/>
        </w:tabs>
        <w:suppressAutoHyphens/>
        <w:spacing w:after="0" w:line="240" w:lineRule="auto"/>
        <w:ind w:left="567" w:firstLine="0"/>
        <w:jc w:val="both"/>
        <w:rPr>
          <w:rFonts w:ascii="Arial" w:eastAsia="Times New Roman" w:hAnsi="Arial" w:cs="Arial"/>
        </w:rPr>
      </w:pPr>
      <w:bookmarkStart w:id="4" w:name="_Hlk181122349"/>
      <w:r w:rsidRPr="00A14EF1">
        <w:rPr>
          <w:rFonts w:ascii="Arial" w:eastAsia="Times New Roman" w:hAnsi="Arial" w:cs="Arial"/>
        </w:rPr>
        <w:t xml:space="preserve">Įvertinti ir esant poreikiui numatyti žvalgomųjų archeologinių tyrinėjimų atlikimą </w:t>
      </w:r>
      <w:r w:rsidR="006E6FB5">
        <w:rPr>
          <w:rFonts w:ascii="Arial" w:eastAsia="Times New Roman" w:hAnsi="Arial" w:cs="Arial"/>
        </w:rPr>
        <w:t>sąnaudų kiekių žiniaraštyje</w:t>
      </w:r>
      <w:r w:rsidRPr="00A14EF1">
        <w:rPr>
          <w:rFonts w:ascii="Arial" w:eastAsia="Times New Roman" w:hAnsi="Arial" w:cs="Arial"/>
        </w:rPr>
        <w:t xml:space="preserve"> nurodant aiškius mato vienetus (tyrinėjimų plotas, gylis). Planuojamų tyrinėjimų plotą parodyti grafiškai brėžinyje</w:t>
      </w:r>
      <w:bookmarkEnd w:id="4"/>
      <w:r w:rsidR="002A4CE5">
        <w:rPr>
          <w:rFonts w:ascii="Arial" w:eastAsia="Times New Roman" w:hAnsi="Arial" w:cs="Arial"/>
        </w:rPr>
        <w:t>.</w:t>
      </w:r>
    </w:p>
    <w:p w14:paraId="32590FCC" w14:textId="5371A4A5" w:rsidR="00143A4C" w:rsidRPr="00A14EF1" w:rsidRDefault="00143A4C" w:rsidP="00BC78E4">
      <w:pPr>
        <w:numPr>
          <w:ilvl w:val="0"/>
          <w:numId w:val="2"/>
        </w:numPr>
        <w:suppressAutoHyphens/>
        <w:spacing w:before="120" w:after="120" w:line="240" w:lineRule="auto"/>
        <w:ind w:left="1276" w:hanging="709"/>
        <w:jc w:val="both"/>
        <w:rPr>
          <w:rFonts w:ascii="Arial" w:eastAsia="Times New Roman" w:hAnsi="Arial" w:cs="Arial"/>
          <w:i/>
          <w:iCs/>
        </w:rPr>
      </w:pPr>
      <w:r w:rsidRPr="00A14EF1">
        <w:rPr>
          <w:rFonts w:ascii="Arial" w:eastAsia="Times New Roman" w:hAnsi="Arial" w:cs="Arial"/>
          <w:b/>
          <w:bCs/>
        </w:rPr>
        <w:t>PROJEKTAVIMO ETAPAI</w:t>
      </w:r>
    </w:p>
    <w:p w14:paraId="1DBFC8C6" w14:textId="5119ED01" w:rsidR="00143A4C" w:rsidRPr="00A14EF1" w:rsidRDefault="00143A4C" w:rsidP="00B53F7C">
      <w:pPr>
        <w:numPr>
          <w:ilvl w:val="1"/>
          <w:numId w:val="2"/>
        </w:numPr>
        <w:suppressAutoHyphens/>
        <w:spacing w:before="120" w:after="0" w:line="240" w:lineRule="auto"/>
        <w:ind w:left="567" w:firstLine="0"/>
        <w:contextualSpacing/>
        <w:jc w:val="both"/>
        <w:rPr>
          <w:rFonts w:ascii="Arial" w:eastAsia="Times New Roman" w:hAnsi="Arial" w:cs="Arial"/>
          <w:i/>
          <w:iCs/>
        </w:rPr>
      </w:pPr>
      <w:bookmarkStart w:id="5" w:name="_Hlk58431915"/>
      <w:r w:rsidRPr="00A14EF1">
        <w:rPr>
          <w:rFonts w:ascii="Arial" w:eastAsia="Times New Roman" w:hAnsi="Arial" w:cs="Arial"/>
        </w:rPr>
        <w:t xml:space="preserve">Statybinių inžinerinių geodezinių ir geologinių bei kitų tyrinėjimų atlikimas pagal </w:t>
      </w:r>
      <w:r w:rsidR="00090787">
        <w:rPr>
          <w:rFonts w:ascii="Arial" w:eastAsia="Times New Roman" w:hAnsi="Arial" w:cs="Arial"/>
        </w:rPr>
        <w:t>techninės užduoties</w:t>
      </w:r>
      <w:r w:rsidR="00953C16">
        <w:rPr>
          <w:rFonts w:ascii="Arial" w:eastAsia="Times New Roman" w:hAnsi="Arial" w:cs="Arial"/>
        </w:rPr>
        <w:t xml:space="preserve"> ir </w:t>
      </w:r>
      <w:r w:rsidRPr="00A14EF1">
        <w:rPr>
          <w:rFonts w:ascii="Arial" w:eastAsia="Times New Roman" w:hAnsi="Arial" w:cs="Arial"/>
        </w:rPr>
        <w:t>techninės specifikacijos reikalavimus</w:t>
      </w:r>
      <w:r w:rsidR="002A4CE5">
        <w:rPr>
          <w:rFonts w:ascii="Arial" w:eastAsia="Times New Roman" w:hAnsi="Arial" w:cs="Arial"/>
        </w:rPr>
        <w:t>.</w:t>
      </w:r>
    </w:p>
    <w:p w14:paraId="10998CE3" w14:textId="6D0BAB88" w:rsidR="00637331" w:rsidRPr="00A14EF1" w:rsidRDefault="00637331" w:rsidP="00637331">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w:t>
      </w:r>
      <w:r w:rsidR="00C550A9">
        <w:rPr>
          <w:rFonts w:ascii="Arial" w:eastAsia="Times New Roman" w:hAnsi="Arial" w:cs="Arial"/>
        </w:rPr>
        <w:t>irminių p</w:t>
      </w:r>
      <w:r w:rsidRPr="00A14EF1">
        <w:rPr>
          <w:rFonts w:ascii="Arial" w:eastAsia="Times New Roman" w:hAnsi="Arial" w:cs="Arial"/>
        </w:rPr>
        <w:t xml:space="preserve">rojektinių pasiūlymų parengimas ir pateikimas AB „Via Lietuva“ peržiūrai. Sudėtis ir detalumas nurodytas STR 1.04.04:2017 „Statinio projektavimas, projekto ekspertizė“ 12 priede. </w:t>
      </w:r>
    </w:p>
    <w:p w14:paraId="0652C5E0" w14:textId="77777777" w:rsidR="00602D2B" w:rsidRPr="00A14EF1" w:rsidRDefault="00602D2B" w:rsidP="00602D2B">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17D332A" w14:textId="77777777" w:rsidTr="002D0F81">
        <w:trPr>
          <w:trHeight w:val="795"/>
          <w:tblHeader/>
        </w:trPr>
        <w:tc>
          <w:tcPr>
            <w:tcW w:w="2814" w:type="pct"/>
            <w:vAlign w:val="center"/>
          </w:tcPr>
          <w:p w14:paraId="307DCDD6" w14:textId="77777777" w:rsidR="00602D2B" w:rsidRPr="00A14EF1" w:rsidRDefault="00602D2B" w:rsidP="002D0F81">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654E4BB4" w14:textId="77777777" w:rsidR="00602D2B" w:rsidRPr="00A14EF1" w:rsidRDefault="00602D2B" w:rsidP="002D0F81">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07BB24BE" w14:textId="77777777" w:rsidR="00602D2B" w:rsidRPr="00A14EF1" w:rsidRDefault="00602D2B" w:rsidP="002D0F81">
            <w:pPr>
              <w:suppressAutoHyphens/>
              <w:ind w:left="567"/>
              <w:jc w:val="center"/>
              <w:rPr>
                <w:rFonts w:ascii="Arial" w:eastAsia="Times New Roman" w:hAnsi="Arial" w:cs="Arial"/>
                <w:b/>
                <w:bCs/>
              </w:rPr>
            </w:pPr>
          </w:p>
        </w:tc>
      </w:tr>
      <w:tr w:rsidR="00A14EF1" w:rsidRPr="00A14EF1" w14:paraId="20B3B785" w14:textId="77777777" w:rsidTr="002D0F81">
        <w:tc>
          <w:tcPr>
            <w:tcW w:w="2814" w:type="pct"/>
            <w:vAlign w:val="center"/>
          </w:tcPr>
          <w:p w14:paraId="2B209732"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1C5510D7" w14:textId="0E0E19F0"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1</w:t>
            </w:r>
            <w:r w:rsidR="009E5B7F">
              <w:rPr>
                <w:rFonts w:ascii="Arial" w:eastAsia="Times New Roman" w:hAnsi="Arial" w:cs="Arial"/>
              </w:rPr>
              <w:t>0</w:t>
            </w:r>
          </w:p>
        </w:tc>
        <w:tc>
          <w:tcPr>
            <w:tcW w:w="1093" w:type="pct"/>
          </w:tcPr>
          <w:p w14:paraId="0673BA03" w14:textId="77777777" w:rsidR="00602D2B" w:rsidRPr="00A14EF1" w:rsidRDefault="00602D2B" w:rsidP="002D0F81">
            <w:pPr>
              <w:suppressAutoHyphens/>
              <w:jc w:val="center"/>
              <w:rPr>
                <w:rFonts w:ascii="Arial" w:eastAsia="Times New Roman" w:hAnsi="Arial" w:cs="Arial"/>
              </w:rPr>
            </w:pPr>
          </w:p>
        </w:tc>
      </w:tr>
      <w:tr w:rsidR="00A14EF1" w:rsidRPr="00A14EF1" w14:paraId="38248CE9" w14:textId="77777777" w:rsidTr="002D0F81">
        <w:tc>
          <w:tcPr>
            <w:tcW w:w="2814" w:type="pct"/>
          </w:tcPr>
          <w:p w14:paraId="29942629"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lastRenderedPageBreak/>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A14EF1">
              <w:rPr>
                <w:rFonts w:ascii="Arial" w:eastAsia="Times New Roman" w:hAnsi="Arial" w:cs="Arial"/>
              </w:rPr>
              <w:t>doc</w:t>
            </w:r>
            <w:proofErr w:type="spellEnd"/>
            <w:r w:rsidRPr="00A14EF1">
              <w:rPr>
                <w:rFonts w:ascii="Arial" w:eastAsia="Times New Roman" w:hAnsi="Arial" w:cs="Arial"/>
              </w:rPr>
              <w:t xml:space="preserve"> arba (*.</w:t>
            </w:r>
            <w:proofErr w:type="spellStart"/>
            <w:r w:rsidRPr="00A14EF1">
              <w:rPr>
                <w:rFonts w:ascii="Arial" w:eastAsia="Times New Roman" w:hAnsi="Arial" w:cs="Arial"/>
              </w:rPr>
              <w:t>xlsx</w:t>
            </w:r>
            <w:proofErr w:type="spellEnd"/>
            <w:r w:rsidRPr="00A14EF1">
              <w:rPr>
                <w:rFonts w:ascii="Arial" w:eastAsia="Times New Roman" w:hAnsi="Arial" w:cs="Arial"/>
              </w:rPr>
              <w:t xml:space="preserve"> formatu)</w:t>
            </w:r>
          </w:p>
        </w:tc>
        <w:tc>
          <w:tcPr>
            <w:tcW w:w="1093" w:type="pct"/>
            <w:vAlign w:val="center"/>
          </w:tcPr>
          <w:p w14:paraId="3388B941" w14:textId="77777777"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1F37BB99" w14:textId="77777777" w:rsidR="00602D2B" w:rsidRPr="00A14EF1" w:rsidRDefault="00602D2B" w:rsidP="002D0F81">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A14EF1" w:rsidRPr="00A14EF1" w14:paraId="07237E52" w14:textId="77777777" w:rsidTr="002D0F81">
        <w:trPr>
          <w:trHeight w:val="569"/>
        </w:trPr>
        <w:tc>
          <w:tcPr>
            <w:tcW w:w="2814" w:type="pct"/>
          </w:tcPr>
          <w:p w14:paraId="6D3EA68D"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17885C3F" w14:textId="5017B197" w:rsidR="00602D2B" w:rsidRPr="00A14EF1" w:rsidRDefault="009E5B7F" w:rsidP="002D0F81">
            <w:pPr>
              <w:suppressAutoHyphens/>
              <w:ind w:left="-34"/>
              <w:jc w:val="center"/>
              <w:rPr>
                <w:rFonts w:ascii="Arial" w:eastAsia="Times New Roman" w:hAnsi="Arial" w:cs="Arial"/>
              </w:rPr>
            </w:pPr>
            <w:r>
              <w:rPr>
                <w:rFonts w:ascii="Arial" w:eastAsia="Times New Roman" w:hAnsi="Arial" w:cs="Arial"/>
              </w:rPr>
              <w:t>5</w:t>
            </w:r>
          </w:p>
        </w:tc>
        <w:tc>
          <w:tcPr>
            <w:tcW w:w="1093" w:type="pct"/>
            <w:vMerge/>
          </w:tcPr>
          <w:p w14:paraId="65479B73" w14:textId="77777777" w:rsidR="00602D2B" w:rsidRPr="00A14EF1" w:rsidRDefault="00602D2B" w:rsidP="002D0F81">
            <w:pPr>
              <w:suppressAutoHyphens/>
              <w:ind w:left="567"/>
              <w:jc w:val="both"/>
              <w:rPr>
                <w:rFonts w:ascii="Arial" w:eastAsia="Times New Roman" w:hAnsi="Arial" w:cs="Arial"/>
              </w:rPr>
            </w:pPr>
          </w:p>
        </w:tc>
      </w:tr>
    </w:tbl>
    <w:p w14:paraId="77B1C6B5" w14:textId="77777777" w:rsidR="00602D2B" w:rsidRPr="00A14EF1" w:rsidRDefault="00602D2B" w:rsidP="00602D2B">
      <w:pPr>
        <w:suppressAutoHyphens/>
        <w:spacing w:after="0" w:line="240" w:lineRule="auto"/>
        <w:ind w:left="567"/>
        <w:jc w:val="both"/>
        <w:rPr>
          <w:rFonts w:ascii="Arial" w:eastAsia="Times New Roman" w:hAnsi="Arial" w:cs="Arial"/>
        </w:rPr>
      </w:pPr>
    </w:p>
    <w:p w14:paraId="7A21136C" w14:textId="77777777" w:rsidR="00602D2B" w:rsidRPr="00A14EF1" w:rsidRDefault="00602D2B" w:rsidP="00602D2B">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Kelių saugumo audito atlikimas (organizuoja AB „Via Lietuva“) ir taisymas pagal audito pateiktas pastabas. AB „Via Lietuva“ pritarimas, kad projekto sprendiniai pataisyti pagal audito pastabas.</w:t>
      </w:r>
    </w:p>
    <w:p w14:paraId="61F3183C" w14:textId="77777777" w:rsidR="00602D2B" w:rsidRPr="00A14EF1" w:rsidRDefault="00602D2B" w:rsidP="00602D2B">
      <w:pPr>
        <w:tabs>
          <w:tab w:val="left" w:pos="851"/>
        </w:tabs>
        <w:suppressAutoHyphens/>
        <w:spacing w:before="120" w:after="0" w:line="240" w:lineRule="auto"/>
        <w:ind w:left="567"/>
        <w:jc w:val="both"/>
        <w:rPr>
          <w:rFonts w:ascii="Arial" w:hAnsi="Arial" w:cs="Arial"/>
        </w:rPr>
      </w:pPr>
      <w:r w:rsidRPr="00A14EF1">
        <w:rPr>
          <w:rFonts w:ascii="Arial" w:hAnsi="Arial" w:cs="Arial"/>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45F59555" w14:textId="747AFAE1" w:rsidR="0085623A" w:rsidRDefault="00602D2B" w:rsidP="00602D2B">
      <w:pPr>
        <w:tabs>
          <w:tab w:val="left" w:pos="851"/>
        </w:tabs>
        <w:suppressAutoHyphens/>
        <w:spacing w:after="0" w:line="240" w:lineRule="auto"/>
        <w:ind w:left="567"/>
        <w:jc w:val="both"/>
        <w:rPr>
          <w:rFonts w:ascii="Arial" w:hAnsi="Arial" w:cs="Arial"/>
        </w:rPr>
      </w:pPr>
      <w:r w:rsidRPr="00A14EF1">
        <w:rPr>
          <w:rFonts w:ascii="Arial" w:hAnsi="Arial" w:cs="Arial"/>
        </w:rPr>
        <w:t xml:space="preserve">Audito procedūrai turi būti pateikta kuo išsamesnė projekto informacija, kurio apimtis yra nurodyta </w:t>
      </w:r>
      <w:r w:rsidR="00A47872" w:rsidRPr="00A47872">
        <w:rPr>
          <w:rFonts w:ascii="Arial" w:hAnsi="Arial" w:cs="Arial"/>
        </w:rPr>
        <w:t>Kelių saugumo audito atlikimo reikalavimų ir tvarkos</w:t>
      </w:r>
      <w:r w:rsidR="00A47872">
        <w:rPr>
          <w:rFonts w:ascii="Arial" w:hAnsi="Arial" w:cs="Arial"/>
        </w:rPr>
        <w:t xml:space="preserve"> </w:t>
      </w:r>
      <w:r w:rsidRPr="00A14EF1">
        <w:rPr>
          <w:rFonts w:ascii="Arial" w:hAnsi="Arial" w:cs="Arial"/>
        </w:rPr>
        <w:t>apraše.</w:t>
      </w:r>
    </w:p>
    <w:p w14:paraId="796EA80E"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6799E9AF" w14:textId="77777777" w:rsidTr="002D0F81">
        <w:trPr>
          <w:trHeight w:val="795"/>
          <w:tblHeader/>
        </w:trPr>
        <w:tc>
          <w:tcPr>
            <w:tcW w:w="2814" w:type="pct"/>
            <w:vAlign w:val="center"/>
          </w:tcPr>
          <w:p w14:paraId="25321A8C" w14:textId="77777777" w:rsidR="00602D2B" w:rsidRPr="00A14EF1" w:rsidRDefault="00602D2B" w:rsidP="002D0F81">
            <w:pPr>
              <w:tabs>
                <w:tab w:val="left" w:pos="851"/>
              </w:tabs>
              <w:suppressAutoHyphens/>
              <w:ind w:left="567"/>
              <w:jc w:val="center"/>
              <w:rPr>
                <w:rFonts w:ascii="Arial" w:hAnsi="Arial" w:cs="Arial"/>
                <w:b/>
                <w:bCs/>
              </w:rPr>
            </w:pPr>
            <w:r w:rsidRPr="00A14EF1">
              <w:rPr>
                <w:rFonts w:ascii="Arial" w:hAnsi="Arial" w:cs="Arial"/>
                <w:b/>
                <w:bCs/>
              </w:rPr>
              <w:t>Veiksmas</w:t>
            </w:r>
          </w:p>
        </w:tc>
        <w:tc>
          <w:tcPr>
            <w:tcW w:w="1093" w:type="pct"/>
            <w:vAlign w:val="center"/>
          </w:tcPr>
          <w:p w14:paraId="0E313146" w14:textId="77777777" w:rsidR="00602D2B" w:rsidRPr="00A14EF1" w:rsidRDefault="00602D2B" w:rsidP="002D0F81">
            <w:pPr>
              <w:tabs>
                <w:tab w:val="left" w:pos="810"/>
              </w:tabs>
              <w:suppressAutoHyphens/>
              <w:ind w:left="-41"/>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103BF7B1" w14:textId="77777777" w:rsidR="00602D2B" w:rsidRPr="00A14EF1" w:rsidRDefault="00602D2B" w:rsidP="002D0F81">
            <w:pPr>
              <w:tabs>
                <w:tab w:val="left" w:pos="851"/>
              </w:tabs>
              <w:suppressAutoHyphens/>
              <w:ind w:left="567"/>
              <w:jc w:val="center"/>
              <w:rPr>
                <w:rFonts w:ascii="Arial" w:hAnsi="Arial" w:cs="Arial"/>
                <w:b/>
                <w:bCs/>
              </w:rPr>
            </w:pPr>
          </w:p>
        </w:tc>
      </w:tr>
      <w:tr w:rsidR="00A14EF1" w:rsidRPr="00A14EF1" w14:paraId="75E4B38C" w14:textId="77777777" w:rsidTr="002D0F81">
        <w:trPr>
          <w:trHeight w:val="687"/>
        </w:trPr>
        <w:tc>
          <w:tcPr>
            <w:tcW w:w="2814" w:type="pct"/>
            <w:vAlign w:val="center"/>
          </w:tcPr>
          <w:p w14:paraId="16A6DB1C"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Auditui skirta projektinė dokumentacija perduodama auditoriui</w:t>
            </w:r>
          </w:p>
        </w:tc>
        <w:tc>
          <w:tcPr>
            <w:tcW w:w="1093" w:type="pct"/>
            <w:vAlign w:val="center"/>
          </w:tcPr>
          <w:p w14:paraId="1A30704E" w14:textId="77777777" w:rsidR="00602D2B" w:rsidRPr="00A14EF1" w:rsidRDefault="00602D2B" w:rsidP="002D0F81">
            <w:pPr>
              <w:suppressAutoHyphens/>
              <w:ind w:hanging="35"/>
              <w:jc w:val="center"/>
              <w:rPr>
                <w:rFonts w:ascii="Arial" w:hAnsi="Arial" w:cs="Arial"/>
              </w:rPr>
            </w:pPr>
            <w:r w:rsidRPr="00A14EF1">
              <w:rPr>
                <w:rFonts w:ascii="Arial" w:hAnsi="Arial" w:cs="Arial"/>
              </w:rPr>
              <w:t>2</w:t>
            </w:r>
          </w:p>
        </w:tc>
        <w:tc>
          <w:tcPr>
            <w:tcW w:w="1093" w:type="pct"/>
            <w:vMerge w:val="restart"/>
            <w:vAlign w:val="center"/>
          </w:tcPr>
          <w:p w14:paraId="4F511D7A" w14:textId="77777777" w:rsidR="00602D2B" w:rsidRPr="00A14EF1" w:rsidRDefault="00602D2B" w:rsidP="002D0F81">
            <w:pPr>
              <w:suppressAutoHyphens/>
              <w:jc w:val="center"/>
              <w:rPr>
                <w:rFonts w:ascii="Arial" w:hAnsi="Arial" w:cs="Arial"/>
              </w:rPr>
            </w:pPr>
            <w:r w:rsidRPr="00A14EF1">
              <w:rPr>
                <w:rFonts w:ascii="Arial" w:hAnsi="Arial" w:cs="Arial"/>
              </w:rPr>
              <w:t>Audito atlikimo terminas pagal sutartį – 28 d. d.</w:t>
            </w:r>
          </w:p>
        </w:tc>
      </w:tr>
      <w:tr w:rsidR="00A14EF1" w:rsidRPr="00A14EF1" w14:paraId="756C976D" w14:textId="77777777" w:rsidTr="002D0F81">
        <w:tc>
          <w:tcPr>
            <w:tcW w:w="2814" w:type="pct"/>
          </w:tcPr>
          <w:p w14:paraId="61C90715"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Atliekama audito procedūra ir iš auditoriaus gaunama ataskaita. Ataskaita persiunčiama paslaugos teikėjui el. paštu</w:t>
            </w:r>
          </w:p>
        </w:tc>
        <w:tc>
          <w:tcPr>
            <w:tcW w:w="1093" w:type="pct"/>
            <w:vAlign w:val="center"/>
          </w:tcPr>
          <w:p w14:paraId="782188F7" w14:textId="77777777" w:rsidR="00602D2B" w:rsidRPr="00A14EF1" w:rsidRDefault="00602D2B" w:rsidP="002D0F81">
            <w:pPr>
              <w:suppressAutoHyphens/>
              <w:ind w:hanging="35"/>
              <w:jc w:val="center"/>
              <w:rPr>
                <w:rFonts w:ascii="Arial" w:hAnsi="Arial" w:cs="Arial"/>
              </w:rPr>
            </w:pPr>
            <w:r w:rsidRPr="00A14EF1">
              <w:rPr>
                <w:rFonts w:ascii="Arial" w:hAnsi="Arial" w:cs="Arial"/>
              </w:rPr>
              <w:t>16</w:t>
            </w:r>
          </w:p>
        </w:tc>
        <w:tc>
          <w:tcPr>
            <w:tcW w:w="1093" w:type="pct"/>
            <w:vMerge/>
          </w:tcPr>
          <w:p w14:paraId="399071DA" w14:textId="77777777" w:rsidR="00602D2B" w:rsidRPr="00A14EF1" w:rsidRDefault="00602D2B" w:rsidP="002D0F81">
            <w:pPr>
              <w:suppressAutoHyphens/>
              <w:jc w:val="center"/>
              <w:rPr>
                <w:rFonts w:ascii="Arial" w:hAnsi="Arial" w:cs="Arial"/>
              </w:rPr>
            </w:pPr>
          </w:p>
        </w:tc>
      </w:tr>
      <w:tr w:rsidR="00A14EF1" w:rsidRPr="00A14EF1" w14:paraId="04228D66" w14:textId="77777777" w:rsidTr="002D0F81">
        <w:trPr>
          <w:trHeight w:val="351"/>
        </w:trPr>
        <w:tc>
          <w:tcPr>
            <w:tcW w:w="2814" w:type="pct"/>
          </w:tcPr>
          <w:p w14:paraId="61FA2BA1"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Suorganizuojamas audito posėdis</w:t>
            </w:r>
          </w:p>
        </w:tc>
        <w:tc>
          <w:tcPr>
            <w:tcW w:w="1093" w:type="pct"/>
            <w:vAlign w:val="center"/>
          </w:tcPr>
          <w:p w14:paraId="5568A338"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2A4A6C1E" w14:textId="77777777" w:rsidR="00602D2B" w:rsidRPr="00A14EF1" w:rsidRDefault="00602D2B" w:rsidP="002D0F81">
            <w:pPr>
              <w:suppressAutoHyphens/>
              <w:jc w:val="center"/>
              <w:rPr>
                <w:rFonts w:ascii="Arial" w:hAnsi="Arial" w:cs="Arial"/>
              </w:rPr>
            </w:pPr>
          </w:p>
        </w:tc>
      </w:tr>
      <w:tr w:rsidR="00A14EF1" w:rsidRPr="00A14EF1" w14:paraId="0EF555D7" w14:textId="77777777" w:rsidTr="002D0F81">
        <w:tc>
          <w:tcPr>
            <w:tcW w:w="2814" w:type="pct"/>
          </w:tcPr>
          <w:p w14:paraId="3C973502"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Parengiamas ir užregistruojamas audito posėdžio protokolas bei išsiunčiamas paslaugos teikėjui el. paštu</w:t>
            </w:r>
          </w:p>
        </w:tc>
        <w:tc>
          <w:tcPr>
            <w:tcW w:w="1093" w:type="pct"/>
            <w:vAlign w:val="center"/>
          </w:tcPr>
          <w:p w14:paraId="0FD954FD"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1F9E176C" w14:textId="77777777" w:rsidR="00602D2B" w:rsidRPr="00A14EF1" w:rsidRDefault="00602D2B" w:rsidP="002D0F81">
            <w:pPr>
              <w:suppressAutoHyphens/>
              <w:jc w:val="center"/>
              <w:rPr>
                <w:rFonts w:ascii="Arial" w:hAnsi="Arial" w:cs="Arial"/>
              </w:rPr>
            </w:pPr>
          </w:p>
        </w:tc>
      </w:tr>
      <w:tr w:rsidR="00A14EF1" w:rsidRPr="00A14EF1" w14:paraId="76553021" w14:textId="77777777" w:rsidTr="002D0F81">
        <w:tc>
          <w:tcPr>
            <w:tcW w:w="2814" w:type="pct"/>
          </w:tcPr>
          <w:p w14:paraId="74EAD725" w14:textId="77777777" w:rsidR="00602D2B" w:rsidRPr="00C84888" w:rsidRDefault="00602D2B" w:rsidP="00602D2B">
            <w:pPr>
              <w:numPr>
                <w:ilvl w:val="0"/>
                <w:numId w:val="29"/>
              </w:numPr>
              <w:suppressAutoHyphens/>
              <w:jc w:val="both"/>
              <w:rPr>
                <w:rFonts w:ascii="Arial" w:eastAsia="Times New Roman" w:hAnsi="Arial" w:cs="Arial"/>
                <w:i/>
                <w:iCs/>
              </w:rPr>
            </w:pPr>
            <w:r w:rsidRPr="00A14EF1">
              <w:rPr>
                <w:rFonts w:ascii="Arial" w:eastAsia="Times New Roman" w:hAnsi="Arial" w:cs="Arial"/>
              </w:rPr>
              <w:t xml:space="preserve">Paslaugos teikėjas pataisytą projektą turi pateikti AB „Via Lietuva“ </w:t>
            </w:r>
            <w:r w:rsidRPr="00C84888">
              <w:rPr>
                <w:rFonts w:ascii="Arial" w:eastAsia="Times New Roman" w:hAnsi="Arial" w:cs="Arial"/>
                <w:i/>
                <w:iCs/>
              </w:rPr>
              <w:t>(</w:t>
            </w:r>
            <w:proofErr w:type="spellStart"/>
            <w:r w:rsidRPr="00C84888">
              <w:rPr>
                <w:rFonts w:ascii="Arial" w:eastAsia="Times New Roman" w:hAnsi="Arial" w:cs="Arial"/>
                <w:i/>
                <w:iCs/>
              </w:rPr>
              <w:t>eismo.sauga@vialietuva.lt</w:t>
            </w:r>
            <w:proofErr w:type="spellEnd"/>
            <w:r w:rsidRPr="00C84888">
              <w:rPr>
                <w:rFonts w:ascii="Arial" w:eastAsia="Times New Roman" w:hAnsi="Arial" w:cs="Arial"/>
                <w:i/>
                <w:iCs/>
              </w:rPr>
              <w:t>).</w:t>
            </w:r>
          </w:p>
          <w:p w14:paraId="704C8F90" w14:textId="77777777" w:rsidR="00602D2B" w:rsidRPr="00A14EF1" w:rsidRDefault="00602D2B" w:rsidP="002D0F81">
            <w:pPr>
              <w:suppressAutoHyphens/>
              <w:ind w:left="390"/>
              <w:jc w:val="both"/>
              <w:rPr>
                <w:rFonts w:ascii="Arial" w:eastAsia="Times New Roman" w:hAnsi="Arial" w:cs="Arial"/>
              </w:rPr>
            </w:pPr>
            <w:r w:rsidRPr="00A14EF1">
              <w:rPr>
                <w:rFonts w:ascii="Arial" w:eastAsia="Times New Roman" w:hAnsi="Arial" w:cs="Arial"/>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442C8185" w14:textId="77777777" w:rsidR="00602D2B" w:rsidRPr="00A14EF1" w:rsidRDefault="00602D2B" w:rsidP="002D0F81">
            <w:pPr>
              <w:suppressAutoHyphens/>
              <w:ind w:hanging="35"/>
              <w:jc w:val="center"/>
              <w:rPr>
                <w:rFonts w:ascii="Arial" w:hAnsi="Arial" w:cs="Arial"/>
              </w:rPr>
            </w:pPr>
            <w:r w:rsidRPr="00A14EF1">
              <w:rPr>
                <w:rFonts w:ascii="Arial" w:hAnsi="Arial" w:cs="Arial"/>
              </w:rPr>
              <w:t>Paslaugos teikėjo atsakomybė</w:t>
            </w:r>
          </w:p>
        </w:tc>
        <w:tc>
          <w:tcPr>
            <w:tcW w:w="1093" w:type="pct"/>
            <w:vMerge w:val="restart"/>
            <w:vAlign w:val="center"/>
          </w:tcPr>
          <w:p w14:paraId="7A71AF0B" w14:textId="77777777" w:rsidR="00602D2B" w:rsidRPr="00A14EF1" w:rsidRDefault="00602D2B" w:rsidP="002D0F81">
            <w:pPr>
              <w:suppressAutoHyphens/>
              <w:jc w:val="center"/>
              <w:rPr>
                <w:rFonts w:ascii="Arial" w:hAnsi="Arial" w:cs="Arial"/>
              </w:rPr>
            </w:pPr>
            <w:r w:rsidRPr="00A14EF1">
              <w:rPr>
                <w:rFonts w:ascii="Arial" w:hAnsi="Arial" w:cs="Arial"/>
              </w:rPr>
              <w:t>Sprendinių taisymas pagal pastabas</w:t>
            </w:r>
          </w:p>
        </w:tc>
      </w:tr>
      <w:tr w:rsidR="00A14EF1" w:rsidRPr="00A14EF1" w14:paraId="60A4C4FB" w14:textId="77777777" w:rsidTr="002D0F81">
        <w:tc>
          <w:tcPr>
            <w:tcW w:w="2814" w:type="pct"/>
          </w:tcPr>
          <w:p w14:paraId="3D245AFF"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36C3CFF7" w14:textId="77777777" w:rsidR="00602D2B" w:rsidRPr="00A14EF1" w:rsidRDefault="00602D2B" w:rsidP="002D0F81">
            <w:pPr>
              <w:suppressAutoHyphens/>
              <w:ind w:hanging="35"/>
              <w:jc w:val="center"/>
              <w:rPr>
                <w:rFonts w:ascii="Arial" w:hAnsi="Arial" w:cs="Arial"/>
              </w:rPr>
            </w:pPr>
            <w:r w:rsidRPr="00A14EF1">
              <w:rPr>
                <w:rFonts w:ascii="Arial" w:hAnsi="Arial" w:cs="Arial"/>
              </w:rPr>
              <w:t>10</w:t>
            </w:r>
          </w:p>
        </w:tc>
        <w:tc>
          <w:tcPr>
            <w:tcW w:w="1093" w:type="pct"/>
            <w:vMerge/>
          </w:tcPr>
          <w:p w14:paraId="110DFCB7" w14:textId="77777777" w:rsidR="00602D2B" w:rsidRPr="00A14EF1" w:rsidRDefault="00602D2B" w:rsidP="002D0F81">
            <w:pPr>
              <w:tabs>
                <w:tab w:val="left" w:pos="851"/>
              </w:tabs>
              <w:suppressAutoHyphens/>
              <w:ind w:left="567"/>
              <w:jc w:val="center"/>
              <w:rPr>
                <w:rFonts w:ascii="Arial" w:hAnsi="Arial" w:cs="Arial"/>
              </w:rPr>
            </w:pPr>
          </w:p>
        </w:tc>
      </w:tr>
    </w:tbl>
    <w:p w14:paraId="2C25BC7C"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p>
    <w:p w14:paraId="3EBC98B8"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r w:rsidRPr="001549A9">
        <w:rPr>
          <w:rFonts w:ascii="Arial" w:eastAsia="Times New Roman" w:hAnsi="Arial" w:cs="Arial"/>
        </w:rPr>
        <w:t>AB „Via Lietuva“ nustačius papildomus saugaus eismo trūkumus (kurie nebuvo įvertinti kelių saugumo audito metu), Paslaugos teikėjas įsipareigoja ištaisyti/patikslinti saugaus eismo trūkumus, bet kuriame projekto rengimo etape.</w:t>
      </w:r>
    </w:p>
    <w:p w14:paraId="643BA31B" w14:textId="77777777" w:rsidR="00602D2B"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Visuomenės informavimas apie numatomą statinių (jų dalių) projektavimą ir visuomenės dalyvavimas svarstant statinių (jų dalių) projektinius pasiūlymus (kai tai yra būtina teisės aktų nustatyta tvarka).</w:t>
      </w:r>
    </w:p>
    <w:p w14:paraId="00C1C816" w14:textId="6C1DF4CE" w:rsidR="006D7169" w:rsidRPr="006D7169" w:rsidRDefault="007512AA" w:rsidP="000541A3">
      <w:pPr>
        <w:numPr>
          <w:ilvl w:val="1"/>
          <w:numId w:val="2"/>
        </w:numPr>
        <w:suppressAutoHyphens/>
        <w:spacing w:after="0" w:line="240" w:lineRule="auto"/>
        <w:ind w:left="567" w:firstLine="0"/>
        <w:jc w:val="both"/>
        <w:rPr>
          <w:rFonts w:ascii="Arial" w:eastAsia="Times New Roman" w:hAnsi="Arial" w:cs="Arial"/>
        </w:rPr>
      </w:pPr>
      <w:r w:rsidRPr="006D7169">
        <w:rPr>
          <w:rFonts w:ascii="Arial" w:eastAsia="Times New Roman" w:hAnsi="Arial" w:cs="Arial"/>
        </w:rPr>
        <w:lastRenderedPageBreak/>
        <w:t>Projektinių pasiūlymų parengimas ir pateikimas AB „Via Lietuva“ peržiūrai. Sudėtis ir detalumas nurodytas STR 1.04.04:2017 „Statinio projektavimas, projekto ekspertizė“ 12 priede</w:t>
      </w:r>
      <w:r w:rsidR="006D7169">
        <w:rPr>
          <w:rFonts w:ascii="Arial" w:eastAsia="Times New Roman" w:hAnsi="Arial" w:cs="Arial"/>
        </w:rPr>
        <w:t xml:space="preserve"> bei papildomai turi būti pateikiamas</w:t>
      </w:r>
      <w:r w:rsidR="006D7169" w:rsidRPr="006D7169">
        <w:rPr>
          <w:rFonts w:ascii="Arial" w:eastAsia="Times New Roman" w:hAnsi="Arial" w:cs="Arial"/>
        </w:rPr>
        <w:t xml:space="preserve"> suvestin</w:t>
      </w:r>
      <w:r w:rsidR="006D7169">
        <w:rPr>
          <w:rFonts w:ascii="Arial" w:eastAsia="Times New Roman" w:hAnsi="Arial" w:cs="Arial"/>
        </w:rPr>
        <w:t>is</w:t>
      </w:r>
      <w:r w:rsidR="006D7169" w:rsidRPr="006D7169">
        <w:rPr>
          <w:rFonts w:ascii="Arial" w:eastAsia="Times New Roman" w:hAnsi="Arial" w:cs="Arial"/>
        </w:rPr>
        <w:t xml:space="preserve"> darbų kiekių žiniarašt</w:t>
      </w:r>
      <w:r w:rsidR="006D7169">
        <w:rPr>
          <w:rFonts w:ascii="Arial" w:eastAsia="Times New Roman" w:hAnsi="Arial" w:cs="Arial"/>
        </w:rPr>
        <w:t>is</w:t>
      </w:r>
      <w:r w:rsidR="006D7169" w:rsidRPr="006D7169">
        <w:rPr>
          <w:rFonts w:ascii="Arial" w:eastAsia="Times New Roman" w:hAnsi="Arial" w:cs="Arial"/>
        </w:rPr>
        <w:t xml:space="preserve"> ir statinio statybos skaičiuojam</w:t>
      </w:r>
      <w:r w:rsidR="006D7169">
        <w:rPr>
          <w:rFonts w:ascii="Arial" w:eastAsia="Times New Roman" w:hAnsi="Arial" w:cs="Arial"/>
        </w:rPr>
        <w:t>oji</w:t>
      </w:r>
      <w:r w:rsidR="006D7169" w:rsidRPr="006D7169">
        <w:rPr>
          <w:rFonts w:ascii="Arial" w:eastAsia="Times New Roman" w:hAnsi="Arial" w:cs="Arial"/>
        </w:rPr>
        <w:t xml:space="preserve"> kain</w:t>
      </w:r>
      <w:r w:rsidR="006D7169">
        <w:rPr>
          <w:rFonts w:ascii="Arial" w:eastAsia="Times New Roman" w:hAnsi="Arial" w:cs="Arial"/>
        </w:rPr>
        <w:t>a.</w:t>
      </w:r>
    </w:p>
    <w:p w14:paraId="1E9336C1" w14:textId="296AAC50" w:rsidR="007512AA" w:rsidRPr="00A14EF1" w:rsidRDefault="007512AA" w:rsidP="007512AA">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7512AA" w:rsidRPr="00A14EF1" w14:paraId="2CB0D1C8" w14:textId="77777777" w:rsidTr="002D354B">
        <w:trPr>
          <w:trHeight w:val="795"/>
          <w:tblHeader/>
        </w:trPr>
        <w:tc>
          <w:tcPr>
            <w:tcW w:w="2814" w:type="pct"/>
            <w:vAlign w:val="center"/>
          </w:tcPr>
          <w:p w14:paraId="10A85EEF" w14:textId="77777777" w:rsidR="007512AA" w:rsidRPr="00A14EF1" w:rsidRDefault="007512AA" w:rsidP="002D354B">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264EC1FB" w14:textId="77777777" w:rsidR="007512AA" w:rsidRPr="00A14EF1" w:rsidRDefault="007512AA" w:rsidP="002D354B">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367474C7" w14:textId="77777777" w:rsidR="007512AA" w:rsidRPr="00A14EF1" w:rsidRDefault="007512AA" w:rsidP="002D354B">
            <w:pPr>
              <w:suppressAutoHyphens/>
              <w:ind w:left="567"/>
              <w:jc w:val="center"/>
              <w:rPr>
                <w:rFonts w:ascii="Arial" w:eastAsia="Times New Roman" w:hAnsi="Arial" w:cs="Arial"/>
                <w:b/>
                <w:bCs/>
              </w:rPr>
            </w:pPr>
          </w:p>
        </w:tc>
      </w:tr>
      <w:tr w:rsidR="007512AA" w:rsidRPr="00A14EF1" w14:paraId="177E6A94" w14:textId="77777777" w:rsidTr="002D354B">
        <w:tc>
          <w:tcPr>
            <w:tcW w:w="2814" w:type="pct"/>
            <w:vAlign w:val="center"/>
          </w:tcPr>
          <w:p w14:paraId="166CB72E"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63BC2B29"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15</w:t>
            </w:r>
          </w:p>
        </w:tc>
        <w:tc>
          <w:tcPr>
            <w:tcW w:w="1093" w:type="pct"/>
          </w:tcPr>
          <w:p w14:paraId="44D0C0BA" w14:textId="77777777" w:rsidR="007512AA" w:rsidRPr="00A14EF1" w:rsidRDefault="007512AA" w:rsidP="002D354B">
            <w:pPr>
              <w:suppressAutoHyphens/>
              <w:jc w:val="center"/>
              <w:rPr>
                <w:rFonts w:ascii="Arial" w:eastAsia="Times New Roman" w:hAnsi="Arial" w:cs="Arial"/>
              </w:rPr>
            </w:pPr>
          </w:p>
        </w:tc>
      </w:tr>
      <w:tr w:rsidR="007512AA" w:rsidRPr="00A14EF1" w14:paraId="4AA81982" w14:textId="77777777" w:rsidTr="002D354B">
        <w:tc>
          <w:tcPr>
            <w:tcW w:w="2814" w:type="pct"/>
          </w:tcPr>
          <w:p w14:paraId="67CB5C6C"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A14EF1">
              <w:rPr>
                <w:rFonts w:ascii="Arial" w:eastAsia="Times New Roman" w:hAnsi="Arial" w:cs="Arial"/>
              </w:rPr>
              <w:t>doc</w:t>
            </w:r>
            <w:proofErr w:type="spellEnd"/>
            <w:r w:rsidRPr="00A14EF1">
              <w:rPr>
                <w:rFonts w:ascii="Arial" w:eastAsia="Times New Roman" w:hAnsi="Arial" w:cs="Arial"/>
              </w:rPr>
              <w:t xml:space="preserve"> arba (*.</w:t>
            </w:r>
            <w:proofErr w:type="spellStart"/>
            <w:r w:rsidRPr="00A14EF1">
              <w:rPr>
                <w:rFonts w:ascii="Arial" w:eastAsia="Times New Roman" w:hAnsi="Arial" w:cs="Arial"/>
              </w:rPr>
              <w:t>xlsx</w:t>
            </w:r>
            <w:proofErr w:type="spellEnd"/>
            <w:r w:rsidRPr="00A14EF1">
              <w:rPr>
                <w:rFonts w:ascii="Arial" w:eastAsia="Times New Roman" w:hAnsi="Arial" w:cs="Arial"/>
              </w:rPr>
              <w:t xml:space="preserve"> formatu)</w:t>
            </w:r>
          </w:p>
        </w:tc>
        <w:tc>
          <w:tcPr>
            <w:tcW w:w="1093" w:type="pct"/>
            <w:vAlign w:val="center"/>
          </w:tcPr>
          <w:p w14:paraId="7FA57EF6"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0B049A82" w14:textId="77777777" w:rsidR="007512AA" w:rsidRPr="00A14EF1" w:rsidRDefault="007512AA" w:rsidP="002D354B">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7512AA" w:rsidRPr="00A14EF1" w14:paraId="0CEEAA3B" w14:textId="77777777" w:rsidTr="002D354B">
        <w:trPr>
          <w:trHeight w:val="569"/>
        </w:trPr>
        <w:tc>
          <w:tcPr>
            <w:tcW w:w="2814" w:type="pct"/>
          </w:tcPr>
          <w:p w14:paraId="2DE7777B"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23DF68B3"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7</w:t>
            </w:r>
          </w:p>
        </w:tc>
        <w:tc>
          <w:tcPr>
            <w:tcW w:w="1093" w:type="pct"/>
            <w:vMerge/>
          </w:tcPr>
          <w:p w14:paraId="4CC06BA6" w14:textId="77777777" w:rsidR="007512AA" w:rsidRPr="00A14EF1" w:rsidRDefault="007512AA" w:rsidP="002D354B">
            <w:pPr>
              <w:suppressAutoHyphens/>
              <w:ind w:left="567"/>
              <w:jc w:val="both"/>
              <w:rPr>
                <w:rFonts w:ascii="Arial" w:eastAsia="Times New Roman" w:hAnsi="Arial" w:cs="Arial"/>
              </w:rPr>
            </w:pPr>
          </w:p>
        </w:tc>
      </w:tr>
    </w:tbl>
    <w:p w14:paraId="143B5C36" w14:textId="77777777" w:rsidR="00BC50A2" w:rsidRPr="00A14EF1" w:rsidRDefault="00BC50A2" w:rsidP="009E5B7F">
      <w:pPr>
        <w:pStyle w:val="Sraopastraipa"/>
        <w:spacing w:after="0" w:line="240" w:lineRule="auto"/>
        <w:ind w:left="567"/>
        <w:jc w:val="both"/>
        <w:rPr>
          <w:rFonts w:ascii="Arial" w:eastAsia="Times New Roman" w:hAnsi="Arial" w:cs="Arial"/>
        </w:rPr>
      </w:pPr>
    </w:p>
    <w:p w14:paraId="5EED41F6" w14:textId="0099CB27" w:rsidR="00C56F75" w:rsidRDefault="004311CA" w:rsidP="00602D2B">
      <w:pPr>
        <w:pStyle w:val="Sraopastraipa"/>
        <w:numPr>
          <w:ilvl w:val="1"/>
          <w:numId w:val="2"/>
        </w:numPr>
        <w:spacing w:after="0" w:line="240" w:lineRule="auto"/>
        <w:ind w:left="567" w:firstLine="0"/>
        <w:jc w:val="both"/>
        <w:rPr>
          <w:rFonts w:ascii="Arial" w:eastAsia="Times New Roman" w:hAnsi="Arial" w:cs="Arial"/>
        </w:rPr>
      </w:pPr>
      <w:r w:rsidRPr="00DF2D29">
        <w:rPr>
          <w:rFonts w:ascii="Arial" w:eastAsia="Times New Roman" w:hAnsi="Arial" w:cs="Arial"/>
        </w:rPr>
        <w:t>Kelių ir kelio statinių koordinavimo komisij</w:t>
      </w:r>
      <w:r>
        <w:rPr>
          <w:rFonts w:ascii="Arial" w:eastAsia="Times New Roman" w:hAnsi="Arial" w:cs="Arial"/>
        </w:rPr>
        <w:t>a.</w:t>
      </w:r>
      <w:r w:rsidRPr="00DF2D29">
        <w:rPr>
          <w:rFonts w:ascii="Arial" w:eastAsia="Times New Roman" w:hAnsi="Arial" w:cs="Arial"/>
        </w:rPr>
        <w:t xml:space="preserve"> </w:t>
      </w:r>
      <w:r w:rsidR="00602D2B" w:rsidRPr="00A14EF1">
        <w:rPr>
          <w:rFonts w:ascii="Arial" w:eastAsia="Times New Roman" w:hAnsi="Arial" w:cs="Arial"/>
        </w:rPr>
        <w:t>Paslaugos teikėjas pateikia AB „Via Lietuva“ prašymą (bendruoju el. paštu ir/ar kitomis priemonėmis) dėl projekto pristatymo Kelių ir kelio statinių koordinavimo komisijoje.</w:t>
      </w:r>
    </w:p>
    <w:p w14:paraId="0918F471" w14:textId="77777777" w:rsidR="00CB4385" w:rsidRDefault="00CB4385" w:rsidP="00CB4385">
      <w:pPr>
        <w:pStyle w:val="Sraopastraipa"/>
        <w:spacing w:after="0" w:line="240" w:lineRule="auto"/>
        <w:ind w:left="567"/>
        <w:jc w:val="both"/>
        <w:rPr>
          <w:rFonts w:ascii="Arial" w:eastAsia="Times New Roman" w:hAnsi="Arial" w:cs="Arial"/>
        </w:rPr>
      </w:pPr>
    </w:p>
    <w:p w14:paraId="0EFA96C3" w14:textId="37633A92" w:rsidR="00602D2B" w:rsidRPr="00A14EF1" w:rsidRDefault="00B61220" w:rsidP="00B61220">
      <w:pPr>
        <w:pStyle w:val="Sraopastraipa"/>
        <w:tabs>
          <w:tab w:val="left" w:pos="284"/>
        </w:tabs>
        <w:suppressAutoHyphens/>
        <w:spacing w:before="120" w:after="0" w:line="240" w:lineRule="auto"/>
        <w:ind w:left="644"/>
        <w:jc w:val="both"/>
        <w:rPr>
          <w:rFonts w:ascii="Arial" w:eastAsia="Times New Roman" w:hAnsi="Arial" w:cs="Arial"/>
          <w:b/>
          <w:bCs/>
        </w:rPr>
      </w:pPr>
      <w:r w:rsidRPr="00B61220">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0DD8161" w14:textId="77777777" w:rsidTr="002D0F81">
        <w:trPr>
          <w:trHeight w:val="795"/>
          <w:tblHeader/>
        </w:trPr>
        <w:tc>
          <w:tcPr>
            <w:tcW w:w="2814" w:type="pct"/>
            <w:vAlign w:val="center"/>
          </w:tcPr>
          <w:p w14:paraId="3E767FD2" w14:textId="77777777" w:rsidR="00602D2B" w:rsidRPr="00A14EF1" w:rsidRDefault="00602D2B" w:rsidP="002D0F81">
            <w:pPr>
              <w:suppressAutoHyphens/>
              <w:ind w:left="30"/>
              <w:jc w:val="center"/>
              <w:rPr>
                <w:rFonts w:ascii="Arial" w:hAnsi="Arial" w:cs="Arial"/>
                <w:b/>
                <w:bCs/>
              </w:rPr>
            </w:pPr>
            <w:r w:rsidRPr="00A14EF1">
              <w:rPr>
                <w:rFonts w:ascii="Arial" w:hAnsi="Arial" w:cs="Arial"/>
                <w:b/>
                <w:bCs/>
              </w:rPr>
              <w:t>Veiksmas</w:t>
            </w:r>
          </w:p>
        </w:tc>
        <w:tc>
          <w:tcPr>
            <w:tcW w:w="1093" w:type="pct"/>
            <w:vAlign w:val="center"/>
          </w:tcPr>
          <w:p w14:paraId="631271FB" w14:textId="77777777" w:rsidR="00602D2B" w:rsidRPr="00A14EF1" w:rsidRDefault="00602D2B" w:rsidP="002D0F81">
            <w:pPr>
              <w:suppressAutoHyphens/>
              <w:ind w:left="-35"/>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55AB8A17" w14:textId="77777777" w:rsidR="00602D2B" w:rsidRPr="00A14EF1" w:rsidRDefault="00602D2B" w:rsidP="002D0F81">
            <w:pPr>
              <w:suppressAutoHyphens/>
              <w:ind w:left="8"/>
              <w:jc w:val="center"/>
              <w:rPr>
                <w:rFonts w:ascii="Arial" w:hAnsi="Arial" w:cs="Arial"/>
                <w:b/>
                <w:bCs/>
              </w:rPr>
            </w:pPr>
          </w:p>
        </w:tc>
      </w:tr>
      <w:tr w:rsidR="00A14EF1" w:rsidRPr="00A14EF1" w14:paraId="4C88C1FB" w14:textId="77777777" w:rsidTr="002D0F81">
        <w:tc>
          <w:tcPr>
            <w:tcW w:w="2814" w:type="pct"/>
            <w:vAlign w:val="center"/>
          </w:tcPr>
          <w:p w14:paraId="3CB924B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25C2E025"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Align w:val="center"/>
          </w:tcPr>
          <w:p w14:paraId="401DA67C" w14:textId="77777777" w:rsidR="00602D2B" w:rsidRPr="00A14EF1" w:rsidRDefault="00602D2B" w:rsidP="002D0F81">
            <w:pPr>
              <w:suppressAutoHyphens/>
              <w:ind w:left="8"/>
              <w:jc w:val="center"/>
              <w:rPr>
                <w:rFonts w:ascii="Arial" w:hAnsi="Arial" w:cs="Arial"/>
              </w:rPr>
            </w:pPr>
          </w:p>
        </w:tc>
      </w:tr>
      <w:tr w:rsidR="00A14EF1" w:rsidRPr="00A14EF1" w14:paraId="388F0E1D" w14:textId="77777777" w:rsidTr="002D0F81">
        <w:tc>
          <w:tcPr>
            <w:tcW w:w="2814" w:type="pct"/>
          </w:tcPr>
          <w:p w14:paraId="35869958"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 xml:space="preserve">Paslaugos teikėjas taiso projektinę dokumentaciją ir registruojasi pakartotinai į komisiją </w:t>
            </w:r>
          </w:p>
        </w:tc>
        <w:tc>
          <w:tcPr>
            <w:tcW w:w="1093" w:type="pct"/>
            <w:vAlign w:val="center"/>
          </w:tcPr>
          <w:p w14:paraId="07B592AC" w14:textId="77777777" w:rsidR="00602D2B" w:rsidRPr="00A14EF1" w:rsidRDefault="00602D2B" w:rsidP="002D0F81">
            <w:pPr>
              <w:suppressAutoHyphens/>
              <w:ind w:left="-35"/>
              <w:jc w:val="center"/>
              <w:rPr>
                <w:rFonts w:ascii="Arial" w:hAnsi="Arial" w:cs="Arial"/>
              </w:rPr>
            </w:pPr>
            <w:r w:rsidRPr="00A14EF1">
              <w:rPr>
                <w:rFonts w:ascii="Arial" w:hAnsi="Arial" w:cs="Arial"/>
              </w:rPr>
              <w:t>Paslaugos teikėjo atsakomybė</w:t>
            </w:r>
          </w:p>
        </w:tc>
        <w:tc>
          <w:tcPr>
            <w:tcW w:w="1093" w:type="pct"/>
            <w:vMerge w:val="restart"/>
            <w:vAlign w:val="center"/>
          </w:tcPr>
          <w:p w14:paraId="5BC891D2" w14:textId="77777777" w:rsidR="00602D2B" w:rsidRPr="00A14EF1" w:rsidRDefault="00602D2B" w:rsidP="002D0F81">
            <w:pPr>
              <w:suppressAutoHyphens/>
              <w:ind w:left="6"/>
              <w:jc w:val="center"/>
              <w:rPr>
                <w:rFonts w:ascii="Arial" w:hAnsi="Arial" w:cs="Arial"/>
              </w:rPr>
            </w:pPr>
            <w:r w:rsidRPr="00A14EF1">
              <w:rPr>
                <w:rFonts w:ascii="Arial" w:hAnsi="Arial" w:cs="Arial"/>
              </w:rPr>
              <w:t>Šios dvi procedūros kartojamos tol, kol projektas yra pataisomas</w:t>
            </w:r>
          </w:p>
        </w:tc>
      </w:tr>
      <w:tr w:rsidR="00A14EF1" w:rsidRPr="00A14EF1" w14:paraId="10012171" w14:textId="77777777" w:rsidTr="00C463ED">
        <w:trPr>
          <w:trHeight w:val="887"/>
        </w:trPr>
        <w:tc>
          <w:tcPr>
            <w:tcW w:w="2814" w:type="pct"/>
          </w:tcPr>
          <w:p w14:paraId="631D4CC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7617F4EA"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Merge/>
          </w:tcPr>
          <w:p w14:paraId="101BA7CD" w14:textId="77777777" w:rsidR="00602D2B" w:rsidRPr="00A14EF1" w:rsidRDefault="00602D2B" w:rsidP="002D0F81">
            <w:pPr>
              <w:tabs>
                <w:tab w:val="left" w:pos="851"/>
              </w:tabs>
              <w:suppressAutoHyphens/>
              <w:ind w:left="567"/>
              <w:jc w:val="center"/>
              <w:rPr>
                <w:rFonts w:ascii="Arial" w:hAnsi="Arial" w:cs="Arial"/>
              </w:rPr>
            </w:pPr>
          </w:p>
        </w:tc>
      </w:tr>
    </w:tbl>
    <w:p w14:paraId="166CA7D9" w14:textId="77777777" w:rsidR="00602D2B" w:rsidRPr="00A14EF1" w:rsidRDefault="00602D2B" w:rsidP="00602D2B">
      <w:pPr>
        <w:suppressAutoHyphens/>
        <w:spacing w:after="0" w:line="240" w:lineRule="auto"/>
        <w:ind w:left="567"/>
        <w:jc w:val="both"/>
        <w:rPr>
          <w:rFonts w:ascii="Arial" w:eastAsia="Times New Roman" w:hAnsi="Arial" w:cs="Arial"/>
        </w:rPr>
      </w:pPr>
    </w:p>
    <w:p w14:paraId="616FE15C" w14:textId="77777777" w:rsidR="00602D2B" w:rsidRPr="00A14EF1"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Statybą leidžiančio dokumento gavimas (kai tai yra būtina teisės aktų nustatyta tvarka).</w:t>
      </w:r>
    </w:p>
    <w:bookmarkEnd w:id="5"/>
    <w:p w14:paraId="68D5CD39" w14:textId="77777777" w:rsidR="00143A4C" w:rsidRPr="00AB28AE" w:rsidRDefault="00143A4C" w:rsidP="00AB28AE">
      <w:pPr>
        <w:pStyle w:val="Sraopastraipa"/>
        <w:numPr>
          <w:ilvl w:val="0"/>
          <w:numId w:val="2"/>
        </w:numPr>
        <w:spacing w:before="120" w:after="120" w:line="240" w:lineRule="auto"/>
        <w:ind w:left="646" w:hanging="79"/>
        <w:contextualSpacing w:val="0"/>
        <w:rPr>
          <w:rFonts w:ascii="Arial" w:eastAsia="Times New Roman" w:hAnsi="Arial" w:cs="Arial"/>
          <w:b/>
        </w:rPr>
      </w:pPr>
      <w:r w:rsidRPr="00A14EF1">
        <w:rPr>
          <w:rFonts w:ascii="Arial" w:eastAsia="Times New Roman" w:hAnsi="Arial" w:cs="Arial"/>
          <w:b/>
        </w:rPr>
        <w:t>ATLIKTŲ DARBŲ TARPINIS PATIKRINIMAS</w:t>
      </w:r>
    </w:p>
    <w:p w14:paraId="6D2EFD77" w14:textId="6C4247B0" w:rsidR="00143A4C" w:rsidRPr="00A14EF1" w:rsidRDefault="00143A4C"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Sutarties vykdymo metu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gali nurodyti (raštu ar kitomis komunikacijos priemonėmis) paslaugos teikėjui pateikti peržiūrai atliktus darbus ir patikrinti ar darbai vykdomi pagal Techninę užduotį ir sutartyje nustatytus terminus. Gavęs tokį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nurodymą, paslaugos teikėjas per </w:t>
      </w:r>
      <w:r w:rsidR="00CB1AE2">
        <w:rPr>
          <w:rFonts w:ascii="Arial" w:eastAsia="Times New Roman" w:hAnsi="Arial" w:cs="Arial"/>
        </w:rPr>
        <w:t>7 </w:t>
      </w:r>
      <w:r w:rsidRPr="00A14EF1">
        <w:rPr>
          <w:rFonts w:ascii="Arial" w:eastAsia="Times New Roman" w:hAnsi="Arial" w:cs="Arial"/>
        </w:rPr>
        <w:t>(</w:t>
      </w:r>
      <w:r w:rsidR="00CB1AE2">
        <w:rPr>
          <w:rFonts w:ascii="Arial" w:eastAsia="Times New Roman" w:hAnsi="Arial" w:cs="Arial"/>
        </w:rPr>
        <w:t>septynias</w:t>
      </w:r>
      <w:r w:rsidRPr="00A14EF1">
        <w:rPr>
          <w:rFonts w:ascii="Arial" w:eastAsia="Times New Roman" w:hAnsi="Arial" w:cs="Arial"/>
        </w:rPr>
        <w:t>) darbo dien</w:t>
      </w:r>
      <w:r w:rsidR="00CB1AE2">
        <w:rPr>
          <w:rFonts w:ascii="Arial" w:eastAsia="Times New Roman" w:hAnsi="Arial" w:cs="Arial"/>
        </w:rPr>
        <w:t>as</w:t>
      </w:r>
      <w:r w:rsidRPr="00A14EF1">
        <w:rPr>
          <w:rFonts w:ascii="Arial" w:eastAsia="Times New Roman" w:hAnsi="Arial" w:cs="Arial"/>
        </w:rPr>
        <w:t xml:space="preserve"> turi:</w:t>
      </w:r>
    </w:p>
    <w:p w14:paraId="3EBE9E70"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pateikti kitą įrodymui apie atliktus darbus reikalingą dokumentaciją ir medžiagą; </w:t>
      </w:r>
    </w:p>
    <w:p w14:paraId="3C8E65B7" w14:textId="45FF5128"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pateikiamos dokumentacijos ir informacijos formą bei turinį suderinti su </w:t>
      </w:r>
      <w:r w:rsidR="00846854"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p>
    <w:p w14:paraId="3DE0E530" w14:textId="6AA0EF60" w:rsidR="00143A4C" w:rsidRPr="00A14EF1" w:rsidRDefault="00846854"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 xml:space="preserve">pareikalavus, surengti sprendinių (atliktų darbų) pristatymą su </w:t>
      </w: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suderintu formatu, data ir laiku</w:t>
      </w:r>
      <w:r w:rsidR="00126FE8" w:rsidRPr="00A14EF1">
        <w:rPr>
          <w:rFonts w:ascii="Arial" w:eastAsia="Times New Roman" w:hAnsi="Arial" w:cs="Arial"/>
        </w:rPr>
        <w:t>;</w:t>
      </w:r>
    </w:p>
    <w:p w14:paraId="0DCF9C3D" w14:textId="77777777" w:rsidR="00C56F75" w:rsidRDefault="00126FE8" w:rsidP="007269AA">
      <w:pPr>
        <w:numPr>
          <w:ilvl w:val="0"/>
          <w:numId w:val="1"/>
        </w:numPr>
        <w:tabs>
          <w:tab w:val="left" w:pos="851"/>
        </w:tabs>
        <w:suppressAutoHyphens/>
        <w:spacing w:after="0" w:line="240" w:lineRule="auto"/>
        <w:ind w:left="1276" w:hanging="425"/>
        <w:jc w:val="both"/>
        <w:rPr>
          <w:rFonts w:ascii="Arial" w:eastAsia="Times New Roman" w:hAnsi="Arial" w:cs="Arial"/>
        </w:rPr>
      </w:pPr>
      <w:r w:rsidRPr="00C56F75">
        <w:rPr>
          <w:rFonts w:ascii="Arial" w:eastAsia="Times New Roman" w:hAnsi="Arial" w:cs="Arial"/>
        </w:rPr>
        <w:t>t</w:t>
      </w:r>
      <w:r w:rsidR="00143A4C" w:rsidRPr="00C56F75">
        <w:rPr>
          <w:rFonts w:ascii="Arial" w:eastAsia="Times New Roman" w:hAnsi="Arial" w:cs="Arial"/>
        </w:rPr>
        <w:t xml:space="preserve">eikiant </w:t>
      </w:r>
      <w:r w:rsidR="00846854" w:rsidRPr="00C56F75">
        <w:rPr>
          <w:rFonts w:ascii="Arial" w:eastAsia="Times New Roman" w:hAnsi="Arial" w:cs="Arial"/>
        </w:rPr>
        <w:t xml:space="preserve">AB </w:t>
      </w:r>
      <w:r w:rsidR="00C33C85" w:rsidRPr="00C56F75">
        <w:rPr>
          <w:rFonts w:ascii="Arial" w:eastAsia="Times New Roman" w:hAnsi="Arial" w:cs="Arial"/>
        </w:rPr>
        <w:t>„Via Lietuva“</w:t>
      </w:r>
      <w:r w:rsidR="00143A4C" w:rsidRPr="00C56F75">
        <w:rPr>
          <w:rFonts w:ascii="Arial" w:eastAsia="Times New Roman" w:hAnsi="Arial" w:cs="Arial"/>
        </w:rPr>
        <w:t xml:space="preserve"> peržiūrai ir (ar) patikrinimui projektinę dokumentaciją būtina pateikti ją ir .</w:t>
      </w:r>
      <w:proofErr w:type="spellStart"/>
      <w:r w:rsidR="00143A4C" w:rsidRPr="00C56F75">
        <w:rPr>
          <w:rFonts w:ascii="Arial" w:eastAsia="Times New Roman" w:hAnsi="Arial" w:cs="Arial"/>
        </w:rPr>
        <w:t>dwg</w:t>
      </w:r>
      <w:proofErr w:type="spellEnd"/>
      <w:r w:rsidR="00143A4C" w:rsidRPr="00C56F75">
        <w:rPr>
          <w:rFonts w:ascii="Arial" w:eastAsia="Times New Roman" w:hAnsi="Arial" w:cs="Arial"/>
        </w:rPr>
        <w:t xml:space="preserve"> formatu.</w:t>
      </w:r>
    </w:p>
    <w:p w14:paraId="67F125CD" w14:textId="77777777" w:rsidR="00322A6A" w:rsidRDefault="00322A6A" w:rsidP="00322A6A">
      <w:pPr>
        <w:tabs>
          <w:tab w:val="left" w:pos="851"/>
        </w:tabs>
        <w:suppressAutoHyphens/>
        <w:spacing w:after="0" w:line="240" w:lineRule="auto"/>
        <w:jc w:val="both"/>
        <w:rPr>
          <w:rFonts w:ascii="Arial" w:eastAsia="Times New Roman" w:hAnsi="Arial" w:cs="Arial"/>
        </w:rPr>
      </w:pPr>
    </w:p>
    <w:p w14:paraId="6B067DED" w14:textId="77777777" w:rsidR="00835AB5" w:rsidRPr="00A14EF1" w:rsidRDefault="00835AB5" w:rsidP="002655D9">
      <w:pPr>
        <w:pStyle w:val="Sraopastraipa"/>
        <w:numPr>
          <w:ilvl w:val="0"/>
          <w:numId w:val="2"/>
        </w:numPr>
        <w:spacing w:before="120" w:after="120" w:line="240" w:lineRule="auto"/>
        <w:ind w:left="646" w:hanging="79"/>
        <w:contextualSpacing w:val="0"/>
        <w:rPr>
          <w:rFonts w:ascii="Arial" w:eastAsia="Times New Roman" w:hAnsi="Arial" w:cs="Arial"/>
          <w:i/>
          <w:iCs/>
        </w:rPr>
      </w:pPr>
      <w:r w:rsidRPr="00A14EF1">
        <w:rPr>
          <w:rFonts w:ascii="Arial" w:eastAsia="Times New Roman" w:hAnsi="Arial" w:cs="Arial"/>
          <w:b/>
        </w:rPr>
        <w:lastRenderedPageBreak/>
        <w:t>BENDRIEJI REIKALAVIMAI</w:t>
      </w:r>
      <w:r w:rsidRPr="00A14EF1">
        <w:rPr>
          <w:rFonts w:ascii="Arial" w:eastAsia="Times New Roman" w:hAnsi="Arial" w:cs="Arial"/>
          <w:i/>
          <w:iCs/>
        </w:rPr>
        <w:t xml:space="preserve"> </w:t>
      </w:r>
      <w:r w:rsidRPr="00A14EF1">
        <w:rPr>
          <w:rFonts w:ascii="Arial" w:eastAsia="Times New Roman" w:hAnsi="Arial" w:cs="Arial"/>
          <w:b/>
          <w:bCs/>
        </w:rPr>
        <w:t>PROJEKTINEI DOKUMENTACIJAI</w:t>
      </w:r>
    </w:p>
    <w:p w14:paraId="7319CF07"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AA8989F" w14:textId="5DABD391" w:rsidR="000542B9" w:rsidRPr="00A14EF1" w:rsidRDefault="00E47970" w:rsidP="002655D9">
      <w:pPr>
        <w:numPr>
          <w:ilvl w:val="1"/>
          <w:numId w:val="2"/>
        </w:numPr>
        <w:suppressAutoHyphens/>
        <w:spacing w:after="0" w:line="240" w:lineRule="auto"/>
        <w:ind w:left="567" w:firstLine="0"/>
        <w:jc w:val="both"/>
        <w:rPr>
          <w:rFonts w:ascii="Arial" w:eastAsia="Times New Roman" w:hAnsi="Arial" w:cs="Arial"/>
          <w:i/>
          <w:iCs/>
        </w:rPr>
      </w:pPr>
      <w:r w:rsidRPr="00A14EF1">
        <w:rPr>
          <w:rStyle w:val="ui-provider"/>
          <w:rFonts w:ascii="Arial" w:hAnsi="Arial" w:cs="Arial"/>
        </w:rPr>
        <w:t xml:space="preserve">Projektinėje dokumentacijoje teikiamos nuotraukos (atliekant fotofiksaciją) turi būti aktualios datos (nuotraukoje turi matytis datos žyma). </w:t>
      </w:r>
    </w:p>
    <w:p w14:paraId="5FB87B72" w14:textId="12942228" w:rsidR="00835AB5" w:rsidRPr="00462977"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B6228B">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w:t>
      </w:r>
      <w:r w:rsidR="003C538B" w:rsidRPr="00B6228B">
        <w:rPr>
          <w:rFonts w:ascii="Arial" w:eastAsia="Times New Roman" w:hAnsi="Arial" w:cs="Arial"/>
        </w:rPr>
        <w:t xml:space="preserve">ų sprendinių </w:t>
      </w:r>
      <w:r w:rsidRPr="00B6228B">
        <w:rPr>
          <w:rFonts w:ascii="Arial" w:eastAsia="Times New Roman" w:hAnsi="Arial" w:cs="Arial"/>
        </w:rPr>
        <w:t>brėžiniais</w:t>
      </w:r>
      <w:r w:rsidR="003C538B" w:rsidRPr="00B6228B">
        <w:rPr>
          <w:rFonts w:ascii="Arial" w:eastAsia="Times New Roman" w:hAnsi="Arial" w:cs="Arial"/>
        </w:rPr>
        <w:t xml:space="preserve"> </w:t>
      </w:r>
      <w:r w:rsidRPr="00B6228B">
        <w:rPr>
          <w:rFonts w:ascii="Arial" w:eastAsia="Times New Roman" w:hAnsi="Arial" w:cs="Arial"/>
        </w:rPr>
        <w:t>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0DE30FD7" w14:textId="77777777" w:rsidR="00462977" w:rsidRPr="00037F20" w:rsidRDefault="00462977" w:rsidP="00462977">
      <w:pPr>
        <w:numPr>
          <w:ilvl w:val="1"/>
          <w:numId w:val="2"/>
        </w:numPr>
        <w:suppressAutoHyphens/>
        <w:spacing w:after="0" w:line="240" w:lineRule="auto"/>
        <w:ind w:left="567" w:firstLine="0"/>
        <w:jc w:val="both"/>
        <w:rPr>
          <w:rFonts w:ascii="Arial" w:eastAsia="Times New Roman" w:hAnsi="Arial" w:cs="Arial"/>
        </w:rPr>
      </w:pPr>
      <w:r w:rsidRPr="00037F20">
        <w:rPr>
          <w:rFonts w:ascii="Arial" w:eastAsia="Times New Roman" w:hAnsi="Arial" w:cs="Arial"/>
        </w:rPr>
        <w:t>Suvestiniame darbų kiekių žiniaraštyje turi būti nuorodos į Techninę specifikaciją, nurodant konkrečia specifikacijos vietą (skyriaus Nr., punktas ir pan.).</w:t>
      </w:r>
    </w:p>
    <w:p w14:paraId="5D393593" w14:textId="4A462AF2" w:rsidR="000E0EF6" w:rsidRPr="00B6228B" w:rsidRDefault="000E0EF6" w:rsidP="002655D9">
      <w:pPr>
        <w:numPr>
          <w:ilvl w:val="1"/>
          <w:numId w:val="2"/>
        </w:numPr>
        <w:suppressAutoHyphens/>
        <w:spacing w:after="0" w:line="240" w:lineRule="auto"/>
        <w:ind w:left="567" w:firstLine="0"/>
        <w:jc w:val="both"/>
        <w:rPr>
          <w:rFonts w:ascii="Arial" w:eastAsia="Times New Roman" w:hAnsi="Arial" w:cs="Arial"/>
          <w:i/>
          <w:iCs/>
        </w:rPr>
      </w:pPr>
      <w:bookmarkStart w:id="6" w:name="_Hlk181122012"/>
      <w:r w:rsidRPr="00B6228B">
        <w:rPr>
          <w:rFonts w:ascii="Arial" w:eastAsia="Times New Roman" w:hAnsi="Arial" w:cs="Arial"/>
        </w:rPr>
        <w:t>Įvertinti ir esant poreikiui numatyti žvalgomųjų archeologinių tyrinėjimų atlikimą DKŽ nurodant aiškius mato vienetus (tyrinėjimų plotas, gylis). Planuojamų tyrinėjimų plotą parodyti grafiškai brėžinyje</w:t>
      </w:r>
      <w:bookmarkEnd w:id="6"/>
      <w:r w:rsidRPr="00B6228B">
        <w:rPr>
          <w:rFonts w:ascii="Arial" w:eastAsia="Times New Roman" w:hAnsi="Arial" w:cs="Arial"/>
        </w:rPr>
        <w:t>;</w:t>
      </w:r>
    </w:p>
    <w:p w14:paraId="1155AA41" w14:textId="049FA959" w:rsidR="000E0EF6" w:rsidRPr="00A14EF1" w:rsidRDefault="00F147E1"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r w:rsidR="002A4CE5">
        <w:rPr>
          <w:rFonts w:ascii="Arial" w:eastAsia="Times New Roman" w:hAnsi="Arial" w:cs="Arial"/>
        </w:rPr>
        <w:t>.</w:t>
      </w:r>
    </w:p>
    <w:p w14:paraId="43C424D1" w14:textId="68489C97" w:rsidR="00C56F75" w:rsidRDefault="002F64D4" w:rsidP="002655D9">
      <w:pPr>
        <w:numPr>
          <w:ilvl w:val="1"/>
          <w:numId w:val="2"/>
        </w:numPr>
        <w:suppressAutoHyphens/>
        <w:spacing w:after="0" w:line="240" w:lineRule="auto"/>
        <w:ind w:left="567" w:firstLine="0"/>
        <w:jc w:val="both"/>
        <w:rPr>
          <w:rFonts w:ascii="Arial" w:hAnsi="Arial" w:cs="Arial"/>
        </w:rPr>
      </w:pPr>
      <w:r w:rsidRPr="00A14EF1">
        <w:rPr>
          <w:rFonts w:ascii="Arial" w:hAnsi="Arial" w:cs="Arial"/>
        </w:rPr>
        <w:t>Projekto grafinė dalis turi būti įskaitoma. Topografijos informacija vaizduojama taip, kad neužgožtų sprendinių informacijos (pvz</w:t>
      </w:r>
      <w:r w:rsidR="00A156DE">
        <w:rPr>
          <w:rFonts w:ascii="Arial" w:hAnsi="Arial" w:cs="Arial"/>
        </w:rPr>
        <w:t>.,</w:t>
      </w:r>
      <w:r w:rsidRPr="00A14EF1">
        <w:rPr>
          <w:rFonts w:ascii="Arial" w:hAnsi="Arial" w:cs="Arial"/>
        </w:rPr>
        <w:t xml:space="preserve"> pilka spalva, plonos linijos).</w:t>
      </w:r>
    </w:p>
    <w:p w14:paraId="01BC748B" w14:textId="32BD54C1" w:rsidR="00DF5B1B" w:rsidRPr="00A14EF1" w:rsidRDefault="00DF5B1B" w:rsidP="002655D9">
      <w:pPr>
        <w:numPr>
          <w:ilvl w:val="1"/>
          <w:numId w:val="2"/>
        </w:numPr>
        <w:suppressAutoHyphens/>
        <w:spacing w:after="0" w:line="240" w:lineRule="auto"/>
        <w:ind w:left="567" w:firstLine="0"/>
        <w:jc w:val="both"/>
        <w:rPr>
          <w:rFonts w:ascii="Arial" w:eastAsia="Times New Roman" w:hAnsi="Arial" w:cs="Arial"/>
          <w:b/>
          <w:bCs/>
        </w:rPr>
      </w:pPr>
      <w:r w:rsidRPr="00A14EF1">
        <w:rPr>
          <w:rFonts w:ascii="Arial" w:eastAsia="Times New Roman" w:hAnsi="Arial" w:cs="Arial"/>
          <w:b/>
          <w:bCs/>
        </w:rPr>
        <w:t>Apsaugos zonos</w:t>
      </w:r>
    </w:p>
    <w:p w14:paraId="73A365B4" w14:textId="64A9A697" w:rsidR="00DF5B1B" w:rsidRPr="00A14EF1" w:rsidRDefault="00DF5B1B" w:rsidP="00DF5B1B">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Grafinėje projekto dalyje turi būti pažymėtos susisiekimo komunikacijų ir inžinerinių tinklų </w:t>
      </w:r>
      <w:r w:rsidR="006744ED" w:rsidRPr="00A14EF1">
        <w:rPr>
          <w:rFonts w:ascii="Arial" w:eastAsia="Times New Roman" w:hAnsi="Arial" w:cs="Arial"/>
        </w:rPr>
        <w:t>apsaugos zonos.</w:t>
      </w:r>
    </w:p>
    <w:p w14:paraId="3172A0A4" w14:textId="0F46E6DE"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i/>
          <w:iCs/>
        </w:rPr>
      </w:pPr>
      <w:r w:rsidRPr="00A14EF1">
        <w:rPr>
          <w:rFonts w:ascii="Arial" w:eastAsia="Times New Roman" w:hAnsi="Arial" w:cs="Arial"/>
          <w:b/>
        </w:rPr>
        <w:t>Statybinės ir</w:t>
      </w:r>
      <w:r w:rsidR="00860554" w:rsidRPr="00A14EF1">
        <w:rPr>
          <w:rFonts w:ascii="Arial" w:eastAsia="Times New Roman" w:hAnsi="Arial" w:cs="Arial"/>
          <w:b/>
        </w:rPr>
        <w:t xml:space="preserve"> negražinamos medžiagos bei statybinės atliekos</w:t>
      </w:r>
    </w:p>
    <w:p w14:paraId="158985DA" w14:textId="77777777" w:rsidR="00835AB5" w:rsidRPr="00A14EF1" w:rsidRDefault="00835AB5"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medžiagos</w:t>
      </w:r>
    </w:p>
    <w:p w14:paraId="02AEB8ED" w14:textId="64208140"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Projektavimo metu turi būti nurodoma, kad vykdant valstybinės reikšmės kelių </w:t>
      </w:r>
      <w:r w:rsidR="00541405">
        <w:rPr>
          <w:rFonts w:ascii="Arial" w:eastAsia="Times New Roman" w:hAnsi="Arial" w:cs="Arial"/>
        </w:rPr>
        <w:t>remonto</w:t>
      </w:r>
      <w:r w:rsidRPr="00A14EF1">
        <w:rPr>
          <w:rFonts w:ascii="Arial" w:eastAsia="Times New Roman" w:hAnsi="Arial" w:cs="Arial"/>
        </w:rPr>
        <w:t xml:space="preserve"> darbus: </w:t>
      </w:r>
    </w:p>
    <w:p w14:paraId="03F8FF05" w14:textId="585CD706" w:rsidR="00860554" w:rsidRPr="00A14EF1" w:rsidRDefault="00860554" w:rsidP="008E726B">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darbų metu nuardyti kelio elementai (toliau – medžiagos), įvertinus jų būklę, turi būti maksimaliai panaudojami pakartotinai tame pačiame projekte;</w:t>
      </w:r>
    </w:p>
    <w:p w14:paraId="025C08A9" w14:textId="08BF3C8F" w:rsidR="00860554" w:rsidRPr="00A14EF1" w:rsidRDefault="00860554" w:rsidP="008E726B">
      <w:pPr>
        <w:pStyle w:val="Sraopastraipa"/>
        <w:numPr>
          <w:ilvl w:val="0"/>
          <w:numId w:val="18"/>
        </w:numPr>
        <w:spacing w:before="120" w:after="0" w:line="240" w:lineRule="auto"/>
        <w:ind w:left="1276" w:hanging="425"/>
        <w:jc w:val="both"/>
        <w:rPr>
          <w:rFonts w:ascii="Arial" w:eastAsia="Times New Roman" w:hAnsi="Arial" w:cs="Arial"/>
        </w:rPr>
      </w:pPr>
      <w:r w:rsidRPr="00A14EF1">
        <w:rPr>
          <w:rFonts w:ascii="Arial" w:eastAsia="Times New Roman" w:hAnsi="Arial" w:cs="Arial"/>
        </w:rPr>
        <w:t>susidarančios medžiagos, kurios nenaudojamos projekte ir nėra priskiriamos negražinamoms medžiagoms transportuojamos į AB „</w:t>
      </w:r>
      <w:r w:rsidR="00C33C85" w:rsidRPr="00A14EF1">
        <w:rPr>
          <w:rFonts w:ascii="Arial" w:eastAsia="Times New Roman" w:hAnsi="Arial" w:cs="Arial"/>
        </w:rPr>
        <w:t>Via Lietuva</w:t>
      </w:r>
      <w:r w:rsidRPr="00A14EF1">
        <w:rPr>
          <w:rFonts w:ascii="Arial" w:eastAsia="Times New Roman" w:hAnsi="Arial" w:cs="Arial"/>
        </w:rPr>
        <w:t>“ nurodytas sandėliavimo vietą (-</w:t>
      </w:r>
      <w:proofErr w:type="spellStart"/>
      <w:r w:rsidRPr="00A14EF1">
        <w:rPr>
          <w:rFonts w:ascii="Arial" w:eastAsia="Times New Roman" w:hAnsi="Arial" w:cs="Arial"/>
        </w:rPr>
        <w:t>as</w:t>
      </w:r>
      <w:proofErr w:type="spellEnd"/>
      <w:r w:rsidRPr="00A14EF1">
        <w:rPr>
          <w:rFonts w:ascii="Arial" w:eastAsia="Times New Roman" w:hAnsi="Arial" w:cs="Arial"/>
        </w:rPr>
        <w:t>), parenkant optimaliausią atstumą:</w:t>
      </w:r>
    </w:p>
    <w:p w14:paraId="7CA407C8" w14:textId="15E185B3"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Ukmergės kelių tarnybos Širvintų </w:t>
      </w:r>
      <w:proofErr w:type="spellStart"/>
      <w:r w:rsidRPr="00A14EF1">
        <w:rPr>
          <w:rFonts w:ascii="Arial" w:eastAsia="Times New Roman" w:hAnsi="Arial" w:cs="Arial"/>
        </w:rPr>
        <w:t>meistrija</w:t>
      </w:r>
      <w:proofErr w:type="spellEnd"/>
      <w:r w:rsidRPr="00A14EF1">
        <w:rPr>
          <w:rFonts w:ascii="Arial" w:eastAsia="Times New Roman" w:hAnsi="Arial" w:cs="Arial"/>
        </w:rPr>
        <w:t xml:space="preserve">, </w:t>
      </w:r>
      <w:proofErr w:type="spellStart"/>
      <w:r w:rsidRPr="00A14EF1">
        <w:rPr>
          <w:rFonts w:ascii="Arial" w:eastAsia="Times New Roman" w:hAnsi="Arial" w:cs="Arial"/>
        </w:rPr>
        <w:t>Zibalų</w:t>
      </w:r>
      <w:proofErr w:type="spellEnd"/>
      <w:r w:rsidRPr="00A14EF1">
        <w:rPr>
          <w:rFonts w:ascii="Arial" w:eastAsia="Times New Roman" w:hAnsi="Arial" w:cs="Arial"/>
        </w:rPr>
        <w:t xml:space="preserve"> g. 55, Širvintos;</w:t>
      </w:r>
    </w:p>
    <w:p w14:paraId="41BB9DD7" w14:textId="0ACFF1A1"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Panevėžio kelių tarnybos Panevėžio </w:t>
      </w:r>
      <w:proofErr w:type="spellStart"/>
      <w:r w:rsidRPr="00A14EF1">
        <w:rPr>
          <w:rFonts w:ascii="Arial" w:eastAsia="Times New Roman" w:hAnsi="Arial" w:cs="Arial"/>
        </w:rPr>
        <w:t>meistrijos</w:t>
      </w:r>
      <w:proofErr w:type="spellEnd"/>
      <w:r w:rsidRPr="00A14EF1">
        <w:rPr>
          <w:rFonts w:ascii="Arial" w:eastAsia="Times New Roman" w:hAnsi="Arial" w:cs="Arial"/>
        </w:rPr>
        <w:t xml:space="preserve"> Karsakiškio gamybinė bazė, </w:t>
      </w:r>
      <w:proofErr w:type="spellStart"/>
      <w:r w:rsidRPr="00A14EF1">
        <w:rPr>
          <w:rFonts w:ascii="Arial" w:eastAsia="Times New Roman" w:hAnsi="Arial" w:cs="Arial"/>
        </w:rPr>
        <w:t>Kakūnų</w:t>
      </w:r>
      <w:proofErr w:type="spellEnd"/>
      <w:r w:rsidRPr="00A14EF1">
        <w:rPr>
          <w:rFonts w:ascii="Arial" w:eastAsia="Times New Roman" w:hAnsi="Arial" w:cs="Arial"/>
        </w:rPr>
        <w:t xml:space="preserve"> k., Karsakiškio sen., Panevėžio r</w:t>
      </w:r>
      <w:r w:rsidR="00A52233" w:rsidRPr="00A14EF1">
        <w:rPr>
          <w:rFonts w:ascii="Arial" w:eastAsia="Times New Roman" w:hAnsi="Arial" w:cs="Arial"/>
        </w:rPr>
        <w:t>.;</w:t>
      </w:r>
    </w:p>
    <w:p w14:paraId="3DBCF06F" w14:textId="59BFC913"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Kretingos kelių tarnybos Plungės </w:t>
      </w:r>
      <w:proofErr w:type="spellStart"/>
      <w:r w:rsidRPr="00A14EF1">
        <w:rPr>
          <w:rFonts w:ascii="Arial" w:eastAsia="Times New Roman" w:hAnsi="Arial" w:cs="Arial"/>
        </w:rPr>
        <w:t>meistrija</w:t>
      </w:r>
      <w:proofErr w:type="spellEnd"/>
      <w:r w:rsidRPr="00A14EF1">
        <w:rPr>
          <w:rFonts w:ascii="Arial" w:eastAsia="Times New Roman" w:hAnsi="Arial" w:cs="Arial"/>
        </w:rPr>
        <w:t>, Stoties g. 11a, Plungė;</w:t>
      </w:r>
    </w:p>
    <w:p w14:paraId="49E9A9B4" w14:textId="0856D8FB"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Kėdainių kelių tarnybos Kėdainių </w:t>
      </w:r>
      <w:proofErr w:type="spellStart"/>
      <w:r w:rsidRPr="00A14EF1">
        <w:rPr>
          <w:rFonts w:ascii="Arial" w:eastAsia="Times New Roman" w:hAnsi="Arial" w:cs="Arial"/>
        </w:rPr>
        <w:t>meistrija</w:t>
      </w:r>
      <w:proofErr w:type="spellEnd"/>
      <w:r w:rsidRPr="00A14EF1">
        <w:rPr>
          <w:rFonts w:ascii="Arial" w:eastAsia="Times New Roman" w:hAnsi="Arial" w:cs="Arial"/>
        </w:rPr>
        <w:t>, Birutės g. 4, Kėdainiai;</w:t>
      </w:r>
    </w:p>
    <w:p w14:paraId="43A4A7B5" w14:textId="7F28745A"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Marijampolės kelių tarnybos Marijampolės </w:t>
      </w:r>
      <w:proofErr w:type="spellStart"/>
      <w:r w:rsidRPr="00A14EF1">
        <w:rPr>
          <w:rFonts w:ascii="Arial" w:eastAsia="Times New Roman" w:hAnsi="Arial" w:cs="Arial"/>
        </w:rPr>
        <w:t>meistrija</w:t>
      </w:r>
      <w:proofErr w:type="spellEnd"/>
      <w:r w:rsidRPr="00A14EF1">
        <w:rPr>
          <w:rFonts w:ascii="Arial" w:eastAsia="Times New Roman" w:hAnsi="Arial" w:cs="Arial"/>
        </w:rPr>
        <w:t>, Gamyklų g. 12, Marijampolė;</w:t>
      </w:r>
    </w:p>
    <w:p w14:paraId="22B46845" w14:textId="676E735C"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Trakų kelių tarnybos Vievio </w:t>
      </w:r>
      <w:proofErr w:type="spellStart"/>
      <w:r w:rsidRPr="00A14EF1">
        <w:rPr>
          <w:rFonts w:ascii="Arial" w:eastAsia="Times New Roman" w:hAnsi="Arial" w:cs="Arial"/>
        </w:rPr>
        <w:t>meistrija</w:t>
      </w:r>
      <w:proofErr w:type="spellEnd"/>
      <w:r w:rsidRPr="00A14EF1">
        <w:rPr>
          <w:rFonts w:ascii="Arial" w:eastAsia="Times New Roman" w:hAnsi="Arial" w:cs="Arial"/>
        </w:rPr>
        <w:t>, Statybininkų g. 16, Vievis.</w:t>
      </w:r>
    </w:p>
    <w:p w14:paraId="5FF08628" w14:textId="6F0FE0EB" w:rsidR="00860554" w:rsidRPr="00A14EF1" w:rsidRDefault="00860554" w:rsidP="00860554">
      <w:pPr>
        <w:spacing w:before="120" w:after="0" w:line="240" w:lineRule="auto"/>
        <w:ind w:left="567"/>
        <w:jc w:val="both"/>
        <w:rPr>
          <w:rFonts w:ascii="Arial" w:eastAsia="Times New Roman" w:hAnsi="Arial" w:cs="Arial"/>
        </w:rPr>
      </w:pPr>
      <w:r w:rsidRPr="00A14EF1">
        <w:rPr>
          <w:rFonts w:ascii="Arial" w:eastAsia="Times New Roman" w:hAnsi="Arial" w:cs="Arial"/>
        </w:rPr>
        <w:t>Į sandėliavimo vietas turi būti gabenami metaliniai kelio elementai (neužteršti betonu ir kt. medžiagomis (t.</w:t>
      </w:r>
      <w:r w:rsidR="00097F5A">
        <w:rPr>
          <w:rFonts w:ascii="Arial" w:eastAsia="Times New Roman" w:hAnsi="Arial" w:cs="Arial"/>
        </w:rPr>
        <w:t> </w:t>
      </w:r>
      <w:r w:rsidRPr="00A14EF1">
        <w:rPr>
          <w:rFonts w:ascii="Arial" w:eastAsia="Times New Roman" w:hAnsi="Arial" w:cs="Arial"/>
        </w:rPr>
        <w:t xml:space="preserve">y. turi būti nuvalyti)) nepriklausomai nuo jų būklės: kelio ženklai, kelio ženklų atramos, apšvietimo ir kiti stulpai, apsauginiai atitvarai ir jų elementai, tiltų ir viadukų turėklai, kiti metalo gaminiai, sijos, </w:t>
      </w:r>
      <w:proofErr w:type="spellStart"/>
      <w:r w:rsidRPr="00A14EF1">
        <w:rPr>
          <w:rFonts w:ascii="Arial" w:eastAsia="Times New Roman" w:hAnsi="Arial" w:cs="Arial"/>
        </w:rPr>
        <w:t>spraustasienės</w:t>
      </w:r>
      <w:proofErr w:type="spellEnd"/>
      <w:r w:rsidRPr="00A14EF1">
        <w:rPr>
          <w:rFonts w:ascii="Arial" w:eastAsia="Times New Roman" w:hAnsi="Arial" w:cs="Arial"/>
        </w:rPr>
        <w:t xml:space="preserve">, pralaidos ir kt. </w:t>
      </w:r>
    </w:p>
    <w:p w14:paraId="29579941" w14:textId="24776784"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Kitos medžiagos, kurios gali būti panaudotos pakartotinai, gali būti gabenamos į sandėliavimo vietas tik suderinus su AB </w:t>
      </w:r>
      <w:r w:rsidR="00C33C85" w:rsidRPr="00A14EF1">
        <w:rPr>
          <w:rFonts w:ascii="Arial" w:eastAsia="Times New Roman" w:hAnsi="Arial" w:cs="Arial"/>
        </w:rPr>
        <w:t>„Via Lietuva“</w:t>
      </w:r>
      <w:r w:rsidRPr="00A14EF1">
        <w:rPr>
          <w:rFonts w:ascii="Arial" w:eastAsia="Times New Roman" w:hAnsi="Arial" w:cs="Arial"/>
        </w:rPr>
        <w:t>.</w:t>
      </w:r>
    </w:p>
    <w:p w14:paraId="209F1B98"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2F26CEA"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lastRenderedPageBreak/>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7482037A" w14:textId="015DF10F" w:rsidR="00835AB5" w:rsidRPr="00A14EF1" w:rsidRDefault="00222CF3"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Negražinamos</w:t>
      </w:r>
      <w:r w:rsidR="00835AB5" w:rsidRPr="00A14EF1">
        <w:rPr>
          <w:rFonts w:ascii="Arial" w:eastAsia="Times New Roman" w:hAnsi="Arial" w:cs="Arial"/>
          <w:b/>
          <w:bCs/>
          <w:i/>
          <w:iCs/>
        </w:rPr>
        <w:t xml:space="preserve"> medžiagos</w:t>
      </w:r>
    </w:p>
    <w:p w14:paraId="3CDB6FF6" w14:textId="52F961A3" w:rsidR="00222CF3" w:rsidRPr="00A14EF1" w:rsidRDefault="00222CF3" w:rsidP="00490615">
      <w:pPr>
        <w:spacing w:after="0" w:line="240" w:lineRule="auto"/>
        <w:ind w:left="567"/>
        <w:jc w:val="both"/>
        <w:rPr>
          <w:rFonts w:ascii="Arial" w:eastAsia="Times New Roman" w:hAnsi="Arial" w:cs="Arial"/>
        </w:rPr>
      </w:pPr>
      <w:r w:rsidRPr="00A14EF1">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w:t>
      </w:r>
      <w:r w:rsidR="00A16B4B">
        <w:rPr>
          <w:rFonts w:ascii="Arial" w:eastAsia="Times New Roman" w:hAnsi="Arial" w:cs="Arial"/>
        </w:rPr>
        <w:t>a</w:t>
      </w:r>
      <w:r w:rsidRPr="00A14EF1">
        <w:rPr>
          <w:rFonts w:ascii="Arial" w:eastAsia="Times New Roman" w:hAnsi="Arial" w:cs="Arial"/>
        </w:rPr>
        <w:t xml:space="preserve"> negražinamomis medžiagomis. Jos sąmatoje turi būti nurodytos atskira (-</w:t>
      </w:r>
      <w:proofErr w:type="spellStart"/>
      <w:r w:rsidRPr="00A14EF1">
        <w:rPr>
          <w:rFonts w:ascii="Arial" w:eastAsia="Times New Roman" w:hAnsi="Arial" w:cs="Arial"/>
        </w:rPr>
        <w:t>omis</w:t>
      </w:r>
      <w:proofErr w:type="spellEnd"/>
      <w:r w:rsidRPr="00A14EF1">
        <w:rPr>
          <w:rFonts w:ascii="Arial" w:eastAsia="Times New Roman" w:hAnsi="Arial" w:cs="Arial"/>
        </w:rPr>
        <w:t xml:space="preserve">) eilute (- </w:t>
      </w:r>
      <w:proofErr w:type="spellStart"/>
      <w:r w:rsidRPr="00A14EF1">
        <w:rPr>
          <w:rFonts w:ascii="Arial" w:eastAsia="Times New Roman" w:hAnsi="Arial" w:cs="Arial"/>
        </w:rPr>
        <w:t>ėmis</w:t>
      </w:r>
      <w:proofErr w:type="spellEnd"/>
      <w:r w:rsidRPr="00A14EF1">
        <w:rPr>
          <w:rFonts w:ascii="Arial" w:eastAsia="Times New Roman" w:hAnsi="Arial" w:cs="Arial"/>
        </w:rPr>
        <w:t>) su minuso ženklu. Šios medžiagos lieka rangovui. Pateikiami jų įkainiai:</w:t>
      </w:r>
    </w:p>
    <w:p w14:paraId="541A5419" w14:textId="73AAD303" w:rsidR="00222CF3" w:rsidRPr="00A14EF1" w:rsidRDefault="00222CF3"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žvyro ir skaldos mišinys, nesurištasis mineralinių medžiagų mišinys – ≤ -4,00 Eur/t arba -6,00 Eur/m3 (santykis 1,5);</w:t>
      </w:r>
    </w:p>
    <w:p w14:paraId="53DC5E95" w14:textId="696E89AE" w:rsidR="00222CF3" w:rsidRPr="00A14EF1" w:rsidRDefault="00222CF3"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hAnsi="Arial" w:cs="Arial"/>
        </w:rPr>
        <w:t>skalda ≤ -5,00 Eur/t arba -7,50 Eur/m</w:t>
      </w:r>
      <w:r w:rsidRPr="00A14EF1">
        <w:rPr>
          <w:rFonts w:ascii="Arial" w:hAnsi="Arial" w:cs="Arial"/>
          <w:vertAlign w:val="superscript"/>
        </w:rPr>
        <w:t>3</w:t>
      </w:r>
      <w:r w:rsidRPr="00A14EF1">
        <w:rPr>
          <w:rFonts w:ascii="Arial" w:hAnsi="Arial" w:cs="Arial"/>
        </w:rPr>
        <w:t xml:space="preserve"> (santykis 1,5);</w:t>
      </w:r>
    </w:p>
    <w:p w14:paraId="7E1BAC7F" w14:textId="47484563"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grindinio akmenys ≤ -15,00 Eur/t arba -40,50 Eur/m3 (santykis 2,7);</w:t>
      </w:r>
    </w:p>
    <w:p w14:paraId="60253683" w14:textId="63B5086C"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frezuoto asfalto granulės ≤ -7,00 Eur/t arba -</w:t>
      </w:r>
      <w:r w:rsidR="00D81B2A">
        <w:rPr>
          <w:rFonts w:ascii="Arial" w:eastAsia="Times New Roman" w:hAnsi="Arial" w:cs="Arial"/>
        </w:rPr>
        <w:t>1521</w:t>
      </w:r>
      <w:r w:rsidRPr="00A14EF1">
        <w:rPr>
          <w:rFonts w:ascii="Arial" w:eastAsia="Times New Roman" w:hAnsi="Arial" w:cs="Arial"/>
        </w:rPr>
        <w:t xml:space="preserve"> (santykis 1,6);</w:t>
      </w:r>
    </w:p>
    <w:p w14:paraId="225E522D" w14:textId="0C0F154F" w:rsidR="00463284" w:rsidRPr="00A14EF1" w:rsidRDefault="00463284"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mediena – įkainį pateikia paslaugos teikėjas, įvertinęs medienos būklę: ≥ 0,00 Eur/m3 – kai mediena menkavertė ir skirta utilizavimui, t. y., vertinama, kiek kainuos utilizavimo išlaidos, &lt;</w:t>
      </w:r>
      <w:r w:rsidR="0040081B">
        <w:rPr>
          <w:rFonts w:ascii="Arial" w:eastAsia="Times New Roman" w:hAnsi="Arial" w:cs="Arial"/>
        </w:rPr>
        <w:t> </w:t>
      </w:r>
      <w:r w:rsidRPr="00A14EF1">
        <w:rPr>
          <w:rFonts w:ascii="Arial" w:eastAsia="Times New Roman" w:hAnsi="Arial" w:cs="Arial"/>
        </w:rPr>
        <w:t>0,00</w:t>
      </w:r>
      <w:r w:rsidR="00913EC9">
        <w:rPr>
          <w:rFonts w:ascii="Arial" w:eastAsia="Times New Roman" w:hAnsi="Arial" w:cs="Arial"/>
        </w:rPr>
        <w:t> </w:t>
      </w:r>
      <w:r w:rsidRPr="00A14EF1">
        <w:rPr>
          <w:rFonts w:ascii="Arial" w:eastAsia="Times New Roman" w:hAnsi="Arial" w:cs="Arial"/>
        </w:rPr>
        <w:t>Eur/m3 – kai mediena nėra menkavertė ir gali būti parduota, t. y., nurodoma kaina su minuso ženklu.</w:t>
      </w:r>
    </w:p>
    <w:p w14:paraId="5BB5769E" w14:textId="0BF56E18" w:rsidR="00835AB5" w:rsidRPr="00A14EF1" w:rsidRDefault="00835AB5" w:rsidP="00CE2399">
      <w:pPr>
        <w:spacing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atliekos</w:t>
      </w:r>
    </w:p>
    <w:p w14:paraId="1267C255" w14:textId="0A3BE0A0" w:rsidR="00BB50C7" w:rsidRPr="00A14EF1" w:rsidRDefault="00BB50C7" w:rsidP="00BB50C7">
      <w:pPr>
        <w:spacing w:after="0" w:line="240" w:lineRule="auto"/>
        <w:ind w:left="567"/>
        <w:jc w:val="both"/>
        <w:rPr>
          <w:rFonts w:ascii="Arial" w:hAnsi="Arial" w:cs="Arial"/>
          <w:kern w:val="2"/>
          <w14:ligatures w14:val="standardContextual"/>
        </w:rPr>
      </w:pPr>
      <w:r w:rsidRPr="00A14EF1">
        <w:rPr>
          <w:rFonts w:ascii="Arial" w:hAnsi="Arial" w:cs="Arial"/>
          <w:kern w:val="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3196F49F" w14:textId="3EDEBF8A" w:rsidR="00C56F75" w:rsidRDefault="00CF0FC0" w:rsidP="00BB50C7">
      <w:pPr>
        <w:spacing w:after="0" w:line="240" w:lineRule="auto"/>
        <w:ind w:left="567"/>
        <w:jc w:val="both"/>
        <w:rPr>
          <w:rFonts w:ascii="Arial" w:hAnsi="Arial" w:cs="Arial"/>
          <w:kern w:val="2"/>
          <w14:ligatures w14:val="standardContextual"/>
        </w:rPr>
      </w:pPr>
      <w:r>
        <w:rPr>
          <w:rFonts w:ascii="Arial" w:hAnsi="Arial" w:cs="Arial"/>
          <w:kern w:val="2"/>
          <w14:ligatures w14:val="standardContextual"/>
        </w:rPr>
        <w:t>Ši</w:t>
      </w:r>
      <w:r w:rsidR="00BB50C7" w:rsidRPr="00A14EF1">
        <w:rPr>
          <w:rFonts w:ascii="Arial" w:hAnsi="Arial" w:cs="Arial"/>
          <w:kern w:val="2"/>
          <w14:ligatures w14:val="standardContextual"/>
        </w:rPr>
        <w:t xml:space="preserve"> informacija turi būti pateikta projektinėje dokumentacijoje, prie suvestinio darbų kiekių žiniaraščio.</w:t>
      </w:r>
    </w:p>
    <w:p w14:paraId="365C7B6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t>Naudoto asfalto granulių (NAG) panaudojimas</w:t>
      </w:r>
    </w:p>
    <w:p w14:paraId="115D2FC9" w14:textId="77777777" w:rsidR="00775032" w:rsidRPr="00775032" w:rsidRDefault="00835AB5" w:rsidP="00775032">
      <w:pPr>
        <w:suppressAutoHyphens/>
        <w:spacing w:after="0" w:line="240" w:lineRule="auto"/>
        <w:ind w:left="567"/>
        <w:jc w:val="both"/>
        <w:rPr>
          <w:rFonts w:ascii="Arial" w:eastAsia="Times New Roman" w:hAnsi="Arial" w:cs="Arial"/>
          <w:b/>
        </w:rPr>
      </w:pPr>
      <w:r w:rsidRPr="00A14EF1">
        <w:rPr>
          <w:rFonts w:ascii="Arial" w:eastAsia="Times New Roman" w:hAnsi="Arial" w:cs="Arial"/>
        </w:rPr>
        <w:t xml:space="preserve">Projekte turi būti numatytas maksimaliai galimas NAG kiekio panaudojimas nesurištųjų pagrindų įrengimui. </w:t>
      </w:r>
    </w:p>
    <w:p w14:paraId="1068D2C0" w14:textId="0DC8302C" w:rsidR="00835AB5" w:rsidRPr="00775032" w:rsidRDefault="00835AB5" w:rsidP="00775032">
      <w:pPr>
        <w:numPr>
          <w:ilvl w:val="1"/>
          <w:numId w:val="2"/>
        </w:numPr>
        <w:suppressAutoHyphens/>
        <w:spacing w:after="0" w:line="240" w:lineRule="auto"/>
        <w:ind w:left="567" w:firstLine="0"/>
        <w:jc w:val="both"/>
        <w:rPr>
          <w:rFonts w:ascii="Arial" w:eastAsia="Times New Roman" w:hAnsi="Arial" w:cs="Arial"/>
          <w:b/>
        </w:rPr>
      </w:pPr>
      <w:r w:rsidRPr="00775032">
        <w:rPr>
          <w:rFonts w:ascii="Arial" w:eastAsia="Times New Roman" w:hAnsi="Arial" w:cs="Arial"/>
          <w:b/>
        </w:rPr>
        <w:t>Medžiai ir krūmai kelio juostos ribose</w:t>
      </w:r>
    </w:p>
    <w:p w14:paraId="45C09C65" w14:textId="77777777" w:rsidR="007C6E90" w:rsidRPr="00A14EF1" w:rsidRDefault="007C6E90" w:rsidP="007C6E90">
      <w:pPr>
        <w:spacing w:after="0" w:line="240" w:lineRule="auto"/>
        <w:ind w:left="567"/>
        <w:jc w:val="both"/>
        <w:rPr>
          <w:rFonts w:ascii="Arial" w:eastAsia="Aptos" w:hAnsi="Arial" w:cs="Arial"/>
        </w:rPr>
      </w:pPr>
      <w:bookmarkStart w:id="7" w:name="_Hlk168927980"/>
      <w:r w:rsidRPr="00A14EF1">
        <w:rPr>
          <w:rFonts w:ascii="Arial" w:eastAsia="Aptos" w:hAnsi="Arial" w:cs="Arial"/>
        </w:rPr>
        <w:t>Projektinėje dokumentacijoje turi būti įrašytos nuostatos dėl medžių ir krūmų, esančių kelio juostos ribose, tvarkymo: neišvengiamo šalinimo atvejai ir išsaugomų želdinių atvejai.</w:t>
      </w:r>
    </w:p>
    <w:p w14:paraId="093CAE14"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77EEF18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Kelio juostos ribose esantys medžiai bei krūmai, patenkantys į kelio griovių ribas ir keliantys pavojų (turi būti pateiktas pagrindimas, įvertinant šaknų sistemą, kt.) statinio konstrukcijai bei eismo saugai, šalinami:</w:t>
      </w:r>
    </w:p>
    <w:p w14:paraId="24B3E39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i/>
          <w:iCs/>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242DF55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Vadovaujantis Lietuvos Respublikos želdynų įstatymo (toliau – Įstatymas) nuostatomis:</w:t>
      </w:r>
    </w:p>
    <w:p w14:paraId="1229BEE9"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Įstatymo 23 str. 2 punkte nurodytais privalomais atvejais turi būti atlikta saugotinų želdinių būklės ekspertizė;</w:t>
      </w:r>
    </w:p>
    <w:p w14:paraId="668D9BE0" w14:textId="78753328"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 xml:space="preserve">saugotini želdiniai šalinami ar intensyviai genimi, gavus savivaldybės vykdomosios institucijos išduotą leidimą; </w:t>
      </w:r>
    </w:p>
    <w:p w14:paraId="61A1D928"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pagal galimybes atsižvelgti į želdinių šalinimo, intensyvaus genėjimo ribojimus dėl paukščių perėjimo nuo kovo 15 dienos iki rugpjūčio 1 dienos.</w:t>
      </w:r>
    </w:p>
    <w:p w14:paraId="1914CC3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4DEC31E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Krašto ir rajoninio kelio juostoje (taip pat ir ant statinio) augantys 30 cm ir didesnio skersmens ąžuolai, uosiai, klevai, skroblai, bukai, pušys, eglės, maumedžiai, beržai, juodalksniai, liepos, gluosniai yra saugotini želdiniai.</w:t>
      </w:r>
    </w:p>
    <w:p w14:paraId="79433A6A"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lastRenderedPageBreak/>
        <w:t>Įvertinti gatvės želdinius (pagal valstybinės reikšmės keliams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2324E9F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Taip pat turi būti pateiktas medžių šalinimo žiniaraštis, kuriame nurodoma tiksli faktinė informacija:</w:t>
      </w:r>
    </w:p>
    <w:p w14:paraId="5A31AE4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patekimas į kelio juostą;</w:t>
      </w:r>
    </w:p>
    <w:p w14:paraId="3EF7E76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piketas ir kelio pusė;</w:t>
      </w:r>
    </w:p>
    <w:p w14:paraId="47756629"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atstumas nuo kelio važiuojamosios dalies krašto iki šalinamo medžio;</w:t>
      </w:r>
    </w:p>
    <w:p w14:paraId="7DDD038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skersmuo;</w:t>
      </w:r>
    </w:p>
    <w:p w14:paraId="22DCC9E1"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rūšis;</w:t>
      </w:r>
    </w:p>
    <w:p w14:paraId="0B39780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saugotinas ar ne;</w:t>
      </w:r>
    </w:p>
    <w:p w14:paraId="36BDB23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saugotino medžio būklė (gera, patenkinama, nepatenkinama, bloga (vadovaujantis Lietuvos Respublikos aplinkos ministro 2008 m. birželio 26 d. įsakymu Nr. D1-343; (aktualios redakcijos) nuostatomis);</w:t>
      </w:r>
    </w:p>
    <w:p w14:paraId="266A47B0"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šalinimo priežastis (-</w:t>
      </w:r>
      <w:proofErr w:type="spellStart"/>
      <w:r w:rsidRPr="00A14EF1">
        <w:rPr>
          <w:rFonts w:ascii="Arial" w:eastAsia="Aptos" w:hAnsi="Arial" w:cs="Arial"/>
        </w:rPr>
        <w:t>ys</w:t>
      </w:r>
      <w:proofErr w:type="spellEnd"/>
      <w:r w:rsidRPr="00A14EF1">
        <w:rPr>
          <w:rFonts w:ascii="Arial" w:eastAsia="Aptos" w:hAnsi="Arial" w:cs="Arial"/>
        </w:rPr>
        <w:t>), atitiktis Aprašo 10 punkte nustatytoms sąlygoms;</w:t>
      </w:r>
    </w:p>
    <w:p w14:paraId="564CF9C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vieta kelio plano brėžinyje.</w:t>
      </w:r>
    </w:p>
    <w:p w14:paraId="62168AF9"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Jei krašto ir rajoninių kelių rekonstravimo / kapitalinio remonto atveju projektuojamame objekte yra saugotinų medžių, ieškoti sprendinių, kad būtų išsaugota kuo daugiau geros būklės saugotinų medžių.</w:t>
      </w:r>
    </w:p>
    <w:p w14:paraId="15DE6A32"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Esant poreikiui kirsti medžius, Projektuotojas apie tai turi informuoti seniūną ir pateikti jam kertamų medžių žiniaraštį.</w:t>
      </w:r>
    </w:p>
    <w:p w14:paraId="109CBDA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68259AEB"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gamtinio karkaso teritorijas ir gamtinio karkaso nuostatų (patvirtintų Lietuvos Respublikos aplinkos ministro 2010 m. liepos 16 d. įsakymu Nr. D1-624 (aktualia redakcija)) taikymą:</w:t>
      </w:r>
    </w:p>
    <w:p w14:paraId="05B519F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36CAF3E2" w14:textId="07B3E215" w:rsidR="00B65E11" w:rsidRPr="00A14EF1" w:rsidRDefault="007C6E90" w:rsidP="002A3766">
      <w:pPr>
        <w:spacing w:after="0" w:line="240" w:lineRule="auto"/>
        <w:ind w:left="567"/>
        <w:jc w:val="both"/>
        <w:rPr>
          <w:rFonts w:ascii="Arial" w:eastAsia="Aptos" w:hAnsi="Arial" w:cs="Arial"/>
        </w:rPr>
      </w:pPr>
      <w:r w:rsidRPr="00A14EF1">
        <w:rPr>
          <w:rFonts w:ascii="Arial" w:eastAsia="Aptos" w:hAnsi="Arial" w:cs="Arial"/>
        </w:rPr>
        <w:t>Rekonstruojant gamtinio karkaso teritorijose esančius ar jį kertančius kelius, eismo saugumui užtikrinti galima šalinti medžius tik tuo atveju, jei numatomas naujų želdinių įveisimas, derinant ekologinius ir eismo saugumo reikalavimus.</w:t>
      </w:r>
    </w:p>
    <w:bookmarkEnd w:id="7"/>
    <w:p w14:paraId="7FB1FD74"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t>Inžineriniai tinklai kelio juostoje</w:t>
      </w:r>
    </w:p>
    <w:p w14:paraId="6A55396F"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A14EF1">
        <w:rPr>
          <w:rFonts w:ascii="Arial" w:eastAsia="Times New Roman" w:hAnsi="Arial" w:cs="Arial"/>
          <w:b/>
          <w:bCs/>
        </w:rPr>
        <w:t>(</w:t>
      </w:r>
      <w:r w:rsidRPr="00A14EF1">
        <w:rPr>
          <w:rFonts w:ascii="Arial" w:eastAsia="Times New Roman" w:hAnsi="Arial" w:cs="Arial"/>
          <w:b/>
          <w:bCs/>
          <w:u w:val="single"/>
        </w:rPr>
        <w:t>Pastaba: p</w:t>
      </w:r>
      <w:r w:rsidRPr="00A14EF1">
        <w:rPr>
          <w:rFonts w:ascii="Arial" w:hAnsi="Arial" w:cs="Arial"/>
          <w:b/>
          <w:bCs/>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A14EF1">
        <w:rPr>
          <w:rFonts w:ascii="Arial" w:hAnsi="Arial" w:cs="Arial"/>
          <w:b/>
          <w:bCs/>
          <w:shd w:val="clear" w:color="auto" w:fill="FFFFFF"/>
        </w:rPr>
        <w:t>)</w:t>
      </w:r>
      <w:r w:rsidRPr="00A14EF1">
        <w:rPr>
          <w:rFonts w:ascii="Arial" w:hAnsi="Arial" w:cs="Arial"/>
          <w:shd w:val="clear" w:color="auto" w:fill="FFFFFF"/>
        </w:rPr>
        <w:t>.</w:t>
      </w:r>
    </w:p>
    <w:p w14:paraId="4D22D2A9" w14:textId="29D343AD" w:rsidR="0056755F" w:rsidRPr="00A14EF1" w:rsidRDefault="00835AB5" w:rsidP="00177C6B">
      <w:pPr>
        <w:spacing w:after="0" w:line="240" w:lineRule="auto"/>
        <w:ind w:left="567"/>
        <w:jc w:val="both"/>
        <w:rPr>
          <w:rFonts w:ascii="Arial" w:eastAsia="Times New Roman" w:hAnsi="Arial" w:cs="Arial"/>
          <w:b/>
          <w:bCs/>
          <w:i/>
          <w:iCs/>
          <w:lang w:eastAsia="lt-LT"/>
        </w:rPr>
      </w:pPr>
      <w:r w:rsidRPr="00A14EF1">
        <w:rPr>
          <w:rFonts w:ascii="Arial" w:eastAsia="Times New Roman" w:hAnsi="Arial" w:cs="Arial"/>
        </w:rPr>
        <w:t>Inžinerinių tinklų iškėlimas priklauso nuo p</w:t>
      </w:r>
      <w:r w:rsidRPr="00A14EF1">
        <w:rPr>
          <w:rFonts w:ascii="Arial" w:hAnsi="Arial" w:cs="Arial"/>
        </w:rPr>
        <w:t>aslaugos teikėjo</w:t>
      </w:r>
      <w:r w:rsidRPr="00A14EF1">
        <w:rPr>
          <w:rFonts w:ascii="Arial" w:eastAsia="Times New Roman" w:hAnsi="Arial" w:cs="Arial"/>
        </w:rPr>
        <w:t xml:space="preserve"> parinktų projektinių sprendinių.</w:t>
      </w:r>
      <w:r w:rsidRPr="00A14EF1">
        <w:rPr>
          <w:rFonts w:ascii="Arial" w:eastAsia="Times New Roman" w:hAnsi="Arial" w:cs="Arial"/>
          <w:lang w:eastAsia="lt-LT"/>
        </w:rPr>
        <w:t xml:space="preserve"> Projekte turi būti numatyta, kad rangovas, rengdamas technologinį projektą, gali siūlyti alternatyvų inžinerinių tinklų pertvarkymo būdą nei numatyta projekte, prieš tai suderinęs su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w:t>
      </w:r>
      <w:r w:rsidRPr="00A14EF1">
        <w:rPr>
          <w:rFonts w:ascii="Arial" w:eastAsia="Times New Roman" w:hAnsi="Arial" w:cs="Arial"/>
          <w:b/>
          <w:bCs/>
          <w:i/>
          <w:iCs/>
          <w:lang w:eastAsia="lt-LT"/>
        </w:rPr>
        <w:t>Inžinerinių tinklų sankirtas su keliu numatyti kuo statesniu kampu, siauriausiose kelio statinio vietose, apeinant sankryžas, nuovažas ir kitus kelio elementus, gylį (ne mažiau 1,</w:t>
      </w:r>
      <w:r w:rsidR="00A55E8F">
        <w:rPr>
          <w:rFonts w:ascii="Arial" w:eastAsia="Times New Roman" w:hAnsi="Arial" w:cs="Arial"/>
          <w:b/>
          <w:bCs/>
          <w:i/>
          <w:iCs/>
          <w:lang w:eastAsia="lt-LT"/>
        </w:rPr>
        <w:t>5</w:t>
      </w:r>
      <w:r w:rsidRPr="00A14EF1">
        <w:rPr>
          <w:rFonts w:ascii="Arial" w:eastAsia="Times New Roman" w:hAnsi="Arial" w:cs="Arial"/>
          <w:b/>
          <w:bCs/>
          <w:i/>
          <w:iCs/>
          <w:lang w:eastAsia="lt-LT"/>
        </w:rPr>
        <w:t xml:space="preserve"> m nuo griovio dugno) ir vietą parenkant individualiai.</w:t>
      </w:r>
    </w:p>
    <w:p w14:paraId="31FD93DC" w14:textId="7E956B5B"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Kapitalinio remonto / rekonstravimo projekto rengimo metu nustačius, kad yra būtinas inžinerinių tinklų iškėlimas / pertvarkymas / apsaugojimas, projekto rengėjas turi raštu informuoti AB </w:t>
      </w:r>
      <w:r w:rsidR="00C33C85" w:rsidRPr="00A14EF1">
        <w:rPr>
          <w:rFonts w:ascii="Arial" w:eastAsia="Times New Roman" w:hAnsi="Arial" w:cs="Arial"/>
        </w:rPr>
        <w:t>„Via Lietuva“</w:t>
      </w:r>
      <w:r w:rsidRPr="00A14EF1">
        <w:rPr>
          <w:rFonts w:ascii="Arial" w:eastAsia="Times New Roman" w:hAnsi="Arial" w:cs="Arial"/>
        </w:rPr>
        <w:t xml:space="preserve"> apie tokių tinklų iškėlimo / pertvarkymo / apsaugojimo poreikį.</w:t>
      </w:r>
    </w:p>
    <w:p w14:paraId="67FEDED5" w14:textId="70181827" w:rsidR="00835AB5" w:rsidRPr="00A14EF1" w:rsidRDefault="00835AB5" w:rsidP="00CE2399">
      <w:pPr>
        <w:spacing w:after="0" w:line="240" w:lineRule="auto"/>
        <w:ind w:left="567"/>
        <w:jc w:val="both"/>
        <w:rPr>
          <w:rFonts w:ascii="Arial" w:eastAsia="Times New Roman" w:hAnsi="Arial" w:cs="Arial"/>
          <w:u w:val="single"/>
        </w:rPr>
      </w:pPr>
      <w:r w:rsidRPr="00A14EF1">
        <w:rPr>
          <w:rFonts w:ascii="Arial" w:eastAsia="Times New Roman" w:hAnsi="Arial" w:cs="Arial"/>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AB </w:t>
      </w:r>
      <w:r w:rsidR="00C33C85" w:rsidRPr="00A14EF1">
        <w:rPr>
          <w:rFonts w:ascii="Arial" w:eastAsia="Times New Roman" w:hAnsi="Arial" w:cs="Arial"/>
          <w:u w:val="single"/>
        </w:rPr>
        <w:t>„Via Lietuva“</w:t>
      </w:r>
      <w:r w:rsidRPr="00A14EF1">
        <w:rPr>
          <w:rFonts w:ascii="Arial" w:eastAsia="Times New Roman" w:hAnsi="Arial" w:cs="Arial"/>
          <w:u w:val="single"/>
        </w:rPr>
        <w:t>, turi raštu kreiptis į Valstybinę teritorijų planavimo ir statybos inspekciją prie Aplinkos ministerijos šios institucijos nustatyta tvarka.</w:t>
      </w:r>
    </w:p>
    <w:p w14:paraId="37B77EED"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p>
    <w:p w14:paraId="4A11D910" w14:textId="290547DC" w:rsidR="00084D51" w:rsidRPr="00A14EF1" w:rsidRDefault="00084D51" w:rsidP="00084D51">
      <w:pPr>
        <w:spacing w:after="0" w:line="240" w:lineRule="auto"/>
        <w:ind w:left="567"/>
        <w:jc w:val="both"/>
        <w:rPr>
          <w:rFonts w:ascii="Arial" w:hAnsi="Arial" w:cs="Arial"/>
        </w:rPr>
      </w:pPr>
      <w:r w:rsidRPr="00A14EF1">
        <w:rPr>
          <w:rStyle w:val="ui-provider"/>
          <w:rFonts w:ascii="Arial" w:hAnsi="Arial" w:cs="Arial"/>
        </w:rPr>
        <w:lastRenderedPageBreak/>
        <w:t>Nesant galimybei lietaus nuotekas nuvesti projektuojamais kelio grioviais, būtina suprojektuoti nuotekų šalinimo tinklą (uždarą vandens nuvedimo sistemą).</w:t>
      </w:r>
      <w:r w:rsidR="00DD2C0C" w:rsidRPr="00DD2C0C">
        <w:rPr>
          <w:rStyle w:val="ui-provider"/>
          <w:rFonts w:ascii="Arial" w:hAnsi="Arial" w:cs="Arial"/>
        </w:rPr>
        <w:t xml:space="preserve"> Turi būti parengta atskira lietaus nuotekų šalinimo projekto dalis. Atkreipiame dėmesį, kad būtina įsivertinti tai daliai parengti visas būtinas procedūras (esant poreikiui atlikti projekto sprendinių viešinimo procedūras, statybą leidžiančio dokumento gavimą ir pan.).</w:t>
      </w:r>
    </w:p>
    <w:p w14:paraId="431FA02B" w14:textId="28FDF27F" w:rsidR="00DD2C0C" w:rsidRDefault="00DD2C0C" w:rsidP="002655D9">
      <w:pPr>
        <w:numPr>
          <w:ilvl w:val="1"/>
          <w:numId w:val="2"/>
        </w:numPr>
        <w:suppressAutoHyphens/>
        <w:spacing w:after="0" w:line="240" w:lineRule="auto"/>
        <w:ind w:left="567" w:firstLine="0"/>
        <w:jc w:val="both"/>
        <w:rPr>
          <w:rFonts w:ascii="Arial" w:eastAsia="Times New Roman" w:hAnsi="Arial" w:cs="Arial"/>
          <w:b/>
          <w:bCs/>
          <w:lang w:eastAsia="lt-LT"/>
        </w:rPr>
      </w:pPr>
      <w:r>
        <w:rPr>
          <w:rFonts w:ascii="Arial" w:eastAsia="Times New Roman" w:hAnsi="Arial" w:cs="Arial"/>
          <w:b/>
          <w:bCs/>
          <w:lang w:eastAsia="lt-LT"/>
        </w:rPr>
        <w:t>Melioracija</w:t>
      </w:r>
    </w:p>
    <w:p w14:paraId="31A1E6A6" w14:textId="77777777" w:rsidR="00DD2C0C" w:rsidRPr="00DD2C0C" w:rsidRDefault="00DD2C0C" w:rsidP="00DD2C0C">
      <w:pPr>
        <w:pStyle w:val="Sraopastraipa"/>
        <w:spacing w:after="0" w:line="240" w:lineRule="auto"/>
        <w:ind w:left="567"/>
        <w:jc w:val="both"/>
        <w:rPr>
          <w:rFonts w:ascii="Arial" w:hAnsi="Arial" w:cs="Arial"/>
        </w:rPr>
      </w:pPr>
      <w:r w:rsidRPr="00DD2C0C">
        <w:rPr>
          <w:rFonts w:ascii="Arial" w:hAnsi="Arial" w:cs="Arial"/>
        </w:rPr>
        <w:t xml:space="preserve">Melioracijos infrastruktūros pertvarkymo darbai gali būti numatomi, tik jei tai būtina dėl kelio kapitalinio remonto / rekonstravimo sprendinių. Kelio remonto / rekonstravimo lėšomis negalima pertvarkyti kito savininko infrastruktūros turto. </w:t>
      </w:r>
    </w:p>
    <w:p w14:paraId="6900B596" w14:textId="7BB50A3E" w:rsidR="00DD2C0C" w:rsidRPr="00DD2C0C" w:rsidRDefault="00DD2C0C" w:rsidP="00DD2C0C">
      <w:pPr>
        <w:pStyle w:val="Sraopastraipa"/>
        <w:spacing w:after="0" w:line="240" w:lineRule="auto"/>
        <w:ind w:left="567"/>
        <w:jc w:val="both"/>
        <w:rPr>
          <w:rFonts w:ascii="Arial" w:hAnsi="Arial" w:cs="Arial"/>
        </w:rPr>
      </w:pPr>
      <w:bookmarkStart w:id="8" w:name="_Hlk168928905"/>
      <w:r w:rsidRPr="00DD2C0C">
        <w:rPr>
          <w:rFonts w:ascii="Arial" w:hAnsi="Arial" w:cs="Arial"/>
        </w:rPr>
        <w:t>Rengiant projektus reikia vengti pasijungimo į melioracijos tinklus. Jeigu to išvengti nepavyksta, projektavimo metu būtina įsitikinti, kad melioracijos tinklai prie kurių prisijungiama, yra veikiantys ir funkcionuojantys.</w:t>
      </w:r>
      <w:bookmarkEnd w:id="8"/>
    </w:p>
    <w:p w14:paraId="3F0AF15D" w14:textId="70CB5242"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Apšvietimas</w:t>
      </w:r>
    </w:p>
    <w:p w14:paraId="21DA5042" w14:textId="710285B4" w:rsidR="00835AB5" w:rsidRPr="00A14EF1" w:rsidRDefault="00835AB5"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Gyvenvietės ribose remontuojamas / rekonstruojamas ruožas turi būti apšviestas. Numatyti naują prisijungimą prie AB ESO tinklų su komercine apskaita arba modernizuoti esamą apšvietimą bei jų valdymą, numatant atskirai nuo savivaldybės valdomų apšvietimo tinklų. </w:t>
      </w:r>
      <w:bookmarkStart w:id="9" w:name="_Hlk168929000"/>
      <w:r w:rsidRPr="00A14EF1">
        <w:rPr>
          <w:rFonts w:ascii="Arial" w:eastAsia="Times New Roman" w:hAnsi="Arial" w:cs="Arial"/>
          <w:lang w:eastAsia="lt-LT"/>
        </w:rPr>
        <w:t xml:space="preserve">Tipinės kelių apšvietimo projektavimo sąlygos ir minimalūs reikalavimai kryptiniam apšvietimui pateikiami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tinklalapyje:</w:t>
      </w:r>
      <w:bookmarkEnd w:id="9"/>
      <w:r w:rsidRPr="00A14EF1">
        <w:rPr>
          <w:rFonts w:ascii="Arial" w:eastAsia="Times New Roman" w:hAnsi="Arial" w:cs="Arial"/>
          <w:lang w:eastAsia="lt-LT"/>
        </w:rPr>
        <w:t xml:space="preserve"> </w:t>
      </w:r>
      <w:hyperlink r:id="rId11" w:history="1">
        <w:r w:rsidRPr="00A14EF1">
          <w:rPr>
            <w:rStyle w:val="Hipersaitas"/>
            <w:rFonts w:ascii="Arial" w:eastAsia="Times New Roman" w:hAnsi="Arial" w:cs="Arial"/>
            <w:color w:val="auto"/>
            <w:lang w:eastAsia="lt-LT"/>
          </w:rPr>
          <w:t>https://vialietuva.lt/aktuali-informacija</w:t>
        </w:r>
      </w:hyperlink>
      <w:r w:rsidRPr="00A14EF1">
        <w:rPr>
          <w:rFonts w:ascii="Arial" w:eastAsia="Times New Roman" w:hAnsi="Arial" w:cs="Arial"/>
          <w:lang w:eastAsia="lt-LT"/>
        </w:rPr>
        <w:t xml:space="preserve"> </w:t>
      </w:r>
    </w:p>
    <w:p w14:paraId="03C3B0BF"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Kraštovaizdis</w:t>
      </w:r>
    </w:p>
    <w:p w14:paraId="0FF76836" w14:textId="776B5FFB" w:rsidR="00390064" w:rsidRPr="00A14EF1" w:rsidRDefault="00390064" w:rsidP="00CE2399">
      <w:pPr>
        <w:pStyle w:val="Sraopastraipa"/>
        <w:spacing w:after="0" w:line="240" w:lineRule="auto"/>
        <w:ind w:left="567"/>
        <w:jc w:val="both"/>
        <w:rPr>
          <w:rFonts w:ascii="Arial" w:hAnsi="Arial" w:cs="Arial"/>
        </w:rPr>
      </w:pPr>
      <w:r w:rsidRPr="00A14EF1">
        <w:rPr>
          <w:rFonts w:ascii="Arial" w:hAnsi="Arial" w:cs="Arial"/>
        </w:rPr>
        <w:t>Turi būti formuojamas bendras kelio įvaizdis, derinant priemones prie kraštovaizdžio ir suderinant su priemonėmis kituose susijusiuose to paties kelio ruožuose. Taikyti LR aplinkos ministerijos dokumentą "</w:t>
      </w:r>
      <w:r w:rsidRPr="00A14EF1">
        <w:rPr>
          <w:rFonts w:ascii="Arial" w:hAnsi="Arial" w:cs="Arial"/>
          <w:i/>
          <w:iCs/>
        </w:rPr>
        <w:t xml:space="preserve">Kraštovaizdžio formavimo gairės valstybiniams keliams ir geležinkeliams“, </w:t>
      </w:r>
      <w:r w:rsidRPr="00A14EF1">
        <w:rPr>
          <w:rFonts w:ascii="Arial" w:hAnsi="Arial" w:cs="Arial"/>
        </w:rPr>
        <w:t>naujausias žinias, gerąją praktiką.</w:t>
      </w:r>
    </w:p>
    <w:p w14:paraId="583A093A"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Prisitaikymas prie klimato kaitos</w:t>
      </w:r>
    </w:p>
    <w:p w14:paraId="78685ED7" w14:textId="2EB24F6E" w:rsidR="00390064" w:rsidRPr="00A14EF1" w:rsidRDefault="00390064" w:rsidP="00390064">
      <w:pPr>
        <w:pStyle w:val="Sraopastraipa"/>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17D24991" w14:textId="7E5EE89C" w:rsidR="00DD2C0C" w:rsidRPr="00DD2C0C" w:rsidRDefault="00DD2C0C" w:rsidP="008B543D">
      <w:pPr>
        <w:pStyle w:val="Sraopastraipa"/>
        <w:numPr>
          <w:ilvl w:val="1"/>
          <w:numId w:val="2"/>
        </w:numPr>
        <w:spacing w:after="0" w:line="240" w:lineRule="auto"/>
        <w:ind w:left="567" w:firstLine="0"/>
        <w:jc w:val="both"/>
        <w:rPr>
          <w:rFonts w:ascii="Arial" w:eastAsia="Times New Roman" w:hAnsi="Arial" w:cs="Arial"/>
          <w:b/>
          <w:bCs/>
          <w:lang w:eastAsia="lt-LT"/>
        </w:rPr>
      </w:pPr>
      <w:r w:rsidRPr="00DD2C0C">
        <w:rPr>
          <w:rFonts w:ascii="Arial" w:eastAsia="Times New Roman" w:hAnsi="Arial" w:cs="Arial"/>
          <w:b/>
          <w:bCs/>
          <w:lang w:eastAsia="lt-LT"/>
        </w:rPr>
        <w:t>Triukšmą mažinančios priemonės</w:t>
      </w:r>
    </w:p>
    <w:p w14:paraId="5BDE48B0" w14:textId="77777777" w:rsidR="00DD2C0C" w:rsidRPr="00DD2C0C" w:rsidRDefault="00DD2C0C" w:rsidP="00DD2C0C">
      <w:pPr>
        <w:pStyle w:val="Sraopastraipa"/>
        <w:spacing w:after="0"/>
        <w:ind w:left="567"/>
        <w:jc w:val="both"/>
        <w:rPr>
          <w:rFonts w:ascii="Arial" w:eastAsia="Times New Roman" w:hAnsi="Arial" w:cs="Arial"/>
          <w:lang w:eastAsia="lt-LT"/>
        </w:rPr>
      </w:pPr>
      <w:r w:rsidRPr="00DD2C0C">
        <w:rPr>
          <w:rFonts w:ascii="Arial" w:eastAsia="Times New Roman" w:hAnsi="Arial" w:cs="Arial"/>
          <w:lang w:eastAsia="lt-LT"/>
        </w:rPr>
        <w:t>Priemonių poreikis nustatomas, atlikus prognozinį 20 m. vertinimą (naujoms automagistralėms ir naujiems greitkeliams – 30 m.), skaičiuojant nuo kelio eksploatacijos pradžios. Ilguoju laikotarpiu prognozuojamas triukšmo lygis vertinamas CNOSSOS-EU metodu. Taikomi vietos meteorologiniai duomenys.</w:t>
      </w:r>
    </w:p>
    <w:p w14:paraId="79976AC4" w14:textId="77777777" w:rsidR="00DD2C0C" w:rsidRPr="00DD2C0C" w:rsidRDefault="00DD2C0C" w:rsidP="00DD2C0C">
      <w:pPr>
        <w:pStyle w:val="Sraopastraipa"/>
        <w:spacing w:after="0"/>
        <w:ind w:left="567"/>
        <w:jc w:val="both"/>
        <w:rPr>
          <w:rFonts w:ascii="Arial" w:eastAsia="Times New Roman" w:hAnsi="Arial" w:cs="Arial"/>
          <w:lang w:eastAsia="lt-LT"/>
        </w:rPr>
      </w:pPr>
      <w:r w:rsidRPr="00DD2C0C">
        <w:rPr>
          <w:rFonts w:ascii="Arial" w:eastAsia="Times New Roman" w:hAnsi="Arial" w:cs="Arial"/>
          <w:lang w:eastAsia="lt-LT"/>
        </w:rPr>
        <w:t>Pateikiama informacija apie pagrindinius kelius.</w:t>
      </w:r>
    </w:p>
    <w:p w14:paraId="40E7D172" w14:textId="77777777" w:rsidR="00DD2C0C" w:rsidRPr="00DD2C0C" w:rsidRDefault="00DD2C0C" w:rsidP="00DD2C0C">
      <w:pPr>
        <w:pStyle w:val="Sraopastraipa"/>
        <w:spacing w:after="120"/>
        <w:ind w:left="567"/>
        <w:contextualSpacing w:val="0"/>
        <w:jc w:val="both"/>
        <w:rPr>
          <w:rFonts w:ascii="Arial" w:eastAsia="Times New Roman" w:hAnsi="Arial" w:cs="Arial"/>
          <w:lang w:eastAsia="lt-LT"/>
        </w:rPr>
      </w:pPr>
      <w:r w:rsidRPr="00DD2C0C">
        <w:rPr>
          <w:rFonts w:ascii="Arial" w:eastAsia="Times New Roman" w:hAnsi="Arial" w:cs="Arial"/>
          <w:lang w:eastAsia="lt-LT"/>
        </w:rPr>
        <w:t>Reikalavimai triukšmo užtvarų projektavimui. Modeliuojant ir projektuojant triukšmo užtvaras (toliau –  TU), privaloma vadovauti šiais dokumentais:</w:t>
      </w:r>
    </w:p>
    <w:p w14:paraId="185AE027" w14:textId="77777777" w:rsidR="00DD2C0C" w:rsidRPr="00DD2C0C" w:rsidRDefault="00DD2C0C" w:rsidP="00DD2C0C">
      <w:pPr>
        <w:pStyle w:val="Sraopastraipa"/>
        <w:numPr>
          <w:ilvl w:val="0"/>
          <w:numId w:val="22"/>
        </w:numPr>
        <w:tabs>
          <w:tab w:val="clear" w:pos="720"/>
          <w:tab w:val="num" w:pos="1843"/>
        </w:tabs>
        <w:spacing w:after="120"/>
        <w:ind w:left="1276" w:hanging="425"/>
        <w:jc w:val="both"/>
        <w:rPr>
          <w:rFonts w:ascii="Arial" w:eastAsia="Times New Roman" w:hAnsi="Arial" w:cs="Arial"/>
          <w:lang w:eastAsia="lt-LT"/>
        </w:rPr>
      </w:pPr>
      <w:r w:rsidRPr="00DD2C0C">
        <w:rPr>
          <w:rFonts w:ascii="Arial" w:eastAsia="Times New Roman" w:hAnsi="Arial" w:cs="Arial"/>
          <w:lang w:eastAsia="lt-LT"/>
        </w:rPr>
        <w:t>Lietuvos Respublikos triukšmo valdymo įstatymas (Žin., 2004, Nr. 164-5971 su vėlesniais pakeitimais);</w:t>
      </w:r>
    </w:p>
    <w:p w14:paraId="7155F48F" w14:textId="77777777" w:rsidR="00DD2C0C" w:rsidRPr="00DD2C0C" w:rsidRDefault="00DD2C0C" w:rsidP="00DD2C0C">
      <w:pPr>
        <w:pStyle w:val="Sraopastraipa"/>
        <w:numPr>
          <w:ilvl w:val="0"/>
          <w:numId w:val="22"/>
        </w:numPr>
        <w:tabs>
          <w:tab w:val="clear" w:pos="720"/>
          <w:tab w:val="num" w:pos="1843"/>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Lietuvos higienos norma HN 33 „Triukšmo ribiniai dydžiai gyvenamuosiuose ir visuomeninės paskirties pastatuose bei jų aplinkoje“, patvirtinta Lietuvos Respublikos sveikatos ministro 2011 birželio 13 d. įsakymu Nr. V–604 (Žin., 2011, Nr. 75-3638 su vėlesniais pakeitimais);</w:t>
      </w:r>
    </w:p>
    <w:p w14:paraId="0993FB3A" w14:textId="77777777" w:rsidR="00DD2C0C" w:rsidRPr="00DD2C0C" w:rsidRDefault="00DD2C0C" w:rsidP="00DD2C0C">
      <w:pPr>
        <w:pStyle w:val="Sraopastraipa"/>
        <w:numPr>
          <w:ilvl w:val="0"/>
          <w:numId w:val="22"/>
        </w:numPr>
        <w:tabs>
          <w:tab w:val="clear" w:pos="720"/>
          <w:tab w:val="num" w:pos="1843"/>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Triukšmo užtvarų parinkimo, modeliavimo, projektavimo ir įrengimo taisyklės T TU 15, patvirtintos Kelių direkcijos direktoriaus 2015 m. rugpjūčio 17 d. įsakymu Nr. V(E)-18 (TAR, 2015-08-17, Nr. 12341);</w:t>
      </w:r>
    </w:p>
    <w:p w14:paraId="0D199B7E" w14:textId="77777777" w:rsidR="00DD2C0C" w:rsidRPr="00DD2C0C" w:rsidRDefault="00DD2C0C" w:rsidP="00DD2C0C">
      <w:pPr>
        <w:pStyle w:val="Sraopastraipa"/>
        <w:numPr>
          <w:ilvl w:val="0"/>
          <w:numId w:val="22"/>
        </w:numPr>
        <w:tabs>
          <w:tab w:val="clear" w:pos="720"/>
          <w:tab w:val="num" w:pos="1843"/>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Aplinkosauginių priemonių projektavimo, įdiegimo ir priežiūros rekomendacijos. Kelių eismo triukšmo mažinimas APR-T 10 (su vėlesniais pakeitimais);</w:t>
      </w:r>
    </w:p>
    <w:p w14:paraId="2A6EE5D3" w14:textId="77777777" w:rsidR="00DD2C0C" w:rsidRPr="00DD2C0C" w:rsidRDefault="00DD2C0C" w:rsidP="00DD2C0C">
      <w:pPr>
        <w:pStyle w:val="Sraopastraipa"/>
        <w:numPr>
          <w:ilvl w:val="0"/>
          <w:numId w:val="22"/>
        </w:numPr>
        <w:tabs>
          <w:tab w:val="clear" w:pos="720"/>
          <w:tab w:val="num" w:pos="1843"/>
        </w:tabs>
        <w:spacing w:after="120"/>
        <w:ind w:left="1276" w:hanging="425"/>
        <w:contextualSpacing w:val="0"/>
        <w:jc w:val="both"/>
        <w:rPr>
          <w:rFonts w:ascii="Arial" w:eastAsia="Times New Roman" w:hAnsi="Arial" w:cs="Arial"/>
          <w:lang w:eastAsia="lt-LT"/>
        </w:rPr>
      </w:pPr>
      <w:r w:rsidRPr="00DD2C0C">
        <w:rPr>
          <w:rFonts w:ascii="Arial" w:eastAsia="Times New Roman" w:hAnsi="Arial" w:cs="Arial"/>
          <w:lang w:eastAsia="lt-LT"/>
        </w:rPr>
        <w:t>Kraštovaizdžio formavimo gairės valstybiniams keliams ir geležinkeliams. 8 skyrius „Aplinkosauginių priemonių įrengimas atsižvelgiant į kraštovaizdį“. Lietuvos Respublikos aplinkos ministerija. 2013.</w:t>
      </w:r>
    </w:p>
    <w:p w14:paraId="7B739A34" w14:textId="77777777" w:rsidR="00DD2C0C" w:rsidRPr="00DD2C0C" w:rsidRDefault="00DD2C0C" w:rsidP="00DD2C0C">
      <w:pPr>
        <w:pStyle w:val="Sraopastraipa"/>
        <w:spacing w:after="120"/>
        <w:ind w:left="567"/>
        <w:contextualSpacing w:val="0"/>
        <w:jc w:val="both"/>
        <w:rPr>
          <w:rFonts w:ascii="Arial" w:eastAsia="Times New Roman" w:hAnsi="Arial" w:cs="Arial"/>
          <w:lang w:eastAsia="lt-LT"/>
        </w:rPr>
      </w:pPr>
      <w:r w:rsidRPr="00DD2C0C">
        <w:rPr>
          <w:rFonts w:ascii="Arial" w:eastAsia="Times New Roman" w:hAnsi="Arial" w:cs="Arial"/>
          <w:lang w:eastAsia="lt-LT"/>
        </w:rPr>
        <w:t>Modeliuojant triukšmo užtvaras, reikia įvertinti kelio dangos įtaką, leistiną važiavimo greitį, įvertinant kelio plėtrą, eismo sąlygų kitimą. Naudoti prognozinius eismo duomenis. Nurodyti optimalius TU parametrus:</w:t>
      </w:r>
    </w:p>
    <w:p w14:paraId="1CEFB2D5" w14:textId="77777777" w:rsidR="00DD2C0C" w:rsidRPr="00DD2C0C" w:rsidRDefault="00DD2C0C" w:rsidP="00DD2C0C">
      <w:pPr>
        <w:pStyle w:val="Sraopastraipa"/>
        <w:numPr>
          <w:ilvl w:val="0"/>
          <w:numId w:val="23"/>
        </w:numPr>
        <w:tabs>
          <w:tab w:val="clear" w:pos="720"/>
          <w:tab w:val="num" w:pos="1701"/>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Vieta, atstumas nuo kelio važiuojamosios dalies krašto iki TU; TU ilgis (pateikiamos koordinatės);</w:t>
      </w:r>
    </w:p>
    <w:p w14:paraId="32AC4542" w14:textId="77777777" w:rsidR="00DD2C0C" w:rsidRPr="00DD2C0C" w:rsidRDefault="00DD2C0C" w:rsidP="00DD2C0C">
      <w:pPr>
        <w:pStyle w:val="Sraopastraipa"/>
        <w:numPr>
          <w:ilvl w:val="0"/>
          <w:numId w:val="23"/>
        </w:numPr>
        <w:tabs>
          <w:tab w:val="clear" w:pos="720"/>
          <w:tab w:val="num" w:pos="1701"/>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lastRenderedPageBreak/>
        <w:t>Aukštis. Jei parenkama kintamo aukščio TU, turi būti nurodomi vienodo aukščio ruožai, jų koordinatės ir/ar piketai, aukštis;</w:t>
      </w:r>
    </w:p>
    <w:p w14:paraId="15E9D171" w14:textId="77777777" w:rsidR="00DD2C0C" w:rsidRPr="00DD2C0C" w:rsidRDefault="00DD2C0C" w:rsidP="00DD2C0C">
      <w:pPr>
        <w:pStyle w:val="Sraopastraipa"/>
        <w:numPr>
          <w:ilvl w:val="0"/>
          <w:numId w:val="23"/>
        </w:numPr>
        <w:tabs>
          <w:tab w:val="clear" w:pos="720"/>
          <w:tab w:val="num" w:pos="1701"/>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 xml:space="preserve">Reikalingi akustiniai (garso izoliacijos, </w:t>
      </w:r>
      <w:proofErr w:type="spellStart"/>
      <w:r w:rsidRPr="00DD2C0C">
        <w:rPr>
          <w:rFonts w:ascii="Arial" w:eastAsia="Times New Roman" w:hAnsi="Arial" w:cs="Arial"/>
          <w:lang w:eastAsia="lt-LT"/>
        </w:rPr>
        <w:t>sugerties</w:t>
      </w:r>
      <w:proofErr w:type="spellEnd"/>
      <w:r w:rsidRPr="00DD2C0C">
        <w:rPr>
          <w:rFonts w:ascii="Arial" w:eastAsia="Times New Roman" w:hAnsi="Arial" w:cs="Arial"/>
          <w:lang w:eastAsia="lt-LT"/>
        </w:rPr>
        <w:t>) rodikliai (DLα, DL</w:t>
      </w:r>
      <w:r w:rsidRPr="00DD2C0C">
        <w:rPr>
          <w:rFonts w:ascii="Arial" w:eastAsia="Times New Roman" w:hAnsi="Arial" w:cs="Arial"/>
          <w:i/>
          <w:iCs/>
          <w:lang w:eastAsia="lt-LT"/>
        </w:rPr>
        <w:t>R </w:t>
      </w:r>
      <w:r w:rsidRPr="00DD2C0C">
        <w:rPr>
          <w:rFonts w:ascii="Arial" w:eastAsia="Times New Roman" w:hAnsi="Arial" w:cs="Arial"/>
          <w:lang w:eastAsia="lt-LT"/>
        </w:rPr>
        <w:t>reikšmės). Gali būti pateikti ir kiti akustiniai parametrai;</w:t>
      </w:r>
    </w:p>
    <w:p w14:paraId="46149512" w14:textId="77777777" w:rsidR="00DD2C0C" w:rsidRPr="00DD2C0C" w:rsidRDefault="00DD2C0C" w:rsidP="00DD2C0C">
      <w:pPr>
        <w:pStyle w:val="Sraopastraipa"/>
        <w:numPr>
          <w:ilvl w:val="0"/>
          <w:numId w:val="23"/>
        </w:numPr>
        <w:tabs>
          <w:tab w:val="clear" w:pos="720"/>
          <w:tab w:val="num" w:pos="1701"/>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Saugomos gyvenamosios, visuomeninės aplinkos gretimybėse abi TU pusės turi būti absorbuojančio tipo (pagrindžiant), gali būti skaidrių detalių;</w:t>
      </w:r>
    </w:p>
    <w:p w14:paraId="1EA7B626" w14:textId="77777777" w:rsidR="00DD2C0C" w:rsidRPr="00DD2C0C" w:rsidRDefault="00DD2C0C" w:rsidP="00DD2C0C">
      <w:pPr>
        <w:pStyle w:val="Sraopastraipa"/>
        <w:numPr>
          <w:ilvl w:val="0"/>
          <w:numId w:val="23"/>
        </w:numPr>
        <w:tabs>
          <w:tab w:val="clear" w:pos="720"/>
          <w:tab w:val="num" w:pos="1701"/>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TU projektinis naudojimo laikotarpis – 20 m;</w:t>
      </w:r>
    </w:p>
    <w:p w14:paraId="230384C8" w14:textId="77777777" w:rsidR="00DD2C0C" w:rsidRPr="00DD2C0C" w:rsidRDefault="00DD2C0C" w:rsidP="00DD2C0C">
      <w:pPr>
        <w:pStyle w:val="Sraopastraipa"/>
        <w:numPr>
          <w:ilvl w:val="0"/>
          <w:numId w:val="23"/>
        </w:numPr>
        <w:tabs>
          <w:tab w:val="clear" w:pos="720"/>
          <w:tab w:val="num" w:pos="1701"/>
        </w:tabs>
        <w:spacing w:after="0"/>
        <w:ind w:left="1276" w:hanging="425"/>
        <w:jc w:val="both"/>
        <w:rPr>
          <w:rFonts w:ascii="Arial" w:eastAsia="Times New Roman" w:hAnsi="Arial" w:cs="Arial"/>
          <w:lang w:eastAsia="lt-LT"/>
        </w:rPr>
      </w:pPr>
      <w:r w:rsidRPr="00DD2C0C">
        <w:rPr>
          <w:rFonts w:ascii="Arial" w:eastAsia="Times New Roman" w:hAnsi="Arial" w:cs="Arial"/>
          <w:lang w:eastAsia="lt-LT"/>
        </w:rPr>
        <w:t xml:space="preserve">Projektuojant TU, dėl projektuojamų panelių ilgio, TU gali būti ilginamos, bet netrumpinamos. Jei projektuojant paaiškėtų, kad reikalingi reikšmingi sumodeliuotos TU pakeitimai, TU turi būti permodeliuojama, tikslinama, kad išliktų </w:t>
      </w:r>
      <w:proofErr w:type="spellStart"/>
      <w:r w:rsidRPr="00DD2C0C">
        <w:rPr>
          <w:rFonts w:ascii="Arial" w:eastAsia="Times New Roman" w:hAnsi="Arial" w:cs="Arial"/>
          <w:lang w:eastAsia="lt-LT"/>
        </w:rPr>
        <w:t>akustiškai</w:t>
      </w:r>
      <w:proofErr w:type="spellEnd"/>
      <w:r w:rsidRPr="00DD2C0C">
        <w:rPr>
          <w:rFonts w:ascii="Arial" w:eastAsia="Times New Roman" w:hAnsi="Arial" w:cs="Arial"/>
          <w:lang w:eastAsia="lt-LT"/>
        </w:rPr>
        <w:t xml:space="preserve"> efektyvi;</w:t>
      </w:r>
    </w:p>
    <w:p w14:paraId="5909B03E" w14:textId="77777777" w:rsidR="00DD2C0C" w:rsidRPr="00DD2C0C" w:rsidRDefault="00DD2C0C" w:rsidP="00DD2C0C">
      <w:pPr>
        <w:pStyle w:val="Sraopastraipa"/>
        <w:numPr>
          <w:ilvl w:val="0"/>
          <w:numId w:val="23"/>
        </w:numPr>
        <w:tabs>
          <w:tab w:val="clear" w:pos="720"/>
          <w:tab w:val="num" w:pos="1701"/>
        </w:tabs>
        <w:spacing w:after="120"/>
        <w:ind w:left="1276" w:hanging="425"/>
        <w:contextualSpacing w:val="0"/>
        <w:jc w:val="both"/>
        <w:rPr>
          <w:rFonts w:ascii="Arial" w:eastAsia="Times New Roman" w:hAnsi="Arial" w:cs="Arial"/>
          <w:lang w:eastAsia="lt-LT"/>
        </w:rPr>
      </w:pPr>
      <w:r w:rsidRPr="00DD2C0C">
        <w:rPr>
          <w:rFonts w:ascii="Arial" w:eastAsia="Times New Roman" w:hAnsi="Arial" w:cs="Arial"/>
          <w:lang w:eastAsia="lt-LT"/>
        </w:rPr>
        <w:t>taikyti inovatyvius sprendimus, gerąją praktiką.</w:t>
      </w:r>
    </w:p>
    <w:p w14:paraId="63BB0E37" w14:textId="77777777" w:rsidR="00DD2C0C" w:rsidRPr="00DD2C0C" w:rsidRDefault="00DD2C0C" w:rsidP="00DD2C0C">
      <w:pPr>
        <w:pStyle w:val="Sraopastraipa"/>
        <w:spacing w:after="120"/>
        <w:ind w:left="567"/>
        <w:contextualSpacing w:val="0"/>
        <w:jc w:val="both"/>
        <w:rPr>
          <w:rFonts w:ascii="Arial" w:eastAsia="Times New Roman" w:hAnsi="Arial" w:cs="Arial"/>
          <w:lang w:eastAsia="lt-LT"/>
        </w:rPr>
      </w:pPr>
      <w:r w:rsidRPr="00DD2C0C">
        <w:rPr>
          <w:rFonts w:ascii="Arial" w:eastAsia="Times New Roman" w:hAnsi="Arial" w:cs="Arial"/>
          <w:lang w:eastAsia="lt-LT"/>
        </w:rPr>
        <w:t>Projektuojant triukšmo užtvaras:</w:t>
      </w:r>
    </w:p>
    <w:p w14:paraId="1A1D5010" w14:textId="77777777" w:rsidR="00DD2C0C" w:rsidRPr="00DD2C0C" w:rsidRDefault="00DD2C0C" w:rsidP="00DD2C0C">
      <w:pPr>
        <w:pStyle w:val="Sraopastraipa"/>
        <w:numPr>
          <w:ilvl w:val="0"/>
          <w:numId w:val="24"/>
        </w:numPr>
        <w:spacing w:after="0"/>
        <w:ind w:hanging="436"/>
        <w:jc w:val="both"/>
        <w:rPr>
          <w:rFonts w:ascii="Arial" w:eastAsia="Times New Roman" w:hAnsi="Arial" w:cs="Arial"/>
          <w:lang w:eastAsia="lt-LT"/>
        </w:rPr>
      </w:pPr>
      <w:r w:rsidRPr="00DD2C0C">
        <w:rPr>
          <w:rFonts w:ascii="Arial" w:eastAsia="Times New Roman" w:hAnsi="Arial" w:cs="Arial"/>
          <w:lang w:eastAsia="lt-LT"/>
        </w:rPr>
        <w:t>parengti TU architektūros dalį; pateikti ne mažiau 2 variantų;</w:t>
      </w:r>
    </w:p>
    <w:p w14:paraId="719547DB" w14:textId="77777777" w:rsidR="00DD2C0C" w:rsidRPr="00DD2C0C" w:rsidRDefault="00DD2C0C" w:rsidP="00DD2C0C">
      <w:pPr>
        <w:pStyle w:val="Sraopastraipa"/>
        <w:numPr>
          <w:ilvl w:val="0"/>
          <w:numId w:val="24"/>
        </w:numPr>
        <w:spacing w:after="120"/>
        <w:ind w:left="1288" w:hanging="437"/>
        <w:contextualSpacing w:val="0"/>
        <w:jc w:val="both"/>
        <w:rPr>
          <w:rFonts w:ascii="Arial" w:eastAsia="Times New Roman" w:hAnsi="Arial" w:cs="Arial"/>
          <w:lang w:eastAsia="lt-LT"/>
        </w:rPr>
      </w:pPr>
      <w:r w:rsidRPr="00DD2C0C">
        <w:rPr>
          <w:rFonts w:ascii="Arial" w:eastAsia="Times New Roman" w:hAnsi="Arial" w:cs="Arial"/>
          <w:lang w:eastAsia="lt-LT"/>
        </w:rPr>
        <w:t>parengti vizualizaciją, apimančią kelio ir saugomą puses.</w:t>
      </w:r>
    </w:p>
    <w:p w14:paraId="06F298CB" w14:textId="77777777" w:rsidR="00DD2C0C" w:rsidRPr="00DD2C0C" w:rsidRDefault="00DD2C0C" w:rsidP="00DD2C0C">
      <w:pPr>
        <w:pStyle w:val="Sraopastraipa"/>
        <w:spacing w:after="0"/>
        <w:ind w:left="567"/>
        <w:jc w:val="both"/>
        <w:rPr>
          <w:rFonts w:ascii="Arial" w:eastAsia="Times New Roman" w:hAnsi="Arial" w:cs="Arial"/>
          <w:lang w:eastAsia="lt-LT"/>
        </w:rPr>
      </w:pPr>
      <w:proofErr w:type="spellStart"/>
      <w:r w:rsidRPr="00DD2C0C">
        <w:rPr>
          <w:rFonts w:ascii="Arial" w:eastAsia="Times New Roman" w:hAnsi="Arial" w:cs="Arial"/>
          <w:lang w:eastAsia="lt-LT"/>
        </w:rPr>
        <w:t>Mažatriukšmės</w:t>
      </w:r>
      <w:proofErr w:type="spellEnd"/>
      <w:r w:rsidRPr="00DD2C0C">
        <w:rPr>
          <w:rFonts w:ascii="Arial" w:eastAsia="Times New Roman" w:hAnsi="Arial" w:cs="Arial"/>
          <w:lang w:eastAsia="lt-LT"/>
        </w:rPr>
        <w:t xml:space="preserve"> kelio dangos parinkimas turi būti pagrįstas AB „Via Lietuva“ normatyvinių dokumentų nuostatomis, gerąja praktika. Turi būti atliktas tikslus kelių eismo sukeliamo triukšmo modeliavimas, detaliai vertinamos visos eismo juostos. Užtikrinti 1 </w:t>
      </w:r>
      <w:proofErr w:type="spellStart"/>
      <w:r w:rsidRPr="00DD2C0C">
        <w:rPr>
          <w:rFonts w:ascii="Arial" w:eastAsia="Times New Roman" w:hAnsi="Arial" w:cs="Arial"/>
          <w:lang w:eastAsia="lt-LT"/>
        </w:rPr>
        <w:t>dBA</w:t>
      </w:r>
      <w:proofErr w:type="spellEnd"/>
      <w:r w:rsidRPr="00DD2C0C">
        <w:rPr>
          <w:rFonts w:ascii="Arial" w:eastAsia="Times New Roman" w:hAnsi="Arial" w:cs="Arial"/>
          <w:lang w:eastAsia="lt-LT"/>
        </w:rPr>
        <w:t xml:space="preserve"> žemesnį triukšmo lygį negu įvertinamasis triukšmo ribinis dydis.</w:t>
      </w:r>
    </w:p>
    <w:p w14:paraId="23DC5D85" w14:textId="77777777" w:rsidR="00DD2C0C" w:rsidRPr="00DD2C0C" w:rsidRDefault="00DD2C0C" w:rsidP="00DD2C0C">
      <w:pPr>
        <w:pStyle w:val="Sraopastraipa"/>
        <w:spacing w:after="0"/>
        <w:ind w:left="567"/>
        <w:jc w:val="both"/>
        <w:rPr>
          <w:rFonts w:ascii="Arial" w:eastAsia="Times New Roman" w:hAnsi="Arial" w:cs="Arial"/>
          <w:lang w:eastAsia="lt-LT"/>
        </w:rPr>
      </w:pPr>
      <w:r w:rsidRPr="00DD2C0C">
        <w:rPr>
          <w:rFonts w:ascii="Arial" w:eastAsia="Times New Roman" w:hAnsi="Arial" w:cs="Arial"/>
          <w:lang w:eastAsia="lt-LT"/>
        </w:rPr>
        <w:t>Ne aglomeracijose esančių nepagrindinių kelių kapitalinio remonto atveju taikomos LR susisiekimo ministro 2018 m. birželio 21 d. įsakymo Nr. 3-300 ir galiojančios Lietuvos higienos normos HN 33 nuostatos.</w:t>
      </w:r>
    </w:p>
    <w:p w14:paraId="3C9D0BB6" w14:textId="77777777" w:rsidR="00DD2C0C" w:rsidRPr="00DD2C0C" w:rsidRDefault="00DD2C0C" w:rsidP="00DD2C0C">
      <w:pPr>
        <w:spacing w:after="0" w:line="240" w:lineRule="auto"/>
        <w:ind w:left="567"/>
        <w:jc w:val="both"/>
        <w:rPr>
          <w:rFonts w:ascii="Arial" w:hAnsi="Arial" w:cs="Arial"/>
        </w:rPr>
      </w:pPr>
    </w:p>
    <w:p w14:paraId="71951606" w14:textId="02627FED" w:rsidR="00835AB5" w:rsidRPr="00A14EF1" w:rsidRDefault="00835AB5" w:rsidP="008B543D">
      <w:pPr>
        <w:pStyle w:val="Sraopastraipa"/>
        <w:numPr>
          <w:ilvl w:val="1"/>
          <w:numId w:val="2"/>
        </w:numPr>
        <w:spacing w:after="0" w:line="240" w:lineRule="auto"/>
        <w:ind w:left="567" w:firstLine="0"/>
        <w:contextualSpacing w:val="0"/>
        <w:jc w:val="both"/>
        <w:rPr>
          <w:rFonts w:ascii="Arial" w:hAnsi="Arial" w:cs="Arial"/>
        </w:rPr>
      </w:pPr>
      <w:r w:rsidRPr="00A14EF1">
        <w:rPr>
          <w:rFonts w:ascii="Arial" w:hAnsi="Arial" w:cs="Arial"/>
          <w:b/>
          <w:bCs/>
        </w:rPr>
        <w:t>Bendrieji reikalavimai parenkant ir projektuojant veiksmingas aplinkosaugines priemones</w:t>
      </w:r>
      <w:r w:rsidRPr="00A14EF1">
        <w:rPr>
          <w:rFonts w:ascii="Arial" w:hAnsi="Arial" w:cs="Arial"/>
        </w:rPr>
        <w:t xml:space="preserve">: </w:t>
      </w:r>
    </w:p>
    <w:p w14:paraId="286BF2E1"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05170C9"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5F60C10F"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projektuojant naujus želdinius, parinkti tinkamas apsaugos priemones, įskaitant nuo laukinių gyvūnų poveikio;</w:t>
      </w:r>
    </w:p>
    <w:p w14:paraId="1DDB47D3"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skirtingų aplinkosauginių priemonių svarstymo metu Užsakovas gali pareikalauti priemonių ekonominio vertinimo (pagrindimo).</w:t>
      </w:r>
    </w:p>
    <w:p w14:paraId="55700DE3" w14:textId="435DB75D" w:rsidR="001025B9" w:rsidRPr="00AB28AE" w:rsidRDefault="001025B9" w:rsidP="00AB28AE">
      <w:pPr>
        <w:numPr>
          <w:ilvl w:val="0"/>
          <w:numId w:val="2"/>
        </w:numPr>
        <w:suppressAutoHyphens/>
        <w:spacing w:before="120" w:after="120" w:line="240" w:lineRule="auto"/>
        <w:ind w:left="567" w:firstLine="0"/>
        <w:jc w:val="both"/>
        <w:rPr>
          <w:rFonts w:ascii="Arial" w:eastAsia="Times New Roman" w:hAnsi="Arial" w:cs="Arial"/>
          <w:b/>
        </w:rPr>
      </w:pPr>
      <w:r w:rsidRPr="00A14EF1">
        <w:rPr>
          <w:rFonts w:ascii="Arial" w:eastAsia="Times New Roman" w:hAnsi="Arial" w:cs="Arial"/>
          <w:b/>
        </w:rPr>
        <w:t xml:space="preserve">BENDRIEJI REIKALAVIMAI </w:t>
      </w:r>
      <w:r w:rsidRPr="00AB28AE">
        <w:rPr>
          <w:rFonts w:ascii="Arial" w:eastAsia="Times New Roman" w:hAnsi="Arial" w:cs="Arial"/>
          <w:b/>
        </w:rPr>
        <w:t>BENDRIESIEMS STATINIŲ RODIKLIAMS (BSR)</w:t>
      </w:r>
      <w:r w:rsidR="0005094F" w:rsidRPr="00AB28AE">
        <w:rPr>
          <w:rFonts w:ascii="Arial" w:eastAsia="Times New Roman" w:hAnsi="Arial" w:cs="Arial"/>
          <w:b/>
        </w:rPr>
        <w:t xml:space="preserve"> </w:t>
      </w:r>
    </w:p>
    <w:p w14:paraId="4B2B9B53" w14:textId="77777777" w:rsidR="00913EC9" w:rsidRPr="006D2329" w:rsidRDefault="00913EC9" w:rsidP="00AB28AE">
      <w:pPr>
        <w:numPr>
          <w:ilvl w:val="1"/>
          <w:numId w:val="2"/>
        </w:numPr>
        <w:suppressAutoHyphens/>
        <w:spacing w:after="0" w:line="240" w:lineRule="auto"/>
        <w:ind w:left="567" w:firstLine="0"/>
        <w:jc w:val="both"/>
        <w:rPr>
          <w:rFonts w:ascii="Arial" w:eastAsia="Times New Roman" w:hAnsi="Arial" w:cs="Arial"/>
          <w:i/>
          <w:iCs/>
          <w:lang w:eastAsia="lt-LT"/>
        </w:rPr>
      </w:pPr>
      <w:bookmarkStart w:id="10" w:name="_Hlk180511799"/>
      <w:r w:rsidRPr="006D2329">
        <w:rPr>
          <w:rFonts w:ascii="Arial" w:eastAsia="Times New Roman" w:hAnsi="Arial" w:cs="Arial"/>
          <w:lang w:eastAsia="lt-LT"/>
        </w:rPr>
        <w:t xml:space="preserve">Bendrieji statinių rodikliai (toliau </w:t>
      </w:r>
      <w:r>
        <w:rPr>
          <w:rFonts w:ascii="Arial" w:eastAsia="Times New Roman" w:hAnsi="Arial" w:cs="Arial"/>
          <w:lang w:eastAsia="lt-LT"/>
        </w:rPr>
        <w:t>–</w:t>
      </w:r>
      <w:r w:rsidRPr="006D2329">
        <w:rPr>
          <w:rFonts w:ascii="Arial" w:eastAsia="Times New Roman" w:hAnsi="Arial" w:cs="Arial"/>
          <w:lang w:eastAsia="lt-LT"/>
        </w:rPr>
        <w:t xml:space="preserve"> BSR) projekto bendrojoje dalyje pateikiami vadovaujantis STR</w:t>
      </w:r>
      <w:r>
        <w:rPr>
          <w:rFonts w:ascii="Arial" w:eastAsia="Times New Roman" w:hAnsi="Arial" w:cs="Arial"/>
          <w:lang w:eastAsia="lt-LT"/>
        </w:rPr>
        <w:t> </w:t>
      </w:r>
      <w:r w:rsidRPr="006D2329">
        <w:rPr>
          <w:rFonts w:ascii="Arial" w:eastAsia="Times New Roman" w:hAnsi="Arial" w:cs="Arial"/>
          <w:lang w:eastAsia="lt-LT"/>
        </w:rPr>
        <w:t xml:space="preserve">1.04.04:2017 „Statinio projektavimas, projekto ekspertizė“ reglamento 5 priedo reikalavimais. </w:t>
      </w:r>
      <w:r w:rsidRPr="00627158">
        <w:rPr>
          <w:rFonts w:ascii="Arial" w:eastAsia="Times New Roman" w:hAnsi="Arial" w:cs="Arial"/>
          <w:i/>
          <w:iCs/>
          <w:lang w:eastAsia="lt-LT"/>
        </w:rPr>
        <w:t>Prieduose pridedama pavyzdinė forma.</w:t>
      </w:r>
    </w:p>
    <w:p w14:paraId="62F2AE1F" w14:textId="77777777" w:rsidR="00913EC9" w:rsidRPr="006D2329" w:rsidRDefault="00913EC9" w:rsidP="00E36430">
      <w:pPr>
        <w:numPr>
          <w:ilvl w:val="1"/>
          <w:numId w:val="2"/>
        </w:numPr>
        <w:suppressAutoHyphens/>
        <w:spacing w:after="0" w:line="240" w:lineRule="auto"/>
        <w:ind w:hanging="503"/>
        <w:jc w:val="both"/>
        <w:rPr>
          <w:rFonts w:ascii="Arial" w:eastAsia="Times New Roman" w:hAnsi="Arial" w:cs="Arial"/>
          <w:i/>
          <w:iCs/>
          <w:lang w:eastAsia="lt-LT"/>
        </w:rPr>
      </w:pPr>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turi būti</w:t>
      </w:r>
      <w:r w:rsidRPr="006D2329">
        <w:rPr>
          <w:rFonts w:ascii="Arial" w:eastAsia="Times New Roman" w:hAnsi="Arial" w:cs="Arial"/>
          <w:lang w:eastAsia="lt-LT"/>
        </w:rPr>
        <w:t xml:space="preserve"> įrašomi tik tie Statiniai, kurie yra registruojami Nekilnojamojo turto registre;</w:t>
      </w:r>
    </w:p>
    <w:p w14:paraId="130EB5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bookmarkStart w:id="11" w:name="_Hlk180571643"/>
      <w:r w:rsidRPr="006D2329">
        <w:rPr>
          <w:rFonts w:ascii="Arial" w:eastAsia="Times New Roman" w:hAnsi="Arial" w:cs="Arial"/>
          <w:lang w:eastAsia="lt-LT"/>
        </w:rPr>
        <w:t>remontuojami, rekonstruojami, naujai statomi ar griaunami keliai, keliai (gatvės);</w:t>
      </w:r>
    </w:p>
    <w:p w14:paraId="3654D779"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tiltai, tiltai gyvūnams (</w:t>
      </w:r>
      <w:r>
        <w:rPr>
          <w:rFonts w:ascii="Arial" w:eastAsia="Times New Roman" w:hAnsi="Arial" w:cs="Arial"/>
          <w:lang w:eastAsia="lt-LT"/>
        </w:rPr>
        <w:t>„ž</w:t>
      </w:r>
      <w:r w:rsidRPr="006D2329">
        <w:rPr>
          <w:rFonts w:ascii="Arial" w:eastAsia="Times New Roman" w:hAnsi="Arial" w:cs="Arial"/>
          <w:lang w:eastAsia="lt-LT"/>
        </w:rPr>
        <w:t>alieji tiltai“), tuneliai, viadukai, estakados;</w:t>
      </w:r>
    </w:p>
    <w:p w14:paraId="6FDB01BD"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naujai statomi lietaus nuotekų tinklai;</w:t>
      </w:r>
    </w:p>
    <w:p w14:paraId="3FDEA61F" w14:textId="5F4F007F"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remontuojami, rekonstruojami, naujai statomi ar griaunami 110 </w:t>
      </w:r>
      <w:proofErr w:type="spellStart"/>
      <w:r w:rsidRPr="006D2329">
        <w:rPr>
          <w:rFonts w:ascii="Arial" w:eastAsia="Times New Roman" w:hAnsi="Arial" w:cs="Arial"/>
          <w:lang w:eastAsia="lt-LT"/>
        </w:rPr>
        <w:t>kV</w:t>
      </w:r>
      <w:proofErr w:type="spellEnd"/>
      <w:r w:rsidRPr="006D2329">
        <w:rPr>
          <w:rFonts w:ascii="Arial" w:eastAsia="Times New Roman" w:hAnsi="Arial" w:cs="Arial"/>
          <w:lang w:eastAsia="lt-LT"/>
        </w:rPr>
        <w:t xml:space="preserve"> ir aukštesnės įtampos elektros perdavimo tinklai ir technologiniai priklausiniai, aukšto slėgio dujotiekio tinklai, pastatai, kiti statiniai (pvz</w:t>
      </w:r>
      <w:r w:rsidR="00B608FC">
        <w:rPr>
          <w:rFonts w:ascii="Arial" w:eastAsia="Times New Roman" w:hAnsi="Arial" w:cs="Arial"/>
          <w:lang w:eastAsia="lt-LT"/>
        </w:rPr>
        <w:t>.:</w:t>
      </w:r>
      <w:r w:rsidRPr="006D2329">
        <w:rPr>
          <w:rFonts w:ascii="Arial" w:eastAsia="Times New Roman" w:hAnsi="Arial" w:cs="Arial"/>
          <w:lang w:eastAsia="lt-LT"/>
        </w:rPr>
        <w:t xml:space="preserve"> tvoros, šuliniai, aikštelės ir pan.);</w:t>
      </w:r>
    </w:p>
    <w:p w14:paraId="5B97D3D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melioracijos tinklai;</w:t>
      </w:r>
    </w:p>
    <w:p w14:paraId="6AA6E47A" w14:textId="66ADC8AD"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lastRenderedPageBreak/>
        <w:t>remontuojami, rekonstruojami, naujai statomi ar griaunami Statiniai, kuriems yra anksčiau suteiktas unikalus numeris, nors pagal šiuo metu galiojantį reglamentavimą nelaikomi Statiniais</w:t>
      </w:r>
      <w:r w:rsidR="002A4CE5">
        <w:rPr>
          <w:rFonts w:ascii="Arial" w:eastAsia="Times New Roman" w:hAnsi="Arial" w:cs="Arial"/>
          <w:lang w:eastAsia="lt-LT"/>
        </w:rPr>
        <w:t>.</w:t>
      </w:r>
    </w:p>
    <w:p w14:paraId="1F980273" w14:textId="77777777" w:rsidR="00913EC9" w:rsidRPr="006D2329" w:rsidRDefault="00913EC9" w:rsidP="00E36430">
      <w:pPr>
        <w:numPr>
          <w:ilvl w:val="1"/>
          <w:numId w:val="2"/>
        </w:numPr>
        <w:suppressAutoHyphens/>
        <w:spacing w:after="0" w:line="240" w:lineRule="auto"/>
        <w:ind w:hanging="503"/>
        <w:jc w:val="both"/>
        <w:rPr>
          <w:rFonts w:ascii="Arial" w:eastAsia="Times New Roman" w:hAnsi="Arial" w:cs="Arial"/>
          <w:i/>
          <w:iCs/>
          <w:lang w:eastAsia="lt-LT"/>
        </w:rPr>
      </w:pPr>
      <w:bookmarkStart w:id="12" w:name="_Hlk180575090"/>
      <w:bookmarkEnd w:id="11"/>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neturi</w:t>
      </w:r>
      <w:r w:rsidRPr="006D2329">
        <w:rPr>
          <w:rFonts w:ascii="Arial" w:eastAsia="Times New Roman" w:hAnsi="Arial" w:cs="Arial"/>
          <w:lang w:eastAsia="lt-LT"/>
        </w:rPr>
        <w:t xml:space="preserve"> būti į</w:t>
      </w:r>
      <w:bookmarkStart w:id="13" w:name="_Hlk180570847"/>
      <w:r w:rsidRPr="006D2329">
        <w:rPr>
          <w:rFonts w:ascii="Arial" w:eastAsia="Times New Roman" w:hAnsi="Arial" w:cs="Arial"/>
          <w:lang w:eastAsia="lt-LT"/>
        </w:rPr>
        <w:t>rašomi:</w:t>
      </w:r>
    </w:p>
    <w:p w14:paraId="25A2BF5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elektros tinklai, </w:t>
      </w:r>
      <w:bookmarkStart w:id="14" w:name="_Hlk180573203"/>
      <w:r w:rsidRPr="006D2329">
        <w:rPr>
          <w:rFonts w:ascii="Arial" w:eastAsia="Times New Roman" w:hAnsi="Arial" w:cs="Arial"/>
          <w:lang w:eastAsia="lt-LT"/>
        </w:rPr>
        <w:t>kurie pagal Lietuvos Respublikos elektros energetikos įstatym</w:t>
      </w:r>
      <w:bookmarkEnd w:id="14"/>
      <w:r w:rsidRPr="006D2329">
        <w:rPr>
          <w:rFonts w:ascii="Arial" w:eastAsia="Times New Roman" w:hAnsi="Arial" w:cs="Arial"/>
          <w:lang w:eastAsia="lt-LT"/>
        </w:rPr>
        <w:t>o 75 str. yra laikomi kilnojamaisiais daiktais;</w:t>
      </w:r>
    </w:p>
    <w:p w14:paraId="6F93EE22"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ryšių tinklai, kurie pagal Lietuvos Respublikos elektroninių ryšių įstatymo 42 str. yra laikomi kilnojamaisiais daiktais;</w:t>
      </w:r>
    </w:p>
    <w:p w14:paraId="192373A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mažo ir vidutinio slėgio dujotiekiai, kurie pagal Lietuvos gamtinių dujų įstatymo 131 str. yra laikomi kilnojamaisiais daiktais;</w:t>
      </w:r>
    </w:p>
    <w:p w14:paraId="0018BDB1"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kelio elementai (apšvietimas, </w:t>
      </w:r>
      <w:proofErr w:type="spellStart"/>
      <w:r w:rsidRPr="006D2329">
        <w:rPr>
          <w:rFonts w:ascii="Arial" w:eastAsia="Times New Roman" w:hAnsi="Arial" w:cs="Arial"/>
          <w:lang w:eastAsia="lt-LT"/>
        </w:rPr>
        <w:t>prieštriukšminės</w:t>
      </w:r>
      <w:proofErr w:type="spellEnd"/>
      <w:r w:rsidRPr="006D2329">
        <w:rPr>
          <w:rFonts w:ascii="Arial" w:eastAsia="Times New Roman" w:hAnsi="Arial" w:cs="Arial"/>
          <w:lang w:eastAsia="lt-LT"/>
        </w:rPr>
        <w:t xml:space="preserve"> sienutės, atraminės sienutės, ženklų santvaros ir t.t.</w:t>
      </w:r>
    </w:p>
    <w:bookmarkEnd w:id="12"/>
    <w:p w14:paraId="5031D19E" w14:textId="77777777" w:rsidR="00913EC9" w:rsidRPr="006D2329" w:rsidRDefault="00913EC9" w:rsidP="00E36430">
      <w:pPr>
        <w:numPr>
          <w:ilvl w:val="1"/>
          <w:numId w:val="2"/>
        </w:numPr>
        <w:suppressAutoHyphens/>
        <w:spacing w:after="0" w:line="240" w:lineRule="auto"/>
        <w:ind w:hanging="503"/>
        <w:jc w:val="both"/>
        <w:rPr>
          <w:rFonts w:ascii="Arial" w:eastAsia="Times New Roman" w:hAnsi="Arial" w:cs="Arial"/>
          <w:i/>
          <w:iCs/>
          <w:lang w:eastAsia="lt-LT"/>
        </w:rPr>
      </w:pPr>
      <w:r>
        <w:rPr>
          <w:rFonts w:ascii="Arial" w:eastAsia="Times New Roman" w:hAnsi="Arial" w:cs="Arial"/>
          <w:b/>
          <w:bCs/>
          <w:lang w:eastAsia="lt-LT"/>
        </w:rPr>
        <w:t>P</w:t>
      </w:r>
      <w:r w:rsidRPr="006D2329">
        <w:rPr>
          <w:rFonts w:ascii="Arial" w:eastAsia="Times New Roman" w:hAnsi="Arial" w:cs="Arial"/>
          <w:b/>
          <w:bCs/>
          <w:lang w:eastAsia="lt-LT"/>
        </w:rPr>
        <w:t>astabos</w:t>
      </w:r>
      <w:r w:rsidRPr="006D2329">
        <w:rPr>
          <w:rFonts w:ascii="Arial" w:eastAsia="Times New Roman" w:hAnsi="Arial" w:cs="Arial"/>
          <w:lang w:eastAsia="lt-LT"/>
        </w:rPr>
        <w:t>:</w:t>
      </w:r>
    </w:p>
    <w:p w14:paraId="22437B95"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žemės sklypai, kuriuose bus vykdomi darbai;</w:t>
      </w:r>
    </w:p>
    <w:p w14:paraId="11E8DAC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statiniai ir žemės sklypai, kuriuose atliekami dangų suvedimai;</w:t>
      </w:r>
    </w:p>
    <w:p w14:paraId="2D1E8B8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07DB24C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jeigu yra projektuojami apjungiamieji keliai, jie bus registruojami kaip pagrindinio kelio priklausiniai ir juos būtina įtraukti papildoma eilute prie pagrindinio kelio (Statinio), nurodant apjungiamojo kelio ilgį.</w:t>
      </w:r>
      <w:bookmarkEnd w:id="13"/>
    </w:p>
    <w:p w14:paraId="4797B303" w14:textId="76D1402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INŽINERINIAMS GEODEZINIAMS TYRIMAMS</w:t>
      </w:r>
    </w:p>
    <w:p w14:paraId="21BB428C" w14:textId="5D39A1EB"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V</w:t>
      </w:r>
      <w:r w:rsidR="0080737C" w:rsidRPr="00A14EF1">
        <w:rPr>
          <w:rFonts w:ascii="Arial" w:eastAsia="Times New Roman" w:hAnsi="Arial" w:cs="Arial"/>
        </w:rPr>
        <w:t xml:space="preserve">adovaujantis STR 1.04.04:2017 „Statinio projektavimas, projekto ekspertizė“ </w:t>
      </w:r>
      <w:r w:rsidR="00D25DBF" w:rsidRPr="00A14EF1">
        <w:rPr>
          <w:rFonts w:ascii="Arial" w:eastAsia="Times New Roman" w:hAnsi="Arial" w:cs="Arial"/>
        </w:rPr>
        <w:t xml:space="preserve">26 </w:t>
      </w:r>
      <w:r w:rsidR="0080737C" w:rsidRPr="00A14EF1">
        <w:rPr>
          <w:rFonts w:ascii="Arial" w:eastAsia="Times New Roman" w:hAnsi="Arial" w:cs="Arial"/>
        </w:rPr>
        <w:t>punktu</w:t>
      </w:r>
      <w:r w:rsidR="008C2DC4" w:rsidRPr="00A14EF1">
        <w:rPr>
          <w:rFonts w:ascii="Arial" w:eastAsia="Times New Roman" w:hAnsi="Arial" w:cs="Arial"/>
        </w:rPr>
        <w:t>,</w:t>
      </w:r>
      <w:r w:rsidR="0080737C" w:rsidRPr="00A14EF1">
        <w:rPr>
          <w:rFonts w:ascii="Arial" w:eastAsia="Times New Roman" w:hAnsi="Arial" w:cs="Arial"/>
        </w:rPr>
        <w:t xml:space="preserve"> </w:t>
      </w:r>
      <w:r w:rsidR="0080737C" w:rsidRPr="00A14EF1">
        <w:rPr>
          <w:rFonts w:ascii="Arial" w:eastAsia="Times New Roman" w:hAnsi="Arial" w:cs="Arial"/>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002A4CE5">
        <w:rPr>
          <w:rFonts w:ascii="Arial" w:eastAsia="Times New Roman" w:hAnsi="Arial" w:cs="Arial"/>
        </w:rPr>
        <w:t>.</w:t>
      </w:r>
    </w:p>
    <w:p w14:paraId="27F4C123" w14:textId="7CAEADF5"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T</w:t>
      </w:r>
      <w:r w:rsidR="0080737C" w:rsidRPr="00A14EF1">
        <w:rPr>
          <w:rFonts w:ascii="Arial" w:eastAsia="Times New Roman" w:hAnsi="Arial" w:cs="Arial"/>
        </w:rPr>
        <w:t>opografinis planas ir ITO_EDR parenkamas pilno turinio, kai vaizduojami visi vietovėje esantys objektai</w:t>
      </w:r>
      <w:r w:rsidR="002A4CE5">
        <w:rPr>
          <w:rFonts w:ascii="Arial" w:eastAsia="Times New Roman" w:hAnsi="Arial" w:cs="Arial"/>
        </w:rPr>
        <w:t>.</w:t>
      </w:r>
    </w:p>
    <w:p w14:paraId="32D1FAB2" w14:textId="48D72DE6"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A</w:t>
      </w:r>
      <w:r w:rsidR="00D53308" w:rsidRPr="00A14EF1">
        <w:rPr>
          <w:rFonts w:ascii="Arial" w:eastAsia="Times New Roman" w:hAnsi="Arial" w:cs="Arial"/>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r w:rsidR="002A4CE5">
        <w:rPr>
          <w:rFonts w:ascii="Arial" w:eastAsia="Times New Roman" w:hAnsi="Arial" w:cs="Arial"/>
        </w:rPr>
        <w:t>.</w:t>
      </w:r>
    </w:p>
    <w:bookmarkEnd w:id="10"/>
    <w:p w14:paraId="3C8B5309" w14:textId="2471B45A"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P</w:t>
      </w:r>
      <w:r w:rsidR="00D53308" w:rsidRPr="00A14EF1">
        <w:rPr>
          <w:rFonts w:ascii="Arial" w:eastAsia="Times New Roman" w:hAnsi="Arial" w:cs="Arial"/>
        </w:rPr>
        <w:t>ateikiami suderinti topografiniai planai, vadovaujantis 2024 m. kovo 6 d. Lietuvos Respublikos aplinkos ministro įsakymu Nr. D1-73  patvirtintu „Topografinių planų ir inžinerinių tinklų planų derinimo tvarkos aprašu“</w:t>
      </w:r>
      <w:r w:rsidR="002A4CE5">
        <w:rPr>
          <w:rFonts w:ascii="Arial" w:eastAsia="Times New Roman" w:hAnsi="Arial" w:cs="Arial"/>
        </w:rPr>
        <w:t>.</w:t>
      </w:r>
    </w:p>
    <w:p w14:paraId="47FD47FA" w14:textId="361CF3E7"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D53308" w:rsidRPr="00A14EF1">
        <w:rPr>
          <w:rFonts w:ascii="Arial" w:eastAsia="Times New Roman" w:hAnsi="Arial" w:cs="Arial"/>
        </w:rPr>
        <w:t>yrinėjant esamus inžinerinius tinklus turi būti nustatyti jų gyliai</w:t>
      </w:r>
      <w:r w:rsidR="00C93D33" w:rsidRPr="00A14EF1">
        <w:rPr>
          <w:rFonts w:ascii="Arial" w:eastAsia="Times New Roman" w:hAnsi="Arial" w:cs="Arial"/>
        </w:rPr>
        <w:t xml:space="preserve"> </w:t>
      </w:r>
      <w:r w:rsidR="009E4E07" w:rsidRPr="00A14EF1">
        <w:rPr>
          <w:rFonts w:ascii="Arial" w:eastAsia="Times New Roman" w:hAnsi="Arial" w:cs="Arial"/>
        </w:rPr>
        <w:t>(</w:t>
      </w:r>
      <w:r w:rsidR="00C93D33" w:rsidRPr="00A14EF1">
        <w:rPr>
          <w:rFonts w:ascii="Arial" w:eastAsia="Times New Roman" w:hAnsi="Arial" w:cs="Arial"/>
        </w:rPr>
        <w:t>nurodant altitudes</w:t>
      </w:r>
      <w:r w:rsidR="00B42040" w:rsidRPr="00A14EF1">
        <w:rPr>
          <w:rFonts w:ascii="Arial" w:eastAsia="Times New Roman" w:hAnsi="Arial" w:cs="Arial"/>
        </w:rPr>
        <w:t xml:space="preserve"> </w:t>
      </w:r>
      <w:r w:rsidR="009E4E07" w:rsidRPr="00A14EF1">
        <w:rPr>
          <w:rFonts w:ascii="Arial" w:eastAsia="Times New Roman" w:hAnsi="Arial" w:cs="Arial"/>
        </w:rPr>
        <w:t>*</w:t>
      </w:r>
      <w:r w:rsidR="00B42040" w:rsidRPr="00A14EF1">
        <w:rPr>
          <w:rFonts w:ascii="Arial" w:eastAsia="Times New Roman" w:hAnsi="Arial" w:cs="Arial"/>
        </w:rPr>
        <w:t>.</w:t>
      </w:r>
      <w:proofErr w:type="spellStart"/>
      <w:r w:rsidR="00B42040" w:rsidRPr="00A14EF1">
        <w:rPr>
          <w:rFonts w:ascii="Arial" w:eastAsia="Times New Roman" w:hAnsi="Arial" w:cs="Arial"/>
        </w:rPr>
        <w:t>pdf</w:t>
      </w:r>
      <w:proofErr w:type="spellEnd"/>
      <w:r w:rsidR="00B42040" w:rsidRPr="00A14EF1">
        <w:rPr>
          <w:rFonts w:ascii="Arial" w:eastAsia="Times New Roman" w:hAnsi="Arial" w:cs="Arial"/>
        </w:rPr>
        <w:t xml:space="preserve"> byloje</w:t>
      </w:r>
      <w:r w:rsidR="009E4E07" w:rsidRPr="00A14EF1">
        <w:rPr>
          <w:rFonts w:ascii="Arial" w:eastAsia="Times New Roman" w:hAnsi="Arial" w:cs="Arial"/>
        </w:rPr>
        <w:t xml:space="preserve"> ar *.</w:t>
      </w:r>
      <w:proofErr w:type="spellStart"/>
      <w:r w:rsidR="009E4E07" w:rsidRPr="00A14EF1">
        <w:rPr>
          <w:rFonts w:ascii="Arial" w:eastAsia="Times New Roman" w:hAnsi="Arial" w:cs="Arial"/>
        </w:rPr>
        <w:t>dwg</w:t>
      </w:r>
      <w:proofErr w:type="spellEnd"/>
      <w:r w:rsidR="009E4E07" w:rsidRPr="00A14EF1">
        <w:rPr>
          <w:rFonts w:ascii="Arial" w:eastAsia="Times New Roman" w:hAnsi="Arial" w:cs="Arial"/>
        </w:rPr>
        <w:t xml:space="preserve"> brėžinyje)</w:t>
      </w:r>
      <w:r w:rsidR="00C93D33" w:rsidRPr="00A14EF1">
        <w:rPr>
          <w:rFonts w:ascii="Arial" w:eastAsia="Times New Roman" w:hAnsi="Arial" w:cs="Arial"/>
        </w:rPr>
        <w:t>,</w:t>
      </w:r>
      <w:r w:rsidR="00D53308" w:rsidRPr="00A14EF1">
        <w:rPr>
          <w:rFonts w:ascii="Arial" w:eastAsia="Times New Roman" w:hAnsi="Arial" w:cs="Arial"/>
        </w:rPr>
        <w:t xml:space="preserv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r w:rsidR="002A4CE5">
        <w:rPr>
          <w:rFonts w:ascii="Arial" w:eastAsia="Times New Roman" w:hAnsi="Arial" w:cs="Arial"/>
        </w:rPr>
        <w:t>.</w:t>
      </w:r>
    </w:p>
    <w:p w14:paraId="5ABF1524" w14:textId="31A99956" w:rsidR="00D53308" w:rsidRPr="00A14EF1" w:rsidRDefault="002A4CE5" w:rsidP="002655D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D53308" w:rsidRPr="00A14EF1">
        <w:rPr>
          <w:rFonts w:ascii="Arial" w:eastAsia="Times New Roman" w:hAnsi="Arial" w:cs="Arial"/>
        </w:rPr>
        <w:t>opografiniuose planuose turi būti sužymėti visų kelią kertančių griovių dugno altitudės, pralaidų diametrai, medžiaga, pralaidų dugno altitudės. Sužymėtos pavienių medžių rūšys, diametrai.</w:t>
      </w:r>
    </w:p>
    <w:p w14:paraId="3E2223B6" w14:textId="5A1F68D4"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i/>
          <w:iCs/>
        </w:rPr>
      </w:pPr>
      <w:bookmarkStart w:id="15" w:name="_Hlk165908637"/>
      <w:r w:rsidRPr="00A14EF1">
        <w:rPr>
          <w:rFonts w:ascii="Arial" w:eastAsia="Times New Roman" w:hAnsi="Arial" w:cs="Arial"/>
        </w:rPr>
        <w:t>Topografiniame plane ar kitame brėžinyje (inžinerinių tinklų plane) turi būti pažymėti esami požeminiai inžineriniai tinklai.</w:t>
      </w:r>
      <w:bookmarkEnd w:id="15"/>
    </w:p>
    <w:p w14:paraId="7BFFCBC4" w14:textId="68E6BC4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bookmarkStart w:id="16" w:name="part_39f2f21f773c4d54af51e08a3dbf28bd"/>
      <w:bookmarkEnd w:id="16"/>
      <w:r w:rsidRPr="00A14EF1">
        <w:rPr>
          <w:rFonts w:ascii="Arial" w:eastAsia="Times New Roman" w:hAnsi="Arial" w:cs="Arial"/>
          <w:b/>
        </w:rPr>
        <w:t>BENDRIEJI REIKALAVIMAI</w:t>
      </w:r>
      <w:bookmarkStart w:id="17" w:name="_Hlk30418311"/>
      <w:r w:rsidRPr="00A14EF1">
        <w:rPr>
          <w:rFonts w:ascii="Arial" w:eastAsia="Times New Roman" w:hAnsi="Arial" w:cs="Arial"/>
          <w:i/>
          <w:iCs/>
        </w:rPr>
        <w:t xml:space="preserve"> </w:t>
      </w:r>
      <w:r w:rsidRPr="00A14EF1">
        <w:rPr>
          <w:rFonts w:ascii="Arial" w:eastAsia="Times New Roman" w:hAnsi="Arial" w:cs="Arial"/>
          <w:b/>
          <w:bCs/>
        </w:rPr>
        <w:t>INŽINERINIAMS GEOLOGINIAMS IR GEOTECHNINIAMS TYRIMAMS</w:t>
      </w:r>
      <w:bookmarkEnd w:id="17"/>
    </w:p>
    <w:p w14:paraId="67334472" w14:textId="20B83FC0"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I</w:t>
      </w:r>
      <w:r w:rsidR="00813CE3" w:rsidRPr="00A14EF1">
        <w:rPr>
          <w:rFonts w:ascii="Arial" w:eastAsia="Times New Roman" w:hAnsi="Arial" w:cs="Arial"/>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r w:rsidR="002A4CE5">
        <w:rPr>
          <w:rFonts w:ascii="Arial" w:eastAsia="Times New Roman" w:hAnsi="Arial" w:cs="Arial"/>
        </w:rPr>
        <w:t>.</w:t>
      </w:r>
    </w:p>
    <w:p w14:paraId="34D5AE7E" w14:textId="5D4E0071"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IGG tyrimų rūšis – atliekami projektiniai tyrimai</w:t>
      </w:r>
      <w:r w:rsidR="002A4CE5">
        <w:rPr>
          <w:rFonts w:ascii="Arial" w:eastAsia="Times New Roman" w:hAnsi="Arial" w:cs="Arial"/>
        </w:rPr>
        <w:t>.</w:t>
      </w:r>
    </w:p>
    <w:p w14:paraId="0493F2E4" w14:textId="3BFC8153"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lastRenderedPageBreak/>
        <w:t>L</w:t>
      </w:r>
      <w:r w:rsidR="00813CE3" w:rsidRPr="00A14EF1">
        <w:rPr>
          <w:rFonts w:ascii="Arial" w:eastAsia="Times New Roman" w:hAnsi="Arial" w:cs="Arial"/>
        </w:rPr>
        <w:t>aboratoriniai tyrimai atliekami pagal R IGGT 15 „Automobilių kelių inžinerinių geologinių ir geotechninių bei statinio tyrimo rekomendacijose“ nurodytus standartus</w:t>
      </w:r>
      <w:r w:rsidR="002A4CE5">
        <w:rPr>
          <w:rFonts w:ascii="Arial" w:eastAsia="Times New Roman" w:hAnsi="Arial" w:cs="Arial"/>
        </w:rPr>
        <w:t>.</w:t>
      </w:r>
    </w:p>
    <w:p w14:paraId="3AD9C382" w14:textId="24CDDC93"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A</w:t>
      </w:r>
      <w:r w:rsidR="00813CE3" w:rsidRPr="00A14EF1">
        <w:rPr>
          <w:rFonts w:ascii="Arial" w:eastAsia="Times New Roman" w:hAnsi="Arial" w:cs="Arial"/>
        </w:rPr>
        <w:t>taskaitoje turi būti pateikti laboratorinių bandymų protokolai, inžinerinis geologinis pjūvis, išvados ir rekomendacijos bei pridėtos fotonuotraukos:</w:t>
      </w:r>
    </w:p>
    <w:p w14:paraId="4F2E3249" w14:textId="52847906"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p</w:t>
      </w:r>
      <w:r w:rsidR="00813CE3" w:rsidRPr="009C3883">
        <w:rPr>
          <w:rFonts w:ascii="Arial" w:eastAsia="Times New Roman" w:hAnsi="Arial" w:cs="Arial"/>
        </w:rPr>
        <w:t>rie kiekvieno gręžinio būtina padaryti bendrą atpažįstamą vietovės nuotrauką su gręžimo technika ar įranga bei gręžinio Nr.</w:t>
      </w:r>
      <w:r w:rsidRPr="009C3883">
        <w:rPr>
          <w:rFonts w:ascii="Arial" w:eastAsia="Times New Roman" w:hAnsi="Arial" w:cs="Arial"/>
        </w:rPr>
        <w:t>;</w:t>
      </w:r>
    </w:p>
    <w:p w14:paraId="3A4BEF1D" w14:textId="5F697F5A"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k</w:t>
      </w:r>
      <w:r w:rsidR="00813CE3" w:rsidRPr="009C3883">
        <w:rPr>
          <w:rFonts w:ascii="Arial" w:eastAsia="Times New Roman" w:hAnsi="Arial" w:cs="Arial"/>
        </w:rPr>
        <w:t xml:space="preserve">iekvieno gręžinio grunto sluoksnių intervalų fotofiksacija su intervalo fiksavimo </w:t>
      </w:r>
      <w:proofErr w:type="spellStart"/>
      <w:r w:rsidR="00813CE3" w:rsidRPr="009C3883">
        <w:rPr>
          <w:rFonts w:ascii="Arial" w:eastAsia="Times New Roman" w:hAnsi="Arial" w:cs="Arial"/>
        </w:rPr>
        <w:t>paletine</w:t>
      </w:r>
      <w:proofErr w:type="spellEnd"/>
      <w:r w:rsidR="00813CE3" w:rsidRPr="009C3883">
        <w:rPr>
          <w:rFonts w:ascii="Arial" w:eastAsia="Times New Roman" w:hAnsi="Arial" w:cs="Arial"/>
        </w:rPr>
        <w:t xml:space="preserve"> liniuote (nurodant gręžinio intervalą, gręžinio numerį, projekto pavadinimą, datą)</w:t>
      </w:r>
      <w:r w:rsidRPr="009C3883">
        <w:rPr>
          <w:rFonts w:ascii="Arial" w:eastAsia="Times New Roman" w:hAnsi="Arial" w:cs="Arial"/>
        </w:rPr>
        <w:t>;</w:t>
      </w:r>
    </w:p>
    <w:p w14:paraId="0E210826" w14:textId="48E8AC0A"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k</w:t>
      </w:r>
      <w:r w:rsidR="00813CE3" w:rsidRPr="009C3883">
        <w:rPr>
          <w:rFonts w:ascii="Arial" w:eastAsia="Times New Roman" w:hAnsi="Arial" w:cs="Arial"/>
        </w:rPr>
        <w:t>iekvieno paimto grunto mėginio nuotrauka su informacija mėginio paėmimo etiketėje (objekto pavadinimas, gręžinio numeris, mėginio numeris, mėginio apėmimo intervalas, data, grunto pavadinimas)</w:t>
      </w:r>
      <w:r w:rsidR="009C3883" w:rsidRPr="009C3883">
        <w:rPr>
          <w:rFonts w:ascii="Arial" w:eastAsia="Times New Roman" w:hAnsi="Arial" w:cs="Arial"/>
        </w:rPr>
        <w:t>;</w:t>
      </w:r>
    </w:p>
    <w:p w14:paraId="244260C4" w14:textId="366CEF8E"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i</w:t>
      </w:r>
      <w:r w:rsidR="00813CE3" w:rsidRPr="009C3883">
        <w:rPr>
          <w:rFonts w:ascii="Arial" w:eastAsia="Times New Roman" w:hAnsi="Arial" w:cs="Arial"/>
        </w:rPr>
        <w:t>š visų gręžtų gręžinių ant kelio konstrukcijos paimti ir atlikti laboratorinius tyrimus iš šalčiui atsparaus sluoksnio ir sankasos viršutinių gruntų</w:t>
      </w:r>
      <w:r w:rsidRPr="009C3883">
        <w:rPr>
          <w:rFonts w:ascii="Arial" w:eastAsia="Times New Roman" w:hAnsi="Arial" w:cs="Arial"/>
        </w:rPr>
        <w:t>.</w:t>
      </w:r>
    </w:p>
    <w:p w14:paraId="2186F335" w14:textId="6213E134"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G</w:t>
      </w:r>
      <w:r w:rsidR="00813CE3" w:rsidRPr="00A14EF1">
        <w:rPr>
          <w:rFonts w:ascii="Arial" w:eastAsia="Times New Roman" w:hAnsi="Arial" w:cs="Arial"/>
        </w:rPr>
        <w:t>ręžinių aprašymuose, išilginio geologinio pjūvio brėžiniuose gruntai turi būti klasifikuojami remiantis LST 1331 standarto reikalavimais</w:t>
      </w:r>
      <w:r w:rsidR="002A4CE5">
        <w:rPr>
          <w:rFonts w:ascii="Arial" w:eastAsia="Times New Roman" w:hAnsi="Arial" w:cs="Arial"/>
        </w:rPr>
        <w:t>.</w:t>
      </w:r>
    </w:p>
    <w:p w14:paraId="512CEDFA" w14:textId="373BB91E" w:rsidR="00813CE3" w:rsidRPr="00A14EF1" w:rsidRDefault="00A13866"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I</w:t>
      </w:r>
      <w:r w:rsidR="00813CE3" w:rsidRPr="00A14EF1">
        <w:rPr>
          <w:rFonts w:ascii="Arial" w:eastAsia="Times New Roman" w:hAnsi="Arial" w:cs="Arial"/>
        </w:rPr>
        <w:t>šilginių profilių brėžiniuose turi būti pateikiamas ir išilginis geologinis pjūvis</w:t>
      </w:r>
      <w:r w:rsidR="002A4CE5">
        <w:rPr>
          <w:rFonts w:ascii="Arial" w:eastAsia="Times New Roman" w:hAnsi="Arial" w:cs="Arial"/>
        </w:rPr>
        <w:t>.</w:t>
      </w:r>
    </w:p>
    <w:p w14:paraId="43B272BA" w14:textId="55A0F507"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13CE3" w:rsidRPr="00A14EF1">
        <w:rPr>
          <w:rFonts w:ascii="Arial" w:eastAsia="Times New Roman" w:hAnsi="Arial" w:cs="Arial"/>
        </w:rPr>
        <w:t>eologijos ataskaitoje turi būti nustatytas augalinio sluoksnio storis, organinės medžiagos kiekis</w:t>
      </w:r>
      <w:r w:rsidR="002A4CE5">
        <w:rPr>
          <w:rFonts w:ascii="Arial" w:eastAsia="Times New Roman" w:hAnsi="Arial" w:cs="Arial"/>
        </w:rPr>
        <w:t>.</w:t>
      </w:r>
    </w:p>
    <w:p w14:paraId="2FE81A6B" w14:textId="5A25F0EE"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sidRPr="00A14EF1">
        <w:rPr>
          <w:rFonts w:ascii="Arial" w:eastAsia="Times New Roman" w:hAnsi="Arial" w:cs="Arial"/>
        </w:rPr>
        <w:t>ius</w:t>
      </w:r>
      <w:proofErr w:type="spellEnd"/>
      <w:r w:rsidRPr="00A14EF1">
        <w:rPr>
          <w:rFonts w:ascii="Arial" w:eastAsia="Times New Roman" w:hAnsi="Arial" w:cs="Arial"/>
        </w:rPr>
        <w:t>) skersinį(-</w:t>
      </w:r>
      <w:proofErr w:type="spellStart"/>
      <w:r w:rsidRPr="00A14EF1">
        <w:rPr>
          <w:rFonts w:ascii="Arial" w:eastAsia="Times New Roman" w:hAnsi="Arial" w:cs="Arial"/>
        </w:rPr>
        <w:t>ius</w:t>
      </w:r>
      <w:proofErr w:type="spellEnd"/>
      <w:r w:rsidRPr="00A14EF1">
        <w:rPr>
          <w:rFonts w:ascii="Arial" w:eastAsia="Times New Roman" w:hAnsi="Arial" w:cs="Arial"/>
        </w:rPr>
        <w:t>) pjūvį(-</w:t>
      </w:r>
      <w:proofErr w:type="spellStart"/>
      <w:r w:rsidRPr="00A14EF1">
        <w:rPr>
          <w:rFonts w:ascii="Arial" w:eastAsia="Times New Roman" w:hAnsi="Arial" w:cs="Arial"/>
        </w:rPr>
        <w:t>ius</w:t>
      </w:r>
      <w:proofErr w:type="spellEnd"/>
      <w:r w:rsidRPr="00A14EF1">
        <w:rPr>
          <w:rFonts w:ascii="Arial" w:eastAsia="Times New Roman" w:hAnsi="Arial" w:cs="Arial"/>
        </w:rPr>
        <w:t>), grafiškai pažymėti paplitimą plano brėžiniuose. Pateikti nuosėdžių skaičiavimus ir galimus sprendimų variantus su pagrindimu – pridedant detalius ekonominius skaičiavimus ir darbų kiekių žiniaraščius</w:t>
      </w:r>
      <w:r w:rsidR="002A4CE5">
        <w:rPr>
          <w:rFonts w:ascii="Arial" w:eastAsia="Times New Roman" w:hAnsi="Arial" w:cs="Arial"/>
        </w:rPr>
        <w:t>.</w:t>
      </w:r>
    </w:p>
    <w:p w14:paraId="764A5455" w14:textId="08750938"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E</w:t>
      </w:r>
      <w:r w:rsidR="00813CE3" w:rsidRPr="00A14EF1">
        <w:rPr>
          <w:rFonts w:ascii="Arial" w:eastAsia="Times New Roman" w:hAnsi="Arial" w:cs="Arial"/>
        </w:rPr>
        <w:t>sant būtinybei projekte numatyti specifinius vandens nuvedimo sprendinius, jų įrengimo vietoje turi būti atlikti visi reikalingi papildomi geologiniai tyrimai ir nustatomos grunto savybės sprendinių įgyvendinimo tinkamumui</w:t>
      </w:r>
      <w:r w:rsidR="002A4CE5">
        <w:rPr>
          <w:rFonts w:ascii="Arial" w:eastAsia="Times New Roman" w:hAnsi="Arial" w:cs="Arial"/>
        </w:rPr>
        <w:t>.</w:t>
      </w:r>
    </w:p>
    <w:p w14:paraId="1C923C70" w14:textId="556CBA19"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Paslaugos teikėjas privalo įsivertinti geologinių tyrimų poreikį ir apimtis, projektavimo metu numatant triukšmo užtvarų konstrukcijas, atramines sieneles, </w:t>
      </w:r>
      <w:proofErr w:type="spellStart"/>
      <w:r w:rsidRPr="00A14EF1">
        <w:rPr>
          <w:rFonts w:ascii="Arial" w:eastAsia="Times New Roman" w:hAnsi="Arial" w:cs="Arial"/>
        </w:rPr>
        <w:t>gabionus</w:t>
      </w:r>
      <w:proofErr w:type="spellEnd"/>
      <w:r w:rsidRPr="00A14EF1">
        <w:rPr>
          <w:rFonts w:ascii="Arial" w:eastAsia="Times New Roman" w:hAnsi="Arial" w:cs="Arial"/>
        </w:rPr>
        <w:t>, pralaidas bei kitas būtinas konstrukcijas ir statinius. Esant poreikiui, nusimatyti būtinus papildomus geologinius tyrinėjimus projekto rengimo metu ir užtikrinti savalaikį jų atlikimą</w:t>
      </w:r>
      <w:r w:rsidR="002A4CE5">
        <w:rPr>
          <w:rFonts w:ascii="Arial" w:eastAsia="Times New Roman" w:hAnsi="Arial" w:cs="Arial"/>
        </w:rPr>
        <w:t>.</w:t>
      </w:r>
    </w:p>
    <w:p w14:paraId="31255C65" w14:textId="06EA1538"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Pateikti Lietuvos geologijos tarnybos projektinių IGG tyrimų ataskaitos vertinimo dokumentą (STR1.04.04:2017 „Statinio projektavimas, projekto ekspertizė“ 8 priedo p.5.6.41)</w:t>
      </w:r>
      <w:r w:rsidR="002A4CE5">
        <w:rPr>
          <w:rFonts w:ascii="Arial" w:eastAsia="Times New Roman" w:hAnsi="Arial" w:cs="Arial"/>
        </w:rPr>
        <w:t>.</w:t>
      </w:r>
    </w:p>
    <w:p w14:paraId="01566204" w14:textId="16ACC9EB"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Suvestiniame inžinerinių tinklų plane pateikti IGG gręžinių vietas, nurodant piketus, bei gręžinių numerius, kurie atitinka geologinėje tyrimų ataskaitoje pateiktus gręžinių numerius</w:t>
      </w:r>
      <w:r w:rsidR="00AC5D1D">
        <w:rPr>
          <w:rFonts w:ascii="Arial" w:eastAsia="Times New Roman" w:hAnsi="Arial" w:cs="Arial"/>
        </w:rPr>
        <w:t>.</w:t>
      </w:r>
    </w:p>
    <w:p w14:paraId="29609917" w14:textId="77777777" w:rsidR="000D5A0F" w:rsidRPr="00A14EF1" w:rsidRDefault="000D5A0F"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bCs/>
        </w:rPr>
        <w:t>REIKALAVIMAI KELIO ELEMENTŲ PROJEKTAVIMUI</w:t>
      </w:r>
    </w:p>
    <w:p w14:paraId="79DDCA0A" w14:textId="5CCC6F47" w:rsidR="000D5A0F" w:rsidRPr="00A14EF1" w:rsidRDefault="000D5A0F" w:rsidP="002655D9">
      <w:pPr>
        <w:pStyle w:val="Sraopastraipa"/>
        <w:numPr>
          <w:ilvl w:val="1"/>
          <w:numId w:val="2"/>
        </w:numPr>
        <w:tabs>
          <w:tab w:val="left" w:pos="1134"/>
          <w:tab w:val="left" w:pos="1418"/>
        </w:tabs>
        <w:spacing w:after="0" w:line="240" w:lineRule="auto"/>
        <w:ind w:left="567" w:firstLine="0"/>
        <w:rPr>
          <w:rFonts w:ascii="Arial" w:eastAsia="Times New Roman" w:hAnsi="Arial" w:cs="Arial"/>
          <w:b/>
        </w:rPr>
      </w:pPr>
      <w:r w:rsidRPr="00A14EF1">
        <w:rPr>
          <w:rFonts w:ascii="Arial" w:eastAsia="Times New Roman" w:hAnsi="Arial" w:cs="Arial"/>
          <w:b/>
        </w:rPr>
        <w:t>Išilginis ir skersiniai profiliai</w:t>
      </w:r>
    </w:p>
    <w:p w14:paraId="4C9CD4CC" w14:textId="7F137092"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Pateikiama visų projektuojamų nuovažų vieta (</w:t>
      </w:r>
      <w:proofErr w:type="spellStart"/>
      <w:r w:rsidRPr="00A14EF1">
        <w:rPr>
          <w:rFonts w:ascii="Arial" w:eastAsia="Times New Roman" w:hAnsi="Arial" w:cs="Arial"/>
        </w:rPr>
        <w:t>Pk</w:t>
      </w:r>
      <w:proofErr w:type="spellEnd"/>
      <w:r w:rsidRPr="00A14EF1">
        <w:rPr>
          <w:rFonts w:ascii="Arial" w:eastAsia="Times New Roman" w:hAnsi="Arial" w:cs="Arial"/>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79C76FE" w14:textId="592A6161"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Skersiniai pjūviai pateikiami charakteringose kelio ruožo vietose (</w:t>
      </w:r>
      <w:r w:rsidR="00E10894">
        <w:rPr>
          <w:rFonts w:ascii="Arial" w:eastAsia="Times New Roman" w:hAnsi="Arial" w:cs="Arial"/>
        </w:rPr>
        <w:t xml:space="preserve">pvz.: </w:t>
      </w:r>
      <w:r w:rsidRPr="00A14EF1">
        <w:rPr>
          <w:rFonts w:ascii="Arial" w:eastAsia="Times New Roman" w:hAnsi="Arial" w:cs="Arial"/>
        </w:rPr>
        <w:t xml:space="preserve">autobusų sustojimo aikštelių, apsauginių kelio atitvarų, nuovažų, sankryžų, pėsčiųjų perėjų, greičio mažinimo priemonių vietose ir kt.) kartu su skersinių profilių tipų naudojimo lentele. Pateikiami visų pralaidų po kelio statiniu skerspjūviai. </w:t>
      </w:r>
      <w:r w:rsidR="004D1C70">
        <w:rPr>
          <w:rFonts w:ascii="Arial" w:eastAsia="Times New Roman" w:hAnsi="Arial" w:cs="Arial"/>
        </w:rPr>
        <w:t>Pagal poreikį</w:t>
      </w:r>
      <w:r w:rsidR="00D04EE7">
        <w:rPr>
          <w:rFonts w:ascii="Arial" w:eastAsia="Times New Roman" w:hAnsi="Arial" w:cs="Arial"/>
        </w:rPr>
        <w:t xml:space="preserve"> pateikiamos</w:t>
      </w:r>
      <w:r w:rsidRPr="00A14EF1">
        <w:rPr>
          <w:rFonts w:ascii="Arial" w:eastAsia="Times New Roman" w:hAnsi="Arial" w:cs="Arial"/>
        </w:rPr>
        <w:t xml:space="preserve"> kitos aktualios detalės.</w:t>
      </w:r>
    </w:p>
    <w:p w14:paraId="088DC2CC" w14:textId="77777777" w:rsidR="000D5A0F" w:rsidRPr="00A14EF1" w:rsidRDefault="000D5A0F"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Nuovažos</w:t>
      </w:r>
    </w:p>
    <w:p w14:paraId="4176BB64" w14:textId="220D56B5"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w:t>
      </w:r>
      <w:r w:rsidRPr="00A14EF1">
        <w:rPr>
          <w:rFonts w:ascii="Arial" w:eastAsia="Times New Roman" w:hAnsi="Arial" w:cs="Arial"/>
        </w:rPr>
        <w:lastRenderedPageBreak/>
        <w:t>numatytas ne didesniu nei 12 proc. nuolydžiu. Projektiniai nuolydžiai nurodomi projekto brėžiniuose. Individualios nuovažos rengiamos tik išskirtinais atvejais ir tik paslaugos teikėjui pagrindus tokio tipo nuovažos reikalingumą, visais kitais – tipinės.</w:t>
      </w:r>
      <w:r w:rsidR="008F2228" w:rsidRPr="00A14EF1">
        <w:rPr>
          <w:rFonts w:ascii="Arial" w:eastAsia="Times New Roman" w:hAnsi="Arial" w:cs="Arial"/>
        </w:rPr>
        <w:t xml:space="preserve"> Nuovažų tipas turi būti parenkamas ne mažesnis kaip 4/4</w:t>
      </w:r>
      <w:r w:rsidR="008F2228" w:rsidRPr="00A14EF1">
        <w:rPr>
          <w:rFonts w:ascii="Arial" w:eastAsia="Times New Roman" w:hAnsi="Arial" w:cs="Arial"/>
          <w:vertAlign w:val="superscript"/>
        </w:rPr>
        <w:t>V</w:t>
      </w:r>
      <w:r w:rsidR="008F2228" w:rsidRPr="00A14EF1">
        <w:rPr>
          <w:rFonts w:ascii="Arial" w:eastAsia="Times New Roman" w:hAnsi="Arial" w:cs="Arial"/>
        </w:rPr>
        <w:t>/4p/4p</w:t>
      </w:r>
      <w:r w:rsidR="008F2228" w:rsidRPr="00A14EF1">
        <w:rPr>
          <w:rFonts w:ascii="Arial" w:eastAsia="Times New Roman" w:hAnsi="Arial" w:cs="Arial"/>
          <w:vertAlign w:val="superscript"/>
        </w:rPr>
        <w:t>V</w:t>
      </w:r>
      <w:r w:rsidR="008F2228" w:rsidRPr="00A14EF1">
        <w:rPr>
          <w:rFonts w:ascii="Arial" w:eastAsia="Times New Roman" w:hAnsi="Arial" w:cs="Arial"/>
        </w:rPr>
        <w:t>. Nuovažos į laukus turi būti parenkamos 4p/4p</w:t>
      </w:r>
      <w:r w:rsidR="008F2228" w:rsidRPr="00A14EF1">
        <w:rPr>
          <w:rFonts w:ascii="Arial" w:eastAsia="Times New Roman" w:hAnsi="Arial" w:cs="Arial"/>
          <w:vertAlign w:val="superscript"/>
        </w:rPr>
        <w:t xml:space="preserve">V </w:t>
      </w:r>
      <w:r w:rsidR="008F2228" w:rsidRPr="00A14EF1">
        <w:rPr>
          <w:rFonts w:ascii="Arial" w:eastAsia="Times New Roman" w:hAnsi="Arial" w:cs="Arial"/>
        </w:rPr>
        <w:t>tipo. 5/5</w:t>
      </w:r>
      <w:r w:rsidR="008F2228" w:rsidRPr="00A14EF1">
        <w:rPr>
          <w:rFonts w:ascii="Arial" w:eastAsia="Times New Roman" w:hAnsi="Arial" w:cs="Arial"/>
          <w:vertAlign w:val="superscript"/>
        </w:rPr>
        <w:t>V</w:t>
      </w:r>
      <w:r w:rsidR="008F2228" w:rsidRPr="00A14EF1">
        <w:rPr>
          <w:rFonts w:ascii="Arial" w:eastAsia="Times New Roman" w:hAnsi="Arial" w:cs="Arial"/>
        </w:rPr>
        <w:t xml:space="preserve"> tipo nuovažos gali būti parenkamos tik į namų valdos sklypus, kai yra apribotos galimybės įrengti 4 tipo nuovažas.</w:t>
      </w:r>
    </w:p>
    <w:p w14:paraId="02FFB669"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Nuovažų šalčiui atsparios dangos konstrukcijos storis turi būti toks pats, kaip ir pagrindiniame kelyje.</w:t>
      </w:r>
    </w:p>
    <w:p w14:paraId="27058DC6" w14:textId="4FAECF9B"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Gyvenvietėse nuovažos projektuojamos pagal statybos techninių reglamentų (STR, bet ne siauresnės kaip 3,50 m), bei Automobilių kelių standartizuotų dangų konstrukcijų projektavimo taisyklių KPT SDK 19 reikalavimus.</w:t>
      </w:r>
    </w:p>
    <w:p w14:paraId="1B1C9E2E"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33ED0C80" w14:textId="77777777" w:rsidR="000D5A0F" w:rsidRPr="00A14EF1" w:rsidRDefault="000D5A0F" w:rsidP="008E726B">
      <w:pPr>
        <w:pStyle w:val="Sraopastraipa"/>
        <w:numPr>
          <w:ilvl w:val="0"/>
          <w:numId w:val="12"/>
        </w:numPr>
        <w:spacing w:after="0" w:line="240" w:lineRule="auto"/>
        <w:ind w:left="1276" w:hanging="425"/>
        <w:jc w:val="both"/>
        <w:rPr>
          <w:rFonts w:ascii="Arial" w:eastAsia="Times New Roman" w:hAnsi="Arial" w:cs="Arial"/>
        </w:rPr>
      </w:pPr>
      <w:r w:rsidRPr="00A14EF1">
        <w:rPr>
          <w:rFonts w:ascii="Arial" w:eastAsia="Times New Roman" w:hAnsi="Arial" w:cs="Arial"/>
        </w:rPr>
        <w:t>nuovažos parametrai;</w:t>
      </w:r>
    </w:p>
    <w:p w14:paraId="28055069" w14:textId="65895CCE" w:rsidR="000D5A0F" w:rsidRPr="008836CE" w:rsidRDefault="000D5A0F" w:rsidP="00CC7E7B">
      <w:pPr>
        <w:pStyle w:val="Sraopastraipa"/>
        <w:numPr>
          <w:ilvl w:val="0"/>
          <w:numId w:val="12"/>
        </w:numPr>
        <w:spacing w:line="240" w:lineRule="auto"/>
        <w:ind w:left="1276" w:hanging="425"/>
        <w:rPr>
          <w:rFonts w:ascii="Arial" w:eastAsia="Times New Roman" w:hAnsi="Arial" w:cs="Arial"/>
        </w:rPr>
      </w:pPr>
      <w:r w:rsidRPr="008836CE">
        <w:rPr>
          <w:rFonts w:ascii="Arial" w:eastAsia="Times New Roman" w:hAnsi="Arial" w:cs="Arial"/>
        </w:rPr>
        <w:t>fotofiksacija (su data ir laiku, kada fotografuota)</w:t>
      </w:r>
      <w:r w:rsidR="008836CE" w:rsidRPr="008836CE">
        <w:rPr>
          <w:rFonts w:ascii="Arial" w:eastAsia="Times New Roman" w:hAnsi="Arial" w:cs="Arial"/>
        </w:rPr>
        <w:t xml:space="preserve">. </w:t>
      </w:r>
      <w:r w:rsidR="008836CE" w:rsidRPr="008836CE">
        <w:rPr>
          <w:rFonts w:ascii="Arial" w:eastAsia="Times New Roman" w:hAnsi="Arial" w:cs="Arial"/>
          <w:b/>
          <w:bCs/>
        </w:rPr>
        <w:t>Draudžiama</w:t>
      </w:r>
      <w:r w:rsidR="008836CE" w:rsidRPr="008836CE">
        <w:rPr>
          <w:rFonts w:ascii="Arial" w:eastAsia="Times New Roman" w:hAnsi="Arial" w:cs="Arial"/>
        </w:rPr>
        <w:t xml:space="preserve"> pateikinėti fotofiksacijas paimtas iš internetinių puslapių (pvz. </w:t>
      </w:r>
      <w:proofErr w:type="spellStart"/>
      <w:r w:rsidR="008836CE" w:rsidRPr="008836CE">
        <w:rPr>
          <w:rFonts w:ascii="Arial" w:eastAsia="Times New Roman" w:hAnsi="Arial" w:cs="Arial"/>
          <w:i/>
          <w:iCs/>
        </w:rPr>
        <w:t>google</w:t>
      </w:r>
      <w:proofErr w:type="spellEnd"/>
      <w:r w:rsidR="008836CE" w:rsidRPr="008836CE">
        <w:rPr>
          <w:rFonts w:ascii="Arial" w:eastAsia="Times New Roman" w:hAnsi="Arial" w:cs="Arial"/>
          <w:i/>
          <w:iCs/>
        </w:rPr>
        <w:t xml:space="preserve"> </w:t>
      </w:r>
      <w:proofErr w:type="spellStart"/>
      <w:r w:rsidR="008836CE" w:rsidRPr="008836CE">
        <w:rPr>
          <w:rFonts w:ascii="Arial" w:eastAsia="Times New Roman" w:hAnsi="Arial" w:cs="Arial"/>
          <w:i/>
          <w:iCs/>
        </w:rPr>
        <w:t>maps</w:t>
      </w:r>
      <w:proofErr w:type="spellEnd"/>
      <w:r w:rsidR="008836CE" w:rsidRPr="008836CE">
        <w:rPr>
          <w:rFonts w:ascii="Arial" w:eastAsia="Times New Roman" w:hAnsi="Arial" w:cs="Arial"/>
        </w:rPr>
        <w:t xml:space="preserve"> ir pan.);</w:t>
      </w:r>
    </w:p>
    <w:p w14:paraId="6EEA91AD" w14:textId="77777777" w:rsidR="000D5A0F" w:rsidRPr="00A14EF1" w:rsidRDefault="000D5A0F" w:rsidP="008E726B">
      <w:pPr>
        <w:pStyle w:val="Sraopastraipa"/>
        <w:numPr>
          <w:ilvl w:val="0"/>
          <w:numId w:val="12"/>
        </w:numPr>
        <w:spacing w:line="240" w:lineRule="auto"/>
        <w:ind w:left="1276" w:hanging="425"/>
        <w:rPr>
          <w:rFonts w:ascii="Arial" w:eastAsia="Times New Roman" w:hAnsi="Arial" w:cs="Arial"/>
        </w:rPr>
      </w:pPr>
      <w:r w:rsidRPr="00A14EF1">
        <w:rPr>
          <w:rFonts w:ascii="Arial" w:eastAsia="Times New Roman" w:hAnsi="Arial" w:cs="Arial"/>
        </w:rPr>
        <w:t>kelio kadastro duomenimis (ar nuovaža registruota)</w:t>
      </w:r>
    </w:p>
    <w:p w14:paraId="37E38944" w14:textId="77777777" w:rsidR="000D5A0F" w:rsidRPr="00A14EF1" w:rsidRDefault="000D5A0F" w:rsidP="008E726B">
      <w:pPr>
        <w:pStyle w:val="Sraopastraipa"/>
        <w:numPr>
          <w:ilvl w:val="0"/>
          <w:numId w:val="12"/>
        </w:numPr>
        <w:spacing w:after="0" w:line="240" w:lineRule="auto"/>
        <w:ind w:left="1276" w:hanging="425"/>
        <w:rPr>
          <w:rFonts w:ascii="Arial" w:eastAsia="Times New Roman" w:hAnsi="Arial" w:cs="Arial"/>
        </w:rPr>
      </w:pPr>
      <w:r w:rsidRPr="00A14EF1">
        <w:rPr>
          <w:rFonts w:ascii="Arial" w:eastAsia="Times New Roman" w:hAnsi="Arial" w:cs="Arial"/>
        </w:rPr>
        <w:t>kiekvienos nuovažos paskirtis ir perspektyvinė reikšmė.</w:t>
      </w:r>
    </w:p>
    <w:p w14:paraId="2F15D371" w14:textId="77777777" w:rsidR="000D5A0F" w:rsidRPr="00A14EF1" w:rsidRDefault="000D5A0F" w:rsidP="00CE2399">
      <w:pPr>
        <w:spacing w:after="0" w:line="240" w:lineRule="auto"/>
        <w:ind w:left="567"/>
        <w:jc w:val="both"/>
        <w:rPr>
          <w:rFonts w:ascii="Arial" w:eastAsia="Times New Roman" w:hAnsi="Arial" w:cs="Arial"/>
          <w:b/>
          <w:bCs/>
        </w:rPr>
      </w:pPr>
      <w:r w:rsidRPr="00A14EF1">
        <w:rPr>
          <w:rFonts w:ascii="Arial" w:eastAsia="Times New Roman" w:hAnsi="Arial" w:cs="Arial"/>
        </w:rPr>
        <w:t xml:space="preserve">Apibendrinta ši nuovažų informacija turi būti pateikta schemoje ant </w:t>
      </w:r>
      <w:proofErr w:type="spellStart"/>
      <w:r w:rsidRPr="00A14EF1">
        <w:rPr>
          <w:rFonts w:ascii="Arial" w:eastAsia="Times New Roman" w:hAnsi="Arial" w:cs="Arial"/>
        </w:rPr>
        <w:t>ortofotografinio</w:t>
      </w:r>
      <w:proofErr w:type="spellEnd"/>
      <w:r w:rsidRPr="00A14EF1">
        <w:rPr>
          <w:rFonts w:ascii="Arial" w:eastAsia="Times New Roman" w:hAnsi="Arial" w:cs="Arial"/>
        </w:rPr>
        <w:t xml:space="preserve"> pagrindo su Registrų centro duomenimis (sklypais) platesniame kontekste nei kelio statinio / sklypo ribos (kad būtų matyti visos galimybės į gretimus keliui sklypus patekti iš aplinkinių teritorijų). </w:t>
      </w:r>
      <w:r w:rsidRPr="00A14EF1">
        <w:rPr>
          <w:rFonts w:ascii="Arial" w:eastAsia="Times New Roman" w:hAnsi="Arial" w:cs="Arial"/>
          <w:b/>
          <w:bCs/>
        </w:rPr>
        <w:t>Su šia apibendrinta nuovažų informacija ir projektiniais sprendiniais privaloma supažindinti seniūniją.</w:t>
      </w:r>
    </w:p>
    <w:p w14:paraId="735D5271" w14:textId="4023A718" w:rsidR="00C15CAD"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66990930" w14:textId="393037B3" w:rsidR="00C445F8" w:rsidRPr="00A14EF1" w:rsidRDefault="00C445F8"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Dangos konstrukcija</w:t>
      </w:r>
    </w:p>
    <w:p w14:paraId="1FA37AA8" w14:textId="7336319E" w:rsidR="00C445F8" w:rsidRDefault="00D6685E" w:rsidP="00CE2399">
      <w:pPr>
        <w:spacing w:after="0" w:line="240" w:lineRule="auto"/>
        <w:ind w:left="567"/>
        <w:jc w:val="both"/>
        <w:rPr>
          <w:rFonts w:ascii="Arial" w:eastAsia="Times New Roman" w:hAnsi="Arial" w:cs="Arial"/>
        </w:rPr>
      </w:pPr>
      <w:r w:rsidRPr="00A14EF1">
        <w:rPr>
          <w:rFonts w:ascii="Arial" w:eastAsia="Times New Roman" w:hAnsi="Arial" w:cs="Arial"/>
        </w:rPr>
        <w:t>Kelio dangos konstrukcijos parinkimui pateikti detalius dangos konstrukcijos skaičiavimus su 3 skirtingais eismo intensyvumo prieaugiais (vadovaujantis bent pastarųjų dešimties metų eismo tendencijomis)</w:t>
      </w:r>
      <w:r w:rsidR="00F147E1" w:rsidRPr="00A14EF1">
        <w:rPr>
          <w:rFonts w:ascii="Arial" w:eastAsia="Times New Roman" w:hAnsi="Arial" w:cs="Arial"/>
        </w:rPr>
        <w:t>.</w:t>
      </w:r>
      <w:r w:rsidR="007A0DC5">
        <w:rPr>
          <w:rFonts w:ascii="Arial" w:eastAsia="Times New Roman" w:hAnsi="Arial" w:cs="Arial"/>
        </w:rPr>
        <w:t xml:space="preserve"> </w:t>
      </w:r>
    </w:p>
    <w:p w14:paraId="1F8F087A" w14:textId="163571B3" w:rsidR="00033B65" w:rsidRDefault="00EE45AC" w:rsidP="00CE2399">
      <w:pPr>
        <w:spacing w:after="0" w:line="240" w:lineRule="auto"/>
        <w:ind w:left="567"/>
        <w:jc w:val="both"/>
        <w:rPr>
          <w:rFonts w:ascii="Arial" w:eastAsia="Times New Roman" w:hAnsi="Arial" w:cs="Arial"/>
        </w:rPr>
      </w:pPr>
      <w:r w:rsidRPr="00EE45AC">
        <w:rPr>
          <w:rFonts w:ascii="Arial" w:eastAsia="Times New Roman" w:hAnsi="Arial" w:cs="Arial"/>
        </w:rPr>
        <w:t>Projektuojant dangos konstrukciją turi būti įvertinami bei parenkami ne mažiau kaip du variantai</w:t>
      </w:r>
      <w:r>
        <w:rPr>
          <w:rFonts w:ascii="Arial" w:eastAsia="Times New Roman" w:hAnsi="Arial" w:cs="Arial"/>
        </w:rPr>
        <w:t>, pateikiami jų skersiniai pjūviai.</w:t>
      </w:r>
    </w:p>
    <w:p w14:paraId="09B90A2D" w14:textId="21CAD7EE" w:rsidR="00F147E1" w:rsidRPr="00A14EF1" w:rsidRDefault="00F147E1" w:rsidP="00F147E1">
      <w:pPr>
        <w:suppressAutoHyphens/>
        <w:spacing w:after="0" w:line="240" w:lineRule="auto"/>
        <w:ind w:left="567"/>
        <w:jc w:val="both"/>
        <w:rPr>
          <w:rFonts w:ascii="Arial" w:eastAsia="Times New Roman" w:hAnsi="Arial" w:cs="Arial"/>
        </w:rPr>
      </w:pPr>
      <w:r w:rsidRPr="00A14EF1">
        <w:rPr>
          <w:rFonts w:ascii="Arial" w:hAnsi="Arial" w:cs="Arial"/>
        </w:rPr>
        <w:t xml:space="preserve">Rekonstravimo ir kapitalinio remonto atvejais, </w:t>
      </w:r>
      <w:r w:rsidR="00A22E4B">
        <w:rPr>
          <w:rFonts w:ascii="Arial" w:hAnsi="Arial" w:cs="Arial"/>
        </w:rPr>
        <w:t>projekte</w:t>
      </w:r>
      <w:r w:rsidRPr="00A14EF1">
        <w:rPr>
          <w:rFonts w:ascii="Arial" w:hAnsi="Arial" w:cs="Arial"/>
        </w:rPr>
        <w:t xml:space="preserve"> pateikti duomenis apie esamos dangos konstrukcijos sluoksnių savybes, jų antrinio panaudojimo tinkamumą</w:t>
      </w:r>
      <w:r w:rsidR="00C812D4">
        <w:rPr>
          <w:rFonts w:ascii="Arial" w:hAnsi="Arial" w:cs="Arial"/>
        </w:rPr>
        <w:t xml:space="preserve">. </w:t>
      </w:r>
      <w:r w:rsidR="00A2571A">
        <w:rPr>
          <w:rFonts w:ascii="Arial" w:hAnsi="Arial" w:cs="Arial"/>
        </w:rPr>
        <w:t>Sąnaudų kiekių žini</w:t>
      </w:r>
      <w:r w:rsidR="00B17688">
        <w:rPr>
          <w:rFonts w:ascii="Arial" w:hAnsi="Arial" w:cs="Arial"/>
        </w:rPr>
        <w:t>a</w:t>
      </w:r>
      <w:r w:rsidR="00A2571A">
        <w:rPr>
          <w:rFonts w:ascii="Arial" w:hAnsi="Arial" w:cs="Arial"/>
        </w:rPr>
        <w:t>raštyje</w:t>
      </w:r>
      <w:r w:rsidRPr="00A14EF1">
        <w:rPr>
          <w:rFonts w:ascii="Arial" w:hAnsi="Arial" w:cs="Arial"/>
        </w:rPr>
        <w:t xml:space="preserve"> numatyti antrinio panaudojimo medžiagas.</w:t>
      </w:r>
    </w:p>
    <w:p w14:paraId="57F69E7D" w14:textId="6AD08895" w:rsidR="00EB5AFF" w:rsidRDefault="00EB5AFF" w:rsidP="002655D9">
      <w:pPr>
        <w:numPr>
          <w:ilvl w:val="1"/>
          <w:numId w:val="2"/>
        </w:numPr>
        <w:tabs>
          <w:tab w:val="left" w:pos="720"/>
        </w:tabs>
        <w:suppressAutoHyphens/>
        <w:spacing w:after="0" w:line="240" w:lineRule="auto"/>
        <w:ind w:left="567" w:firstLine="0"/>
        <w:jc w:val="both"/>
        <w:rPr>
          <w:rFonts w:ascii="Arial" w:eastAsia="Times New Roman" w:hAnsi="Arial" w:cs="Arial"/>
          <w:b/>
        </w:rPr>
      </w:pPr>
      <w:bookmarkStart w:id="18" w:name="_Hlk99440501"/>
      <w:r w:rsidRPr="00EB5AFF">
        <w:rPr>
          <w:rFonts w:ascii="Arial" w:eastAsia="Times New Roman" w:hAnsi="Arial" w:cs="Arial"/>
          <w:b/>
        </w:rPr>
        <w:t>Vandens nuvedimas</w:t>
      </w:r>
    </w:p>
    <w:p w14:paraId="0DB41E3B" w14:textId="77777777" w:rsidR="00EB5AFF" w:rsidRPr="00EB5AFF" w:rsidRDefault="00EB5AFF" w:rsidP="00EB5AFF">
      <w:pPr>
        <w:spacing w:after="0" w:line="240" w:lineRule="auto"/>
        <w:ind w:left="567"/>
        <w:jc w:val="both"/>
        <w:rPr>
          <w:rFonts w:ascii="Arial" w:eastAsia="Times New Roman" w:hAnsi="Arial" w:cs="Arial"/>
        </w:rPr>
      </w:pPr>
      <w:r w:rsidRPr="00EB5AFF">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51F87C39" w14:textId="77777777" w:rsidR="00EB5AFF" w:rsidRPr="00EB5AFF" w:rsidRDefault="00EB5AFF" w:rsidP="00EB5AFF">
      <w:pPr>
        <w:spacing w:after="0" w:line="240" w:lineRule="auto"/>
        <w:ind w:left="567"/>
        <w:jc w:val="both"/>
        <w:rPr>
          <w:rFonts w:ascii="Arial" w:eastAsia="Times New Roman" w:hAnsi="Arial" w:cs="Arial"/>
        </w:rPr>
      </w:pPr>
      <w:r w:rsidRPr="00EB5AFF">
        <w:rPr>
          <w:rFonts w:ascii="Arial" w:eastAsia="Times New Roman" w:hAnsi="Arial" w:cs="Arial"/>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EB5AFF">
        <w:rPr>
          <w:rFonts w:ascii="Arial" w:eastAsia="Times New Roman" w:hAnsi="Arial" w:cs="Arial"/>
        </w:rPr>
        <w:t>įsk</w:t>
      </w:r>
      <w:proofErr w:type="spellEnd"/>
      <w:r w:rsidRPr="00EB5AFF">
        <w:rPr>
          <w:rFonts w:ascii="Arial" w:eastAsia="Times New Roman" w:hAnsi="Arial" w:cs="Arial"/>
        </w:rPr>
        <w:t xml:space="preserve">.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w:t>
      </w:r>
    </w:p>
    <w:p w14:paraId="44C278CA" w14:textId="77777777" w:rsidR="00EB5AFF" w:rsidRPr="00EB5AFF" w:rsidRDefault="00EB5AFF" w:rsidP="00EB5AFF">
      <w:pPr>
        <w:spacing w:after="0" w:line="240" w:lineRule="auto"/>
        <w:ind w:left="567"/>
        <w:jc w:val="both"/>
        <w:rPr>
          <w:rFonts w:ascii="Arial" w:eastAsia="Times New Roman" w:hAnsi="Arial" w:cs="Arial"/>
        </w:rPr>
      </w:pPr>
      <w:r w:rsidRPr="00EB5AFF">
        <w:rPr>
          <w:rFonts w:ascii="Arial" w:eastAsia="Times New Roman" w:hAnsi="Arial" w:cs="Arial"/>
        </w:rPr>
        <w:t xml:space="preserve">Esant poreikiui projektiniuose sprendiniuose koreguoti pralaidų skaičių (naikinant esamas pralaidas arba įrengiant naujas), būtina projektinėje dokumentacijoje pateikti argumentus bei priežastis. </w:t>
      </w:r>
    </w:p>
    <w:p w14:paraId="73A0AE4D" w14:textId="77777777" w:rsidR="00EB5AFF" w:rsidRPr="00EB5AFF" w:rsidRDefault="00EB5AFF" w:rsidP="00EB5AFF">
      <w:pPr>
        <w:spacing w:after="0" w:line="240" w:lineRule="auto"/>
        <w:ind w:left="567"/>
        <w:jc w:val="both"/>
        <w:rPr>
          <w:rFonts w:ascii="Arial" w:eastAsia="Times New Roman" w:hAnsi="Arial" w:cs="Arial"/>
        </w:rPr>
      </w:pPr>
      <w:r w:rsidRPr="00EB5AFF">
        <w:rPr>
          <w:rFonts w:ascii="Arial" w:eastAsia="Times New Roman" w:hAnsi="Arial" w:cs="Arial"/>
        </w:rPr>
        <w:lastRenderedPageBreak/>
        <w:t>Įvertinti ir užtikrinti vandens nuvedimo sprendinius remontuojamo/rekonstruojamo ruožo darbų pradžioje ir pabaigoje.</w:t>
      </w:r>
    </w:p>
    <w:p w14:paraId="764BC6C4" w14:textId="77777777" w:rsidR="00EB5AFF" w:rsidRPr="00EB5AFF" w:rsidRDefault="00EB5AFF" w:rsidP="00EB5AFF">
      <w:pPr>
        <w:spacing w:after="0" w:line="240" w:lineRule="auto"/>
        <w:ind w:left="567"/>
        <w:jc w:val="both"/>
        <w:rPr>
          <w:rFonts w:ascii="Arial" w:eastAsia="Times New Roman" w:hAnsi="Arial" w:cs="Arial"/>
        </w:rPr>
      </w:pPr>
      <w:r w:rsidRPr="00EB5AFF">
        <w:rPr>
          <w:rFonts w:ascii="Arial" w:eastAsia="Times New Roman" w:hAnsi="Arial" w:cs="Arial"/>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5F4BDC8" w14:textId="44D26EEF"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Autobusų sustojimo aikštelės</w:t>
      </w:r>
    </w:p>
    <w:p w14:paraId="3EB6E26A" w14:textId="468CD4F5" w:rsidR="00DF79FD" w:rsidRPr="00C67788" w:rsidRDefault="00DF79FD" w:rsidP="00DF79FD">
      <w:pPr>
        <w:tabs>
          <w:tab w:val="left" w:pos="720"/>
        </w:tabs>
        <w:suppressAutoHyphens/>
        <w:spacing w:after="0" w:line="240" w:lineRule="auto"/>
        <w:ind w:left="567"/>
        <w:jc w:val="both"/>
        <w:rPr>
          <w:rFonts w:ascii="Arial" w:eastAsia="Times New Roman" w:hAnsi="Arial" w:cs="Arial"/>
        </w:rPr>
      </w:pPr>
      <w:r w:rsidRPr="00C67788">
        <w:rPr>
          <w:rFonts w:ascii="Arial" w:eastAsia="Times New Roman" w:hAnsi="Arial" w:cs="Arial"/>
        </w:rPr>
        <w:t>Paslaugos 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„Via Lietuva“. Autobusų sustojimo aikštelėse turi būti suprojektuotas suoliukas, šiukšliadėžė, paviljonas bei atitinkamas kelio ženklas.</w:t>
      </w:r>
    </w:p>
    <w:p w14:paraId="0918D287" w14:textId="77777777" w:rsidR="00DF79FD" w:rsidRPr="00C67788" w:rsidRDefault="00DF79FD" w:rsidP="00DF79FD">
      <w:pPr>
        <w:tabs>
          <w:tab w:val="left" w:pos="720"/>
        </w:tabs>
        <w:suppressAutoHyphens/>
        <w:spacing w:after="0" w:line="240" w:lineRule="auto"/>
        <w:ind w:left="567"/>
        <w:jc w:val="both"/>
        <w:rPr>
          <w:rFonts w:ascii="Arial" w:eastAsia="Times New Roman" w:hAnsi="Arial" w:cs="Arial"/>
        </w:rPr>
      </w:pPr>
      <w:r w:rsidRPr="00C67788">
        <w:rPr>
          <w:rFonts w:ascii="Arial" w:eastAsia="Times New Roman" w:hAnsi="Arial" w:cs="Arial"/>
        </w:rPr>
        <w:t>Paviljonas yra (atskirai stovintis lengvų konstrukcijų pastatas su trimis sienomis, su stogeliu). Tai tipinis gaminys, kuris montuojamas pastatymo vietoje iš konstrukcijų, tvirtinamų prie pamato arba įbetonuojamų atramų</w:t>
      </w:r>
      <w:r>
        <w:rPr>
          <w:rFonts w:ascii="Arial" w:eastAsia="Times New Roman" w:hAnsi="Arial" w:cs="Arial"/>
        </w:rPr>
        <w:t>.</w:t>
      </w:r>
    </w:p>
    <w:p w14:paraId="18514C9A" w14:textId="77777777" w:rsidR="00DF79FD" w:rsidRDefault="00DF79FD" w:rsidP="00DF79FD">
      <w:pPr>
        <w:tabs>
          <w:tab w:val="left" w:pos="720"/>
        </w:tabs>
        <w:suppressAutoHyphens/>
        <w:spacing w:after="0" w:line="240" w:lineRule="auto"/>
        <w:ind w:left="567"/>
        <w:jc w:val="both"/>
        <w:rPr>
          <w:rFonts w:ascii="Arial" w:eastAsia="Times New Roman" w:hAnsi="Arial" w:cs="Arial"/>
        </w:rPr>
      </w:pPr>
      <w:r w:rsidRPr="00C67788">
        <w:rPr>
          <w:rFonts w:ascii="Arial" w:eastAsia="Times New Roman" w:hAnsi="Arial" w:cs="Arial"/>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1C3A55FB" w14:textId="49F9ED80" w:rsidR="00BB4FEE" w:rsidRPr="00BB4FEE" w:rsidRDefault="00A01FD0" w:rsidP="00BB4FEE">
      <w:pPr>
        <w:numPr>
          <w:ilvl w:val="1"/>
          <w:numId w:val="2"/>
        </w:numPr>
        <w:tabs>
          <w:tab w:val="left" w:pos="720"/>
        </w:tabs>
        <w:suppressAutoHyphens/>
        <w:spacing w:after="0" w:line="240" w:lineRule="auto"/>
        <w:ind w:hanging="503"/>
        <w:jc w:val="both"/>
        <w:rPr>
          <w:rFonts w:ascii="Arial" w:eastAsia="Times New Roman" w:hAnsi="Arial" w:cs="Arial"/>
          <w:b/>
        </w:rPr>
      </w:pPr>
      <w:r>
        <w:rPr>
          <w:rFonts w:ascii="Arial" w:eastAsia="Times New Roman" w:hAnsi="Arial" w:cs="Arial"/>
          <w:b/>
        </w:rPr>
        <w:t>Kelkraščių danga</w:t>
      </w:r>
    </w:p>
    <w:p w14:paraId="235495F4" w14:textId="77777777" w:rsidR="00A01FD0" w:rsidRPr="00A01FD0" w:rsidRDefault="00A01FD0" w:rsidP="00A01FD0">
      <w:pPr>
        <w:pStyle w:val="Sraopastraipa"/>
        <w:ind w:left="567"/>
        <w:jc w:val="both"/>
        <w:rPr>
          <w:rFonts w:ascii="Arial" w:eastAsia="Times New Roman" w:hAnsi="Arial" w:cs="Arial"/>
          <w:lang w:eastAsia="lt-LT"/>
        </w:rPr>
      </w:pPr>
      <w:r w:rsidRPr="00A01FD0">
        <w:rPr>
          <w:rFonts w:ascii="Arial" w:eastAsia="Times New Roman" w:hAnsi="Arial" w:cs="Arial"/>
          <w:lang w:eastAsia="lt-LT"/>
        </w:rPr>
        <w:t xml:space="preserve">Projektuoti </w:t>
      </w:r>
      <w:proofErr w:type="spellStart"/>
      <w:r w:rsidRPr="00A01FD0">
        <w:rPr>
          <w:rFonts w:ascii="Arial" w:eastAsia="Times New Roman" w:hAnsi="Arial" w:cs="Arial"/>
          <w:lang w:eastAsia="lt-LT"/>
        </w:rPr>
        <w:t>skaldažolę</w:t>
      </w:r>
      <w:proofErr w:type="spellEnd"/>
      <w:r w:rsidRPr="00A01FD0">
        <w:rPr>
          <w:rFonts w:ascii="Arial" w:eastAsia="Times New Roman" w:hAnsi="Arial" w:cs="Arial"/>
          <w:lang w:eastAsia="lt-LT"/>
        </w:rPr>
        <w:t>, kai dirvožemio kiekis joje 15 % ir naudojama mineralinė medžiaga – skalda.</w:t>
      </w:r>
    </w:p>
    <w:p w14:paraId="79E46C3C" w14:textId="36DD8F17" w:rsidR="00A01FD0" w:rsidRDefault="00A01FD0" w:rsidP="00BB4FEE">
      <w:pPr>
        <w:pStyle w:val="Sraopastraipa"/>
        <w:numPr>
          <w:ilvl w:val="1"/>
          <w:numId w:val="2"/>
        </w:numPr>
        <w:ind w:hanging="503"/>
        <w:rPr>
          <w:rFonts w:ascii="Arial" w:eastAsia="Times New Roman" w:hAnsi="Arial" w:cs="Arial"/>
          <w:b/>
        </w:rPr>
      </w:pPr>
      <w:r>
        <w:rPr>
          <w:rFonts w:ascii="Arial" w:eastAsia="Times New Roman" w:hAnsi="Arial" w:cs="Arial"/>
          <w:b/>
        </w:rPr>
        <w:t>Grioviai</w:t>
      </w:r>
    </w:p>
    <w:p w14:paraId="2A5B1DD5" w14:textId="77777777" w:rsidR="00A01FD0" w:rsidRPr="00A01FD0" w:rsidRDefault="00A01FD0" w:rsidP="00A01FD0">
      <w:pPr>
        <w:pStyle w:val="Sraopastraipa"/>
        <w:spacing w:after="0" w:line="240" w:lineRule="auto"/>
        <w:ind w:left="567"/>
        <w:jc w:val="both"/>
        <w:rPr>
          <w:rFonts w:ascii="Arial" w:eastAsia="Times New Roman" w:hAnsi="Arial" w:cs="Arial"/>
        </w:rPr>
      </w:pPr>
      <w:r w:rsidRPr="00A01FD0">
        <w:rPr>
          <w:rFonts w:ascii="Arial" w:eastAsia="Times New Roman" w:hAnsi="Arial" w:cs="Arial"/>
        </w:rPr>
        <w:t>Kelio plano brėžiniuose turi būti pažymėtos vandens tekėjimo kryptys grioviuose.</w:t>
      </w:r>
    </w:p>
    <w:p w14:paraId="04943738" w14:textId="77777777" w:rsidR="00A01FD0" w:rsidRPr="00A01FD0" w:rsidRDefault="00A01FD0" w:rsidP="00A01FD0">
      <w:pPr>
        <w:spacing w:after="0" w:line="240" w:lineRule="auto"/>
        <w:ind w:left="567"/>
        <w:jc w:val="both"/>
        <w:rPr>
          <w:rFonts w:ascii="Arial" w:eastAsia="Times New Roman" w:hAnsi="Arial" w:cs="Arial"/>
          <w:lang w:eastAsia="lt-LT"/>
        </w:rPr>
      </w:pPr>
      <w:r w:rsidRPr="00A01FD0">
        <w:rPr>
          <w:rFonts w:ascii="Arial" w:eastAsia="Times New Roman" w:hAnsi="Arial" w:cs="Arial"/>
          <w:lang w:eastAsia="lt-LT"/>
        </w:rPr>
        <w:t>Griovių tvirtinimas:</w:t>
      </w:r>
    </w:p>
    <w:p w14:paraId="451713B8" w14:textId="77777777" w:rsidR="00A01FD0" w:rsidRPr="00A01FD0" w:rsidRDefault="00A01FD0" w:rsidP="00A01FD0">
      <w:pPr>
        <w:pStyle w:val="Sraopastraipa"/>
        <w:numPr>
          <w:ilvl w:val="2"/>
          <w:numId w:val="2"/>
        </w:numPr>
        <w:spacing w:line="240" w:lineRule="auto"/>
        <w:ind w:left="1276" w:hanging="425"/>
        <w:rPr>
          <w:rFonts w:ascii="Arial" w:eastAsia="Times New Roman" w:hAnsi="Arial" w:cs="Arial"/>
          <w:lang w:eastAsia="lt-LT"/>
        </w:rPr>
      </w:pPr>
      <w:r w:rsidRPr="00A01FD0">
        <w:rPr>
          <w:rFonts w:ascii="Arial" w:eastAsia="Times New Roman" w:hAnsi="Arial" w:cs="Arial"/>
          <w:lang w:eastAsia="lt-LT"/>
        </w:rPr>
        <w:t xml:space="preserve">kai nuolydis iki 3 % , turi būti naudojamos medžiagos, nurodytos TRA UŽPILDAI 19 4 lentelėje, pasirinktinai </w:t>
      </w:r>
      <w:proofErr w:type="spellStart"/>
      <w:r w:rsidRPr="00A01FD0">
        <w:rPr>
          <w:rFonts w:ascii="Arial" w:eastAsia="Times New Roman" w:hAnsi="Arial" w:cs="Arial"/>
          <w:lang w:eastAsia="lt-LT"/>
        </w:rPr>
        <w:t>fr</w:t>
      </w:r>
      <w:proofErr w:type="spellEnd"/>
      <w:r w:rsidRPr="00A01FD0">
        <w:rPr>
          <w:rFonts w:ascii="Arial" w:eastAsia="Times New Roman" w:hAnsi="Arial" w:cs="Arial"/>
          <w:lang w:eastAsia="lt-LT"/>
        </w:rPr>
        <w:t>. 16/22, 16/32. 22/32. Naudojamas užpildas turi atitikti LST EN 13242 reikalavimus.</w:t>
      </w:r>
    </w:p>
    <w:p w14:paraId="215C5269" w14:textId="77777777" w:rsidR="00A01FD0" w:rsidRPr="00A01FD0" w:rsidRDefault="00A01FD0" w:rsidP="00A01FD0">
      <w:pPr>
        <w:pStyle w:val="Sraopastraipa"/>
        <w:numPr>
          <w:ilvl w:val="2"/>
          <w:numId w:val="2"/>
        </w:numPr>
        <w:spacing w:line="240" w:lineRule="auto"/>
        <w:ind w:left="1276" w:hanging="425"/>
        <w:rPr>
          <w:rFonts w:ascii="Arial" w:eastAsia="Times New Roman" w:hAnsi="Arial" w:cs="Arial"/>
          <w:lang w:eastAsia="lt-LT"/>
        </w:rPr>
      </w:pPr>
      <w:r w:rsidRPr="00A01FD0">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6DD25471" w14:textId="77777777" w:rsidR="00A01FD0" w:rsidRPr="00A01FD0" w:rsidRDefault="00A01FD0" w:rsidP="00A01FD0">
      <w:pPr>
        <w:pStyle w:val="Sraopastraipa"/>
        <w:numPr>
          <w:ilvl w:val="2"/>
          <w:numId w:val="2"/>
        </w:numPr>
        <w:spacing w:line="240" w:lineRule="auto"/>
        <w:ind w:left="1276" w:hanging="425"/>
        <w:rPr>
          <w:rFonts w:ascii="Arial" w:eastAsia="Times New Roman" w:hAnsi="Arial" w:cs="Arial"/>
          <w:lang w:eastAsia="lt-LT"/>
        </w:rPr>
      </w:pPr>
      <w:r w:rsidRPr="00A01FD0">
        <w:rPr>
          <w:rFonts w:ascii="Arial" w:eastAsia="Times New Roman" w:hAnsi="Arial" w:cs="Arial"/>
          <w:lang w:eastAsia="lt-LT"/>
        </w:rPr>
        <w:t>kai nuolydis 6 – 10 % – latakais, betono gaminiais,</w:t>
      </w:r>
    </w:p>
    <w:p w14:paraId="38FE6C23" w14:textId="77777777" w:rsidR="00A01FD0" w:rsidRPr="00A01FD0" w:rsidRDefault="00A01FD0" w:rsidP="00A01FD0">
      <w:pPr>
        <w:pStyle w:val="Sraopastraipa"/>
        <w:numPr>
          <w:ilvl w:val="2"/>
          <w:numId w:val="2"/>
        </w:numPr>
        <w:spacing w:after="0" w:line="240" w:lineRule="auto"/>
        <w:ind w:left="1276" w:hanging="425"/>
        <w:rPr>
          <w:rFonts w:ascii="Arial" w:eastAsia="Times New Roman" w:hAnsi="Arial" w:cs="Arial"/>
          <w:lang w:eastAsia="lt-LT"/>
        </w:rPr>
      </w:pPr>
      <w:r w:rsidRPr="00A01FD0">
        <w:rPr>
          <w:rFonts w:ascii="Arial" w:eastAsia="Times New Roman" w:hAnsi="Arial" w:cs="Arial"/>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5D9E7712" w14:textId="755FDE6A" w:rsidR="002765ED" w:rsidRPr="003F60D7" w:rsidRDefault="003F60D7" w:rsidP="00BB4FEE">
      <w:pPr>
        <w:pStyle w:val="Sraopastraipa"/>
        <w:numPr>
          <w:ilvl w:val="1"/>
          <w:numId w:val="2"/>
        </w:numPr>
        <w:ind w:hanging="503"/>
        <w:rPr>
          <w:rFonts w:ascii="Arial" w:eastAsia="Times New Roman" w:hAnsi="Arial" w:cs="Arial"/>
          <w:b/>
        </w:rPr>
      </w:pPr>
      <w:r w:rsidRPr="003F60D7">
        <w:rPr>
          <w:rFonts w:ascii="Arial" w:eastAsia="Times New Roman" w:hAnsi="Arial" w:cs="Arial"/>
          <w:b/>
        </w:rPr>
        <w:t xml:space="preserve">Kelio ženklai ir kelio ženklinimas </w:t>
      </w:r>
    </w:p>
    <w:p w14:paraId="2C277BB6" w14:textId="77777777" w:rsidR="00564CF0" w:rsidRPr="00435CAE" w:rsidRDefault="00564CF0" w:rsidP="00564CF0">
      <w:pPr>
        <w:pStyle w:val="Sraopastraipa"/>
        <w:ind w:left="567"/>
        <w:jc w:val="both"/>
        <w:rPr>
          <w:rFonts w:ascii="Arial" w:eastAsia="Times New Roman" w:hAnsi="Arial" w:cs="Arial"/>
          <w:lang w:eastAsia="lt-LT"/>
        </w:rPr>
      </w:pPr>
      <w:r w:rsidRPr="00435CAE">
        <w:rPr>
          <w:rFonts w:ascii="Arial" w:eastAsia="Times New Roman" w:hAnsi="Arial" w:cs="Arial"/>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 </w:t>
      </w:r>
    </w:p>
    <w:p w14:paraId="01C1C4BC" w14:textId="77777777" w:rsidR="00564CF0" w:rsidRPr="00435CAE" w:rsidRDefault="00564CF0" w:rsidP="00564CF0">
      <w:pPr>
        <w:pStyle w:val="Sraopastraipa"/>
        <w:spacing w:after="0"/>
        <w:ind w:left="567"/>
        <w:jc w:val="both"/>
        <w:rPr>
          <w:rFonts w:ascii="Arial" w:eastAsia="Times New Roman" w:hAnsi="Arial" w:cs="Arial"/>
          <w:lang w:eastAsia="lt-LT"/>
        </w:rPr>
      </w:pPr>
      <w:r w:rsidRPr="00435CAE">
        <w:rPr>
          <w:rFonts w:ascii="Arial" w:eastAsia="Times New Roman" w:hAnsi="Arial" w:cs="Arial"/>
          <w:lang w:eastAsia="lt-LT"/>
        </w:rPr>
        <w:t>Kelio horizontalųjį ženklinimą projektuoti, vadovaujantis Kelių horizontaliojo ženklinimo taisyklėmis, numatant polimerinių ar kitų ilgaamžių medžiagų panaudojimą. </w:t>
      </w:r>
    </w:p>
    <w:p w14:paraId="01A50055" w14:textId="77777777" w:rsidR="00564CF0" w:rsidRPr="00435CAE" w:rsidRDefault="00564CF0" w:rsidP="00564CF0">
      <w:pPr>
        <w:numPr>
          <w:ilvl w:val="1"/>
          <w:numId w:val="2"/>
        </w:numPr>
        <w:tabs>
          <w:tab w:val="left" w:pos="720"/>
        </w:tabs>
        <w:suppressAutoHyphens/>
        <w:spacing w:after="0" w:line="240" w:lineRule="auto"/>
        <w:ind w:left="567" w:firstLine="0"/>
        <w:jc w:val="both"/>
        <w:rPr>
          <w:rFonts w:ascii="Arial" w:eastAsia="Times New Roman" w:hAnsi="Arial" w:cs="Arial"/>
          <w:b/>
        </w:rPr>
      </w:pPr>
      <w:r w:rsidRPr="00435CAE">
        <w:rPr>
          <w:rFonts w:ascii="Arial" w:eastAsia="Times New Roman" w:hAnsi="Arial" w:cs="Arial"/>
          <w:b/>
        </w:rPr>
        <w:t>Reikalavimai betoniniams aplinkotvarkos gaminiams </w:t>
      </w:r>
    </w:p>
    <w:p w14:paraId="320A762A" w14:textId="77777777" w:rsidR="00564CF0" w:rsidRPr="00435CAE" w:rsidRDefault="00564CF0" w:rsidP="00564CF0">
      <w:pPr>
        <w:pStyle w:val="Sraopastraipa"/>
        <w:ind w:left="567"/>
        <w:jc w:val="both"/>
        <w:rPr>
          <w:rFonts w:ascii="Arial" w:eastAsia="Times New Roman" w:hAnsi="Arial" w:cs="Arial"/>
          <w:i/>
          <w:iCs/>
          <w:lang w:eastAsia="lt-LT"/>
        </w:rPr>
      </w:pPr>
      <w:r w:rsidRPr="00435CAE">
        <w:rPr>
          <w:rFonts w:ascii="Arial" w:eastAsia="Times New Roman" w:hAnsi="Arial" w:cs="Arial"/>
          <w:lang w:eastAsia="lt-LT"/>
        </w:rPr>
        <w:t>Projektinėje dokumentacijoje gaminiams turi būti nurodomi tik standartai, nenurodant papildomų savybių, kurios nėra apibrėžtos standartuose ar techninių reikalavimų apraše „</w:t>
      </w:r>
      <w:r w:rsidRPr="00435CAE">
        <w:rPr>
          <w:rFonts w:ascii="Arial" w:eastAsia="Times New Roman" w:hAnsi="Arial" w:cs="Arial"/>
          <w:i/>
          <w:iCs/>
          <w:lang w:eastAsia="lt-LT"/>
        </w:rPr>
        <w:t>TRA Trinkelės 14“</w:t>
      </w:r>
      <w:r w:rsidRPr="00551F1F">
        <w:rPr>
          <w:rFonts w:ascii="Arial" w:eastAsia="Times New Roman" w:hAnsi="Arial" w:cs="Arial"/>
          <w:i/>
          <w:iCs/>
          <w:lang w:eastAsia="lt-LT"/>
        </w:rPr>
        <w:t>:</w:t>
      </w:r>
    </w:p>
    <w:p w14:paraId="566401B4"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b</w:t>
      </w:r>
      <w:r w:rsidRPr="00435CAE">
        <w:rPr>
          <w:rFonts w:ascii="Arial" w:eastAsia="Times New Roman" w:hAnsi="Arial" w:cs="Arial"/>
          <w:lang w:eastAsia="lt-LT"/>
        </w:rPr>
        <w:t>etoninėms grindinio trinkelėms – LST EN 1338; </w:t>
      </w:r>
    </w:p>
    <w:p w14:paraId="55A240A3"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b</w:t>
      </w:r>
      <w:r w:rsidRPr="00435CAE">
        <w:rPr>
          <w:rFonts w:ascii="Arial" w:eastAsia="Times New Roman" w:hAnsi="Arial" w:cs="Arial"/>
          <w:lang w:eastAsia="lt-LT"/>
        </w:rPr>
        <w:t>etoninėms grindinio plokštėms – LST EN 1339; </w:t>
      </w:r>
    </w:p>
    <w:p w14:paraId="4C969CC8"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b</w:t>
      </w:r>
      <w:r w:rsidRPr="00435CAE">
        <w:rPr>
          <w:rFonts w:ascii="Arial" w:eastAsia="Times New Roman" w:hAnsi="Arial" w:cs="Arial"/>
          <w:lang w:eastAsia="lt-LT"/>
        </w:rPr>
        <w:t>etoniniams bordiūrams – LST EN 1340; </w:t>
      </w:r>
    </w:p>
    <w:p w14:paraId="49099041"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g</w:t>
      </w:r>
      <w:r w:rsidRPr="00435CAE">
        <w:rPr>
          <w:rFonts w:ascii="Arial" w:eastAsia="Times New Roman" w:hAnsi="Arial" w:cs="Arial"/>
          <w:lang w:eastAsia="lt-LT"/>
        </w:rPr>
        <w:t>amtinio akmens plokštėms, skirtoms grindiniams – LST EN 1341; </w:t>
      </w:r>
    </w:p>
    <w:p w14:paraId="0EEFE129"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t</w:t>
      </w:r>
      <w:r w:rsidRPr="00435CAE">
        <w:rPr>
          <w:rFonts w:ascii="Arial" w:eastAsia="Times New Roman" w:hAnsi="Arial" w:cs="Arial"/>
          <w:lang w:eastAsia="lt-LT"/>
        </w:rPr>
        <w:t>ašytoms gamtinio akmens trinkelėms, skirtoms grindiniui  - LST EN 1342; </w:t>
      </w:r>
    </w:p>
    <w:p w14:paraId="0CFA9E5C" w14:textId="76104A6D" w:rsidR="00564CF0" w:rsidRPr="00564CF0" w:rsidRDefault="00564CF0" w:rsidP="00564CF0">
      <w:pPr>
        <w:pStyle w:val="Sraopastraipa"/>
        <w:numPr>
          <w:ilvl w:val="2"/>
          <w:numId w:val="2"/>
        </w:numPr>
        <w:spacing w:after="0" w:line="240" w:lineRule="auto"/>
        <w:ind w:left="1276" w:hanging="425"/>
        <w:rPr>
          <w:rFonts w:ascii="Arial" w:eastAsia="Times New Roman" w:hAnsi="Arial" w:cs="Arial"/>
          <w:lang w:eastAsia="lt-LT"/>
        </w:rPr>
      </w:pPr>
      <w:r>
        <w:rPr>
          <w:rFonts w:ascii="Arial" w:eastAsia="Times New Roman" w:hAnsi="Arial" w:cs="Arial"/>
          <w:lang w:eastAsia="lt-LT"/>
        </w:rPr>
        <w:t>g</w:t>
      </w:r>
      <w:r w:rsidRPr="00435CAE">
        <w:rPr>
          <w:rFonts w:ascii="Arial" w:eastAsia="Times New Roman" w:hAnsi="Arial" w:cs="Arial"/>
          <w:lang w:eastAsia="lt-LT"/>
        </w:rPr>
        <w:t>amtinio akmens bordiūrams, skirtoms grindiniui  - LST EN 1343.</w:t>
      </w:r>
    </w:p>
    <w:p w14:paraId="10591683" w14:textId="6856C562" w:rsidR="00361CB7" w:rsidRPr="00A14EF1" w:rsidRDefault="00361CB7"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9" w:name="_Hlk96331268"/>
      <w:proofErr w:type="spellStart"/>
      <w:r w:rsidRPr="00A14EF1">
        <w:rPr>
          <w:rFonts w:ascii="Arial" w:eastAsia="Times New Roman" w:hAnsi="Arial" w:cs="Arial"/>
          <w:b/>
        </w:rPr>
        <w:t>Geosintetinės</w:t>
      </w:r>
      <w:proofErr w:type="spellEnd"/>
      <w:r w:rsidRPr="00A14EF1">
        <w:rPr>
          <w:rFonts w:ascii="Arial" w:eastAsia="Times New Roman" w:hAnsi="Arial" w:cs="Arial"/>
          <w:b/>
        </w:rPr>
        <w:t xml:space="preserve"> medžiagos</w:t>
      </w:r>
    </w:p>
    <w:p w14:paraId="0489EA3F" w14:textId="23572588" w:rsidR="00D7569B" w:rsidRPr="00A14EF1" w:rsidRDefault="00D7569B" w:rsidP="00CE2399">
      <w:pPr>
        <w:pStyle w:val="Sraopastraipa"/>
        <w:keepNext/>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Vertinant </w:t>
      </w: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panaudojimą vadovautis „</w:t>
      </w:r>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xml:space="preserve"> naudojimo žemės darbams keliuose metodiniais nurodymais“ MN GEOSINT ŽD13, </w:t>
      </w:r>
      <w:bookmarkStart w:id="20" w:name="_Hlk127985075"/>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naudojamos žemės darbams keliuose, techninių reikalavimų aprašu TRA GEOSINT ŽD 13</w:t>
      </w:r>
      <w:bookmarkEnd w:id="20"/>
      <w:r w:rsidRPr="00A14EF1">
        <w:rPr>
          <w:rFonts w:ascii="Arial" w:eastAsia="Times New Roman" w:hAnsi="Arial" w:cs="Arial"/>
          <w:lang w:eastAsia="lt-LT"/>
        </w:rPr>
        <w:t>, automobilių kelių žemės darbų atlikimo ir žemės sankasos įrengimo taisyklėmis ĮT ŽS 17.</w:t>
      </w:r>
    </w:p>
    <w:p w14:paraId="62E0D76E" w14:textId="2C3209C3" w:rsidR="004B77AB" w:rsidRDefault="00D7569B" w:rsidP="00CE2399">
      <w:pPr>
        <w:pStyle w:val="Sraopastraipa"/>
        <w:spacing w:after="0" w:line="240" w:lineRule="auto"/>
        <w:ind w:left="567"/>
        <w:jc w:val="both"/>
        <w:rPr>
          <w:rFonts w:ascii="Arial" w:eastAsia="Times New Roman" w:hAnsi="Arial" w:cs="Arial"/>
          <w:lang w:eastAsia="lt-LT"/>
        </w:rPr>
      </w:pP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panaudojimas turi būti racionalus ir pagrįstas. Taikant </w:t>
      </w:r>
      <w:proofErr w:type="spellStart"/>
      <w:r w:rsidRPr="00A14EF1">
        <w:rPr>
          <w:rFonts w:ascii="Arial" w:eastAsia="Times New Roman" w:hAnsi="Arial" w:cs="Arial"/>
          <w:lang w:eastAsia="lt-LT"/>
        </w:rPr>
        <w:t>geosintetines</w:t>
      </w:r>
      <w:proofErr w:type="spellEnd"/>
      <w:r w:rsidRPr="00A14EF1">
        <w:rPr>
          <w:rFonts w:ascii="Arial" w:eastAsia="Times New Roman" w:hAnsi="Arial" w:cs="Arial"/>
          <w:lang w:eastAsia="lt-LT"/>
        </w:rPr>
        <w:t xml:space="preserve"> medžiagas sankasos armavimui turi būti atliekamas palyginimas su galimais kitais sprendinių variantais (gruntų </w:t>
      </w:r>
      <w:r w:rsidRPr="00A14EF1">
        <w:rPr>
          <w:rFonts w:ascii="Arial" w:eastAsia="Times New Roman" w:hAnsi="Arial" w:cs="Arial"/>
          <w:lang w:eastAsia="lt-LT"/>
        </w:rPr>
        <w:lastRenderedPageBreak/>
        <w:t>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16AD57D5" w14:textId="77777777" w:rsidR="004B77AB" w:rsidRDefault="004B77AB">
      <w:pPr>
        <w:rPr>
          <w:rFonts w:ascii="Arial" w:eastAsia="Times New Roman" w:hAnsi="Arial" w:cs="Arial"/>
          <w:lang w:eastAsia="lt-LT"/>
        </w:rPr>
      </w:pPr>
      <w:r>
        <w:rPr>
          <w:rFonts w:ascii="Arial" w:eastAsia="Times New Roman" w:hAnsi="Arial" w:cs="Arial"/>
          <w:lang w:eastAsia="lt-LT"/>
        </w:rPr>
        <w:br w:type="page"/>
      </w:r>
    </w:p>
    <w:bookmarkEnd w:id="18"/>
    <w:bookmarkEnd w:id="19"/>
    <w:p w14:paraId="32429A19" w14:textId="77777777" w:rsidR="00322A6A" w:rsidRDefault="00322A6A" w:rsidP="00037862">
      <w:pPr>
        <w:spacing w:after="360" w:line="240" w:lineRule="auto"/>
        <w:ind w:firstLine="567"/>
        <w:jc w:val="right"/>
        <w:rPr>
          <w:rFonts w:ascii="Arial" w:eastAsia="Calibri" w:hAnsi="Arial" w:cs="Arial"/>
          <w:b/>
          <w:bCs/>
          <w:i/>
          <w:iCs/>
        </w:rPr>
      </w:pPr>
    </w:p>
    <w:p w14:paraId="6ADBFE69" w14:textId="77777777" w:rsidR="00322A6A" w:rsidRDefault="00322A6A" w:rsidP="00037862">
      <w:pPr>
        <w:spacing w:after="360" w:line="240" w:lineRule="auto"/>
        <w:ind w:firstLine="567"/>
        <w:jc w:val="right"/>
        <w:rPr>
          <w:rFonts w:ascii="Arial" w:eastAsia="Calibri" w:hAnsi="Arial" w:cs="Arial"/>
          <w:b/>
          <w:bCs/>
          <w:i/>
          <w:iCs/>
        </w:rPr>
      </w:pPr>
    </w:p>
    <w:p w14:paraId="6479962F" w14:textId="401E70D9" w:rsidR="00037862" w:rsidRPr="00037862" w:rsidRDefault="00037862" w:rsidP="00037862">
      <w:pPr>
        <w:spacing w:after="360" w:line="240" w:lineRule="auto"/>
        <w:ind w:firstLine="567"/>
        <w:jc w:val="right"/>
        <w:rPr>
          <w:rFonts w:ascii="Arial" w:eastAsia="Calibri" w:hAnsi="Arial" w:cs="Arial"/>
          <w:b/>
          <w:bCs/>
          <w:i/>
          <w:iCs/>
        </w:rPr>
      </w:pPr>
      <w:r w:rsidRPr="006E77B4">
        <w:rPr>
          <w:rFonts w:ascii="Arial" w:eastAsia="Calibri" w:hAnsi="Arial" w:cs="Arial"/>
          <w:b/>
          <w:bCs/>
          <w:i/>
          <w:iCs/>
        </w:rPr>
        <w:t xml:space="preserve">Priedas </w:t>
      </w:r>
      <w:r w:rsidR="00767912">
        <w:rPr>
          <w:rFonts w:ascii="Arial" w:eastAsia="Calibri" w:hAnsi="Arial" w:cs="Arial"/>
          <w:b/>
          <w:bCs/>
          <w:i/>
          <w:iCs/>
        </w:rPr>
        <w:t>Nr. 1</w:t>
      </w:r>
    </w:p>
    <w:p w14:paraId="278363A0" w14:textId="77777777" w:rsidR="00037862" w:rsidRPr="00037862" w:rsidRDefault="00037862" w:rsidP="00037862">
      <w:pPr>
        <w:spacing w:after="0" w:line="240" w:lineRule="auto"/>
        <w:rPr>
          <w:rFonts w:ascii="Arial" w:eastAsia="Calibri" w:hAnsi="Arial" w:cs="Arial"/>
          <w:b/>
          <w:noProof/>
        </w:rPr>
      </w:pPr>
      <w:r w:rsidRPr="00037862">
        <w:rPr>
          <w:rFonts w:ascii="Arial" w:eastAsia="Calibri" w:hAnsi="Arial" w:cs="Arial"/>
          <w:b/>
          <w:noProof/>
        </w:rPr>
        <w:t>AB „Via Lietuva“</w:t>
      </w:r>
    </w:p>
    <w:p w14:paraId="7691CB7C" w14:textId="77777777" w:rsidR="00037862" w:rsidRPr="00037862" w:rsidRDefault="00037862" w:rsidP="00037862">
      <w:pPr>
        <w:spacing w:after="0" w:line="240" w:lineRule="auto"/>
        <w:jc w:val="right"/>
        <w:rPr>
          <w:rFonts w:ascii="Arial" w:eastAsia="Calibri" w:hAnsi="Arial" w:cs="Arial"/>
          <w:b/>
          <w:noProof/>
        </w:rPr>
      </w:pPr>
      <w:r w:rsidRPr="00037862">
        <w:rPr>
          <w:rFonts w:ascii="Arial" w:eastAsia="Calibri" w:hAnsi="Arial" w:cs="Arial"/>
          <w:noProof/>
          <w:color w:val="FF0000"/>
        </w:rPr>
        <w:t>20   -................... Nr...........</w:t>
      </w:r>
    </w:p>
    <w:p w14:paraId="0164CA9E" w14:textId="4E116B5B" w:rsidR="00913EC9" w:rsidRPr="00037862" w:rsidRDefault="00913EC9" w:rsidP="00EC05E7">
      <w:pPr>
        <w:pStyle w:val="Pagrindinistekstas"/>
        <w:spacing w:before="720" w:after="360"/>
        <w:jc w:val="both"/>
        <w:rPr>
          <w:rFonts w:ascii="Arial" w:hAnsi="Arial" w:cs="Arial"/>
          <w:b/>
          <w:bCs/>
          <w:sz w:val="24"/>
          <w:szCs w:val="24"/>
        </w:rPr>
      </w:pPr>
      <w:r w:rsidRPr="00767912">
        <w:rPr>
          <w:rFonts w:ascii="Arial" w:hAnsi="Arial" w:cs="Arial"/>
          <w:b/>
          <w:bCs/>
          <w:sz w:val="24"/>
          <w:szCs w:val="24"/>
        </w:rPr>
        <w:t xml:space="preserve">DĖL PROJEKTO PERDAVIMO PO </w:t>
      </w:r>
      <w:r w:rsidR="009A129A" w:rsidRPr="00767912">
        <w:rPr>
          <w:rFonts w:ascii="Arial" w:hAnsi="Arial" w:cs="Arial"/>
          <w:b/>
          <w:bCs/>
          <w:sz w:val="24"/>
          <w:szCs w:val="24"/>
        </w:rPr>
        <w:t>TECH</w:t>
      </w:r>
      <w:r w:rsidR="00EC05E7" w:rsidRPr="00767912">
        <w:rPr>
          <w:rFonts w:ascii="Arial" w:hAnsi="Arial" w:cs="Arial"/>
          <w:b/>
          <w:bCs/>
          <w:sz w:val="24"/>
          <w:szCs w:val="24"/>
        </w:rPr>
        <w:t xml:space="preserve">NINIO DARBO PROJEKTO </w:t>
      </w:r>
      <w:r w:rsidR="006E77B4" w:rsidRPr="00767912">
        <w:rPr>
          <w:rFonts w:ascii="Arial" w:hAnsi="Arial" w:cs="Arial"/>
          <w:b/>
          <w:bCs/>
          <w:sz w:val="24"/>
          <w:szCs w:val="24"/>
        </w:rPr>
        <w:t xml:space="preserve">PARENGIMO </w:t>
      </w:r>
      <w:r w:rsidR="00EC05E7" w:rsidRPr="00767912">
        <w:rPr>
          <w:rFonts w:ascii="Arial" w:hAnsi="Arial" w:cs="Arial"/>
          <w:b/>
          <w:bCs/>
          <w:sz w:val="24"/>
          <w:szCs w:val="24"/>
        </w:rPr>
        <w:t xml:space="preserve">IR </w:t>
      </w:r>
      <w:r w:rsidRPr="00767912">
        <w:rPr>
          <w:rFonts w:ascii="Arial" w:hAnsi="Arial" w:cs="Arial"/>
          <w:b/>
          <w:bCs/>
          <w:sz w:val="24"/>
          <w:szCs w:val="24"/>
        </w:rPr>
        <w:t xml:space="preserve">RANGOS DARBŲ </w:t>
      </w:r>
      <w:r w:rsidR="0054610A" w:rsidRPr="00767912">
        <w:rPr>
          <w:rFonts w:ascii="Arial" w:hAnsi="Arial" w:cs="Arial"/>
          <w:b/>
          <w:bCs/>
          <w:sz w:val="24"/>
          <w:szCs w:val="24"/>
        </w:rPr>
        <w:t xml:space="preserve">VIEŠOJO </w:t>
      </w:r>
      <w:r w:rsidRPr="00767912">
        <w:rPr>
          <w:rFonts w:ascii="Arial" w:hAnsi="Arial" w:cs="Arial"/>
          <w:b/>
          <w:bCs/>
          <w:sz w:val="24"/>
          <w:szCs w:val="24"/>
        </w:rPr>
        <w:t>PIRKIMO</w:t>
      </w:r>
    </w:p>
    <w:p w14:paraId="12BDAEF2" w14:textId="3ABE56D5" w:rsidR="00913EC9" w:rsidRPr="00FC781F" w:rsidRDefault="00913EC9" w:rsidP="00913EC9">
      <w:pPr>
        <w:tabs>
          <w:tab w:val="left" w:pos="851"/>
        </w:tabs>
        <w:suppressAutoHyphens/>
        <w:spacing w:line="276" w:lineRule="auto"/>
        <w:jc w:val="both"/>
        <w:rPr>
          <w:rFonts w:ascii="Arial" w:hAnsi="Arial" w:cs="Arial"/>
        </w:rPr>
      </w:pPr>
      <w:r w:rsidRPr="00037862">
        <w:rPr>
          <w:rFonts w:ascii="Arial" w:hAnsi="Arial" w:cs="Arial"/>
          <w:sz w:val="24"/>
          <w:szCs w:val="24"/>
        </w:rPr>
        <w:tab/>
      </w:r>
      <w:r w:rsidRPr="00FC781F">
        <w:rPr>
          <w:rFonts w:ascii="Arial" w:hAnsi="Arial" w:cs="Arial"/>
        </w:rPr>
        <w:t xml:space="preserve">Teikiame </w:t>
      </w:r>
      <w:r w:rsidRPr="00FC781F">
        <w:rPr>
          <w:rFonts w:ascii="Arial" w:hAnsi="Arial" w:cs="Arial"/>
          <w:i/>
          <w:iCs/>
          <w:color w:val="FF0000"/>
        </w:rPr>
        <w:t xml:space="preserve">„projekto pavadinimas, laida“ </w:t>
      </w:r>
      <w:r w:rsidRPr="00FC781F">
        <w:rPr>
          <w:rFonts w:ascii="Arial" w:hAnsi="Arial" w:cs="Arial"/>
        </w:rPr>
        <w:t xml:space="preserve">projektinę dokumentaciją, pataisytą pagal </w:t>
      </w:r>
      <w:r w:rsidR="0054610A">
        <w:rPr>
          <w:rFonts w:ascii="Arial" w:hAnsi="Arial" w:cs="Arial"/>
        </w:rPr>
        <w:t>viešojo</w:t>
      </w:r>
      <w:r w:rsidRPr="00FC781F">
        <w:rPr>
          <w:rFonts w:ascii="Arial" w:hAnsi="Arial" w:cs="Arial"/>
        </w:rPr>
        <w:t xml:space="preserve"> pirkimo klausimus. Patvirtiname, kad patikslinimai atitinka galiojančių teisės aktų, STR 1.04.04:2017 „Statinio projektavimas. Projekto ekspertizė“ bei kitų normatyvinių dokumentų reikalavimus. Projekto dokumentai įforminti LST 1516:2015 nustatyta tvarka.</w:t>
      </w:r>
    </w:p>
    <w:p w14:paraId="11ED3F74" w14:textId="77777777" w:rsidR="00913EC9" w:rsidRPr="00037862" w:rsidRDefault="00913EC9" w:rsidP="00913EC9">
      <w:pPr>
        <w:pStyle w:val="Pagrindinistekstas"/>
        <w:ind w:firstLine="426"/>
        <w:rPr>
          <w:rFonts w:ascii="Arial" w:hAnsi="Arial" w:cs="Arial"/>
          <w:sz w:val="24"/>
          <w:szCs w:val="24"/>
        </w:rPr>
      </w:pPr>
    </w:p>
    <w:p w14:paraId="55A7F355" w14:textId="77777777" w:rsidR="00913EC9" w:rsidRPr="00245267" w:rsidRDefault="00913EC9" w:rsidP="00913EC9">
      <w:pPr>
        <w:spacing w:after="120" w:line="240" w:lineRule="auto"/>
        <w:ind w:firstLine="425"/>
        <w:jc w:val="both"/>
        <w:rPr>
          <w:rFonts w:ascii="Arial" w:eastAsia="Calibri" w:hAnsi="Arial" w:cs="Arial"/>
          <w:b/>
          <w:bCs/>
        </w:rPr>
      </w:pPr>
      <w:r w:rsidRPr="00245267">
        <w:rPr>
          <w:rFonts w:ascii="Arial" w:eastAsia="Calibri" w:hAnsi="Arial" w:cs="Arial"/>
          <w:b/>
          <w:bCs/>
        </w:rPr>
        <w:t>Pridedama:</w:t>
      </w:r>
    </w:p>
    <w:p w14:paraId="272EF031" w14:textId="77777777" w:rsidR="00913EC9" w:rsidRPr="00245267" w:rsidRDefault="00913EC9" w:rsidP="00913EC9">
      <w:pPr>
        <w:numPr>
          <w:ilvl w:val="0"/>
          <w:numId w:val="35"/>
        </w:numPr>
        <w:spacing w:after="120" w:line="276" w:lineRule="auto"/>
        <w:jc w:val="both"/>
        <w:rPr>
          <w:rFonts w:ascii="Arial" w:eastAsia="Calibri" w:hAnsi="Arial" w:cs="Arial"/>
        </w:rPr>
      </w:pPr>
      <w:r w:rsidRPr="00245267">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913EC9" w:rsidRPr="00245267" w14:paraId="436C13FC" w14:textId="77777777" w:rsidTr="002D0F81">
        <w:trPr>
          <w:jc w:val="center"/>
        </w:trPr>
        <w:tc>
          <w:tcPr>
            <w:tcW w:w="675" w:type="dxa"/>
          </w:tcPr>
          <w:p w14:paraId="4EC13D99"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Eil. Nr.</w:t>
            </w:r>
          </w:p>
        </w:tc>
        <w:tc>
          <w:tcPr>
            <w:tcW w:w="3346" w:type="dxa"/>
          </w:tcPr>
          <w:p w14:paraId="66650074"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Projekto dalies/bylos/brėžinio pavadinimas</w:t>
            </w:r>
          </w:p>
        </w:tc>
        <w:tc>
          <w:tcPr>
            <w:tcW w:w="1687" w:type="dxa"/>
          </w:tcPr>
          <w:p w14:paraId="4BCF553B"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Nr.</w:t>
            </w:r>
          </w:p>
        </w:tc>
        <w:tc>
          <w:tcPr>
            <w:tcW w:w="2654" w:type="dxa"/>
          </w:tcPr>
          <w:p w14:paraId="6C059245"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formatas*</w:t>
            </w:r>
          </w:p>
        </w:tc>
        <w:tc>
          <w:tcPr>
            <w:tcW w:w="2400" w:type="dxa"/>
          </w:tcPr>
          <w:p w14:paraId="2CC9591A"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Atlikti pataisymai</w:t>
            </w:r>
          </w:p>
        </w:tc>
      </w:tr>
      <w:tr w:rsidR="00913EC9" w:rsidRPr="00245267" w14:paraId="5B7652C1" w14:textId="77777777" w:rsidTr="002D0F81">
        <w:trPr>
          <w:jc w:val="center"/>
        </w:trPr>
        <w:tc>
          <w:tcPr>
            <w:tcW w:w="675" w:type="dxa"/>
          </w:tcPr>
          <w:p w14:paraId="244786B6" w14:textId="77777777" w:rsidR="00913EC9" w:rsidRPr="00245267" w:rsidRDefault="00913EC9" w:rsidP="002D0F81">
            <w:pPr>
              <w:ind w:firstLine="168"/>
              <w:jc w:val="both"/>
              <w:rPr>
                <w:rFonts w:ascii="Arial" w:eastAsia="Calibri" w:hAnsi="Arial" w:cs="Arial"/>
              </w:rPr>
            </w:pPr>
            <w:r w:rsidRPr="00245267">
              <w:rPr>
                <w:rFonts w:ascii="Arial" w:eastAsia="Calibri" w:hAnsi="Arial" w:cs="Arial"/>
              </w:rPr>
              <w:t>1</w:t>
            </w:r>
          </w:p>
        </w:tc>
        <w:tc>
          <w:tcPr>
            <w:tcW w:w="3346" w:type="dxa"/>
          </w:tcPr>
          <w:p w14:paraId="6707B7A0" w14:textId="77777777" w:rsidR="00913EC9" w:rsidRPr="00245267" w:rsidRDefault="00913EC9" w:rsidP="002D0F81">
            <w:pPr>
              <w:ind w:firstLine="567"/>
              <w:jc w:val="both"/>
              <w:rPr>
                <w:rFonts w:ascii="Arial" w:eastAsia="Calibri" w:hAnsi="Arial" w:cs="Arial"/>
              </w:rPr>
            </w:pPr>
          </w:p>
        </w:tc>
        <w:tc>
          <w:tcPr>
            <w:tcW w:w="1687" w:type="dxa"/>
          </w:tcPr>
          <w:p w14:paraId="2E1C6837" w14:textId="77777777" w:rsidR="00913EC9" w:rsidRPr="00245267" w:rsidRDefault="00913EC9" w:rsidP="002D0F81">
            <w:pPr>
              <w:ind w:firstLine="567"/>
              <w:jc w:val="both"/>
              <w:rPr>
                <w:rFonts w:ascii="Arial" w:eastAsia="Calibri" w:hAnsi="Arial" w:cs="Arial"/>
              </w:rPr>
            </w:pPr>
          </w:p>
        </w:tc>
        <w:tc>
          <w:tcPr>
            <w:tcW w:w="2654" w:type="dxa"/>
          </w:tcPr>
          <w:p w14:paraId="12D6DFD3" w14:textId="77777777" w:rsidR="00913EC9" w:rsidRPr="00245267" w:rsidRDefault="00913EC9" w:rsidP="002D0F81">
            <w:pPr>
              <w:jc w:val="both"/>
              <w:rPr>
                <w:rFonts w:ascii="Arial" w:eastAsia="Calibri" w:hAnsi="Arial" w:cs="Arial"/>
                <w:i/>
                <w:iCs/>
              </w:rPr>
            </w:pPr>
            <w:r w:rsidRPr="00245267">
              <w:rPr>
                <w:rFonts w:ascii="Arial" w:eastAsia="Calibri" w:hAnsi="Arial" w:cs="Arial"/>
                <w:i/>
                <w:iCs/>
                <w:color w:val="FF0000"/>
              </w:rPr>
              <w:t>.</w:t>
            </w:r>
            <w:proofErr w:type="spellStart"/>
            <w:r w:rsidRPr="00245267">
              <w:rPr>
                <w:rFonts w:ascii="Arial" w:eastAsia="Calibri" w:hAnsi="Arial" w:cs="Arial"/>
                <w:i/>
                <w:iCs/>
                <w:color w:val="FF0000"/>
              </w:rPr>
              <w:t>doc</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adoc</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pdf</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dwg</w:t>
            </w:r>
            <w:proofErr w:type="spellEnd"/>
          </w:p>
        </w:tc>
        <w:tc>
          <w:tcPr>
            <w:tcW w:w="2400" w:type="dxa"/>
          </w:tcPr>
          <w:p w14:paraId="58554CF6" w14:textId="77777777" w:rsidR="00913EC9" w:rsidRPr="00245267" w:rsidRDefault="00913EC9" w:rsidP="002D0F81">
            <w:pPr>
              <w:jc w:val="both"/>
              <w:rPr>
                <w:rFonts w:ascii="Arial" w:eastAsia="Calibri" w:hAnsi="Arial" w:cs="Arial"/>
                <w:i/>
                <w:iCs/>
                <w:color w:val="FF0000"/>
              </w:rPr>
            </w:pPr>
            <w:r w:rsidRPr="00245267">
              <w:rPr>
                <w:rFonts w:ascii="Arial" w:eastAsia="Calibri" w:hAnsi="Arial" w:cs="Arial"/>
                <w:i/>
                <w:iCs/>
                <w:color w:val="FF0000"/>
              </w:rPr>
              <w:t>Bylos psl., pataisymas</w:t>
            </w:r>
          </w:p>
        </w:tc>
      </w:tr>
      <w:tr w:rsidR="00245267" w:rsidRPr="00245267" w14:paraId="5208B77E" w14:textId="77777777" w:rsidTr="002D0F81">
        <w:trPr>
          <w:jc w:val="center"/>
        </w:trPr>
        <w:tc>
          <w:tcPr>
            <w:tcW w:w="675" w:type="dxa"/>
          </w:tcPr>
          <w:p w14:paraId="6551AAB3" w14:textId="77777777" w:rsidR="00913EC9" w:rsidRPr="00245267" w:rsidRDefault="00913EC9" w:rsidP="002D0F81">
            <w:pPr>
              <w:ind w:firstLine="168"/>
              <w:jc w:val="both"/>
              <w:rPr>
                <w:rFonts w:ascii="Arial" w:eastAsia="Calibri" w:hAnsi="Arial" w:cs="Arial"/>
              </w:rPr>
            </w:pPr>
          </w:p>
        </w:tc>
        <w:tc>
          <w:tcPr>
            <w:tcW w:w="3346" w:type="dxa"/>
          </w:tcPr>
          <w:p w14:paraId="090E8726" w14:textId="77777777" w:rsidR="00913EC9" w:rsidRPr="00245267" w:rsidRDefault="00913EC9" w:rsidP="002D0F81">
            <w:pPr>
              <w:ind w:firstLine="567"/>
              <w:jc w:val="both"/>
              <w:rPr>
                <w:rFonts w:ascii="Arial" w:eastAsia="Calibri" w:hAnsi="Arial" w:cs="Arial"/>
              </w:rPr>
            </w:pPr>
          </w:p>
        </w:tc>
        <w:tc>
          <w:tcPr>
            <w:tcW w:w="1687" w:type="dxa"/>
          </w:tcPr>
          <w:p w14:paraId="0D63626C" w14:textId="77777777" w:rsidR="00913EC9" w:rsidRPr="00245267" w:rsidRDefault="00913EC9" w:rsidP="002D0F81">
            <w:pPr>
              <w:ind w:firstLine="567"/>
              <w:jc w:val="both"/>
              <w:rPr>
                <w:rFonts w:ascii="Arial" w:eastAsia="Calibri" w:hAnsi="Arial" w:cs="Arial"/>
              </w:rPr>
            </w:pPr>
          </w:p>
        </w:tc>
        <w:tc>
          <w:tcPr>
            <w:tcW w:w="2654" w:type="dxa"/>
          </w:tcPr>
          <w:p w14:paraId="38C383C1" w14:textId="77777777" w:rsidR="00913EC9" w:rsidRPr="00245267" w:rsidRDefault="00913EC9" w:rsidP="002D0F81">
            <w:pPr>
              <w:jc w:val="both"/>
              <w:rPr>
                <w:rFonts w:ascii="Arial" w:eastAsia="Calibri" w:hAnsi="Arial" w:cs="Arial"/>
                <w:i/>
                <w:iCs/>
              </w:rPr>
            </w:pPr>
          </w:p>
        </w:tc>
        <w:tc>
          <w:tcPr>
            <w:tcW w:w="2400" w:type="dxa"/>
          </w:tcPr>
          <w:p w14:paraId="3FA257A2" w14:textId="77777777" w:rsidR="00913EC9" w:rsidRPr="00245267" w:rsidRDefault="00913EC9" w:rsidP="002D0F81">
            <w:pPr>
              <w:jc w:val="both"/>
              <w:rPr>
                <w:rFonts w:ascii="Arial" w:eastAsia="Calibri" w:hAnsi="Arial" w:cs="Arial"/>
                <w:i/>
                <w:iCs/>
              </w:rPr>
            </w:pPr>
          </w:p>
        </w:tc>
      </w:tr>
      <w:tr w:rsidR="00245267" w:rsidRPr="00245267" w14:paraId="699823E1" w14:textId="77777777" w:rsidTr="002D0F81">
        <w:trPr>
          <w:jc w:val="center"/>
        </w:trPr>
        <w:tc>
          <w:tcPr>
            <w:tcW w:w="675" w:type="dxa"/>
          </w:tcPr>
          <w:p w14:paraId="33744E37" w14:textId="77777777" w:rsidR="00913EC9" w:rsidRPr="00245267" w:rsidRDefault="00913EC9" w:rsidP="002D0F81">
            <w:pPr>
              <w:ind w:firstLine="168"/>
              <w:jc w:val="both"/>
              <w:rPr>
                <w:rFonts w:ascii="Arial" w:eastAsia="Calibri" w:hAnsi="Arial" w:cs="Arial"/>
              </w:rPr>
            </w:pPr>
          </w:p>
        </w:tc>
        <w:tc>
          <w:tcPr>
            <w:tcW w:w="3346" w:type="dxa"/>
          </w:tcPr>
          <w:p w14:paraId="0FE96DF9" w14:textId="77777777" w:rsidR="00913EC9" w:rsidRPr="00245267" w:rsidRDefault="00913EC9" w:rsidP="002D0F81">
            <w:pPr>
              <w:ind w:firstLine="567"/>
              <w:jc w:val="both"/>
              <w:rPr>
                <w:rFonts w:ascii="Arial" w:eastAsia="Calibri" w:hAnsi="Arial" w:cs="Arial"/>
              </w:rPr>
            </w:pPr>
          </w:p>
        </w:tc>
        <w:tc>
          <w:tcPr>
            <w:tcW w:w="1687" w:type="dxa"/>
          </w:tcPr>
          <w:p w14:paraId="092CA2B5" w14:textId="77777777" w:rsidR="00913EC9" w:rsidRPr="00245267" w:rsidRDefault="00913EC9" w:rsidP="002D0F81">
            <w:pPr>
              <w:ind w:firstLine="567"/>
              <w:jc w:val="both"/>
              <w:rPr>
                <w:rFonts w:ascii="Arial" w:eastAsia="Calibri" w:hAnsi="Arial" w:cs="Arial"/>
              </w:rPr>
            </w:pPr>
          </w:p>
        </w:tc>
        <w:tc>
          <w:tcPr>
            <w:tcW w:w="2654" w:type="dxa"/>
          </w:tcPr>
          <w:p w14:paraId="106AA48B" w14:textId="77777777" w:rsidR="00913EC9" w:rsidRPr="00245267" w:rsidRDefault="00913EC9" w:rsidP="002D0F81">
            <w:pPr>
              <w:jc w:val="both"/>
              <w:rPr>
                <w:rFonts w:ascii="Arial" w:eastAsia="Calibri" w:hAnsi="Arial" w:cs="Arial"/>
                <w:i/>
                <w:iCs/>
              </w:rPr>
            </w:pPr>
          </w:p>
        </w:tc>
        <w:tc>
          <w:tcPr>
            <w:tcW w:w="2400" w:type="dxa"/>
          </w:tcPr>
          <w:p w14:paraId="6637111B" w14:textId="77777777" w:rsidR="00913EC9" w:rsidRPr="00245267" w:rsidRDefault="00913EC9" w:rsidP="002D0F81">
            <w:pPr>
              <w:jc w:val="both"/>
              <w:rPr>
                <w:rFonts w:ascii="Arial" w:eastAsia="Calibri" w:hAnsi="Arial" w:cs="Arial"/>
                <w:i/>
                <w:iCs/>
              </w:rPr>
            </w:pPr>
          </w:p>
        </w:tc>
      </w:tr>
    </w:tbl>
    <w:p w14:paraId="0CA55E3C" w14:textId="77777777" w:rsidR="00913EC9" w:rsidRPr="00037862" w:rsidRDefault="00913EC9" w:rsidP="00913EC9">
      <w:pPr>
        <w:suppressAutoHyphens/>
        <w:spacing w:before="120" w:after="120" w:line="276" w:lineRule="auto"/>
        <w:jc w:val="both"/>
        <w:rPr>
          <w:rFonts w:ascii="Arial" w:eastAsia="Calibri" w:hAnsi="Arial" w:cs="Arial"/>
          <w:i/>
          <w:iCs/>
          <w:sz w:val="20"/>
          <w:szCs w:val="18"/>
        </w:rPr>
      </w:pPr>
      <w:r w:rsidRPr="00037862">
        <w:rPr>
          <w:rFonts w:ascii="Arial" w:eastAsia="Calibri" w:hAnsi="Arial" w:cs="Arial"/>
          <w:i/>
          <w:iCs/>
          <w:sz w:val="20"/>
          <w:szCs w:val="18"/>
        </w:rPr>
        <w:t>*Kiekviena projekto dalis pateikiama .</w:t>
      </w:r>
      <w:proofErr w:type="spellStart"/>
      <w:r w:rsidRPr="00037862">
        <w:rPr>
          <w:rFonts w:ascii="Arial" w:eastAsia="Calibri" w:hAnsi="Arial" w:cs="Arial"/>
          <w:i/>
          <w:iCs/>
          <w:sz w:val="20"/>
          <w:szCs w:val="18"/>
        </w:rPr>
        <w:t>doc</w:t>
      </w:r>
      <w:proofErr w:type="spellEnd"/>
      <w:r w:rsidRPr="00037862">
        <w:rPr>
          <w:rFonts w:ascii="Arial" w:eastAsia="Calibri" w:hAnsi="Arial" w:cs="Arial"/>
          <w:i/>
          <w:iCs/>
          <w:sz w:val="20"/>
          <w:szCs w:val="18"/>
        </w:rPr>
        <w:t>, .</w:t>
      </w:r>
      <w:proofErr w:type="spellStart"/>
      <w:r w:rsidRPr="00037862">
        <w:rPr>
          <w:rFonts w:ascii="Arial" w:eastAsia="Calibri" w:hAnsi="Arial" w:cs="Arial"/>
          <w:i/>
          <w:iCs/>
          <w:sz w:val="20"/>
          <w:szCs w:val="18"/>
        </w:rPr>
        <w:t>adoc</w:t>
      </w:r>
      <w:proofErr w:type="spellEnd"/>
      <w:r w:rsidRPr="00037862">
        <w:rPr>
          <w:rFonts w:ascii="Arial" w:eastAsia="Calibri" w:hAnsi="Arial" w:cs="Arial"/>
          <w:i/>
          <w:iCs/>
          <w:sz w:val="20"/>
          <w:szCs w:val="18"/>
        </w:rPr>
        <w:t xml:space="preserve"> (su elektroniniais parašais), .</w:t>
      </w:r>
      <w:proofErr w:type="spellStart"/>
      <w:r w:rsidRPr="00037862">
        <w:rPr>
          <w:rFonts w:ascii="Arial" w:eastAsia="Calibri" w:hAnsi="Arial" w:cs="Arial"/>
          <w:i/>
          <w:iCs/>
          <w:sz w:val="20"/>
          <w:szCs w:val="18"/>
        </w:rPr>
        <w:t>pdf</w:t>
      </w:r>
      <w:proofErr w:type="spellEnd"/>
      <w:r w:rsidRPr="00037862">
        <w:rPr>
          <w:rFonts w:ascii="Arial" w:eastAsia="Calibri" w:hAnsi="Arial" w:cs="Arial"/>
          <w:i/>
          <w:iCs/>
          <w:sz w:val="20"/>
          <w:szCs w:val="18"/>
        </w:rPr>
        <w:t xml:space="preserve"> formatais, brėžiniai –.</w:t>
      </w:r>
      <w:proofErr w:type="spellStart"/>
      <w:r w:rsidRPr="00037862">
        <w:rPr>
          <w:rFonts w:ascii="Arial" w:eastAsia="Calibri" w:hAnsi="Arial" w:cs="Arial"/>
          <w:i/>
          <w:iCs/>
          <w:sz w:val="20"/>
          <w:szCs w:val="18"/>
        </w:rPr>
        <w:t>pdf</w:t>
      </w:r>
      <w:proofErr w:type="spellEnd"/>
      <w:r w:rsidRPr="00037862">
        <w:rPr>
          <w:rFonts w:ascii="Arial" w:eastAsia="Calibri" w:hAnsi="Arial" w:cs="Arial"/>
          <w:i/>
          <w:iCs/>
          <w:sz w:val="20"/>
          <w:szCs w:val="18"/>
        </w:rPr>
        <w:t xml:space="preserve"> ir .</w:t>
      </w:r>
      <w:proofErr w:type="spellStart"/>
      <w:r w:rsidRPr="00037862">
        <w:rPr>
          <w:rFonts w:ascii="Arial" w:eastAsia="Calibri" w:hAnsi="Arial" w:cs="Arial"/>
          <w:i/>
          <w:iCs/>
          <w:sz w:val="20"/>
          <w:szCs w:val="18"/>
        </w:rPr>
        <w:t>dwg</w:t>
      </w:r>
      <w:proofErr w:type="spellEnd"/>
      <w:r w:rsidRPr="00037862">
        <w:rPr>
          <w:rFonts w:ascii="Arial" w:eastAsia="Calibri" w:hAnsi="Arial" w:cs="Arial"/>
          <w:i/>
          <w:iCs/>
          <w:sz w:val="20"/>
          <w:szCs w:val="18"/>
        </w:rPr>
        <w:t xml:space="preserve"> formatais. Statinio projekto dokumentai parengti, vadovaujantis STR 1.04.04:2017, įforminti pagal LST 1516:2015. </w:t>
      </w:r>
    </w:p>
    <w:p w14:paraId="3F1CE210" w14:textId="393CCDB3" w:rsidR="00737172" w:rsidRDefault="00913EC9" w:rsidP="00913EC9">
      <w:pPr>
        <w:pStyle w:val="Pagrindinistekstas"/>
        <w:ind w:firstLine="426"/>
        <w:jc w:val="both"/>
        <w:rPr>
          <w:rFonts w:ascii="Arial" w:eastAsia="Times New Roman" w:hAnsi="Arial" w:cs="Arial"/>
          <w:i/>
          <w:iCs/>
        </w:rPr>
      </w:pPr>
      <w:r w:rsidRPr="00245267">
        <w:rPr>
          <w:rFonts w:ascii="Arial" w:eastAsia="Calibri" w:hAnsi="Arial" w:cs="Arial"/>
        </w:rPr>
        <w:t xml:space="preserve">2. Aiškinamasis raštas </w:t>
      </w:r>
      <w:r w:rsidRPr="00245267">
        <w:rPr>
          <w:rFonts w:ascii="Arial" w:eastAsia="Calibri" w:hAnsi="Arial" w:cs="Arial"/>
          <w:i/>
          <w:iCs/>
        </w:rPr>
        <w:t>(pateikiami paaiškinimai apie atliktus projekto taisymus, nurodant priežastis ir</w:t>
      </w:r>
      <w:r w:rsidRPr="00245267">
        <w:rPr>
          <w:rFonts w:ascii="Arial" w:eastAsia="Times New Roman" w:hAnsi="Arial" w:cs="Arial"/>
          <w:i/>
          <w:iCs/>
        </w:rPr>
        <w:t xml:space="preserve"> taisymų vietas projekte).</w:t>
      </w:r>
    </w:p>
    <w:p w14:paraId="41F398E1" w14:textId="59956B43" w:rsidR="00913EC9" w:rsidRPr="004445FB" w:rsidRDefault="00913EC9" w:rsidP="00520E22">
      <w:pPr>
        <w:rPr>
          <w:rFonts w:ascii="Arial" w:hAnsi="Arial" w:cs="Arial"/>
          <w:i/>
          <w:iCs/>
          <w:lang w:val="en-US"/>
        </w:rPr>
      </w:pPr>
    </w:p>
    <w:sectPr w:rsidR="00913EC9" w:rsidRPr="004445FB" w:rsidSect="007D18C2">
      <w:headerReference w:type="default" r:id="rId12"/>
      <w:headerReference w:type="first" r:id="rId13"/>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1E3E" w14:textId="77777777" w:rsidR="007C17CA" w:rsidRDefault="007C17CA">
      <w:pPr>
        <w:spacing w:after="0" w:line="240" w:lineRule="auto"/>
      </w:pPr>
      <w:r>
        <w:separator/>
      </w:r>
    </w:p>
  </w:endnote>
  <w:endnote w:type="continuationSeparator" w:id="0">
    <w:p w14:paraId="43E9285F" w14:textId="77777777" w:rsidR="007C17CA" w:rsidRDefault="007C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286A" w14:textId="77777777" w:rsidR="007C17CA" w:rsidRDefault="007C17CA">
      <w:pPr>
        <w:spacing w:after="0" w:line="240" w:lineRule="auto"/>
      </w:pPr>
      <w:r>
        <w:separator/>
      </w:r>
    </w:p>
  </w:footnote>
  <w:footnote w:type="continuationSeparator" w:id="0">
    <w:p w14:paraId="4C510477" w14:textId="77777777" w:rsidR="007C17CA" w:rsidRDefault="007C1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10631" w:type="dxa"/>
      <w:tblInd w:w="137" w:type="dxa"/>
      <w:tblLook w:val="04A0" w:firstRow="1" w:lastRow="0" w:firstColumn="1" w:lastColumn="0" w:noHBand="0" w:noVBand="1"/>
    </w:tblPr>
    <w:tblGrid>
      <w:gridCol w:w="2757"/>
      <w:gridCol w:w="6124"/>
      <w:gridCol w:w="1750"/>
    </w:tblGrid>
    <w:tr w:rsidR="000E2AFB" w:rsidRPr="00B41059" w14:paraId="69FCB934" w14:textId="77777777" w:rsidTr="00D502DB">
      <w:tc>
        <w:tcPr>
          <w:tcW w:w="2620" w:type="dxa"/>
          <w:vMerge w:val="restart"/>
          <w:vAlign w:val="center"/>
        </w:tcPr>
        <w:p w14:paraId="7E8E5B53" w14:textId="77777777" w:rsidR="000E2AFB" w:rsidRPr="00B41059" w:rsidRDefault="000E2AFB" w:rsidP="000E2AFB">
          <w:pPr>
            <w:tabs>
              <w:tab w:val="center" w:pos="4819"/>
              <w:tab w:val="right" w:pos="9638"/>
            </w:tabs>
            <w:jc w:val="center"/>
          </w:pPr>
          <w:r w:rsidRPr="00B41059">
            <w:rPr>
              <w:noProof/>
            </w:rPr>
            <w:drawing>
              <wp:inline distT="0" distB="0" distL="0" distR="0" wp14:anchorId="56DBE0E7" wp14:editId="4C4FEF82">
                <wp:extent cx="1613640" cy="206023"/>
                <wp:effectExtent l="0" t="0" r="0" b="0"/>
                <wp:docPr id="104088316"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3652710B" w14:textId="77777777" w:rsidR="000E2AFB" w:rsidRPr="00B41059" w:rsidRDefault="000E2AFB" w:rsidP="000E2AFB">
          <w:pPr>
            <w:tabs>
              <w:tab w:val="center" w:pos="4819"/>
              <w:tab w:val="right" w:pos="9638"/>
            </w:tabs>
            <w:jc w:val="center"/>
            <w:rPr>
              <w:b/>
              <w:bCs/>
            </w:rPr>
          </w:pPr>
          <w:r w:rsidRPr="00B41059">
            <w:rPr>
              <w:b/>
              <w:caps/>
              <w:sz w:val="24"/>
              <w:szCs w:val="28"/>
            </w:rPr>
            <w:t>Techninė specifikacij</w:t>
          </w:r>
          <w:r>
            <w:rPr>
              <w:b/>
              <w:caps/>
              <w:sz w:val="24"/>
              <w:szCs w:val="28"/>
            </w:rPr>
            <w:t>a</w:t>
          </w:r>
          <w:r w:rsidRPr="00B41059">
            <w:rPr>
              <w:b/>
              <w:caps/>
              <w:sz w:val="24"/>
              <w:szCs w:val="28"/>
            </w:rPr>
            <w:t xml:space="preserve"> </w:t>
          </w:r>
        </w:p>
      </w:tc>
      <w:tc>
        <w:tcPr>
          <w:tcW w:w="1774" w:type="dxa"/>
        </w:tcPr>
        <w:p w14:paraId="13C7906F" w14:textId="77777777" w:rsidR="000E2AFB" w:rsidRPr="00B41059" w:rsidRDefault="000E2AFB" w:rsidP="000E2AFB">
          <w:pPr>
            <w:tabs>
              <w:tab w:val="center" w:pos="4819"/>
              <w:tab w:val="right" w:pos="9638"/>
            </w:tabs>
            <w:rPr>
              <w:lang w:val="en-US"/>
            </w:rPr>
          </w:pPr>
        </w:p>
      </w:tc>
    </w:tr>
    <w:tr w:rsidR="000E2AFB" w:rsidRPr="00B41059" w14:paraId="5B270AA1" w14:textId="77777777" w:rsidTr="00D502DB">
      <w:tc>
        <w:tcPr>
          <w:tcW w:w="2620" w:type="dxa"/>
          <w:vMerge/>
        </w:tcPr>
        <w:p w14:paraId="1F59F9A7" w14:textId="77777777" w:rsidR="000E2AFB" w:rsidRPr="00B41059" w:rsidRDefault="000E2AFB" w:rsidP="000E2AFB">
          <w:pPr>
            <w:tabs>
              <w:tab w:val="center" w:pos="4819"/>
              <w:tab w:val="right" w:pos="9638"/>
            </w:tabs>
          </w:pPr>
        </w:p>
      </w:tc>
      <w:tc>
        <w:tcPr>
          <w:tcW w:w="6237" w:type="dxa"/>
          <w:vMerge/>
          <w:shd w:val="clear" w:color="auto" w:fill="auto"/>
        </w:tcPr>
        <w:p w14:paraId="59CB3583" w14:textId="77777777" w:rsidR="000E2AFB" w:rsidRPr="00B41059" w:rsidRDefault="000E2AFB" w:rsidP="000E2AFB">
          <w:pPr>
            <w:tabs>
              <w:tab w:val="center" w:pos="4819"/>
              <w:tab w:val="right" w:pos="9638"/>
            </w:tabs>
          </w:pPr>
        </w:p>
      </w:tc>
      <w:tc>
        <w:tcPr>
          <w:tcW w:w="1774" w:type="dxa"/>
        </w:tcPr>
        <w:p w14:paraId="63D0C51E" w14:textId="77777777" w:rsidR="000E2AFB" w:rsidRPr="00B41059" w:rsidRDefault="000E2AFB" w:rsidP="000E2AFB">
          <w:pPr>
            <w:tabs>
              <w:tab w:val="center" w:pos="4819"/>
              <w:tab w:val="right" w:pos="9638"/>
            </w:tabs>
          </w:pPr>
          <w:r w:rsidRPr="00B41059">
            <w:t xml:space="preserve">Puslapis </w:t>
          </w:r>
          <w:r w:rsidRPr="00B41059">
            <w:rPr>
              <w:b/>
              <w:bCs/>
            </w:rPr>
            <w:fldChar w:fldCharType="begin"/>
          </w:r>
          <w:r w:rsidRPr="00B41059">
            <w:rPr>
              <w:b/>
              <w:bCs/>
            </w:rPr>
            <w:instrText>PAGE  \* Arabic  \* MERGEFORMAT</w:instrText>
          </w:r>
          <w:r w:rsidRPr="00B41059">
            <w:rPr>
              <w:b/>
              <w:bCs/>
            </w:rPr>
            <w:fldChar w:fldCharType="separate"/>
          </w:r>
          <w:r w:rsidRPr="00B41059">
            <w:rPr>
              <w:b/>
              <w:bCs/>
            </w:rPr>
            <w:t>1</w:t>
          </w:r>
          <w:r w:rsidRPr="00B41059">
            <w:rPr>
              <w:b/>
              <w:bCs/>
            </w:rPr>
            <w:fldChar w:fldCharType="end"/>
          </w:r>
          <w:r w:rsidRPr="00B41059">
            <w:t xml:space="preserve"> iš </w:t>
          </w:r>
          <w:r w:rsidRPr="00B41059">
            <w:rPr>
              <w:b/>
              <w:bCs/>
            </w:rPr>
            <w:fldChar w:fldCharType="begin"/>
          </w:r>
          <w:r w:rsidRPr="00B41059">
            <w:rPr>
              <w:b/>
              <w:bCs/>
            </w:rPr>
            <w:instrText>NUMPAGES  \* Arabic  \* MERGEFORMAT</w:instrText>
          </w:r>
          <w:r w:rsidRPr="00B41059">
            <w:rPr>
              <w:b/>
              <w:bCs/>
            </w:rPr>
            <w:fldChar w:fldCharType="separate"/>
          </w:r>
          <w:r w:rsidRPr="00B41059">
            <w:rPr>
              <w:b/>
              <w:bCs/>
            </w:rPr>
            <w:t>2</w:t>
          </w:r>
          <w:r w:rsidRPr="00B41059">
            <w:rPr>
              <w:b/>
              <w:bCs/>
            </w:rPr>
            <w:fldChar w:fldCharType="end"/>
          </w:r>
        </w:p>
      </w:tc>
    </w:tr>
    <w:tr w:rsidR="000E2AFB" w:rsidRPr="00B41059" w14:paraId="5F157FFC" w14:textId="77777777" w:rsidTr="00D502DB">
      <w:tc>
        <w:tcPr>
          <w:tcW w:w="2620" w:type="dxa"/>
          <w:vMerge/>
        </w:tcPr>
        <w:p w14:paraId="03CFB090" w14:textId="77777777" w:rsidR="000E2AFB" w:rsidRPr="00B41059" w:rsidRDefault="000E2AFB" w:rsidP="000E2AFB">
          <w:pPr>
            <w:tabs>
              <w:tab w:val="center" w:pos="4819"/>
              <w:tab w:val="right" w:pos="9638"/>
            </w:tabs>
          </w:pPr>
        </w:p>
      </w:tc>
      <w:tc>
        <w:tcPr>
          <w:tcW w:w="6237" w:type="dxa"/>
          <w:vMerge/>
          <w:shd w:val="clear" w:color="auto" w:fill="auto"/>
        </w:tcPr>
        <w:p w14:paraId="51B53145" w14:textId="77777777" w:rsidR="000E2AFB" w:rsidRPr="00B41059" w:rsidRDefault="000E2AFB" w:rsidP="000E2AFB">
          <w:pPr>
            <w:tabs>
              <w:tab w:val="center" w:pos="4819"/>
              <w:tab w:val="right" w:pos="9638"/>
            </w:tabs>
          </w:pPr>
        </w:p>
      </w:tc>
      <w:tc>
        <w:tcPr>
          <w:tcW w:w="1774" w:type="dxa"/>
        </w:tcPr>
        <w:p w14:paraId="2F2FFD4F" w14:textId="77777777" w:rsidR="000E2AFB" w:rsidRPr="00B41059" w:rsidRDefault="000E2AFB" w:rsidP="000E2AFB">
          <w:pPr>
            <w:tabs>
              <w:tab w:val="center" w:pos="4819"/>
              <w:tab w:val="right" w:pos="9638"/>
            </w:tabs>
          </w:pPr>
          <w:r>
            <w:rPr>
              <w:rFonts w:cs="Calibri"/>
              <w:color w:val="000000"/>
              <w:szCs w:val="20"/>
            </w:rPr>
            <w:t>1</w:t>
          </w:r>
          <w:r w:rsidRPr="00B41059">
            <w:rPr>
              <w:rFonts w:cs="Calibri"/>
              <w:color w:val="000000"/>
              <w:szCs w:val="20"/>
            </w:rPr>
            <w:t xml:space="preserve"> priedas</w:t>
          </w:r>
        </w:p>
      </w:tc>
    </w:tr>
  </w:tbl>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10631" w:type="dxa"/>
      <w:tblInd w:w="137" w:type="dxa"/>
      <w:tblLook w:val="04A0" w:firstRow="1" w:lastRow="0" w:firstColumn="1" w:lastColumn="0" w:noHBand="0" w:noVBand="1"/>
    </w:tblPr>
    <w:tblGrid>
      <w:gridCol w:w="2757"/>
      <w:gridCol w:w="6124"/>
      <w:gridCol w:w="1750"/>
    </w:tblGrid>
    <w:tr w:rsidR="008A0BBC" w:rsidRPr="00B41059" w14:paraId="2C2F2A61" w14:textId="77777777" w:rsidTr="00D502DB">
      <w:tc>
        <w:tcPr>
          <w:tcW w:w="2620" w:type="dxa"/>
          <w:vMerge w:val="restart"/>
          <w:vAlign w:val="center"/>
        </w:tcPr>
        <w:p w14:paraId="1977DCB1" w14:textId="77777777" w:rsidR="008A0BBC" w:rsidRPr="00B41059" w:rsidRDefault="008A0BBC" w:rsidP="008A0BBC">
          <w:pPr>
            <w:tabs>
              <w:tab w:val="center" w:pos="4819"/>
              <w:tab w:val="right" w:pos="9638"/>
            </w:tabs>
            <w:jc w:val="center"/>
          </w:pPr>
          <w:r w:rsidRPr="00B41059">
            <w:rPr>
              <w:noProof/>
            </w:rPr>
            <w:drawing>
              <wp:inline distT="0" distB="0" distL="0" distR="0" wp14:anchorId="33B775C6" wp14:editId="202DFFE1">
                <wp:extent cx="1613640" cy="206023"/>
                <wp:effectExtent l="0" t="0" r="0" b="0"/>
                <wp:docPr id="117839279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265A355D" w14:textId="77777777" w:rsidR="008A0BBC" w:rsidRPr="00B41059" w:rsidRDefault="008A0BBC" w:rsidP="008A0BBC">
          <w:pPr>
            <w:tabs>
              <w:tab w:val="center" w:pos="4819"/>
              <w:tab w:val="right" w:pos="9638"/>
            </w:tabs>
            <w:jc w:val="center"/>
            <w:rPr>
              <w:b/>
              <w:bCs/>
            </w:rPr>
          </w:pPr>
          <w:r w:rsidRPr="00B41059">
            <w:rPr>
              <w:b/>
              <w:caps/>
              <w:sz w:val="24"/>
              <w:szCs w:val="28"/>
            </w:rPr>
            <w:t>Techninė specifikacij</w:t>
          </w:r>
          <w:r>
            <w:rPr>
              <w:b/>
              <w:caps/>
              <w:sz w:val="24"/>
              <w:szCs w:val="28"/>
            </w:rPr>
            <w:t>a</w:t>
          </w:r>
          <w:r w:rsidRPr="00B41059">
            <w:rPr>
              <w:b/>
              <w:caps/>
              <w:sz w:val="24"/>
              <w:szCs w:val="28"/>
            </w:rPr>
            <w:t xml:space="preserve"> </w:t>
          </w:r>
        </w:p>
      </w:tc>
      <w:tc>
        <w:tcPr>
          <w:tcW w:w="1774" w:type="dxa"/>
        </w:tcPr>
        <w:p w14:paraId="6DBDFA10" w14:textId="77777777" w:rsidR="008A0BBC" w:rsidRPr="00B41059" w:rsidRDefault="008A0BBC" w:rsidP="008A0BBC">
          <w:pPr>
            <w:tabs>
              <w:tab w:val="center" w:pos="4819"/>
              <w:tab w:val="right" w:pos="9638"/>
            </w:tabs>
            <w:rPr>
              <w:lang w:val="en-US"/>
            </w:rPr>
          </w:pPr>
        </w:p>
      </w:tc>
    </w:tr>
    <w:tr w:rsidR="008A0BBC" w:rsidRPr="00B41059" w14:paraId="61DDD902" w14:textId="77777777" w:rsidTr="00D502DB">
      <w:tc>
        <w:tcPr>
          <w:tcW w:w="2620" w:type="dxa"/>
          <w:vMerge/>
        </w:tcPr>
        <w:p w14:paraId="28799ABD" w14:textId="77777777" w:rsidR="008A0BBC" w:rsidRPr="00B41059" w:rsidRDefault="008A0BBC" w:rsidP="008A0BBC">
          <w:pPr>
            <w:tabs>
              <w:tab w:val="center" w:pos="4819"/>
              <w:tab w:val="right" w:pos="9638"/>
            </w:tabs>
          </w:pPr>
        </w:p>
      </w:tc>
      <w:tc>
        <w:tcPr>
          <w:tcW w:w="6237" w:type="dxa"/>
          <w:vMerge/>
          <w:shd w:val="clear" w:color="auto" w:fill="auto"/>
        </w:tcPr>
        <w:p w14:paraId="5C3213C8" w14:textId="77777777" w:rsidR="008A0BBC" w:rsidRPr="00B41059" w:rsidRDefault="008A0BBC" w:rsidP="008A0BBC">
          <w:pPr>
            <w:tabs>
              <w:tab w:val="center" w:pos="4819"/>
              <w:tab w:val="right" w:pos="9638"/>
            </w:tabs>
          </w:pPr>
        </w:p>
      </w:tc>
      <w:tc>
        <w:tcPr>
          <w:tcW w:w="1774" w:type="dxa"/>
        </w:tcPr>
        <w:p w14:paraId="082DD8AB" w14:textId="77777777" w:rsidR="008A0BBC" w:rsidRPr="00B41059" w:rsidRDefault="008A0BBC" w:rsidP="008A0BBC">
          <w:pPr>
            <w:tabs>
              <w:tab w:val="center" w:pos="4819"/>
              <w:tab w:val="right" w:pos="9638"/>
            </w:tabs>
          </w:pPr>
          <w:r w:rsidRPr="00B41059">
            <w:t xml:space="preserve">Puslapis </w:t>
          </w:r>
          <w:r w:rsidRPr="00B41059">
            <w:rPr>
              <w:b/>
              <w:bCs/>
            </w:rPr>
            <w:fldChar w:fldCharType="begin"/>
          </w:r>
          <w:r w:rsidRPr="00B41059">
            <w:rPr>
              <w:b/>
              <w:bCs/>
            </w:rPr>
            <w:instrText>PAGE  \* Arabic  \* MERGEFORMAT</w:instrText>
          </w:r>
          <w:r w:rsidRPr="00B41059">
            <w:rPr>
              <w:b/>
              <w:bCs/>
            </w:rPr>
            <w:fldChar w:fldCharType="separate"/>
          </w:r>
          <w:r w:rsidRPr="00B41059">
            <w:rPr>
              <w:b/>
              <w:bCs/>
            </w:rPr>
            <w:t>1</w:t>
          </w:r>
          <w:r w:rsidRPr="00B41059">
            <w:rPr>
              <w:b/>
              <w:bCs/>
            </w:rPr>
            <w:fldChar w:fldCharType="end"/>
          </w:r>
          <w:r w:rsidRPr="00B41059">
            <w:t xml:space="preserve"> iš </w:t>
          </w:r>
          <w:r w:rsidRPr="00B41059">
            <w:rPr>
              <w:b/>
              <w:bCs/>
            </w:rPr>
            <w:fldChar w:fldCharType="begin"/>
          </w:r>
          <w:r w:rsidRPr="00B41059">
            <w:rPr>
              <w:b/>
              <w:bCs/>
            </w:rPr>
            <w:instrText>NUMPAGES  \* Arabic  \* MERGEFORMAT</w:instrText>
          </w:r>
          <w:r w:rsidRPr="00B41059">
            <w:rPr>
              <w:b/>
              <w:bCs/>
            </w:rPr>
            <w:fldChar w:fldCharType="separate"/>
          </w:r>
          <w:r w:rsidRPr="00B41059">
            <w:rPr>
              <w:b/>
              <w:bCs/>
            </w:rPr>
            <w:t>2</w:t>
          </w:r>
          <w:r w:rsidRPr="00B41059">
            <w:rPr>
              <w:b/>
              <w:bCs/>
            </w:rPr>
            <w:fldChar w:fldCharType="end"/>
          </w:r>
        </w:p>
      </w:tc>
    </w:tr>
    <w:tr w:rsidR="008A0BBC" w:rsidRPr="00B41059" w14:paraId="7D68ACBB" w14:textId="77777777" w:rsidTr="00D502DB">
      <w:tc>
        <w:tcPr>
          <w:tcW w:w="2620" w:type="dxa"/>
          <w:vMerge/>
        </w:tcPr>
        <w:p w14:paraId="16DB071B" w14:textId="77777777" w:rsidR="008A0BBC" w:rsidRPr="00B41059" w:rsidRDefault="008A0BBC" w:rsidP="008A0BBC">
          <w:pPr>
            <w:tabs>
              <w:tab w:val="center" w:pos="4819"/>
              <w:tab w:val="right" w:pos="9638"/>
            </w:tabs>
          </w:pPr>
        </w:p>
      </w:tc>
      <w:tc>
        <w:tcPr>
          <w:tcW w:w="6237" w:type="dxa"/>
          <w:vMerge/>
          <w:shd w:val="clear" w:color="auto" w:fill="auto"/>
        </w:tcPr>
        <w:p w14:paraId="6BAC676E" w14:textId="77777777" w:rsidR="008A0BBC" w:rsidRPr="00B41059" w:rsidRDefault="008A0BBC" w:rsidP="008A0BBC">
          <w:pPr>
            <w:tabs>
              <w:tab w:val="center" w:pos="4819"/>
              <w:tab w:val="right" w:pos="9638"/>
            </w:tabs>
          </w:pPr>
        </w:p>
      </w:tc>
      <w:tc>
        <w:tcPr>
          <w:tcW w:w="1774" w:type="dxa"/>
        </w:tcPr>
        <w:p w14:paraId="5008D1E2" w14:textId="77777777" w:rsidR="008A0BBC" w:rsidRPr="00B41059" w:rsidRDefault="008A0BBC" w:rsidP="008A0BBC">
          <w:pPr>
            <w:tabs>
              <w:tab w:val="center" w:pos="4819"/>
              <w:tab w:val="right" w:pos="9638"/>
            </w:tabs>
          </w:pPr>
          <w:r>
            <w:rPr>
              <w:rFonts w:cs="Calibri"/>
              <w:color w:val="000000"/>
              <w:szCs w:val="20"/>
            </w:rPr>
            <w:t>1</w:t>
          </w:r>
          <w:r w:rsidRPr="00B41059">
            <w:rPr>
              <w:rFonts w:cs="Calibri"/>
              <w:color w:val="000000"/>
              <w:szCs w:val="20"/>
            </w:rPr>
            <w:t xml:space="preserve"> priedas</w:t>
          </w:r>
        </w:p>
      </w:tc>
    </w:tr>
  </w:tbl>
  <w:p w14:paraId="6BCD996A" w14:textId="7467FA58" w:rsidR="00C62D98" w:rsidRPr="008A0BBC" w:rsidRDefault="00C62D98" w:rsidP="008A0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070"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9C8539D"/>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20076A1A"/>
    <w:multiLevelType w:val="hybridMultilevel"/>
    <w:tmpl w:val="7FD46D48"/>
    <w:lvl w:ilvl="0" w:tplc="B1EAD4CC">
      <w:start w:val="3"/>
      <w:numFmt w:val="bullet"/>
      <w:lvlText w:val="–"/>
      <w:lvlJc w:val="left"/>
      <w:pPr>
        <w:ind w:left="1854" w:hanging="360"/>
      </w:pPr>
      <w:rPr>
        <w:rFonts w:ascii="Times New Roman" w:eastAsia="SimSun" w:hAnsi="Times New Roman" w:cs="Times New Roman" w:hint="default"/>
        <w:color w:val="auto"/>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24191B57"/>
    <w:multiLevelType w:val="hybridMultilevel"/>
    <w:tmpl w:val="9856862E"/>
    <w:lvl w:ilvl="0" w:tplc="3132D64A">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2"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8"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2"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3"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5"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6"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7"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3"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26"/>
  </w:num>
  <w:num w:numId="2" w16cid:durableId="1318799028">
    <w:abstractNumId w:val="0"/>
  </w:num>
  <w:num w:numId="3" w16cid:durableId="403114344">
    <w:abstractNumId w:val="34"/>
  </w:num>
  <w:num w:numId="4" w16cid:durableId="1128084825">
    <w:abstractNumId w:val="2"/>
  </w:num>
  <w:num w:numId="5" w16cid:durableId="1328173834">
    <w:abstractNumId w:val="28"/>
  </w:num>
  <w:num w:numId="6" w16cid:durableId="1343817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003176">
    <w:abstractNumId w:val="10"/>
  </w:num>
  <w:num w:numId="8" w16cid:durableId="1838183860">
    <w:abstractNumId w:val="25"/>
  </w:num>
  <w:num w:numId="9" w16cid:durableId="1314677439">
    <w:abstractNumId w:val="4"/>
  </w:num>
  <w:num w:numId="10" w16cid:durableId="1313751074">
    <w:abstractNumId w:val="20"/>
  </w:num>
  <w:num w:numId="11" w16cid:durableId="410397868">
    <w:abstractNumId w:val="1"/>
  </w:num>
  <w:num w:numId="12" w16cid:durableId="878707977">
    <w:abstractNumId w:val="29"/>
  </w:num>
  <w:num w:numId="13" w16cid:durableId="1083528282">
    <w:abstractNumId w:val="12"/>
  </w:num>
  <w:num w:numId="14" w16cid:durableId="312948071">
    <w:abstractNumId w:val="23"/>
  </w:num>
  <w:num w:numId="15" w16cid:durableId="986129377">
    <w:abstractNumId w:val="5"/>
  </w:num>
  <w:num w:numId="16" w16cid:durableId="533276221">
    <w:abstractNumId w:val="31"/>
  </w:num>
  <w:num w:numId="17" w16cid:durableId="873343214">
    <w:abstractNumId w:val="32"/>
  </w:num>
  <w:num w:numId="18" w16cid:durableId="408354946">
    <w:abstractNumId w:val="30"/>
  </w:num>
  <w:num w:numId="19" w16cid:durableId="1210455330">
    <w:abstractNumId w:val="21"/>
  </w:num>
  <w:num w:numId="20" w16cid:durableId="1343237397">
    <w:abstractNumId w:val="14"/>
  </w:num>
  <w:num w:numId="21" w16cid:durableId="1323893874">
    <w:abstractNumId w:val="13"/>
  </w:num>
  <w:num w:numId="22" w16cid:durableId="750129084">
    <w:abstractNumId w:val="15"/>
  </w:num>
  <w:num w:numId="23" w16cid:durableId="1201018947">
    <w:abstractNumId w:val="18"/>
  </w:num>
  <w:num w:numId="24" w16cid:durableId="297339440">
    <w:abstractNumId w:val="33"/>
  </w:num>
  <w:num w:numId="25" w16cid:durableId="1998146607">
    <w:abstractNumId w:val="7"/>
  </w:num>
  <w:num w:numId="26" w16cid:durableId="2061443740">
    <w:abstractNumId w:val="27"/>
  </w:num>
  <w:num w:numId="27" w16cid:durableId="1775512110">
    <w:abstractNumId w:val="3"/>
  </w:num>
  <w:num w:numId="28" w16cid:durableId="760104207">
    <w:abstractNumId w:val="9"/>
  </w:num>
  <w:num w:numId="29" w16cid:durableId="1094009637">
    <w:abstractNumId w:val="11"/>
  </w:num>
  <w:num w:numId="30" w16cid:durableId="558441463">
    <w:abstractNumId w:val="17"/>
  </w:num>
  <w:num w:numId="31" w16cid:durableId="1771196129">
    <w:abstractNumId w:val="6"/>
  </w:num>
  <w:num w:numId="32" w16cid:durableId="1916475511">
    <w:abstractNumId w:val="22"/>
  </w:num>
  <w:num w:numId="33" w16cid:durableId="30883138">
    <w:abstractNumId w:val="8"/>
  </w:num>
  <w:num w:numId="34" w16cid:durableId="1241408388">
    <w:abstractNumId w:val="19"/>
  </w:num>
  <w:num w:numId="35" w16cid:durableId="1551771667">
    <w:abstractNumId w:val="16"/>
  </w:num>
  <w:num w:numId="36" w16cid:durableId="131533618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31A79"/>
    <w:rsid w:val="00033B60"/>
    <w:rsid w:val="00033B65"/>
    <w:rsid w:val="000354CC"/>
    <w:rsid w:val="00035601"/>
    <w:rsid w:val="0003691E"/>
    <w:rsid w:val="00037862"/>
    <w:rsid w:val="00040BED"/>
    <w:rsid w:val="0004217F"/>
    <w:rsid w:val="0004393B"/>
    <w:rsid w:val="0005094F"/>
    <w:rsid w:val="00051296"/>
    <w:rsid w:val="00052575"/>
    <w:rsid w:val="0005373F"/>
    <w:rsid w:val="000542B9"/>
    <w:rsid w:val="00057951"/>
    <w:rsid w:val="00057EEA"/>
    <w:rsid w:val="00060659"/>
    <w:rsid w:val="00062B00"/>
    <w:rsid w:val="00062BDC"/>
    <w:rsid w:val="00064677"/>
    <w:rsid w:val="000657C8"/>
    <w:rsid w:val="0006754F"/>
    <w:rsid w:val="00071A58"/>
    <w:rsid w:val="00074979"/>
    <w:rsid w:val="000774F6"/>
    <w:rsid w:val="000836C7"/>
    <w:rsid w:val="00084D51"/>
    <w:rsid w:val="00087C22"/>
    <w:rsid w:val="00090787"/>
    <w:rsid w:val="00090E04"/>
    <w:rsid w:val="0009216A"/>
    <w:rsid w:val="00092607"/>
    <w:rsid w:val="000979C1"/>
    <w:rsid w:val="00097F5A"/>
    <w:rsid w:val="000A0A92"/>
    <w:rsid w:val="000A161F"/>
    <w:rsid w:val="000A768E"/>
    <w:rsid w:val="000A799B"/>
    <w:rsid w:val="000B1034"/>
    <w:rsid w:val="000B1822"/>
    <w:rsid w:val="000B1F45"/>
    <w:rsid w:val="000B2686"/>
    <w:rsid w:val="000B3502"/>
    <w:rsid w:val="000B3812"/>
    <w:rsid w:val="000D0A9A"/>
    <w:rsid w:val="000D5A0F"/>
    <w:rsid w:val="000E0EF6"/>
    <w:rsid w:val="000E2AFB"/>
    <w:rsid w:val="000E4A9C"/>
    <w:rsid w:val="000E5CAC"/>
    <w:rsid w:val="000E644C"/>
    <w:rsid w:val="000F30C5"/>
    <w:rsid w:val="000F3B7A"/>
    <w:rsid w:val="00100629"/>
    <w:rsid w:val="0010127B"/>
    <w:rsid w:val="001025B9"/>
    <w:rsid w:val="00103401"/>
    <w:rsid w:val="00103D01"/>
    <w:rsid w:val="001079A8"/>
    <w:rsid w:val="0011052C"/>
    <w:rsid w:val="00111053"/>
    <w:rsid w:val="00112BFD"/>
    <w:rsid w:val="001153B5"/>
    <w:rsid w:val="0012215F"/>
    <w:rsid w:val="001251B1"/>
    <w:rsid w:val="00125683"/>
    <w:rsid w:val="00126B62"/>
    <w:rsid w:val="00126FE8"/>
    <w:rsid w:val="00136A37"/>
    <w:rsid w:val="00141FBE"/>
    <w:rsid w:val="001437D3"/>
    <w:rsid w:val="00143A4C"/>
    <w:rsid w:val="00143AFB"/>
    <w:rsid w:val="00144E9D"/>
    <w:rsid w:val="001450F3"/>
    <w:rsid w:val="00146D5C"/>
    <w:rsid w:val="00152ACD"/>
    <w:rsid w:val="001549A9"/>
    <w:rsid w:val="00155045"/>
    <w:rsid w:val="00155EA4"/>
    <w:rsid w:val="00156336"/>
    <w:rsid w:val="00157585"/>
    <w:rsid w:val="001603CD"/>
    <w:rsid w:val="00165ABD"/>
    <w:rsid w:val="001679EB"/>
    <w:rsid w:val="0017218E"/>
    <w:rsid w:val="001723CC"/>
    <w:rsid w:val="00177268"/>
    <w:rsid w:val="00177C6B"/>
    <w:rsid w:val="00177CDF"/>
    <w:rsid w:val="0018149C"/>
    <w:rsid w:val="00182A39"/>
    <w:rsid w:val="001846AE"/>
    <w:rsid w:val="00184FA3"/>
    <w:rsid w:val="00185CCE"/>
    <w:rsid w:val="00187BC9"/>
    <w:rsid w:val="00192E94"/>
    <w:rsid w:val="001955A4"/>
    <w:rsid w:val="001960BB"/>
    <w:rsid w:val="0019676F"/>
    <w:rsid w:val="00197AA8"/>
    <w:rsid w:val="001A0596"/>
    <w:rsid w:val="001A19FB"/>
    <w:rsid w:val="001A20F8"/>
    <w:rsid w:val="001A22F4"/>
    <w:rsid w:val="001A3CDC"/>
    <w:rsid w:val="001A4271"/>
    <w:rsid w:val="001A44E9"/>
    <w:rsid w:val="001A4CF4"/>
    <w:rsid w:val="001A6263"/>
    <w:rsid w:val="001B0D2F"/>
    <w:rsid w:val="001B2197"/>
    <w:rsid w:val="001B247C"/>
    <w:rsid w:val="001B2FCE"/>
    <w:rsid w:val="001C0DE5"/>
    <w:rsid w:val="001C12C6"/>
    <w:rsid w:val="001C2D2D"/>
    <w:rsid w:val="001C4E55"/>
    <w:rsid w:val="001C7AB6"/>
    <w:rsid w:val="001D6784"/>
    <w:rsid w:val="001D7A86"/>
    <w:rsid w:val="001E0130"/>
    <w:rsid w:val="001E1652"/>
    <w:rsid w:val="001E779A"/>
    <w:rsid w:val="001F093E"/>
    <w:rsid w:val="001F1F44"/>
    <w:rsid w:val="001F2205"/>
    <w:rsid w:val="001F4D41"/>
    <w:rsid w:val="001F4FA2"/>
    <w:rsid w:val="001F584E"/>
    <w:rsid w:val="001F5FE5"/>
    <w:rsid w:val="001F65B0"/>
    <w:rsid w:val="0020069C"/>
    <w:rsid w:val="00203BD6"/>
    <w:rsid w:val="00203FF0"/>
    <w:rsid w:val="00205C8D"/>
    <w:rsid w:val="00207AFD"/>
    <w:rsid w:val="00207BE6"/>
    <w:rsid w:val="00212C9B"/>
    <w:rsid w:val="00213B9F"/>
    <w:rsid w:val="00213C91"/>
    <w:rsid w:val="0021481A"/>
    <w:rsid w:val="00221B15"/>
    <w:rsid w:val="002221FB"/>
    <w:rsid w:val="00222CF3"/>
    <w:rsid w:val="002245B9"/>
    <w:rsid w:val="0022498F"/>
    <w:rsid w:val="00227C8B"/>
    <w:rsid w:val="0023150F"/>
    <w:rsid w:val="002317C7"/>
    <w:rsid w:val="00233141"/>
    <w:rsid w:val="00235C67"/>
    <w:rsid w:val="00236E61"/>
    <w:rsid w:val="0024108D"/>
    <w:rsid w:val="00245267"/>
    <w:rsid w:val="00245651"/>
    <w:rsid w:val="00247ABA"/>
    <w:rsid w:val="00250D6B"/>
    <w:rsid w:val="00251B84"/>
    <w:rsid w:val="00253CF3"/>
    <w:rsid w:val="0025490A"/>
    <w:rsid w:val="00254BF3"/>
    <w:rsid w:val="002655D9"/>
    <w:rsid w:val="00266908"/>
    <w:rsid w:val="0027000C"/>
    <w:rsid w:val="00271B55"/>
    <w:rsid w:val="002745DF"/>
    <w:rsid w:val="00274E3D"/>
    <w:rsid w:val="002765E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4CE5"/>
    <w:rsid w:val="002A5DFF"/>
    <w:rsid w:val="002B01E5"/>
    <w:rsid w:val="002B0393"/>
    <w:rsid w:val="002B0F78"/>
    <w:rsid w:val="002B4CA0"/>
    <w:rsid w:val="002B52CC"/>
    <w:rsid w:val="002B64DA"/>
    <w:rsid w:val="002B6E64"/>
    <w:rsid w:val="002C1CCB"/>
    <w:rsid w:val="002C270A"/>
    <w:rsid w:val="002C3FEC"/>
    <w:rsid w:val="002C55B6"/>
    <w:rsid w:val="002C7B78"/>
    <w:rsid w:val="002D60E4"/>
    <w:rsid w:val="002D7B86"/>
    <w:rsid w:val="002D7EFF"/>
    <w:rsid w:val="002E242E"/>
    <w:rsid w:val="002E3CBB"/>
    <w:rsid w:val="002E5469"/>
    <w:rsid w:val="002E569B"/>
    <w:rsid w:val="002E6339"/>
    <w:rsid w:val="002E7308"/>
    <w:rsid w:val="002F2DDD"/>
    <w:rsid w:val="002F587C"/>
    <w:rsid w:val="002F64D4"/>
    <w:rsid w:val="002F75E1"/>
    <w:rsid w:val="00302279"/>
    <w:rsid w:val="003022F7"/>
    <w:rsid w:val="003023B8"/>
    <w:rsid w:val="003040FC"/>
    <w:rsid w:val="003070D7"/>
    <w:rsid w:val="0031075C"/>
    <w:rsid w:val="0031145E"/>
    <w:rsid w:val="003132A1"/>
    <w:rsid w:val="003137BC"/>
    <w:rsid w:val="0032040B"/>
    <w:rsid w:val="00321ADE"/>
    <w:rsid w:val="00322A6A"/>
    <w:rsid w:val="00327D9E"/>
    <w:rsid w:val="003303F9"/>
    <w:rsid w:val="00332F62"/>
    <w:rsid w:val="00337AAD"/>
    <w:rsid w:val="00341C31"/>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885"/>
    <w:rsid w:val="00380BE9"/>
    <w:rsid w:val="00381431"/>
    <w:rsid w:val="00384065"/>
    <w:rsid w:val="00385A60"/>
    <w:rsid w:val="00390064"/>
    <w:rsid w:val="00391716"/>
    <w:rsid w:val="00396B6C"/>
    <w:rsid w:val="00396F24"/>
    <w:rsid w:val="00397A64"/>
    <w:rsid w:val="003A0575"/>
    <w:rsid w:val="003A10C2"/>
    <w:rsid w:val="003A1D77"/>
    <w:rsid w:val="003A2D0E"/>
    <w:rsid w:val="003A6034"/>
    <w:rsid w:val="003A6A62"/>
    <w:rsid w:val="003B0702"/>
    <w:rsid w:val="003B121D"/>
    <w:rsid w:val="003B1FBE"/>
    <w:rsid w:val="003B2C1B"/>
    <w:rsid w:val="003C2238"/>
    <w:rsid w:val="003C4B6B"/>
    <w:rsid w:val="003C538B"/>
    <w:rsid w:val="003C668A"/>
    <w:rsid w:val="003D26B9"/>
    <w:rsid w:val="003E0FD3"/>
    <w:rsid w:val="003E4E7C"/>
    <w:rsid w:val="003E75A2"/>
    <w:rsid w:val="003F60D7"/>
    <w:rsid w:val="003F62AC"/>
    <w:rsid w:val="003F7C47"/>
    <w:rsid w:val="0040081B"/>
    <w:rsid w:val="0040124F"/>
    <w:rsid w:val="004027C3"/>
    <w:rsid w:val="00402AD4"/>
    <w:rsid w:val="00410ADC"/>
    <w:rsid w:val="00415B1F"/>
    <w:rsid w:val="00415F0F"/>
    <w:rsid w:val="00420EA2"/>
    <w:rsid w:val="00421156"/>
    <w:rsid w:val="00426F15"/>
    <w:rsid w:val="00427CA7"/>
    <w:rsid w:val="00430AE8"/>
    <w:rsid w:val="00431178"/>
    <w:rsid w:val="004311CA"/>
    <w:rsid w:val="00431299"/>
    <w:rsid w:val="00435409"/>
    <w:rsid w:val="004403BB"/>
    <w:rsid w:val="00441235"/>
    <w:rsid w:val="00442B8D"/>
    <w:rsid w:val="00442E7D"/>
    <w:rsid w:val="00443C80"/>
    <w:rsid w:val="004445FB"/>
    <w:rsid w:val="00444904"/>
    <w:rsid w:val="00444D6C"/>
    <w:rsid w:val="00445545"/>
    <w:rsid w:val="004455D2"/>
    <w:rsid w:val="00445690"/>
    <w:rsid w:val="00445D84"/>
    <w:rsid w:val="0044707A"/>
    <w:rsid w:val="004514CC"/>
    <w:rsid w:val="00453785"/>
    <w:rsid w:val="00454115"/>
    <w:rsid w:val="0045564D"/>
    <w:rsid w:val="004559B4"/>
    <w:rsid w:val="004566CD"/>
    <w:rsid w:val="0046066F"/>
    <w:rsid w:val="004610A6"/>
    <w:rsid w:val="004620D6"/>
    <w:rsid w:val="00462977"/>
    <w:rsid w:val="00463284"/>
    <w:rsid w:val="004637FE"/>
    <w:rsid w:val="00463BDC"/>
    <w:rsid w:val="00466192"/>
    <w:rsid w:val="004668C5"/>
    <w:rsid w:val="00471A6D"/>
    <w:rsid w:val="00472261"/>
    <w:rsid w:val="00472475"/>
    <w:rsid w:val="00472BFF"/>
    <w:rsid w:val="00476DA6"/>
    <w:rsid w:val="00483819"/>
    <w:rsid w:val="00485A2D"/>
    <w:rsid w:val="00486499"/>
    <w:rsid w:val="0048680B"/>
    <w:rsid w:val="00490615"/>
    <w:rsid w:val="004956D8"/>
    <w:rsid w:val="004A0525"/>
    <w:rsid w:val="004A2705"/>
    <w:rsid w:val="004A5FFD"/>
    <w:rsid w:val="004A6EC7"/>
    <w:rsid w:val="004B18CA"/>
    <w:rsid w:val="004B336B"/>
    <w:rsid w:val="004B5E24"/>
    <w:rsid w:val="004B7723"/>
    <w:rsid w:val="004B77AB"/>
    <w:rsid w:val="004C021B"/>
    <w:rsid w:val="004C2F9F"/>
    <w:rsid w:val="004C5912"/>
    <w:rsid w:val="004C70C2"/>
    <w:rsid w:val="004D1C44"/>
    <w:rsid w:val="004D1C70"/>
    <w:rsid w:val="004D2BEE"/>
    <w:rsid w:val="004D458D"/>
    <w:rsid w:val="004D5E2B"/>
    <w:rsid w:val="004E08CC"/>
    <w:rsid w:val="004E2B72"/>
    <w:rsid w:val="004E47F9"/>
    <w:rsid w:val="004E4D53"/>
    <w:rsid w:val="004E5D5D"/>
    <w:rsid w:val="004F1C63"/>
    <w:rsid w:val="004F236B"/>
    <w:rsid w:val="004F32E3"/>
    <w:rsid w:val="004F6404"/>
    <w:rsid w:val="004F7D6A"/>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62D3"/>
    <w:rsid w:val="00527490"/>
    <w:rsid w:val="005304B4"/>
    <w:rsid w:val="00531661"/>
    <w:rsid w:val="00531802"/>
    <w:rsid w:val="00531A27"/>
    <w:rsid w:val="00532656"/>
    <w:rsid w:val="00532714"/>
    <w:rsid w:val="00533D99"/>
    <w:rsid w:val="00534374"/>
    <w:rsid w:val="00541405"/>
    <w:rsid w:val="00541C31"/>
    <w:rsid w:val="0054288F"/>
    <w:rsid w:val="005455C1"/>
    <w:rsid w:val="00545C95"/>
    <w:rsid w:val="0054610A"/>
    <w:rsid w:val="005515FE"/>
    <w:rsid w:val="0055418D"/>
    <w:rsid w:val="00563681"/>
    <w:rsid w:val="00564CF0"/>
    <w:rsid w:val="00565266"/>
    <w:rsid w:val="00566BCC"/>
    <w:rsid w:val="00566D90"/>
    <w:rsid w:val="00566DD9"/>
    <w:rsid w:val="0056755F"/>
    <w:rsid w:val="00572CA5"/>
    <w:rsid w:val="005765AA"/>
    <w:rsid w:val="00580997"/>
    <w:rsid w:val="00585279"/>
    <w:rsid w:val="00586AD6"/>
    <w:rsid w:val="0059044C"/>
    <w:rsid w:val="00590DC3"/>
    <w:rsid w:val="005971A8"/>
    <w:rsid w:val="005A0BC2"/>
    <w:rsid w:val="005A237E"/>
    <w:rsid w:val="005A3EF1"/>
    <w:rsid w:val="005B18CB"/>
    <w:rsid w:val="005B5C0A"/>
    <w:rsid w:val="005B72DB"/>
    <w:rsid w:val="005B7C02"/>
    <w:rsid w:val="005C295A"/>
    <w:rsid w:val="005C2DDD"/>
    <w:rsid w:val="005C3B4C"/>
    <w:rsid w:val="005C5024"/>
    <w:rsid w:val="005C5DFA"/>
    <w:rsid w:val="005C6781"/>
    <w:rsid w:val="005C7D26"/>
    <w:rsid w:val="005D0682"/>
    <w:rsid w:val="005D1497"/>
    <w:rsid w:val="005D334B"/>
    <w:rsid w:val="005E236B"/>
    <w:rsid w:val="005E3B53"/>
    <w:rsid w:val="005F2070"/>
    <w:rsid w:val="005F28FD"/>
    <w:rsid w:val="005F2A4A"/>
    <w:rsid w:val="005F51D0"/>
    <w:rsid w:val="005F60C0"/>
    <w:rsid w:val="005F6342"/>
    <w:rsid w:val="00600DB4"/>
    <w:rsid w:val="00601D72"/>
    <w:rsid w:val="00602D2B"/>
    <w:rsid w:val="00603F8F"/>
    <w:rsid w:val="00606B65"/>
    <w:rsid w:val="00611E9A"/>
    <w:rsid w:val="00612952"/>
    <w:rsid w:val="00614C3B"/>
    <w:rsid w:val="00614C3F"/>
    <w:rsid w:val="00615650"/>
    <w:rsid w:val="00617248"/>
    <w:rsid w:val="00617808"/>
    <w:rsid w:val="0062300A"/>
    <w:rsid w:val="00624BAA"/>
    <w:rsid w:val="00625150"/>
    <w:rsid w:val="00627158"/>
    <w:rsid w:val="0063189B"/>
    <w:rsid w:val="00634D3A"/>
    <w:rsid w:val="00636C3F"/>
    <w:rsid w:val="00637331"/>
    <w:rsid w:val="00640D9B"/>
    <w:rsid w:val="00642063"/>
    <w:rsid w:val="0064799C"/>
    <w:rsid w:val="00653A9B"/>
    <w:rsid w:val="0065556A"/>
    <w:rsid w:val="00655D3C"/>
    <w:rsid w:val="00656122"/>
    <w:rsid w:val="0066338B"/>
    <w:rsid w:val="00664147"/>
    <w:rsid w:val="006645F7"/>
    <w:rsid w:val="006701B4"/>
    <w:rsid w:val="00670746"/>
    <w:rsid w:val="00670F83"/>
    <w:rsid w:val="00671584"/>
    <w:rsid w:val="00672468"/>
    <w:rsid w:val="00673FFB"/>
    <w:rsid w:val="006744ED"/>
    <w:rsid w:val="00675FA7"/>
    <w:rsid w:val="00681248"/>
    <w:rsid w:val="00681FD6"/>
    <w:rsid w:val="0069016A"/>
    <w:rsid w:val="006A1560"/>
    <w:rsid w:val="006A1A3C"/>
    <w:rsid w:val="006A211C"/>
    <w:rsid w:val="006B5B91"/>
    <w:rsid w:val="006C1327"/>
    <w:rsid w:val="006C26B1"/>
    <w:rsid w:val="006C3948"/>
    <w:rsid w:val="006C3F6A"/>
    <w:rsid w:val="006C6893"/>
    <w:rsid w:val="006C6F8C"/>
    <w:rsid w:val="006C79AD"/>
    <w:rsid w:val="006D4A44"/>
    <w:rsid w:val="006D568C"/>
    <w:rsid w:val="006D7169"/>
    <w:rsid w:val="006D7B3C"/>
    <w:rsid w:val="006E1FE1"/>
    <w:rsid w:val="006E4648"/>
    <w:rsid w:val="006E5E4F"/>
    <w:rsid w:val="006E6FB5"/>
    <w:rsid w:val="006E77B4"/>
    <w:rsid w:val="006F212F"/>
    <w:rsid w:val="006F3F54"/>
    <w:rsid w:val="006F4837"/>
    <w:rsid w:val="006F60E5"/>
    <w:rsid w:val="006F68D0"/>
    <w:rsid w:val="006F7C92"/>
    <w:rsid w:val="00701A80"/>
    <w:rsid w:val="00703F27"/>
    <w:rsid w:val="00704DD2"/>
    <w:rsid w:val="007064DD"/>
    <w:rsid w:val="00706CD5"/>
    <w:rsid w:val="0070758C"/>
    <w:rsid w:val="00707759"/>
    <w:rsid w:val="00707BB6"/>
    <w:rsid w:val="00712466"/>
    <w:rsid w:val="007124B2"/>
    <w:rsid w:val="0071284E"/>
    <w:rsid w:val="00713B15"/>
    <w:rsid w:val="0071468F"/>
    <w:rsid w:val="00714959"/>
    <w:rsid w:val="007153D2"/>
    <w:rsid w:val="00720F00"/>
    <w:rsid w:val="007235AC"/>
    <w:rsid w:val="007258F8"/>
    <w:rsid w:val="00725FB8"/>
    <w:rsid w:val="007270CD"/>
    <w:rsid w:val="00727F2B"/>
    <w:rsid w:val="00730662"/>
    <w:rsid w:val="0073436B"/>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17CA"/>
    <w:rsid w:val="007C29B5"/>
    <w:rsid w:val="007C6E90"/>
    <w:rsid w:val="007C7FD2"/>
    <w:rsid w:val="007D09D2"/>
    <w:rsid w:val="007D18C2"/>
    <w:rsid w:val="007D33EB"/>
    <w:rsid w:val="007D5EFB"/>
    <w:rsid w:val="007E049F"/>
    <w:rsid w:val="007E15EC"/>
    <w:rsid w:val="007E1766"/>
    <w:rsid w:val="007E3214"/>
    <w:rsid w:val="007E41C6"/>
    <w:rsid w:val="007F0614"/>
    <w:rsid w:val="007F2F06"/>
    <w:rsid w:val="007F4A8E"/>
    <w:rsid w:val="008020A2"/>
    <w:rsid w:val="0080502E"/>
    <w:rsid w:val="008054D9"/>
    <w:rsid w:val="0080737C"/>
    <w:rsid w:val="008119BD"/>
    <w:rsid w:val="00813CE3"/>
    <w:rsid w:val="00816AB8"/>
    <w:rsid w:val="008207FB"/>
    <w:rsid w:val="00822D0E"/>
    <w:rsid w:val="008258A9"/>
    <w:rsid w:val="00825990"/>
    <w:rsid w:val="008273E2"/>
    <w:rsid w:val="008312EE"/>
    <w:rsid w:val="00834807"/>
    <w:rsid w:val="0083482D"/>
    <w:rsid w:val="00835AB5"/>
    <w:rsid w:val="008368B4"/>
    <w:rsid w:val="00840685"/>
    <w:rsid w:val="00841B0D"/>
    <w:rsid w:val="00843A05"/>
    <w:rsid w:val="00846854"/>
    <w:rsid w:val="00851F3E"/>
    <w:rsid w:val="00855E06"/>
    <w:rsid w:val="0085623A"/>
    <w:rsid w:val="00857529"/>
    <w:rsid w:val="00860554"/>
    <w:rsid w:val="0086085D"/>
    <w:rsid w:val="00860C08"/>
    <w:rsid w:val="00862E30"/>
    <w:rsid w:val="008639DB"/>
    <w:rsid w:val="00865107"/>
    <w:rsid w:val="00865481"/>
    <w:rsid w:val="00865CE6"/>
    <w:rsid w:val="00870553"/>
    <w:rsid w:val="00870970"/>
    <w:rsid w:val="00872191"/>
    <w:rsid w:val="0088039A"/>
    <w:rsid w:val="00881EF7"/>
    <w:rsid w:val="008836CE"/>
    <w:rsid w:val="00883E16"/>
    <w:rsid w:val="00887713"/>
    <w:rsid w:val="00892ED7"/>
    <w:rsid w:val="00894D62"/>
    <w:rsid w:val="008971C2"/>
    <w:rsid w:val="008A0BBC"/>
    <w:rsid w:val="008A4B45"/>
    <w:rsid w:val="008A4C63"/>
    <w:rsid w:val="008B1CC9"/>
    <w:rsid w:val="008B543D"/>
    <w:rsid w:val="008B5C13"/>
    <w:rsid w:val="008B5D0F"/>
    <w:rsid w:val="008C0273"/>
    <w:rsid w:val="008C1E8C"/>
    <w:rsid w:val="008C2DC4"/>
    <w:rsid w:val="008C7DDE"/>
    <w:rsid w:val="008D28C9"/>
    <w:rsid w:val="008D5910"/>
    <w:rsid w:val="008D63F9"/>
    <w:rsid w:val="008E128C"/>
    <w:rsid w:val="008E1481"/>
    <w:rsid w:val="008E726B"/>
    <w:rsid w:val="008F2228"/>
    <w:rsid w:val="008F3D68"/>
    <w:rsid w:val="008F5514"/>
    <w:rsid w:val="008F5CD3"/>
    <w:rsid w:val="008F66DB"/>
    <w:rsid w:val="008F7149"/>
    <w:rsid w:val="00900628"/>
    <w:rsid w:val="009017EE"/>
    <w:rsid w:val="00901816"/>
    <w:rsid w:val="00904ADC"/>
    <w:rsid w:val="00904FA8"/>
    <w:rsid w:val="009124DC"/>
    <w:rsid w:val="009132E6"/>
    <w:rsid w:val="00913A0E"/>
    <w:rsid w:val="00913EC9"/>
    <w:rsid w:val="00913F2A"/>
    <w:rsid w:val="00921DE6"/>
    <w:rsid w:val="0092247A"/>
    <w:rsid w:val="00923545"/>
    <w:rsid w:val="0092411E"/>
    <w:rsid w:val="00925E03"/>
    <w:rsid w:val="00925F09"/>
    <w:rsid w:val="00927C95"/>
    <w:rsid w:val="009334B9"/>
    <w:rsid w:val="00940E58"/>
    <w:rsid w:val="00941E0D"/>
    <w:rsid w:val="009424C8"/>
    <w:rsid w:val="00944CD8"/>
    <w:rsid w:val="00946E51"/>
    <w:rsid w:val="00946F96"/>
    <w:rsid w:val="00950760"/>
    <w:rsid w:val="00953422"/>
    <w:rsid w:val="00953C16"/>
    <w:rsid w:val="009554F8"/>
    <w:rsid w:val="00960FC4"/>
    <w:rsid w:val="00961749"/>
    <w:rsid w:val="00962850"/>
    <w:rsid w:val="009629DE"/>
    <w:rsid w:val="0096440C"/>
    <w:rsid w:val="00973D4F"/>
    <w:rsid w:val="00974D02"/>
    <w:rsid w:val="00975E01"/>
    <w:rsid w:val="00977FC1"/>
    <w:rsid w:val="009800D7"/>
    <w:rsid w:val="00983204"/>
    <w:rsid w:val="009866BD"/>
    <w:rsid w:val="00987394"/>
    <w:rsid w:val="00987CB7"/>
    <w:rsid w:val="009912E1"/>
    <w:rsid w:val="00992BAF"/>
    <w:rsid w:val="009935FF"/>
    <w:rsid w:val="00993C47"/>
    <w:rsid w:val="00993C9E"/>
    <w:rsid w:val="00994935"/>
    <w:rsid w:val="00994F43"/>
    <w:rsid w:val="009A129A"/>
    <w:rsid w:val="009A2BEF"/>
    <w:rsid w:val="009A5EE8"/>
    <w:rsid w:val="009A6CE3"/>
    <w:rsid w:val="009A7E8E"/>
    <w:rsid w:val="009B1D5A"/>
    <w:rsid w:val="009B29AA"/>
    <w:rsid w:val="009B5218"/>
    <w:rsid w:val="009C050E"/>
    <w:rsid w:val="009C0DAD"/>
    <w:rsid w:val="009C3883"/>
    <w:rsid w:val="009C4272"/>
    <w:rsid w:val="009C45F4"/>
    <w:rsid w:val="009C48ED"/>
    <w:rsid w:val="009D0634"/>
    <w:rsid w:val="009D0FF3"/>
    <w:rsid w:val="009D1CC0"/>
    <w:rsid w:val="009D1D1C"/>
    <w:rsid w:val="009D2F96"/>
    <w:rsid w:val="009D54C7"/>
    <w:rsid w:val="009D6520"/>
    <w:rsid w:val="009D6D9F"/>
    <w:rsid w:val="009E0771"/>
    <w:rsid w:val="009E1116"/>
    <w:rsid w:val="009E4E07"/>
    <w:rsid w:val="009E5B7F"/>
    <w:rsid w:val="009E6E31"/>
    <w:rsid w:val="009F3081"/>
    <w:rsid w:val="009F605F"/>
    <w:rsid w:val="009F6DC1"/>
    <w:rsid w:val="00A01FD0"/>
    <w:rsid w:val="00A02B06"/>
    <w:rsid w:val="00A02FD9"/>
    <w:rsid w:val="00A030BF"/>
    <w:rsid w:val="00A04ABA"/>
    <w:rsid w:val="00A05AB2"/>
    <w:rsid w:val="00A05C51"/>
    <w:rsid w:val="00A05FC7"/>
    <w:rsid w:val="00A0712D"/>
    <w:rsid w:val="00A07230"/>
    <w:rsid w:val="00A1119D"/>
    <w:rsid w:val="00A13866"/>
    <w:rsid w:val="00A14EF1"/>
    <w:rsid w:val="00A1539C"/>
    <w:rsid w:val="00A15630"/>
    <w:rsid w:val="00A156DE"/>
    <w:rsid w:val="00A16B4B"/>
    <w:rsid w:val="00A176CD"/>
    <w:rsid w:val="00A21110"/>
    <w:rsid w:val="00A21E3D"/>
    <w:rsid w:val="00A22E4B"/>
    <w:rsid w:val="00A22EB8"/>
    <w:rsid w:val="00A2571A"/>
    <w:rsid w:val="00A264C1"/>
    <w:rsid w:val="00A26C6D"/>
    <w:rsid w:val="00A27735"/>
    <w:rsid w:val="00A27E5E"/>
    <w:rsid w:val="00A316E9"/>
    <w:rsid w:val="00A34591"/>
    <w:rsid w:val="00A3556A"/>
    <w:rsid w:val="00A433BE"/>
    <w:rsid w:val="00A436EE"/>
    <w:rsid w:val="00A43CA7"/>
    <w:rsid w:val="00A454E4"/>
    <w:rsid w:val="00A47872"/>
    <w:rsid w:val="00A52233"/>
    <w:rsid w:val="00A55D05"/>
    <w:rsid w:val="00A55E8F"/>
    <w:rsid w:val="00A56CCB"/>
    <w:rsid w:val="00A6261B"/>
    <w:rsid w:val="00A66CEA"/>
    <w:rsid w:val="00A674ED"/>
    <w:rsid w:val="00A675D2"/>
    <w:rsid w:val="00A7191A"/>
    <w:rsid w:val="00A73D53"/>
    <w:rsid w:val="00A84267"/>
    <w:rsid w:val="00A866BD"/>
    <w:rsid w:val="00A86A10"/>
    <w:rsid w:val="00A969DE"/>
    <w:rsid w:val="00AA5C2A"/>
    <w:rsid w:val="00AB0CF5"/>
    <w:rsid w:val="00AB28AE"/>
    <w:rsid w:val="00AB37F6"/>
    <w:rsid w:val="00AB5ABC"/>
    <w:rsid w:val="00AC0517"/>
    <w:rsid w:val="00AC1F04"/>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2850"/>
    <w:rsid w:val="00B04125"/>
    <w:rsid w:val="00B0496E"/>
    <w:rsid w:val="00B05274"/>
    <w:rsid w:val="00B065FD"/>
    <w:rsid w:val="00B11392"/>
    <w:rsid w:val="00B1198B"/>
    <w:rsid w:val="00B16B07"/>
    <w:rsid w:val="00B17688"/>
    <w:rsid w:val="00B178D1"/>
    <w:rsid w:val="00B21D93"/>
    <w:rsid w:val="00B2612A"/>
    <w:rsid w:val="00B263FE"/>
    <w:rsid w:val="00B2782E"/>
    <w:rsid w:val="00B324D5"/>
    <w:rsid w:val="00B42040"/>
    <w:rsid w:val="00B420C0"/>
    <w:rsid w:val="00B42F36"/>
    <w:rsid w:val="00B43CC9"/>
    <w:rsid w:val="00B516A8"/>
    <w:rsid w:val="00B5258D"/>
    <w:rsid w:val="00B53F7C"/>
    <w:rsid w:val="00B545BB"/>
    <w:rsid w:val="00B60049"/>
    <w:rsid w:val="00B608FC"/>
    <w:rsid w:val="00B61220"/>
    <w:rsid w:val="00B6228B"/>
    <w:rsid w:val="00B636CC"/>
    <w:rsid w:val="00B65E11"/>
    <w:rsid w:val="00B66F1F"/>
    <w:rsid w:val="00B7589C"/>
    <w:rsid w:val="00B75EE0"/>
    <w:rsid w:val="00B812A7"/>
    <w:rsid w:val="00B8460D"/>
    <w:rsid w:val="00B87DC3"/>
    <w:rsid w:val="00B93450"/>
    <w:rsid w:val="00B94E58"/>
    <w:rsid w:val="00B9759C"/>
    <w:rsid w:val="00B976B5"/>
    <w:rsid w:val="00BA120F"/>
    <w:rsid w:val="00BA2BBE"/>
    <w:rsid w:val="00BA54AD"/>
    <w:rsid w:val="00BB0C3D"/>
    <w:rsid w:val="00BB1A56"/>
    <w:rsid w:val="00BB31BC"/>
    <w:rsid w:val="00BB4FEE"/>
    <w:rsid w:val="00BB50C7"/>
    <w:rsid w:val="00BB5B8C"/>
    <w:rsid w:val="00BB68E2"/>
    <w:rsid w:val="00BC09F8"/>
    <w:rsid w:val="00BC18F7"/>
    <w:rsid w:val="00BC1FCF"/>
    <w:rsid w:val="00BC37FA"/>
    <w:rsid w:val="00BC50A2"/>
    <w:rsid w:val="00BC78E4"/>
    <w:rsid w:val="00BD0BAA"/>
    <w:rsid w:val="00BD2952"/>
    <w:rsid w:val="00BD35FD"/>
    <w:rsid w:val="00BD38AE"/>
    <w:rsid w:val="00BD3D72"/>
    <w:rsid w:val="00BD444E"/>
    <w:rsid w:val="00BD51E1"/>
    <w:rsid w:val="00BE13DD"/>
    <w:rsid w:val="00BE1B2A"/>
    <w:rsid w:val="00BE414E"/>
    <w:rsid w:val="00BE486C"/>
    <w:rsid w:val="00BE75BC"/>
    <w:rsid w:val="00BF0F31"/>
    <w:rsid w:val="00BF6D87"/>
    <w:rsid w:val="00C024C0"/>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63ED"/>
    <w:rsid w:val="00C52E97"/>
    <w:rsid w:val="00C531C9"/>
    <w:rsid w:val="00C535CF"/>
    <w:rsid w:val="00C550A9"/>
    <w:rsid w:val="00C56F75"/>
    <w:rsid w:val="00C62D98"/>
    <w:rsid w:val="00C74BC6"/>
    <w:rsid w:val="00C75403"/>
    <w:rsid w:val="00C77C1D"/>
    <w:rsid w:val="00C812D4"/>
    <w:rsid w:val="00C81F2A"/>
    <w:rsid w:val="00C84888"/>
    <w:rsid w:val="00C8600C"/>
    <w:rsid w:val="00C86028"/>
    <w:rsid w:val="00C91AC6"/>
    <w:rsid w:val="00C92614"/>
    <w:rsid w:val="00C927A4"/>
    <w:rsid w:val="00C92F9A"/>
    <w:rsid w:val="00C93B59"/>
    <w:rsid w:val="00C93D33"/>
    <w:rsid w:val="00C95238"/>
    <w:rsid w:val="00C96524"/>
    <w:rsid w:val="00C97274"/>
    <w:rsid w:val="00CA383C"/>
    <w:rsid w:val="00CA3E0D"/>
    <w:rsid w:val="00CB037D"/>
    <w:rsid w:val="00CB1AE2"/>
    <w:rsid w:val="00CB1CA4"/>
    <w:rsid w:val="00CB389F"/>
    <w:rsid w:val="00CB4385"/>
    <w:rsid w:val="00CB6EED"/>
    <w:rsid w:val="00CB72E6"/>
    <w:rsid w:val="00CC2252"/>
    <w:rsid w:val="00CC6AD5"/>
    <w:rsid w:val="00CD32FF"/>
    <w:rsid w:val="00CD35A0"/>
    <w:rsid w:val="00CD57FA"/>
    <w:rsid w:val="00CD6B08"/>
    <w:rsid w:val="00CE1B63"/>
    <w:rsid w:val="00CE2399"/>
    <w:rsid w:val="00CE39AF"/>
    <w:rsid w:val="00CE5531"/>
    <w:rsid w:val="00CE6328"/>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AB6"/>
    <w:rsid w:val="00D142DD"/>
    <w:rsid w:val="00D14323"/>
    <w:rsid w:val="00D16857"/>
    <w:rsid w:val="00D17891"/>
    <w:rsid w:val="00D23D89"/>
    <w:rsid w:val="00D24A9D"/>
    <w:rsid w:val="00D25DBF"/>
    <w:rsid w:val="00D31CDE"/>
    <w:rsid w:val="00D36D3B"/>
    <w:rsid w:val="00D42216"/>
    <w:rsid w:val="00D43895"/>
    <w:rsid w:val="00D509CA"/>
    <w:rsid w:val="00D53308"/>
    <w:rsid w:val="00D6304E"/>
    <w:rsid w:val="00D639E6"/>
    <w:rsid w:val="00D6685E"/>
    <w:rsid w:val="00D66E60"/>
    <w:rsid w:val="00D70EE0"/>
    <w:rsid w:val="00D74D50"/>
    <w:rsid w:val="00D75112"/>
    <w:rsid w:val="00D7569B"/>
    <w:rsid w:val="00D75A55"/>
    <w:rsid w:val="00D81B2A"/>
    <w:rsid w:val="00D8566C"/>
    <w:rsid w:val="00D91894"/>
    <w:rsid w:val="00D94A2F"/>
    <w:rsid w:val="00D9603C"/>
    <w:rsid w:val="00D96D0C"/>
    <w:rsid w:val="00D97FEC"/>
    <w:rsid w:val="00DA186A"/>
    <w:rsid w:val="00DA2220"/>
    <w:rsid w:val="00DA62D7"/>
    <w:rsid w:val="00DB0471"/>
    <w:rsid w:val="00DB5F2F"/>
    <w:rsid w:val="00DC025A"/>
    <w:rsid w:val="00DC1FA5"/>
    <w:rsid w:val="00DC22B1"/>
    <w:rsid w:val="00DC273F"/>
    <w:rsid w:val="00DD17AA"/>
    <w:rsid w:val="00DD2834"/>
    <w:rsid w:val="00DD2C0C"/>
    <w:rsid w:val="00DD7FA5"/>
    <w:rsid w:val="00DE0492"/>
    <w:rsid w:val="00DE16CA"/>
    <w:rsid w:val="00DE3D8E"/>
    <w:rsid w:val="00DE41D4"/>
    <w:rsid w:val="00DE4954"/>
    <w:rsid w:val="00DE69F4"/>
    <w:rsid w:val="00DE6A8D"/>
    <w:rsid w:val="00DE7C09"/>
    <w:rsid w:val="00DF54BC"/>
    <w:rsid w:val="00DF5B1B"/>
    <w:rsid w:val="00DF79FD"/>
    <w:rsid w:val="00E0357C"/>
    <w:rsid w:val="00E045F3"/>
    <w:rsid w:val="00E0471A"/>
    <w:rsid w:val="00E0471E"/>
    <w:rsid w:val="00E10894"/>
    <w:rsid w:val="00E142FC"/>
    <w:rsid w:val="00E16105"/>
    <w:rsid w:val="00E16403"/>
    <w:rsid w:val="00E16B47"/>
    <w:rsid w:val="00E21AD5"/>
    <w:rsid w:val="00E241A3"/>
    <w:rsid w:val="00E27819"/>
    <w:rsid w:val="00E27B3E"/>
    <w:rsid w:val="00E33911"/>
    <w:rsid w:val="00E34542"/>
    <w:rsid w:val="00E36430"/>
    <w:rsid w:val="00E41D59"/>
    <w:rsid w:val="00E43121"/>
    <w:rsid w:val="00E43747"/>
    <w:rsid w:val="00E45458"/>
    <w:rsid w:val="00E45562"/>
    <w:rsid w:val="00E47182"/>
    <w:rsid w:val="00E47970"/>
    <w:rsid w:val="00E51253"/>
    <w:rsid w:val="00E51ED5"/>
    <w:rsid w:val="00E65CE0"/>
    <w:rsid w:val="00E66B5A"/>
    <w:rsid w:val="00E82C19"/>
    <w:rsid w:val="00E84896"/>
    <w:rsid w:val="00E84CFD"/>
    <w:rsid w:val="00E86373"/>
    <w:rsid w:val="00E90053"/>
    <w:rsid w:val="00E906B2"/>
    <w:rsid w:val="00E92EC7"/>
    <w:rsid w:val="00E945D4"/>
    <w:rsid w:val="00E94681"/>
    <w:rsid w:val="00E96218"/>
    <w:rsid w:val="00E96976"/>
    <w:rsid w:val="00E96E4F"/>
    <w:rsid w:val="00EA0A2F"/>
    <w:rsid w:val="00EA0D18"/>
    <w:rsid w:val="00EA2CEE"/>
    <w:rsid w:val="00EA3E18"/>
    <w:rsid w:val="00EA4221"/>
    <w:rsid w:val="00EA499A"/>
    <w:rsid w:val="00EA4F50"/>
    <w:rsid w:val="00EA7AAE"/>
    <w:rsid w:val="00EB21CD"/>
    <w:rsid w:val="00EB52BF"/>
    <w:rsid w:val="00EB5AFF"/>
    <w:rsid w:val="00EC05E7"/>
    <w:rsid w:val="00EC72E2"/>
    <w:rsid w:val="00ED0B99"/>
    <w:rsid w:val="00ED76FD"/>
    <w:rsid w:val="00EE0A8C"/>
    <w:rsid w:val="00EE128D"/>
    <w:rsid w:val="00EE45AC"/>
    <w:rsid w:val="00EE63B4"/>
    <w:rsid w:val="00EF31CE"/>
    <w:rsid w:val="00EF59B0"/>
    <w:rsid w:val="00EF714F"/>
    <w:rsid w:val="00F02310"/>
    <w:rsid w:val="00F034B9"/>
    <w:rsid w:val="00F03C0C"/>
    <w:rsid w:val="00F056CC"/>
    <w:rsid w:val="00F06674"/>
    <w:rsid w:val="00F0766B"/>
    <w:rsid w:val="00F10A81"/>
    <w:rsid w:val="00F12FE1"/>
    <w:rsid w:val="00F147E1"/>
    <w:rsid w:val="00F220A1"/>
    <w:rsid w:val="00F2451C"/>
    <w:rsid w:val="00F2612B"/>
    <w:rsid w:val="00F26675"/>
    <w:rsid w:val="00F3047C"/>
    <w:rsid w:val="00F32A36"/>
    <w:rsid w:val="00F32F31"/>
    <w:rsid w:val="00F40A82"/>
    <w:rsid w:val="00F4109C"/>
    <w:rsid w:val="00F426B9"/>
    <w:rsid w:val="00F44AD4"/>
    <w:rsid w:val="00F5047F"/>
    <w:rsid w:val="00F5242B"/>
    <w:rsid w:val="00F5559B"/>
    <w:rsid w:val="00F66C8B"/>
    <w:rsid w:val="00F66DFF"/>
    <w:rsid w:val="00F70312"/>
    <w:rsid w:val="00F7120B"/>
    <w:rsid w:val="00F719D0"/>
    <w:rsid w:val="00F72D6B"/>
    <w:rsid w:val="00F75CD1"/>
    <w:rsid w:val="00F763CA"/>
    <w:rsid w:val="00F76754"/>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7F57"/>
    <w:rsid w:val="00FB4041"/>
    <w:rsid w:val="00FB540B"/>
    <w:rsid w:val="00FB56AA"/>
    <w:rsid w:val="00FC020C"/>
    <w:rsid w:val="00FC2F59"/>
    <w:rsid w:val="00FC5682"/>
    <w:rsid w:val="00FC5A32"/>
    <w:rsid w:val="00FC6DCB"/>
    <w:rsid w:val="00FC781F"/>
    <w:rsid w:val="00FD1183"/>
    <w:rsid w:val="00FD1D3D"/>
    <w:rsid w:val="00FD6D50"/>
    <w:rsid w:val="00FE2F84"/>
    <w:rsid w:val="00FE561A"/>
    <w:rsid w:val="00FE75B9"/>
    <w:rsid w:val="00FE777D"/>
    <w:rsid w:val="00FE7C70"/>
    <w:rsid w:val="00FF2661"/>
    <w:rsid w:val="00FF3BA3"/>
    <w:rsid w:val="00FF587F"/>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3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 w:type="character" w:customStyle="1" w:styleId="Bodytext2">
    <w:name w:val="Body text (2)_"/>
    <w:link w:val="Bodytext20"/>
    <w:rsid w:val="002F75E1"/>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F75E1"/>
    <w:pPr>
      <w:shd w:val="clear" w:color="auto" w:fill="FFFFFF"/>
      <w:spacing w:after="0" w:line="269" w:lineRule="exact"/>
      <w:ind w:hanging="400"/>
    </w:pPr>
    <w:rPr>
      <w:rFonts w:ascii="Times New Roman" w:hAnsi="Times New Roman" w:cs="Times New Roman"/>
      <w:i/>
      <w:iCs/>
      <w:sz w:val="23"/>
      <w:szCs w:val="23"/>
    </w:rPr>
  </w:style>
  <w:style w:type="table" w:customStyle="1" w:styleId="Lentelstinklelis1">
    <w:name w:val="Lentelės tinklelis1"/>
    <w:basedOn w:val="prastojilentel"/>
    <w:next w:val="Lentelstinklelis"/>
    <w:uiPriority w:val="39"/>
    <w:rsid w:val="008A0BBC"/>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aktuali-informacij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2.xml><?xml version="1.0" encoding="utf-8"?>
<ds:datastoreItem xmlns:ds="http://schemas.openxmlformats.org/officeDocument/2006/customXml" ds:itemID="{94CBED53-BEE7-420C-8852-699B97F5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9E900-6ECA-42F1-BF89-7D6C9E1C0565}">
  <ds:schemaRefs>
    <ds:schemaRef ds:uri="http://schemas.microsoft.com/sharepoint/v3/contenttype/forms"/>
  </ds:schemaRefs>
</ds:datastoreItem>
</file>

<file path=customXml/itemProps4.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17</Pages>
  <Words>39220</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Povilas Graževičius</cp:lastModifiedBy>
  <cp:revision>351</cp:revision>
  <dcterms:created xsi:type="dcterms:W3CDTF">2024-07-22T12:33:00Z</dcterms:created>
  <dcterms:modified xsi:type="dcterms:W3CDTF">2025-01-30T13:15:00Z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