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50D91CF6"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7E4E42" w:rsidRPr="007E4E42">
            <w:rPr>
              <w:rFonts w:ascii="Times New Roman" w:hAnsi="Times New Roman" w:cs="Times New Roman"/>
              <w:b/>
              <w:bCs/>
              <w:sz w:val="24"/>
              <w:szCs w:val="24"/>
            </w:rPr>
            <w:t>„</w:t>
          </w:r>
          <w:r w:rsidR="007E4E42" w:rsidRPr="007E4E42">
            <w:rPr>
              <w:rFonts w:ascii="Times New Roman" w:hAnsi="Times New Roman"/>
              <w:b/>
              <w:sz w:val="24"/>
              <w:szCs w:val="24"/>
            </w:rPr>
            <w:t>LK ARKRC DIRBTUVIŲ PASTATO 4P1P (KALNO G. 27, NEMENČINĖ) PAPRASTOJO REMONTO DARBAI“</w:t>
          </w:r>
          <w:r w:rsidR="007E4E42">
            <w:rPr>
              <w:rFonts w:ascii="Times New Roman" w:hAnsi="Times New Roman"/>
              <w:sz w:val="24"/>
              <w:szCs w:val="24"/>
            </w:rPr>
            <w:t xml:space="preserve"> </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146FB400" w14:textId="3436F9F4" w:rsidR="00EB33C5" w:rsidRDefault="00D53BF4" w:rsidP="00EB33C5">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9F5E7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0A6A8CC7"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Logistikos valdybos Įgulų aptarnavimo tarnyba,  juridinio asmens kodas 300066843 , adresas Mindaugo g. 26, Vilnius, LT – 03215, darbo laikas I-IV 8.00 – 17.00., V 8.00 – 15.45. 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3882208D" w14:textId="05CFD281"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8F80B6C" w:rsidR="00C81E2F" w:rsidRDefault="00C81E2F"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13A3F9D7" w14:textId="6E6F8843" w:rsidR="00A91ACB" w:rsidRPr="003B6A75" w:rsidRDefault="00C81E2F" w:rsidP="00A91ACB">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aprašo patvirtinimo“ 4 punkto 4.3.  papunkčiu.</w:t>
      </w:r>
      <w:r w:rsidR="00A91ACB">
        <w:rPr>
          <w:rFonts w:ascii="Times New Roman" w:hAnsi="Times New Roman" w:cs="Times New Roman"/>
          <w:sz w:val="22"/>
          <w:szCs w:val="22"/>
        </w:rPr>
        <w:t xml:space="preserve"> </w:t>
      </w:r>
      <w:r w:rsidR="009A2C0B" w:rsidRPr="009A2C0B">
        <w:rPr>
          <w:rFonts w:ascii="Times New Roman" w:hAnsi="Times New Roman" w:cs="Times New Roman"/>
          <w:sz w:val="22"/>
          <w:szCs w:val="22"/>
        </w:rPr>
        <w:t>Aplinkos apaugos kriterijai nustatyti</w:t>
      </w:r>
      <w:r w:rsidR="00F82080">
        <w:rPr>
          <w:rFonts w:ascii="Times New Roman" w:hAnsi="Times New Roman" w:cs="Times New Roman"/>
          <w:sz w:val="22"/>
          <w:szCs w:val="22"/>
        </w:rPr>
        <w:t xml:space="preserve"> </w:t>
      </w:r>
      <w:r w:rsidR="00F82080" w:rsidRPr="00F82080">
        <w:rPr>
          <w:rFonts w:ascii="Times New Roman" w:hAnsi="Times New Roman" w:cs="Times New Roman"/>
          <w:sz w:val="22"/>
          <w:szCs w:val="22"/>
        </w:rPr>
        <w:t xml:space="preserve">specialiųjų pirkimo sąlygų  </w:t>
      </w:r>
      <w:r w:rsidR="00F82080">
        <w:rPr>
          <w:rFonts w:ascii="Times New Roman" w:hAnsi="Times New Roman" w:cs="Times New Roman"/>
          <w:sz w:val="22"/>
          <w:szCs w:val="22"/>
        </w:rPr>
        <w:t xml:space="preserve">5 priede. </w:t>
      </w:r>
    </w:p>
    <w:p w14:paraId="7327925E" w14:textId="3BB745EC" w:rsidR="001C70C1" w:rsidRPr="00A91ACB" w:rsidRDefault="00C81E2F"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6B2460F0"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C81E2F">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071FD4C8" w:rsidR="003B6A75" w:rsidRPr="003B6A75" w:rsidRDefault="00C81E2F"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F82080">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363A6A">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76D73A11"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7E4E42" w:rsidRPr="007E4E42">
        <w:rPr>
          <w:rFonts w:ascii="Times New Roman" w:hAnsi="Times New Roman"/>
          <w:b/>
          <w:sz w:val="24"/>
          <w:szCs w:val="24"/>
        </w:rPr>
        <w:t xml:space="preserve">LK ARKRC dirbtuvių pastato 4P1p (Kalno g. 27, Nemenčinė) </w:t>
      </w:r>
      <w:r w:rsidR="007E4E42" w:rsidRPr="007E4E42">
        <w:rPr>
          <w:rFonts w:ascii="Times New Roman" w:hAnsi="Times New Roman"/>
          <w:b/>
          <w:sz w:val="24"/>
          <w:szCs w:val="24"/>
        </w:rPr>
        <w:t>paprastojo remonto darbus</w:t>
      </w:r>
      <w:r w:rsidR="00A30400" w:rsidRPr="00363A6A">
        <w:rPr>
          <w:rFonts w:ascii="Times New Roman" w:eastAsia="Times New Roman" w:hAnsi="Times New Roman" w:cs="Times New Roman"/>
          <w:b/>
          <w:sz w:val="22"/>
          <w:szCs w:val="22"/>
          <w:lang w:eastAsia="en-US"/>
        </w:rPr>
        <w:t xml:space="preserve">  </w:t>
      </w:r>
      <w:r w:rsidR="00A30400" w:rsidRPr="00363A6A">
        <w:rPr>
          <w:rFonts w:ascii="Times New Roman" w:eastAsia="Times New Roman" w:hAnsi="Times New Roman" w:cs="Times New Roman"/>
          <w:sz w:val="22"/>
          <w:szCs w:val="22"/>
          <w:lang w:eastAsia="en-US"/>
        </w:rPr>
        <w:t>(toliau – Darbai).</w:t>
      </w:r>
    </w:p>
    <w:p w14:paraId="0AEFEE07" w14:textId="590710E2"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966703" w:rsidRPr="00363A6A">
        <w:rPr>
          <w:rFonts w:ascii="Times New Roman" w:hAnsi="Times New Roman" w:cs="Times New Roman"/>
          <w:sz w:val="22"/>
          <w:szCs w:val="22"/>
        </w:rPr>
        <w:t>p</w:t>
      </w:r>
      <w:r w:rsidR="00FB3C75" w:rsidRPr="00363A6A">
        <w:rPr>
          <w:rFonts w:ascii="Times New Roman" w:hAnsi="Times New Roman" w:cs="Times New Roman"/>
          <w:sz w:val="22"/>
          <w:szCs w:val="22"/>
        </w:rPr>
        <w:t>irkimo objektui nustatyti</w:t>
      </w:r>
      <w:r w:rsidR="00AE2AEF" w:rsidRPr="00363A6A">
        <w:rPr>
          <w:rFonts w:ascii="Times New Roman" w:hAnsi="Times New Roman" w:cs="Times New Roman"/>
          <w:sz w:val="22"/>
          <w:szCs w:val="22"/>
        </w:rPr>
        <w:t xml:space="preserve"> </w:t>
      </w:r>
      <w:r w:rsidR="009A2C0B" w:rsidRPr="00363A6A">
        <w:rPr>
          <w:rFonts w:ascii="Times New Roman" w:hAnsi="Times New Roman" w:cs="Times New Roman"/>
          <w:sz w:val="22"/>
          <w:szCs w:val="22"/>
        </w:rPr>
        <w:t>s</w:t>
      </w:r>
      <w:r w:rsidR="00044836" w:rsidRPr="00363A6A">
        <w:rPr>
          <w:rFonts w:ascii="Times New Roman" w:hAnsi="Times New Roman" w:cs="Times New Roman"/>
          <w:sz w:val="22"/>
          <w:szCs w:val="22"/>
        </w:rPr>
        <w:t>pecialiųjų p</w:t>
      </w:r>
      <w:r w:rsidR="00AE2AEF" w:rsidRPr="00363A6A">
        <w:rPr>
          <w:rFonts w:ascii="Times New Roman" w:hAnsi="Times New Roman" w:cs="Times New Roman"/>
          <w:sz w:val="22"/>
          <w:szCs w:val="22"/>
        </w:rPr>
        <w:t xml:space="preserve">irkimo sąlygų </w:t>
      </w:r>
      <w:r w:rsidR="00DF2479" w:rsidRPr="00363A6A">
        <w:rPr>
          <w:rFonts w:ascii="Times New Roman" w:hAnsi="Times New Roman" w:cs="Times New Roman"/>
          <w:sz w:val="22"/>
          <w:szCs w:val="22"/>
        </w:rPr>
        <w:t>3</w:t>
      </w:r>
      <w:r w:rsidR="00AE2AEF" w:rsidRPr="00363A6A">
        <w:rPr>
          <w:rFonts w:ascii="Times New Roman" w:hAnsi="Times New Roman" w:cs="Times New Roman"/>
          <w:color w:val="00B050"/>
          <w:sz w:val="22"/>
          <w:szCs w:val="22"/>
        </w:rPr>
        <w:t xml:space="preserve"> </w:t>
      </w:r>
      <w:r w:rsidRPr="00363A6A">
        <w:rPr>
          <w:rFonts w:ascii="Times New Roman" w:hAnsi="Times New Roman" w:cs="Times New Roman"/>
          <w:sz w:val="22"/>
          <w:szCs w:val="22"/>
        </w:rPr>
        <w:t xml:space="preserve">priede </w:t>
      </w:r>
      <w:r w:rsidR="00802D7F" w:rsidRPr="00363A6A">
        <w:rPr>
          <w:rFonts w:ascii="Times New Roman" w:hAnsi="Times New Roman" w:cs="Times New Roman"/>
          <w:sz w:val="22"/>
          <w:szCs w:val="22"/>
        </w:rPr>
        <w:t>,,Paprastojo remonto d</w:t>
      </w:r>
      <w:r w:rsidR="007E4E42">
        <w:rPr>
          <w:rFonts w:ascii="Times New Roman" w:hAnsi="Times New Roman" w:cs="Times New Roman"/>
          <w:sz w:val="22"/>
          <w:szCs w:val="22"/>
        </w:rPr>
        <w:t>arbų kiekio žiniaraštis Nr. ST-3</w:t>
      </w:r>
      <w:r w:rsidR="00802D7F" w:rsidRPr="00363A6A">
        <w:rPr>
          <w:rFonts w:ascii="Times New Roman" w:hAnsi="Times New Roman" w:cs="Times New Roman"/>
          <w:sz w:val="22"/>
          <w:szCs w:val="22"/>
        </w:rPr>
        <w:t>“</w:t>
      </w:r>
      <w:r w:rsidR="00DF2DEF" w:rsidRPr="00363A6A">
        <w:rPr>
          <w:rFonts w:ascii="Times New Roman" w:hAnsi="Times New Roman" w:cs="Times New Roman"/>
          <w:sz w:val="22"/>
          <w:szCs w:val="22"/>
        </w:rPr>
        <w:t xml:space="preserve"> (toliau –</w:t>
      </w:r>
      <w:r w:rsidR="00DF2479" w:rsidRPr="00363A6A">
        <w:rPr>
          <w:rFonts w:ascii="Times New Roman" w:hAnsi="Times New Roman" w:cs="Times New Roman"/>
          <w:sz w:val="22"/>
          <w:szCs w:val="22"/>
        </w:rPr>
        <w:t xml:space="preserve"> 3</w:t>
      </w:r>
      <w:r w:rsidR="00DF2DEF" w:rsidRPr="00363A6A">
        <w:rPr>
          <w:rFonts w:ascii="Times New Roman" w:hAnsi="Times New Roman" w:cs="Times New Roman"/>
          <w:sz w:val="22"/>
          <w:szCs w:val="22"/>
        </w:rPr>
        <w:t xml:space="preserve"> priedas)</w:t>
      </w:r>
      <w:r w:rsidR="00DF2479" w:rsidRPr="00363A6A">
        <w:rPr>
          <w:rFonts w:ascii="Times New Roman" w:hAnsi="Times New Roman" w:cs="Times New Roman"/>
          <w:sz w:val="22"/>
          <w:szCs w:val="22"/>
        </w:rPr>
        <w:t xml:space="preserve"> ir 4</w:t>
      </w:r>
      <w:r w:rsidR="00EB0556" w:rsidRPr="00363A6A">
        <w:rPr>
          <w:rFonts w:ascii="Times New Roman" w:hAnsi="Times New Roman" w:cs="Times New Roman"/>
          <w:sz w:val="22"/>
          <w:szCs w:val="22"/>
        </w:rPr>
        <w:t xml:space="preserve"> priede ,,</w:t>
      </w:r>
      <w:r w:rsidR="00DF2479" w:rsidRPr="00363A6A">
        <w:rPr>
          <w:rFonts w:ascii="Times New Roman" w:hAnsi="Times New Roman" w:cs="Times New Roman"/>
          <w:sz w:val="22"/>
          <w:szCs w:val="22"/>
        </w:rPr>
        <w:t>Sutarties projektas“ (toliau – 4</w:t>
      </w:r>
      <w:r w:rsidR="00EB0556" w:rsidRPr="00363A6A">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3D90CC28" w14:textId="10E4F31A"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A30400" w:rsidRPr="00363A6A">
        <w:rPr>
          <w:rFonts w:ascii="Times New Roman" w:hAnsi="Times New Roman" w:cs="Times New Roman"/>
          <w:sz w:val="22"/>
          <w:szCs w:val="22"/>
        </w:rPr>
        <w:t>D</w:t>
      </w:r>
      <w:r w:rsidR="00530343" w:rsidRPr="00363A6A">
        <w:rPr>
          <w:rFonts w:ascii="Times New Roman" w:hAnsi="Times New Roman" w:cs="Times New Roman"/>
          <w:sz w:val="22"/>
          <w:szCs w:val="22"/>
        </w:rPr>
        <w:t xml:space="preserve">arbų atlikimo vieta – </w:t>
      </w:r>
      <w:r w:rsidR="00A30400" w:rsidRPr="00363A6A">
        <w:rPr>
          <w:rFonts w:ascii="Times New Roman" w:hAnsi="Times New Roman" w:cs="Times New Roman"/>
          <w:sz w:val="22"/>
          <w:szCs w:val="22"/>
        </w:rPr>
        <w:t>Kalno g. 27, Nemenčinė, Vilniaus r.)</w:t>
      </w:r>
    </w:p>
    <w:p w14:paraId="77BC4895" w14:textId="60D5C551"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530343" w:rsidRPr="00363A6A">
        <w:rPr>
          <w:rFonts w:ascii="Times New Roman" w:hAnsi="Times New Roman" w:cs="Times New Roman"/>
          <w:sz w:val="22"/>
          <w:szCs w:val="22"/>
        </w:rPr>
        <w:t>Darbų</w:t>
      </w:r>
      <w:r w:rsidR="00A30400" w:rsidRPr="00363A6A">
        <w:rPr>
          <w:rFonts w:ascii="Times New Roman" w:hAnsi="Times New Roman" w:cs="Times New Roman"/>
          <w:sz w:val="22"/>
          <w:szCs w:val="22"/>
        </w:rPr>
        <w:t xml:space="preserve"> atlikimo terminas – 2</w:t>
      </w:r>
      <w:r w:rsidR="00160587" w:rsidRPr="00363A6A">
        <w:rPr>
          <w:rFonts w:ascii="Times New Roman" w:hAnsi="Times New Roman" w:cs="Times New Roman"/>
          <w:sz w:val="22"/>
          <w:szCs w:val="22"/>
        </w:rPr>
        <w:t xml:space="preserve"> mėnesiai nu</w:t>
      </w:r>
      <w:r w:rsidR="00A30400" w:rsidRPr="00363A6A">
        <w:rPr>
          <w:rFonts w:ascii="Times New Roman" w:hAnsi="Times New Roman" w:cs="Times New Roman"/>
          <w:sz w:val="22"/>
          <w:szCs w:val="22"/>
        </w:rPr>
        <w:t>o statybvietės perdavimo akto pasirašymo.</w:t>
      </w:r>
    </w:p>
    <w:p w14:paraId="1BB2E57F" w14:textId="3BD2EF6D"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530343" w:rsidRPr="00363A6A">
        <w:rPr>
          <w:rFonts w:ascii="Times New Roman" w:hAnsi="Times New Roman" w:cs="Times New Roman"/>
          <w:sz w:val="22"/>
          <w:szCs w:val="22"/>
        </w:rPr>
        <w:t>Sutarčiai taikoma fiksuotos kainos kainodara.</w:t>
      </w:r>
    </w:p>
    <w:p w14:paraId="1DFEAC5E" w14:textId="230756CE" w:rsidR="00C81E2F" w:rsidRDefault="00A30400" w:rsidP="00C81E2F">
      <w:pPr>
        <w:pStyle w:val="NoSpacing"/>
        <w:ind w:left="710"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4B7932" w:rsidRPr="00363A6A">
        <w:rPr>
          <w:rFonts w:ascii="Times New Roman" w:hAnsi="Times New Roman" w:cs="Times New Roman"/>
          <w:sz w:val="22"/>
          <w:szCs w:val="22"/>
        </w:rPr>
        <w:t xml:space="preserve">Pasiūlymo kaina už </w:t>
      </w:r>
      <w:r w:rsidRPr="00363A6A">
        <w:rPr>
          <w:rFonts w:ascii="Times New Roman" w:hAnsi="Times New Roman" w:cs="Times New Roman"/>
          <w:sz w:val="22"/>
          <w:szCs w:val="22"/>
        </w:rPr>
        <w:t>D</w:t>
      </w:r>
      <w:r w:rsidR="004B7932" w:rsidRPr="00363A6A">
        <w:rPr>
          <w:rFonts w:ascii="Times New Roman" w:hAnsi="Times New Roman" w:cs="Times New Roman"/>
          <w:sz w:val="22"/>
          <w:szCs w:val="22"/>
        </w:rPr>
        <w:t xml:space="preserve">arbus negali viršyti </w:t>
      </w:r>
      <w:r w:rsidR="007E4E42">
        <w:rPr>
          <w:rFonts w:ascii="Times New Roman" w:hAnsi="Times New Roman" w:cs="Times New Roman"/>
          <w:sz w:val="22"/>
          <w:szCs w:val="22"/>
        </w:rPr>
        <w:t>18 118,74</w:t>
      </w:r>
      <w:r w:rsidR="004B7932" w:rsidRPr="00363A6A">
        <w:rPr>
          <w:rFonts w:ascii="Times New Roman" w:hAnsi="Times New Roman" w:cs="Times New Roman"/>
          <w:sz w:val="22"/>
          <w:szCs w:val="22"/>
        </w:rPr>
        <w:t xml:space="preserve"> </w:t>
      </w:r>
      <w:proofErr w:type="spellStart"/>
      <w:r w:rsidR="004B7932" w:rsidRPr="00363A6A">
        <w:rPr>
          <w:rFonts w:ascii="Times New Roman" w:hAnsi="Times New Roman" w:cs="Times New Roman"/>
          <w:sz w:val="22"/>
          <w:szCs w:val="22"/>
        </w:rPr>
        <w:t>Eur</w:t>
      </w:r>
      <w:proofErr w:type="spellEnd"/>
      <w:r w:rsidR="004B7932" w:rsidRPr="00363A6A">
        <w:rPr>
          <w:rFonts w:ascii="Times New Roman" w:hAnsi="Times New Roman" w:cs="Times New Roman"/>
          <w:sz w:val="22"/>
          <w:szCs w:val="22"/>
        </w:rPr>
        <w:t xml:space="preserve"> be PVM/</w:t>
      </w:r>
      <w:r w:rsidR="007E4E42">
        <w:rPr>
          <w:rFonts w:ascii="Times New Roman" w:hAnsi="Times New Roman" w:cs="Times New Roman"/>
          <w:sz w:val="22"/>
          <w:szCs w:val="22"/>
        </w:rPr>
        <w:t xml:space="preserve"> 21 923,68</w:t>
      </w:r>
      <w:r w:rsidR="004B7932" w:rsidRPr="00363A6A">
        <w:rPr>
          <w:rFonts w:ascii="Times New Roman" w:hAnsi="Times New Roman" w:cs="Times New Roman"/>
          <w:sz w:val="22"/>
          <w:szCs w:val="22"/>
        </w:rPr>
        <w:t xml:space="preserve"> </w:t>
      </w:r>
      <w:proofErr w:type="spellStart"/>
      <w:r w:rsidR="004B7932" w:rsidRPr="00363A6A">
        <w:rPr>
          <w:rFonts w:ascii="Times New Roman" w:hAnsi="Times New Roman" w:cs="Times New Roman"/>
          <w:sz w:val="22"/>
          <w:szCs w:val="22"/>
        </w:rPr>
        <w:t>Eur</w:t>
      </w:r>
      <w:proofErr w:type="spellEnd"/>
      <w:r w:rsidR="004B7932" w:rsidRPr="00363A6A">
        <w:rPr>
          <w:rFonts w:ascii="Times New Roman" w:hAnsi="Times New Roman" w:cs="Times New Roman"/>
          <w:sz w:val="22"/>
          <w:szCs w:val="22"/>
        </w:rPr>
        <w:t xml:space="preserve"> su PVM. Jei pasiūlymo kaina </w:t>
      </w:r>
    </w:p>
    <w:p w14:paraId="3697D4B9" w14:textId="5824FCAF" w:rsidR="004B7932" w:rsidRPr="00363A6A" w:rsidRDefault="004B7932"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viršys nurodytą sumą, pasiūlymas bus atmestas dėl per didelės, perkančiajai organizacijai nepriimtinos kainos.</w:t>
      </w:r>
    </w:p>
    <w:p w14:paraId="0B562E6D" w14:textId="77777777" w:rsidR="00C81E2F" w:rsidRDefault="00A30400" w:rsidP="00C81E2F">
      <w:pPr>
        <w:pStyle w:val="NoSpacing"/>
        <w:ind w:left="709"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2.7.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3DF344E"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4B7932" w:rsidRPr="00363A6A">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w:t>
      </w:r>
      <w:proofErr w:type="spellStart"/>
      <w:r w:rsidR="00A857C4" w:rsidRPr="00C81E2F">
        <w:rPr>
          <w:rFonts w:ascii="Times New Roman" w:hAnsi="Times New Roman" w:cs="Times New Roman"/>
          <w:sz w:val="22"/>
          <w:szCs w:val="22"/>
        </w:rPr>
        <w:t>pajėgumais</w:t>
      </w:r>
      <w:proofErr w:type="spellEnd"/>
      <w:r w:rsidR="00A857C4" w:rsidRPr="00C81E2F">
        <w:rPr>
          <w:rFonts w:ascii="Times New Roman" w:hAnsi="Times New Roman" w:cs="Times New Roman"/>
          <w:sz w:val="22"/>
          <w:szCs w:val="22"/>
        </w:rPr>
        <w:t xml:space="preserve">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547E0B80" w:rsidR="00DA32B4"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Tiekėjams nustatomi kvalif</w:t>
      </w:r>
      <w:r w:rsidR="00DA32B4">
        <w:rPr>
          <w:rFonts w:ascii="Times New Roman" w:hAnsi="Times New Roman" w:cs="Times New Roman"/>
          <w:sz w:val="22"/>
          <w:szCs w:val="22"/>
        </w:rPr>
        <w:t>ikacijos reikalavimai ir  reikalavimai dėl</w:t>
      </w:r>
      <w:r w:rsidR="00DA32B4" w:rsidRPr="00DA32B4">
        <w:rPr>
          <w:rFonts w:ascii="Times New Roman" w:hAnsi="Times New Roman" w:cs="Times New Roman"/>
          <w:sz w:val="22"/>
          <w:szCs w:val="22"/>
        </w:rPr>
        <w:t xml:space="preserve"> aplinkos apsaugos vadybos</w:t>
      </w:r>
      <w:r w:rsidR="00DA32B4">
        <w:rPr>
          <w:rFonts w:ascii="Times New Roman" w:hAnsi="Times New Roman" w:cs="Times New Roman"/>
          <w:sz w:val="22"/>
          <w:szCs w:val="22"/>
        </w:rPr>
        <w:t xml:space="preserve"> sistemos standartų laikymosi. J</w:t>
      </w:r>
      <w:r w:rsidR="00DA32B4" w:rsidRPr="00DA32B4">
        <w:rPr>
          <w:rFonts w:ascii="Times New Roman" w:hAnsi="Times New Roman" w:cs="Times New Roman"/>
          <w:sz w:val="22"/>
          <w:szCs w:val="22"/>
        </w:rPr>
        <w:t xml:space="preserve">ų atitiktį patvirtinantys dokumentai nurodyti specialiųjų pirkimo sąlygų </w:t>
      </w:r>
      <w:r w:rsidR="00DA32B4">
        <w:rPr>
          <w:rFonts w:ascii="Times New Roman" w:hAnsi="Times New Roman" w:cs="Times New Roman"/>
          <w:sz w:val="22"/>
          <w:szCs w:val="22"/>
        </w:rPr>
        <w:t xml:space="preserve"> 5 priede  ,,Kvalifikacijos reikalavimai ir </w:t>
      </w:r>
      <w:r w:rsidR="00DA32B4" w:rsidRPr="00DA32B4">
        <w:rPr>
          <w:rFonts w:ascii="Times New Roman" w:hAnsi="Times New Roman" w:cs="Times New Roman"/>
          <w:sz w:val="22"/>
          <w:szCs w:val="22"/>
        </w:rPr>
        <w:t>aplinkos apsaugos vadybos sistemos standartų reikalavimai</w:t>
      </w:r>
      <w:r w:rsidR="00DA32B4">
        <w:rPr>
          <w:rFonts w:ascii="Times New Roman" w:hAnsi="Times New Roman" w:cs="Times New Roman"/>
          <w:sz w:val="22"/>
          <w:szCs w:val="22"/>
        </w:rPr>
        <w:t xml:space="preserve">“ (toliau – 5 priedas) </w:t>
      </w:r>
      <w:r w:rsidR="00DA32B4" w:rsidRPr="00DA32B4">
        <w:rPr>
          <w:rFonts w:ascii="Times New Roman" w:hAnsi="Times New Roman" w:cs="Times New Roman"/>
          <w:sz w:val="22"/>
          <w:szCs w:val="22"/>
        </w:rPr>
        <w:t>Tiekėjas, teikdamas pasiūlymą, įsipareigoja, kad sutartį vykdys tik teisę verstis atitinkama veikla turintys asmenys.</w:t>
      </w:r>
    </w:p>
    <w:p w14:paraId="6A5CC9C2" w14:textId="58938343" w:rsidR="00DF2479"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 xml:space="preserve"> EBVPD</w:t>
      </w:r>
      <w:r w:rsidR="00DF2479">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w:t>
      </w:r>
    </w:p>
    <w:p w14:paraId="0784C391" w14:textId="3FC6BBDA" w:rsidR="00DA32B4" w:rsidRDefault="00DF2479" w:rsidP="00C81E2F">
      <w:pPr>
        <w:spacing w:line="240" w:lineRule="auto"/>
        <w:ind w:firstLine="357"/>
        <w:rPr>
          <w:rFonts w:ascii="Times New Roman" w:eastAsia="Arial" w:hAnsi="Times New Roman" w:cs="Times New Roman"/>
          <w:sz w:val="22"/>
          <w:szCs w:val="22"/>
        </w:rPr>
      </w:pPr>
      <w:r>
        <w:rPr>
          <w:rFonts w:ascii="Times New Roman" w:eastAsia="Arial" w:hAnsi="Times New Roman" w:cs="Times New Roman"/>
          <w:sz w:val="22"/>
          <w:szCs w:val="22"/>
        </w:rPr>
        <w:t xml:space="preserve">        3.4. </w:t>
      </w:r>
      <w:bookmarkStart w:id="12" w:name="_Toc137194950"/>
      <w:r w:rsidR="00DA32B4">
        <w:rPr>
          <w:rFonts w:ascii="Times New Roman" w:eastAsia="Arial" w:hAnsi="Times New Roman" w:cs="Times New Roman"/>
          <w:sz w:val="22"/>
          <w:szCs w:val="22"/>
        </w:rPr>
        <w:t>Dalyvių kvalifikacijai įvertinti</w:t>
      </w:r>
      <w:r w:rsidR="00AD1647">
        <w:rPr>
          <w:rFonts w:ascii="Times New Roman" w:eastAsia="Arial" w:hAnsi="Times New Roman" w:cs="Times New Roman"/>
          <w:sz w:val="22"/>
          <w:szCs w:val="22"/>
        </w:rPr>
        <w:t>,</w:t>
      </w:r>
      <w:r w:rsidR="00DA32B4">
        <w:rPr>
          <w:rFonts w:ascii="Times New Roman" w:eastAsia="Arial" w:hAnsi="Times New Roman" w:cs="Times New Roman"/>
          <w:sz w:val="22"/>
          <w:szCs w:val="22"/>
        </w:rPr>
        <w:t xml:space="preserve"> </w:t>
      </w:r>
      <w:r w:rsidR="00AD1647">
        <w:rPr>
          <w:rFonts w:ascii="Times New Roman" w:eastAsia="Arial" w:hAnsi="Times New Roman" w:cs="Times New Roman"/>
          <w:sz w:val="22"/>
          <w:szCs w:val="22"/>
        </w:rPr>
        <w:t xml:space="preserve">perkančioji organizacija, vietoje kvalifikaciją patvirtinančių dokumentų prašo pateikti ,,Minimalių kvalifikacijos reikalavimų atitikties deklaraciją“ (6 priedas). Perkančioji organizacija dalyvių atitiktį minimaliems kvalifikacijos reikalavimams patvirtinančių dokumentų reikalaus tik iš to dalyvio, kurio pasiūlymas pagal vertinimo rezultatus galės būti pripažintas laimėjusiu (iki pasiūlymų eilės nustatymo. </w:t>
      </w:r>
      <w:r w:rsidR="00232B62" w:rsidRPr="00232B62">
        <w:rPr>
          <w:rFonts w:ascii="Times New Roman" w:eastAsia="Arial" w:hAnsi="Times New Roman" w:cs="Times New Roman"/>
          <w:sz w:val="22"/>
          <w:szCs w:val="22"/>
        </w:rPr>
        <w:t>Jei bendrą pasiūlymą pateikia ūkio subjektų grupė, minimalių kvalifikacijos reikalavimų atitikties</w:t>
      </w:r>
      <w:r w:rsidR="00C81E2F">
        <w:rPr>
          <w:rFonts w:ascii="Times New Roman" w:eastAsia="Arial" w:hAnsi="Times New Roman" w:cs="Times New Roman"/>
          <w:sz w:val="22"/>
          <w:szCs w:val="22"/>
        </w:rPr>
        <w:t xml:space="preserve"> </w:t>
      </w:r>
      <w:r w:rsidR="00232B62" w:rsidRPr="00232B62">
        <w:rPr>
          <w:rFonts w:ascii="Times New Roman" w:eastAsia="Arial" w:hAnsi="Times New Roman" w:cs="Times New Roman"/>
          <w:sz w:val="22"/>
          <w:szCs w:val="22"/>
        </w:rPr>
        <w:t>deklaraciją teikia tik ūkio subjektų grupei atstovaujantis ir bendrą pasiūlymą rengiantis ūkio subjektas. Minimalių</w:t>
      </w:r>
      <w:r w:rsidR="00DE5BEC">
        <w:rPr>
          <w:rFonts w:ascii="Times New Roman" w:eastAsia="Arial" w:hAnsi="Times New Roman" w:cs="Times New Roman"/>
          <w:sz w:val="22"/>
          <w:szCs w:val="22"/>
        </w:rPr>
        <w:t xml:space="preserve"> </w:t>
      </w:r>
      <w:r w:rsidR="00232B62" w:rsidRPr="00232B62">
        <w:rPr>
          <w:rFonts w:ascii="Times New Roman" w:eastAsia="Arial" w:hAnsi="Times New Roman" w:cs="Times New Roman"/>
          <w:sz w:val="22"/>
          <w:szCs w:val="22"/>
        </w:rPr>
        <w:t xml:space="preserve">kvalifikacijos reikalavimų atitikties deklaracija turi būti parengta užpildant </w:t>
      </w:r>
      <w:r w:rsidR="00DE5BEC">
        <w:rPr>
          <w:rFonts w:ascii="Times New Roman" w:eastAsia="Arial" w:hAnsi="Times New Roman" w:cs="Times New Roman"/>
          <w:sz w:val="22"/>
          <w:szCs w:val="22"/>
        </w:rPr>
        <w:t>6</w:t>
      </w:r>
      <w:r w:rsidR="00232B62" w:rsidRPr="00232B62">
        <w:rPr>
          <w:rFonts w:ascii="Times New Roman" w:eastAsia="Arial" w:hAnsi="Times New Roman" w:cs="Times New Roman"/>
          <w:sz w:val="22"/>
          <w:szCs w:val="22"/>
        </w:rPr>
        <w:t xml:space="preserve"> priede „Minimalių</w:t>
      </w:r>
      <w:r w:rsidR="00DE5BEC">
        <w:rPr>
          <w:rFonts w:ascii="Times New Roman" w:eastAsia="Arial" w:hAnsi="Times New Roman" w:cs="Times New Roman"/>
          <w:sz w:val="22"/>
          <w:szCs w:val="22"/>
        </w:rPr>
        <w:t xml:space="preserve"> </w:t>
      </w:r>
      <w:r w:rsidR="00232B62" w:rsidRPr="00232B62">
        <w:rPr>
          <w:rFonts w:ascii="Times New Roman" w:eastAsia="Arial" w:hAnsi="Times New Roman" w:cs="Times New Roman"/>
          <w:sz w:val="22"/>
          <w:szCs w:val="22"/>
        </w:rPr>
        <w:t>kvalifikacijos reikalavimų atitikties deklaracija“ pateiktą formą</w:t>
      </w:r>
      <w:r w:rsidR="00DE5BEC">
        <w:rPr>
          <w:rFonts w:ascii="Times New Roman" w:eastAsia="Arial" w:hAnsi="Times New Roman" w:cs="Times New Roman"/>
          <w:sz w:val="22"/>
          <w:szCs w:val="22"/>
        </w:rPr>
        <w:t>.</w:t>
      </w:r>
      <w:r w:rsidR="00232B62" w:rsidRPr="00232B62">
        <w:rPr>
          <w:rFonts w:ascii="Times New Roman" w:eastAsia="Arial" w:hAnsi="Times New Roman" w:cs="Times New Roman"/>
          <w:sz w:val="22"/>
          <w:szCs w:val="22"/>
        </w:rPr>
        <w:t xml:space="preserve"> </w:t>
      </w:r>
    </w:p>
    <w:p w14:paraId="21D1568A" w14:textId="34632D1E" w:rsidR="00DA32B4" w:rsidRDefault="00DA32B4" w:rsidP="00405F34">
      <w:pPr>
        <w:spacing w:line="240" w:lineRule="auto"/>
        <w:ind w:firstLine="0"/>
        <w:rPr>
          <w:rFonts w:ascii="Times New Roman" w:eastAsia="Arial" w:hAnsi="Times New Roman" w:cs="Times New Roman"/>
          <w:sz w:val="22"/>
          <w:szCs w:val="22"/>
        </w:rPr>
      </w:pP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6E10CC52" w14:textId="2EE4E676" w:rsidR="00FF489D" w:rsidRDefault="00EB33C5" w:rsidP="00EB33C5">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4.1. </w:t>
      </w:r>
      <w:r w:rsidR="00FF489D" w:rsidRPr="00FF489D">
        <w:rPr>
          <w:rFonts w:ascii="Times New Roman" w:hAnsi="Times New Roman" w:cs="Times New Roman"/>
          <w:sz w:val="22"/>
          <w:szCs w:val="22"/>
        </w:rPr>
        <w:t>Tiekėjas, dalyvaujantis pirkime, turi atitikti VPĮ 45 straipsnio 2</w:t>
      </w:r>
      <w:r w:rsidR="00FF489D" w:rsidRPr="00FF489D">
        <w:rPr>
          <w:rFonts w:ascii="Times New Roman" w:hAnsi="Times New Roman" w:cs="Times New Roman"/>
          <w:sz w:val="22"/>
          <w:szCs w:val="22"/>
          <w:vertAlign w:val="superscript"/>
        </w:rPr>
        <w:t>1</w:t>
      </w:r>
      <w:r w:rsidR="00FF489D" w:rsidRPr="00FF489D">
        <w:rPr>
          <w:rFonts w:ascii="Times New Roman" w:hAnsi="Times New Roman" w:cs="Times New Roman"/>
          <w:sz w:val="22"/>
          <w:szCs w:val="22"/>
        </w:rPr>
        <w:t xml:space="preserve"> dalies </w:t>
      </w:r>
      <w:r w:rsidR="00FF489D">
        <w:rPr>
          <w:rFonts w:ascii="Times New Roman" w:hAnsi="Times New Roman" w:cs="Times New Roman"/>
          <w:sz w:val="22"/>
          <w:szCs w:val="22"/>
        </w:rPr>
        <w:t xml:space="preserve"> </w:t>
      </w:r>
      <w:r w:rsidR="00F935A8">
        <w:rPr>
          <w:rFonts w:ascii="Times New Roman" w:hAnsi="Times New Roman" w:cs="Times New Roman"/>
          <w:sz w:val="22"/>
          <w:szCs w:val="22"/>
        </w:rPr>
        <w:t>1, 2, 3, 6</w:t>
      </w:r>
      <w:r w:rsidR="00FF489D" w:rsidRPr="00FF489D">
        <w:rPr>
          <w:rFonts w:ascii="Times New Roman" w:hAnsi="Times New Roman" w:cs="Times New Roman"/>
          <w:sz w:val="22"/>
          <w:szCs w:val="22"/>
        </w:rPr>
        <w:t xml:space="preserve"> punktuose </w:t>
      </w:r>
      <w:r w:rsidR="00FF489D">
        <w:rPr>
          <w:rFonts w:ascii="Times New Roman" w:hAnsi="Times New Roman" w:cs="Times New Roman"/>
          <w:sz w:val="22"/>
          <w:szCs w:val="22"/>
        </w:rPr>
        <w:t>numatytų</w:t>
      </w:r>
    </w:p>
    <w:p w14:paraId="40F8D297" w14:textId="2231D40F" w:rsidR="00FF489D" w:rsidRPr="00FF489D" w:rsidRDefault="00FF489D" w:rsidP="00FF489D">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pasiūlymu turi pateikti laisvos formos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sidR="00F935A8">
        <w:rPr>
          <w:rFonts w:ascii="Times New Roman" w:hAnsi="Times New Roman" w:cs="Times New Roman"/>
          <w:sz w:val="22"/>
          <w:szCs w:val="22"/>
        </w:rPr>
        <w:t>ta  specialiųjų pirkimo sąlygų 7 priede ,,</w:t>
      </w:r>
      <w:r w:rsidR="002D1DE8">
        <w:rPr>
          <w:rFonts w:ascii="Times New Roman" w:hAnsi="Times New Roman" w:cs="Times New Roman"/>
          <w:sz w:val="22"/>
          <w:szCs w:val="22"/>
        </w:rPr>
        <w:t>Tiekėjo deklaracija“ (toliau – 7 priedas).</w:t>
      </w:r>
    </w:p>
    <w:p w14:paraId="22E8287C" w14:textId="77777777" w:rsidR="00C81E2F" w:rsidRDefault="00F935A8" w:rsidP="00C81E2F">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tiekėjo laisvos formos deklaracijoje nurodytos </w:t>
      </w:r>
      <w:r w:rsidRPr="00F82080">
        <w:rPr>
          <w:rFonts w:ascii="Times New Roman" w:hAnsi="Times New Roman" w:cs="Times New Roman"/>
          <w:sz w:val="22"/>
          <w:szCs w:val="22"/>
        </w:rPr>
        <w:t xml:space="preserve">informacijos </w:t>
      </w:r>
    </w:p>
    <w:p w14:paraId="14A2ACB2" w14:textId="183E2397" w:rsidR="00F82080" w:rsidRPr="00C81E2F" w:rsidRDefault="00F935A8" w:rsidP="00C81E2F">
      <w:pPr>
        <w:spacing w:line="20" w:lineRule="atLeast"/>
        <w:ind w:firstLine="0"/>
        <w:rPr>
          <w:rFonts w:ascii="Times New Roman" w:hAnsi="Times New Roman" w:cs="Times New Roman"/>
          <w:sz w:val="22"/>
          <w:szCs w:val="22"/>
        </w:rPr>
      </w:pPr>
      <w:r w:rsidRPr="00C81E2F">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C81E2F">
        <w:rPr>
          <w:rFonts w:ascii="Times New Roman" w:hAnsi="Times New Roman" w:cs="Times New Roman"/>
          <w:sz w:val="22"/>
          <w:szCs w:val="22"/>
        </w:rPr>
        <w:t xml:space="preserve"> Perkančioji organizacija atmes tiekėjo pasiūlymą, jei bus tenkinama bent viena VPĮ 45 straipsnio 2</w:t>
      </w:r>
      <w:r w:rsidR="00F82080" w:rsidRPr="00C81E2F">
        <w:rPr>
          <w:rFonts w:ascii="Times New Roman" w:hAnsi="Times New Roman" w:cs="Times New Roman"/>
          <w:sz w:val="22"/>
          <w:szCs w:val="22"/>
          <w:vertAlign w:val="superscript"/>
        </w:rPr>
        <w:t>1</w:t>
      </w:r>
      <w:r w:rsidR="00F82080" w:rsidRPr="00C81E2F">
        <w:rPr>
          <w:rFonts w:ascii="Times New Roman" w:hAnsi="Times New Roman" w:cs="Times New Roman"/>
          <w:sz w:val="22"/>
          <w:szCs w:val="22"/>
        </w:rPr>
        <w:t xml:space="preserve"> </w:t>
      </w:r>
    </w:p>
    <w:p w14:paraId="3FC7DA31" w14:textId="77777777" w:rsidR="00F82080" w:rsidRDefault="00F82080" w:rsidP="00F82080">
      <w:pPr>
        <w:spacing w:line="20" w:lineRule="atLeast"/>
        <w:ind w:firstLine="0"/>
        <w:rPr>
          <w:rFonts w:ascii="Times New Roman" w:hAnsi="Times New Roman" w:cs="Times New Roman"/>
          <w:sz w:val="22"/>
          <w:szCs w:val="22"/>
        </w:rPr>
      </w:pPr>
      <w:r w:rsidRPr="00DB7261">
        <w:rPr>
          <w:rFonts w:ascii="Times New Roman" w:hAnsi="Times New Roman" w:cs="Times New Roman"/>
          <w:sz w:val="22"/>
          <w:szCs w:val="22"/>
        </w:rPr>
        <w:t xml:space="preserve">dalies 1-6 punktuose nurodytų sąlygų.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4888D8C4"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2D1DE8">
        <w:rPr>
          <w:rFonts w:ascii="Times New Roman" w:hAnsi="Times New Roman" w:cs="Times New Roman"/>
          <w:sz w:val="22"/>
          <w:szCs w:val="22"/>
        </w:rPr>
        <w:t xml:space="preserve">pirkimo sąlygų 2 priede </w:t>
      </w:r>
      <w:r w:rsidR="00C93F08">
        <w:rPr>
          <w:rFonts w:ascii="Times New Roman" w:hAnsi="Times New Roman" w:cs="Times New Roman"/>
          <w:sz w:val="22"/>
          <w:szCs w:val="22"/>
        </w:rPr>
        <w:t>pateiktą pasiūlymo formą, Minimalių kvalifikacinių reikalavimų atitikties deklaracija (6 priedas) ir Tiekėjo deklaracija (7 priedas).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lastRenderedPageBreak/>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04A431AB" w:rsidR="00DF211A" w:rsidRPr="002F3354" w:rsidRDefault="00660FD8" w:rsidP="002F3354">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2F3354" w:rsidRPr="005B7B7D">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2F3354">
        <w:rPr>
          <w:rFonts w:ascii="Times New Roman" w:hAnsi="Times New Roman" w:cs="Times New Roman"/>
          <w:color w:val="000000" w:themeColor="text1"/>
          <w:sz w:val="22"/>
          <w:szCs w:val="22"/>
        </w:rPr>
        <w:t xml:space="preserve"> </w:t>
      </w:r>
      <w:r w:rsidR="002F3354"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2F3354">
        <w:rPr>
          <w:rFonts w:ascii="Times New Roman" w:hAnsi="Times New Roman" w:cs="Times New Roman"/>
          <w:color w:val="000000" w:themeColor="text1"/>
          <w:sz w:val="22"/>
          <w:szCs w:val="22"/>
        </w:rPr>
        <w:t>os aprašo 24.3.12.12. papunktis)</w:t>
      </w:r>
      <w:r w:rsidR="002F3354" w:rsidRPr="008B560E">
        <w:rPr>
          <w:rFonts w:ascii="Times New Roman" w:hAnsi="Times New Roman" w:cs="Times New Roman"/>
          <w:color w:val="000000" w:themeColor="text1"/>
          <w:sz w:val="22"/>
          <w:szCs w:val="22"/>
        </w:rPr>
        <w:t>.</w:t>
      </w:r>
      <w:bookmarkStart w:id="17" w:name="_GoBack"/>
      <w:bookmarkEnd w:id="17"/>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7B6389DF" w14:textId="53338043" w:rsidR="00CB5907" w:rsidRDefault="00CB5907" w:rsidP="00157414">
      <w:pPr>
        <w:pStyle w:val="NoSpacing"/>
        <w:spacing w:line="276" w:lineRule="auto"/>
        <w:ind w:firstLine="0"/>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2"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2"/>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4E8BDF43" w14:textId="0DBA45D2" w:rsidR="001F551D" w:rsidRDefault="00363A6A" w:rsidP="002F3354">
      <w:pPr>
        <w:pStyle w:val="NoSpacing"/>
        <w:spacing w:line="276" w:lineRule="auto"/>
        <w:ind w:firstLine="397"/>
        <w:contextualSpacing/>
        <w:rPr>
          <w:rFonts w:ascii="Times New Roman" w:eastAsiaTheme="minorHAnsi" w:hAnsi="Times New Roman" w:cs="Times New Roman"/>
          <w:sz w:val="22"/>
          <w:szCs w:val="22"/>
        </w:rPr>
      </w:pPr>
      <w:r>
        <w:rPr>
          <w:rFonts w:ascii="Times New Roman" w:eastAsiaTheme="minorHAnsi" w:hAnsi="Times New Roman" w:cs="Times New Roman"/>
          <w:sz w:val="22"/>
          <w:szCs w:val="22"/>
        </w:rPr>
        <w:t xml:space="preserve">      </w:t>
      </w:r>
      <w:r w:rsidR="005B7B7D" w:rsidRPr="005B7B7D">
        <w:rPr>
          <w:rFonts w:ascii="Times New Roman" w:eastAsiaTheme="minorHAnsi" w:hAnsi="Times New Roman" w:cs="Times New Roman"/>
          <w:sz w:val="22"/>
          <w:szCs w:val="22"/>
        </w:rPr>
        <w:t xml:space="preserve">9.1. </w:t>
      </w:r>
      <w:r w:rsidR="002F3354" w:rsidRPr="005B7B7D">
        <w:rPr>
          <w:rFonts w:ascii="Times New Roman" w:eastAsiaTheme="minorHAnsi" w:hAnsi="Times New Roman" w:cs="Times New Roman"/>
          <w:sz w:val="22"/>
          <w:szCs w:val="22"/>
        </w:rPr>
        <w:t>Rangovas, prieš pateikdamas pasiūlymą, kviečiamas apžiūrėti objektą, kad galėtų tinkamai parengti pasiūlymą (be papildomų darbų).</w:t>
      </w:r>
      <w:r w:rsidR="002F3354">
        <w:rPr>
          <w:rFonts w:ascii="Times New Roman" w:eastAsiaTheme="minorHAnsi" w:hAnsi="Times New Roman" w:cs="Times New Roman"/>
          <w:sz w:val="22"/>
          <w:szCs w:val="22"/>
        </w:rPr>
        <w:t xml:space="preserve"> Kontaktinis asmuo - </w:t>
      </w:r>
      <w:r w:rsidR="002F3354" w:rsidRPr="00AC25A6">
        <w:rPr>
          <w:rFonts w:ascii="Times New Roman" w:eastAsiaTheme="minorHAnsi" w:hAnsi="Times New Roman" w:cs="Times New Roman"/>
          <w:sz w:val="22"/>
          <w:szCs w:val="22"/>
        </w:rPr>
        <w:t xml:space="preserve">PRĮAC </w:t>
      </w:r>
      <w:r w:rsidR="002F3354">
        <w:rPr>
          <w:rFonts w:ascii="Times New Roman" w:eastAsiaTheme="minorHAnsi" w:hAnsi="Times New Roman" w:cs="Times New Roman"/>
          <w:sz w:val="22"/>
          <w:szCs w:val="22"/>
        </w:rPr>
        <w:t xml:space="preserve">sistemų inžinierius Rimgaudas Petkūnas, tel. </w:t>
      </w:r>
      <w:r w:rsidR="002F3354">
        <w:rPr>
          <w:rFonts w:ascii="Times New Roman" w:eastAsiaTheme="minorHAnsi" w:hAnsi="Times New Roman" w:cs="Times New Roman"/>
          <w:sz w:val="22"/>
          <w:szCs w:val="22"/>
        </w:rPr>
        <w:t>+37070679183</w:t>
      </w:r>
      <w:r w:rsidR="002F3354">
        <w:rPr>
          <w:rFonts w:ascii="Times New Roman" w:eastAsiaTheme="minorHAnsi" w:hAnsi="Times New Roman" w:cs="Times New Roman"/>
          <w:sz w:val="22"/>
          <w:szCs w:val="22"/>
        </w:rPr>
        <w:t xml:space="preserve">, el. paštas </w:t>
      </w:r>
      <w:proofErr w:type="spellStart"/>
      <w:r w:rsidR="002F3354">
        <w:rPr>
          <w:rFonts w:ascii="Times New Roman" w:eastAsiaTheme="minorHAnsi" w:hAnsi="Times New Roman" w:cs="Times New Roman"/>
          <w:sz w:val="22"/>
          <w:szCs w:val="22"/>
        </w:rPr>
        <w:t>rimgaudas.petkunas</w:t>
      </w:r>
      <w:proofErr w:type="spellEnd"/>
      <w:r w:rsidR="002F3354">
        <w:rPr>
          <w:rFonts w:ascii="Times New Roman" w:eastAsiaTheme="minorHAnsi" w:hAnsi="Times New Roman" w:cs="Times New Roman"/>
          <w:sz w:val="22"/>
          <w:szCs w:val="22"/>
          <w:lang w:val="en-US"/>
        </w:rPr>
        <w:t>@</w:t>
      </w:r>
      <w:proofErr w:type="spellStart"/>
      <w:r w:rsidR="002F3354">
        <w:rPr>
          <w:rFonts w:ascii="Times New Roman" w:eastAsiaTheme="minorHAnsi" w:hAnsi="Times New Roman" w:cs="Times New Roman"/>
          <w:sz w:val="22"/>
          <w:szCs w:val="22"/>
        </w:rPr>
        <w:t>mil.lt</w:t>
      </w:r>
      <w:proofErr w:type="spellEnd"/>
      <w:r w:rsidR="002F3354">
        <w:rPr>
          <w:rFonts w:ascii="Times New Roman" w:eastAsiaTheme="minorHAnsi" w:hAnsi="Times New Roman" w:cs="Times New Roman"/>
          <w:sz w:val="22"/>
          <w:szCs w:val="22"/>
        </w:rPr>
        <w:t>.</w:t>
      </w:r>
      <w:bookmarkStart w:id="23" w:name="_Pirkimo_sąlygų_2"/>
      <w:bookmarkStart w:id="24" w:name="_Pirkimo_sąlygų_3"/>
      <w:bookmarkEnd w:id="5"/>
      <w:bookmarkEnd w:id="23"/>
      <w:bookmarkEnd w:id="24"/>
    </w:p>
    <w:p w14:paraId="2B6CB7A3" w14:textId="3C5B431D" w:rsidR="00E52D15" w:rsidRDefault="00363A6A" w:rsidP="007811C4">
      <w:pPr>
        <w:pStyle w:val="NoSpacing"/>
        <w:spacing w:line="276" w:lineRule="auto"/>
        <w:ind w:firstLine="397"/>
        <w:contextualSpacing/>
        <w:rPr>
          <w:rFonts w:cstheme="minorHAnsi"/>
        </w:rPr>
      </w:pPr>
      <w:r>
        <w:rPr>
          <w:rFonts w:ascii="Times New Roman" w:eastAsiaTheme="minorHAnsi" w:hAnsi="Times New Roman" w:cs="Times New Roman"/>
          <w:sz w:val="22"/>
          <w:szCs w:val="22"/>
        </w:rPr>
        <w:t xml:space="preserve">      </w:t>
      </w:r>
      <w:r w:rsidR="00E52D15">
        <w:rPr>
          <w:rFonts w:ascii="Times New Roman" w:eastAsiaTheme="minorHAnsi" w:hAnsi="Times New Roman" w:cs="Times New Roman"/>
          <w:sz w:val="22"/>
          <w:szCs w:val="22"/>
        </w:rPr>
        <w:t xml:space="preserve">9.2. </w:t>
      </w:r>
      <w:r w:rsidR="00157414" w:rsidRPr="00157414">
        <w:rPr>
          <w:rFonts w:ascii="Times New Roman" w:eastAsiaTheme="minorHAnsi" w:hAnsi="Times New Roman" w:cs="Times New Roman"/>
          <w:sz w:val="22"/>
          <w:szCs w:val="22"/>
        </w:rPr>
        <w:tab/>
        <w:t>Rangovas įsipareigoja po Sutarties pasirašymo per 3 darbo dienas pateikti Užsakovui lokalines sąmatas vienetiniais įkainiais ir Kalendorinį darbų vykdymo grafiką.</w:t>
      </w:r>
    </w:p>
    <w:sectPr w:rsidR="00E52D15"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CDC6F" w14:textId="77777777" w:rsidR="009F5E70" w:rsidRDefault="009F5E70" w:rsidP="00D05666">
      <w:r>
        <w:separator/>
      </w:r>
    </w:p>
  </w:endnote>
  <w:endnote w:type="continuationSeparator" w:id="0">
    <w:p w14:paraId="187E231F" w14:textId="77777777" w:rsidR="009F5E70" w:rsidRDefault="009F5E70" w:rsidP="00D05666">
      <w:r>
        <w:continuationSeparator/>
      </w:r>
    </w:p>
  </w:endnote>
  <w:endnote w:type="continuationNotice" w:id="1">
    <w:p w14:paraId="7E2F7741" w14:textId="77777777" w:rsidR="009F5E70" w:rsidRDefault="009F5E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E47DF" w14:textId="0FE8012D"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4EB7" w14:textId="77777777" w:rsidR="009F5E70" w:rsidRDefault="009F5E70" w:rsidP="00D05666">
      <w:r>
        <w:separator/>
      </w:r>
    </w:p>
  </w:footnote>
  <w:footnote w:type="continuationSeparator" w:id="0">
    <w:p w14:paraId="631D4C1D" w14:textId="77777777" w:rsidR="009F5E70" w:rsidRDefault="009F5E70" w:rsidP="00D05666">
      <w:r>
        <w:continuationSeparator/>
      </w:r>
    </w:p>
  </w:footnote>
  <w:footnote w:type="continuationNotice" w:id="1">
    <w:p w14:paraId="29D3D1A5" w14:textId="77777777" w:rsidR="009F5E70" w:rsidRDefault="009F5E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7F78125" w:rsidR="0067176D" w:rsidRDefault="0067176D">
        <w:pPr>
          <w:pStyle w:val="Header"/>
          <w:jc w:val="center"/>
        </w:pPr>
        <w:r>
          <w:fldChar w:fldCharType="begin"/>
        </w:r>
        <w:r>
          <w:instrText>PAGE   \* MERGEFORMAT</w:instrText>
        </w:r>
        <w:r>
          <w:fldChar w:fldCharType="separate"/>
        </w:r>
        <w:r w:rsidR="002F3354">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354"/>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4E4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5E70"/>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9E"/>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E84"/>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0F41BD"/>
    <w:rsid w:val="001251FC"/>
    <w:rsid w:val="00127A9E"/>
    <w:rsid w:val="00197EDC"/>
    <w:rsid w:val="001A6EE0"/>
    <w:rsid w:val="001B40EE"/>
    <w:rsid w:val="001E3B26"/>
    <w:rsid w:val="00256A57"/>
    <w:rsid w:val="00295EF8"/>
    <w:rsid w:val="002C1509"/>
    <w:rsid w:val="002D7EAC"/>
    <w:rsid w:val="00322788"/>
    <w:rsid w:val="003661A6"/>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D77F5"/>
    <w:rsid w:val="007260B3"/>
    <w:rsid w:val="00731487"/>
    <w:rsid w:val="00737C4C"/>
    <w:rsid w:val="0078514A"/>
    <w:rsid w:val="007C7D73"/>
    <w:rsid w:val="007F25D7"/>
    <w:rsid w:val="00810A25"/>
    <w:rsid w:val="00881536"/>
    <w:rsid w:val="008D0054"/>
    <w:rsid w:val="008D6E2A"/>
    <w:rsid w:val="00906FC8"/>
    <w:rsid w:val="00915DD0"/>
    <w:rsid w:val="00926BF1"/>
    <w:rsid w:val="009520DA"/>
    <w:rsid w:val="00975C18"/>
    <w:rsid w:val="0097687E"/>
    <w:rsid w:val="009C5E39"/>
    <w:rsid w:val="009E6FBD"/>
    <w:rsid w:val="009F0D78"/>
    <w:rsid w:val="00A02E8E"/>
    <w:rsid w:val="00A03CB8"/>
    <w:rsid w:val="00A23C00"/>
    <w:rsid w:val="00A447B7"/>
    <w:rsid w:val="00A55596"/>
    <w:rsid w:val="00A74140"/>
    <w:rsid w:val="00A87851"/>
    <w:rsid w:val="00AC07D5"/>
    <w:rsid w:val="00AD00DA"/>
    <w:rsid w:val="00AD09B5"/>
    <w:rsid w:val="00AD33B3"/>
    <w:rsid w:val="00B02DFF"/>
    <w:rsid w:val="00B031BD"/>
    <w:rsid w:val="00B604DE"/>
    <w:rsid w:val="00B70DD9"/>
    <w:rsid w:val="00C64F5A"/>
    <w:rsid w:val="00CD27B6"/>
    <w:rsid w:val="00CF4CEB"/>
    <w:rsid w:val="00D1288B"/>
    <w:rsid w:val="00DE23D8"/>
    <w:rsid w:val="00E464CE"/>
    <w:rsid w:val="00E706A7"/>
    <w:rsid w:val="00EF6792"/>
    <w:rsid w:val="00F571F3"/>
    <w:rsid w:val="00F81DB5"/>
    <w:rsid w:val="00FE3B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33F98-E5BC-4F78-A79E-0719EBD92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6906</Words>
  <Characters>3937</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10822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Kaledinskaite</dc:creator>
  <cp:keywords/>
  <dc:description/>
  <cp:lastModifiedBy>Raminta Kaledinskaite</cp:lastModifiedBy>
  <cp:revision>4</cp:revision>
  <dcterms:created xsi:type="dcterms:W3CDTF">2025-02-06T07:07:00Z</dcterms:created>
  <dcterms:modified xsi:type="dcterms:W3CDTF">2025-02-06T07:50:00Z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