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FA0A" w14:textId="77777777" w:rsidR="00666615" w:rsidRPr="00666615" w:rsidRDefault="00666615" w:rsidP="00666615">
      <w:pPr>
        <w:pStyle w:val="Body2"/>
        <w:rPr>
          <w:rFonts w:asciiTheme="minorHAnsi" w:hAnsiTheme="minorHAnsi" w:cstheme="minorHAnsi"/>
          <w:color w:val="auto"/>
          <w:lang w:val="lt-LT"/>
        </w:rPr>
      </w:pPr>
      <w:bookmarkStart w:id="0" w:name="_Ref39673589"/>
      <w:bookmarkStart w:id="1" w:name="_Toc126333949"/>
      <w:bookmarkStart w:id="2" w:name="_GoBack"/>
      <w:bookmarkEnd w:id="2"/>
    </w:p>
    <w:p w14:paraId="09930676" w14:textId="77777777" w:rsidR="00666615" w:rsidRPr="00666615" w:rsidRDefault="00666615" w:rsidP="00666615">
      <w:pPr>
        <w:pStyle w:val="Heading"/>
        <w:jc w:val="center"/>
        <w:rPr>
          <w:rFonts w:asciiTheme="minorHAnsi" w:hAnsiTheme="minorHAnsi" w:cstheme="minorHAnsi"/>
          <w:color w:val="auto"/>
          <w:sz w:val="21"/>
          <w:szCs w:val="21"/>
          <w:lang w:val="lt-LT"/>
        </w:rPr>
      </w:pPr>
      <w:r w:rsidRPr="00666615">
        <w:rPr>
          <w:rFonts w:asciiTheme="minorHAnsi" w:hAnsiTheme="minorHAnsi" w:cstheme="minorHAnsi"/>
          <w:color w:val="auto"/>
          <w:sz w:val="21"/>
          <w:szCs w:val="21"/>
          <w:lang w:val="lt-LT"/>
        </w:rPr>
        <w:t>PASLAUGŲ PIRKIMO-PARDAVIMO SUTARTIES PROJEKTAS</w:t>
      </w:r>
    </w:p>
    <w:p w14:paraId="686B9284" w14:textId="77777777" w:rsidR="00666615" w:rsidRPr="00666615" w:rsidRDefault="00666615" w:rsidP="00666615">
      <w:pPr>
        <w:pStyle w:val="Body2"/>
        <w:rPr>
          <w:rFonts w:asciiTheme="minorHAnsi" w:hAnsiTheme="minorHAnsi" w:cstheme="minorHAnsi"/>
          <w:color w:val="auto"/>
          <w:lang w:val="lt-LT"/>
        </w:rPr>
      </w:pPr>
    </w:p>
    <w:p w14:paraId="01E0BC45" w14:textId="34E6BD3D" w:rsidR="00666615" w:rsidRPr="00666615" w:rsidRDefault="00666615" w:rsidP="00666615">
      <w:pPr>
        <w:pStyle w:val="Body2"/>
        <w:spacing w:after="0"/>
        <w:ind w:left="2880" w:firstLine="720"/>
        <w:jc w:val="left"/>
        <w:rPr>
          <w:rFonts w:asciiTheme="minorHAnsi" w:hAnsiTheme="minorHAnsi" w:cstheme="minorHAnsi"/>
          <w:color w:val="auto"/>
          <w:lang w:val="lt-LT"/>
        </w:rPr>
      </w:pPr>
      <w:r w:rsidRPr="00666615">
        <w:rPr>
          <w:rFonts w:asciiTheme="minorHAnsi" w:hAnsiTheme="minorHAnsi" w:cstheme="minorHAnsi"/>
          <w:color w:val="auto"/>
          <w:lang w:val="lt-LT"/>
        </w:rPr>
        <w:t>20      m.                      d.</w:t>
      </w:r>
    </w:p>
    <w:p w14:paraId="25A363F5" w14:textId="12F69026" w:rsidR="00666615" w:rsidRPr="00666615" w:rsidRDefault="00666615" w:rsidP="00666615">
      <w:pPr>
        <w:pStyle w:val="Body2"/>
        <w:spacing w:after="0"/>
        <w:jc w:val="center"/>
        <w:rPr>
          <w:rFonts w:asciiTheme="minorHAnsi" w:hAnsiTheme="minorHAnsi" w:cstheme="minorHAnsi"/>
          <w:color w:val="auto"/>
          <w:lang w:val="lt-LT"/>
        </w:rPr>
      </w:pPr>
      <w:r w:rsidRPr="00666615">
        <w:rPr>
          <w:rFonts w:asciiTheme="minorHAnsi" w:hAnsiTheme="minorHAnsi" w:cstheme="minorHAnsi"/>
          <w:color w:val="auto"/>
          <w:lang w:val="lt-LT"/>
        </w:rPr>
        <w:t xml:space="preserve">    Panevėžys</w:t>
      </w:r>
    </w:p>
    <w:p w14:paraId="083E6D06" w14:textId="77777777" w:rsidR="00666615" w:rsidRPr="00666615" w:rsidRDefault="00666615" w:rsidP="00666615">
      <w:pPr>
        <w:pStyle w:val="Body2"/>
        <w:spacing w:after="0"/>
        <w:jc w:val="center"/>
        <w:rPr>
          <w:rFonts w:asciiTheme="minorHAnsi" w:hAnsiTheme="minorHAnsi" w:cstheme="minorHAnsi"/>
          <w:color w:val="auto"/>
          <w:lang w:val="lt-LT"/>
        </w:rPr>
      </w:pPr>
    </w:p>
    <w:p w14:paraId="5DE94071" w14:textId="77777777" w:rsidR="00666615" w:rsidRPr="00DC0052" w:rsidRDefault="00666615" w:rsidP="00666615">
      <w:pPr>
        <w:autoSpaceDE w:val="0"/>
        <w:autoSpaceDN w:val="0"/>
        <w:spacing w:line="240" w:lineRule="auto"/>
        <w:ind w:firstLine="709"/>
        <w:jc w:val="both"/>
        <w:rPr>
          <w:rFonts w:cstheme="minorHAnsi"/>
        </w:rPr>
      </w:pPr>
      <w:r w:rsidRPr="00666615">
        <w:rPr>
          <w:rFonts w:cstheme="minorHAnsi"/>
          <w:b/>
          <w:i/>
          <w:iCs/>
        </w:rPr>
        <w:t xml:space="preserve">įrašyti pirkėjo </w:t>
      </w:r>
      <w:r w:rsidRPr="00DC0052">
        <w:rPr>
          <w:rFonts w:cstheme="minorHAnsi"/>
          <w:b/>
          <w:i/>
          <w:iCs/>
        </w:rPr>
        <w:t>pavadinimą</w:t>
      </w:r>
      <w:r w:rsidRPr="00DC0052">
        <w:rPr>
          <w:rFonts w:cstheme="minorHAnsi"/>
        </w:rPr>
        <w:t xml:space="preserve">, juridinio asmens kodas </w:t>
      </w:r>
      <w:r w:rsidRPr="00DC0052">
        <w:rPr>
          <w:rFonts w:cstheme="minorHAnsi"/>
          <w:i/>
          <w:iCs/>
        </w:rPr>
        <w:t>(nurodomas kodas)</w:t>
      </w:r>
      <w:r w:rsidRPr="00DC0052">
        <w:rPr>
          <w:rFonts w:cstheme="minorHAnsi"/>
        </w:rPr>
        <w:t>, kurios buveinė įregistruota adresu (</w:t>
      </w:r>
      <w:r w:rsidRPr="00DC0052">
        <w:rPr>
          <w:rFonts w:cstheme="minorHAnsi"/>
          <w:i/>
          <w:iCs/>
        </w:rPr>
        <w:t>nurodomas adresas</w:t>
      </w:r>
      <w:r w:rsidRPr="00DC0052">
        <w:rPr>
          <w:rFonts w:cstheme="minorHAnsi"/>
        </w:rPr>
        <w:t xml:space="preserve">, kuriai (-iam) atstovauja </w:t>
      </w:r>
      <w:r w:rsidRPr="00DC0052">
        <w:rPr>
          <w:rFonts w:cstheme="minorHAnsi"/>
          <w:i/>
          <w:iCs/>
        </w:rPr>
        <w:t>(pareigos, vardas, pavardė),</w:t>
      </w:r>
      <w:r w:rsidRPr="00DC0052">
        <w:rPr>
          <w:rFonts w:cstheme="minorHAnsi"/>
        </w:rPr>
        <w:t xml:space="preserve"> veikiantis (-i) pagal </w:t>
      </w:r>
      <w:r w:rsidRPr="00DC0052">
        <w:rPr>
          <w:rFonts w:cstheme="minorHAnsi"/>
          <w:i/>
          <w:iCs/>
        </w:rPr>
        <w:t>(dokumentas, kurio pagrindu veikia asmuo)</w:t>
      </w:r>
      <w:r w:rsidRPr="00DC0052">
        <w:rPr>
          <w:rFonts w:cstheme="minorHAnsi"/>
        </w:rPr>
        <w:t xml:space="preserve"> (toliau – Pirkėjas), ir</w:t>
      </w:r>
    </w:p>
    <w:p w14:paraId="585A10E8" w14:textId="77777777" w:rsidR="00666615" w:rsidRPr="00DC0052" w:rsidRDefault="00666615" w:rsidP="00666615">
      <w:pPr>
        <w:autoSpaceDE w:val="0"/>
        <w:autoSpaceDN w:val="0"/>
        <w:spacing w:line="240" w:lineRule="auto"/>
        <w:ind w:firstLine="709"/>
        <w:jc w:val="both"/>
        <w:rPr>
          <w:rFonts w:cstheme="minorHAnsi"/>
        </w:rPr>
      </w:pPr>
      <w:r w:rsidRPr="00DC0052">
        <w:rPr>
          <w:rFonts w:cstheme="minorHAnsi"/>
        </w:rPr>
        <w:t xml:space="preserve"> </w:t>
      </w:r>
      <w:r w:rsidRPr="00DC0052">
        <w:rPr>
          <w:rFonts w:cstheme="minorHAnsi"/>
          <w:b/>
        </w:rPr>
        <w:t>/</w:t>
      </w:r>
      <w:r w:rsidRPr="00DC0052">
        <w:rPr>
          <w:rFonts w:cstheme="minorHAnsi"/>
          <w:b/>
          <w:i/>
          <w:iCs/>
        </w:rPr>
        <w:t xml:space="preserve">įrašyti tiekėjo pavadinimą/, </w:t>
      </w:r>
      <w:r w:rsidRPr="00DC0052">
        <w:rPr>
          <w:rFonts w:cstheme="minorHAnsi"/>
        </w:rPr>
        <w:t>juridinio asmens kodas /</w:t>
      </w:r>
      <w:r w:rsidRPr="00DC0052">
        <w:rPr>
          <w:rFonts w:cstheme="minorHAnsi"/>
          <w:i/>
          <w:iCs/>
        </w:rPr>
        <w:t>įrašyti kodą</w:t>
      </w:r>
      <w:r w:rsidRPr="00DC0052">
        <w:rPr>
          <w:rFonts w:cstheme="minorHAnsi"/>
        </w:rPr>
        <w:t>/, kurios registruota buveinė yra /</w:t>
      </w:r>
      <w:r w:rsidRPr="00DC0052">
        <w:rPr>
          <w:rFonts w:cstheme="minorHAnsi"/>
          <w:i/>
          <w:iCs/>
        </w:rPr>
        <w:t>įrašyti adresą/</w:t>
      </w:r>
      <w:r w:rsidRPr="00DC0052">
        <w:rPr>
          <w:rFonts w:cstheme="minorHAnsi"/>
        </w:rPr>
        <w:t>, duomenys apie įmonę kaupiami ir saugomi Lietuvos Respublikos juridinių asmenų registre, atstovaujama /</w:t>
      </w:r>
      <w:r w:rsidRPr="00DC0052">
        <w:rPr>
          <w:rFonts w:cstheme="minorHAnsi"/>
          <w:i/>
          <w:iCs/>
        </w:rPr>
        <w:t>įrašyti pareigas, vardą ir pavardę</w:t>
      </w:r>
      <w:r w:rsidRPr="00DC0052">
        <w:rPr>
          <w:rFonts w:cstheme="minorHAnsi"/>
        </w:rPr>
        <w:t>/ /</w:t>
      </w:r>
      <w:r w:rsidRPr="00DC0052">
        <w:rPr>
          <w:rFonts w:cstheme="minorHAnsi"/>
          <w:i/>
          <w:iCs/>
        </w:rPr>
        <w:t>įrašyti veikimo pagrindą</w:t>
      </w:r>
      <w:r w:rsidRPr="00DC0052">
        <w:rPr>
          <w:rFonts w:cstheme="minorHAnsi"/>
        </w:rPr>
        <w:t>/ (toliau – Paslaugų teikėjas), toliau kartu šioje paslaugų pirkimo-pardavimo sutartyje vadinami Šalimis, o kiekviena atskirai – Šalimi, sudarė šią paslaugų pirkimo–pardavimo sutartį, toliau vadinamą Sutartimi, ir susitarė dėl toliau išvardintų sąlygų.</w:t>
      </w:r>
    </w:p>
    <w:p w14:paraId="124776AA" w14:textId="77777777" w:rsidR="00666615" w:rsidRPr="00DC0052" w:rsidRDefault="00666615" w:rsidP="00666615">
      <w:pPr>
        <w:autoSpaceDE w:val="0"/>
        <w:autoSpaceDN w:val="0"/>
        <w:ind w:firstLine="709"/>
        <w:jc w:val="both"/>
        <w:rPr>
          <w:sz w:val="22"/>
          <w:szCs w:val="22"/>
        </w:rPr>
      </w:pPr>
    </w:p>
    <w:p w14:paraId="5AA01E30" w14:textId="77777777" w:rsidR="00666615" w:rsidRPr="00DC0052" w:rsidRDefault="00666615" w:rsidP="00666615">
      <w:pPr>
        <w:pStyle w:val="Heading"/>
        <w:jc w:val="center"/>
        <w:rPr>
          <w:rFonts w:asciiTheme="minorHAnsi" w:hAnsiTheme="minorHAnsi" w:cstheme="minorHAnsi"/>
          <w:color w:val="auto"/>
          <w:sz w:val="21"/>
          <w:szCs w:val="21"/>
          <w:lang w:val="lt-LT"/>
        </w:rPr>
      </w:pPr>
      <w:r w:rsidRPr="00DC0052">
        <w:rPr>
          <w:rFonts w:asciiTheme="minorHAnsi" w:hAnsiTheme="minorHAnsi" w:cstheme="minorHAnsi"/>
          <w:color w:val="auto"/>
          <w:sz w:val="21"/>
          <w:szCs w:val="21"/>
          <w:lang w:val="lt-LT"/>
        </w:rPr>
        <w:t>1. SUTARTIES OBJEKTAS</w:t>
      </w:r>
    </w:p>
    <w:p w14:paraId="4DDE5A7E" w14:textId="77777777" w:rsidR="00666615" w:rsidRPr="00DC0052" w:rsidRDefault="00666615" w:rsidP="00666615">
      <w:pPr>
        <w:spacing w:after="0" w:line="240" w:lineRule="auto"/>
        <w:ind w:firstLine="709"/>
        <w:jc w:val="both"/>
        <w:rPr>
          <w:rFonts w:cstheme="minorHAnsi"/>
        </w:rPr>
      </w:pPr>
      <w:r w:rsidRPr="00DC0052">
        <w:rPr>
          <w:rFonts w:cstheme="minorHAnsi"/>
        </w:rPr>
        <w:t>1.1. Sutarties objektas – Panevėžio rajono savivaldybės mokyklų vadovų ir pedagoginių darbuotojų kompetencijų stiprinimo (Toliau - Mokymų) organizavimo paslaugas (toliau – Paslaugos).</w:t>
      </w:r>
    </w:p>
    <w:p w14:paraId="50688D5D" w14:textId="77777777" w:rsidR="00666615" w:rsidRPr="00DC0052" w:rsidRDefault="00666615" w:rsidP="00666615">
      <w:pPr>
        <w:spacing w:after="0" w:line="240" w:lineRule="auto"/>
        <w:ind w:firstLine="709"/>
        <w:jc w:val="both"/>
        <w:rPr>
          <w:rFonts w:cstheme="minorHAnsi"/>
        </w:rPr>
      </w:pPr>
      <w:r w:rsidRPr="00DC0052">
        <w:rPr>
          <w:rFonts w:cstheme="minorHAnsi"/>
        </w:rPr>
        <w:t xml:space="preserve">1.2. Teikiamų paslaugų apimtys kiti reikalavimai ir savybės nurodytos Sutarties 1 priede „Techninėje specifikacijoje„ (toliau – techninė specifikacija). </w:t>
      </w:r>
    </w:p>
    <w:p w14:paraId="379E8AE2" w14:textId="1043E50F" w:rsidR="00666615" w:rsidRPr="00DC0052" w:rsidRDefault="00666615" w:rsidP="00666615">
      <w:pPr>
        <w:spacing w:after="0" w:line="240" w:lineRule="auto"/>
        <w:ind w:firstLine="709"/>
        <w:jc w:val="both"/>
        <w:rPr>
          <w:rFonts w:eastAsiaTheme="minorHAnsi" w:cstheme="minorHAnsi"/>
          <w:caps/>
        </w:rPr>
      </w:pPr>
      <w:r w:rsidRPr="00DC0052">
        <w:rPr>
          <w:rFonts w:cstheme="minorHAnsi"/>
        </w:rPr>
        <w:t>1.3. Paslaugų teikėjas Paslaugas organizuoja pagal su Pirkėjų iš anksto suderintą Tvarkaraštį, kaip numatyta šios Sutarties 1 priedo “Techninė specifikacija” 4.1. punkte.</w:t>
      </w:r>
    </w:p>
    <w:p w14:paraId="5842C82E" w14:textId="77777777" w:rsidR="00666615" w:rsidRPr="00DC0052" w:rsidRDefault="00666615" w:rsidP="00666615">
      <w:pPr>
        <w:pStyle w:val="Body2"/>
        <w:tabs>
          <w:tab w:val="left" w:pos="1134"/>
        </w:tabs>
        <w:spacing w:after="0"/>
        <w:ind w:left="709"/>
        <w:rPr>
          <w:rFonts w:cs="Times New Roman"/>
          <w:color w:val="auto"/>
          <w:sz w:val="24"/>
          <w:szCs w:val="24"/>
          <w:lang w:val="lt-LT"/>
        </w:rPr>
      </w:pPr>
    </w:p>
    <w:p w14:paraId="150682E0" w14:textId="77777777" w:rsidR="00666615" w:rsidRPr="00DC0052" w:rsidRDefault="00666615" w:rsidP="00666615">
      <w:pPr>
        <w:pStyle w:val="Heading"/>
        <w:jc w:val="center"/>
        <w:rPr>
          <w:rFonts w:asciiTheme="minorHAnsi" w:hAnsiTheme="minorHAnsi" w:cstheme="minorHAnsi"/>
          <w:color w:val="auto"/>
          <w:sz w:val="21"/>
          <w:szCs w:val="21"/>
          <w:lang w:val="lt-LT"/>
        </w:rPr>
      </w:pPr>
      <w:r w:rsidRPr="00DC0052">
        <w:rPr>
          <w:rFonts w:asciiTheme="minorHAnsi" w:hAnsiTheme="minorHAnsi" w:cstheme="minorHAnsi"/>
          <w:color w:val="auto"/>
          <w:sz w:val="21"/>
          <w:szCs w:val="21"/>
          <w:lang w:val="lt-LT"/>
        </w:rPr>
        <w:t>2. SUTARTIES VYKDYMO PRADŽIA IR terminai</w:t>
      </w:r>
    </w:p>
    <w:p w14:paraId="4B6D74E1" w14:textId="77777777" w:rsidR="00332E39" w:rsidRPr="00DC0052" w:rsidRDefault="00666615" w:rsidP="00332E39">
      <w:pPr>
        <w:pStyle w:val="Body2"/>
        <w:spacing w:after="0"/>
        <w:ind w:firstLine="720"/>
        <w:rPr>
          <w:rFonts w:asciiTheme="minorHAnsi" w:eastAsia="Calibri" w:hAnsiTheme="minorHAnsi" w:cstheme="minorHAnsi"/>
          <w:color w:val="auto"/>
          <w:lang w:val="lt-LT"/>
        </w:rPr>
      </w:pPr>
      <w:r w:rsidRPr="00DC0052">
        <w:rPr>
          <w:rFonts w:asciiTheme="minorHAnsi" w:hAnsiTheme="minorHAnsi" w:cstheme="minorHAnsi"/>
          <w:color w:val="auto"/>
          <w:lang w:val="lt-LT"/>
        </w:rPr>
        <w:t xml:space="preserve">2.1. </w:t>
      </w:r>
      <w:r w:rsidRPr="00DC0052">
        <w:rPr>
          <w:rFonts w:asciiTheme="minorHAnsi" w:eastAsia="Calibri" w:hAnsiTheme="minorHAnsi" w:cstheme="minorHAnsi"/>
          <w:color w:val="auto"/>
          <w:lang w:val="lt-LT"/>
        </w:rPr>
        <w:t>Sutartis įsigalioja šalims ją pasirašius bei Paslaugų teikėjui pateikus sutarties įvykdymo užtikrinimą 5 skyriuje nustatyta tvarka ir galioja iki visiško</w:t>
      </w:r>
      <w:r w:rsidR="00332E39" w:rsidRPr="00DC0052">
        <w:rPr>
          <w:rFonts w:asciiTheme="minorHAnsi" w:eastAsia="Calibri" w:hAnsiTheme="minorHAnsi" w:cstheme="minorHAnsi"/>
          <w:color w:val="auto"/>
          <w:lang w:val="lt-LT"/>
        </w:rPr>
        <w:t xml:space="preserve"> šalių įsipareigojimų įvykdymo.</w:t>
      </w:r>
    </w:p>
    <w:p w14:paraId="0C93204A" w14:textId="77777777" w:rsidR="00332E39" w:rsidRPr="00DC0052" w:rsidRDefault="00332E39" w:rsidP="00332E39">
      <w:pPr>
        <w:pStyle w:val="Body2"/>
        <w:spacing w:after="0"/>
        <w:ind w:firstLine="720"/>
        <w:rPr>
          <w:rFonts w:asciiTheme="minorHAnsi" w:eastAsia="Calibri" w:hAnsiTheme="minorHAnsi" w:cstheme="minorHAnsi"/>
          <w:color w:val="auto"/>
          <w:lang w:val="lt-LT"/>
        </w:rPr>
      </w:pPr>
      <w:r w:rsidRPr="00DC0052">
        <w:rPr>
          <w:rFonts w:asciiTheme="minorHAnsi" w:eastAsia="Calibri" w:hAnsiTheme="minorHAnsi" w:cstheme="minorHAnsi"/>
          <w:color w:val="auto"/>
          <w:lang w:val="lt-LT"/>
        </w:rPr>
        <w:t xml:space="preserve">2.2. </w:t>
      </w:r>
      <w:r w:rsidR="00666615" w:rsidRPr="00DC0052">
        <w:rPr>
          <w:rFonts w:asciiTheme="minorHAnsi" w:hAnsiTheme="minorHAnsi" w:cstheme="minorHAnsi"/>
          <w:color w:val="auto"/>
          <w:lang w:val="lt-LT"/>
        </w:rPr>
        <w:t xml:space="preserve">Paslaugos turi būti suteiktos pagal su Paslaugų gavėju iš anksto suderintą tvarkaraštį, bet ne vėliau negu </w:t>
      </w:r>
      <w:r w:rsidR="00666615" w:rsidRPr="00DC0052">
        <w:rPr>
          <w:rFonts w:asciiTheme="minorHAnsi" w:hAnsiTheme="minorHAnsi" w:cstheme="minorHAnsi"/>
          <w:b/>
          <w:bCs/>
          <w:color w:val="auto"/>
          <w:lang w:val="lt-LT"/>
        </w:rPr>
        <w:t xml:space="preserve">iki 2026 m. balandžio 30 d. </w:t>
      </w:r>
      <w:r w:rsidR="00666615" w:rsidRPr="00DC0052">
        <w:rPr>
          <w:rFonts w:asciiTheme="minorHAnsi" w:eastAsia="Times New Roman" w:hAnsiTheme="minorHAnsi" w:cstheme="minorHAnsi"/>
          <w:color w:val="auto"/>
          <w:lang w:val="lt-LT" w:eastAsia="en-GB"/>
        </w:rPr>
        <w:t>Pirkimo sutarties vykdymo metu dėl ne nuo tiekėjo priklausiančių aplinkybių gali būti pratęstas paslaugų teikimo terminas, bet ne ilgiau kaip 6 (šešiems) mėn., su sąlyga, jeigu bus pratęsta projekto „Tūkstantmečio mokyklos II“ finansavimo sutartis, pagal kurią teikiamas finansavimas pirkimo sutarčiai vykdyti.</w:t>
      </w:r>
    </w:p>
    <w:p w14:paraId="776EC44A" w14:textId="2678C3A6" w:rsidR="00666615" w:rsidRPr="00DC0052" w:rsidRDefault="00657E2E" w:rsidP="00332E39">
      <w:pPr>
        <w:pStyle w:val="Body2"/>
        <w:spacing w:after="0"/>
        <w:ind w:firstLine="720"/>
        <w:rPr>
          <w:rFonts w:asciiTheme="minorHAnsi" w:eastAsia="Calibri" w:hAnsiTheme="minorHAnsi" w:cstheme="minorHAnsi"/>
          <w:color w:val="auto"/>
          <w:lang w:val="lt-LT"/>
        </w:rPr>
      </w:pPr>
      <w:r w:rsidRPr="00DC0052">
        <w:rPr>
          <w:rFonts w:asciiTheme="minorHAnsi" w:eastAsia="Calibri" w:hAnsiTheme="minorHAnsi" w:cstheme="minorHAnsi"/>
          <w:color w:val="auto"/>
          <w:lang w:val="lt-LT"/>
        </w:rPr>
        <w:t>2.3</w:t>
      </w:r>
      <w:r w:rsidR="00332E39" w:rsidRPr="00DC0052">
        <w:rPr>
          <w:rFonts w:asciiTheme="minorHAnsi" w:eastAsia="Calibri" w:hAnsiTheme="minorHAnsi" w:cstheme="minorHAnsi"/>
          <w:color w:val="auto"/>
          <w:lang w:val="lt-LT"/>
        </w:rPr>
        <w:t xml:space="preserve">. </w:t>
      </w:r>
      <w:r w:rsidR="00666615" w:rsidRPr="00DC0052">
        <w:rPr>
          <w:rFonts w:asciiTheme="minorHAnsi" w:hAnsiTheme="minorHAnsi" w:cstheme="minorHAnsi"/>
          <w:color w:val="auto"/>
          <w:lang w:val="lt-LT"/>
        </w:rPr>
        <w:t>Nesuteikus paslaugos nustatytais terminais, bus laikoma, kad tai yra esminis Sutarties pažeidimas.</w:t>
      </w:r>
    </w:p>
    <w:p w14:paraId="6F6D3C2C" w14:textId="77777777" w:rsidR="00666615" w:rsidRPr="00DC0052" w:rsidRDefault="00666615" w:rsidP="00666615">
      <w:pPr>
        <w:pStyle w:val="Heading"/>
        <w:spacing w:before="360"/>
        <w:jc w:val="center"/>
        <w:rPr>
          <w:rFonts w:asciiTheme="minorHAnsi" w:hAnsiTheme="minorHAnsi" w:cstheme="minorHAnsi"/>
          <w:color w:val="auto"/>
          <w:sz w:val="21"/>
          <w:szCs w:val="21"/>
          <w:lang w:val="lt-LT"/>
        </w:rPr>
      </w:pPr>
      <w:r w:rsidRPr="00DC0052">
        <w:rPr>
          <w:rFonts w:asciiTheme="minorHAnsi" w:hAnsiTheme="minorHAnsi" w:cstheme="minorHAnsi"/>
          <w:color w:val="auto"/>
          <w:sz w:val="21"/>
          <w:szCs w:val="21"/>
          <w:lang w:val="lt-LT"/>
        </w:rPr>
        <w:t>3. PASLAUGŲ KAINA IR KAINODAROS TAISYKLĖS</w:t>
      </w:r>
    </w:p>
    <w:p w14:paraId="4CAA5666"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3.1. Sutarčiai taikoma fiksuoto įkainio kainodara.</w:t>
      </w:r>
    </w:p>
    <w:p w14:paraId="7F28E534" w14:textId="77777777" w:rsidR="00332E39" w:rsidRPr="00DC0052" w:rsidRDefault="00666615" w:rsidP="00332E39">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 xml:space="preserve">3.2. Į paslaugų teikimo kainą/įkainį įskaičiuojamos visos išlaidos pagal techninę specifikaciją bei </w:t>
      </w:r>
      <w:r w:rsidRPr="00DC0052">
        <w:rPr>
          <w:rStyle w:val="cf01"/>
          <w:rFonts w:asciiTheme="minorHAnsi" w:eastAsia="Calibri" w:hAnsiTheme="minorHAnsi" w:cstheme="minorHAnsi"/>
          <w:color w:val="auto"/>
          <w:sz w:val="21"/>
          <w:szCs w:val="21"/>
          <w:lang w:val="lt-LT"/>
        </w:rPr>
        <w:t xml:space="preserve">įskaičiuojamas visų duomenų surinkimas, visa informacija ar medžiagos, kurios reikalingos Paslaugoms suteikti, išlaidos ir visi mokesčiai bei visos sutarčiai įvykdyti reikalingos sąnaudos, </w:t>
      </w:r>
      <w:r w:rsidRPr="00DC0052">
        <w:rPr>
          <w:rFonts w:asciiTheme="minorHAnsi" w:hAnsiTheme="minorHAnsi" w:cstheme="minorHAnsi"/>
          <w:color w:val="auto"/>
          <w:lang w:val="lt-LT" w:eastAsia="lt-LT"/>
        </w:rPr>
        <w:t>kurias Tiekėjas patirs (gali patirti) vykdydamas Sutartį.</w:t>
      </w:r>
      <w:r w:rsidRPr="00DC0052">
        <w:rPr>
          <w:rFonts w:asciiTheme="minorHAnsi" w:eastAsia="Lucida Sans Unicode" w:hAnsiTheme="minorHAnsi" w:cstheme="minorHAnsi"/>
          <w:color w:val="auto"/>
          <w:kern w:val="2"/>
          <w:lang w:val="lt-LT" w:eastAsia="zh-CN"/>
        </w:rPr>
        <w:t xml:space="preserve"> </w:t>
      </w:r>
      <w:r w:rsidRPr="00DC0052">
        <w:rPr>
          <w:rFonts w:asciiTheme="minorHAnsi" w:hAnsiTheme="minorHAnsi" w:cstheme="minorHAnsi"/>
          <w:color w:val="auto"/>
          <w:lang w:val="lt-LT"/>
        </w:rPr>
        <w:t xml:space="preserve">Jei suma skaičiais neatitinka sumos žodžiais, </w:t>
      </w:r>
      <w:r w:rsidR="00332E39" w:rsidRPr="00DC0052">
        <w:rPr>
          <w:rFonts w:asciiTheme="minorHAnsi" w:hAnsiTheme="minorHAnsi" w:cstheme="minorHAnsi"/>
          <w:color w:val="auto"/>
          <w:lang w:val="lt-LT"/>
        </w:rPr>
        <w:t>teisinga laikoma suma žodžiais.</w:t>
      </w:r>
    </w:p>
    <w:p w14:paraId="2370EE32" w14:textId="7C832194" w:rsidR="00666615" w:rsidRPr="00DC0052" w:rsidRDefault="00332E39" w:rsidP="00332E39">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 xml:space="preserve">3.3. </w:t>
      </w:r>
      <w:r w:rsidR="00666615" w:rsidRPr="00DC0052">
        <w:rPr>
          <w:rFonts w:asciiTheme="minorHAnsi" w:eastAsia="Times New Roman" w:hAnsiTheme="minorHAnsi" w:cstheme="minorHAnsi"/>
          <w:color w:val="auto"/>
        </w:rPr>
        <w:t>Sutarties kainą/įkainį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437"/>
        <w:gridCol w:w="1039"/>
        <w:gridCol w:w="809"/>
        <w:gridCol w:w="711"/>
        <w:gridCol w:w="808"/>
        <w:gridCol w:w="768"/>
        <w:gridCol w:w="636"/>
        <w:gridCol w:w="767"/>
      </w:tblGrid>
      <w:tr w:rsidR="00CA625F" w:rsidRPr="00397461" w14:paraId="14B45E09" w14:textId="77777777" w:rsidTr="00504DC7">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B866B7"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Times New Roman" w:cstheme="minorHAnsi"/>
                <w:b/>
                <w:bCs/>
                <w:color w:val="000000"/>
              </w:rPr>
              <w:t>Paslaugų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494ABA"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Maksimalus dalyvių skaičius /grupių skaičius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4B004"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Mokymų trukmė</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A15966"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1 akad.</w:t>
            </w:r>
          </w:p>
          <w:p w14:paraId="1BEF96FE"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val.</w:t>
            </w:r>
          </w:p>
          <w:p w14:paraId="51804858"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Calibri" w:cstheme="minorHAnsi"/>
                <w:b/>
                <w:bCs/>
              </w:rPr>
              <w:t>kaina, Eur be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64290B"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Times New Roman" w:cstheme="minorHAnsi"/>
                <w:b/>
                <w:bCs/>
                <w:color w:val="000000"/>
              </w:rPr>
              <w:t>PVM, Eur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875301"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1 akad.</w:t>
            </w:r>
          </w:p>
          <w:p w14:paraId="74881631" w14:textId="77777777" w:rsidR="00CA625F" w:rsidRPr="00397461" w:rsidRDefault="00CA625F" w:rsidP="00504DC7">
            <w:pPr>
              <w:spacing w:after="0" w:line="240" w:lineRule="auto"/>
              <w:jc w:val="center"/>
              <w:rPr>
                <w:rFonts w:eastAsia="Calibri" w:cstheme="minorHAnsi"/>
                <w:b/>
                <w:bCs/>
              </w:rPr>
            </w:pPr>
            <w:r w:rsidRPr="00397461">
              <w:rPr>
                <w:rFonts w:eastAsia="Calibri" w:cstheme="minorHAnsi"/>
                <w:b/>
                <w:bCs/>
              </w:rPr>
              <w:t>val.</w:t>
            </w:r>
          </w:p>
          <w:p w14:paraId="23C844EC"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Calibri" w:cstheme="minorHAnsi"/>
                <w:b/>
                <w:bCs/>
              </w:rPr>
              <w:t>kaina, Eur su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08D398"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Times New Roman" w:cstheme="minorHAnsi"/>
                <w:b/>
                <w:bCs/>
                <w:color w:val="000000"/>
              </w:rPr>
              <w:t xml:space="preserve">Suma </w:t>
            </w:r>
          </w:p>
          <w:p w14:paraId="4EAA6175"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Calibri" w:cstheme="minorHAnsi"/>
                <w:b/>
                <w:bCs/>
              </w:rPr>
              <w:t>Eur be 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69AD47"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Times New Roman" w:cstheme="minorHAnsi"/>
                <w:b/>
                <w:bCs/>
                <w:color w:val="000000"/>
              </w:rPr>
              <w:t>PVM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296C95"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Times New Roman" w:cstheme="minorHAnsi"/>
                <w:b/>
                <w:bCs/>
                <w:color w:val="000000"/>
              </w:rPr>
              <w:t xml:space="preserve">Suma </w:t>
            </w:r>
          </w:p>
          <w:p w14:paraId="5E3790A1" w14:textId="77777777" w:rsidR="00CA625F" w:rsidRPr="00397461" w:rsidRDefault="00CA625F" w:rsidP="00504DC7">
            <w:pPr>
              <w:spacing w:after="0" w:line="240" w:lineRule="auto"/>
              <w:jc w:val="center"/>
              <w:rPr>
                <w:rFonts w:eastAsia="Times New Roman" w:cstheme="minorHAnsi"/>
                <w:b/>
                <w:bCs/>
                <w:color w:val="000000"/>
              </w:rPr>
            </w:pPr>
            <w:r w:rsidRPr="00397461">
              <w:rPr>
                <w:rFonts w:eastAsia="Calibri" w:cstheme="minorHAnsi"/>
                <w:b/>
                <w:bCs/>
              </w:rPr>
              <w:t>Eur su PVM</w:t>
            </w:r>
          </w:p>
        </w:tc>
      </w:tr>
      <w:tr w:rsidR="00CA625F" w:rsidRPr="00397461" w14:paraId="70C9B3A5" w14:textId="77777777" w:rsidTr="00504DC7">
        <w:trPr>
          <w:trHeight w:val="28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88482C"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1545B613"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14:paraId="2E66B492"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14:paraId="352A0B53"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14:paraId="2901312A"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14:paraId="2DC7F313"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6</w:t>
            </w:r>
          </w:p>
        </w:tc>
        <w:tc>
          <w:tcPr>
            <w:tcW w:w="0" w:type="auto"/>
            <w:tcBorders>
              <w:top w:val="single" w:sz="4" w:space="0" w:color="auto"/>
              <w:left w:val="single" w:sz="4" w:space="0" w:color="auto"/>
              <w:bottom w:val="single" w:sz="4" w:space="0" w:color="auto"/>
              <w:right w:val="single" w:sz="4" w:space="0" w:color="auto"/>
            </w:tcBorders>
          </w:tcPr>
          <w:p w14:paraId="6AC4D912"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7=3x4</w:t>
            </w:r>
          </w:p>
        </w:tc>
        <w:tc>
          <w:tcPr>
            <w:tcW w:w="0" w:type="auto"/>
            <w:tcBorders>
              <w:top w:val="single" w:sz="4" w:space="0" w:color="auto"/>
              <w:left w:val="single" w:sz="4" w:space="0" w:color="auto"/>
              <w:bottom w:val="single" w:sz="4" w:space="0" w:color="auto"/>
              <w:right w:val="single" w:sz="4" w:space="0" w:color="auto"/>
            </w:tcBorders>
          </w:tcPr>
          <w:p w14:paraId="1CC87815"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8</w:t>
            </w:r>
          </w:p>
        </w:tc>
        <w:tc>
          <w:tcPr>
            <w:tcW w:w="0" w:type="auto"/>
            <w:tcBorders>
              <w:top w:val="single" w:sz="4" w:space="0" w:color="auto"/>
              <w:left w:val="single" w:sz="4" w:space="0" w:color="auto"/>
              <w:bottom w:val="single" w:sz="4" w:space="0" w:color="auto"/>
              <w:right w:val="single" w:sz="4" w:space="0" w:color="auto"/>
            </w:tcBorders>
          </w:tcPr>
          <w:p w14:paraId="51B390E0" w14:textId="77777777" w:rsidR="00CA625F" w:rsidRPr="00397461" w:rsidRDefault="00CA625F" w:rsidP="00504DC7">
            <w:pPr>
              <w:spacing w:after="0" w:line="240" w:lineRule="auto"/>
              <w:jc w:val="center"/>
              <w:rPr>
                <w:rFonts w:eastAsia="Times New Roman" w:cstheme="minorHAnsi"/>
                <w:b/>
                <w:bCs/>
                <w:i/>
                <w:color w:val="000000"/>
              </w:rPr>
            </w:pPr>
            <w:r w:rsidRPr="00397461">
              <w:rPr>
                <w:rFonts w:eastAsia="Times New Roman" w:cstheme="minorHAnsi"/>
                <w:b/>
                <w:bCs/>
                <w:i/>
                <w:color w:val="000000"/>
              </w:rPr>
              <w:t>9=3x6</w:t>
            </w:r>
          </w:p>
        </w:tc>
      </w:tr>
      <w:tr w:rsidR="00CA625F" w:rsidRPr="00397461" w14:paraId="2ECA68A0"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DABB8" w14:textId="77777777" w:rsidR="00CA625F" w:rsidRPr="00397461" w:rsidRDefault="00CA625F" w:rsidP="00504DC7">
            <w:pPr>
              <w:spacing w:after="0" w:line="240" w:lineRule="auto"/>
              <w:rPr>
                <w:rFonts w:cstheme="minorHAnsi"/>
              </w:rPr>
            </w:pPr>
            <w:r w:rsidRPr="00397461">
              <w:rPr>
                <w:rFonts w:cstheme="minorHAnsi"/>
              </w:rPr>
              <w:lastRenderedPageBreak/>
              <w:t>Ilgalaikė programa Tarpdalykinė integracija, orientuota į analitinio mąstymo, problemų sprendimo, patyriminio ir projektinio mokymų, technologijų panaudojimo ir kūrybiškumo kompetencijas</w:t>
            </w:r>
          </w:p>
        </w:tc>
        <w:tc>
          <w:tcPr>
            <w:tcW w:w="0" w:type="auto"/>
            <w:tcBorders>
              <w:top w:val="single" w:sz="4" w:space="0" w:color="auto"/>
              <w:left w:val="single" w:sz="4" w:space="0" w:color="auto"/>
              <w:bottom w:val="single" w:sz="4" w:space="0" w:color="auto"/>
              <w:right w:val="single" w:sz="4" w:space="0" w:color="auto"/>
            </w:tcBorders>
          </w:tcPr>
          <w:p w14:paraId="12B15F2E"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 / 30</w:t>
            </w:r>
          </w:p>
          <w:p w14:paraId="399D1711"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A8AB939"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120</w:t>
            </w:r>
          </w:p>
        </w:tc>
        <w:tc>
          <w:tcPr>
            <w:tcW w:w="0" w:type="auto"/>
            <w:tcBorders>
              <w:top w:val="single" w:sz="4" w:space="0" w:color="auto"/>
              <w:left w:val="single" w:sz="4" w:space="0" w:color="auto"/>
              <w:bottom w:val="single" w:sz="4" w:space="0" w:color="auto"/>
              <w:right w:val="single" w:sz="4" w:space="0" w:color="auto"/>
            </w:tcBorders>
          </w:tcPr>
          <w:p w14:paraId="16F0959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6A7086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0F98B9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06D009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0BC678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6DBF17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60ACDCE3"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C7D2C" w14:textId="77777777" w:rsidR="00CA625F" w:rsidRPr="00397461" w:rsidRDefault="00CA625F" w:rsidP="00504DC7">
            <w:pPr>
              <w:spacing w:after="0" w:line="240" w:lineRule="auto"/>
              <w:rPr>
                <w:rFonts w:cstheme="minorHAnsi"/>
              </w:rPr>
            </w:pPr>
            <w:r w:rsidRPr="00397461">
              <w:rPr>
                <w:rFonts w:cstheme="minorHAnsi"/>
              </w:rPr>
              <w:t>Ilgalaikė programa, skirta lyderystės veikimo krypčių bei komandos formavimui, mokyklos kultūros kūrimui ir palaikymui, retorikos kompetencijų stiprinimui</w:t>
            </w:r>
          </w:p>
        </w:tc>
        <w:tc>
          <w:tcPr>
            <w:tcW w:w="0" w:type="auto"/>
            <w:tcBorders>
              <w:top w:val="single" w:sz="4" w:space="0" w:color="auto"/>
              <w:left w:val="single" w:sz="4" w:space="0" w:color="auto"/>
              <w:bottom w:val="single" w:sz="4" w:space="0" w:color="auto"/>
              <w:right w:val="single" w:sz="4" w:space="0" w:color="auto"/>
            </w:tcBorders>
          </w:tcPr>
          <w:p w14:paraId="2DFAB98F"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26 / 1</w:t>
            </w:r>
          </w:p>
        </w:tc>
        <w:tc>
          <w:tcPr>
            <w:tcW w:w="0" w:type="auto"/>
            <w:tcBorders>
              <w:top w:val="single" w:sz="4" w:space="0" w:color="auto"/>
              <w:left w:val="single" w:sz="4" w:space="0" w:color="auto"/>
              <w:bottom w:val="single" w:sz="4" w:space="0" w:color="auto"/>
              <w:right w:val="single" w:sz="4" w:space="0" w:color="auto"/>
            </w:tcBorders>
          </w:tcPr>
          <w:p w14:paraId="06AD5BC0"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43A57C16"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E963FB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516522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45973E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6BF924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E5B53D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55E11588"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2D29E" w14:textId="77777777" w:rsidR="00CA625F" w:rsidRPr="00397461" w:rsidRDefault="00CA625F" w:rsidP="00504DC7">
            <w:pPr>
              <w:spacing w:after="0" w:line="240" w:lineRule="auto"/>
              <w:rPr>
                <w:rFonts w:cstheme="minorHAnsi"/>
              </w:rPr>
            </w:pPr>
            <w:r w:rsidRPr="00397461">
              <w:rPr>
                <w:rFonts w:cstheme="minorHAnsi"/>
              </w:rPr>
              <w:t>Stažuotė Suomijoje, skirta švietimo bendruomenės lyderystei veikiant, orientuota į UDM principų įgyvendinimą įtraukiojoje mokykloje</w:t>
            </w:r>
          </w:p>
        </w:tc>
        <w:tc>
          <w:tcPr>
            <w:tcW w:w="0" w:type="auto"/>
            <w:tcBorders>
              <w:top w:val="single" w:sz="4" w:space="0" w:color="auto"/>
              <w:left w:val="single" w:sz="4" w:space="0" w:color="auto"/>
              <w:bottom w:val="single" w:sz="4" w:space="0" w:color="auto"/>
              <w:right w:val="single" w:sz="4" w:space="0" w:color="auto"/>
            </w:tcBorders>
          </w:tcPr>
          <w:p w14:paraId="1B76F5A8"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15 / 1</w:t>
            </w:r>
          </w:p>
        </w:tc>
        <w:tc>
          <w:tcPr>
            <w:tcW w:w="0" w:type="auto"/>
            <w:tcBorders>
              <w:top w:val="single" w:sz="4" w:space="0" w:color="auto"/>
              <w:left w:val="single" w:sz="4" w:space="0" w:color="auto"/>
              <w:bottom w:val="single" w:sz="4" w:space="0" w:color="auto"/>
              <w:right w:val="single" w:sz="4" w:space="0" w:color="auto"/>
            </w:tcBorders>
          </w:tcPr>
          <w:p w14:paraId="3DBAE3FB"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45C8E5A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71E3C56"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DFD89D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29D7B0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E84D24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883730A"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7BC1F78C"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3E683" w14:textId="77777777" w:rsidR="00CA625F" w:rsidRPr="00397461" w:rsidRDefault="00CA625F" w:rsidP="00504DC7">
            <w:pPr>
              <w:spacing w:after="0" w:line="240" w:lineRule="auto"/>
              <w:rPr>
                <w:rFonts w:cstheme="minorHAnsi"/>
              </w:rPr>
            </w:pPr>
            <w:r w:rsidRPr="00397461">
              <w:rPr>
                <w:rFonts w:cstheme="minorHAnsi"/>
              </w:rPr>
              <w:t>Ilgalaikė programa, skirta mokytojų ir pagalbos mokiniui specialistų lyderystės stiprinimui, komandinio darbo ir bendradarbiavimo organizavimui, grįžtamojo ryšio teikimui, psichologinio saugumo ir palankaus mikroklimato kūrimui, įgalinimui veikti</w:t>
            </w:r>
          </w:p>
        </w:tc>
        <w:tc>
          <w:tcPr>
            <w:tcW w:w="0" w:type="auto"/>
            <w:tcBorders>
              <w:top w:val="single" w:sz="4" w:space="0" w:color="auto"/>
              <w:left w:val="single" w:sz="4" w:space="0" w:color="auto"/>
              <w:bottom w:val="single" w:sz="4" w:space="0" w:color="auto"/>
              <w:right w:val="single" w:sz="4" w:space="0" w:color="auto"/>
            </w:tcBorders>
          </w:tcPr>
          <w:p w14:paraId="2BAEFCD8"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36 / 1</w:t>
            </w:r>
          </w:p>
        </w:tc>
        <w:tc>
          <w:tcPr>
            <w:tcW w:w="0" w:type="auto"/>
            <w:tcBorders>
              <w:top w:val="single" w:sz="4" w:space="0" w:color="auto"/>
              <w:left w:val="single" w:sz="4" w:space="0" w:color="auto"/>
              <w:bottom w:val="single" w:sz="4" w:space="0" w:color="auto"/>
              <w:right w:val="single" w:sz="4" w:space="0" w:color="auto"/>
            </w:tcBorders>
          </w:tcPr>
          <w:p w14:paraId="7326A85B"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2D15AC9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38BB8C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23BCD6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B42F97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3688A3D"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C8C41B8"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496F5860"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2AF8B" w14:textId="77777777" w:rsidR="00CA625F" w:rsidRPr="00397461" w:rsidRDefault="00CA625F" w:rsidP="00504DC7">
            <w:pPr>
              <w:spacing w:after="0" w:line="240" w:lineRule="auto"/>
              <w:rPr>
                <w:rFonts w:eastAsia="Times New Roman" w:cstheme="minorHAnsi"/>
              </w:rPr>
            </w:pPr>
            <w:r w:rsidRPr="00397461">
              <w:rPr>
                <w:rFonts w:cstheme="minorHAnsi"/>
              </w:rPr>
              <w:t xml:space="preserve">Ilgalaikė medijų raštingumo programa </w:t>
            </w:r>
          </w:p>
        </w:tc>
        <w:tc>
          <w:tcPr>
            <w:tcW w:w="0" w:type="auto"/>
            <w:tcBorders>
              <w:top w:val="single" w:sz="4" w:space="0" w:color="auto"/>
              <w:left w:val="single" w:sz="4" w:space="0" w:color="auto"/>
              <w:bottom w:val="single" w:sz="4" w:space="0" w:color="auto"/>
              <w:right w:val="single" w:sz="4" w:space="0" w:color="auto"/>
            </w:tcBorders>
          </w:tcPr>
          <w:p w14:paraId="285540BD"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/1</w:t>
            </w:r>
          </w:p>
        </w:tc>
        <w:tc>
          <w:tcPr>
            <w:tcW w:w="0" w:type="auto"/>
            <w:tcBorders>
              <w:top w:val="single" w:sz="4" w:space="0" w:color="auto"/>
              <w:left w:val="single" w:sz="4" w:space="0" w:color="auto"/>
              <w:bottom w:val="single" w:sz="4" w:space="0" w:color="auto"/>
              <w:right w:val="single" w:sz="4" w:space="0" w:color="auto"/>
            </w:tcBorders>
          </w:tcPr>
          <w:p w14:paraId="69A152F2"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6CF8084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26230A9"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BF184F6"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B86825F"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2445F68"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40CC85D"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0134B04B"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E3B62" w14:textId="77777777" w:rsidR="00CA625F" w:rsidRPr="00397461" w:rsidRDefault="00CA625F" w:rsidP="00504DC7">
            <w:pPr>
              <w:spacing w:after="0" w:line="240" w:lineRule="auto"/>
              <w:rPr>
                <w:rFonts w:eastAsia="Times New Roman" w:cstheme="minorHAnsi"/>
              </w:rPr>
            </w:pPr>
            <w:r w:rsidRPr="00397461">
              <w:rPr>
                <w:rFonts w:cstheme="minorHAnsi"/>
              </w:rPr>
              <w:t>Ilgalaikė mokytojų profesinio tobulėjimo programa „Kūrybinių metodų taikymas ugdyme“</w:t>
            </w:r>
          </w:p>
        </w:tc>
        <w:tc>
          <w:tcPr>
            <w:tcW w:w="0" w:type="auto"/>
            <w:tcBorders>
              <w:top w:val="single" w:sz="4" w:space="0" w:color="auto"/>
              <w:left w:val="single" w:sz="4" w:space="0" w:color="auto"/>
              <w:bottom w:val="single" w:sz="4" w:space="0" w:color="auto"/>
              <w:right w:val="single" w:sz="4" w:space="0" w:color="auto"/>
            </w:tcBorders>
          </w:tcPr>
          <w:p w14:paraId="0458F6A5"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 1</w:t>
            </w:r>
          </w:p>
        </w:tc>
        <w:tc>
          <w:tcPr>
            <w:tcW w:w="0" w:type="auto"/>
            <w:tcBorders>
              <w:top w:val="single" w:sz="4" w:space="0" w:color="auto"/>
              <w:left w:val="single" w:sz="4" w:space="0" w:color="auto"/>
              <w:bottom w:val="single" w:sz="4" w:space="0" w:color="auto"/>
              <w:right w:val="single" w:sz="4" w:space="0" w:color="auto"/>
            </w:tcBorders>
          </w:tcPr>
          <w:p w14:paraId="63FADBD3"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29D01D39"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FFDD8F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8786919"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E64ABD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722179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1EF3798"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05A38F5C"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DA47" w14:textId="77777777" w:rsidR="00CA625F" w:rsidRPr="00397461" w:rsidRDefault="00CA625F" w:rsidP="00504DC7">
            <w:pPr>
              <w:spacing w:after="0" w:line="240" w:lineRule="auto"/>
              <w:rPr>
                <w:rFonts w:cstheme="minorHAnsi"/>
                <w:lang w:val="lt"/>
              </w:rPr>
            </w:pPr>
            <w:r w:rsidRPr="00397461">
              <w:rPr>
                <w:rFonts w:cstheme="minorHAnsi"/>
                <w:lang w:val="lt"/>
              </w:rPr>
              <w:t>Integruotų pamokų sukūrimas, išbandymas ir įgyvendinimas</w:t>
            </w:r>
          </w:p>
        </w:tc>
        <w:tc>
          <w:tcPr>
            <w:tcW w:w="0" w:type="auto"/>
            <w:tcBorders>
              <w:top w:val="single" w:sz="4" w:space="0" w:color="auto"/>
              <w:left w:val="single" w:sz="4" w:space="0" w:color="auto"/>
              <w:bottom w:val="single" w:sz="4" w:space="0" w:color="auto"/>
              <w:right w:val="single" w:sz="4" w:space="0" w:color="auto"/>
            </w:tcBorders>
          </w:tcPr>
          <w:p w14:paraId="27D1B601"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66 / 2</w:t>
            </w:r>
          </w:p>
        </w:tc>
        <w:tc>
          <w:tcPr>
            <w:tcW w:w="0" w:type="auto"/>
            <w:tcBorders>
              <w:top w:val="single" w:sz="4" w:space="0" w:color="auto"/>
              <w:left w:val="single" w:sz="4" w:space="0" w:color="auto"/>
              <w:bottom w:val="single" w:sz="4" w:space="0" w:color="auto"/>
              <w:right w:val="single" w:sz="4" w:space="0" w:color="auto"/>
            </w:tcBorders>
          </w:tcPr>
          <w:p w14:paraId="33400BFF"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60</w:t>
            </w:r>
          </w:p>
        </w:tc>
        <w:tc>
          <w:tcPr>
            <w:tcW w:w="0" w:type="auto"/>
            <w:tcBorders>
              <w:top w:val="single" w:sz="4" w:space="0" w:color="auto"/>
              <w:left w:val="single" w:sz="4" w:space="0" w:color="auto"/>
              <w:bottom w:val="single" w:sz="4" w:space="0" w:color="auto"/>
              <w:right w:val="single" w:sz="4" w:space="0" w:color="auto"/>
            </w:tcBorders>
          </w:tcPr>
          <w:p w14:paraId="3B1901FD"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96E244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1725159"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9A7747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82C98E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11F1D5CB"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79D4E560"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F8241" w14:textId="77777777" w:rsidR="00CA625F" w:rsidRPr="00397461" w:rsidRDefault="00CA625F" w:rsidP="00504DC7">
            <w:pPr>
              <w:spacing w:after="0" w:line="240" w:lineRule="auto"/>
              <w:rPr>
                <w:rFonts w:cstheme="minorHAnsi"/>
              </w:rPr>
            </w:pPr>
            <w:r w:rsidRPr="00397461">
              <w:rPr>
                <w:rFonts w:cstheme="minorHAnsi"/>
              </w:rPr>
              <w:t>Ilgalaikė programa „Pagalbos mokiniui modeliavimas- multisensorinių erdvių praktinis pritaikymas indivi</w:t>
            </w:r>
            <w:r>
              <w:rPr>
                <w:rFonts w:cstheme="minorHAnsi"/>
              </w:rPr>
              <w:t>dualių poreikių mokinių ugdymui</w:t>
            </w:r>
            <w:r w:rsidRPr="00397461">
              <w:rPr>
                <w:rFonts w:cstheme="minorHAnsi"/>
              </w:rPr>
              <w:t>“</w:t>
            </w:r>
          </w:p>
        </w:tc>
        <w:tc>
          <w:tcPr>
            <w:tcW w:w="0" w:type="auto"/>
            <w:tcBorders>
              <w:top w:val="single" w:sz="4" w:space="0" w:color="auto"/>
              <w:left w:val="single" w:sz="4" w:space="0" w:color="auto"/>
              <w:bottom w:val="single" w:sz="4" w:space="0" w:color="auto"/>
              <w:right w:val="single" w:sz="4" w:space="0" w:color="auto"/>
            </w:tcBorders>
          </w:tcPr>
          <w:p w14:paraId="43F4DC8B"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30 / 1</w:t>
            </w:r>
          </w:p>
        </w:tc>
        <w:tc>
          <w:tcPr>
            <w:tcW w:w="0" w:type="auto"/>
            <w:tcBorders>
              <w:top w:val="single" w:sz="4" w:space="0" w:color="auto"/>
              <w:left w:val="single" w:sz="4" w:space="0" w:color="auto"/>
              <w:bottom w:val="single" w:sz="4" w:space="0" w:color="auto"/>
              <w:right w:val="single" w:sz="4" w:space="0" w:color="auto"/>
            </w:tcBorders>
          </w:tcPr>
          <w:p w14:paraId="23BD8DC0"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39F3BCA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698BAC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C41CD3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36A92EB"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A931656"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7CCE0B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1D657BBF" w14:textId="77777777" w:rsidTr="00504DC7">
        <w:trPr>
          <w:trHeight w:val="284"/>
          <w:jc w:val="center"/>
        </w:trPr>
        <w:tc>
          <w:tcPr>
            <w:tcW w:w="0" w:type="auto"/>
            <w:shd w:val="clear" w:color="auto" w:fill="auto"/>
          </w:tcPr>
          <w:p w14:paraId="77709679" w14:textId="77777777" w:rsidR="00CA625F" w:rsidRPr="00397461" w:rsidRDefault="00CA625F" w:rsidP="00504DC7">
            <w:pPr>
              <w:spacing w:after="0" w:line="240" w:lineRule="auto"/>
              <w:rPr>
                <w:rFonts w:eastAsia="Calibri" w:cstheme="minorHAnsi"/>
              </w:rPr>
            </w:pPr>
            <w:r w:rsidRPr="00397461">
              <w:rPr>
                <w:rFonts w:cstheme="minorHAnsi"/>
              </w:rPr>
              <w:t>STEAM dalykų mokytojų stažuotė-mokymai Prahoje</w:t>
            </w:r>
          </w:p>
        </w:tc>
        <w:tc>
          <w:tcPr>
            <w:tcW w:w="0" w:type="auto"/>
            <w:vMerge w:val="restart"/>
            <w:tcBorders>
              <w:top w:val="single" w:sz="4" w:space="0" w:color="auto"/>
              <w:left w:val="single" w:sz="4" w:space="0" w:color="auto"/>
              <w:right w:val="single" w:sz="4" w:space="0" w:color="auto"/>
            </w:tcBorders>
          </w:tcPr>
          <w:p w14:paraId="354990E0"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18 / 3</w:t>
            </w:r>
          </w:p>
        </w:tc>
        <w:tc>
          <w:tcPr>
            <w:tcW w:w="0" w:type="auto"/>
            <w:vMerge w:val="restart"/>
            <w:tcBorders>
              <w:top w:val="single" w:sz="4" w:space="0" w:color="auto"/>
              <w:left w:val="single" w:sz="4" w:space="0" w:color="auto"/>
              <w:right w:val="single" w:sz="4" w:space="0" w:color="auto"/>
            </w:tcBorders>
          </w:tcPr>
          <w:p w14:paraId="6247B106"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120</w:t>
            </w:r>
          </w:p>
        </w:tc>
        <w:tc>
          <w:tcPr>
            <w:tcW w:w="0" w:type="auto"/>
            <w:vMerge w:val="restart"/>
            <w:tcBorders>
              <w:top w:val="single" w:sz="4" w:space="0" w:color="auto"/>
              <w:left w:val="single" w:sz="4" w:space="0" w:color="auto"/>
              <w:right w:val="single" w:sz="4" w:space="0" w:color="auto"/>
            </w:tcBorders>
          </w:tcPr>
          <w:p w14:paraId="735F103D"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20FEE4EE"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6DA1402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5E27BD49"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3595898A"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val="restart"/>
            <w:tcBorders>
              <w:top w:val="single" w:sz="4" w:space="0" w:color="auto"/>
              <w:left w:val="single" w:sz="4" w:space="0" w:color="auto"/>
              <w:right w:val="single" w:sz="4" w:space="0" w:color="auto"/>
            </w:tcBorders>
          </w:tcPr>
          <w:p w14:paraId="44CA3BD0"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788DEC25" w14:textId="77777777" w:rsidTr="00504DC7">
        <w:trPr>
          <w:trHeight w:val="284"/>
          <w:jc w:val="center"/>
        </w:trPr>
        <w:tc>
          <w:tcPr>
            <w:tcW w:w="0" w:type="auto"/>
            <w:shd w:val="clear" w:color="auto" w:fill="auto"/>
          </w:tcPr>
          <w:p w14:paraId="5949186A" w14:textId="77777777" w:rsidR="00CA625F" w:rsidRPr="00397461" w:rsidRDefault="00CA625F" w:rsidP="00504DC7">
            <w:pPr>
              <w:spacing w:after="0" w:line="240" w:lineRule="auto"/>
              <w:rPr>
                <w:rFonts w:eastAsia="Calibri" w:cstheme="minorHAnsi"/>
              </w:rPr>
            </w:pPr>
            <w:r w:rsidRPr="00397461">
              <w:rPr>
                <w:rFonts w:cstheme="minorHAnsi"/>
              </w:rPr>
              <w:t>Inžinierinių dalykų mokytojų stažuotė-mokymai Slovėnijoje</w:t>
            </w:r>
          </w:p>
        </w:tc>
        <w:tc>
          <w:tcPr>
            <w:tcW w:w="0" w:type="auto"/>
            <w:vMerge/>
            <w:tcBorders>
              <w:left w:val="single" w:sz="4" w:space="0" w:color="auto"/>
              <w:right w:val="single" w:sz="4" w:space="0" w:color="auto"/>
            </w:tcBorders>
          </w:tcPr>
          <w:p w14:paraId="643A8607"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right w:val="single" w:sz="4" w:space="0" w:color="auto"/>
            </w:tcBorders>
          </w:tcPr>
          <w:p w14:paraId="3434AD7C"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right w:val="single" w:sz="4" w:space="0" w:color="auto"/>
            </w:tcBorders>
          </w:tcPr>
          <w:p w14:paraId="63F039F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11EBF932"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24C3A57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00AEB55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496ED963"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right w:val="single" w:sz="4" w:space="0" w:color="auto"/>
            </w:tcBorders>
          </w:tcPr>
          <w:p w14:paraId="3C969990"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2B27DAB6" w14:textId="77777777" w:rsidTr="00504DC7">
        <w:trPr>
          <w:trHeight w:val="284"/>
          <w:jc w:val="center"/>
        </w:trPr>
        <w:tc>
          <w:tcPr>
            <w:tcW w:w="0" w:type="auto"/>
            <w:shd w:val="clear" w:color="auto" w:fill="auto"/>
          </w:tcPr>
          <w:p w14:paraId="77A9488A" w14:textId="77777777" w:rsidR="00CA625F" w:rsidRPr="00397461" w:rsidRDefault="00CA625F" w:rsidP="00504DC7">
            <w:pPr>
              <w:spacing w:after="0" w:line="240" w:lineRule="auto"/>
              <w:rPr>
                <w:rFonts w:eastAsia="Calibri" w:cstheme="minorHAnsi"/>
              </w:rPr>
            </w:pPr>
            <w:r w:rsidRPr="00397461">
              <w:rPr>
                <w:rFonts w:cstheme="minorHAnsi"/>
              </w:rPr>
              <w:t>STEAM dalykų mokytojų stažuotė Graikijoje</w:t>
            </w:r>
          </w:p>
        </w:tc>
        <w:tc>
          <w:tcPr>
            <w:tcW w:w="0" w:type="auto"/>
            <w:vMerge/>
            <w:tcBorders>
              <w:left w:val="single" w:sz="4" w:space="0" w:color="auto"/>
              <w:bottom w:val="single" w:sz="4" w:space="0" w:color="auto"/>
              <w:right w:val="single" w:sz="4" w:space="0" w:color="auto"/>
            </w:tcBorders>
          </w:tcPr>
          <w:p w14:paraId="3450D523"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bottom w:val="single" w:sz="4" w:space="0" w:color="auto"/>
              <w:right w:val="single" w:sz="4" w:space="0" w:color="auto"/>
            </w:tcBorders>
          </w:tcPr>
          <w:p w14:paraId="1C0D7510"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vMerge/>
            <w:tcBorders>
              <w:left w:val="single" w:sz="4" w:space="0" w:color="auto"/>
              <w:bottom w:val="single" w:sz="4" w:space="0" w:color="auto"/>
              <w:right w:val="single" w:sz="4" w:space="0" w:color="auto"/>
            </w:tcBorders>
          </w:tcPr>
          <w:p w14:paraId="4B50960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6D9801E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7B8EBF34"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2E4A337D"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6FA6172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vMerge/>
            <w:tcBorders>
              <w:left w:val="single" w:sz="4" w:space="0" w:color="auto"/>
              <w:bottom w:val="single" w:sz="4" w:space="0" w:color="auto"/>
              <w:right w:val="single" w:sz="4" w:space="0" w:color="auto"/>
            </w:tcBorders>
          </w:tcPr>
          <w:p w14:paraId="51D31DB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1F554550"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3ACE" w14:textId="77777777" w:rsidR="00CA625F" w:rsidRPr="00397461" w:rsidRDefault="00CA625F" w:rsidP="00504DC7">
            <w:pPr>
              <w:spacing w:after="0" w:line="240" w:lineRule="auto"/>
              <w:rPr>
                <w:rFonts w:eastAsia="Calibri" w:cstheme="minorHAnsi"/>
              </w:rPr>
            </w:pPr>
            <w:r w:rsidRPr="00397461">
              <w:rPr>
                <w:rFonts w:cstheme="minorHAnsi"/>
              </w:rPr>
              <w:t>STEAM dalykų mokytojų kompetencijų stiprinimas: išvyka į Tartu AHHA mokslo centrą</w:t>
            </w:r>
          </w:p>
        </w:tc>
        <w:tc>
          <w:tcPr>
            <w:tcW w:w="0" w:type="auto"/>
            <w:tcBorders>
              <w:top w:val="single" w:sz="4" w:space="0" w:color="auto"/>
              <w:left w:val="single" w:sz="4" w:space="0" w:color="auto"/>
              <w:bottom w:val="single" w:sz="4" w:space="0" w:color="auto"/>
              <w:right w:val="single" w:sz="4" w:space="0" w:color="auto"/>
            </w:tcBorders>
          </w:tcPr>
          <w:p w14:paraId="5E22BDA3"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20 / 1</w:t>
            </w:r>
          </w:p>
        </w:tc>
        <w:tc>
          <w:tcPr>
            <w:tcW w:w="0" w:type="auto"/>
            <w:tcBorders>
              <w:top w:val="single" w:sz="4" w:space="0" w:color="auto"/>
              <w:left w:val="single" w:sz="4" w:space="0" w:color="auto"/>
              <w:bottom w:val="single" w:sz="4" w:space="0" w:color="auto"/>
              <w:right w:val="single" w:sz="4" w:space="0" w:color="auto"/>
            </w:tcBorders>
          </w:tcPr>
          <w:p w14:paraId="75D1F705"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12FE6EB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5EAD5C6"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D17DE9A"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7C3935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4F81878"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CCF7F58"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3699D9C0" w14:textId="77777777" w:rsidTr="00504DC7">
        <w:trPr>
          <w:trHeight w:val="284"/>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C895" w14:textId="77777777" w:rsidR="00CA625F" w:rsidRPr="00397461" w:rsidRDefault="00CA625F" w:rsidP="00504DC7">
            <w:pPr>
              <w:spacing w:after="0" w:line="240" w:lineRule="auto"/>
              <w:rPr>
                <w:rFonts w:cstheme="minorHAnsi"/>
                <w:lang w:val="lt"/>
              </w:rPr>
            </w:pPr>
            <w:r w:rsidRPr="00397461">
              <w:rPr>
                <w:rFonts w:cstheme="minorHAnsi"/>
                <w:lang w:val="lt"/>
              </w:rPr>
              <w:t>Tinklaveikos modelio parengimas ir įgyvendinimas</w:t>
            </w:r>
          </w:p>
        </w:tc>
        <w:tc>
          <w:tcPr>
            <w:tcW w:w="0" w:type="auto"/>
            <w:tcBorders>
              <w:top w:val="single" w:sz="4" w:space="0" w:color="auto"/>
              <w:left w:val="single" w:sz="4" w:space="0" w:color="auto"/>
              <w:bottom w:val="single" w:sz="4" w:space="0" w:color="auto"/>
              <w:right w:val="single" w:sz="4" w:space="0" w:color="auto"/>
            </w:tcBorders>
          </w:tcPr>
          <w:p w14:paraId="272BD0A6"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12 / 1</w:t>
            </w:r>
          </w:p>
        </w:tc>
        <w:tc>
          <w:tcPr>
            <w:tcW w:w="0" w:type="auto"/>
            <w:tcBorders>
              <w:top w:val="single" w:sz="4" w:space="0" w:color="auto"/>
              <w:left w:val="single" w:sz="4" w:space="0" w:color="auto"/>
              <w:bottom w:val="single" w:sz="4" w:space="0" w:color="auto"/>
              <w:right w:val="single" w:sz="4" w:space="0" w:color="auto"/>
            </w:tcBorders>
          </w:tcPr>
          <w:p w14:paraId="56F045F2"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r w:rsidRPr="00397461">
              <w:rPr>
                <w:rFonts w:eastAsia="Times New Roman" w:cstheme="minorHAnsi"/>
              </w:rPr>
              <w:t>40</w:t>
            </w:r>
          </w:p>
        </w:tc>
        <w:tc>
          <w:tcPr>
            <w:tcW w:w="0" w:type="auto"/>
            <w:tcBorders>
              <w:top w:val="single" w:sz="4" w:space="0" w:color="auto"/>
              <w:left w:val="single" w:sz="4" w:space="0" w:color="auto"/>
              <w:bottom w:val="single" w:sz="4" w:space="0" w:color="auto"/>
              <w:right w:val="single" w:sz="4" w:space="0" w:color="auto"/>
            </w:tcBorders>
          </w:tcPr>
          <w:p w14:paraId="5AB8465B"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A6FEB0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2990AF7"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24469D3E"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440B227F"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A374D3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r w:rsidR="00CA625F" w:rsidRPr="00397461" w14:paraId="7F4A32CE" w14:textId="77777777" w:rsidTr="00504DC7">
        <w:trPr>
          <w:trHeight w:val="284"/>
          <w:jc w:val="center"/>
        </w:trPr>
        <w:tc>
          <w:tcPr>
            <w:tcW w:w="0" w:type="auto"/>
            <w:tcBorders>
              <w:top w:val="single" w:sz="4" w:space="0" w:color="auto"/>
              <w:left w:val="single" w:sz="4" w:space="0" w:color="auto"/>
              <w:bottom w:val="single" w:sz="4" w:space="0" w:color="auto"/>
              <w:right w:val="single" w:sz="4" w:space="0" w:color="auto"/>
            </w:tcBorders>
          </w:tcPr>
          <w:p w14:paraId="47435904" w14:textId="77777777" w:rsidR="00CA625F" w:rsidRPr="00397461" w:rsidRDefault="00CA625F" w:rsidP="00504DC7">
            <w:pPr>
              <w:spacing w:after="0" w:line="240" w:lineRule="auto"/>
              <w:jc w:val="right"/>
              <w:rPr>
                <w:rFonts w:eastAsia="Calibri" w:cstheme="minorHAnsi"/>
                <w:b/>
              </w:rPr>
            </w:pPr>
            <w:r w:rsidRPr="00397461">
              <w:rPr>
                <w:rFonts w:eastAsia="Calibri" w:cstheme="minorHAnsi"/>
                <w:b/>
              </w:rPr>
              <w:t>VISO:</w:t>
            </w:r>
          </w:p>
        </w:tc>
        <w:tc>
          <w:tcPr>
            <w:tcW w:w="0" w:type="auto"/>
            <w:tcBorders>
              <w:top w:val="single" w:sz="4" w:space="0" w:color="auto"/>
              <w:left w:val="single" w:sz="4" w:space="0" w:color="auto"/>
              <w:bottom w:val="single" w:sz="4" w:space="0" w:color="auto"/>
              <w:right w:val="single" w:sz="4" w:space="0" w:color="auto"/>
            </w:tcBorders>
          </w:tcPr>
          <w:p w14:paraId="7DBAC61E"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14F5AAC"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C563001"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717C870E" w14:textId="77777777" w:rsidR="00CA625F" w:rsidRPr="00397461" w:rsidRDefault="00CA625F" w:rsidP="00504DC7">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51561095"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6DC6FE91"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0620E3BC"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Pr>
          <w:p w14:paraId="36CD5BDE" w14:textId="77777777" w:rsidR="00CA625F" w:rsidRPr="00397461" w:rsidRDefault="00CA625F" w:rsidP="00504DC7">
            <w:pPr>
              <w:widowControl w:val="0"/>
              <w:tabs>
                <w:tab w:val="left" w:pos="7545"/>
              </w:tabs>
              <w:autoSpaceDE w:val="0"/>
              <w:autoSpaceDN w:val="0"/>
              <w:adjustRightInd w:val="0"/>
              <w:spacing w:after="0" w:line="240" w:lineRule="auto"/>
              <w:ind w:right="6"/>
              <w:rPr>
                <w:rFonts w:eastAsia="Times New Roman" w:cstheme="minorHAnsi"/>
              </w:rPr>
            </w:pPr>
          </w:p>
        </w:tc>
      </w:tr>
    </w:tbl>
    <w:p w14:paraId="0977E67C" w14:textId="77777777" w:rsidR="00332E39" w:rsidRPr="00DC0052" w:rsidRDefault="00332E39" w:rsidP="00332E39">
      <w:pPr>
        <w:jc w:val="both"/>
        <w:rPr>
          <w:b/>
          <w:bCs/>
        </w:rPr>
      </w:pPr>
    </w:p>
    <w:p w14:paraId="002E96C6" w14:textId="57D1D3AD" w:rsidR="00666615" w:rsidRPr="00DC0052" w:rsidRDefault="00332E39" w:rsidP="00332E39">
      <w:pPr>
        <w:spacing w:after="0" w:line="240" w:lineRule="auto"/>
        <w:ind w:firstLine="567"/>
        <w:jc w:val="both"/>
        <w:rPr>
          <w:rFonts w:cstheme="minorHAnsi"/>
        </w:rPr>
      </w:pPr>
      <w:r w:rsidRPr="00DC0052">
        <w:rPr>
          <w:rFonts w:cstheme="minorHAnsi"/>
          <w:bCs/>
        </w:rPr>
        <w:t xml:space="preserve">3.4. </w:t>
      </w:r>
      <w:r w:rsidR="00666615" w:rsidRPr="00DC0052">
        <w:rPr>
          <w:rFonts w:cstheme="minorHAnsi"/>
        </w:rPr>
        <w:t>Sutarties kaina /įkainis gali būti peržiūrėta žemiau nurodytu atveju:</w:t>
      </w:r>
    </w:p>
    <w:p w14:paraId="165ADB03" w14:textId="77777777" w:rsidR="00666615" w:rsidRPr="00DC0052" w:rsidRDefault="00666615" w:rsidP="00332E39">
      <w:pPr>
        <w:spacing w:after="0" w:line="240" w:lineRule="auto"/>
        <w:ind w:firstLine="567"/>
        <w:jc w:val="both"/>
        <w:rPr>
          <w:rFonts w:cstheme="minorHAnsi"/>
        </w:rPr>
      </w:pPr>
      <w:r w:rsidRPr="00DC0052">
        <w:rPr>
          <w:rFonts w:eastAsia="Times New Roman" w:cstheme="minorHAnsi"/>
          <w:lang w:eastAsia="ro-RO"/>
        </w:rPr>
        <w:t xml:space="preserve">3.4.1. </w:t>
      </w:r>
      <w:r w:rsidRPr="00DC0052">
        <w:rPr>
          <w:rFonts w:cstheme="minorHAnsi"/>
        </w:rPr>
        <w:t>bet kuri Sutarties Šalis Sutarties galiojimo metu turi teisę inicijuoti Sutartyje numatytos kainos perskaičiavimą (keitimą) ne anksčiau kaip po 6 (šešių) mėnesių nuo Sutarties įsigaliojimo dienos (</w:t>
      </w:r>
      <w:r w:rsidRPr="00DC0052">
        <w:rPr>
          <w:rFonts w:cstheme="minorHAnsi"/>
          <w:iCs/>
        </w:rPr>
        <w:t>jeigu perskaičiavimas jau buvo atliktas – nuo paskutinio perskaičiavimo pagal šį punktą dienos</w:t>
      </w:r>
      <w:r w:rsidRPr="00DC0052">
        <w:rPr>
          <w:rFonts w:cstheme="minorHAnsi"/>
        </w:rPr>
        <w:t>), jeigu Vartojimo prekių ir paslaugų kainų pokytis (k), apskaičiuotas kaip nustatyta 3.5 punkte, viršija 5 (penkis) procentus. Atlikdamos perskaičiavimą, Šalys vadovaujasi Valstybės duomenų agentūros viešai Oficialiosios statistikos portale paskelbtais Rodiklių duomenų bazės duomenimis ir Lietuvos Respublikos teisės aktais, iš kitos Šalies nereikalaudamos pateikti oficialaus Valstybės duomenų agentūros ar kitos institucijos išduoto dokumento ar patvirtinimo</w:t>
      </w:r>
      <w:bookmarkStart w:id="3" w:name="part_7d74c6091a0d42ffaa6ca2ab98cb7429"/>
      <w:bookmarkEnd w:id="3"/>
      <w:r w:rsidRPr="00DC0052">
        <w:rPr>
          <w:rFonts w:cstheme="minorHAnsi"/>
        </w:rPr>
        <w:t>;</w:t>
      </w:r>
    </w:p>
    <w:p w14:paraId="3690B498" w14:textId="77777777" w:rsidR="00666615" w:rsidRPr="00DC0052" w:rsidRDefault="00666615" w:rsidP="00332E39">
      <w:pPr>
        <w:spacing w:after="0" w:line="240" w:lineRule="auto"/>
        <w:ind w:firstLine="567"/>
        <w:jc w:val="both"/>
        <w:rPr>
          <w:rFonts w:cstheme="minorHAnsi"/>
        </w:rPr>
      </w:pPr>
      <w:r w:rsidRPr="00DC0052">
        <w:rPr>
          <w:rFonts w:cstheme="minorHAnsi"/>
        </w:rPr>
        <w:t>3.4.2. Šalys privalo susitarime nurodyti indekso reikšmę laikotarpio pradžioje ir jos nustatymo datą, indekso reikšmę laikotarpio pabaigoje ir jos nustatymo datą, kainų pokytį (k), perskaičiuotą kainą, perskaičiuotą Pradinės sutarties vertę</w:t>
      </w:r>
      <w:bookmarkStart w:id="4" w:name="part_1268a9fcfb544f6388ef52cf27ca1ea6"/>
      <w:bookmarkEnd w:id="4"/>
      <w:r w:rsidRPr="00DC0052">
        <w:rPr>
          <w:rFonts w:cstheme="minorHAnsi"/>
        </w:rPr>
        <w:t>;</w:t>
      </w:r>
    </w:p>
    <w:p w14:paraId="686CFD65" w14:textId="77777777" w:rsidR="00666615" w:rsidRPr="00DC0052" w:rsidRDefault="00666615" w:rsidP="00332E39">
      <w:pPr>
        <w:spacing w:after="0" w:line="240" w:lineRule="auto"/>
        <w:ind w:firstLine="567"/>
        <w:jc w:val="both"/>
        <w:rPr>
          <w:rFonts w:cstheme="minorHAnsi"/>
        </w:rPr>
      </w:pPr>
      <w:r w:rsidRPr="00DC0052">
        <w:rPr>
          <w:rFonts w:cstheme="minorHAnsi"/>
        </w:rPr>
        <w:t>3.4.3. perskaičiuotoji kaina taikoma paslaugoms teikiamoms po to, kai Šalys sudaro susitarimą dėl kainos perskaičiavimo.</w:t>
      </w:r>
      <w:bookmarkStart w:id="5" w:name="part_d78c7060085e413abbad530599ae8198"/>
      <w:bookmarkEnd w:id="5"/>
    </w:p>
    <w:p w14:paraId="3841F75D" w14:textId="77777777" w:rsidR="00666615" w:rsidRPr="00DC0052" w:rsidRDefault="00666615" w:rsidP="00332E39">
      <w:pPr>
        <w:spacing w:after="0" w:line="240" w:lineRule="auto"/>
        <w:ind w:firstLine="567"/>
        <w:jc w:val="both"/>
        <w:rPr>
          <w:rFonts w:cstheme="minorHAnsi"/>
        </w:rPr>
      </w:pPr>
      <w:r w:rsidRPr="00DC0052">
        <w:rPr>
          <w:rFonts w:cstheme="minorHAnsi"/>
        </w:rPr>
        <w:t>3.5. Nauja kaina/įkainis  apskaičiuojama pagal formulę:</w:t>
      </w:r>
    </w:p>
    <w:p w14:paraId="6A7BB461" w14:textId="77777777" w:rsidR="00332E39" w:rsidRPr="00DC0052" w:rsidRDefault="00332E39" w:rsidP="00332E39">
      <w:pPr>
        <w:spacing w:after="0" w:line="240" w:lineRule="auto"/>
        <w:ind w:firstLine="567"/>
        <w:jc w:val="both"/>
        <w:rPr>
          <w:rFonts w:cstheme="minorHAnsi"/>
        </w:rPr>
      </w:pPr>
    </w:p>
    <w:p w14:paraId="55BB854C" w14:textId="18CB8CBC" w:rsidR="00666615" w:rsidRPr="00DC0052" w:rsidRDefault="00F14DA2" w:rsidP="00332E39">
      <w:pPr>
        <w:spacing w:after="0" w:line="240" w:lineRule="auto"/>
        <w:ind w:firstLine="720"/>
        <w:jc w:val="cente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666615" w:rsidRPr="00DC0052">
        <w:rPr>
          <w:rFonts w:cstheme="minorHAnsi"/>
          <w:i/>
        </w:rPr>
        <w:t>, kur</w:t>
      </w:r>
    </w:p>
    <w:p w14:paraId="15F59EA3" w14:textId="77777777" w:rsidR="00666615" w:rsidRPr="00DC0052" w:rsidRDefault="00666615" w:rsidP="00332E39">
      <w:pPr>
        <w:spacing w:after="0" w:line="240" w:lineRule="auto"/>
        <w:ind w:firstLine="720"/>
        <w:jc w:val="center"/>
        <w:rPr>
          <w:rFonts w:cstheme="minorHAnsi"/>
          <w:i/>
        </w:rPr>
      </w:pPr>
      <w:r w:rsidRPr="00DC0052">
        <w:rPr>
          <w:rFonts w:cstheme="minorHAnsi"/>
          <w:i/>
        </w:rPr>
        <w:t>a – kaina (Eur be PVM)) (jei ji jau buvo perskaičiuota, tai po paskutinio perskaičiavimo).</w:t>
      </w:r>
    </w:p>
    <w:p w14:paraId="0AD38785" w14:textId="77777777" w:rsidR="00666615" w:rsidRPr="00DC0052" w:rsidRDefault="00666615" w:rsidP="00332E39">
      <w:pPr>
        <w:spacing w:after="0" w:line="240" w:lineRule="auto"/>
        <w:ind w:firstLine="720"/>
        <w:jc w:val="center"/>
        <w:rPr>
          <w:rFonts w:cstheme="minorHAnsi"/>
          <w:i/>
        </w:rPr>
      </w:pPr>
      <w:r w:rsidRPr="00DC0052">
        <w:rPr>
          <w:rFonts w:cstheme="minorHAnsi"/>
          <w:i/>
        </w:rPr>
        <w:t>a</w:t>
      </w:r>
      <w:r w:rsidRPr="00DC0052">
        <w:rPr>
          <w:rFonts w:cstheme="minorHAnsi"/>
          <w:i/>
          <w:vertAlign w:val="subscript"/>
        </w:rPr>
        <w:t>1</w:t>
      </w:r>
      <w:r w:rsidRPr="00DC0052">
        <w:rPr>
          <w:rFonts w:cstheme="minorHAnsi"/>
          <w:i/>
        </w:rPr>
        <w:t xml:space="preserve"> – perskaičiuota (pakeista) kaina (Eur be PVM)</w:t>
      </w:r>
    </w:p>
    <w:p w14:paraId="7002A48C" w14:textId="5611F95D" w:rsidR="00666615" w:rsidRPr="00DC0052" w:rsidRDefault="00666615" w:rsidP="00332E39">
      <w:pPr>
        <w:spacing w:after="0" w:line="240" w:lineRule="auto"/>
        <w:ind w:firstLine="720"/>
        <w:jc w:val="center"/>
        <w:rPr>
          <w:rFonts w:cstheme="minorHAnsi"/>
          <w:i/>
        </w:rPr>
      </w:pPr>
      <w:r w:rsidRPr="00DC0052">
        <w:rPr>
          <w:rFonts w:cstheme="minorHAnsi"/>
          <w:i/>
        </w:rPr>
        <w:t xml:space="preserve">k – Pagal Vartotojų kainų indeksą </w:t>
      </w:r>
      <w:r w:rsidRPr="00DC0052">
        <w:rPr>
          <w:rFonts w:cstheme="minorHAnsi"/>
          <w:i/>
          <w:iCs/>
        </w:rPr>
        <w:t xml:space="preserve">(10 švietimas) </w:t>
      </w:r>
      <w:r w:rsidRPr="00DC0052">
        <w:rPr>
          <w:rFonts w:cstheme="minorHAnsi"/>
          <w:i/>
        </w:rPr>
        <w:t>apskaičiuotas Vartotojų kainų pokytis (padidėjimas arba sumažėjimas) (%). „k“ reikšmė skaičiuojama pagal formulę:</w:t>
      </w:r>
    </w:p>
    <w:p w14:paraId="306F87A5" w14:textId="347DB83E" w:rsidR="00666615" w:rsidRPr="00DC0052" w:rsidRDefault="00332E39" w:rsidP="00332E39">
      <w:pPr>
        <w:spacing w:after="0" w:line="240" w:lineRule="auto"/>
        <w:ind w:firstLine="720"/>
        <w:jc w:val="center"/>
        <w:rPr>
          <w:rFonts w:cstheme="minorHAnsi"/>
          <w:i/>
        </w:rPr>
      </w:pPr>
      <m:oMath>
        <m:r>
          <w:rPr>
            <w:rFonts w:ascii="Cambria Math" w:hAnsi="Cambria Math" w:cstheme="minorHAnsi"/>
          </w:rPr>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00666615" w:rsidRPr="00DC0052">
        <w:rPr>
          <w:rFonts w:cstheme="minorHAnsi"/>
          <w:i/>
        </w:rPr>
        <w:t>, (proc.) kur</w:t>
      </w:r>
    </w:p>
    <w:p w14:paraId="41B3974A" w14:textId="77777777" w:rsidR="00666615" w:rsidRPr="00DC0052" w:rsidRDefault="00666615" w:rsidP="00332E39">
      <w:pPr>
        <w:spacing w:after="0" w:line="240" w:lineRule="auto"/>
        <w:ind w:firstLine="720"/>
        <w:jc w:val="center"/>
        <w:rPr>
          <w:rFonts w:cstheme="minorHAnsi"/>
          <w:i/>
        </w:rPr>
      </w:pPr>
      <w:r w:rsidRPr="00DC0052">
        <w:rPr>
          <w:rFonts w:cstheme="minorHAnsi"/>
          <w:i/>
        </w:rPr>
        <w:t>Ind</w:t>
      </w:r>
      <w:r w:rsidRPr="00DC0052">
        <w:rPr>
          <w:rFonts w:cstheme="minorHAnsi"/>
          <w:i/>
          <w:vertAlign w:val="subscript"/>
        </w:rPr>
        <w:t>naujausias</w:t>
      </w:r>
      <w:r w:rsidRPr="00DC0052">
        <w:rPr>
          <w:rFonts w:cstheme="minorHAnsi"/>
          <w:i/>
        </w:rPr>
        <w:t xml:space="preserve"> – kreipimosi dėl kainos perskaičiavimo išsiuntimo kitai Šaliai datą naujausias paskelbtas Vartotojų kainų indeksas (10 švietimas);</w:t>
      </w:r>
    </w:p>
    <w:p w14:paraId="21BFBD43" w14:textId="77777777" w:rsidR="00666615" w:rsidRPr="00DC0052" w:rsidRDefault="00666615" w:rsidP="00332E39">
      <w:pPr>
        <w:spacing w:after="0" w:line="240" w:lineRule="auto"/>
        <w:ind w:firstLine="720"/>
        <w:jc w:val="center"/>
        <w:rPr>
          <w:rFonts w:cstheme="minorHAnsi"/>
          <w:i/>
        </w:rPr>
      </w:pPr>
      <w:r w:rsidRPr="00DC0052">
        <w:rPr>
          <w:rFonts w:cstheme="minorHAnsi"/>
          <w:i/>
        </w:rPr>
        <w:t>Ind</w:t>
      </w:r>
      <w:r w:rsidRPr="00DC0052">
        <w:rPr>
          <w:rFonts w:cstheme="minorHAnsi"/>
          <w:i/>
          <w:vertAlign w:val="subscript"/>
        </w:rPr>
        <w:t>pradžia</w:t>
      </w:r>
      <w:r w:rsidRPr="00DC0052">
        <w:rPr>
          <w:rFonts w:cstheme="minorHAnsi"/>
          <w:i/>
        </w:rPr>
        <w:t xml:space="preserve"> – laikotarpio pradžios datos (mėnesio) Vartotojų kainų indeksas (10 švietimas). Pirmojo perskaičiavimo atveju laikotarpio pradžia (mėnesis) yra Sutarties įsigaliojimo dienos metų mėnesio. Antrojo ir vėlesnių perskaičiavimų atveju laikotarpio pradžia (mėnuo) yra paskutinio perskaičiavimo metu naudotos paskelbto atitinkamo indekso reikšmės metų mėnuo;</w:t>
      </w:r>
    </w:p>
    <w:p w14:paraId="26C3EECB" w14:textId="77777777" w:rsidR="00332E39" w:rsidRPr="00DC0052" w:rsidRDefault="00332E39" w:rsidP="00332E39">
      <w:pPr>
        <w:spacing w:after="0" w:line="240" w:lineRule="auto"/>
        <w:ind w:firstLine="720"/>
        <w:jc w:val="both"/>
        <w:rPr>
          <w:rFonts w:cstheme="minorHAnsi"/>
        </w:rPr>
      </w:pPr>
    </w:p>
    <w:p w14:paraId="53CC82D6" w14:textId="77777777" w:rsidR="00666615" w:rsidRPr="00DC0052" w:rsidRDefault="00666615" w:rsidP="00332E39">
      <w:pPr>
        <w:spacing w:after="0" w:line="240" w:lineRule="auto"/>
        <w:ind w:firstLine="567"/>
        <w:jc w:val="both"/>
        <w:rPr>
          <w:rFonts w:cstheme="minorHAnsi"/>
        </w:rPr>
      </w:pPr>
      <w:r w:rsidRPr="00DC0052">
        <w:rPr>
          <w:rFonts w:cstheme="minorHAnsi"/>
        </w:rPr>
        <w:t xml:space="preserve">3.5.1. skaičiavimams Vartotojų kainų indeksų reikšmės imamos </w:t>
      </w:r>
      <w:r w:rsidRPr="00DC0052">
        <w:rPr>
          <w:rFonts w:cstheme="minorHAnsi"/>
          <w:bCs/>
        </w:rPr>
        <w:t>keturių</w:t>
      </w:r>
      <w:r w:rsidRPr="00DC0052">
        <w:rPr>
          <w:rFonts w:cstheme="minorHAnsi"/>
        </w:rPr>
        <w:t xml:space="preserve"> skaitmenų po kablelio tikslumu. Apskaičiuotas pokytis (k) tolimesniems skaičiavimams naudojamas suapvalinus iki </w:t>
      </w:r>
      <w:r w:rsidRPr="00DC0052">
        <w:rPr>
          <w:rFonts w:cstheme="minorHAnsi"/>
          <w:bCs/>
        </w:rPr>
        <w:t>vieno</w:t>
      </w:r>
      <w:r w:rsidRPr="00DC0052">
        <w:rPr>
          <w:rFonts w:cstheme="minorHAnsi"/>
          <w:i/>
          <w:iCs/>
        </w:rPr>
        <w:t xml:space="preserve"> </w:t>
      </w:r>
      <w:r w:rsidRPr="00DC0052">
        <w:rPr>
          <w:rFonts w:cstheme="minorHAnsi"/>
        </w:rPr>
        <w:t xml:space="preserve">skaitmens po kablelio, o apskaičiuota kaina „a“ suapvalinama iki </w:t>
      </w:r>
      <w:r w:rsidRPr="00DC0052">
        <w:rPr>
          <w:rFonts w:cstheme="minorHAnsi"/>
          <w:bCs/>
        </w:rPr>
        <w:t>dviejų</w:t>
      </w:r>
      <w:r w:rsidRPr="00DC0052">
        <w:rPr>
          <w:rFonts w:cstheme="minorHAnsi"/>
        </w:rPr>
        <w:t xml:space="preserve"> skaitmenų po kablelio;</w:t>
      </w:r>
    </w:p>
    <w:p w14:paraId="67C4413A" w14:textId="77777777" w:rsidR="00666615" w:rsidRPr="00DC0052" w:rsidRDefault="00666615" w:rsidP="00332E39">
      <w:pPr>
        <w:spacing w:after="0" w:line="240" w:lineRule="auto"/>
        <w:ind w:firstLine="567"/>
        <w:jc w:val="both"/>
        <w:rPr>
          <w:rFonts w:cstheme="minorHAnsi"/>
        </w:rPr>
      </w:pPr>
      <w:r w:rsidRPr="00DC0052">
        <w:rPr>
          <w:rFonts w:cstheme="minorHAnsi"/>
        </w:rPr>
        <w:t>3.5.2. vėlesnis kainų arba įkainių perskaičiavimas negali apimti laikotarpio, už kurį jau buvo atliktas perskaičiavimas</w:t>
      </w:r>
      <w:bookmarkStart w:id="6" w:name="part_e03a60f103a74bac82b50af4ab718f93"/>
      <w:bookmarkEnd w:id="6"/>
      <w:r w:rsidRPr="00DC0052">
        <w:rPr>
          <w:rFonts w:cstheme="minorHAnsi"/>
        </w:rPr>
        <w:t>.</w:t>
      </w:r>
    </w:p>
    <w:p w14:paraId="6F074714"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3.6. Vėlesnėms peržiūroms pirmosios peržiūros terminas netaikomas ir peržiūros dažnumas nėra ribojamas.</w:t>
      </w:r>
    </w:p>
    <w:p w14:paraId="053EB185" w14:textId="77777777" w:rsidR="00666615" w:rsidRPr="00DC0052" w:rsidRDefault="00666615" w:rsidP="00332E39">
      <w:pPr>
        <w:autoSpaceDE w:val="0"/>
        <w:adjustRightInd w:val="0"/>
        <w:spacing w:after="0" w:line="240" w:lineRule="auto"/>
        <w:ind w:firstLine="567"/>
        <w:jc w:val="both"/>
        <w:rPr>
          <w:rFonts w:cstheme="minorHAnsi"/>
        </w:rPr>
      </w:pPr>
      <w:r w:rsidRPr="00DC0052">
        <w:rPr>
          <w:rFonts w:cstheme="minorHAnsi"/>
        </w:rPr>
        <w:t>3.7. Padidėjus arba sumažėjus pridėtinės vertės mokesčio (PVM) tarifui Sutarties kaina /įkainis gali būti atitinkamai didinama arba mažinama. Perskaičiavimas atliekamas įsigaliojus Lietuvos Respublikos pridėtinės vertės mokesčio įstatymo pakeitimui, kuriuo keičiamas mokesčio tarifas, Šalims pasirašant raštu papildomą susitarimą prie Sutarties. PVM tarifas nesuteiktoms Paslaugoms keičiamas (mažinamas ar didinamas) pagal Lietuvos Respublikos teisės aktus. Perskaičiuota Sutarties kaina pradedama taikyti nuo Lietuvos Respublikos pridėtinės vertės mokesčio įstatymo pakeitimo, kuriuo keičiamas šio mokesčio tarifas, nurodyto tarifo įsigaliojimo dienos. Paslaugų teikėjas praranda teisę reikalauti perskaičiuoti Paslaugų, kurias jis dėl savo kaltės vėlavo (vėluoja) pateikti, kainą. Sutarties kainos perskaičiavimo formulė pasikeitus PVM tarifui:</w:t>
      </w:r>
    </w:p>
    <w:p w14:paraId="0A9852A2" w14:textId="77777777" w:rsidR="00332E39" w:rsidRPr="00DC0052" w:rsidRDefault="00332E39" w:rsidP="00332E39">
      <w:pPr>
        <w:autoSpaceDE w:val="0"/>
        <w:adjustRightInd w:val="0"/>
        <w:spacing w:after="0" w:line="240" w:lineRule="auto"/>
        <w:ind w:firstLine="567"/>
        <w:jc w:val="both"/>
        <w:rPr>
          <w:rFonts w:cstheme="minorHAnsi"/>
        </w:rPr>
      </w:pPr>
    </w:p>
    <w:p w14:paraId="512CFA7B" w14:textId="77777777" w:rsidR="00666615" w:rsidRPr="00DC0052" w:rsidRDefault="00666615" w:rsidP="00332E39">
      <w:pPr>
        <w:pStyle w:val="Stilius3"/>
        <w:spacing w:before="0"/>
        <w:ind w:left="2585"/>
        <w:rPr>
          <w:rFonts w:asciiTheme="minorHAnsi" w:hAnsiTheme="minorHAnsi" w:cstheme="minorHAnsi"/>
          <w:i/>
          <w:sz w:val="21"/>
          <w:szCs w:val="21"/>
        </w:rPr>
      </w:pPr>
      <w:r w:rsidRPr="00DC0052">
        <w:rPr>
          <w:rFonts w:asciiTheme="minorHAnsi" w:hAnsiTheme="minorHAnsi" w:cstheme="minorHAnsi"/>
          <w:i/>
          <w:position w:val="-56"/>
          <w:sz w:val="21"/>
          <w:szCs w:val="21"/>
        </w:rPr>
        <w:object w:dxaOrig="2940" w:dyaOrig="990" w14:anchorId="0EC4B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51.75pt" o:ole="">
            <v:imagedata r:id="rId11" o:title=""/>
          </v:shape>
          <o:OLEObject Type="Embed" ProgID="Equation.3" ShapeID="_x0000_i1025" DrawAspect="Content" ObjectID="_1800352372" r:id="rId12"/>
        </w:object>
      </w:r>
    </w:p>
    <w:p w14:paraId="45921F3E" w14:textId="77777777" w:rsidR="00666615" w:rsidRPr="00DC0052" w:rsidRDefault="00666615" w:rsidP="00332E39">
      <w:pPr>
        <w:pStyle w:val="Stilius3"/>
        <w:spacing w:before="0"/>
        <w:ind w:left="1332"/>
        <w:rPr>
          <w:rFonts w:asciiTheme="minorHAnsi" w:hAnsiTheme="minorHAnsi" w:cstheme="minorHAnsi"/>
          <w:i/>
          <w:sz w:val="21"/>
          <w:szCs w:val="21"/>
        </w:rPr>
      </w:pPr>
      <w:r w:rsidRPr="00DC0052">
        <w:rPr>
          <w:rFonts w:asciiTheme="minorHAnsi" w:hAnsiTheme="minorHAnsi" w:cstheme="minorHAnsi"/>
          <w:i/>
          <w:sz w:val="21"/>
          <w:szCs w:val="21"/>
        </w:rPr>
        <w:tab/>
      </w:r>
      <w:r w:rsidRPr="00DC0052">
        <w:rPr>
          <w:rFonts w:asciiTheme="minorHAnsi" w:hAnsiTheme="minorHAnsi" w:cstheme="minorHAnsi"/>
          <w:i/>
          <w:position w:val="-12"/>
          <w:sz w:val="21"/>
          <w:szCs w:val="21"/>
        </w:rPr>
        <w:object w:dxaOrig="330" w:dyaOrig="390" w14:anchorId="2CA8AA0F">
          <v:shape id="_x0000_i1026" type="#_x0000_t75" style="width:15.75pt;height:20.25pt" o:ole="">
            <v:imagedata r:id="rId13" o:title=""/>
          </v:shape>
          <o:OLEObject Type="Embed" ProgID="Equation.3" ShapeID="_x0000_i1026" DrawAspect="Content" ObjectID="_1800352373" r:id="rId14"/>
        </w:object>
      </w:r>
      <w:r w:rsidRPr="00DC0052">
        <w:rPr>
          <w:rFonts w:asciiTheme="minorHAnsi" w:hAnsiTheme="minorHAnsi" w:cstheme="minorHAnsi"/>
          <w:i/>
          <w:sz w:val="21"/>
          <w:szCs w:val="21"/>
        </w:rPr>
        <w:t xml:space="preserve"> - Perskaičiuota Sutarties kaina /įkainis  (su PVM)</w:t>
      </w:r>
    </w:p>
    <w:p w14:paraId="11C57035" w14:textId="77777777" w:rsidR="00666615" w:rsidRPr="00DC0052" w:rsidRDefault="00666615" w:rsidP="00332E39">
      <w:pPr>
        <w:pStyle w:val="Stilius3"/>
        <w:spacing w:before="0"/>
        <w:ind w:left="1332"/>
        <w:rPr>
          <w:rFonts w:asciiTheme="minorHAnsi" w:hAnsiTheme="minorHAnsi" w:cstheme="minorHAnsi"/>
          <w:i/>
          <w:sz w:val="21"/>
          <w:szCs w:val="21"/>
        </w:rPr>
      </w:pPr>
      <w:r w:rsidRPr="00DC0052">
        <w:rPr>
          <w:rFonts w:asciiTheme="minorHAnsi" w:hAnsiTheme="minorHAnsi" w:cstheme="minorHAnsi"/>
          <w:i/>
          <w:sz w:val="21"/>
          <w:szCs w:val="21"/>
        </w:rPr>
        <w:tab/>
      </w:r>
      <w:r w:rsidRPr="00DC0052">
        <w:rPr>
          <w:rFonts w:asciiTheme="minorHAnsi" w:hAnsiTheme="minorHAnsi" w:cstheme="minorHAnsi"/>
          <w:i/>
          <w:position w:val="-12"/>
          <w:sz w:val="21"/>
          <w:szCs w:val="21"/>
        </w:rPr>
        <w:object w:dxaOrig="300" w:dyaOrig="390" w14:anchorId="5D90C123">
          <v:shape id="_x0000_i1027" type="#_x0000_t75" style="width:15.75pt;height:20.25pt" o:ole="">
            <v:imagedata r:id="rId15" o:title=""/>
          </v:shape>
          <o:OLEObject Type="Embed" ProgID="Equation.3" ShapeID="_x0000_i1027" DrawAspect="Content" ObjectID="_1800352374" r:id="rId16"/>
        </w:object>
      </w:r>
      <w:r w:rsidRPr="00DC0052">
        <w:rPr>
          <w:rFonts w:asciiTheme="minorHAnsi" w:hAnsiTheme="minorHAnsi" w:cstheme="minorHAnsi"/>
          <w:i/>
          <w:sz w:val="21"/>
          <w:szCs w:val="21"/>
        </w:rPr>
        <w:t xml:space="preserve"> - Sutarties kaina /įkainis  (su PVM) iki perskaičiavimo</w:t>
      </w:r>
    </w:p>
    <w:p w14:paraId="5E6E5D32" w14:textId="77777777" w:rsidR="00666615" w:rsidRPr="00DC0052" w:rsidRDefault="00666615" w:rsidP="00332E39">
      <w:pPr>
        <w:pStyle w:val="Stilius3"/>
        <w:spacing w:before="0"/>
        <w:ind w:left="1332"/>
        <w:rPr>
          <w:rFonts w:asciiTheme="minorHAnsi" w:hAnsiTheme="minorHAnsi" w:cstheme="minorHAnsi"/>
          <w:i/>
          <w:sz w:val="21"/>
          <w:szCs w:val="21"/>
        </w:rPr>
      </w:pPr>
      <w:r w:rsidRPr="00DC0052">
        <w:rPr>
          <w:rFonts w:asciiTheme="minorHAnsi" w:hAnsiTheme="minorHAnsi" w:cstheme="minorHAnsi"/>
          <w:i/>
          <w:sz w:val="21"/>
          <w:szCs w:val="21"/>
        </w:rPr>
        <w:tab/>
        <w:t>A – Suteiktų prekių kaina/įkainis  (su PVM) iki perskaičiavimo</w:t>
      </w:r>
    </w:p>
    <w:p w14:paraId="4AFA2CFE" w14:textId="77777777" w:rsidR="00666615" w:rsidRPr="00DC0052" w:rsidRDefault="00666615" w:rsidP="00332E39">
      <w:pPr>
        <w:pStyle w:val="Stilius3"/>
        <w:spacing w:before="0"/>
        <w:ind w:left="1332"/>
        <w:rPr>
          <w:rFonts w:asciiTheme="minorHAnsi" w:hAnsiTheme="minorHAnsi" w:cstheme="minorHAnsi"/>
          <w:i/>
          <w:sz w:val="21"/>
          <w:szCs w:val="21"/>
        </w:rPr>
      </w:pPr>
      <w:r w:rsidRPr="00DC0052">
        <w:rPr>
          <w:rFonts w:asciiTheme="minorHAnsi" w:hAnsiTheme="minorHAnsi" w:cstheme="minorHAnsi"/>
          <w:i/>
          <w:sz w:val="21"/>
          <w:szCs w:val="21"/>
        </w:rPr>
        <w:tab/>
      </w:r>
      <w:r w:rsidRPr="00DC0052">
        <w:rPr>
          <w:rFonts w:asciiTheme="minorHAnsi" w:hAnsiTheme="minorHAnsi" w:cstheme="minorHAnsi"/>
          <w:i/>
          <w:position w:val="-12"/>
          <w:sz w:val="21"/>
          <w:szCs w:val="21"/>
        </w:rPr>
        <w:object w:dxaOrig="300" w:dyaOrig="390" w14:anchorId="154E44B1">
          <v:shape id="_x0000_i1028" type="#_x0000_t75" style="width:15.75pt;height:20.25pt" o:ole="">
            <v:imagedata r:id="rId17" o:title=""/>
          </v:shape>
          <o:OLEObject Type="Embed" ProgID="Equation.3" ShapeID="_x0000_i1028" DrawAspect="Content" ObjectID="_1800352375" r:id="rId18"/>
        </w:object>
      </w:r>
      <w:r w:rsidRPr="00DC0052">
        <w:rPr>
          <w:rFonts w:asciiTheme="minorHAnsi" w:hAnsiTheme="minorHAnsi" w:cstheme="minorHAnsi"/>
          <w:i/>
          <w:sz w:val="21"/>
          <w:szCs w:val="21"/>
        </w:rPr>
        <w:t xml:space="preserve"> - senas PVM tarifas (procentais)</w:t>
      </w:r>
    </w:p>
    <w:p w14:paraId="7A9CE057" w14:textId="77777777" w:rsidR="00666615" w:rsidRPr="00DC0052" w:rsidRDefault="00666615" w:rsidP="00332E39">
      <w:pPr>
        <w:pStyle w:val="Stilius3"/>
        <w:spacing w:before="0"/>
        <w:ind w:left="1332"/>
        <w:rPr>
          <w:rFonts w:asciiTheme="minorHAnsi" w:hAnsiTheme="minorHAnsi" w:cstheme="minorHAnsi"/>
          <w:i/>
          <w:sz w:val="21"/>
          <w:szCs w:val="21"/>
        </w:rPr>
      </w:pPr>
      <w:r w:rsidRPr="00DC0052">
        <w:rPr>
          <w:rFonts w:asciiTheme="minorHAnsi" w:hAnsiTheme="minorHAnsi" w:cstheme="minorHAnsi"/>
          <w:i/>
          <w:sz w:val="21"/>
          <w:szCs w:val="21"/>
        </w:rPr>
        <w:tab/>
      </w:r>
      <w:r w:rsidRPr="00DC0052">
        <w:rPr>
          <w:rFonts w:asciiTheme="minorHAnsi" w:hAnsiTheme="minorHAnsi" w:cstheme="minorHAnsi"/>
          <w:i/>
          <w:sz w:val="21"/>
          <w:szCs w:val="21"/>
        </w:rPr>
        <w:object w:dxaOrig="330" w:dyaOrig="390" w14:anchorId="76AE0022">
          <v:shape id="_x0000_i1029" type="#_x0000_t75" style="width:15.75pt;height:20.25pt" o:ole="">
            <v:imagedata r:id="rId19" o:title=""/>
          </v:shape>
          <o:OLEObject Type="Embed" ProgID="Equation.3" ShapeID="_x0000_i1029" DrawAspect="Content" ObjectID="_1800352376" r:id="rId20"/>
        </w:object>
      </w:r>
      <w:r w:rsidRPr="00DC0052">
        <w:rPr>
          <w:rFonts w:asciiTheme="minorHAnsi" w:hAnsiTheme="minorHAnsi" w:cstheme="minorHAnsi"/>
          <w:i/>
          <w:sz w:val="21"/>
          <w:szCs w:val="21"/>
        </w:rPr>
        <w:t xml:space="preserve"> - naujas PVM tarifas (procentais)</w:t>
      </w:r>
    </w:p>
    <w:p w14:paraId="10A6CF45" w14:textId="77777777" w:rsidR="00332E39" w:rsidRPr="00DC0052" w:rsidRDefault="00332E39" w:rsidP="00332E39">
      <w:pPr>
        <w:pStyle w:val="Stilius3"/>
        <w:spacing w:before="0"/>
        <w:ind w:left="1332"/>
        <w:rPr>
          <w:rFonts w:asciiTheme="minorHAnsi" w:hAnsiTheme="minorHAnsi" w:cstheme="minorHAnsi"/>
          <w:i/>
          <w:sz w:val="21"/>
          <w:szCs w:val="21"/>
        </w:rPr>
      </w:pPr>
    </w:p>
    <w:p w14:paraId="6F57622A"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3.8. Dėl kitų mokesčių pasikeitimų Paslaugų kaina /įkainis keičiama nebus. Paslaugų kainai /įkainiui  įtakos negali turėti terminų pažeidimas, darbo užmokesčio ir kitų panašių išlaidų išaugimas.</w:t>
      </w:r>
    </w:p>
    <w:p w14:paraId="065DC924"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3.9. Paslaugų teikėjui už tinkamai suteiktas paslaugas bus mokama pagal faktiškai suteiktas paslaugas pagal Paslaugų teikėjo  pasiūlyme nurodytus įkainius.</w:t>
      </w:r>
    </w:p>
    <w:p w14:paraId="56FA2280" w14:textId="77777777" w:rsidR="00666615" w:rsidRPr="00DC0052" w:rsidRDefault="00666615" w:rsidP="00332E39">
      <w:pPr>
        <w:pStyle w:val="Body2"/>
        <w:spacing w:after="0"/>
        <w:ind w:firstLine="567"/>
        <w:rPr>
          <w:rFonts w:asciiTheme="minorHAnsi" w:hAnsiTheme="minorHAnsi" w:cstheme="minorHAnsi"/>
          <w:color w:val="auto"/>
          <w:lang w:val="lt-LT"/>
        </w:rPr>
      </w:pPr>
    </w:p>
    <w:p w14:paraId="550A59B9" w14:textId="77777777" w:rsidR="00666615" w:rsidRPr="00DC0052" w:rsidRDefault="00666615" w:rsidP="00332E39">
      <w:pPr>
        <w:pStyle w:val="Heading"/>
        <w:jc w:val="center"/>
        <w:rPr>
          <w:rFonts w:asciiTheme="minorHAnsi" w:hAnsiTheme="minorHAnsi" w:cstheme="minorHAnsi"/>
          <w:color w:val="auto"/>
          <w:sz w:val="21"/>
          <w:szCs w:val="21"/>
          <w:lang w:val="lt-LT"/>
        </w:rPr>
      </w:pPr>
      <w:r w:rsidRPr="00DC0052">
        <w:rPr>
          <w:rFonts w:asciiTheme="minorHAnsi" w:hAnsiTheme="minorHAnsi" w:cstheme="minorHAnsi"/>
          <w:color w:val="auto"/>
          <w:sz w:val="21"/>
          <w:szCs w:val="21"/>
          <w:lang w:val="lt-LT"/>
        </w:rPr>
        <w:t>4. PASLAUGŲ PIĖMIMO-PERDAVIMO ir APMOKĖJIMO TVARKA</w:t>
      </w:r>
    </w:p>
    <w:p w14:paraId="0920E427"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4.1. Paslaugų perdavimas ir priėmimas įforminamas Paslaugų perdavimo–priėmimo aktu (Sutarties Priedas Nr.3), kuris pasirašomas Paslaugų teikėjo ir Pirkėjo įgaliotų atstovų. Pirkėjas per 5 (penkias) darbo dienas nuo paslaugų perdavimo-priėmimo akto pateikimo jam dienos pasirašo šį aktą. Jei šio akto Pirkėjas per 5 (penkias) darbo dienas nepasirašo ir per šį terminą raštu nepateikia Paslaugų teikėjui motyvuotų pretenzijų dėl suteiktų paslaugų, laikoma, kad paslaugos suteiktos tinkamai ir akte nurodyta apimtimi, Pirkėjo priimtos ir Pirkėjas neturi jokių pretenzijų dėl jų, o Paslaugų teikėjas įgyja teisę į apmokėjimą už suteiktas paslaugas.</w:t>
      </w:r>
    </w:p>
    <w:p w14:paraId="4DDD6CC1" w14:textId="77777777" w:rsidR="00666615" w:rsidRPr="00DC0052" w:rsidRDefault="00666615" w:rsidP="00332E39">
      <w:pPr>
        <w:pStyle w:val="Body2"/>
        <w:spacing w:after="0"/>
        <w:ind w:firstLine="567"/>
        <w:rPr>
          <w:rFonts w:asciiTheme="minorHAnsi" w:hAnsiTheme="minorHAnsi" w:cstheme="minorHAnsi"/>
          <w:color w:val="auto"/>
          <w:u w:val="single"/>
          <w:lang w:val="lt-LT"/>
        </w:rPr>
      </w:pPr>
      <w:r w:rsidRPr="00DC0052">
        <w:rPr>
          <w:rFonts w:asciiTheme="minorHAnsi" w:hAnsiTheme="minorHAnsi" w:cstheme="minorHAnsi"/>
          <w:color w:val="auto"/>
          <w:lang w:val="lt-LT"/>
        </w:rPr>
        <w:t xml:space="preserve">4.2. Paslaugų perdavimas ir priėmimas gali būti vykdomas </w:t>
      </w:r>
      <w:r w:rsidRPr="00DC0052">
        <w:rPr>
          <w:rFonts w:asciiTheme="minorHAnsi" w:hAnsiTheme="minorHAnsi" w:cstheme="minorHAnsi"/>
          <w:b/>
          <w:bCs/>
          <w:color w:val="auto"/>
          <w:lang w:val="lt-LT"/>
        </w:rPr>
        <w:t>už faktiškai atliktas</w:t>
      </w:r>
      <w:r w:rsidRPr="00DC0052">
        <w:rPr>
          <w:rFonts w:asciiTheme="minorHAnsi" w:hAnsiTheme="minorHAnsi" w:cstheme="minorHAnsi"/>
          <w:color w:val="auto"/>
          <w:lang w:val="lt-LT"/>
        </w:rPr>
        <w:t xml:space="preserve"> Paslaugas </w:t>
      </w:r>
      <w:r w:rsidRPr="00DC0052">
        <w:rPr>
          <w:rFonts w:asciiTheme="minorHAnsi" w:hAnsiTheme="minorHAnsi" w:cstheme="minorHAnsi"/>
          <w:b/>
          <w:bCs/>
          <w:color w:val="auto"/>
          <w:lang w:val="lt-LT"/>
        </w:rPr>
        <w:t>dalimis</w:t>
      </w:r>
      <w:r w:rsidRPr="00DC0052">
        <w:rPr>
          <w:rFonts w:asciiTheme="minorHAnsi" w:hAnsiTheme="minorHAnsi" w:cstheme="minorHAnsi"/>
          <w:color w:val="auto"/>
          <w:lang w:val="lt-LT"/>
        </w:rPr>
        <w:t xml:space="preserve">, kaip numatyta šios Sutarties 1 priedo “Techninė specifikacija” </w:t>
      </w:r>
      <w:r w:rsidRPr="00DC0052">
        <w:rPr>
          <w:rFonts w:asciiTheme="minorHAnsi" w:hAnsiTheme="minorHAnsi" w:cstheme="minorHAnsi"/>
          <w:color w:val="auto"/>
        </w:rPr>
        <w:t>4.3.9.</w:t>
      </w:r>
      <w:r w:rsidRPr="00DC0052">
        <w:rPr>
          <w:rFonts w:asciiTheme="minorHAnsi" w:hAnsiTheme="minorHAnsi" w:cstheme="minorHAnsi"/>
          <w:color w:val="auto"/>
          <w:lang w:val="lt-LT"/>
        </w:rPr>
        <w:t xml:space="preserve"> punkte.</w:t>
      </w:r>
    </w:p>
    <w:p w14:paraId="42A217FB"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4.3. Sutartį numatoma finansuoti iš Ekonomikos gaivinimo ir atsparumo didinimo priemonės (EGADP) bei Lietuvos Respublikos valstybės biudžeto lėšų (projektas „Tūkstantmečio mokyklos II“), kuriai reikalingi ilgesni nei 30 d. apmokėjimo terminai. Todėl numatoma, kad Pirkėjas privalo mokėti Paslaugų teikėjui sumą, patvirtintą Paslaugų teikėjo pateiktuose mokėjimo dokumentuose ne vėliau kaip per 60 (šešiasdešimt) dienų nuo tinkamų mokėjimo dokumentų gavimo dienos. Paslaugų teikėjo pateiktoje sąskaitoje-faktūroje turi būti nurodoma Sutarties data ir numeris.</w:t>
      </w:r>
    </w:p>
    <w:p w14:paraId="5F7ED94A" w14:textId="2A1A6ED8" w:rsidR="00666615" w:rsidRPr="00DC0052" w:rsidRDefault="00666615" w:rsidP="00D9282E">
      <w:pPr>
        <w:spacing w:after="0" w:line="240" w:lineRule="auto"/>
        <w:ind w:firstLine="567"/>
        <w:jc w:val="both"/>
        <w:rPr>
          <w:rFonts w:eastAsia="Times New Roman" w:cstheme="minorHAnsi"/>
        </w:rPr>
      </w:pPr>
      <w:r w:rsidRPr="00DC0052">
        <w:rPr>
          <w:rFonts w:cstheme="minorHAnsi"/>
        </w:rPr>
        <w:t xml:space="preserve">4.4. Vykdant pirkimo Sutartį </w:t>
      </w:r>
      <w:r w:rsidRPr="00DC0052">
        <w:rPr>
          <w:rFonts w:cstheme="minorHAnsi"/>
          <w:lang w:eastAsia="en-GB"/>
        </w:rPr>
        <w:t>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332E39" w:rsidRPr="00DC0052">
        <w:rPr>
          <w:rFonts w:cstheme="minorHAnsi"/>
          <w:u w:val="single"/>
          <w:lang w:eastAsia="en-GB"/>
        </w:rPr>
        <w:t>https://sabis.nbfc.lt/</w:t>
      </w:r>
      <w:r w:rsidRPr="00DC0052">
        <w:rPr>
          <w:rFonts w:cstheme="minorHAnsi"/>
          <w:lang w:eastAsia="en-GB"/>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C0052">
        <w:rPr>
          <w:rFonts w:eastAsia="Times New Roman" w:cstheme="minorHAnsi"/>
        </w:rPr>
        <w:t xml:space="preserve"> Elektroninių sąskaitų faktūrų pateikimo išlaidas apmoka Paslaugų  teikėjas. </w:t>
      </w:r>
    </w:p>
    <w:p w14:paraId="2062D54F" w14:textId="77777777" w:rsidR="00666615" w:rsidRPr="00DC0052" w:rsidRDefault="00666615" w:rsidP="00D9282E">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4.5. Pirkėjas visas mokėtinas sumas moka pavedimu į Sutartyje nurodytą Paslaugų teikėjo banko sąskaitą.</w:t>
      </w:r>
    </w:p>
    <w:p w14:paraId="0A9E00FC" w14:textId="77777777" w:rsidR="00666615" w:rsidRPr="00DC0052" w:rsidRDefault="00666615" w:rsidP="00D9282E">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4.6. Pirkėjas numato tiesioginio atsiskaitymo su subtiekėjais (jeigu jie pasitelkiami) galimybę, vadovaujantis šiame punkte nustatyta tvarka. Pirkėjas ne vėliau kaip per 3 darbo dienas nuo šios Sutarties 7.1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Paslaugų teikėjo ir jo subtiekėjo, kurioje aprašoma tiesioginio atsiskaitymo su subtiekėju tvarka, kurioje numatoma teisė Paslaugų teikėjui prieštarauti nepagrįstiems mokėjimams subtiekėjui. Trišalėje sutartyje atsiskaitymo su subtiekėju tvarka bus nustatoma vadovaujantis šioje Sutartyje numatyta atsikaitymo tvarka. Pirkėjas privalo mokėti subtiekėjui sumą, patvirtintą Paslaugų teikėjo pateiktame paslaugų perdavimo-priėmimo akte per 60 (šešiasdešimt) dienų nuo paslaugų suteikimo ir paruošimo tinkamam naudojimui dienos.</w:t>
      </w:r>
    </w:p>
    <w:p w14:paraId="6A986962"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4.6. Paslaugų teikėjas turi teisę prieštarauti nepagrįstiems mokėjimams, pateikdamas raštišką tokio prieštaravimo Pirkėjui ir subtiekėjui pagrindimą.</w:t>
      </w:r>
    </w:p>
    <w:p w14:paraId="740FCA63" w14:textId="77777777" w:rsidR="00666615" w:rsidRPr="00DC0052" w:rsidRDefault="00666615" w:rsidP="00332E39">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4.7. Tiesioginio atsiskaitymo su subtiekėjais galimybė nekeičia Paslaugų teikėjo atsakomybės dėl Sutarties įvykdymo.</w:t>
      </w:r>
    </w:p>
    <w:p w14:paraId="1CD4267D" w14:textId="77777777" w:rsidR="00666615" w:rsidRPr="00DC0052" w:rsidRDefault="00666615" w:rsidP="00332E39">
      <w:pPr>
        <w:pStyle w:val="Body2"/>
        <w:spacing w:after="0"/>
        <w:ind w:firstLine="567"/>
        <w:rPr>
          <w:rFonts w:asciiTheme="minorHAnsi" w:eastAsia="Times New Roman" w:hAnsiTheme="minorHAnsi" w:cstheme="minorHAnsi"/>
          <w:color w:val="auto"/>
          <w:spacing w:val="-2"/>
          <w:lang w:val="lt-LT" w:eastAsia="lt-LT"/>
        </w:rPr>
      </w:pPr>
      <w:r w:rsidRPr="00DC0052">
        <w:rPr>
          <w:rFonts w:asciiTheme="minorHAnsi" w:hAnsiTheme="minorHAnsi" w:cstheme="minorHAnsi"/>
          <w:color w:val="auto"/>
          <w:lang w:val="lt-LT"/>
        </w:rPr>
        <w:t xml:space="preserve">4.8. </w:t>
      </w:r>
      <w:r w:rsidRPr="00DC0052">
        <w:rPr>
          <w:rFonts w:asciiTheme="minorHAnsi" w:eastAsia="Times New Roman" w:hAnsiTheme="minorHAnsi" w:cstheme="minorHAnsi"/>
          <w:color w:val="auto"/>
          <w:spacing w:val="-2"/>
          <w:lang w:val="lt-LT" w:eastAsia="lt-LT"/>
        </w:rPr>
        <w:t>Visos teisės į sukurtą informacinį turinį turės būti perleistos Panevėžio rajono savivaldybės administracijai.</w:t>
      </w:r>
    </w:p>
    <w:p w14:paraId="11D539E4" w14:textId="77777777" w:rsidR="00666615" w:rsidRPr="00DC0052" w:rsidRDefault="00666615" w:rsidP="00666615">
      <w:pPr>
        <w:pStyle w:val="Body2"/>
        <w:spacing w:after="0"/>
        <w:ind w:firstLine="567"/>
        <w:rPr>
          <w:rFonts w:cs="Times New Roman"/>
          <w:color w:val="auto"/>
          <w:sz w:val="24"/>
          <w:szCs w:val="24"/>
          <w:lang w:val="lt-LT"/>
        </w:rPr>
      </w:pPr>
    </w:p>
    <w:p w14:paraId="3C1AA74F" w14:textId="77777777" w:rsidR="00666615" w:rsidRPr="00DC0052" w:rsidRDefault="00666615" w:rsidP="00332E39">
      <w:pPr>
        <w:pStyle w:val="Sraopastraipa"/>
        <w:spacing w:after="0" w:line="240" w:lineRule="auto"/>
        <w:ind w:left="0"/>
        <w:jc w:val="center"/>
        <w:rPr>
          <w:rFonts w:cstheme="minorHAnsi"/>
        </w:rPr>
      </w:pPr>
      <w:r w:rsidRPr="00DC0052">
        <w:rPr>
          <w:rFonts w:cstheme="minorHAnsi"/>
          <w:b/>
          <w:bCs/>
        </w:rPr>
        <w:t>5. SUTARTIES ĮVYKDYMO UŽTIKRINIMAS</w:t>
      </w:r>
    </w:p>
    <w:p w14:paraId="6591667A" w14:textId="77777777" w:rsidR="00666615" w:rsidRPr="00DC0052" w:rsidRDefault="00666615" w:rsidP="00332E39">
      <w:pPr>
        <w:widowControl w:val="0"/>
        <w:spacing w:after="0" w:line="240" w:lineRule="auto"/>
        <w:ind w:firstLine="567"/>
        <w:jc w:val="both"/>
        <w:rPr>
          <w:rFonts w:cstheme="minorHAnsi"/>
        </w:rPr>
      </w:pPr>
      <w:r w:rsidRPr="00DC0052">
        <w:rPr>
          <w:rFonts w:cstheme="minorHAnsi"/>
        </w:rPr>
        <w:t xml:space="preserve">5.1. Paslaugos teikėjas per 10 (dešimt) kalendorinių dienų nuo Sutarties pasirašymo dienos privalo pateikti Pirkėjui Sutarties įvykdymo užtikrinimą – Lietuvos Respublikoje ar užsienyje registruoto banko besąlygišką ir neatšaukiamą pirmo pareikalavimo garantiją arba draudimo kompanijos laidavimo raštą </w:t>
      </w:r>
      <w:r w:rsidRPr="00DC0052">
        <w:rPr>
          <w:rFonts w:cstheme="minorHAnsi"/>
          <w:b/>
        </w:rPr>
        <w:t>5 (penkių) procentų</w:t>
      </w:r>
      <w:r w:rsidRPr="00DC0052">
        <w:rPr>
          <w:rFonts w:cstheme="minorHAnsi"/>
        </w:rPr>
        <w:t xml:space="preserve"> nuo </w:t>
      </w:r>
      <w:r w:rsidRPr="00DC0052">
        <w:rPr>
          <w:rFonts w:cstheme="minorHAnsi"/>
          <w:b/>
          <w:bCs/>
        </w:rPr>
        <w:t>Sutarties vertės</w:t>
      </w:r>
      <w:r w:rsidRPr="00DC0052">
        <w:rPr>
          <w:rFonts w:cstheme="minorHAnsi"/>
        </w:rPr>
        <w:t xml:space="preserve"> (be PVM) sumai. </w:t>
      </w:r>
    </w:p>
    <w:p w14:paraId="16153BED" w14:textId="77777777" w:rsidR="00666615" w:rsidRPr="00DC0052" w:rsidRDefault="00666615" w:rsidP="00332E39">
      <w:pPr>
        <w:widowControl w:val="0"/>
        <w:spacing w:after="0" w:line="240" w:lineRule="auto"/>
        <w:ind w:firstLine="567"/>
        <w:jc w:val="both"/>
        <w:rPr>
          <w:rStyle w:val="FontStyle12"/>
          <w:rFonts w:asciiTheme="minorHAnsi" w:hAnsiTheme="minorHAnsi" w:cstheme="minorHAnsi"/>
          <w:sz w:val="21"/>
        </w:rPr>
      </w:pPr>
      <w:r w:rsidRPr="00DC0052">
        <w:rPr>
          <w:rFonts w:cstheme="minorHAnsi"/>
        </w:rPr>
        <w:t xml:space="preserve">5.2. </w:t>
      </w:r>
      <w:r w:rsidRPr="00DC0052">
        <w:rPr>
          <w:rStyle w:val="FontStyle12"/>
          <w:rFonts w:asciiTheme="minorHAnsi" w:hAnsiTheme="minorHAnsi" w:cstheme="minorHAnsi"/>
          <w:sz w:val="21"/>
        </w:rPr>
        <w:t xml:space="preserve">Sutarties įvykdymo užtikrinimas taip pat galioja ir netesybų pagal šią Sutartį užtikrinimui: jei dėl Paslaugų teikėjo kaltės Pirkėjas patiria nuostolius, Pirkėjas turi teisę į Sutarties įvykdymo užtikrinimo dalį, atitinkančią nuostolių dydį. </w:t>
      </w:r>
    </w:p>
    <w:p w14:paraId="47A8B243" w14:textId="77777777" w:rsidR="00666615" w:rsidRPr="00DC0052" w:rsidRDefault="00666615" w:rsidP="00332E39">
      <w:pPr>
        <w:widowControl w:val="0"/>
        <w:spacing w:after="0" w:line="240" w:lineRule="auto"/>
        <w:ind w:firstLine="567"/>
        <w:jc w:val="both"/>
        <w:rPr>
          <w:rStyle w:val="FontStyle12"/>
          <w:rFonts w:asciiTheme="minorHAnsi" w:hAnsiTheme="minorHAnsi" w:cstheme="minorHAnsi"/>
          <w:sz w:val="21"/>
        </w:rPr>
      </w:pPr>
      <w:r w:rsidRPr="00DC0052">
        <w:rPr>
          <w:rStyle w:val="FontStyle12"/>
          <w:rFonts w:asciiTheme="minorHAnsi" w:hAnsiTheme="minorHAnsi" w:cstheme="minorHAnsi"/>
          <w:sz w:val="21"/>
        </w:rPr>
        <w:t>5.3. Sutarties įvykdymo užtikrinimu garantuojama, kad Pirkėjui bus atlyginami nuostoliai, atsiradę dėl to, kad Paslaugų teikėjas neįvykdė sutartinių įsipareigojimų ar juos vykdė netinkamai.</w:t>
      </w:r>
    </w:p>
    <w:p w14:paraId="2DCB92E7" w14:textId="77777777" w:rsidR="00666615" w:rsidRPr="00DC0052" w:rsidRDefault="00666615" w:rsidP="00332E39">
      <w:pPr>
        <w:tabs>
          <w:tab w:val="left" w:pos="1026"/>
        </w:tabs>
        <w:spacing w:after="0" w:line="240" w:lineRule="auto"/>
        <w:ind w:firstLine="567"/>
        <w:contextualSpacing/>
        <w:jc w:val="both"/>
        <w:rPr>
          <w:rFonts w:cstheme="minorHAnsi"/>
        </w:rPr>
      </w:pPr>
      <w:r w:rsidRPr="00DC0052">
        <w:rPr>
          <w:rFonts w:cstheme="minorHAnsi"/>
        </w:rPr>
        <w:t>5.4. Jei Sutarties įvykdymo užtikrinimas nepateikiamas per 5.1 punkte nustatytą terminą, Sutartis, nepaisant to, kad yra pasirašyta abiejų Šalių, laikoma nesudaryta ir neįsigalioja, o pagal Lietuvos Respublikos viešųjų pirkimų įstatymą tai yra laikoma atsisakymu sudaryti Sutartį.</w:t>
      </w:r>
    </w:p>
    <w:p w14:paraId="75CF643B" w14:textId="77777777" w:rsidR="00666615" w:rsidRPr="00DC0052" w:rsidRDefault="00666615" w:rsidP="00666615">
      <w:pPr>
        <w:tabs>
          <w:tab w:val="left" w:pos="1026"/>
        </w:tabs>
        <w:spacing w:line="20" w:lineRule="atLeast"/>
        <w:ind w:firstLine="567"/>
        <w:contextualSpacing/>
        <w:jc w:val="both"/>
        <w:rPr>
          <w:b/>
          <w:bCs/>
        </w:rPr>
      </w:pPr>
    </w:p>
    <w:p w14:paraId="3045341B" w14:textId="77777777" w:rsidR="00666615" w:rsidRPr="00DC0052" w:rsidRDefault="00666615" w:rsidP="00A175D4">
      <w:pPr>
        <w:pStyle w:val="Heading"/>
        <w:jc w:val="center"/>
        <w:rPr>
          <w:rFonts w:asciiTheme="minorHAnsi" w:eastAsia="Calibri" w:hAnsiTheme="minorHAnsi" w:cstheme="minorHAnsi"/>
          <w:bCs w:val="0"/>
          <w:caps w:val="0"/>
          <w:color w:val="auto"/>
          <w:spacing w:val="0"/>
          <w:sz w:val="21"/>
          <w:szCs w:val="21"/>
          <w:bdr w:val="none" w:sz="0" w:space="0" w:color="auto"/>
          <w:lang w:val="lt-LT"/>
        </w:rPr>
      </w:pPr>
      <w:r w:rsidRPr="00DC0052">
        <w:rPr>
          <w:rFonts w:asciiTheme="minorHAnsi" w:hAnsiTheme="minorHAnsi" w:cstheme="minorHAnsi"/>
          <w:color w:val="auto"/>
          <w:sz w:val="21"/>
          <w:szCs w:val="21"/>
          <w:lang w:val="lt-LT"/>
        </w:rPr>
        <w:t xml:space="preserve">6. </w:t>
      </w:r>
      <w:r w:rsidRPr="00DC0052">
        <w:rPr>
          <w:rFonts w:asciiTheme="minorHAnsi" w:eastAsia="Calibri" w:hAnsiTheme="minorHAnsi" w:cstheme="minorHAnsi"/>
          <w:bCs w:val="0"/>
          <w:caps w:val="0"/>
          <w:color w:val="auto"/>
          <w:spacing w:val="0"/>
          <w:sz w:val="21"/>
          <w:szCs w:val="21"/>
          <w:bdr w:val="none" w:sz="0" w:space="0" w:color="auto"/>
          <w:lang w:val="lt-LT"/>
        </w:rPr>
        <w:t>PASLAUGŲ SUTARTIES ŠALIŲ TEISĖS IR PAREIGOS</w:t>
      </w:r>
    </w:p>
    <w:p w14:paraId="69ECAF45" w14:textId="77777777" w:rsidR="00666615" w:rsidRPr="00DC0052" w:rsidRDefault="00666615" w:rsidP="00A175D4">
      <w:pPr>
        <w:pStyle w:val="Body2"/>
        <w:spacing w:after="0"/>
        <w:ind w:firstLine="567"/>
        <w:rPr>
          <w:rFonts w:asciiTheme="minorHAnsi" w:hAnsiTheme="minorHAnsi" w:cstheme="minorHAnsi"/>
          <w:b/>
          <w:color w:val="auto"/>
          <w:lang w:val="lt-LT"/>
        </w:rPr>
      </w:pPr>
      <w:r w:rsidRPr="00DC0052">
        <w:rPr>
          <w:rFonts w:asciiTheme="minorHAnsi" w:hAnsiTheme="minorHAnsi" w:cstheme="minorHAnsi"/>
          <w:color w:val="auto"/>
          <w:lang w:val="lt-LT"/>
        </w:rPr>
        <w:t xml:space="preserve">6.1. </w:t>
      </w:r>
      <w:r w:rsidRPr="00DC0052">
        <w:rPr>
          <w:rFonts w:asciiTheme="minorHAnsi" w:hAnsiTheme="minorHAnsi" w:cstheme="minorHAnsi"/>
          <w:b/>
          <w:color w:val="auto"/>
          <w:lang w:val="lt-LT"/>
        </w:rPr>
        <w:t>Pirkėjas įsipareigoja:</w:t>
      </w:r>
    </w:p>
    <w:p w14:paraId="380CE480" w14:textId="77777777" w:rsidR="00666615" w:rsidRPr="00DC0052" w:rsidRDefault="00666615" w:rsidP="0036506F">
      <w:pPr>
        <w:pStyle w:val="Body2"/>
        <w:spacing w:after="0"/>
        <w:ind w:firstLine="567"/>
        <w:rPr>
          <w:rFonts w:asciiTheme="minorHAnsi" w:hAnsiTheme="minorHAnsi" w:cstheme="minorHAnsi"/>
          <w:color w:val="auto"/>
          <w:lang w:val="lt-LT" w:eastAsia="ar-SA"/>
        </w:rPr>
      </w:pPr>
      <w:r w:rsidRPr="00DC0052">
        <w:rPr>
          <w:rFonts w:asciiTheme="minorHAnsi" w:hAnsiTheme="minorHAnsi" w:cstheme="minorHAnsi"/>
          <w:bCs/>
          <w:color w:val="auto"/>
          <w:lang w:val="lt-LT"/>
        </w:rPr>
        <w:t xml:space="preserve">6.1.1. </w:t>
      </w:r>
      <w:r w:rsidRPr="00DC0052">
        <w:rPr>
          <w:rFonts w:asciiTheme="minorHAnsi" w:hAnsiTheme="minorHAnsi" w:cstheme="minorHAnsi"/>
          <w:color w:val="auto"/>
          <w:lang w:val="lt-LT" w:eastAsia="ar-SA"/>
        </w:rPr>
        <w:t>Priimti tik kokybiškas ir reikalavimus atitinkančias Paslaugas, sumokėti už tinkamai ir laiku suteiktas Paslaugas Sutartyje numatytomis sąlygomis ir tvarka;</w:t>
      </w:r>
    </w:p>
    <w:p w14:paraId="61A6D4B2" w14:textId="77777777" w:rsidR="00666615" w:rsidRPr="00DC0052" w:rsidRDefault="00666615" w:rsidP="0036506F">
      <w:pPr>
        <w:pStyle w:val="Body2"/>
        <w:spacing w:after="0"/>
        <w:ind w:firstLine="567"/>
        <w:rPr>
          <w:rFonts w:asciiTheme="minorHAnsi" w:hAnsiTheme="minorHAnsi" w:cstheme="minorHAnsi"/>
          <w:color w:val="auto"/>
          <w:lang w:val="lt-LT" w:eastAsia="ar-SA"/>
        </w:rPr>
      </w:pPr>
      <w:r w:rsidRPr="00DC0052">
        <w:rPr>
          <w:rFonts w:asciiTheme="minorHAnsi" w:hAnsiTheme="minorHAnsi" w:cstheme="minorHAnsi"/>
          <w:color w:val="auto"/>
          <w:lang w:val="lt-LT" w:eastAsia="ar-SA"/>
        </w:rPr>
        <w:t>6.1.2. Pirkėjas įsipareigoja patikrinti visų suteiktų Paslaugų kiekį, ir kokybę;</w:t>
      </w:r>
    </w:p>
    <w:p w14:paraId="583A9478" w14:textId="77777777" w:rsidR="00666615" w:rsidRPr="00DC0052" w:rsidRDefault="00666615" w:rsidP="0036506F">
      <w:pPr>
        <w:pStyle w:val="Body2"/>
        <w:spacing w:after="0"/>
        <w:ind w:firstLine="567"/>
        <w:rPr>
          <w:rFonts w:asciiTheme="minorHAnsi" w:hAnsiTheme="minorHAnsi" w:cstheme="minorHAnsi"/>
          <w:color w:val="auto"/>
          <w:lang w:val="lt-LT" w:eastAsia="ar-SA"/>
        </w:rPr>
      </w:pPr>
      <w:r w:rsidRPr="00DC0052">
        <w:rPr>
          <w:rFonts w:asciiTheme="minorHAnsi" w:hAnsiTheme="minorHAnsi" w:cstheme="minorHAnsi"/>
          <w:color w:val="auto"/>
          <w:lang w:val="lt-LT" w:eastAsia="ar-SA"/>
        </w:rPr>
        <w:t xml:space="preserve">6.1.3. Informuoti </w:t>
      </w:r>
      <w:r w:rsidRPr="00DC0052">
        <w:rPr>
          <w:rFonts w:asciiTheme="minorHAnsi" w:hAnsiTheme="minorHAnsi" w:cstheme="minorHAnsi"/>
          <w:color w:val="auto"/>
          <w:lang w:val="lt-LT"/>
        </w:rPr>
        <w:t>Paslaugos teikėją</w:t>
      </w:r>
      <w:r w:rsidRPr="00DC0052">
        <w:rPr>
          <w:rFonts w:asciiTheme="minorHAnsi" w:hAnsiTheme="minorHAnsi" w:cstheme="minorHAnsi"/>
          <w:color w:val="auto"/>
          <w:lang w:val="lt-LT" w:eastAsia="ar-SA"/>
        </w:rPr>
        <w:t xml:space="preserve"> apie pastebėtus suteiktų Paslaugų trūkumus ir numatyti protingą su Paslaugos teikėju suderintą terminą šiems trūkumams pašalinti;</w:t>
      </w:r>
    </w:p>
    <w:p w14:paraId="5A5E9755" w14:textId="77777777" w:rsidR="00666615" w:rsidRPr="00DC0052" w:rsidRDefault="00666615" w:rsidP="0036506F">
      <w:pPr>
        <w:pStyle w:val="Body2"/>
        <w:spacing w:after="0"/>
        <w:ind w:firstLine="567"/>
        <w:rPr>
          <w:rFonts w:asciiTheme="minorHAnsi" w:hAnsiTheme="minorHAnsi" w:cstheme="minorHAnsi"/>
          <w:bCs/>
          <w:color w:val="auto"/>
          <w:lang w:val="lt-LT" w:eastAsia="ar-SA"/>
        </w:rPr>
      </w:pPr>
      <w:r w:rsidRPr="00DC0052">
        <w:rPr>
          <w:rFonts w:asciiTheme="minorHAnsi" w:hAnsiTheme="minorHAnsi" w:cstheme="minorHAnsi"/>
          <w:color w:val="auto"/>
          <w:lang w:val="lt-LT" w:eastAsia="ar-SA"/>
        </w:rPr>
        <w:t xml:space="preserve">6.1.4. </w:t>
      </w:r>
      <w:r w:rsidRPr="00DC0052">
        <w:rPr>
          <w:rFonts w:asciiTheme="minorHAnsi" w:hAnsiTheme="minorHAnsi" w:cstheme="minorHAnsi"/>
          <w:bCs/>
          <w:color w:val="auto"/>
          <w:lang w:val="lt-LT" w:eastAsia="ar-SA"/>
        </w:rPr>
        <w:t xml:space="preserve">Nedelsiant pranešti </w:t>
      </w:r>
      <w:r w:rsidRPr="00DC0052">
        <w:rPr>
          <w:rFonts w:asciiTheme="minorHAnsi" w:hAnsiTheme="minorHAnsi" w:cstheme="minorHAnsi"/>
          <w:color w:val="auto"/>
          <w:lang w:val="lt-LT"/>
        </w:rPr>
        <w:t>Paslaugos teikėjui</w:t>
      </w:r>
      <w:r w:rsidRPr="00DC0052">
        <w:rPr>
          <w:rFonts w:asciiTheme="minorHAnsi" w:hAnsiTheme="minorHAnsi" w:cstheme="minorHAnsi"/>
          <w:bCs/>
          <w:color w:val="auto"/>
          <w:lang w:val="lt-LT" w:eastAsia="ar-SA"/>
        </w:rPr>
        <w:t xml:space="preserve"> apie Sutarties sąlygų pažeidimą, kai tik toks pažeidimas yra nustatomas;</w:t>
      </w:r>
    </w:p>
    <w:p w14:paraId="79E08C9D" w14:textId="77777777" w:rsidR="00666615" w:rsidRPr="00DC0052" w:rsidRDefault="00666615" w:rsidP="0036506F">
      <w:pPr>
        <w:pStyle w:val="Body2"/>
        <w:spacing w:after="0"/>
        <w:ind w:firstLine="567"/>
        <w:rPr>
          <w:rFonts w:asciiTheme="minorHAnsi" w:hAnsiTheme="minorHAnsi" w:cstheme="minorHAnsi"/>
          <w:color w:val="auto"/>
          <w:lang w:val="lt-LT" w:eastAsia="ar-SA"/>
        </w:rPr>
      </w:pPr>
      <w:r w:rsidRPr="00DC0052">
        <w:rPr>
          <w:rFonts w:asciiTheme="minorHAnsi" w:hAnsiTheme="minorHAnsi" w:cstheme="minorHAnsi"/>
          <w:bCs/>
          <w:color w:val="auto"/>
          <w:lang w:val="lt-LT" w:eastAsia="ar-SA"/>
        </w:rPr>
        <w:t xml:space="preserve">6.1.5. </w:t>
      </w:r>
      <w:r w:rsidRPr="00DC0052">
        <w:rPr>
          <w:rFonts w:asciiTheme="minorHAnsi" w:hAnsiTheme="minorHAnsi" w:cstheme="minorHAnsi"/>
          <w:color w:val="auto"/>
          <w:lang w:val="lt-LT"/>
        </w:rPr>
        <w:t>Paslaugos teikėjui sudaryti visas sąlygas, suteikti informaciją ar dokumentus, būtinus Sutarčiai vykdyti</w:t>
      </w:r>
      <w:r w:rsidRPr="00DC0052">
        <w:rPr>
          <w:rFonts w:asciiTheme="minorHAnsi" w:hAnsiTheme="minorHAnsi" w:cstheme="minorHAnsi"/>
          <w:color w:val="auto"/>
          <w:lang w:val="lt-LT" w:eastAsia="ar-SA"/>
        </w:rPr>
        <w:t>;</w:t>
      </w:r>
    </w:p>
    <w:p w14:paraId="367F6317"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eastAsia="ar-SA"/>
        </w:rPr>
        <w:t xml:space="preserve">6.1.6. </w:t>
      </w:r>
      <w:r w:rsidRPr="00DC0052">
        <w:rPr>
          <w:rFonts w:asciiTheme="minorHAnsi" w:hAnsiTheme="minorHAnsi" w:cstheme="minorHAnsi"/>
          <w:color w:val="auto"/>
          <w:lang w:val="lt-LT"/>
        </w:rPr>
        <w:t>Pirkėjas turi užtikrinti, kad bet kokia informacija, kurią jis teikia Paslaugų teikėjui pagal Sutartį, būtų teisinga ir nedelsiant informuoti Paslaugų teikėją apie informacijos duomenų pasikeitimus;</w:t>
      </w:r>
    </w:p>
    <w:p w14:paraId="50092D2A"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6.1.7. Pirkėjas privalo Sutartyje nustatytomis sąlygomis ir tvarka laiku apmokėti Paslaugų teikėjo pateiktas sąskaitas.</w:t>
      </w:r>
    </w:p>
    <w:p w14:paraId="0B168CDC" w14:textId="77777777" w:rsidR="00666615" w:rsidRPr="00DC0052" w:rsidRDefault="00666615" w:rsidP="0036506F">
      <w:pPr>
        <w:pStyle w:val="Body2"/>
        <w:spacing w:after="0"/>
        <w:ind w:firstLine="567"/>
        <w:rPr>
          <w:rFonts w:asciiTheme="minorHAnsi" w:hAnsiTheme="minorHAnsi" w:cstheme="minorHAnsi"/>
          <w:b/>
          <w:bCs/>
          <w:color w:val="auto"/>
          <w:lang w:val="lt-LT"/>
        </w:rPr>
      </w:pPr>
      <w:r w:rsidRPr="00DC0052">
        <w:rPr>
          <w:rFonts w:asciiTheme="minorHAnsi" w:hAnsiTheme="minorHAnsi" w:cstheme="minorHAnsi"/>
          <w:bCs/>
          <w:color w:val="auto"/>
          <w:lang w:val="lt-LT"/>
        </w:rPr>
        <w:t>6.2.</w:t>
      </w:r>
      <w:r w:rsidRPr="00DC0052">
        <w:rPr>
          <w:rFonts w:asciiTheme="minorHAnsi" w:hAnsiTheme="minorHAnsi" w:cstheme="minorHAnsi"/>
          <w:b/>
          <w:bCs/>
          <w:color w:val="auto"/>
          <w:lang w:val="lt-LT"/>
        </w:rPr>
        <w:t xml:space="preserve"> Pirkėjas turi teisę:</w:t>
      </w:r>
    </w:p>
    <w:p w14:paraId="7B269D46" w14:textId="77777777" w:rsidR="00666615" w:rsidRPr="00DC0052" w:rsidRDefault="00666615" w:rsidP="00A175D4">
      <w:pPr>
        <w:pStyle w:val="Body2"/>
        <w:spacing w:after="0"/>
        <w:ind w:firstLine="567"/>
        <w:rPr>
          <w:rFonts w:asciiTheme="minorHAnsi" w:hAnsiTheme="minorHAnsi" w:cstheme="minorHAnsi"/>
          <w:color w:val="auto"/>
          <w:lang w:val="lt-LT"/>
        </w:rPr>
      </w:pPr>
      <w:r w:rsidRPr="00DC0052">
        <w:rPr>
          <w:rFonts w:asciiTheme="minorHAnsi" w:hAnsiTheme="minorHAnsi" w:cstheme="minorHAnsi"/>
          <w:bCs/>
          <w:color w:val="auto"/>
          <w:lang w:val="lt-LT"/>
        </w:rPr>
        <w:t xml:space="preserve">6.2.1. </w:t>
      </w:r>
      <w:r w:rsidRPr="00DC0052">
        <w:rPr>
          <w:rFonts w:asciiTheme="minorHAnsi" w:hAnsiTheme="minorHAnsi" w:cstheme="minorHAnsi"/>
          <w:color w:val="auto"/>
          <w:lang w:val="lt-LT"/>
        </w:rPr>
        <w:t>Pirkėjas turi teisę duoti nurodymus ir instrukcijas, siekdamas užtikrinti tinkamą paslaugų teikimą;</w:t>
      </w:r>
    </w:p>
    <w:p w14:paraId="136C7FF7" w14:textId="77777777" w:rsidR="00666615" w:rsidRPr="00DC0052" w:rsidRDefault="00666615" w:rsidP="00A175D4">
      <w:pPr>
        <w:pStyle w:val="Body2"/>
        <w:spacing w:after="0"/>
        <w:ind w:firstLine="567"/>
        <w:rPr>
          <w:rFonts w:asciiTheme="minorHAnsi" w:eastAsia="Calibri" w:hAnsiTheme="minorHAnsi" w:cstheme="minorHAnsi"/>
          <w:color w:val="auto"/>
          <w:lang w:val="lt-LT"/>
        </w:rPr>
      </w:pPr>
      <w:r w:rsidRPr="00DC0052">
        <w:rPr>
          <w:rFonts w:asciiTheme="minorHAnsi" w:hAnsiTheme="minorHAnsi" w:cstheme="minorHAnsi"/>
          <w:color w:val="auto"/>
          <w:lang w:val="lt-LT"/>
        </w:rPr>
        <w:t xml:space="preserve">6.2.2. </w:t>
      </w:r>
      <w:r w:rsidRPr="00DC0052">
        <w:rPr>
          <w:rFonts w:asciiTheme="minorHAnsi" w:eastAsia="Calibri" w:hAnsiTheme="minorHAnsi" w:cstheme="minorHAnsi"/>
          <w:color w:val="auto"/>
          <w:lang w:val="lt-LT"/>
        </w:rPr>
        <w:t>Reikalauti, jog tinkamai, laiku ir kokybiškai būtų tiekiamos Paslaugos bei vykdomi kiti Sutartyje numatyti Paslaugos teikėjo įsipareigojimai, prižiūrėti Sutarties vykdymą ir teikti pastabas dėl jos vykdymo.</w:t>
      </w:r>
    </w:p>
    <w:p w14:paraId="4475F22F" w14:textId="77777777" w:rsidR="00666615" w:rsidRPr="00DC0052" w:rsidRDefault="00666615" w:rsidP="00A175D4">
      <w:pPr>
        <w:pStyle w:val="Body2"/>
        <w:spacing w:after="0"/>
        <w:ind w:firstLine="567"/>
        <w:rPr>
          <w:rFonts w:asciiTheme="minorHAnsi" w:hAnsiTheme="minorHAnsi" w:cstheme="minorHAnsi"/>
          <w:bCs/>
          <w:color w:val="auto"/>
          <w:lang w:val="lt-LT"/>
        </w:rPr>
      </w:pPr>
      <w:r w:rsidRPr="00DC0052">
        <w:rPr>
          <w:rFonts w:asciiTheme="minorHAnsi" w:eastAsia="Calibri" w:hAnsiTheme="minorHAnsi" w:cstheme="minorHAnsi"/>
          <w:color w:val="auto"/>
          <w:lang w:val="lt-LT"/>
        </w:rPr>
        <w:t xml:space="preserve">6.2.3. </w:t>
      </w:r>
      <w:r w:rsidRPr="00DC0052">
        <w:rPr>
          <w:rFonts w:asciiTheme="minorHAnsi" w:eastAsia="Calibri" w:hAnsiTheme="minorHAnsi" w:cstheme="minorHAnsi"/>
          <w:color w:val="auto"/>
          <w:lang w:val="lt-LT" w:eastAsia="ar-SA"/>
        </w:rPr>
        <w:t xml:space="preserve">Išskaičiuoti netesybas (baudas, delspinigius) iš </w:t>
      </w:r>
      <w:r w:rsidRPr="00DC0052">
        <w:rPr>
          <w:rFonts w:asciiTheme="minorHAnsi" w:eastAsia="Calibri" w:hAnsiTheme="minorHAnsi" w:cstheme="minorHAnsi"/>
          <w:color w:val="auto"/>
          <w:lang w:val="lt-LT"/>
        </w:rPr>
        <w:t>Paslaugos teikėjui</w:t>
      </w:r>
      <w:r w:rsidRPr="00DC0052">
        <w:rPr>
          <w:rFonts w:asciiTheme="minorHAnsi" w:eastAsia="Calibri" w:hAnsiTheme="minorHAnsi" w:cstheme="minorHAnsi"/>
          <w:color w:val="auto"/>
          <w:lang w:val="lt-LT" w:eastAsia="ar-SA"/>
        </w:rPr>
        <w:t xml:space="preserve"> mokėtinų sumų, jeigu jis jų per Pirkėjo nurodytą terminą nesumoka pats,</w:t>
      </w:r>
      <w:r w:rsidRPr="00DC0052">
        <w:rPr>
          <w:rFonts w:asciiTheme="minorHAnsi" w:eastAsia="Calibri" w:hAnsiTheme="minorHAnsi" w:cstheme="minorHAnsi"/>
          <w:color w:val="auto"/>
          <w:lang w:val="lt-LT"/>
        </w:rPr>
        <w:t xml:space="preserve"> </w:t>
      </w:r>
      <w:r w:rsidRPr="00DC0052">
        <w:rPr>
          <w:rFonts w:asciiTheme="minorHAnsi" w:eastAsia="Calibri" w:hAnsiTheme="minorHAnsi" w:cstheme="minorHAnsi"/>
          <w:color w:val="auto"/>
          <w:lang w:val="lt-LT" w:eastAsia="ar-SA"/>
        </w:rPr>
        <w:t xml:space="preserve">t. y. Pirkėjas turi teisę iš pagal šią Sutartį </w:t>
      </w:r>
      <w:r w:rsidRPr="00DC0052">
        <w:rPr>
          <w:rFonts w:asciiTheme="minorHAnsi" w:eastAsia="Calibri" w:hAnsiTheme="minorHAnsi" w:cstheme="minorHAnsi"/>
          <w:color w:val="auto"/>
          <w:lang w:val="lt-LT"/>
        </w:rPr>
        <w:t>Paslaugos teikėjui</w:t>
      </w:r>
      <w:r w:rsidRPr="00DC0052">
        <w:rPr>
          <w:rFonts w:asciiTheme="minorHAnsi" w:eastAsia="Calibri" w:hAnsiTheme="minorHAnsi" w:cstheme="minorHAnsi"/>
          <w:color w:val="auto"/>
          <w:lang w:val="lt-LT" w:eastAsia="ar-SA"/>
        </w:rPr>
        <w:t xml:space="preserve"> mokėtinų sumų išskaičiuoti netesybas ir tai nebus laikoma Pirkėjo įsipareigojimų nevykdymu ar netinkamu vykdymu bei pagrindu </w:t>
      </w:r>
      <w:r w:rsidRPr="00DC0052">
        <w:rPr>
          <w:rFonts w:asciiTheme="minorHAnsi" w:eastAsia="Calibri" w:hAnsiTheme="minorHAnsi" w:cstheme="minorHAnsi"/>
          <w:color w:val="auto"/>
          <w:lang w:val="lt-LT"/>
        </w:rPr>
        <w:t>Paslaugos teikėjui</w:t>
      </w:r>
      <w:r w:rsidRPr="00DC0052">
        <w:rPr>
          <w:rFonts w:asciiTheme="minorHAnsi" w:eastAsia="Calibri" w:hAnsiTheme="minorHAnsi" w:cstheme="minorHAnsi"/>
          <w:color w:val="auto"/>
          <w:lang w:val="lt-LT" w:eastAsia="ar-SA"/>
        </w:rPr>
        <w:t xml:space="preserve"> sustabdyti jo įsipareigojimų vykdymą</w:t>
      </w:r>
      <w:r w:rsidRPr="00DC0052">
        <w:rPr>
          <w:rFonts w:asciiTheme="minorHAnsi" w:eastAsia="Calibri" w:hAnsiTheme="minorHAnsi" w:cstheme="minorHAnsi"/>
          <w:color w:val="auto"/>
          <w:lang w:val="lt-LT"/>
        </w:rPr>
        <w:t>;</w:t>
      </w:r>
    </w:p>
    <w:p w14:paraId="7BD8CB8A" w14:textId="77777777" w:rsidR="00666615" w:rsidRPr="00DC0052" w:rsidRDefault="00666615" w:rsidP="00A175D4">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6.2.4. Pirkėjas privalo vykdyti kitus šioje Sutartyje nustatytus įsipareigojimus, taip pat visas teises, priskirtas Pirkėjui pagal galiojančius Lietuvos Respublikos įstatymus, LR Civilinį kodeksą ir kitus teisės aktus.</w:t>
      </w:r>
    </w:p>
    <w:p w14:paraId="47055E80" w14:textId="77777777" w:rsidR="00666615" w:rsidRPr="00DC0052" w:rsidRDefault="00666615" w:rsidP="0036506F">
      <w:pPr>
        <w:suppressAutoHyphens/>
        <w:autoSpaceDE w:val="0"/>
        <w:spacing w:after="0" w:line="240" w:lineRule="auto"/>
        <w:ind w:firstLine="567"/>
        <w:jc w:val="both"/>
        <w:rPr>
          <w:rFonts w:cstheme="minorHAnsi"/>
          <w:b/>
          <w:bCs/>
        </w:rPr>
      </w:pPr>
      <w:r w:rsidRPr="00DC0052">
        <w:rPr>
          <w:rFonts w:cstheme="minorHAnsi"/>
          <w:b/>
          <w:bCs/>
        </w:rPr>
        <w:t>6.3. Paslaugos teikėjas įsipareigoja:</w:t>
      </w:r>
    </w:p>
    <w:p w14:paraId="34072799" w14:textId="77777777" w:rsidR="00666615" w:rsidRPr="00DC0052" w:rsidRDefault="00666615" w:rsidP="0036506F">
      <w:pPr>
        <w:tabs>
          <w:tab w:val="left" w:pos="567"/>
        </w:tabs>
        <w:spacing w:after="0" w:line="240" w:lineRule="auto"/>
        <w:ind w:firstLine="567"/>
        <w:jc w:val="both"/>
        <w:rPr>
          <w:rFonts w:eastAsia="Calibri" w:cstheme="minorHAnsi"/>
        </w:rPr>
      </w:pPr>
      <w:r w:rsidRPr="00DC0052">
        <w:rPr>
          <w:rFonts w:eastAsia="Calibri" w:cstheme="minorHAnsi"/>
        </w:rPr>
        <w:t xml:space="preserve">6.3.1. </w:t>
      </w:r>
      <w:r w:rsidRPr="00DC0052">
        <w:rPr>
          <w:rFonts w:cstheme="minorHAnsi"/>
        </w:rPr>
        <w:t>Suteikti paslaugas Pirkėjui pagal šią Sutartį ir techninę specifikaciją (kuri yra neatsiejama šios Sutarties dalis), savo rizika bei sąskaita kaip įmanoma rūpestingai bei efektyviai, įskaitant paslaugų teikimą pagal geriausius visuotinai pripažįstamus profesinius standartus ir praktiką, panaudojant visus reikiamus įgūdžius, žinias</w:t>
      </w:r>
      <w:r w:rsidRPr="00DC0052">
        <w:rPr>
          <w:rFonts w:eastAsia="Calibri" w:cstheme="minorHAnsi"/>
        </w:rPr>
        <w:t>;</w:t>
      </w:r>
    </w:p>
    <w:p w14:paraId="1186DCEB" w14:textId="77777777" w:rsidR="00666615" w:rsidRPr="00DC0052" w:rsidRDefault="00666615" w:rsidP="0036506F">
      <w:pPr>
        <w:tabs>
          <w:tab w:val="left" w:pos="567"/>
        </w:tabs>
        <w:spacing w:after="0" w:line="240" w:lineRule="auto"/>
        <w:ind w:firstLine="567"/>
        <w:jc w:val="both"/>
        <w:rPr>
          <w:rFonts w:eastAsia="Calibri" w:cstheme="minorHAnsi"/>
        </w:rPr>
      </w:pPr>
      <w:r w:rsidRPr="00DC0052">
        <w:rPr>
          <w:rFonts w:eastAsia="Calibri" w:cstheme="minorHAnsi"/>
        </w:rPr>
        <w:t>6.3.2. nedelsiant informuoti Pirkėją apie bet kurias aplinkybes, kurios trukdo ar gali sutrukdyti Paslaugų teikėjui suteikti Paslaugas;</w:t>
      </w:r>
    </w:p>
    <w:p w14:paraId="7DD5F005" w14:textId="77777777" w:rsidR="00666615" w:rsidRPr="00DC0052" w:rsidRDefault="00666615" w:rsidP="0036506F">
      <w:pPr>
        <w:tabs>
          <w:tab w:val="left" w:pos="567"/>
        </w:tabs>
        <w:spacing w:after="0" w:line="240" w:lineRule="auto"/>
        <w:ind w:firstLine="567"/>
        <w:jc w:val="both"/>
        <w:rPr>
          <w:rFonts w:eastAsia="Calibri" w:cstheme="minorHAnsi"/>
        </w:rPr>
      </w:pPr>
      <w:r w:rsidRPr="00DC0052">
        <w:rPr>
          <w:rFonts w:eastAsia="Calibri" w:cstheme="minorHAnsi"/>
        </w:rPr>
        <w:t>6.3.3. užtikrinti, kad Sutarties sudarymo momentu ir visą jos galiojimo laikotarpį Paslaugų teikėjas ir (ar) jo darbuotojai turėtų reikiamą kvalifikaciją ir patirtį, reikalingą Sutarties vykdymui;</w:t>
      </w:r>
    </w:p>
    <w:p w14:paraId="1365E90E" w14:textId="77777777" w:rsidR="00666615" w:rsidRPr="00DC0052" w:rsidRDefault="00666615" w:rsidP="0036506F">
      <w:pPr>
        <w:tabs>
          <w:tab w:val="left" w:pos="567"/>
        </w:tabs>
        <w:spacing w:after="0" w:line="240" w:lineRule="auto"/>
        <w:ind w:firstLine="567"/>
        <w:jc w:val="both"/>
        <w:rPr>
          <w:rFonts w:eastAsia="Calibri" w:cstheme="minorHAnsi"/>
        </w:rPr>
      </w:pPr>
      <w:r w:rsidRPr="00DC0052">
        <w:rPr>
          <w:rFonts w:eastAsia="Calibri" w:cstheme="minorHAnsi"/>
        </w:rPr>
        <w:t>6.3.4. tinkamai vykdyti kitus įsipareigojimus, numatytus Sutartyje ir galiojančiuose Lietuvos Respublikos teisės aktuose;</w:t>
      </w:r>
    </w:p>
    <w:p w14:paraId="47AA6DAA" w14:textId="77777777" w:rsidR="00666615" w:rsidRPr="00DC0052" w:rsidRDefault="00666615" w:rsidP="0036506F">
      <w:pPr>
        <w:tabs>
          <w:tab w:val="left" w:pos="567"/>
        </w:tabs>
        <w:spacing w:after="0" w:line="240" w:lineRule="auto"/>
        <w:ind w:firstLine="567"/>
        <w:jc w:val="both"/>
        <w:rPr>
          <w:rFonts w:eastAsia="Calibri" w:cstheme="minorHAnsi"/>
        </w:rPr>
      </w:pPr>
      <w:r w:rsidRPr="00DC0052">
        <w:rPr>
          <w:rFonts w:eastAsia="Calibri" w:cstheme="minorHAnsi"/>
        </w:rPr>
        <w:t xml:space="preserve">6.3.5. </w:t>
      </w:r>
      <w:r w:rsidRPr="00DC0052">
        <w:rPr>
          <w:rFonts w:cstheme="minorHAnsi"/>
        </w:rPr>
        <w:t>užtikrinti iš Pirkėjo Sutarties vykdymo metu gautos ir su Sutarties vykdymu susijusios informacijos konfidencialumą bei apsaugą;</w:t>
      </w:r>
    </w:p>
    <w:p w14:paraId="703DF9B5" w14:textId="77777777" w:rsidR="00666615" w:rsidRPr="00DC0052" w:rsidRDefault="00666615" w:rsidP="0036506F">
      <w:pPr>
        <w:tabs>
          <w:tab w:val="left" w:pos="567"/>
          <w:tab w:val="left" w:pos="1560"/>
          <w:tab w:val="left" w:pos="1843"/>
        </w:tabs>
        <w:spacing w:after="0" w:line="240" w:lineRule="auto"/>
        <w:ind w:firstLine="567"/>
        <w:jc w:val="both"/>
        <w:rPr>
          <w:rFonts w:eastAsia="Calibri" w:cstheme="minorHAnsi"/>
        </w:rPr>
      </w:pPr>
      <w:r w:rsidRPr="00DC0052">
        <w:rPr>
          <w:rFonts w:eastAsia="Calibri" w:cstheme="minorHAnsi"/>
        </w:rPr>
        <w:t>6.3.6. be raštiško Pirkėjo sutikimo vienašališkai nenutraukti Sutarties, išskyrus įstatymų nustatytus atvejus;</w:t>
      </w:r>
    </w:p>
    <w:p w14:paraId="14A184A0" w14:textId="77777777" w:rsidR="00666615" w:rsidRPr="00DC0052" w:rsidRDefault="00666615" w:rsidP="0036506F">
      <w:pPr>
        <w:tabs>
          <w:tab w:val="left" w:pos="567"/>
          <w:tab w:val="left" w:pos="1560"/>
          <w:tab w:val="left" w:pos="1843"/>
        </w:tabs>
        <w:spacing w:after="0" w:line="240" w:lineRule="auto"/>
        <w:ind w:firstLine="567"/>
        <w:jc w:val="both"/>
        <w:rPr>
          <w:rFonts w:eastAsia="Calibri" w:cstheme="minorHAnsi"/>
        </w:rPr>
      </w:pPr>
      <w:r w:rsidRPr="00DC0052">
        <w:rPr>
          <w:rFonts w:eastAsia="Calibri" w:cstheme="minorHAnsi"/>
        </w:rPr>
        <w:t xml:space="preserve">6.3.7. </w:t>
      </w:r>
      <w:r w:rsidRPr="00DC0052">
        <w:rPr>
          <w:rFonts w:cstheme="minorHAnsi"/>
        </w:rPr>
        <w:t>užtikrinti, kad Sutarties sudarymo momentu ir visą jos galiojimo laikotarpį Paslaugas teiktų reikiamas ir optimalus specialistų skaičius ir Paslaugos teikėjo ar subtiekėjo (-ų) (jei taikoma) specialistai turėtų reikiamą kvalifikaciją ir patirtį, nepriklausomai, ar buvo keliami kvalifikacijos reikalavimai pirkimo dokumentuose, reikalingą norint kokybiškai ir laiku teikti paslaugas.</w:t>
      </w:r>
    </w:p>
    <w:p w14:paraId="1369A8F2" w14:textId="77777777" w:rsidR="00666615" w:rsidRPr="00DC0052" w:rsidRDefault="00666615" w:rsidP="0036506F">
      <w:pPr>
        <w:tabs>
          <w:tab w:val="left" w:pos="567"/>
          <w:tab w:val="left" w:pos="1560"/>
          <w:tab w:val="left" w:pos="1843"/>
        </w:tabs>
        <w:spacing w:after="0" w:line="240" w:lineRule="auto"/>
        <w:ind w:firstLine="567"/>
        <w:jc w:val="both"/>
        <w:rPr>
          <w:rFonts w:eastAsia="Calibri" w:cstheme="minorHAnsi"/>
        </w:rPr>
      </w:pPr>
      <w:r w:rsidRPr="00DC0052">
        <w:rPr>
          <w:rFonts w:eastAsia="Calibri" w:cstheme="minorHAnsi"/>
        </w:rPr>
        <w:t>6.3.8. jeigu Paslaugų teikėjo kvalifikacija dėl teisės verstis atitinkama veikla nebuvo tikrinama arba tikrinama ne visa apimtimi, Paslaugų teikėjas įsipareigoja, kad Sutartį vykdys tik tokią teisę turintys asmenys.</w:t>
      </w:r>
    </w:p>
    <w:p w14:paraId="578315F1" w14:textId="77777777" w:rsidR="00666615" w:rsidRPr="00DC0052" w:rsidRDefault="00666615" w:rsidP="0036506F">
      <w:pPr>
        <w:suppressAutoHyphens/>
        <w:autoSpaceDE w:val="0"/>
        <w:spacing w:after="0" w:line="240" w:lineRule="auto"/>
        <w:ind w:firstLine="567"/>
        <w:jc w:val="both"/>
        <w:rPr>
          <w:rFonts w:cstheme="minorHAnsi"/>
        </w:rPr>
      </w:pPr>
      <w:r w:rsidRPr="00DC0052">
        <w:rPr>
          <w:rFonts w:cstheme="minorHAnsi"/>
        </w:rPr>
        <w:t>6.3.9. Pirkėjui nurodžius suteiktų Paslaugų trūkumus/neatitikimus/pastabas, ištaisyti juos savo sąskaita per Pirkėjo nurodytą protingą terminą suderintą su Paslaugų teikėju;</w:t>
      </w:r>
    </w:p>
    <w:p w14:paraId="5AEDAA12" w14:textId="77777777" w:rsidR="00666615" w:rsidRPr="00DC0052" w:rsidRDefault="00666615" w:rsidP="0036506F">
      <w:pPr>
        <w:suppressAutoHyphens/>
        <w:autoSpaceDE w:val="0"/>
        <w:spacing w:after="0" w:line="240" w:lineRule="auto"/>
        <w:ind w:firstLine="567"/>
        <w:jc w:val="both"/>
        <w:rPr>
          <w:rFonts w:cstheme="minorHAnsi"/>
        </w:rPr>
      </w:pPr>
      <w:r w:rsidRPr="00DC0052">
        <w:rPr>
          <w:rFonts w:cstheme="minorHAnsi"/>
        </w:rPr>
        <w:t xml:space="preserve">6.3.10. </w:t>
      </w:r>
      <w:r w:rsidRPr="00DC0052">
        <w:rPr>
          <w:rFonts w:cstheme="minorHAnsi"/>
          <w:lang w:eastAsia="ar-SA"/>
        </w:rPr>
        <w:t xml:space="preserve">rūpestingai tvarkyti sąskaitas, įrašus ir kvitus, susijusius su Pirkėjo vykdomais mokėjimais pagal šią Sutartį. Pirkėjo prašymu </w:t>
      </w:r>
      <w:r w:rsidRPr="00DC0052">
        <w:rPr>
          <w:rFonts w:cstheme="minorHAnsi"/>
        </w:rPr>
        <w:t>Paslaugos teikėjas</w:t>
      </w:r>
      <w:r w:rsidRPr="00DC0052">
        <w:rPr>
          <w:rFonts w:cstheme="minorHAnsi"/>
          <w:lang w:eastAsia="ar-SA"/>
        </w:rPr>
        <w:t xml:space="preserve"> pateikia Pirkėjui ar nepriklausomam auditoriui ar kitai institucijai, turinčiai teisę gauti informaciją apie šios Sutarties vykdymą, visas sąskaitas, įrašus ir kvitus. </w:t>
      </w:r>
      <w:r w:rsidRPr="00DC0052">
        <w:rPr>
          <w:rFonts w:cstheme="minorHAnsi"/>
        </w:rPr>
        <w:t>Paslaugos teikėjas</w:t>
      </w:r>
      <w:r w:rsidRPr="00DC0052">
        <w:rPr>
          <w:rFonts w:cstheme="minorHAnsi"/>
          <w:lang w:eastAsia="ar-SA"/>
        </w:rPr>
        <w:t xml:space="preserve"> pateikia visus paaiškinimus, susijusius su išlaidomis, kurias Pirkėjas prašo paaiškinti</w:t>
      </w:r>
      <w:r w:rsidRPr="00DC0052">
        <w:rPr>
          <w:rFonts w:cstheme="minorHAnsi"/>
        </w:rPr>
        <w:t xml:space="preserve">; </w:t>
      </w:r>
    </w:p>
    <w:p w14:paraId="6AA2677A" w14:textId="77777777" w:rsidR="00666615" w:rsidRPr="00DC0052" w:rsidRDefault="00666615" w:rsidP="0036506F">
      <w:pPr>
        <w:suppressAutoHyphens/>
        <w:autoSpaceDE w:val="0"/>
        <w:spacing w:after="0" w:line="240" w:lineRule="auto"/>
        <w:ind w:firstLine="567"/>
        <w:jc w:val="both"/>
        <w:rPr>
          <w:rFonts w:cstheme="minorHAnsi"/>
        </w:rPr>
      </w:pPr>
      <w:r w:rsidRPr="00DC0052">
        <w:rPr>
          <w:rFonts w:cstheme="minorHAnsi"/>
          <w:lang w:eastAsia="ar-SA"/>
        </w:rPr>
        <w:t xml:space="preserve">6.3.11. </w:t>
      </w:r>
      <w:r w:rsidRPr="00DC0052">
        <w:rPr>
          <w:rFonts w:cstheme="minorHAnsi"/>
        </w:rPr>
        <w:t xml:space="preserve">Suteikti paslaugas per šioje Sutartyje numatytus terminus, </w:t>
      </w:r>
      <w:r w:rsidRPr="00DC0052">
        <w:rPr>
          <w:rFonts w:cstheme="minorHAnsi"/>
          <w:lang w:eastAsia="ar-SA"/>
        </w:rPr>
        <w:t>laiku ir tinkamai vykdyti visas šioje Sutartyje numatytas sąlygas</w:t>
      </w:r>
      <w:r w:rsidRPr="00DC0052">
        <w:rPr>
          <w:rFonts w:cstheme="minorHAnsi"/>
        </w:rPr>
        <w:t>.</w:t>
      </w:r>
    </w:p>
    <w:p w14:paraId="7368A595" w14:textId="77777777" w:rsidR="00666615" w:rsidRPr="00DC0052" w:rsidRDefault="00666615" w:rsidP="0036506F">
      <w:pPr>
        <w:suppressAutoHyphens/>
        <w:autoSpaceDE w:val="0"/>
        <w:spacing w:after="0" w:line="240" w:lineRule="auto"/>
        <w:ind w:firstLine="567"/>
        <w:jc w:val="both"/>
        <w:rPr>
          <w:rFonts w:cstheme="minorHAnsi"/>
          <w:lang w:eastAsia="ar-SA"/>
        </w:rPr>
      </w:pPr>
      <w:r w:rsidRPr="00DC0052">
        <w:rPr>
          <w:rFonts w:cstheme="minorHAnsi"/>
        </w:rPr>
        <w:t xml:space="preserve">6.3.12. Paslaugos teikėjas ir subtiekėjai (jei pasitelkiami) visą sutarties vykdymo laikotarpį privalo atitikti rezervuoto pirkimo pagal </w:t>
      </w:r>
      <w:r w:rsidRPr="00DC0052">
        <w:rPr>
          <w:rFonts w:cstheme="minorHAnsi"/>
          <w:b/>
          <w:bCs/>
        </w:rPr>
        <w:t xml:space="preserve">VPĮ 23 straipsnyje keliamus reikalavimus. </w:t>
      </w:r>
    </w:p>
    <w:p w14:paraId="10A54569" w14:textId="77777777" w:rsidR="00666615" w:rsidRPr="00DC0052" w:rsidRDefault="00666615" w:rsidP="0036506F">
      <w:pPr>
        <w:suppressAutoHyphens/>
        <w:autoSpaceDE w:val="0"/>
        <w:spacing w:after="0" w:line="240" w:lineRule="auto"/>
        <w:ind w:firstLine="567"/>
        <w:jc w:val="both"/>
        <w:rPr>
          <w:rFonts w:cstheme="minorHAnsi"/>
          <w:b/>
        </w:rPr>
      </w:pPr>
      <w:r w:rsidRPr="00DC0052">
        <w:rPr>
          <w:rFonts w:cstheme="minorHAnsi"/>
          <w:b/>
        </w:rPr>
        <w:t>6.4. Paslaugos teikėjas turi teisę:</w:t>
      </w:r>
    </w:p>
    <w:p w14:paraId="2F647F6C" w14:textId="77777777" w:rsidR="00666615" w:rsidRPr="00DC0052" w:rsidRDefault="00666615" w:rsidP="0036506F">
      <w:pPr>
        <w:suppressAutoHyphens/>
        <w:autoSpaceDE w:val="0"/>
        <w:spacing w:after="0" w:line="240" w:lineRule="auto"/>
        <w:ind w:firstLine="567"/>
        <w:jc w:val="both"/>
        <w:rPr>
          <w:rFonts w:cstheme="minorHAnsi"/>
        </w:rPr>
      </w:pPr>
      <w:r w:rsidRPr="00DC0052">
        <w:rPr>
          <w:rFonts w:cstheme="minorHAnsi"/>
        </w:rPr>
        <w:t>6.4.1. gauti suteiktų Paslaugų kainą su sąlyga, kad jis tinkamai ir laiku įvykdo visus šioje Sutartyje numatytus įsipareigojimus;</w:t>
      </w:r>
    </w:p>
    <w:p w14:paraId="3D792781" w14:textId="77777777" w:rsidR="00666615" w:rsidRPr="00DC0052" w:rsidRDefault="00666615" w:rsidP="00A175D4">
      <w:pPr>
        <w:suppressAutoHyphens/>
        <w:autoSpaceDE w:val="0"/>
        <w:spacing w:line="240" w:lineRule="auto"/>
        <w:ind w:firstLine="567"/>
        <w:jc w:val="both"/>
        <w:rPr>
          <w:rFonts w:cstheme="minorHAnsi"/>
        </w:rPr>
      </w:pPr>
      <w:r w:rsidRPr="00DC0052">
        <w:rPr>
          <w:rFonts w:cstheme="minorHAnsi"/>
        </w:rPr>
        <w:t>6.4.2. Paslaugos teikėjas turi ir kitas šios Sutarties ir Lietuvos Respublikoje galiojančių teisės aktų numatytas teises.</w:t>
      </w:r>
    </w:p>
    <w:p w14:paraId="6BED4E76" w14:textId="77777777" w:rsidR="00666615" w:rsidRPr="00DC0052" w:rsidRDefault="00666615" w:rsidP="00666615">
      <w:pPr>
        <w:pStyle w:val="Body2"/>
        <w:spacing w:after="0"/>
        <w:ind w:firstLine="567"/>
        <w:rPr>
          <w:rFonts w:cs="Times New Roman"/>
          <w:color w:val="auto"/>
          <w:sz w:val="24"/>
          <w:szCs w:val="24"/>
          <w:lang w:val="lt-LT"/>
        </w:rPr>
      </w:pPr>
    </w:p>
    <w:p w14:paraId="09E7F377" w14:textId="77777777" w:rsidR="00666615" w:rsidRPr="00DC0052" w:rsidRDefault="00666615" w:rsidP="0036506F">
      <w:pPr>
        <w:pStyle w:val="Body2"/>
        <w:spacing w:after="0"/>
        <w:ind w:firstLine="720"/>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 xml:space="preserve">7. </w:t>
      </w:r>
      <w:r w:rsidRPr="00DC0052">
        <w:rPr>
          <w:rFonts w:asciiTheme="minorHAnsi" w:eastAsia="Times New Roman" w:hAnsiTheme="minorHAnsi" w:cstheme="minorHAnsi"/>
          <w:b/>
          <w:bCs/>
          <w:color w:val="auto"/>
          <w:lang w:val="lt-LT"/>
        </w:rPr>
        <w:t>SUBTIEKĖJAI IR JŲ KEITIMO TVARKA</w:t>
      </w:r>
    </w:p>
    <w:p w14:paraId="2273D39B"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7.1. Sudarius Sutartį, tačiau ne vėliau negu Sutartis pradedama vykdyti, Paslaugų teikėjas įsipareigoja Pirkėjui pranešti tuo metu žinomų subtiekėjų (jeigu jie pasitelkiami) pavadinimus, kontaktinius duomenis ir jų atstovus. Pirkėjas taip pat reikalauja, kad Paslaugų teikėjas informuotų apie minėtos informacijos pasikeitimus visu Sutarties vykdymo metu, taip pat apie naujus subtiekėjus, kuriuos jis ketina pasitelkti vėliau.</w:t>
      </w:r>
    </w:p>
    <w:p w14:paraId="50899DB3"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7.2. Sutarties vykdymo metu, kai Subtiekėjas netinkamai vykdo įsipareigojimus Paslaugų teikėjui, taip pat tuo atveju, kai Subtiekėjas nepajėgus vykdyti įsipareigojimų Paslaugų teikėjui dėl iškeltos bankroto bylos, pradėtos likvidavimo procedūros ir pan. padėties, Paslaugų teikėjas gali pakeisti Subtiekėją. Paslaugų teikėjas gali keisti Sutarties priede nurodytus subtiekėjus tik prieš tai raštu pranešęs Pirkėjui apie tokio keitimo būtinybę ir gavęs jo raštišką sutikimą.</w:t>
      </w:r>
    </w:p>
    <w:p w14:paraId="4A73C54D"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7.3. Paslaugų teikėjas Sutarties vykdymo metu gali inicijuoti subtiekėjo, numatyto Sutarties priede, pakeitimą, nurodydamas tokio keitimo motyvus.</w:t>
      </w:r>
    </w:p>
    <w:p w14:paraId="5664FCAE"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7.4. Jei Sutartyje keičiami Subtiekėjai, kurių pajėgumais kvalifikacijai pagrįsti rėmėsi Paslaugos teikėjas, kartu su informacija apie naujus Subtiekėjus turi būti pateikti naujo Subtiekėjo pašalinimo pagrindų nebuvimą ir atitiktį kvalifikaciniams reikalavimams patvirtinantys dokumentai. Anksčiau minėti dokumentai pateikiami tai dienai, kai Paslaugos teikėjas kreipiasi į Pirkėją su prašymu pakeisti Subtiekėjus. Pirkėjas reikalauja, kad naujo Subtiekėjo kvalifikacija būtų ne žemesnė nei buvo reikalaujama pirkimo dokumentuose</w:t>
      </w:r>
    </w:p>
    <w:p w14:paraId="7B3E73A7"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7.5. Pirkėjui sutikus su subtiekėjo pakeitimu, Pirkėjas kartu su Paslaugų teikėju raštu sudaro susitarimą dėl subtiekėjo pakeitimo, kurį pasirašo Šalys. Šis susitarimas yra neatskiriama Sutarties dalis.</w:t>
      </w:r>
    </w:p>
    <w:p w14:paraId="25E7C2B5"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7.6. Subtiekėjo keitimo tvarkos, numatytos Sutarties 7.</w:t>
      </w:r>
      <w:r w:rsidRPr="00DC0052">
        <w:rPr>
          <w:rFonts w:asciiTheme="minorHAnsi" w:hAnsiTheme="minorHAnsi" w:cstheme="minorHAnsi"/>
          <w:color w:val="auto"/>
        </w:rPr>
        <w:t>4</w:t>
      </w:r>
      <w:r w:rsidRPr="00DC0052">
        <w:rPr>
          <w:rFonts w:asciiTheme="minorHAnsi" w:hAnsiTheme="minorHAnsi" w:cstheme="minorHAnsi"/>
          <w:color w:val="auto"/>
          <w:lang w:val="lt-LT"/>
        </w:rPr>
        <w:t xml:space="preserve"> punkte, pažeidimas laikomas esminiu Sutarties pažeidimu. </w:t>
      </w:r>
    </w:p>
    <w:p w14:paraId="4725691A"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 xml:space="preserve">7.7. Pasitelkiami/keičiami subtiekėjai visą sutarties vykdymo laikotarpį privalo atitikti rezervuoto pirkimo pagal </w:t>
      </w:r>
      <w:r w:rsidRPr="00DC0052">
        <w:rPr>
          <w:rFonts w:asciiTheme="minorHAnsi" w:hAnsiTheme="minorHAnsi" w:cstheme="minorHAnsi"/>
          <w:b/>
          <w:bCs/>
          <w:color w:val="auto"/>
          <w:lang w:val="lt-LT"/>
        </w:rPr>
        <w:t>VPĮ 23 straipsnyje keliamus reikalavimus</w:t>
      </w:r>
      <w:r w:rsidRPr="00DC0052">
        <w:rPr>
          <w:rFonts w:asciiTheme="minorHAnsi" w:hAnsiTheme="minorHAnsi" w:cstheme="minorHAnsi"/>
          <w:color w:val="auto"/>
          <w:lang w:val="lt-LT"/>
        </w:rPr>
        <w:t>.</w:t>
      </w:r>
    </w:p>
    <w:p w14:paraId="013DF200"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 xml:space="preserve">7.8. Subtiekėjų pasitelkimas nekeičia Paslaugos teikėjo atsakomybės dėl Sutarties vykdymo, todėl bet kokiu atveju Paslaugos teikėjas privalo būti atsakingas už Subtiekėjo, jo įgaliotų atstovų ir darbuotojų veiksmus arba neveikimą taip, kaip </w:t>
      </w:r>
      <w:r w:rsidRPr="00DC0052">
        <w:rPr>
          <w:rFonts w:asciiTheme="minorHAnsi" w:hAnsiTheme="minorHAnsi" w:cstheme="minorHAnsi"/>
          <w:iCs/>
          <w:color w:val="auto"/>
          <w:lang w:val="lt-LT"/>
        </w:rPr>
        <w:t>atsakytų</w:t>
      </w:r>
      <w:r w:rsidRPr="00DC0052">
        <w:rPr>
          <w:rFonts w:asciiTheme="minorHAnsi" w:hAnsiTheme="minorHAnsi" w:cstheme="minorHAnsi"/>
          <w:color w:val="auto"/>
          <w:lang w:val="lt-LT"/>
        </w:rPr>
        <w:t xml:space="preserve"> už savo paties veiksmus ir neveikimą.</w:t>
      </w:r>
    </w:p>
    <w:p w14:paraId="40799E86" w14:textId="77777777" w:rsidR="00666615" w:rsidRPr="00DC0052" w:rsidRDefault="00666615" w:rsidP="0036506F">
      <w:pPr>
        <w:pStyle w:val="Body2"/>
        <w:spacing w:after="0"/>
        <w:ind w:firstLine="567"/>
        <w:rPr>
          <w:rFonts w:asciiTheme="minorHAnsi" w:hAnsiTheme="minorHAnsi" w:cstheme="minorHAnsi"/>
          <w:color w:val="auto"/>
          <w:lang w:val="lt-LT"/>
        </w:rPr>
      </w:pPr>
    </w:p>
    <w:p w14:paraId="14C36130" w14:textId="77777777" w:rsidR="00666615" w:rsidRPr="00DC0052" w:rsidRDefault="00666615" w:rsidP="00666615">
      <w:pPr>
        <w:pStyle w:val="Body2"/>
        <w:spacing w:after="0"/>
        <w:ind w:firstLine="567"/>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8. SPECIALISTŲ KEITIMO TVARKA</w:t>
      </w:r>
    </w:p>
    <w:p w14:paraId="26741999" w14:textId="77777777" w:rsidR="00666615" w:rsidRPr="00DC0052" w:rsidRDefault="00666615" w:rsidP="0036506F">
      <w:pPr>
        <w:pStyle w:val="Body2"/>
        <w:tabs>
          <w:tab w:val="left" w:pos="1276"/>
        </w:tabs>
        <w:spacing w:after="0"/>
        <w:ind w:firstLine="567"/>
        <w:rPr>
          <w:rFonts w:asciiTheme="minorHAnsi" w:eastAsia="Times New Roman" w:hAnsiTheme="minorHAnsi" w:cstheme="minorHAnsi"/>
          <w:color w:val="auto"/>
          <w:lang w:val="lt-LT"/>
        </w:rPr>
      </w:pPr>
      <w:r w:rsidRPr="00DC0052">
        <w:rPr>
          <w:rFonts w:asciiTheme="minorHAnsi" w:hAnsiTheme="minorHAnsi" w:cstheme="minorHAnsi"/>
          <w:color w:val="auto"/>
          <w:lang w:val="lt-LT"/>
        </w:rPr>
        <w:t xml:space="preserve">8.1. </w:t>
      </w:r>
      <w:r w:rsidRPr="00DC0052">
        <w:rPr>
          <w:rFonts w:asciiTheme="minorHAnsi" w:eastAsia="Times New Roman" w:hAnsiTheme="minorHAnsi" w:cstheme="minorHAnsi"/>
          <w:color w:val="auto"/>
          <w:lang w:val="lt-LT"/>
        </w:rPr>
        <w:t>Sutarties vykdymo metu, kai Vykdytojo specialistai (nurodyti Sutarties priede Nr. 3), atsakingi už Sutarties vykdymą, netinkamai vykdo įsipareigojimus ar atsiradus kitoms nenumatytoms aplinkybėms, Vykdytojas gali juos pakeisti kitais specialistais, kurių kvalifikacija tenkintų konkurso sąlygose specialistams keltus reikalavimus.</w:t>
      </w:r>
    </w:p>
    <w:p w14:paraId="4F06CE09" w14:textId="77777777" w:rsidR="00666615" w:rsidRPr="00DC0052" w:rsidRDefault="00666615" w:rsidP="0036506F">
      <w:pPr>
        <w:pStyle w:val="Body2"/>
        <w:tabs>
          <w:tab w:val="left" w:pos="1276"/>
        </w:tabs>
        <w:spacing w:after="0"/>
        <w:ind w:firstLine="567"/>
        <w:rPr>
          <w:rFonts w:asciiTheme="minorHAnsi" w:eastAsia="Times New Roman" w:hAnsiTheme="minorHAnsi" w:cstheme="minorHAnsi"/>
          <w:color w:val="auto"/>
          <w:lang w:val="lt-LT"/>
        </w:rPr>
      </w:pPr>
      <w:r w:rsidRPr="00DC0052">
        <w:rPr>
          <w:rFonts w:asciiTheme="minorHAnsi" w:eastAsia="Times New Roman" w:hAnsiTheme="minorHAnsi" w:cstheme="minorHAnsi"/>
          <w:color w:val="auto"/>
          <w:lang w:val="lt-LT"/>
        </w:rPr>
        <w:t>8.2. Specialistai keičiami tokia tvarka, kaip numatyta šios Sutarties 1 priedo “Techninė specifikacija” 3.1.1.4. punkte.</w:t>
      </w:r>
    </w:p>
    <w:p w14:paraId="531B05BC" w14:textId="77777777" w:rsidR="00666615" w:rsidRPr="00DC0052" w:rsidRDefault="00666615" w:rsidP="00666615">
      <w:pPr>
        <w:pStyle w:val="Body2"/>
        <w:tabs>
          <w:tab w:val="left" w:pos="1276"/>
        </w:tabs>
        <w:ind w:firstLine="567"/>
        <w:rPr>
          <w:rFonts w:asciiTheme="minorHAnsi" w:eastAsia="Times New Roman" w:hAnsiTheme="minorHAnsi" w:cstheme="minorHAnsi"/>
          <w:color w:val="auto"/>
        </w:rPr>
      </w:pPr>
    </w:p>
    <w:p w14:paraId="4EB7EEAA" w14:textId="77777777" w:rsidR="00666615" w:rsidRPr="00DC0052" w:rsidRDefault="00666615" w:rsidP="00666615">
      <w:pPr>
        <w:pStyle w:val="Body2"/>
        <w:tabs>
          <w:tab w:val="left" w:pos="1276"/>
        </w:tabs>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9. ŠALIŲ ATSAKOMYBĖ</w:t>
      </w:r>
    </w:p>
    <w:p w14:paraId="014BC2C8" w14:textId="77777777" w:rsidR="00666615" w:rsidRPr="00DC0052" w:rsidRDefault="00666615" w:rsidP="0036506F">
      <w:pPr>
        <w:suppressAutoHyphens/>
        <w:autoSpaceDE w:val="0"/>
        <w:spacing w:after="0" w:line="20" w:lineRule="atLeast"/>
        <w:ind w:firstLine="567"/>
        <w:jc w:val="both"/>
      </w:pPr>
      <w:r w:rsidRPr="00DC0052">
        <w:rPr>
          <w:rFonts w:cstheme="minorHAnsi"/>
        </w:rPr>
        <w:t>9.1.</w:t>
      </w:r>
      <w:r w:rsidRPr="00DC0052">
        <w:rPr>
          <w:rFonts w:cstheme="minorHAnsi"/>
          <w:lang w:eastAsia="ar-SA"/>
        </w:rPr>
        <w:t xml:space="preserve"> Šalių atsakomybė yra nustatoma pagal galiojančius Lietuvos Respublikos teisės</w:t>
      </w:r>
      <w:r w:rsidRPr="00DC0052">
        <w:rPr>
          <w:lang w:eastAsia="ar-SA"/>
        </w:rPr>
        <w:t xml:space="preserve">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7C3006" w14:textId="77777777" w:rsidR="00666615" w:rsidRPr="00DC0052" w:rsidRDefault="00666615" w:rsidP="0036506F">
      <w:pPr>
        <w:suppressAutoHyphens/>
        <w:autoSpaceDE w:val="0"/>
        <w:spacing w:after="0" w:line="20" w:lineRule="atLeast"/>
        <w:ind w:firstLine="567"/>
        <w:jc w:val="both"/>
        <w:rPr>
          <w:rFonts w:eastAsia="Calibri"/>
          <w:lang w:eastAsia="ar-SA"/>
        </w:rPr>
      </w:pPr>
      <w:r w:rsidRPr="00DC0052">
        <w:t xml:space="preserve">9.2. </w:t>
      </w:r>
      <w:r w:rsidRPr="00DC0052">
        <w:rPr>
          <w:rFonts w:eastAsia="Calibri"/>
        </w:rPr>
        <w:t>Neatlikus apmokėjimo nustatytais terminais dėl Pirkėjo kaltės, paslaugos teikėjo pareikalavimu Pirkėjas privalo sumokėti Paslaugos teikėjui už kiekvieną uždelstą dieną 0,02 proc</w:t>
      </w:r>
      <w:r w:rsidRPr="00DC0052">
        <w:rPr>
          <w:rFonts w:eastAsia="Calibri"/>
          <w:i/>
        </w:rPr>
        <w:t>.</w:t>
      </w:r>
      <w:r w:rsidRPr="00DC0052">
        <w:rPr>
          <w:rFonts w:eastAsia="Calibri"/>
        </w:rPr>
        <w:t xml:space="preserve"> delspinigių nuo laiku neapmokėtos sumos už kiekvieną uždelstą dieną.</w:t>
      </w:r>
    </w:p>
    <w:p w14:paraId="014B26F5" w14:textId="77777777" w:rsidR="00666615" w:rsidRPr="00DC0052" w:rsidRDefault="00666615" w:rsidP="0036506F">
      <w:pPr>
        <w:tabs>
          <w:tab w:val="left" w:pos="1026"/>
        </w:tabs>
        <w:spacing w:after="0" w:line="20" w:lineRule="atLeast"/>
        <w:ind w:firstLine="567"/>
        <w:contextualSpacing/>
        <w:jc w:val="both"/>
      </w:pPr>
      <w:r w:rsidRPr="00DC0052">
        <w:t>9.3. Jei Paslaugos teikėjas ne dėl Pirkėjo kaltės vėluoja vykdyti savo įsipareigojimus šioje Sutartyje ir jos prieduose nustatytais terminais, Pirkėjas raštu įspėjęs paslaugos teikėją ir nesumažindamas kitų savo teisių gynimo būdų pradeda skaičiuoti 0,02 proc. dydžio delspinigius nuo Paslaugų teikėjo laiku neįvykdytų įsipareigojimų dalies už kiekvieną termino praleidimo dieną, neviršijant 5 proc. Sutarties kainos.</w:t>
      </w:r>
    </w:p>
    <w:p w14:paraId="3B223C9A" w14:textId="77777777" w:rsidR="00666615" w:rsidRPr="00DC0052" w:rsidRDefault="00666615" w:rsidP="0036506F">
      <w:pPr>
        <w:tabs>
          <w:tab w:val="left" w:pos="742"/>
          <w:tab w:val="left" w:pos="1026"/>
        </w:tabs>
        <w:spacing w:after="0" w:line="20" w:lineRule="atLeast"/>
        <w:ind w:firstLine="567"/>
        <w:contextualSpacing/>
        <w:jc w:val="both"/>
      </w:pPr>
      <w:r w:rsidRPr="00DC0052">
        <w:t>9.4. Jei apskaičiuoti delspinigiai viršija 5 proc. Sutarties kainos, Pirkėjas, prieš tai raštu įspėjęs Paslaugų teikėją:</w:t>
      </w:r>
    </w:p>
    <w:p w14:paraId="2B7BB13F" w14:textId="77777777" w:rsidR="00666615" w:rsidRPr="00DC0052" w:rsidRDefault="00666615" w:rsidP="0036506F">
      <w:pPr>
        <w:tabs>
          <w:tab w:val="left" w:pos="1167"/>
        </w:tabs>
        <w:spacing w:after="0" w:line="20" w:lineRule="atLeast"/>
        <w:ind w:firstLine="851"/>
        <w:contextualSpacing/>
        <w:jc w:val="both"/>
      </w:pPr>
      <w:r w:rsidRPr="00DC0052">
        <w:t>9.4.1. išskaičiuoja delspinigių sumą iš Paslaugos teikėjui mokėtinų sumų ir/arba;</w:t>
      </w:r>
    </w:p>
    <w:p w14:paraId="434B7FE6" w14:textId="77777777" w:rsidR="00666615" w:rsidRPr="00DC0052" w:rsidRDefault="00666615" w:rsidP="0036506F">
      <w:pPr>
        <w:spacing w:after="0" w:line="20" w:lineRule="atLeast"/>
        <w:ind w:firstLine="851"/>
        <w:contextualSpacing/>
        <w:jc w:val="both"/>
      </w:pPr>
      <w:r w:rsidRPr="00DC0052">
        <w:t>9.4.2. pasinaudoja sutarties įvykdymo užtikrinimu</w:t>
      </w:r>
      <w:r w:rsidRPr="00DC0052">
        <w:rPr>
          <w:i/>
        </w:rPr>
        <w:t xml:space="preserve"> </w:t>
      </w:r>
      <w:r w:rsidRPr="00DC0052">
        <w:t>ir/arba;</w:t>
      </w:r>
    </w:p>
    <w:p w14:paraId="4276755E" w14:textId="77777777" w:rsidR="00666615" w:rsidRPr="00DC0052" w:rsidRDefault="00666615" w:rsidP="0036506F">
      <w:pPr>
        <w:spacing w:after="0" w:line="20" w:lineRule="atLeast"/>
        <w:ind w:firstLine="851"/>
        <w:contextualSpacing/>
        <w:jc w:val="both"/>
      </w:pPr>
      <w:r w:rsidRPr="00DC0052">
        <w:t>9.4.3. nutraukia Sutartį.</w:t>
      </w:r>
    </w:p>
    <w:p w14:paraId="62B2E1C0" w14:textId="1E1F91F0" w:rsidR="00666615" w:rsidRPr="00DC0052" w:rsidRDefault="00666615" w:rsidP="0036506F">
      <w:pPr>
        <w:tabs>
          <w:tab w:val="left" w:pos="742"/>
          <w:tab w:val="left" w:pos="1026"/>
        </w:tabs>
        <w:suppressAutoHyphens/>
        <w:autoSpaceDE w:val="0"/>
        <w:spacing w:after="0" w:line="20" w:lineRule="atLeast"/>
        <w:ind w:firstLine="567"/>
        <w:jc w:val="both"/>
        <w:textAlignment w:val="baseline"/>
      </w:pPr>
      <w:r w:rsidRPr="00DC0052">
        <w:t>9.5. Delspinigių sumokėjimas neatleidžia Šalių nuo pareigos vykdyti šioje Sutartyje prisiimtu</w:t>
      </w:r>
      <w:r w:rsidR="0036506F" w:rsidRPr="00DC0052">
        <w:t>s įsipareigojimus.</w:t>
      </w:r>
    </w:p>
    <w:p w14:paraId="3C2E5604" w14:textId="77777777" w:rsidR="0036506F" w:rsidRPr="00DC0052" w:rsidRDefault="0036506F" w:rsidP="0036506F">
      <w:pPr>
        <w:tabs>
          <w:tab w:val="left" w:pos="742"/>
          <w:tab w:val="left" w:pos="1026"/>
        </w:tabs>
        <w:suppressAutoHyphens/>
        <w:autoSpaceDE w:val="0"/>
        <w:spacing w:after="0" w:line="20" w:lineRule="atLeast"/>
        <w:ind w:firstLine="567"/>
        <w:jc w:val="both"/>
        <w:textAlignment w:val="baseline"/>
      </w:pPr>
    </w:p>
    <w:p w14:paraId="038B7C36" w14:textId="77777777" w:rsidR="00666615" w:rsidRPr="00DC0052" w:rsidRDefault="00666615" w:rsidP="0036506F">
      <w:pPr>
        <w:tabs>
          <w:tab w:val="left" w:pos="742"/>
          <w:tab w:val="left" w:pos="1026"/>
        </w:tabs>
        <w:suppressAutoHyphens/>
        <w:autoSpaceDE w:val="0"/>
        <w:spacing w:after="0" w:line="20" w:lineRule="atLeast"/>
        <w:ind w:firstLine="567"/>
        <w:jc w:val="center"/>
        <w:textAlignment w:val="baseline"/>
        <w:rPr>
          <w:rFonts w:cstheme="minorHAnsi"/>
          <w:b/>
          <w:bCs/>
        </w:rPr>
      </w:pPr>
      <w:r w:rsidRPr="00DC0052">
        <w:rPr>
          <w:rFonts w:cstheme="minorHAnsi"/>
          <w:b/>
          <w:bCs/>
        </w:rPr>
        <w:t>10.</w:t>
      </w:r>
      <w:r w:rsidRPr="00DC0052">
        <w:rPr>
          <w:rFonts w:cstheme="minorHAnsi"/>
        </w:rPr>
        <w:t xml:space="preserve"> </w:t>
      </w:r>
      <w:r w:rsidRPr="00DC0052">
        <w:rPr>
          <w:rFonts w:cstheme="minorHAnsi"/>
          <w:b/>
          <w:bCs/>
        </w:rPr>
        <w:t>SUTARTIES SUSTABDYMAS, PAKEITIMAS IR NUTRAUKIMAS</w:t>
      </w:r>
    </w:p>
    <w:p w14:paraId="1928E7F4" w14:textId="77777777" w:rsidR="00666615" w:rsidRPr="00DC0052" w:rsidRDefault="00666615" w:rsidP="0036506F">
      <w:pPr>
        <w:tabs>
          <w:tab w:val="left" w:pos="742"/>
          <w:tab w:val="left" w:pos="1026"/>
        </w:tabs>
        <w:suppressAutoHyphens/>
        <w:autoSpaceDE w:val="0"/>
        <w:spacing w:after="0" w:line="20" w:lineRule="atLeast"/>
        <w:ind w:firstLine="567"/>
        <w:jc w:val="both"/>
        <w:textAlignment w:val="baseline"/>
        <w:rPr>
          <w:rFonts w:cstheme="minorHAnsi"/>
        </w:rPr>
      </w:pPr>
      <w:r w:rsidRPr="00DC0052">
        <w:rPr>
          <w:rFonts w:eastAsia="Calibri" w:cstheme="minorHAnsi"/>
        </w:rPr>
        <w:t>10.1. Sutartis įsigalioja šalims ją pasirašius bei Paslaugų teikėjui pateikus sutarties įvykdymo užtikrinimą 5 skyriuje nustatyta tvarka ir galioja iki visiško šalių įsipareigojimų įvykdymo</w:t>
      </w:r>
      <w:r w:rsidRPr="00DC0052">
        <w:rPr>
          <w:rFonts w:cstheme="minorHAnsi"/>
        </w:rPr>
        <w:t xml:space="preserve">, tačiau ne ilgiau kaip 24 (dvidešimt keturis) mėnesius (įskaitant atsiskaitymo terminą) nuo Sutarties įsigaliojimo dienos. </w:t>
      </w:r>
      <w:r w:rsidRPr="00DC0052">
        <w:rPr>
          <w:rFonts w:eastAsia="Calibri" w:cstheme="minorHAnsi"/>
        </w:rPr>
        <w:t xml:space="preserve">Visos paslaugos pagal Sutartį turi būti suteiktos iki 2026 m. kovo 30 d.   </w:t>
      </w:r>
    </w:p>
    <w:p w14:paraId="5157484B"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10.2. Jei bet kuri Sutarties nuostata tampa ar pripažįstama visiškai ar iš dalies negaliojančia, tai neturi įtakos kitų Sutarties nuostatų galiojimui.</w:t>
      </w:r>
    </w:p>
    <w:p w14:paraId="1C7D381F"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10.3. Pirkėjas raštu dėl pasikeitusių aplinkybių, kai dėl jų negalima tęsti paslaugų teikimo ir kai jos tampa žinomos po Sutarties pasirašymo ir, kai Paslaugų teikėjas nebuvo prisiėmęs jų atsiradimo rizikos, gali bet kada nurodyti Paslaugų teikėjui sustabdyti visų ar dalies paslaugų teikimą, nurodydamas (jeigu įmanoma) sustabdymo trukmę dienomis.</w:t>
      </w:r>
    </w:p>
    <w:p w14:paraId="0ADEACB2"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10.4. Aplinkybės, dėl kurių gali būti stabdomas paslaugos teikimas, yra:</w:t>
      </w:r>
    </w:p>
    <w:p w14:paraId="1B93DB51"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10.4.1. trečiųjų šalių įtaka;</w:t>
      </w:r>
    </w:p>
    <w:p w14:paraId="1251842D"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10.4.2. sustabdytas finansavimas arba trūksta finansavimo;</w:t>
      </w:r>
    </w:p>
    <w:p w14:paraId="5C486C57"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10.4.3. bet koks nenumatomas gamtos jėgų veikimas, kurio joks patyręs Paslaugos teikėjas nebūtų galėjęs tikėtis;</w:t>
      </w:r>
    </w:p>
    <w:p w14:paraId="61713612"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10.4.4. kitos aplinkybės, kurios nebuvo žinomos pirkimo vykdymo metu ir su kuriomis susidurtų bet kuris Paslaugų teikėjas;</w:t>
      </w:r>
    </w:p>
    <w:p w14:paraId="4F344307"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10.4.5. 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paslaugų teikimas tampa objektyviai nebegalimas vykdyti ir Paslaugų teikėjas pateikia Pirkėjui dokumentus, pagrindžiančius aplinkybes už visą laikotarpį, dėl kurių Paslaugų teikėjas nebegali teikti paslaugų. Pirkėjas, įvertinęs pateiktus pagrindžiančius dokumentus, priima sprendimą dėl Sutarties stabdymo.</w:t>
      </w:r>
    </w:p>
    <w:p w14:paraId="22FC525D"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10.5. Sustabdytas paslaugų teikimas neatliekamas iki paslaugų teikimo vykdymo atnaujinimo. Pirkėjui nurodant raštu paslaugų teikimas atnaujinamas išnykus aplinkybėms, dėl kurių jos buvo sustabdytos. Atnaujinus paslaugų teikimą, paslaugos teikiamos per joms likusį laikotarpį (laiką), kuris buvo likęs iki sustabdymo.</w:t>
      </w:r>
    </w:p>
    <w:p w14:paraId="44F08610"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10.6. Sutartį galima nutraukti šiais atvejais:</w:t>
      </w:r>
    </w:p>
    <w:p w14:paraId="5A53EA34" w14:textId="77777777" w:rsidR="00666615" w:rsidRPr="00DC0052" w:rsidRDefault="00666615" w:rsidP="0036506F">
      <w:pPr>
        <w:pStyle w:val="Body2"/>
        <w:spacing w:after="0"/>
        <w:ind w:firstLine="851"/>
        <w:rPr>
          <w:rFonts w:asciiTheme="minorHAnsi" w:hAnsiTheme="minorHAnsi" w:cstheme="minorHAnsi"/>
          <w:color w:val="auto"/>
          <w:lang w:val="lt-LT"/>
        </w:rPr>
      </w:pPr>
      <w:r w:rsidRPr="00DC0052">
        <w:rPr>
          <w:rFonts w:asciiTheme="minorHAnsi" w:hAnsiTheme="minorHAnsi" w:cstheme="minorHAnsi"/>
          <w:color w:val="auto"/>
          <w:lang w:val="lt-LT"/>
        </w:rPr>
        <w:t>10.6.1.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04CB74A" w14:textId="77777777" w:rsidR="00666615" w:rsidRPr="00DC0052" w:rsidRDefault="00666615" w:rsidP="0036506F">
      <w:pPr>
        <w:pStyle w:val="Body2"/>
        <w:spacing w:after="0"/>
        <w:ind w:firstLine="851"/>
        <w:rPr>
          <w:rFonts w:asciiTheme="minorHAnsi" w:hAnsiTheme="minorHAnsi" w:cstheme="minorHAnsi"/>
          <w:color w:val="auto"/>
          <w:lang w:val="lt-LT"/>
        </w:rPr>
      </w:pPr>
      <w:r w:rsidRPr="00DC0052">
        <w:rPr>
          <w:rFonts w:asciiTheme="minorHAnsi" w:hAnsiTheme="minorHAnsi" w:cstheme="minorHAnsi"/>
          <w:color w:val="auto"/>
          <w:lang w:val="lt-LT"/>
        </w:rPr>
        <w:t>10.6.2. Pirkėjo sprendimu prieš 10 kalendorinių dienų raštu įspėjus Paslaugų teikėją Viešųjų pirkimų įstatymo 90 straipsnio 1 dalyje nurodytais atvejais;</w:t>
      </w:r>
    </w:p>
    <w:p w14:paraId="7A206905" w14:textId="77777777" w:rsidR="00666615" w:rsidRPr="00DC0052" w:rsidRDefault="00666615" w:rsidP="0036506F">
      <w:pPr>
        <w:pStyle w:val="Body2"/>
        <w:spacing w:after="0"/>
        <w:ind w:firstLine="851"/>
        <w:rPr>
          <w:rFonts w:asciiTheme="minorHAnsi" w:hAnsiTheme="minorHAnsi" w:cstheme="minorHAnsi"/>
          <w:color w:val="auto"/>
          <w:lang w:val="lt-LT"/>
        </w:rPr>
      </w:pPr>
      <w:r w:rsidRPr="00DC0052">
        <w:rPr>
          <w:rFonts w:asciiTheme="minorHAnsi" w:hAnsiTheme="minorHAnsi" w:cstheme="minorHAnsi"/>
          <w:color w:val="auto"/>
          <w:lang w:val="lt-LT"/>
        </w:rPr>
        <w:t>10.6.3. abiejų Šalių rašytiniu susitarimu.</w:t>
      </w:r>
    </w:p>
    <w:p w14:paraId="4869EE89" w14:textId="77777777" w:rsidR="00666615" w:rsidRPr="00DC0052" w:rsidRDefault="00666615" w:rsidP="0036506F">
      <w:pPr>
        <w:pStyle w:val="Body2"/>
        <w:spacing w:after="0"/>
        <w:ind w:firstLine="567"/>
        <w:rPr>
          <w:rFonts w:asciiTheme="minorHAnsi" w:hAnsiTheme="minorHAnsi" w:cstheme="minorHAnsi"/>
          <w:color w:val="auto"/>
          <w:lang w:val="lt-LT"/>
        </w:rPr>
      </w:pPr>
      <w:r w:rsidRPr="00DC0052">
        <w:rPr>
          <w:rFonts w:asciiTheme="minorHAnsi" w:hAnsiTheme="minorHAnsi" w:cstheme="minorHAnsi"/>
          <w:color w:val="auto"/>
          <w:lang w:val="lt-LT"/>
        </w:rPr>
        <w:t>10.7.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2F0D237" w14:textId="77777777" w:rsidR="00666615" w:rsidRPr="00DC0052" w:rsidRDefault="00666615" w:rsidP="0036506F">
      <w:pPr>
        <w:pStyle w:val="Body2"/>
        <w:spacing w:after="0"/>
        <w:ind w:firstLine="567"/>
        <w:rPr>
          <w:rFonts w:asciiTheme="minorHAnsi" w:hAnsiTheme="minorHAnsi" w:cstheme="minorHAnsi"/>
          <w:color w:val="auto"/>
          <w:lang w:val="lt-LT" w:eastAsia="ar-SA"/>
        </w:rPr>
      </w:pPr>
      <w:r w:rsidRPr="00DC0052">
        <w:rPr>
          <w:rFonts w:asciiTheme="minorHAnsi" w:hAnsiTheme="minorHAnsi" w:cstheme="minorHAnsi"/>
          <w:color w:val="auto"/>
          <w:lang w:val="lt-LT"/>
        </w:rPr>
        <w:t xml:space="preserve">10.8. </w:t>
      </w:r>
      <w:r w:rsidRPr="00DC0052">
        <w:rPr>
          <w:rFonts w:asciiTheme="minorHAnsi" w:hAnsiTheme="minorHAnsi" w:cstheme="minorHAnsi"/>
          <w:color w:val="auto"/>
          <w:lang w:val="lt-LT" w:eastAsia="ar-SA"/>
        </w:rPr>
        <w:t>Sutarties sąlygos Sutarties galiojimo laikotarpiu gali būti keičiamos LR Viešųjų pirkimų įstatymo 89 str. 1-3 dalyse numatyta tvarka. Visais atvejais keičiant Sutarties sąlygas neturi būti pažeistos 89 str. 4 d. sąlygos.</w:t>
      </w:r>
    </w:p>
    <w:p w14:paraId="0BBD56A9" w14:textId="77777777" w:rsidR="00666615" w:rsidRPr="00DC0052" w:rsidRDefault="00666615" w:rsidP="0036506F">
      <w:pPr>
        <w:tabs>
          <w:tab w:val="left" w:pos="540"/>
          <w:tab w:val="left" w:pos="1134"/>
        </w:tabs>
        <w:suppressAutoHyphens/>
        <w:autoSpaceDE w:val="0"/>
        <w:spacing w:after="0" w:line="20" w:lineRule="atLeast"/>
        <w:ind w:firstLine="567"/>
        <w:jc w:val="both"/>
        <w:rPr>
          <w:rFonts w:cstheme="minorHAnsi"/>
          <w:lang w:eastAsia="ar-SA"/>
        </w:rPr>
      </w:pPr>
      <w:r w:rsidRPr="00DC0052">
        <w:rPr>
          <w:rFonts w:cstheme="minorHAnsi"/>
          <w:lang w:eastAsia="ar-SA"/>
        </w:rPr>
        <w:t>10.9. Sudarytos Sutarties Šalis gali būti pakeista LR Viešųjų pirkimų įstatymo 89 str. 1 d. 4 p. numatytais atvejais.</w:t>
      </w:r>
    </w:p>
    <w:p w14:paraId="79B23A3A" w14:textId="77777777" w:rsidR="00666615" w:rsidRPr="00DC0052" w:rsidRDefault="00666615" w:rsidP="0036506F">
      <w:pPr>
        <w:tabs>
          <w:tab w:val="left" w:pos="0"/>
          <w:tab w:val="left" w:pos="540"/>
          <w:tab w:val="left" w:pos="1134"/>
        </w:tabs>
        <w:suppressAutoHyphens/>
        <w:autoSpaceDE w:val="0"/>
        <w:spacing w:after="0" w:line="20" w:lineRule="atLeast"/>
        <w:ind w:firstLine="567"/>
        <w:jc w:val="both"/>
        <w:rPr>
          <w:rFonts w:cstheme="minorHAnsi"/>
          <w:lang w:eastAsia="ar-SA"/>
        </w:rPr>
      </w:pPr>
      <w:r w:rsidRPr="00DC0052">
        <w:rPr>
          <w:rFonts w:cstheme="minorHAnsi"/>
          <w:lang w:eastAsia="ar-SA"/>
        </w:rPr>
        <w:t xml:space="preserve">10.10. </w:t>
      </w:r>
      <w:r w:rsidRPr="00DC0052">
        <w:rPr>
          <w:rFonts w:eastAsia="Calibri" w:cstheme="minorHAnsi"/>
          <w:noProof/>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Pirkėjas. Šalims tarpusavyje susitarus dėl Sutarties sąlygų keitimo, šie keitimai įforminami susitarimu, kuris yra Sutarties neatskiriama dalis. </w:t>
      </w:r>
      <w:r w:rsidRPr="00DC0052">
        <w:rPr>
          <w:rFonts w:cstheme="minorHAnsi"/>
          <w:lang w:eastAsia="ar-SA"/>
        </w:rPr>
        <w:t>Sutarties sąlygų pakeitimas turi būti įformintas papildomu susitarimu ir pasirašytas abiejų Šalių.</w:t>
      </w:r>
    </w:p>
    <w:p w14:paraId="4570C30C" w14:textId="77777777" w:rsidR="00666615" w:rsidRPr="00DC0052" w:rsidRDefault="00666615" w:rsidP="00666615">
      <w:pPr>
        <w:pStyle w:val="Body2"/>
        <w:spacing w:after="0"/>
        <w:ind w:firstLine="567"/>
        <w:rPr>
          <w:rFonts w:cs="Times New Roman"/>
          <w:color w:val="auto"/>
          <w:sz w:val="24"/>
          <w:szCs w:val="24"/>
          <w:lang w:val="lt-LT"/>
        </w:rPr>
      </w:pPr>
    </w:p>
    <w:p w14:paraId="11F7867E" w14:textId="77777777" w:rsidR="00666615" w:rsidRPr="00DC0052" w:rsidRDefault="00666615" w:rsidP="00666615">
      <w:pPr>
        <w:pStyle w:val="Body2"/>
        <w:spacing w:after="0"/>
        <w:ind w:firstLine="567"/>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11. GINČŲ SPRENDIMO TVARKA</w:t>
      </w:r>
    </w:p>
    <w:p w14:paraId="5FEF4F29" w14:textId="77777777" w:rsidR="00666615" w:rsidRPr="00DC0052" w:rsidRDefault="00666615" w:rsidP="0036506F">
      <w:pPr>
        <w:shd w:val="clear" w:color="auto" w:fill="FFFFFF"/>
        <w:spacing w:after="0" w:line="20" w:lineRule="atLeast"/>
        <w:ind w:firstLine="567"/>
        <w:jc w:val="both"/>
        <w:rPr>
          <w:rFonts w:eastAsia="Calibri" w:cstheme="minorHAnsi"/>
          <w:lang w:eastAsia="zh-CN"/>
        </w:rPr>
      </w:pPr>
      <w:r w:rsidRPr="00DC0052">
        <w:rPr>
          <w:rFonts w:cstheme="minorHAnsi"/>
          <w:lang w:eastAsia="zh-CN"/>
        </w:rPr>
        <w:t>11.1 Šiai Sutarčiai ir visoms iš šios Sutarties atsirandančioms teisėms ir pareigoms taikomi Lietuvos Respublikos įstatymai bei kiti norminiai teisės aktai. Sutartis sudaryta ir turi būti aiškinama pagal Lietuvos Respublikos teisę.</w:t>
      </w:r>
    </w:p>
    <w:p w14:paraId="7ABCCB5B" w14:textId="77777777" w:rsidR="00666615" w:rsidRPr="00DC0052" w:rsidRDefault="00666615" w:rsidP="0036506F">
      <w:pPr>
        <w:shd w:val="clear" w:color="auto" w:fill="FFFFFF"/>
        <w:spacing w:after="0" w:line="20" w:lineRule="atLeast"/>
        <w:ind w:firstLine="567"/>
        <w:jc w:val="both"/>
        <w:rPr>
          <w:rFonts w:cstheme="minorHAnsi"/>
          <w:lang w:eastAsia="zh-CN"/>
        </w:rPr>
      </w:pPr>
      <w:r w:rsidRPr="00DC0052">
        <w:rPr>
          <w:rFonts w:cstheme="minorHAnsi"/>
          <w:lang w:eastAsia="zh-CN"/>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7D25EBD" w14:textId="77777777" w:rsidR="00666615" w:rsidRPr="00DC0052" w:rsidRDefault="00666615" w:rsidP="00666615">
      <w:pPr>
        <w:shd w:val="clear" w:color="auto" w:fill="FFFFFF"/>
        <w:spacing w:line="20" w:lineRule="atLeast"/>
        <w:ind w:firstLine="567"/>
        <w:jc w:val="both"/>
        <w:rPr>
          <w:lang w:eastAsia="zh-CN"/>
        </w:rPr>
      </w:pPr>
    </w:p>
    <w:p w14:paraId="1C895C18" w14:textId="77777777" w:rsidR="00666615" w:rsidRPr="00DC0052" w:rsidRDefault="00666615" w:rsidP="0036506F">
      <w:pPr>
        <w:autoSpaceDE w:val="0"/>
        <w:adjustRightInd w:val="0"/>
        <w:spacing w:after="0" w:line="20" w:lineRule="atLeast"/>
        <w:jc w:val="center"/>
        <w:rPr>
          <w:rFonts w:cstheme="minorHAnsi"/>
          <w:b/>
          <w:bCs/>
        </w:rPr>
      </w:pPr>
      <w:r w:rsidRPr="00DC0052">
        <w:rPr>
          <w:rFonts w:cstheme="minorHAnsi"/>
          <w:b/>
          <w:bCs/>
          <w:lang w:eastAsia="zh-CN"/>
        </w:rPr>
        <w:t>12.</w:t>
      </w:r>
      <w:r w:rsidRPr="00DC0052">
        <w:rPr>
          <w:rFonts w:cstheme="minorHAnsi"/>
          <w:lang w:eastAsia="zh-CN"/>
        </w:rPr>
        <w:t xml:space="preserve"> </w:t>
      </w:r>
      <w:r w:rsidRPr="00DC0052">
        <w:rPr>
          <w:rFonts w:cstheme="minorHAnsi"/>
          <w:b/>
          <w:bCs/>
        </w:rPr>
        <w:t>NENUGALIMOS JĖGOS APLINKYBĖS (FORCE MAJEURE)</w:t>
      </w:r>
    </w:p>
    <w:p w14:paraId="5C9EB99E" w14:textId="77777777" w:rsidR="00666615" w:rsidRPr="00DC0052" w:rsidRDefault="00666615" w:rsidP="0036506F">
      <w:pPr>
        <w:suppressAutoHyphens/>
        <w:autoSpaceDE w:val="0"/>
        <w:spacing w:after="0" w:line="20" w:lineRule="atLeast"/>
        <w:ind w:firstLine="567"/>
        <w:jc w:val="both"/>
        <w:rPr>
          <w:rFonts w:cstheme="minorHAnsi"/>
          <w:lang w:eastAsia="ar-SA"/>
        </w:rPr>
      </w:pPr>
      <w:r w:rsidRPr="00DC0052">
        <w:rPr>
          <w:rFonts w:cstheme="minorHAnsi"/>
          <w:lang w:eastAsia="ar-SA"/>
        </w:rPr>
        <w:t>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43C561" w14:textId="77777777" w:rsidR="00666615" w:rsidRPr="00DC0052" w:rsidRDefault="00666615" w:rsidP="0036506F">
      <w:pPr>
        <w:suppressAutoHyphens/>
        <w:autoSpaceDE w:val="0"/>
        <w:spacing w:after="0" w:line="20" w:lineRule="atLeast"/>
        <w:ind w:firstLine="567"/>
        <w:jc w:val="both"/>
        <w:rPr>
          <w:rFonts w:cstheme="minorHAnsi"/>
          <w:lang w:eastAsia="ar-SA"/>
        </w:rPr>
      </w:pPr>
      <w:r w:rsidRPr="00DC0052">
        <w:rPr>
          <w:rFonts w:cstheme="minorHAnsi"/>
          <w:lang w:eastAsia="ar-SA"/>
        </w:rPr>
        <w:t>12.2.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2F7F20E" w14:textId="77777777" w:rsidR="00666615" w:rsidRPr="00DC0052" w:rsidRDefault="00666615" w:rsidP="0036506F">
      <w:pPr>
        <w:spacing w:after="0" w:line="20" w:lineRule="atLeast"/>
        <w:ind w:firstLine="567"/>
        <w:jc w:val="both"/>
        <w:rPr>
          <w:rFonts w:cstheme="minorHAnsi"/>
        </w:rPr>
      </w:pPr>
      <w:r w:rsidRPr="00DC0052">
        <w:rPr>
          <w:rFonts w:cstheme="minorHAnsi"/>
        </w:rPr>
        <w:t>12.3.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D0DD86F" w14:textId="77777777" w:rsidR="00666615" w:rsidRPr="00DC0052" w:rsidRDefault="00666615" w:rsidP="0036506F">
      <w:pPr>
        <w:suppressAutoHyphens/>
        <w:autoSpaceDE w:val="0"/>
        <w:spacing w:after="0" w:line="20" w:lineRule="atLeast"/>
        <w:ind w:firstLine="567"/>
        <w:jc w:val="both"/>
        <w:rPr>
          <w:rFonts w:cstheme="minorHAnsi"/>
          <w:lang w:eastAsia="ar-SA"/>
        </w:rPr>
      </w:pPr>
      <w:r w:rsidRPr="00DC0052">
        <w:rPr>
          <w:rFonts w:cstheme="minorHAnsi"/>
          <w:lang w:eastAsia="ar-SA"/>
        </w:rPr>
        <w:t>12.4.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734C987" w14:textId="77777777" w:rsidR="00666615" w:rsidRPr="00DC0052" w:rsidRDefault="00666615" w:rsidP="00666615">
      <w:pPr>
        <w:shd w:val="clear" w:color="auto" w:fill="FFFFFF"/>
        <w:spacing w:line="20" w:lineRule="atLeast"/>
        <w:ind w:firstLine="567"/>
        <w:jc w:val="both"/>
        <w:rPr>
          <w:rFonts w:eastAsia="Calibri"/>
          <w:lang w:eastAsia="zh-CN"/>
        </w:rPr>
      </w:pPr>
    </w:p>
    <w:p w14:paraId="6F242A83" w14:textId="77777777" w:rsidR="00666615" w:rsidRPr="00DC0052" w:rsidRDefault="00666615" w:rsidP="0036506F">
      <w:pPr>
        <w:shd w:val="clear" w:color="auto" w:fill="FFFFFF"/>
        <w:spacing w:after="0" w:line="20" w:lineRule="atLeast"/>
        <w:ind w:firstLine="567"/>
        <w:jc w:val="center"/>
        <w:rPr>
          <w:rFonts w:cstheme="minorHAnsi"/>
          <w:b/>
          <w:bCs/>
        </w:rPr>
      </w:pPr>
      <w:r w:rsidRPr="00DC0052">
        <w:rPr>
          <w:rFonts w:eastAsia="Calibri" w:cstheme="minorHAnsi"/>
          <w:b/>
          <w:bCs/>
          <w:lang w:eastAsia="zh-CN"/>
        </w:rPr>
        <w:t xml:space="preserve">13. </w:t>
      </w:r>
      <w:r w:rsidRPr="00DC0052">
        <w:rPr>
          <w:rFonts w:cstheme="minorHAnsi"/>
          <w:b/>
          <w:bCs/>
        </w:rPr>
        <w:t>KONFIDENCIALUMAS</w:t>
      </w:r>
    </w:p>
    <w:p w14:paraId="597FE810" w14:textId="77777777" w:rsidR="00666615" w:rsidRPr="00DC0052" w:rsidRDefault="00666615" w:rsidP="0036506F">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13.1. Konfidencialia informacija pagal šią Sutartį laikoma:</w:t>
      </w:r>
    </w:p>
    <w:p w14:paraId="1AF68D0D" w14:textId="77777777" w:rsidR="00666615" w:rsidRPr="00DC0052" w:rsidRDefault="00666615" w:rsidP="0036506F">
      <w:pPr>
        <w:spacing w:after="0"/>
        <w:ind w:firstLine="720"/>
        <w:jc w:val="both"/>
        <w:rPr>
          <w:rFonts w:cstheme="minorHAnsi"/>
        </w:rPr>
      </w:pPr>
      <w:r w:rsidRPr="00DC0052">
        <w:rPr>
          <w:rFonts w:cstheme="minorHAnsi"/>
        </w:rPr>
        <w:t>13.1.1. bet kokiu būdu išreikšta informacija (raštu ar elektronine forma), kuri gaunama vykdant šia Sutartimi prisiimtus įsipareigojimus ir kuri yra susijusi su Šalių atliekamomis funkcijomis;</w:t>
      </w:r>
    </w:p>
    <w:p w14:paraId="7F8DDA06" w14:textId="77777777" w:rsidR="00666615" w:rsidRPr="00DC0052" w:rsidRDefault="00666615" w:rsidP="0036506F">
      <w:pPr>
        <w:spacing w:after="0"/>
        <w:ind w:firstLine="720"/>
        <w:jc w:val="both"/>
        <w:rPr>
          <w:rFonts w:cstheme="minorHAnsi"/>
        </w:rPr>
      </w:pPr>
      <w:r w:rsidRPr="00DC0052">
        <w:rPr>
          <w:rFonts w:cstheme="minorHAnsi"/>
        </w:rPr>
        <w:t>13.1.2.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p>
    <w:p w14:paraId="7FF2221E" w14:textId="77777777" w:rsidR="00666615" w:rsidRPr="00DC0052" w:rsidRDefault="00666615" w:rsidP="0036506F">
      <w:pPr>
        <w:pStyle w:val="Sraopastraipa"/>
        <w:spacing w:after="0"/>
        <w:ind w:left="0" w:firstLine="720"/>
        <w:jc w:val="both"/>
        <w:rPr>
          <w:rFonts w:cstheme="minorHAnsi"/>
        </w:rPr>
      </w:pPr>
      <w:r w:rsidRPr="00DC0052">
        <w:rPr>
          <w:rFonts w:cstheme="minorHAnsi"/>
        </w:rPr>
        <w:t>13.2. Paslaugų teikėjas įsipareigoja:</w:t>
      </w:r>
    </w:p>
    <w:p w14:paraId="0713E88A" w14:textId="77777777" w:rsidR="00666615" w:rsidRPr="00DC0052" w:rsidRDefault="00666615" w:rsidP="0036506F">
      <w:pPr>
        <w:pStyle w:val="Sraopastraipa"/>
        <w:spacing w:after="0"/>
        <w:ind w:left="0" w:firstLine="720"/>
        <w:jc w:val="both"/>
        <w:rPr>
          <w:rFonts w:cstheme="minorHAnsi"/>
        </w:rPr>
      </w:pPr>
      <w:r w:rsidRPr="00DC0052">
        <w:rPr>
          <w:rFonts w:cstheme="minorHAnsi"/>
        </w:rPr>
        <w:t>13.2.1. naudotis konfidencialia informacija tik sutartinių įsipareigojimų vykdymo tikslais;</w:t>
      </w:r>
    </w:p>
    <w:p w14:paraId="21CCB18E" w14:textId="77777777" w:rsidR="00666615" w:rsidRPr="00DC0052" w:rsidRDefault="00666615" w:rsidP="0036506F">
      <w:pPr>
        <w:pStyle w:val="Sraopastraipa"/>
        <w:spacing w:after="0"/>
        <w:ind w:left="0" w:firstLine="720"/>
        <w:jc w:val="both"/>
        <w:rPr>
          <w:rFonts w:cstheme="minorHAnsi"/>
        </w:rPr>
      </w:pPr>
      <w:r w:rsidRPr="00DC0052">
        <w:rPr>
          <w:rFonts w:cstheme="minorHAnsi"/>
        </w:rPr>
        <w:t>13.2.2.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44C449A3" w14:textId="77777777" w:rsidR="00666615" w:rsidRPr="00DC0052" w:rsidRDefault="00666615" w:rsidP="0036506F">
      <w:pPr>
        <w:pStyle w:val="Sraopastraipa"/>
        <w:spacing w:after="0"/>
        <w:ind w:left="0" w:firstLine="720"/>
        <w:jc w:val="both"/>
        <w:rPr>
          <w:rFonts w:cstheme="minorHAnsi"/>
        </w:rPr>
      </w:pPr>
      <w:r w:rsidRPr="00DC0052">
        <w:rPr>
          <w:rFonts w:cstheme="minorHAnsi"/>
        </w:rPr>
        <w:t>13.2.3. užtikrinti konfidencialios informacijos apsaugą, t. y. užkirsti galimybę tretiesiems asmenims sužinoti tokią informaciją;</w:t>
      </w:r>
    </w:p>
    <w:p w14:paraId="3949BCC5" w14:textId="77777777" w:rsidR="00666615" w:rsidRPr="00DC0052" w:rsidRDefault="00666615" w:rsidP="0036506F">
      <w:pPr>
        <w:pStyle w:val="Sraopastraipa"/>
        <w:spacing w:after="0"/>
        <w:ind w:left="0" w:firstLine="720"/>
        <w:jc w:val="both"/>
        <w:rPr>
          <w:rFonts w:cstheme="minorHAnsi"/>
        </w:rPr>
      </w:pPr>
      <w:r w:rsidRPr="00DC0052">
        <w:rPr>
          <w:rFonts w:cstheme="minorHAnsi"/>
        </w:rPr>
        <w:t>13.2.4.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5CDBA124" w14:textId="77777777" w:rsidR="00666615" w:rsidRPr="00DC0052" w:rsidRDefault="00666615" w:rsidP="0036506F">
      <w:pPr>
        <w:pStyle w:val="Sraopastraipa"/>
        <w:spacing w:after="0"/>
        <w:ind w:left="0" w:firstLine="720"/>
        <w:jc w:val="both"/>
        <w:rPr>
          <w:rFonts w:cstheme="minorHAnsi"/>
        </w:rPr>
      </w:pPr>
      <w:r w:rsidRPr="00DC0052">
        <w:rPr>
          <w:rFonts w:cstheme="minorHAnsi"/>
        </w:rPr>
        <w:t>13.3. Pasibaigus Sutarties galiojimui/nutraukus Sutartį, Paslaugų teikėjas nedelsiant privalo:</w:t>
      </w:r>
    </w:p>
    <w:p w14:paraId="70C1B82B" w14:textId="77777777" w:rsidR="00666615" w:rsidRPr="00DC0052" w:rsidRDefault="00666615" w:rsidP="0036506F">
      <w:pPr>
        <w:pStyle w:val="Sraopastraipa"/>
        <w:spacing w:after="0"/>
        <w:ind w:left="0" w:firstLine="720"/>
        <w:jc w:val="both"/>
        <w:rPr>
          <w:rFonts w:cstheme="minorHAnsi"/>
        </w:rPr>
      </w:pPr>
      <w:r w:rsidRPr="00DC0052">
        <w:rPr>
          <w:rFonts w:cstheme="minorHAnsi"/>
        </w:rPr>
        <w:t>13.3.1. grąžinti konfidencialią informaciją Pirkėjui arba sunaikinti pateiktą konfidencialią informaciją;</w:t>
      </w:r>
    </w:p>
    <w:p w14:paraId="52C33E82" w14:textId="77777777" w:rsidR="00666615" w:rsidRPr="00DC0052" w:rsidRDefault="00666615" w:rsidP="0036506F">
      <w:pPr>
        <w:pStyle w:val="Sraopastraipa"/>
        <w:spacing w:after="0"/>
        <w:ind w:left="0" w:firstLine="720"/>
        <w:jc w:val="both"/>
        <w:rPr>
          <w:rFonts w:cstheme="minorHAnsi"/>
        </w:rPr>
      </w:pPr>
      <w:r w:rsidRPr="00DC0052">
        <w:rPr>
          <w:rFonts w:cstheme="minorHAnsi"/>
        </w:rPr>
        <w:t>13.3.2.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741E8DB" w14:textId="77777777" w:rsidR="00666615" w:rsidRPr="00DC0052" w:rsidRDefault="00666615" w:rsidP="0036506F">
      <w:pPr>
        <w:pStyle w:val="Sraopastraipa"/>
        <w:spacing w:after="0"/>
        <w:ind w:left="0" w:firstLine="720"/>
        <w:jc w:val="both"/>
        <w:rPr>
          <w:rFonts w:cstheme="minorHAnsi"/>
        </w:rPr>
      </w:pPr>
      <w:r w:rsidRPr="00DC0052">
        <w:rPr>
          <w:rFonts w:cstheme="minorHAnsi"/>
        </w:rPr>
        <w:t>13.3.3. patvirtinti Pirkėjui šioje dalyje nustatytų įsipareigojimų įvykdymą raštu.</w:t>
      </w:r>
    </w:p>
    <w:p w14:paraId="268ED50E" w14:textId="77777777" w:rsidR="00666615" w:rsidRPr="00DC0052" w:rsidRDefault="00666615" w:rsidP="0036506F">
      <w:pPr>
        <w:pStyle w:val="Body2"/>
        <w:spacing w:after="0"/>
        <w:ind w:firstLine="720"/>
        <w:rPr>
          <w:rFonts w:asciiTheme="minorHAnsi" w:hAnsiTheme="minorHAnsi" w:cstheme="minorHAnsi"/>
          <w:color w:val="auto"/>
          <w:lang w:val="lt-LT" w:eastAsia="lt-LT"/>
        </w:rPr>
      </w:pPr>
      <w:r w:rsidRPr="00DC0052">
        <w:rPr>
          <w:rFonts w:asciiTheme="minorHAnsi" w:hAnsiTheme="minorHAnsi" w:cstheme="minorHAnsi"/>
          <w:color w:val="auto"/>
          <w:lang w:val="lt-LT" w:eastAsia="lt-LT"/>
        </w:rPr>
        <w:t>13.4.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090361A" w14:textId="77777777" w:rsidR="00666615" w:rsidRPr="00DC0052" w:rsidRDefault="00666615" w:rsidP="00666615">
      <w:pPr>
        <w:pStyle w:val="Body2"/>
        <w:spacing w:after="0"/>
        <w:ind w:firstLine="720"/>
        <w:rPr>
          <w:rFonts w:cs="Times New Roman"/>
          <w:color w:val="auto"/>
          <w:sz w:val="24"/>
          <w:szCs w:val="24"/>
          <w:lang w:val="lt-LT" w:eastAsia="lt-LT"/>
        </w:rPr>
      </w:pPr>
    </w:p>
    <w:p w14:paraId="4778703E" w14:textId="77777777" w:rsidR="00666615" w:rsidRPr="00DC0052" w:rsidRDefault="00666615" w:rsidP="00666615">
      <w:pPr>
        <w:pStyle w:val="Body2"/>
        <w:spacing w:after="0"/>
        <w:ind w:firstLine="720"/>
        <w:jc w:val="center"/>
        <w:rPr>
          <w:rFonts w:asciiTheme="minorHAnsi" w:hAnsiTheme="minorHAnsi" w:cstheme="minorHAnsi"/>
          <w:b/>
          <w:bCs/>
          <w:color w:val="auto"/>
          <w:lang w:val="lt-LT"/>
        </w:rPr>
      </w:pPr>
      <w:r w:rsidRPr="00DC0052">
        <w:rPr>
          <w:rFonts w:asciiTheme="minorHAnsi" w:hAnsiTheme="minorHAnsi" w:cstheme="minorHAnsi"/>
          <w:b/>
          <w:bCs/>
          <w:color w:val="auto"/>
          <w:lang w:val="lt-LT" w:eastAsia="lt-LT"/>
        </w:rPr>
        <w:t xml:space="preserve">14. </w:t>
      </w:r>
      <w:r w:rsidRPr="00DC0052">
        <w:rPr>
          <w:rFonts w:asciiTheme="minorHAnsi" w:hAnsiTheme="minorHAnsi" w:cstheme="minorHAnsi"/>
          <w:b/>
          <w:bCs/>
          <w:color w:val="auto"/>
          <w:lang w:val="lt-LT"/>
        </w:rPr>
        <w:t>ASMENS DUOMENŲ TVARKYMAS</w:t>
      </w:r>
    </w:p>
    <w:p w14:paraId="7276CA78" w14:textId="77777777" w:rsidR="00666615" w:rsidRPr="00DC0052" w:rsidRDefault="00666615" w:rsidP="00666615">
      <w:pPr>
        <w:pStyle w:val="Sraopastraipa"/>
        <w:ind w:left="0" w:firstLine="720"/>
        <w:jc w:val="both"/>
        <w:rPr>
          <w:rFonts w:cstheme="minorHAnsi"/>
        </w:rPr>
      </w:pPr>
      <w:r w:rsidRPr="00DC0052">
        <w:rPr>
          <w:rFonts w:cstheme="minorHAnsi"/>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2425687" w14:textId="77777777" w:rsidR="00666615" w:rsidRPr="00DC0052" w:rsidRDefault="00666615" w:rsidP="00666615">
      <w:pPr>
        <w:pStyle w:val="Sraopastraipa"/>
        <w:ind w:left="0" w:firstLine="720"/>
        <w:jc w:val="both"/>
        <w:rPr>
          <w:rFonts w:cstheme="minorHAnsi"/>
        </w:rPr>
      </w:pPr>
      <w:r w:rsidRPr="00DC0052">
        <w:rPr>
          <w:rFonts w:cstheme="minorHAnsi"/>
        </w:rPr>
        <w:t>14.2. Šalių atstovų, darbuotojų ar kitų fizinių asmenų, pasitelktų Sutarčiai vykdyti duomenų tvarkymo teisėtumas grindžiamas būtinybe įvykdyti Sutartį arba būtinybe pasinaudoti iš Sutarties kylančiomis teisėmis.</w:t>
      </w:r>
    </w:p>
    <w:p w14:paraId="55FE597A" w14:textId="77777777" w:rsidR="00666615" w:rsidRPr="00DC0052" w:rsidRDefault="00666615" w:rsidP="00666615">
      <w:pPr>
        <w:pStyle w:val="Sraopastraipa"/>
        <w:ind w:left="0" w:firstLine="720"/>
        <w:jc w:val="both"/>
        <w:rPr>
          <w:rFonts w:cstheme="minorHAnsi"/>
        </w:rPr>
      </w:pPr>
      <w:r w:rsidRPr="00DC0052">
        <w:rPr>
          <w:rFonts w:cstheme="minorHAnsi"/>
        </w:rPr>
        <w:t>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9BB6E65" w14:textId="77777777" w:rsidR="00666615" w:rsidRPr="00DC0052" w:rsidRDefault="00666615" w:rsidP="00666615">
      <w:pPr>
        <w:pStyle w:val="Sraopastraipa"/>
        <w:ind w:left="0" w:firstLine="720"/>
        <w:jc w:val="both"/>
        <w:rPr>
          <w:rFonts w:cstheme="minorHAnsi"/>
        </w:rPr>
      </w:pPr>
      <w:r w:rsidRPr="00DC0052">
        <w:rPr>
          <w:rFonts w:cstheme="minorHAnsi"/>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686E0B3" w14:textId="77777777" w:rsidR="00666615" w:rsidRPr="00DC0052" w:rsidRDefault="00666615" w:rsidP="00666615">
      <w:pPr>
        <w:pStyle w:val="Sraopastraipa"/>
        <w:ind w:left="0" w:firstLine="720"/>
        <w:jc w:val="both"/>
        <w:rPr>
          <w:rFonts w:cstheme="minorHAnsi"/>
        </w:rPr>
      </w:pPr>
      <w:r w:rsidRPr="00DC0052">
        <w:rPr>
          <w:rFonts w:cstheme="minorHAnsi"/>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F66FBDC" w14:textId="77777777" w:rsidR="00666615" w:rsidRPr="00DC0052" w:rsidRDefault="00666615" w:rsidP="00666615">
      <w:pPr>
        <w:pStyle w:val="Sraopastraipa"/>
        <w:ind w:left="0" w:firstLine="720"/>
        <w:jc w:val="both"/>
        <w:rPr>
          <w:rFonts w:cstheme="minorHAnsi"/>
        </w:rPr>
      </w:pPr>
      <w:r w:rsidRPr="00DC0052">
        <w:rPr>
          <w:rFonts w:cstheme="minorHAnsi"/>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CD8EFAD" w14:textId="77777777" w:rsidR="00666615" w:rsidRPr="00DC0052" w:rsidRDefault="00666615" w:rsidP="00666615">
      <w:pPr>
        <w:pStyle w:val="Sraopastraipa"/>
        <w:ind w:left="0" w:firstLine="720"/>
        <w:jc w:val="both"/>
        <w:rPr>
          <w:rFonts w:cstheme="minorHAnsi"/>
        </w:rPr>
      </w:pPr>
      <w:r w:rsidRPr="00DC0052">
        <w:rPr>
          <w:rFonts w:cstheme="minorHAnsi"/>
        </w:rPr>
        <w:t>14.7.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96FA7FF" w14:textId="77777777" w:rsidR="00666615" w:rsidRPr="00DC0052" w:rsidRDefault="00666615" w:rsidP="00666615">
      <w:pPr>
        <w:pStyle w:val="Sraopastraipa"/>
        <w:ind w:left="0" w:firstLine="720"/>
        <w:jc w:val="both"/>
        <w:rPr>
          <w:rFonts w:cstheme="minorHAnsi"/>
        </w:rPr>
      </w:pPr>
      <w:r w:rsidRPr="00DC0052">
        <w:rPr>
          <w:rFonts w:cstheme="minorHAnsi"/>
        </w:rPr>
        <w:t>14.8.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8CCE0F" w14:textId="77777777" w:rsidR="00666615" w:rsidRPr="00DC0052" w:rsidRDefault="00666615" w:rsidP="00666615">
      <w:pPr>
        <w:pStyle w:val="Sraopastraipa"/>
        <w:ind w:left="0" w:firstLine="720"/>
        <w:jc w:val="both"/>
      </w:pPr>
    </w:p>
    <w:p w14:paraId="53C9E8EB" w14:textId="77777777" w:rsidR="00666615" w:rsidRPr="00DC0052" w:rsidRDefault="00666615" w:rsidP="00666615">
      <w:pPr>
        <w:pStyle w:val="Body2"/>
        <w:spacing w:after="0"/>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15. KITOS NUOSTATOS</w:t>
      </w:r>
    </w:p>
    <w:p w14:paraId="03F9668D"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15.1 Sutarties sąlygos gali būti keičiamos tik vadovaujantis Viešųjų pirkimų įstatymo 89 straipsnio nuostatomis.</w:t>
      </w:r>
    </w:p>
    <w:p w14:paraId="11DFE746"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15.2. Visi šios Sutarties pakeitimai, papildymai ir priedai galioja, jeigu jie yra sudaryti raštu ir pasirašyti abiejų Šalių.</w:t>
      </w:r>
    </w:p>
    <w:p w14:paraId="55B816CF"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15.3. Sutarties sąlygų keitimu nebus laikomas Sutarties sąlygų koregavimas joje numatytomis aplinkybėmis, jeigu šios aplinkybės nustatytos aiškiai ir nedviprasmiškai bei buvo pateiktos pirkimo sąlygose.</w:t>
      </w:r>
    </w:p>
    <w:p w14:paraId="124FEDC0"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15.4. Šalys įsipareigoja per 3 darbo dienas informuoti viena kitą pasikeitus šalių juridiniams adresams, bankų rekvizitams.</w:t>
      </w:r>
    </w:p>
    <w:p w14:paraId="1F609D78" w14:textId="77777777" w:rsidR="00666615" w:rsidRPr="00DC0052" w:rsidRDefault="00666615" w:rsidP="00666615">
      <w:pPr>
        <w:pStyle w:val="Body2"/>
        <w:spacing w:after="0"/>
        <w:ind w:firstLine="720"/>
        <w:rPr>
          <w:rFonts w:asciiTheme="minorHAnsi" w:hAnsiTheme="minorHAnsi" w:cstheme="minorHAnsi"/>
          <w:i/>
          <w:iCs/>
          <w:color w:val="auto"/>
          <w:lang w:val="lt-LT"/>
        </w:rPr>
      </w:pPr>
      <w:r w:rsidRPr="00DC0052">
        <w:rPr>
          <w:rFonts w:asciiTheme="minorHAnsi" w:hAnsiTheme="minorHAnsi" w:cstheme="minorHAnsi"/>
          <w:color w:val="auto"/>
          <w:lang w:val="lt-LT"/>
        </w:rPr>
        <w:t xml:space="preserve">15.5. </w:t>
      </w:r>
      <w:r w:rsidRPr="00DC0052">
        <w:rPr>
          <w:rFonts w:asciiTheme="minorHAnsi" w:hAnsiTheme="minorHAnsi" w:cstheme="minorHAnsi"/>
          <w:b/>
          <w:bCs/>
          <w:color w:val="auto"/>
          <w:lang w:val="lt-LT"/>
        </w:rPr>
        <w:t>Paslaugų Teikėjas Sutarties vykdymo laikotarpiui paskiria kontaktinį asmenį, atsakingą už Sutarties vykdymo koordinavimą bei sutartinių įsipareigojimų vykdymo priežiūrą</w:t>
      </w:r>
      <w:r w:rsidRPr="00DC0052">
        <w:rPr>
          <w:rFonts w:asciiTheme="minorHAnsi" w:hAnsiTheme="minorHAnsi" w:cstheme="minorHAnsi"/>
          <w:color w:val="auto"/>
          <w:lang w:val="lt-LT"/>
        </w:rPr>
        <w:t xml:space="preserve"> </w:t>
      </w:r>
      <w:r w:rsidRPr="00DC0052">
        <w:rPr>
          <w:rFonts w:asciiTheme="minorHAnsi" w:hAnsiTheme="minorHAnsi" w:cstheme="minorHAnsi"/>
          <w:i/>
          <w:iCs/>
          <w:color w:val="auto"/>
          <w:lang w:val="lt-LT"/>
        </w:rPr>
        <w:t xml:space="preserve">(nurodomos pareigos, vardas, pavardė el.paštas; telefono nr.). </w:t>
      </w:r>
      <w:r w:rsidRPr="00DC0052">
        <w:rPr>
          <w:rFonts w:asciiTheme="minorHAnsi" w:hAnsiTheme="minorHAnsi" w:cstheme="minorHAnsi"/>
          <w:color w:val="auto"/>
          <w:lang w:val="lt-LT"/>
        </w:rPr>
        <w:t xml:space="preserve">Jo nesant </w:t>
      </w:r>
      <w:r w:rsidRPr="00DC0052">
        <w:rPr>
          <w:rFonts w:asciiTheme="minorHAnsi" w:hAnsiTheme="minorHAnsi" w:cstheme="minorHAnsi"/>
          <w:i/>
          <w:iCs/>
          <w:color w:val="auto"/>
          <w:lang w:val="lt-LT"/>
        </w:rPr>
        <w:t>(nurodomos pareigos, vardas, pavardė el.paštas; telefono nr.).</w:t>
      </w:r>
    </w:p>
    <w:p w14:paraId="5885B958" w14:textId="77777777" w:rsidR="00666615" w:rsidRPr="00DC0052" w:rsidRDefault="00666615" w:rsidP="00666615">
      <w:pPr>
        <w:pStyle w:val="Body2"/>
        <w:spacing w:after="0"/>
        <w:ind w:firstLine="720"/>
        <w:rPr>
          <w:rFonts w:asciiTheme="minorHAnsi" w:hAnsiTheme="minorHAnsi" w:cstheme="minorHAnsi"/>
          <w:i/>
          <w:iCs/>
          <w:color w:val="auto"/>
          <w:lang w:val="lt-LT"/>
        </w:rPr>
      </w:pPr>
      <w:r w:rsidRPr="00DC0052">
        <w:rPr>
          <w:rFonts w:asciiTheme="minorHAnsi" w:hAnsiTheme="minorHAnsi" w:cstheme="minorHAnsi"/>
          <w:color w:val="auto"/>
          <w:lang w:val="lt-LT"/>
        </w:rPr>
        <w:t xml:space="preserve">15.6. </w:t>
      </w:r>
      <w:r w:rsidRPr="00DC0052">
        <w:rPr>
          <w:rFonts w:asciiTheme="minorHAnsi" w:hAnsiTheme="minorHAnsi" w:cstheme="minorHAnsi"/>
          <w:b/>
          <w:bCs/>
          <w:i/>
          <w:iCs/>
          <w:color w:val="auto"/>
          <w:lang w:val="lt-LT"/>
        </w:rPr>
        <w:t>Panevėžio rajono savivaldybės administracija Sutarties vykdymo laikotarpiui paskiria kontaktinį asmenį, atsakingą už Sutarties vykdymo koordinavimą bei sutartinių įsipareigojimų vykdymo priežiūrą,</w:t>
      </w:r>
      <w:r w:rsidRPr="00DC0052">
        <w:rPr>
          <w:rFonts w:asciiTheme="minorHAnsi" w:hAnsiTheme="minorHAnsi" w:cstheme="minorHAnsi"/>
          <w:i/>
          <w:iCs/>
          <w:color w:val="auto"/>
          <w:lang w:val="lt-LT"/>
        </w:rPr>
        <w:t xml:space="preserve"> (nurodomos pareigos, vardas, pavardė el.paštas; telefono nr.). Jo nesant (nurodomos pareigos, vardas, pavardė el.paštas; telefono nr.).</w:t>
      </w:r>
    </w:p>
    <w:p w14:paraId="1D243A04"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15.7. Jeigu pirkimo vykdymo metu nebuvo tikrinama Paslaugų teikėjo kvalifikacija dėl teisės verstis atitinkama veikla arba buvo tikrinama ne visa apimtimi, Paslaugų teikėjas įsipareigoja Pirkėjui, kad Sutartį vykdys tik tokią teisę turintys asmenys.</w:t>
      </w:r>
    </w:p>
    <w:p w14:paraId="11D26527"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F7F3766"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15.9. Sutartis sudaroma lietuvių kalba.</w:t>
      </w:r>
    </w:p>
    <w:p w14:paraId="5E7D20AA" w14:textId="77777777" w:rsidR="00666615" w:rsidRPr="00DC0052" w:rsidRDefault="00666615" w:rsidP="00666615">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 xml:space="preserve">15.10. </w:t>
      </w:r>
      <w:r w:rsidRPr="00DC0052">
        <w:rPr>
          <w:rFonts w:asciiTheme="minorHAnsi" w:hAnsiTheme="minorHAnsi" w:cstheme="minorHAnsi"/>
          <w:b/>
          <w:bCs/>
          <w:color w:val="auto"/>
          <w:lang w:val="lt-LT"/>
        </w:rPr>
        <w:t>Ši Sutartis pasirašoma elektroniniu parašu – sudaromas vienas sutarties egzempliorius</w:t>
      </w:r>
      <w:r w:rsidRPr="00DC0052">
        <w:rPr>
          <w:rFonts w:asciiTheme="minorHAnsi" w:hAnsiTheme="minorHAnsi" w:cstheme="minorHAnsi"/>
          <w:color w:val="auto"/>
          <w:lang w:val="lt-LT"/>
        </w:rPr>
        <w:t>.</w:t>
      </w:r>
    </w:p>
    <w:p w14:paraId="1C2B64A2" w14:textId="2190EB7F" w:rsidR="00666615" w:rsidRPr="00DC0052" w:rsidRDefault="00666615" w:rsidP="00F34FD9">
      <w:pPr>
        <w:pStyle w:val="Body2"/>
        <w:spacing w:after="0"/>
        <w:ind w:firstLine="720"/>
        <w:rPr>
          <w:rFonts w:asciiTheme="minorHAnsi" w:hAnsiTheme="minorHAnsi" w:cstheme="minorHAnsi"/>
          <w:color w:val="auto"/>
          <w:lang w:val="lt-LT"/>
        </w:rPr>
      </w:pPr>
      <w:r w:rsidRPr="00DC0052">
        <w:rPr>
          <w:rFonts w:asciiTheme="minorHAnsi" w:hAnsiTheme="minorHAnsi" w:cstheme="minorHAnsi"/>
          <w:color w:val="auto"/>
          <w:lang w:val="lt-LT"/>
        </w:rPr>
        <w:t>15.11. Paslaugos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w:t>
      </w:r>
      <w:r w:rsidR="00F34FD9" w:rsidRPr="00DC0052">
        <w:rPr>
          <w:rFonts w:asciiTheme="minorHAnsi" w:hAnsiTheme="minorHAnsi" w:cstheme="minorHAnsi"/>
          <w:color w:val="auto"/>
          <w:lang w:val="lt-LT"/>
        </w:rPr>
        <w:t xml:space="preserve"> tvarkos aprašo patvirtinimo“ .</w:t>
      </w:r>
    </w:p>
    <w:p w14:paraId="47C05094" w14:textId="77777777" w:rsidR="00666615" w:rsidRPr="00DC0052" w:rsidRDefault="00666615" w:rsidP="00666615">
      <w:pPr>
        <w:pStyle w:val="Body2"/>
        <w:spacing w:after="0"/>
        <w:ind w:firstLine="720"/>
        <w:rPr>
          <w:rFonts w:cs="Times New Roman"/>
          <w:color w:val="auto"/>
          <w:sz w:val="24"/>
          <w:szCs w:val="24"/>
          <w:lang w:val="lt-LT"/>
        </w:rPr>
      </w:pPr>
    </w:p>
    <w:p w14:paraId="37E005CF" w14:textId="77777777" w:rsidR="00666615" w:rsidRPr="00DC0052" w:rsidRDefault="00666615" w:rsidP="00666615">
      <w:pPr>
        <w:pStyle w:val="Body2"/>
        <w:spacing w:after="0"/>
        <w:ind w:firstLine="720"/>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16. SUSIRAŠINĖJIMAS</w:t>
      </w:r>
    </w:p>
    <w:p w14:paraId="7B84D79A" w14:textId="6C32A446" w:rsidR="00666615" w:rsidRPr="00DC0052" w:rsidRDefault="00666615" w:rsidP="00F34FD9">
      <w:pPr>
        <w:spacing w:line="20" w:lineRule="atLeast"/>
        <w:ind w:firstLine="567"/>
        <w:jc w:val="both"/>
        <w:rPr>
          <w:rFonts w:cstheme="minorHAnsi"/>
          <w:lang w:eastAsia="fi-FI"/>
        </w:rPr>
      </w:pPr>
      <w:r w:rsidRPr="00DC0052">
        <w:rPr>
          <w:rFonts w:cstheme="minorHAnsi"/>
          <w:lang w:eastAsia="fi-FI"/>
        </w:rPr>
        <w:t>16.1. Sutarties Šalys susirašinėja lietuvių kalba. Visi pranešimai ir sutikimai,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990"/>
        <w:gridCol w:w="3998"/>
      </w:tblGrid>
      <w:tr w:rsidR="00DC0052" w:rsidRPr="00DC0052" w14:paraId="2776E03F" w14:textId="77777777" w:rsidTr="00666615">
        <w:trPr>
          <w:trHeight w:val="250"/>
        </w:trPr>
        <w:tc>
          <w:tcPr>
            <w:tcW w:w="1935" w:type="dxa"/>
          </w:tcPr>
          <w:p w14:paraId="32502C87" w14:textId="77777777" w:rsidR="00666615" w:rsidRPr="00DC0052" w:rsidRDefault="00666615" w:rsidP="00666615">
            <w:pPr>
              <w:spacing w:line="20" w:lineRule="atLeast"/>
              <w:jc w:val="both"/>
              <w:rPr>
                <w:rFonts w:cstheme="minorHAnsi"/>
                <w:b/>
                <w:lang w:eastAsia="fi-FI"/>
              </w:rPr>
            </w:pPr>
          </w:p>
        </w:tc>
        <w:tc>
          <w:tcPr>
            <w:tcW w:w="3990" w:type="dxa"/>
          </w:tcPr>
          <w:p w14:paraId="48C8FB01" w14:textId="77777777" w:rsidR="00666615" w:rsidRPr="00DC0052" w:rsidRDefault="00666615" w:rsidP="00666615">
            <w:pPr>
              <w:spacing w:line="20" w:lineRule="atLeast"/>
              <w:jc w:val="center"/>
              <w:rPr>
                <w:rFonts w:cstheme="minorHAnsi"/>
                <w:b/>
                <w:lang w:eastAsia="fi-FI"/>
              </w:rPr>
            </w:pPr>
            <w:r w:rsidRPr="00DC0052">
              <w:rPr>
                <w:rFonts w:cstheme="minorHAnsi"/>
                <w:b/>
                <w:lang w:eastAsia="fi-FI"/>
              </w:rPr>
              <w:t>Pirkėjo kontaktinis asmuo</w:t>
            </w:r>
          </w:p>
        </w:tc>
        <w:tc>
          <w:tcPr>
            <w:tcW w:w="3998" w:type="dxa"/>
          </w:tcPr>
          <w:p w14:paraId="61522589" w14:textId="77777777" w:rsidR="00666615" w:rsidRPr="00DC0052" w:rsidRDefault="00666615" w:rsidP="00666615">
            <w:pPr>
              <w:spacing w:line="20" w:lineRule="atLeast"/>
              <w:jc w:val="center"/>
              <w:rPr>
                <w:rFonts w:cstheme="minorHAnsi"/>
                <w:b/>
                <w:lang w:eastAsia="fi-FI"/>
              </w:rPr>
            </w:pPr>
            <w:r w:rsidRPr="00DC0052">
              <w:rPr>
                <w:rFonts w:cstheme="minorHAnsi"/>
                <w:b/>
                <w:lang w:eastAsia="fi-FI"/>
              </w:rPr>
              <w:t>Paslaugos teikėjo kontaktinis asmuo</w:t>
            </w:r>
          </w:p>
        </w:tc>
      </w:tr>
      <w:tr w:rsidR="00DC0052" w:rsidRPr="00DC0052" w14:paraId="1EEC2137" w14:textId="77777777" w:rsidTr="00666615">
        <w:trPr>
          <w:trHeight w:val="268"/>
        </w:trPr>
        <w:tc>
          <w:tcPr>
            <w:tcW w:w="1935" w:type="dxa"/>
          </w:tcPr>
          <w:p w14:paraId="1685A4CF" w14:textId="77777777" w:rsidR="00666615" w:rsidRPr="00DC0052" w:rsidRDefault="00666615" w:rsidP="00666615">
            <w:pPr>
              <w:spacing w:line="20" w:lineRule="atLeast"/>
              <w:jc w:val="both"/>
              <w:rPr>
                <w:rFonts w:cstheme="minorHAnsi"/>
                <w:lang w:eastAsia="fi-FI"/>
              </w:rPr>
            </w:pPr>
            <w:r w:rsidRPr="00DC0052">
              <w:rPr>
                <w:rFonts w:cstheme="minorHAnsi"/>
                <w:lang w:eastAsia="fi-FI"/>
              </w:rPr>
              <w:t>Vardas, pavardė</w:t>
            </w:r>
          </w:p>
        </w:tc>
        <w:tc>
          <w:tcPr>
            <w:tcW w:w="3990" w:type="dxa"/>
            <w:vAlign w:val="center"/>
          </w:tcPr>
          <w:p w14:paraId="20105D76" w14:textId="77777777" w:rsidR="00666615" w:rsidRPr="00DC0052" w:rsidRDefault="00666615" w:rsidP="00666615">
            <w:pPr>
              <w:spacing w:line="20" w:lineRule="atLeast"/>
              <w:rPr>
                <w:rFonts w:cstheme="minorHAnsi"/>
                <w:lang w:eastAsia="fi-FI"/>
              </w:rPr>
            </w:pPr>
          </w:p>
        </w:tc>
        <w:tc>
          <w:tcPr>
            <w:tcW w:w="3998" w:type="dxa"/>
            <w:vAlign w:val="center"/>
          </w:tcPr>
          <w:p w14:paraId="2EDE3D8D" w14:textId="77777777" w:rsidR="00666615" w:rsidRPr="00DC0052" w:rsidRDefault="00666615" w:rsidP="00666615">
            <w:pPr>
              <w:spacing w:line="20" w:lineRule="atLeast"/>
              <w:rPr>
                <w:rFonts w:cstheme="minorHAnsi"/>
                <w:lang w:eastAsia="fi-FI"/>
              </w:rPr>
            </w:pPr>
          </w:p>
        </w:tc>
      </w:tr>
      <w:tr w:rsidR="00DC0052" w:rsidRPr="00DC0052" w14:paraId="6FC037BC" w14:textId="77777777" w:rsidTr="00666615">
        <w:trPr>
          <w:trHeight w:val="250"/>
        </w:trPr>
        <w:tc>
          <w:tcPr>
            <w:tcW w:w="1935" w:type="dxa"/>
          </w:tcPr>
          <w:p w14:paraId="63C31066" w14:textId="77777777" w:rsidR="00666615" w:rsidRPr="00DC0052" w:rsidRDefault="00666615" w:rsidP="00666615">
            <w:pPr>
              <w:spacing w:line="20" w:lineRule="atLeast"/>
              <w:jc w:val="both"/>
              <w:rPr>
                <w:rFonts w:cstheme="minorHAnsi"/>
                <w:lang w:eastAsia="fi-FI"/>
              </w:rPr>
            </w:pPr>
            <w:r w:rsidRPr="00DC0052">
              <w:rPr>
                <w:rFonts w:cstheme="minorHAnsi"/>
                <w:lang w:eastAsia="fi-FI"/>
              </w:rPr>
              <w:t>Adresas</w:t>
            </w:r>
          </w:p>
        </w:tc>
        <w:tc>
          <w:tcPr>
            <w:tcW w:w="3990" w:type="dxa"/>
            <w:vAlign w:val="center"/>
          </w:tcPr>
          <w:p w14:paraId="4D58F597" w14:textId="77777777" w:rsidR="00666615" w:rsidRPr="00DC0052" w:rsidRDefault="00666615" w:rsidP="00666615">
            <w:pPr>
              <w:spacing w:line="20" w:lineRule="atLeast"/>
              <w:rPr>
                <w:rFonts w:cstheme="minorHAnsi"/>
                <w:lang w:eastAsia="fi-FI"/>
              </w:rPr>
            </w:pPr>
          </w:p>
        </w:tc>
        <w:tc>
          <w:tcPr>
            <w:tcW w:w="3998" w:type="dxa"/>
            <w:vAlign w:val="center"/>
          </w:tcPr>
          <w:p w14:paraId="68D28835" w14:textId="77777777" w:rsidR="00666615" w:rsidRPr="00DC0052" w:rsidRDefault="00666615" w:rsidP="00666615">
            <w:pPr>
              <w:spacing w:line="20" w:lineRule="atLeast"/>
              <w:rPr>
                <w:rFonts w:cstheme="minorHAnsi"/>
                <w:lang w:eastAsia="fi-FI"/>
              </w:rPr>
            </w:pPr>
          </w:p>
        </w:tc>
      </w:tr>
      <w:tr w:rsidR="00DC0052" w:rsidRPr="00DC0052" w14:paraId="7AC0D62B" w14:textId="77777777" w:rsidTr="00666615">
        <w:trPr>
          <w:trHeight w:val="250"/>
        </w:trPr>
        <w:tc>
          <w:tcPr>
            <w:tcW w:w="1935" w:type="dxa"/>
          </w:tcPr>
          <w:p w14:paraId="3C27295F" w14:textId="77777777" w:rsidR="00666615" w:rsidRPr="00DC0052" w:rsidRDefault="00666615" w:rsidP="00666615">
            <w:pPr>
              <w:spacing w:line="20" w:lineRule="atLeast"/>
              <w:jc w:val="both"/>
              <w:rPr>
                <w:rFonts w:cstheme="minorHAnsi"/>
                <w:lang w:eastAsia="fi-FI"/>
              </w:rPr>
            </w:pPr>
            <w:r w:rsidRPr="00DC0052">
              <w:rPr>
                <w:rFonts w:cstheme="minorHAnsi"/>
                <w:lang w:eastAsia="fi-FI"/>
              </w:rPr>
              <w:t>Telefonas</w:t>
            </w:r>
          </w:p>
        </w:tc>
        <w:tc>
          <w:tcPr>
            <w:tcW w:w="3990" w:type="dxa"/>
            <w:vAlign w:val="center"/>
          </w:tcPr>
          <w:p w14:paraId="456B07F0" w14:textId="77777777" w:rsidR="00666615" w:rsidRPr="00DC0052" w:rsidRDefault="00666615" w:rsidP="00666615">
            <w:pPr>
              <w:spacing w:line="20" w:lineRule="atLeast"/>
              <w:rPr>
                <w:rFonts w:cstheme="minorHAnsi"/>
                <w:lang w:eastAsia="fi-FI"/>
              </w:rPr>
            </w:pPr>
          </w:p>
        </w:tc>
        <w:tc>
          <w:tcPr>
            <w:tcW w:w="3998" w:type="dxa"/>
            <w:vAlign w:val="center"/>
          </w:tcPr>
          <w:p w14:paraId="361C67A4" w14:textId="77777777" w:rsidR="00666615" w:rsidRPr="00DC0052" w:rsidRDefault="00666615" w:rsidP="00666615">
            <w:pPr>
              <w:spacing w:line="20" w:lineRule="atLeast"/>
              <w:rPr>
                <w:rFonts w:cstheme="minorHAnsi"/>
                <w:lang w:eastAsia="fi-FI"/>
              </w:rPr>
            </w:pPr>
          </w:p>
        </w:tc>
      </w:tr>
      <w:tr w:rsidR="00DC0052" w:rsidRPr="00DC0052" w14:paraId="72DECDFB" w14:textId="77777777" w:rsidTr="00666615">
        <w:trPr>
          <w:trHeight w:val="250"/>
        </w:trPr>
        <w:tc>
          <w:tcPr>
            <w:tcW w:w="1935" w:type="dxa"/>
          </w:tcPr>
          <w:p w14:paraId="52E5166C" w14:textId="77777777" w:rsidR="00666615" w:rsidRPr="00DC0052" w:rsidRDefault="00666615" w:rsidP="00666615">
            <w:pPr>
              <w:spacing w:line="20" w:lineRule="atLeast"/>
              <w:jc w:val="both"/>
              <w:rPr>
                <w:rFonts w:cstheme="minorHAnsi"/>
                <w:lang w:eastAsia="fi-FI"/>
              </w:rPr>
            </w:pPr>
            <w:r w:rsidRPr="00DC0052">
              <w:rPr>
                <w:rFonts w:cstheme="minorHAnsi"/>
                <w:lang w:eastAsia="fi-FI"/>
              </w:rPr>
              <w:t>El. paštas</w:t>
            </w:r>
          </w:p>
        </w:tc>
        <w:tc>
          <w:tcPr>
            <w:tcW w:w="3990" w:type="dxa"/>
            <w:vAlign w:val="center"/>
          </w:tcPr>
          <w:p w14:paraId="399A0F2B" w14:textId="77777777" w:rsidR="00666615" w:rsidRPr="00DC0052" w:rsidRDefault="00666615" w:rsidP="00666615">
            <w:pPr>
              <w:spacing w:line="20" w:lineRule="atLeast"/>
              <w:rPr>
                <w:rFonts w:cstheme="minorHAnsi"/>
                <w:lang w:eastAsia="fi-FI"/>
              </w:rPr>
            </w:pPr>
          </w:p>
        </w:tc>
        <w:tc>
          <w:tcPr>
            <w:tcW w:w="3998" w:type="dxa"/>
            <w:vAlign w:val="center"/>
          </w:tcPr>
          <w:p w14:paraId="6644A79B" w14:textId="77777777" w:rsidR="00666615" w:rsidRPr="00DC0052" w:rsidRDefault="00666615" w:rsidP="00666615">
            <w:pPr>
              <w:spacing w:line="20" w:lineRule="atLeast"/>
              <w:rPr>
                <w:rFonts w:cstheme="minorHAnsi"/>
                <w:lang w:eastAsia="fi-FI"/>
              </w:rPr>
            </w:pPr>
          </w:p>
        </w:tc>
      </w:tr>
    </w:tbl>
    <w:p w14:paraId="68910CDE" w14:textId="77777777" w:rsidR="00666615" w:rsidRPr="00DC0052" w:rsidRDefault="00666615" w:rsidP="00666615">
      <w:pPr>
        <w:pStyle w:val="Body2"/>
        <w:spacing w:after="0"/>
        <w:ind w:firstLine="720"/>
        <w:jc w:val="left"/>
        <w:rPr>
          <w:rFonts w:asciiTheme="minorHAnsi" w:hAnsiTheme="minorHAnsi" w:cstheme="minorHAnsi"/>
          <w:b/>
          <w:bCs/>
          <w:color w:val="auto"/>
          <w:lang w:val="lt-LT"/>
        </w:rPr>
      </w:pPr>
    </w:p>
    <w:p w14:paraId="1FA79610" w14:textId="77777777" w:rsidR="00666615" w:rsidRPr="00DC0052" w:rsidRDefault="00666615" w:rsidP="00666615">
      <w:pPr>
        <w:pStyle w:val="Body2"/>
        <w:spacing w:after="0"/>
        <w:ind w:firstLine="720"/>
        <w:jc w:val="center"/>
        <w:rPr>
          <w:rFonts w:asciiTheme="minorHAnsi" w:hAnsiTheme="minorHAnsi" w:cstheme="minorHAnsi"/>
          <w:b/>
          <w:bCs/>
          <w:color w:val="auto"/>
          <w:lang w:val="lt-LT"/>
        </w:rPr>
      </w:pPr>
      <w:r w:rsidRPr="00DC0052">
        <w:rPr>
          <w:rFonts w:asciiTheme="minorHAnsi" w:hAnsiTheme="minorHAnsi" w:cstheme="minorHAnsi"/>
          <w:b/>
          <w:bCs/>
          <w:color w:val="auto"/>
          <w:lang w:val="lt-LT"/>
        </w:rPr>
        <w:t>17. SUTARTIES PRIEDAI</w:t>
      </w:r>
    </w:p>
    <w:p w14:paraId="7B34AF7D" w14:textId="77777777" w:rsidR="00666615" w:rsidRPr="00DC0052" w:rsidRDefault="00666615" w:rsidP="00F34FD9">
      <w:pPr>
        <w:tabs>
          <w:tab w:val="left" w:pos="0"/>
          <w:tab w:val="left" w:pos="567"/>
          <w:tab w:val="left" w:pos="1168"/>
        </w:tabs>
        <w:suppressAutoHyphens/>
        <w:autoSpaceDE w:val="0"/>
        <w:spacing w:after="0" w:line="20" w:lineRule="atLeast"/>
        <w:ind w:firstLine="851"/>
        <w:jc w:val="both"/>
        <w:rPr>
          <w:rFonts w:eastAsia="Arial" w:cstheme="minorHAnsi"/>
          <w:lang w:eastAsia="ar-SA"/>
        </w:rPr>
      </w:pPr>
      <w:r w:rsidRPr="00DC0052">
        <w:rPr>
          <w:rFonts w:eastAsia="Arial" w:cstheme="minorHAnsi"/>
          <w:lang w:eastAsia="ar-SA"/>
        </w:rPr>
        <w:t>17.1. Sutarties 1 priedas – Paslaugų techninė specifikacija;</w:t>
      </w:r>
    </w:p>
    <w:p w14:paraId="2F3D39C9" w14:textId="77777777" w:rsidR="00666615" w:rsidRPr="00DC0052" w:rsidRDefault="00666615" w:rsidP="00F34FD9">
      <w:pPr>
        <w:tabs>
          <w:tab w:val="left" w:pos="0"/>
          <w:tab w:val="left" w:pos="567"/>
          <w:tab w:val="left" w:pos="1168"/>
        </w:tabs>
        <w:suppressAutoHyphens/>
        <w:autoSpaceDE w:val="0"/>
        <w:spacing w:after="0" w:line="20" w:lineRule="atLeast"/>
        <w:ind w:firstLine="851"/>
        <w:jc w:val="both"/>
        <w:rPr>
          <w:rFonts w:eastAsia="Arial" w:cstheme="minorHAnsi"/>
          <w:lang w:eastAsia="ar-SA"/>
        </w:rPr>
      </w:pPr>
      <w:r w:rsidRPr="00DC0052">
        <w:rPr>
          <w:rFonts w:eastAsia="Arial" w:cstheme="minorHAnsi"/>
          <w:lang w:eastAsia="ar-SA"/>
        </w:rPr>
        <w:t>17.2. Sutarties 2 priedas – Pasiūlymas;</w:t>
      </w:r>
    </w:p>
    <w:p w14:paraId="5ADE92BC" w14:textId="77777777" w:rsidR="00666615" w:rsidRPr="00DC0052" w:rsidRDefault="00666615" w:rsidP="00F34FD9">
      <w:pPr>
        <w:tabs>
          <w:tab w:val="left" w:pos="0"/>
          <w:tab w:val="left" w:pos="567"/>
          <w:tab w:val="left" w:pos="1168"/>
        </w:tabs>
        <w:suppressAutoHyphens/>
        <w:autoSpaceDE w:val="0"/>
        <w:spacing w:after="0" w:line="20" w:lineRule="atLeast"/>
        <w:ind w:firstLine="851"/>
        <w:jc w:val="both"/>
        <w:rPr>
          <w:rFonts w:eastAsia="Arial" w:cstheme="minorHAnsi"/>
          <w:lang w:eastAsia="ar-SA"/>
        </w:rPr>
      </w:pPr>
      <w:r w:rsidRPr="00DC0052">
        <w:rPr>
          <w:rFonts w:eastAsia="Arial" w:cstheme="minorHAnsi"/>
          <w:lang w:eastAsia="ar-SA"/>
        </w:rPr>
        <w:t>17.3. Sutarties 3 priedas – Suteiktų Paslaugų perdavimo–priėmimo aktas (ai);</w:t>
      </w:r>
    </w:p>
    <w:p w14:paraId="27B01169" w14:textId="77777777" w:rsidR="00666615" w:rsidRPr="00DC0052" w:rsidRDefault="00666615" w:rsidP="00F34FD9">
      <w:pPr>
        <w:tabs>
          <w:tab w:val="left" w:pos="0"/>
          <w:tab w:val="left" w:pos="567"/>
          <w:tab w:val="left" w:pos="1168"/>
        </w:tabs>
        <w:suppressAutoHyphens/>
        <w:autoSpaceDE w:val="0"/>
        <w:spacing w:after="0" w:line="20" w:lineRule="atLeast"/>
        <w:ind w:firstLine="851"/>
        <w:jc w:val="both"/>
        <w:rPr>
          <w:rFonts w:eastAsia="Arial" w:cstheme="minorHAnsi"/>
          <w:strike/>
          <w:lang w:eastAsia="ar-SA"/>
        </w:rPr>
      </w:pPr>
      <w:r w:rsidRPr="00DC0052">
        <w:rPr>
          <w:rFonts w:eastAsia="Arial" w:cstheme="minorHAnsi"/>
          <w:lang w:eastAsia="ar-SA"/>
        </w:rPr>
        <w:t xml:space="preserve">17.4. Sutarties 4 priedas – </w:t>
      </w:r>
      <w:r w:rsidRPr="00DC0052">
        <w:rPr>
          <w:rFonts w:cstheme="minorHAnsi"/>
        </w:rPr>
        <w:t>Specialistų sąrašas.</w:t>
      </w:r>
    </w:p>
    <w:p w14:paraId="2898BE31" w14:textId="77777777" w:rsidR="00666615" w:rsidRPr="00DC0052" w:rsidRDefault="00666615" w:rsidP="00666615">
      <w:pPr>
        <w:pStyle w:val="Heading"/>
        <w:jc w:val="center"/>
        <w:rPr>
          <w:rFonts w:cs="Times New Roman"/>
          <w:b w:val="0"/>
          <w:bCs w:val="0"/>
          <w:color w:val="auto"/>
          <w:sz w:val="24"/>
          <w:szCs w:val="24"/>
          <w:lang w:val="lt-LT"/>
        </w:rPr>
      </w:pPr>
    </w:p>
    <w:p w14:paraId="522337BB" w14:textId="79407C21" w:rsidR="00666615" w:rsidRPr="00DC0052" w:rsidRDefault="00666615" w:rsidP="00F34FD9">
      <w:pPr>
        <w:tabs>
          <w:tab w:val="left" w:pos="142"/>
        </w:tabs>
        <w:suppressAutoHyphens/>
        <w:spacing w:after="0" w:line="20" w:lineRule="atLeast"/>
        <w:ind w:left="360"/>
        <w:jc w:val="center"/>
        <w:rPr>
          <w:rFonts w:cstheme="minorHAnsi"/>
          <w:b/>
        </w:rPr>
      </w:pPr>
      <w:r w:rsidRPr="00DC0052">
        <w:rPr>
          <w:rFonts w:cstheme="minorHAnsi"/>
          <w:b/>
          <w:bCs/>
        </w:rPr>
        <w:t>18.</w:t>
      </w:r>
      <w:r w:rsidRPr="00DC0052">
        <w:rPr>
          <w:rFonts w:cstheme="minorHAnsi"/>
        </w:rPr>
        <w:t xml:space="preserve"> </w:t>
      </w:r>
      <w:r w:rsidRPr="00DC0052">
        <w:rPr>
          <w:rFonts w:cstheme="minorHAnsi"/>
          <w:b/>
        </w:rPr>
        <w:t>ŠALIŲ REKVI</w:t>
      </w:r>
      <w:r w:rsidR="00F34FD9" w:rsidRPr="00DC0052">
        <w:rPr>
          <w:rFonts w:cstheme="minorHAnsi"/>
          <w:b/>
        </w:rPr>
        <w:t>ZITAI BEI KONTAKTINIAI DUOMENYS</w:t>
      </w:r>
    </w:p>
    <w:tbl>
      <w:tblPr>
        <w:tblpPr w:leftFromText="180" w:rightFromText="180" w:bottomFromText="200" w:vertAnchor="text" w:horzAnchor="margin" w:tblpXSpec="center" w:tblpY="361"/>
        <w:tblW w:w="10516" w:type="dxa"/>
        <w:tblLook w:val="04A0" w:firstRow="1" w:lastRow="0" w:firstColumn="1" w:lastColumn="0" w:noHBand="0" w:noVBand="1"/>
      </w:tblPr>
      <w:tblGrid>
        <w:gridCol w:w="5799"/>
        <w:gridCol w:w="4717"/>
      </w:tblGrid>
      <w:tr w:rsidR="00DC0052" w:rsidRPr="00DC0052" w14:paraId="68B8B4FF" w14:textId="77777777" w:rsidTr="00666615">
        <w:trPr>
          <w:trHeight w:val="146"/>
        </w:trPr>
        <w:tc>
          <w:tcPr>
            <w:tcW w:w="5799" w:type="dxa"/>
            <w:hideMark/>
          </w:tcPr>
          <w:p w14:paraId="2C1DDD8C" w14:textId="77777777" w:rsidR="00666615" w:rsidRPr="00DC0052" w:rsidRDefault="00666615" w:rsidP="00F34FD9">
            <w:pPr>
              <w:tabs>
                <w:tab w:val="left" w:pos="360"/>
              </w:tabs>
              <w:spacing w:after="0"/>
              <w:jc w:val="both"/>
              <w:rPr>
                <w:rFonts w:eastAsia="Times New Roman" w:cstheme="minorHAnsi"/>
                <w:b/>
              </w:rPr>
            </w:pPr>
            <w:r w:rsidRPr="00DC0052">
              <w:rPr>
                <w:rFonts w:eastAsia="Times New Roman" w:cstheme="minorHAnsi"/>
                <w:b/>
              </w:rPr>
              <w:t>PIRKĖJAS</w:t>
            </w:r>
          </w:p>
          <w:p w14:paraId="10C90AD2" w14:textId="77777777" w:rsidR="00666615" w:rsidRPr="00DC0052" w:rsidRDefault="00666615" w:rsidP="00F34FD9">
            <w:pPr>
              <w:tabs>
                <w:tab w:val="left" w:pos="360"/>
              </w:tabs>
              <w:spacing w:after="0"/>
              <w:jc w:val="both"/>
              <w:rPr>
                <w:rFonts w:eastAsia="Times New Roman" w:cstheme="minorHAnsi"/>
                <w:b/>
              </w:rPr>
            </w:pPr>
            <w:r w:rsidRPr="00DC0052">
              <w:rPr>
                <w:rFonts w:eastAsia="Times New Roman" w:cstheme="minorHAnsi"/>
                <w:b/>
              </w:rPr>
              <w:t>(pavadinimas)</w:t>
            </w:r>
          </w:p>
        </w:tc>
        <w:tc>
          <w:tcPr>
            <w:tcW w:w="4717" w:type="dxa"/>
            <w:hideMark/>
          </w:tcPr>
          <w:p w14:paraId="0BB0CE4B" w14:textId="77777777" w:rsidR="00666615" w:rsidRPr="00DC0052" w:rsidRDefault="00666615" w:rsidP="00F34FD9">
            <w:pPr>
              <w:tabs>
                <w:tab w:val="left" w:pos="360"/>
              </w:tabs>
              <w:spacing w:after="0"/>
              <w:jc w:val="both"/>
              <w:rPr>
                <w:rFonts w:eastAsia="Times New Roman" w:cstheme="minorHAnsi"/>
                <w:b/>
              </w:rPr>
            </w:pPr>
            <w:r w:rsidRPr="00DC0052">
              <w:rPr>
                <w:rFonts w:eastAsia="Times New Roman" w:cstheme="minorHAnsi"/>
                <w:b/>
              </w:rPr>
              <w:t>PASLAUGOS TEIKĖJAS</w:t>
            </w:r>
          </w:p>
          <w:p w14:paraId="18E6C8F9" w14:textId="77777777" w:rsidR="00666615" w:rsidRPr="00DC0052" w:rsidRDefault="00666615" w:rsidP="00F34FD9">
            <w:pPr>
              <w:tabs>
                <w:tab w:val="left" w:pos="360"/>
              </w:tabs>
              <w:spacing w:after="0"/>
              <w:jc w:val="both"/>
              <w:rPr>
                <w:rFonts w:eastAsia="Times New Roman" w:cstheme="minorHAnsi"/>
                <w:b/>
              </w:rPr>
            </w:pPr>
            <w:r w:rsidRPr="00DC0052">
              <w:rPr>
                <w:rFonts w:eastAsia="Times New Roman" w:cstheme="minorHAnsi"/>
                <w:b/>
              </w:rPr>
              <w:t>(pavadinimas)</w:t>
            </w:r>
          </w:p>
        </w:tc>
      </w:tr>
    </w:tbl>
    <w:p w14:paraId="110491DA" w14:textId="77777777" w:rsidR="00666615" w:rsidRPr="00DC0052" w:rsidRDefault="00666615" w:rsidP="00666615"/>
    <w:p w14:paraId="212A37CE" w14:textId="3F18240B" w:rsidR="00666615" w:rsidRPr="00DC0052" w:rsidRDefault="00666615" w:rsidP="00666615"/>
    <w:p w14:paraId="1C2BA0E0" w14:textId="77777777" w:rsidR="00F34FD9" w:rsidRPr="00DC0052" w:rsidRDefault="00F34FD9" w:rsidP="00666615"/>
    <w:p w14:paraId="50C773E9" w14:textId="77777777" w:rsidR="00F34FD9" w:rsidRPr="00DC0052" w:rsidRDefault="00F34FD9" w:rsidP="00666615"/>
    <w:p w14:paraId="0EB696E0" w14:textId="77777777" w:rsidR="00F34FD9" w:rsidRPr="00DC0052" w:rsidRDefault="00F34FD9" w:rsidP="00666615"/>
    <w:p w14:paraId="0DC6D211" w14:textId="77777777" w:rsidR="00F34FD9" w:rsidRPr="00DC0052" w:rsidRDefault="00F34FD9" w:rsidP="00666615"/>
    <w:p w14:paraId="1F757C9E" w14:textId="77777777" w:rsidR="00F34FD9" w:rsidRPr="00DC0052" w:rsidRDefault="00F34FD9" w:rsidP="00666615"/>
    <w:p w14:paraId="793A73D7" w14:textId="77777777" w:rsidR="00F34FD9" w:rsidRPr="00DC0052" w:rsidRDefault="00F34FD9" w:rsidP="00666615"/>
    <w:p w14:paraId="527AF305" w14:textId="77777777" w:rsidR="00F34FD9" w:rsidRPr="00DC0052" w:rsidRDefault="00F34FD9" w:rsidP="00666615"/>
    <w:p w14:paraId="51C9E0A8" w14:textId="77777777" w:rsidR="00F34FD9" w:rsidRPr="00DC0052" w:rsidRDefault="00F34FD9" w:rsidP="00666615"/>
    <w:p w14:paraId="48BC5EB4" w14:textId="77777777" w:rsidR="00F34FD9" w:rsidRPr="00DC0052" w:rsidRDefault="00F34FD9" w:rsidP="00666615"/>
    <w:p w14:paraId="7D89F8C7" w14:textId="77777777" w:rsidR="00F34FD9" w:rsidRPr="00DC0052" w:rsidRDefault="00F34FD9" w:rsidP="00666615"/>
    <w:p w14:paraId="3119DEE2" w14:textId="77777777" w:rsidR="00F34FD9" w:rsidRPr="00DC0052" w:rsidRDefault="00F34FD9" w:rsidP="00666615"/>
    <w:p w14:paraId="48884FDB" w14:textId="77777777" w:rsidR="00F34FD9" w:rsidRPr="00DC0052" w:rsidRDefault="00F34FD9" w:rsidP="00666615"/>
    <w:p w14:paraId="306C508A" w14:textId="77777777" w:rsidR="00F34FD9" w:rsidRPr="00DC0052" w:rsidRDefault="00F34FD9" w:rsidP="00666615"/>
    <w:p w14:paraId="465A78A7" w14:textId="77777777" w:rsidR="00F34FD9" w:rsidRPr="00DC0052" w:rsidRDefault="00F34FD9" w:rsidP="00666615"/>
    <w:p w14:paraId="17D37331" w14:textId="77777777" w:rsidR="00F34FD9" w:rsidRPr="00DC0052" w:rsidRDefault="00F34FD9" w:rsidP="00666615"/>
    <w:p w14:paraId="25F6CE15" w14:textId="77777777" w:rsidR="00F34FD9" w:rsidRPr="00DC0052" w:rsidRDefault="00F34FD9" w:rsidP="00666615"/>
    <w:p w14:paraId="084CC6B6" w14:textId="77777777" w:rsidR="00F34FD9" w:rsidRPr="00DC0052" w:rsidRDefault="00F34FD9" w:rsidP="00666615"/>
    <w:p w14:paraId="046FE7BF" w14:textId="77777777" w:rsidR="00F34FD9" w:rsidRPr="00DC0052" w:rsidRDefault="00F34FD9" w:rsidP="00666615"/>
    <w:p w14:paraId="6BABA18A" w14:textId="0A13B5BF" w:rsidR="00666615" w:rsidRPr="00DC0052" w:rsidRDefault="003A6456" w:rsidP="00F34FD9">
      <w:pPr>
        <w:spacing w:after="0" w:line="240" w:lineRule="auto"/>
        <w:jc w:val="right"/>
        <w:rPr>
          <w:rFonts w:cstheme="minorHAnsi"/>
        </w:rPr>
      </w:pPr>
      <w:r w:rsidRPr="00DC0052">
        <w:rPr>
          <w:rFonts w:cstheme="minorHAnsi"/>
        </w:rPr>
        <w:t>Sutarties Priedas Nr. 3</w:t>
      </w:r>
    </w:p>
    <w:p w14:paraId="326124D1" w14:textId="77777777" w:rsidR="00666615" w:rsidRPr="00DC0052" w:rsidRDefault="00666615" w:rsidP="00F34FD9">
      <w:pPr>
        <w:spacing w:after="0" w:line="240" w:lineRule="auto"/>
        <w:jc w:val="right"/>
        <w:rPr>
          <w:rFonts w:cstheme="minorHAnsi"/>
        </w:rPr>
      </w:pPr>
      <w:r w:rsidRPr="00DC0052">
        <w:rPr>
          <w:rFonts w:eastAsia="Arial" w:cstheme="minorHAnsi"/>
          <w:lang w:eastAsia="ar-SA"/>
        </w:rPr>
        <w:t>Suteiktų Paslaugų perdavimo–priėmimo aktas</w:t>
      </w:r>
    </w:p>
    <w:p w14:paraId="53CE3F2A" w14:textId="77777777" w:rsidR="00666615" w:rsidRPr="00DC0052" w:rsidRDefault="00666615" w:rsidP="00F34FD9">
      <w:pPr>
        <w:spacing w:after="0" w:line="240" w:lineRule="auto"/>
        <w:rPr>
          <w:rFonts w:cstheme="minorHAnsi"/>
        </w:rPr>
      </w:pPr>
    </w:p>
    <w:p w14:paraId="2A5A14E9" w14:textId="77777777" w:rsidR="00666615" w:rsidRPr="00DC0052" w:rsidRDefault="00666615" w:rsidP="00F34FD9">
      <w:pPr>
        <w:spacing w:after="0" w:line="240" w:lineRule="auto"/>
        <w:jc w:val="center"/>
        <w:rPr>
          <w:rFonts w:cstheme="minorHAnsi"/>
          <w:b/>
        </w:rPr>
      </w:pPr>
      <w:r w:rsidRPr="00DC0052">
        <w:rPr>
          <w:rFonts w:cstheme="minorHAnsi"/>
          <w:b/>
        </w:rPr>
        <w:t>SUTEIKTŲ PASLAUGŲ PRIĖMIMO - PERDAVIMO AKTAS Nr.</w:t>
      </w:r>
    </w:p>
    <w:p w14:paraId="5CE102A3" w14:textId="77777777" w:rsidR="00666615" w:rsidRPr="00DC0052" w:rsidRDefault="00666615" w:rsidP="00F34FD9">
      <w:pPr>
        <w:spacing w:after="0" w:line="240" w:lineRule="auto"/>
        <w:jc w:val="center"/>
        <w:rPr>
          <w:rFonts w:cstheme="minorHAnsi"/>
          <w:b/>
        </w:rPr>
      </w:pPr>
    </w:p>
    <w:p w14:paraId="3F2F18CE" w14:textId="77777777" w:rsidR="00666615" w:rsidRPr="00DC0052" w:rsidRDefault="00666615" w:rsidP="00F34FD9">
      <w:pPr>
        <w:spacing w:after="0" w:line="240" w:lineRule="auto"/>
        <w:jc w:val="center"/>
        <w:rPr>
          <w:rFonts w:cstheme="minorHAnsi"/>
          <w:b/>
        </w:rPr>
      </w:pPr>
      <w:r w:rsidRPr="00DC0052">
        <w:rPr>
          <w:rFonts w:cstheme="minorHAnsi"/>
          <w:b/>
        </w:rPr>
        <w:t xml:space="preserve">Prie </w:t>
      </w:r>
      <w:r w:rsidRPr="00DC0052">
        <w:rPr>
          <w:rFonts w:cstheme="minorHAnsi"/>
          <w:bCs/>
          <w:i/>
          <w:iCs/>
        </w:rPr>
        <w:t>(data)</w:t>
      </w:r>
      <w:r w:rsidRPr="00DC0052">
        <w:rPr>
          <w:rFonts w:cstheme="minorHAnsi"/>
          <w:b/>
        </w:rPr>
        <w:t xml:space="preserve"> Nr. </w:t>
      </w:r>
      <w:r w:rsidRPr="00DC0052">
        <w:rPr>
          <w:rFonts w:cstheme="minorHAnsi"/>
          <w:bCs/>
          <w:i/>
          <w:iCs/>
        </w:rPr>
        <w:t>xxxx</w:t>
      </w:r>
      <w:r w:rsidRPr="00DC0052">
        <w:rPr>
          <w:rFonts w:cstheme="minorHAnsi"/>
          <w:b/>
        </w:rPr>
        <w:t xml:space="preserve">  Paslaugų pirkimo-pardavimo sutarties</w:t>
      </w:r>
    </w:p>
    <w:p w14:paraId="0CD77EC4" w14:textId="77777777" w:rsidR="00666615" w:rsidRPr="00DC0052" w:rsidRDefault="00666615" w:rsidP="00F34FD9">
      <w:pPr>
        <w:spacing w:after="0" w:line="240" w:lineRule="auto"/>
        <w:rPr>
          <w:rFonts w:cstheme="minorHAnsi"/>
          <w:b/>
        </w:rPr>
      </w:pPr>
    </w:p>
    <w:p w14:paraId="4226D635" w14:textId="77777777" w:rsidR="00666615" w:rsidRPr="00DC0052" w:rsidRDefault="00666615" w:rsidP="00F34FD9">
      <w:pPr>
        <w:pStyle w:val="Pagrindinistekstas2"/>
        <w:spacing w:after="0" w:line="240" w:lineRule="auto"/>
        <w:jc w:val="center"/>
        <w:outlineLvl w:val="0"/>
        <w:rPr>
          <w:rFonts w:asciiTheme="minorHAnsi" w:hAnsiTheme="minorHAnsi" w:cstheme="minorHAnsi"/>
          <w:bCs/>
          <w:i/>
          <w:iCs/>
          <w:sz w:val="21"/>
          <w:szCs w:val="21"/>
        </w:rPr>
      </w:pPr>
      <w:r w:rsidRPr="00DC0052">
        <w:rPr>
          <w:rFonts w:asciiTheme="minorHAnsi" w:hAnsiTheme="minorHAnsi" w:cstheme="minorHAnsi"/>
          <w:bCs/>
          <w:i/>
          <w:iCs/>
          <w:sz w:val="21"/>
          <w:szCs w:val="21"/>
        </w:rPr>
        <w:t>(Data)</w:t>
      </w:r>
    </w:p>
    <w:p w14:paraId="66F48126" w14:textId="77777777" w:rsidR="00666615" w:rsidRPr="00DC0052" w:rsidRDefault="00666615" w:rsidP="00F34FD9">
      <w:pPr>
        <w:tabs>
          <w:tab w:val="center" w:leader="dot" w:pos="4678"/>
        </w:tabs>
        <w:spacing w:after="0" w:line="240" w:lineRule="auto"/>
        <w:jc w:val="both"/>
        <w:rPr>
          <w:rFonts w:cstheme="minorHAnsi"/>
          <w:b/>
          <w:i/>
          <w:u w:val="single"/>
        </w:rPr>
      </w:pPr>
      <w:r w:rsidRPr="00DC0052">
        <w:rPr>
          <w:rFonts w:cstheme="minorHAnsi"/>
          <w:i/>
          <w:iCs/>
        </w:rPr>
        <w:t>___________________________ (paslaugų teikėjo pavadinimas)</w:t>
      </w:r>
      <w:r w:rsidRPr="00DC0052">
        <w:rPr>
          <w:rFonts w:cstheme="minorHAnsi"/>
        </w:rPr>
        <w:t xml:space="preserve"> (toliau Paslaugų teikėjas), atstovaujama ____________________________-(</w:t>
      </w:r>
      <w:bookmarkStart w:id="7" w:name="_Hlk145421914"/>
      <w:r w:rsidRPr="00DC0052">
        <w:rPr>
          <w:rFonts w:cstheme="minorHAnsi"/>
          <w:i/>
          <w:iCs/>
        </w:rPr>
        <w:t>nurodoma pareigos, vardas, pavardė, kokiu pagrindu atstovauja</w:t>
      </w:r>
      <w:r w:rsidRPr="00DC0052">
        <w:rPr>
          <w:rFonts w:cstheme="minorHAnsi"/>
        </w:rPr>
        <w:t>)</w:t>
      </w:r>
      <w:bookmarkEnd w:id="7"/>
      <w:r w:rsidRPr="00DC0052">
        <w:rPr>
          <w:rFonts w:cstheme="minorHAnsi"/>
        </w:rPr>
        <w:t>, perduoda, o Panevėžio rajono savivaldybės administracija (toliau – Pirkėjas), atstovaujama (</w:t>
      </w:r>
      <w:r w:rsidRPr="00DC0052">
        <w:rPr>
          <w:rFonts w:cstheme="minorHAnsi"/>
          <w:i/>
          <w:iCs/>
        </w:rPr>
        <w:t>nurodoma pareigos, vardas, pavardė, kokiu pagrindu atstovauja</w:t>
      </w:r>
      <w:r w:rsidRPr="00DC0052">
        <w:rPr>
          <w:rFonts w:cstheme="minorHAnsi"/>
        </w:rPr>
        <w:t>), priima suteiktas paslaugas pagal žemiau pateiktą lentelę.</w:t>
      </w:r>
    </w:p>
    <w:p w14:paraId="4D0B7D19" w14:textId="77777777" w:rsidR="00666615" w:rsidRPr="00DC0052" w:rsidRDefault="00666615" w:rsidP="00F34FD9">
      <w:pPr>
        <w:tabs>
          <w:tab w:val="center" w:leader="dot" w:pos="4678"/>
        </w:tabs>
        <w:spacing w:after="0" w:line="240" w:lineRule="auto"/>
        <w:jc w:val="both"/>
        <w:outlineLvl w:val="0"/>
        <w:rPr>
          <w:rFonts w:cstheme="minorHAnsi"/>
        </w:rPr>
      </w:pPr>
      <w:r w:rsidRPr="00DC0052">
        <w:rPr>
          <w:rFonts w:cstheme="minorHAnsi"/>
          <w:b/>
          <w:i/>
          <w:u w:val="single"/>
        </w:rPr>
        <w:t>Atliktos paslaugos:</w:t>
      </w:r>
      <w:r w:rsidRPr="00DC0052">
        <w:rPr>
          <w:rFonts w:cstheme="minorHAnsi"/>
        </w:rPr>
        <w:t xml:space="preserve">  </w:t>
      </w:r>
    </w:p>
    <w:tbl>
      <w:tblPr>
        <w:tblW w:w="9928" w:type="dxa"/>
        <w:tblInd w:w="-10" w:type="dxa"/>
        <w:tblLayout w:type="fixed"/>
        <w:tblCellMar>
          <w:left w:w="0" w:type="dxa"/>
          <w:right w:w="0" w:type="dxa"/>
        </w:tblCellMar>
        <w:tblLook w:val="0000" w:firstRow="0" w:lastRow="0" w:firstColumn="0" w:lastColumn="0" w:noHBand="0" w:noVBand="0"/>
      </w:tblPr>
      <w:tblGrid>
        <w:gridCol w:w="453"/>
        <w:gridCol w:w="5516"/>
        <w:gridCol w:w="1066"/>
        <w:gridCol w:w="900"/>
        <w:gridCol w:w="1993"/>
      </w:tblGrid>
      <w:tr w:rsidR="00DC0052" w:rsidRPr="00DC0052" w14:paraId="11D03A87" w14:textId="77777777" w:rsidTr="00F34FD9">
        <w:trPr>
          <w:trHeight w:val="264"/>
        </w:trPr>
        <w:tc>
          <w:tcPr>
            <w:tcW w:w="453" w:type="dxa"/>
            <w:tcBorders>
              <w:top w:val="single" w:sz="4" w:space="0" w:color="auto"/>
              <w:left w:val="single" w:sz="4" w:space="0" w:color="auto"/>
              <w:bottom w:val="single" w:sz="4" w:space="0" w:color="auto"/>
              <w:right w:val="single" w:sz="4" w:space="0" w:color="auto"/>
            </w:tcBorders>
            <w:vAlign w:val="bottom"/>
          </w:tcPr>
          <w:p w14:paraId="4CCB104F" w14:textId="77777777" w:rsidR="00666615" w:rsidRPr="00DC0052" w:rsidRDefault="00666615" w:rsidP="00F34FD9">
            <w:pPr>
              <w:spacing w:after="0" w:line="240" w:lineRule="auto"/>
              <w:jc w:val="center"/>
              <w:rPr>
                <w:rFonts w:cstheme="minorHAnsi"/>
                <w:b/>
              </w:rPr>
            </w:pPr>
            <w:r w:rsidRPr="00DC0052">
              <w:rPr>
                <w:rFonts w:cstheme="minorHAnsi"/>
                <w:b/>
              </w:rPr>
              <w:t>Nr.</w:t>
            </w:r>
          </w:p>
        </w:tc>
        <w:tc>
          <w:tcPr>
            <w:tcW w:w="5516" w:type="dxa"/>
            <w:tcBorders>
              <w:top w:val="single" w:sz="4" w:space="0" w:color="auto"/>
              <w:left w:val="nil"/>
              <w:bottom w:val="single" w:sz="4" w:space="0" w:color="auto"/>
              <w:right w:val="single" w:sz="4" w:space="0" w:color="auto"/>
            </w:tcBorders>
            <w:vAlign w:val="bottom"/>
          </w:tcPr>
          <w:p w14:paraId="253D7394" w14:textId="77777777" w:rsidR="00666615" w:rsidRPr="00DC0052" w:rsidRDefault="00666615" w:rsidP="00F34FD9">
            <w:pPr>
              <w:pStyle w:val="Antrat3"/>
              <w:ind w:left="698" w:firstLine="720"/>
              <w:rPr>
                <w:rFonts w:asciiTheme="minorHAnsi" w:hAnsiTheme="minorHAnsi" w:cstheme="minorHAnsi"/>
                <w:b/>
                <w:bCs/>
                <w:color w:val="auto"/>
                <w:sz w:val="21"/>
                <w:szCs w:val="21"/>
              </w:rPr>
            </w:pPr>
            <w:r w:rsidRPr="00DC0052">
              <w:rPr>
                <w:rFonts w:asciiTheme="minorHAnsi" w:hAnsiTheme="minorHAnsi" w:cstheme="minorHAnsi"/>
                <w:b/>
                <w:bCs/>
                <w:color w:val="auto"/>
                <w:sz w:val="21"/>
                <w:szCs w:val="21"/>
              </w:rPr>
              <w:t>Paslaugos pavadinimas</w:t>
            </w:r>
          </w:p>
        </w:tc>
        <w:tc>
          <w:tcPr>
            <w:tcW w:w="1066" w:type="dxa"/>
            <w:tcBorders>
              <w:top w:val="single" w:sz="4" w:space="0" w:color="auto"/>
              <w:left w:val="nil"/>
              <w:bottom w:val="single" w:sz="4" w:space="0" w:color="auto"/>
              <w:right w:val="single" w:sz="4" w:space="0" w:color="auto"/>
            </w:tcBorders>
            <w:vAlign w:val="bottom"/>
          </w:tcPr>
          <w:p w14:paraId="4187B62E" w14:textId="77777777" w:rsidR="00666615" w:rsidRPr="00DC0052" w:rsidRDefault="00666615" w:rsidP="00F34FD9">
            <w:pPr>
              <w:spacing w:after="0" w:line="240" w:lineRule="auto"/>
              <w:jc w:val="center"/>
              <w:rPr>
                <w:rFonts w:cstheme="minorHAnsi"/>
                <w:b/>
                <w:bCs/>
              </w:rPr>
            </w:pPr>
            <w:r w:rsidRPr="00DC0052">
              <w:rPr>
                <w:rFonts w:eastAsia="Calibri" w:cstheme="minorHAnsi"/>
                <w:b/>
                <w:bCs/>
              </w:rPr>
              <w:t>Mato vnt.</w:t>
            </w:r>
          </w:p>
        </w:tc>
        <w:tc>
          <w:tcPr>
            <w:tcW w:w="900" w:type="dxa"/>
            <w:tcBorders>
              <w:top w:val="single" w:sz="4" w:space="0" w:color="auto"/>
              <w:left w:val="nil"/>
              <w:bottom w:val="single" w:sz="4" w:space="0" w:color="auto"/>
              <w:right w:val="single" w:sz="4" w:space="0" w:color="auto"/>
            </w:tcBorders>
            <w:vAlign w:val="bottom"/>
          </w:tcPr>
          <w:p w14:paraId="0E64CC25" w14:textId="77777777" w:rsidR="00666615" w:rsidRPr="00DC0052" w:rsidRDefault="00666615" w:rsidP="00F34FD9">
            <w:pPr>
              <w:spacing w:after="0" w:line="240" w:lineRule="auto"/>
              <w:jc w:val="center"/>
              <w:rPr>
                <w:rFonts w:cstheme="minorHAnsi"/>
                <w:b/>
              </w:rPr>
            </w:pPr>
            <w:r w:rsidRPr="00DC0052">
              <w:rPr>
                <w:rFonts w:cstheme="minorHAnsi"/>
                <w:b/>
              </w:rPr>
              <w:t>Kiekis</w:t>
            </w:r>
          </w:p>
        </w:tc>
        <w:tc>
          <w:tcPr>
            <w:tcW w:w="1993" w:type="dxa"/>
            <w:tcBorders>
              <w:top w:val="single" w:sz="4" w:space="0" w:color="auto"/>
              <w:left w:val="nil"/>
              <w:bottom w:val="single" w:sz="4" w:space="0" w:color="auto"/>
              <w:right w:val="single" w:sz="4" w:space="0" w:color="auto"/>
            </w:tcBorders>
          </w:tcPr>
          <w:p w14:paraId="4BF85B37" w14:textId="77777777" w:rsidR="00666615" w:rsidRPr="00DC0052" w:rsidRDefault="00666615" w:rsidP="00F34FD9">
            <w:pPr>
              <w:spacing w:after="0" w:line="240" w:lineRule="auto"/>
              <w:jc w:val="center"/>
              <w:rPr>
                <w:rFonts w:cstheme="minorHAnsi"/>
                <w:b/>
              </w:rPr>
            </w:pPr>
            <w:r w:rsidRPr="00DC0052">
              <w:rPr>
                <w:rFonts w:cstheme="minorHAnsi"/>
                <w:b/>
              </w:rPr>
              <w:t>Kaina, Eur</w:t>
            </w:r>
          </w:p>
        </w:tc>
      </w:tr>
      <w:tr w:rsidR="00DC0052" w:rsidRPr="00DC0052" w14:paraId="7E1CDB5F" w14:textId="77777777" w:rsidTr="00F34FD9">
        <w:trPr>
          <w:trHeight w:val="601"/>
        </w:trPr>
        <w:tc>
          <w:tcPr>
            <w:tcW w:w="453" w:type="dxa"/>
            <w:tcBorders>
              <w:top w:val="single" w:sz="4" w:space="0" w:color="auto"/>
              <w:left w:val="single" w:sz="4" w:space="0" w:color="auto"/>
              <w:bottom w:val="single" w:sz="4" w:space="0" w:color="auto"/>
              <w:right w:val="single" w:sz="4" w:space="0" w:color="auto"/>
            </w:tcBorders>
          </w:tcPr>
          <w:p w14:paraId="7C6215F2" w14:textId="77777777" w:rsidR="00666615" w:rsidRPr="00DC0052" w:rsidRDefault="00666615" w:rsidP="00F34FD9">
            <w:pPr>
              <w:spacing w:after="0" w:line="240" w:lineRule="auto"/>
              <w:rPr>
                <w:rFonts w:cstheme="minorHAnsi"/>
              </w:rPr>
            </w:pPr>
            <w:r w:rsidRPr="00DC0052">
              <w:rPr>
                <w:rFonts w:cstheme="minorHAnsi"/>
              </w:rPr>
              <w:t>1.</w:t>
            </w:r>
          </w:p>
        </w:tc>
        <w:tc>
          <w:tcPr>
            <w:tcW w:w="5516" w:type="dxa"/>
            <w:tcBorders>
              <w:top w:val="single" w:sz="4" w:space="0" w:color="auto"/>
              <w:left w:val="single" w:sz="4" w:space="0" w:color="auto"/>
              <w:bottom w:val="single" w:sz="4" w:space="0" w:color="auto"/>
              <w:right w:val="single" w:sz="4" w:space="0" w:color="auto"/>
            </w:tcBorders>
          </w:tcPr>
          <w:p w14:paraId="59F0DB00" w14:textId="77777777" w:rsidR="00666615" w:rsidRPr="00DC0052" w:rsidRDefault="00666615" w:rsidP="00F34FD9">
            <w:pPr>
              <w:pStyle w:val="Betarp"/>
              <w:spacing w:before="240"/>
              <w:rPr>
                <w:rFonts w:cstheme="minorHAnsi"/>
              </w:rPr>
            </w:pPr>
          </w:p>
        </w:tc>
        <w:tc>
          <w:tcPr>
            <w:tcW w:w="1066" w:type="dxa"/>
            <w:tcBorders>
              <w:top w:val="single" w:sz="4" w:space="0" w:color="auto"/>
              <w:left w:val="nil"/>
              <w:bottom w:val="single" w:sz="4" w:space="0" w:color="auto"/>
              <w:right w:val="single" w:sz="4" w:space="0" w:color="auto"/>
            </w:tcBorders>
          </w:tcPr>
          <w:p w14:paraId="080E7308" w14:textId="77777777" w:rsidR="00666615" w:rsidRPr="00DC0052" w:rsidRDefault="00666615" w:rsidP="00F34FD9">
            <w:pPr>
              <w:spacing w:after="0" w:line="240" w:lineRule="auto"/>
              <w:jc w:val="center"/>
              <w:rPr>
                <w:rFonts w:cstheme="minorHAnsi"/>
              </w:rPr>
            </w:pPr>
          </w:p>
        </w:tc>
        <w:tc>
          <w:tcPr>
            <w:tcW w:w="900" w:type="dxa"/>
            <w:tcBorders>
              <w:top w:val="single" w:sz="4" w:space="0" w:color="auto"/>
              <w:left w:val="nil"/>
              <w:bottom w:val="single" w:sz="4" w:space="0" w:color="auto"/>
              <w:right w:val="single" w:sz="4" w:space="0" w:color="auto"/>
            </w:tcBorders>
          </w:tcPr>
          <w:p w14:paraId="2D5FC031" w14:textId="77777777" w:rsidR="00666615" w:rsidRPr="00DC0052" w:rsidRDefault="00666615" w:rsidP="00F34FD9">
            <w:pPr>
              <w:spacing w:after="0" w:line="240" w:lineRule="auto"/>
              <w:jc w:val="center"/>
              <w:rPr>
                <w:rFonts w:cstheme="minorHAnsi"/>
              </w:rPr>
            </w:pPr>
          </w:p>
        </w:tc>
        <w:tc>
          <w:tcPr>
            <w:tcW w:w="1993" w:type="dxa"/>
            <w:tcBorders>
              <w:top w:val="single" w:sz="4" w:space="0" w:color="auto"/>
              <w:left w:val="nil"/>
              <w:bottom w:val="single" w:sz="4" w:space="0" w:color="auto"/>
              <w:right w:val="single" w:sz="4" w:space="0" w:color="auto"/>
            </w:tcBorders>
          </w:tcPr>
          <w:p w14:paraId="4D5CD9D0" w14:textId="77777777" w:rsidR="00666615" w:rsidRPr="00DC0052" w:rsidRDefault="00666615" w:rsidP="00F34FD9">
            <w:pPr>
              <w:spacing w:after="0" w:line="240" w:lineRule="auto"/>
              <w:jc w:val="center"/>
              <w:rPr>
                <w:rFonts w:cstheme="minorHAnsi"/>
              </w:rPr>
            </w:pPr>
          </w:p>
        </w:tc>
      </w:tr>
      <w:tr w:rsidR="00DC0052" w:rsidRPr="00DC0052" w14:paraId="4049A5AE" w14:textId="77777777" w:rsidTr="00F34FD9">
        <w:trPr>
          <w:trHeight w:val="601"/>
        </w:trPr>
        <w:tc>
          <w:tcPr>
            <w:tcW w:w="453" w:type="dxa"/>
            <w:tcBorders>
              <w:top w:val="single" w:sz="4" w:space="0" w:color="auto"/>
              <w:left w:val="single" w:sz="4" w:space="0" w:color="auto"/>
              <w:bottom w:val="single" w:sz="4" w:space="0" w:color="auto"/>
              <w:right w:val="single" w:sz="4" w:space="0" w:color="auto"/>
            </w:tcBorders>
          </w:tcPr>
          <w:p w14:paraId="3418D169" w14:textId="77777777" w:rsidR="00666615" w:rsidRPr="00DC0052" w:rsidRDefault="00666615" w:rsidP="00F34FD9">
            <w:pPr>
              <w:spacing w:after="0" w:line="240" w:lineRule="auto"/>
              <w:rPr>
                <w:rFonts w:cstheme="minorHAnsi"/>
              </w:rPr>
            </w:pPr>
            <w:r w:rsidRPr="00DC0052">
              <w:rPr>
                <w:rFonts w:cstheme="minorHAnsi"/>
              </w:rPr>
              <w:t>2.</w:t>
            </w:r>
          </w:p>
        </w:tc>
        <w:tc>
          <w:tcPr>
            <w:tcW w:w="5516" w:type="dxa"/>
            <w:tcBorders>
              <w:top w:val="single" w:sz="4" w:space="0" w:color="auto"/>
              <w:left w:val="single" w:sz="4" w:space="0" w:color="auto"/>
              <w:bottom w:val="single" w:sz="4" w:space="0" w:color="auto"/>
              <w:right w:val="single" w:sz="4" w:space="0" w:color="auto"/>
            </w:tcBorders>
          </w:tcPr>
          <w:p w14:paraId="37267366" w14:textId="77777777" w:rsidR="00666615" w:rsidRPr="00DC0052" w:rsidRDefault="00666615" w:rsidP="00F34FD9">
            <w:pPr>
              <w:pStyle w:val="Betarp"/>
              <w:spacing w:before="240"/>
              <w:rPr>
                <w:rFonts w:cstheme="minorHAnsi"/>
              </w:rPr>
            </w:pPr>
          </w:p>
        </w:tc>
        <w:tc>
          <w:tcPr>
            <w:tcW w:w="1066" w:type="dxa"/>
            <w:tcBorders>
              <w:top w:val="single" w:sz="4" w:space="0" w:color="auto"/>
              <w:left w:val="nil"/>
              <w:bottom w:val="single" w:sz="4" w:space="0" w:color="auto"/>
              <w:right w:val="single" w:sz="4" w:space="0" w:color="auto"/>
            </w:tcBorders>
          </w:tcPr>
          <w:p w14:paraId="5925EA1E" w14:textId="77777777" w:rsidR="00666615" w:rsidRPr="00DC0052" w:rsidRDefault="00666615" w:rsidP="00F34FD9">
            <w:pPr>
              <w:spacing w:after="0" w:line="240" w:lineRule="auto"/>
              <w:jc w:val="center"/>
              <w:rPr>
                <w:rFonts w:cstheme="minorHAnsi"/>
              </w:rPr>
            </w:pPr>
          </w:p>
        </w:tc>
        <w:tc>
          <w:tcPr>
            <w:tcW w:w="900" w:type="dxa"/>
            <w:tcBorders>
              <w:top w:val="single" w:sz="4" w:space="0" w:color="auto"/>
              <w:left w:val="nil"/>
              <w:bottom w:val="single" w:sz="4" w:space="0" w:color="auto"/>
              <w:right w:val="single" w:sz="4" w:space="0" w:color="auto"/>
            </w:tcBorders>
          </w:tcPr>
          <w:p w14:paraId="1E93677A" w14:textId="77777777" w:rsidR="00666615" w:rsidRPr="00DC0052" w:rsidRDefault="00666615" w:rsidP="00F34FD9">
            <w:pPr>
              <w:spacing w:after="0" w:line="240" w:lineRule="auto"/>
              <w:jc w:val="center"/>
              <w:rPr>
                <w:rFonts w:cstheme="minorHAnsi"/>
              </w:rPr>
            </w:pPr>
          </w:p>
        </w:tc>
        <w:tc>
          <w:tcPr>
            <w:tcW w:w="1993" w:type="dxa"/>
            <w:tcBorders>
              <w:top w:val="single" w:sz="4" w:space="0" w:color="auto"/>
              <w:left w:val="nil"/>
              <w:bottom w:val="single" w:sz="4" w:space="0" w:color="auto"/>
              <w:right w:val="single" w:sz="4" w:space="0" w:color="auto"/>
            </w:tcBorders>
          </w:tcPr>
          <w:p w14:paraId="17F58059" w14:textId="77777777" w:rsidR="00666615" w:rsidRPr="00DC0052" w:rsidRDefault="00666615" w:rsidP="00F34FD9">
            <w:pPr>
              <w:spacing w:after="0" w:line="240" w:lineRule="auto"/>
              <w:jc w:val="center"/>
              <w:rPr>
                <w:rFonts w:cstheme="minorHAnsi"/>
              </w:rPr>
            </w:pPr>
          </w:p>
        </w:tc>
      </w:tr>
      <w:tr w:rsidR="00DC0052" w:rsidRPr="00DC0052" w14:paraId="5DE90EF5" w14:textId="77777777" w:rsidTr="00F34FD9">
        <w:trPr>
          <w:trHeight w:val="264"/>
        </w:trPr>
        <w:tc>
          <w:tcPr>
            <w:tcW w:w="453" w:type="dxa"/>
            <w:tcBorders>
              <w:top w:val="single" w:sz="4" w:space="0" w:color="auto"/>
              <w:left w:val="single" w:sz="4" w:space="0" w:color="auto"/>
              <w:bottom w:val="single" w:sz="4" w:space="0" w:color="auto"/>
              <w:right w:val="single" w:sz="4" w:space="0" w:color="auto"/>
            </w:tcBorders>
          </w:tcPr>
          <w:p w14:paraId="6465EBC3" w14:textId="77777777" w:rsidR="00666615" w:rsidRPr="00DC0052" w:rsidRDefault="00666615" w:rsidP="00F34FD9">
            <w:pPr>
              <w:spacing w:after="0" w:line="240" w:lineRule="auto"/>
              <w:rPr>
                <w:rFonts w:cstheme="minorHAnsi"/>
              </w:rPr>
            </w:pPr>
            <w:r w:rsidRPr="00DC0052">
              <w:rPr>
                <w:rFonts w:cstheme="minorHAnsi"/>
              </w:rPr>
              <w:t> </w:t>
            </w:r>
          </w:p>
        </w:tc>
        <w:tc>
          <w:tcPr>
            <w:tcW w:w="7482" w:type="dxa"/>
            <w:gridSpan w:val="3"/>
            <w:tcBorders>
              <w:top w:val="single" w:sz="4" w:space="0" w:color="auto"/>
              <w:left w:val="single" w:sz="4" w:space="0" w:color="auto"/>
              <w:bottom w:val="single" w:sz="4" w:space="0" w:color="auto"/>
              <w:right w:val="single" w:sz="4" w:space="0" w:color="auto"/>
            </w:tcBorders>
          </w:tcPr>
          <w:p w14:paraId="351272BB" w14:textId="77777777" w:rsidR="00666615" w:rsidRPr="00DC0052" w:rsidRDefault="00666615" w:rsidP="00F34FD9">
            <w:pPr>
              <w:spacing w:after="0" w:line="240" w:lineRule="auto"/>
              <w:jc w:val="right"/>
              <w:rPr>
                <w:rFonts w:cstheme="minorHAnsi"/>
                <w:b/>
                <w:i/>
              </w:rPr>
            </w:pPr>
            <w:r w:rsidRPr="00DC0052">
              <w:rPr>
                <w:rFonts w:cstheme="minorHAnsi"/>
                <w:b/>
                <w:i/>
              </w:rPr>
              <w:t>Iš viso be PVM:</w:t>
            </w:r>
          </w:p>
        </w:tc>
        <w:tc>
          <w:tcPr>
            <w:tcW w:w="1993" w:type="dxa"/>
            <w:tcBorders>
              <w:top w:val="single" w:sz="4" w:space="0" w:color="auto"/>
              <w:left w:val="single" w:sz="4" w:space="0" w:color="auto"/>
              <w:bottom w:val="single" w:sz="4" w:space="0" w:color="auto"/>
              <w:right w:val="single" w:sz="4" w:space="0" w:color="auto"/>
            </w:tcBorders>
          </w:tcPr>
          <w:p w14:paraId="1FC83013" w14:textId="77777777" w:rsidR="00666615" w:rsidRPr="00DC0052" w:rsidRDefault="00666615" w:rsidP="00F34FD9">
            <w:pPr>
              <w:spacing w:after="0" w:line="240" w:lineRule="auto"/>
              <w:jc w:val="center"/>
              <w:rPr>
                <w:rFonts w:cstheme="minorHAnsi"/>
              </w:rPr>
            </w:pPr>
          </w:p>
        </w:tc>
      </w:tr>
      <w:tr w:rsidR="00DC0052" w:rsidRPr="00DC0052" w14:paraId="49860466" w14:textId="77777777" w:rsidTr="00F34FD9">
        <w:trPr>
          <w:trHeight w:val="264"/>
        </w:trPr>
        <w:tc>
          <w:tcPr>
            <w:tcW w:w="453" w:type="dxa"/>
            <w:tcBorders>
              <w:top w:val="single" w:sz="4" w:space="0" w:color="auto"/>
              <w:left w:val="single" w:sz="4" w:space="0" w:color="auto"/>
              <w:bottom w:val="single" w:sz="4" w:space="0" w:color="auto"/>
              <w:right w:val="single" w:sz="4" w:space="0" w:color="auto"/>
            </w:tcBorders>
          </w:tcPr>
          <w:p w14:paraId="50EFC6D6" w14:textId="77777777" w:rsidR="00666615" w:rsidRPr="00DC0052" w:rsidRDefault="00666615" w:rsidP="00F34FD9">
            <w:pPr>
              <w:spacing w:after="0" w:line="240" w:lineRule="auto"/>
              <w:rPr>
                <w:rFonts w:cstheme="minorHAnsi"/>
              </w:rPr>
            </w:pPr>
            <w:r w:rsidRPr="00DC0052">
              <w:rPr>
                <w:rFonts w:cstheme="minorHAnsi"/>
              </w:rPr>
              <w:t> </w:t>
            </w:r>
          </w:p>
        </w:tc>
        <w:tc>
          <w:tcPr>
            <w:tcW w:w="7482" w:type="dxa"/>
            <w:gridSpan w:val="3"/>
            <w:tcBorders>
              <w:top w:val="single" w:sz="4" w:space="0" w:color="auto"/>
              <w:left w:val="single" w:sz="4" w:space="0" w:color="auto"/>
              <w:bottom w:val="single" w:sz="4" w:space="0" w:color="auto"/>
              <w:right w:val="single" w:sz="4" w:space="0" w:color="auto"/>
            </w:tcBorders>
          </w:tcPr>
          <w:p w14:paraId="19ABE6EC" w14:textId="77777777" w:rsidR="00666615" w:rsidRPr="00DC0052" w:rsidRDefault="00666615" w:rsidP="00F34FD9">
            <w:pPr>
              <w:spacing w:after="0" w:line="240" w:lineRule="auto"/>
              <w:jc w:val="right"/>
              <w:rPr>
                <w:rFonts w:cstheme="minorHAnsi"/>
                <w:b/>
                <w:i/>
              </w:rPr>
            </w:pPr>
            <w:r w:rsidRPr="00DC0052">
              <w:rPr>
                <w:rFonts w:cstheme="minorHAnsi"/>
                <w:b/>
                <w:i/>
              </w:rPr>
              <w:t xml:space="preserve">PVM:  </w:t>
            </w:r>
          </w:p>
        </w:tc>
        <w:tc>
          <w:tcPr>
            <w:tcW w:w="1993" w:type="dxa"/>
            <w:tcBorders>
              <w:top w:val="single" w:sz="4" w:space="0" w:color="auto"/>
              <w:left w:val="single" w:sz="4" w:space="0" w:color="auto"/>
              <w:bottom w:val="single" w:sz="4" w:space="0" w:color="auto"/>
              <w:right w:val="single" w:sz="4" w:space="0" w:color="auto"/>
            </w:tcBorders>
            <w:vAlign w:val="bottom"/>
          </w:tcPr>
          <w:p w14:paraId="72C6A3C7" w14:textId="77777777" w:rsidR="00666615" w:rsidRPr="00DC0052" w:rsidRDefault="00666615" w:rsidP="00F34FD9">
            <w:pPr>
              <w:spacing w:after="0" w:line="240" w:lineRule="auto"/>
              <w:jc w:val="center"/>
              <w:rPr>
                <w:rFonts w:cstheme="minorHAnsi"/>
              </w:rPr>
            </w:pPr>
          </w:p>
        </w:tc>
      </w:tr>
      <w:tr w:rsidR="00DC0052" w:rsidRPr="00DC0052" w14:paraId="2C87437E" w14:textId="77777777" w:rsidTr="00F34FD9">
        <w:trPr>
          <w:trHeight w:val="264"/>
        </w:trPr>
        <w:tc>
          <w:tcPr>
            <w:tcW w:w="453" w:type="dxa"/>
            <w:tcBorders>
              <w:top w:val="single" w:sz="4" w:space="0" w:color="auto"/>
              <w:left w:val="single" w:sz="4" w:space="0" w:color="auto"/>
              <w:bottom w:val="single" w:sz="4" w:space="0" w:color="auto"/>
              <w:right w:val="single" w:sz="4" w:space="0" w:color="auto"/>
            </w:tcBorders>
          </w:tcPr>
          <w:p w14:paraId="3563A7AE" w14:textId="77777777" w:rsidR="00666615" w:rsidRPr="00DC0052" w:rsidRDefault="00666615" w:rsidP="00F34FD9">
            <w:pPr>
              <w:spacing w:after="0" w:line="240" w:lineRule="auto"/>
              <w:rPr>
                <w:rFonts w:cstheme="minorHAnsi"/>
              </w:rPr>
            </w:pPr>
            <w:r w:rsidRPr="00DC0052">
              <w:rPr>
                <w:rFonts w:cstheme="minorHAnsi"/>
              </w:rPr>
              <w:t> </w:t>
            </w:r>
          </w:p>
        </w:tc>
        <w:tc>
          <w:tcPr>
            <w:tcW w:w="7482" w:type="dxa"/>
            <w:gridSpan w:val="3"/>
            <w:tcBorders>
              <w:top w:val="single" w:sz="4" w:space="0" w:color="auto"/>
              <w:left w:val="single" w:sz="4" w:space="0" w:color="auto"/>
              <w:bottom w:val="single" w:sz="4" w:space="0" w:color="auto"/>
              <w:right w:val="single" w:sz="4" w:space="0" w:color="auto"/>
            </w:tcBorders>
          </w:tcPr>
          <w:p w14:paraId="4B2483E5" w14:textId="77777777" w:rsidR="00666615" w:rsidRPr="00DC0052" w:rsidRDefault="00666615" w:rsidP="00F34FD9">
            <w:pPr>
              <w:spacing w:after="0" w:line="240" w:lineRule="auto"/>
              <w:jc w:val="right"/>
              <w:rPr>
                <w:rFonts w:cstheme="minorHAnsi"/>
                <w:b/>
                <w:i/>
              </w:rPr>
            </w:pPr>
            <w:r w:rsidRPr="00DC0052">
              <w:rPr>
                <w:rFonts w:cstheme="minorHAnsi"/>
                <w:b/>
                <w:bCs/>
              </w:rPr>
              <w:t>Iš viso Eur su PVM:</w:t>
            </w:r>
          </w:p>
        </w:tc>
        <w:tc>
          <w:tcPr>
            <w:tcW w:w="1993" w:type="dxa"/>
            <w:tcBorders>
              <w:top w:val="single" w:sz="4" w:space="0" w:color="auto"/>
              <w:left w:val="single" w:sz="4" w:space="0" w:color="auto"/>
              <w:bottom w:val="single" w:sz="4" w:space="0" w:color="auto"/>
              <w:right w:val="single" w:sz="4" w:space="0" w:color="auto"/>
            </w:tcBorders>
          </w:tcPr>
          <w:p w14:paraId="52E4BF2F" w14:textId="77777777" w:rsidR="00666615" w:rsidRPr="00DC0052" w:rsidRDefault="00666615" w:rsidP="00F34FD9">
            <w:pPr>
              <w:spacing w:after="0" w:line="240" w:lineRule="auto"/>
              <w:jc w:val="center"/>
              <w:rPr>
                <w:rFonts w:cstheme="minorHAnsi"/>
              </w:rPr>
            </w:pPr>
          </w:p>
        </w:tc>
      </w:tr>
    </w:tbl>
    <w:p w14:paraId="5C35154F" w14:textId="77777777" w:rsidR="00666615" w:rsidRPr="00DC0052" w:rsidRDefault="00666615" w:rsidP="00F34FD9">
      <w:pPr>
        <w:pStyle w:val="Pagrindinistekstas2"/>
        <w:tabs>
          <w:tab w:val="center" w:leader="dot" w:pos="4678"/>
        </w:tabs>
        <w:spacing w:after="0" w:line="240" w:lineRule="auto"/>
        <w:rPr>
          <w:rFonts w:asciiTheme="minorHAnsi" w:hAnsiTheme="minorHAnsi" w:cstheme="minorHAnsi"/>
          <w:sz w:val="21"/>
          <w:szCs w:val="21"/>
        </w:rPr>
      </w:pPr>
    </w:p>
    <w:p w14:paraId="7B7F5E0C" w14:textId="77777777" w:rsidR="00666615" w:rsidRPr="00DC0052" w:rsidRDefault="00666615" w:rsidP="00F34FD9">
      <w:pPr>
        <w:pStyle w:val="Pagrindinistekstas2"/>
        <w:tabs>
          <w:tab w:val="center" w:leader="dot" w:pos="4678"/>
        </w:tabs>
        <w:spacing w:after="0" w:line="240" w:lineRule="auto"/>
        <w:rPr>
          <w:rFonts w:asciiTheme="minorHAnsi" w:hAnsiTheme="minorHAnsi" w:cstheme="minorHAnsi"/>
          <w:sz w:val="21"/>
          <w:szCs w:val="21"/>
        </w:rPr>
      </w:pPr>
      <w:r w:rsidRPr="00DC0052">
        <w:rPr>
          <w:rFonts w:asciiTheme="minorHAnsi" w:hAnsiTheme="minorHAnsi" w:cstheme="minorHAnsi"/>
          <w:sz w:val="21"/>
          <w:szCs w:val="21"/>
        </w:rPr>
        <w:t xml:space="preserve">Priimdamos Paslaugas, Šalys nustatė, kad Paslaugos yra be trūkumų, jos atitinka techninėje specifikacijoje keliamus reikalavimus ir yra priimamos. </w:t>
      </w:r>
    </w:p>
    <w:p w14:paraId="6047F735" w14:textId="77777777" w:rsidR="00666615" w:rsidRPr="00DC0052" w:rsidRDefault="00666615" w:rsidP="00F34FD9">
      <w:pPr>
        <w:pStyle w:val="Pagrindinistekstas2"/>
        <w:tabs>
          <w:tab w:val="center" w:leader="dot" w:pos="4678"/>
        </w:tabs>
        <w:spacing w:after="0" w:line="240" w:lineRule="auto"/>
        <w:rPr>
          <w:rFonts w:asciiTheme="minorHAnsi" w:hAnsiTheme="minorHAnsi" w:cstheme="minorHAnsi"/>
          <w:sz w:val="21"/>
          <w:szCs w:val="21"/>
        </w:rPr>
      </w:pPr>
    </w:p>
    <w:p w14:paraId="43E3880B" w14:textId="77777777" w:rsidR="00666615" w:rsidRPr="00DC0052" w:rsidRDefault="00666615" w:rsidP="00F34FD9">
      <w:pPr>
        <w:spacing w:after="0" w:line="240" w:lineRule="auto"/>
        <w:jc w:val="both"/>
        <w:rPr>
          <w:rFonts w:cstheme="minorHAnsi"/>
        </w:rPr>
      </w:pPr>
      <w:r w:rsidRPr="00DC0052">
        <w:rPr>
          <w:rFonts w:cstheme="minorHAnsi"/>
        </w:rPr>
        <w:t>Paslaugų teikėjo atsakingas asmuo:</w:t>
      </w:r>
    </w:p>
    <w:p w14:paraId="0AE6D508" w14:textId="77777777" w:rsidR="00666615" w:rsidRPr="00DC0052" w:rsidRDefault="00666615" w:rsidP="00F34FD9">
      <w:pPr>
        <w:spacing w:after="0" w:line="240" w:lineRule="auto"/>
        <w:jc w:val="both"/>
        <w:rPr>
          <w:rFonts w:cstheme="minorHAnsi"/>
        </w:rPr>
      </w:pPr>
    </w:p>
    <w:p w14:paraId="54874EE0" w14:textId="14F8EB92" w:rsidR="00666615" w:rsidRPr="00DC0052" w:rsidRDefault="00F34FD9" w:rsidP="00F34FD9">
      <w:pPr>
        <w:spacing w:after="0" w:line="240" w:lineRule="auto"/>
        <w:jc w:val="both"/>
        <w:rPr>
          <w:rFonts w:cstheme="minorHAnsi"/>
        </w:rPr>
      </w:pPr>
      <w:r w:rsidRPr="00DC0052">
        <w:rPr>
          <w:rFonts w:cstheme="minorHAnsi"/>
        </w:rPr>
        <w:t>(pareigos)</w:t>
      </w:r>
      <w:r w:rsidRPr="00DC0052">
        <w:rPr>
          <w:rFonts w:cstheme="minorHAnsi"/>
        </w:rPr>
        <w:tab/>
      </w:r>
      <w:r w:rsidRPr="00DC0052">
        <w:rPr>
          <w:rFonts w:cstheme="minorHAnsi"/>
        </w:rPr>
        <w:tab/>
        <w:t xml:space="preserve">                   </w:t>
      </w:r>
      <w:r w:rsidR="00666615" w:rsidRPr="00DC0052">
        <w:rPr>
          <w:rFonts w:cstheme="minorHAnsi"/>
        </w:rPr>
        <w:t xml:space="preserve"> ___________________</w:t>
      </w:r>
      <w:r w:rsidR="00666615" w:rsidRPr="00DC0052">
        <w:rPr>
          <w:rFonts w:cstheme="minorHAnsi"/>
        </w:rPr>
        <w:tab/>
        <w:t xml:space="preserve">           (vardas, pavardė)</w:t>
      </w:r>
    </w:p>
    <w:p w14:paraId="65E9BF57" w14:textId="77777777" w:rsidR="00666615" w:rsidRPr="00DC0052" w:rsidRDefault="00666615" w:rsidP="00F34FD9">
      <w:pPr>
        <w:spacing w:after="0" w:line="240" w:lineRule="auto"/>
        <w:jc w:val="both"/>
        <w:rPr>
          <w:rFonts w:cstheme="minorHAnsi"/>
        </w:rPr>
      </w:pPr>
      <w:r w:rsidRPr="00DC0052">
        <w:rPr>
          <w:rFonts w:cstheme="minorHAnsi"/>
        </w:rPr>
        <w:t xml:space="preserve">                                                                                        (parašas)</w:t>
      </w:r>
    </w:p>
    <w:p w14:paraId="535E4FE2" w14:textId="77777777" w:rsidR="00666615" w:rsidRPr="00DC0052" w:rsidRDefault="00666615" w:rsidP="00F34FD9">
      <w:pPr>
        <w:spacing w:after="0" w:line="240" w:lineRule="auto"/>
        <w:jc w:val="both"/>
        <w:rPr>
          <w:rFonts w:cstheme="minorHAnsi"/>
        </w:rPr>
      </w:pPr>
    </w:p>
    <w:p w14:paraId="642B84CA" w14:textId="77777777" w:rsidR="00666615" w:rsidRPr="00DC0052" w:rsidRDefault="00666615" w:rsidP="00F34FD9">
      <w:pPr>
        <w:spacing w:after="0" w:line="240" w:lineRule="auto"/>
        <w:jc w:val="both"/>
        <w:rPr>
          <w:rFonts w:cstheme="minorHAnsi"/>
        </w:rPr>
      </w:pPr>
      <w:r w:rsidRPr="00DC0052">
        <w:rPr>
          <w:rFonts w:cstheme="minorHAnsi"/>
        </w:rPr>
        <w:t>Panevėžio rajono savivaldybės administracija atsakingas asmuo:</w:t>
      </w:r>
    </w:p>
    <w:p w14:paraId="7492249A" w14:textId="77777777" w:rsidR="00666615" w:rsidRPr="00DC0052" w:rsidRDefault="00666615" w:rsidP="00F34FD9">
      <w:pPr>
        <w:spacing w:after="0" w:line="240" w:lineRule="auto"/>
        <w:jc w:val="both"/>
        <w:rPr>
          <w:rFonts w:cstheme="minorHAnsi"/>
        </w:rPr>
      </w:pPr>
    </w:p>
    <w:p w14:paraId="25932561" w14:textId="2FCD0A02" w:rsidR="00666615" w:rsidRPr="00DC0052" w:rsidRDefault="00F34FD9" w:rsidP="00F34FD9">
      <w:pPr>
        <w:tabs>
          <w:tab w:val="left" w:pos="4270"/>
          <w:tab w:val="left" w:pos="7155"/>
        </w:tabs>
        <w:spacing w:after="0" w:line="240" w:lineRule="auto"/>
        <w:jc w:val="both"/>
        <w:rPr>
          <w:rFonts w:cstheme="minorHAnsi"/>
        </w:rPr>
      </w:pPr>
      <w:r w:rsidRPr="00DC0052">
        <w:rPr>
          <w:rFonts w:cstheme="minorHAnsi"/>
        </w:rPr>
        <w:t xml:space="preserve">(pareigos                                                        </w:t>
      </w:r>
      <w:r w:rsidR="00666615" w:rsidRPr="00DC0052">
        <w:rPr>
          <w:rFonts w:cstheme="minorHAnsi"/>
        </w:rPr>
        <w:t xml:space="preserve">   _________________</w:t>
      </w:r>
      <w:r w:rsidRPr="00DC0052">
        <w:rPr>
          <w:rFonts w:cstheme="minorHAnsi"/>
        </w:rPr>
        <w:t>__</w:t>
      </w:r>
      <w:r w:rsidR="00666615" w:rsidRPr="00DC0052">
        <w:rPr>
          <w:rFonts w:cstheme="minorHAnsi"/>
        </w:rPr>
        <w:t xml:space="preserve">        </w:t>
      </w:r>
      <w:r w:rsidRPr="00DC0052">
        <w:rPr>
          <w:rFonts w:cstheme="minorHAnsi"/>
        </w:rPr>
        <w:t xml:space="preserve">              </w:t>
      </w:r>
      <w:r w:rsidR="00666615" w:rsidRPr="00DC0052">
        <w:rPr>
          <w:rFonts w:cstheme="minorHAnsi"/>
        </w:rPr>
        <w:t xml:space="preserve">        (vardas, pavardė)</w:t>
      </w:r>
    </w:p>
    <w:p w14:paraId="190DB06A" w14:textId="2B35F983" w:rsidR="00666615" w:rsidRPr="00DC0052" w:rsidRDefault="00666615" w:rsidP="00F34FD9">
      <w:pPr>
        <w:tabs>
          <w:tab w:val="left" w:pos="4270"/>
          <w:tab w:val="left" w:pos="7155"/>
        </w:tabs>
        <w:spacing w:after="0" w:line="240" w:lineRule="auto"/>
        <w:jc w:val="both"/>
        <w:rPr>
          <w:rFonts w:cstheme="minorHAnsi"/>
        </w:rPr>
      </w:pPr>
      <w:r w:rsidRPr="00DC0052">
        <w:rPr>
          <w:rFonts w:cstheme="minorHAnsi"/>
        </w:rPr>
        <w:t xml:space="preserve">                                                 </w:t>
      </w:r>
      <w:r w:rsidR="00F34FD9" w:rsidRPr="00DC0052">
        <w:rPr>
          <w:rFonts w:cstheme="minorHAnsi"/>
        </w:rPr>
        <w:t xml:space="preserve">                               </w:t>
      </w:r>
      <w:r w:rsidRPr="00DC0052">
        <w:rPr>
          <w:rFonts w:cstheme="minorHAnsi"/>
        </w:rPr>
        <w:t xml:space="preserve">        (parašas)                       </w:t>
      </w:r>
    </w:p>
    <w:p w14:paraId="3D35927F" w14:textId="77777777" w:rsidR="00666615" w:rsidRPr="00DC0052" w:rsidRDefault="00666615" w:rsidP="00666615">
      <w:pPr>
        <w:tabs>
          <w:tab w:val="left" w:pos="4270"/>
          <w:tab w:val="left" w:pos="7155"/>
        </w:tabs>
        <w:jc w:val="both"/>
      </w:pPr>
    </w:p>
    <w:bookmarkEnd w:id="0"/>
    <w:bookmarkEnd w:id="1"/>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9BB31" w14:textId="77777777" w:rsidR="00F14DA2" w:rsidRDefault="00F14DA2" w:rsidP="00D05666">
      <w:r>
        <w:separator/>
      </w:r>
    </w:p>
  </w:endnote>
  <w:endnote w:type="continuationSeparator" w:id="0">
    <w:p w14:paraId="2754DCFA" w14:textId="77777777" w:rsidR="00F14DA2" w:rsidRDefault="00F14DA2" w:rsidP="00D05666">
      <w:r>
        <w:continuationSeparator/>
      </w:r>
    </w:p>
  </w:endnote>
  <w:endnote w:type="continuationNotice" w:id="1">
    <w:p w14:paraId="1E5D27F6" w14:textId="77777777" w:rsidR="00F14DA2" w:rsidRDefault="00F14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Helvetica Neue Medium">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3A6456" w:rsidRDefault="003A6456">
    <w:pPr>
      <w:pStyle w:val="Porat"/>
      <w:jc w:val="right"/>
    </w:pPr>
    <w:r>
      <w:fldChar w:fldCharType="begin"/>
    </w:r>
    <w:r>
      <w:instrText xml:space="preserve"> PAGE   \* MERGEFORMAT </w:instrText>
    </w:r>
    <w:r>
      <w:fldChar w:fldCharType="separate"/>
    </w:r>
    <w:r w:rsidR="00F14DA2">
      <w:rPr>
        <w:noProof/>
      </w:rPr>
      <w:t>22</w:t>
    </w:r>
    <w:r>
      <w:rPr>
        <w:noProof/>
      </w:rPr>
      <w:fldChar w:fldCharType="end"/>
    </w:r>
  </w:p>
  <w:p w14:paraId="0B840016" w14:textId="77777777" w:rsidR="003A6456" w:rsidRDefault="003A64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F2376" w14:textId="77777777" w:rsidR="00F14DA2" w:rsidRDefault="00F14DA2" w:rsidP="00D05666">
      <w:r>
        <w:separator/>
      </w:r>
    </w:p>
  </w:footnote>
  <w:footnote w:type="continuationSeparator" w:id="0">
    <w:p w14:paraId="53E2D8C5" w14:textId="77777777" w:rsidR="00F14DA2" w:rsidRDefault="00F14DA2" w:rsidP="00D05666">
      <w:r>
        <w:continuationSeparator/>
      </w:r>
    </w:p>
  </w:footnote>
  <w:footnote w:type="continuationNotice" w:id="1">
    <w:p w14:paraId="43A71183" w14:textId="77777777" w:rsidR="00F14DA2" w:rsidRDefault="00F14DA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75530"/>
    <w:multiLevelType w:val="multilevel"/>
    <w:tmpl w:val="928EE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24F9B"/>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3" w15:restartNumberingAfterBreak="0">
    <w:nsid w:val="0C1128B2"/>
    <w:multiLevelType w:val="hybridMultilevel"/>
    <w:tmpl w:val="1E980914"/>
    <w:lvl w:ilvl="0" w:tplc="8D80C97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882AED"/>
    <w:multiLevelType w:val="hybridMultilevel"/>
    <w:tmpl w:val="207C7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33D47"/>
    <w:multiLevelType w:val="hybridMultilevel"/>
    <w:tmpl w:val="FF32CC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9DE220D"/>
    <w:multiLevelType w:val="hybridMultilevel"/>
    <w:tmpl w:val="2E76BB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A2E05F4"/>
    <w:multiLevelType w:val="multilevel"/>
    <w:tmpl w:val="F6140E24"/>
    <w:lvl w:ilvl="0">
      <w:start w:val="1"/>
      <w:numFmt w:val="decimal"/>
      <w:lvlText w:val="%1."/>
      <w:lvlJc w:val="left"/>
      <w:pPr>
        <w:ind w:left="430" w:hanging="430"/>
      </w:pPr>
      <w:rPr>
        <w:rFonts w:hint="default"/>
        <w:b w:val="0"/>
        <w:bCs w:val="0"/>
        <w:i w:val="0"/>
        <w:iCs w:val="0"/>
        <w:color w:val="auto"/>
      </w:rPr>
    </w:lvl>
    <w:lvl w:ilvl="1">
      <w:start w:val="1"/>
      <w:numFmt w:val="decimal"/>
      <w:lvlText w:val="%1.%2."/>
      <w:lvlJc w:val="left"/>
      <w:pPr>
        <w:ind w:left="1082" w:hanging="720"/>
      </w:pPr>
      <w:rPr>
        <w:rFonts w:hint="default"/>
        <w:b/>
        <w:color w:val="auto"/>
      </w:rPr>
    </w:lvl>
    <w:lvl w:ilvl="2">
      <w:start w:val="1"/>
      <w:numFmt w:val="decimal"/>
      <w:lvlText w:val="%1.%2.%3."/>
      <w:lvlJc w:val="left"/>
      <w:pPr>
        <w:ind w:left="720" w:hanging="720"/>
      </w:pPr>
      <w:rPr>
        <w:rFonts w:ascii="Times New Roman" w:hAnsi="Times New Roman" w:cs="Times New Roman" w:hint="default"/>
        <w:b/>
        <w:bCs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22C50A22"/>
    <w:multiLevelType w:val="hybridMultilevel"/>
    <w:tmpl w:val="C77A339E"/>
    <w:lvl w:ilvl="0" w:tplc="8640DDD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5182896"/>
    <w:multiLevelType w:val="hybridMultilevel"/>
    <w:tmpl w:val="8FE029A2"/>
    <w:lvl w:ilvl="0" w:tplc="54C69362">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D3106A"/>
    <w:multiLevelType w:val="hybridMultilevel"/>
    <w:tmpl w:val="C4BABC70"/>
    <w:lvl w:ilvl="0" w:tplc="908AA7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6A1C53"/>
    <w:multiLevelType w:val="hybridMultilevel"/>
    <w:tmpl w:val="A42823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8223084"/>
    <w:multiLevelType w:val="multilevel"/>
    <w:tmpl w:val="DA1C0160"/>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39AB245E"/>
    <w:multiLevelType w:val="multilevel"/>
    <w:tmpl w:val="EA1E27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C8A3589"/>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9" w15:restartNumberingAfterBreak="0">
    <w:nsid w:val="3FE90817"/>
    <w:multiLevelType w:val="multilevel"/>
    <w:tmpl w:val="38129A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450B9"/>
    <w:multiLevelType w:val="hybridMultilevel"/>
    <w:tmpl w:val="7E46D2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415C07"/>
    <w:multiLevelType w:val="hybridMultilevel"/>
    <w:tmpl w:val="3E720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96089C"/>
    <w:multiLevelType w:val="multilevel"/>
    <w:tmpl w:val="5C5232EA"/>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15080"/>
    <w:multiLevelType w:val="hybridMultilevel"/>
    <w:tmpl w:val="744AC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0C71D7"/>
    <w:multiLevelType w:val="hybridMultilevel"/>
    <w:tmpl w:val="330013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5C76DCD"/>
    <w:multiLevelType w:val="hybridMultilevel"/>
    <w:tmpl w:val="E5326B84"/>
    <w:lvl w:ilvl="0" w:tplc="3EAEE56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8B25EF"/>
    <w:multiLevelType w:val="hybridMultilevel"/>
    <w:tmpl w:val="97728358"/>
    <w:lvl w:ilvl="0" w:tplc="78F242C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0403BA"/>
    <w:multiLevelType w:val="hybridMultilevel"/>
    <w:tmpl w:val="CD70C0F8"/>
    <w:lvl w:ilvl="0" w:tplc="821006DE">
      <w:start w:val="1"/>
      <w:numFmt w:val="decimal"/>
      <w:lvlText w:val="%1."/>
      <w:lvlJc w:val="left"/>
      <w:pPr>
        <w:ind w:left="720" w:hanging="360"/>
      </w:pPr>
      <w:rPr>
        <w:rFonts w:hint="default"/>
        <w:b w:val="0"/>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1F28DD"/>
    <w:multiLevelType w:val="hybridMultilevel"/>
    <w:tmpl w:val="B622D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94F92"/>
    <w:multiLevelType w:val="hybridMultilevel"/>
    <w:tmpl w:val="2CD44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DE6D13"/>
    <w:multiLevelType w:val="multilevel"/>
    <w:tmpl w:val="88FCA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0EC4B41"/>
    <w:multiLevelType w:val="hybridMultilevel"/>
    <w:tmpl w:val="757A490E"/>
    <w:lvl w:ilvl="0" w:tplc="CAC4385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2" w15:restartNumberingAfterBreak="0">
    <w:nsid w:val="72F02B93"/>
    <w:multiLevelType w:val="multilevel"/>
    <w:tmpl w:val="B0B46A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E573F3"/>
    <w:multiLevelType w:val="hybridMultilevel"/>
    <w:tmpl w:val="DEA886B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202048"/>
    <w:multiLevelType w:val="hybridMultilevel"/>
    <w:tmpl w:val="2B1C32BA"/>
    <w:lvl w:ilvl="0" w:tplc="7FA8CE0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9992DD9"/>
    <w:multiLevelType w:val="multilevel"/>
    <w:tmpl w:val="0284E9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87FB5"/>
    <w:multiLevelType w:val="hybridMultilevel"/>
    <w:tmpl w:val="5F0254CE"/>
    <w:lvl w:ilvl="0" w:tplc="9022088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6608AD"/>
    <w:multiLevelType w:val="multilevel"/>
    <w:tmpl w:val="6130E9F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37"/>
  </w:num>
  <w:num w:numId="4">
    <w:abstractNumId w:val="26"/>
  </w:num>
  <w:num w:numId="5">
    <w:abstractNumId w:val="46"/>
  </w:num>
  <w:num w:numId="6">
    <w:abstractNumId w:val="43"/>
  </w:num>
  <w:num w:numId="7">
    <w:abstractNumId w:val="3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7"/>
  </w:num>
  <w:num w:numId="12">
    <w:abstractNumId w:val="12"/>
  </w:num>
  <w:num w:numId="13">
    <w:abstractNumId w:val="42"/>
  </w:num>
  <w:num w:numId="14">
    <w:abstractNumId w:val="19"/>
  </w:num>
  <w:num w:numId="15">
    <w:abstractNumId w:val="29"/>
  </w:num>
  <w:num w:numId="16">
    <w:abstractNumId w:val="32"/>
  </w:num>
  <w:num w:numId="17">
    <w:abstractNumId w:val="30"/>
  </w:num>
  <w:num w:numId="18">
    <w:abstractNumId w:val="9"/>
  </w:num>
  <w:num w:numId="19">
    <w:abstractNumId w:val="3"/>
  </w:num>
  <w:num w:numId="20">
    <w:abstractNumId w:val="20"/>
  </w:num>
  <w:num w:numId="21">
    <w:abstractNumId w:val="21"/>
  </w:num>
  <w:num w:numId="22">
    <w:abstractNumId w:val="18"/>
  </w:num>
  <w:num w:numId="23">
    <w:abstractNumId w:val="36"/>
  </w:num>
  <w:num w:numId="24">
    <w:abstractNumId w:val="27"/>
  </w:num>
  <w:num w:numId="25">
    <w:abstractNumId w:val="15"/>
  </w:num>
  <w:num w:numId="26">
    <w:abstractNumId w:val="7"/>
  </w:num>
  <w:num w:numId="27">
    <w:abstractNumId w:val="6"/>
  </w:num>
  <w:num w:numId="28">
    <w:abstractNumId w:val="45"/>
  </w:num>
  <w:num w:numId="29">
    <w:abstractNumId w:val="28"/>
  </w:num>
  <w:num w:numId="30">
    <w:abstractNumId w:val="41"/>
  </w:num>
  <w:num w:numId="31">
    <w:abstractNumId w:val="48"/>
  </w:num>
  <w:num w:numId="32">
    <w:abstractNumId w:val="49"/>
    <w:lvlOverride w:ilvl="1">
      <w:lvl w:ilvl="1">
        <w:numFmt w:val="bullet"/>
        <w:lvlText w:val=""/>
        <w:lvlJc w:val="left"/>
        <w:pPr>
          <w:tabs>
            <w:tab w:val="num" w:pos="1440"/>
          </w:tabs>
          <w:ind w:left="1440" w:hanging="360"/>
        </w:pPr>
        <w:rPr>
          <w:rFonts w:ascii="Symbol" w:hAnsi="Symbol" w:hint="default"/>
          <w:sz w:val="20"/>
        </w:rPr>
      </w:lvl>
    </w:lvlOverride>
  </w:num>
  <w:num w:numId="33">
    <w:abstractNumId w:val="1"/>
  </w:num>
  <w:num w:numId="34">
    <w:abstractNumId w:val="14"/>
  </w:num>
  <w:num w:numId="35">
    <w:abstractNumId w:val="23"/>
  </w:num>
  <w:num w:numId="36">
    <w:abstractNumId w:val="44"/>
  </w:num>
  <w:num w:numId="37">
    <w:abstractNumId w:val="2"/>
  </w:num>
  <w:num w:numId="38">
    <w:abstractNumId w:val="5"/>
  </w:num>
  <w:num w:numId="39">
    <w:abstractNumId w:val="34"/>
  </w:num>
  <w:num w:numId="40">
    <w:abstractNumId w:val="25"/>
  </w:num>
  <w:num w:numId="41">
    <w:abstractNumId w:val="13"/>
  </w:num>
  <w:num w:numId="42">
    <w:abstractNumId w:val="35"/>
  </w:num>
  <w:num w:numId="43">
    <w:abstractNumId w:val="31"/>
  </w:num>
  <w:num w:numId="44">
    <w:abstractNumId w:val="40"/>
  </w:num>
  <w:num w:numId="45">
    <w:abstractNumId w:val="33"/>
  </w:num>
  <w:num w:numId="46">
    <w:abstractNumId w:val="38"/>
  </w:num>
  <w:num w:numId="47">
    <w:abstractNumId w:val="0"/>
  </w:num>
  <w:num w:numId="48">
    <w:abstractNumId w:val="8"/>
  </w:num>
  <w:num w:numId="49">
    <w:abstractNumId w:val="17"/>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795"/>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BC"/>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E0"/>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45"/>
    <w:rsid w:val="0025607C"/>
    <w:rsid w:val="002576BB"/>
    <w:rsid w:val="0025779F"/>
    <w:rsid w:val="00257DA9"/>
    <w:rsid w:val="002601F1"/>
    <w:rsid w:val="002602D9"/>
    <w:rsid w:val="002603C7"/>
    <w:rsid w:val="002609DE"/>
    <w:rsid w:val="002616A9"/>
    <w:rsid w:val="002617A4"/>
    <w:rsid w:val="00261D7B"/>
    <w:rsid w:val="002620D1"/>
    <w:rsid w:val="00262386"/>
    <w:rsid w:val="00262D3D"/>
    <w:rsid w:val="00263B34"/>
    <w:rsid w:val="00263E7F"/>
    <w:rsid w:val="0026424A"/>
    <w:rsid w:val="0026491C"/>
    <w:rsid w:val="00264B13"/>
    <w:rsid w:val="00264EBF"/>
    <w:rsid w:val="0026649F"/>
    <w:rsid w:val="002670AA"/>
    <w:rsid w:val="00267262"/>
    <w:rsid w:val="002676D5"/>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DD4"/>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3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7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06F"/>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461"/>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456"/>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F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D0"/>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E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A6"/>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AD"/>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B7"/>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2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1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E5"/>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E6F"/>
    <w:rsid w:val="00804F45"/>
    <w:rsid w:val="008055AB"/>
    <w:rsid w:val="0080573E"/>
    <w:rsid w:val="00805D63"/>
    <w:rsid w:val="00806044"/>
    <w:rsid w:val="00806116"/>
    <w:rsid w:val="00806360"/>
    <w:rsid w:val="00807B75"/>
    <w:rsid w:val="00810237"/>
    <w:rsid w:val="00810AF3"/>
    <w:rsid w:val="008125DB"/>
    <w:rsid w:val="00812B38"/>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4"/>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8A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A6B"/>
    <w:rsid w:val="009B6E32"/>
    <w:rsid w:val="009B6F95"/>
    <w:rsid w:val="009B711D"/>
    <w:rsid w:val="009C00DC"/>
    <w:rsid w:val="009C06DA"/>
    <w:rsid w:val="009C1155"/>
    <w:rsid w:val="009C19E0"/>
    <w:rsid w:val="009C1B9B"/>
    <w:rsid w:val="009C2357"/>
    <w:rsid w:val="009C2518"/>
    <w:rsid w:val="009C30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D4"/>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70"/>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39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4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B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C47"/>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FB8"/>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D0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291"/>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5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35"/>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0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82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B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052"/>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6FC"/>
    <w:rsid w:val="00E42A6B"/>
    <w:rsid w:val="00E42AB8"/>
    <w:rsid w:val="00E42B7C"/>
    <w:rsid w:val="00E43E42"/>
    <w:rsid w:val="00E43FBD"/>
    <w:rsid w:val="00E448B7"/>
    <w:rsid w:val="00E4549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CE9"/>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A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97"/>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2E3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1,header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1,Sub-Clause Paragraph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256045"/>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2"/>
      <w:sz w:val="20"/>
      <w:szCs w:val="20"/>
      <w:lang w:val="en-US" w:eastAsia="ar-SA"/>
    </w:rPr>
  </w:style>
  <w:style w:type="paragraph" w:customStyle="1" w:styleId="Point1">
    <w:name w:val="Point 1"/>
    <w:basedOn w:val="prastasis"/>
    <w:rsid w:val="005E50B7"/>
    <w:pPr>
      <w:spacing w:before="120" w:after="120" w:line="240" w:lineRule="auto"/>
      <w:ind w:left="1418" w:hanging="567"/>
      <w:jc w:val="both"/>
    </w:pPr>
    <w:rPr>
      <w:rFonts w:ascii="Times New Roman" w:eastAsia="Calibri" w:hAnsi="Times New Roman" w:cs="Times New Roman"/>
      <w:sz w:val="24"/>
      <w:szCs w:val="20"/>
      <w:lang w:val="en-GB"/>
    </w:rPr>
  </w:style>
  <w:style w:type="character" w:styleId="Puslapionumeris">
    <w:name w:val="page number"/>
    <w:rsid w:val="005E50B7"/>
    <w:rPr>
      <w:rFonts w:cs="Times New Roman"/>
    </w:rPr>
  </w:style>
  <w:style w:type="paragraph" w:customStyle="1" w:styleId="BodyText1">
    <w:name w:val="Body Text1"/>
    <w:link w:val="BodytextDiagrama"/>
    <w:rsid w:val="005E50B7"/>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paragraph" w:customStyle="1" w:styleId="CentrBoldm">
    <w:name w:val="CentrBoldm"/>
    <w:basedOn w:val="prastasis"/>
    <w:rsid w:val="005E50B7"/>
    <w:pPr>
      <w:autoSpaceDE w:val="0"/>
      <w:autoSpaceDN w:val="0"/>
      <w:adjustRightInd w:val="0"/>
      <w:spacing w:after="0" w:line="240" w:lineRule="auto"/>
      <w:jc w:val="center"/>
    </w:pPr>
    <w:rPr>
      <w:rFonts w:ascii="TimesLT" w:eastAsia="Calibri" w:hAnsi="TimesLT" w:cs="Times New Roman"/>
      <w:b/>
      <w:bCs/>
      <w:sz w:val="20"/>
      <w:szCs w:val="20"/>
      <w:lang w:val="en-US" w:eastAsia="en-US"/>
    </w:rPr>
  </w:style>
  <w:style w:type="paragraph" w:customStyle="1" w:styleId="Bodytxt">
    <w:name w:val="Bodytxt"/>
    <w:basedOn w:val="prastasis"/>
    <w:rsid w:val="005E50B7"/>
    <w:pPr>
      <w:keepNext/>
      <w:spacing w:after="0" w:line="240" w:lineRule="auto"/>
      <w:jc w:val="both"/>
    </w:pPr>
    <w:rPr>
      <w:rFonts w:ascii="Times New Roman" w:eastAsia="Calibri" w:hAnsi="Times New Roman" w:cs="Times New Roman"/>
      <w:sz w:val="22"/>
      <w:szCs w:val="22"/>
      <w:lang w:eastAsia="fi-FI"/>
    </w:rPr>
  </w:style>
  <w:style w:type="paragraph" w:customStyle="1" w:styleId="Tekstas">
    <w:name w:val="Tekstas"/>
    <w:basedOn w:val="prastasis"/>
    <w:qFormat/>
    <w:rsid w:val="005E50B7"/>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5E50B7"/>
    <w:pPr>
      <w:spacing w:after="0" w:line="240" w:lineRule="auto"/>
      <w:jc w:val="both"/>
      <w:outlineLvl w:val="1"/>
    </w:pPr>
    <w:rPr>
      <w:rFonts w:ascii="Times New Roman" w:eastAsia="Times New Roman" w:hAnsi="Times New Roman" w:cs="Times New Roman"/>
      <w:sz w:val="22"/>
      <w:szCs w:val="22"/>
      <w:lang w:eastAsia="en-US"/>
    </w:rPr>
  </w:style>
  <w:style w:type="character" w:customStyle="1" w:styleId="BodytextDiagrama">
    <w:name w:val="Body text Diagrama"/>
    <w:link w:val="BodyText1"/>
    <w:rsid w:val="005E50B7"/>
    <w:rPr>
      <w:rFonts w:ascii="TimesLT" w:eastAsia="Calibri" w:hAnsi="TimesLT" w:cs="Times New Roman"/>
      <w:sz w:val="20"/>
      <w:szCs w:val="20"/>
      <w:lang w:val="en-US" w:eastAsia="en-US"/>
    </w:rPr>
  </w:style>
  <w:style w:type="paragraph" w:customStyle="1" w:styleId="ATekstas">
    <w:name w:val="A Tekstas"/>
    <w:basedOn w:val="prastasis"/>
    <w:rsid w:val="005E50B7"/>
    <w:pPr>
      <w:spacing w:after="0" w:line="240" w:lineRule="auto"/>
      <w:ind w:firstLine="720"/>
      <w:jc w:val="both"/>
    </w:pPr>
    <w:rPr>
      <w:rFonts w:ascii="Times New Roman" w:eastAsia="Times New Roman" w:hAnsi="Times New Roman" w:cs="Times New Roman"/>
      <w:sz w:val="24"/>
      <w:szCs w:val="24"/>
    </w:rPr>
  </w:style>
  <w:style w:type="paragraph" w:customStyle="1" w:styleId="Style2">
    <w:name w:val="Style2"/>
    <w:basedOn w:val="Heading2TitleHeader2"/>
    <w:qFormat/>
    <w:rsid w:val="005E50B7"/>
    <w:rPr>
      <w:sz w:val="24"/>
    </w:rPr>
  </w:style>
  <w:style w:type="paragraph" w:customStyle="1" w:styleId="Heading2Centre">
    <w:name w:val="Heading 2 Centre"/>
    <w:basedOn w:val="Antrat2"/>
    <w:qFormat/>
    <w:rsid w:val="005E50B7"/>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qFormat/>
    <w:rsid w:val="005E50B7"/>
    <w:pPr>
      <w:keepNext w:val="0"/>
      <w:keepLines w:val="0"/>
      <w:widowControl w:val="0"/>
      <w:numPr>
        <w:ilvl w:val="2"/>
      </w:numPr>
      <w:spacing w:before="0"/>
      <w:ind w:left="698"/>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HeaderFooter">
    <w:name w:val="Header &amp; Footer"/>
    <w:rsid w:val="005E50B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5E50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5E50B7"/>
    <w:rPr>
      <w:strike w:val="0"/>
      <w:dstrike w:val="0"/>
      <w:color w:val="auto"/>
      <w:u w:val="single"/>
      <w:effect w:val="none"/>
    </w:rPr>
  </w:style>
  <w:style w:type="character" w:customStyle="1" w:styleId="FontStyle43">
    <w:name w:val="Font Style43"/>
    <w:rsid w:val="005E50B7"/>
    <w:rPr>
      <w:rFonts w:ascii="Times New Roman" w:hAnsi="Times New Roman"/>
      <w:sz w:val="18"/>
    </w:rPr>
  </w:style>
  <w:style w:type="paragraph" w:customStyle="1" w:styleId="Stilius3">
    <w:name w:val="Stilius3"/>
    <w:basedOn w:val="prastasis"/>
    <w:uiPriority w:val="99"/>
    <w:qFormat/>
    <w:rsid w:val="005E50B7"/>
    <w:pPr>
      <w:spacing w:before="200" w:after="0" w:line="240" w:lineRule="auto"/>
      <w:jc w:val="both"/>
    </w:pPr>
    <w:rPr>
      <w:rFonts w:ascii="Times New Roman" w:eastAsia="Times New Roman" w:hAnsi="Times New Roman" w:cs="Times New Roman"/>
      <w:sz w:val="22"/>
      <w:szCs w:val="22"/>
      <w:lang w:eastAsia="en-US"/>
    </w:rPr>
  </w:style>
  <w:style w:type="paragraph" w:customStyle="1" w:styleId="Default">
    <w:name w:val="Default"/>
    <w:rsid w:val="005E50B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apple-converted-space">
    <w:name w:val="apple-converted-space"/>
    <w:basedOn w:val="Numatytasispastraiposriftas"/>
    <w:rsid w:val="005E50B7"/>
  </w:style>
  <w:style w:type="character" w:customStyle="1" w:styleId="Antrat2Diagrama1">
    <w:name w:val="Antraštė 2 Diagrama1"/>
    <w:aliases w:val="Title Header2 Diagrama"/>
    <w:basedOn w:val="Numatytasispastraiposriftas"/>
    <w:semiHidden/>
    <w:rsid w:val="005E50B7"/>
    <w:rPr>
      <w:rFonts w:asciiTheme="majorHAnsi" w:eastAsiaTheme="majorEastAsia" w:hAnsiTheme="majorHAnsi" w:cstheme="majorBidi"/>
      <w:color w:val="2F5496" w:themeColor="accent1" w:themeShade="BF"/>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5E50B7"/>
    <w:rPr>
      <w:rFonts w:asciiTheme="majorHAnsi" w:eastAsiaTheme="majorEastAsia" w:hAnsiTheme="majorHAnsi" w:cstheme="majorBidi"/>
      <w:color w:val="1F3763" w:themeColor="accent1" w:themeShade="7F"/>
      <w:sz w:val="24"/>
      <w:szCs w:val="24"/>
      <w:lang w:eastAsia="en-US"/>
    </w:rPr>
  </w:style>
  <w:style w:type="paragraph" w:customStyle="1" w:styleId="msonormal0">
    <w:name w:val="msonormal"/>
    <w:basedOn w:val="prastasis"/>
    <w:rsid w:val="005E50B7"/>
    <w:pPr>
      <w:overflowPunct w:val="0"/>
      <w:autoSpaceDE w:val="0"/>
      <w:autoSpaceDN w:val="0"/>
      <w:adjustRightInd w:val="0"/>
      <w:spacing w:before="100" w:after="100" w:line="240" w:lineRule="auto"/>
    </w:pPr>
    <w:rPr>
      <w:rFonts w:ascii="Arial Unicode MS" w:eastAsia="Arial Unicode MS" w:hAnsi="Times New Roman" w:cs="Times New Roman"/>
      <w:sz w:val="24"/>
      <w:szCs w:val="20"/>
      <w:lang w:val="en-US" w:eastAsia="en-US"/>
    </w:rPr>
  </w:style>
  <w:style w:type="paragraph" w:styleId="Sraas">
    <w:name w:val="List"/>
    <w:basedOn w:val="prastasis"/>
    <w:semiHidden/>
    <w:unhideWhenUsed/>
    <w:rsid w:val="005E50B7"/>
    <w:pPr>
      <w:autoSpaceDN w:val="0"/>
      <w:spacing w:after="0" w:line="240" w:lineRule="auto"/>
      <w:ind w:left="283" w:hanging="283"/>
      <w:contextualSpacing/>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uiPriority w:val="99"/>
    <w:unhideWhenUsed/>
    <w:rsid w:val="005E50B7"/>
    <w:pPr>
      <w:autoSpaceDN w:val="0"/>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5E50B7"/>
    <w:rPr>
      <w:rFonts w:ascii="Calibri" w:eastAsia="Times New Roman" w:hAnsi="Calibri" w:cs="Times New Roman"/>
      <w:sz w:val="22"/>
      <w:szCs w:val="22"/>
      <w:lang w:eastAsia="en-US"/>
    </w:rPr>
  </w:style>
  <w:style w:type="paragraph" w:styleId="Pagrindinistekstas2">
    <w:name w:val="Body Text 2"/>
    <w:basedOn w:val="prastasis"/>
    <w:link w:val="Pagrindinistekstas2Diagrama"/>
    <w:uiPriority w:val="99"/>
    <w:unhideWhenUsed/>
    <w:rsid w:val="005E50B7"/>
    <w:pPr>
      <w:autoSpaceDN w:val="0"/>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5E50B7"/>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unhideWhenUsed/>
    <w:rsid w:val="005E50B7"/>
    <w:pPr>
      <w:shd w:val="clear" w:color="auto" w:fill="000080"/>
      <w:autoSpaceDN w:val="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5E50B7"/>
    <w:rPr>
      <w:rFonts w:ascii="Tahoma" w:eastAsia="Times New Roman" w:hAnsi="Tahoma" w:cs="Tahoma"/>
      <w:sz w:val="20"/>
      <w:szCs w:val="20"/>
      <w:shd w:val="clear" w:color="auto" w:fill="000080"/>
      <w:lang w:eastAsia="en-US"/>
    </w:rPr>
  </w:style>
  <w:style w:type="paragraph" w:customStyle="1" w:styleId="Sraopastraipa1">
    <w:name w:val="Sąrašo pastraipa1"/>
    <w:basedOn w:val="prastasis"/>
    <w:qFormat/>
    <w:rsid w:val="005E50B7"/>
    <w:pPr>
      <w:autoSpaceDN w:val="0"/>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5E50B7"/>
    <w:pPr>
      <w:autoSpaceDN w:val="0"/>
      <w:spacing w:before="100" w:beforeAutospacing="1" w:after="100" w:afterAutospacing="1" w:line="240" w:lineRule="auto"/>
    </w:pPr>
    <w:rPr>
      <w:rFonts w:ascii="Calibri" w:eastAsia="Times New Roman" w:hAnsi="Calibri" w:cs="Times New Roman"/>
      <w:sz w:val="22"/>
      <w:szCs w:val="22"/>
    </w:rPr>
  </w:style>
  <w:style w:type="paragraph" w:customStyle="1" w:styleId="Stilius1">
    <w:name w:val="Stilius1"/>
    <w:basedOn w:val="prastasis"/>
    <w:autoRedefine/>
    <w:qFormat/>
    <w:rsid w:val="005E50B7"/>
    <w:pPr>
      <w:numPr>
        <w:numId w:val="8"/>
      </w:numPr>
      <w:autoSpaceDN w:val="0"/>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Stilius2">
    <w:name w:val="Stilius2"/>
    <w:basedOn w:val="prastasis"/>
    <w:qFormat/>
    <w:rsid w:val="005E50B7"/>
    <w:pPr>
      <w:autoSpaceDN w:val="0"/>
      <w:spacing w:after="0" w:line="240" w:lineRule="auto"/>
    </w:pPr>
    <w:rPr>
      <w:rFonts w:ascii="Calibri" w:eastAsia="Times New Roman" w:hAnsi="Calibri" w:cs="Times New Roman"/>
      <w:sz w:val="22"/>
      <w:szCs w:val="22"/>
      <w:lang w:eastAsia="en-US"/>
    </w:rPr>
  </w:style>
  <w:style w:type="paragraph" w:customStyle="1" w:styleId="Stilius4">
    <w:name w:val="Stilius4"/>
    <w:basedOn w:val="prastasis"/>
    <w:rsid w:val="005E50B7"/>
    <w:pPr>
      <w:numPr>
        <w:numId w:val="9"/>
      </w:numPr>
      <w:autoSpaceDN w:val="0"/>
      <w:spacing w:before="200" w:after="0" w:line="240" w:lineRule="auto"/>
      <w:ind w:hanging="578"/>
    </w:pPr>
    <w:rPr>
      <w:rFonts w:ascii="Times New Roman" w:eastAsia="Times New Roman" w:hAnsi="Times New Roman" w:cs="Times New Roman"/>
      <w:sz w:val="22"/>
      <w:szCs w:val="22"/>
      <w:lang w:eastAsia="en-US"/>
    </w:rPr>
  </w:style>
  <w:style w:type="paragraph" w:customStyle="1" w:styleId="Stilius5">
    <w:name w:val="Stilius5"/>
    <w:basedOn w:val="Stilius2"/>
    <w:qFormat/>
    <w:rsid w:val="005E50B7"/>
    <w:pPr>
      <w:jc w:val="center"/>
    </w:pPr>
    <w:rPr>
      <w:rFonts w:ascii="Times New Roman" w:hAnsi="Times New Roman"/>
      <w:b/>
      <w:sz w:val="28"/>
      <w:szCs w:val="28"/>
    </w:rPr>
  </w:style>
  <w:style w:type="paragraph" w:customStyle="1" w:styleId="Head21">
    <w:name w:val="Head 2.1"/>
    <w:basedOn w:val="prastasis"/>
    <w:rsid w:val="005E50B7"/>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5E50B7"/>
    <w:pPr>
      <w:autoSpaceDN w:val="0"/>
      <w:spacing w:line="240" w:lineRule="exact"/>
    </w:pPr>
    <w:rPr>
      <w:rFonts w:ascii="Tahoma" w:eastAsia="Times New Roman" w:hAnsi="Tahoma" w:cs="Times New Roman"/>
      <w:sz w:val="20"/>
      <w:szCs w:val="20"/>
      <w:lang w:val="en-US" w:eastAsia="en-US"/>
    </w:rPr>
  </w:style>
  <w:style w:type="paragraph" w:customStyle="1" w:styleId="CentrBold">
    <w:name w:val="CentrBold"/>
    <w:rsid w:val="005E50B7"/>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oddl-nadpis">
    <w:name w:val="oddíl-nadpis"/>
    <w:basedOn w:val="prastasis"/>
    <w:rsid w:val="005E50B7"/>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eastAsia="en-US"/>
    </w:rPr>
  </w:style>
  <w:style w:type="character" w:customStyle="1" w:styleId="Heading1Char">
    <w:name w:val="Heading 1 Char"/>
    <w:aliases w:val="Appendix Char"/>
    <w:locked/>
    <w:rsid w:val="005E50B7"/>
    <w:rPr>
      <w:rFonts w:ascii="Times New Roman" w:hAnsi="Times New Roman" w:cs="Times New Roman" w:hint="default"/>
      <w:sz w:val="28"/>
      <w:lang w:val="x-none" w:eastAsia="en-US"/>
    </w:rPr>
  </w:style>
  <w:style w:type="character" w:customStyle="1" w:styleId="Heading2Char">
    <w:name w:val="Heading 2 Char"/>
    <w:aliases w:val="Title Header2 Char"/>
    <w:locked/>
    <w:rsid w:val="005E50B7"/>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5E50B7"/>
    <w:rPr>
      <w:rFonts w:ascii="Times New Roman" w:hAnsi="Times New Roman" w:cs="Times New Roman" w:hint="default"/>
      <w:sz w:val="24"/>
      <w:lang w:val="x-none" w:eastAsia="en-US"/>
    </w:rPr>
  </w:style>
  <w:style w:type="character" w:customStyle="1" w:styleId="Heading4Char">
    <w:name w:val="Heading 4 Char"/>
    <w:aliases w:val="Sub-Clause Sub-paragraph Char"/>
    <w:locked/>
    <w:rsid w:val="005E50B7"/>
    <w:rPr>
      <w:rFonts w:ascii="Times New Roman" w:hAnsi="Times New Roman" w:cs="Times New Roman" w:hint="default"/>
      <w:b/>
      <w:bCs w:val="0"/>
      <w:sz w:val="44"/>
      <w:lang w:val="x-none" w:eastAsia="en-US"/>
    </w:rPr>
  </w:style>
  <w:style w:type="character" w:customStyle="1" w:styleId="Heading5Char">
    <w:name w:val="Heading 5 Char"/>
    <w:locked/>
    <w:rsid w:val="005E50B7"/>
    <w:rPr>
      <w:rFonts w:ascii="Times New Roman" w:hAnsi="Times New Roman" w:cs="Times New Roman" w:hint="default"/>
      <w:b/>
      <w:bCs w:val="0"/>
      <w:sz w:val="40"/>
      <w:lang w:val="x-none" w:eastAsia="en-US"/>
    </w:rPr>
  </w:style>
  <w:style w:type="character" w:customStyle="1" w:styleId="Heading6Char">
    <w:name w:val="Heading 6 Char"/>
    <w:locked/>
    <w:rsid w:val="005E50B7"/>
    <w:rPr>
      <w:rFonts w:ascii="Times New Roman" w:hAnsi="Times New Roman" w:cs="Times New Roman" w:hint="default"/>
      <w:b/>
      <w:bCs w:val="0"/>
      <w:sz w:val="36"/>
      <w:lang w:val="x-none" w:eastAsia="en-US"/>
    </w:rPr>
  </w:style>
  <w:style w:type="character" w:customStyle="1" w:styleId="Heading7Char">
    <w:name w:val="Heading 7 Char"/>
    <w:locked/>
    <w:rsid w:val="005E50B7"/>
    <w:rPr>
      <w:rFonts w:ascii="Times New Roman" w:hAnsi="Times New Roman" w:cs="Times New Roman" w:hint="default"/>
      <w:sz w:val="48"/>
      <w:lang w:val="x-none" w:eastAsia="en-US"/>
    </w:rPr>
  </w:style>
  <w:style w:type="character" w:customStyle="1" w:styleId="Heading8Char">
    <w:name w:val="Heading 8 Char"/>
    <w:locked/>
    <w:rsid w:val="005E50B7"/>
    <w:rPr>
      <w:rFonts w:ascii="Times New Roman" w:hAnsi="Times New Roman" w:cs="Times New Roman" w:hint="default"/>
      <w:b/>
      <w:bCs w:val="0"/>
      <w:sz w:val="18"/>
      <w:lang w:val="x-none" w:eastAsia="en-US"/>
    </w:rPr>
  </w:style>
  <w:style w:type="character" w:customStyle="1" w:styleId="Heading9Char">
    <w:name w:val="Heading 9 Char"/>
    <w:locked/>
    <w:rsid w:val="005E50B7"/>
    <w:rPr>
      <w:rFonts w:ascii="Times New Roman" w:hAnsi="Times New Roman" w:cs="Times New Roman" w:hint="default"/>
      <w:sz w:val="40"/>
      <w:lang w:val="x-none" w:eastAsia="en-US"/>
    </w:rPr>
  </w:style>
  <w:style w:type="character" w:customStyle="1" w:styleId="BalloonTextChar">
    <w:name w:val="Balloon Text Char"/>
    <w:semiHidden/>
    <w:locked/>
    <w:rsid w:val="005E50B7"/>
    <w:rPr>
      <w:rFonts w:ascii="Tahoma" w:eastAsia="Times New Roman" w:hAnsi="Tahoma" w:cs="Tahoma" w:hint="default"/>
      <w:color w:val="000000"/>
      <w:sz w:val="16"/>
      <w:szCs w:val="16"/>
    </w:rPr>
  </w:style>
  <w:style w:type="character" w:customStyle="1" w:styleId="BodyTextChar">
    <w:name w:val="Body Text Char"/>
    <w:locked/>
    <w:rsid w:val="005E50B7"/>
    <w:rPr>
      <w:rFonts w:ascii="Times New Roman" w:hAnsi="Times New Roman" w:cs="Times New Roman" w:hint="default"/>
      <w:sz w:val="24"/>
      <w:szCs w:val="24"/>
      <w:lang w:val="x-none" w:eastAsia="lt-LT"/>
    </w:rPr>
  </w:style>
  <w:style w:type="character" w:customStyle="1" w:styleId="Stilius1Diagrama">
    <w:name w:val="Stilius1 Diagrama"/>
    <w:locked/>
    <w:rsid w:val="005E50B7"/>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5E50B7"/>
    <w:rPr>
      <w:rFonts w:ascii="Times New Roman" w:hAnsi="Times New Roman" w:cs="Times New Roman" w:hint="default"/>
    </w:rPr>
  </w:style>
  <w:style w:type="character" w:customStyle="1" w:styleId="Stilius3Diagrama">
    <w:name w:val="Stilius3 Diagrama"/>
    <w:uiPriority w:val="99"/>
    <w:locked/>
    <w:rsid w:val="005E50B7"/>
    <w:rPr>
      <w:rFonts w:ascii="Times New Roman" w:hAnsi="Times New Roman" w:cs="Times New Roman" w:hint="default"/>
    </w:rPr>
  </w:style>
  <w:style w:type="character" w:customStyle="1" w:styleId="Stilius4Diagrama">
    <w:name w:val="Stilius4 Diagrama"/>
    <w:locked/>
    <w:rsid w:val="005E50B7"/>
    <w:rPr>
      <w:rFonts w:ascii="Times New Roman" w:hAnsi="Times New Roman" w:cs="Times New Roman" w:hint="default"/>
      <w:sz w:val="22"/>
      <w:szCs w:val="22"/>
      <w:lang w:val="x-none" w:eastAsia="en-US"/>
    </w:rPr>
  </w:style>
  <w:style w:type="character" w:customStyle="1" w:styleId="Stilius5Diagrama">
    <w:name w:val="Stilius5 Diagrama"/>
    <w:locked/>
    <w:rsid w:val="005E50B7"/>
    <w:rPr>
      <w:rFonts w:ascii="Times New Roman" w:hAnsi="Times New Roman" w:cs="Times New Roman" w:hint="default"/>
      <w:b/>
      <w:bCs w:val="0"/>
      <w:sz w:val="28"/>
      <w:szCs w:val="28"/>
      <w:lang w:val="x-none" w:eastAsia="en-US"/>
    </w:rPr>
  </w:style>
  <w:style w:type="character" w:customStyle="1" w:styleId="CommentTextChar">
    <w:name w:val="Comment Text Char"/>
    <w:uiPriority w:val="99"/>
    <w:locked/>
    <w:rsid w:val="005E50B7"/>
    <w:rPr>
      <w:rFonts w:ascii="Times New Roman" w:hAnsi="Times New Roman" w:cs="Times New Roman" w:hint="default"/>
      <w:lang w:val="x-none" w:eastAsia="en-US"/>
    </w:rPr>
  </w:style>
  <w:style w:type="character" w:customStyle="1" w:styleId="CommentSubjectChar">
    <w:name w:val="Comment Subject Char"/>
    <w:semiHidden/>
    <w:rsid w:val="005E50B7"/>
    <w:rPr>
      <w:rFonts w:ascii="Times New Roman" w:hAnsi="Times New Roman" w:cs="Times New Roman" w:hint="default"/>
      <w:b/>
      <w:bCs/>
      <w:lang w:val="lt-LT" w:eastAsia="en-US"/>
    </w:rPr>
  </w:style>
  <w:style w:type="character" w:customStyle="1" w:styleId="BodyText2Char">
    <w:name w:val="Body Text 2 Char"/>
    <w:locked/>
    <w:rsid w:val="005E50B7"/>
    <w:rPr>
      <w:rFonts w:ascii="Times New Roman" w:hAnsi="Times New Roman" w:cs="Times New Roman" w:hint="default"/>
      <w:sz w:val="22"/>
      <w:szCs w:val="22"/>
      <w:lang w:val="x-none" w:eastAsia="en-US"/>
    </w:rPr>
  </w:style>
  <w:style w:type="character" w:customStyle="1" w:styleId="TitleChar">
    <w:name w:val="Title Char"/>
    <w:locked/>
    <w:rsid w:val="005E50B7"/>
    <w:rPr>
      <w:rFonts w:ascii="Times New Roman" w:hAnsi="Times New Roman" w:cs="Times New Roman" w:hint="default"/>
      <w:b/>
      <w:bCs/>
      <w:sz w:val="28"/>
      <w:szCs w:val="28"/>
      <w:lang w:val="x-none" w:eastAsia="hu-HU"/>
    </w:rPr>
  </w:style>
  <w:style w:type="character" w:customStyle="1" w:styleId="DocumentMapChar">
    <w:name w:val="Document Map Char"/>
    <w:semiHidden/>
    <w:rsid w:val="005E50B7"/>
    <w:rPr>
      <w:rFonts w:ascii="Times New Roman" w:hAnsi="Times New Roman" w:cs="Times New Roman" w:hint="default"/>
      <w:sz w:val="2"/>
      <w:szCs w:val="2"/>
      <w:lang w:val="lt-LT"/>
    </w:rPr>
  </w:style>
  <w:style w:type="character" w:customStyle="1" w:styleId="BodyTextIndentChar">
    <w:name w:val="Body Text Indent Char"/>
    <w:semiHidden/>
    <w:locked/>
    <w:rsid w:val="005E50B7"/>
    <w:rPr>
      <w:rFonts w:ascii="Times New Roman" w:hAnsi="Times New Roman" w:cs="Times New Roman" w:hint="default"/>
      <w:sz w:val="22"/>
      <w:szCs w:val="22"/>
      <w:lang w:val="x-none" w:eastAsia="en-US"/>
    </w:rPr>
  </w:style>
  <w:style w:type="character" w:customStyle="1" w:styleId="FootnoteTextChar">
    <w:name w:val="Footnote Text Char"/>
    <w:uiPriority w:val="99"/>
    <w:semiHidden/>
    <w:locked/>
    <w:rsid w:val="005E50B7"/>
    <w:rPr>
      <w:rFonts w:ascii="Times New Roman" w:hAnsi="Times New Roman" w:cs="Times New Roman" w:hint="default"/>
      <w:lang w:val="lt-LT" w:eastAsia="x-none"/>
    </w:rPr>
  </w:style>
  <w:style w:type="character" w:customStyle="1" w:styleId="CharChar6">
    <w:name w:val="Char Char6"/>
    <w:semiHidden/>
    <w:locked/>
    <w:rsid w:val="005E50B7"/>
    <w:rPr>
      <w:rFonts w:ascii="Times New Roman" w:hAnsi="Times New Roman" w:cs="Times New Roman" w:hint="default"/>
      <w:lang w:val="x-none" w:eastAsia="en-US"/>
    </w:rPr>
  </w:style>
  <w:style w:type="numbering" w:customStyle="1" w:styleId="Style1">
    <w:name w:val="Style1"/>
    <w:uiPriority w:val="99"/>
    <w:rsid w:val="005E50B7"/>
    <w:pPr>
      <w:numPr>
        <w:numId w:val="10"/>
      </w:numPr>
    </w:pPr>
  </w:style>
  <w:style w:type="table" w:customStyle="1" w:styleId="Lentelstinklelis1">
    <w:name w:val="Lentelės tinklelis1"/>
    <w:basedOn w:val="prastojilentel"/>
    <w:next w:val="Lentelstinklelis"/>
    <w:rsid w:val="005E50B7"/>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Pagrindinistekstas1"/>
    <w:locked/>
    <w:rsid w:val="005E50B7"/>
    <w:rPr>
      <w:rFonts w:ascii="TimesLT" w:hAnsi="TimesLT"/>
      <w:lang w:val="en-US" w:eastAsia="x-none"/>
    </w:rPr>
  </w:style>
  <w:style w:type="paragraph" w:customStyle="1" w:styleId="Pagrindinistekstas1">
    <w:name w:val="Pagrindinis tekstas1"/>
    <w:link w:val="BodytextChar0"/>
    <w:rsid w:val="005E50B7"/>
    <w:pPr>
      <w:snapToGrid w:val="0"/>
      <w:spacing w:after="0" w:line="240" w:lineRule="auto"/>
      <w:ind w:firstLine="312"/>
      <w:jc w:val="both"/>
    </w:pPr>
    <w:rPr>
      <w:rFonts w:ascii="TimesLT" w:hAnsi="TimesLT"/>
      <w:lang w:val="en-US" w:eastAsia="x-none"/>
    </w:rPr>
  </w:style>
  <w:style w:type="paragraph" w:styleId="HTMLiankstoformatuotas">
    <w:name w:val="HTML Preformatted"/>
    <w:basedOn w:val="prastasis"/>
    <w:link w:val="HTMLiankstoformatuotasDiagrama"/>
    <w:unhideWhenUsed/>
    <w:rsid w:val="005E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iankstoformatuotasDiagrama">
    <w:name w:val="HTML iš anksto formatuotas Diagrama"/>
    <w:basedOn w:val="Numatytasispastraiposriftas"/>
    <w:link w:val="HTMLiankstoformatuotas"/>
    <w:rsid w:val="005E50B7"/>
    <w:rPr>
      <w:rFonts w:ascii="Courier New" w:eastAsia="Times New Roman" w:hAnsi="Courier New" w:cs="Courier New"/>
      <w:sz w:val="24"/>
      <w:szCs w:val="20"/>
    </w:rPr>
  </w:style>
  <w:style w:type="character" w:customStyle="1" w:styleId="PagrindinistekstasDiagrama1">
    <w:name w:val="Pagrindinis tekstas Diagrama1"/>
    <w:aliases w:val="Diagrama Diagrama1"/>
    <w:basedOn w:val="Numatytasispastraiposriftas"/>
    <w:uiPriority w:val="99"/>
    <w:semiHidden/>
    <w:rsid w:val="005E50B7"/>
    <w:rPr>
      <w:sz w:val="24"/>
      <w:szCs w:val="22"/>
    </w:rPr>
  </w:style>
  <w:style w:type="character" w:customStyle="1" w:styleId="Bodytext0">
    <w:name w:val="Body text_"/>
    <w:rsid w:val="005E50B7"/>
    <w:rPr>
      <w:rFonts w:ascii="TimesLT" w:eastAsia="Times New Roman" w:hAnsi="TimesLT"/>
      <w:lang w:val="en-US"/>
    </w:rPr>
  </w:style>
  <w:style w:type="paragraph" w:customStyle="1" w:styleId="MAZAS">
    <w:name w:val="MAZAS"/>
    <w:rsid w:val="005E50B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rsid w:val="005E50B7"/>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en-US"/>
    </w:rPr>
  </w:style>
  <w:style w:type="numbering" w:customStyle="1" w:styleId="Sraonra1">
    <w:name w:val="Sąrašo nėra1"/>
    <w:next w:val="Sraonra"/>
    <w:uiPriority w:val="99"/>
    <w:semiHidden/>
    <w:unhideWhenUsed/>
    <w:rsid w:val="005E50B7"/>
  </w:style>
  <w:style w:type="numbering" w:customStyle="1" w:styleId="Sraonra11">
    <w:name w:val="Sąrašo nėra11"/>
    <w:next w:val="Sraonra"/>
    <w:uiPriority w:val="99"/>
    <w:semiHidden/>
    <w:unhideWhenUsed/>
    <w:rsid w:val="005E50B7"/>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50B7"/>
    <w:rPr>
      <w:rFonts w:asciiTheme="majorHAnsi" w:eastAsiaTheme="majorEastAsia" w:hAnsiTheme="majorHAnsi" w:cstheme="majorBidi"/>
      <w:b/>
      <w:bCs/>
      <w:i/>
      <w:iCs/>
      <w:color w:val="4472C4" w:themeColor="accent1"/>
      <w:sz w:val="24"/>
      <w:szCs w:val="22"/>
    </w:rPr>
  </w:style>
  <w:style w:type="paragraph" w:styleId="Pagrindinistekstas3">
    <w:name w:val="Body Text 3"/>
    <w:basedOn w:val="prastasis"/>
    <w:link w:val="Pagrindinistekstas3Diagrama"/>
    <w:uiPriority w:val="99"/>
    <w:semiHidden/>
    <w:unhideWhenUsed/>
    <w:rsid w:val="005E50B7"/>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5E50B7"/>
    <w:rPr>
      <w:rFonts w:ascii="Times New Roman" w:eastAsia="Calibri" w:hAnsi="Times New Roman" w:cs="Times New Roman"/>
      <w:sz w:val="16"/>
      <w:szCs w:val="16"/>
      <w:lang w:eastAsia="en-US"/>
    </w:rPr>
  </w:style>
  <w:style w:type="paragraph" w:customStyle="1" w:styleId="NormalJustified">
    <w:name w:val="Normal + Justified"/>
    <w:aliases w:val="First line:  1,5 cm,After:  0 pt,Line spacing:  singNormal + Justified,Line spacing:  singlele"/>
    <w:basedOn w:val="prastasis"/>
    <w:rsid w:val="005E50B7"/>
    <w:pPr>
      <w:spacing w:after="200"/>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5E50B7"/>
  </w:style>
  <w:style w:type="table" w:customStyle="1" w:styleId="Lentelstinklelis11">
    <w:name w:val="Lentelės tinklelis11"/>
    <w:basedOn w:val="prastojilentel"/>
    <w:next w:val="Lentelstinklelis"/>
    <w:uiPriority w:val="59"/>
    <w:rsid w:val="005E50B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E50B7"/>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5E50B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otekstotrauka3">
    <w:name w:val="Body Text Indent 3"/>
    <w:basedOn w:val="prastasis"/>
    <w:link w:val="Pagrindiniotekstotrauka3Diagrama"/>
    <w:uiPriority w:val="99"/>
    <w:semiHidden/>
    <w:unhideWhenUsed/>
    <w:rsid w:val="005E50B7"/>
    <w:pPr>
      <w:spacing w:after="120" w:line="240" w:lineRule="auto"/>
      <w:ind w:left="283"/>
    </w:pPr>
    <w:rPr>
      <w:rFonts w:ascii="Times New Roman" w:eastAsia="Calibri"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E50B7"/>
    <w:rPr>
      <w:rFonts w:ascii="Times New Roman" w:eastAsia="Calibri" w:hAnsi="Times New Roman" w:cs="Times New Roman"/>
      <w:sz w:val="16"/>
      <w:szCs w:val="16"/>
      <w:lang w:eastAsia="en-US"/>
    </w:rPr>
  </w:style>
  <w:style w:type="paragraph" w:customStyle="1" w:styleId="prastasis1">
    <w:name w:val="Įprastasis1"/>
    <w:basedOn w:val="prastasis"/>
    <w:rsid w:val="005E50B7"/>
    <w:pPr>
      <w:widowControl w:val="0"/>
      <w:spacing w:after="0" w:line="240" w:lineRule="auto"/>
    </w:pPr>
    <w:rPr>
      <w:rFonts w:ascii="Times New Roman" w:eastAsia="Times New Roman" w:hAnsi="Times New Roman" w:cs="Times New Roman"/>
      <w:sz w:val="20"/>
      <w:szCs w:val="20"/>
      <w:lang w:val="en-US" w:eastAsia="en-US"/>
    </w:rPr>
  </w:style>
  <w:style w:type="character" w:customStyle="1" w:styleId="normaltextrun1">
    <w:name w:val="normaltextrun1"/>
    <w:basedOn w:val="Numatytasispastraiposriftas"/>
    <w:rsid w:val="005E50B7"/>
  </w:style>
  <w:style w:type="paragraph" w:customStyle="1" w:styleId="TableParagraph">
    <w:name w:val="Table Paragraph"/>
    <w:basedOn w:val="prastasis"/>
    <w:uiPriority w:val="1"/>
    <w:qFormat/>
    <w:rsid w:val="005E50B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A4">
    <w:name w:val="A4"/>
    <w:uiPriority w:val="99"/>
    <w:rsid w:val="005E50B7"/>
    <w:rPr>
      <w:color w:val="000000"/>
      <w:sz w:val="22"/>
      <w:szCs w:val="22"/>
    </w:rPr>
  </w:style>
  <w:style w:type="paragraph" w:customStyle="1" w:styleId="Normal2">
    <w:name w:val="Normal2"/>
    <w:rsid w:val="005E50B7"/>
    <w:pPr>
      <w:spacing w:line="259" w:lineRule="auto"/>
    </w:pPr>
    <w:rPr>
      <w:rFonts w:ascii="Calibri" w:eastAsia="Calibri" w:hAnsi="Calibri" w:cs="Calibri"/>
      <w:sz w:val="22"/>
      <w:szCs w:val="22"/>
    </w:rPr>
  </w:style>
  <w:style w:type="paragraph" w:customStyle="1" w:styleId="paragraph">
    <w:name w:val="paragraph"/>
    <w:basedOn w:val="prastasis"/>
    <w:rsid w:val="005E5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E50B7"/>
  </w:style>
  <w:style w:type="character" w:customStyle="1" w:styleId="eop">
    <w:name w:val="eop"/>
    <w:basedOn w:val="Numatytasispastraiposriftas"/>
    <w:rsid w:val="005E50B7"/>
  </w:style>
  <w:style w:type="paragraph" w:customStyle="1" w:styleId="font8">
    <w:name w:val="font_8"/>
    <w:basedOn w:val="prastasis"/>
    <w:rsid w:val="005E5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Numatytasispastraiposriftas"/>
    <w:rsid w:val="005E50B7"/>
  </w:style>
  <w:style w:type="paragraph" w:customStyle="1" w:styleId="BodyA">
    <w:name w:val="Body A"/>
    <w:rsid w:val="005E50B7"/>
    <w:pPr>
      <w:spacing w:after="0" w:line="240" w:lineRule="auto"/>
    </w:pPr>
    <w:rPr>
      <w:rFonts w:ascii="Helvetica" w:eastAsia="ヒラギノ角ゴ Pro W3" w:hAnsi="Helvetica" w:cs="Times New Roman"/>
      <w:color w:val="000000"/>
      <w:sz w:val="24"/>
      <w:szCs w:val="20"/>
      <w:lang w:val="en-US"/>
    </w:rPr>
  </w:style>
  <w:style w:type="paragraph" w:customStyle="1" w:styleId="WW-BodyTextIndent3">
    <w:name w:val="WW-Body Text Indent 3"/>
    <w:basedOn w:val="prastasis"/>
    <w:rsid w:val="00666615"/>
    <w:pPr>
      <w:widowControl w:val="0"/>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CharStyle3">
    <w:name w:val="Char Style 3"/>
    <w:basedOn w:val="Numatytasispastraiposriftas"/>
    <w:link w:val="Style20"/>
    <w:qFormat/>
    <w:rsid w:val="00666615"/>
    <w:rPr>
      <w:sz w:val="23"/>
      <w:szCs w:val="23"/>
      <w:shd w:val="clear" w:color="auto" w:fill="FFFFFF"/>
    </w:rPr>
  </w:style>
  <w:style w:type="paragraph" w:customStyle="1" w:styleId="Style20">
    <w:name w:val="Style 2"/>
    <w:basedOn w:val="prastasis"/>
    <w:link w:val="CharStyle3"/>
    <w:qFormat/>
    <w:rsid w:val="00666615"/>
    <w:pPr>
      <w:widowControl w:val="0"/>
      <w:shd w:val="clear" w:color="auto" w:fill="FFFFFF"/>
      <w:spacing w:after="60" w:line="0" w:lineRule="atLeast"/>
    </w:pPr>
    <w:rPr>
      <w:sz w:val="23"/>
      <w:szCs w:val="23"/>
    </w:rPr>
  </w:style>
  <w:style w:type="character" w:customStyle="1" w:styleId="FontStyle12">
    <w:name w:val="Font Style12"/>
    <w:uiPriority w:val="99"/>
    <w:rsid w:val="006666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E906DB-A925-4B0D-8C98-26383BA0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6066</Words>
  <Characters>34578</Characters>
  <Application>Microsoft Office Word</Application>
  <DocSecurity>0</DocSecurity>
  <Lines>288</Lines>
  <Paragraphs>81</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Pirkimo sąlygų 9 priedas „Sutarties projektas“</vt:lpstr>
      <vt:lpstr>PASLAUGŲ PIRKIMO-PARDAVIMO SUTARTIES PROJEKTAS</vt:lpstr>
      <vt:lpstr>1. SUTARTIES OBJEKTAS</vt:lpstr>
      <vt:lpstr>2. SUTARTIES VYKDYMO PRADŽIA IR terminai</vt:lpstr>
      <vt:lpstr>3. PASLAUGŲ KAINA IR KAINODAROS TAISYKLĖS</vt:lpstr>
      <vt:lpstr>4. PASLAUGŲ PIĖMIMO-PERDAVIMO ir APMOKĖJIMO TVARKA</vt:lpstr>
      <vt:lpstr>6. PASLAUGŲ SUTARTIES ŠALIŲ TEISĖS IR PAREIGOS</vt:lpstr>
      <vt:lpstr/>
      <vt:lpstr>(Data)</vt:lpstr>
      <vt:lpstr>Atliktos paslaugos:  </vt:lpstr>
    </vt:vector>
  </TitlesOfParts>
  <Company/>
  <LinksUpToDate>false</LinksUpToDate>
  <CharactersWithSpaces>40563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2025-01-28T14:54:00Z</dcterms:created>
  <dcterms:modified xsi:type="dcterms:W3CDTF">2025-02-06T11:06:00Z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