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541B3" w14:textId="48567AB3" w:rsidR="00AD06E8" w:rsidRDefault="00AD06E8" w:rsidP="00AD06E8">
      <w:pPr>
        <w:pStyle w:val="Subtitle"/>
        <w:tabs>
          <w:tab w:val="left" w:pos="3974"/>
          <w:tab w:val="center" w:pos="4819"/>
          <w:tab w:val="left" w:pos="6371"/>
        </w:tabs>
        <w:spacing w:before="60" w:after="60"/>
        <w:jc w:val="right"/>
        <w:rPr>
          <w:rFonts w:ascii="Arial" w:hAnsi="Arial" w:cs="Arial"/>
          <w:b/>
          <w:bCs/>
          <w:color w:val="FF0000"/>
          <w:sz w:val="22"/>
          <w:szCs w:val="22"/>
        </w:rPr>
      </w:pPr>
      <w:r>
        <w:rPr>
          <w:rFonts w:ascii="Arial" w:hAnsi="Arial" w:cs="Arial"/>
          <w:b/>
          <w:bCs/>
          <w:color w:val="FF0000"/>
          <w:sz w:val="22"/>
          <w:szCs w:val="22"/>
        </w:rPr>
        <w:t>NAUJA REDAKCIJA nuo 2024-07</w:t>
      </w:r>
    </w:p>
    <w:p w14:paraId="45D61EDC" w14:textId="77777777" w:rsidR="00AD06E8" w:rsidRDefault="00AD06E8" w:rsidP="00AD06E8">
      <w:pPr>
        <w:pStyle w:val="Heading1"/>
        <w:jc w:val="right"/>
        <w:rPr>
          <w:rFonts w:ascii="Arial" w:hAnsi="Arial" w:cs="Arial"/>
          <w:color w:val="auto"/>
          <w:sz w:val="22"/>
          <w:szCs w:val="22"/>
        </w:rPr>
      </w:pPr>
      <w:r>
        <w:rPr>
          <w:rFonts w:ascii="Arial" w:hAnsi="Arial" w:cs="Arial"/>
          <w:sz w:val="22"/>
          <w:szCs w:val="22"/>
          <w:highlight w:val="yellow"/>
        </w:rPr>
        <w:t>Patikslintos vietos paryškintos geltona spalva</w:t>
      </w:r>
    </w:p>
    <w:p w14:paraId="11A393E5" w14:textId="77777777" w:rsidR="00AD06E8" w:rsidRPr="00AD06E8" w:rsidRDefault="00AD06E8" w:rsidP="00AD06E8">
      <w:pPr>
        <w:pStyle w:val="Heading1"/>
        <w:jc w:val="center"/>
        <w:rPr>
          <w:rFonts w:ascii="Arial" w:hAnsi="Arial" w:cs="Arial"/>
          <w:color w:val="auto"/>
          <w:sz w:val="22"/>
          <w:szCs w:val="22"/>
        </w:rPr>
      </w:pPr>
    </w:p>
    <w:p w14:paraId="4B6D7183" w14:textId="77777777" w:rsidR="00AD06E8" w:rsidRPr="00AD06E8" w:rsidRDefault="00AD06E8" w:rsidP="00AD06E8">
      <w:pPr>
        <w:jc w:val="center"/>
        <w:rPr>
          <w:rFonts w:ascii="Arial" w:hAnsi="Arial" w:cs="Arial"/>
          <w:sz w:val="22"/>
          <w:szCs w:val="22"/>
        </w:rPr>
      </w:pPr>
    </w:p>
    <w:p w14:paraId="40A886B5" w14:textId="7A842C0D" w:rsidR="00AD06E8" w:rsidRPr="00AD06E8" w:rsidRDefault="00AD06E8" w:rsidP="00AD06E8">
      <w:pPr>
        <w:jc w:val="center"/>
        <w:rPr>
          <w:rFonts w:ascii="Arial" w:hAnsi="Arial" w:cs="Arial"/>
          <w:sz w:val="22"/>
          <w:szCs w:val="22"/>
        </w:rPr>
      </w:pPr>
    </w:p>
    <w:p w14:paraId="1C44989C" w14:textId="77777777" w:rsidR="00AD06E8" w:rsidRPr="00AD06E8" w:rsidRDefault="00AD06E8" w:rsidP="00AD06E8">
      <w:pPr>
        <w:jc w:val="center"/>
        <w:rPr>
          <w:rFonts w:ascii="Arial" w:hAnsi="Arial" w:cs="Arial"/>
          <w:noProof/>
          <w:sz w:val="22"/>
          <w:szCs w:val="22"/>
          <w:lang w:eastAsia="lt-LT"/>
        </w:rPr>
      </w:pPr>
    </w:p>
    <w:p w14:paraId="0E9F5DC2" w14:textId="77777777" w:rsidR="00AD06E8" w:rsidRPr="00AD06E8" w:rsidRDefault="00AD06E8" w:rsidP="00AD06E8">
      <w:pPr>
        <w:jc w:val="center"/>
        <w:rPr>
          <w:rFonts w:ascii="Arial" w:hAnsi="Arial" w:cs="Arial"/>
          <w:b/>
          <w:sz w:val="22"/>
          <w:szCs w:val="22"/>
        </w:rPr>
      </w:pPr>
    </w:p>
    <w:p w14:paraId="12DCA117" w14:textId="77777777" w:rsidR="00AD06E8" w:rsidRPr="00AD06E8" w:rsidRDefault="00AD06E8" w:rsidP="00AD06E8">
      <w:pPr>
        <w:jc w:val="center"/>
        <w:rPr>
          <w:rFonts w:ascii="Arial" w:hAnsi="Arial" w:cs="Arial"/>
          <w:b/>
          <w:sz w:val="22"/>
          <w:szCs w:val="22"/>
        </w:rPr>
      </w:pPr>
      <w:r w:rsidRPr="00AD06E8">
        <w:rPr>
          <w:rFonts w:ascii="Arial" w:hAnsi="Arial" w:cs="Arial"/>
          <w:b/>
          <w:sz w:val="22"/>
          <w:szCs w:val="22"/>
        </w:rPr>
        <w:t>PIRKIMO PASLAUGŲ CENTRAS</w:t>
      </w:r>
    </w:p>
    <w:p w14:paraId="351C9904" w14:textId="77777777" w:rsidR="00AD06E8" w:rsidRPr="00AD06E8" w:rsidRDefault="00AD06E8" w:rsidP="00AD06E8">
      <w:pPr>
        <w:ind w:left="5670" w:hanging="5670"/>
        <w:jc w:val="center"/>
        <w:rPr>
          <w:rFonts w:ascii="Arial" w:hAnsi="Arial" w:cs="Arial"/>
          <w:i/>
          <w:sz w:val="22"/>
          <w:szCs w:val="22"/>
        </w:rPr>
      </w:pPr>
    </w:p>
    <w:p w14:paraId="252707FF" w14:textId="77777777" w:rsidR="00AD06E8" w:rsidRPr="00AD06E8" w:rsidRDefault="00AD06E8" w:rsidP="00AD06E8">
      <w:pPr>
        <w:jc w:val="center"/>
        <w:rPr>
          <w:rFonts w:ascii="Arial" w:hAnsi="Arial" w:cs="Arial"/>
          <w:i/>
          <w:sz w:val="22"/>
          <w:szCs w:val="22"/>
        </w:rPr>
      </w:pPr>
    </w:p>
    <w:p w14:paraId="656A776F" w14:textId="77777777" w:rsidR="00AD06E8" w:rsidRPr="00AD06E8" w:rsidRDefault="00AD06E8" w:rsidP="00AD06E8">
      <w:pPr>
        <w:jc w:val="center"/>
        <w:rPr>
          <w:rFonts w:ascii="Arial" w:hAnsi="Arial" w:cs="Arial"/>
          <w:i/>
          <w:sz w:val="22"/>
          <w:szCs w:val="22"/>
        </w:rPr>
      </w:pPr>
    </w:p>
    <w:p w14:paraId="4074C733" w14:textId="77777777" w:rsidR="00AD06E8" w:rsidRPr="00AD06E8" w:rsidRDefault="00AD06E8" w:rsidP="00AD06E8">
      <w:pPr>
        <w:tabs>
          <w:tab w:val="right" w:leader="underscore" w:pos="8505"/>
        </w:tabs>
        <w:jc w:val="center"/>
        <w:rPr>
          <w:rFonts w:ascii="Arial" w:hAnsi="Arial" w:cs="Arial"/>
          <w:i/>
          <w:sz w:val="22"/>
          <w:szCs w:val="22"/>
        </w:rPr>
      </w:pPr>
    </w:p>
    <w:p w14:paraId="5B0ABC41" w14:textId="77777777" w:rsidR="00AD06E8" w:rsidRPr="00AD06E8" w:rsidRDefault="00AD06E8" w:rsidP="00AD06E8">
      <w:pPr>
        <w:pStyle w:val="Subtitle"/>
        <w:spacing w:before="60" w:after="60"/>
        <w:jc w:val="center"/>
        <w:rPr>
          <w:rFonts w:ascii="Arial" w:hAnsi="Arial" w:cs="Arial"/>
          <w:b/>
          <w:bCs/>
          <w:color w:val="auto"/>
          <w:sz w:val="22"/>
          <w:szCs w:val="22"/>
        </w:rPr>
      </w:pPr>
    </w:p>
    <w:p w14:paraId="45E4E374" w14:textId="77777777" w:rsidR="00AD06E8" w:rsidRPr="00AD06E8" w:rsidRDefault="00AD06E8" w:rsidP="00AD06E8">
      <w:pPr>
        <w:pStyle w:val="Subtitle"/>
        <w:spacing w:before="60" w:after="60"/>
        <w:jc w:val="center"/>
        <w:rPr>
          <w:rFonts w:ascii="Arial" w:eastAsia="Times New Roman" w:hAnsi="Arial" w:cs="Arial"/>
          <w:b/>
          <w:color w:val="auto"/>
          <w:spacing w:val="0"/>
          <w:sz w:val="22"/>
          <w:szCs w:val="22"/>
        </w:rPr>
      </w:pPr>
      <w:r w:rsidRPr="00AD06E8">
        <w:rPr>
          <w:rFonts w:ascii="Arial" w:eastAsia="Times New Roman" w:hAnsi="Arial" w:cs="Arial"/>
          <w:b/>
          <w:color w:val="auto"/>
          <w:spacing w:val="0"/>
          <w:sz w:val="22"/>
          <w:szCs w:val="22"/>
        </w:rPr>
        <w:t>DINAMINĖS PIRKIMO SISTEMOS DOKUMENTAI</w:t>
      </w:r>
    </w:p>
    <w:p w14:paraId="78F6AACF" w14:textId="77777777" w:rsidR="00AD06E8" w:rsidRPr="00AD06E8" w:rsidRDefault="00AD06E8" w:rsidP="00AD06E8">
      <w:pPr>
        <w:jc w:val="center"/>
        <w:rPr>
          <w:rFonts w:ascii="Arial" w:eastAsia="Calibri" w:hAnsi="Arial" w:cs="Arial"/>
          <w:sz w:val="22"/>
          <w:szCs w:val="22"/>
        </w:rPr>
      </w:pPr>
      <w:r w:rsidRPr="00AD06E8">
        <w:rPr>
          <w:rFonts w:ascii="Arial" w:eastAsia="Calibri" w:hAnsi="Arial" w:cs="Arial"/>
          <w:sz w:val="22"/>
          <w:szCs w:val="22"/>
        </w:rPr>
        <w:t>Tarptautinis pirkimas</w:t>
      </w:r>
    </w:p>
    <w:p w14:paraId="2A03C6F4" w14:textId="77777777" w:rsidR="00AD06E8" w:rsidRPr="00AD06E8" w:rsidRDefault="00AD06E8" w:rsidP="00AD06E8">
      <w:pPr>
        <w:jc w:val="center"/>
        <w:rPr>
          <w:rFonts w:ascii="Arial" w:hAnsi="Arial" w:cs="Arial"/>
          <w:b/>
          <w:sz w:val="22"/>
          <w:szCs w:val="22"/>
        </w:rPr>
      </w:pPr>
    </w:p>
    <w:p w14:paraId="6DF44CF0" w14:textId="291C7DD1" w:rsidR="00AD06E8" w:rsidRPr="00AD06E8" w:rsidRDefault="00AD06E8" w:rsidP="00AD06E8">
      <w:pPr>
        <w:pStyle w:val="Subtitle"/>
        <w:spacing w:before="60" w:after="60"/>
        <w:jc w:val="center"/>
        <w:rPr>
          <w:rFonts w:ascii="Arial" w:eastAsia="Times New Roman" w:hAnsi="Arial" w:cs="Arial"/>
          <w:b/>
          <w:color w:val="auto"/>
          <w:spacing w:val="0"/>
          <w:sz w:val="22"/>
          <w:szCs w:val="22"/>
        </w:rPr>
      </w:pPr>
      <w:r w:rsidRPr="00AD06E8">
        <w:rPr>
          <w:rFonts w:ascii="Arial" w:eastAsia="Times New Roman" w:hAnsi="Arial" w:cs="Arial"/>
          <w:b/>
          <w:color w:val="auto"/>
          <w:spacing w:val="0"/>
          <w:sz w:val="22"/>
          <w:szCs w:val="22"/>
        </w:rPr>
        <w:t>Nr. 15162 BALASTAS</w:t>
      </w:r>
    </w:p>
    <w:p w14:paraId="50388C45" w14:textId="77777777" w:rsidR="00AD06E8" w:rsidRPr="00AD06E8" w:rsidRDefault="00AD06E8" w:rsidP="00AD06E8">
      <w:pPr>
        <w:jc w:val="center"/>
        <w:rPr>
          <w:rFonts w:ascii="Arial" w:hAnsi="Arial" w:cs="Arial"/>
          <w:b/>
          <w:sz w:val="22"/>
          <w:szCs w:val="22"/>
        </w:rPr>
      </w:pPr>
    </w:p>
    <w:p w14:paraId="246A214A" w14:textId="77777777" w:rsidR="00AD06E8" w:rsidRPr="00AD06E8" w:rsidRDefault="00AD06E8" w:rsidP="00AD06E8">
      <w:pPr>
        <w:jc w:val="center"/>
        <w:rPr>
          <w:rFonts w:ascii="Arial" w:hAnsi="Arial" w:cs="Arial"/>
          <w:b/>
          <w:sz w:val="22"/>
          <w:szCs w:val="22"/>
        </w:rPr>
      </w:pPr>
    </w:p>
    <w:p w14:paraId="168BCEC8" w14:textId="77777777" w:rsidR="00AD06E8" w:rsidRPr="00AD06E8" w:rsidRDefault="00AD06E8" w:rsidP="00AD06E8">
      <w:pPr>
        <w:jc w:val="center"/>
        <w:rPr>
          <w:rFonts w:ascii="Arial" w:hAnsi="Arial" w:cs="Arial"/>
          <w:b/>
          <w:sz w:val="22"/>
          <w:szCs w:val="22"/>
        </w:rPr>
      </w:pPr>
    </w:p>
    <w:p w14:paraId="0C88794B" w14:textId="77777777" w:rsidR="00AD06E8" w:rsidRPr="00AD06E8" w:rsidRDefault="00AD06E8" w:rsidP="00AD06E8">
      <w:pPr>
        <w:jc w:val="center"/>
        <w:rPr>
          <w:rFonts w:ascii="Arial" w:hAnsi="Arial" w:cs="Arial"/>
          <w:b/>
          <w:sz w:val="22"/>
          <w:szCs w:val="22"/>
        </w:rPr>
      </w:pPr>
    </w:p>
    <w:p w14:paraId="6AA1F348" w14:textId="77777777" w:rsidR="00AD06E8" w:rsidRPr="00AD06E8" w:rsidRDefault="00AD06E8" w:rsidP="00AD06E8">
      <w:pPr>
        <w:jc w:val="center"/>
        <w:rPr>
          <w:rFonts w:ascii="Arial" w:hAnsi="Arial" w:cs="Arial"/>
          <w:b/>
          <w:sz w:val="22"/>
          <w:szCs w:val="22"/>
        </w:rPr>
      </w:pPr>
    </w:p>
    <w:p w14:paraId="61FF0478" w14:textId="77777777" w:rsidR="00AD06E8" w:rsidRPr="00AD06E8" w:rsidRDefault="00AD06E8" w:rsidP="00AD06E8">
      <w:pPr>
        <w:jc w:val="center"/>
        <w:rPr>
          <w:rFonts w:ascii="Arial" w:hAnsi="Arial" w:cs="Arial"/>
          <w:b/>
          <w:sz w:val="22"/>
          <w:szCs w:val="22"/>
        </w:rPr>
      </w:pPr>
    </w:p>
    <w:p w14:paraId="0F5B5E57" w14:textId="77777777" w:rsidR="00AD06E8" w:rsidRPr="00AD06E8" w:rsidRDefault="00AD06E8" w:rsidP="00AD06E8">
      <w:pPr>
        <w:jc w:val="center"/>
        <w:rPr>
          <w:rFonts w:ascii="Arial" w:hAnsi="Arial" w:cs="Arial"/>
          <w:b/>
          <w:sz w:val="22"/>
          <w:szCs w:val="22"/>
        </w:rPr>
      </w:pPr>
    </w:p>
    <w:p w14:paraId="3F3EF4EA" w14:textId="77777777" w:rsidR="00AD06E8" w:rsidRPr="00AD06E8" w:rsidRDefault="00AD06E8" w:rsidP="00AD06E8">
      <w:pPr>
        <w:jc w:val="center"/>
        <w:rPr>
          <w:rFonts w:ascii="Arial" w:hAnsi="Arial" w:cs="Arial"/>
          <w:b/>
          <w:sz w:val="22"/>
          <w:szCs w:val="22"/>
        </w:rPr>
      </w:pPr>
    </w:p>
    <w:p w14:paraId="6D468F85" w14:textId="77777777" w:rsidR="00AD06E8" w:rsidRPr="00AD06E8" w:rsidRDefault="00AD06E8" w:rsidP="00AD06E8">
      <w:pPr>
        <w:jc w:val="center"/>
        <w:rPr>
          <w:rFonts w:ascii="Arial" w:hAnsi="Arial" w:cs="Arial"/>
          <w:b/>
          <w:sz w:val="22"/>
          <w:szCs w:val="22"/>
        </w:rPr>
      </w:pPr>
    </w:p>
    <w:p w14:paraId="46FCCB57" w14:textId="77777777" w:rsidR="00AD06E8" w:rsidRPr="00AD06E8" w:rsidRDefault="00AD06E8" w:rsidP="00AD06E8">
      <w:pPr>
        <w:jc w:val="center"/>
        <w:rPr>
          <w:rFonts w:ascii="Arial" w:hAnsi="Arial" w:cs="Arial"/>
          <w:b/>
          <w:sz w:val="22"/>
          <w:szCs w:val="22"/>
        </w:rPr>
      </w:pPr>
    </w:p>
    <w:p w14:paraId="6B11A357" w14:textId="77777777" w:rsidR="00AD06E8" w:rsidRPr="00AD06E8" w:rsidRDefault="00AD06E8" w:rsidP="00AD06E8">
      <w:pPr>
        <w:jc w:val="center"/>
        <w:rPr>
          <w:rFonts w:ascii="Arial" w:hAnsi="Arial" w:cs="Arial"/>
          <w:b/>
          <w:sz w:val="22"/>
          <w:szCs w:val="22"/>
        </w:rPr>
      </w:pPr>
    </w:p>
    <w:p w14:paraId="1EB43F89" w14:textId="77777777" w:rsidR="00AD06E8" w:rsidRPr="00AD06E8" w:rsidRDefault="00AD06E8" w:rsidP="00AD06E8">
      <w:pPr>
        <w:jc w:val="center"/>
        <w:rPr>
          <w:rFonts w:ascii="Arial" w:hAnsi="Arial" w:cs="Arial"/>
          <w:b/>
          <w:sz w:val="22"/>
          <w:szCs w:val="22"/>
        </w:rPr>
      </w:pPr>
    </w:p>
    <w:p w14:paraId="03F63939" w14:textId="77777777" w:rsidR="00AD06E8" w:rsidRPr="00AD06E8" w:rsidRDefault="00AD06E8" w:rsidP="00AD06E8">
      <w:pPr>
        <w:jc w:val="center"/>
        <w:rPr>
          <w:rFonts w:ascii="Arial" w:hAnsi="Arial" w:cs="Arial"/>
          <w:b/>
          <w:sz w:val="22"/>
          <w:szCs w:val="22"/>
        </w:rPr>
      </w:pPr>
    </w:p>
    <w:p w14:paraId="17FDFA01" w14:textId="77777777" w:rsidR="00AD06E8" w:rsidRPr="00AD06E8" w:rsidRDefault="00AD06E8" w:rsidP="00AD06E8">
      <w:pPr>
        <w:jc w:val="center"/>
        <w:rPr>
          <w:rFonts w:ascii="Arial" w:hAnsi="Arial" w:cs="Arial"/>
          <w:b/>
          <w:sz w:val="22"/>
          <w:szCs w:val="22"/>
        </w:rPr>
      </w:pPr>
    </w:p>
    <w:p w14:paraId="056CB7FB" w14:textId="77777777" w:rsidR="00AD06E8" w:rsidRPr="00AD06E8" w:rsidRDefault="00AD06E8" w:rsidP="00AD06E8">
      <w:pPr>
        <w:jc w:val="center"/>
        <w:rPr>
          <w:rFonts w:ascii="Arial" w:hAnsi="Arial" w:cs="Arial"/>
          <w:b/>
          <w:sz w:val="22"/>
          <w:szCs w:val="22"/>
        </w:rPr>
      </w:pPr>
    </w:p>
    <w:p w14:paraId="36DAD3D4" w14:textId="77777777" w:rsidR="00AD06E8" w:rsidRPr="00AD06E8" w:rsidRDefault="00AD06E8" w:rsidP="00AD06E8">
      <w:pPr>
        <w:jc w:val="center"/>
        <w:rPr>
          <w:rFonts w:ascii="Arial" w:hAnsi="Arial" w:cs="Arial"/>
          <w:b/>
          <w:sz w:val="22"/>
          <w:szCs w:val="22"/>
        </w:rPr>
      </w:pPr>
    </w:p>
    <w:p w14:paraId="03FD35F9" w14:textId="77777777" w:rsidR="00AD06E8" w:rsidRPr="00AD06E8" w:rsidRDefault="00AD06E8" w:rsidP="00AD06E8">
      <w:pPr>
        <w:jc w:val="center"/>
        <w:rPr>
          <w:rFonts w:ascii="Arial" w:hAnsi="Arial" w:cs="Arial"/>
          <w:b/>
          <w:sz w:val="22"/>
          <w:szCs w:val="22"/>
        </w:rPr>
      </w:pPr>
    </w:p>
    <w:p w14:paraId="240C4FA6" w14:textId="77777777" w:rsidR="00AD06E8" w:rsidRPr="00AD06E8" w:rsidRDefault="00AD06E8" w:rsidP="00AD06E8">
      <w:pPr>
        <w:jc w:val="center"/>
        <w:rPr>
          <w:rFonts w:ascii="Arial" w:hAnsi="Arial" w:cs="Arial"/>
          <w:b/>
          <w:sz w:val="22"/>
          <w:szCs w:val="22"/>
        </w:rPr>
      </w:pPr>
    </w:p>
    <w:p w14:paraId="07586402" w14:textId="77777777" w:rsidR="00AD06E8" w:rsidRPr="00AD06E8" w:rsidRDefault="00AD06E8" w:rsidP="00AD06E8">
      <w:pPr>
        <w:jc w:val="center"/>
        <w:rPr>
          <w:rFonts w:ascii="Arial" w:hAnsi="Arial" w:cs="Arial"/>
          <w:b/>
          <w:sz w:val="22"/>
          <w:szCs w:val="22"/>
        </w:rPr>
      </w:pPr>
    </w:p>
    <w:p w14:paraId="650145E4" w14:textId="77777777" w:rsidR="00AD06E8" w:rsidRPr="00AD06E8" w:rsidRDefault="00AD06E8" w:rsidP="00AD06E8">
      <w:pPr>
        <w:jc w:val="center"/>
        <w:rPr>
          <w:rFonts w:ascii="Arial" w:hAnsi="Arial" w:cs="Arial"/>
          <w:b/>
          <w:sz w:val="22"/>
          <w:szCs w:val="22"/>
        </w:rPr>
      </w:pPr>
    </w:p>
    <w:p w14:paraId="7CE31943" w14:textId="77777777" w:rsidR="00AD06E8" w:rsidRPr="00AD06E8" w:rsidRDefault="00AD06E8" w:rsidP="00AD06E8">
      <w:pPr>
        <w:jc w:val="center"/>
        <w:rPr>
          <w:rFonts w:ascii="Arial" w:hAnsi="Arial" w:cs="Arial"/>
          <w:b/>
          <w:sz w:val="22"/>
          <w:szCs w:val="22"/>
        </w:rPr>
      </w:pPr>
    </w:p>
    <w:p w14:paraId="2F4D0C96" w14:textId="77777777" w:rsidR="00AD06E8" w:rsidRPr="00AD06E8" w:rsidRDefault="00AD06E8" w:rsidP="00AD06E8">
      <w:pPr>
        <w:jc w:val="center"/>
        <w:rPr>
          <w:rFonts w:ascii="Arial" w:hAnsi="Arial" w:cs="Arial"/>
          <w:b/>
          <w:sz w:val="22"/>
          <w:szCs w:val="22"/>
        </w:rPr>
      </w:pPr>
    </w:p>
    <w:p w14:paraId="39E8AA0A" w14:textId="77777777" w:rsidR="00AD06E8" w:rsidRPr="00AD06E8" w:rsidRDefault="00AD06E8" w:rsidP="00AD06E8">
      <w:pPr>
        <w:jc w:val="center"/>
        <w:rPr>
          <w:rFonts w:ascii="Arial" w:hAnsi="Arial" w:cs="Arial"/>
          <w:b/>
          <w:sz w:val="22"/>
          <w:szCs w:val="22"/>
        </w:rPr>
      </w:pPr>
    </w:p>
    <w:p w14:paraId="2DD0096A" w14:textId="77777777" w:rsidR="00AD06E8" w:rsidRPr="00AD06E8" w:rsidRDefault="00AD06E8" w:rsidP="00AD06E8">
      <w:pPr>
        <w:jc w:val="center"/>
        <w:rPr>
          <w:rFonts w:ascii="Arial" w:hAnsi="Arial" w:cs="Arial"/>
          <w:b/>
          <w:sz w:val="22"/>
          <w:szCs w:val="22"/>
        </w:rPr>
      </w:pPr>
    </w:p>
    <w:p w14:paraId="210601CC" w14:textId="77777777" w:rsidR="00AD06E8" w:rsidRPr="00AD06E8" w:rsidRDefault="00AD06E8" w:rsidP="00AD06E8">
      <w:pPr>
        <w:jc w:val="center"/>
        <w:rPr>
          <w:rFonts w:ascii="Arial" w:hAnsi="Arial" w:cs="Arial"/>
          <w:b/>
          <w:sz w:val="22"/>
          <w:szCs w:val="22"/>
        </w:rPr>
      </w:pPr>
    </w:p>
    <w:p w14:paraId="7E7FC439" w14:textId="77777777" w:rsidR="00AD06E8" w:rsidRPr="00AD06E8" w:rsidRDefault="00AD06E8" w:rsidP="00AD06E8">
      <w:pPr>
        <w:jc w:val="center"/>
        <w:rPr>
          <w:rFonts w:ascii="Arial" w:hAnsi="Arial" w:cs="Arial"/>
          <w:b/>
          <w:sz w:val="22"/>
          <w:szCs w:val="22"/>
        </w:rPr>
      </w:pPr>
    </w:p>
    <w:p w14:paraId="0697CC1A" w14:textId="77777777" w:rsidR="00AD06E8" w:rsidRPr="00AD06E8" w:rsidRDefault="00AD06E8" w:rsidP="00AD06E8">
      <w:pPr>
        <w:jc w:val="center"/>
        <w:rPr>
          <w:rFonts w:ascii="Arial" w:hAnsi="Arial" w:cs="Arial"/>
          <w:b/>
          <w:sz w:val="22"/>
          <w:szCs w:val="22"/>
        </w:rPr>
      </w:pPr>
    </w:p>
    <w:p w14:paraId="087DABA2" w14:textId="77777777" w:rsidR="00AD06E8" w:rsidRPr="00AD06E8" w:rsidRDefault="00AD06E8" w:rsidP="00AD06E8">
      <w:pPr>
        <w:rPr>
          <w:rFonts w:ascii="Arial" w:hAnsi="Arial" w:cs="Arial"/>
          <w:b/>
          <w:sz w:val="22"/>
          <w:szCs w:val="22"/>
        </w:rPr>
      </w:pPr>
    </w:p>
    <w:p w14:paraId="582E2371" w14:textId="77777777" w:rsidR="00AD06E8" w:rsidRPr="00AD06E8" w:rsidRDefault="00AD06E8" w:rsidP="00AD06E8">
      <w:pPr>
        <w:rPr>
          <w:rFonts w:ascii="Arial" w:hAnsi="Arial" w:cs="Arial"/>
          <w:b/>
          <w:sz w:val="22"/>
          <w:szCs w:val="22"/>
        </w:rPr>
      </w:pPr>
    </w:p>
    <w:p w14:paraId="7D128BBA" w14:textId="77777777" w:rsidR="00AD06E8" w:rsidRPr="00AD06E8" w:rsidRDefault="00AD06E8" w:rsidP="00AD06E8">
      <w:pPr>
        <w:rPr>
          <w:rFonts w:ascii="Arial" w:hAnsi="Arial" w:cs="Arial"/>
          <w:b/>
          <w:sz w:val="22"/>
          <w:szCs w:val="22"/>
        </w:rPr>
      </w:pPr>
    </w:p>
    <w:p w14:paraId="4B874B11" w14:textId="77777777" w:rsidR="00AD06E8" w:rsidRPr="00AD06E8" w:rsidRDefault="00AD06E8" w:rsidP="00AD06E8">
      <w:pPr>
        <w:rPr>
          <w:rFonts w:ascii="Arial" w:hAnsi="Arial" w:cs="Arial"/>
          <w:b/>
          <w:sz w:val="22"/>
          <w:szCs w:val="22"/>
        </w:rPr>
      </w:pPr>
    </w:p>
    <w:p w14:paraId="2057A59E" w14:textId="77777777" w:rsidR="00AD06E8" w:rsidRPr="00AD06E8" w:rsidRDefault="00AD06E8" w:rsidP="00AD06E8">
      <w:pPr>
        <w:jc w:val="center"/>
        <w:rPr>
          <w:rFonts w:ascii="Arial" w:hAnsi="Arial" w:cs="Arial"/>
          <w:b/>
          <w:sz w:val="22"/>
          <w:szCs w:val="22"/>
        </w:rPr>
      </w:pPr>
    </w:p>
    <w:p w14:paraId="5D795B17" w14:textId="77777777" w:rsidR="00AD06E8" w:rsidRPr="00AD06E8" w:rsidRDefault="00AD06E8" w:rsidP="00AD06E8">
      <w:pPr>
        <w:jc w:val="center"/>
        <w:rPr>
          <w:rFonts w:ascii="Arial" w:hAnsi="Arial" w:cs="Arial"/>
          <w:b/>
          <w:sz w:val="22"/>
          <w:szCs w:val="22"/>
        </w:rPr>
      </w:pPr>
      <w:r w:rsidRPr="00AD06E8">
        <w:rPr>
          <w:rFonts w:ascii="Arial" w:hAnsi="Arial" w:cs="Arial"/>
          <w:b/>
          <w:sz w:val="22"/>
          <w:szCs w:val="22"/>
        </w:rPr>
        <w:t>Vilnius, 2020</w:t>
      </w:r>
    </w:p>
    <w:p w14:paraId="13A86025" w14:textId="77777777" w:rsidR="00AD06E8" w:rsidRPr="00AD06E8" w:rsidRDefault="00AD06E8" w:rsidP="00AD06E8">
      <w:pPr>
        <w:jc w:val="center"/>
        <w:rPr>
          <w:rFonts w:ascii="Arial" w:hAnsi="Arial" w:cs="Arial"/>
          <w:b/>
          <w:sz w:val="22"/>
          <w:szCs w:val="22"/>
        </w:rPr>
      </w:pPr>
    </w:p>
    <w:p w14:paraId="3D7D164D" w14:textId="77777777" w:rsidR="00AD06E8" w:rsidRPr="00AD06E8" w:rsidRDefault="00AD06E8" w:rsidP="00AD06E8">
      <w:pPr>
        <w:jc w:val="center"/>
        <w:rPr>
          <w:rFonts w:ascii="Arial" w:hAnsi="Arial" w:cs="Arial"/>
          <w:b/>
          <w:sz w:val="22"/>
          <w:szCs w:val="22"/>
        </w:rPr>
      </w:pPr>
      <w:r w:rsidRPr="00AD06E8">
        <w:rPr>
          <w:rFonts w:ascii="Arial" w:hAnsi="Arial" w:cs="Arial"/>
          <w:b/>
          <w:sz w:val="22"/>
          <w:szCs w:val="22"/>
        </w:rPr>
        <w:br w:type="page"/>
      </w:r>
      <w:r w:rsidRPr="00AD06E8">
        <w:rPr>
          <w:rFonts w:ascii="Arial" w:hAnsi="Arial" w:cs="Arial"/>
          <w:b/>
          <w:sz w:val="22"/>
          <w:szCs w:val="22"/>
        </w:rPr>
        <w:lastRenderedPageBreak/>
        <w:t>TURINYS</w:t>
      </w:r>
    </w:p>
    <w:p w14:paraId="02CD5DEB" w14:textId="77777777" w:rsidR="00AD06E8" w:rsidRPr="00AD06E8" w:rsidRDefault="00AD06E8" w:rsidP="00AD06E8">
      <w:pPr>
        <w:jc w:val="center"/>
        <w:rPr>
          <w:rFonts w:ascii="Arial" w:hAnsi="Arial" w:cs="Arial"/>
          <w:b/>
          <w:sz w:val="22"/>
          <w:szCs w:val="22"/>
        </w:rPr>
      </w:pPr>
    </w:p>
    <w:p w14:paraId="1B98C0F6" w14:textId="77777777" w:rsidR="00AD06E8" w:rsidRPr="00AD06E8" w:rsidRDefault="00AD06E8" w:rsidP="00AD06E8">
      <w:pPr>
        <w:pStyle w:val="TOCHeading"/>
        <w:rPr>
          <w:rFonts w:ascii="Arial" w:hAnsi="Arial" w:cs="Arial"/>
          <w:color w:val="auto"/>
          <w:sz w:val="22"/>
          <w:szCs w:val="22"/>
        </w:rPr>
      </w:pPr>
    </w:p>
    <w:p w14:paraId="4E2F66E0" w14:textId="77777777" w:rsidR="00AD06E8" w:rsidRPr="00AD06E8" w:rsidRDefault="00AD06E8" w:rsidP="00AD06E8">
      <w:pPr>
        <w:pStyle w:val="TOC1"/>
        <w:rPr>
          <w:rFonts w:ascii="Arial" w:hAnsi="Arial" w:cs="Arial"/>
          <w:bCs w:val="0"/>
          <w:iCs w:val="0"/>
          <w:caps w:val="0"/>
          <w:sz w:val="22"/>
          <w:szCs w:val="22"/>
        </w:rPr>
      </w:pPr>
      <w:r w:rsidRPr="00AD06E8">
        <w:rPr>
          <w:rFonts w:ascii="Arial" w:hAnsi="Arial" w:cs="Arial"/>
          <w:sz w:val="22"/>
          <w:szCs w:val="22"/>
        </w:rPr>
        <w:fldChar w:fldCharType="begin"/>
      </w:r>
      <w:r w:rsidRPr="00AD06E8">
        <w:rPr>
          <w:rFonts w:ascii="Arial" w:hAnsi="Arial" w:cs="Arial"/>
          <w:sz w:val="22"/>
          <w:szCs w:val="22"/>
        </w:rPr>
        <w:instrText xml:space="preserve"> TOC \o "1-3" \h \z \u </w:instrText>
      </w:r>
      <w:r w:rsidRPr="00AD06E8">
        <w:rPr>
          <w:rFonts w:ascii="Arial" w:hAnsi="Arial" w:cs="Arial"/>
          <w:sz w:val="22"/>
          <w:szCs w:val="22"/>
        </w:rPr>
        <w:fldChar w:fldCharType="separate"/>
      </w:r>
      <w:hyperlink w:anchor="_Toc504577454" w:history="1">
        <w:r w:rsidRPr="00AD06E8">
          <w:rPr>
            <w:rStyle w:val="Hyperlink"/>
            <w:rFonts w:ascii="Arial" w:eastAsiaTheme="majorEastAsia" w:hAnsi="Arial" w:cs="Arial"/>
            <w:sz w:val="22"/>
            <w:szCs w:val="22"/>
          </w:rPr>
          <w:t>1. BENDROSIOS NUOSTATOS</w:t>
        </w:r>
        <w:r w:rsidRPr="00AD06E8">
          <w:rPr>
            <w:rFonts w:ascii="Arial" w:hAnsi="Arial" w:cs="Arial"/>
            <w:webHidden/>
            <w:sz w:val="22"/>
            <w:szCs w:val="22"/>
          </w:rPr>
          <w:tab/>
        </w:r>
        <w:r w:rsidRPr="00AD06E8">
          <w:rPr>
            <w:rFonts w:ascii="Arial" w:hAnsi="Arial" w:cs="Arial"/>
            <w:webHidden/>
            <w:sz w:val="22"/>
            <w:szCs w:val="22"/>
          </w:rPr>
          <w:fldChar w:fldCharType="begin"/>
        </w:r>
        <w:r w:rsidRPr="00AD06E8">
          <w:rPr>
            <w:rFonts w:ascii="Arial" w:hAnsi="Arial" w:cs="Arial"/>
            <w:webHidden/>
            <w:sz w:val="22"/>
            <w:szCs w:val="22"/>
          </w:rPr>
          <w:instrText xml:space="preserve"> PAGEREF _Toc504577454 \h </w:instrText>
        </w:r>
        <w:r w:rsidRPr="00AD06E8">
          <w:rPr>
            <w:rFonts w:ascii="Arial" w:hAnsi="Arial" w:cs="Arial"/>
            <w:webHidden/>
            <w:sz w:val="22"/>
            <w:szCs w:val="22"/>
          </w:rPr>
        </w:r>
        <w:r w:rsidRPr="00AD06E8">
          <w:rPr>
            <w:rFonts w:ascii="Arial" w:hAnsi="Arial" w:cs="Arial"/>
            <w:webHidden/>
            <w:sz w:val="22"/>
            <w:szCs w:val="22"/>
          </w:rPr>
          <w:fldChar w:fldCharType="separate"/>
        </w:r>
        <w:r w:rsidRPr="00AD06E8">
          <w:rPr>
            <w:rFonts w:ascii="Arial" w:hAnsi="Arial" w:cs="Arial"/>
            <w:webHidden/>
            <w:sz w:val="22"/>
            <w:szCs w:val="22"/>
          </w:rPr>
          <w:t>3</w:t>
        </w:r>
        <w:r w:rsidRPr="00AD06E8">
          <w:rPr>
            <w:rFonts w:ascii="Arial" w:hAnsi="Arial" w:cs="Arial"/>
            <w:webHidden/>
            <w:sz w:val="22"/>
            <w:szCs w:val="22"/>
          </w:rPr>
          <w:fldChar w:fldCharType="end"/>
        </w:r>
      </w:hyperlink>
    </w:p>
    <w:p w14:paraId="0B8A7120" w14:textId="77777777" w:rsidR="00AD06E8" w:rsidRPr="00AD06E8" w:rsidRDefault="00403493" w:rsidP="00AD06E8">
      <w:pPr>
        <w:pStyle w:val="TOC1"/>
        <w:rPr>
          <w:rFonts w:ascii="Arial" w:hAnsi="Arial" w:cs="Arial"/>
          <w:bCs w:val="0"/>
          <w:iCs w:val="0"/>
          <w:caps w:val="0"/>
          <w:sz w:val="22"/>
          <w:szCs w:val="22"/>
        </w:rPr>
      </w:pPr>
      <w:hyperlink w:anchor="_Toc504577455" w:history="1">
        <w:r w:rsidR="00AD06E8" w:rsidRPr="00AD06E8">
          <w:rPr>
            <w:rStyle w:val="Hyperlink"/>
            <w:rFonts w:ascii="Arial" w:eastAsiaTheme="majorEastAsia" w:hAnsi="Arial" w:cs="Arial"/>
            <w:sz w:val="22"/>
            <w:szCs w:val="22"/>
          </w:rPr>
          <w:t>2. DPS VEIKIMAS</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_Toc504577455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3</w:t>
        </w:r>
        <w:r w:rsidR="00AD06E8" w:rsidRPr="00AD06E8">
          <w:rPr>
            <w:rFonts w:ascii="Arial" w:hAnsi="Arial" w:cs="Arial"/>
            <w:webHidden/>
            <w:sz w:val="22"/>
            <w:szCs w:val="22"/>
          </w:rPr>
          <w:fldChar w:fldCharType="end"/>
        </w:r>
      </w:hyperlink>
    </w:p>
    <w:p w14:paraId="5922929E" w14:textId="77777777" w:rsidR="00AD06E8" w:rsidRPr="00AD06E8" w:rsidRDefault="00403493" w:rsidP="00AD06E8">
      <w:pPr>
        <w:pStyle w:val="TOC1"/>
        <w:rPr>
          <w:rFonts w:ascii="Arial" w:hAnsi="Arial" w:cs="Arial"/>
          <w:bCs w:val="0"/>
          <w:iCs w:val="0"/>
          <w:caps w:val="0"/>
          <w:sz w:val="22"/>
          <w:szCs w:val="22"/>
        </w:rPr>
      </w:pPr>
      <w:hyperlink w:anchor="_Toc504577456" w:history="1">
        <w:r w:rsidR="00AD06E8" w:rsidRPr="00AD06E8">
          <w:rPr>
            <w:rStyle w:val="Hyperlink"/>
            <w:rFonts w:ascii="Arial" w:eastAsiaTheme="majorEastAsia" w:hAnsi="Arial" w:cs="Arial"/>
            <w:sz w:val="22"/>
            <w:szCs w:val="22"/>
          </w:rPr>
          <w:t>3. LTG IR TIEKĖJO BENDRAVIMO PRIEMONĖS</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_Toc504577456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4</w:t>
        </w:r>
        <w:r w:rsidR="00AD06E8" w:rsidRPr="00AD06E8">
          <w:rPr>
            <w:rFonts w:ascii="Arial" w:hAnsi="Arial" w:cs="Arial"/>
            <w:webHidden/>
            <w:sz w:val="22"/>
            <w:szCs w:val="22"/>
          </w:rPr>
          <w:fldChar w:fldCharType="end"/>
        </w:r>
      </w:hyperlink>
    </w:p>
    <w:p w14:paraId="1E5FA7DE" w14:textId="77777777" w:rsidR="00AD06E8" w:rsidRPr="00AD06E8" w:rsidRDefault="00403493" w:rsidP="00AD06E8">
      <w:pPr>
        <w:pStyle w:val="TOC1"/>
        <w:rPr>
          <w:rFonts w:ascii="Arial" w:hAnsi="Arial" w:cs="Arial"/>
          <w:bCs w:val="0"/>
          <w:iCs w:val="0"/>
          <w:caps w:val="0"/>
          <w:sz w:val="22"/>
          <w:szCs w:val="22"/>
        </w:rPr>
      </w:pPr>
      <w:hyperlink w:anchor="_Toc504577457" w:history="1">
        <w:r w:rsidR="00AD06E8" w:rsidRPr="00AD06E8">
          <w:rPr>
            <w:rStyle w:val="Hyperlink"/>
            <w:rFonts w:ascii="Arial" w:eastAsiaTheme="majorEastAsia" w:hAnsi="Arial" w:cs="Arial"/>
            <w:sz w:val="22"/>
            <w:szCs w:val="22"/>
          </w:rPr>
          <w:t>4. PIRKIMO DOKUMENTŲ PAAIŠKINIMAS IR PATIKSLINIMAS</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_Toc504577457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4</w:t>
        </w:r>
        <w:r w:rsidR="00AD06E8" w:rsidRPr="00AD06E8">
          <w:rPr>
            <w:rFonts w:ascii="Arial" w:hAnsi="Arial" w:cs="Arial"/>
            <w:webHidden/>
            <w:sz w:val="22"/>
            <w:szCs w:val="22"/>
          </w:rPr>
          <w:fldChar w:fldCharType="end"/>
        </w:r>
      </w:hyperlink>
    </w:p>
    <w:p w14:paraId="56B7BBC6" w14:textId="77777777" w:rsidR="00AD06E8" w:rsidRPr="00AD06E8" w:rsidRDefault="00403493" w:rsidP="00AD06E8">
      <w:pPr>
        <w:pStyle w:val="TOC1"/>
        <w:rPr>
          <w:rFonts w:ascii="Arial" w:hAnsi="Arial" w:cs="Arial"/>
          <w:bCs w:val="0"/>
          <w:iCs w:val="0"/>
          <w:caps w:val="0"/>
          <w:sz w:val="22"/>
          <w:szCs w:val="22"/>
        </w:rPr>
      </w:pPr>
      <w:hyperlink w:anchor="_Toc504577458" w:history="1">
        <w:r w:rsidR="00AD06E8" w:rsidRPr="00AD06E8">
          <w:rPr>
            <w:rStyle w:val="Hyperlink"/>
            <w:rFonts w:ascii="Arial" w:eastAsiaTheme="majorEastAsia" w:hAnsi="Arial" w:cs="Arial"/>
            <w:sz w:val="22"/>
            <w:szCs w:val="22"/>
          </w:rPr>
          <w:t>5. PIRKIMO OBJEKTAS, JO APIMTIS IR VERTINIMO KRITERIJAI</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_Toc504577458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5</w:t>
        </w:r>
        <w:r w:rsidR="00AD06E8" w:rsidRPr="00AD06E8">
          <w:rPr>
            <w:rFonts w:ascii="Arial" w:hAnsi="Arial" w:cs="Arial"/>
            <w:webHidden/>
            <w:sz w:val="22"/>
            <w:szCs w:val="22"/>
          </w:rPr>
          <w:fldChar w:fldCharType="end"/>
        </w:r>
      </w:hyperlink>
    </w:p>
    <w:p w14:paraId="61AB89BF" w14:textId="77777777" w:rsidR="00AD06E8" w:rsidRPr="00AD06E8" w:rsidRDefault="00403493" w:rsidP="00AD06E8">
      <w:pPr>
        <w:pStyle w:val="TOC1"/>
        <w:rPr>
          <w:rFonts w:ascii="Arial" w:hAnsi="Arial" w:cs="Arial"/>
          <w:bCs w:val="0"/>
          <w:iCs w:val="0"/>
          <w:caps w:val="0"/>
          <w:sz w:val="22"/>
          <w:szCs w:val="22"/>
        </w:rPr>
      </w:pPr>
      <w:hyperlink w:anchor="_Toc504577459" w:history="1">
        <w:r w:rsidR="00AD06E8" w:rsidRPr="00AD06E8">
          <w:rPr>
            <w:rStyle w:val="Hyperlink"/>
            <w:rFonts w:ascii="Arial" w:eastAsiaTheme="majorEastAsia" w:hAnsi="Arial" w:cs="Arial"/>
            <w:sz w:val="22"/>
            <w:szCs w:val="22"/>
          </w:rPr>
          <w:t>6. PARAIŠKĄ SUDARANTYS DOKUMENTAI</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_Toc504577459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5</w:t>
        </w:r>
        <w:r w:rsidR="00AD06E8" w:rsidRPr="00AD06E8">
          <w:rPr>
            <w:rFonts w:ascii="Arial" w:hAnsi="Arial" w:cs="Arial"/>
            <w:webHidden/>
            <w:sz w:val="22"/>
            <w:szCs w:val="22"/>
          </w:rPr>
          <w:fldChar w:fldCharType="end"/>
        </w:r>
      </w:hyperlink>
    </w:p>
    <w:p w14:paraId="0CD05708" w14:textId="77777777" w:rsidR="00AD06E8" w:rsidRPr="00AD06E8" w:rsidRDefault="00403493" w:rsidP="00AD06E8">
      <w:pPr>
        <w:pStyle w:val="TOC1"/>
        <w:rPr>
          <w:rFonts w:ascii="Arial" w:hAnsi="Arial" w:cs="Arial"/>
          <w:bCs w:val="0"/>
          <w:iCs w:val="0"/>
          <w:caps w:val="0"/>
          <w:sz w:val="22"/>
          <w:szCs w:val="22"/>
        </w:rPr>
      </w:pPr>
      <w:hyperlink w:anchor="_Toc504577460" w:history="1">
        <w:r w:rsidR="00AD06E8" w:rsidRPr="00AD06E8">
          <w:rPr>
            <w:rStyle w:val="Hyperlink"/>
            <w:rFonts w:ascii="Arial" w:eastAsiaTheme="majorEastAsia" w:hAnsi="Arial" w:cs="Arial"/>
            <w:sz w:val="22"/>
            <w:szCs w:val="22"/>
          </w:rPr>
          <w:t>7. REIKALAVIMAI TIEKĖJŲ KVALIFIKACIJAI</w:t>
        </w:r>
        <w:r w:rsidR="00AD06E8" w:rsidRPr="00AD06E8">
          <w:rPr>
            <w:rFonts w:ascii="Arial" w:hAnsi="Arial" w:cs="Arial"/>
            <w:webHidden/>
            <w:sz w:val="22"/>
            <w:szCs w:val="22"/>
          </w:rPr>
          <w:tab/>
          <w:t>5</w:t>
        </w:r>
      </w:hyperlink>
    </w:p>
    <w:p w14:paraId="2FA77DF0" w14:textId="77777777" w:rsidR="00AD06E8" w:rsidRPr="00AD06E8" w:rsidRDefault="00403493" w:rsidP="00AD06E8">
      <w:pPr>
        <w:pStyle w:val="TOC1"/>
        <w:rPr>
          <w:rFonts w:ascii="Arial" w:hAnsi="Arial" w:cs="Arial"/>
          <w:bCs w:val="0"/>
          <w:iCs w:val="0"/>
          <w:caps w:val="0"/>
          <w:sz w:val="22"/>
          <w:szCs w:val="22"/>
        </w:rPr>
      </w:pPr>
      <w:hyperlink w:anchor="_Toc504577461" w:history="1">
        <w:r w:rsidR="00AD06E8" w:rsidRPr="00AD06E8">
          <w:rPr>
            <w:rStyle w:val="Hyperlink"/>
            <w:rFonts w:ascii="Arial" w:eastAsiaTheme="majorEastAsia" w:hAnsi="Arial" w:cs="Arial"/>
            <w:sz w:val="22"/>
            <w:szCs w:val="22"/>
          </w:rPr>
          <w:t>8. RĖMIMASIS KITŲ ŪKIO SUBJEKTŲ PAJĖGUMAIS</w:t>
        </w:r>
        <w:r w:rsidR="00AD06E8" w:rsidRPr="00AD06E8">
          <w:rPr>
            <w:rFonts w:ascii="Arial" w:hAnsi="Arial" w:cs="Arial"/>
            <w:webHidden/>
            <w:sz w:val="22"/>
            <w:szCs w:val="22"/>
          </w:rPr>
          <w:tab/>
          <w:t>5</w:t>
        </w:r>
      </w:hyperlink>
    </w:p>
    <w:p w14:paraId="47972439" w14:textId="77777777" w:rsidR="00AD06E8" w:rsidRPr="00AD06E8" w:rsidRDefault="00403493" w:rsidP="00AD06E8">
      <w:pPr>
        <w:pStyle w:val="TOC1"/>
        <w:rPr>
          <w:rFonts w:ascii="Arial" w:hAnsi="Arial" w:cs="Arial"/>
          <w:bCs w:val="0"/>
          <w:iCs w:val="0"/>
          <w:caps w:val="0"/>
          <w:sz w:val="22"/>
          <w:szCs w:val="22"/>
        </w:rPr>
      </w:pPr>
      <w:hyperlink w:anchor="_Toc504577462" w:history="1">
        <w:r w:rsidR="00AD06E8" w:rsidRPr="00AD06E8">
          <w:rPr>
            <w:rStyle w:val="Hyperlink"/>
            <w:rFonts w:ascii="Arial" w:eastAsiaTheme="majorEastAsia" w:hAnsi="Arial" w:cs="Arial"/>
            <w:sz w:val="22"/>
            <w:szCs w:val="22"/>
          </w:rPr>
          <w:t>9. TIEKĖJŲ GRUPĖS DALYVAVIMAS PIRKIME</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_Toc504577462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6</w:t>
        </w:r>
        <w:r w:rsidR="00AD06E8" w:rsidRPr="00AD06E8">
          <w:rPr>
            <w:rFonts w:ascii="Arial" w:hAnsi="Arial" w:cs="Arial"/>
            <w:webHidden/>
            <w:sz w:val="22"/>
            <w:szCs w:val="22"/>
          </w:rPr>
          <w:fldChar w:fldCharType="end"/>
        </w:r>
      </w:hyperlink>
    </w:p>
    <w:p w14:paraId="0C5575DA" w14:textId="77777777" w:rsidR="00AD06E8" w:rsidRPr="00AD06E8" w:rsidRDefault="00403493" w:rsidP="00AD06E8">
      <w:pPr>
        <w:pStyle w:val="TOC1"/>
        <w:rPr>
          <w:rFonts w:ascii="Arial" w:hAnsi="Arial" w:cs="Arial"/>
          <w:bCs w:val="0"/>
          <w:iCs w:val="0"/>
          <w:caps w:val="0"/>
          <w:sz w:val="22"/>
          <w:szCs w:val="22"/>
        </w:rPr>
      </w:pPr>
      <w:hyperlink w:anchor="_Toc504577463" w:history="1">
        <w:r w:rsidR="00AD06E8" w:rsidRPr="00AD06E8">
          <w:rPr>
            <w:rStyle w:val="Hyperlink"/>
            <w:rFonts w:ascii="Arial" w:eastAsiaTheme="majorEastAsia" w:hAnsi="Arial" w:cs="Arial"/>
            <w:sz w:val="22"/>
            <w:szCs w:val="22"/>
          </w:rPr>
          <w:t>10. REIKALAVIMAI PARAIŠKŲ RENGIMUI IR PATEIKIMUI</w:t>
        </w:r>
        <w:r w:rsidR="00AD06E8" w:rsidRPr="00AD06E8">
          <w:rPr>
            <w:rFonts w:ascii="Arial" w:hAnsi="Arial" w:cs="Arial"/>
            <w:webHidden/>
            <w:sz w:val="22"/>
            <w:szCs w:val="22"/>
          </w:rPr>
          <w:tab/>
          <w:t>6</w:t>
        </w:r>
      </w:hyperlink>
    </w:p>
    <w:p w14:paraId="4596E930" w14:textId="77777777" w:rsidR="00AD06E8" w:rsidRPr="00AD06E8" w:rsidRDefault="00403493" w:rsidP="00AD06E8">
      <w:pPr>
        <w:pStyle w:val="TOC1"/>
        <w:rPr>
          <w:rFonts w:ascii="Arial" w:hAnsi="Arial" w:cs="Arial"/>
          <w:bCs w:val="0"/>
          <w:iCs w:val="0"/>
          <w:caps w:val="0"/>
          <w:sz w:val="22"/>
          <w:szCs w:val="22"/>
        </w:rPr>
      </w:pPr>
      <w:hyperlink w:anchor="_Toc504577464" w:history="1">
        <w:r w:rsidR="00AD06E8" w:rsidRPr="00AD06E8">
          <w:rPr>
            <w:rStyle w:val="Hyperlink"/>
            <w:rFonts w:ascii="Arial" w:eastAsiaTheme="majorEastAsia" w:hAnsi="Arial" w:cs="Arial"/>
            <w:sz w:val="22"/>
            <w:szCs w:val="22"/>
          </w:rPr>
          <w:t>11. PARAIŠKŲ KONFIDENCIALUMAS IR SUPAŽINDINIMAS SU KITŲ TIEKĖJŲ PARAIŠKOMIS</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_Toc504577464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8</w:t>
        </w:r>
        <w:r w:rsidR="00AD06E8" w:rsidRPr="00AD06E8">
          <w:rPr>
            <w:rFonts w:ascii="Arial" w:hAnsi="Arial" w:cs="Arial"/>
            <w:webHidden/>
            <w:sz w:val="22"/>
            <w:szCs w:val="22"/>
          </w:rPr>
          <w:fldChar w:fldCharType="end"/>
        </w:r>
      </w:hyperlink>
    </w:p>
    <w:p w14:paraId="497CAABB" w14:textId="77777777" w:rsidR="00AD06E8" w:rsidRPr="00AD06E8" w:rsidRDefault="00403493" w:rsidP="00AD06E8">
      <w:pPr>
        <w:pStyle w:val="TOC1"/>
        <w:rPr>
          <w:rFonts w:ascii="Arial" w:hAnsi="Arial" w:cs="Arial"/>
          <w:bCs w:val="0"/>
          <w:iCs w:val="0"/>
          <w:caps w:val="0"/>
          <w:sz w:val="22"/>
          <w:szCs w:val="22"/>
        </w:rPr>
      </w:pPr>
      <w:hyperlink w:anchor="_Toc504577465" w:history="1">
        <w:r w:rsidR="00AD06E8" w:rsidRPr="00AD06E8">
          <w:rPr>
            <w:rStyle w:val="Hyperlink"/>
            <w:rFonts w:ascii="Arial" w:eastAsiaTheme="majorEastAsia" w:hAnsi="Arial" w:cs="Arial"/>
            <w:sz w:val="22"/>
            <w:szCs w:val="22"/>
          </w:rPr>
          <w:t>12. PARAIŠKŲ NAGRINĖJIMAS, VERTINIMAS, PALYGINIMAS IR ATMETIMO PRIEŽASTYS</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_Toc504577465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9</w:t>
        </w:r>
        <w:r w:rsidR="00AD06E8" w:rsidRPr="00AD06E8">
          <w:rPr>
            <w:rFonts w:ascii="Arial" w:hAnsi="Arial" w:cs="Arial"/>
            <w:webHidden/>
            <w:sz w:val="22"/>
            <w:szCs w:val="22"/>
          </w:rPr>
          <w:fldChar w:fldCharType="end"/>
        </w:r>
      </w:hyperlink>
    </w:p>
    <w:p w14:paraId="4EAEAF09" w14:textId="77777777" w:rsidR="00AD06E8" w:rsidRPr="00AD06E8" w:rsidRDefault="00403493" w:rsidP="00AD06E8">
      <w:pPr>
        <w:pStyle w:val="TOC1"/>
        <w:rPr>
          <w:rFonts w:ascii="Arial" w:hAnsi="Arial" w:cs="Arial"/>
          <w:bCs w:val="0"/>
          <w:iCs w:val="0"/>
          <w:caps w:val="0"/>
          <w:sz w:val="22"/>
          <w:szCs w:val="22"/>
        </w:rPr>
      </w:pPr>
      <w:hyperlink w:anchor="_Toc504577466" w:history="1">
        <w:r w:rsidR="00AD06E8" w:rsidRPr="00AD06E8">
          <w:rPr>
            <w:rStyle w:val="Hyperlink"/>
            <w:rFonts w:ascii="Arial" w:eastAsiaTheme="majorEastAsia" w:hAnsi="Arial" w:cs="Arial"/>
            <w:sz w:val="22"/>
            <w:szCs w:val="22"/>
          </w:rPr>
          <w:t>13. PRETENZIJŲ, IEŠKINIŲ TEIKIMAS IR NAGRINĖJIMAS</w:t>
        </w:r>
        <w:r w:rsidR="00AD06E8" w:rsidRPr="00AD06E8">
          <w:rPr>
            <w:rFonts w:ascii="Arial" w:hAnsi="Arial" w:cs="Arial"/>
            <w:webHidden/>
            <w:sz w:val="22"/>
            <w:szCs w:val="22"/>
          </w:rPr>
          <w:tab/>
          <w:t>9</w:t>
        </w:r>
      </w:hyperlink>
    </w:p>
    <w:p w14:paraId="1E7DC3B7" w14:textId="77777777" w:rsidR="00AD06E8" w:rsidRPr="00AD06E8" w:rsidRDefault="00403493" w:rsidP="00AD06E8">
      <w:pPr>
        <w:pStyle w:val="TOC1"/>
        <w:rPr>
          <w:rFonts w:ascii="Arial" w:hAnsi="Arial" w:cs="Arial"/>
          <w:bCs w:val="0"/>
          <w:iCs w:val="0"/>
          <w:caps w:val="0"/>
          <w:sz w:val="22"/>
          <w:szCs w:val="22"/>
        </w:rPr>
      </w:pPr>
      <w:hyperlink w:anchor="_Toc504577467" w:history="1">
        <w:r w:rsidR="00AD06E8" w:rsidRPr="00AD06E8">
          <w:rPr>
            <w:rStyle w:val="Hyperlink"/>
            <w:rFonts w:ascii="Arial" w:eastAsiaTheme="majorEastAsia" w:hAnsi="Arial" w:cs="Arial"/>
            <w:sz w:val="22"/>
            <w:szCs w:val="22"/>
          </w:rPr>
          <w:t>14. PRIEDAI</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_Toc504577467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1</w:t>
        </w:r>
        <w:r w:rsidR="00AD06E8" w:rsidRPr="00AD06E8">
          <w:rPr>
            <w:rFonts w:ascii="Arial" w:hAnsi="Arial" w:cs="Arial"/>
            <w:webHidden/>
            <w:sz w:val="22"/>
            <w:szCs w:val="22"/>
          </w:rPr>
          <w:fldChar w:fldCharType="end"/>
        </w:r>
      </w:hyperlink>
      <w:r w:rsidR="00AD06E8" w:rsidRPr="00AD06E8">
        <w:rPr>
          <w:rFonts w:ascii="Arial" w:hAnsi="Arial" w:cs="Arial"/>
          <w:sz w:val="22"/>
          <w:szCs w:val="22"/>
        </w:rPr>
        <w:t>0</w:t>
      </w:r>
    </w:p>
    <w:p w14:paraId="59C9F5FB" w14:textId="77777777" w:rsidR="00AD06E8" w:rsidRPr="00AD06E8" w:rsidRDefault="00AD06E8" w:rsidP="00AD06E8">
      <w:pPr>
        <w:rPr>
          <w:rFonts w:ascii="Arial" w:hAnsi="Arial" w:cs="Arial"/>
          <w:sz w:val="22"/>
          <w:szCs w:val="22"/>
        </w:rPr>
      </w:pPr>
      <w:r w:rsidRPr="00AD06E8">
        <w:rPr>
          <w:rFonts w:ascii="Arial" w:hAnsi="Arial" w:cs="Arial"/>
          <w:bCs/>
          <w:noProof/>
          <w:sz w:val="22"/>
          <w:szCs w:val="22"/>
        </w:rPr>
        <w:fldChar w:fldCharType="end"/>
      </w:r>
    </w:p>
    <w:p w14:paraId="33EE885C" w14:textId="77777777" w:rsidR="00AD06E8" w:rsidRPr="00AD06E8" w:rsidRDefault="00AD06E8" w:rsidP="00AD06E8">
      <w:pPr>
        <w:jc w:val="center"/>
        <w:rPr>
          <w:rFonts w:ascii="Arial" w:hAnsi="Arial" w:cs="Arial"/>
          <w:b/>
          <w:sz w:val="22"/>
          <w:szCs w:val="22"/>
        </w:rPr>
      </w:pPr>
    </w:p>
    <w:p w14:paraId="60F1F3A8" w14:textId="77777777" w:rsidR="00AD06E8" w:rsidRPr="00AD06E8" w:rsidRDefault="00AD06E8" w:rsidP="00AD06E8">
      <w:pPr>
        <w:jc w:val="center"/>
        <w:rPr>
          <w:rFonts w:ascii="Arial" w:hAnsi="Arial" w:cs="Arial"/>
          <w:b/>
          <w:sz w:val="22"/>
          <w:szCs w:val="22"/>
        </w:rPr>
      </w:pPr>
    </w:p>
    <w:p w14:paraId="3D1D63C0" w14:textId="77777777" w:rsidR="00AD06E8" w:rsidRPr="00AD06E8" w:rsidRDefault="00AD06E8" w:rsidP="00AD06E8">
      <w:pPr>
        <w:jc w:val="center"/>
        <w:rPr>
          <w:rFonts w:ascii="Arial" w:hAnsi="Arial" w:cs="Arial"/>
          <w:b/>
          <w:sz w:val="22"/>
          <w:szCs w:val="22"/>
        </w:rPr>
      </w:pPr>
    </w:p>
    <w:p w14:paraId="2B888FEC" w14:textId="77777777" w:rsidR="00AD06E8" w:rsidRPr="00AD06E8" w:rsidRDefault="00AD06E8" w:rsidP="00AD06E8">
      <w:pPr>
        <w:jc w:val="center"/>
        <w:rPr>
          <w:rFonts w:ascii="Arial" w:hAnsi="Arial" w:cs="Arial"/>
          <w:b/>
          <w:sz w:val="22"/>
          <w:szCs w:val="22"/>
        </w:rPr>
      </w:pPr>
    </w:p>
    <w:p w14:paraId="31061C0A" w14:textId="77777777" w:rsidR="00AD06E8" w:rsidRPr="00AD06E8" w:rsidRDefault="00AD06E8" w:rsidP="00AD06E8">
      <w:pPr>
        <w:pStyle w:val="Subtitle"/>
        <w:spacing w:before="60" w:after="60"/>
        <w:rPr>
          <w:rFonts w:ascii="Arial" w:hAnsi="Arial" w:cs="Arial"/>
          <w:b/>
          <w:bCs/>
          <w:color w:val="auto"/>
          <w:sz w:val="22"/>
          <w:szCs w:val="22"/>
        </w:rPr>
      </w:pPr>
    </w:p>
    <w:p w14:paraId="526E742A" w14:textId="77777777" w:rsidR="00AD06E8" w:rsidRPr="00AD06E8" w:rsidRDefault="00AD06E8" w:rsidP="00AD06E8">
      <w:pPr>
        <w:pStyle w:val="Subtitle"/>
        <w:spacing w:before="60" w:after="60"/>
        <w:rPr>
          <w:rFonts w:ascii="Arial" w:hAnsi="Arial" w:cs="Arial"/>
          <w:b/>
          <w:bCs/>
          <w:color w:val="auto"/>
          <w:sz w:val="22"/>
          <w:szCs w:val="22"/>
        </w:rPr>
      </w:pPr>
    </w:p>
    <w:p w14:paraId="726B4280" w14:textId="77777777" w:rsidR="00AD06E8" w:rsidRPr="00AD06E8" w:rsidRDefault="00AD06E8" w:rsidP="00AD06E8">
      <w:pPr>
        <w:pStyle w:val="Subtitle"/>
        <w:spacing w:before="60" w:after="60"/>
        <w:rPr>
          <w:rFonts w:ascii="Arial" w:hAnsi="Arial" w:cs="Arial"/>
          <w:b/>
          <w:bCs/>
          <w:color w:val="auto"/>
          <w:sz w:val="22"/>
          <w:szCs w:val="22"/>
        </w:rPr>
      </w:pPr>
    </w:p>
    <w:p w14:paraId="17E32123" w14:textId="77777777" w:rsidR="00AD06E8" w:rsidRPr="00AD06E8" w:rsidRDefault="00AD06E8" w:rsidP="00AD06E8">
      <w:pPr>
        <w:pStyle w:val="Subtitle"/>
        <w:spacing w:before="60" w:after="60"/>
        <w:rPr>
          <w:rFonts w:ascii="Arial" w:hAnsi="Arial" w:cs="Arial"/>
          <w:b/>
          <w:bCs/>
          <w:color w:val="auto"/>
          <w:sz w:val="22"/>
          <w:szCs w:val="22"/>
        </w:rPr>
      </w:pPr>
    </w:p>
    <w:p w14:paraId="7F7B0045" w14:textId="77777777" w:rsidR="00AD06E8" w:rsidRPr="00AD06E8" w:rsidRDefault="00AD06E8" w:rsidP="00AD06E8">
      <w:pPr>
        <w:pStyle w:val="Subtitle"/>
        <w:spacing w:before="60" w:after="60"/>
        <w:rPr>
          <w:rFonts w:ascii="Arial" w:hAnsi="Arial" w:cs="Arial"/>
          <w:b/>
          <w:bCs/>
          <w:color w:val="auto"/>
          <w:sz w:val="22"/>
          <w:szCs w:val="22"/>
        </w:rPr>
      </w:pPr>
    </w:p>
    <w:p w14:paraId="2CC65EFD" w14:textId="77777777" w:rsidR="00AD06E8" w:rsidRPr="00AD06E8" w:rsidRDefault="00AD06E8" w:rsidP="00AD06E8">
      <w:pPr>
        <w:pStyle w:val="Subtitle"/>
        <w:spacing w:before="60" w:after="60"/>
        <w:rPr>
          <w:rFonts w:ascii="Arial" w:hAnsi="Arial" w:cs="Arial"/>
          <w:b/>
          <w:bCs/>
          <w:color w:val="auto"/>
          <w:sz w:val="22"/>
          <w:szCs w:val="22"/>
        </w:rPr>
      </w:pPr>
    </w:p>
    <w:p w14:paraId="5136D691" w14:textId="77777777" w:rsidR="00AD06E8" w:rsidRPr="00AD06E8" w:rsidRDefault="00AD06E8" w:rsidP="00AD06E8">
      <w:pPr>
        <w:pStyle w:val="Subtitle"/>
        <w:spacing w:before="60" w:after="60"/>
        <w:rPr>
          <w:rFonts w:ascii="Arial" w:hAnsi="Arial" w:cs="Arial"/>
          <w:b/>
          <w:bCs/>
          <w:color w:val="auto"/>
          <w:sz w:val="22"/>
          <w:szCs w:val="22"/>
        </w:rPr>
      </w:pPr>
    </w:p>
    <w:p w14:paraId="3FD25D88" w14:textId="77777777" w:rsidR="00AD06E8" w:rsidRPr="00AD06E8" w:rsidRDefault="00AD06E8" w:rsidP="00AD06E8">
      <w:pPr>
        <w:pStyle w:val="Subtitle"/>
        <w:spacing w:before="60" w:after="60"/>
        <w:rPr>
          <w:rFonts w:ascii="Arial" w:hAnsi="Arial" w:cs="Arial"/>
          <w:b/>
          <w:bCs/>
          <w:color w:val="auto"/>
          <w:sz w:val="22"/>
          <w:szCs w:val="22"/>
        </w:rPr>
      </w:pPr>
    </w:p>
    <w:p w14:paraId="045AF09E" w14:textId="77777777" w:rsidR="00AD06E8" w:rsidRPr="00AD06E8" w:rsidRDefault="00AD06E8" w:rsidP="00AD06E8">
      <w:pPr>
        <w:pStyle w:val="Subtitle"/>
        <w:spacing w:before="60" w:after="60"/>
        <w:rPr>
          <w:rFonts w:ascii="Arial" w:hAnsi="Arial" w:cs="Arial"/>
          <w:b/>
          <w:bCs/>
          <w:color w:val="auto"/>
          <w:sz w:val="22"/>
          <w:szCs w:val="22"/>
        </w:rPr>
      </w:pPr>
    </w:p>
    <w:p w14:paraId="2FCD9871" w14:textId="77777777" w:rsidR="00AD06E8" w:rsidRPr="00AD06E8" w:rsidRDefault="00AD06E8" w:rsidP="00AD06E8">
      <w:pPr>
        <w:pStyle w:val="Subtitle"/>
        <w:spacing w:before="60" w:after="60"/>
        <w:rPr>
          <w:rFonts w:ascii="Arial" w:hAnsi="Arial" w:cs="Arial"/>
          <w:b/>
          <w:bCs/>
          <w:color w:val="auto"/>
          <w:sz w:val="22"/>
          <w:szCs w:val="22"/>
        </w:rPr>
      </w:pPr>
    </w:p>
    <w:p w14:paraId="7D5E05FB" w14:textId="77777777" w:rsidR="00AD06E8" w:rsidRPr="00AD06E8" w:rsidRDefault="00AD06E8" w:rsidP="00AD06E8">
      <w:pPr>
        <w:pStyle w:val="Subtitle"/>
        <w:spacing w:before="60" w:after="60"/>
        <w:rPr>
          <w:rFonts w:ascii="Arial" w:hAnsi="Arial" w:cs="Arial"/>
          <w:b/>
          <w:bCs/>
          <w:color w:val="auto"/>
          <w:sz w:val="22"/>
          <w:szCs w:val="22"/>
        </w:rPr>
      </w:pPr>
    </w:p>
    <w:p w14:paraId="1B1873B5" w14:textId="77777777" w:rsidR="00AD06E8" w:rsidRPr="00AD06E8" w:rsidRDefault="00AD06E8" w:rsidP="00AD06E8">
      <w:pPr>
        <w:pStyle w:val="Subtitle"/>
        <w:spacing w:before="60" w:after="60"/>
        <w:rPr>
          <w:rFonts w:ascii="Arial" w:hAnsi="Arial" w:cs="Arial"/>
          <w:b/>
          <w:bCs/>
          <w:color w:val="auto"/>
          <w:sz w:val="22"/>
          <w:szCs w:val="22"/>
        </w:rPr>
      </w:pPr>
    </w:p>
    <w:p w14:paraId="141BB49B" w14:textId="77777777" w:rsidR="00AD06E8" w:rsidRPr="00AD06E8" w:rsidRDefault="00AD06E8" w:rsidP="00AD06E8">
      <w:pPr>
        <w:pStyle w:val="Subtitle"/>
        <w:spacing w:before="60" w:after="60"/>
        <w:rPr>
          <w:rFonts w:ascii="Arial" w:hAnsi="Arial" w:cs="Arial"/>
          <w:b/>
          <w:bCs/>
          <w:color w:val="auto"/>
          <w:sz w:val="22"/>
          <w:szCs w:val="22"/>
        </w:rPr>
      </w:pPr>
    </w:p>
    <w:p w14:paraId="05EC6D96" w14:textId="77777777" w:rsidR="00AD06E8" w:rsidRPr="00AD06E8" w:rsidRDefault="00AD06E8" w:rsidP="00AD06E8">
      <w:pPr>
        <w:pStyle w:val="Subtitle"/>
        <w:spacing w:before="60" w:after="60"/>
        <w:rPr>
          <w:rFonts w:ascii="Arial" w:hAnsi="Arial" w:cs="Arial"/>
          <w:b/>
          <w:bCs/>
          <w:color w:val="auto"/>
          <w:sz w:val="22"/>
          <w:szCs w:val="22"/>
        </w:rPr>
      </w:pPr>
    </w:p>
    <w:p w14:paraId="5A34CDB6" w14:textId="77777777" w:rsidR="00AD06E8" w:rsidRPr="00AD06E8" w:rsidRDefault="00AD06E8" w:rsidP="00AD06E8">
      <w:pPr>
        <w:pStyle w:val="Subtitle"/>
        <w:spacing w:before="60" w:after="60"/>
        <w:rPr>
          <w:rFonts w:ascii="Arial" w:hAnsi="Arial" w:cs="Arial"/>
          <w:b/>
          <w:bCs/>
          <w:color w:val="auto"/>
          <w:sz w:val="22"/>
          <w:szCs w:val="22"/>
        </w:rPr>
      </w:pPr>
      <w:r w:rsidRPr="00AD06E8">
        <w:rPr>
          <w:rFonts w:ascii="Arial" w:hAnsi="Arial" w:cs="Arial"/>
          <w:b/>
          <w:bCs/>
          <w:color w:val="auto"/>
          <w:sz w:val="22"/>
          <w:szCs w:val="22"/>
        </w:rPr>
        <w:br w:type="page"/>
      </w:r>
    </w:p>
    <w:p w14:paraId="36C49E21" w14:textId="77777777"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0" w:name="_Toc484496245"/>
      <w:bookmarkStart w:id="1" w:name="_Toc335201954"/>
      <w:bookmarkStart w:id="2" w:name="_Toc504577454"/>
      <w:bookmarkStart w:id="3" w:name="_Toc147739116"/>
      <w:r w:rsidRPr="00AD06E8">
        <w:rPr>
          <w:rFonts w:ascii="Arial" w:hAnsi="Arial" w:cs="Arial"/>
          <w:b/>
          <w:bCs/>
          <w:color w:val="auto"/>
          <w:sz w:val="22"/>
          <w:szCs w:val="22"/>
        </w:rPr>
        <w:lastRenderedPageBreak/>
        <w:t>1. BENDROSIOS NUOSTATOS</w:t>
      </w:r>
      <w:bookmarkEnd w:id="0"/>
      <w:bookmarkEnd w:id="1"/>
      <w:bookmarkEnd w:id="2"/>
    </w:p>
    <w:p w14:paraId="2FF317C1" w14:textId="77777777" w:rsidR="00AD06E8" w:rsidRPr="00AD06E8" w:rsidRDefault="00AD06E8" w:rsidP="00AD06E8">
      <w:pPr>
        <w:pStyle w:val="ListParagraph"/>
        <w:tabs>
          <w:tab w:val="left" w:pos="709"/>
        </w:tabs>
        <w:ind w:left="0"/>
        <w:jc w:val="both"/>
        <w:rPr>
          <w:rFonts w:ascii="Arial" w:hAnsi="Arial" w:cs="Arial"/>
          <w:i/>
          <w:sz w:val="22"/>
          <w:szCs w:val="22"/>
          <w:shd w:val="clear" w:color="auto" w:fill="FFFF00"/>
        </w:rPr>
      </w:pPr>
      <w:r w:rsidRPr="00AD06E8">
        <w:rPr>
          <w:rFonts w:ascii="Arial" w:hAnsi="Arial" w:cs="Arial"/>
          <w:sz w:val="22"/>
          <w:szCs w:val="22"/>
        </w:rPr>
        <w:t>1.1. AB „Lietuvos geležinkeliai“</w:t>
      </w:r>
      <w:r w:rsidRPr="00AD06E8">
        <w:rPr>
          <w:rFonts w:ascii="Arial" w:eastAsia="Calibri" w:hAnsi="Arial" w:cs="Arial"/>
          <w:sz w:val="22"/>
          <w:szCs w:val="22"/>
        </w:rPr>
        <w:t xml:space="preserve"> (toliau – </w:t>
      </w:r>
      <w:r w:rsidRPr="00AD06E8">
        <w:rPr>
          <w:rFonts w:ascii="Arial" w:eastAsia="Calibri" w:hAnsi="Arial" w:cs="Arial"/>
          <w:b/>
          <w:sz w:val="22"/>
          <w:szCs w:val="22"/>
        </w:rPr>
        <w:t>LTG</w:t>
      </w:r>
      <w:r w:rsidRPr="00AD06E8">
        <w:rPr>
          <w:rFonts w:ascii="Arial" w:eastAsia="Calibri" w:hAnsi="Arial" w:cs="Arial"/>
          <w:sz w:val="22"/>
          <w:szCs w:val="22"/>
        </w:rPr>
        <w:t xml:space="preserve">) </w:t>
      </w:r>
      <w:bookmarkStart w:id="4" w:name="_Hlk29222276"/>
      <w:r w:rsidRPr="00AD06E8">
        <w:rPr>
          <w:rFonts w:ascii="Arial" w:eastAsia="Calibri" w:hAnsi="Arial" w:cs="Arial"/>
          <w:b/>
          <w:sz w:val="22"/>
          <w:szCs w:val="22"/>
        </w:rPr>
        <w:t xml:space="preserve">atlieka </w:t>
      </w:r>
      <w:r w:rsidRPr="00AD06E8">
        <w:rPr>
          <w:rFonts w:ascii="Arial" w:eastAsia="Calibri" w:hAnsi="Arial" w:cs="Arial"/>
          <w:sz w:val="22"/>
          <w:szCs w:val="22"/>
        </w:rPr>
        <w:t xml:space="preserve">viešąjį </w:t>
      </w:r>
      <w:bookmarkEnd w:id="4"/>
      <w:r w:rsidRPr="00AD06E8">
        <w:rPr>
          <w:rFonts w:ascii="Arial" w:eastAsia="Calibri" w:hAnsi="Arial" w:cs="Arial"/>
          <w:sz w:val="22"/>
          <w:szCs w:val="22"/>
        </w:rPr>
        <w:t xml:space="preserve"> </w:t>
      </w:r>
      <w:r w:rsidRPr="00AD06E8">
        <w:rPr>
          <w:rFonts w:ascii="Arial" w:hAnsi="Arial" w:cs="Arial"/>
          <w:b/>
          <w:sz w:val="22"/>
          <w:szCs w:val="22"/>
        </w:rPr>
        <w:t>tarptautinį</w:t>
      </w:r>
      <w:r w:rsidRPr="00AD06E8">
        <w:rPr>
          <w:rFonts w:ascii="Arial" w:eastAsia="Calibri" w:hAnsi="Arial" w:cs="Arial"/>
          <w:b/>
          <w:sz w:val="22"/>
          <w:szCs w:val="22"/>
        </w:rPr>
        <w:t xml:space="preserve"> pirkimą</w:t>
      </w:r>
      <w:r w:rsidRPr="00AD06E8">
        <w:rPr>
          <w:rFonts w:ascii="Arial" w:eastAsia="Calibri" w:hAnsi="Arial" w:cs="Arial"/>
          <w:sz w:val="22"/>
          <w:szCs w:val="22"/>
        </w:rPr>
        <w:t xml:space="preserve"> taikydamas dinaminę pirkimo sistemą (toliau – </w:t>
      </w:r>
      <w:r w:rsidRPr="00AD06E8">
        <w:rPr>
          <w:rFonts w:ascii="Arial" w:eastAsia="Calibri" w:hAnsi="Arial" w:cs="Arial"/>
          <w:b/>
          <w:sz w:val="22"/>
          <w:szCs w:val="22"/>
        </w:rPr>
        <w:t xml:space="preserve">DPS </w:t>
      </w:r>
      <w:r w:rsidRPr="00AD06E8">
        <w:rPr>
          <w:rFonts w:ascii="Arial" w:eastAsia="Calibri" w:hAnsi="Arial" w:cs="Arial"/>
          <w:sz w:val="22"/>
          <w:szCs w:val="22"/>
        </w:rPr>
        <w:t>arba</w:t>
      </w:r>
      <w:r w:rsidRPr="00AD06E8">
        <w:rPr>
          <w:rFonts w:ascii="Arial" w:eastAsia="Calibri" w:hAnsi="Arial" w:cs="Arial"/>
          <w:b/>
          <w:sz w:val="22"/>
          <w:szCs w:val="22"/>
        </w:rPr>
        <w:t xml:space="preserve"> Pirkimas / pirkimas</w:t>
      </w:r>
      <w:r w:rsidRPr="00AD06E8">
        <w:rPr>
          <w:rFonts w:ascii="Arial" w:eastAsia="Calibri" w:hAnsi="Arial" w:cs="Arial"/>
          <w:sz w:val="22"/>
          <w:szCs w:val="22"/>
        </w:rPr>
        <w:t xml:space="preserve">) ir jos galiojimo laikotarpiu numato įsigyti </w:t>
      </w:r>
      <w:r w:rsidRPr="00AD06E8">
        <w:rPr>
          <w:rFonts w:ascii="Arial" w:eastAsia="Calibri" w:hAnsi="Arial" w:cs="Arial"/>
          <w:iCs/>
          <w:sz w:val="22"/>
          <w:szCs w:val="22"/>
        </w:rPr>
        <w:t>balasto</w:t>
      </w:r>
      <w:r w:rsidRPr="00AD06E8">
        <w:rPr>
          <w:rFonts w:ascii="Arial" w:hAnsi="Arial" w:cs="Arial"/>
          <w:i/>
          <w:sz w:val="22"/>
          <w:szCs w:val="22"/>
        </w:rPr>
        <w:t xml:space="preserve"> </w:t>
      </w:r>
      <w:r w:rsidRPr="00AD06E8">
        <w:rPr>
          <w:rFonts w:ascii="Arial" w:eastAsia="Calibri" w:hAnsi="Arial" w:cs="Arial"/>
          <w:sz w:val="22"/>
          <w:szCs w:val="22"/>
        </w:rPr>
        <w:t xml:space="preserve">(toliau – </w:t>
      </w:r>
      <w:r w:rsidRPr="00AD06E8">
        <w:rPr>
          <w:rFonts w:ascii="Arial" w:eastAsia="Calibri" w:hAnsi="Arial" w:cs="Arial"/>
          <w:b/>
          <w:sz w:val="22"/>
          <w:szCs w:val="22"/>
        </w:rPr>
        <w:t>Pirkimo objektas</w:t>
      </w:r>
      <w:r w:rsidRPr="00AD06E8">
        <w:rPr>
          <w:rFonts w:ascii="Arial" w:eastAsia="Calibri" w:hAnsi="Arial" w:cs="Arial"/>
          <w:sz w:val="22"/>
          <w:szCs w:val="22"/>
        </w:rPr>
        <w:t>) pagal</w:t>
      </w:r>
      <w:r w:rsidRPr="00AD06E8">
        <w:rPr>
          <w:rFonts w:ascii="Arial" w:eastAsia="Calibri" w:hAnsi="Arial" w:cs="Arial"/>
          <w:i/>
          <w:sz w:val="22"/>
          <w:szCs w:val="22"/>
        </w:rPr>
        <w:t xml:space="preserve"> </w:t>
      </w:r>
      <w:r w:rsidRPr="00AD06E8">
        <w:rPr>
          <w:rFonts w:ascii="Arial" w:eastAsia="Calibri" w:hAnsi="Arial" w:cs="Arial"/>
          <w:iCs/>
          <w:sz w:val="22"/>
          <w:szCs w:val="22"/>
        </w:rPr>
        <w:t>AB „Lietuvos geležinkelių infrastruktūra“</w:t>
      </w:r>
      <w:r w:rsidRPr="00AD06E8">
        <w:rPr>
          <w:rFonts w:ascii="Arial" w:eastAsia="Calibri" w:hAnsi="Arial" w:cs="Arial"/>
          <w:i/>
          <w:sz w:val="22"/>
          <w:szCs w:val="22"/>
        </w:rPr>
        <w:t xml:space="preserve"> </w:t>
      </w:r>
      <w:r w:rsidRPr="00AD06E8">
        <w:rPr>
          <w:rFonts w:ascii="Arial" w:eastAsia="Calibri" w:hAnsi="Arial" w:cs="Arial"/>
          <w:sz w:val="22"/>
          <w:szCs w:val="22"/>
        </w:rPr>
        <w:t xml:space="preserve">(toliau – </w:t>
      </w:r>
      <w:r w:rsidRPr="00AD06E8">
        <w:rPr>
          <w:rFonts w:ascii="Arial" w:eastAsia="Calibri" w:hAnsi="Arial" w:cs="Arial"/>
          <w:b/>
          <w:sz w:val="22"/>
          <w:szCs w:val="22"/>
        </w:rPr>
        <w:t>Įgaliotojas</w:t>
      </w:r>
      <w:r w:rsidRPr="00AD06E8">
        <w:rPr>
          <w:rFonts w:ascii="Arial" w:eastAsia="Calibri" w:hAnsi="Arial" w:cs="Arial"/>
          <w:sz w:val="22"/>
          <w:szCs w:val="22"/>
        </w:rPr>
        <w:t>) suteiktą LTG įgaliojimą pirkimams organizuoti, pirkimo procedūroms iki pirkimo sutarties sudarymo atlikti taip, kaip nustatyta pirkimus reglamentuojančiuose teisės aktuose.</w:t>
      </w:r>
    </w:p>
    <w:p w14:paraId="1BE310B2" w14:textId="77777777" w:rsidR="00AD06E8" w:rsidRPr="00AD06E8" w:rsidRDefault="00AD06E8" w:rsidP="00AD06E8">
      <w:pPr>
        <w:tabs>
          <w:tab w:val="left" w:pos="709"/>
        </w:tabs>
        <w:jc w:val="both"/>
        <w:rPr>
          <w:rFonts w:ascii="Arial" w:hAnsi="Arial" w:cs="Arial"/>
          <w:vanish/>
          <w:sz w:val="22"/>
          <w:szCs w:val="22"/>
        </w:rPr>
      </w:pPr>
    </w:p>
    <w:p w14:paraId="71043E60" w14:textId="77777777" w:rsidR="00AD06E8" w:rsidRPr="00AD06E8" w:rsidRDefault="00AD06E8" w:rsidP="00AD06E8">
      <w:pPr>
        <w:tabs>
          <w:tab w:val="left" w:pos="709"/>
        </w:tabs>
        <w:jc w:val="both"/>
        <w:rPr>
          <w:rFonts w:ascii="Arial" w:hAnsi="Arial" w:cs="Arial"/>
          <w:sz w:val="22"/>
          <w:szCs w:val="22"/>
        </w:rPr>
      </w:pPr>
      <w:r w:rsidRPr="00AD06E8">
        <w:rPr>
          <w:rFonts w:ascii="Arial" w:hAnsi="Arial" w:cs="Arial"/>
          <w:sz w:val="22"/>
          <w:szCs w:val="22"/>
        </w:rPr>
        <w:t>1.2. Asmens, įgalioto su tiekėjais palaikyti tiesioginį ryšį ir gauti iš jų (ne tarpininkų) pranešimus, susijusius su DPS procedūromis, kontaktai nurodyti skelbime apie Pirkimą.</w:t>
      </w:r>
    </w:p>
    <w:p w14:paraId="4AD9CE2D" w14:textId="77777777" w:rsidR="00AD06E8" w:rsidRPr="00AD06E8" w:rsidRDefault="00AD06E8" w:rsidP="00AD06E8">
      <w:pPr>
        <w:tabs>
          <w:tab w:val="left" w:pos="709"/>
        </w:tabs>
        <w:jc w:val="both"/>
        <w:rPr>
          <w:rFonts w:ascii="Arial" w:hAnsi="Arial" w:cs="Arial"/>
          <w:sz w:val="22"/>
          <w:szCs w:val="22"/>
        </w:rPr>
      </w:pPr>
      <w:r w:rsidRPr="00AD06E8">
        <w:rPr>
          <w:rFonts w:ascii="Arial" w:eastAsia="Calibri" w:hAnsi="Arial" w:cs="Arial"/>
          <w:sz w:val="22"/>
          <w:szCs w:val="22"/>
        </w:rPr>
        <w:t xml:space="preserve">1.3. DPS atliekama vadovaujantis šiais Pirkimo dokumentais, Lietuvos Respublikos </w:t>
      </w:r>
      <w:r w:rsidRPr="00AD06E8">
        <w:rPr>
          <w:rFonts w:ascii="Arial" w:hAnsi="Arial" w:cs="Arial"/>
          <w:sz w:val="22"/>
          <w:szCs w:val="22"/>
        </w:rPr>
        <w:t xml:space="preserve">pirkimų, atliekamų vandentvarkos, energetikos, transporto ir pašto paslaugų srities perkančiųjų subjektų, įstatymu (toliau – </w:t>
      </w:r>
      <w:r w:rsidRPr="00AD06E8">
        <w:rPr>
          <w:rFonts w:ascii="Arial" w:hAnsi="Arial" w:cs="Arial"/>
          <w:b/>
          <w:sz w:val="22"/>
          <w:szCs w:val="22"/>
        </w:rPr>
        <w:t xml:space="preserve">Komunalinio sektoriaus pirkimų įstatymas </w:t>
      </w:r>
      <w:r w:rsidRPr="00AD06E8">
        <w:rPr>
          <w:rFonts w:ascii="Arial" w:hAnsi="Arial" w:cs="Arial"/>
          <w:bCs/>
          <w:sz w:val="22"/>
          <w:szCs w:val="22"/>
        </w:rPr>
        <w:t>arba</w:t>
      </w:r>
      <w:r w:rsidRPr="00AD06E8">
        <w:rPr>
          <w:rFonts w:ascii="Arial" w:hAnsi="Arial" w:cs="Arial"/>
          <w:b/>
          <w:sz w:val="22"/>
          <w:szCs w:val="22"/>
        </w:rPr>
        <w:t xml:space="preserve"> PĮ</w:t>
      </w:r>
      <w:r w:rsidRPr="00AD06E8">
        <w:rPr>
          <w:rFonts w:ascii="Arial" w:hAnsi="Arial" w:cs="Arial"/>
          <w:sz w:val="22"/>
          <w:szCs w:val="22"/>
        </w:rPr>
        <w:t>) (netaikomas viešojo pirkimo atveju)</w:t>
      </w:r>
      <w:r w:rsidRPr="00AD06E8">
        <w:rPr>
          <w:rFonts w:ascii="Arial" w:eastAsia="Calibri" w:hAnsi="Arial" w:cs="Arial"/>
          <w:sz w:val="22"/>
          <w:szCs w:val="22"/>
        </w:rPr>
        <w:t xml:space="preserve">, Lietuvos Respublikos viešųjų pirkimų įstatymu (toliau – </w:t>
      </w:r>
      <w:r w:rsidRPr="00AD06E8">
        <w:rPr>
          <w:rFonts w:ascii="Arial" w:eastAsia="Calibri" w:hAnsi="Arial" w:cs="Arial"/>
          <w:b/>
          <w:sz w:val="22"/>
          <w:szCs w:val="22"/>
        </w:rPr>
        <w:t xml:space="preserve">Viešųjų pirkimų įstatymas </w:t>
      </w:r>
      <w:r w:rsidRPr="00AD06E8">
        <w:rPr>
          <w:rFonts w:ascii="Arial" w:eastAsia="Calibri" w:hAnsi="Arial" w:cs="Arial"/>
          <w:sz w:val="22"/>
          <w:szCs w:val="22"/>
        </w:rPr>
        <w:t>arba</w:t>
      </w:r>
      <w:r w:rsidRPr="00AD06E8">
        <w:rPr>
          <w:rFonts w:ascii="Arial" w:eastAsia="Calibri" w:hAnsi="Arial" w:cs="Arial"/>
          <w:b/>
          <w:sz w:val="22"/>
          <w:szCs w:val="22"/>
        </w:rPr>
        <w:t xml:space="preserve"> VPĮ</w:t>
      </w:r>
      <w:r w:rsidRPr="00AD06E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2873991C" w14:textId="77777777" w:rsidR="00AD06E8" w:rsidRPr="00AD06E8" w:rsidRDefault="00AD06E8" w:rsidP="00AD06E8">
      <w:pPr>
        <w:jc w:val="both"/>
        <w:rPr>
          <w:rFonts w:ascii="Arial" w:hAnsi="Arial" w:cs="Arial"/>
          <w:sz w:val="22"/>
          <w:szCs w:val="22"/>
        </w:rPr>
      </w:pPr>
      <w:r w:rsidRPr="00AD06E8">
        <w:rPr>
          <w:rFonts w:ascii="Arial" w:eastAsia="Calibri" w:hAnsi="Arial" w:cs="Arial"/>
          <w:sz w:val="22"/>
          <w:szCs w:val="22"/>
        </w:rPr>
        <w:t>1.4. Pirkimo dokumentus sudaro:</w:t>
      </w:r>
    </w:p>
    <w:p w14:paraId="75C593BF" w14:textId="77777777" w:rsidR="00AD06E8" w:rsidRPr="00AD06E8" w:rsidRDefault="00AD06E8" w:rsidP="00AD06E8">
      <w:pPr>
        <w:ind w:firstLine="426"/>
        <w:jc w:val="both"/>
        <w:rPr>
          <w:rFonts w:ascii="Arial" w:hAnsi="Arial" w:cs="Arial"/>
          <w:sz w:val="22"/>
          <w:szCs w:val="22"/>
        </w:rPr>
      </w:pPr>
      <w:r w:rsidRPr="00AD06E8">
        <w:rPr>
          <w:rFonts w:ascii="Arial" w:eastAsia="Calibri" w:hAnsi="Arial" w:cs="Arial"/>
          <w:sz w:val="22"/>
          <w:szCs w:val="22"/>
        </w:rPr>
        <w:t>1.4.1. skelbimas apie Pirkimą;</w:t>
      </w:r>
    </w:p>
    <w:p w14:paraId="37C1F8A7" w14:textId="77777777" w:rsidR="00AD06E8" w:rsidRPr="00AD06E8" w:rsidRDefault="00AD06E8" w:rsidP="00AD06E8">
      <w:pPr>
        <w:pStyle w:val="ListParagraph"/>
        <w:ind w:left="426"/>
        <w:jc w:val="both"/>
        <w:rPr>
          <w:rFonts w:ascii="Arial" w:hAnsi="Arial" w:cs="Arial"/>
          <w:sz w:val="22"/>
          <w:szCs w:val="22"/>
        </w:rPr>
      </w:pPr>
      <w:r w:rsidRPr="00AD06E8">
        <w:rPr>
          <w:rFonts w:ascii="Arial" w:eastAsia="Calibri" w:hAnsi="Arial" w:cs="Arial"/>
          <w:sz w:val="22"/>
          <w:szCs w:val="22"/>
        </w:rPr>
        <w:t>1.4.2. šie dokumentai (kartu su priedais);</w:t>
      </w:r>
    </w:p>
    <w:p w14:paraId="276CF8A9" w14:textId="77777777" w:rsidR="00AD06E8" w:rsidRPr="00AD06E8" w:rsidRDefault="00AD06E8" w:rsidP="00AD06E8">
      <w:pPr>
        <w:pStyle w:val="ListParagraph"/>
        <w:ind w:left="426"/>
        <w:jc w:val="both"/>
        <w:rPr>
          <w:rFonts w:ascii="Arial" w:hAnsi="Arial" w:cs="Arial"/>
          <w:sz w:val="22"/>
          <w:szCs w:val="22"/>
        </w:rPr>
      </w:pPr>
      <w:r w:rsidRPr="00AD06E8">
        <w:rPr>
          <w:rFonts w:ascii="Arial" w:eastAsia="Calibri" w:hAnsi="Arial" w:cs="Arial"/>
          <w:sz w:val="22"/>
          <w:szCs w:val="22"/>
        </w:rPr>
        <w:t>1.4.3. DPS dokumentų paaiškinimai (patikslinimai), taip pat atsakymai į tiekėjų klausimus (jeigu tokių yra);</w:t>
      </w:r>
    </w:p>
    <w:p w14:paraId="1A8C24A4" w14:textId="77777777" w:rsidR="00AD06E8" w:rsidRPr="00AD06E8" w:rsidRDefault="00AD06E8" w:rsidP="00AD06E8">
      <w:pPr>
        <w:ind w:firstLine="426"/>
        <w:jc w:val="both"/>
        <w:rPr>
          <w:rFonts w:ascii="Arial" w:hAnsi="Arial" w:cs="Arial"/>
          <w:sz w:val="22"/>
          <w:szCs w:val="22"/>
        </w:rPr>
      </w:pPr>
      <w:r w:rsidRPr="00AD06E8">
        <w:rPr>
          <w:rFonts w:ascii="Arial" w:eastAsia="Calibri" w:hAnsi="Arial" w:cs="Arial"/>
          <w:sz w:val="22"/>
          <w:szCs w:val="22"/>
        </w:rPr>
        <w:t xml:space="preserve">1.4.4. kita LTG Centrinės viešųjų pirkimų informacinės sistemos (toliau – </w:t>
      </w:r>
      <w:r w:rsidRPr="00AD06E8">
        <w:rPr>
          <w:rFonts w:ascii="Arial" w:eastAsia="Calibri" w:hAnsi="Arial" w:cs="Arial"/>
          <w:b/>
          <w:sz w:val="22"/>
          <w:szCs w:val="22"/>
        </w:rPr>
        <w:t>CVP IS</w:t>
      </w:r>
      <w:r w:rsidRPr="00AD06E8">
        <w:rPr>
          <w:rFonts w:ascii="Arial" w:eastAsia="Calibri" w:hAnsi="Arial" w:cs="Arial"/>
          <w:sz w:val="22"/>
          <w:szCs w:val="22"/>
        </w:rPr>
        <w:t xml:space="preserve">) priemonėmis pateikta informacija. </w:t>
      </w:r>
    </w:p>
    <w:p w14:paraId="0D6678BB" w14:textId="77777777" w:rsidR="00AD06E8" w:rsidRPr="00AD06E8" w:rsidRDefault="00AD06E8" w:rsidP="00AD06E8">
      <w:pPr>
        <w:pStyle w:val="BodyText"/>
        <w:tabs>
          <w:tab w:val="left" w:pos="709"/>
        </w:tabs>
        <w:suppressAutoHyphens/>
        <w:spacing w:after="0"/>
        <w:jc w:val="both"/>
        <w:rPr>
          <w:rFonts w:ascii="Arial" w:hAnsi="Arial" w:cs="Arial"/>
          <w:sz w:val="22"/>
          <w:szCs w:val="22"/>
        </w:rPr>
      </w:pPr>
      <w:r w:rsidRPr="00AD06E8">
        <w:rPr>
          <w:rFonts w:ascii="Arial" w:eastAsia="Calibri" w:hAnsi="Arial" w:cs="Arial"/>
          <w:sz w:val="22"/>
          <w:szCs w:val="22"/>
        </w:rPr>
        <w:t xml:space="preserve">1.5. Reguliarus orientacinis skelbimas ir skelbimas apie kvalifikacijos vertinimo sistemą dėl šios DPS paskelbtas nebuvo. </w:t>
      </w:r>
      <w:r w:rsidRPr="00AD06E8">
        <w:rPr>
          <w:rFonts w:ascii="Arial" w:hAnsi="Arial" w:cs="Arial"/>
          <w:sz w:val="22"/>
          <w:szCs w:val="22"/>
        </w:rPr>
        <w:t>Šioje DPS LTG nenumato skelbti pranešimo dėl savanoriško išankstinio (</w:t>
      </w:r>
      <w:proofErr w:type="spellStart"/>
      <w:r w:rsidRPr="00AD06E8">
        <w:rPr>
          <w:rFonts w:ascii="Arial" w:hAnsi="Arial" w:cs="Arial"/>
          <w:i/>
          <w:sz w:val="22"/>
          <w:szCs w:val="22"/>
        </w:rPr>
        <w:t>ex</w:t>
      </w:r>
      <w:proofErr w:type="spellEnd"/>
      <w:r w:rsidRPr="00AD06E8">
        <w:rPr>
          <w:rFonts w:ascii="Arial" w:hAnsi="Arial" w:cs="Arial"/>
          <w:i/>
          <w:sz w:val="22"/>
          <w:szCs w:val="22"/>
        </w:rPr>
        <w:t xml:space="preserve"> ante</w:t>
      </w:r>
      <w:r w:rsidRPr="00AD06E8">
        <w:rPr>
          <w:rFonts w:ascii="Arial" w:hAnsi="Arial" w:cs="Arial"/>
          <w:sz w:val="22"/>
          <w:szCs w:val="22"/>
        </w:rPr>
        <w:t xml:space="preserve">) skaidrumo. </w:t>
      </w:r>
    </w:p>
    <w:p w14:paraId="2F32468C" w14:textId="77777777" w:rsidR="00AD06E8" w:rsidRPr="00AD06E8" w:rsidRDefault="00AD06E8" w:rsidP="00AD06E8">
      <w:pPr>
        <w:pStyle w:val="BodyText"/>
        <w:tabs>
          <w:tab w:val="left" w:pos="709"/>
        </w:tabs>
        <w:suppressAutoHyphens/>
        <w:spacing w:after="0"/>
        <w:jc w:val="both"/>
        <w:rPr>
          <w:rFonts w:ascii="Arial" w:hAnsi="Arial" w:cs="Arial"/>
          <w:sz w:val="22"/>
          <w:szCs w:val="22"/>
        </w:rPr>
      </w:pPr>
      <w:r w:rsidRPr="00AD06E8">
        <w:rPr>
          <w:rFonts w:ascii="Arial" w:hAnsi="Arial" w:cs="Arial"/>
          <w:sz w:val="22"/>
          <w:szCs w:val="22"/>
        </w:rPr>
        <w:t>1.6. Stebėtojai dalyvauti pirkimo komisijos posėdžiuose nebus kviečiami.</w:t>
      </w:r>
    </w:p>
    <w:p w14:paraId="36C92D92" w14:textId="77777777" w:rsidR="00AD06E8" w:rsidRPr="00AD06E8" w:rsidRDefault="00AD06E8" w:rsidP="00AD06E8">
      <w:pPr>
        <w:pStyle w:val="ListParagraph"/>
        <w:tabs>
          <w:tab w:val="left" w:pos="709"/>
        </w:tabs>
        <w:ind w:left="0"/>
        <w:jc w:val="both"/>
        <w:rPr>
          <w:rFonts w:ascii="Arial" w:hAnsi="Arial" w:cs="Arial"/>
          <w:sz w:val="22"/>
          <w:szCs w:val="22"/>
        </w:rPr>
      </w:pPr>
      <w:r w:rsidRPr="00AD06E8">
        <w:rPr>
          <w:rFonts w:ascii="Arial" w:hAnsi="Arial" w:cs="Arial"/>
          <w:sz w:val="22"/>
          <w:szCs w:val="22"/>
        </w:rPr>
        <w:t>1.7. DPS dokumentuose vartojamos pagrindinės sąvokos apibrėžtos Komunalinio sektoriaus pirkimų įstatyme arba Viešųjų pirkimų įstatyme.</w:t>
      </w:r>
    </w:p>
    <w:p w14:paraId="5EE6032B" w14:textId="77777777" w:rsidR="00AD06E8" w:rsidRPr="00AD06E8" w:rsidRDefault="00AD06E8" w:rsidP="00AD06E8">
      <w:pPr>
        <w:pStyle w:val="ListParagraph"/>
        <w:tabs>
          <w:tab w:val="left" w:pos="709"/>
        </w:tabs>
        <w:ind w:left="0"/>
        <w:jc w:val="both"/>
        <w:rPr>
          <w:rFonts w:ascii="Arial" w:hAnsi="Arial" w:cs="Arial"/>
          <w:sz w:val="22"/>
          <w:szCs w:val="22"/>
        </w:rPr>
      </w:pPr>
      <w:r w:rsidRPr="00AD06E8">
        <w:rPr>
          <w:rFonts w:ascii="Arial" w:hAnsi="Arial" w:cs="Arial"/>
          <w:sz w:val="22"/>
          <w:szCs w:val="22"/>
        </w:rPr>
        <w:t xml:space="preserve">1.8. Šiuose DPS dokumentuose bet kokia linksnio forma nurodytas žodis </w:t>
      </w:r>
      <w:r w:rsidRPr="00AD06E8">
        <w:rPr>
          <w:rFonts w:ascii="Arial" w:hAnsi="Arial" w:cs="Arial"/>
          <w:b/>
          <w:sz w:val="22"/>
          <w:szCs w:val="22"/>
        </w:rPr>
        <w:t>„sutartis“</w:t>
      </w:r>
      <w:r w:rsidRPr="00AD06E8">
        <w:rPr>
          <w:rFonts w:ascii="Arial" w:hAnsi="Arial" w:cs="Arial"/>
          <w:sz w:val="22"/>
          <w:szCs w:val="22"/>
        </w:rPr>
        <w:t xml:space="preserve"> reiškia nuorodą į pirkimo–pardavimo sutartį (toliau – </w:t>
      </w:r>
      <w:r w:rsidRPr="00AD06E8">
        <w:rPr>
          <w:rFonts w:ascii="Arial" w:hAnsi="Arial" w:cs="Arial"/>
          <w:b/>
          <w:sz w:val="22"/>
          <w:szCs w:val="22"/>
        </w:rPr>
        <w:t>Pirkimo sutartis</w:t>
      </w:r>
      <w:r w:rsidRPr="00AD06E8">
        <w:rPr>
          <w:rFonts w:ascii="Arial" w:hAnsi="Arial" w:cs="Arial"/>
          <w:sz w:val="22"/>
          <w:szCs w:val="22"/>
        </w:rPr>
        <w:t xml:space="preserve">) arba preliminariąją pirkimo–pardavimo sutartį (toliau – </w:t>
      </w:r>
      <w:r w:rsidRPr="00AD06E8">
        <w:rPr>
          <w:rFonts w:ascii="Arial" w:hAnsi="Arial" w:cs="Arial"/>
          <w:b/>
          <w:sz w:val="22"/>
          <w:szCs w:val="22"/>
        </w:rPr>
        <w:t>Preliminarioji sutartis</w:t>
      </w:r>
      <w:r w:rsidRPr="00AD06E8">
        <w:rPr>
          <w:rFonts w:ascii="Arial" w:hAnsi="Arial" w:cs="Arial"/>
          <w:sz w:val="22"/>
          <w:szCs w:val="22"/>
        </w:rPr>
        <w:t xml:space="preserve">) priklausomai nuo konkretaus pirkimo dokumentuose nurodytos sutarties rūšies. </w:t>
      </w:r>
    </w:p>
    <w:p w14:paraId="39146D40" w14:textId="77777777" w:rsidR="00AD06E8" w:rsidRPr="00AD06E8" w:rsidRDefault="00AD06E8" w:rsidP="00AD06E8">
      <w:pPr>
        <w:pStyle w:val="ListParagraph"/>
        <w:tabs>
          <w:tab w:val="left" w:pos="709"/>
        </w:tabs>
        <w:ind w:left="0"/>
        <w:jc w:val="both"/>
        <w:rPr>
          <w:rFonts w:ascii="Arial" w:hAnsi="Arial" w:cs="Arial"/>
          <w:sz w:val="22"/>
          <w:szCs w:val="22"/>
        </w:rPr>
      </w:pPr>
      <w:r w:rsidRPr="00AD06E8">
        <w:rPr>
          <w:rFonts w:ascii="Arial" w:hAnsi="Arial" w:cs="Arial"/>
          <w:sz w:val="22"/>
          <w:szCs w:val="22"/>
        </w:rPr>
        <w:t xml:space="preserve">1.9. LTG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LTG ir tiekėjų susiklostantiems santykiams, kylantiems iš (ar) susijusiems su šiuo pirkimu. Su visais Lietuvos Respublikos teisės aktais galima susipažinti internetinėje duomenų bazėje adresu </w:t>
      </w:r>
      <w:hyperlink r:id="rId11" w:history="1">
        <w:r w:rsidRPr="00AD06E8">
          <w:rPr>
            <w:rStyle w:val="Hyperlink"/>
            <w:rFonts w:ascii="Arial" w:eastAsiaTheme="majorEastAsia" w:hAnsi="Arial" w:cs="Arial"/>
            <w:sz w:val="22"/>
            <w:szCs w:val="22"/>
          </w:rPr>
          <w:t>https://www.e-tar.lt/portal/lt/index</w:t>
        </w:r>
      </w:hyperlink>
      <w:r w:rsidRPr="00AD06E8">
        <w:rPr>
          <w:rFonts w:ascii="Arial" w:hAnsi="Arial" w:cs="Arial"/>
          <w:sz w:val="22"/>
          <w:szCs w:val="22"/>
        </w:rPr>
        <w:t>.</w:t>
      </w:r>
    </w:p>
    <w:p w14:paraId="5FB007EA" w14:textId="77777777" w:rsidR="00AD06E8" w:rsidRPr="00AD06E8" w:rsidRDefault="00AD06E8" w:rsidP="00AD06E8">
      <w:pPr>
        <w:pStyle w:val="ListParagraph"/>
        <w:tabs>
          <w:tab w:val="left" w:pos="709"/>
        </w:tabs>
        <w:ind w:left="0"/>
        <w:jc w:val="both"/>
        <w:rPr>
          <w:rFonts w:ascii="Arial" w:hAnsi="Arial" w:cs="Arial"/>
          <w:sz w:val="22"/>
          <w:szCs w:val="22"/>
        </w:rPr>
      </w:pPr>
    </w:p>
    <w:p w14:paraId="7F2C89C6" w14:textId="77777777" w:rsidR="00AD06E8" w:rsidRPr="00AD06E8" w:rsidRDefault="00AD06E8" w:rsidP="00AD06E8">
      <w:pPr>
        <w:pStyle w:val="ListParagraph"/>
        <w:tabs>
          <w:tab w:val="left" w:pos="709"/>
        </w:tabs>
        <w:ind w:left="0"/>
        <w:jc w:val="both"/>
        <w:rPr>
          <w:rFonts w:ascii="Arial" w:hAnsi="Arial" w:cs="Arial"/>
          <w:sz w:val="22"/>
          <w:szCs w:val="22"/>
        </w:rPr>
      </w:pPr>
    </w:p>
    <w:p w14:paraId="6AAE751A" w14:textId="77777777"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5" w:name="_Toc504577455"/>
      <w:r w:rsidRPr="00AD06E8">
        <w:rPr>
          <w:rFonts w:ascii="Arial" w:hAnsi="Arial" w:cs="Arial"/>
          <w:b/>
          <w:bCs/>
          <w:color w:val="auto"/>
          <w:sz w:val="22"/>
          <w:szCs w:val="22"/>
        </w:rPr>
        <w:t>2. DPS VEIKIMAS</w:t>
      </w:r>
      <w:bookmarkEnd w:id="5"/>
    </w:p>
    <w:p w14:paraId="41CF502B" w14:textId="77777777" w:rsidR="00AD06E8" w:rsidRPr="00AD06E8" w:rsidRDefault="00AD06E8" w:rsidP="00AD06E8">
      <w:pPr>
        <w:rPr>
          <w:rFonts w:ascii="Arial" w:hAnsi="Arial" w:cs="Arial"/>
          <w:sz w:val="22"/>
          <w:szCs w:val="22"/>
        </w:rPr>
      </w:pPr>
    </w:p>
    <w:p w14:paraId="39CA9C03"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 xml:space="preserve">2.1. Atliekant šį Pirkimą sukuriama DPS. Tiekėjai gali teikti paraiškas per </w:t>
      </w:r>
      <w:r w:rsidRPr="00AD06E8">
        <w:rPr>
          <w:rFonts w:ascii="Arial" w:hAnsi="Arial" w:cs="Arial"/>
          <w:sz w:val="22"/>
          <w:szCs w:val="22"/>
          <w:u w:val="single"/>
        </w:rPr>
        <w:t>visą DPS galiojim</w:t>
      </w:r>
      <w:r w:rsidRPr="00AD06E8">
        <w:rPr>
          <w:rFonts w:ascii="Arial" w:hAnsi="Arial" w:cs="Arial"/>
          <w:sz w:val="22"/>
          <w:szCs w:val="22"/>
        </w:rPr>
        <w:t>ą. Tiekėjai, kurių paraiškos atitiks šiuose dokumentuose nustatytus reikalavimus ir kuriems bus leista dalyvauti DPS, bus kviečiami teikti pasiūlymus dėl konkretaus pirkimo pagal LTG poreikį.</w:t>
      </w:r>
    </w:p>
    <w:p w14:paraId="2CCFF004"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 xml:space="preserve">2.2. LTG pirmąjį kvietimą teikti pasiūlymus dėl konkretaus pirkimo DPS pagrindu išsiųs tik įvertinęs paraiškas, gautas per 30 (trisdešimt) kalendorinių dienų nuo skelbimo išsiuntimo iš Viešųjų pirkimų tarnybos dienos (skelbimo išsiuntimo datos nurodytos skelbime apie pirkimą). Kiti kvietimai dėl konkrečių pirkimų bus siunčiami ir vėliau paraiškas pateikusiems tiekėjams, kuriems, jas įvertinus, bus leista dalyvauti DPS. </w:t>
      </w:r>
    </w:p>
    <w:p w14:paraId="40378386"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 xml:space="preserve">2.3. DPS galiojimo terminas ‒ </w:t>
      </w:r>
      <w:r w:rsidRPr="00AD06E8">
        <w:rPr>
          <w:rFonts w:ascii="Arial" w:eastAsia="Calibri" w:hAnsi="Arial" w:cs="Arial"/>
          <w:iCs/>
          <w:sz w:val="22"/>
          <w:szCs w:val="22"/>
        </w:rPr>
        <w:t>120 (vienas šimtas dvidešimt) mėnesių.</w:t>
      </w:r>
      <w:r w:rsidRPr="00AD06E8">
        <w:rPr>
          <w:rFonts w:ascii="Arial" w:hAnsi="Arial" w:cs="Arial"/>
          <w:iCs/>
          <w:sz w:val="22"/>
          <w:szCs w:val="22"/>
        </w:rPr>
        <w:t xml:space="preserve"> DPS galiojimo terminas gali būti trumpinamas ‒ LTG turi teisę nutraukti DPS galiojimą ankščiau šiame</w:t>
      </w:r>
      <w:r w:rsidRPr="00AD06E8">
        <w:rPr>
          <w:rFonts w:ascii="Arial" w:hAnsi="Arial" w:cs="Arial"/>
          <w:sz w:val="22"/>
          <w:szCs w:val="22"/>
        </w:rPr>
        <w:t xml:space="preserve"> punkte nustatyto jos termino.</w:t>
      </w:r>
    </w:p>
    <w:p w14:paraId="2CBD7CC1" w14:textId="77777777" w:rsidR="00AD06E8" w:rsidRPr="00AD06E8" w:rsidRDefault="00AD06E8" w:rsidP="00AD06E8">
      <w:pPr>
        <w:tabs>
          <w:tab w:val="left" w:pos="567"/>
        </w:tabs>
        <w:jc w:val="both"/>
        <w:rPr>
          <w:rFonts w:ascii="Arial" w:hAnsi="Arial" w:cs="Arial"/>
          <w:sz w:val="22"/>
          <w:szCs w:val="22"/>
        </w:rPr>
      </w:pPr>
      <w:bookmarkStart w:id="6" w:name="part_0b8e01fa0e67442499d3293d1ac25ddc"/>
      <w:bookmarkStart w:id="7" w:name="part_2285b0d35d124ec3a2e7505a5526f40c"/>
      <w:bookmarkEnd w:id="6"/>
      <w:bookmarkEnd w:id="7"/>
      <w:r w:rsidRPr="00AD06E8">
        <w:rPr>
          <w:rFonts w:ascii="Arial" w:hAnsi="Arial" w:cs="Arial"/>
          <w:sz w:val="22"/>
          <w:szCs w:val="22"/>
        </w:rPr>
        <w:t>2.4. Kvietime dėl konkretaus pasiūlymo LTG pateiks šią informaciją:</w:t>
      </w:r>
    </w:p>
    <w:p w14:paraId="7C67C01E"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lastRenderedPageBreak/>
        <w:t>2.4.1. interneto adresą, kuriuo CVP IS paskelbti DPS dokumentai</w:t>
      </w:r>
      <w:bookmarkStart w:id="8" w:name="part_36833861972f4c2689908a1c8fb3d51b"/>
      <w:bookmarkStart w:id="9" w:name="part_e852ec4df122480eb500cd9c9dae58ff"/>
      <w:bookmarkEnd w:id="8"/>
      <w:bookmarkEnd w:id="9"/>
      <w:r w:rsidRPr="00AD06E8">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33422E18"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t>2.4.2. pasiūlymų pateikimo termino pabaigą, adresą ir kalbą (kalbas), kuria (kuriomis) turi būti parengtas pasiūlymas. Pasiūlymų pateikimo terminas: tarptautinio pirkimo atveju nustatomas ne trumpesnis kaip 10 (dešimt) kalendorinių dienų, supaprastinto pirkimo atveju – ne trumpesnis kaip 7 (septynios) kalendorinės dienos, išskyrus atvejus, kai LTG su tiekėjais, kuriems siunčiamas kvietimas, susiderina trumpesnį terminą.</w:t>
      </w:r>
    </w:p>
    <w:p w14:paraId="0CEF177A"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t>2.4.3. konkrečią techninę specifikaciją;</w:t>
      </w:r>
    </w:p>
    <w:p w14:paraId="4B64651B"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t>2.4.4. Pirkimo sutarties įvykdymo terminus</w:t>
      </w:r>
    </w:p>
    <w:p w14:paraId="6587A914"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t xml:space="preserve">2.4.5. Pirkimo sutarties projektą; </w:t>
      </w:r>
    </w:p>
    <w:p w14:paraId="206E502A"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t>2.4.6. pasiūlymų vertinimo tvarką ir vertinimo kriterijus</w:t>
      </w:r>
      <w:bookmarkStart w:id="12" w:name="part_a61fdb6764d64936bb2b533e717b0f24"/>
      <w:bookmarkEnd w:id="12"/>
      <w:r w:rsidRPr="00AD06E8">
        <w:rPr>
          <w:rFonts w:ascii="Arial" w:hAnsi="Arial" w:cs="Arial"/>
          <w:sz w:val="22"/>
          <w:szCs w:val="22"/>
        </w:rPr>
        <w:t>;</w:t>
      </w:r>
    </w:p>
    <w:p w14:paraId="43062450" w14:textId="0B027B66"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lang w:val="en-US"/>
        </w:rPr>
        <w:t xml:space="preserve">2.4.7. </w:t>
      </w:r>
      <w:proofErr w:type="spellStart"/>
      <w:r w:rsidRPr="00AD06E8">
        <w:rPr>
          <w:rFonts w:ascii="Arial" w:hAnsi="Arial" w:cs="Arial"/>
          <w:sz w:val="22"/>
          <w:szCs w:val="22"/>
          <w:lang w:val="en-US"/>
        </w:rPr>
        <w:t>deryb</w:t>
      </w:r>
      <w:proofErr w:type="spellEnd"/>
      <w:r w:rsidRPr="00AD06E8">
        <w:rPr>
          <w:rFonts w:ascii="Arial" w:hAnsi="Arial" w:cs="Arial"/>
          <w:sz w:val="22"/>
          <w:szCs w:val="22"/>
        </w:rPr>
        <w:t xml:space="preserve">ų sąlygas, jei jos bus </w:t>
      </w:r>
      <w:proofErr w:type="gramStart"/>
      <w:r w:rsidRPr="00AD06E8">
        <w:rPr>
          <w:rFonts w:ascii="Arial" w:hAnsi="Arial" w:cs="Arial"/>
          <w:sz w:val="22"/>
          <w:szCs w:val="22"/>
        </w:rPr>
        <w:t>taikomos;</w:t>
      </w:r>
      <w:proofErr w:type="gramEnd"/>
    </w:p>
    <w:p w14:paraId="5DABEEB9" w14:textId="77777777" w:rsidR="00AD06E8" w:rsidRPr="00AD06E8" w:rsidRDefault="00AD06E8" w:rsidP="00AD06E8">
      <w:pPr>
        <w:ind w:left="426"/>
        <w:jc w:val="both"/>
        <w:rPr>
          <w:rFonts w:ascii="Arial" w:hAnsi="Arial" w:cs="Arial"/>
          <w:sz w:val="22"/>
          <w:szCs w:val="22"/>
        </w:rPr>
      </w:pPr>
      <w:r w:rsidRPr="00AD06E8">
        <w:rPr>
          <w:rFonts w:ascii="Arial" w:hAnsi="Arial" w:cs="Arial"/>
          <w:sz w:val="22"/>
          <w:szCs w:val="22"/>
        </w:rPr>
        <w:t xml:space="preserve">2.4.8. kitą, LTG nuomone, reikalingą informaciją. </w:t>
      </w:r>
    </w:p>
    <w:p w14:paraId="27F20AFF" w14:textId="77777777" w:rsidR="00AD06E8" w:rsidRPr="00AD06E8" w:rsidRDefault="00AD06E8" w:rsidP="00AD06E8">
      <w:pPr>
        <w:jc w:val="both"/>
        <w:rPr>
          <w:rFonts w:ascii="Arial" w:hAnsi="Arial" w:cs="Arial"/>
          <w:sz w:val="22"/>
          <w:szCs w:val="22"/>
        </w:rPr>
      </w:pPr>
    </w:p>
    <w:p w14:paraId="0B9C9FAC" w14:textId="77777777"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13" w:name="_Toc484496246"/>
      <w:bookmarkStart w:id="14" w:name="_Toc504577456"/>
      <w:r w:rsidRPr="00AD06E8">
        <w:rPr>
          <w:rFonts w:ascii="Arial" w:hAnsi="Arial" w:cs="Arial"/>
          <w:b/>
          <w:bCs/>
          <w:color w:val="auto"/>
          <w:sz w:val="22"/>
          <w:szCs w:val="22"/>
        </w:rPr>
        <w:t>3. LTG IR TIEKĖJO BENDRAVIMO PRIEMONĖS</w:t>
      </w:r>
      <w:bookmarkEnd w:id="13"/>
      <w:bookmarkEnd w:id="14"/>
    </w:p>
    <w:p w14:paraId="12A64475" w14:textId="77777777" w:rsidR="00AD06E8" w:rsidRPr="00AD06E8" w:rsidRDefault="00AD06E8" w:rsidP="00AD06E8">
      <w:pPr>
        <w:spacing w:before="60" w:after="60"/>
        <w:rPr>
          <w:rFonts w:ascii="Arial" w:hAnsi="Arial" w:cs="Arial"/>
          <w:i/>
          <w:iCs/>
          <w:sz w:val="22"/>
          <w:szCs w:val="22"/>
        </w:rPr>
      </w:pPr>
    </w:p>
    <w:p w14:paraId="239DF0AF" w14:textId="77777777" w:rsidR="00AD06E8" w:rsidRPr="00AD06E8" w:rsidRDefault="00AD06E8" w:rsidP="00AD06E8">
      <w:pPr>
        <w:pStyle w:val="ListParagraph"/>
        <w:tabs>
          <w:tab w:val="left" w:pos="851"/>
        </w:tabs>
        <w:ind w:left="0"/>
        <w:contextualSpacing w:val="0"/>
        <w:jc w:val="both"/>
        <w:rPr>
          <w:rFonts w:ascii="Arial" w:hAnsi="Arial" w:cs="Arial"/>
          <w:sz w:val="22"/>
          <w:szCs w:val="22"/>
        </w:rPr>
      </w:pPr>
      <w:r w:rsidRPr="00AD06E8">
        <w:rPr>
          <w:rFonts w:ascii="Arial" w:hAnsi="Arial" w:cs="Arial"/>
          <w:sz w:val="22"/>
          <w:szCs w:val="22"/>
        </w:rPr>
        <w:t>3.1. LTG ir tiekėjo bendravimas DPS metu vyksta tik CVP IS priemonėmis, išskyrus pretenzijų pateikimą (pretenzijos gali būti teikiamos faksu, elektroninėmis priemonėmis arba pasirašytinai per pašto paslaugos teikėją ar kitą tinkamą vežėją).</w:t>
      </w:r>
      <w:r w:rsidRPr="00AD06E8">
        <w:rPr>
          <w:rFonts w:ascii="Arial" w:eastAsia="Calibri" w:hAnsi="Arial" w:cs="Arial"/>
          <w:bCs/>
          <w:sz w:val="22"/>
          <w:szCs w:val="22"/>
        </w:rPr>
        <w:t xml:space="preserve"> </w:t>
      </w:r>
    </w:p>
    <w:p w14:paraId="7D272E6E" w14:textId="77777777" w:rsidR="00AD06E8" w:rsidRPr="00AD06E8" w:rsidRDefault="00AD06E8" w:rsidP="00AD06E8">
      <w:pPr>
        <w:pStyle w:val="ListParagraph"/>
        <w:tabs>
          <w:tab w:val="left" w:pos="851"/>
        </w:tabs>
        <w:ind w:left="0"/>
        <w:contextualSpacing w:val="0"/>
        <w:jc w:val="both"/>
        <w:rPr>
          <w:rFonts w:ascii="Arial" w:hAnsi="Arial" w:cs="Arial"/>
          <w:sz w:val="22"/>
          <w:szCs w:val="22"/>
        </w:rPr>
      </w:pPr>
      <w:r w:rsidRPr="00AD06E8">
        <w:rPr>
          <w:rFonts w:ascii="Arial" w:eastAsia="Arial Unicode MS" w:hAnsi="Arial" w:cs="Arial"/>
          <w:sz w:val="22"/>
          <w:szCs w:val="22"/>
        </w:rPr>
        <w:t xml:space="preserve">3.2. Mokomąją medžiagą, kaip prisijungti ir naudotis CVP IS, galima rasti Viešųjų pirkimų tarnybos tinklalapyje </w:t>
      </w:r>
      <w:hyperlink r:id="rId12" w:history="1">
        <w:r w:rsidRPr="00AD06E8">
          <w:rPr>
            <w:rStyle w:val="Hyperlink"/>
            <w:rFonts w:ascii="Arial" w:eastAsia="Arial Unicode MS" w:hAnsi="Arial" w:cs="Arial"/>
            <w:sz w:val="22"/>
            <w:szCs w:val="22"/>
          </w:rPr>
          <w:t>www.vpt.lrv.lt</w:t>
        </w:r>
      </w:hyperlink>
      <w:r w:rsidRPr="00AD06E8">
        <w:rPr>
          <w:rFonts w:ascii="Arial" w:eastAsia="Arial Unicode MS" w:hAnsi="Arial" w:cs="Arial"/>
          <w:sz w:val="22"/>
          <w:szCs w:val="22"/>
        </w:rPr>
        <w:t>.</w:t>
      </w:r>
    </w:p>
    <w:p w14:paraId="632D2F64" w14:textId="77777777" w:rsidR="00AD06E8" w:rsidRPr="00AD06E8" w:rsidRDefault="00AD06E8" w:rsidP="00AD06E8">
      <w:pPr>
        <w:pStyle w:val="ListParagraph"/>
        <w:tabs>
          <w:tab w:val="left" w:pos="851"/>
        </w:tabs>
        <w:ind w:left="0"/>
        <w:contextualSpacing w:val="0"/>
        <w:jc w:val="both"/>
        <w:rPr>
          <w:rFonts w:ascii="Arial" w:hAnsi="Arial" w:cs="Arial"/>
          <w:sz w:val="22"/>
          <w:szCs w:val="22"/>
        </w:rPr>
      </w:pPr>
      <w:r w:rsidRPr="00AD06E8">
        <w:rPr>
          <w:rFonts w:ascii="Arial" w:hAnsi="Arial" w:cs="Arial"/>
          <w:sz w:val="22"/>
          <w:szCs w:val="22"/>
        </w:rPr>
        <w:t xml:space="preserve">3.3. LTG neatsako už nenumatytus atvejus, dėl kurių elektroninės paraiškos </w:t>
      </w:r>
      <w:r w:rsidRPr="00AD06E8">
        <w:rPr>
          <w:rFonts w:ascii="Arial" w:eastAsia="Arial Unicode MS" w:hAnsi="Arial" w:cs="Arial"/>
          <w:sz w:val="22"/>
          <w:szCs w:val="22"/>
        </w:rPr>
        <w:t>CVP IS</w:t>
      </w:r>
      <w:r w:rsidRPr="00AD06E8">
        <w:rPr>
          <w:rFonts w:ascii="Arial" w:hAnsi="Arial" w:cs="Arial"/>
          <w:sz w:val="22"/>
          <w:szCs w:val="22"/>
        </w:rPr>
        <w:t xml:space="preserve"> nebuvo gautos ar gautos pavėluotai. </w:t>
      </w:r>
    </w:p>
    <w:p w14:paraId="618863A3" w14:textId="77777777" w:rsidR="00AD06E8" w:rsidRPr="00AD06E8" w:rsidRDefault="00AD06E8" w:rsidP="00AD06E8">
      <w:pPr>
        <w:pStyle w:val="ListParagraph"/>
        <w:tabs>
          <w:tab w:val="left" w:pos="851"/>
        </w:tabs>
        <w:spacing w:before="60" w:after="60"/>
        <w:ind w:left="1080"/>
        <w:contextualSpacing w:val="0"/>
        <w:jc w:val="both"/>
        <w:rPr>
          <w:rFonts w:ascii="Arial" w:hAnsi="Arial" w:cs="Arial"/>
          <w:sz w:val="22"/>
          <w:szCs w:val="22"/>
        </w:rPr>
      </w:pPr>
    </w:p>
    <w:p w14:paraId="486342B3" w14:textId="77777777" w:rsidR="00AD06E8" w:rsidRPr="00AD06E8" w:rsidRDefault="00AD06E8" w:rsidP="00AD06E8">
      <w:pPr>
        <w:pStyle w:val="Heading1"/>
        <w:tabs>
          <w:tab w:val="left" w:pos="426"/>
        </w:tabs>
        <w:spacing w:before="60" w:after="60"/>
        <w:jc w:val="center"/>
        <w:rPr>
          <w:rFonts w:ascii="Arial" w:hAnsi="Arial" w:cs="Arial"/>
          <w:color w:val="auto"/>
          <w:sz w:val="22"/>
          <w:szCs w:val="22"/>
        </w:rPr>
      </w:pPr>
      <w:bookmarkStart w:id="15" w:name="_Toc484496247"/>
      <w:bookmarkStart w:id="16" w:name="_Toc504577457"/>
      <w:r w:rsidRPr="00AD06E8">
        <w:rPr>
          <w:rFonts w:ascii="Arial" w:hAnsi="Arial" w:cs="Arial"/>
          <w:b/>
          <w:bCs/>
          <w:color w:val="auto"/>
          <w:sz w:val="22"/>
          <w:szCs w:val="22"/>
        </w:rPr>
        <w:t>4. PIRKIMO DOKUMENTŲ PAAIŠKINIMAS IR PATIKSLINIMAS</w:t>
      </w:r>
      <w:bookmarkEnd w:id="15"/>
      <w:bookmarkEnd w:id="16"/>
    </w:p>
    <w:p w14:paraId="2302A8BE" w14:textId="77777777" w:rsidR="00AD06E8" w:rsidRPr="00AD06E8" w:rsidRDefault="00AD06E8" w:rsidP="00AD06E8">
      <w:pPr>
        <w:spacing w:before="60" w:after="60"/>
        <w:rPr>
          <w:rFonts w:ascii="Arial" w:hAnsi="Arial" w:cs="Arial"/>
          <w:i/>
          <w:iCs/>
          <w:sz w:val="22"/>
          <w:szCs w:val="22"/>
        </w:rPr>
      </w:pPr>
    </w:p>
    <w:p w14:paraId="629DCE71"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 xml:space="preserve">4.1. DPS dokumentai tiekėjų iniciatyva gali būti paaiškinami/patikslinami jiems CVP IS susirašinėjimo priemonėmis kreipiantis į LTG. </w:t>
      </w:r>
    </w:p>
    <w:p w14:paraId="5B05C301" w14:textId="77777777" w:rsidR="00AD06E8" w:rsidRPr="00AD06E8" w:rsidRDefault="00AD06E8" w:rsidP="00AD06E8">
      <w:pPr>
        <w:pStyle w:val="ListParagraph"/>
        <w:tabs>
          <w:tab w:val="left" w:pos="426"/>
        </w:tabs>
        <w:ind w:left="0"/>
        <w:jc w:val="both"/>
        <w:rPr>
          <w:rFonts w:ascii="Arial" w:hAnsi="Arial" w:cs="Arial"/>
          <w:sz w:val="22"/>
          <w:szCs w:val="22"/>
        </w:rPr>
      </w:pPr>
      <w:r w:rsidRPr="00AD06E8">
        <w:rPr>
          <w:rFonts w:ascii="Arial" w:hAnsi="Arial" w:cs="Arial"/>
          <w:sz w:val="22"/>
          <w:szCs w:val="22"/>
        </w:rPr>
        <w:t>4.2. LTG netaiko trumpesnių DPS procedūros terminų.</w:t>
      </w:r>
    </w:p>
    <w:p w14:paraId="0716E42B"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4.3. Kai tiekėjai kreipiasi dėl DPS dokumentų nuostatų, susijusių su paraiškų pateikimu, paaiškinimo/patikslinimo (šie terminai nebetaikomi, kai paskelbus skelbimą apie pirkimą gautos pirmosios paraiškos):</w:t>
      </w:r>
    </w:p>
    <w:p w14:paraId="143C0131"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4.3.1. prašymas paaiškinti/patikslinti DPS dokumentus turi būti pateiktas ne vėliau kaip 11 (vienuolika) kalendorinių dienų</w:t>
      </w:r>
      <w:r w:rsidRPr="00AD06E8">
        <w:rPr>
          <w:rFonts w:ascii="Arial" w:eastAsia="Calibri" w:hAnsi="Arial" w:cs="Arial"/>
          <w:i/>
          <w:sz w:val="22"/>
          <w:szCs w:val="22"/>
        </w:rPr>
        <w:t xml:space="preserve"> </w:t>
      </w:r>
      <w:r w:rsidRPr="00AD06E8">
        <w:rPr>
          <w:rFonts w:ascii="Arial" w:hAnsi="Arial" w:cs="Arial"/>
          <w:sz w:val="22"/>
          <w:szCs w:val="22"/>
        </w:rPr>
        <w:t xml:space="preserve">iki paraiškų pateikimo termino pabaigos; </w:t>
      </w:r>
    </w:p>
    <w:p w14:paraId="5D0677C9"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4.3.2. DPS dokumentų paaiškinimas/patikslinimas pateikiamas visiems tiekėjams ne vėliau kaip 6 (šešios) kalendorinės dienos</w:t>
      </w:r>
      <w:r w:rsidRPr="00AD06E8">
        <w:rPr>
          <w:rFonts w:ascii="Arial" w:eastAsia="Calibri" w:hAnsi="Arial" w:cs="Arial"/>
          <w:i/>
          <w:sz w:val="22"/>
          <w:szCs w:val="22"/>
        </w:rPr>
        <w:t>/</w:t>
      </w:r>
      <w:r w:rsidRPr="00AD06E8">
        <w:rPr>
          <w:rFonts w:ascii="Arial" w:eastAsia="Calibri" w:hAnsi="Arial" w:cs="Arial"/>
          <w:sz w:val="22"/>
          <w:szCs w:val="22"/>
        </w:rPr>
        <w:t xml:space="preserve"> </w:t>
      </w:r>
      <w:r w:rsidRPr="00AD06E8">
        <w:rPr>
          <w:rFonts w:ascii="Arial" w:hAnsi="Arial" w:cs="Arial"/>
          <w:sz w:val="22"/>
          <w:szCs w:val="22"/>
        </w:rPr>
        <w:t>iki paraiškų pateikimo termino pabaigos.</w:t>
      </w:r>
    </w:p>
    <w:p w14:paraId="5C2E42B1"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4.4. DPS</w:t>
      </w:r>
      <w:r w:rsidRPr="00AD06E8" w:rsidDel="00572284">
        <w:rPr>
          <w:rFonts w:ascii="Arial" w:hAnsi="Arial" w:cs="Arial"/>
          <w:sz w:val="22"/>
          <w:szCs w:val="22"/>
        </w:rPr>
        <w:t xml:space="preserve"> </w:t>
      </w:r>
      <w:r w:rsidRPr="00AD06E8">
        <w:rPr>
          <w:rFonts w:ascii="Arial" w:hAnsi="Arial" w:cs="Arial"/>
          <w:sz w:val="22"/>
          <w:szCs w:val="22"/>
        </w:rPr>
        <w:t>dokumentai paaiškinami/patikslinami laikantis šios tvarkos:</w:t>
      </w:r>
    </w:p>
    <w:p w14:paraId="75C176FC"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eastAsia="Calibri" w:hAnsi="Arial" w:cs="Arial"/>
          <w:sz w:val="22"/>
          <w:szCs w:val="22"/>
        </w:rPr>
        <w:t xml:space="preserve">4.4.1. </w:t>
      </w:r>
      <w:r w:rsidRPr="00AD06E8">
        <w:rPr>
          <w:rFonts w:ascii="Arial" w:hAnsi="Arial" w:cs="Arial"/>
          <w:sz w:val="22"/>
          <w:szCs w:val="22"/>
        </w:rPr>
        <w:t>Paraiškų</w:t>
      </w:r>
      <w:r w:rsidRPr="00AD06E8">
        <w:rPr>
          <w:rFonts w:ascii="Arial" w:eastAsia="Calibri" w:hAnsi="Arial" w:cs="Arial"/>
          <w:sz w:val="22"/>
          <w:szCs w:val="22"/>
        </w:rPr>
        <w:t xml:space="preserve"> pateikimo terminas yra pratęsiamas, </w:t>
      </w:r>
      <w:r w:rsidRPr="00AD06E8">
        <w:rPr>
          <w:rFonts w:ascii="Arial" w:eastAsia="Calibri" w:hAnsi="Arial" w:cs="Arial"/>
          <w:bCs/>
          <w:sz w:val="22"/>
          <w:szCs w:val="22"/>
        </w:rPr>
        <w:t xml:space="preserve">jeigu dėl kokių nors priežasčių </w:t>
      </w:r>
      <w:r w:rsidRPr="00AD06E8">
        <w:rPr>
          <w:rFonts w:ascii="Arial" w:hAnsi="Arial" w:cs="Arial"/>
          <w:sz w:val="22"/>
          <w:szCs w:val="22"/>
        </w:rPr>
        <w:t>DPS</w:t>
      </w:r>
      <w:r w:rsidRPr="00AD06E8" w:rsidDel="00572284">
        <w:rPr>
          <w:rFonts w:ascii="Arial" w:eastAsia="Calibri" w:hAnsi="Arial" w:cs="Arial"/>
          <w:bCs/>
          <w:sz w:val="22"/>
          <w:szCs w:val="22"/>
        </w:rPr>
        <w:t xml:space="preserve"> </w:t>
      </w:r>
      <w:r w:rsidRPr="00AD06E8">
        <w:rPr>
          <w:rFonts w:ascii="Arial" w:eastAsia="Calibri" w:hAnsi="Arial" w:cs="Arial"/>
          <w:bCs/>
          <w:sz w:val="22"/>
          <w:szCs w:val="22"/>
        </w:rPr>
        <w:t xml:space="preserve">dokumentų </w:t>
      </w:r>
      <w:r w:rsidRPr="00AD06E8">
        <w:rPr>
          <w:rFonts w:ascii="Arial" w:hAnsi="Arial" w:cs="Arial"/>
          <w:sz w:val="22"/>
          <w:szCs w:val="22"/>
        </w:rPr>
        <w:t>paaiškinimas</w:t>
      </w:r>
      <w:r w:rsidRPr="00AD06E8">
        <w:rPr>
          <w:rFonts w:ascii="Arial" w:eastAsia="Calibri" w:hAnsi="Arial" w:cs="Arial"/>
          <w:bCs/>
          <w:sz w:val="22"/>
          <w:szCs w:val="22"/>
        </w:rPr>
        <w:t xml:space="preserve"> ar patikslinimas pateikiamas likus mažiau dienų nei nurodyta šio skyriaus 4.3.2 punkte (LTG neprivalo pratęsti termino, kai papildomos informacijos nebuvo paprašyta laiku) arba </w:t>
      </w:r>
      <w:r w:rsidRPr="00AD06E8">
        <w:rPr>
          <w:rFonts w:ascii="Arial" w:hAnsi="Arial" w:cs="Arial"/>
          <w:sz w:val="22"/>
          <w:szCs w:val="22"/>
        </w:rPr>
        <w:t>buvo padaryta reikšmingų DPS</w:t>
      </w:r>
      <w:r w:rsidRPr="00AD06E8" w:rsidDel="00572284">
        <w:rPr>
          <w:rFonts w:ascii="Arial" w:hAnsi="Arial" w:cs="Arial"/>
          <w:sz w:val="22"/>
          <w:szCs w:val="22"/>
        </w:rPr>
        <w:t xml:space="preserve"> </w:t>
      </w:r>
      <w:r w:rsidRPr="00AD06E8">
        <w:rPr>
          <w:rFonts w:ascii="Arial" w:hAnsi="Arial" w:cs="Arial"/>
          <w:sz w:val="22"/>
          <w:szCs w:val="22"/>
        </w:rPr>
        <w:t>dokumentų pakeitimų (paaiškinimas/patikslinimas</w:t>
      </w:r>
      <w:r w:rsidRPr="00AD06E8">
        <w:rPr>
          <w:rFonts w:ascii="Arial" w:eastAsia="Calibri" w:hAnsi="Arial" w:cs="Arial"/>
          <w:bCs/>
          <w:sz w:val="22"/>
          <w:szCs w:val="22"/>
        </w:rPr>
        <w:t xml:space="preserve"> turi esminės įtakos paraiškų parengimui)</w:t>
      </w:r>
      <w:r w:rsidRPr="00AD06E8">
        <w:rPr>
          <w:rFonts w:ascii="Arial" w:hAnsi="Arial" w:cs="Arial"/>
          <w:sz w:val="22"/>
          <w:szCs w:val="22"/>
        </w:rPr>
        <w:t>.</w:t>
      </w:r>
    </w:p>
    <w:p w14:paraId="19FE96F6" w14:textId="77777777" w:rsidR="00AD06E8" w:rsidRPr="00AD06E8" w:rsidRDefault="00AD06E8" w:rsidP="00AD06E8">
      <w:pPr>
        <w:tabs>
          <w:tab w:val="left" w:pos="567"/>
        </w:tabs>
        <w:jc w:val="both"/>
        <w:rPr>
          <w:rFonts w:ascii="Arial" w:hAnsi="Arial" w:cs="Arial"/>
          <w:sz w:val="22"/>
          <w:szCs w:val="22"/>
        </w:rPr>
      </w:pPr>
      <w:r w:rsidRPr="00AD06E8">
        <w:rPr>
          <w:rFonts w:ascii="Arial" w:eastAsia="Calibri" w:hAnsi="Arial" w:cs="Arial"/>
          <w:sz w:val="22"/>
          <w:szCs w:val="22"/>
        </w:rPr>
        <w:t xml:space="preserve">4.4.2. </w:t>
      </w:r>
      <w:r w:rsidRPr="00AD06E8">
        <w:rPr>
          <w:rFonts w:ascii="Arial" w:hAnsi="Arial" w:cs="Arial"/>
          <w:sz w:val="22"/>
          <w:szCs w:val="22"/>
        </w:rPr>
        <w:t>DPS</w:t>
      </w:r>
      <w:r w:rsidRPr="00AD06E8" w:rsidDel="00572284">
        <w:rPr>
          <w:rFonts w:ascii="Arial" w:eastAsia="Calibri" w:hAnsi="Arial" w:cs="Arial"/>
          <w:sz w:val="22"/>
          <w:szCs w:val="22"/>
        </w:rPr>
        <w:t xml:space="preserve"> </w:t>
      </w:r>
      <w:r w:rsidRPr="00AD06E8">
        <w:rPr>
          <w:rFonts w:ascii="Arial" w:eastAsia="Calibri" w:hAnsi="Arial" w:cs="Arial"/>
          <w:sz w:val="22"/>
          <w:szCs w:val="22"/>
        </w:rPr>
        <w:t xml:space="preserve">dokumentų paaiškinimas/patikslinimas paskelbiamas CVP IS kartu su kitais pirkimo dokumentais ir išsiunčiamas tiekėjams CVP IS susirašinėjimo priemonėmis, neatskleidžiant, iš ko buvo gautas prašymas tokį paaiškinimą/patikslinimą pateikti. Jei </w:t>
      </w:r>
      <w:r w:rsidRPr="00AD06E8">
        <w:rPr>
          <w:rFonts w:ascii="Arial" w:hAnsi="Arial" w:cs="Arial"/>
          <w:sz w:val="22"/>
          <w:szCs w:val="22"/>
        </w:rPr>
        <w:t>DPS</w:t>
      </w:r>
      <w:r w:rsidRPr="00AD06E8" w:rsidDel="00572284">
        <w:rPr>
          <w:rFonts w:ascii="Arial" w:eastAsia="Calibri" w:hAnsi="Arial" w:cs="Arial"/>
          <w:sz w:val="22"/>
          <w:szCs w:val="22"/>
        </w:rPr>
        <w:t xml:space="preserve"> </w:t>
      </w:r>
      <w:r w:rsidRPr="00AD06E8">
        <w:rPr>
          <w:rFonts w:ascii="Arial" w:eastAsia="Calibri" w:hAnsi="Arial" w:cs="Arial"/>
          <w:sz w:val="22"/>
          <w:szCs w:val="22"/>
        </w:rPr>
        <w:t>dokumentai papildomai buvo skelbiami kituose šaltiniuose, paaiškinimai/patikslinimai paskelbiami ir juose;</w:t>
      </w:r>
    </w:p>
    <w:p w14:paraId="56F2271E"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4.4.3. kai teikiant DPS</w:t>
      </w:r>
      <w:r w:rsidRPr="00AD06E8" w:rsidDel="00572284">
        <w:rPr>
          <w:rFonts w:ascii="Arial" w:hAnsi="Arial" w:cs="Arial"/>
          <w:sz w:val="22"/>
          <w:szCs w:val="22"/>
        </w:rPr>
        <w:t xml:space="preserve"> </w:t>
      </w:r>
      <w:r w:rsidRPr="00AD06E8">
        <w:rPr>
          <w:rFonts w:ascii="Arial" w:hAnsi="Arial" w:cs="Arial"/>
          <w:sz w:val="22"/>
          <w:szCs w:val="22"/>
        </w:rPr>
        <w:t>dokumentų paaiškinimą/patikslinimą tikslinama pirkimo skelbimuose paskelbta informacija, LTG Komunalinio sektoriaus pirkimų įstatymo 47 straipsnyje ar VPĮ 34 straipsnyje nustatyta tvarka skelbia klaidų ištaisymo skelbimus.</w:t>
      </w:r>
    </w:p>
    <w:p w14:paraId="22D39C3E"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4.5. LTG DPS</w:t>
      </w:r>
      <w:r w:rsidRPr="00AD06E8" w:rsidDel="00572284">
        <w:rPr>
          <w:rFonts w:ascii="Arial" w:hAnsi="Arial" w:cs="Arial"/>
          <w:sz w:val="22"/>
          <w:szCs w:val="22"/>
        </w:rPr>
        <w:t xml:space="preserve"> </w:t>
      </w:r>
      <w:r w:rsidRPr="00AD06E8">
        <w:rPr>
          <w:rFonts w:ascii="Arial" w:hAnsi="Arial" w:cs="Arial"/>
          <w:sz w:val="22"/>
          <w:szCs w:val="22"/>
        </w:rPr>
        <w:t>dokumentus paaiškindamas/patikslindamas savo iniciatyva laikosi šio skyriaus 4.3.2 ir 4.4 punktuose nurodytų procedūrų ir terminų.</w:t>
      </w:r>
    </w:p>
    <w:p w14:paraId="2B1DB10B" w14:textId="77777777" w:rsidR="00AD06E8" w:rsidRPr="00AD06E8" w:rsidRDefault="00AD06E8" w:rsidP="00AD06E8">
      <w:pPr>
        <w:pStyle w:val="ListParagraph"/>
        <w:tabs>
          <w:tab w:val="left" w:pos="709"/>
        </w:tabs>
        <w:ind w:left="0"/>
        <w:contextualSpacing w:val="0"/>
        <w:jc w:val="both"/>
        <w:rPr>
          <w:rFonts w:ascii="Arial" w:hAnsi="Arial" w:cs="Arial"/>
          <w:i/>
          <w:iCs/>
          <w:sz w:val="22"/>
          <w:szCs w:val="22"/>
        </w:rPr>
      </w:pPr>
      <w:r w:rsidRPr="00AD06E8">
        <w:rPr>
          <w:rFonts w:ascii="Arial" w:hAnsi="Arial" w:cs="Arial"/>
          <w:sz w:val="22"/>
          <w:szCs w:val="22"/>
        </w:rPr>
        <w:t>4.6. LTG neketina rengti susitikimo su tiekėjais dėl DPS</w:t>
      </w:r>
      <w:r w:rsidRPr="00AD06E8" w:rsidDel="00572284">
        <w:rPr>
          <w:rFonts w:ascii="Arial" w:hAnsi="Arial" w:cs="Arial"/>
          <w:sz w:val="22"/>
          <w:szCs w:val="22"/>
        </w:rPr>
        <w:t xml:space="preserve"> </w:t>
      </w:r>
      <w:r w:rsidRPr="00AD06E8">
        <w:rPr>
          <w:rFonts w:ascii="Arial" w:hAnsi="Arial" w:cs="Arial"/>
          <w:sz w:val="22"/>
          <w:szCs w:val="22"/>
        </w:rPr>
        <w:t xml:space="preserve">dokumentų paaiškinimo. </w:t>
      </w:r>
    </w:p>
    <w:p w14:paraId="2D1DC784"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4.7. Bet kuris paaiškinimas/patikslinimas yra laikomas neatskiriama DPS</w:t>
      </w:r>
      <w:r w:rsidRPr="00AD06E8" w:rsidDel="00572284">
        <w:rPr>
          <w:rFonts w:ascii="Arial" w:hAnsi="Arial" w:cs="Arial"/>
          <w:sz w:val="22"/>
          <w:szCs w:val="22"/>
        </w:rPr>
        <w:t xml:space="preserve"> </w:t>
      </w:r>
      <w:r w:rsidRPr="00AD06E8">
        <w:rPr>
          <w:rFonts w:ascii="Arial" w:hAnsi="Arial" w:cs="Arial"/>
          <w:sz w:val="22"/>
          <w:szCs w:val="22"/>
        </w:rPr>
        <w:t>dokumentų dalimi, ir jo nuostatos turi viršenybę prieš ankstesniuose Pirkimo dokumentuose išdėstytas nuostatas.</w:t>
      </w:r>
      <w:r w:rsidRPr="00AD06E8">
        <w:rPr>
          <w:rFonts w:ascii="Arial" w:hAnsi="Arial" w:cs="Arial"/>
          <w:i/>
          <w:iCs/>
          <w:sz w:val="22"/>
          <w:szCs w:val="22"/>
        </w:rPr>
        <w:t xml:space="preserve"> </w:t>
      </w:r>
      <w:r w:rsidRPr="00AD06E8">
        <w:rPr>
          <w:rFonts w:ascii="Arial" w:hAnsi="Arial" w:cs="Arial"/>
          <w:sz w:val="22"/>
          <w:szCs w:val="22"/>
        </w:rPr>
        <w:t xml:space="preserve">Tuo </w:t>
      </w:r>
      <w:r w:rsidRPr="00AD06E8">
        <w:rPr>
          <w:rFonts w:ascii="Arial" w:hAnsi="Arial" w:cs="Arial"/>
          <w:sz w:val="22"/>
          <w:szCs w:val="22"/>
        </w:rPr>
        <w:lastRenderedPageBreak/>
        <w:t>atveju, kai skelbime apie Pirkimą pateikta informacija neatitinka informacijos, pateiktos kituose DPS dokumentuose, teisinga laikoma informacija, nurodyta skelbime apie Pirkimą.</w:t>
      </w:r>
    </w:p>
    <w:p w14:paraId="6A7BE898" w14:textId="77777777" w:rsidR="00AD06E8" w:rsidRPr="00AD06E8" w:rsidRDefault="00AD06E8" w:rsidP="00AD06E8">
      <w:pPr>
        <w:pStyle w:val="ListParagraph"/>
        <w:tabs>
          <w:tab w:val="left" w:pos="709"/>
        </w:tabs>
        <w:ind w:left="0"/>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2E9700A9" w14:textId="77777777" w:rsidR="00AD06E8" w:rsidRPr="00AD06E8" w:rsidRDefault="00AD06E8" w:rsidP="00AD06E8">
      <w:pPr>
        <w:pStyle w:val="Heading1"/>
        <w:tabs>
          <w:tab w:val="left" w:pos="426"/>
        </w:tabs>
        <w:jc w:val="center"/>
        <w:rPr>
          <w:rFonts w:ascii="Arial" w:hAnsi="Arial" w:cs="Arial"/>
          <w:b/>
          <w:bCs/>
          <w:color w:val="auto"/>
          <w:sz w:val="22"/>
          <w:szCs w:val="22"/>
        </w:rPr>
      </w:pPr>
      <w:bookmarkStart w:id="20" w:name="_Toc335201955"/>
      <w:bookmarkStart w:id="21" w:name="_Toc484495965"/>
      <w:bookmarkStart w:id="22" w:name="_Toc484496024"/>
      <w:bookmarkStart w:id="23" w:name="_Toc504577458"/>
      <w:r w:rsidRPr="00AD06E8">
        <w:rPr>
          <w:rFonts w:ascii="Arial" w:hAnsi="Arial" w:cs="Arial"/>
          <w:b/>
          <w:bCs/>
          <w:color w:val="auto"/>
          <w:sz w:val="22"/>
          <w:szCs w:val="22"/>
        </w:rPr>
        <w:t>5. PIRKIMO OBJEKTAS</w:t>
      </w:r>
      <w:bookmarkEnd w:id="20"/>
      <w:bookmarkEnd w:id="21"/>
      <w:bookmarkEnd w:id="22"/>
      <w:r w:rsidRPr="00AD06E8">
        <w:rPr>
          <w:rFonts w:ascii="Arial" w:hAnsi="Arial" w:cs="Arial"/>
          <w:b/>
          <w:bCs/>
          <w:color w:val="auto"/>
          <w:sz w:val="22"/>
          <w:szCs w:val="22"/>
        </w:rPr>
        <w:t>, JO APIMTIS IR VERTINIMO KRITERIJAI</w:t>
      </w:r>
      <w:bookmarkEnd w:id="23"/>
    </w:p>
    <w:p w14:paraId="72012D61" w14:textId="77777777" w:rsidR="00AD06E8" w:rsidRPr="00AD06E8" w:rsidRDefault="00AD06E8" w:rsidP="00AD06E8">
      <w:pPr>
        <w:rPr>
          <w:rFonts w:ascii="Arial" w:hAnsi="Arial" w:cs="Arial"/>
          <w:sz w:val="22"/>
          <w:szCs w:val="22"/>
        </w:rPr>
      </w:pPr>
    </w:p>
    <w:p w14:paraId="3236E836"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 xml:space="preserve">5.1. Konkretūs reikalavimai įsigyjamam Pirkimo objektui bus pateikiami konkretaus pirkimo, vykdomo DPS pagrindu, dokumentuose. </w:t>
      </w:r>
    </w:p>
    <w:p w14:paraId="7F7730C3"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 xml:space="preserve">5.2. Maksimali Pirkimo objekto apimtis DPS galiojimo laikotarpiu: </w:t>
      </w:r>
      <w:r w:rsidRPr="00AD06E8">
        <w:rPr>
          <w:rFonts w:ascii="Arial" w:eastAsia="Calibri" w:hAnsi="Arial" w:cs="Arial"/>
          <w:sz w:val="22"/>
          <w:szCs w:val="22"/>
        </w:rPr>
        <w:t xml:space="preserve">numatytų sudaryti visų Pirkimo sutarčių vertė – 27.700.000,00 Eur (dvidešimt septyni milijonai septyni šimtai tūkstančių eurų 00 ct) be PVM. Preliminarus pirkimo objekto kiekis – </w:t>
      </w:r>
      <w:r w:rsidRPr="00AD06E8">
        <w:rPr>
          <w:rFonts w:ascii="Arial" w:hAnsi="Arial" w:cs="Arial"/>
          <w:sz w:val="22"/>
          <w:szCs w:val="22"/>
        </w:rPr>
        <w:t xml:space="preserve">1500000 (vienas milijonas penki šimtai tūkstančių) tonų. </w:t>
      </w:r>
      <w:r w:rsidRPr="00AD06E8">
        <w:rPr>
          <w:rFonts w:ascii="Arial" w:eastAsia="Calibri" w:hAnsi="Arial" w:cs="Arial"/>
          <w:sz w:val="22"/>
          <w:szCs w:val="22"/>
        </w:rPr>
        <w:t>Prekių patiekimo vieta – geografinė Lietuvos Respublikos teritorija.</w:t>
      </w:r>
    </w:p>
    <w:p w14:paraId="1A969E2E" w14:textId="77777777" w:rsidR="00AD06E8" w:rsidRPr="00AD06E8" w:rsidRDefault="00AD06E8" w:rsidP="00AD06E8">
      <w:pPr>
        <w:pStyle w:val="ListParagraph"/>
        <w:tabs>
          <w:tab w:val="left" w:pos="142"/>
          <w:tab w:val="left" w:pos="567"/>
          <w:tab w:val="left" w:pos="851"/>
          <w:tab w:val="left" w:pos="2977"/>
        </w:tabs>
        <w:ind w:left="0"/>
        <w:contextualSpacing w:val="0"/>
        <w:jc w:val="both"/>
        <w:rPr>
          <w:rFonts w:ascii="Arial" w:eastAsia="Calibri" w:hAnsi="Arial" w:cs="Arial"/>
          <w:sz w:val="22"/>
          <w:szCs w:val="22"/>
        </w:rPr>
      </w:pPr>
      <w:r w:rsidRPr="00AD06E8">
        <w:rPr>
          <w:rFonts w:ascii="Arial" w:eastAsia="Calibri" w:hAnsi="Arial" w:cs="Arial"/>
          <w:sz w:val="22"/>
          <w:szCs w:val="22"/>
        </w:rPr>
        <w:t>5.3.</w:t>
      </w:r>
      <w:r w:rsidRPr="00AD06E8">
        <w:rPr>
          <w:rFonts w:ascii="Arial" w:eastAsia="Calibri" w:hAnsi="Arial" w:cs="Arial"/>
          <w:i/>
          <w:sz w:val="22"/>
          <w:szCs w:val="22"/>
        </w:rPr>
        <w:t xml:space="preserve"> </w:t>
      </w:r>
      <w:r w:rsidRPr="00AD06E8">
        <w:rPr>
          <w:rFonts w:ascii="Arial" w:hAnsi="Arial" w:cs="Arial"/>
          <w:bCs/>
          <w:iCs/>
          <w:sz w:val="22"/>
          <w:szCs w:val="22"/>
        </w:rPr>
        <w:t xml:space="preserve">DPS neskirstoma į kategorijas. Konkretus Pirkimo objektas į Pirkimo objekto dalis </w:t>
      </w:r>
      <w:r w:rsidRPr="00AD06E8">
        <w:rPr>
          <w:rFonts w:ascii="Arial" w:eastAsia="Calibri" w:hAnsi="Arial" w:cs="Arial"/>
          <w:sz w:val="22"/>
          <w:szCs w:val="22"/>
        </w:rPr>
        <w:t xml:space="preserve"> gali būti skaidomas, tiekėjas, kuris bus pakviestas pateikti pasiūlymą, turės siūlyti visą Pirkimo objekto kiekį/apimtį. Tiekėjas gali pateikti tik vieną paraišką nepriklausomai nuo to, ar jis pirkime dalyvauja individualiai, ar kaip tiekėjų grupės narys.</w:t>
      </w:r>
    </w:p>
    <w:p w14:paraId="51452B1B" w14:textId="2E085FAC" w:rsidR="00AD06E8" w:rsidRPr="00AD06E8" w:rsidRDefault="00AD06E8" w:rsidP="00AD06E8">
      <w:pPr>
        <w:pStyle w:val="ListParagraph"/>
        <w:tabs>
          <w:tab w:val="left" w:pos="142"/>
          <w:tab w:val="left" w:pos="567"/>
          <w:tab w:val="left" w:pos="851"/>
          <w:tab w:val="left" w:pos="2977"/>
        </w:tabs>
        <w:ind w:left="0"/>
        <w:contextualSpacing w:val="0"/>
        <w:jc w:val="both"/>
        <w:rPr>
          <w:rFonts w:ascii="Arial" w:hAnsi="Arial" w:cs="Arial"/>
          <w:i/>
          <w:sz w:val="22"/>
          <w:szCs w:val="22"/>
          <w:u w:val="single"/>
        </w:rPr>
      </w:pPr>
      <w:r w:rsidRPr="00AD06E8">
        <w:rPr>
          <w:rFonts w:ascii="Arial" w:eastAsia="Calibri" w:hAnsi="Arial" w:cs="Arial"/>
          <w:sz w:val="22"/>
          <w:szCs w:val="22"/>
        </w:rPr>
        <w:t>5.4. Konkretaus pirkimo atveju LTG neatmesti pasiūlymai bus vertinami ir palyginami kainos</w:t>
      </w:r>
      <w:r w:rsidRPr="00AD06E8">
        <w:rPr>
          <w:rFonts w:ascii="Arial" w:hAnsi="Arial" w:cs="Arial"/>
          <w:sz w:val="22"/>
          <w:szCs w:val="22"/>
          <w:highlight w:val="yellow"/>
        </w:rPr>
        <w:t xml:space="preserve"> </w:t>
      </w:r>
      <w:r w:rsidRPr="00FB5558">
        <w:rPr>
          <w:rFonts w:ascii="Arial" w:hAnsi="Arial" w:cs="Arial"/>
          <w:sz w:val="22"/>
          <w:szCs w:val="22"/>
          <w:highlight w:val="yellow"/>
        </w:rPr>
        <w:t>arba kainos ir kokybės</w:t>
      </w:r>
      <w:r w:rsidRPr="00AD06E8">
        <w:rPr>
          <w:rFonts w:ascii="Arial" w:eastAsia="Calibri" w:hAnsi="Arial" w:cs="Arial"/>
          <w:sz w:val="22"/>
          <w:szCs w:val="22"/>
        </w:rPr>
        <w:t xml:space="preserve"> kriterijumi.</w:t>
      </w:r>
    </w:p>
    <w:p w14:paraId="65938731" w14:textId="77777777" w:rsidR="00AD06E8" w:rsidRPr="00AD06E8" w:rsidRDefault="00AD06E8" w:rsidP="00AD06E8">
      <w:pPr>
        <w:pStyle w:val="Heading1"/>
        <w:tabs>
          <w:tab w:val="left" w:pos="426"/>
        </w:tabs>
        <w:jc w:val="center"/>
        <w:rPr>
          <w:rFonts w:ascii="Arial" w:hAnsi="Arial" w:cs="Arial"/>
          <w:b/>
          <w:bCs/>
          <w:color w:val="auto"/>
          <w:sz w:val="22"/>
          <w:szCs w:val="22"/>
        </w:rPr>
      </w:pPr>
      <w:bookmarkStart w:id="24" w:name="_Toc484495974"/>
      <w:bookmarkStart w:id="25" w:name="_Toc484496033"/>
      <w:bookmarkStart w:id="26" w:name="_Toc504577459"/>
      <w:r w:rsidRPr="00AD06E8">
        <w:rPr>
          <w:rFonts w:ascii="Arial" w:hAnsi="Arial" w:cs="Arial"/>
          <w:b/>
          <w:bCs/>
          <w:color w:val="auto"/>
          <w:sz w:val="22"/>
          <w:szCs w:val="22"/>
        </w:rPr>
        <w:t>6. PARAIŠKĄ SUDARANTYS DOKUMENTAI</w:t>
      </w:r>
      <w:bookmarkEnd w:id="24"/>
      <w:bookmarkEnd w:id="25"/>
      <w:bookmarkEnd w:id="26"/>
    </w:p>
    <w:p w14:paraId="67B66194" w14:textId="77777777" w:rsidR="00AD06E8" w:rsidRPr="00AD06E8" w:rsidRDefault="00AD06E8" w:rsidP="00AD06E8">
      <w:pPr>
        <w:pStyle w:val="ListParagraph"/>
        <w:tabs>
          <w:tab w:val="left" w:pos="284"/>
          <w:tab w:val="left" w:pos="567"/>
          <w:tab w:val="left" w:pos="851"/>
        </w:tabs>
        <w:ind w:left="0"/>
        <w:contextualSpacing w:val="0"/>
        <w:jc w:val="both"/>
        <w:rPr>
          <w:rFonts w:ascii="Arial" w:eastAsia="Calibri" w:hAnsi="Arial" w:cs="Arial"/>
          <w:sz w:val="22"/>
          <w:szCs w:val="22"/>
        </w:rPr>
      </w:pPr>
      <w:r w:rsidRPr="00AD06E8">
        <w:rPr>
          <w:rFonts w:ascii="Arial" w:hAnsi="Arial" w:cs="Arial"/>
          <w:i/>
          <w:iCs/>
          <w:sz w:val="22"/>
          <w:szCs w:val="22"/>
        </w:rPr>
        <w:br/>
      </w:r>
      <w:r w:rsidRPr="00AD06E8">
        <w:rPr>
          <w:rFonts w:ascii="Arial" w:eastAsia="Calibri" w:hAnsi="Arial" w:cs="Arial"/>
          <w:sz w:val="22"/>
          <w:szCs w:val="22"/>
        </w:rPr>
        <w:t>6.1. Norėdamas dalyvauti DPS galiojimo laikotarpiu tiekėjas turi pateikti:</w:t>
      </w:r>
    </w:p>
    <w:p w14:paraId="5ACA517E" w14:textId="77777777" w:rsidR="00AD06E8" w:rsidRPr="00AD06E8" w:rsidRDefault="00AD06E8" w:rsidP="00AD06E8">
      <w:pPr>
        <w:tabs>
          <w:tab w:val="left" w:pos="567"/>
          <w:tab w:val="left" w:pos="1134"/>
        </w:tabs>
        <w:jc w:val="both"/>
        <w:rPr>
          <w:rFonts w:ascii="Arial" w:eastAsia="Calibri" w:hAnsi="Arial" w:cs="Arial"/>
          <w:sz w:val="22"/>
          <w:szCs w:val="22"/>
        </w:rPr>
      </w:pPr>
      <w:r w:rsidRPr="00AD06E8">
        <w:rPr>
          <w:rFonts w:ascii="Arial" w:eastAsia="Calibri" w:hAnsi="Arial" w:cs="Arial"/>
          <w:sz w:val="22"/>
          <w:szCs w:val="22"/>
        </w:rPr>
        <w:tab/>
        <w:t>6.1.1. pasirašytą paraiškos formą (</w:t>
      </w:r>
      <w:r w:rsidRPr="00AD06E8">
        <w:rPr>
          <w:rFonts w:ascii="Arial" w:hAnsi="Arial" w:cs="Arial"/>
          <w:sz w:val="22"/>
          <w:szCs w:val="22"/>
        </w:rPr>
        <w:t xml:space="preserve">šių dokumentų </w:t>
      </w:r>
      <w:r w:rsidRPr="00AD06E8">
        <w:rPr>
          <w:rFonts w:ascii="Arial" w:eastAsia="Calibri" w:hAnsi="Arial" w:cs="Arial"/>
          <w:sz w:val="22"/>
          <w:szCs w:val="22"/>
        </w:rPr>
        <w:t>22 priedas);</w:t>
      </w:r>
    </w:p>
    <w:p w14:paraId="1EA529BD" w14:textId="77777777" w:rsidR="00AD06E8" w:rsidRPr="00AD06E8" w:rsidRDefault="00AD06E8" w:rsidP="00AD06E8">
      <w:pPr>
        <w:tabs>
          <w:tab w:val="left" w:pos="567"/>
          <w:tab w:val="left" w:pos="1134"/>
        </w:tabs>
        <w:jc w:val="both"/>
        <w:rPr>
          <w:rFonts w:ascii="Arial" w:eastAsia="Calibri" w:hAnsi="Arial" w:cs="Arial"/>
          <w:sz w:val="22"/>
          <w:szCs w:val="22"/>
        </w:rPr>
      </w:pPr>
      <w:r w:rsidRPr="00AD06E8">
        <w:rPr>
          <w:rFonts w:ascii="Arial" w:eastAsia="Calibri" w:hAnsi="Arial" w:cs="Arial"/>
          <w:sz w:val="22"/>
          <w:szCs w:val="22"/>
        </w:rPr>
        <w:tab/>
        <w:t xml:space="preserve">6.1.2. pasirašytą Europos bendrąjį viešųjų pirkimų dokumentą (toliau – </w:t>
      </w:r>
      <w:r w:rsidRPr="00AD06E8">
        <w:rPr>
          <w:rFonts w:ascii="Arial" w:eastAsia="Calibri" w:hAnsi="Arial" w:cs="Arial"/>
          <w:b/>
          <w:sz w:val="22"/>
          <w:szCs w:val="22"/>
        </w:rPr>
        <w:t>EBVPD</w:t>
      </w:r>
      <w:r w:rsidRPr="00AD06E8">
        <w:rPr>
          <w:rFonts w:ascii="Arial" w:eastAsia="Calibri" w:hAnsi="Arial" w:cs="Arial"/>
          <w:sz w:val="22"/>
          <w:szCs w:val="22"/>
        </w:rPr>
        <w:t>) (</w:t>
      </w:r>
      <w:r w:rsidRPr="00AD06E8">
        <w:rPr>
          <w:rFonts w:ascii="Arial" w:hAnsi="Arial" w:cs="Arial"/>
          <w:sz w:val="22"/>
          <w:szCs w:val="22"/>
        </w:rPr>
        <w:t>šių dokumentų</w:t>
      </w:r>
      <w:r w:rsidRPr="00AD06E8">
        <w:rPr>
          <w:rFonts w:ascii="Arial" w:eastAsia="Calibri" w:hAnsi="Arial" w:cs="Arial"/>
          <w:sz w:val="22"/>
          <w:szCs w:val="22"/>
        </w:rPr>
        <w:t xml:space="preserve"> 11 priedas);</w:t>
      </w:r>
    </w:p>
    <w:p w14:paraId="413EFEC4" w14:textId="77777777" w:rsidR="00AD06E8" w:rsidRPr="00AD06E8" w:rsidRDefault="00AD06E8" w:rsidP="00AD06E8">
      <w:pPr>
        <w:tabs>
          <w:tab w:val="left" w:pos="567"/>
          <w:tab w:val="left" w:pos="1134"/>
        </w:tabs>
        <w:jc w:val="both"/>
        <w:rPr>
          <w:rFonts w:ascii="Arial" w:eastAsia="Calibri" w:hAnsi="Arial" w:cs="Arial"/>
          <w:sz w:val="22"/>
          <w:szCs w:val="22"/>
        </w:rPr>
      </w:pPr>
      <w:r w:rsidRPr="00AD06E8">
        <w:rPr>
          <w:rFonts w:ascii="Arial" w:eastAsia="Calibri" w:hAnsi="Arial" w:cs="Arial"/>
          <w:sz w:val="22"/>
          <w:szCs w:val="22"/>
        </w:rPr>
        <w:tab/>
        <w:t>6.1.3. dokumentus, pagrindžiančius, kad tiekėjas atitinka reikalavimus tiekėjų kvalifikacijai</w:t>
      </w:r>
      <w:r w:rsidRPr="00AD06E8">
        <w:rPr>
          <w:rStyle w:val="FootnoteReference"/>
          <w:rFonts w:ascii="Arial" w:eastAsia="Calibri" w:hAnsi="Arial" w:cs="Arial"/>
          <w:sz w:val="22"/>
          <w:szCs w:val="22"/>
        </w:rPr>
        <w:footnoteReference w:id="1"/>
      </w:r>
      <w:r w:rsidRPr="00AD06E8">
        <w:rPr>
          <w:rFonts w:ascii="Arial" w:eastAsia="Calibri" w:hAnsi="Arial" w:cs="Arial"/>
          <w:sz w:val="22"/>
          <w:szCs w:val="22"/>
        </w:rPr>
        <w:t>;</w:t>
      </w:r>
    </w:p>
    <w:p w14:paraId="28C08D81" w14:textId="64555E54" w:rsidR="00AD06E8" w:rsidRPr="00AD06E8" w:rsidRDefault="00AD06E8" w:rsidP="00AD06E8">
      <w:pPr>
        <w:tabs>
          <w:tab w:val="left" w:pos="567"/>
          <w:tab w:val="left" w:pos="1134"/>
        </w:tabs>
        <w:jc w:val="both"/>
        <w:rPr>
          <w:rFonts w:ascii="Arial" w:eastAsia="Calibri" w:hAnsi="Arial" w:cs="Arial"/>
          <w:sz w:val="22"/>
          <w:szCs w:val="22"/>
        </w:rPr>
      </w:pPr>
      <w:r w:rsidRPr="00AD06E8">
        <w:rPr>
          <w:rFonts w:ascii="Arial" w:eastAsia="Calibri" w:hAnsi="Arial" w:cs="Arial"/>
          <w:sz w:val="22"/>
          <w:szCs w:val="22"/>
        </w:rPr>
        <w:tab/>
        <w:t xml:space="preserve">6.1.4. jei paraišką pateikia tiekėjų grupė, pasirašytą jungtinės veiklos sutarties (toliau </w:t>
      </w:r>
      <w:r w:rsidRPr="00AD06E8">
        <w:rPr>
          <w:rFonts w:ascii="Arial" w:eastAsia="Calibri" w:hAnsi="Arial" w:cs="Arial"/>
          <w:bCs/>
          <w:sz w:val="22"/>
          <w:szCs w:val="22"/>
        </w:rPr>
        <w:t>–</w:t>
      </w:r>
      <w:r w:rsidRPr="00AD06E8">
        <w:rPr>
          <w:rFonts w:ascii="Arial" w:eastAsia="Calibri" w:hAnsi="Arial" w:cs="Arial"/>
          <w:sz w:val="22"/>
          <w:szCs w:val="22"/>
        </w:rPr>
        <w:t xml:space="preserve"> </w:t>
      </w:r>
      <w:r w:rsidRPr="00AD06E8">
        <w:rPr>
          <w:rFonts w:ascii="Arial" w:eastAsia="Calibri" w:hAnsi="Arial" w:cs="Arial"/>
          <w:b/>
          <w:sz w:val="22"/>
          <w:szCs w:val="22"/>
        </w:rPr>
        <w:t>JVS</w:t>
      </w:r>
      <w:r w:rsidRPr="00AD06E8">
        <w:rPr>
          <w:rFonts w:ascii="Arial" w:eastAsia="Calibri" w:hAnsi="Arial" w:cs="Arial"/>
          <w:sz w:val="22"/>
          <w:szCs w:val="22"/>
        </w:rPr>
        <w:t>) kopiją;</w:t>
      </w:r>
    </w:p>
    <w:p w14:paraId="7E0161B4" w14:textId="77777777" w:rsidR="00AD06E8" w:rsidRPr="00AD06E8" w:rsidRDefault="00AD06E8" w:rsidP="00AD06E8">
      <w:pPr>
        <w:pStyle w:val="ListParagraph"/>
        <w:tabs>
          <w:tab w:val="left" w:pos="567"/>
          <w:tab w:val="left" w:pos="851"/>
        </w:tabs>
        <w:ind w:left="0"/>
        <w:contextualSpacing w:val="0"/>
        <w:jc w:val="both"/>
        <w:rPr>
          <w:rFonts w:ascii="Arial" w:eastAsia="Calibri" w:hAnsi="Arial" w:cs="Arial"/>
          <w:sz w:val="22"/>
          <w:szCs w:val="22"/>
        </w:rPr>
      </w:pPr>
      <w:r w:rsidRPr="00AD06E8">
        <w:rPr>
          <w:rFonts w:ascii="Arial" w:eastAsia="Calibri" w:hAnsi="Arial" w:cs="Arial"/>
          <w:sz w:val="22"/>
          <w:szCs w:val="22"/>
        </w:rPr>
        <w:tab/>
        <w:t xml:space="preserve">6.1.5. jei paraiškos dokumentus ir (ar) visą paraišką pasirašo tiekėjo vadovo įgaliotas asmuo, </w:t>
      </w:r>
      <w:r w:rsidRPr="00AD06E8">
        <w:rPr>
          <w:rFonts w:ascii="Arial" w:hAnsi="Arial" w:cs="Arial"/>
          <w:sz w:val="22"/>
          <w:szCs w:val="22"/>
        </w:rPr>
        <w:t>įgaliojimo skaitmeninę kopiją, išduotą paraišką pasirašiusiam asmeniui (asmenims), arba ekvivalentišką dokumentą, įrodantį to asmens teisę pasirašyti paraišką ir prisiimti visus su tuo susijusius įsipareigojimus;</w:t>
      </w:r>
    </w:p>
    <w:p w14:paraId="160E4069" w14:textId="77777777" w:rsidR="00AD06E8" w:rsidRPr="00AD06E8" w:rsidRDefault="00AD06E8" w:rsidP="00AD06E8">
      <w:pPr>
        <w:tabs>
          <w:tab w:val="left" w:pos="567"/>
          <w:tab w:val="left" w:pos="851"/>
        </w:tabs>
        <w:jc w:val="both"/>
        <w:rPr>
          <w:rFonts w:ascii="Arial" w:eastAsia="Calibri" w:hAnsi="Arial" w:cs="Arial"/>
          <w:sz w:val="22"/>
          <w:szCs w:val="22"/>
        </w:rPr>
      </w:pPr>
      <w:r w:rsidRPr="00AD06E8">
        <w:rPr>
          <w:rFonts w:ascii="Arial" w:eastAsia="Calibri" w:hAnsi="Arial" w:cs="Arial"/>
          <w:bCs/>
          <w:sz w:val="22"/>
          <w:szCs w:val="22"/>
        </w:rPr>
        <w:tab/>
        <w:t>6.1.6. jei tiekėjas pasitelkia ūkio subjektus – įrodymus, kad šie ištekliai bus prieinami per visą sutartinių įsipareigojimų vykdymo laikotarpį (pagal šių dokumentų 8.3 ir 8.7 punktų reikalavimus).</w:t>
      </w:r>
    </w:p>
    <w:p w14:paraId="3BC9C619" w14:textId="77777777" w:rsidR="00AD06E8" w:rsidRPr="00AD06E8" w:rsidRDefault="00AD06E8" w:rsidP="00AD06E8">
      <w:pPr>
        <w:tabs>
          <w:tab w:val="left" w:pos="851"/>
        </w:tabs>
        <w:spacing w:before="60" w:after="60"/>
        <w:jc w:val="both"/>
        <w:rPr>
          <w:rFonts w:ascii="Arial" w:hAnsi="Arial" w:cs="Arial"/>
          <w:b/>
          <w:bCs/>
          <w:sz w:val="22"/>
          <w:szCs w:val="22"/>
        </w:rPr>
      </w:pPr>
    </w:p>
    <w:p w14:paraId="46C191A3" w14:textId="77777777" w:rsidR="00AD06E8" w:rsidRPr="00AD06E8" w:rsidRDefault="00AD06E8" w:rsidP="00AD06E8">
      <w:pPr>
        <w:pStyle w:val="Heading1"/>
        <w:tabs>
          <w:tab w:val="left" w:pos="426"/>
        </w:tabs>
        <w:jc w:val="center"/>
        <w:rPr>
          <w:rFonts w:ascii="Arial" w:hAnsi="Arial" w:cs="Arial"/>
          <w:b/>
          <w:bCs/>
          <w:color w:val="auto"/>
          <w:sz w:val="22"/>
          <w:szCs w:val="22"/>
        </w:rPr>
      </w:pPr>
      <w:bookmarkStart w:id="27" w:name="_Toc484092998"/>
      <w:bookmarkStart w:id="28" w:name="_Toc484495966"/>
      <w:bookmarkStart w:id="29" w:name="_Toc484496025"/>
      <w:bookmarkStart w:id="30" w:name="_Toc504577460"/>
      <w:r w:rsidRPr="00AD06E8">
        <w:rPr>
          <w:rFonts w:ascii="Arial" w:hAnsi="Arial" w:cs="Arial"/>
          <w:b/>
          <w:bCs/>
          <w:color w:val="auto"/>
          <w:sz w:val="22"/>
          <w:szCs w:val="22"/>
        </w:rPr>
        <w:t>7. REIKALAVIMAI TIEKĖJŲ KVALIFIKACIJAI</w:t>
      </w:r>
      <w:bookmarkEnd w:id="27"/>
      <w:bookmarkEnd w:id="28"/>
      <w:bookmarkEnd w:id="29"/>
      <w:bookmarkEnd w:id="30"/>
    </w:p>
    <w:p w14:paraId="0AFCEAEB" w14:textId="77777777" w:rsidR="00AD06E8" w:rsidRPr="00AD06E8" w:rsidRDefault="00AD06E8" w:rsidP="00AD06E8">
      <w:pPr>
        <w:rPr>
          <w:rFonts w:ascii="Arial" w:hAnsi="Arial" w:cs="Arial"/>
          <w:sz w:val="22"/>
          <w:szCs w:val="22"/>
        </w:rPr>
      </w:pPr>
    </w:p>
    <w:p w14:paraId="23CCDE8A" w14:textId="77777777" w:rsidR="00AD06E8" w:rsidRPr="00AD06E8" w:rsidRDefault="00AD06E8" w:rsidP="00AD06E8">
      <w:pPr>
        <w:pStyle w:val="ListParagraph"/>
        <w:tabs>
          <w:tab w:val="left" w:pos="709"/>
        </w:tabs>
        <w:ind w:left="0"/>
        <w:contextualSpacing w:val="0"/>
        <w:jc w:val="both"/>
        <w:rPr>
          <w:rFonts w:ascii="Arial" w:eastAsia="Calibri" w:hAnsi="Arial" w:cs="Arial"/>
          <w:i/>
          <w:sz w:val="22"/>
          <w:szCs w:val="22"/>
        </w:rPr>
      </w:pPr>
      <w:r w:rsidRPr="00AD06E8">
        <w:rPr>
          <w:rFonts w:ascii="Arial" w:hAnsi="Arial" w:cs="Arial"/>
          <w:sz w:val="22"/>
          <w:szCs w:val="22"/>
        </w:rPr>
        <w:t>7.1. Tiekėjas, dalyvaujantis DPS, turi atitikti šių dokumentų 4 priede nurodytus reikalavimus tiekėjų kvalifikacijai</w:t>
      </w:r>
      <w:r w:rsidRPr="00AD06E8">
        <w:rPr>
          <w:rStyle w:val="FootnoteReference"/>
          <w:rFonts w:ascii="Arial" w:hAnsi="Arial" w:cs="Arial"/>
          <w:sz w:val="22"/>
          <w:szCs w:val="22"/>
        </w:rPr>
        <w:footnoteReference w:id="2"/>
      </w:r>
      <w:r w:rsidRPr="00AD06E8">
        <w:rPr>
          <w:rFonts w:ascii="Arial" w:hAnsi="Arial" w:cs="Arial"/>
          <w:sz w:val="22"/>
          <w:szCs w:val="22"/>
        </w:rPr>
        <w:t xml:space="preserve"> (tiekėjo kvalifikacija turi būti įgyta iki tiekėjo paraiškos pateikimo termino pabaigos). </w:t>
      </w:r>
    </w:p>
    <w:p w14:paraId="05820B36" w14:textId="77777777" w:rsidR="00AD06E8" w:rsidRPr="00AD06E8" w:rsidRDefault="00AD06E8" w:rsidP="00AD06E8">
      <w:pPr>
        <w:pStyle w:val="ListParagraph"/>
        <w:tabs>
          <w:tab w:val="left" w:pos="142"/>
          <w:tab w:val="left" w:pos="709"/>
        </w:tabs>
        <w:ind w:left="0"/>
        <w:contextualSpacing w:val="0"/>
        <w:jc w:val="both"/>
        <w:rPr>
          <w:rFonts w:ascii="Arial" w:hAnsi="Arial" w:cs="Arial"/>
          <w:iCs/>
          <w:sz w:val="22"/>
          <w:szCs w:val="22"/>
          <w:u w:val="single"/>
        </w:rPr>
      </w:pPr>
      <w:bookmarkStart w:id="31" w:name="part_5ae68ef151c24a74906b41e777259638"/>
      <w:bookmarkStart w:id="32" w:name="part_489d708a94334d9995f4fc89eaed432a"/>
      <w:bookmarkStart w:id="33" w:name="part_8ad558ab9da04740ad63d2699e66e1af"/>
      <w:bookmarkStart w:id="34" w:name="part_8dd55791c45b4b2491e2343a55b80c0d"/>
      <w:bookmarkStart w:id="35" w:name="part_2170867a7f614903b542f2e5cab9ada6"/>
      <w:bookmarkStart w:id="36" w:name="part_a6456a72b03b4dbdbf8abf1881c776cd"/>
      <w:bookmarkEnd w:id="31"/>
      <w:bookmarkEnd w:id="32"/>
      <w:bookmarkEnd w:id="33"/>
      <w:bookmarkEnd w:id="34"/>
      <w:bookmarkEnd w:id="35"/>
      <w:bookmarkEnd w:id="36"/>
    </w:p>
    <w:p w14:paraId="68F4B722" w14:textId="77777777" w:rsidR="00AD06E8" w:rsidRPr="00AD06E8" w:rsidRDefault="00AD06E8" w:rsidP="00AD06E8">
      <w:pPr>
        <w:pStyle w:val="Heading1"/>
        <w:tabs>
          <w:tab w:val="left" w:pos="426"/>
        </w:tabs>
        <w:spacing w:before="60" w:after="60"/>
        <w:jc w:val="center"/>
        <w:rPr>
          <w:rFonts w:ascii="Arial" w:hAnsi="Arial" w:cs="Arial"/>
          <w:color w:val="auto"/>
          <w:sz w:val="22"/>
          <w:szCs w:val="22"/>
        </w:rPr>
      </w:pPr>
      <w:bookmarkStart w:id="37" w:name="_Toc504577461"/>
      <w:r w:rsidRPr="00AD06E8">
        <w:rPr>
          <w:rFonts w:ascii="Arial" w:hAnsi="Arial" w:cs="Arial"/>
          <w:b/>
          <w:bCs/>
          <w:color w:val="auto"/>
          <w:sz w:val="22"/>
          <w:szCs w:val="22"/>
        </w:rPr>
        <w:t>8. RĖMIMASIS KITŲ ŪKIO SUBJEKTŲ PAJĖGUMAIS</w:t>
      </w:r>
      <w:bookmarkEnd w:id="37"/>
    </w:p>
    <w:p w14:paraId="0F228D1D" w14:textId="77777777" w:rsidR="00AD06E8" w:rsidRPr="00AD06E8" w:rsidRDefault="00AD06E8" w:rsidP="00AD06E8">
      <w:pPr>
        <w:tabs>
          <w:tab w:val="left" w:pos="851"/>
        </w:tabs>
        <w:jc w:val="center"/>
        <w:rPr>
          <w:rFonts w:ascii="Arial" w:hAnsi="Arial" w:cs="Arial"/>
          <w:b/>
          <w:caps/>
          <w:sz w:val="22"/>
          <w:szCs w:val="22"/>
        </w:rPr>
      </w:pPr>
    </w:p>
    <w:p w14:paraId="6E722E1D" w14:textId="248E9174" w:rsidR="00AD06E8" w:rsidRPr="00AD06E8" w:rsidRDefault="00AD06E8" w:rsidP="00AD06E8">
      <w:pPr>
        <w:pStyle w:val="ListParagraph"/>
        <w:tabs>
          <w:tab w:val="left" w:pos="0"/>
          <w:tab w:val="left" w:pos="142"/>
          <w:tab w:val="left" w:pos="567"/>
        </w:tabs>
        <w:ind w:left="0"/>
        <w:contextualSpacing w:val="0"/>
        <w:jc w:val="both"/>
        <w:rPr>
          <w:rFonts w:ascii="Arial" w:eastAsia="Calibri" w:hAnsi="Arial" w:cs="Arial"/>
          <w:sz w:val="22"/>
          <w:szCs w:val="22"/>
        </w:rPr>
      </w:pPr>
      <w:r w:rsidRPr="00AD06E8">
        <w:rPr>
          <w:rFonts w:ascii="Arial" w:eastAsia="Calibri" w:hAnsi="Arial" w:cs="Arial"/>
          <w:sz w:val="22"/>
          <w:szCs w:val="22"/>
        </w:rPr>
        <w:t>8.1. Tiekėjas gali remtis kitų ūkio subjektų pajėgumais, kad atitiktų finansinio, ekonominio, techninio ir (arba) profesinio pajėgumo reikalavimus, neatsižvelgiant į ryšio su tais ūkio subjektais teisinį pobūdį ir laikantis šio skyriaus 8.2 punkte nustatyto reikalavimo.</w:t>
      </w:r>
    </w:p>
    <w:p w14:paraId="2D600021" w14:textId="77777777" w:rsidR="00AD06E8" w:rsidRPr="00AD06E8" w:rsidRDefault="00AD06E8" w:rsidP="00AD06E8">
      <w:pPr>
        <w:pStyle w:val="ListParagraph"/>
        <w:tabs>
          <w:tab w:val="left" w:pos="709"/>
        </w:tabs>
        <w:ind w:left="0"/>
        <w:contextualSpacing w:val="0"/>
        <w:jc w:val="both"/>
        <w:rPr>
          <w:rFonts w:ascii="Arial" w:eastAsia="Calibri" w:hAnsi="Arial" w:cs="Arial"/>
          <w:sz w:val="22"/>
          <w:szCs w:val="22"/>
        </w:rPr>
      </w:pPr>
      <w:r w:rsidRPr="00AD06E8">
        <w:rPr>
          <w:rFonts w:ascii="Arial" w:hAnsi="Arial" w:cs="Arial"/>
          <w:sz w:val="22"/>
          <w:szCs w:val="22"/>
        </w:rPr>
        <w:t xml:space="preserve">8.2. Šio skyriaus 8.1 punkte </w:t>
      </w:r>
      <w:r w:rsidRPr="00AD06E8">
        <w:rPr>
          <w:rFonts w:ascii="Arial" w:eastAsia="Calibri" w:hAnsi="Arial" w:cs="Arial"/>
          <w:sz w:val="22"/>
          <w:szCs w:val="22"/>
        </w:rPr>
        <w:t>nurodytomis sąlygomis tiekėjų grupė gali remtis grupės dalyvių arba kitų ūkio subjektų pajėgumais.</w:t>
      </w:r>
    </w:p>
    <w:p w14:paraId="56F1B38D" w14:textId="2A33E96C" w:rsidR="00AD06E8" w:rsidRPr="00AD06E8" w:rsidRDefault="00AD06E8" w:rsidP="00AD06E8">
      <w:pPr>
        <w:pStyle w:val="ListParagraph"/>
        <w:tabs>
          <w:tab w:val="left" w:pos="709"/>
        </w:tabs>
        <w:ind w:left="0"/>
        <w:contextualSpacing w:val="0"/>
        <w:jc w:val="both"/>
        <w:rPr>
          <w:rFonts w:ascii="Arial" w:eastAsia="Calibri" w:hAnsi="Arial" w:cs="Arial"/>
          <w:sz w:val="22"/>
          <w:szCs w:val="22"/>
        </w:rPr>
      </w:pPr>
      <w:r w:rsidRPr="00AD06E8">
        <w:rPr>
          <w:rFonts w:ascii="Arial" w:eastAsia="Calibri" w:hAnsi="Arial" w:cs="Arial"/>
          <w:sz w:val="22"/>
          <w:szCs w:val="22"/>
        </w:rPr>
        <w:t>8.3. Jeigu tiekėjas remiasi kito ūkio subjekto pajėgumais, jis, teikdamas paraišką, turi pateikti įrodymus</w:t>
      </w:r>
      <w:r w:rsidRPr="00AD06E8">
        <w:rPr>
          <w:rFonts w:ascii="Arial" w:eastAsia="Calibri" w:hAnsi="Arial" w:cs="Arial"/>
          <w:bCs/>
          <w:sz w:val="22"/>
          <w:szCs w:val="22"/>
        </w:rPr>
        <w:t xml:space="preserve">, kurie patvirtintų, kad tiekėjui ūkio subjektų ištekliai bus prieinami per visą sutartinių </w:t>
      </w:r>
      <w:r w:rsidRPr="00AD06E8">
        <w:rPr>
          <w:rFonts w:ascii="Arial" w:eastAsia="Calibri" w:hAnsi="Arial" w:cs="Arial"/>
          <w:bCs/>
          <w:sz w:val="22"/>
          <w:szCs w:val="22"/>
        </w:rPr>
        <w:lastRenderedPageBreak/>
        <w:t xml:space="preserve">įsipareigojimų vykdymo laikotarpį. </w:t>
      </w:r>
      <w:r w:rsidRPr="00AD06E8">
        <w:rPr>
          <w:rFonts w:ascii="Arial" w:hAnsi="Arial" w:cs="Arial"/>
          <w:sz w:val="22"/>
          <w:szCs w:val="22"/>
        </w:rPr>
        <w:t>Tokiais įrodymais gali būti ūkio subjekto įsipareigojimas (deklaracija), kad jis turi reikiamus išteklius, sutartis su tiekėju ir pan.</w:t>
      </w:r>
    </w:p>
    <w:p w14:paraId="1181FF98" w14:textId="77777777" w:rsidR="00AD06E8" w:rsidRPr="00AD06E8" w:rsidRDefault="00AD06E8" w:rsidP="00AD06E8">
      <w:pPr>
        <w:pStyle w:val="ListParagraph"/>
        <w:tabs>
          <w:tab w:val="left" w:pos="0"/>
          <w:tab w:val="left" w:pos="709"/>
        </w:tabs>
        <w:ind w:left="0"/>
        <w:contextualSpacing w:val="0"/>
        <w:jc w:val="both"/>
        <w:rPr>
          <w:rFonts w:ascii="Arial" w:hAnsi="Arial" w:cs="Arial"/>
          <w:sz w:val="22"/>
          <w:szCs w:val="22"/>
        </w:rPr>
      </w:pPr>
      <w:r w:rsidRPr="00AD06E8">
        <w:rPr>
          <w:rFonts w:ascii="Arial" w:eastAsia="Calibri" w:hAnsi="Arial" w:cs="Arial"/>
          <w:sz w:val="22"/>
          <w:szCs w:val="22"/>
        </w:rPr>
        <w:t xml:space="preserve">8.4. Tiekėjas savo paraiškoje, užpildant šių dokumentų 22 priede pateiktą formą, privalo nurodyti </w:t>
      </w:r>
      <w:r w:rsidRPr="00AD06E8">
        <w:rPr>
          <w:rFonts w:ascii="Arial" w:hAnsi="Arial" w:cs="Arial"/>
          <w:sz w:val="22"/>
          <w:szCs w:val="22"/>
          <w:u w:val="single"/>
        </w:rPr>
        <w:t>ūkio subjektus, kurių pajėgumais remiasi tiekėjas</w:t>
      </w:r>
      <w:r w:rsidRPr="00AD06E8">
        <w:rPr>
          <w:rFonts w:ascii="Arial" w:eastAsia="Calibri" w:hAnsi="Arial" w:cs="Arial"/>
          <w:sz w:val="22"/>
          <w:szCs w:val="22"/>
        </w:rPr>
        <w:t xml:space="preserve">. </w:t>
      </w:r>
    </w:p>
    <w:p w14:paraId="433715C1" w14:textId="77777777" w:rsidR="00AD06E8" w:rsidRPr="00AD06E8" w:rsidRDefault="00AD06E8" w:rsidP="00AD06E8">
      <w:pPr>
        <w:pStyle w:val="ListParagraph"/>
        <w:tabs>
          <w:tab w:val="left" w:pos="0"/>
          <w:tab w:val="left" w:pos="709"/>
        </w:tabs>
        <w:ind w:left="0"/>
        <w:contextualSpacing w:val="0"/>
        <w:jc w:val="both"/>
        <w:rPr>
          <w:rFonts w:ascii="Arial" w:hAnsi="Arial" w:cs="Arial"/>
          <w:sz w:val="22"/>
          <w:szCs w:val="22"/>
        </w:rPr>
      </w:pPr>
      <w:r w:rsidRPr="00AD06E8">
        <w:rPr>
          <w:rFonts w:ascii="Arial" w:eastAsia="Calibri" w:hAnsi="Arial" w:cs="Arial"/>
          <w:bCs/>
          <w:sz w:val="22"/>
          <w:szCs w:val="22"/>
        </w:rPr>
        <w:t xml:space="preserve">8.5. </w:t>
      </w:r>
      <w:r w:rsidRPr="00AD06E8">
        <w:rPr>
          <w:rFonts w:ascii="Arial" w:hAnsi="Arial" w:cs="Arial"/>
          <w:sz w:val="22"/>
          <w:szCs w:val="22"/>
          <w:shd w:val="clear" w:color="auto" w:fill="FFFFFF"/>
        </w:rPr>
        <w:t>Jeigu paraiškoje tiekėjo nurodytas ūkio subjektas netenkina jam keliamų reikalavimų, jis per LTG CVP IS susirašinėjimo priemonėmis nustatytą terminą gali būti  pakeičiamas reikalavimus atitinkančiu ūkio subjektu, kuris buvo išviešintas (nurodytas) paraiškoje.</w:t>
      </w:r>
    </w:p>
    <w:p w14:paraId="334A550C" w14:textId="77777777" w:rsidR="00AD06E8" w:rsidRPr="00AD06E8" w:rsidRDefault="00AD06E8" w:rsidP="00AD06E8">
      <w:pPr>
        <w:pStyle w:val="ListParagraph"/>
        <w:tabs>
          <w:tab w:val="left" w:pos="709"/>
        </w:tabs>
        <w:ind w:left="0"/>
        <w:contextualSpacing w:val="0"/>
        <w:jc w:val="both"/>
        <w:rPr>
          <w:rFonts w:ascii="Arial" w:hAnsi="Arial" w:cs="Arial"/>
          <w:sz w:val="22"/>
          <w:szCs w:val="22"/>
          <w:u w:val="single"/>
        </w:rPr>
      </w:pPr>
      <w:r w:rsidRPr="00AD06E8">
        <w:rPr>
          <w:rFonts w:ascii="Arial" w:hAnsi="Arial" w:cs="Arial"/>
          <w:sz w:val="22"/>
          <w:szCs w:val="22"/>
        </w:rPr>
        <w:t>8.6. LTG neriboja tiekėjų galimybės esminių užduočių atlikimui pasitelkti subtiekėjus ir (arba) tiekėjų grupės narius.</w:t>
      </w:r>
    </w:p>
    <w:p w14:paraId="45AD6F39" w14:textId="3A109BC0" w:rsidR="00AD06E8" w:rsidRPr="00AD06E8" w:rsidRDefault="00AD06E8" w:rsidP="00AD06E8">
      <w:pPr>
        <w:pStyle w:val="ListParagraph"/>
        <w:tabs>
          <w:tab w:val="left" w:pos="0"/>
          <w:tab w:val="left" w:pos="709"/>
        </w:tabs>
        <w:ind w:left="0"/>
        <w:contextualSpacing w:val="0"/>
        <w:jc w:val="both"/>
        <w:rPr>
          <w:rFonts w:ascii="Arial" w:hAnsi="Arial" w:cs="Arial"/>
          <w:sz w:val="22"/>
          <w:szCs w:val="22"/>
        </w:rPr>
      </w:pPr>
      <w:r w:rsidRPr="00AD06E8">
        <w:rPr>
          <w:rFonts w:ascii="Arial" w:hAnsi="Arial" w:cs="Arial"/>
          <w:iCs/>
          <w:sz w:val="22"/>
          <w:szCs w:val="22"/>
        </w:rPr>
        <w:t>8.7. Tiekėjas</w:t>
      </w:r>
      <w:r w:rsidRPr="00AD06E8">
        <w:rPr>
          <w:rFonts w:ascii="Arial" w:hAnsi="Arial" w:cs="Arial"/>
          <w:sz w:val="22"/>
          <w:szCs w:val="22"/>
        </w:rPr>
        <w:t xml:space="preserve"> ir ūkio subjektai, kurių pajėgumais remiasi, kad atitiktų ekonominio ir finansinio pajėgumo reikalavimus, turi prisiimti solidarią atsakomybę už pirkimo sutarties įvykdymą. Tai pagrįsdamas tiekėjas paraiškoje privalo </w:t>
      </w:r>
      <w:r w:rsidRPr="00AD06E8">
        <w:rPr>
          <w:rFonts w:ascii="Arial" w:hAnsi="Arial" w:cs="Arial"/>
          <w:sz w:val="22"/>
          <w:szCs w:val="22"/>
          <w:lang w:eastAsia="lt-LT"/>
        </w:rPr>
        <w:t>pateikti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p w14:paraId="2990AA96" w14:textId="77777777" w:rsidR="00AD06E8" w:rsidRPr="00AD06E8" w:rsidRDefault="00AD06E8" w:rsidP="00AD06E8">
      <w:pPr>
        <w:rPr>
          <w:rFonts w:ascii="Arial" w:hAnsi="Arial" w:cs="Arial"/>
          <w:sz w:val="22"/>
          <w:szCs w:val="22"/>
        </w:rPr>
      </w:pPr>
    </w:p>
    <w:p w14:paraId="2DECFDE8" w14:textId="77777777" w:rsidR="00AD06E8" w:rsidRPr="00AD06E8" w:rsidRDefault="00AD06E8" w:rsidP="00AD06E8">
      <w:pPr>
        <w:pStyle w:val="Heading1"/>
        <w:tabs>
          <w:tab w:val="left" w:pos="426"/>
        </w:tabs>
        <w:jc w:val="center"/>
        <w:rPr>
          <w:rFonts w:ascii="Arial" w:hAnsi="Arial" w:cs="Arial"/>
          <w:b/>
          <w:bCs/>
          <w:color w:val="auto"/>
          <w:sz w:val="22"/>
          <w:szCs w:val="22"/>
        </w:rPr>
      </w:pPr>
      <w:bookmarkStart w:id="38" w:name="_Toc484496248"/>
      <w:bookmarkStart w:id="39" w:name="_Toc504577462"/>
      <w:r w:rsidRPr="00AD06E8">
        <w:rPr>
          <w:rFonts w:ascii="Arial" w:hAnsi="Arial" w:cs="Arial"/>
          <w:b/>
          <w:bCs/>
          <w:color w:val="auto"/>
          <w:sz w:val="22"/>
          <w:szCs w:val="22"/>
        </w:rPr>
        <w:t>9. TIEKĖJŲ GRUPĖS DALYVAVIMAS PIRKIME</w:t>
      </w:r>
      <w:bookmarkEnd w:id="38"/>
      <w:bookmarkEnd w:id="39"/>
    </w:p>
    <w:p w14:paraId="77D576B5" w14:textId="77777777" w:rsidR="00AD06E8" w:rsidRPr="00AD06E8" w:rsidRDefault="00AD06E8" w:rsidP="00AD06E8">
      <w:pPr>
        <w:rPr>
          <w:rFonts w:ascii="Arial" w:hAnsi="Arial" w:cs="Arial"/>
          <w:sz w:val="22"/>
          <w:szCs w:val="22"/>
        </w:rPr>
      </w:pPr>
    </w:p>
    <w:p w14:paraId="5337FE41" w14:textId="77777777" w:rsidR="00AD06E8" w:rsidRPr="00AD06E8" w:rsidRDefault="00AD06E8" w:rsidP="00AD06E8">
      <w:pPr>
        <w:pStyle w:val="ListParagraph"/>
        <w:tabs>
          <w:tab w:val="left" w:pos="142"/>
          <w:tab w:val="left" w:pos="709"/>
        </w:tabs>
        <w:ind w:left="0"/>
        <w:contextualSpacing w:val="0"/>
        <w:jc w:val="both"/>
        <w:rPr>
          <w:rFonts w:ascii="Arial" w:eastAsia="Calibri" w:hAnsi="Arial" w:cs="Arial"/>
          <w:sz w:val="22"/>
          <w:szCs w:val="22"/>
        </w:rPr>
      </w:pPr>
      <w:r w:rsidRPr="00AD06E8">
        <w:rPr>
          <w:rFonts w:ascii="Arial" w:eastAsia="Calibri" w:hAnsi="Arial" w:cs="Arial"/>
          <w:sz w:val="22"/>
          <w:szCs w:val="22"/>
        </w:rPr>
        <w:t>9.1. Jei DPS dalyvauja tiekėjų grupė, ji paraiškoje turi pateikti JVS skaitmeninę kopiją.</w:t>
      </w:r>
      <w:r w:rsidRPr="00AD06E8">
        <w:rPr>
          <w:rFonts w:ascii="Arial" w:eastAsia="Calibri" w:hAnsi="Arial" w:cs="Arial"/>
          <w:iCs/>
          <w:sz w:val="22"/>
          <w:szCs w:val="22"/>
        </w:rPr>
        <w:t xml:space="preserve"> JVS </w:t>
      </w:r>
      <w:r w:rsidRPr="00AD06E8">
        <w:rPr>
          <w:rFonts w:ascii="Arial" w:eastAsia="Calibri" w:hAnsi="Arial" w:cs="Arial"/>
          <w:sz w:val="22"/>
          <w:szCs w:val="22"/>
        </w:rPr>
        <w:t>turi būti nurodyta:</w:t>
      </w:r>
    </w:p>
    <w:p w14:paraId="2621F13C" w14:textId="77777777" w:rsidR="00AD06E8" w:rsidRPr="00AD06E8" w:rsidRDefault="00AD06E8" w:rsidP="00AD06E8">
      <w:pPr>
        <w:tabs>
          <w:tab w:val="left" w:pos="142"/>
          <w:tab w:val="left" w:pos="567"/>
        </w:tabs>
        <w:jc w:val="both"/>
        <w:rPr>
          <w:rFonts w:ascii="Arial" w:eastAsia="Calibri" w:hAnsi="Arial" w:cs="Arial"/>
          <w:sz w:val="22"/>
          <w:szCs w:val="22"/>
        </w:rPr>
      </w:pPr>
      <w:r w:rsidRPr="00AD06E8">
        <w:rPr>
          <w:rFonts w:ascii="Arial" w:eastAsia="Calibri" w:hAnsi="Arial" w:cs="Arial"/>
          <w:sz w:val="22"/>
          <w:szCs w:val="22"/>
        </w:rPr>
        <w:tab/>
      </w:r>
      <w:r w:rsidRPr="00AD06E8">
        <w:rPr>
          <w:rFonts w:ascii="Arial" w:eastAsia="Calibri" w:hAnsi="Arial" w:cs="Arial"/>
          <w:sz w:val="22"/>
          <w:szCs w:val="22"/>
        </w:rPr>
        <w:tab/>
        <w:t xml:space="preserve">9.1.1. tiekėjų grupės sudėtis ir kiekvieno tiekėjų grupės nario įsipareigojimai </w:t>
      </w:r>
      <w:r w:rsidRPr="00AD06E8">
        <w:rPr>
          <w:rFonts w:ascii="Arial" w:hAnsi="Arial" w:cs="Arial"/>
          <w:sz w:val="22"/>
          <w:szCs w:val="22"/>
        </w:rPr>
        <w:t>vykdant numatomą su LTG ar Įgaliotoju sudaryti pirkimo sutartį.</w:t>
      </w:r>
    </w:p>
    <w:p w14:paraId="7F305AAB" w14:textId="77777777" w:rsidR="00AD06E8" w:rsidRPr="00AD06E8" w:rsidRDefault="00AD06E8" w:rsidP="00AD06E8">
      <w:pPr>
        <w:tabs>
          <w:tab w:val="left" w:pos="142"/>
          <w:tab w:val="left" w:pos="567"/>
        </w:tabs>
        <w:jc w:val="both"/>
        <w:rPr>
          <w:rFonts w:ascii="Arial" w:eastAsia="Calibri" w:hAnsi="Arial" w:cs="Arial"/>
          <w:sz w:val="22"/>
          <w:szCs w:val="22"/>
        </w:rPr>
      </w:pPr>
      <w:r w:rsidRPr="00AD06E8">
        <w:rPr>
          <w:rFonts w:ascii="Arial" w:eastAsia="Calibri" w:hAnsi="Arial" w:cs="Arial"/>
          <w:sz w:val="22"/>
          <w:szCs w:val="22"/>
        </w:rPr>
        <w:tab/>
      </w:r>
      <w:r w:rsidRPr="00AD06E8">
        <w:rPr>
          <w:rFonts w:ascii="Arial" w:eastAsia="Calibri" w:hAnsi="Arial" w:cs="Arial"/>
          <w:sz w:val="22"/>
          <w:szCs w:val="22"/>
        </w:rPr>
        <w:tab/>
        <w:t xml:space="preserve">9.1.2. solidari </w:t>
      </w:r>
      <w:r w:rsidRPr="00AD06E8">
        <w:rPr>
          <w:rFonts w:ascii="Arial" w:hAnsi="Arial" w:cs="Arial"/>
          <w:sz w:val="22"/>
          <w:szCs w:val="22"/>
        </w:rPr>
        <w:t>visų šios sutarties šalių atsakomybė už iš šio DPS ar jos pagrindu sudaromos sutarties kylančių prievolių LTG ar Įgaliotojui įsipareigojimų nevykdymą (įskaitant ir tokius iš sutarties kylančius bendrus įsipareigojimus, kurie savo esme tęstųsi ilgiau nei sutarties ar JVS terminas).</w:t>
      </w:r>
    </w:p>
    <w:p w14:paraId="7D134415" w14:textId="77777777" w:rsidR="00AD06E8" w:rsidRPr="00AD06E8" w:rsidRDefault="00AD06E8" w:rsidP="00AD06E8">
      <w:pPr>
        <w:tabs>
          <w:tab w:val="left" w:pos="142"/>
          <w:tab w:val="left" w:pos="567"/>
        </w:tabs>
        <w:jc w:val="both"/>
        <w:rPr>
          <w:rFonts w:ascii="Arial" w:eastAsia="Calibri" w:hAnsi="Arial" w:cs="Arial"/>
          <w:sz w:val="22"/>
          <w:szCs w:val="22"/>
        </w:rPr>
      </w:pPr>
      <w:r w:rsidRPr="00AD06E8">
        <w:rPr>
          <w:rFonts w:ascii="Arial" w:hAnsi="Arial" w:cs="Arial"/>
          <w:sz w:val="22"/>
          <w:szCs w:val="22"/>
        </w:rPr>
        <w:tab/>
      </w:r>
      <w:r w:rsidRPr="00AD06E8">
        <w:rPr>
          <w:rFonts w:ascii="Arial" w:hAnsi="Arial" w:cs="Arial"/>
          <w:sz w:val="22"/>
          <w:szCs w:val="22"/>
        </w:rPr>
        <w:tab/>
        <w:t>9.1.3. JVS narys, atstovaujantis tiekėjų grupę (su kuriuo LTG turėtų tvarkyti bendrus reikalus, susijusius su šiuo pirkimu: bendrauti paraiškos/pasiūlymo vertinimo metu kylančiais klausimais, teikti su paraiškos/pasiūlymo įvertinimu susijusią informaciją ir pasirašyti sutartį);</w:t>
      </w:r>
    </w:p>
    <w:p w14:paraId="6727E478" w14:textId="77777777" w:rsidR="00AD06E8" w:rsidRPr="00AD06E8" w:rsidRDefault="00AD06E8" w:rsidP="00AD06E8">
      <w:pPr>
        <w:tabs>
          <w:tab w:val="left" w:pos="142"/>
          <w:tab w:val="left" w:pos="567"/>
        </w:tabs>
        <w:jc w:val="both"/>
        <w:rPr>
          <w:rFonts w:ascii="Arial" w:eastAsia="Calibri" w:hAnsi="Arial" w:cs="Arial"/>
          <w:sz w:val="22"/>
          <w:szCs w:val="22"/>
        </w:rPr>
      </w:pPr>
      <w:r w:rsidRPr="00AD06E8">
        <w:rPr>
          <w:rFonts w:ascii="Arial" w:hAnsi="Arial" w:cs="Arial"/>
          <w:sz w:val="22"/>
          <w:szCs w:val="22"/>
        </w:rPr>
        <w:tab/>
      </w:r>
      <w:r w:rsidRPr="00AD06E8">
        <w:rPr>
          <w:rFonts w:ascii="Arial" w:hAnsi="Arial" w:cs="Arial"/>
          <w:sz w:val="22"/>
          <w:szCs w:val="22"/>
        </w:rPr>
        <w:tab/>
        <w:t>9.1.4. JVS narys, įgaliotas teikti sąskaitas atsiskaitymams (mokėjimai bus atliekami tik vienam iš JVS narių) ir pasirašyti su sutarties įgyvendinimu susijusius dokumentus.</w:t>
      </w:r>
    </w:p>
    <w:p w14:paraId="0074BFC4" w14:textId="77777777" w:rsidR="00AD06E8" w:rsidRPr="00AD06E8" w:rsidRDefault="00AD06E8" w:rsidP="00AD06E8">
      <w:pPr>
        <w:tabs>
          <w:tab w:val="left" w:pos="142"/>
          <w:tab w:val="left" w:pos="567"/>
        </w:tabs>
        <w:jc w:val="both"/>
        <w:rPr>
          <w:rFonts w:ascii="Arial" w:eastAsia="Calibri" w:hAnsi="Arial" w:cs="Arial"/>
          <w:sz w:val="22"/>
          <w:szCs w:val="22"/>
        </w:rPr>
      </w:pPr>
      <w:r w:rsidRPr="00AD06E8">
        <w:rPr>
          <w:rFonts w:ascii="Arial" w:hAnsi="Arial" w:cs="Arial"/>
          <w:sz w:val="22"/>
          <w:szCs w:val="22"/>
        </w:rPr>
        <w:tab/>
      </w:r>
      <w:r w:rsidRPr="00AD06E8">
        <w:rPr>
          <w:rFonts w:ascii="Arial" w:hAnsi="Arial" w:cs="Arial"/>
          <w:sz w:val="22"/>
          <w:szCs w:val="22"/>
        </w:rPr>
        <w:tab/>
        <w:t>9.1.5. nuostata, kad JVS nustatytų narių keitimas yra laikomas esminiu sutarties pažeidimu, išskyrus išimtis, numatytas Lietuvos Respublikos įstatymuose, ir gavus išankstinį raštišką LTG sutikimą.</w:t>
      </w:r>
    </w:p>
    <w:p w14:paraId="19ED7276" w14:textId="77777777" w:rsidR="00AD06E8" w:rsidRPr="00AD06E8" w:rsidRDefault="00AD06E8" w:rsidP="00AD06E8">
      <w:pPr>
        <w:pStyle w:val="ListParagraph"/>
        <w:tabs>
          <w:tab w:val="left" w:pos="142"/>
          <w:tab w:val="left" w:pos="709"/>
        </w:tabs>
        <w:ind w:left="0"/>
        <w:contextualSpacing w:val="0"/>
        <w:jc w:val="both"/>
        <w:rPr>
          <w:rFonts w:ascii="Arial" w:eastAsia="Calibri" w:hAnsi="Arial" w:cs="Arial"/>
          <w:sz w:val="22"/>
          <w:szCs w:val="22"/>
        </w:rPr>
      </w:pPr>
      <w:r w:rsidRPr="00AD06E8">
        <w:rPr>
          <w:rFonts w:ascii="Arial" w:hAnsi="Arial" w:cs="Arial"/>
          <w:sz w:val="22"/>
          <w:szCs w:val="22"/>
        </w:rPr>
        <w:t xml:space="preserve">9.2. LTG nereikalauja, kad tiekėjų grupės pateiktą pasiūlymą pripažinus laimėjusiu ir pasiūlius sudaryti pirkimo sutartį, ši tiekėjų grupė įgytų tam tikrą teisinę formą. </w:t>
      </w:r>
    </w:p>
    <w:p w14:paraId="454CCB72" w14:textId="77777777" w:rsidR="00AD06E8" w:rsidRPr="00AD06E8" w:rsidRDefault="00AD06E8" w:rsidP="00AD06E8">
      <w:pPr>
        <w:rPr>
          <w:rFonts w:ascii="Arial" w:hAnsi="Arial" w:cs="Arial"/>
          <w:sz w:val="22"/>
          <w:szCs w:val="22"/>
        </w:rPr>
      </w:pPr>
    </w:p>
    <w:p w14:paraId="2E25AAB2" w14:textId="77777777" w:rsidR="00AD06E8" w:rsidRPr="00AD06E8" w:rsidRDefault="00AD06E8" w:rsidP="00AD06E8">
      <w:pPr>
        <w:pStyle w:val="Heading1"/>
        <w:tabs>
          <w:tab w:val="left" w:pos="426"/>
        </w:tabs>
        <w:spacing w:before="60" w:after="60"/>
        <w:jc w:val="center"/>
        <w:rPr>
          <w:rFonts w:ascii="Arial" w:hAnsi="Arial" w:cs="Arial"/>
          <w:color w:val="auto"/>
          <w:sz w:val="22"/>
          <w:szCs w:val="22"/>
        </w:rPr>
      </w:pPr>
      <w:bookmarkStart w:id="40" w:name="_Toc484496249"/>
      <w:bookmarkStart w:id="41" w:name="_Toc504577463"/>
      <w:r w:rsidRPr="00AD06E8">
        <w:rPr>
          <w:rFonts w:ascii="Arial" w:hAnsi="Arial" w:cs="Arial"/>
          <w:b/>
          <w:bCs/>
          <w:color w:val="auto"/>
          <w:sz w:val="22"/>
          <w:szCs w:val="22"/>
        </w:rPr>
        <w:t>10. REIKALAVIMAI PARAIŠKŲ RENGIMUI IR PATEIKIMUI</w:t>
      </w:r>
      <w:bookmarkEnd w:id="40"/>
      <w:bookmarkEnd w:id="41"/>
    </w:p>
    <w:p w14:paraId="76123B63" w14:textId="77777777" w:rsidR="00AD06E8" w:rsidRPr="00AD06E8" w:rsidRDefault="00AD06E8" w:rsidP="00AD06E8">
      <w:pPr>
        <w:pStyle w:val="ListParagraph"/>
        <w:tabs>
          <w:tab w:val="left" w:pos="426"/>
        </w:tabs>
        <w:ind w:left="0"/>
        <w:rPr>
          <w:rFonts w:ascii="Arial" w:eastAsia="Calibri" w:hAnsi="Arial" w:cs="Arial"/>
          <w:bCs/>
          <w:sz w:val="22"/>
          <w:szCs w:val="22"/>
        </w:rPr>
      </w:pPr>
    </w:p>
    <w:p w14:paraId="347D452B" w14:textId="77777777" w:rsidR="00AD06E8" w:rsidRPr="00AD06E8" w:rsidRDefault="00AD06E8" w:rsidP="00AD06E8">
      <w:pPr>
        <w:pStyle w:val="ListParagraph"/>
        <w:tabs>
          <w:tab w:val="left" w:pos="426"/>
        </w:tabs>
        <w:ind w:left="0"/>
        <w:jc w:val="center"/>
        <w:rPr>
          <w:rFonts w:ascii="Arial" w:eastAsia="Calibri" w:hAnsi="Arial" w:cs="Arial"/>
          <w:b/>
          <w:bCs/>
          <w:sz w:val="22"/>
          <w:szCs w:val="22"/>
        </w:rPr>
      </w:pPr>
      <w:r w:rsidRPr="00AD06E8">
        <w:rPr>
          <w:rFonts w:ascii="Arial" w:eastAsia="Calibri" w:hAnsi="Arial" w:cs="Arial"/>
          <w:b/>
          <w:bCs/>
          <w:sz w:val="22"/>
          <w:szCs w:val="22"/>
        </w:rPr>
        <w:t>Bendrieji reikalavimai paraiškų rengimui ir pateikimui</w:t>
      </w:r>
    </w:p>
    <w:p w14:paraId="16B1DAE3" w14:textId="77777777" w:rsidR="00AD06E8" w:rsidRPr="00AD06E8" w:rsidRDefault="00AD06E8" w:rsidP="00AD06E8">
      <w:pPr>
        <w:tabs>
          <w:tab w:val="left" w:pos="22"/>
          <w:tab w:val="left" w:pos="567"/>
        </w:tabs>
        <w:jc w:val="both"/>
        <w:rPr>
          <w:rFonts w:ascii="Arial" w:hAnsi="Arial" w:cs="Arial"/>
          <w:bCs/>
          <w:i/>
          <w:iCs/>
          <w:sz w:val="22"/>
          <w:szCs w:val="22"/>
          <w:u w:val="single"/>
        </w:rPr>
      </w:pPr>
      <w:r w:rsidRPr="00AD06E8">
        <w:rPr>
          <w:rFonts w:ascii="Arial" w:eastAsia="Calibri" w:hAnsi="Arial" w:cs="Arial"/>
          <w:iCs/>
          <w:sz w:val="22"/>
          <w:szCs w:val="22"/>
        </w:rPr>
        <w:t xml:space="preserve">10.1. Paraiška </w:t>
      </w:r>
      <w:r w:rsidRPr="00AD06E8">
        <w:rPr>
          <w:rFonts w:ascii="Arial" w:hAnsi="Arial" w:cs="Arial"/>
          <w:sz w:val="22"/>
          <w:szCs w:val="22"/>
        </w:rPr>
        <w:t>turi būti pasirašyta tiekėjo vadovo ar jo įgalioto  asmens  (likusių  teikiamų  dokumentų  tiekėjas neprivalo pasirašyti,  tačiau  pasirašydamas</w:t>
      </w:r>
      <w:r w:rsidRPr="00AD06E8">
        <w:rPr>
          <w:rFonts w:ascii="Arial" w:eastAsia="Calibri" w:hAnsi="Arial" w:cs="Arial"/>
          <w:iCs/>
          <w:sz w:val="22"/>
          <w:szCs w:val="22"/>
        </w:rPr>
        <w:t xml:space="preserve"> P</w:t>
      </w:r>
      <w:r w:rsidRPr="00AD06E8">
        <w:rPr>
          <w:rFonts w:ascii="Arial" w:hAnsi="Arial" w:cs="Arial"/>
          <w:sz w:val="22"/>
          <w:szCs w:val="22"/>
        </w:rPr>
        <w:t>araiškos  formą jis patvirtina  visų  pridedamų  dokumentų  tikrumą).</w:t>
      </w:r>
      <w:r w:rsidRPr="00AD06E8">
        <w:rPr>
          <w:rFonts w:ascii="Arial" w:hAnsi="Arial" w:cs="Arial"/>
          <w:bCs/>
          <w:i/>
          <w:iCs/>
          <w:sz w:val="22"/>
          <w:szCs w:val="22"/>
        </w:rPr>
        <w:t xml:space="preserve"> </w:t>
      </w:r>
      <w:r w:rsidRPr="00AD06E8">
        <w:rPr>
          <w:rFonts w:ascii="Arial" w:eastAsia="Calibri" w:hAnsi="Arial" w:cs="Arial"/>
          <w:bCs/>
          <w:sz w:val="22"/>
          <w:szCs w:val="22"/>
        </w:rPr>
        <w:t>Gali būti pateikiami:</w:t>
      </w:r>
    </w:p>
    <w:p w14:paraId="4026F9FA" w14:textId="77777777" w:rsidR="00AD06E8" w:rsidRPr="00AD06E8" w:rsidRDefault="00AD06E8" w:rsidP="00AD06E8">
      <w:pPr>
        <w:tabs>
          <w:tab w:val="left" w:pos="709"/>
          <w:tab w:val="left" w:pos="1134"/>
        </w:tabs>
        <w:jc w:val="both"/>
        <w:rPr>
          <w:rFonts w:ascii="Arial" w:hAnsi="Arial" w:cs="Arial"/>
          <w:bCs/>
          <w:i/>
          <w:iCs/>
          <w:sz w:val="22"/>
          <w:szCs w:val="22"/>
          <w:u w:val="single"/>
        </w:rPr>
      </w:pPr>
      <w:r w:rsidRPr="00AD06E8">
        <w:rPr>
          <w:rFonts w:ascii="Arial" w:eastAsia="Calibri" w:hAnsi="Arial" w:cs="Arial"/>
          <w:bCs/>
          <w:sz w:val="22"/>
          <w:szCs w:val="22"/>
        </w:rPr>
        <w:tab/>
        <w:t xml:space="preserve">10.1.1. tiesiogiai elektroninėmis priemonėmis suformuoti dokumentai (tokiu atveju, </w:t>
      </w:r>
      <w:r w:rsidRPr="00AD06E8">
        <w:rPr>
          <w:rFonts w:ascii="Arial" w:eastAsia="Calibri" w:hAnsi="Arial" w:cs="Arial"/>
          <w:iCs/>
          <w:sz w:val="22"/>
          <w:szCs w:val="22"/>
        </w:rPr>
        <w:t>jeigu pagal pirkimo dokumentų sąlygas šie dokumentai turi būti pasirašomi</w:t>
      </w:r>
      <w:r w:rsidRPr="00AD06E8">
        <w:rPr>
          <w:rFonts w:ascii="Arial" w:eastAsia="Calibri" w:hAnsi="Arial" w:cs="Arial"/>
          <w:bCs/>
          <w:sz w:val="22"/>
          <w:szCs w:val="22"/>
        </w:rPr>
        <w:t xml:space="preserve">, jie pateikiami pasirašyti </w:t>
      </w:r>
      <w:r w:rsidRPr="00AD06E8">
        <w:rPr>
          <w:rFonts w:ascii="Arial" w:eastAsia="Calibri" w:hAnsi="Arial" w:cs="Arial"/>
          <w:iCs/>
          <w:sz w:val="22"/>
          <w:szCs w:val="22"/>
        </w:rPr>
        <w:t>kvalifikuotu elektroniniu parašu, atitinkančiu Komunalinio sektoriaus pirkimų įstatymo 34 straipsnio 11 dalies 2 ir 3 punktuose ar VPĮ 22 straipsnio 11 dalies 2 ir 3 punktuose nustatytus reikalavimus</w:t>
      </w:r>
      <w:r w:rsidRPr="00AD06E8">
        <w:rPr>
          <w:rFonts w:ascii="Arial" w:eastAsia="Calibri" w:hAnsi="Arial" w:cs="Arial"/>
          <w:bCs/>
          <w:sz w:val="22"/>
          <w:szCs w:val="22"/>
        </w:rPr>
        <w:t>);</w:t>
      </w:r>
    </w:p>
    <w:p w14:paraId="3250B88C" w14:textId="77777777" w:rsidR="00AD06E8" w:rsidRPr="00AD06E8" w:rsidRDefault="00AD06E8" w:rsidP="00AD06E8">
      <w:pPr>
        <w:pStyle w:val="ListParagraph"/>
        <w:numPr>
          <w:ilvl w:val="2"/>
          <w:numId w:val="27"/>
        </w:numPr>
        <w:tabs>
          <w:tab w:val="left" w:pos="0"/>
          <w:tab w:val="left" w:pos="1134"/>
          <w:tab w:val="left" w:pos="1560"/>
        </w:tabs>
        <w:ind w:left="0" w:firstLine="709"/>
        <w:jc w:val="both"/>
        <w:rPr>
          <w:rFonts w:ascii="Arial" w:hAnsi="Arial" w:cs="Arial"/>
          <w:sz w:val="22"/>
          <w:szCs w:val="22"/>
        </w:rPr>
      </w:pPr>
      <w:r w:rsidRPr="00AD06E8">
        <w:rPr>
          <w:rFonts w:ascii="Arial" w:eastAsia="Calibri" w:hAnsi="Arial" w:cs="Arial"/>
          <w:bCs/>
          <w:sz w:val="22"/>
          <w:szCs w:val="22"/>
        </w:rPr>
        <w:t xml:space="preserve">skaitmeninės dokumentų kopijos (tokiu atveju, </w:t>
      </w:r>
      <w:r w:rsidRPr="00AD06E8">
        <w:rPr>
          <w:rFonts w:ascii="Arial" w:eastAsia="Calibri" w:hAnsi="Arial" w:cs="Arial"/>
          <w:iCs/>
          <w:sz w:val="22"/>
          <w:szCs w:val="22"/>
        </w:rPr>
        <w:t>jeigu pagal pirkimo dokumentų sąlygas šie dokumentai turi būti pasirašomi</w:t>
      </w:r>
      <w:r w:rsidRPr="00AD06E8">
        <w:rPr>
          <w:rFonts w:ascii="Arial" w:eastAsia="Calibri" w:hAnsi="Arial" w:cs="Arial"/>
          <w:bCs/>
          <w:sz w:val="22"/>
          <w:szCs w:val="22"/>
        </w:rPr>
        <w:t>, jie gali būti pasirašomi fiziniu arba</w:t>
      </w:r>
      <w:r w:rsidRPr="00AD06E8">
        <w:rPr>
          <w:rFonts w:ascii="Arial" w:eastAsia="Calibri" w:hAnsi="Arial" w:cs="Arial"/>
          <w:sz w:val="22"/>
          <w:szCs w:val="22"/>
        </w:rPr>
        <w:t xml:space="preserve"> kvalifikuotu elektroniniu parašu, atitinkančiu Komunalinio sektoriaus pirkimų įstatymo 34 straipsnio 11 dalies 2 ir 3 punktuose</w:t>
      </w:r>
      <w:r w:rsidRPr="00AD06E8">
        <w:rPr>
          <w:rFonts w:ascii="Arial" w:eastAsia="Calibri" w:hAnsi="Arial" w:cs="Arial"/>
          <w:iCs/>
          <w:sz w:val="22"/>
          <w:szCs w:val="22"/>
        </w:rPr>
        <w:t xml:space="preserve"> ar VPĮ 22 straipsnio 11 dalies 2 ir 3 punktuose</w:t>
      </w:r>
      <w:r w:rsidRPr="00AD06E8">
        <w:rPr>
          <w:rFonts w:ascii="Arial" w:eastAsia="Calibri" w:hAnsi="Arial" w:cs="Arial"/>
          <w:sz w:val="22"/>
          <w:szCs w:val="22"/>
        </w:rPr>
        <w:t xml:space="preserve"> nustatytus reikalavimus</w:t>
      </w:r>
      <w:r w:rsidRPr="00AD06E8">
        <w:rPr>
          <w:rFonts w:ascii="Arial" w:eastAsia="Calibri" w:hAnsi="Arial" w:cs="Arial"/>
          <w:iCs/>
          <w:sz w:val="22"/>
          <w:szCs w:val="22"/>
        </w:rPr>
        <w:t>).</w:t>
      </w:r>
    </w:p>
    <w:p w14:paraId="5DC4ACB2" w14:textId="77777777" w:rsidR="00AD06E8" w:rsidRPr="00AD06E8" w:rsidRDefault="00AD06E8" w:rsidP="00AD06E8">
      <w:pPr>
        <w:tabs>
          <w:tab w:val="left" w:pos="810"/>
        </w:tabs>
        <w:jc w:val="both"/>
        <w:rPr>
          <w:rFonts w:ascii="Arial" w:hAnsi="Arial" w:cs="Arial"/>
          <w:sz w:val="22"/>
          <w:szCs w:val="22"/>
        </w:rPr>
      </w:pPr>
      <w:r w:rsidRPr="00AD06E8">
        <w:rPr>
          <w:rFonts w:ascii="Arial" w:eastAsia="Calibri" w:hAnsi="Arial" w:cs="Arial"/>
          <w:bCs/>
          <w:sz w:val="22"/>
          <w:szCs w:val="22"/>
        </w:rPr>
        <w:t>Jeigu dokumentai pasirašomi kvalifikuotu elektroniniu parašu,</w:t>
      </w:r>
      <w:r w:rsidRPr="00AD06E8">
        <w:rPr>
          <w:rFonts w:ascii="Arial" w:eastAsia="Calibri" w:hAnsi="Arial" w:cs="Arial"/>
          <w:sz w:val="22"/>
          <w:szCs w:val="22"/>
        </w:rPr>
        <w:t xml:space="preserve"> šiuose dokumentuose nurodomas tiekėją atstovaujantis asmuo turi sutapti su elektroniniu parašu šį dokumentą pasirašančiu asmeniu</w:t>
      </w:r>
      <w:r w:rsidRPr="00AD06E8">
        <w:rPr>
          <w:rFonts w:ascii="Arial" w:eastAsia="Calibri" w:hAnsi="Arial" w:cs="Arial"/>
          <w:bCs/>
          <w:sz w:val="22"/>
          <w:szCs w:val="22"/>
        </w:rPr>
        <w:t>.</w:t>
      </w:r>
    </w:p>
    <w:p w14:paraId="5D2220B3" w14:textId="77777777" w:rsidR="00AD06E8" w:rsidRPr="00AD06E8" w:rsidRDefault="00AD06E8" w:rsidP="00AD06E8">
      <w:pPr>
        <w:tabs>
          <w:tab w:val="left" w:pos="567"/>
        </w:tabs>
        <w:spacing w:before="60" w:after="60"/>
        <w:jc w:val="both"/>
        <w:rPr>
          <w:rFonts w:ascii="Arial" w:hAnsi="Arial" w:cs="Arial"/>
          <w:sz w:val="22"/>
          <w:szCs w:val="22"/>
        </w:rPr>
      </w:pPr>
      <w:r w:rsidRPr="00AD06E8">
        <w:rPr>
          <w:rFonts w:ascii="Arial" w:hAnsi="Arial" w:cs="Arial"/>
          <w:sz w:val="22"/>
          <w:szCs w:val="22"/>
        </w:rPr>
        <w:t>10.2. Paraišką sudaro tiekėjo pateiktų atitinkamų duomenų ir dokumentų visuma.</w:t>
      </w:r>
    </w:p>
    <w:p w14:paraId="6D714EA3" w14:textId="77777777" w:rsidR="00AD06E8" w:rsidRPr="00AD06E8" w:rsidRDefault="00AD06E8" w:rsidP="00AD06E8">
      <w:pPr>
        <w:pStyle w:val="ListParagraph"/>
        <w:tabs>
          <w:tab w:val="left" w:pos="567"/>
          <w:tab w:val="left" w:pos="851"/>
        </w:tabs>
        <w:ind w:left="0"/>
        <w:contextualSpacing w:val="0"/>
        <w:jc w:val="both"/>
        <w:rPr>
          <w:rFonts w:ascii="Arial" w:hAnsi="Arial" w:cs="Arial"/>
          <w:sz w:val="22"/>
          <w:szCs w:val="22"/>
        </w:rPr>
      </w:pPr>
      <w:r w:rsidRPr="00AD06E8">
        <w:rPr>
          <w:rFonts w:ascii="Arial" w:eastAsia="Calibri" w:hAnsi="Arial" w:cs="Arial"/>
          <w:bCs/>
          <w:sz w:val="22"/>
          <w:szCs w:val="22"/>
        </w:rPr>
        <w:lastRenderedPageBreak/>
        <w:t xml:space="preserve">10.3. Dokumentai turi būti prieinami naudojant nediskriminuojančius, visuotinai prieinamus duomenų failų formatus (pvz., </w:t>
      </w:r>
      <w:proofErr w:type="spellStart"/>
      <w:r w:rsidRPr="00AD06E8">
        <w:rPr>
          <w:rFonts w:ascii="Arial" w:eastAsia="Calibri" w:hAnsi="Arial" w:cs="Arial"/>
          <w:bCs/>
          <w:i/>
          <w:sz w:val="22"/>
          <w:szCs w:val="22"/>
        </w:rPr>
        <w:t>pdf</w:t>
      </w:r>
      <w:proofErr w:type="spellEnd"/>
      <w:r w:rsidRPr="00AD06E8">
        <w:rPr>
          <w:rFonts w:ascii="Arial" w:eastAsia="Calibri" w:hAnsi="Arial" w:cs="Arial"/>
          <w:bCs/>
          <w:sz w:val="22"/>
          <w:szCs w:val="22"/>
        </w:rPr>
        <w:t xml:space="preserve">, </w:t>
      </w:r>
      <w:proofErr w:type="spellStart"/>
      <w:r w:rsidRPr="00AD06E8">
        <w:rPr>
          <w:rFonts w:ascii="Arial" w:eastAsia="Calibri" w:hAnsi="Arial" w:cs="Arial"/>
          <w:bCs/>
          <w:i/>
          <w:sz w:val="22"/>
          <w:szCs w:val="22"/>
        </w:rPr>
        <w:t>doc</w:t>
      </w:r>
      <w:proofErr w:type="spellEnd"/>
      <w:r w:rsidRPr="00AD06E8">
        <w:rPr>
          <w:rFonts w:ascii="Arial" w:eastAsia="Calibri" w:hAnsi="Arial" w:cs="Arial"/>
          <w:bCs/>
          <w:i/>
          <w:sz w:val="22"/>
          <w:szCs w:val="22"/>
        </w:rPr>
        <w:t xml:space="preserve">, </w:t>
      </w:r>
      <w:proofErr w:type="spellStart"/>
      <w:r w:rsidRPr="00AD06E8">
        <w:rPr>
          <w:rFonts w:ascii="Arial" w:eastAsia="Calibri" w:hAnsi="Arial" w:cs="Arial"/>
          <w:bCs/>
          <w:i/>
          <w:sz w:val="22"/>
          <w:szCs w:val="22"/>
        </w:rPr>
        <w:t>odt</w:t>
      </w:r>
      <w:proofErr w:type="spellEnd"/>
      <w:r w:rsidRPr="00AD06E8">
        <w:rPr>
          <w:rFonts w:ascii="Arial" w:eastAsia="Calibri" w:hAnsi="Arial" w:cs="Arial"/>
          <w:bCs/>
          <w:sz w:val="22"/>
          <w:szCs w:val="22"/>
        </w:rPr>
        <w:t xml:space="preserve"> ir kt.). </w:t>
      </w:r>
      <w:r w:rsidRPr="00AD06E8">
        <w:rPr>
          <w:rFonts w:ascii="Arial" w:eastAsia="Calibri" w:hAnsi="Arial" w:cs="Arial"/>
          <w:sz w:val="22"/>
          <w:szCs w:val="22"/>
        </w:rPr>
        <w:t xml:space="preserve">LTG, </w:t>
      </w:r>
      <w:r w:rsidRPr="00AD06E8">
        <w:rPr>
          <w:rStyle w:val="Emphasis"/>
          <w:rFonts w:ascii="Arial" w:hAnsi="Arial" w:cs="Arial"/>
          <w:b w:val="0"/>
          <w:sz w:val="22"/>
          <w:szCs w:val="22"/>
        </w:rPr>
        <w:t>kilus abejonėms</w:t>
      </w:r>
      <w:r w:rsidRPr="00AD06E8">
        <w:rPr>
          <w:rStyle w:val="st1"/>
          <w:rFonts w:cs="Arial"/>
          <w:b/>
          <w:sz w:val="22"/>
          <w:szCs w:val="22"/>
        </w:rPr>
        <w:t xml:space="preserve"> </w:t>
      </w:r>
      <w:r w:rsidRPr="00AD06E8">
        <w:rPr>
          <w:rStyle w:val="st1"/>
          <w:rFonts w:cs="Arial"/>
          <w:sz w:val="22"/>
          <w:szCs w:val="22"/>
        </w:rPr>
        <w:t>dėl patvirtintos kopijos atitikties originalui,</w:t>
      </w:r>
      <w:r w:rsidRPr="00AD06E8">
        <w:rPr>
          <w:rFonts w:ascii="Arial" w:eastAsia="Calibri" w:hAnsi="Arial" w:cs="Arial"/>
          <w:sz w:val="22"/>
          <w:szCs w:val="22"/>
        </w:rPr>
        <w:t xml:space="preserve"> pasilieka sau teisę reikalauti pateikti dokumentų originalus.</w:t>
      </w:r>
    </w:p>
    <w:p w14:paraId="2EE2A7FF" w14:textId="77777777" w:rsidR="00AD06E8" w:rsidRPr="00AD06E8" w:rsidRDefault="00AD06E8" w:rsidP="00AD06E8">
      <w:pPr>
        <w:pStyle w:val="ListParagraph"/>
        <w:tabs>
          <w:tab w:val="left" w:pos="567"/>
          <w:tab w:val="left" w:pos="851"/>
        </w:tabs>
        <w:ind w:left="0"/>
        <w:contextualSpacing w:val="0"/>
        <w:jc w:val="both"/>
        <w:rPr>
          <w:rFonts w:ascii="Arial" w:hAnsi="Arial" w:cs="Arial"/>
          <w:sz w:val="22"/>
          <w:szCs w:val="22"/>
        </w:rPr>
      </w:pPr>
      <w:r w:rsidRPr="00AD06E8">
        <w:rPr>
          <w:rFonts w:ascii="Arial" w:eastAsia="Calibri" w:hAnsi="Arial" w:cs="Arial"/>
          <w:sz w:val="22"/>
          <w:szCs w:val="22"/>
        </w:rPr>
        <w:t xml:space="preserve">10.4. Paraiška turi būti rengiama lietuvių arba anglų kalba. Jei atitinkami dokumentai yra išduoti kita kalba, turi būti pateiktas patvirtintas vertimas. </w:t>
      </w:r>
      <w:r w:rsidRPr="00AD06E8">
        <w:rPr>
          <w:rFonts w:ascii="Arial" w:hAnsi="Arial" w:cs="Arial"/>
          <w:sz w:val="22"/>
          <w:szCs w:val="22"/>
        </w:rPr>
        <w:t xml:space="preserve">Vertimo patvirtinimas laikomas tinkamu, jei išverstas dokumentas yra patvirtintas vertėjo parašu ir vertimų biuro antspaudu, arba, jei Pirkimo Specialiosiose sąlygose nenustatyta kitaip, tiekėjo ar jo įgalioto asmens parašu ir antspaudu (jei turi). Interpretuojant paraišką pirmenybė teikiama vertimui. </w:t>
      </w:r>
      <w:r w:rsidRPr="00AD06E8">
        <w:rPr>
          <w:rFonts w:ascii="Arial" w:eastAsia="Calibri" w:hAnsi="Arial" w:cs="Arial"/>
          <w:sz w:val="22"/>
          <w:szCs w:val="22"/>
        </w:rPr>
        <w:t xml:space="preserve"> LTG pasilieka teisę reikalauti pateikti vertėjo parašu ir vertimų biuro antspaudu patvirtintą šio dokumento vertimą ir (arba) nurodyti, kad vertimą atlikusio asmens parašas būtų patvirtintas notaro.</w:t>
      </w:r>
    </w:p>
    <w:p w14:paraId="4853A0F3" w14:textId="77777777" w:rsidR="00AD06E8" w:rsidRPr="00AD06E8" w:rsidRDefault="00AD06E8" w:rsidP="00AD06E8">
      <w:pPr>
        <w:pStyle w:val="ListParagraph"/>
        <w:tabs>
          <w:tab w:val="left" w:pos="426"/>
        </w:tabs>
        <w:ind w:left="0"/>
        <w:rPr>
          <w:rFonts w:ascii="Arial" w:hAnsi="Arial" w:cs="Arial"/>
          <w:sz w:val="22"/>
          <w:szCs w:val="22"/>
        </w:rPr>
      </w:pPr>
    </w:p>
    <w:p w14:paraId="4B5276C6" w14:textId="77777777" w:rsidR="00AD06E8" w:rsidRPr="00AD06E8" w:rsidRDefault="00AD06E8" w:rsidP="00AD06E8">
      <w:pPr>
        <w:pStyle w:val="ListParagraph"/>
        <w:tabs>
          <w:tab w:val="left" w:pos="426"/>
        </w:tabs>
        <w:ind w:left="0"/>
        <w:jc w:val="center"/>
        <w:rPr>
          <w:rFonts w:ascii="Arial" w:eastAsia="Calibri" w:hAnsi="Arial" w:cs="Arial"/>
          <w:b/>
          <w:bCs/>
          <w:sz w:val="22"/>
          <w:szCs w:val="22"/>
        </w:rPr>
      </w:pPr>
      <w:r w:rsidRPr="00AD06E8">
        <w:rPr>
          <w:rFonts w:ascii="Arial" w:eastAsia="Calibri" w:hAnsi="Arial" w:cs="Arial"/>
          <w:b/>
          <w:bCs/>
          <w:sz w:val="22"/>
          <w:szCs w:val="22"/>
        </w:rPr>
        <w:t xml:space="preserve">Reikalavimai dokumentams, </w:t>
      </w:r>
      <w:bookmarkStart w:id="42" w:name="_Hlk484439296"/>
      <w:r w:rsidRPr="00AD06E8">
        <w:rPr>
          <w:rFonts w:ascii="Arial" w:eastAsia="Calibri" w:hAnsi="Arial" w:cs="Arial"/>
          <w:b/>
          <w:bCs/>
          <w:sz w:val="22"/>
          <w:szCs w:val="22"/>
        </w:rPr>
        <w:t>pagrindžiantiems tiekėjų kvalifikaciją</w:t>
      </w:r>
      <w:r w:rsidRPr="00AD06E8">
        <w:rPr>
          <w:rStyle w:val="FootnoteReference"/>
          <w:rFonts w:ascii="Arial" w:eastAsia="Calibri" w:hAnsi="Arial" w:cs="Arial"/>
          <w:sz w:val="22"/>
          <w:szCs w:val="22"/>
        </w:rPr>
        <w:footnoteReference w:id="3"/>
      </w:r>
    </w:p>
    <w:bookmarkEnd w:id="42"/>
    <w:p w14:paraId="35A3645E" w14:textId="77777777" w:rsidR="00AD06E8" w:rsidRPr="00AD06E8" w:rsidRDefault="00AD06E8" w:rsidP="00AD06E8">
      <w:pPr>
        <w:pStyle w:val="ListParagraph"/>
        <w:tabs>
          <w:tab w:val="left" w:pos="426"/>
        </w:tabs>
        <w:ind w:left="0"/>
        <w:rPr>
          <w:rFonts w:ascii="Arial" w:hAnsi="Arial" w:cs="Arial"/>
          <w:sz w:val="22"/>
          <w:szCs w:val="22"/>
        </w:rPr>
      </w:pPr>
    </w:p>
    <w:p w14:paraId="584E4D34" w14:textId="77777777" w:rsidR="00AD06E8" w:rsidRPr="00AD06E8" w:rsidRDefault="00AD06E8" w:rsidP="00AD06E8">
      <w:pPr>
        <w:pStyle w:val="ListParagraph"/>
        <w:tabs>
          <w:tab w:val="left" w:pos="306"/>
          <w:tab w:val="left" w:pos="360"/>
          <w:tab w:val="left" w:pos="589"/>
        </w:tabs>
        <w:ind w:left="0"/>
        <w:contextualSpacing w:val="0"/>
        <w:jc w:val="both"/>
        <w:rPr>
          <w:rFonts w:ascii="Arial" w:hAnsi="Arial" w:cs="Arial"/>
          <w:sz w:val="22"/>
          <w:szCs w:val="22"/>
        </w:rPr>
      </w:pPr>
      <w:r w:rsidRPr="00AD06E8">
        <w:rPr>
          <w:rFonts w:ascii="Arial" w:eastAsia="Calibri" w:hAnsi="Arial" w:cs="Arial"/>
          <w:sz w:val="22"/>
          <w:szCs w:val="22"/>
        </w:rPr>
        <w:t>10.5. Tiekėjas, deklaruodamas, kad atitinka reikalavimus tiekėjų kvalifikacijai</w:t>
      </w:r>
      <w:r w:rsidRPr="00AD06E8">
        <w:rPr>
          <w:rStyle w:val="FootnoteReference"/>
          <w:rFonts w:ascii="Arial" w:eastAsia="Calibri" w:hAnsi="Arial" w:cs="Arial"/>
          <w:sz w:val="22"/>
          <w:szCs w:val="22"/>
        </w:rPr>
        <w:footnoteReference w:id="4"/>
      </w:r>
      <w:r w:rsidRPr="00AD06E8">
        <w:rPr>
          <w:rFonts w:ascii="Arial" w:eastAsia="Calibri" w:hAnsi="Arial" w:cs="Arial"/>
          <w:sz w:val="22"/>
          <w:szCs w:val="22"/>
        </w:rPr>
        <w:t>, teikiant paraišką turi pateikti šių dokumentų 3 priede nurodytus dokumentus ir užpildytą EBVPD. Instrukcija, kaip šis dokumentas pildomas, pridedama kartu su DPS dokumentais</w:t>
      </w:r>
      <w:r w:rsidRPr="00AD06E8">
        <w:rPr>
          <w:rStyle w:val="Hyperlink"/>
          <w:rFonts w:ascii="Arial" w:eastAsiaTheme="majorEastAsia" w:hAnsi="Arial" w:cs="Arial"/>
          <w:caps/>
          <w:sz w:val="22"/>
          <w:szCs w:val="22"/>
        </w:rPr>
        <w:t>.</w:t>
      </w:r>
      <w:r w:rsidRPr="00AD06E8">
        <w:rPr>
          <w:rStyle w:val="Hyperlink"/>
          <w:rFonts w:ascii="Arial" w:eastAsiaTheme="majorEastAsia" w:hAnsi="Arial" w:cs="Arial"/>
          <w:b/>
          <w:caps/>
          <w:sz w:val="22"/>
          <w:szCs w:val="22"/>
        </w:rPr>
        <w:t xml:space="preserve"> </w:t>
      </w:r>
      <w:r w:rsidRPr="00AD06E8">
        <w:rPr>
          <w:rFonts w:ascii="Arial" w:eastAsia="Calibri" w:hAnsi="Arial" w:cs="Arial"/>
          <w:sz w:val="22"/>
          <w:szCs w:val="22"/>
        </w:rPr>
        <w:t>Jeigu tiekėjas paraišką teikia daugiau nei vienai Pirkimo objekto daliai (jei Pirkimo objektas skaidomas į dalis), pakanka pateikti vieną EBVPD ir kitus šių dokumentų 3 priede nurodytus dokumentus, visoms Pirkimo objekto dalims. Atskirą EBVPD pildo:</w:t>
      </w:r>
    </w:p>
    <w:p w14:paraId="4EF4A2AD" w14:textId="77777777" w:rsidR="00AD06E8" w:rsidRPr="00AD06E8" w:rsidRDefault="00AD06E8" w:rsidP="00AD06E8">
      <w:pPr>
        <w:tabs>
          <w:tab w:val="left" w:pos="567"/>
        </w:tabs>
        <w:jc w:val="both"/>
        <w:rPr>
          <w:rFonts w:ascii="Arial" w:hAnsi="Arial" w:cs="Arial"/>
          <w:sz w:val="22"/>
          <w:szCs w:val="22"/>
        </w:rPr>
      </w:pPr>
      <w:r w:rsidRPr="00AD06E8">
        <w:rPr>
          <w:rFonts w:ascii="Arial" w:eastAsia="Calibri" w:hAnsi="Arial" w:cs="Arial"/>
          <w:sz w:val="22"/>
          <w:szCs w:val="22"/>
        </w:rPr>
        <w:tab/>
        <w:t>10.5.1. tiekėjas;</w:t>
      </w:r>
    </w:p>
    <w:p w14:paraId="1A119813"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ab/>
        <w:t>10.5.2. kiekvienas tiekėjų grupės narys (jeigu paraišką teikia tiekėjų grupė);</w:t>
      </w:r>
    </w:p>
    <w:p w14:paraId="3003C07C"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ab/>
        <w:t>10.5.3. kiekvienas ūkio subjektas, jeigu tiekėjas remiasi jo pajėgumais, kad atitiktų reikalavimus tiekėjams, i</w:t>
      </w:r>
      <w:r w:rsidRPr="00AD06E8">
        <w:rPr>
          <w:rFonts w:ascii="Arial" w:eastAsia="Calibri" w:hAnsi="Arial" w:cs="Arial"/>
          <w:sz w:val="22"/>
          <w:szCs w:val="22"/>
        </w:rPr>
        <w:t>šskyrus ekspertus, kurie pirkimo laimėjimo ir pirkimo sutarties sudarymo atveju bus įdarbinti tiekėjo (šių ekspertų EBVPD teikti nereikia).</w:t>
      </w:r>
    </w:p>
    <w:p w14:paraId="485435B1" w14:textId="77777777" w:rsidR="00AD06E8" w:rsidRPr="00AD06E8" w:rsidRDefault="00AD06E8" w:rsidP="00AD06E8">
      <w:pPr>
        <w:tabs>
          <w:tab w:val="left" w:pos="567"/>
        </w:tabs>
        <w:jc w:val="both"/>
        <w:rPr>
          <w:rFonts w:ascii="Arial" w:hAnsi="Arial" w:cs="Arial"/>
          <w:sz w:val="22"/>
          <w:szCs w:val="22"/>
        </w:rPr>
      </w:pPr>
      <w:r w:rsidRPr="00AD06E8">
        <w:rPr>
          <w:rFonts w:ascii="Arial" w:eastAsia="Calibri" w:hAnsi="Arial" w:cs="Arial"/>
          <w:sz w:val="22"/>
          <w:szCs w:val="22"/>
        </w:rPr>
        <w:t>10.6. Dokumentų, kurie patvirtina, kad tiekėjas atitinka reikalavimus tiekėjams,</w:t>
      </w:r>
      <w:r w:rsidRPr="00AD06E8">
        <w:rPr>
          <w:rFonts w:ascii="Arial" w:hAnsi="Arial" w:cs="Arial"/>
          <w:sz w:val="22"/>
          <w:szCs w:val="22"/>
        </w:rPr>
        <w:t xml:space="preserve"> nereikalaujama pateikti, jeigu LTG: </w:t>
      </w:r>
    </w:p>
    <w:p w14:paraId="619C9317" w14:textId="77777777" w:rsidR="00AD06E8" w:rsidRPr="00AD06E8" w:rsidRDefault="00AD06E8" w:rsidP="00AD06E8">
      <w:pPr>
        <w:tabs>
          <w:tab w:val="left" w:pos="567"/>
        </w:tabs>
        <w:jc w:val="both"/>
        <w:rPr>
          <w:rFonts w:ascii="Arial" w:hAnsi="Arial" w:cs="Arial"/>
          <w:sz w:val="22"/>
          <w:szCs w:val="22"/>
        </w:rPr>
      </w:pPr>
      <w:r w:rsidRPr="00AD06E8">
        <w:rPr>
          <w:rFonts w:ascii="Arial" w:eastAsia="Calibri" w:hAnsi="Arial" w:cs="Arial"/>
          <w:sz w:val="22"/>
          <w:szCs w:val="22"/>
        </w:rPr>
        <w:tab/>
        <w:t xml:space="preserve">10.6.1. turi galimybę susipažinti su šiais dokumentais ar informacija tiesiogiai ir neatlygintinai prisijungęs prie nacionalinės duomenų bazės bet kurioje valstybėje narėje arba naudodamasis CVP IS priemonėmis; </w:t>
      </w:r>
    </w:p>
    <w:p w14:paraId="4EC3BBF6" w14:textId="77777777" w:rsidR="00AD06E8" w:rsidRPr="00AD06E8" w:rsidRDefault="00AD06E8" w:rsidP="00AD06E8">
      <w:pPr>
        <w:tabs>
          <w:tab w:val="left" w:pos="567"/>
        </w:tabs>
        <w:jc w:val="both"/>
        <w:rPr>
          <w:rFonts w:ascii="Arial" w:eastAsia="Calibri" w:hAnsi="Arial" w:cs="Arial"/>
          <w:sz w:val="22"/>
          <w:szCs w:val="22"/>
        </w:rPr>
      </w:pPr>
      <w:r w:rsidRPr="00AD06E8">
        <w:rPr>
          <w:rFonts w:ascii="Arial" w:eastAsia="Calibri" w:hAnsi="Arial" w:cs="Arial"/>
          <w:sz w:val="22"/>
          <w:szCs w:val="22"/>
        </w:rPr>
        <w:tab/>
        <w:t>10.6.2. šiuos dokumentus jau turi iš ankstesnių pirkimo procedūrų (ši nuostata netaikoma, jei pirkimo procedūra pradėta iki 2017-07-01 ir buvo vykdyta ne CVP IS priemonėmis).</w:t>
      </w:r>
    </w:p>
    <w:p w14:paraId="460EA7B4" w14:textId="77777777" w:rsidR="00AD06E8" w:rsidRPr="00AD06E8" w:rsidRDefault="00AD06E8" w:rsidP="00AD06E8">
      <w:pPr>
        <w:tabs>
          <w:tab w:val="left" w:pos="851"/>
        </w:tabs>
        <w:jc w:val="both"/>
        <w:rPr>
          <w:rFonts w:ascii="Arial" w:hAnsi="Arial" w:cs="Arial"/>
          <w:sz w:val="22"/>
          <w:szCs w:val="22"/>
        </w:rPr>
      </w:pPr>
      <w:r w:rsidRPr="00AD06E8">
        <w:rPr>
          <w:rFonts w:ascii="Arial" w:eastAsia="Calibri" w:hAnsi="Arial" w:cs="Arial"/>
          <w:sz w:val="22"/>
          <w:szCs w:val="22"/>
        </w:rPr>
        <w:t xml:space="preserve">10.7. Užsienio valstybės tiekėjo valstybėje išduoti šių dokumentų 3 priede nurodyti dokumentai legalizuojami vadovaujantis Dokumentų legalizavimo ir tvirtinimo pažyma </w:t>
      </w:r>
      <w:r w:rsidRPr="00AD06E8">
        <w:rPr>
          <w:rFonts w:ascii="Arial" w:eastAsia="Calibri" w:hAnsi="Arial" w:cs="Arial"/>
          <w:i/>
          <w:sz w:val="22"/>
          <w:szCs w:val="22"/>
        </w:rPr>
        <w:t>(</w:t>
      </w:r>
      <w:proofErr w:type="spellStart"/>
      <w:r w:rsidRPr="00AD06E8">
        <w:rPr>
          <w:rFonts w:ascii="Arial" w:eastAsia="Calibri" w:hAnsi="Arial" w:cs="Arial"/>
          <w:i/>
          <w:sz w:val="22"/>
          <w:szCs w:val="22"/>
        </w:rPr>
        <w:t>Apostille</w:t>
      </w:r>
      <w:proofErr w:type="spellEnd"/>
      <w:r w:rsidRPr="00AD06E8">
        <w:rPr>
          <w:rFonts w:ascii="Arial" w:eastAsia="Calibri" w:hAnsi="Arial" w:cs="Arial"/>
          <w:i/>
          <w:sz w:val="22"/>
          <w:szCs w:val="22"/>
        </w:rPr>
        <w:t>)</w:t>
      </w:r>
      <w:r w:rsidRPr="00AD06E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D06E8">
        <w:rPr>
          <w:rFonts w:ascii="Arial" w:eastAsia="Calibri" w:hAnsi="Arial" w:cs="Arial"/>
          <w:i/>
          <w:sz w:val="22"/>
          <w:szCs w:val="22"/>
        </w:rPr>
        <w:t>Apostille</w:t>
      </w:r>
      <w:proofErr w:type="spellEnd"/>
      <w:r w:rsidRPr="00AD06E8">
        <w:rPr>
          <w:rFonts w:ascii="Arial" w:eastAsia="Calibri" w:hAnsi="Arial" w:cs="Arial"/>
          <w:sz w:val="22"/>
          <w:szCs w:val="22"/>
        </w:rPr>
        <w:t>).</w:t>
      </w:r>
    </w:p>
    <w:p w14:paraId="3B448E57" w14:textId="77777777" w:rsidR="00AD06E8" w:rsidRPr="00AD06E8" w:rsidRDefault="00AD06E8" w:rsidP="00AD06E8">
      <w:pPr>
        <w:pStyle w:val="ListParagraph"/>
        <w:tabs>
          <w:tab w:val="left" w:pos="426"/>
          <w:tab w:val="left" w:pos="993"/>
        </w:tabs>
        <w:ind w:left="0"/>
        <w:contextualSpacing w:val="0"/>
        <w:jc w:val="both"/>
        <w:rPr>
          <w:rFonts w:ascii="Arial" w:hAnsi="Arial" w:cs="Arial"/>
          <w:sz w:val="22"/>
          <w:szCs w:val="22"/>
        </w:rPr>
      </w:pPr>
      <w:r w:rsidRPr="00AD06E8">
        <w:rPr>
          <w:rFonts w:ascii="Arial" w:hAnsi="Arial" w:cs="Arial"/>
          <w:sz w:val="22"/>
          <w:szCs w:val="22"/>
        </w:rPr>
        <w:t>10.8. Jei tiekėjas negali pateikti Pirkimo dokumentų 3 priede nurodytų dokumentų</w:t>
      </w:r>
      <w:r w:rsidRPr="00AD06E8">
        <w:rPr>
          <w:rFonts w:ascii="Arial" w:eastAsia="Calibri" w:hAnsi="Arial" w:cs="Arial"/>
          <w:sz w:val="22"/>
          <w:szCs w:val="22"/>
        </w:rPr>
        <w:t xml:space="preserve">, </w:t>
      </w:r>
      <w:r w:rsidRPr="00AD06E8">
        <w:rPr>
          <w:rFonts w:ascii="Arial" w:hAnsi="Arial" w:cs="Arial"/>
          <w:sz w:val="22"/>
          <w:szCs w:val="22"/>
          <w:lang w:eastAsia="lt-LT"/>
        </w:rPr>
        <w:t xml:space="preserve">nes valstybėje narėje ar atitinkamoje šalyje tokie dokumentai neišduodami arba toje šalyje išduodami dokumentai neapima visų </w:t>
      </w:r>
      <w:r w:rsidRPr="00AD06E8">
        <w:rPr>
          <w:rFonts w:ascii="Arial" w:hAnsi="Arial" w:cs="Arial"/>
          <w:sz w:val="22"/>
          <w:szCs w:val="22"/>
        </w:rPr>
        <w:t xml:space="preserve">Pirkimo </w:t>
      </w:r>
      <w:r w:rsidRPr="00AD06E8">
        <w:rPr>
          <w:rFonts w:ascii="Arial" w:hAnsi="Arial" w:cs="Arial"/>
          <w:sz w:val="22"/>
          <w:szCs w:val="22"/>
          <w:lang w:eastAsia="lt-LT"/>
        </w:rPr>
        <w:t>dokumentų 3 priede 1 ir 2 punktuose keliamų klausimų, jie gali būti pakeisti priesaikos deklaracija ar oficialia tiekėjo deklaracija</w:t>
      </w:r>
      <w:bookmarkStart w:id="43" w:name="part_94466764c7e54d1a8754857ef66ffa44"/>
      <w:bookmarkStart w:id="44" w:name="part_8b24312389224c56b80b5170704a3e79"/>
      <w:bookmarkEnd w:id="43"/>
      <w:bookmarkEnd w:id="44"/>
      <w:r w:rsidRPr="00AD06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5734D" w14:textId="77777777" w:rsidR="00AD06E8" w:rsidRPr="00AD06E8" w:rsidRDefault="00AD06E8" w:rsidP="00AD06E8">
      <w:pPr>
        <w:pStyle w:val="ListParagraph"/>
        <w:tabs>
          <w:tab w:val="left" w:pos="426"/>
          <w:tab w:val="left" w:pos="567"/>
        </w:tabs>
        <w:ind w:left="0"/>
        <w:contextualSpacing w:val="0"/>
        <w:jc w:val="both"/>
        <w:rPr>
          <w:rFonts w:ascii="Arial" w:hAnsi="Arial" w:cs="Arial"/>
          <w:sz w:val="22"/>
          <w:szCs w:val="22"/>
        </w:rPr>
      </w:pPr>
      <w:r w:rsidRPr="00AD06E8">
        <w:rPr>
          <w:rFonts w:ascii="Arial" w:hAnsi="Arial" w:cs="Arial"/>
          <w:sz w:val="22"/>
          <w:szCs w:val="22"/>
        </w:rPr>
        <w:t>10.9. LTG bet kuriuo DPS galiojimo laikotarpiu gali paprašyti tiekėjų, kuriems leista dalyvauti šioje sistemoje, per 5 (penkias) darbo dienas nuo prašymo išsiuntimo dienos pateikti atnaujintą ar patikslintą EBVPD ir kitus Pirkimo dokumentų 3 priede nurodytos dokumentus.</w:t>
      </w:r>
    </w:p>
    <w:p w14:paraId="61F526B0" w14:textId="77777777" w:rsidR="00AD06E8" w:rsidRPr="00AD06E8" w:rsidRDefault="00AD06E8" w:rsidP="00AD06E8">
      <w:pPr>
        <w:pStyle w:val="ListParagraph"/>
        <w:tabs>
          <w:tab w:val="left" w:pos="426"/>
          <w:tab w:val="left" w:pos="567"/>
        </w:tabs>
        <w:ind w:left="0"/>
        <w:contextualSpacing w:val="0"/>
        <w:jc w:val="both"/>
        <w:rPr>
          <w:rFonts w:ascii="Arial" w:hAnsi="Arial" w:cs="Arial"/>
          <w:sz w:val="22"/>
          <w:szCs w:val="22"/>
        </w:rPr>
      </w:pPr>
      <w:r w:rsidRPr="00AD06E8">
        <w:rPr>
          <w:rFonts w:ascii="Arial" w:hAnsi="Arial" w:cs="Arial"/>
          <w:sz w:val="22"/>
          <w:szCs w:val="22"/>
        </w:rPr>
        <w:t>10.10. Jeigu tiekėjas dėl pateisinamų priežasčių negali pateikti reikalaujamų jo finansinį ir ekonominį pajėgumą įrodančių dokumentų, jis turi teisę (LTG sutikus, kad tiekėjo nurodytos priežastys yra pateisinamos) pateikti kitus LTG priimtinus dokumentus.</w:t>
      </w:r>
    </w:p>
    <w:p w14:paraId="14DA265A" w14:textId="77777777" w:rsidR="00AD06E8" w:rsidRPr="00AD06E8" w:rsidRDefault="00AD06E8" w:rsidP="00AD06E8">
      <w:pPr>
        <w:pStyle w:val="ListParagraph"/>
        <w:tabs>
          <w:tab w:val="left" w:pos="810"/>
        </w:tabs>
        <w:spacing w:before="60" w:after="60"/>
        <w:ind w:left="0"/>
        <w:contextualSpacing w:val="0"/>
        <w:rPr>
          <w:rFonts w:ascii="Arial" w:hAnsi="Arial" w:cs="Arial"/>
          <w:sz w:val="22"/>
          <w:szCs w:val="22"/>
        </w:rPr>
      </w:pPr>
      <w:bookmarkStart w:id="45" w:name="_Toc484093002"/>
      <w:bookmarkStart w:id="46" w:name="_Toc484496127"/>
      <w:bookmarkStart w:id="47" w:name="_Toc484496212"/>
      <w:bookmarkStart w:id="48" w:name="_Toc484496251"/>
      <w:bookmarkStart w:id="49" w:name="_Toc484496433"/>
      <w:bookmarkEnd w:id="45"/>
      <w:bookmarkEnd w:id="46"/>
      <w:bookmarkEnd w:id="47"/>
      <w:bookmarkEnd w:id="48"/>
      <w:bookmarkEnd w:id="49"/>
    </w:p>
    <w:p w14:paraId="0FFDFA34" w14:textId="77777777"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50" w:name="_Toc484093011"/>
      <w:bookmarkStart w:id="51" w:name="_Toc484496135"/>
      <w:bookmarkStart w:id="52" w:name="_Toc484496220"/>
      <w:bookmarkStart w:id="53" w:name="_Toc484496259"/>
      <w:bookmarkStart w:id="54" w:name="_Toc484496441"/>
      <w:bookmarkStart w:id="55" w:name="_Toc490221569"/>
      <w:bookmarkStart w:id="56" w:name="_Toc484496260"/>
      <w:bookmarkStart w:id="57" w:name="_Toc504577464"/>
      <w:bookmarkEnd w:id="50"/>
      <w:bookmarkEnd w:id="51"/>
      <w:bookmarkEnd w:id="52"/>
      <w:bookmarkEnd w:id="53"/>
      <w:bookmarkEnd w:id="54"/>
      <w:bookmarkEnd w:id="55"/>
      <w:r w:rsidRPr="00AD06E8">
        <w:rPr>
          <w:rFonts w:ascii="Arial" w:hAnsi="Arial" w:cs="Arial"/>
          <w:b/>
          <w:bCs/>
          <w:color w:val="auto"/>
          <w:sz w:val="22"/>
          <w:szCs w:val="22"/>
        </w:rPr>
        <w:lastRenderedPageBreak/>
        <w:t>11. PARAIŠKŲ KONFIDENCIALUMAS IR SUPAŽINDINIMAS SU KITŲ TIEKĖJŲ PARAIŠKOMIS</w:t>
      </w:r>
      <w:bookmarkEnd w:id="56"/>
      <w:bookmarkEnd w:id="57"/>
      <w:r w:rsidRPr="00AD06E8">
        <w:rPr>
          <w:rFonts w:ascii="Arial" w:hAnsi="Arial" w:cs="Arial"/>
          <w:b/>
          <w:bCs/>
          <w:color w:val="auto"/>
          <w:sz w:val="22"/>
          <w:szCs w:val="22"/>
        </w:rPr>
        <w:t xml:space="preserve"> </w:t>
      </w:r>
    </w:p>
    <w:p w14:paraId="1D745683" w14:textId="77777777" w:rsidR="00AD06E8" w:rsidRPr="00AD06E8" w:rsidRDefault="00AD06E8" w:rsidP="00AD06E8">
      <w:pPr>
        <w:rPr>
          <w:rFonts w:ascii="Arial" w:hAnsi="Arial" w:cs="Arial"/>
          <w:sz w:val="22"/>
          <w:szCs w:val="22"/>
        </w:rPr>
      </w:pPr>
    </w:p>
    <w:p w14:paraId="47108128" w14:textId="77777777" w:rsidR="00AD06E8" w:rsidRPr="00AD06E8" w:rsidRDefault="00AD06E8" w:rsidP="00AD06E8">
      <w:pPr>
        <w:pStyle w:val="ListParagraph"/>
        <w:tabs>
          <w:tab w:val="left" w:pos="142"/>
          <w:tab w:val="left" w:pos="567"/>
          <w:tab w:val="left" w:pos="851"/>
        </w:tabs>
        <w:ind w:left="0"/>
        <w:contextualSpacing w:val="0"/>
        <w:jc w:val="both"/>
        <w:rPr>
          <w:rFonts w:ascii="Arial" w:hAnsi="Arial" w:cs="Arial"/>
          <w:sz w:val="22"/>
          <w:szCs w:val="22"/>
        </w:rPr>
      </w:pPr>
      <w:r w:rsidRPr="00AD06E8">
        <w:rPr>
          <w:rFonts w:ascii="Arial" w:hAnsi="Arial" w:cs="Arial"/>
          <w:sz w:val="22"/>
          <w:szCs w:val="22"/>
        </w:rPr>
        <w:t xml:space="preserve">11.1. Tiekėjas paraiškoje turi nurodyti, kokia paraiškoje pateikta informacija yra konfidenciali, jei tokia yra. Konfidencialius dokumentus tiekėjas nurodo paraiškos formoje, parengtoje pagal šių dokumentų 2 priedą. </w:t>
      </w:r>
      <w:r w:rsidRPr="00AD06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Pr="00AD06E8">
        <w:rPr>
          <w:rFonts w:ascii="Arial" w:hAnsi="Arial" w:cs="Arial"/>
          <w:b/>
          <w:i/>
          <w:sz w:val="22"/>
          <w:szCs w:val="22"/>
          <w:u w:val="single"/>
        </w:rPr>
        <w:t>.</w:t>
      </w:r>
    </w:p>
    <w:p w14:paraId="5F37B392" w14:textId="77777777" w:rsidR="00AD06E8" w:rsidRPr="00AD06E8" w:rsidRDefault="00AD06E8" w:rsidP="00AD06E8">
      <w:pPr>
        <w:pStyle w:val="ListParagraph"/>
        <w:tabs>
          <w:tab w:val="left" w:pos="567"/>
          <w:tab w:val="left" w:pos="630"/>
          <w:tab w:val="left" w:pos="851"/>
        </w:tabs>
        <w:ind w:left="0"/>
        <w:contextualSpacing w:val="0"/>
        <w:jc w:val="both"/>
        <w:rPr>
          <w:rFonts w:ascii="Arial" w:hAnsi="Arial" w:cs="Arial"/>
          <w:sz w:val="22"/>
          <w:szCs w:val="22"/>
        </w:rPr>
      </w:pPr>
      <w:r w:rsidRPr="00AD06E8">
        <w:rPr>
          <w:rFonts w:ascii="Arial" w:eastAsia="Calibri" w:hAnsi="Arial" w:cs="Arial"/>
          <w:sz w:val="22"/>
          <w:szCs w:val="22"/>
          <w:lang w:eastAsia="lt-LT"/>
        </w:rPr>
        <w:t>11.2. Konfidencialia informacija, kurią tiekėjas nurodo paraiškos/pasiūlymo formoje, gali būti, įskaitant, bet neapsiribojant, komercinė (gamybinė) paslaptis ir konfidencialieji paraiškos aspektai. Konfidencialia negalima laikyti informacijos:</w:t>
      </w:r>
    </w:p>
    <w:p w14:paraId="76F0D249" w14:textId="77777777" w:rsidR="00AD06E8" w:rsidRPr="00AD06E8" w:rsidRDefault="00AD06E8" w:rsidP="00AD06E8">
      <w:pPr>
        <w:tabs>
          <w:tab w:val="left" w:pos="567"/>
          <w:tab w:val="left" w:pos="709"/>
          <w:tab w:val="left" w:pos="851"/>
        </w:tabs>
        <w:jc w:val="both"/>
        <w:rPr>
          <w:rFonts w:ascii="Arial" w:hAnsi="Arial" w:cs="Arial"/>
          <w:sz w:val="22"/>
          <w:szCs w:val="22"/>
        </w:rPr>
      </w:pPr>
      <w:r w:rsidRPr="00AD06E8">
        <w:rPr>
          <w:rFonts w:ascii="Arial" w:eastAsia="Calibri" w:hAnsi="Arial" w:cs="Arial"/>
          <w:sz w:val="22"/>
          <w:szCs w:val="22"/>
          <w:lang w:eastAsia="lt-LT"/>
        </w:rPr>
        <w:tab/>
        <w:t>11.2.1. jeigu tai pažeistų įstatymus, nustatančius informacijos atskleidimo ar teisės gauti informaciją reikalavimus, ir šių įstatymų įgyvendinamuosius teisės aktus;</w:t>
      </w:r>
    </w:p>
    <w:p w14:paraId="0FC02A17" w14:textId="77777777" w:rsidR="00AD06E8" w:rsidRPr="00AD06E8" w:rsidRDefault="00AD06E8" w:rsidP="00AD06E8">
      <w:pPr>
        <w:tabs>
          <w:tab w:val="left" w:pos="567"/>
          <w:tab w:val="left" w:pos="709"/>
          <w:tab w:val="left" w:pos="851"/>
        </w:tabs>
        <w:jc w:val="both"/>
        <w:rPr>
          <w:rFonts w:ascii="Arial" w:eastAsia="Calibri" w:hAnsi="Arial" w:cs="Arial"/>
          <w:sz w:val="22"/>
          <w:szCs w:val="22"/>
          <w:lang w:eastAsia="lt-LT"/>
        </w:rPr>
      </w:pPr>
      <w:r w:rsidRPr="00AD06E8">
        <w:rPr>
          <w:rFonts w:ascii="Arial" w:eastAsia="Calibri" w:hAnsi="Arial" w:cs="Arial"/>
          <w:sz w:val="22"/>
          <w:szCs w:val="22"/>
          <w:lang w:eastAsia="lt-LT"/>
        </w:rPr>
        <w:tab/>
        <w:t>11.2.2. jeigu tai pažeistų Komunalinio sektoriaus pirkimų įstatymo 46 ir 68 straipsniuose ir 94 straipsnio 9 dalyje arba VPĮ 33 ir 58 straipsniuose ir 86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5A1B79AA" w14:textId="77777777" w:rsidR="00AD06E8" w:rsidRPr="00AD06E8" w:rsidRDefault="00AD06E8" w:rsidP="00AD06E8">
      <w:pPr>
        <w:tabs>
          <w:tab w:val="left" w:pos="567"/>
          <w:tab w:val="left" w:pos="709"/>
          <w:tab w:val="left" w:pos="851"/>
        </w:tabs>
        <w:jc w:val="both"/>
        <w:rPr>
          <w:rFonts w:ascii="Arial" w:hAnsi="Arial" w:cs="Arial"/>
          <w:sz w:val="22"/>
          <w:szCs w:val="22"/>
        </w:rPr>
      </w:pPr>
      <w:r w:rsidRPr="00AD06E8">
        <w:rPr>
          <w:rFonts w:ascii="Arial" w:eastAsia="Calibri" w:hAnsi="Arial" w:cs="Arial"/>
          <w:sz w:val="22"/>
          <w:szCs w:val="22"/>
          <w:lang w:eastAsia="lt-LT"/>
        </w:rPr>
        <w:tab/>
        <w:t xml:space="preserve">11.2.3. pateiktos tiekėjų pašalinimo pagrindų nebuvimą, atitiktį kvalifikacijos reikalavimams, </w:t>
      </w:r>
      <w:r w:rsidRPr="00AD06E8">
        <w:rPr>
          <w:rFonts w:ascii="Arial" w:eastAsia="Calibri" w:hAnsi="Arial" w:cs="Arial"/>
          <w:sz w:val="22"/>
          <w:szCs w:val="22"/>
        </w:rPr>
        <w:t>kokybės vadybos sistemos ir aplinkos apsaugos vadybos sistemos standartams</w:t>
      </w:r>
      <w:r w:rsidRPr="00AD06E8">
        <w:rPr>
          <w:rFonts w:ascii="Arial" w:eastAsia="Calibri" w:hAnsi="Arial" w:cs="Arial"/>
          <w:sz w:val="22"/>
          <w:szCs w:val="22"/>
          <w:lang w:eastAsia="lt-LT"/>
        </w:rPr>
        <w:t xml:space="preserve"> patvirtinančiuose dokumentuose, išskyrus informaciją, kurią atskleidus būtų pažeisti </w:t>
      </w:r>
      <w:r w:rsidRPr="00AD06E8">
        <w:rPr>
          <w:rFonts w:ascii="Arial" w:hAnsi="Arial" w:cs="Arial"/>
          <w:bCs/>
          <w:sz w:val="22"/>
          <w:szCs w:val="22"/>
        </w:rPr>
        <w:t>tiekėjo įsipareigojimai pagal su trečiaisiais asmenimis sudarytas sutartis, – tuo atveju, kai ši informacija reikalinga tiekėjui jo teisėtiems interesams ginti;</w:t>
      </w:r>
    </w:p>
    <w:p w14:paraId="6B174945" w14:textId="77777777" w:rsidR="00AD06E8" w:rsidRPr="00AD06E8" w:rsidRDefault="00AD06E8" w:rsidP="00AD06E8">
      <w:pPr>
        <w:tabs>
          <w:tab w:val="left" w:pos="567"/>
          <w:tab w:val="left" w:pos="709"/>
          <w:tab w:val="left" w:pos="851"/>
        </w:tabs>
        <w:jc w:val="both"/>
        <w:rPr>
          <w:rFonts w:ascii="Arial" w:hAnsi="Arial" w:cs="Arial"/>
          <w:sz w:val="22"/>
          <w:szCs w:val="22"/>
        </w:rPr>
      </w:pPr>
      <w:r w:rsidRPr="00AD06E8">
        <w:rPr>
          <w:rFonts w:ascii="Arial" w:hAnsi="Arial" w:cs="Arial"/>
          <w:sz w:val="22"/>
          <w:szCs w:val="22"/>
        </w:rPr>
        <w:tab/>
        <w:t xml:space="preserve">11.2.4. informacija apie pasitelktus ūkio subjektus, kurių pajėgumais remiasi tiekėjas, ir subtiekėjus </w:t>
      </w:r>
      <w:r w:rsidRPr="00AD06E8">
        <w:rPr>
          <w:rFonts w:ascii="Arial" w:hAnsi="Arial" w:cs="Arial"/>
          <w:bCs/>
          <w:sz w:val="22"/>
          <w:szCs w:val="22"/>
        </w:rPr>
        <w:t>– tuo atveju, kai ši informacija reikalinga tiekėjui jo teisėtiems interesams ginti.</w:t>
      </w:r>
    </w:p>
    <w:p w14:paraId="7762C616" w14:textId="77777777" w:rsidR="00AD06E8" w:rsidRPr="00AD06E8" w:rsidRDefault="00AD06E8" w:rsidP="00AD06E8">
      <w:pPr>
        <w:tabs>
          <w:tab w:val="left" w:pos="567"/>
          <w:tab w:val="left" w:pos="709"/>
          <w:tab w:val="left" w:pos="851"/>
        </w:tabs>
        <w:jc w:val="both"/>
        <w:rPr>
          <w:rFonts w:ascii="Arial" w:hAnsi="Arial" w:cs="Arial"/>
          <w:sz w:val="22"/>
          <w:szCs w:val="22"/>
          <w:lang w:eastAsia="lt-LT"/>
        </w:rPr>
      </w:pPr>
      <w:r w:rsidRPr="00AD06E8">
        <w:rPr>
          <w:rFonts w:ascii="Arial" w:hAnsi="Arial" w:cs="Arial"/>
          <w:sz w:val="22"/>
          <w:szCs w:val="22"/>
        </w:rPr>
        <w:t xml:space="preserve">11.3. </w:t>
      </w:r>
      <w:r w:rsidRPr="00AD06E8">
        <w:rPr>
          <w:rFonts w:ascii="Arial" w:hAnsi="Arial" w:cs="Arial"/>
          <w:sz w:val="22"/>
          <w:szCs w:val="22"/>
          <w:lang w:eastAsia="lt-LT"/>
        </w:rPr>
        <w:t xml:space="preserve">Ne vėliau kaip praėjus 6 (šešis) mėnesiams nuo pirkimo sutarties sudarymo suinteresuoti dalyviai gali prašyti LTG supažindinti juos su laimėjusio tiekėjo pasiūlymu ar paraiška (kandidatai – su kitų tiekėjų, kurie buvo pakviesti pateikti pasiūlymų, paraiškomis). </w:t>
      </w:r>
      <w:r w:rsidRPr="00AD06E8">
        <w:rPr>
          <w:rFonts w:ascii="Arial" w:eastAsia="Calibri" w:hAnsi="Arial" w:cs="Arial"/>
          <w:sz w:val="22"/>
          <w:szCs w:val="22"/>
          <w:lang w:eastAsia="lt-LT"/>
        </w:rPr>
        <w:t>LTG nurodytu laikotarpiu gavęs kandidato ar suinteresuoto dalyvio prašymą, leidžia jam susipažinti su prašoma informacija</w:t>
      </w:r>
      <w:r w:rsidRPr="00AD06E8">
        <w:rPr>
          <w:rFonts w:ascii="Arial" w:hAnsi="Arial" w:cs="Arial"/>
          <w:sz w:val="22"/>
          <w:szCs w:val="22"/>
          <w:lang w:eastAsia="lt-LT"/>
        </w:rPr>
        <w:t>, tačiau negali atskleisti informacijos, kurią kandidatai ar dalyviai nurodė kaip konfidencialią nepažeisdami šio skyriaus 11.2 punkto nuostatų.</w:t>
      </w:r>
    </w:p>
    <w:p w14:paraId="23563B19" w14:textId="77777777" w:rsidR="00AD06E8" w:rsidRPr="00AD06E8" w:rsidRDefault="00AD06E8" w:rsidP="00AD06E8">
      <w:pPr>
        <w:pStyle w:val="ListParagraph"/>
        <w:tabs>
          <w:tab w:val="left" w:pos="567"/>
          <w:tab w:val="left" w:pos="709"/>
          <w:tab w:val="left" w:pos="851"/>
        </w:tabs>
        <w:ind w:left="0"/>
        <w:contextualSpacing w:val="0"/>
        <w:jc w:val="both"/>
        <w:rPr>
          <w:rFonts w:ascii="Arial" w:eastAsia="Calibri" w:hAnsi="Arial" w:cs="Arial"/>
          <w:sz w:val="22"/>
          <w:szCs w:val="22"/>
          <w:lang w:eastAsia="lt-LT"/>
        </w:rPr>
      </w:pPr>
      <w:r w:rsidRPr="00AD06E8">
        <w:rPr>
          <w:rFonts w:ascii="Arial" w:eastAsia="Calibri" w:hAnsi="Arial" w:cs="Arial"/>
          <w:sz w:val="22"/>
          <w:szCs w:val="22"/>
          <w:lang w:eastAsia="lt-LT"/>
        </w:rPr>
        <w:t>11.4. Jeigu LTG kyla abejonių dėl tiekėjo paraiškoje/pasiūlyme nurodytos informacijos konfidencialumo, jis prašo tiekėjo įrodyti, kodėl nurodyta informacija yra konfidenciali. Jeigu tiekėjas per LTG nurodytą terminą, kuris nustatomas ne trumpesnis kaip 5 (penkios) darbo dienos, nepateikia tokių įrodymų arba pateikia netinkamus įrodymus, laikoma, kad tokia informacija yra nekonfidenciali. Tiekėjui nurodžius šio skyriaus 11.2.1-11.2.4 punktuose išvardytą informaciją kaip konfidencialią, LTG turi teisę ją viešinti, nesikreipiant į tiekėją papildomų įrodymų.</w:t>
      </w:r>
    </w:p>
    <w:p w14:paraId="3E25E05C" w14:textId="77777777" w:rsidR="00AD06E8" w:rsidRPr="00AD06E8" w:rsidRDefault="00AD06E8" w:rsidP="00AD06E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4E1CFEB1" w14:textId="77777777"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58" w:name="_Toc484496261"/>
      <w:bookmarkStart w:id="59" w:name="_Toc504577465"/>
      <w:r w:rsidRPr="00AD06E8">
        <w:rPr>
          <w:rFonts w:ascii="Arial" w:hAnsi="Arial" w:cs="Arial"/>
          <w:b/>
          <w:bCs/>
          <w:color w:val="auto"/>
          <w:sz w:val="22"/>
          <w:szCs w:val="22"/>
        </w:rPr>
        <w:t>12. PARAIŠKŲ NAGRINĖJIMAS, VERTINIMAS, PALYGINIMAS IR ATMETIMO PRIEŽASTYS</w:t>
      </w:r>
      <w:bookmarkEnd w:id="58"/>
      <w:bookmarkEnd w:id="59"/>
    </w:p>
    <w:p w14:paraId="49639AE6" w14:textId="77777777" w:rsidR="00AD06E8" w:rsidRPr="00AD06E8" w:rsidRDefault="00AD06E8" w:rsidP="00AD06E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346AA547" w14:textId="77777777" w:rsidR="00AD06E8" w:rsidRPr="00AD06E8" w:rsidRDefault="00AD06E8" w:rsidP="00AD06E8">
      <w:pPr>
        <w:pStyle w:val="ListParagraph"/>
        <w:tabs>
          <w:tab w:val="left" w:pos="0"/>
          <w:tab w:val="left" w:pos="567"/>
          <w:tab w:val="left" w:pos="851"/>
          <w:tab w:val="left" w:pos="1134"/>
          <w:tab w:val="left" w:pos="2977"/>
        </w:tabs>
        <w:ind w:left="0"/>
        <w:contextualSpacing w:val="0"/>
        <w:jc w:val="both"/>
        <w:rPr>
          <w:rFonts w:ascii="Arial" w:hAnsi="Arial" w:cs="Arial"/>
          <w:sz w:val="22"/>
          <w:szCs w:val="22"/>
        </w:rPr>
      </w:pPr>
      <w:r w:rsidRPr="00AD06E8">
        <w:rPr>
          <w:rFonts w:ascii="Arial" w:hAnsi="Arial" w:cs="Arial"/>
          <w:sz w:val="22"/>
          <w:szCs w:val="22"/>
        </w:rPr>
        <w:t xml:space="preserve">12.1. Tiekėjai negali dalyvauti susipažinimo su paraiškomis, paraiškų nagrinėjimo, vertinimo ir palyginimo procedūrose. </w:t>
      </w:r>
    </w:p>
    <w:p w14:paraId="1B5BBB96" w14:textId="77777777" w:rsidR="00AD06E8" w:rsidRPr="00AD06E8" w:rsidRDefault="00AD06E8" w:rsidP="00AD06E8">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AD06E8">
        <w:rPr>
          <w:rFonts w:ascii="Arial" w:hAnsi="Arial" w:cs="Arial"/>
          <w:sz w:val="22"/>
          <w:szCs w:val="22"/>
        </w:rPr>
        <w:t>12.2. Gautas kandidatų paraiškas LTG patikrina per ne ilgesnį kaip 10 (dešimt) darbo dienų terminą. Šis terminas gali būti pailgintas iki 15 (penkiolikos) darbo dienų, kai tikrinamos pirmosios paraiškos, gautos po skelbimo apie pirkimą, arba kai prireikia papildomos dokumentacijos ar kitokio papildomo patikrinimo dėl kandidatų atitikties kvalifikaciniams reikalavimams. LTG nesiunčia pirmojo kvietimo teikti pasiūlymus dėl konkretaus pirkimo DPS pagrindu tol, kol nesibaigė šis tiekėjų pirminių paraiškų tikrinimo terminas.</w:t>
      </w:r>
    </w:p>
    <w:p w14:paraId="29383D1D" w14:textId="77777777" w:rsidR="00AD06E8" w:rsidRPr="00AD06E8" w:rsidRDefault="00AD06E8" w:rsidP="00AD06E8">
      <w:pPr>
        <w:pStyle w:val="ListParagraph"/>
        <w:tabs>
          <w:tab w:val="left" w:pos="0"/>
          <w:tab w:val="left" w:pos="284"/>
          <w:tab w:val="left" w:pos="567"/>
          <w:tab w:val="left" w:pos="851"/>
          <w:tab w:val="left" w:pos="2977"/>
        </w:tabs>
        <w:ind w:left="0"/>
        <w:contextualSpacing w:val="0"/>
        <w:jc w:val="both"/>
        <w:rPr>
          <w:rFonts w:ascii="Arial" w:eastAsia="Calibri" w:hAnsi="Arial" w:cs="Arial"/>
          <w:sz w:val="22"/>
          <w:szCs w:val="22"/>
        </w:rPr>
      </w:pPr>
      <w:r w:rsidRPr="00AD06E8">
        <w:rPr>
          <w:rFonts w:ascii="Arial" w:eastAsia="Calibri" w:hAnsi="Arial" w:cs="Arial"/>
          <w:sz w:val="22"/>
          <w:szCs w:val="22"/>
        </w:rPr>
        <w:t>12.3. Nagrinėjant tiekėjo pateiktą paraišką ir nustačius, kad tiekėjas pateikė netikslius, neišsamius ar klaidingus dokumentus ar duomenis apie atitiktį Pirkimo dokumentų reikalavimams ar šių dokumentų ar duomenų trūksta, laikomasi šių sąlygų:</w:t>
      </w:r>
    </w:p>
    <w:p w14:paraId="0231F396" w14:textId="77777777" w:rsidR="00AD06E8" w:rsidRPr="00AD06E8" w:rsidRDefault="00AD06E8" w:rsidP="00AD06E8">
      <w:pPr>
        <w:tabs>
          <w:tab w:val="left" w:pos="567"/>
          <w:tab w:val="left" w:pos="851"/>
          <w:tab w:val="left" w:pos="1276"/>
          <w:tab w:val="left" w:pos="2977"/>
        </w:tabs>
        <w:jc w:val="both"/>
        <w:rPr>
          <w:rFonts w:ascii="Arial" w:hAnsi="Arial" w:cs="Arial"/>
          <w:iCs/>
          <w:sz w:val="22"/>
          <w:szCs w:val="22"/>
        </w:rPr>
      </w:pPr>
      <w:r w:rsidRPr="00AD06E8">
        <w:rPr>
          <w:rFonts w:ascii="Arial" w:eastAsia="Calibri" w:hAnsi="Arial" w:cs="Arial"/>
          <w:sz w:val="22"/>
          <w:szCs w:val="22"/>
        </w:rPr>
        <w:tab/>
        <w:t>12.3.1. LTG raštu, nepažeisdamas</w:t>
      </w:r>
      <w:r w:rsidRPr="00AD06E8">
        <w:rPr>
          <w:rFonts w:ascii="Arial" w:eastAsia="Calibri" w:hAnsi="Arial" w:cs="Arial"/>
          <w:i/>
          <w:iCs/>
          <w:sz w:val="22"/>
          <w:szCs w:val="22"/>
        </w:rPr>
        <w:t xml:space="preserve"> </w:t>
      </w:r>
      <w:r w:rsidRPr="00AD06E8">
        <w:rPr>
          <w:rFonts w:ascii="Arial" w:eastAsia="Calibri" w:hAnsi="Arial" w:cs="Arial"/>
          <w:sz w:val="22"/>
          <w:szCs w:val="22"/>
        </w:rPr>
        <w:t xml:space="preserve">lygiateisiškumo ir skaidrumo principų prašo tiekėją tokius dokumentus ar duomenis patikslinti, papildyti arba paaiškinti per </w:t>
      </w:r>
      <w:r w:rsidRPr="00AD06E8">
        <w:rPr>
          <w:rFonts w:ascii="Arial" w:eastAsia="Calibri" w:hAnsi="Arial" w:cs="Arial"/>
          <w:bCs/>
          <w:sz w:val="22"/>
          <w:szCs w:val="22"/>
        </w:rPr>
        <w:t>jo nustatytą</w:t>
      </w:r>
      <w:r w:rsidRPr="00AD06E8">
        <w:rPr>
          <w:rFonts w:ascii="Arial" w:eastAsia="Calibri" w:hAnsi="Arial" w:cs="Arial"/>
          <w:sz w:val="22"/>
          <w:szCs w:val="22"/>
        </w:rPr>
        <w:t xml:space="preserve"> protingą terminą</w:t>
      </w:r>
      <w:r w:rsidRPr="00AD06E8">
        <w:rPr>
          <w:rFonts w:ascii="Arial" w:eastAsia="Calibri" w:hAnsi="Arial" w:cs="Arial"/>
          <w:bCs/>
          <w:sz w:val="22"/>
          <w:szCs w:val="22"/>
        </w:rPr>
        <w:t xml:space="preserve">; </w:t>
      </w:r>
    </w:p>
    <w:p w14:paraId="515A6635" w14:textId="77777777" w:rsidR="00AD06E8" w:rsidRPr="00AD06E8" w:rsidRDefault="00AD06E8" w:rsidP="00AD06E8">
      <w:pPr>
        <w:tabs>
          <w:tab w:val="left" w:pos="567"/>
          <w:tab w:val="left" w:pos="851"/>
          <w:tab w:val="left" w:pos="1276"/>
          <w:tab w:val="left" w:pos="2977"/>
        </w:tabs>
        <w:jc w:val="both"/>
        <w:rPr>
          <w:rFonts w:ascii="Arial" w:eastAsia="Calibri" w:hAnsi="Arial" w:cs="Arial"/>
          <w:bCs/>
          <w:sz w:val="22"/>
          <w:szCs w:val="22"/>
        </w:rPr>
      </w:pPr>
      <w:r w:rsidRPr="00AD06E8">
        <w:rPr>
          <w:rFonts w:ascii="Arial" w:eastAsia="Calibri" w:hAnsi="Arial" w:cs="Arial"/>
          <w:bCs/>
          <w:sz w:val="22"/>
          <w:szCs w:val="22"/>
        </w:rPr>
        <w:tab/>
        <w:t>12.3.2. tiekėjas iki LTG nustatyto termino raštu privalo atsakyti į prašymą ir patikslinti, papildyti arba paaiškinti paraišką, kaip reikalauja LTG (kitu atveju jo paraiška atmetama).</w:t>
      </w:r>
    </w:p>
    <w:p w14:paraId="140FD940" w14:textId="77777777" w:rsidR="00AD06E8" w:rsidRPr="00AD06E8" w:rsidRDefault="00AD06E8" w:rsidP="00AD06E8">
      <w:pPr>
        <w:tabs>
          <w:tab w:val="left" w:pos="0"/>
          <w:tab w:val="left" w:pos="567"/>
          <w:tab w:val="left" w:pos="1560"/>
        </w:tabs>
        <w:jc w:val="both"/>
        <w:rPr>
          <w:rFonts w:ascii="Arial" w:hAnsi="Arial" w:cs="Arial"/>
          <w:sz w:val="22"/>
          <w:szCs w:val="22"/>
        </w:rPr>
      </w:pPr>
      <w:r w:rsidRPr="00AD06E8">
        <w:rPr>
          <w:rFonts w:ascii="Arial" w:hAnsi="Arial" w:cs="Arial"/>
          <w:sz w:val="22"/>
          <w:szCs w:val="22"/>
        </w:rPr>
        <w:lastRenderedPageBreak/>
        <w:t>12.4. Tiekėjo paraiška atmetama, kai:</w:t>
      </w:r>
    </w:p>
    <w:p w14:paraId="3F0E1623" w14:textId="77777777" w:rsidR="00AD06E8" w:rsidRPr="00AD06E8" w:rsidRDefault="00AD06E8" w:rsidP="00AD06E8">
      <w:pPr>
        <w:tabs>
          <w:tab w:val="left" w:pos="0"/>
          <w:tab w:val="left" w:pos="567"/>
          <w:tab w:val="left" w:pos="1560"/>
        </w:tabs>
        <w:jc w:val="both"/>
        <w:rPr>
          <w:rFonts w:ascii="Arial" w:eastAsia="Calibri" w:hAnsi="Arial" w:cs="Arial"/>
          <w:sz w:val="22"/>
          <w:szCs w:val="22"/>
        </w:rPr>
      </w:pPr>
      <w:r w:rsidRPr="00AD06E8">
        <w:rPr>
          <w:rFonts w:ascii="Arial" w:hAnsi="Arial" w:cs="Arial"/>
          <w:sz w:val="22"/>
          <w:szCs w:val="22"/>
        </w:rPr>
        <w:t xml:space="preserve">           12.4.1. tiekėjas neatitinka Pirkimo dokumentuose nustatytų reikalavimų tiekėjų kvalifikacijai</w:t>
      </w:r>
      <w:r w:rsidRPr="00AD06E8">
        <w:rPr>
          <w:rStyle w:val="FootnoteReference"/>
          <w:rFonts w:ascii="Arial" w:hAnsi="Arial" w:cs="Arial"/>
          <w:bCs/>
          <w:sz w:val="22"/>
          <w:szCs w:val="22"/>
        </w:rPr>
        <w:footnoteReference w:id="5"/>
      </w:r>
      <w:r w:rsidRPr="00AD06E8">
        <w:rPr>
          <w:rFonts w:ascii="Arial" w:eastAsia="Calibri" w:hAnsi="Arial" w:cs="Arial"/>
          <w:sz w:val="22"/>
          <w:szCs w:val="22"/>
        </w:rPr>
        <w:t>;</w:t>
      </w:r>
    </w:p>
    <w:p w14:paraId="1A7404CC" w14:textId="77777777" w:rsidR="00AD06E8" w:rsidRPr="00AD06E8" w:rsidRDefault="00AD06E8" w:rsidP="00AD06E8">
      <w:pPr>
        <w:tabs>
          <w:tab w:val="left" w:pos="0"/>
          <w:tab w:val="left" w:pos="567"/>
        </w:tabs>
        <w:jc w:val="both"/>
        <w:rPr>
          <w:rFonts w:ascii="Arial" w:eastAsia="Calibri" w:hAnsi="Arial" w:cs="Arial"/>
          <w:sz w:val="22"/>
          <w:szCs w:val="22"/>
        </w:rPr>
      </w:pPr>
      <w:r w:rsidRPr="00AD06E8">
        <w:rPr>
          <w:rFonts w:ascii="Arial" w:hAnsi="Arial" w:cs="Arial"/>
          <w:sz w:val="22"/>
          <w:szCs w:val="22"/>
        </w:rPr>
        <w:t xml:space="preserve">           12.4.2. tiekėjas LTG prašymu nepatikslino, nepapildė, nepaaiškino paraiškos;</w:t>
      </w:r>
    </w:p>
    <w:p w14:paraId="6FE8D5E8" w14:textId="77777777" w:rsidR="00AD06E8" w:rsidRPr="00AD06E8" w:rsidRDefault="00AD06E8" w:rsidP="00AD06E8">
      <w:pPr>
        <w:tabs>
          <w:tab w:val="left" w:pos="0"/>
          <w:tab w:val="left" w:pos="567"/>
          <w:tab w:val="left" w:pos="1560"/>
        </w:tabs>
        <w:jc w:val="both"/>
        <w:rPr>
          <w:rFonts w:ascii="Arial" w:eastAsia="Calibri" w:hAnsi="Arial" w:cs="Arial"/>
          <w:sz w:val="22"/>
          <w:szCs w:val="22"/>
        </w:rPr>
      </w:pPr>
      <w:r w:rsidRPr="00AD06E8">
        <w:rPr>
          <w:rFonts w:ascii="Arial" w:hAnsi="Arial" w:cs="Arial"/>
          <w:sz w:val="22"/>
          <w:szCs w:val="22"/>
        </w:rPr>
        <w:t xml:space="preserve">           12.4.3. paraiška neatitinka pirkimo dokumentuose nustatytų parengimo ir pateikimo reikalavimų</w:t>
      </w:r>
      <w:r w:rsidRPr="00AD06E8">
        <w:rPr>
          <w:rFonts w:ascii="Arial" w:eastAsia="Calibri" w:hAnsi="Arial" w:cs="Arial"/>
          <w:sz w:val="22"/>
          <w:szCs w:val="22"/>
        </w:rPr>
        <w:t>.</w:t>
      </w:r>
    </w:p>
    <w:p w14:paraId="52631047" w14:textId="77777777" w:rsidR="00AD06E8" w:rsidRPr="00AD06E8" w:rsidRDefault="00AD06E8" w:rsidP="00AD06E8">
      <w:pPr>
        <w:pStyle w:val="ListParagraph"/>
        <w:tabs>
          <w:tab w:val="left" w:pos="142"/>
          <w:tab w:val="left" w:pos="709"/>
        </w:tabs>
        <w:ind w:left="0" w:firstLine="567"/>
        <w:contextualSpacing w:val="0"/>
        <w:jc w:val="both"/>
        <w:rPr>
          <w:rFonts w:ascii="Arial" w:hAnsi="Arial" w:cs="Arial"/>
          <w:sz w:val="22"/>
          <w:szCs w:val="22"/>
          <w:u w:val="single"/>
        </w:rPr>
      </w:pPr>
      <w:r w:rsidRPr="00AD06E8">
        <w:rPr>
          <w:rFonts w:ascii="Arial" w:hAnsi="Arial" w:cs="Arial"/>
          <w:sz w:val="22"/>
          <w:szCs w:val="22"/>
        </w:rPr>
        <w:t>12.5. Jeigu tiekėjas neatitinka reikalavimų, nustatytų pagal Pirkimo dokumentų 3 priedo 1 ir 3-11 punktus, LTG jo nepašalina iš pirkimo procedūros, kai yra abi šios sąlygos kartu:</w:t>
      </w:r>
    </w:p>
    <w:p w14:paraId="3D745C52" w14:textId="77777777" w:rsidR="00AD06E8" w:rsidRPr="00AD06E8" w:rsidRDefault="00AD06E8" w:rsidP="00AD06E8">
      <w:pPr>
        <w:tabs>
          <w:tab w:val="left" w:pos="142"/>
          <w:tab w:val="left" w:pos="567"/>
        </w:tabs>
        <w:ind w:firstLine="426"/>
        <w:jc w:val="both"/>
        <w:rPr>
          <w:rFonts w:ascii="Arial" w:hAnsi="Arial" w:cs="Arial"/>
          <w:sz w:val="22"/>
          <w:szCs w:val="22"/>
          <w:u w:val="single"/>
        </w:rPr>
      </w:pPr>
      <w:r w:rsidRPr="00AD06E8">
        <w:rPr>
          <w:rFonts w:ascii="Arial" w:hAnsi="Arial" w:cs="Arial"/>
          <w:sz w:val="22"/>
          <w:szCs w:val="22"/>
        </w:rPr>
        <w:tab/>
        <w:t>12.5.1.  tiekėjas pateikė LTG informaciją apie tai, kad ėmėsi šių priemonių:</w:t>
      </w:r>
    </w:p>
    <w:p w14:paraId="7F7205A4" w14:textId="77777777" w:rsidR="00AD06E8" w:rsidRPr="00AD06E8" w:rsidRDefault="00AD06E8" w:rsidP="00AD06E8">
      <w:pPr>
        <w:tabs>
          <w:tab w:val="left" w:pos="142"/>
          <w:tab w:val="left" w:pos="567"/>
          <w:tab w:val="left" w:pos="993"/>
          <w:tab w:val="left" w:pos="1134"/>
        </w:tabs>
        <w:ind w:hanging="567"/>
        <w:jc w:val="both"/>
        <w:rPr>
          <w:rFonts w:ascii="Arial" w:hAnsi="Arial" w:cs="Arial"/>
          <w:sz w:val="22"/>
          <w:szCs w:val="22"/>
          <w:u w:val="single"/>
        </w:rPr>
      </w:pPr>
      <w:r w:rsidRPr="00AD06E8">
        <w:rPr>
          <w:rFonts w:ascii="Arial" w:hAnsi="Arial" w:cs="Arial"/>
          <w:sz w:val="22"/>
          <w:szCs w:val="22"/>
        </w:rPr>
        <w:tab/>
      </w:r>
      <w:r w:rsidRPr="00AD06E8">
        <w:rPr>
          <w:rFonts w:ascii="Arial" w:hAnsi="Arial" w:cs="Arial"/>
          <w:sz w:val="22"/>
          <w:szCs w:val="22"/>
        </w:rPr>
        <w:tab/>
      </w:r>
      <w:r w:rsidRPr="00AD06E8">
        <w:rPr>
          <w:rFonts w:ascii="Arial" w:hAnsi="Arial" w:cs="Arial"/>
          <w:sz w:val="22"/>
          <w:szCs w:val="22"/>
        </w:rPr>
        <w:tab/>
        <w:t>12.5.1.1. savanoriškai sumokėjo arba įsipareigojo sumokėti kompensaciją už žalą, padarytą dėl Pirkimo dokumentų 3 priedo 1 ir 3-11 punktuose nurodytos nusikalstamos veikos arba pažeidimo, jeigu taikytina;</w:t>
      </w:r>
    </w:p>
    <w:p w14:paraId="544F66CD" w14:textId="77777777" w:rsidR="00AD06E8" w:rsidRPr="00AD06E8" w:rsidRDefault="00AD06E8" w:rsidP="00AD06E8">
      <w:pPr>
        <w:tabs>
          <w:tab w:val="left" w:pos="142"/>
          <w:tab w:val="left" w:pos="567"/>
          <w:tab w:val="left" w:pos="993"/>
        </w:tabs>
        <w:ind w:hanging="567"/>
        <w:jc w:val="both"/>
        <w:rPr>
          <w:rFonts w:ascii="Arial" w:hAnsi="Arial" w:cs="Arial"/>
          <w:sz w:val="22"/>
          <w:szCs w:val="22"/>
          <w:u w:val="single"/>
        </w:rPr>
      </w:pPr>
      <w:r w:rsidRPr="00AD06E8">
        <w:rPr>
          <w:rFonts w:ascii="Arial" w:hAnsi="Arial" w:cs="Arial"/>
          <w:sz w:val="22"/>
          <w:szCs w:val="22"/>
        </w:rPr>
        <w:tab/>
      </w:r>
      <w:r w:rsidRPr="00AD06E8">
        <w:rPr>
          <w:rFonts w:ascii="Arial" w:hAnsi="Arial" w:cs="Arial"/>
          <w:sz w:val="22"/>
          <w:szCs w:val="22"/>
        </w:rPr>
        <w:tab/>
      </w:r>
      <w:r w:rsidRPr="00AD06E8">
        <w:rPr>
          <w:rFonts w:ascii="Arial" w:hAnsi="Arial" w:cs="Arial"/>
          <w:sz w:val="22"/>
          <w:szCs w:val="22"/>
        </w:rPr>
        <w:tab/>
        <w:t>12.5.1.2. bendradarbiavo, aktyviai teikė pagalbą ar ėmėsi kitų priemonių, padedančių ištirti, išaiškinti jo padarytą nusikalstamą veiką ar pažeidimą, jeigu taikytina;</w:t>
      </w:r>
    </w:p>
    <w:p w14:paraId="0527BAFD" w14:textId="77777777" w:rsidR="00AD06E8" w:rsidRPr="00AD06E8" w:rsidRDefault="00AD06E8" w:rsidP="00AD06E8">
      <w:pPr>
        <w:tabs>
          <w:tab w:val="left" w:pos="142"/>
          <w:tab w:val="left" w:pos="567"/>
          <w:tab w:val="left" w:pos="993"/>
        </w:tabs>
        <w:ind w:hanging="567"/>
        <w:jc w:val="both"/>
        <w:rPr>
          <w:rFonts w:ascii="Arial" w:hAnsi="Arial" w:cs="Arial"/>
          <w:sz w:val="22"/>
          <w:szCs w:val="22"/>
          <w:u w:val="single"/>
        </w:rPr>
      </w:pPr>
      <w:r w:rsidRPr="00AD06E8">
        <w:rPr>
          <w:rFonts w:ascii="Arial" w:hAnsi="Arial" w:cs="Arial"/>
          <w:sz w:val="22"/>
          <w:szCs w:val="22"/>
        </w:rPr>
        <w:tab/>
      </w:r>
      <w:r w:rsidRPr="00AD06E8">
        <w:rPr>
          <w:rFonts w:ascii="Arial" w:hAnsi="Arial" w:cs="Arial"/>
          <w:sz w:val="22"/>
          <w:szCs w:val="22"/>
        </w:rPr>
        <w:tab/>
      </w:r>
      <w:r w:rsidRPr="00AD06E8">
        <w:rPr>
          <w:rFonts w:ascii="Arial" w:hAnsi="Arial" w:cs="Arial"/>
          <w:sz w:val="22"/>
          <w:szCs w:val="22"/>
        </w:rPr>
        <w:tab/>
        <w:t>12.5.1.3. ėmėsi techninių, organizacinių, personalo valdymo priemonių, skirtų tolesnių nusikalstamų veikų ar pažeidimų prevencijai.</w:t>
      </w:r>
    </w:p>
    <w:p w14:paraId="603D40B1" w14:textId="77777777" w:rsidR="00AD06E8" w:rsidRPr="00AD06E8" w:rsidRDefault="00AD06E8" w:rsidP="00AD06E8">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AD06E8">
        <w:rPr>
          <w:rFonts w:ascii="Arial" w:hAnsi="Arial" w:cs="Arial"/>
          <w:sz w:val="22"/>
          <w:szCs w:val="22"/>
        </w:rPr>
        <w:tab/>
        <w:t xml:space="preserve">12.5.2. LTG įvertino tiekėjo informaciją, pateiktą pagal šio skyriaus 12.5.1 punktą, ir priėmė motyvuotą sprendimą, kad priemonės, kurių ėmėsi tiekėjas, siekdamas įrodyti savo patikimumą, yra pakankamos. Šių priemonių pakankamumas vertinamas atsižvelgiant į nusikalstamos veikos ar pažeidimo rimtumą ir aplinkybes. LTG pateikia tiekėjui motyvuotą sprendimą raštu ne vėliau kaip per 10 (dešimt) kalendorinių dienų nuo šio skyriaus 12.5.1 punkte nurodytos tiekėjo informacijos gavimo. </w:t>
      </w:r>
    </w:p>
    <w:p w14:paraId="28E7BCC4" w14:textId="77777777" w:rsidR="00AD06E8" w:rsidRPr="00AD06E8" w:rsidRDefault="00AD06E8" w:rsidP="00AD06E8">
      <w:pPr>
        <w:pStyle w:val="ListParagraph"/>
        <w:tabs>
          <w:tab w:val="left" w:pos="0"/>
          <w:tab w:val="left" w:pos="1134"/>
          <w:tab w:val="left" w:pos="1276"/>
          <w:tab w:val="left" w:pos="1560"/>
        </w:tabs>
        <w:ind w:left="0"/>
        <w:contextualSpacing w:val="0"/>
        <w:jc w:val="both"/>
        <w:rPr>
          <w:rFonts w:ascii="Arial" w:eastAsia="Calibri" w:hAnsi="Arial" w:cs="Arial"/>
          <w:sz w:val="22"/>
          <w:szCs w:val="22"/>
        </w:rPr>
      </w:pPr>
      <w:r w:rsidRPr="00AD06E8">
        <w:rPr>
          <w:rFonts w:ascii="Arial" w:eastAsia="Calibri" w:hAnsi="Arial" w:cs="Arial"/>
          <w:sz w:val="22"/>
          <w:szCs w:val="22"/>
        </w:rPr>
        <w:t>12.6. Apie paraiškos įvertinimo rezultatus (leidimą dalyvauti DPS arba paraiškos atmetimą) LTG praneša ne vėliau kaip per 1 (vieną) darbo dieną nuo sprendimo priėmimo dienos.</w:t>
      </w:r>
    </w:p>
    <w:p w14:paraId="5D416559" w14:textId="77777777" w:rsidR="00AD06E8" w:rsidRPr="00AD06E8" w:rsidRDefault="00AD06E8" w:rsidP="00AD06E8">
      <w:pPr>
        <w:pStyle w:val="ListParagraph"/>
        <w:tabs>
          <w:tab w:val="left" w:pos="0"/>
          <w:tab w:val="left" w:pos="1134"/>
          <w:tab w:val="left" w:pos="1276"/>
          <w:tab w:val="left" w:pos="1560"/>
        </w:tabs>
        <w:ind w:left="0"/>
        <w:contextualSpacing w:val="0"/>
        <w:jc w:val="both"/>
        <w:rPr>
          <w:rFonts w:ascii="Arial" w:hAnsi="Arial" w:cs="Arial"/>
          <w:sz w:val="22"/>
          <w:szCs w:val="22"/>
        </w:rPr>
      </w:pPr>
      <w:r w:rsidRPr="00AD06E8">
        <w:rPr>
          <w:rFonts w:ascii="Arial" w:hAnsi="Arial" w:cs="Arial"/>
          <w:sz w:val="22"/>
          <w:szCs w:val="22"/>
        </w:rPr>
        <w:t>12.7. LTG bet kuriuo DPS galiojimo momentu nustatęs,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tiekėją iš DPS. Tiekėjui sustabdytu laikotarpiu nėra siunčiamas kvietimas dalyvauti konkrečiame Pirkime, o jei šios aplinkybės išaiškėja vertinant tiekėjo pasiūlymą, pateiktą konkrečiam pirkimui, tiekėjo pasiūlymas yra atmetamas.</w:t>
      </w:r>
    </w:p>
    <w:p w14:paraId="30D9DF60" w14:textId="77777777" w:rsidR="00AD06E8" w:rsidRPr="00AD06E8" w:rsidRDefault="00AD06E8" w:rsidP="00AD06E8">
      <w:pPr>
        <w:pStyle w:val="ListParagraph"/>
        <w:tabs>
          <w:tab w:val="left" w:pos="0"/>
          <w:tab w:val="left" w:pos="1134"/>
          <w:tab w:val="left" w:pos="1276"/>
          <w:tab w:val="left" w:pos="1560"/>
        </w:tabs>
        <w:spacing w:before="60" w:after="60"/>
        <w:ind w:left="0"/>
        <w:contextualSpacing w:val="0"/>
        <w:jc w:val="both"/>
        <w:rPr>
          <w:rFonts w:ascii="Arial" w:eastAsia="Calibri" w:hAnsi="Arial" w:cs="Arial"/>
          <w:sz w:val="22"/>
          <w:szCs w:val="22"/>
        </w:rPr>
      </w:pPr>
    </w:p>
    <w:p w14:paraId="315B29C3" w14:textId="64CC5C36"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60" w:name="_Toc484496267"/>
      <w:bookmarkStart w:id="61" w:name="_Toc504577466"/>
      <w:r w:rsidRPr="00AD06E8">
        <w:rPr>
          <w:rFonts w:ascii="Arial" w:hAnsi="Arial" w:cs="Arial"/>
          <w:b/>
          <w:bCs/>
          <w:color w:val="auto"/>
          <w:sz w:val="22"/>
          <w:szCs w:val="22"/>
        </w:rPr>
        <w:t>13. PRETENZIJŲ, IEŠKINIŲ TEIKIMAS IR NAGRINĖJIMAS</w:t>
      </w:r>
      <w:bookmarkEnd w:id="60"/>
      <w:bookmarkEnd w:id="61"/>
    </w:p>
    <w:p w14:paraId="115DE70C" w14:textId="77777777" w:rsidR="00AD06E8" w:rsidRPr="00AD06E8" w:rsidRDefault="00AD06E8" w:rsidP="00AD06E8">
      <w:pPr>
        <w:rPr>
          <w:rFonts w:ascii="Arial" w:eastAsia="Calibri" w:hAnsi="Arial" w:cs="Arial"/>
          <w:sz w:val="22"/>
          <w:szCs w:val="22"/>
        </w:rPr>
      </w:pPr>
    </w:p>
    <w:p w14:paraId="30D403DD" w14:textId="77777777" w:rsidR="00AD06E8" w:rsidRPr="00AD06E8" w:rsidRDefault="00AD06E8" w:rsidP="00AD06E8">
      <w:pPr>
        <w:tabs>
          <w:tab w:val="left" w:pos="0"/>
          <w:tab w:val="left" w:pos="567"/>
          <w:tab w:val="left" w:pos="851"/>
          <w:tab w:val="left" w:pos="2977"/>
        </w:tabs>
        <w:jc w:val="both"/>
        <w:rPr>
          <w:rFonts w:ascii="Arial" w:eastAsia="Calibri" w:hAnsi="Arial" w:cs="Arial"/>
          <w:bCs/>
          <w:sz w:val="22"/>
          <w:szCs w:val="22"/>
        </w:rPr>
      </w:pPr>
      <w:r w:rsidRPr="00AD06E8">
        <w:rPr>
          <w:rFonts w:ascii="Arial" w:eastAsia="Calibri" w:hAnsi="Arial" w:cs="Arial"/>
          <w:sz w:val="22"/>
          <w:szCs w:val="22"/>
        </w:rPr>
        <w:t xml:space="preserve">13.1. Tiekėjas DPS metu turi teisę ginčyti LTG veiksmus ir (arba) sprendimus pateikiant pretenziją. Pretenzija teikiama laikantis šių reikalavimų: </w:t>
      </w:r>
    </w:p>
    <w:p w14:paraId="50A4F5F3" w14:textId="77777777" w:rsidR="00AD06E8" w:rsidRPr="00AD06E8" w:rsidRDefault="00AD06E8" w:rsidP="00AD06E8">
      <w:pPr>
        <w:tabs>
          <w:tab w:val="left" w:pos="0"/>
          <w:tab w:val="left" w:pos="567"/>
          <w:tab w:val="left" w:pos="851"/>
          <w:tab w:val="left" w:pos="2977"/>
        </w:tabs>
        <w:jc w:val="both"/>
        <w:rPr>
          <w:rFonts w:ascii="Arial" w:eastAsia="Calibri" w:hAnsi="Arial" w:cs="Arial"/>
          <w:bCs/>
          <w:sz w:val="22"/>
          <w:szCs w:val="22"/>
        </w:rPr>
      </w:pPr>
      <w:r w:rsidRPr="00AD06E8">
        <w:rPr>
          <w:rFonts w:ascii="Arial" w:eastAsia="Calibri" w:hAnsi="Arial" w:cs="Arial"/>
          <w:sz w:val="22"/>
          <w:szCs w:val="22"/>
        </w:rPr>
        <w:tab/>
        <w:t>13.1.1. pretenzija turi būti pateikta per  10 (dešimt) kalendorinių dienų</w:t>
      </w:r>
      <w:r w:rsidRPr="00AD06E8">
        <w:rPr>
          <w:rFonts w:ascii="Arial" w:eastAsia="Calibri" w:hAnsi="Arial" w:cs="Arial"/>
          <w:i/>
          <w:sz w:val="22"/>
          <w:szCs w:val="22"/>
        </w:rPr>
        <w:t xml:space="preserve"> </w:t>
      </w:r>
      <w:r w:rsidRPr="00AD06E8">
        <w:rPr>
          <w:rFonts w:ascii="Arial" w:hAnsi="Arial" w:cs="Arial"/>
          <w:sz w:val="22"/>
          <w:szCs w:val="22"/>
        </w:rPr>
        <w:t>nuo paskelbimo apie LTG priimtą sprendimą dienos</w:t>
      </w:r>
      <w:r w:rsidRPr="00AD06E8">
        <w:rPr>
          <w:rFonts w:ascii="Arial" w:eastAsia="Calibri" w:hAnsi="Arial" w:cs="Arial"/>
          <w:sz w:val="22"/>
          <w:szCs w:val="22"/>
        </w:rPr>
        <w:t xml:space="preserve"> arba LTG pranešimo raštu apie jo priimtą sprendimą išsiuntimo tiekėjams dienos;</w:t>
      </w:r>
    </w:p>
    <w:p w14:paraId="637C3BC0" w14:textId="77777777" w:rsidR="00AD06E8" w:rsidRPr="00AD06E8" w:rsidRDefault="00AD06E8" w:rsidP="00AD06E8">
      <w:pPr>
        <w:tabs>
          <w:tab w:val="left" w:pos="0"/>
          <w:tab w:val="left" w:pos="567"/>
          <w:tab w:val="left" w:pos="851"/>
          <w:tab w:val="left" w:pos="2977"/>
        </w:tabs>
        <w:jc w:val="both"/>
        <w:rPr>
          <w:rFonts w:ascii="Arial" w:eastAsia="Calibri" w:hAnsi="Arial" w:cs="Arial"/>
          <w:bCs/>
          <w:sz w:val="22"/>
          <w:szCs w:val="22"/>
        </w:rPr>
      </w:pPr>
      <w:r w:rsidRPr="00AD06E8">
        <w:rPr>
          <w:rFonts w:ascii="Arial" w:eastAsia="Calibri" w:hAnsi="Arial" w:cs="Arial"/>
          <w:bCs/>
          <w:sz w:val="22"/>
          <w:szCs w:val="22"/>
        </w:rPr>
        <w:tab/>
        <w:t>13.1.2. pretenzija teikiama faksu, elektroninėmis priemonėmis arba pasirašytinai per pašto paslaugų teikėją ar kitą tinkamą vežėją.</w:t>
      </w:r>
    </w:p>
    <w:p w14:paraId="300D11BD" w14:textId="77777777" w:rsidR="00AD06E8" w:rsidRPr="00AD06E8" w:rsidRDefault="00AD06E8" w:rsidP="00AD06E8">
      <w:pPr>
        <w:pStyle w:val="ListParagraph"/>
        <w:tabs>
          <w:tab w:val="left" w:pos="0"/>
          <w:tab w:val="left" w:pos="567"/>
          <w:tab w:val="left" w:pos="851"/>
          <w:tab w:val="left" w:pos="2977"/>
        </w:tabs>
        <w:ind w:left="0"/>
        <w:contextualSpacing w:val="0"/>
        <w:jc w:val="both"/>
        <w:rPr>
          <w:rFonts w:ascii="Arial" w:eastAsia="Calibri" w:hAnsi="Arial" w:cs="Arial"/>
          <w:bCs/>
          <w:sz w:val="22"/>
          <w:szCs w:val="22"/>
        </w:rPr>
      </w:pPr>
      <w:r w:rsidRPr="00AD06E8">
        <w:rPr>
          <w:rFonts w:ascii="Arial" w:eastAsia="Calibri" w:hAnsi="Arial" w:cs="Arial"/>
          <w:bCs/>
          <w:sz w:val="22"/>
          <w:szCs w:val="22"/>
        </w:rPr>
        <w:t>13.2. LTG pretenziją nagrinėja laikantis šių reikalavimų:</w:t>
      </w:r>
    </w:p>
    <w:p w14:paraId="006E431A" w14:textId="77777777" w:rsidR="00AD06E8" w:rsidRPr="00AD06E8" w:rsidRDefault="00AD06E8" w:rsidP="00AD06E8">
      <w:pPr>
        <w:tabs>
          <w:tab w:val="left" w:pos="567"/>
          <w:tab w:val="left" w:pos="1134"/>
        </w:tabs>
        <w:jc w:val="both"/>
        <w:rPr>
          <w:rFonts w:ascii="Arial" w:eastAsia="Calibri" w:hAnsi="Arial" w:cs="Arial"/>
          <w:bCs/>
          <w:sz w:val="22"/>
          <w:szCs w:val="22"/>
        </w:rPr>
      </w:pPr>
      <w:r w:rsidRPr="00AD06E8">
        <w:rPr>
          <w:rFonts w:ascii="Arial" w:hAnsi="Arial" w:cs="Arial"/>
          <w:sz w:val="22"/>
          <w:szCs w:val="22"/>
        </w:rPr>
        <w:tab/>
        <w:t>13.2.1. LTG, gavęs pretenziją, nedelsdamas sustabdo DPS procedūrą, kol išnagrinėja gautą pretenziją ir priima sprendimą;</w:t>
      </w:r>
    </w:p>
    <w:p w14:paraId="2110DBD8" w14:textId="77777777" w:rsidR="00AD06E8" w:rsidRPr="00AD06E8" w:rsidRDefault="00AD06E8" w:rsidP="00AD06E8">
      <w:pPr>
        <w:tabs>
          <w:tab w:val="left" w:pos="567"/>
          <w:tab w:val="left" w:pos="1276"/>
        </w:tabs>
        <w:jc w:val="both"/>
        <w:rPr>
          <w:rFonts w:ascii="Arial" w:eastAsia="Calibri" w:hAnsi="Arial" w:cs="Arial"/>
          <w:bCs/>
          <w:sz w:val="22"/>
          <w:szCs w:val="22"/>
        </w:rPr>
      </w:pPr>
      <w:r w:rsidRPr="00AD06E8">
        <w:rPr>
          <w:rFonts w:ascii="Arial" w:hAnsi="Arial" w:cs="Arial"/>
          <w:sz w:val="22"/>
          <w:szCs w:val="22"/>
        </w:rPr>
        <w:tab/>
        <w:t>13.2.2. LTG privalo išnagrinėti pretenziją, priimti motyvuotą sprendimą ir apie jį, taip pat apie anksčiau praneštų DPS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ECEA512" w14:textId="77777777" w:rsidR="00AD06E8" w:rsidRPr="00AD06E8" w:rsidRDefault="00AD06E8" w:rsidP="00AD06E8">
      <w:pPr>
        <w:tabs>
          <w:tab w:val="left" w:pos="567"/>
          <w:tab w:val="left" w:pos="1276"/>
        </w:tabs>
        <w:jc w:val="both"/>
        <w:rPr>
          <w:rFonts w:ascii="Arial" w:eastAsia="Calibri" w:hAnsi="Arial" w:cs="Arial"/>
          <w:bCs/>
          <w:sz w:val="22"/>
          <w:szCs w:val="22"/>
        </w:rPr>
      </w:pPr>
      <w:r w:rsidRPr="00AD06E8">
        <w:rPr>
          <w:rFonts w:ascii="Arial" w:hAnsi="Arial" w:cs="Arial"/>
          <w:sz w:val="22"/>
          <w:szCs w:val="22"/>
        </w:rPr>
        <w:tab/>
        <w:t>13.2.3. Pateikiant sprendimą dėl pretenzijos LTG užtikrina, kad nepažeis tiekėjo teisės į konfidencialios informacijos apsaugą ir, jeigu pretenzija buvo gauta iki paraiškų pateikimo termino pabaigos, neatskleis tiekėjo, iš kurio buvo gauta pretenzija, tapatybės;</w:t>
      </w:r>
    </w:p>
    <w:p w14:paraId="789F59F9" w14:textId="77777777" w:rsidR="00AD06E8" w:rsidRPr="00AD06E8" w:rsidRDefault="00AD06E8" w:rsidP="00AD06E8">
      <w:pPr>
        <w:tabs>
          <w:tab w:val="left" w:pos="567"/>
          <w:tab w:val="left" w:pos="1276"/>
        </w:tabs>
        <w:jc w:val="both"/>
        <w:rPr>
          <w:rFonts w:ascii="Arial" w:eastAsia="Calibri" w:hAnsi="Arial" w:cs="Arial"/>
          <w:bCs/>
          <w:sz w:val="22"/>
          <w:szCs w:val="22"/>
        </w:rPr>
      </w:pPr>
      <w:r w:rsidRPr="00AD06E8">
        <w:rPr>
          <w:rFonts w:ascii="Arial" w:hAnsi="Arial" w:cs="Arial"/>
          <w:sz w:val="22"/>
          <w:szCs w:val="22"/>
        </w:rPr>
        <w:tab/>
        <w:t xml:space="preserve">13.2.4. LTG nukelia paraiškų/pasiūlymų pateikimo terminą, jeigu pretenzijos nespėja išnagrinėti iki paraiškų/pasiūlymų pateikimo termino pabaigos (jei pretenzija nenagrinėjama – terminas nenukeliamas) arba atsakant į pretenziją pateikia pirkimo dokumentų paaiškinimus ar </w:t>
      </w:r>
      <w:r w:rsidRPr="00AD06E8">
        <w:rPr>
          <w:rFonts w:ascii="Arial" w:hAnsi="Arial" w:cs="Arial"/>
          <w:sz w:val="22"/>
          <w:szCs w:val="22"/>
        </w:rPr>
        <w:lastRenderedPageBreak/>
        <w:t>patikslinimus, kurie</w:t>
      </w:r>
      <w:r w:rsidRPr="00AD06E8">
        <w:rPr>
          <w:rFonts w:ascii="Arial" w:eastAsia="Calibri" w:hAnsi="Arial" w:cs="Arial"/>
          <w:bCs/>
          <w:sz w:val="22"/>
          <w:szCs w:val="22"/>
        </w:rPr>
        <w:t xml:space="preserve"> turi esminės įtakos paraiškų / pasiūlymų parengimui. Jeigu pretenzija pateikta prieš pat pasibaigiant paraiškų/pasiūlymų pateikimo terminui arba pateikta po paraiškų / pasiūlymų pateikimo termino pabaigos ir LTG reikia papildomo laiko su pretenzija susipažinti, jis turi teisę nukelti paraiškų/pasiūlymų pateikimo terminą, jeigu vokai su paraiškomis / pasiūlymais dar nėra atplėšti;</w:t>
      </w:r>
    </w:p>
    <w:p w14:paraId="144B9105" w14:textId="77777777" w:rsidR="00AD06E8" w:rsidRPr="00AD06E8" w:rsidRDefault="00AD06E8" w:rsidP="00AD06E8">
      <w:pPr>
        <w:tabs>
          <w:tab w:val="left" w:pos="567"/>
          <w:tab w:val="left" w:pos="1276"/>
        </w:tabs>
        <w:jc w:val="both"/>
        <w:rPr>
          <w:rFonts w:ascii="Arial" w:eastAsia="Calibri" w:hAnsi="Arial" w:cs="Arial"/>
          <w:bCs/>
          <w:sz w:val="22"/>
          <w:szCs w:val="22"/>
        </w:rPr>
      </w:pPr>
      <w:r w:rsidRPr="00AD06E8">
        <w:rPr>
          <w:rFonts w:ascii="Arial" w:hAnsi="Arial" w:cs="Arial"/>
          <w:sz w:val="22"/>
          <w:szCs w:val="22"/>
          <w:lang w:eastAsia="lt-LT"/>
        </w:rPr>
        <w:tab/>
        <w:t>13.2.5. LTG neprivalo nagrinėti tiekėjo pretenzijos, kuri pateikta praleidus šio skyriaus 13.1.1 punkte nustatytus terminus, pateikta pakartotinai dėl to paties LTG priimto sprendimo arba atlikto veiksmo ir (arba) pateikta po sutarties sudarymo dienos.</w:t>
      </w:r>
    </w:p>
    <w:p w14:paraId="320729BC" w14:textId="77777777" w:rsidR="00AD06E8" w:rsidRPr="00AD06E8" w:rsidRDefault="00AD06E8" w:rsidP="00AD06E8">
      <w:pPr>
        <w:tabs>
          <w:tab w:val="left" w:pos="567"/>
          <w:tab w:val="left" w:pos="1276"/>
        </w:tabs>
        <w:jc w:val="both"/>
        <w:rPr>
          <w:rFonts w:ascii="Arial" w:eastAsia="Calibri" w:hAnsi="Arial" w:cs="Arial"/>
          <w:bCs/>
          <w:sz w:val="22"/>
          <w:szCs w:val="22"/>
        </w:rPr>
      </w:pPr>
      <w:r w:rsidRPr="00AD06E8">
        <w:rPr>
          <w:rFonts w:ascii="Arial" w:hAnsi="Arial" w:cs="Arial"/>
          <w:sz w:val="22"/>
          <w:szCs w:val="22"/>
          <w:lang w:eastAsia="lt-LT"/>
        </w:rPr>
        <w:tab/>
        <w:t>13.2.6. Jei LTG šio skyriaus 13.2.5 punkte nustatytais atvejais nagrinėja pretenziją, ji laikosi šio skyriaus 13.2.1-12.2.4 punkto reikalavimų.</w:t>
      </w:r>
    </w:p>
    <w:p w14:paraId="57D8DE9F" w14:textId="7D252791" w:rsidR="00AD06E8" w:rsidRPr="00AD06E8" w:rsidRDefault="00AD06E8" w:rsidP="00AD06E8">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AD06E8">
        <w:rPr>
          <w:rFonts w:ascii="Arial" w:eastAsia="Calibri" w:hAnsi="Arial" w:cs="Arial"/>
          <w:sz w:val="22"/>
          <w:szCs w:val="22"/>
        </w:rPr>
        <w:t>13.3. Tiekėjas, nesutikęs su LTG sprendimu arba jei LTG per nustatytą terminą neišnagrinėjo jo pretenzijos, gali pateikti prašymą ar pareikšti ieškinį teismui Komunalinio sektoriaus pirkimų įstatymo VII skyriuje ar Viešųjų pirkimų įstatymo VII skyriuje nustatyta tvarka.</w:t>
      </w:r>
      <w:bookmarkStart w:id="62" w:name="part_75b6b7826a164e7780e818be82803261"/>
      <w:bookmarkStart w:id="63" w:name="part_25cf4d3d63064186b564baa549663a7d"/>
      <w:bookmarkEnd w:id="3"/>
      <w:bookmarkEnd w:id="62"/>
      <w:bookmarkEnd w:id="63"/>
    </w:p>
    <w:p w14:paraId="35E164FC" w14:textId="77777777" w:rsidR="00AD06E8" w:rsidRPr="00AD06E8" w:rsidRDefault="00AD06E8" w:rsidP="00AD06E8">
      <w:pPr>
        <w:tabs>
          <w:tab w:val="left" w:pos="0"/>
          <w:tab w:val="left" w:pos="567"/>
          <w:tab w:val="left" w:pos="851"/>
          <w:tab w:val="left" w:pos="2977"/>
        </w:tabs>
        <w:spacing w:before="60" w:after="60"/>
        <w:jc w:val="both"/>
        <w:rPr>
          <w:rFonts w:ascii="Arial" w:eastAsia="Calibri" w:hAnsi="Arial" w:cs="Arial"/>
          <w:sz w:val="22"/>
          <w:szCs w:val="22"/>
        </w:rPr>
      </w:pPr>
    </w:p>
    <w:p w14:paraId="22EBEE9E" w14:textId="3002F56D" w:rsidR="00AD06E8" w:rsidRPr="00AD06E8" w:rsidRDefault="00AD06E8" w:rsidP="00AD06E8">
      <w:pPr>
        <w:pStyle w:val="Heading1"/>
        <w:tabs>
          <w:tab w:val="left" w:pos="426"/>
        </w:tabs>
        <w:jc w:val="center"/>
        <w:rPr>
          <w:rFonts w:ascii="Arial" w:hAnsi="Arial" w:cs="Arial"/>
          <w:b/>
          <w:bCs/>
          <w:color w:val="auto"/>
          <w:sz w:val="22"/>
          <w:szCs w:val="22"/>
        </w:rPr>
      </w:pPr>
      <w:bookmarkStart w:id="64" w:name="_Toc484495977"/>
      <w:bookmarkStart w:id="65" w:name="_Toc484496036"/>
      <w:bookmarkStart w:id="66" w:name="_Toc504577467"/>
      <w:r w:rsidRPr="00AD06E8">
        <w:rPr>
          <w:rFonts w:ascii="Arial" w:hAnsi="Arial" w:cs="Arial"/>
          <w:b/>
          <w:bCs/>
          <w:color w:val="auto"/>
          <w:sz w:val="22"/>
          <w:szCs w:val="22"/>
        </w:rPr>
        <w:t>14. PRIEDAI</w:t>
      </w:r>
      <w:bookmarkEnd w:id="64"/>
      <w:bookmarkEnd w:id="65"/>
      <w:bookmarkEnd w:id="66"/>
    </w:p>
    <w:p w14:paraId="502DD96C" w14:textId="77777777" w:rsidR="00AD06E8" w:rsidRPr="00AD06E8" w:rsidRDefault="00AD06E8" w:rsidP="00AD06E8">
      <w:pPr>
        <w:rPr>
          <w:rFonts w:ascii="Arial" w:hAnsi="Arial" w:cs="Arial"/>
          <w:sz w:val="22"/>
          <w:szCs w:val="22"/>
        </w:rPr>
      </w:pPr>
    </w:p>
    <w:p w14:paraId="09FADCA7" w14:textId="77777777" w:rsidR="00AD06E8" w:rsidRPr="00AD06E8" w:rsidRDefault="00AD06E8" w:rsidP="00AD06E8">
      <w:pPr>
        <w:tabs>
          <w:tab w:val="left" w:pos="567"/>
        </w:tabs>
        <w:jc w:val="both"/>
        <w:rPr>
          <w:rFonts w:ascii="Arial" w:hAnsi="Arial" w:cs="Arial"/>
          <w:sz w:val="22"/>
          <w:szCs w:val="22"/>
        </w:rPr>
      </w:pPr>
      <w:bookmarkStart w:id="67" w:name="_Ref274738013"/>
      <w:bookmarkStart w:id="68" w:name="_Ref316455210"/>
      <w:r w:rsidRPr="00AD06E8">
        <w:rPr>
          <w:rFonts w:ascii="Arial" w:hAnsi="Arial" w:cs="Arial"/>
          <w:sz w:val="22"/>
          <w:szCs w:val="22"/>
        </w:rPr>
        <w:t>1 priedas – EBVPD;</w:t>
      </w:r>
    </w:p>
    <w:p w14:paraId="77EFB307"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2 priedas – Paraiškos forma;</w:t>
      </w:r>
    </w:p>
    <w:p w14:paraId="41B414DF"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3 priedas – Reikalavimai tiekėjų kvalifikacijai;</w:t>
      </w:r>
      <w:bookmarkEnd w:id="67"/>
      <w:bookmarkEnd w:id="68"/>
      <w:r w:rsidRPr="00AD06E8">
        <w:rPr>
          <w:rFonts w:ascii="Arial" w:hAnsi="Arial" w:cs="Arial"/>
          <w:sz w:val="22"/>
          <w:szCs w:val="22"/>
        </w:rPr>
        <w:t xml:space="preserve"> </w:t>
      </w:r>
    </w:p>
    <w:p w14:paraId="2A76C25C" w14:textId="62BEFD3A" w:rsidR="006062F0" w:rsidRPr="00AD06E8" w:rsidRDefault="00AD06E8" w:rsidP="00AD06E8">
      <w:pPr>
        <w:jc w:val="both"/>
        <w:rPr>
          <w:rFonts w:ascii="Arial" w:hAnsi="Arial" w:cs="Arial"/>
          <w:sz w:val="22"/>
          <w:szCs w:val="22"/>
        </w:rPr>
      </w:pPr>
      <w:r w:rsidRPr="00AD06E8">
        <w:rPr>
          <w:rFonts w:ascii="Arial" w:hAnsi="Arial" w:cs="Arial"/>
          <w:bCs/>
          <w:iCs/>
          <w:sz w:val="22"/>
          <w:szCs w:val="22"/>
        </w:rPr>
        <w:t>4</w:t>
      </w:r>
      <w:r w:rsidRPr="00AD06E8">
        <w:rPr>
          <w:rFonts w:ascii="Arial" w:hAnsi="Arial" w:cs="Arial"/>
          <w:iCs/>
          <w:sz w:val="22"/>
          <w:szCs w:val="22"/>
        </w:rPr>
        <w:t xml:space="preserve"> priedas </w:t>
      </w:r>
      <w:r w:rsidRPr="00AD06E8">
        <w:rPr>
          <w:rFonts w:ascii="Arial" w:hAnsi="Arial" w:cs="Arial"/>
          <w:sz w:val="22"/>
          <w:szCs w:val="22"/>
        </w:rPr>
        <w:t>– Tiekėjo įvykdytų (ir) ar vykdomų Sutarčių sąrašo formos pavyzdys.</w:t>
      </w:r>
    </w:p>
    <w:sectPr w:rsidR="006062F0" w:rsidRPr="00AD06E8" w:rsidSect="00AD06E8">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9C444" w14:textId="77777777" w:rsidR="00AD06E8" w:rsidRDefault="00AD06E8" w:rsidP="00AD06E8">
      <w:r>
        <w:separator/>
      </w:r>
    </w:p>
  </w:endnote>
  <w:endnote w:type="continuationSeparator" w:id="0">
    <w:p w14:paraId="15958681" w14:textId="77777777" w:rsidR="00AD06E8" w:rsidRDefault="00AD06E8" w:rsidP="00AD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5FA98" w14:textId="77777777" w:rsidR="00AD06E8" w:rsidRDefault="00AD06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EE592" w14:textId="77777777" w:rsidR="00AD06E8" w:rsidRDefault="00AD06E8">
    <w:pPr>
      <w:pStyle w:val="Footer"/>
      <w:jc w:val="center"/>
    </w:pPr>
  </w:p>
  <w:p w14:paraId="2F49F206" w14:textId="77777777" w:rsidR="00AD06E8" w:rsidRPr="004A16D7" w:rsidRDefault="00AD06E8"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3FEA3" w14:textId="77777777" w:rsidR="00AD06E8" w:rsidRDefault="00AD06E8" w:rsidP="00954AE9">
    <w:pPr>
      <w:pStyle w:val="Footer"/>
    </w:pPr>
  </w:p>
  <w:p w14:paraId="1E3C6DE3" w14:textId="77777777" w:rsidR="00AD06E8" w:rsidRPr="00954AE9" w:rsidRDefault="00AD06E8"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E2EB5E" w14:textId="77777777" w:rsidR="00AD06E8" w:rsidRDefault="00AD06E8" w:rsidP="00AD06E8">
      <w:r>
        <w:separator/>
      </w:r>
    </w:p>
  </w:footnote>
  <w:footnote w:type="continuationSeparator" w:id="0">
    <w:p w14:paraId="39E417ED" w14:textId="77777777" w:rsidR="00AD06E8" w:rsidRDefault="00AD06E8" w:rsidP="00AD06E8">
      <w:r>
        <w:continuationSeparator/>
      </w:r>
    </w:p>
  </w:footnote>
  <w:footnote w:id="1">
    <w:p w14:paraId="16915D28" w14:textId="77777777" w:rsidR="00AD06E8" w:rsidRPr="00AD06E8" w:rsidRDefault="00AD06E8" w:rsidP="00AD06E8">
      <w:pPr>
        <w:pStyle w:val="FootnoteText"/>
        <w:jc w:val="both"/>
        <w:rPr>
          <w:rFonts w:ascii="Arial" w:hAnsi="Arial" w:cs="Arial"/>
          <w:sz w:val="18"/>
          <w:szCs w:val="18"/>
        </w:rPr>
      </w:pPr>
      <w:r w:rsidRPr="00DC3263">
        <w:rPr>
          <w:rStyle w:val="FootnoteReference"/>
          <w:rFonts w:ascii="Calibri" w:hAnsi="Calibri"/>
        </w:rPr>
        <w:footnoteRef/>
      </w:r>
      <w:r>
        <w:t xml:space="preserve"> </w:t>
      </w:r>
      <w:r w:rsidRPr="00AD06E8">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1AF8592" w14:textId="212048A5" w:rsidR="00AD06E8" w:rsidRPr="00AD06E8" w:rsidRDefault="00AD06E8" w:rsidP="00AD06E8">
      <w:pPr>
        <w:pStyle w:val="FootnoteText"/>
        <w:jc w:val="both"/>
        <w:rPr>
          <w:rFonts w:ascii="Arial" w:hAnsi="Arial" w:cs="Arial"/>
          <w:sz w:val="18"/>
          <w:szCs w:val="18"/>
        </w:rPr>
      </w:pPr>
      <w:r w:rsidRPr="00AD06E8">
        <w:rPr>
          <w:rStyle w:val="FootnoteReference"/>
          <w:rFonts w:ascii="Arial" w:hAnsi="Arial" w:cs="Arial"/>
          <w:sz w:val="18"/>
          <w:szCs w:val="18"/>
        </w:rPr>
        <w:footnoteRef/>
      </w:r>
      <w:r>
        <w:rPr>
          <w:rFonts w:ascii="Arial" w:hAnsi="Arial" w:cs="Arial"/>
          <w:i/>
          <w:sz w:val="18"/>
          <w:szCs w:val="18"/>
        </w:rPr>
        <w:t xml:space="preserve"> </w:t>
      </w:r>
      <w:r w:rsidRPr="00AD06E8">
        <w:rPr>
          <w:rFonts w:ascii="Arial" w:hAnsi="Arial" w:cs="Arial"/>
          <w:i/>
          <w:sz w:val="18"/>
          <w:szCs w:val="18"/>
        </w:rPr>
        <w:t>Žr.</w:t>
      </w:r>
      <w:r w:rsidRPr="00AD06E8">
        <w:rPr>
          <w:rFonts w:ascii="Arial" w:hAnsi="Arial" w:cs="Arial"/>
          <w:sz w:val="18"/>
          <w:szCs w:val="18"/>
        </w:rPr>
        <w:t xml:space="preserve"> </w:t>
      </w:r>
      <w:r w:rsidRPr="00AD06E8">
        <w:rPr>
          <w:rFonts w:ascii="Arial" w:hAnsi="Arial" w:cs="Arial"/>
          <w:i/>
          <w:sz w:val="18"/>
          <w:szCs w:val="18"/>
        </w:rPr>
        <w:t>1 išnašą.</w:t>
      </w:r>
    </w:p>
  </w:footnote>
  <w:footnote w:id="3">
    <w:p w14:paraId="25A41B2A" w14:textId="77777777" w:rsidR="00AD06E8" w:rsidRPr="00AD06E8" w:rsidRDefault="00AD06E8" w:rsidP="00AD06E8">
      <w:pPr>
        <w:pStyle w:val="FootnoteText"/>
        <w:jc w:val="both"/>
        <w:rPr>
          <w:rFonts w:ascii="Arial" w:hAnsi="Arial" w:cs="Arial"/>
          <w:sz w:val="18"/>
          <w:szCs w:val="18"/>
        </w:rPr>
      </w:pPr>
      <w:r w:rsidRPr="000477A4">
        <w:rPr>
          <w:rStyle w:val="FootnoteReference"/>
          <w:rFonts w:ascii="Arial" w:hAnsi="Arial" w:cs="Arial"/>
        </w:rPr>
        <w:footnoteRef/>
      </w:r>
      <w:r w:rsidRPr="000477A4">
        <w:rPr>
          <w:rFonts w:ascii="Arial" w:hAnsi="Arial" w:cs="Arial"/>
        </w:rPr>
        <w:t xml:space="preserve"> </w:t>
      </w:r>
      <w:r w:rsidRPr="00AD06E8">
        <w:rPr>
          <w:rFonts w:ascii="Arial" w:hAnsi="Arial" w:cs="Arial"/>
          <w:i/>
          <w:sz w:val="18"/>
          <w:szCs w:val="18"/>
        </w:rPr>
        <w:t>Žr.</w:t>
      </w:r>
      <w:r w:rsidRPr="00AD06E8">
        <w:rPr>
          <w:rFonts w:ascii="Arial" w:hAnsi="Arial" w:cs="Arial"/>
          <w:sz w:val="18"/>
          <w:szCs w:val="18"/>
        </w:rPr>
        <w:t xml:space="preserve"> </w:t>
      </w:r>
      <w:r w:rsidRPr="00AD06E8">
        <w:rPr>
          <w:rFonts w:ascii="Arial" w:hAnsi="Arial" w:cs="Arial"/>
          <w:i/>
          <w:sz w:val="18"/>
          <w:szCs w:val="18"/>
        </w:rPr>
        <w:t>1 išnašą.</w:t>
      </w:r>
    </w:p>
  </w:footnote>
  <w:footnote w:id="4">
    <w:p w14:paraId="23B2EE08" w14:textId="77777777" w:rsidR="00AD06E8" w:rsidRPr="00AD06E8" w:rsidRDefault="00AD06E8" w:rsidP="00AD06E8">
      <w:pPr>
        <w:pStyle w:val="FootnoteText"/>
        <w:jc w:val="both"/>
        <w:rPr>
          <w:sz w:val="18"/>
          <w:szCs w:val="18"/>
        </w:rPr>
      </w:pPr>
      <w:r w:rsidRPr="00AD06E8">
        <w:rPr>
          <w:rStyle w:val="FootnoteReference"/>
          <w:rFonts w:ascii="Arial" w:hAnsi="Arial" w:cs="Arial"/>
          <w:sz w:val="18"/>
          <w:szCs w:val="18"/>
        </w:rPr>
        <w:footnoteRef/>
      </w:r>
      <w:r w:rsidRPr="00AD06E8">
        <w:rPr>
          <w:rFonts w:ascii="Arial" w:hAnsi="Arial" w:cs="Arial"/>
          <w:sz w:val="18"/>
          <w:szCs w:val="18"/>
        </w:rPr>
        <w:t xml:space="preserve"> </w:t>
      </w:r>
      <w:r w:rsidRPr="00AD06E8">
        <w:rPr>
          <w:rFonts w:ascii="Arial" w:hAnsi="Arial" w:cs="Arial"/>
          <w:i/>
          <w:sz w:val="18"/>
          <w:szCs w:val="18"/>
        </w:rPr>
        <w:t>Žr.</w:t>
      </w:r>
      <w:r w:rsidRPr="00AD06E8">
        <w:rPr>
          <w:rFonts w:ascii="Arial" w:hAnsi="Arial" w:cs="Arial"/>
          <w:sz w:val="18"/>
          <w:szCs w:val="18"/>
        </w:rPr>
        <w:t xml:space="preserve"> </w:t>
      </w:r>
      <w:r w:rsidRPr="00AD06E8">
        <w:rPr>
          <w:rFonts w:ascii="Arial" w:hAnsi="Arial" w:cs="Arial"/>
          <w:i/>
          <w:sz w:val="18"/>
          <w:szCs w:val="18"/>
        </w:rPr>
        <w:t>1 išnašą.</w:t>
      </w:r>
    </w:p>
  </w:footnote>
  <w:footnote w:id="5">
    <w:p w14:paraId="22625F3B" w14:textId="77777777" w:rsidR="00AD06E8" w:rsidRPr="00AD06E8" w:rsidRDefault="00AD06E8" w:rsidP="00AD06E8">
      <w:pPr>
        <w:pStyle w:val="FootnoteText"/>
        <w:jc w:val="both"/>
        <w:rPr>
          <w:rFonts w:ascii="Arial" w:hAnsi="Arial" w:cs="Arial"/>
          <w:sz w:val="18"/>
          <w:szCs w:val="18"/>
        </w:rPr>
      </w:pPr>
      <w:r w:rsidRPr="00B408F6">
        <w:rPr>
          <w:rStyle w:val="FootnoteReference"/>
          <w:rFonts w:ascii="Calibri" w:hAnsi="Calibri"/>
        </w:rPr>
        <w:footnoteRef/>
      </w:r>
      <w:r w:rsidRPr="00B408F6">
        <w:rPr>
          <w:rFonts w:ascii="Calibri" w:hAnsi="Calibri"/>
        </w:rPr>
        <w:t xml:space="preserve"> </w:t>
      </w:r>
      <w:r w:rsidRPr="00AD06E8">
        <w:rPr>
          <w:rFonts w:ascii="Arial" w:hAnsi="Arial" w:cs="Arial"/>
          <w:i/>
          <w:sz w:val="18"/>
          <w:szCs w:val="18"/>
        </w:rPr>
        <w:t>Žr.</w:t>
      </w:r>
      <w:r w:rsidRPr="00AD06E8">
        <w:rPr>
          <w:rFonts w:ascii="Arial" w:hAnsi="Arial" w:cs="Arial"/>
          <w:sz w:val="18"/>
          <w:szCs w:val="18"/>
        </w:rPr>
        <w:t xml:space="preserve"> </w:t>
      </w:r>
      <w:r w:rsidRPr="00AD06E8">
        <w:rPr>
          <w:rFonts w:ascii="Arial" w:hAnsi="Arial" w:cs="Arial"/>
          <w:i/>
          <w:sz w:val="18"/>
          <w:szCs w:val="18"/>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527AB" w14:textId="77777777" w:rsidR="00AD06E8" w:rsidRDefault="00AD06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D20BB" w14:textId="77777777" w:rsidR="00AD06E8" w:rsidRPr="00B408F6" w:rsidRDefault="00AD06E8" w:rsidP="00EF7EA8">
    <w:pPr>
      <w:pStyle w:val="Header"/>
      <w:jc w:val="right"/>
      <w:rPr>
        <w:rFonts w:ascii="Calibri" w:hAnsi="Calibri"/>
      </w:rPr>
    </w:pPr>
  </w:p>
  <w:p w14:paraId="5A0D622D" w14:textId="77777777" w:rsidR="00AD06E8" w:rsidRPr="000477A4" w:rsidRDefault="00AD06E8" w:rsidP="00EF7EA8">
    <w:pPr>
      <w:pStyle w:val="Header"/>
      <w:jc w:val="right"/>
      <w:rPr>
        <w:rFonts w:ascii="Arial" w:hAnsi="Arial" w:cs="Arial"/>
        <w:sz w:val="22"/>
        <w:szCs w:val="22"/>
        <w:lang w:val="en-US"/>
      </w:rPr>
    </w:pPr>
    <w:r w:rsidRPr="000477A4">
      <w:rPr>
        <w:rFonts w:ascii="Arial" w:hAnsi="Arial" w:cs="Arial"/>
        <w:sz w:val="22"/>
        <w:szCs w:val="22"/>
      </w:rPr>
      <w:t>Dinaminės pirkimo sistemos dokumentai</w:t>
    </w:r>
  </w:p>
  <w:p w14:paraId="4E7C33AF" w14:textId="77777777" w:rsidR="00AD06E8" w:rsidRDefault="00AD06E8">
    <w:pPr>
      <w:pStyle w:val="Header"/>
    </w:pPr>
  </w:p>
  <w:p w14:paraId="0DD7AA87" w14:textId="77777777" w:rsidR="00AD06E8" w:rsidRDefault="00AD06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0C892" w14:textId="649C7EF2" w:rsidR="00AD06E8" w:rsidRPr="00B408F6" w:rsidRDefault="00AD06E8" w:rsidP="000F2BEC">
    <w:pPr>
      <w:pStyle w:val="Header"/>
      <w:jc w:val="right"/>
      <w:rPr>
        <w:rFonts w:ascii="Calibri" w:hAnsi="Calibri"/>
      </w:rPr>
    </w:pPr>
    <w:r>
      <w:rPr>
        <w:rFonts w:ascii="Calibri" w:hAnsi="Calibri"/>
        <w:noProof/>
      </w:rPr>
      <w:drawing>
        <wp:anchor distT="0" distB="0" distL="114300" distR="114300" simplePos="0" relativeHeight="251659264" behindDoc="1" locked="0" layoutInCell="1" allowOverlap="1" wp14:anchorId="32EC285C" wp14:editId="724BE4FC">
          <wp:simplePos x="0" y="0"/>
          <wp:positionH relativeFrom="page">
            <wp:posOffset>19050</wp:posOffset>
          </wp:positionH>
          <wp:positionV relativeFrom="paragraph">
            <wp:posOffset>-434975</wp:posOffset>
          </wp:positionV>
          <wp:extent cx="6120130" cy="1020445"/>
          <wp:effectExtent l="0" t="0" r="0" b="0"/>
          <wp:wrapNone/>
          <wp:docPr id="4053656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020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CB4FA0" w14:textId="77777777" w:rsidR="00AD06E8" w:rsidRDefault="00AD0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64016221">
    <w:abstractNumId w:val="14"/>
  </w:num>
  <w:num w:numId="2" w16cid:durableId="2014331217">
    <w:abstractNumId w:val="11"/>
  </w:num>
  <w:num w:numId="3" w16cid:durableId="96213615">
    <w:abstractNumId w:val="12"/>
  </w:num>
  <w:num w:numId="4" w16cid:durableId="1407189012">
    <w:abstractNumId w:val="1"/>
  </w:num>
  <w:num w:numId="5" w16cid:durableId="1023049101">
    <w:abstractNumId w:val="22"/>
  </w:num>
  <w:num w:numId="6" w16cid:durableId="1385372096">
    <w:abstractNumId w:val="6"/>
  </w:num>
  <w:num w:numId="7" w16cid:durableId="445079016">
    <w:abstractNumId w:val="18"/>
  </w:num>
  <w:num w:numId="8" w16cid:durableId="1769622144">
    <w:abstractNumId w:val="15"/>
  </w:num>
  <w:num w:numId="9" w16cid:durableId="1270360063">
    <w:abstractNumId w:val="23"/>
  </w:num>
  <w:num w:numId="10" w16cid:durableId="431822275">
    <w:abstractNumId w:val="20"/>
  </w:num>
  <w:num w:numId="11" w16cid:durableId="234173326">
    <w:abstractNumId w:val="25"/>
  </w:num>
  <w:num w:numId="12" w16cid:durableId="238564839">
    <w:abstractNumId w:val="19"/>
  </w:num>
  <w:num w:numId="13" w16cid:durableId="432366491">
    <w:abstractNumId w:val="16"/>
  </w:num>
  <w:num w:numId="14" w16cid:durableId="157423683">
    <w:abstractNumId w:val="4"/>
  </w:num>
  <w:num w:numId="15" w16cid:durableId="2114857980">
    <w:abstractNumId w:val="9"/>
  </w:num>
  <w:num w:numId="16" w16cid:durableId="263653579">
    <w:abstractNumId w:val="0"/>
  </w:num>
  <w:num w:numId="17" w16cid:durableId="2055038449">
    <w:abstractNumId w:val="3"/>
  </w:num>
  <w:num w:numId="18" w16cid:durableId="391780528">
    <w:abstractNumId w:val="7"/>
  </w:num>
  <w:num w:numId="19" w16cid:durableId="1530290616">
    <w:abstractNumId w:val="10"/>
  </w:num>
  <w:num w:numId="20" w16cid:durableId="512767692">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819881584">
    <w:abstractNumId w:val="24"/>
  </w:num>
  <w:num w:numId="22" w16cid:durableId="2100446542">
    <w:abstractNumId w:val="5"/>
  </w:num>
  <w:num w:numId="23" w16cid:durableId="1940019151">
    <w:abstractNumId w:val="17"/>
  </w:num>
  <w:num w:numId="24" w16cid:durableId="2026438859">
    <w:abstractNumId w:val="13"/>
  </w:num>
  <w:num w:numId="25" w16cid:durableId="697393862">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269050249">
    <w:abstractNumId w:val="8"/>
  </w:num>
  <w:num w:numId="27" w16cid:durableId="4392249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E8"/>
    <w:rsid w:val="000C5036"/>
    <w:rsid w:val="00403493"/>
    <w:rsid w:val="00504BD2"/>
    <w:rsid w:val="006062F0"/>
    <w:rsid w:val="00AD06E8"/>
    <w:rsid w:val="00BB2D1F"/>
    <w:rsid w:val="00C17DD2"/>
    <w:rsid w:val="00C2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CD975"/>
  <w15:chartTrackingRefBased/>
  <w15:docId w15:val="{6903DEF6-B7AF-4DFE-9F0A-3CF829C47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6E8"/>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AD06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AD06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Antraštė 3 Diagrama"/>
    <w:basedOn w:val="Normal"/>
    <w:next w:val="Normal"/>
    <w:link w:val="Heading3Char"/>
    <w:uiPriority w:val="99"/>
    <w:unhideWhenUsed/>
    <w:qFormat/>
    <w:rsid w:val="00AD06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AD06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AD06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AD06E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D06E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D06E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D06E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6E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AD06E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Antraštė 3 Diagrama Char"/>
    <w:basedOn w:val="DefaultParagraphFont"/>
    <w:link w:val="Heading3"/>
    <w:uiPriority w:val="99"/>
    <w:rsid w:val="00AD06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AD06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AD06E8"/>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AD06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AD06E8"/>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AD06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AD06E8"/>
    <w:rPr>
      <w:rFonts w:eastAsiaTheme="majorEastAsia" w:cstheme="majorBidi"/>
      <w:color w:val="272727" w:themeColor="text1" w:themeTint="D8"/>
    </w:rPr>
  </w:style>
  <w:style w:type="paragraph" w:styleId="Title">
    <w:name w:val="Title"/>
    <w:basedOn w:val="Normal"/>
    <w:next w:val="Normal"/>
    <w:link w:val="TitleChar"/>
    <w:uiPriority w:val="10"/>
    <w:qFormat/>
    <w:rsid w:val="00AD06E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6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D06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D06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06E8"/>
    <w:pPr>
      <w:spacing w:before="160"/>
      <w:jc w:val="center"/>
    </w:pPr>
    <w:rPr>
      <w:i/>
      <w:iCs/>
      <w:color w:val="404040" w:themeColor="text1" w:themeTint="BF"/>
    </w:rPr>
  </w:style>
  <w:style w:type="character" w:customStyle="1" w:styleId="QuoteChar">
    <w:name w:val="Quote Char"/>
    <w:basedOn w:val="DefaultParagraphFont"/>
    <w:link w:val="Quote"/>
    <w:uiPriority w:val="29"/>
    <w:rsid w:val="00AD06E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D06E8"/>
    <w:pPr>
      <w:ind w:left="720"/>
      <w:contextualSpacing/>
    </w:pPr>
  </w:style>
  <w:style w:type="character" w:styleId="IntenseEmphasis">
    <w:name w:val="Intense Emphasis"/>
    <w:basedOn w:val="DefaultParagraphFont"/>
    <w:uiPriority w:val="21"/>
    <w:qFormat/>
    <w:rsid w:val="00AD06E8"/>
    <w:rPr>
      <w:i/>
      <w:iCs/>
      <w:color w:val="0F4761" w:themeColor="accent1" w:themeShade="BF"/>
    </w:rPr>
  </w:style>
  <w:style w:type="paragraph" w:styleId="IntenseQuote">
    <w:name w:val="Intense Quote"/>
    <w:basedOn w:val="Normal"/>
    <w:next w:val="Normal"/>
    <w:link w:val="IntenseQuoteChar"/>
    <w:uiPriority w:val="30"/>
    <w:qFormat/>
    <w:rsid w:val="00AD06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06E8"/>
    <w:rPr>
      <w:i/>
      <w:iCs/>
      <w:color w:val="0F4761" w:themeColor="accent1" w:themeShade="BF"/>
    </w:rPr>
  </w:style>
  <w:style w:type="character" w:styleId="IntenseReference">
    <w:name w:val="Intense Reference"/>
    <w:basedOn w:val="DefaultParagraphFont"/>
    <w:uiPriority w:val="32"/>
    <w:qFormat/>
    <w:rsid w:val="00AD06E8"/>
    <w:rPr>
      <w:b/>
      <w:bCs/>
      <w:smallCaps/>
      <w:color w:val="0F4761" w:themeColor="accent1" w:themeShade="BF"/>
      <w:spacing w:val="5"/>
    </w:rPr>
  </w:style>
  <w:style w:type="paragraph" w:styleId="Header">
    <w:name w:val="header"/>
    <w:basedOn w:val="Normal"/>
    <w:link w:val="HeaderChar"/>
    <w:uiPriority w:val="99"/>
    <w:rsid w:val="00AD06E8"/>
    <w:pPr>
      <w:tabs>
        <w:tab w:val="center" w:pos="4153"/>
        <w:tab w:val="right" w:pos="8306"/>
      </w:tabs>
    </w:pPr>
  </w:style>
  <w:style w:type="character" w:customStyle="1" w:styleId="HeaderChar">
    <w:name w:val="Header Char"/>
    <w:basedOn w:val="DefaultParagraphFont"/>
    <w:link w:val="Header"/>
    <w:uiPriority w:val="99"/>
    <w:rsid w:val="00AD06E8"/>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rsid w:val="00AD06E8"/>
    <w:pPr>
      <w:tabs>
        <w:tab w:val="center" w:pos="4153"/>
        <w:tab w:val="right" w:pos="8306"/>
      </w:tabs>
    </w:pPr>
  </w:style>
  <w:style w:type="character" w:customStyle="1" w:styleId="FooterChar">
    <w:name w:val="Footer Char"/>
    <w:basedOn w:val="DefaultParagraphFont"/>
    <w:link w:val="Footer"/>
    <w:uiPriority w:val="99"/>
    <w:rsid w:val="00AD06E8"/>
    <w:rPr>
      <w:rFonts w:ascii="Times New Roman" w:eastAsia="Times New Roman" w:hAnsi="Times New Roman" w:cs="Times New Roman"/>
      <w:kern w:val="0"/>
      <w:sz w:val="24"/>
      <w:szCs w:val="24"/>
      <w:lang w:val="lt-LT"/>
      <w14:ligatures w14:val="none"/>
    </w:rPr>
  </w:style>
  <w:style w:type="paragraph" w:customStyle="1" w:styleId="Rekvizitas">
    <w:name w:val="Rekvizitas"/>
    <w:rsid w:val="00AD06E8"/>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AD06E8"/>
    <w:rPr>
      <w:color w:val="auto"/>
      <w:u w:val="none"/>
    </w:rPr>
  </w:style>
  <w:style w:type="character" w:styleId="Hyperlink">
    <w:name w:val="Hyperlink"/>
    <w:uiPriority w:val="99"/>
    <w:rsid w:val="00AD06E8"/>
    <w:rPr>
      <w:color w:val="auto"/>
      <w:u w:val="none"/>
    </w:rPr>
  </w:style>
  <w:style w:type="paragraph" w:customStyle="1" w:styleId="SLONormal">
    <w:name w:val="SLO Normal"/>
    <w:link w:val="SLONormalChar"/>
    <w:rsid w:val="00AD06E8"/>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AD06E8"/>
    <w:rPr>
      <w:rFonts w:ascii="Times New Roman" w:eastAsia="Times New Roman" w:hAnsi="Times New Roman" w:cs="Times New Roman"/>
      <w:kern w:val="24"/>
      <w:szCs w:val="24"/>
      <w:lang w:val="en-GB"/>
      <w14:ligatures w14:val="none"/>
    </w:rPr>
  </w:style>
  <w:style w:type="paragraph" w:styleId="BodyText2">
    <w:name w:val="Body Text 2"/>
    <w:basedOn w:val="Normal"/>
    <w:link w:val="BodyText2Char"/>
    <w:uiPriority w:val="99"/>
    <w:rsid w:val="00AD06E8"/>
    <w:pPr>
      <w:jc w:val="both"/>
    </w:pPr>
    <w:rPr>
      <w:rFonts w:ascii="Garamond" w:hAnsi="Garamond"/>
      <w:szCs w:val="20"/>
      <w:lang w:val="de-DE"/>
    </w:rPr>
  </w:style>
  <w:style w:type="character" w:customStyle="1" w:styleId="BodyText2Char">
    <w:name w:val="Body Text 2 Char"/>
    <w:basedOn w:val="DefaultParagraphFont"/>
    <w:link w:val="BodyText2"/>
    <w:uiPriority w:val="99"/>
    <w:rsid w:val="00AD06E8"/>
    <w:rPr>
      <w:rFonts w:ascii="Garamond" w:eastAsia="Times New Roman" w:hAnsi="Garamond" w:cs="Times New Roman"/>
      <w:kern w:val="0"/>
      <w:sz w:val="24"/>
      <w:szCs w:val="20"/>
      <w:lang w:val="de-DE"/>
      <w14:ligatures w14:val="none"/>
    </w:rPr>
  </w:style>
  <w:style w:type="character" w:styleId="CommentReference">
    <w:name w:val="annotation reference"/>
    <w:unhideWhenUsed/>
    <w:rsid w:val="00AD06E8"/>
    <w:rPr>
      <w:sz w:val="16"/>
      <w:szCs w:val="16"/>
    </w:rPr>
  </w:style>
  <w:style w:type="paragraph" w:styleId="CommentText">
    <w:name w:val="annotation text"/>
    <w:basedOn w:val="Normal"/>
    <w:link w:val="CommentTextChar"/>
    <w:uiPriority w:val="99"/>
    <w:unhideWhenUsed/>
    <w:rsid w:val="00AD06E8"/>
    <w:rPr>
      <w:sz w:val="20"/>
      <w:szCs w:val="20"/>
    </w:rPr>
  </w:style>
  <w:style w:type="character" w:customStyle="1" w:styleId="CommentTextChar">
    <w:name w:val="Comment Text Char"/>
    <w:basedOn w:val="DefaultParagraphFont"/>
    <w:link w:val="CommentText"/>
    <w:uiPriority w:val="99"/>
    <w:rsid w:val="00AD06E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unhideWhenUsed/>
    <w:rsid w:val="00AD06E8"/>
    <w:rPr>
      <w:b/>
      <w:bCs/>
    </w:rPr>
  </w:style>
  <w:style w:type="character" w:customStyle="1" w:styleId="CommentSubjectChar">
    <w:name w:val="Comment Subject Char"/>
    <w:basedOn w:val="CommentTextChar"/>
    <w:link w:val="CommentSubject"/>
    <w:uiPriority w:val="99"/>
    <w:rsid w:val="00AD06E8"/>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uiPriority w:val="99"/>
    <w:unhideWhenUsed/>
    <w:rsid w:val="00AD06E8"/>
    <w:rPr>
      <w:rFonts w:ascii="Tahoma" w:hAnsi="Tahoma" w:cs="Tahoma"/>
      <w:sz w:val="16"/>
      <w:szCs w:val="16"/>
    </w:rPr>
  </w:style>
  <w:style w:type="character" w:customStyle="1" w:styleId="BalloonTextChar">
    <w:name w:val="Balloon Text Char"/>
    <w:basedOn w:val="DefaultParagraphFont"/>
    <w:link w:val="BalloonText"/>
    <w:uiPriority w:val="99"/>
    <w:rsid w:val="00AD06E8"/>
    <w:rPr>
      <w:rFonts w:ascii="Tahoma" w:eastAsia="Times New Roman" w:hAnsi="Tahoma" w:cs="Tahoma"/>
      <w:kern w:val="0"/>
      <w:sz w:val="16"/>
      <w:szCs w:val="16"/>
      <w:lang w:val="lt-LT"/>
      <w14:ligatures w14:val="none"/>
    </w:rPr>
  </w:style>
  <w:style w:type="paragraph" w:customStyle="1" w:styleId="Tekstas">
    <w:name w:val="Tekstas"/>
    <w:rsid w:val="00AD06E8"/>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BodyTextIndent">
    <w:name w:val="Body Text Indent"/>
    <w:basedOn w:val="Normal"/>
    <w:link w:val="BodyTextIndentChar"/>
    <w:uiPriority w:val="99"/>
    <w:unhideWhenUsed/>
    <w:rsid w:val="00AD06E8"/>
    <w:pPr>
      <w:spacing w:after="120"/>
      <w:ind w:left="283"/>
    </w:pPr>
  </w:style>
  <w:style w:type="character" w:customStyle="1" w:styleId="BodyTextIndentChar">
    <w:name w:val="Body Text Indent Char"/>
    <w:basedOn w:val="DefaultParagraphFont"/>
    <w:link w:val="BodyTextIndent"/>
    <w:uiPriority w:val="99"/>
    <w:rsid w:val="00AD06E8"/>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AD06E8"/>
    <w:pPr>
      <w:spacing w:after="120"/>
    </w:pPr>
  </w:style>
  <w:style w:type="character" w:customStyle="1" w:styleId="BodyTextChar">
    <w:name w:val="Body Text Char"/>
    <w:basedOn w:val="DefaultParagraphFont"/>
    <w:link w:val="BodyText"/>
    <w:rsid w:val="00AD06E8"/>
    <w:rPr>
      <w:rFonts w:ascii="Times New Roman" w:eastAsia="Times New Roman" w:hAnsi="Times New Roman" w:cs="Times New Roman"/>
      <w:kern w:val="0"/>
      <w:sz w:val="24"/>
      <w:szCs w:val="24"/>
      <w:lang w:val="lt-LT"/>
      <w14:ligatures w14:val="none"/>
    </w:rPr>
  </w:style>
  <w:style w:type="paragraph" w:customStyle="1" w:styleId="antraste">
    <w:name w:val="antraste"/>
    <w:rsid w:val="00AD06E8"/>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AD06E8"/>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NormalWeb">
    <w:name w:val="Normal (Web)"/>
    <w:basedOn w:val="Normal"/>
    <w:uiPriority w:val="99"/>
    <w:unhideWhenUsed/>
    <w:rsid w:val="00AD06E8"/>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AD06E8"/>
    <w:rPr>
      <w:rFonts w:cs="Times New Roman"/>
    </w:rPr>
  </w:style>
  <w:style w:type="paragraph" w:styleId="BodyTextIndent2">
    <w:name w:val="Body Text Indent 2"/>
    <w:basedOn w:val="Normal"/>
    <w:link w:val="BodyTextIndent2Char"/>
    <w:uiPriority w:val="99"/>
    <w:rsid w:val="00AD06E8"/>
    <w:pPr>
      <w:ind w:firstLine="540"/>
      <w:jc w:val="both"/>
    </w:pPr>
  </w:style>
  <w:style w:type="character" w:customStyle="1" w:styleId="BodyTextIndent2Char">
    <w:name w:val="Body Text Indent 2 Char"/>
    <w:basedOn w:val="DefaultParagraphFont"/>
    <w:link w:val="BodyTextIndent2"/>
    <w:uiPriority w:val="99"/>
    <w:rsid w:val="00AD06E8"/>
    <w:rPr>
      <w:rFonts w:ascii="Times New Roman" w:eastAsia="Times New Roman" w:hAnsi="Times New Roman" w:cs="Times New Roman"/>
      <w:kern w:val="0"/>
      <w:sz w:val="24"/>
      <w:szCs w:val="24"/>
      <w:lang w:val="lt-LT"/>
      <w14:ligatures w14:val="none"/>
    </w:rPr>
  </w:style>
  <w:style w:type="paragraph" w:customStyle="1" w:styleId="Char">
    <w:name w:val="Char"/>
    <w:basedOn w:val="Normal"/>
    <w:uiPriority w:val="99"/>
    <w:rsid w:val="00AD06E8"/>
    <w:pPr>
      <w:spacing w:after="160" w:line="240" w:lineRule="exact"/>
    </w:pPr>
    <w:rPr>
      <w:rFonts w:ascii="Tahoma" w:hAnsi="Tahoma"/>
      <w:sz w:val="20"/>
      <w:szCs w:val="20"/>
    </w:rPr>
  </w:style>
  <w:style w:type="paragraph" w:customStyle="1" w:styleId="tekstas0">
    <w:name w:val="tekstas"/>
    <w:basedOn w:val="Normal"/>
    <w:uiPriority w:val="99"/>
    <w:rsid w:val="00AD06E8"/>
    <w:pPr>
      <w:ind w:firstLine="720"/>
      <w:jc w:val="both"/>
    </w:pPr>
    <w:rPr>
      <w:szCs w:val="20"/>
    </w:rPr>
  </w:style>
  <w:style w:type="paragraph" w:styleId="BodyTextIndent3">
    <w:name w:val="Body Text Indent 3"/>
    <w:basedOn w:val="Normal"/>
    <w:link w:val="BodyTextIndent3Char"/>
    <w:uiPriority w:val="99"/>
    <w:rsid w:val="00AD06E8"/>
    <w:pPr>
      <w:spacing w:after="120"/>
      <w:ind w:left="283"/>
    </w:pPr>
    <w:rPr>
      <w:sz w:val="16"/>
      <w:szCs w:val="16"/>
    </w:rPr>
  </w:style>
  <w:style w:type="character" w:customStyle="1" w:styleId="BodyTextIndent3Char">
    <w:name w:val="Body Text Indent 3 Char"/>
    <w:basedOn w:val="DefaultParagraphFont"/>
    <w:link w:val="BodyTextIndent3"/>
    <w:uiPriority w:val="99"/>
    <w:rsid w:val="00AD06E8"/>
    <w:rPr>
      <w:rFonts w:ascii="Times New Roman" w:eastAsia="Times New Roman" w:hAnsi="Times New Roman" w:cs="Times New Roman"/>
      <w:kern w:val="0"/>
      <w:sz w:val="16"/>
      <w:szCs w:val="16"/>
      <w:lang w:val="lt-LT"/>
      <w14:ligatures w14:val="none"/>
    </w:rPr>
  </w:style>
  <w:style w:type="paragraph" w:styleId="BodyText3">
    <w:name w:val="Body Text 3"/>
    <w:basedOn w:val="Normal"/>
    <w:link w:val="BodyText3Char"/>
    <w:uiPriority w:val="99"/>
    <w:rsid w:val="00AD06E8"/>
    <w:pPr>
      <w:spacing w:after="120"/>
    </w:pPr>
    <w:rPr>
      <w:sz w:val="16"/>
      <w:szCs w:val="16"/>
    </w:rPr>
  </w:style>
  <w:style w:type="character" w:customStyle="1" w:styleId="BodyText3Char">
    <w:name w:val="Body Text 3 Char"/>
    <w:basedOn w:val="DefaultParagraphFont"/>
    <w:link w:val="BodyText3"/>
    <w:uiPriority w:val="99"/>
    <w:rsid w:val="00AD06E8"/>
    <w:rPr>
      <w:rFonts w:ascii="Times New Roman" w:eastAsia="Times New Roman" w:hAnsi="Times New Roman" w:cs="Times New Roman"/>
      <w:kern w:val="0"/>
      <w:sz w:val="16"/>
      <w:szCs w:val="16"/>
      <w:lang w:val="lt-LT"/>
      <w14:ligatures w14:val="none"/>
    </w:rPr>
  </w:style>
  <w:style w:type="paragraph" w:customStyle="1" w:styleId="Pagrindinistekstas1">
    <w:name w:val="Pagrindinis tekstas1"/>
    <w:rsid w:val="00AD06E8"/>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CentrBoldm">
    <w:name w:val="CentrBoldm"/>
    <w:basedOn w:val="Normal"/>
    <w:uiPriority w:val="99"/>
    <w:rsid w:val="00AD06E8"/>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AD06E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14:ligatures w14:val="none"/>
    </w:rPr>
  </w:style>
  <w:style w:type="paragraph" w:customStyle="1" w:styleId="Char1">
    <w:name w:val="Char1"/>
    <w:basedOn w:val="Normal"/>
    <w:uiPriority w:val="99"/>
    <w:rsid w:val="00AD06E8"/>
    <w:pPr>
      <w:spacing w:after="160" w:line="240" w:lineRule="exact"/>
    </w:pPr>
    <w:rPr>
      <w:rFonts w:ascii="Tahoma" w:hAnsi="Tahoma"/>
      <w:sz w:val="20"/>
      <w:szCs w:val="20"/>
    </w:rPr>
  </w:style>
  <w:style w:type="paragraph" w:customStyle="1" w:styleId="MAZAS">
    <w:name w:val="MAZAS"/>
    <w:uiPriority w:val="99"/>
    <w:rsid w:val="00AD06E8"/>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14:ligatures w14:val="none"/>
    </w:rPr>
  </w:style>
  <w:style w:type="paragraph" w:customStyle="1" w:styleId="centrboldm0">
    <w:name w:val="centrboldm"/>
    <w:basedOn w:val="Normal"/>
    <w:uiPriority w:val="99"/>
    <w:rsid w:val="00AD06E8"/>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AD06E8"/>
    <w:pPr>
      <w:jc w:val="center"/>
    </w:pPr>
    <w:rPr>
      <w:szCs w:val="20"/>
      <w:lang w:val="ru-RU"/>
    </w:rPr>
  </w:style>
  <w:style w:type="paragraph" w:styleId="TOC1">
    <w:name w:val="toc 1"/>
    <w:basedOn w:val="Normal"/>
    <w:next w:val="Normal"/>
    <w:autoRedefine/>
    <w:uiPriority w:val="39"/>
    <w:rsid w:val="00AD06E8"/>
    <w:pPr>
      <w:tabs>
        <w:tab w:val="left" w:pos="360"/>
        <w:tab w:val="left" w:pos="540"/>
        <w:tab w:val="right" w:leader="dot" w:pos="9639"/>
      </w:tabs>
      <w:spacing w:line="360" w:lineRule="auto"/>
      <w:ind w:right="567"/>
      <w:jc w:val="both"/>
    </w:pPr>
    <w:rPr>
      <w:bCs/>
      <w:iCs/>
      <w:caps/>
      <w:noProof/>
      <w:lang w:eastAsia="lt-LT"/>
    </w:rPr>
  </w:style>
  <w:style w:type="paragraph" w:styleId="HTMLPreformatted">
    <w:name w:val="HTML Preformatted"/>
    <w:basedOn w:val="Normal"/>
    <w:link w:val="HTMLPreformattedChar"/>
    <w:uiPriority w:val="99"/>
    <w:rsid w:val="00AD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AD06E8"/>
    <w:rPr>
      <w:rFonts w:ascii="Courier New" w:eastAsia="Times New Roman" w:hAnsi="Courier New" w:cs="Courier New"/>
      <w:kern w:val="0"/>
      <w:sz w:val="20"/>
      <w:szCs w:val="20"/>
      <w14:ligatures w14:val="none"/>
    </w:rPr>
  </w:style>
  <w:style w:type="character" w:customStyle="1" w:styleId="FontStyle15">
    <w:name w:val="Font Style15"/>
    <w:uiPriority w:val="99"/>
    <w:rsid w:val="00AD06E8"/>
    <w:rPr>
      <w:rFonts w:ascii="Times New Roman" w:hAnsi="Times New Roman" w:cs="Times New Roman"/>
      <w:sz w:val="20"/>
      <w:szCs w:val="20"/>
    </w:rPr>
  </w:style>
  <w:style w:type="paragraph" w:customStyle="1" w:styleId="Style1">
    <w:name w:val="Style1"/>
    <w:basedOn w:val="Normal"/>
    <w:uiPriority w:val="99"/>
    <w:rsid w:val="00AD06E8"/>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AD06E8"/>
    <w:rPr>
      <w:rFonts w:ascii="Consolas" w:hAnsi="Consolas"/>
      <w:sz w:val="20"/>
      <w:szCs w:val="20"/>
      <w:lang w:eastAsia="lt-LT"/>
    </w:rPr>
  </w:style>
  <w:style w:type="character" w:customStyle="1" w:styleId="PlainTextChar">
    <w:name w:val="Plain Text Char"/>
    <w:basedOn w:val="DefaultParagraphFont"/>
    <w:link w:val="PlainText"/>
    <w:uiPriority w:val="99"/>
    <w:rsid w:val="00AD06E8"/>
    <w:rPr>
      <w:rFonts w:ascii="Consolas" w:eastAsia="Times New Roman" w:hAnsi="Consolas" w:cs="Times New Roman"/>
      <w:kern w:val="0"/>
      <w:sz w:val="20"/>
      <w:szCs w:val="20"/>
      <w:lang w:val="lt-LT" w:eastAsia="lt-LT"/>
      <w14:ligatures w14:val="none"/>
    </w:rPr>
  </w:style>
  <w:style w:type="paragraph" w:customStyle="1" w:styleId="LentaCENTR">
    <w:name w:val="Lenta CENTR"/>
    <w:basedOn w:val="Pagrindinistekstas1"/>
    <w:uiPriority w:val="99"/>
    <w:rsid w:val="00AD06E8"/>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AD06E8"/>
    <w:pPr>
      <w:keepLines/>
    </w:pPr>
    <w:rPr>
      <w:rFonts w:ascii="Book Antiqua" w:hAnsi="Book Antiqua"/>
      <w:sz w:val="16"/>
      <w:szCs w:val="20"/>
      <w:lang w:val="en-US"/>
    </w:rPr>
  </w:style>
  <w:style w:type="paragraph" w:customStyle="1" w:styleId="TableHeading">
    <w:name w:val="Table Heading"/>
    <w:basedOn w:val="TableText"/>
    <w:uiPriority w:val="99"/>
    <w:rsid w:val="00AD06E8"/>
  </w:style>
  <w:style w:type="paragraph" w:styleId="TOC2">
    <w:name w:val="toc 2"/>
    <w:basedOn w:val="Normal"/>
    <w:next w:val="Normal"/>
    <w:autoRedefine/>
    <w:uiPriority w:val="99"/>
    <w:rsid w:val="00AD06E8"/>
    <w:pPr>
      <w:spacing w:after="100"/>
      <w:ind w:left="240"/>
    </w:pPr>
    <w:rPr>
      <w:szCs w:val="20"/>
    </w:rPr>
  </w:style>
  <w:style w:type="paragraph" w:customStyle="1" w:styleId="Priedas">
    <w:name w:val="Priedas"/>
    <w:basedOn w:val="Normal"/>
    <w:uiPriority w:val="99"/>
    <w:rsid w:val="00AD06E8"/>
    <w:pPr>
      <w:jc w:val="both"/>
    </w:pPr>
  </w:style>
  <w:style w:type="character" w:styleId="BookTitle">
    <w:name w:val="Book Title"/>
    <w:uiPriority w:val="99"/>
    <w:qFormat/>
    <w:rsid w:val="00AD06E8"/>
    <w:rPr>
      <w:rFonts w:cs="Times New Roman"/>
      <w:b/>
      <w:bCs/>
      <w:smallCaps/>
      <w:spacing w:val="5"/>
    </w:rPr>
  </w:style>
  <w:style w:type="character" w:styleId="Strong">
    <w:name w:val="Strong"/>
    <w:uiPriority w:val="22"/>
    <w:qFormat/>
    <w:rsid w:val="00AD06E8"/>
    <w:rPr>
      <w:rFonts w:cs="Times New Roman"/>
      <w:b/>
      <w:bCs/>
    </w:rPr>
  </w:style>
  <w:style w:type="character" w:styleId="LineNumber">
    <w:name w:val="line number"/>
    <w:uiPriority w:val="99"/>
    <w:rsid w:val="00AD06E8"/>
    <w:rPr>
      <w:rFonts w:cs="Times New Roman"/>
    </w:rPr>
  </w:style>
  <w:style w:type="paragraph" w:styleId="ListBullet">
    <w:name w:val="List Bullet"/>
    <w:basedOn w:val="Normal"/>
    <w:uiPriority w:val="99"/>
    <w:rsid w:val="00AD06E8"/>
    <w:pPr>
      <w:tabs>
        <w:tab w:val="num" w:pos="360"/>
      </w:tabs>
      <w:ind w:left="360" w:hanging="360"/>
    </w:pPr>
    <w:rPr>
      <w:szCs w:val="20"/>
      <w:lang w:eastAsia="lt-LT"/>
    </w:rPr>
  </w:style>
  <w:style w:type="table" w:styleId="TableGrid">
    <w:name w:val="Table Grid"/>
    <w:basedOn w:val="TableNormal"/>
    <w:uiPriority w:val="99"/>
    <w:rsid w:val="00AD06E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AD06E8"/>
    <w:pPr>
      <w:spacing w:before="120" w:after="120"/>
      <w:ind w:left="1418" w:hanging="567"/>
      <w:jc w:val="both"/>
    </w:pPr>
    <w:rPr>
      <w:szCs w:val="20"/>
      <w:lang w:eastAsia="lt-LT"/>
    </w:rPr>
  </w:style>
  <w:style w:type="paragraph" w:styleId="FootnoteText">
    <w:name w:val="footnote text"/>
    <w:basedOn w:val="Normal"/>
    <w:link w:val="FootnoteTextChar"/>
    <w:rsid w:val="00AD06E8"/>
    <w:rPr>
      <w:sz w:val="20"/>
      <w:szCs w:val="20"/>
    </w:rPr>
  </w:style>
  <w:style w:type="character" w:customStyle="1" w:styleId="FootnoteTextChar">
    <w:name w:val="Footnote Text Char"/>
    <w:basedOn w:val="DefaultParagraphFont"/>
    <w:link w:val="FootnoteText"/>
    <w:rsid w:val="00AD06E8"/>
    <w:rPr>
      <w:rFonts w:ascii="Times New Roman" w:eastAsia="Times New Roman" w:hAnsi="Times New Roman" w:cs="Times New Roman"/>
      <w:kern w:val="0"/>
      <w:sz w:val="20"/>
      <w:szCs w:val="20"/>
      <w:lang w:val="lt-LT"/>
      <w14:ligatures w14:val="none"/>
    </w:rPr>
  </w:style>
  <w:style w:type="character" w:styleId="FootnoteReference">
    <w:name w:val="footnote reference"/>
    <w:rsid w:val="00AD06E8"/>
    <w:rPr>
      <w:vertAlign w:val="superscript"/>
    </w:rPr>
  </w:style>
  <w:style w:type="paragraph" w:customStyle="1" w:styleId="Hyperlink1">
    <w:name w:val="Hyperlink1"/>
    <w:basedOn w:val="Normal"/>
    <w:rsid w:val="00AD06E8"/>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D06E8"/>
  </w:style>
  <w:style w:type="character" w:styleId="PlaceholderText">
    <w:name w:val="Placeholder Text"/>
    <w:uiPriority w:val="99"/>
    <w:semiHidden/>
    <w:rsid w:val="00AD06E8"/>
    <w:rPr>
      <w:color w:val="808080"/>
    </w:rPr>
  </w:style>
  <w:style w:type="character" w:customStyle="1" w:styleId="Style2">
    <w:name w:val="Style2"/>
    <w:uiPriority w:val="1"/>
    <w:rsid w:val="00AD06E8"/>
    <w:rPr>
      <w:rFonts w:ascii="Arial" w:hAnsi="Arial"/>
      <w:sz w:val="20"/>
    </w:rPr>
  </w:style>
  <w:style w:type="character" w:customStyle="1" w:styleId="Style3">
    <w:name w:val="Style3"/>
    <w:basedOn w:val="DefaultParagraphFont"/>
    <w:uiPriority w:val="1"/>
    <w:rsid w:val="00AD06E8"/>
  </w:style>
  <w:style w:type="character" w:customStyle="1" w:styleId="Style4">
    <w:name w:val="Style4"/>
    <w:uiPriority w:val="1"/>
    <w:rsid w:val="00AD06E8"/>
    <w:rPr>
      <w:rFonts w:ascii="Arial" w:hAnsi="Arial"/>
      <w:sz w:val="20"/>
    </w:rPr>
  </w:style>
  <w:style w:type="character" w:customStyle="1" w:styleId="Style5">
    <w:name w:val="Style5"/>
    <w:basedOn w:val="DefaultParagraphFont"/>
    <w:uiPriority w:val="1"/>
    <w:rsid w:val="00AD06E8"/>
  </w:style>
  <w:style w:type="character" w:customStyle="1" w:styleId="Style6">
    <w:name w:val="Style6"/>
    <w:uiPriority w:val="1"/>
    <w:rsid w:val="00AD06E8"/>
  </w:style>
  <w:style w:type="character" w:customStyle="1" w:styleId="Style7">
    <w:name w:val="Style7"/>
    <w:uiPriority w:val="1"/>
    <w:rsid w:val="00AD06E8"/>
    <w:rPr>
      <w:rFonts w:ascii="Arial" w:hAnsi="Arial"/>
      <w:sz w:val="20"/>
    </w:rPr>
  </w:style>
  <w:style w:type="paragraph" w:styleId="EndnoteText">
    <w:name w:val="endnote text"/>
    <w:basedOn w:val="Normal"/>
    <w:link w:val="EndnoteTextChar"/>
    <w:uiPriority w:val="99"/>
    <w:semiHidden/>
    <w:unhideWhenUsed/>
    <w:rsid w:val="00AD06E8"/>
    <w:rPr>
      <w:sz w:val="20"/>
      <w:szCs w:val="20"/>
    </w:rPr>
  </w:style>
  <w:style w:type="character" w:customStyle="1" w:styleId="EndnoteTextChar">
    <w:name w:val="Endnote Text Char"/>
    <w:basedOn w:val="DefaultParagraphFont"/>
    <w:link w:val="EndnoteText"/>
    <w:uiPriority w:val="99"/>
    <w:semiHidden/>
    <w:rsid w:val="00AD06E8"/>
    <w:rPr>
      <w:rFonts w:ascii="Times New Roman" w:eastAsia="Times New Roman" w:hAnsi="Times New Roman" w:cs="Times New Roman"/>
      <w:kern w:val="0"/>
      <w:sz w:val="20"/>
      <w:szCs w:val="20"/>
      <w:lang w:val="lt-LT"/>
      <w14:ligatures w14:val="none"/>
    </w:rPr>
  </w:style>
  <w:style w:type="character" w:styleId="EndnoteReference">
    <w:name w:val="endnote reference"/>
    <w:uiPriority w:val="99"/>
    <w:semiHidden/>
    <w:unhideWhenUsed/>
    <w:rsid w:val="00AD06E8"/>
    <w:rPr>
      <w:vertAlign w:val="superscript"/>
    </w:rPr>
  </w:style>
  <w:style w:type="paragraph" w:customStyle="1" w:styleId="CM11">
    <w:name w:val="CM1+1"/>
    <w:basedOn w:val="Normal"/>
    <w:next w:val="Normal"/>
    <w:uiPriority w:val="99"/>
    <w:rsid w:val="00AD06E8"/>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D06E8"/>
    <w:pPr>
      <w:autoSpaceDE w:val="0"/>
      <w:autoSpaceDN w:val="0"/>
      <w:adjustRightInd w:val="0"/>
    </w:pPr>
    <w:rPr>
      <w:rFonts w:ascii="EUAlbertina" w:eastAsia="Calibri" w:hAnsi="EUAlbertina"/>
    </w:rPr>
  </w:style>
  <w:style w:type="paragraph" w:customStyle="1" w:styleId="Default">
    <w:name w:val="Default"/>
    <w:rsid w:val="00AD06E8"/>
    <w:pPr>
      <w:autoSpaceDE w:val="0"/>
      <w:autoSpaceDN w:val="0"/>
      <w:adjustRightInd w:val="0"/>
      <w:spacing w:after="0" w:line="240" w:lineRule="auto"/>
    </w:pPr>
    <w:rPr>
      <w:rFonts w:ascii="Arial" w:eastAsia="Calibri" w:hAnsi="Arial" w:cs="Arial"/>
      <w:color w:val="000000"/>
      <w:kern w:val="0"/>
      <w:sz w:val="24"/>
      <w:szCs w:val="24"/>
      <w:lang w:val="lt-LT"/>
      <w14:ligatures w14:val="none"/>
    </w:rPr>
  </w:style>
  <w:style w:type="character" w:styleId="Emphasis">
    <w:name w:val="Emphasis"/>
    <w:uiPriority w:val="20"/>
    <w:qFormat/>
    <w:rsid w:val="00AD06E8"/>
    <w:rPr>
      <w:b/>
      <w:bCs/>
      <w:i w:val="0"/>
      <w:iCs w:val="0"/>
    </w:rPr>
  </w:style>
  <w:style w:type="character" w:customStyle="1" w:styleId="st1">
    <w:name w:val="st1"/>
    <w:basedOn w:val="DefaultParagraphFont"/>
    <w:rsid w:val="00AD06E8"/>
  </w:style>
  <w:style w:type="character" w:customStyle="1" w:styleId="apple-converted-space">
    <w:name w:val="apple-converted-space"/>
    <w:basedOn w:val="DefaultParagraphFont"/>
    <w:rsid w:val="00AD06E8"/>
  </w:style>
  <w:style w:type="paragraph" w:styleId="TOCHeading">
    <w:name w:val="TOC Heading"/>
    <w:basedOn w:val="Heading1"/>
    <w:next w:val="Normal"/>
    <w:uiPriority w:val="39"/>
    <w:unhideWhenUsed/>
    <w:qFormat/>
    <w:rsid w:val="00AD06E8"/>
    <w:pPr>
      <w:spacing w:before="240" w:after="0"/>
      <w:outlineLvl w:val="9"/>
    </w:pPr>
    <w:rPr>
      <w:rFonts w:ascii="Cambria" w:eastAsia="Times New Roman" w:hAnsi="Cambria" w:cs="DokChampa"/>
      <w:color w:val="365F91"/>
      <w:sz w:val="32"/>
      <w:szCs w:val="32"/>
    </w:rPr>
  </w:style>
  <w:style w:type="character" w:customStyle="1" w:styleId="Mention1">
    <w:name w:val="Mention1"/>
    <w:uiPriority w:val="99"/>
    <w:semiHidden/>
    <w:unhideWhenUsed/>
    <w:rsid w:val="00AD06E8"/>
    <w:rPr>
      <w:color w:val="2B579A"/>
      <w:shd w:val="clear" w:color="auto" w:fill="E6E6E6"/>
    </w:rPr>
  </w:style>
  <w:style w:type="paragraph" w:customStyle="1" w:styleId="DiagramaDiagrama">
    <w:name w:val="Diagrama Diagrama"/>
    <w:basedOn w:val="Normal"/>
    <w:rsid w:val="00AD06E8"/>
    <w:pPr>
      <w:spacing w:after="160" w:line="240" w:lineRule="exact"/>
    </w:pPr>
    <w:rPr>
      <w:rFonts w:ascii="Verdana" w:hAnsi="Verdana"/>
      <w:sz w:val="20"/>
      <w:szCs w:val="20"/>
      <w:lang w:val="en-US"/>
    </w:rPr>
  </w:style>
  <w:style w:type="numbering" w:customStyle="1" w:styleId="Punktai">
    <w:name w:val="Punktai"/>
    <w:basedOn w:val="NoList"/>
    <w:rsid w:val="00AD06E8"/>
    <w:pPr>
      <w:numPr>
        <w:numId w:val="19"/>
      </w:numPr>
    </w:pPr>
  </w:style>
  <w:style w:type="character" w:customStyle="1" w:styleId="UnresolvedMention1">
    <w:name w:val="Unresolved Mention1"/>
    <w:uiPriority w:val="99"/>
    <w:semiHidden/>
    <w:unhideWhenUsed/>
    <w:rsid w:val="00AD06E8"/>
    <w:rPr>
      <w:color w:val="808080"/>
      <w:shd w:val="clear" w:color="auto" w:fill="E6E6E6"/>
    </w:rPr>
  </w:style>
  <w:style w:type="paragraph" w:styleId="Revision">
    <w:name w:val="Revision"/>
    <w:hidden/>
    <w:uiPriority w:val="99"/>
    <w:semiHidden/>
    <w:rsid w:val="00AD06E8"/>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VWCZ4TY2TVRH-535898010-2121338</_dlc_DocId>
    <_dlc_DocIdUrl xmlns="0e2507f1-1fab-4f1f-8c5d-2dd5baf9006a">
      <Url>https://lglt.sharepoint.com/sites/files/_layouts/15/DocIdRedir.aspx?ID=VWCZ4TY2TVRH-535898010-2121338</Url>
      <Description>VWCZ4TY2TVRH-535898010-2121338</Description>
    </_dlc_DocIdUrl>
  </documentManagement>
</p:properties>
</file>

<file path=customXml/itemProps1.xml><?xml version="1.0" encoding="utf-8"?>
<ds:datastoreItem xmlns:ds="http://schemas.openxmlformats.org/officeDocument/2006/customXml" ds:itemID="{53DF6211-DF9B-449F-BCA3-070A0ACE1FF1}">
  <ds:schemaRefs>
    <ds:schemaRef ds:uri="http://schemas.microsoft.com/sharepoint/v3/contenttype/forms"/>
  </ds:schemaRefs>
</ds:datastoreItem>
</file>

<file path=customXml/itemProps2.xml><?xml version="1.0" encoding="utf-8"?>
<ds:datastoreItem xmlns:ds="http://schemas.openxmlformats.org/officeDocument/2006/customXml" ds:itemID="{7524ED05-4147-4FEC-8C3A-81A1A5CD7097}">
  <ds:schemaRefs>
    <ds:schemaRef ds:uri="http://schemas.microsoft.com/sharepoint/events"/>
  </ds:schemaRefs>
</ds:datastoreItem>
</file>

<file path=customXml/itemProps3.xml><?xml version="1.0" encoding="utf-8"?>
<ds:datastoreItem xmlns:ds="http://schemas.openxmlformats.org/officeDocument/2006/customXml" ds:itemID="{9048E2E6-F394-43B1-90B9-BEE7BA345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4E1F5D-3653-4456-9CC9-9CAE43036413}">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4533</Words>
  <Characters>25842</Characters>
  <Application>Microsoft Office Word</Application>
  <DocSecurity>0</DocSecurity>
  <Lines>215</Lines>
  <Paragraphs>60</Paragraphs>
  <ScaleCrop>false</ScaleCrop>
  <Company/>
  <LinksUpToDate>false</LinksUpToDate>
  <CharactersWithSpaces>30315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2</cp:revision>
  <dcterms:created xsi:type="dcterms:W3CDTF">2024-07-17T11:54:00Z</dcterms:created>
  <dcterms:modified xsi:type="dcterms:W3CDTF">2024-07-19T08:39:00Z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_dlc_DocIdItemGuid">
    <vt:lpwstr>36f0cb40-6ee5-45bb-83cd-ea33c9d697de</vt:lpwstr>
  </property>
  <property fmtid="{D5CDD505-2E9C-101B-9397-08002B2CF9AE}" pid="4" name="MediaServiceImageTags">
    <vt:lpwstr/>
  </property>
</Properties>
</file>