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BFCA4" w14:textId="77777777" w:rsidR="0023573D" w:rsidRDefault="0023573D" w:rsidP="0023573D">
      <w:pPr>
        <w:tabs>
          <w:tab w:val="center" w:pos="4513"/>
          <w:tab w:val="right" w:pos="9026"/>
        </w:tabs>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VALSTYBĖS SIENOS APSAUGOS TARNYBA</w:t>
      </w:r>
    </w:p>
    <w:p w14:paraId="73F7F4C5" w14:textId="77777777" w:rsidR="0023573D" w:rsidRDefault="0023573D" w:rsidP="0023573D">
      <w:pPr>
        <w:pStyle w:val="Betarp"/>
        <w:jc w:val="center"/>
        <w:rPr>
          <w:rFonts w:asciiTheme="majorBidi" w:hAnsiTheme="majorBidi" w:cstheme="majorBidi"/>
          <w:b/>
          <w:bCs/>
          <w:sz w:val="24"/>
          <w:szCs w:val="24"/>
        </w:rPr>
      </w:pPr>
      <w:r>
        <w:rPr>
          <w:rFonts w:asciiTheme="majorBidi" w:hAnsiTheme="majorBidi" w:cstheme="majorBidi"/>
          <w:b/>
          <w:bCs/>
          <w:sz w:val="24"/>
          <w:szCs w:val="24"/>
        </w:rPr>
        <w:t>PRIE LIETUVOS RESPUBLIKOS VIDAUS REIKALŲ MINISTERIJOS</w:t>
      </w:r>
    </w:p>
    <w:p w14:paraId="0A761791" w14:textId="77777777" w:rsidR="0023573D" w:rsidRDefault="0023573D" w:rsidP="0023573D">
      <w:pPr>
        <w:tabs>
          <w:tab w:val="center" w:pos="4513"/>
          <w:tab w:val="right" w:pos="9026"/>
        </w:tabs>
        <w:rPr>
          <w:lang w:val="lt-LT" w:eastAsia="lt-LT"/>
        </w:rPr>
      </w:pPr>
    </w:p>
    <w:p w14:paraId="6F72BBA9" w14:textId="77777777" w:rsidR="0023573D" w:rsidRPr="00AB04C3" w:rsidRDefault="0023573D" w:rsidP="0023573D">
      <w:pPr>
        <w:tabs>
          <w:tab w:val="center" w:pos="4513"/>
          <w:tab w:val="right" w:pos="9026"/>
        </w:tabs>
        <w:jc w:val="center"/>
        <w:rPr>
          <w:sz w:val="32"/>
          <w:szCs w:val="32"/>
          <w:lang w:val="lt-LT" w:eastAsia="lt-LT"/>
        </w:rPr>
      </w:pPr>
      <w:r>
        <w:rPr>
          <w:noProof/>
        </w:rPr>
        <w:drawing>
          <wp:inline distT="0" distB="0" distL="0" distR="0" wp14:anchorId="1F96461F" wp14:editId="630CD353">
            <wp:extent cx="2057400" cy="488950"/>
            <wp:effectExtent l="0" t="0" r="0" b="6350"/>
            <wp:docPr id="1425893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35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63"/>
          </w:tblGrid>
          <w:tr w:rsidR="00184B8C" w:rsidRPr="0036054C" w14:paraId="521AF796" w14:textId="77777777" w:rsidTr="0023573D">
            <w:trPr>
              <w:trHeight w:val="257"/>
            </w:trPr>
            <w:tc>
              <w:tcPr>
                <w:tcW w:w="8662" w:type="dxa"/>
                <w:tcMar>
                  <w:top w:w="216" w:type="dxa"/>
                  <w:left w:w="115" w:type="dxa"/>
                  <w:bottom w:w="216" w:type="dxa"/>
                  <w:right w:w="115" w:type="dxa"/>
                </w:tcMar>
              </w:tcPr>
              <w:p w14:paraId="231949D8" w14:textId="18580C80" w:rsidR="0023573D" w:rsidRPr="004C6273" w:rsidRDefault="00AE1356" w:rsidP="0023573D">
                <w:pPr>
                  <w:pStyle w:val="Betarp"/>
                  <w:jc w:val="center"/>
                  <w:rPr>
                    <w:rFonts w:ascii="Times New Roman" w:hAnsi="Times New Roman" w:cs="Times New Roman"/>
                    <w:b/>
                    <w:bCs/>
                    <w:color w:val="FF0000"/>
                    <w:sz w:val="24"/>
                    <w:szCs w:val="24"/>
                    <w:lang w:val="lt-LT"/>
                  </w:rPr>
                </w:pPr>
                <w:r w:rsidRPr="00C30C7F">
                  <w:rPr>
                    <w:rFonts w:ascii="Times New Roman" w:hAnsi="Times New Roman" w:cs="Times New Roman"/>
                    <w:b/>
                    <w:bCs/>
                    <w:sz w:val="24"/>
                    <w:szCs w:val="24"/>
                  </w:rPr>
                  <w:t>PROJEKTAS NR. SVVP/2024/1131 „SIENOS STEBĖJIMO SISTEMOS ATNAUJINIMAS, II ETAPAS” FINANSUOJAMAS 2021 – 2027 METŲ LAIKOTARPIO SIENŲ VALDYMO IR VIZŲ POLITIKOS FINANSINĖS PARAMOS PRIEMONĖS, ĮTRAUKTOS Į INTEGRUOTO SIENŲ VALDYMO FONDĄ, PROGRAMOS LĖŠOMIS</w:t>
                </w:r>
              </w:p>
              <w:p w14:paraId="194A4A8E" w14:textId="1D0DAABB" w:rsidR="0023573D" w:rsidRPr="004C6273" w:rsidRDefault="0023573D" w:rsidP="0023573D">
                <w:pPr>
                  <w:pStyle w:val="Betarp"/>
                  <w:jc w:val="center"/>
                  <w:rPr>
                    <w:color w:val="FF0000"/>
                    <w:sz w:val="24"/>
                    <w:lang w:val="lt-LT"/>
                  </w:rPr>
                </w:pPr>
              </w:p>
            </w:tc>
          </w:tr>
          <w:tr w:rsidR="00184B8C" w:rsidRPr="00AE00E1" w14:paraId="5E6F5BBB" w14:textId="77777777" w:rsidTr="0023573D">
            <w:trPr>
              <w:trHeight w:val="1074"/>
            </w:trPr>
            <w:tc>
              <w:tcPr>
                <w:tcW w:w="8662" w:type="dxa"/>
              </w:tcPr>
              <w:sdt>
                <w:sdtPr>
                  <w:rPr>
                    <w:rFonts w:ascii="Times New Roman" w:hAnsi="Times New Roman" w:cs="Times New Roman"/>
                    <w:b/>
                    <w:bCs/>
                    <w:sz w:val="24"/>
                    <w:szCs w:val="24"/>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805976D" w:rsidR="00184B8C" w:rsidRPr="004C6273" w:rsidRDefault="00147D83" w:rsidP="00AE1356">
                    <w:pPr>
                      <w:pStyle w:val="Betarp"/>
                      <w:spacing w:line="216" w:lineRule="auto"/>
                      <w:jc w:val="center"/>
                      <w:rPr>
                        <w:rFonts w:asciiTheme="majorHAnsi" w:eastAsiaTheme="majorEastAsia" w:hAnsiTheme="majorHAnsi" w:cstheme="majorBidi"/>
                        <w:color w:val="FF0000"/>
                        <w:sz w:val="88"/>
                        <w:szCs w:val="88"/>
                        <w:lang w:val="lt-LT"/>
                      </w:rPr>
                    </w:pPr>
                    <w:r>
                      <w:rPr>
                        <w:rFonts w:ascii="Times New Roman" w:hAnsi="Times New Roman" w:cs="Times New Roman"/>
                        <w:b/>
                        <w:bCs/>
                        <w:sz w:val="24"/>
                        <w:szCs w:val="24"/>
                        <w:lang w:val="lt-LT" w:eastAsia="lt-LT"/>
                      </w:rPr>
                      <w:t>TARPTAUTINIO VIEŠOJO PIRKIMO „</w:t>
                    </w:r>
                    <w:r w:rsidR="002671F2">
                      <w:rPr>
                        <w:rFonts w:ascii="Times New Roman" w:hAnsi="Times New Roman" w:cs="Times New Roman"/>
                        <w:b/>
                        <w:bCs/>
                        <w:sz w:val="24"/>
                        <w:szCs w:val="24"/>
                        <w:lang w:val="lt-LT" w:eastAsia="lt-LT"/>
                      </w:rPr>
                      <w:t>PAVOVERĖS</w:t>
                    </w:r>
                    <w:r>
                      <w:rPr>
                        <w:rFonts w:ascii="Times New Roman" w:hAnsi="Times New Roman" w:cs="Times New Roman"/>
                        <w:b/>
                        <w:bCs/>
                        <w:sz w:val="24"/>
                        <w:szCs w:val="24"/>
                        <w:lang w:val="lt-LT" w:eastAsia="lt-LT"/>
                      </w:rPr>
                      <w:t xml:space="preserve"> PASIENIO UŽKARDOS SIENOS STEBĖJIMO SISTEMOS ATNAUJINIMAS“ATVIRO KONKURSO BENDROSIOS SĄLYGOS</w:t>
                    </w:r>
                  </w:p>
                </w:sdtContent>
              </w:sdt>
            </w:tc>
          </w:tr>
          <w:tr w:rsidR="00184B8C" w:rsidRPr="0036054C" w14:paraId="4BA0E941" w14:textId="77777777" w:rsidTr="0023573D">
            <w:trPr>
              <w:trHeight w:val="25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662"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1D223" w14:textId="77777777" w:rsidR="00A63AD9" w:rsidRDefault="00A63AD9" w:rsidP="00184B8C">
      <w:pPr>
        <w:spacing w:after="0" w:line="240" w:lineRule="auto"/>
      </w:pPr>
      <w:r>
        <w:separator/>
      </w:r>
    </w:p>
  </w:endnote>
  <w:endnote w:type="continuationSeparator" w:id="0">
    <w:p w14:paraId="7A0C9226" w14:textId="77777777" w:rsidR="00A63AD9" w:rsidRDefault="00A63AD9" w:rsidP="00184B8C">
      <w:pPr>
        <w:spacing w:after="0" w:line="240" w:lineRule="auto"/>
      </w:pPr>
      <w:r>
        <w:continuationSeparator/>
      </w:r>
    </w:p>
  </w:endnote>
  <w:endnote w:type="continuationNotice" w:id="1">
    <w:p w14:paraId="3DFB4C5B" w14:textId="77777777" w:rsidR="00A63AD9" w:rsidRDefault="00A63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3BD08" w14:textId="77777777" w:rsidR="00A63AD9" w:rsidRDefault="00A63AD9" w:rsidP="00184B8C">
      <w:pPr>
        <w:spacing w:after="0" w:line="240" w:lineRule="auto"/>
      </w:pPr>
      <w:r>
        <w:separator/>
      </w:r>
    </w:p>
  </w:footnote>
  <w:footnote w:type="continuationSeparator" w:id="0">
    <w:p w14:paraId="136BF3DF" w14:textId="77777777" w:rsidR="00A63AD9" w:rsidRDefault="00A63AD9" w:rsidP="00184B8C">
      <w:pPr>
        <w:spacing w:after="0" w:line="240" w:lineRule="auto"/>
      </w:pPr>
      <w:r>
        <w:continuationSeparator/>
      </w:r>
    </w:p>
  </w:footnote>
  <w:footnote w:type="continuationNotice" w:id="1">
    <w:p w14:paraId="15519D7F" w14:textId="77777777" w:rsidR="00A63AD9" w:rsidRDefault="00A63AD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E0"/>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D83"/>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573D"/>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2"/>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BB1"/>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687"/>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E4D"/>
    <w:rsid w:val="004C4F09"/>
    <w:rsid w:val="004C6273"/>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99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D12"/>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B7E97"/>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0DBA"/>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99"/>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C4E"/>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3AD9"/>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2FB"/>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356"/>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7EF"/>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BC5"/>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7D37"/>
    <w:rsid w:val="00F501F7"/>
    <w:rsid w:val="00F50252"/>
    <w:rsid w:val="00F508F6"/>
    <w:rsid w:val="00F512AF"/>
    <w:rsid w:val="00F52C21"/>
    <w:rsid w:val="00F5533A"/>
    <w:rsid w:val="00F5586C"/>
    <w:rsid w:val="00F55A60"/>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14"/>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etarp1">
    <w:name w:val="Be tarpų1"/>
    <w:basedOn w:val="prastasis"/>
    <w:uiPriority w:val="1"/>
    <w:qFormat/>
    <w:rsid w:val="0023573D"/>
    <w:pPr>
      <w:spacing w:after="0" w:line="240" w:lineRule="auto"/>
    </w:pPr>
    <w:rPr>
      <w:rFonts w:ascii="Times New Roman" w:eastAsia="Times New Roman" w:hAnsi="Times New Roman" w:cs="Times New Roman"/>
      <w:sz w:val="24"/>
      <w:szCs w:val="22"/>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A33E4.86BACC80"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1195"/>
    <w:rsid w:val="00036699"/>
    <w:rsid w:val="000659E0"/>
    <w:rsid w:val="000C5191"/>
    <w:rsid w:val="001434E1"/>
    <w:rsid w:val="00165F53"/>
    <w:rsid w:val="001A142E"/>
    <w:rsid w:val="001A5316"/>
    <w:rsid w:val="001D6779"/>
    <w:rsid w:val="001F6C4E"/>
    <w:rsid w:val="00207185"/>
    <w:rsid w:val="0020766A"/>
    <w:rsid w:val="002150D2"/>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3799F"/>
    <w:rsid w:val="00693424"/>
    <w:rsid w:val="006B2D23"/>
    <w:rsid w:val="006C391D"/>
    <w:rsid w:val="006E34FF"/>
    <w:rsid w:val="006F717D"/>
    <w:rsid w:val="007067F2"/>
    <w:rsid w:val="007F042B"/>
    <w:rsid w:val="0080023D"/>
    <w:rsid w:val="00803091"/>
    <w:rsid w:val="00826AF2"/>
    <w:rsid w:val="00842D8B"/>
    <w:rsid w:val="00870009"/>
    <w:rsid w:val="008972D3"/>
    <w:rsid w:val="008E3986"/>
    <w:rsid w:val="008F3999"/>
    <w:rsid w:val="009400D0"/>
    <w:rsid w:val="00945412"/>
    <w:rsid w:val="009467A4"/>
    <w:rsid w:val="009809C9"/>
    <w:rsid w:val="00986DA0"/>
    <w:rsid w:val="009E4598"/>
    <w:rsid w:val="00A17103"/>
    <w:rsid w:val="00B04A16"/>
    <w:rsid w:val="00B04A47"/>
    <w:rsid w:val="00B15794"/>
    <w:rsid w:val="00B34251"/>
    <w:rsid w:val="00BA4285"/>
    <w:rsid w:val="00C21BEC"/>
    <w:rsid w:val="00C40F63"/>
    <w:rsid w:val="00CA27EF"/>
    <w:rsid w:val="00CE3250"/>
    <w:rsid w:val="00D23DD6"/>
    <w:rsid w:val="00D623D8"/>
    <w:rsid w:val="00D63C44"/>
    <w:rsid w:val="00D8236E"/>
    <w:rsid w:val="00D93133"/>
    <w:rsid w:val="00D953CC"/>
    <w:rsid w:val="00DC4FE0"/>
    <w:rsid w:val="00E82A7B"/>
    <w:rsid w:val="00E87071"/>
    <w:rsid w:val="00EB0EF1"/>
    <w:rsid w:val="00EC43FB"/>
    <w:rsid w:val="00F06192"/>
    <w:rsid w:val="00F27CAA"/>
    <w:rsid w:val="00F47D37"/>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40875</Words>
  <Characters>23299</Characters>
  <Application>Microsoft Office Word</Application>
  <DocSecurity>0</DocSecurity>
  <Lines>194</Lines>
  <Paragraphs>128</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atviro konkurso bendrosios sąlygos</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Viešojo pirkimo atviro konkurso bendrosios sąlygos</vt:lpstr>
    </vt:vector>
  </TitlesOfParts>
  <Company/>
  <LinksUpToDate>false</LinksUpToDate>
  <CharactersWithSpaces>64046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„PAVOVERĖS PASIENIO UŽKARDOS SIENOS STEBĖJIMO SISTEMOS ATNAUJINIMAS“ATVIRO KONKURSO BENDROSIOS SĄLYGOS</dc:title>
  <dc:subject>2023-12-28 versija, skelbiama https://vpt.lrv.lt/</dc:subject>
  <dc:creator>Arūnė Andrulionienė</dc:creator>
  <cp:keywords/>
  <dc:description/>
  <cp:lastModifiedBy>Katkus Viktoras</cp:lastModifiedBy>
  <cp:revision>3</cp:revision>
  <dcterms:created xsi:type="dcterms:W3CDTF">2024-07-24T07:59:00Z</dcterms:created>
  <dcterms:modified xsi:type="dcterms:W3CDTF">2024-07-24T08:01:00Z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