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23D7D" w14:textId="77777777" w:rsidR="001A5367" w:rsidRPr="005A58CF" w:rsidRDefault="001A5367" w:rsidP="001A5367">
      <w:pPr>
        <w:jc w:val="center"/>
        <w:rPr>
          <w:b/>
          <w:bCs/>
          <w:sz w:val="26"/>
          <w:szCs w:val="26"/>
          <w:lang w:val="lt-LT"/>
        </w:rPr>
      </w:pPr>
      <w:r w:rsidRPr="005A58CF">
        <w:rPr>
          <w:b/>
          <w:bCs/>
          <w:sz w:val="26"/>
          <w:szCs w:val="26"/>
          <w:lang w:val="lt-LT"/>
        </w:rPr>
        <w:t>UŽDAROJI AKCINĖ BENDROVĖ „PANEVĖŽIO AUTOBUSŲ PARKAS“</w:t>
      </w:r>
    </w:p>
    <w:p w14:paraId="5E3DCCDC" w14:textId="77777777" w:rsidR="001A5367" w:rsidRDefault="001A5367" w:rsidP="001A5367">
      <w:pPr>
        <w:jc w:val="both"/>
        <w:rPr>
          <w:lang w:val="lt-LT"/>
        </w:rPr>
      </w:pPr>
    </w:p>
    <w:tbl>
      <w:tblPr>
        <w:tblW w:w="0" w:type="auto"/>
        <w:tblBorders>
          <w:bottom w:val="single" w:sz="4" w:space="0" w:color="auto"/>
        </w:tblBorders>
        <w:tblLook w:val="04A0" w:firstRow="1" w:lastRow="0" w:firstColumn="1" w:lastColumn="0" w:noHBand="0" w:noVBand="1"/>
      </w:tblPr>
      <w:tblGrid>
        <w:gridCol w:w="9287"/>
      </w:tblGrid>
      <w:tr w:rsidR="001A5367" w:rsidRPr="00B23951" w14:paraId="5CCC6DE7" w14:textId="77777777" w:rsidTr="004F3238">
        <w:tc>
          <w:tcPr>
            <w:tcW w:w="9287" w:type="dxa"/>
            <w:shd w:val="clear" w:color="auto" w:fill="auto"/>
          </w:tcPr>
          <w:p w14:paraId="03E8F5B5" w14:textId="77777777" w:rsidR="001A5367" w:rsidRPr="00642C95" w:rsidRDefault="001A5367" w:rsidP="004F3238">
            <w:pPr>
              <w:jc w:val="center"/>
              <w:rPr>
                <w:lang w:val="lt-LT"/>
              </w:rPr>
            </w:pPr>
            <w:r w:rsidRPr="00642C95">
              <w:rPr>
                <w:lang w:val="lt-LT"/>
              </w:rPr>
              <w:t xml:space="preserve">Uždaroji akcinė bendrovė, J. Basanavičiaus g. 67 K4, 36204 Panevėžys,  tel. (8-45) 43 32 32, </w:t>
            </w:r>
          </w:p>
          <w:p w14:paraId="1B26D5CE" w14:textId="77777777" w:rsidR="001A5367" w:rsidRPr="00642C95" w:rsidRDefault="001A5367" w:rsidP="004F3238">
            <w:pPr>
              <w:jc w:val="center"/>
              <w:rPr>
                <w:lang w:val="lt-LT"/>
              </w:rPr>
            </w:pPr>
            <w:r w:rsidRPr="00642C95">
              <w:rPr>
                <w:lang w:val="lt-LT"/>
              </w:rPr>
              <w:t xml:space="preserve">el. paštas  </w:t>
            </w:r>
            <w:hyperlink r:id="rId4" w:history="1">
              <w:r w:rsidRPr="00642C95">
                <w:rPr>
                  <w:rStyle w:val="Hipersaitas"/>
                  <w:lang w:val="lt-LT"/>
                </w:rPr>
                <w:t>info@panevezioautobusai.lt</w:t>
              </w:r>
            </w:hyperlink>
          </w:p>
          <w:p w14:paraId="3BE50A64" w14:textId="77777777" w:rsidR="001A5367" w:rsidRPr="001A5367" w:rsidRDefault="001A5367" w:rsidP="004F3238">
            <w:pPr>
              <w:jc w:val="center"/>
              <w:rPr>
                <w:lang w:val="en-US"/>
              </w:rPr>
            </w:pPr>
            <w:r w:rsidRPr="00642C95">
              <w:rPr>
                <w:lang w:val="lt-LT"/>
              </w:rPr>
              <w:t>Duomenys kaupiami ir saugomi Juridinių asmenų registre, kodas 147024322</w:t>
            </w:r>
          </w:p>
        </w:tc>
      </w:tr>
    </w:tbl>
    <w:p w14:paraId="7C7D2E2E" w14:textId="77777777" w:rsidR="00A37021" w:rsidRPr="001A5367" w:rsidRDefault="00A37021">
      <w:pPr>
        <w:rPr>
          <w:sz w:val="24"/>
          <w:szCs w:val="24"/>
          <w:lang w:val="en-US"/>
        </w:rPr>
      </w:pPr>
    </w:p>
    <w:p w14:paraId="0C37F840" w14:textId="7629A8D0" w:rsidR="001A70E7" w:rsidRPr="001A70E7" w:rsidRDefault="001A70E7" w:rsidP="0009532C">
      <w:pPr>
        <w:jc w:val="center"/>
        <w:rPr>
          <w:b/>
          <w:bCs/>
          <w:sz w:val="24"/>
          <w:szCs w:val="24"/>
          <w:lang w:val="lt-LT"/>
        </w:rPr>
      </w:pPr>
      <w:r w:rsidRPr="001A70E7">
        <w:rPr>
          <w:b/>
          <w:bCs/>
          <w:sz w:val="24"/>
          <w:szCs w:val="24"/>
          <w:lang w:val="lt-LT"/>
        </w:rPr>
        <w:t>RINKOS</w:t>
      </w:r>
      <w:r w:rsidR="0009532C">
        <w:rPr>
          <w:b/>
          <w:bCs/>
          <w:sz w:val="24"/>
          <w:szCs w:val="24"/>
          <w:lang w:val="lt-LT"/>
        </w:rPr>
        <w:t xml:space="preserve"> DALYVIŲ</w:t>
      </w:r>
      <w:r w:rsidRPr="001A70E7">
        <w:rPr>
          <w:b/>
          <w:bCs/>
          <w:sz w:val="24"/>
          <w:szCs w:val="24"/>
          <w:lang w:val="lt-LT"/>
        </w:rPr>
        <w:t xml:space="preserve"> KONSULTACIJ</w:t>
      </w:r>
      <w:r w:rsidR="0009532C">
        <w:rPr>
          <w:b/>
          <w:bCs/>
          <w:sz w:val="24"/>
          <w:szCs w:val="24"/>
          <w:lang w:val="lt-LT"/>
        </w:rPr>
        <w:t xml:space="preserve">A DĖL </w:t>
      </w:r>
      <w:r w:rsidR="00B23951">
        <w:rPr>
          <w:b/>
          <w:bCs/>
          <w:sz w:val="24"/>
          <w:szCs w:val="24"/>
          <w:lang w:val="lt-LT"/>
        </w:rPr>
        <w:t>VAIRUOTOJŲ UNIFORMINĖS APRANGOS DALIES - POLO MARŠKINĖLIŲ</w:t>
      </w:r>
      <w:r w:rsidR="0009532C">
        <w:rPr>
          <w:b/>
          <w:bCs/>
          <w:sz w:val="24"/>
          <w:szCs w:val="24"/>
          <w:lang w:val="lt-LT"/>
        </w:rPr>
        <w:t xml:space="preserve"> PIRKIMO</w:t>
      </w:r>
    </w:p>
    <w:p w14:paraId="60711175" w14:textId="6CB7B2A2" w:rsidR="001A70E7" w:rsidRDefault="001A70E7">
      <w:pPr>
        <w:rPr>
          <w:sz w:val="24"/>
          <w:szCs w:val="24"/>
          <w:lang w:val="lt-LT"/>
        </w:rPr>
      </w:pPr>
    </w:p>
    <w:p w14:paraId="340F663B" w14:textId="77777777" w:rsidR="001A70E7" w:rsidRPr="00440FF4" w:rsidRDefault="001A70E7" w:rsidP="001A70E7">
      <w:pPr>
        <w:jc w:val="center"/>
        <w:rPr>
          <w:sz w:val="24"/>
          <w:szCs w:val="24"/>
          <w:lang w:val="lt-LT"/>
        </w:rPr>
      </w:pPr>
    </w:p>
    <w:p w14:paraId="4DD1B29C" w14:textId="7A341ABF" w:rsidR="001A70E7" w:rsidRPr="00440FF4" w:rsidRDefault="001A70E7" w:rsidP="0060007A">
      <w:pPr>
        <w:ind w:firstLine="851"/>
        <w:jc w:val="both"/>
        <w:rPr>
          <w:b/>
          <w:bCs/>
          <w:sz w:val="24"/>
          <w:szCs w:val="24"/>
          <w:lang w:val="lt-LT"/>
        </w:rPr>
      </w:pPr>
      <w:r w:rsidRPr="00440FF4">
        <w:rPr>
          <w:sz w:val="24"/>
          <w:szCs w:val="24"/>
          <w:lang w:val="lt-LT"/>
        </w:rPr>
        <w:t>UAB „</w:t>
      </w:r>
      <w:r w:rsidR="001A5367">
        <w:rPr>
          <w:sz w:val="24"/>
          <w:szCs w:val="24"/>
          <w:lang w:val="lt-LT"/>
        </w:rPr>
        <w:t>Panevėžio autobusų parkas</w:t>
      </w:r>
      <w:r w:rsidRPr="00440FF4">
        <w:rPr>
          <w:sz w:val="24"/>
          <w:szCs w:val="24"/>
          <w:lang w:val="lt-LT"/>
        </w:rPr>
        <w:t xml:space="preserve">“, siekdama tinkamai pasiruošti </w:t>
      </w:r>
      <w:r w:rsidR="00D635D5">
        <w:rPr>
          <w:sz w:val="24"/>
          <w:szCs w:val="24"/>
          <w:lang w:val="lt-LT"/>
        </w:rPr>
        <w:t xml:space="preserve">vairuotojų uniforminės dalies – </w:t>
      </w:r>
      <w:proofErr w:type="spellStart"/>
      <w:r w:rsidR="00D635D5">
        <w:rPr>
          <w:sz w:val="24"/>
          <w:szCs w:val="24"/>
          <w:lang w:val="lt-LT"/>
        </w:rPr>
        <w:t>polo</w:t>
      </w:r>
      <w:proofErr w:type="spellEnd"/>
      <w:r w:rsidR="00D635D5">
        <w:rPr>
          <w:sz w:val="24"/>
          <w:szCs w:val="24"/>
          <w:lang w:val="lt-LT"/>
        </w:rPr>
        <w:t xml:space="preserve"> marškinėlių</w:t>
      </w:r>
      <w:r w:rsidR="008D3820">
        <w:rPr>
          <w:sz w:val="24"/>
          <w:szCs w:val="24"/>
          <w:lang w:val="lt-LT"/>
        </w:rPr>
        <w:t xml:space="preserve"> pirkimui</w:t>
      </w:r>
      <w:r w:rsidR="005E3BEE" w:rsidRPr="00440FF4">
        <w:rPr>
          <w:sz w:val="24"/>
          <w:szCs w:val="24"/>
          <w:lang w:val="lt-LT"/>
        </w:rPr>
        <w:t xml:space="preserve"> </w:t>
      </w:r>
      <w:r w:rsidR="00855C06" w:rsidRPr="00440FF4">
        <w:rPr>
          <w:sz w:val="24"/>
          <w:szCs w:val="24"/>
          <w:lang w:val="lt-LT"/>
        </w:rPr>
        <w:t xml:space="preserve">(toliau – Pirkimas) ir </w:t>
      </w:r>
      <w:r w:rsidRPr="00440FF4">
        <w:rPr>
          <w:sz w:val="24"/>
          <w:szCs w:val="24"/>
          <w:lang w:val="lt-LT"/>
        </w:rPr>
        <w:t>vadovaudamasi Lietuvos Respublikos Pirkimų, atliekamų vandentvarkos, energetikos, transporto ar pašto paslaugų srities perkančiųjų subjektų, įstatymo 39 straipsni</w:t>
      </w:r>
      <w:r w:rsidR="005E3BEE" w:rsidRPr="00440FF4">
        <w:rPr>
          <w:sz w:val="24"/>
          <w:szCs w:val="24"/>
          <w:lang w:val="lt-LT"/>
        </w:rPr>
        <w:t>o nuostatomis, organizuoja konsultaciją su rinkos dalyviais</w:t>
      </w:r>
      <w:r w:rsidR="001A5367">
        <w:rPr>
          <w:sz w:val="24"/>
          <w:szCs w:val="24"/>
          <w:lang w:val="lt-LT"/>
        </w:rPr>
        <w:t>.</w:t>
      </w:r>
    </w:p>
    <w:p w14:paraId="36B58C23" w14:textId="417F1A65" w:rsidR="00855C06" w:rsidRDefault="00855C06">
      <w:pPr>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5E3BEE" w:rsidRPr="00B23951" w14:paraId="30162998" w14:textId="77777777" w:rsidTr="006D1BD7">
        <w:tc>
          <w:tcPr>
            <w:tcW w:w="1723" w:type="dxa"/>
          </w:tcPr>
          <w:p w14:paraId="250D9D4B" w14:textId="77777777" w:rsidR="005E3BEE" w:rsidRPr="005E3BEE" w:rsidRDefault="005E3BEE" w:rsidP="005E3BEE">
            <w:pPr>
              <w:rPr>
                <w:b/>
                <w:sz w:val="24"/>
                <w:szCs w:val="24"/>
                <w:highlight w:val="lightGray"/>
                <w:lang w:val="lt-LT"/>
              </w:rPr>
            </w:pPr>
            <w:r w:rsidRPr="005E3BEE">
              <w:rPr>
                <w:b/>
                <w:sz w:val="24"/>
                <w:szCs w:val="24"/>
                <w:lang w:val="lt-LT"/>
              </w:rPr>
              <w:t>Konsultacijos objektas:</w:t>
            </w:r>
          </w:p>
        </w:tc>
        <w:tc>
          <w:tcPr>
            <w:tcW w:w="8024" w:type="dxa"/>
          </w:tcPr>
          <w:p w14:paraId="16580D48" w14:textId="1618BF4B" w:rsidR="005E3BEE" w:rsidRPr="003842D1" w:rsidRDefault="005E3BEE" w:rsidP="005E3BEE">
            <w:pPr>
              <w:jc w:val="both"/>
              <w:rPr>
                <w:iCs/>
                <w:sz w:val="22"/>
                <w:szCs w:val="22"/>
                <w:u w:val="single"/>
                <w:lang w:val="lt-LT"/>
              </w:rPr>
            </w:pPr>
            <w:r w:rsidRPr="003842D1">
              <w:rPr>
                <w:rFonts w:eastAsia="Calibri"/>
                <w:b/>
                <w:sz w:val="22"/>
                <w:szCs w:val="22"/>
                <w:lang w:val="lt-LT"/>
              </w:rPr>
              <w:t>Tinkamas pasirengimas</w:t>
            </w:r>
            <w:r w:rsidR="00F37474" w:rsidRPr="003842D1">
              <w:rPr>
                <w:rFonts w:eastAsia="Calibri"/>
                <w:b/>
                <w:sz w:val="22"/>
                <w:szCs w:val="22"/>
                <w:lang w:val="lt-LT"/>
              </w:rPr>
              <w:t xml:space="preserve"> </w:t>
            </w:r>
            <w:r w:rsidR="00B90E78">
              <w:rPr>
                <w:rFonts w:eastAsia="Calibri"/>
                <w:b/>
                <w:sz w:val="22"/>
                <w:szCs w:val="22"/>
                <w:lang w:val="lt-LT"/>
              </w:rPr>
              <w:t xml:space="preserve">vairuotojų uniforminės dalies – </w:t>
            </w:r>
            <w:proofErr w:type="spellStart"/>
            <w:r w:rsidR="00B90E78">
              <w:rPr>
                <w:rFonts w:eastAsia="Calibri"/>
                <w:b/>
                <w:sz w:val="22"/>
                <w:szCs w:val="22"/>
                <w:lang w:val="lt-LT"/>
              </w:rPr>
              <w:t>polo</w:t>
            </w:r>
            <w:proofErr w:type="spellEnd"/>
            <w:r w:rsidR="00B90E78">
              <w:rPr>
                <w:rFonts w:eastAsia="Calibri"/>
                <w:b/>
                <w:sz w:val="22"/>
                <w:szCs w:val="22"/>
                <w:lang w:val="lt-LT"/>
              </w:rPr>
              <w:t xml:space="preserve"> marškinėlių</w:t>
            </w:r>
            <w:bookmarkStart w:id="0" w:name="_GoBack"/>
            <w:bookmarkEnd w:id="0"/>
            <w:r w:rsidR="00D7083C" w:rsidRPr="003842D1">
              <w:rPr>
                <w:b/>
                <w:bCs/>
                <w:sz w:val="22"/>
                <w:szCs w:val="22"/>
                <w:lang w:val="lt-LT"/>
              </w:rPr>
              <w:t xml:space="preserve"> </w:t>
            </w:r>
            <w:r w:rsidR="00D64277" w:rsidRPr="003842D1">
              <w:rPr>
                <w:b/>
                <w:bCs/>
                <w:sz w:val="22"/>
                <w:szCs w:val="22"/>
                <w:lang w:val="lt-LT"/>
              </w:rPr>
              <w:t>pirkimui.</w:t>
            </w:r>
          </w:p>
          <w:p w14:paraId="4B023E20" w14:textId="3550A3BE" w:rsidR="005E3BEE" w:rsidRPr="003842D1" w:rsidRDefault="005E3BEE" w:rsidP="005E3BEE">
            <w:pPr>
              <w:jc w:val="both"/>
              <w:rPr>
                <w:sz w:val="22"/>
                <w:szCs w:val="22"/>
                <w:lang w:val="lt-LT"/>
              </w:rPr>
            </w:pPr>
            <w:r w:rsidRPr="003842D1">
              <w:rPr>
                <w:sz w:val="22"/>
                <w:szCs w:val="22"/>
                <w:lang w:val="lt-LT"/>
              </w:rPr>
              <w:t>Perkančiojo subjekto parengtas</w:t>
            </w:r>
            <w:r w:rsidR="00151D94" w:rsidRPr="003842D1">
              <w:rPr>
                <w:sz w:val="22"/>
                <w:szCs w:val="22"/>
                <w:lang w:val="lt-LT"/>
              </w:rPr>
              <w:t xml:space="preserve"> </w:t>
            </w:r>
            <w:r w:rsidR="000A1F69" w:rsidRPr="003842D1">
              <w:rPr>
                <w:sz w:val="22"/>
                <w:szCs w:val="22"/>
                <w:lang w:val="lt-LT"/>
              </w:rPr>
              <w:t>Techninės specifikacijos</w:t>
            </w:r>
            <w:r w:rsidRPr="003842D1">
              <w:rPr>
                <w:sz w:val="22"/>
                <w:szCs w:val="22"/>
                <w:lang w:val="lt-LT"/>
              </w:rPr>
              <w:t xml:space="preserve"> projektas, skelbiamas kartu su šiuo kvietimu teikti rinkos konsultaciją dėl šio pirkimo</w:t>
            </w:r>
            <w:r w:rsidR="00637E0C" w:rsidRPr="003842D1">
              <w:rPr>
                <w:sz w:val="22"/>
                <w:szCs w:val="22"/>
                <w:lang w:val="lt-LT"/>
              </w:rPr>
              <w:t>.</w:t>
            </w:r>
          </w:p>
        </w:tc>
      </w:tr>
      <w:tr w:rsidR="005E3BEE" w:rsidRPr="00B23951" w14:paraId="2D3237DB" w14:textId="77777777" w:rsidTr="006D1BD7">
        <w:tc>
          <w:tcPr>
            <w:tcW w:w="1723" w:type="dxa"/>
          </w:tcPr>
          <w:p w14:paraId="5D466922" w14:textId="0122235B" w:rsidR="005E3BEE" w:rsidRPr="005E3BEE" w:rsidRDefault="00D5565D" w:rsidP="00D5565D">
            <w:pPr>
              <w:rPr>
                <w:b/>
                <w:sz w:val="24"/>
                <w:szCs w:val="24"/>
                <w:lang w:val="lt-LT"/>
              </w:rPr>
            </w:pPr>
            <w:r>
              <w:rPr>
                <w:b/>
                <w:sz w:val="24"/>
                <w:szCs w:val="24"/>
                <w:lang w:val="lt-LT"/>
              </w:rPr>
              <w:t>Rinkos k</w:t>
            </w:r>
            <w:r w:rsidR="005E3BEE" w:rsidRPr="005E3BEE">
              <w:rPr>
                <w:b/>
                <w:sz w:val="24"/>
                <w:szCs w:val="24"/>
                <w:lang w:val="lt-LT"/>
              </w:rPr>
              <w:t>onsultacijos tikslas:</w:t>
            </w:r>
          </w:p>
        </w:tc>
        <w:tc>
          <w:tcPr>
            <w:tcW w:w="8024" w:type="dxa"/>
          </w:tcPr>
          <w:p w14:paraId="6E48C333" w14:textId="3BE3C130" w:rsidR="005E3BEE" w:rsidRPr="003842D1" w:rsidRDefault="005E3BEE" w:rsidP="005E3BEE">
            <w:pPr>
              <w:jc w:val="both"/>
              <w:rPr>
                <w:iCs/>
                <w:sz w:val="22"/>
                <w:szCs w:val="22"/>
                <w:lang w:val="lt-LT"/>
              </w:rPr>
            </w:pPr>
            <w:r w:rsidRPr="003842D1">
              <w:rPr>
                <w:iCs/>
                <w:sz w:val="22"/>
                <w:szCs w:val="22"/>
                <w:lang w:val="lt-LT"/>
              </w:rPr>
              <w:t xml:space="preserve">Perkantysis subjektas iki Pirkimo pradžios informuoja </w:t>
            </w:r>
            <w:r w:rsidR="00AE151B" w:rsidRPr="003842D1">
              <w:rPr>
                <w:iCs/>
                <w:sz w:val="22"/>
                <w:szCs w:val="22"/>
                <w:lang w:val="lt-LT"/>
              </w:rPr>
              <w:t>rinkos dalyvius</w:t>
            </w:r>
            <w:r w:rsidRPr="003842D1">
              <w:rPr>
                <w:iCs/>
                <w:sz w:val="22"/>
                <w:szCs w:val="22"/>
                <w:lang w:val="lt-LT"/>
              </w:rPr>
              <w:t xml:space="preserve"> (toliau –  dalyviai) apie numatomą Pirkimą ir prašo  suinteresuot</w:t>
            </w:r>
            <w:r w:rsidR="00AE151B" w:rsidRPr="003842D1">
              <w:rPr>
                <w:iCs/>
                <w:sz w:val="22"/>
                <w:szCs w:val="22"/>
                <w:lang w:val="lt-LT"/>
              </w:rPr>
              <w:t>ų</w:t>
            </w:r>
            <w:r w:rsidRPr="003842D1">
              <w:rPr>
                <w:iCs/>
                <w:sz w:val="22"/>
                <w:szCs w:val="22"/>
                <w:lang w:val="lt-LT"/>
              </w:rPr>
              <w:t xml:space="preserve"> dalyv</w:t>
            </w:r>
            <w:r w:rsidR="00AE151B" w:rsidRPr="003842D1">
              <w:rPr>
                <w:iCs/>
                <w:sz w:val="22"/>
                <w:szCs w:val="22"/>
                <w:lang w:val="lt-LT"/>
              </w:rPr>
              <w:t>ių</w:t>
            </w:r>
            <w:r w:rsidRPr="003842D1">
              <w:rPr>
                <w:iCs/>
                <w:sz w:val="22"/>
                <w:szCs w:val="22"/>
                <w:lang w:val="lt-LT"/>
              </w:rPr>
              <w:t xml:space="preserve"> pateikti savo siūlymus, </w:t>
            </w:r>
            <w:r w:rsidR="00AE151B" w:rsidRPr="003842D1">
              <w:rPr>
                <w:iCs/>
                <w:sz w:val="22"/>
                <w:szCs w:val="22"/>
                <w:lang w:val="lt-LT"/>
              </w:rPr>
              <w:t>pastabas</w:t>
            </w:r>
            <w:r w:rsidRPr="003842D1">
              <w:rPr>
                <w:iCs/>
                <w:sz w:val="22"/>
                <w:szCs w:val="22"/>
                <w:lang w:val="lt-LT"/>
              </w:rPr>
              <w:t xml:space="preserve"> ir rekomendacijas dėl </w:t>
            </w:r>
            <w:r w:rsidR="00DD2D26" w:rsidRPr="003842D1">
              <w:rPr>
                <w:iCs/>
                <w:sz w:val="22"/>
                <w:szCs w:val="22"/>
                <w:lang w:val="lt-LT"/>
              </w:rPr>
              <w:t>Techninės specifikacijos</w:t>
            </w:r>
            <w:r w:rsidR="00637E0C" w:rsidRPr="003842D1">
              <w:rPr>
                <w:iCs/>
                <w:sz w:val="22"/>
                <w:szCs w:val="22"/>
                <w:lang w:val="lt-LT"/>
              </w:rPr>
              <w:t xml:space="preserve"> atsakydami į pateiktus klausimus.</w:t>
            </w:r>
          </w:p>
          <w:p w14:paraId="7C4D2D48" w14:textId="77777777" w:rsidR="00FC02AA" w:rsidRPr="003842D1" w:rsidRDefault="00FC02AA" w:rsidP="00FC02AA">
            <w:pPr>
              <w:pStyle w:val="a"/>
              <w:jc w:val="both"/>
              <w:rPr>
                <w:sz w:val="22"/>
                <w:szCs w:val="22"/>
              </w:rPr>
            </w:pPr>
            <w:r w:rsidRPr="003842D1">
              <w:rPr>
                <w:rStyle w:val="CharStyle11"/>
                <w:sz w:val="22"/>
                <w:szCs w:val="22"/>
              </w:rPr>
              <w:t>Rinkos dalyvių konsultacija nėra skelbimas apie Pirkimą ar išankstinis skelbimas apie Pirkimą. Šios Rinkos dalyvių konsultacijos paskelbimu dalyviai nėra kviečiami varžytis dėl Pirkimo sutarties.</w:t>
            </w:r>
          </w:p>
          <w:p w14:paraId="713C310A" w14:textId="0956F966" w:rsidR="00FC02AA" w:rsidRPr="003842D1" w:rsidRDefault="00FC02AA" w:rsidP="008F163D">
            <w:pPr>
              <w:jc w:val="both"/>
              <w:rPr>
                <w:iCs/>
                <w:sz w:val="22"/>
                <w:szCs w:val="22"/>
                <w:lang w:val="lt-LT"/>
              </w:rPr>
            </w:pPr>
            <w:r w:rsidRPr="003842D1">
              <w:rPr>
                <w:rStyle w:val="CharStyle11"/>
                <w:sz w:val="22"/>
                <w:szCs w:val="22"/>
              </w:rPr>
              <w:t>Dalyvavimas Rinkos dalyvių konsultacijoje yra neatlygintinas, nesuteikiantis pirmenybinio statuso dalyvaujant Pirkime. Jokios išlaidos dalyviams neatlyginamos, kompensacijos nemokamos</w:t>
            </w:r>
            <w:r w:rsidR="008F163D" w:rsidRPr="003842D1">
              <w:rPr>
                <w:rStyle w:val="CharStyle11"/>
                <w:sz w:val="22"/>
                <w:szCs w:val="22"/>
              </w:rPr>
              <w:t>.</w:t>
            </w:r>
            <w:r w:rsidRPr="003842D1">
              <w:rPr>
                <w:rStyle w:val="CharStyle11"/>
                <w:sz w:val="22"/>
                <w:szCs w:val="22"/>
              </w:rPr>
              <w:t xml:space="preserve"> </w:t>
            </w:r>
            <w:r w:rsidR="008F163D" w:rsidRPr="003842D1">
              <w:rPr>
                <w:rStyle w:val="CharStyle11"/>
                <w:sz w:val="22"/>
                <w:szCs w:val="22"/>
              </w:rPr>
              <w:t>D</w:t>
            </w:r>
            <w:r w:rsidRPr="003842D1">
              <w:rPr>
                <w:rStyle w:val="CharStyle11"/>
                <w:sz w:val="22"/>
                <w:szCs w:val="22"/>
              </w:rPr>
              <w:t xml:space="preserve">alyvavimas Rinkos dalyvių konsultacijoje neturi įtakos ir nesuteikia dalyviui prioriteto/pirmenybės viešuosiuose pirkimuose, kurie bus skelbiami ateityje, ar jų rezultatams. </w:t>
            </w:r>
          </w:p>
        </w:tc>
      </w:tr>
      <w:tr w:rsidR="005E3BEE" w:rsidRPr="00B23951" w14:paraId="17A52136" w14:textId="77777777" w:rsidTr="006D1BD7">
        <w:tc>
          <w:tcPr>
            <w:tcW w:w="1723" w:type="dxa"/>
          </w:tcPr>
          <w:p w14:paraId="59B5ED62" w14:textId="6971BE36" w:rsidR="005E3BEE" w:rsidRPr="005E3BEE" w:rsidRDefault="00D5565D" w:rsidP="005E3BEE">
            <w:pPr>
              <w:rPr>
                <w:b/>
                <w:sz w:val="24"/>
                <w:szCs w:val="24"/>
                <w:lang w:val="lt-LT"/>
              </w:rPr>
            </w:pPr>
            <w:r>
              <w:rPr>
                <w:b/>
                <w:sz w:val="24"/>
                <w:szCs w:val="24"/>
                <w:lang w:val="lt-LT"/>
              </w:rPr>
              <w:t>P</w:t>
            </w:r>
            <w:r w:rsidR="005E3BEE" w:rsidRPr="005E3BEE">
              <w:rPr>
                <w:b/>
                <w:sz w:val="24"/>
                <w:szCs w:val="24"/>
                <w:lang w:val="lt-LT"/>
              </w:rPr>
              <w:t>astabų ir pasiūlymų pateikimo terminas:</w:t>
            </w:r>
          </w:p>
        </w:tc>
        <w:tc>
          <w:tcPr>
            <w:tcW w:w="8024" w:type="dxa"/>
          </w:tcPr>
          <w:p w14:paraId="1C75A409" w14:textId="6E3E3635" w:rsidR="005E3BEE" w:rsidRPr="003842D1" w:rsidRDefault="00D5565D" w:rsidP="005E3BEE">
            <w:pPr>
              <w:tabs>
                <w:tab w:val="left" w:pos="720"/>
              </w:tabs>
              <w:contextualSpacing/>
              <w:jc w:val="both"/>
              <w:rPr>
                <w:bCs/>
                <w:kern w:val="24"/>
                <w:sz w:val="22"/>
                <w:szCs w:val="22"/>
                <w:lang w:val="lt-LT" w:eastAsia="lt-LT"/>
              </w:rPr>
            </w:pPr>
            <w:r w:rsidRPr="003842D1">
              <w:rPr>
                <w:bCs/>
                <w:kern w:val="24"/>
                <w:sz w:val="22"/>
                <w:szCs w:val="22"/>
                <w:lang w:val="lt-LT" w:eastAsia="lt-LT"/>
              </w:rPr>
              <w:t>Dalyviai</w:t>
            </w:r>
            <w:r w:rsidR="005E3BEE" w:rsidRPr="003842D1">
              <w:rPr>
                <w:bCs/>
                <w:kern w:val="24"/>
                <w:sz w:val="22"/>
                <w:szCs w:val="22"/>
                <w:lang w:val="lt-LT" w:eastAsia="lt-LT"/>
              </w:rPr>
              <w:t xml:space="preserve"> prašomi ne vėliau kaip iki </w:t>
            </w:r>
            <w:r w:rsidR="005E3BEE" w:rsidRPr="003842D1">
              <w:rPr>
                <w:b/>
                <w:bCs/>
                <w:kern w:val="24"/>
                <w:sz w:val="22"/>
                <w:szCs w:val="22"/>
                <w:lang w:val="lt-LT" w:eastAsia="lt-LT"/>
              </w:rPr>
              <w:t>202</w:t>
            </w:r>
            <w:r w:rsidR="00B23951">
              <w:rPr>
                <w:b/>
                <w:bCs/>
                <w:kern w:val="24"/>
                <w:sz w:val="22"/>
                <w:szCs w:val="22"/>
                <w:lang w:val="lt-LT" w:eastAsia="lt-LT"/>
              </w:rPr>
              <w:t>5</w:t>
            </w:r>
            <w:r w:rsidR="005E3BEE" w:rsidRPr="003842D1">
              <w:rPr>
                <w:b/>
                <w:bCs/>
                <w:kern w:val="24"/>
                <w:sz w:val="22"/>
                <w:szCs w:val="22"/>
                <w:lang w:val="lt-LT" w:eastAsia="lt-LT"/>
              </w:rPr>
              <w:t xml:space="preserve"> m. </w:t>
            </w:r>
            <w:r w:rsidR="005714A6">
              <w:rPr>
                <w:b/>
                <w:bCs/>
                <w:kern w:val="24"/>
                <w:sz w:val="22"/>
                <w:szCs w:val="22"/>
                <w:lang w:val="lt-LT" w:eastAsia="lt-LT"/>
              </w:rPr>
              <w:t>vasario</w:t>
            </w:r>
            <w:r w:rsidR="005E3BEE" w:rsidRPr="003842D1">
              <w:rPr>
                <w:b/>
                <w:bCs/>
                <w:kern w:val="24"/>
                <w:sz w:val="22"/>
                <w:szCs w:val="22"/>
                <w:lang w:val="lt-LT" w:eastAsia="lt-LT"/>
              </w:rPr>
              <w:t xml:space="preserve"> </w:t>
            </w:r>
            <w:r w:rsidR="005714A6">
              <w:rPr>
                <w:b/>
                <w:bCs/>
                <w:kern w:val="24"/>
                <w:sz w:val="22"/>
                <w:szCs w:val="22"/>
                <w:lang w:val="lt-LT" w:eastAsia="lt-LT"/>
              </w:rPr>
              <w:t>1</w:t>
            </w:r>
            <w:r w:rsidR="00B23951">
              <w:rPr>
                <w:b/>
                <w:bCs/>
                <w:kern w:val="24"/>
                <w:sz w:val="22"/>
                <w:szCs w:val="22"/>
                <w:lang w:val="lt-LT" w:eastAsia="lt-LT"/>
              </w:rPr>
              <w:t>4</w:t>
            </w:r>
            <w:r w:rsidR="005E3BEE" w:rsidRPr="003842D1">
              <w:rPr>
                <w:b/>
                <w:bCs/>
                <w:kern w:val="24"/>
                <w:sz w:val="22"/>
                <w:szCs w:val="22"/>
                <w:lang w:val="lt-LT" w:eastAsia="lt-LT"/>
              </w:rPr>
              <w:t xml:space="preserve"> d. </w:t>
            </w:r>
            <w:r w:rsidR="00C01F88" w:rsidRPr="003842D1">
              <w:rPr>
                <w:b/>
                <w:bCs/>
                <w:kern w:val="24"/>
                <w:sz w:val="22"/>
                <w:szCs w:val="22"/>
                <w:lang w:val="lt-LT" w:eastAsia="lt-LT"/>
              </w:rPr>
              <w:t>10</w:t>
            </w:r>
            <w:r w:rsidR="00B175F8" w:rsidRPr="003842D1">
              <w:rPr>
                <w:b/>
                <w:bCs/>
                <w:kern w:val="24"/>
                <w:sz w:val="22"/>
                <w:szCs w:val="22"/>
                <w:lang w:val="lt-LT" w:eastAsia="lt-LT"/>
              </w:rPr>
              <w:t xml:space="preserve"> </w:t>
            </w:r>
            <w:r w:rsidR="005E3BEE" w:rsidRPr="003842D1">
              <w:rPr>
                <w:b/>
                <w:bCs/>
                <w:kern w:val="24"/>
                <w:sz w:val="22"/>
                <w:szCs w:val="22"/>
                <w:lang w:val="lt-LT" w:eastAsia="lt-LT"/>
              </w:rPr>
              <w:t xml:space="preserve">val. 00 min. </w:t>
            </w:r>
            <w:r w:rsidR="005E3BEE" w:rsidRPr="003842D1">
              <w:rPr>
                <w:bCs/>
                <w:kern w:val="24"/>
                <w:sz w:val="22"/>
                <w:szCs w:val="22"/>
                <w:lang w:val="lt-LT" w:eastAsia="lt-LT"/>
              </w:rPr>
              <w:t>pateikti siūlymus CVP IS priemonėmis.</w:t>
            </w:r>
          </w:p>
          <w:p w14:paraId="6822BC77" w14:textId="6841566B" w:rsidR="005E3BEE" w:rsidRPr="003842D1" w:rsidRDefault="005E3BEE" w:rsidP="005E3BEE">
            <w:pPr>
              <w:tabs>
                <w:tab w:val="left" w:pos="720"/>
              </w:tabs>
              <w:contextualSpacing/>
              <w:jc w:val="both"/>
              <w:rPr>
                <w:bCs/>
                <w:kern w:val="24"/>
                <w:sz w:val="22"/>
                <w:szCs w:val="22"/>
                <w:lang w:val="lt-LT" w:eastAsia="lt-LT"/>
              </w:rPr>
            </w:pPr>
            <w:r w:rsidRPr="003842D1">
              <w:rPr>
                <w:sz w:val="22"/>
                <w:szCs w:val="22"/>
                <w:lang w:val="lt-LT"/>
              </w:rPr>
              <w:t>Klausimai, pastabos (siūlymai), gauti pasibaigus aukščiau nurodytam terminui nebus nagrinėjami.</w:t>
            </w:r>
            <w:r w:rsidRPr="003842D1">
              <w:rPr>
                <w:bCs/>
                <w:kern w:val="24"/>
                <w:sz w:val="22"/>
                <w:szCs w:val="22"/>
                <w:lang w:val="lt-LT" w:eastAsia="lt-LT"/>
              </w:rPr>
              <w:t xml:space="preserve"> </w:t>
            </w:r>
          </w:p>
        </w:tc>
      </w:tr>
      <w:tr w:rsidR="00D5565D" w:rsidRPr="00B23951" w14:paraId="06E91978" w14:textId="77777777" w:rsidTr="002A2176">
        <w:tc>
          <w:tcPr>
            <w:tcW w:w="1723" w:type="dxa"/>
          </w:tcPr>
          <w:p w14:paraId="0A35A67A" w14:textId="369CE84E" w:rsidR="00D5565D" w:rsidRPr="005E3BEE" w:rsidRDefault="00D5565D" w:rsidP="00D5565D">
            <w:pPr>
              <w:rPr>
                <w:b/>
                <w:sz w:val="24"/>
                <w:szCs w:val="24"/>
                <w:lang w:val="lt-LT"/>
              </w:rPr>
            </w:pPr>
            <w:r>
              <w:rPr>
                <w:b/>
                <w:sz w:val="24"/>
                <w:szCs w:val="24"/>
                <w:lang w:val="lt-LT"/>
              </w:rPr>
              <w:t>P</w:t>
            </w:r>
            <w:r w:rsidRPr="005E3BEE">
              <w:rPr>
                <w:b/>
                <w:sz w:val="24"/>
                <w:szCs w:val="24"/>
                <w:lang w:val="lt-LT"/>
              </w:rPr>
              <w:t xml:space="preserve">astabų ir pasiūlymų pateikimo </w:t>
            </w:r>
            <w:r>
              <w:rPr>
                <w:b/>
                <w:sz w:val="24"/>
                <w:szCs w:val="24"/>
                <w:lang w:val="lt-LT"/>
              </w:rPr>
              <w:t>tvarka</w:t>
            </w:r>
            <w:r w:rsidRPr="005E3BEE">
              <w:rPr>
                <w:b/>
                <w:sz w:val="24"/>
                <w:szCs w:val="24"/>
                <w:lang w:val="lt-LT"/>
              </w:rPr>
              <w:t>:</w:t>
            </w:r>
          </w:p>
        </w:tc>
        <w:tc>
          <w:tcPr>
            <w:tcW w:w="8024" w:type="dxa"/>
          </w:tcPr>
          <w:p w14:paraId="5A7F7422" w14:textId="1DFB80F7" w:rsidR="00D5565D" w:rsidRPr="003842D1" w:rsidRDefault="00D5565D" w:rsidP="00D5565D">
            <w:pPr>
              <w:pStyle w:val="a"/>
              <w:jc w:val="both"/>
              <w:rPr>
                <w:bCs/>
                <w:sz w:val="22"/>
                <w:szCs w:val="22"/>
              </w:rPr>
            </w:pPr>
            <w:r w:rsidRPr="003842D1">
              <w:rPr>
                <w:rStyle w:val="CharStyle11"/>
                <w:bCs/>
                <w:sz w:val="22"/>
                <w:szCs w:val="22"/>
              </w:rPr>
              <w:t xml:space="preserve">Klausimai, pastabos ir (ar) pasiūlymai užpildžius priedą Nr. 1 turi būti pateikti CVP IS priemonėmis </w:t>
            </w:r>
            <w:r w:rsidRPr="003842D1">
              <w:rPr>
                <w:bCs/>
                <w:sz w:val="22"/>
                <w:szCs w:val="22"/>
              </w:rPr>
              <w:t>Viešųjų pirkimų tarnybos nustatyta tvarka.</w:t>
            </w:r>
          </w:p>
          <w:p w14:paraId="47404021" w14:textId="316C25A3" w:rsidR="00D5565D" w:rsidRPr="003842D1" w:rsidRDefault="00D5565D" w:rsidP="00D5565D">
            <w:pPr>
              <w:tabs>
                <w:tab w:val="left" w:pos="720"/>
              </w:tabs>
              <w:contextualSpacing/>
              <w:jc w:val="both"/>
              <w:rPr>
                <w:bCs/>
                <w:kern w:val="24"/>
                <w:sz w:val="22"/>
                <w:szCs w:val="22"/>
                <w:lang w:val="lt-LT" w:eastAsia="lt-LT"/>
              </w:rPr>
            </w:pPr>
            <w:r w:rsidRPr="003842D1">
              <w:rPr>
                <w:rStyle w:val="CharStyle6"/>
                <w:rFonts w:eastAsia="Courier New"/>
                <w:sz w:val="22"/>
                <w:szCs w:val="22"/>
              </w:rPr>
              <w:t>Rinkos dalyvių konsultacija vykdoma lietuvių kalba.</w:t>
            </w:r>
          </w:p>
        </w:tc>
      </w:tr>
      <w:tr w:rsidR="00D5565D" w:rsidRPr="00B23951" w14:paraId="071DAA2A" w14:textId="77777777" w:rsidTr="006D1BD7">
        <w:trPr>
          <w:trHeight w:val="519"/>
        </w:trPr>
        <w:tc>
          <w:tcPr>
            <w:tcW w:w="1723" w:type="dxa"/>
          </w:tcPr>
          <w:p w14:paraId="34F7D163" w14:textId="77777777" w:rsidR="00D5565D" w:rsidRPr="005E3BEE" w:rsidRDefault="00D5565D" w:rsidP="00D5565D">
            <w:pPr>
              <w:rPr>
                <w:b/>
                <w:sz w:val="24"/>
                <w:szCs w:val="24"/>
                <w:lang w:val="lt-LT"/>
              </w:rPr>
            </w:pPr>
            <w:r w:rsidRPr="005E3BEE">
              <w:rPr>
                <w:b/>
                <w:sz w:val="24"/>
                <w:szCs w:val="24"/>
                <w:lang w:val="lt-LT"/>
              </w:rPr>
              <w:t>Suinteresuotų asmenų informavimas:</w:t>
            </w:r>
          </w:p>
        </w:tc>
        <w:tc>
          <w:tcPr>
            <w:tcW w:w="8024" w:type="dxa"/>
          </w:tcPr>
          <w:p w14:paraId="25AA17AB" w14:textId="77777777" w:rsidR="003842D1" w:rsidRPr="003842D1" w:rsidRDefault="003842D1" w:rsidP="003842D1">
            <w:pPr>
              <w:pStyle w:val="a"/>
              <w:jc w:val="both"/>
              <w:rPr>
                <w:b/>
                <w:bCs/>
                <w:sz w:val="22"/>
                <w:szCs w:val="22"/>
              </w:rPr>
            </w:pPr>
            <w:r w:rsidRPr="003842D1">
              <w:rPr>
                <w:rStyle w:val="CharStyle11"/>
                <w:b/>
                <w:bCs/>
                <w:sz w:val="22"/>
                <w:szCs w:val="22"/>
              </w:rPr>
              <w:t>Konfidencialumas:</w:t>
            </w:r>
          </w:p>
          <w:p w14:paraId="095AB0B3" w14:textId="37D6326C" w:rsidR="003842D1" w:rsidRPr="003842D1" w:rsidRDefault="003842D1" w:rsidP="003842D1">
            <w:pPr>
              <w:pStyle w:val="a"/>
              <w:jc w:val="both"/>
              <w:rPr>
                <w:bCs/>
                <w:sz w:val="22"/>
                <w:szCs w:val="22"/>
              </w:rPr>
            </w:pPr>
            <w:r w:rsidRPr="003842D1">
              <w:rPr>
                <w:rStyle w:val="CharStyle11"/>
                <w:bCs/>
                <w:sz w:val="22"/>
                <w:szCs w:val="22"/>
              </w:rPr>
              <w:t>Rinkos dalyvių konsultacijos metu gaunamos konsultacijos, siūlomi sprendimai ir kita iš dalyvių gaunama informacija bus skelbiama tik nuasmeninta.</w:t>
            </w:r>
          </w:p>
          <w:p w14:paraId="2228825B" w14:textId="22C56783" w:rsidR="00D5565D" w:rsidRPr="003842D1" w:rsidRDefault="003842D1" w:rsidP="003842D1">
            <w:pPr>
              <w:jc w:val="both"/>
              <w:rPr>
                <w:sz w:val="22"/>
                <w:szCs w:val="22"/>
                <w:lang w:val="lt-LT"/>
              </w:rPr>
            </w:pPr>
            <w:r w:rsidRPr="003842D1">
              <w:rPr>
                <w:rStyle w:val="CharStyle11"/>
                <w:rFonts w:eastAsia="Courier New"/>
                <w:sz w:val="22"/>
                <w:szCs w:val="22"/>
              </w:rPr>
              <w:t xml:space="preserve">Atlikusi Rinkos dalyvių konsultacijos procedūrą, Perkantysis subjektas skelbs Rinkos dalyvių konsultacijos apibendrintas išvadas CVP IS prie rinkos konsultacijos dokumentų ne vėliau kaip iki Pirkimo pradžios. Dalyvis neturi teisės drausti ar kitaip apriboti Perkančiojo subjekto teisės dėl išvadų viešo skelbimo ar skelbiamos informacijos turinio. Išvadose bus pateikta nuasmeninta iš dalyvių Rinkos konsultacijos metu gauta ir apibendrinta informacija. </w:t>
            </w:r>
            <w:r w:rsidR="00D5565D" w:rsidRPr="003842D1">
              <w:rPr>
                <w:sz w:val="22"/>
                <w:szCs w:val="22"/>
                <w:lang w:val="lt-LT"/>
              </w:rPr>
              <w:t xml:space="preserve"> </w:t>
            </w:r>
          </w:p>
        </w:tc>
      </w:tr>
      <w:tr w:rsidR="00D5565D" w:rsidRPr="00B23951" w14:paraId="078A3BA0" w14:textId="77777777" w:rsidTr="003842D1">
        <w:trPr>
          <w:trHeight w:val="685"/>
        </w:trPr>
        <w:tc>
          <w:tcPr>
            <w:tcW w:w="1723" w:type="dxa"/>
          </w:tcPr>
          <w:p w14:paraId="1815BD37" w14:textId="77777777" w:rsidR="00D5565D" w:rsidRPr="005E3BEE" w:rsidRDefault="00D5565D" w:rsidP="00D5565D">
            <w:pPr>
              <w:rPr>
                <w:b/>
                <w:sz w:val="24"/>
                <w:szCs w:val="24"/>
                <w:lang w:val="lt-LT"/>
              </w:rPr>
            </w:pPr>
            <w:r w:rsidRPr="005E3BEE">
              <w:rPr>
                <w:b/>
                <w:sz w:val="24"/>
                <w:szCs w:val="24"/>
                <w:lang w:val="lt-LT"/>
              </w:rPr>
              <w:t xml:space="preserve">Kontaktiniai asmenys: </w:t>
            </w:r>
          </w:p>
        </w:tc>
        <w:tc>
          <w:tcPr>
            <w:tcW w:w="8024" w:type="dxa"/>
          </w:tcPr>
          <w:p w14:paraId="1508A40D" w14:textId="1866FE47" w:rsidR="00D5565D" w:rsidRPr="00BD1289" w:rsidRDefault="00D5565D" w:rsidP="00217648">
            <w:pPr>
              <w:pStyle w:val="TEXTAS2"/>
              <w:ind w:left="0"/>
              <w:rPr>
                <w:sz w:val="24"/>
                <w:szCs w:val="24"/>
                <w:lang w:val="lt-LT"/>
              </w:rPr>
            </w:pPr>
            <w:r w:rsidRPr="003842D1">
              <w:rPr>
                <w:lang w:val="lt-LT"/>
              </w:rPr>
              <w:t xml:space="preserve">1. </w:t>
            </w:r>
            <w:r w:rsidR="003842D1">
              <w:rPr>
                <w:lang w:val="lt-LT"/>
              </w:rPr>
              <w:t>P</w:t>
            </w:r>
            <w:r w:rsidRPr="003842D1">
              <w:rPr>
                <w:lang w:val="lt-LT"/>
              </w:rPr>
              <w:t xml:space="preserve">irkimų specialistė Vaiva Merfeldienė, Panevėžys, tel. </w:t>
            </w:r>
            <w:r w:rsidR="00217648">
              <w:rPr>
                <w:lang w:val="lt-LT"/>
              </w:rPr>
              <w:t>+370</w:t>
            </w:r>
            <w:r w:rsidRPr="003842D1">
              <w:rPr>
                <w:lang w:val="lt-LT"/>
              </w:rPr>
              <w:t xml:space="preserve"> 45 432387, el. paštas: </w:t>
            </w:r>
            <w:proofErr w:type="spellStart"/>
            <w:r w:rsidRPr="003842D1">
              <w:rPr>
                <w:lang w:val="lt-LT"/>
              </w:rPr>
              <w:t>pirkimai@panevezioautobusai.lt</w:t>
            </w:r>
            <w:proofErr w:type="spellEnd"/>
            <w:r w:rsidR="003842D1">
              <w:rPr>
                <w:lang w:val="lt-LT"/>
              </w:rPr>
              <w:t>.</w:t>
            </w:r>
          </w:p>
        </w:tc>
      </w:tr>
      <w:tr w:rsidR="00F85F2F" w:rsidRPr="005714A6" w14:paraId="609374E7" w14:textId="77777777" w:rsidTr="00EE43E8">
        <w:trPr>
          <w:trHeight w:val="685"/>
        </w:trPr>
        <w:tc>
          <w:tcPr>
            <w:tcW w:w="1723" w:type="dxa"/>
            <w:vAlign w:val="center"/>
          </w:tcPr>
          <w:p w14:paraId="5AC87114" w14:textId="624D36DC" w:rsidR="00F85F2F" w:rsidRPr="005E3BEE" w:rsidRDefault="00F85F2F" w:rsidP="00F85F2F">
            <w:pPr>
              <w:rPr>
                <w:b/>
                <w:sz w:val="24"/>
                <w:szCs w:val="24"/>
                <w:lang w:val="lt-LT"/>
              </w:rPr>
            </w:pPr>
            <w:r w:rsidRPr="006319FB">
              <w:rPr>
                <w:rStyle w:val="CharStyle12"/>
                <w:sz w:val="22"/>
                <w:szCs w:val="22"/>
              </w:rPr>
              <w:t>Rinkos dalyvių konsultacijai pridedami dokumentai</w:t>
            </w:r>
          </w:p>
        </w:tc>
        <w:tc>
          <w:tcPr>
            <w:tcW w:w="8024" w:type="dxa"/>
          </w:tcPr>
          <w:p w14:paraId="658A25F0" w14:textId="598DF851"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1</w:t>
            </w:r>
            <w:r w:rsidRPr="00F85F2F">
              <w:rPr>
                <w:rStyle w:val="CharStyle11"/>
                <w:sz w:val="22"/>
                <w:szCs w:val="22"/>
              </w:rPr>
              <w:t xml:space="preserve"> – rinkos dalyvių klausimynas.</w:t>
            </w:r>
          </w:p>
          <w:p w14:paraId="3B99A26D" w14:textId="77777777"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2</w:t>
            </w:r>
            <w:r w:rsidRPr="00F85F2F">
              <w:rPr>
                <w:rStyle w:val="CharStyle11"/>
                <w:sz w:val="22"/>
                <w:szCs w:val="22"/>
              </w:rPr>
              <w:t xml:space="preserve"> - techninės specifikacijos projektas</w:t>
            </w:r>
          </w:p>
          <w:p w14:paraId="56A705B9" w14:textId="5FA3CD8D" w:rsidR="00053D4C" w:rsidRPr="00053D4C" w:rsidRDefault="00053D4C" w:rsidP="00F85F2F">
            <w:pPr>
              <w:pStyle w:val="TEXTAS2"/>
              <w:ind w:left="0"/>
              <w:rPr>
                <w:sz w:val="24"/>
                <w:szCs w:val="24"/>
                <w:lang w:val="lt-LT"/>
              </w:rPr>
            </w:pPr>
          </w:p>
        </w:tc>
      </w:tr>
    </w:tbl>
    <w:p w14:paraId="7FF6624B" w14:textId="77777777" w:rsidR="00C34706" w:rsidRDefault="00C34706" w:rsidP="005E3BEE">
      <w:pPr>
        <w:rPr>
          <w:sz w:val="22"/>
          <w:szCs w:val="22"/>
          <w:lang w:val="lt-LT"/>
        </w:rPr>
      </w:pPr>
    </w:p>
    <w:sectPr w:rsidR="00C34706" w:rsidSect="005E3BE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E7"/>
    <w:rsid w:val="000127AB"/>
    <w:rsid w:val="00053D4C"/>
    <w:rsid w:val="0009532C"/>
    <w:rsid w:val="000A1F69"/>
    <w:rsid w:val="000C025E"/>
    <w:rsid w:val="000C6BB0"/>
    <w:rsid w:val="001069ED"/>
    <w:rsid w:val="00117806"/>
    <w:rsid w:val="00151D94"/>
    <w:rsid w:val="00161DB6"/>
    <w:rsid w:val="00190922"/>
    <w:rsid w:val="001A5367"/>
    <w:rsid w:val="001A70E7"/>
    <w:rsid w:val="001D0BD5"/>
    <w:rsid w:val="00217648"/>
    <w:rsid w:val="00225EAF"/>
    <w:rsid w:val="0025550D"/>
    <w:rsid w:val="002625ED"/>
    <w:rsid w:val="002715BC"/>
    <w:rsid w:val="00292C85"/>
    <w:rsid w:val="002C475E"/>
    <w:rsid w:val="002F030A"/>
    <w:rsid w:val="00304E35"/>
    <w:rsid w:val="00317D6E"/>
    <w:rsid w:val="00321A36"/>
    <w:rsid w:val="00365C5B"/>
    <w:rsid w:val="003749E6"/>
    <w:rsid w:val="003842CD"/>
    <w:rsid w:val="003842D1"/>
    <w:rsid w:val="003C0C1A"/>
    <w:rsid w:val="003D7ACA"/>
    <w:rsid w:val="003F22AB"/>
    <w:rsid w:val="00440FF4"/>
    <w:rsid w:val="00453A3F"/>
    <w:rsid w:val="004A791D"/>
    <w:rsid w:val="004D3D71"/>
    <w:rsid w:val="004F0839"/>
    <w:rsid w:val="005514D5"/>
    <w:rsid w:val="00554C64"/>
    <w:rsid w:val="005714A6"/>
    <w:rsid w:val="00573DA2"/>
    <w:rsid w:val="005C1A6B"/>
    <w:rsid w:val="005E3BEE"/>
    <w:rsid w:val="005F2E16"/>
    <w:rsid w:val="0060007A"/>
    <w:rsid w:val="006034BF"/>
    <w:rsid w:val="00637E0C"/>
    <w:rsid w:val="006404DF"/>
    <w:rsid w:val="0067030E"/>
    <w:rsid w:val="006759D4"/>
    <w:rsid w:val="006D3EEB"/>
    <w:rsid w:val="006E5DF1"/>
    <w:rsid w:val="007001BC"/>
    <w:rsid w:val="0070121A"/>
    <w:rsid w:val="00724CFA"/>
    <w:rsid w:val="007348B5"/>
    <w:rsid w:val="00751290"/>
    <w:rsid w:val="00751CF1"/>
    <w:rsid w:val="00797F0A"/>
    <w:rsid w:val="007A0970"/>
    <w:rsid w:val="007B28D0"/>
    <w:rsid w:val="00844402"/>
    <w:rsid w:val="00855C06"/>
    <w:rsid w:val="008560C6"/>
    <w:rsid w:val="00861D48"/>
    <w:rsid w:val="008A5C07"/>
    <w:rsid w:val="008B1D6F"/>
    <w:rsid w:val="008B6031"/>
    <w:rsid w:val="008D3820"/>
    <w:rsid w:val="008E175D"/>
    <w:rsid w:val="008E5FCF"/>
    <w:rsid w:val="008F1631"/>
    <w:rsid w:val="008F163D"/>
    <w:rsid w:val="0090374E"/>
    <w:rsid w:val="00923402"/>
    <w:rsid w:val="009412A2"/>
    <w:rsid w:val="009436CD"/>
    <w:rsid w:val="00943AD0"/>
    <w:rsid w:val="0094512A"/>
    <w:rsid w:val="009B0A38"/>
    <w:rsid w:val="009F0FFE"/>
    <w:rsid w:val="00A37021"/>
    <w:rsid w:val="00A4359D"/>
    <w:rsid w:val="00A57CA0"/>
    <w:rsid w:val="00A6123A"/>
    <w:rsid w:val="00A737D2"/>
    <w:rsid w:val="00A7728A"/>
    <w:rsid w:val="00A8628B"/>
    <w:rsid w:val="00A97ADB"/>
    <w:rsid w:val="00AD2E44"/>
    <w:rsid w:val="00AE03CF"/>
    <w:rsid w:val="00AE151B"/>
    <w:rsid w:val="00AE59E7"/>
    <w:rsid w:val="00AE6DCD"/>
    <w:rsid w:val="00B175F8"/>
    <w:rsid w:val="00B23951"/>
    <w:rsid w:val="00B42AEC"/>
    <w:rsid w:val="00B42B45"/>
    <w:rsid w:val="00B63C83"/>
    <w:rsid w:val="00B67484"/>
    <w:rsid w:val="00B76825"/>
    <w:rsid w:val="00B82EE9"/>
    <w:rsid w:val="00B90E78"/>
    <w:rsid w:val="00BB5327"/>
    <w:rsid w:val="00BD1289"/>
    <w:rsid w:val="00BD1B91"/>
    <w:rsid w:val="00BF0C56"/>
    <w:rsid w:val="00BF52BD"/>
    <w:rsid w:val="00C0026D"/>
    <w:rsid w:val="00C01F88"/>
    <w:rsid w:val="00C2241C"/>
    <w:rsid w:val="00C34706"/>
    <w:rsid w:val="00C76173"/>
    <w:rsid w:val="00D04610"/>
    <w:rsid w:val="00D4342D"/>
    <w:rsid w:val="00D5565D"/>
    <w:rsid w:val="00D635D5"/>
    <w:rsid w:val="00D64277"/>
    <w:rsid w:val="00D7083C"/>
    <w:rsid w:val="00D86907"/>
    <w:rsid w:val="00D924AA"/>
    <w:rsid w:val="00DD2D26"/>
    <w:rsid w:val="00DD3B9B"/>
    <w:rsid w:val="00DE7521"/>
    <w:rsid w:val="00DF4BEF"/>
    <w:rsid w:val="00E00869"/>
    <w:rsid w:val="00E40A23"/>
    <w:rsid w:val="00E43398"/>
    <w:rsid w:val="00E776B8"/>
    <w:rsid w:val="00EA1A14"/>
    <w:rsid w:val="00ED594C"/>
    <w:rsid w:val="00F37474"/>
    <w:rsid w:val="00F44232"/>
    <w:rsid w:val="00F80563"/>
    <w:rsid w:val="00F85F2F"/>
    <w:rsid w:val="00F97750"/>
    <w:rsid w:val="00FC02AA"/>
    <w:rsid w:val="00FC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customStyle="1" w:styleId="UnresolvedMention">
    <w:name w:val="Unresolved Mention"/>
    <w:basedOn w:val="Numatytasispastraiposriftas"/>
    <w:uiPriority w:val="99"/>
    <w:semiHidden/>
    <w:unhideWhenUsed/>
    <w:rsid w:val="00DE7521"/>
    <w:rPr>
      <w:color w:val="605E5C"/>
      <w:shd w:val="clear" w:color="auto" w:fill="E1DFDD"/>
    </w:rPr>
  </w:style>
  <w:style w:type="character" w:customStyle="1" w:styleId="CharStyle11">
    <w:name w:val="CharStyle11"/>
    <w:basedOn w:val="Numatytasispastraiposriftas"/>
    <w:qFormat/>
    <w:rsid w:val="00FC02A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FC02AA"/>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customStyle="1" w:styleId="CharStyle12">
    <w:name w:val="CharStyle12"/>
    <w:basedOn w:val="CharStyle11"/>
    <w:qFormat/>
    <w:rsid w:val="00D5565D"/>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6">
    <w:name w:val="CharStyle6"/>
    <w:basedOn w:val="Numatytasispastraiposriftas"/>
    <w:qFormat/>
    <w:rsid w:val="00D5565D"/>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Internetosaitas">
    <w:name w:val="Interneto saitas"/>
    <w:qFormat/>
    <w:rsid w:val="00F85F2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anevezioautobu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2108</Words>
  <Characters>1202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Vaiva Merfeldienė</cp:lastModifiedBy>
  <cp:revision>4</cp:revision>
  <dcterms:created xsi:type="dcterms:W3CDTF">2025-02-06T10:43:00Z</dcterms:created>
  <dcterms:modified xsi:type="dcterms:W3CDTF">2025-02-06T12:10:00Z</dcterms:modified>
</cp:coreProperties>
</file>