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84456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844568">
        <w:rPr>
          <w:color w:val="000000"/>
          <w:lang w:val="lt-LT" w:eastAsia="en-GB"/>
        </w:rPr>
        <w:t>PATVIRTINTA:</w:t>
      </w:r>
    </w:p>
    <w:p w14:paraId="4A28BD56" w14:textId="77777777" w:rsidR="00205AB1" w:rsidRPr="0084456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844568">
        <w:rPr>
          <w:color w:val="000000"/>
          <w:lang w:val="lt-LT" w:eastAsia="en-GB"/>
        </w:rPr>
        <w:t>Viešojo pirkimo komisijos</w:t>
      </w:r>
    </w:p>
    <w:p w14:paraId="17F46E67" w14:textId="3DB3ACF3" w:rsidR="00205AB1" w:rsidRPr="0084456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844568">
        <w:rPr>
          <w:color w:val="000000"/>
          <w:lang w:val="lt-LT" w:eastAsia="en-GB"/>
        </w:rPr>
        <w:t>202</w:t>
      </w:r>
      <w:r w:rsidR="00844568" w:rsidRPr="00844568">
        <w:rPr>
          <w:color w:val="000000"/>
          <w:lang w:val="lt-LT" w:eastAsia="en-GB"/>
        </w:rPr>
        <w:t xml:space="preserve">5 </w:t>
      </w:r>
      <w:r w:rsidRPr="00844568">
        <w:rPr>
          <w:color w:val="000000"/>
          <w:lang w:val="lt-LT" w:eastAsia="en-GB"/>
        </w:rPr>
        <w:t xml:space="preserve">m. </w:t>
      </w:r>
      <w:r w:rsidR="00844568" w:rsidRPr="00844568">
        <w:rPr>
          <w:color w:val="000000"/>
          <w:lang w:val="lt-LT" w:eastAsia="en-GB"/>
        </w:rPr>
        <w:t>vasario 4</w:t>
      </w:r>
      <w:r w:rsidRPr="00844568">
        <w:rPr>
          <w:color w:val="000000"/>
          <w:lang w:val="lt-LT" w:eastAsia="en-GB"/>
        </w:rPr>
        <w:t xml:space="preserve"> d. protokolu</w:t>
      </w:r>
      <w:r w:rsidR="00844568" w:rsidRPr="00844568">
        <w:rPr>
          <w:color w:val="000000"/>
          <w:lang w:val="lt-LT" w:eastAsia="en-GB"/>
        </w:rPr>
        <w:t xml:space="preserve"> Nr. MVP-</w:t>
      </w:r>
      <w:r w:rsidR="00C928B7">
        <w:rPr>
          <w:color w:val="000000"/>
          <w:lang w:val="lt-LT" w:eastAsia="en-GB"/>
        </w:rPr>
        <w:t>3</w:t>
      </w:r>
    </w:p>
    <w:p w14:paraId="173C226A" w14:textId="77777777" w:rsidR="00205AB1" w:rsidRPr="00844568" w:rsidRDefault="00205AB1" w:rsidP="00205AB1">
      <w:pPr>
        <w:pStyle w:val="Heading"/>
        <w:jc w:val="center"/>
        <w:rPr>
          <w:sz w:val="24"/>
          <w:szCs w:val="24"/>
          <w:lang w:val="lt-LT"/>
        </w:rPr>
      </w:pPr>
    </w:p>
    <w:p w14:paraId="7900EA70" w14:textId="77777777" w:rsidR="00205AB1" w:rsidRPr="00844568" w:rsidRDefault="00205AB1" w:rsidP="00205AB1">
      <w:pPr>
        <w:pStyle w:val="Body2"/>
        <w:rPr>
          <w:color w:val="000000" w:themeColor="text1"/>
          <w:sz w:val="24"/>
          <w:szCs w:val="24"/>
          <w:lang w:val="lt-LT"/>
        </w:rPr>
      </w:pPr>
    </w:p>
    <w:p w14:paraId="332EB1CA" w14:textId="77777777" w:rsidR="00205AB1" w:rsidRPr="00844568" w:rsidRDefault="00205AB1" w:rsidP="00205AB1">
      <w:pPr>
        <w:pStyle w:val="Heading"/>
        <w:jc w:val="center"/>
        <w:rPr>
          <w:color w:val="000000" w:themeColor="text1"/>
          <w:sz w:val="24"/>
          <w:szCs w:val="24"/>
          <w:lang w:val="lt-LT"/>
        </w:rPr>
      </w:pPr>
      <w:r w:rsidRPr="00844568">
        <w:rPr>
          <w:color w:val="000000" w:themeColor="text1"/>
          <w:sz w:val="24"/>
          <w:szCs w:val="24"/>
          <w:lang w:val="lt-LT"/>
        </w:rPr>
        <w:t>Varėnos rajono savivaldybės administracija</w:t>
      </w:r>
    </w:p>
    <w:p w14:paraId="216769D4" w14:textId="77777777" w:rsidR="00205AB1" w:rsidRPr="00844568" w:rsidRDefault="00205AB1" w:rsidP="00205AB1">
      <w:pPr>
        <w:pStyle w:val="Heading"/>
        <w:jc w:val="center"/>
        <w:rPr>
          <w:color w:val="000000" w:themeColor="text1"/>
          <w:sz w:val="24"/>
          <w:szCs w:val="24"/>
          <w:lang w:val="lt-LT"/>
        </w:rPr>
      </w:pPr>
    </w:p>
    <w:p w14:paraId="17539C85" w14:textId="77777777" w:rsidR="00205AB1" w:rsidRPr="00844568" w:rsidRDefault="00205AB1" w:rsidP="00205AB1">
      <w:pPr>
        <w:pStyle w:val="Heading"/>
        <w:jc w:val="center"/>
        <w:rPr>
          <w:color w:val="000000" w:themeColor="text1"/>
          <w:sz w:val="24"/>
          <w:szCs w:val="24"/>
          <w:lang w:val="lt-LT"/>
        </w:rPr>
      </w:pPr>
      <w:r w:rsidRPr="00844568">
        <w:rPr>
          <w:color w:val="000000" w:themeColor="text1"/>
          <w:sz w:val="24"/>
          <w:szCs w:val="24"/>
          <w:lang w:val="lt-LT"/>
        </w:rPr>
        <w:t>Skelbiama apklausa</w:t>
      </w:r>
    </w:p>
    <w:p w14:paraId="7DA85E20" w14:textId="77777777" w:rsidR="00205AB1" w:rsidRPr="00844568" w:rsidRDefault="00205AB1" w:rsidP="00205AB1">
      <w:pPr>
        <w:pStyle w:val="Heading"/>
        <w:jc w:val="center"/>
        <w:rPr>
          <w:color w:val="000000" w:themeColor="text1"/>
          <w:sz w:val="24"/>
          <w:szCs w:val="24"/>
          <w:lang w:val="lt-LT"/>
        </w:rPr>
      </w:pPr>
    </w:p>
    <w:p w14:paraId="3F2FDA3A" w14:textId="4027C447" w:rsidR="00205AB1" w:rsidRPr="00844568" w:rsidRDefault="00205AB1" w:rsidP="00205AB1">
      <w:pPr>
        <w:pStyle w:val="Heading"/>
        <w:jc w:val="center"/>
        <w:rPr>
          <w:color w:val="000000" w:themeColor="text1"/>
          <w:sz w:val="24"/>
          <w:szCs w:val="24"/>
          <w:lang w:val="lt-LT"/>
        </w:rPr>
      </w:pPr>
      <w:r w:rsidRPr="00844568">
        <w:rPr>
          <w:color w:val="000000" w:themeColor="text1"/>
          <w:sz w:val="24"/>
          <w:szCs w:val="24"/>
          <w:lang w:val="lt-LT"/>
        </w:rPr>
        <w:t xml:space="preserve">Multisensorinis kambarys </w:t>
      </w:r>
    </w:p>
    <w:p w14:paraId="29D3AC6D" w14:textId="77777777" w:rsidR="00205AB1" w:rsidRPr="00844568" w:rsidRDefault="00205AB1" w:rsidP="00844568">
      <w:pPr>
        <w:pStyle w:val="Body"/>
        <w:rPr>
          <w:rFonts w:ascii="Times New Roman" w:hAnsi="Times New Roman"/>
          <w:sz w:val="24"/>
          <w:szCs w:val="24"/>
          <w:lang w:val="lt-LT"/>
        </w:rPr>
      </w:pPr>
    </w:p>
    <w:p w14:paraId="388AA4C5" w14:textId="77777777" w:rsidR="00205AB1" w:rsidRPr="00844568" w:rsidRDefault="00205AB1" w:rsidP="00205AB1">
      <w:pPr>
        <w:pStyle w:val="Body2"/>
        <w:rPr>
          <w:sz w:val="24"/>
          <w:szCs w:val="24"/>
          <w:lang w:val="lt-LT"/>
        </w:rPr>
      </w:pPr>
    </w:p>
    <w:p w14:paraId="6FA13D92" w14:textId="6630E0EE" w:rsidR="00E93274" w:rsidRPr="00D7159F" w:rsidRDefault="00205AB1" w:rsidP="00E93274">
      <w:pPr>
        <w:ind w:firstLine="720"/>
        <w:jc w:val="both"/>
        <w:rPr>
          <w:rFonts w:eastAsia="Arial"/>
          <w:iCs/>
          <w:lang w:val="lt-LT"/>
        </w:rPr>
      </w:pPr>
      <w:r w:rsidRPr="00844568">
        <w:rPr>
          <w:lang w:val="lt-LT"/>
        </w:rPr>
        <w:tab/>
        <w:t>1. BENDROSIOS NUOSTATOS</w:t>
      </w:r>
      <w:r w:rsidRPr="00844568">
        <w:rPr>
          <w:lang w:val="lt-LT"/>
        </w:rPr>
        <w:tab/>
      </w:r>
      <w:r w:rsidRPr="00844568">
        <w:rPr>
          <w:lang w:val="lt-LT"/>
        </w:rPr>
        <w:br/>
      </w:r>
      <w:r w:rsidRPr="00844568">
        <w:rPr>
          <w:lang w:val="lt-LT"/>
        </w:rPr>
        <w:tab/>
      </w:r>
      <w:r w:rsidRPr="00844568">
        <w:rPr>
          <w:lang w:val="lt-LT"/>
        </w:rPr>
        <w:br/>
      </w:r>
      <w:r w:rsidRPr="00844568">
        <w:rPr>
          <w:lang w:val="lt-LT"/>
        </w:rPr>
        <w:tab/>
      </w:r>
      <w:r w:rsidR="00034BAE" w:rsidRPr="00034BAE">
        <w:rPr>
          <w:lang w:val="lt-LT"/>
        </w:rPr>
        <w:t>1.1. Perkančioji organizacija Varėnos rajono savivaldybės administracija, juridinio asmens kodas 111104834, adresas Vytauto g. (toliau - perkančioji organizacija),  vykdydama šį viešąjį pirkimą numato įsigyti pirkimo sąlygų techninėje specifikacijoje nurodytus pirkimo objektus.</w:t>
      </w:r>
      <w:r w:rsidR="00034BAE" w:rsidRPr="00034BAE">
        <w:rPr>
          <w:lang w:val="lt-LT"/>
        </w:rPr>
        <w:tab/>
      </w:r>
      <w:r w:rsidR="00034BAE" w:rsidRPr="00034BAE">
        <w:rPr>
          <w:lang w:val="lt-LT"/>
        </w:rPr>
        <w:br/>
      </w:r>
      <w:r w:rsidR="00034BAE" w:rsidRPr="00034BAE">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034BAE" w:rsidRPr="00034BAE">
        <w:rPr>
          <w:lang w:val="lt-LT"/>
        </w:rPr>
        <w:t>reglamentuojančiais</w:t>
      </w:r>
      <w:proofErr w:type="spellEnd"/>
      <w:r w:rsidR="00034BAE" w:rsidRPr="00034BAE">
        <w:rPr>
          <w:lang w:val="lt-LT"/>
        </w:rPr>
        <w:t xml:space="preserve"> </w:t>
      </w:r>
      <w:proofErr w:type="spellStart"/>
      <w:r w:rsidR="00034BAE" w:rsidRPr="00034BAE">
        <w:rPr>
          <w:lang w:val="lt-LT"/>
        </w:rPr>
        <w:t>teisės</w:t>
      </w:r>
      <w:proofErr w:type="spellEnd"/>
      <w:r w:rsidR="00034BAE" w:rsidRPr="00034BAE">
        <w:rPr>
          <w:lang w:val="lt-LT"/>
        </w:rPr>
        <w:t xml:space="preserve"> aktais bei šiomis pirkimo </w:t>
      </w:r>
      <w:proofErr w:type="spellStart"/>
      <w:r w:rsidR="00034BAE" w:rsidRPr="00034BAE">
        <w:rPr>
          <w:lang w:val="lt-LT"/>
        </w:rPr>
        <w:t>sąlygomis</w:t>
      </w:r>
      <w:proofErr w:type="spellEnd"/>
      <w:r w:rsidR="00034BAE" w:rsidRPr="00034BAE">
        <w:rPr>
          <w:lang w:val="lt-LT"/>
        </w:rPr>
        <w:t>.</w:t>
      </w:r>
      <w:r w:rsidR="00034BAE" w:rsidRPr="00034BAE">
        <w:rPr>
          <w:lang w:val="lt-LT"/>
        </w:rPr>
        <w:tab/>
      </w:r>
      <w:r w:rsidR="00034BAE" w:rsidRPr="00034BAE">
        <w:rPr>
          <w:lang w:val="lt-LT"/>
        </w:rPr>
        <w:br/>
      </w:r>
      <w:r w:rsidR="00034BAE" w:rsidRPr="00034BAE">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034BAE" w:rsidRPr="00034BAE">
        <w:rPr>
          <w:lang w:val="lt-LT"/>
        </w:rPr>
        <w:tab/>
      </w:r>
      <w:r w:rsidR="00034BAE" w:rsidRPr="00034BAE">
        <w:rPr>
          <w:lang w:val="lt-LT"/>
        </w:rPr>
        <w:br/>
      </w:r>
      <w:r w:rsidR="00034BAE" w:rsidRPr="00034BAE">
        <w:rPr>
          <w:lang w:val="lt-LT"/>
        </w:rPr>
        <w:tab/>
        <w:t>1.4. Pirkimas atliekamas laikantis lygiateisiškumo, nediskriminavimo, abipusio pripažinimo, proporcingumo ir skaidrumo principų bei konfidencialumo ir nešališkumo reikalavimų.</w:t>
      </w:r>
      <w:r w:rsidR="00034BAE" w:rsidRPr="00034BAE">
        <w:rPr>
          <w:lang w:val="lt-LT"/>
        </w:rPr>
        <w:tab/>
      </w:r>
      <w:r w:rsidR="00034BAE" w:rsidRPr="00034BAE">
        <w:rPr>
          <w:lang w:val="lt-LT"/>
        </w:rPr>
        <w:br/>
      </w:r>
      <w:r w:rsidR="00034BAE" w:rsidRPr="00034BAE">
        <w:rPr>
          <w:lang w:val="lt-LT"/>
        </w:rPr>
        <w:tab/>
        <w:t xml:space="preserve">1.5. Tiesioginį ryšį su tiekėjais įgaliotas palaikyti perkančiosios organizacijos atstovas Aliona Tubinienė, tel. 831031995, el. p. </w:t>
      </w:r>
      <w:r w:rsidR="00034BAE">
        <w:fldChar w:fldCharType="begin"/>
      </w:r>
      <w:r w:rsidR="00034BAE">
        <w:instrText>HYPERLINK "mailto:aliona.tubiniene@varena.lt"</w:instrText>
      </w:r>
      <w:r w:rsidR="00034BAE">
        <w:fldChar w:fldCharType="separate"/>
      </w:r>
      <w:r w:rsidR="00034BAE" w:rsidRPr="00034BAE">
        <w:rPr>
          <w:rStyle w:val="Hipersaitas"/>
          <w:lang w:val="lt-LT"/>
        </w:rPr>
        <w:t>aliona.tubiniene@varena.lt</w:t>
      </w:r>
      <w:r w:rsidR="00034BAE">
        <w:fldChar w:fldCharType="end"/>
      </w:r>
      <w:r w:rsidR="00034BAE" w:rsidRPr="00034BAE">
        <w:rPr>
          <w:lang w:val="lt-LT"/>
        </w:rPr>
        <w:t xml:space="preserve">, dėl pirkimo objekto – VšĮ Varėnos sveikatos centro viešųjų pirkimų organizavimo specialistas Valdas Volungevičius, el. p. </w:t>
      </w:r>
      <w:r w:rsidR="00034BAE">
        <w:fldChar w:fldCharType="begin"/>
      </w:r>
      <w:r w:rsidR="00034BAE">
        <w:instrText>HYPERLINK "mailto:valdas.volungevicius@vivsc.lt"</w:instrText>
      </w:r>
      <w:r w:rsidR="00034BAE">
        <w:fldChar w:fldCharType="separate"/>
      </w:r>
      <w:r w:rsidR="00034BAE" w:rsidRPr="00034BAE">
        <w:rPr>
          <w:rStyle w:val="Hipersaitas"/>
          <w:lang w:val="lt-LT"/>
        </w:rPr>
        <w:t>valdas.volungevicius@vivsc.lt</w:t>
      </w:r>
      <w:r w:rsidR="00034BAE">
        <w:fldChar w:fldCharType="end"/>
      </w:r>
      <w:r w:rsidR="00034BAE" w:rsidRPr="00034BAE">
        <w:rPr>
          <w:lang w:val="lt-LT"/>
        </w:rPr>
        <w:t>, tel. (0 310) 32 080.</w:t>
      </w:r>
      <w:r w:rsidR="00034BAE" w:rsidRPr="00D7159F">
        <w:rPr>
          <w:lang w:val="lt-LT"/>
        </w:rPr>
        <w:tab/>
      </w:r>
      <w:r w:rsidR="00034BAE" w:rsidRPr="00D7159F">
        <w:rPr>
          <w:lang w:val="lt-LT"/>
        </w:rPr>
        <w:br/>
      </w:r>
      <w:r w:rsidRPr="00844568">
        <w:rPr>
          <w:lang w:val="lt-LT"/>
        </w:rPr>
        <w:br/>
      </w:r>
      <w:r w:rsidRPr="00844568">
        <w:rPr>
          <w:lang w:val="lt-LT"/>
        </w:rPr>
        <w:tab/>
      </w:r>
      <w:r w:rsidRPr="00844568">
        <w:rPr>
          <w:lang w:val="lt-LT"/>
        </w:rPr>
        <w:br/>
      </w:r>
      <w:r w:rsidRPr="00844568">
        <w:rPr>
          <w:lang w:val="lt-LT"/>
        </w:rPr>
        <w:tab/>
        <w:t>2. PIRKIMO OBJEKTAS</w:t>
      </w:r>
      <w:r w:rsidRPr="00844568">
        <w:rPr>
          <w:lang w:val="lt-LT"/>
        </w:rPr>
        <w:tab/>
      </w:r>
      <w:r w:rsidRPr="00844568">
        <w:rPr>
          <w:lang w:val="lt-LT"/>
        </w:rPr>
        <w:br/>
      </w:r>
      <w:r w:rsidRPr="00844568">
        <w:rPr>
          <w:lang w:val="lt-LT"/>
        </w:rPr>
        <w:tab/>
      </w:r>
      <w:r w:rsidRPr="00844568">
        <w:rPr>
          <w:lang w:val="lt-LT"/>
        </w:rPr>
        <w:br/>
      </w:r>
      <w:r w:rsidRPr="00844568">
        <w:rPr>
          <w:lang w:val="lt-LT"/>
        </w:rPr>
        <w:tab/>
      </w:r>
      <w:r w:rsidRPr="00B30996">
        <w:rPr>
          <w:b/>
          <w:bCs/>
          <w:i/>
          <w:iCs/>
          <w:lang w:val="lt-LT"/>
        </w:rPr>
        <w:t>2.1. Šio pirkimo objektas yra nurodytas pirkimo sąlygų techninėje specifikacijoje, kuri pateikiama  pirkimo sąlygų priede</w:t>
      </w:r>
      <w:r w:rsidR="00B30996" w:rsidRPr="00B30996">
        <w:rPr>
          <w:b/>
          <w:bCs/>
          <w:i/>
          <w:iCs/>
          <w:lang w:val="lt-LT"/>
        </w:rPr>
        <w:t xml:space="preserve"> Nr. 1</w:t>
      </w:r>
      <w:r w:rsidRPr="00B30996">
        <w:rPr>
          <w:b/>
          <w:bCs/>
          <w:i/>
          <w:iCs/>
          <w:lang w:val="lt-LT"/>
        </w:rPr>
        <w:t>.</w:t>
      </w:r>
      <w:r w:rsidRPr="00844568">
        <w:rPr>
          <w:lang w:val="lt-LT"/>
        </w:rPr>
        <w:tab/>
      </w:r>
      <w:r w:rsidRPr="00844568">
        <w:rPr>
          <w:lang w:val="lt-LT"/>
        </w:rPr>
        <w:br/>
      </w:r>
      <w:r w:rsidRPr="00844568">
        <w:rPr>
          <w:lang w:val="lt-LT"/>
        </w:rPr>
        <w:tab/>
        <w:t>2.2. Pirkimas nėra skaidomas į pirkimo dalis.</w:t>
      </w:r>
      <w:r w:rsidRPr="00844568">
        <w:rPr>
          <w:lang w:val="lt-LT"/>
        </w:rPr>
        <w:tab/>
      </w:r>
      <w:r w:rsidRPr="00844568">
        <w:rPr>
          <w:lang w:val="lt-LT"/>
        </w:rPr>
        <w:br/>
      </w:r>
      <w:r w:rsidRPr="00844568">
        <w:rPr>
          <w:lang w:val="lt-LT"/>
        </w:rPr>
        <w:tab/>
        <w:t>2.3. Pasiūlymas turi būti pateiktas visai pirkimo sąlygų techninėje specifikacijoje nurodytai apimčiai, neskaidant jos smulkiau.</w:t>
      </w:r>
      <w:r w:rsidRPr="00844568">
        <w:rPr>
          <w:lang w:val="lt-LT"/>
        </w:rPr>
        <w:tab/>
      </w:r>
      <w:r w:rsidRPr="00844568">
        <w:rPr>
          <w:lang w:val="lt-LT"/>
        </w:rPr>
        <w:br/>
      </w:r>
      <w:r w:rsidRPr="00844568">
        <w:rPr>
          <w:lang w:val="lt-LT"/>
        </w:rPr>
        <w:tab/>
        <w:t xml:space="preserve">2.4. </w:t>
      </w:r>
      <w:r w:rsidR="00B30996" w:rsidRPr="00B30996">
        <w:rPr>
          <w:b/>
          <w:bCs/>
          <w:i/>
          <w:iCs/>
          <w:lang w:val="lt-LT"/>
        </w:rPr>
        <w:t xml:space="preserve">Reikalavimai pirkimo objektui nurodyti pirkimo sąlygų priede Nr.1 „Techninė specifikacija“ ir priede Nr. </w:t>
      </w:r>
      <w:r w:rsidR="00744251">
        <w:rPr>
          <w:b/>
          <w:bCs/>
          <w:i/>
          <w:iCs/>
          <w:lang w:val="lt-LT"/>
        </w:rPr>
        <w:t>3</w:t>
      </w:r>
      <w:r w:rsidR="00B30996" w:rsidRPr="00B30996">
        <w:rPr>
          <w:b/>
          <w:bCs/>
          <w:i/>
          <w:iCs/>
          <w:lang w:val="lt-LT"/>
        </w:rPr>
        <w:t xml:space="preserve"> „Sutarties projektas“</w:t>
      </w:r>
      <w:r w:rsidRPr="00B30996">
        <w:rPr>
          <w:lang w:val="lt-LT"/>
        </w:rPr>
        <w:t>.</w:t>
      </w:r>
      <w:r w:rsidRPr="00844568">
        <w:rPr>
          <w:lang w:val="lt-LT"/>
        </w:rPr>
        <w:t xml:space="preserve">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844568">
        <w:rPr>
          <w:lang w:val="lt-LT"/>
        </w:rPr>
        <w:tab/>
      </w:r>
      <w:r w:rsidRPr="00844568">
        <w:rPr>
          <w:lang w:val="lt-LT"/>
        </w:rPr>
        <w:br/>
      </w:r>
      <w:r w:rsidRPr="00844568">
        <w:rPr>
          <w:lang w:val="lt-LT"/>
        </w:rPr>
        <w:tab/>
        <w:t xml:space="preserve">2.5. Tiekėjo įsipareigojimų įvykdymo vieta yra </w:t>
      </w:r>
      <w:proofErr w:type="spellStart"/>
      <w:r w:rsidRPr="00844568">
        <w:rPr>
          <w:lang w:val="lt-LT"/>
        </w:rPr>
        <w:t>M.K.Čiurlionio</w:t>
      </w:r>
      <w:proofErr w:type="spellEnd"/>
      <w:r w:rsidRPr="00844568">
        <w:rPr>
          <w:lang w:val="lt-LT"/>
        </w:rPr>
        <w:t xml:space="preserve"> g. 61, Varėn</w:t>
      </w:r>
      <w:r w:rsidR="00B30996">
        <w:rPr>
          <w:lang w:val="lt-LT"/>
        </w:rPr>
        <w:t>a</w:t>
      </w:r>
      <w:r w:rsidRPr="00844568">
        <w:rPr>
          <w:lang w:val="lt-LT"/>
        </w:rPr>
        <w:t>.</w:t>
      </w:r>
      <w:r w:rsidRPr="00844568">
        <w:rPr>
          <w:lang w:val="lt-LT"/>
        </w:rPr>
        <w:tab/>
      </w:r>
      <w:r w:rsidRPr="00844568">
        <w:rPr>
          <w:lang w:val="lt-LT"/>
        </w:rPr>
        <w:br/>
      </w:r>
      <w:r w:rsidRPr="00844568">
        <w:rPr>
          <w:lang w:val="lt-LT"/>
        </w:rPr>
        <w:tab/>
      </w:r>
      <w:r w:rsidRPr="00844568">
        <w:rPr>
          <w:lang w:val="lt-LT"/>
        </w:rPr>
        <w:br/>
      </w:r>
      <w:r w:rsidRPr="00844568">
        <w:rPr>
          <w:lang w:val="lt-LT"/>
        </w:rPr>
        <w:lastRenderedPageBreak/>
        <w:tab/>
        <w:t>3. TIEKĖJŲ PAŠALINIMO PAGRINDAI IR REIKALAUJAMA KVALIFIKACIJA</w:t>
      </w:r>
      <w:r w:rsidRPr="00844568">
        <w:rPr>
          <w:lang w:val="lt-LT"/>
        </w:rPr>
        <w:tab/>
      </w:r>
      <w:r w:rsidRPr="00844568">
        <w:rPr>
          <w:lang w:val="lt-LT"/>
        </w:rPr>
        <w:br/>
      </w:r>
      <w:r w:rsidRPr="00844568">
        <w:rPr>
          <w:lang w:val="lt-LT"/>
        </w:rPr>
        <w:tab/>
      </w:r>
      <w:r w:rsidRPr="00844568">
        <w:rPr>
          <w:lang w:val="lt-LT"/>
        </w:rPr>
        <w:br/>
      </w:r>
      <w:r w:rsidRPr="00844568">
        <w:rPr>
          <w:lang w:val="lt-LT"/>
        </w:rPr>
        <w:tab/>
      </w:r>
      <w:r w:rsidR="00E93274" w:rsidRPr="00D7159F">
        <w:rPr>
          <w:rFonts w:eastAsia="Arial"/>
          <w:iCs/>
          <w:lang w:val="lt-LT"/>
        </w:rPr>
        <w:t xml:space="preserve">3.1. Perkančioji organizacija atmeta tiekėjo pasiūlymą, jeigu: </w:t>
      </w:r>
    </w:p>
    <w:p w14:paraId="17C40E97" w14:textId="77777777" w:rsidR="00E93274" w:rsidRPr="00D7159F" w:rsidRDefault="00E93274" w:rsidP="00E93274">
      <w:pPr>
        <w:pStyle w:val="Betarp"/>
        <w:ind w:firstLine="720"/>
        <w:rPr>
          <w:rFonts w:ascii="Times New Roman" w:eastAsia="Yu Mincho" w:hAnsi="Times New Roman" w:cs="Times New Roman"/>
          <w:b/>
          <w:bCs/>
          <w:iCs/>
          <w:sz w:val="24"/>
          <w:szCs w:val="24"/>
        </w:rPr>
      </w:pPr>
      <w:r w:rsidRPr="00D7159F">
        <w:rPr>
          <w:rFonts w:ascii="Times New Roman" w:eastAsia="Arial" w:hAnsi="Times New Roman" w:cs="Times New Roman"/>
          <w:iCs/>
          <w:sz w:val="24"/>
          <w:szCs w:val="24"/>
        </w:rPr>
        <w:t xml:space="preserve">3.1.1. </w:t>
      </w:r>
      <w:r w:rsidRPr="00D7159F">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1 punktas</w:t>
      </w:r>
      <w:r w:rsidRPr="00D7159F">
        <w:rPr>
          <w:rFonts w:ascii="Times New Roman" w:eastAsia="Arial" w:hAnsi="Times New Roman" w:cs="Times New Roman"/>
          <w:iCs/>
          <w:sz w:val="24"/>
          <w:szCs w:val="24"/>
        </w:rPr>
        <w:t>).</w:t>
      </w:r>
    </w:p>
    <w:p w14:paraId="577076C5" w14:textId="77777777" w:rsidR="00E93274" w:rsidRPr="00D7159F" w:rsidRDefault="00E93274" w:rsidP="00E93274">
      <w:pPr>
        <w:pStyle w:val="Betarp"/>
        <w:ind w:firstLine="720"/>
        <w:rPr>
          <w:rFonts w:ascii="Times New Roman" w:hAnsi="Times New Roman" w:cs="Times New Roman"/>
          <w:b/>
          <w:iCs/>
          <w:sz w:val="24"/>
          <w:szCs w:val="24"/>
        </w:rPr>
      </w:pPr>
      <w:r w:rsidRPr="00D7159F">
        <w:rPr>
          <w:rFonts w:ascii="Times New Roman" w:eastAsia="Arial" w:hAnsi="Times New Roman" w:cs="Times New Roman"/>
          <w:iCs/>
          <w:sz w:val="24"/>
          <w:szCs w:val="24"/>
        </w:rPr>
        <w:t xml:space="preserve">3.1.2. </w:t>
      </w:r>
      <w:r w:rsidRPr="00D7159F">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2 punktas)</w:t>
      </w:r>
      <w:r w:rsidRPr="00D7159F">
        <w:rPr>
          <w:rFonts w:ascii="Times New Roman" w:hAnsi="Times New Roman" w:cs="Times New Roman"/>
          <w:iCs/>
          <w:sz w:val="24"/>
          <w:szCs w:val="24"/>
        </w:rPr>
        <w:t>.</w:t>
      </w:r>
    </w:p>
    <w:p w14:paraId="10893B16" w14:textId="77777777" w:rsidR="00E93274" w:rsidRPr="00D7159F" w:rsidRDefault="00E93274" w:rsidP="00E93274">
      <w:pPr>
        <w:pStyle w:val="Betarp"/>
        <w:ind w:firstLine="720"/>
        <w:rPr>
          <w:rFonts w:ascii="Times New Roman" w:eastAsia="Yu Mincho" w:hAnsi="Times New Roman" w:cs="Times New Roman"/>
          <w:b/>
          <w:bCs/>
          <w:iCs/>
          <w:sz w:val="24"/>
          <w:szCs w:val="24"/>
        </w:rPr>
      </w:pPr>
      <w:r w:rsidRPr="00D7159F">
        <w:rPr>
          <w:rFonts w:ascii="Times New Roman" w:eastAsia="Arial" w:hAnsi="Times New Roman" w:cs="Times New Roman"/>
          <w:iCs/>
          <w:sz w:val="24"/>
          <w:szCs w:val="24"/>
        </w:rPr>
        <w:t xml:space="preserve">3.1.3. </w:t>
      </w:r>
      <w:r w:rsidRPr="00D7159F">
        <w:rPr>
          <w:rFonts w:ascii="Times New Roman" w:hAnsi="Times New Roman" w:cs="Times New Roman"/>
          <w:iCs/>
          <w:sz w:val="24"/>
          <w:szCs w:val="24"/>
        </w:rPr>
        <w:t xml:space="preserve">Pažeista konkurencija, kaip nustatyta VPĮ 27 straipsnio 3 ir 4 dalyse, ir atitinkamos padėties negalima ištaisyti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3 punktas).</w:t>
      </w:r>
    </w:p>
    <w:p w14:paraId="7BAC7475" w14:textId="77777777" w:rsidR="00E93274" w:rsidRPr="00D7159F" w:rsidRDefault="00E93274" w:rsidP="00E93274">
      <w:pPr>
        <w:pStyle w:val="Betarp"/>
        <w:ind w:firstLine="720"/>
        <w:rPr>
          <w:rFonts w:ascii="Times New Roman" w:hAnsi="Times New Roman" w:cs="Times New Roman"/>
          <w:iCs/>
          <w:sz w:val="24"/>
          <w:szCs w:val="24"/>
        </w:rPr>
      </w:pPr>
      <w:r w:rsidRPr="00D7159F">
        <w:rPr>
          <w:rFonts w:ascii="Times New Roman" w:eastAsia="Arial" w:hAnsi="Times New Roman" w:cs="Times New Roman"/>
          <w:iCs/>
          <w:sz w:val="24"/>
          <w:szCs w:val="24"/>
        </w:rPr>
        <w:t xml:space="preserve">3.1.4. </w:t>
      </w:r>
      <w:r w:rsidRPr="00D7159F">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FCB8EC" w14:textId="77777777" w:rsidR="00E93274" w:rsidRDefault="00E93274" w:rsidP="00E93274">
      <w:pPr>
        <w:pStyle w:val="Body2"/>
        <w:ind w:firstLine="720"/>
        <w:rPr>
          <w:rFonts w:eastAsia="Yu Mincho" w:cs="Times New Roman"/>
          <w:b/>
          <w:iCs/>
          <w:sz w:val="24"/>
          <w:szCs w:val="24"/>
          <w:lang w:val="lt-LT"/>
        </w:rPr>
      </w:pPr>
      <w:r w:rsidRPr="00D7159F">
        <w:rPr>
          <w:rFonts w:eastAsia="Arial" w:cs="Times New Roman"/>
          <w:iCs/>
          <w:sz w:val="24"/>
          <w:szCs w:val="24"/>
          <w:lang w:val="lt-LT"/>
        </w:rPr>
        <w:t>3.1.5.</w:t>
      </w:r>
      <w:r w:rsidRPr="00D7159F">
        <w:rPr>
          <w:rFonts w:cs="Times New Roman"/>
          <w:iCs/>
          <w:sz w:val="24"/>
          <w:szCs w:val="24"/>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159F">
        <w:rPr>
          <w:rFonts w:eastAsia="Yu Mincho" w:cs="Times New Roman"/>
          <w:b/>
          <w:iCs/>
          <w:sz w:val="24"/>
          <w:szCs w:val="24"/>
          <w:lang w:val="lt-LT"/>
        </w:rPr>
        <w:t>VPĮ 46 straipsnio 4 dalies 5 punktas).</w:t>
      </w:r>
    </w:p>
    <w:p w14:paraId="21F5DA5D" w14:textId="088073B1" w:rsidR="001304DC" w:rsidRPr="00753D3E" w:rsidRDefault="001304DC" w:rsidP="00E93274">
      <w:pPr>
        <w:pStyle w:val="Body2"/>
        <w:ind w:firstLine="720"/>
        <w:rPr>
          <w:rFonts w:eastAsia="Yu Mincho" w:cs="Times New Roman"/>
          <w:bCs/>
          <w:iCs/>
          <w:color w:val="FF0000"/>
          <w:sz w:val="24"/>
          <w:szCs w:val="24"/>
          <w:lang w:val="lt-LT"/>
        </w:rPr>
      </w:pPr>
      <w:r w:rsidRPr="00753D3E">
        <w:rPr>
          <w:rFonts w:eastAsia="Yu Mincho" w:cs="Times New Roman"/>
          <w:bCs/>
          <w:iCs/>
          <w:color w:val="FF0000"/>
          <w:sz w:val="24"/>
          <w:szCs w:val="24"/>
          <w:lang w:val="lt-LT"/>
        </w:rPr>
        <w:t xml:space="preserve">3.1.6. </w:t>
      </w:r>
      <w:proofErr w:type="spellStart"/>
      <w:r w:rsidRPr="00753D3E">
        <w:rPr>
          <w:bCs/>
          <w:color w:val="FF0000"/>
          <w:sz w:val="24"/>
          <w:szCs w:val="24"/>
        </w:rPr>
        <w:t>Tiekėjas</w:t>
      </w:r>
      <w:proofErr w:type="spellEnd"/>
      <w:r w:rsidRPr="00753D3E">
        <w:rPr>
          <w:bCs/>
          <w:color w:val="FF0000"/>
          <w:sz w:val="24"/>
          <w:szCs w:val="24"/>
        </w:rPr>
        <w:t xml:space="preserve"> </w:t>
      </w:r>
      <w:proofErr w:type="spellStart"/>
      <w:r w:rsidRPr="00753D3E">
        <w:rPr>
          <w:bCs/>
          <w:color w:val="FF0000"/>
          <w:sz w:val="24"/>
          <w:szCs w:val="24"/>
        </w:rPr>
        <w:t>yra</w:t>
      </w:r>
      <w:proofErr w:type="spellEnd"/>
      <w:r w:rsidRPr="00753D3E">
        <w:rPr>
          <w:bCs/>
          <w:color w:val="FF0000"/>
          <w:sz w:val="24"/>
          <w:szCs w:val="24"/>
        </w:rPr>
        <w:t xml:space="preserve"> </w:t>
      </w:r>
      <w:proofErr w:type="spellStart"/>
      <w:r w:rsidRPr="00753D3E">
        <w:rPr>
          <w:bCs/>
          <w:color w:val="FF0000"/>
          <w:sz w:val="24"/>
          <w:szCs w:val="24"/>
        </w:rPr>
        <w:t>neatlikęs</w:t>
      </w:r>
      <w:proofErr w:type="spellEnd"/>
      <w:r w:rsidRPr="00753D3E">
        <w:rPr>
          <w:bCs/>
          <w:color w:val="FF0000"/>
          <w:sz w:val="24"/>
          <w:szCs w:val="24"/>
        </w:rPr>
        <w:t xml:space="preserve"> jam </w:t>
      </w:r>
      <w:proofErr w:type="spellStart"/>
      <w:r w:rsidRPr="00753D3E">
        <w:rPr>
          <w:bCs/>
          <w:color w:val="FF0000"/>
          <w:sz w:val="24"/>
          <w:szCs w:val="24"/>
        </w:rPr>
        <w:t>paskirtos</w:t>
      </w:r>
      <w:proofErr w:type="spellEnd"/>
      <w:r w:rsidRPr="00753D3E">
        <w:rPr>
          <w:bCs/>
          <w:color w:val="FF0000"/>
          <w:sz w:val="24"/>
          <w:szCs w:val="24"/>
        </w:rPr>
        <w:t xml:space="preserve"> </w:t>
      </w:r>
      <w:proofErr w:type="spellStart"/>
      <w:r w:rsidRPr="00753D3E">
        <w:rPr>
          <w:bCs/>
          <w:color w:val="FF0000"/>
          <w:sz w:val="24"/>
          <w:szCs w:val="24"/>
        </w:rPr>
        <w:t>baudžiamojo</w:t>
      </w:r>
      <w:proofErr w:type="spellEnd"/>
      <w:r w:rsidRPr="00753D3E">
        <w:rPr>
          <w:bCs/>
          <w:color w:val="FF0000"/>
          <w:sz w:val="24"/>
          <w:szCs w:val="24"/>
        </w:rPr>
        <w:t xml:space="preserve"> </w:t>
      </w:r>
      <w:proofErr w:type="spellStart"/>
      <w:r w:rsidRPr="00753D3E">
        <w:rPr>
          <w:bCs/>
          <w:color w:val="FF0000"/>
          <w:sz w:val="24"/>
          <w:szCs w:val="24"/>
        </w:rPr>
        <w:t>poveikio</w:t>
      </w:r>
      <w:proofErr w:type="spellEnd"/>
      <w:r w:rsidRPr="00753D3E">
        <w:rPr>
          <w:bCs/>
          <w:color w:val="FF0000"/>
          <w:sz w:val="24"/>
          <w:szCs w:val="24"/>
        </w:rPr>
        <w:t xml:space="preserve"> </w:t>
      </w:r>
      <w:proofErr w:type="spellStart"/>
      <w:r w:rsidRPr="00753D3E">
        <w:rPr>
          <w:bCs/>
          <w:color w:val="FF0000"/>
          <w:sz w:val="24"/>
          <w:szCs w:val="24"/>
        </w:rPr>
        <w:t>priemonės</w:t>
      </w:r>
      <w:proofErr w:type="spellEnd"/>
      <w:r w:rsidRPr="00753D3E">
        <w:rPr>
          <w:bCs/>
          <w:color w:val="FF0000"/>
          <w:sz w:val="24"/>
          <w:szCs w:val="24"/>
        </w:rPr>
        <w:t xml:space="preserve"> – </w:t>
      </w:r>
      <w:proofErr w:type="spellStart"/>
      <w:r w:rsidRPr="00753D3E">
        <w:rPr>
          <w:bCs/>
          <w:color w:val="FF0000"/>
          <w:sz w:val="24"/>
          <w:szCs w:val="24"/>
        </w:rPr>
        <w:t>uždraudimo</w:t>
      </w:r>
      <w:proofErr w:type="spellEnd"/>
      <w:r w:rsidRPr="00753D3E">
        <w:rPr>
          <w:bCs/>
          <w:color w:val="FF0000"/>
          <w:sz w:val="24"/>
          <w:szCs w:val="24"/>
        </w:rPr>
        <w:t xml:space="preserve"> </w:t>
      </w:r>
      <w:proofErr w:type="spellStart"/>
      <w:r w:rsidRPr="00753D3E">
        <w:rPr>
          <w:bCs/>
          <w:color w:val="FF0000"/>
          <w:sz w:val="24"/>
          <w:szCs w:val="24"/>
        </w:rPr>
        <w:t>juridiniam</w:t>
      </w:r>
      <w:proofErr w:type="spellEnd"/>
      <w:r w:rsidRPr="00753D3E">
        <w:rPr>
          <w:bCs/>
          <w:color w:val="FF0000"/>
          <w:sz w:val="24"/>
          <w:szCs w:val="24"/>
        </w:rPr>
        <w:t xml:space="preserve"> </w:t>
      </w:r>
      <w:proofErr w:type="spellStart"/>
      <w:r w:rsidRPr="00753D3E">
        <w:rPr>
          <w:bCs/>
          <w:color w:val="FF0000"/>
          <w:sz w:val="24"/>
          <w:szCs w:val="24"/>
        </w:rPr>
        <w:t>asmeniui</w:t>
      </w:r>
      <w:proofErr w:type="spellEnd"/>
      <w:r w:rsidRPr="00753D3E">
        <w:rPr>
          <w:bCs/>
          <w:color w:val="FF0000"/>
          <w:sz w:val="24"/>
          <w:szCs w:val="24"/>
        </w:rPr>
        <w:t xml:space="preserve"> </w:t>
      </w:r>
      <w:proofErr w:type="spellStart"/>
      <w:r w:rsidRPr="00753D3E">
        <w:rPr>
          <w:bCs/>
          <w:color w:val="FF0000"/>
          <w:sz w:val="24"/>
          <w:szCs w:val="24"/>
        </w:rPr>
        <w:t>dalyvauti</w:t>
      </w:r>
      <w:proofErr w:type="spellEnd"/>
      <w:r w:rsidRPr="00753D3E">
        <w:rPr>
          <w:bCs/>
          <w:color w:val="FF0000"/>
          <w:sz w:val="24"/>
          <w:szCs w:val="24"/>
        </w:rPr>
        <w:t xml:space="preserve"> </w:t>
      </w:r>
      <w:proofErr w:type="spellStart"/>
      <w:r w:rsidRPr="00753D3E">
        <w:rPr>
          <w:bCs/>
          <w:color w:val="FF0000"/>
          <w:sz w:val="24"/>
          <w:szCs w:val="24"/>
        </w:rPr>
        <w:t>viešuosiuose</w:t>
      </w:r>
      <w:proofErr w:type="spellEnd"/>
      <w:r w:rsidRPr="00753D3E">
        <w:rPr>
          <w:bCs/>
          <w:color w:val="FF0000"/>
          <w:sz w:val="24"/>
          <w:szCs w:val="24"/>
        </w:rPr>
        <w:t xml:space="preserve"> </w:t>
      </w:r>
      <w:proofErr w:type="spellStart"/>
      <w:r w:rsidRPr="00753D3E">
        <w:rPr>
          <w:bCs/>
          <w:color w:val="FF0000"/>
          <w:sz w:val="24"/>
          <w:szCs w:val="24"/>
        </w:rPr>
        <w:t>pirkimuose</w:t>
      </w:r>
      <w:proofErr w:type="spellEnd"/>
      <w:r w:rsidRPr="00753D3E">
        <w:rPr>
          <w:bCs/>
          <w:color w:val="FF0000"/>
          <w:sz w:val="24"/>
          <w:szCs w:val="24"/>
        </w:rPr>
        <w:t xml:space="preserve"> </w:t>
      </w:r>
      <w:r w:rsidRPr="00753D3E">
        <w:rPr>
          <w:b/>
          <w:color w:val="FF0000"/>
          <w:sz w:val="24"/>
          <w:szCs w:val="24"/>
        </w:rPr>
        <w:t xml:space="preserve">(VPĮ 46 </w:t>
      </w:r>
      <w:proofErr w:type="spellStart"/>
      <w:r w:rsidRPr="00753D3E">
        <w:rPr>
          <w:b/>
          <w:color w:val="FF0000"/>
          <w:sz w:val="24"/>
          <w:szCs w:val="24"/>
        </w:rPr>
        <w:t>straipsnio</w:t>
      </w:r>
      <w:proofErr w:type="spellEnd"/>
      <w:r w:rsidRPr="00753D3E">
        <w:rPr>
          <w:b/>
          <w:color w:val="FF0000"/>
          <w:sz w:val="24"/>
          <w:szCs w:val="24"/>
        </w:rPr>
        <w:t xml:space="preserve"> 2</w:t>
      </w:r>
      <w:r w:rsidRPr="00753D3E">
        <w:rPr>
          <w:b/>
          <w:color w:val="FF0000"/>
          <w:sz w:val="24"/>
          <w:szCs w:val="24"/>
          <w:vertAlign w:val="superscript"/>
        </w:rPr>
        <w:t>1</w:t>
      </w:r>
      <w:r w:rsidRPr="00753D3E">
        <w:rPr>
          <w:b/>
          <w:color w:val="FF0000"/>
          <w:sz w:val="24"/>
          <w:szCs w:val="24"/>
        </w:rPr>
        <w:t xml:space="preserve"> </w:t>
      </w:r>
      <w:proofErr w:type="spellStart"/>
      <w:r w:rsidRPr="00753D3E">
        <w:rPr>
          <w:b/>
          <w:color w:val="FF0000"/>
          <w:sz w:val="24"/>
          <w:szCs w:val="24"/>
        </w:rPr>
        <w:t>punktas</w:t>
      </w:r>
      <w:proofErr w:type="spellEnd"/>
      <w:r w:rsidRPr="00753D3E">
        <w:rPr>
          <w:b/>
          <w:color w:val="FF0000"/>
          <w:sz w:val="24"/>
          <w:szCs w:val="24"/>
        </w:rPr>
        <w:t>).</w:t>
      </w:r>
      <w:r w:rsidRPr="00753D3E">
        <w:rPr>
          <w:b/>
          <w:color w:val="FF0000"/>
          <w:sz w:val="24"/>
          <w:szCs w:val="24"/>
          <w:vertAlign w:val="superscript"/>
        </w:rPr>
        <w:t xml:space="preserve"> </w:t>
      </w:r>
    </w:p>
    <w:p w14:paraId="042963FC" w14:textId="4551150B" w:rsidR="008D69E6" w:rsidRPr="001304DC" w:rsidRDefault="00E93274" w:rsidP="001304DC">
      <w:pPr>
        <w:pStyle w:val="Body2"/>
        <w:spacing w:after="0"/>
        <w:ind w:firstLine="1134"/>
        <w:rPr>
          <w:rFonts w:cs="Times New Roman"/>
          <w:color w:val="auto"/>
          <w:sz w:val="24"/>
          <w:szCs w:val="24"/>
          <w:lang w:val="lt-LT"/>
        </w:rPr>
      </w:pPr>
      <w:r w:rsidRPr="00D7159F">
        <w:rPr>
          <w:rFonts w:cs="Times New Roman"/>
          <w:color w:val="auto"/>
          <w:sz w:val="24"/>
          <w:szCs w:val="24"/>
          <w:lang w:val="lt-LT"/>
        </w:rPr>
        <w:t>3.2. Jeigu tiekėjo kvalifikacija dėl teisės verstis atitinkama veikla nebuvo tikrinama arba tikrinama ne visa apimtimi, tiekėjas perkančiajai organizacijai įsipareigoja, kad pirkimo sutartį vykdys tik tokią teisę turintys asmenys</w:t>
      </w:r>
      <w:r w:rsidR="001304DC" w:rsidRPr="001304DC">
        <w:rPr>
          <w:color w:val="000000" w:themeColor="text1"/>
        </w:rPr>
        <w:t>.</w:t>
      </w:r>
    </w:p>
    <w:p w14:paraId="4D28AB49" w14:textId="0CD12842" w:rsidR="009A59CE" w:rsidRDefault="008D69E6" w:rsidP="008D69E6">
      <w:pPr>
        <w:widowControl w:val="0"/>
        <w:spacing w:before="60" w:after="60"/>
        <w:ind w:firstLine="851"/>
        <w:jc w:val="both"/>
        <w:rPr>
          <w:rFonts w:eastAsia="Calibri"/>
          <w:lang w:val="lt-LT"/>
        </w:rPr>
      </w:pPr>
      <w:r>
        <w:rPr>
          <w:color w:val="000000" w:themeColor="text1"/>
          <w:lang w:val="lt-LT"/>
        </w:rPr>
        <w:t xml:space="preserve">     </w:t>
      </w:r>
      <w:r w:rsidR="009A59CE">
        <w:rPr>
          <w:color w:val="000000" w:themeColor="text1"/>
          <w:lang w:val="lt-LT"/>
        </w:rPr>
        <w:t>3.</w:t>
      </w:r>
      <w:r w:rsidR="001304DC">
        <w:rPr>
          <w:color w:val="000000" w:themeColor="text1"/>
          <w:lang w:val="lt-LT"/>
        </w:rPr>
        <w:t>3</w:t>
      </w:r>
      <w:r w:rsidR="009A59CE">
        <w:rPr>
          <w:color w:val="000000" w:themeColor="text1"/>
          <w:lang w:val="lt-LT"/>
        </w:rPr>
        <w:t xml:space="preserve">. </w:t>
      </w:r>
      <w:r w:rsidR="009A59CE" w:rsidRPr="009A59CE">
        <w:rPr>
          <w:rFonts w:eastAsia="Calibri"/>
          <w:lang w:val="lt-LT"/>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4.4.4.vykdomas žaliasis pirkimas: </w:t>
      </w:r>
      <w:proofErr w:type="spellStart"/>
      <w:r w:rsidR="009A59CE" w:rsidRPr="009A59CE">
        <w:rPr>
          <w:rFonts w:eastAsia="Calibri"/>
          <w:lang w:val="lt-LT"/>
        </w:rPr>
        <w:t>Multisensorinio</w:t>
      </w:r>
      <w:proofErr w:type="spellEnd"/>
      <w:r w:rsidR="009A59CE" w:rsidRPr="009A59CE">
        <w:rPr>
          <w:rFonts w:eastAsia="Calibri"/>
          <w:lang w:val="lt-LT"/>
        </w:rPr>
        <w:t xml:space="preserve"> kambario įrangos komplektui</w:t>
      </w:r>
      <w:r w:rsidR="009A59CE" w:rsidRPr="009A59CE">
        <w:rPr>
          <w:rFonts w:eastAsia="Calibri"/>
          <w:bCs/>
          <w:kern w:val="2"/>
          <w:lang w:val="lt-LT"/>
          <w14:ligatures w14:val="standardContextual"/>
        </w:rPr>
        <w:t xml:space="preserve"> taikomi </w:t>
      </w:r>
      <w:r w:rsidR="009A59CE" w:rsidRPr="009A59CE">
        <w:rPr>
          <w:rFonts w:eastAsia="Calibri"/>
          <w:lang w:val="lt-LT"/>
        </w:rPr>
        <w:t xml:space="preserve">Aplinkos apsaugos kriterijų taikymo, vykdant žaliuosius pirkimus, tvarkos aprašo </w:t>
      </w:r>
      <w:r w:rsidR="009A59CE" w:rsidRPr="009A59CE">
        <w:rPr>
          <w:rFonts w:eastAsia="Calibri"/>
          <w:noProof/>
          <w:lang w:val="lt-LT"/>
        </w:rPr>
        <w:t>II skyriaus 4.4.4.4 punkto reikalavimai</w:t>
      </w:r>
      <w:r w:rsidR="009A59CE">
        <w:rPr>
          <w:rFonts w:eastAsia="Calibri"/>
          <w:lang w:val="lt-LT"/>
        </w:rPr>
        <w:t>.</w:t>
      </w:r>
    </w:p>
    <w:p w14:paraId="6FAC4C0A" w14:textId="77777777" w:rsidR="009A59CE" w:rsidRPr="00DB1A15" w:rsidRDefault="009A59CE" w:rsidP="009A59CE">
      <w:pPr>
        <w:widowControl w:val="0"/>
        <w:tabs>
          <w:tab w:val="left" w:pos="426"/>
        </w:tabs>
        <w:spacing w:before="60" w:after="60"/>
        <w:jc w:val="both"/>
        <w:rPr>
          <w:rFonts w:eastAsia="Calibri"/>
          <w:b/>
          <w:bCs/>
          <w:i/>
          <w:lang w:val="lt-LT"/>
        </w:rPr>
      </w:pPr>
      <w:r w:rsidRPr="004307B2">
        <w:rPr>
          <w:rFonts w:eastAsia="Calibri"/>
          <w:b/>
          <w:bCs/>
          <w:i/>
        </w:rPr>
        <w:t xml:space="preserve">1 </w:t>
      </w:r>
      <w:proofErr w:type="spellStart"/>
      <w:r w:rsidRPr="004307B2">
        <w:rPr>
          <w:rFonts w:eastAsia="Calibri"/>
          <w:b/>
          <w:bCs/>
          <w:i/>
        </w:rPr>
        <w:t>lentelė</w:t>
      </w:r>
      <w:proofErr w:type="spellEnd"/>
      <w:r w:rsidRPr="004307B2">
        <w:rPr>
          <w:rFonts w:eastAsia="Calibri"/>
          <w:b/>
          <w:bCs/>
          <w:i/>
        </w:rPr>
        <w:t xml:space="preserve">. </w:t>
      </w:r>
      <w:proofErr w:type="spellStart"/>
      <w:r w:rsidRPr="004307B2">
        <w:rPr>
          <w:rFonts w:eastAsia="Calibri"/>
          <w:b/>
          <w:bCs/>
          <w:i/>
        </w:rPr>
        <w:t>Pirkimo</w:t>
      </w:r>
      <w:proofErr w:type="spellEnd"/>
      <w:r w:rsidRPr="004307B2">
        <w:rPr>
          <w:rFonts w:eastAsia="Calibri"/>
          <w:b/>
          <w:bCs/>
          <w:i/>
        </w:rPr>
        <w:t xml:space="preserve"> </w:t>
      </w:r>
      <w:proofErr w:type="spellStart"/>
      <w:r w:rsidRPr="004307B2">
        <w:rPr>
          <w:rFonts w:eastAsia="Calibri"/>
          <w:b/>
          <w:bCs/>
          <w:i/>
        </w:rPr>
        <w:t>objektui</w:t>
      </w:r>
      <w:proofErr w:type="spellEnd"/>
      <w:r w:rsidRPr="004307B2">
        <w:rPr>
          <w:rFonts w:eastAsia="Calibri"/>
          <w:b/>
          <w:bCs/>
          <w:i/>
        </w:rPr>
        <w:t xml:space="preserve"> </w:t>
      </w:r>
      <w:proofErr w:type="spellStart"/>
      <w:r w:rsidRPr="004307B2">
        <w:rPr>
          <w:rFonts w:eastAsia="Calibri"/>
          <w:b/>
          <w:bCs/>
          <w:i/>
        </w:rPr>
        <w:t>taikomi</w:t>
      </w:r>
      <w:proofErr w:type="spellEnd"/>
      <w:r w:rsidRPr="004307B2">
        <w:rPr>
          <w:rFonts w:eastAsia="Calibri"/>
          <w:b/>
          <w:bCs/>
          <w:i/>
        </w:rPr>
        <w:t xml:space="preserve"> </w:t>
      </w:r>
      <w:proofErr w:type="spellStart"/>
      <w:r w:rsidRPr="004307B2">
        <w:rPr>
          <w:rFonts w:eastAsia="Calibri"/>
          <w:b/>
          <w:bCs/>
          <w:i/>
        </w:rPr>
        <w:t>aplinkosauginiai</w:t>
      </w:r>
      <w:proofErr w:type="spellEnd"/>
      <w:r w:rsidRPr="004307B2">
        <w:rPr>
          <w:rFonts w:eastAsia="Calibri"/>
          <w:b/>
          <w:bCs/>
          <w:i/>
        </w:rPr>
        <w:t xml:space="preserve"> </w:t>
      </w:r>
      <w:proofErr w:type="spellStart"/>
      <w:r w:rsidRPr="004307B2">
        <w:rPr>
          <w:rFonts w:eastAsia="Calibri"/>
          <w:b/>
          <w:bCs/>
          <w:i/>
        </w:rPr>
        <w:t>reikalavimai</w:t>
      </w:r>
      <w:proofErr w:type="spellEnd"/>
    </w:p>
    <w:tbl>
      <w:tblPr>
        <w:tblStyle w:val="Lentelstinklelis"/>
        <w:tblW w:w="0" w:type="auto"/>
        <w:tblLook w:val="04A0" w:firstRow="1" w:lastRow="0" w:firstColumn="1" w:lastColumn="0" w:noHBand="0" w:noVBand="1"/>
      </w:tblPr>
      <w:tblGrid>
        <w:gridCol w:w="540"/>
        <w:gridCol w:w="4236"/>
        <w:gridCol w:w="4714"/>
      </w:tblGrid>
      <w:tr w:rsidR="009A59CE" w:rsidRPr="00DB1A15" w14:paraId="26E29AFF" w14:textId="77777777" w:rsidTr="00517DDF">
        <w:tc>
          <w:tcPr>
            <w:tcW w:w="540" w:type="dxa"/>
          </w:tcPr>
          <w:p w14:paraId="3FEE19BD" w14:textId="77777777" w:rsidR="009A59CE" w:rsidRPr="00DB1A15" w:rsidRDefault="009A59CE" w:rsidP="00517DDF">
            <w:pPr>
              <w:jc w:val="both"/>
              <w:rPr>
                <w:b/>
                <w:bCs/>
                <w:sz w:val="28"/>
                <w:szCs w:val="28"/>
                <w:lang w:val="lt-LT"/>
              </w:rPr>
            </w:pPr>
            <w:r w:rsidRPr="00DB1A15">
              <w:rPr>
                <w:rFonts w:eastAsia="Calibri"/>
                <w:b/>
                <w:bCs/>
                <w:lang w:val="lt-LT"/>
              </w:rPr>
              <w:t>Eil. Nr.</w:t>
            </w:r>
          </w:p>
        </w:tc>
        <w:tc>
          <w:tcPr>
            <w:tcW w:w="4447" w:type="dxa"/>
          </w:tcPr>
          <w:p w14:paraId="2C5E361D" w14:textId="77777777" w:rsidR="009A59CE" w:rsidRPr="00DB1A15" w:rsidRDefault="009A59CE" w:rsidP="00517DDF">
            <w:pPr>
              <w:widowControl w:val="0"/>
              <w:spacing w:before="60" w:after="60"/>
              <w:jc w:val="both"/>
              <w:rPr>
                <w:rFonts w:eastAsia="Calibri"/>
                <w:b/>
                <w:bCs/>
                <w:lang w:val="lt-LT"/>
              </w:rPr>
            </w:pPr>
            <w:r w:rsidRPr="00DB1A15">
              <w:rPr>
                <w:rFonts w:eastAsia="Calibri"/>
                <w:b/>
                <w:bCs/>
                <w:lang w:val="lt-LT"/>
              </w:rPr>
              <w:t>Aplinkosauginis reikalavimas</w:t>
            </w:r>
          </w:p>
        </w:tc>
        <w:tc>
          <w:tcPr>
            <w:tcW w:w="4975" w:type="dxa"/>
          </w:tcPr>
          <w:p w14:paraId="354EB0D5" w14:textId="77777777" w:rsidR="009A59CE" w:rsidRPr="00DB1A15" w:rsidRDefault="009A59CE" w:rsidP="00517DDF">
            <w:pPr>
              <w:widowControl w:val="0"/>
              <w:spacing w:before="60" w:after="60"/>
              <w:jc w:val="both"/>
              <w:rPr>
                <w:rFonts w:eastAsia="Calibri"/>
                <w:b/>
                <w:bCs/>
                <w:lang w:val="lt-LT"/>
              </w:rPr>
            </w:pPr>
            <w:r w:rsidRPr="00DB1A15">
              <w:rPr>
                <w:rFonts w:eastAsia="Calibri"/>
                <w:b/>
                <w:bCs/>
                <w:lang w:val="lt-LT"/>
              </w:rPr>
              <w:t>Atitiktį pagrindžiantys dokumentai</w:t>
            </w:r>
          </w:p>
        </w:tc>
      </w:tr>
      <w:tr w:rsidR="009A59CE" w:rsidRPr="00DB1A15" w14:paraId="42936098" w14:textId="77777777" w:rsidTr="00517DDF">
        <w:tc>
          <w:tcPr>
            <w:tcW w:w="540" w:type="dxa"/>
          </w:tcPr>
          <w:p w14:paraId="5E60E447" w14:textId="77777777" w:rsidR="009A59CE" w:rsidRPr="00DB1A15" w:rsidRDefault="009A59CE" w:rsidP="00517DDF">
            <w:pPr>
              <w:jc w:val="both"/>
              <w:rPr>
                <w:lang w:val="lt-LT"/>
              </w:rPr>
            </w:pPr>
            <w:r w:rsidRPr="00DB1A15">
              <w:rPr>
                <w:lang w:val="lt-LT"/>
              </w:rPr>
              <w:t>1.</w:t>
            </w:r>
          </w:p>
        </w:tc>
        <w:tc>
          <w:tcPr>
            <w:tcW w:w="4447" w:type="dxa"/>
          </w:tcPr>
          <w:p w14:paraId="4622681C" w14:textId="77777777" w:rsidR="009A59CE" w:rsidRPr="00DB1A15" w:rsidRDefault="009A59CE" w:rsidP="00517DDF">
            <w:pPr>
              <w:widowControl w:val="0"/>
              <w:tabs>
                <w:tab w:val="left" w:pos="426"/>
              </w:tabs>
              <w:spacing w:before="60" w:after="60"/>
              <w:jc w:val="both"/>
              <w:rPr>
                <w:b/>
                <w:bCs/>
                <w:sz w:val="28"/>
                <w:szCs w:val="28"/>
                <w:lang w:val="lt-LT"/>
              </w:rPr>
            </w:pPr>
            <w:r w:rsidRPr="00DB1A15">
              <w:rPr>
                <w:rFonts w:eastAsia="Calibri"/>
                <w:noProof/>
                <w:lang w:val="lt-LT"/>
              </w:rPr>
              <w:t>Pardavėjas užtikrina, kad per garantinį įrangos naudojimo laikotarpį ir bent 5 metus po garantinio laikotarpio būtų galima įsigyti originalių arba joms lygiaverčių atsarginių dalių. Reikalavimas taikomas vadovaujantis Tvarkos aprašo II skyriaus 4.4.4.4 punktu.</w:t>
            </w:r>
          </w:p>
        </w:tc>
        <w:tc>
          <w:tcPr>
            <w:tcW w:w="4975" w:type="dxa"/>
          </w:tcPr>
          <w:p w14:paraId="3100DEBA" w14:textId="77777777" w:rsidR="009A59CE" w:rsidRPr="00DB1A15" w:rsidRDefault="009A59CE" w:rsidP="00517DDF">
            <w:pPr>
              <w:jc w:val="both"/>
              <w:rPr>
                <w:lang w:val="lt-LT"/>
              </w:rPr>
            </w:pPr>
            <w:r w:rsidRPr="00DB1A15">
              <w:rPr>
                <w:lang w:val="lt-LT"/>
              </w:rPr>
              <w:t>Gamintojo ir (ar) tiekėjo deklaracija (pateikiant objektyvius įrodymus), arba kiti lygiaverčiai įrodymai.</w:t>
            </w:r>
          </w:p>
          <w:p w14:paraId="096D5646" w14:textId="77777777" w:rsidR="009A59CE" w:rsidRPr="00DB1A15" w:rsidRDefault="009A59CE" w:rsidP="00517DDF">
            <w:pPr>
              <w:jc w:val="both"/>
              <w:rPr>
                <w:lang w:val="lt-LT"/>
              </w:rPr>
            </w:pPr>
          </w:p>
        </w:tc>
      </w:tr>
    </w:tbl>
    <w:p w14:paraId="2B89B650" w14:textId="77777777" w:rsidR="00E93274" w:rsidRPr="00DB1A15" w:rsidRDefault="00E93274" w:rsidP="00205AB1">
      <w:pPr>
        <w:pStyle w:val="Body2"/>
        <w:rPr>
          <w:sz w:val="24"/>
          <w:szCs w:val="24"/>
          <w:lang w:val="lt-LT"/>
        </w:rPr>
      </w:pPr>
    </w:p>
    <w:p w14:paraId="559934E8" w14:textId="6CE31247" w:rsidR="00E93274" w:rsidRDefault="00205AB1" w:rsidP="003219F0">
      <w:pPr>
        <w:pStyle w:val="Body2"/>
        <w:rPr>
          <w:sz w:val="24"/>
          <w:szCs w:val="24"/>
          <w:lang w:val="lt-LT"/>
        </w:rPr>
      </w:pPr>
      <w:r w:rsidRPr="00DB1A15">
        <w:rPr>
          <w:sz w:val="24"/>
          <w:szCs w:val="24"/>
          <w:lang w:val="lt-LT"/>
        </w:rPr>
        <w:tab/>
        <w:t>4. ŪKIO SUBJEKTŲ GRUPĖS DALYVAVIMAS</w:t>
      </w:r>
      <w:r w:rsidRPr="00DB1A15">
        <w:rPr>
          <w:sz w:val="24"/>
          <w:szCs w:val="24"/>
          <w:lang w:val="lt-LT"/>
        </w:rPr>
        <w:tab/>
      </w:r>
      <w:r w:rsidRPr="00DB1A15">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 xml:space="preserve">4.1. Jei pirkimo procedūrose dalyvauja ūkio subjektų grupė, ji pateikia jungtinės veiklos sutartį arba tinkamai patvirtintą jos kopiją. Jungtinės veiklos sutartyje turi būti nurodyti kiekvienos </w:t>
      </w:r>
      <w:r w:rsidRPr="00844568">
        <w:rPr>
          <w:sz w:val="24"/>
          <w:szCs w:val="24"/>
          <w:lang w:val="lt-LT"/>
        </w:rPr>
        <w:lastRenderedPageBreak/>
        <w:t>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844568">
        <w:rPr>
          <w:sz w:val="24"/>
          <w:szCs w:val="24"/>
          <w:lang w:val="lt-LT"/>
        </w:rPr>
        <w:tab/>
      </w:r>
      <w:r w:rsidRPr="00844568">
        <w:rPr>
          <w:sz w:val="24"/>
          <w:szCs w:val="24"/>
          <w:lang w:val="lt-LT"/>
        </w:rPr>
        <w:br/>
      </w:r>
      <w:r w:rsidRPr="00844568">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844568">
        <w:rPr>
          <w:sz w:val="24"/>
          <w:szCs w:val="24"/>
          <w:lang w:val="lt-LT"/>
        </w:rPr>
        <w:tab/>
      </w:r>
      <w:r w:rsidRPr="00844568">
        <w:rPr>
          <w:sz w:val="24"/>
          <w:szCs w:val="24"/>
          <w:lang w:val="lt-LT"/>
        </w:rPr>
        <w:br/>
      </w:r>
      <w:r w:rsidRPr="00844568">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844568">
        <w:rPr>
          <w:sz w:val="24"/>
          <w:szCs w:val="24"/>
          <w:lang w:val="lt-LT"/>
        </w:rPr>
        <w:tab/>
      </w:r>
      <w:r w:rsidRPr="00844568">
        <w:rPr>
          <w:sz w:val="24"/>
          <w:szCs w:val="24"/>
          <w:lang w:val="lt-LT"/>
        </w:rPr>
        <w:br/>
      </w:r>
      <w:r w:rsidRPr="0084456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844568">
        <w:rPr>
          <w:sz w:val="24"/>
          <w:szCs w:val="24"/>
          <w:lang w:val="lt-LT"/>
        </w:rPr>
        <w:tab/>
      </w:r>
      <w:r w:rsidRPr="00844568">
        <w:rPr>
          <w:sz w:val="24"/>
          <w:szCs w:val="24"/>
          <w:lang w:val="lt-LT"/>
        </w:rPr>
        <w:br/>
      </w:r>
      <w:r w:rsidRPr="00844568">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844568">
        <w:rPr>
          <w:sz w:val="24"/>
          <w:szCs w:val="24"/>
          <w:lang w:val="lt-LT"/>
        </w:rPr>
        <w:tab/>
      </w:r>
      <w:r w:rsidRPr="00844568">
        <w:rPr>
          <w:sz w:val="24"/>
          <w:szCs w:val="24"/>
          <w:lang w:val="lt-LT"/>
        </w:rPr>
        <w:br/>
      </w:r>
      <w:r w:rsidRPr="00844568">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844568">
        <w:rPr>
          <w:sz w:val="24"/>
          <w:szCs w:val="24"/>
          <w:lang w:val="lt-LT"/>
        </w:rPr>
        <w:tab/>
      </w:r>
      <w:r w:rsidRPr="00844568">
        <w:rPr>
          <w:sz w:val="24"/>
          <w:szCs w:val="24"/>
          <w:lang w:val="lt-LT"/>
        </w:rPr>
        <w:br/>
      </w:r>
      <w:r w:rsidRPr="0084456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844568">
        <w:rPr>
          <w:sz w:val="24"/>
          <w:szCs w:val="24"/>
          <w:lang w:val="lt-LT"/>
        </w:rPr>
        <w:tab/>
      </w:r>
      <w:r w:rsidRPr="00844568">
        <w:rPr>
          <w:sz w:val="24"/>
          <w:szCs w:val="24"/>
          <w:lang w:val="lt-LT"/>
        </w:rPr>
        <w:br/>
      </w:r>
      <w:r w:rsidRPr="00844568">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5. PASIŪLYMŲ RENGIMAS, PATEIKIMAS, KEITIMAS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 xml:space="preserve">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w:t>
      </w:r>
      <w:r w:rsidRPr="00844568">
        <w:rPr>
          <w:sz w:val="24"/>
          <w:szCs w:val="24"/>
          <w:lang w:val="lt-LT"/>
        </w:rPr>
        <w:lastRenderedPageBreak/>
        <w:t>jungtinės veiklos pagrindu, gali būti kito tiekėjo, pateikusio pasiūlymą tame pačiame pirkime, subtiekėju, išskyrus tuos atvejus, kai turima pagrįstų įrodymų, kad toks ūkio subjektų elgesys turėtų būti kvalifikuojamas kaip draudžiamas susitarimas.</w:t>
      </w:r>
      <w:r w:rsidRPr="00844568">
        <w:rPr>
          <w:sz w:val="24"/>
          <w:szCs w:val="24"/>
          <w:lang w:val="lt-LT"/>
        </w:rPr>
        <w:tab/>
      </w:r>
      <w:r w:rsidRPr="00844568">
        <w:rPr>
          <w:sz w:val="24"/>
          <w:szCs w:val="24"/>
          <w:lang w:val="lt-LT"/>
        </w:rPr>
        <w:br/>
      </w:r>
      <w:r w:rsidRPr="00844568">
        <w:rPr>
          <w:sz w:val="24"/>
          <w:szCs w:val="24"/>
          <w:lang w:val="lt-LT"/>
        </w:rPr>
        <w:tab/>
        <w:t>5.2. Tiekėjas negali pateikti alternatyvių pasiūlymų. Tiekėjui pateikus alternatyvų pasiūlymą, jo pasiūlymas ir alternatyvus pasiūlymas (alternatyvūs pasiūlymai) bus atmesti.</w:t>
      </w:r>
      <w:r w:rsidRPr="00844568">
        <w:rPr>
          <w:sz w:val="24"/>
          <w:szCs w:val="24"/>
          <w:lang w:val="lt-LT"/>
        </w:rPr>
        <w:tab/>
      </w:r>
      <w:r w:rsidRPr="00844568">
        <w:rPr>
          <w:sz w:val="24"/>
          <w:szCs w:val="24"/>
          <w:lang w:val="lt-LT"/>
        </w:rPr>
        <w:br/>
      </w:r>
      <w:r w:rsidRPr="00844568">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844568">
        <w:rPr>
          <w:sz w:val="24"/>
          <w:szCs w:val="24"/>
          <w:lang w:val="lt-LT"/>
        </w:rPr>
        <w:t>pdf</w:t>
      </w:r>
      <w:proofErr w:type="spellEnd"/>
      <w:r w:rsidRPr="00844568">
        <w:rPr>
          <w:sz w:val="24"/>
          <w:szCs w:val="24"/>
          <w:lang w:val="lt-LT"/>
        </w:rPr>
        <w:t xml:space="preserve">, jpg, </w:t>
      </w:r>
      <w:proofErr w:type="spellStart"/>
      <w:r w:rsidRPr="00844568">
        <w:rPr>
          <w:sz w:val="24"/>
          <w:szCs w:val="24"/>
          <w:lang w:val="lt-LT"/>
        </w:rPr>
        <w:t>xlsx</w:t>
      </w:r>
      <w:proofErr w:type="spellEnd"/>
      <w:r w:rsidRPr="00844568">
        <w:rPr>
          <w:sz w:val="24"/>
          <w:szCs w:val="24"/>
          <w:lang w:val="lt-LT"/>
        </w:rPr>
        <w:t xml:space="preserve">, </w:t>
      </w:r>
      <w:proofErr w:type="spellStart"/>
      <w:r w:rsidRPr="00844568">
        <w:rPr>
          <w:sz w:val="24"/>
          <w:szCs w:val="24"/>
          <w:lang w:val="lt-LT"/>
        </w:rPr>
        <w:t>docx</w:t>
      </w:r>
      <w:proofErr w:type="spellEnd"/>
      <w:r w:rsidRPr="00844568">
        <w:rPr>
          <w:sz w:val="24"/>
          <w:szCs w:val="24"/>
          <w:lang w:val="lt-LT"/>
        </w:rPr>
        <w:t xml:space="preserve"> ir kt.).</w:t>
      </w:r>
      <w:r w:rsidRPr="00844568">
        <w:rPr>
          <w:sz w:val="24"/>
          <w:szCs w:val="24"/>
          <w:lang w:val="lt-LT"/>
        </w:rPr>
        <w:tab/>
      </w:r>
      <w:r w:rsidRPr="00844568">
        <w:rPr>
          <w:sz w:val="24"/>
          <w:szCs w:val="24"/>
          <w:lang w:val="lt-LT"/>
        </w:rPr>
        <w:br/>
      </w:r>
      <w:r w:rsidRPr="00844568">
        <w:rPr>
          <w:sz w:val="24"/>
          <w:szCs w:val="24"/>
          <w:lang w:val="lt-LT"/>
        </w:rPr>
        <w:tab/>
        <w:t>5.4. Pasiūlymas turi būti pateiktas iki skelbime nurodyto pasiūlymų pateikimo termino pabaigos, o jeigu skelbime nurodytas pasiūlymų pateikimo terminas buvo pratęstas – iki pratęsto termino pabaigos.</w:t>
      </w:r>
      <w:r w:rsidRPr="00844568">
        <w:rPr>
          <w:sz w:val="24"/>
          <w:szCs w:val="24"/>
          <w:lang w:val="lt-LT"/>
        </w:rPr>
        <w:tab/>
      </w:r>
      <w:r w:rsidRPr="00844568">
        <w:rPr>
          <w:sz w:val="24"/>
          <w:szCs w:val="24"/>
          <w:lang w:val="lt-LT"/>
        </w:rPr>
        <w:br/>
      </w:r>
      <w:r w:rsidRPr="00844568">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844568">
        <w:rPr>
          <w:sz w:val="24"/>
          <w:szCs w:val="24"/>
          <w:lang w:val="lt-LT"/>
        </w:rPr>
        <w:tab/>
      </w:r>
      <w:r w:rsidRPr="00844568">
        <w:rPr>
          <w:sz w:val="24"/>
          <w:szCs w:val="24"/>
          <w:lang w:val="lt-LT"/>
        </w:rPr>
        <w:br/>
      </w:r>
      <w:r w:rsidRPr="00844568">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844568">
        <w:rPr>
          <w:sz w:val="24"/>
          <w:szCs w:val="24"/>
          <w:lang w:val="lt-LT"/>
        </w:rPr>
        <w:tab/>
      </w:r>
      <w:r w:rsidRPr="00844568">
        <w:rPr>
          <w:sz w:val="24"/>
          <w:szCs w:val="24"/>
          <w:lang w:val="lt-LT"/>
        </w:rPr>
        <w:br/>
      </w:r>
      <w:r w:rsidRPr="00844568">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844568">
        <w:rPr>
          <w:sz w:val="24"/>
          <w:szCs w:val="24"/>
          <w:lang w:val="lt-LT"/>
        </w:rPr>
        <w:tab/>
      </w:r>
      <w:r w:rsidRPr="00844568">
        <w:rPr>
          <w:sz w:val="24"/>
          <w:szCs w:val="24"/>
          <w:lang w:val="lt-LT"/>
        </w:rPr>
        <w:br/>
      </w:r>
      <w:r w:rsidRPr="00844568">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844568">
        <w:rPr>
          <w:sz w:val="24"/>
          <w:szCs w:val="24"/>
          <w:lang w:val="lt-LT"/>
        </w:rPr>
        <w:tab/>
      </w:r>
      <w:r w:rsidRPr="00844568">
        <w:rPr>
          <w:sz w:val="24"/>
          <w:szCs w:val="24"/>
          <w:lang w:val="lt-LT"/>
        </w:rPr>
        <w:br/>
      </w:r>
      <w:r w:rsidRPr="00844568">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844568">
        <w:rPr>
          <w:sz w:val="24"/>
          <w:szCs w:val="24"/>
          <w:lang w:val="lt-LT"/>
        </w:rPr>
        <w:tab/>
      </w:r>
      <w:r w:rsidRPr="00844568">
        <w:rPr>
          <w:sz w:val="24"/>
          <w:szCs w:val="24"/>
          <w:lang w:val="lt-LT"/>
        </w:rPr>
        <w:br/>
      </w:r>
      <w:r w:rsidRPr="00844568">
        <w:rPr>
          <w:sz w:val="24"/>
          <w:szCs w:val="24"/>
          <w:lang w:val="lt-LT"/>
        </w:rPr>
        <w:tab/>
        <w:t xml:space="preserve">5.10. </w:t>
      </w:r>
      <w:r w:rsidRPr="00E93274">
        <w:rPr>
          <w:b/>
          <w:bCs/>
          <w:i/>
          <w:iCs/>
          <w:sz w:val="24"/>
          <w:szCs w:val="24"/>
          <w:lang w:val="lt-LT"/>
        </w:rPr>
        <w:t>Pasiūlymas turi būti pateikiamas CVP IS priemonėmis, kurį turi sudaryti užpildyta pasiūlymo forma parengta pagal pirkimo sąlygų priedą</w:t>
      </w:r>
      <w:r w:rsidR="00E93274">
        <w:rPr>
          <w:b/>
          <w:bCs/>
          <w:i/>
          <w:iCs/>
          <w:sz w:val="24"/>
          <w:szCs w:val="24"/>
          <w:lang w:val="lt-LT"/>
        </w:rPr>
        <w:t xml:space="preserve"> Nr. 2</w:t>
      </w:r>
      <w:r w:rsidRPr="00E93274">
        <w:rPr>
          <w:b/>
          <w:bCs/>
          <w:i/>
          <w:iCs/>
          <w:sz w:val="24"/>
          <w:szCs w:val="24"/>
          <w:lang w:val="lt-LT"/>
        </w:rPr>
        <w:t xml:space="preserve"> ir šie pasiūlymo priedai:</w:t>
      </w:r>
      <w:r w:rsidRPr="00E93274">
        <w:rPr>
          <w:b/>
          <w:bCs/>
          <w:i/>
          <w:iCs/>
          <w:sz w:val="24"/>
          <w:szCs w:val="24"/>
          <w:lang w:val="lt-LT"/>
        </w:rPr>
        <w:tab/>
      </w:r>
      <w:r w:rsidRPr="00844568">
        <w:rPr>
          <w:sz w:val="24"/>
          <w:szCs w:val="24"/>
          <w:lang w:val="lt-LT"/>
        </w:rPr>
        <w:br/>
      </w:r>
      <w:r w:rsidRPr="00844568">
        <w:rPr>
          <w:sz w:val="24"/>
          <w:szCs w:val="24"/>
          <w:lang w:val="lt-LT"/>
        </w:rPr>
        <w:tab/>
        <w:t>5.10.1. Jungtinės veiklos sutarties kopija (jeigu pasiūlymą teikia ūkio subjektų grupė)</w:t>
      </w:r>
      <w:r w:rsidR="00E93274">
        <w:rPr>
          <w:sz w:val="24"/>
          <w:szCs w:val="24"/>
          <w:lang w:val="lt-LT"/>
        </w:rPr>
        <w:t>;</w:t>
      </w:r>
      <w:r w:rsidRPr="00844568">
        <w:rPr>
          <w:sz w:val="24"/>
          <w:szCs w:val="24"/>
          <w:lang w:val="lt-LT"/>
        </w:rPr>
        <w:tab/>
      </w:r>
      <w:r w:rsidRPr="00844568">
        <w:rPr>
          <w:sz w:val="24"/>
          <w:szCs w:val="24"/>
          <w:lang w:val="lt-LT"/>
        </w:rPr>
        <w:br/>
      </w:r>
      <w:r w:rsidRPr="00844568">
        <w:rPr>
          <w:sz w:val="24"/>
          <w:szCs w:val="24"/>
          <w:lang w:val="lt-LT"/>
        </w:rPr>
        <w:tab/>
        <w:t>5.10.2. Įgaliojimas pateikti pasiūlymą (jeigu pasiūlymą pateikia ne tiekėjo vadovas)</w:t>
      </w:r>
      <w:r w:rsidR="00E93274">
        <w:rPr>
          <w:sz w:val="24"/>
          <w:szCs w:val="24"/>
          <w:lang w:val="lt-LT"/>
        </w:rPr>
        <w:t>;</w:t>
      </w:r>
      <w:r w:rsidRPr="00844568">
        <w:rPr>
          <w:sz w:val="24"/>
          <w:szCs w:val="24"/>
          <w:lang w:val="lt-LT"/>
        </w:rPr>
        <w:tab/>
      </w:r>
      <w:r w:rsidRPr="00844568">
        <w:rPr>
          <w:sz w:val="24"/>
          <w:szCs w:val="24"/>
          <w:lang w:val="lt-LT"/>
        </w:rPr>
        <w:br/>
      </w:r>
      <w:r w:rsidRPr="00844568">
        <w:rPr>
          <w:sz w:val="24"/>
          <w:szCs w:val="24"/>
          <w:lang w:val="lt-LT"/>
        </w:rPr>
        <w:tab/>
        <w:t xml:space="preserve">5.10.3. </w:t>
      </w:r>
      <w:r w:rsidR="003219F0">
        <w:rPr>
          <w:sz w:val="24"/>
          <w:szCs w:val="24"/>
          <w:lang w:val="lt-LT"/>
        </w:rPr>
        <w:t>Techninė specifikacija (priedas Nr. 1).</w:t>
      </w:r>
    </w:p>
    <w:p w14:paraId="59B41413" w14:textId="77777777" w:rsidR="006C42D9" w:rsidRDefault="00205AB1" w:rsidP="006C42D9">
      <w:pPr>
        <w:pStyle w:val="Body2"/>
        <w:rPr>
          <w:sz w:val="24"/>
          <w:szCs w:val="24"/>
          <w:lang w:val="lt-LT"/>
        </w:rPr>
      </w:pPr>
      <w:r w:rsidRPr="00844568">
        <w:rPr>
          <w:sz w:val="24"/>
          <w:szCs w:val="24"/>
          <w:lang w:val="lt-LT"/>
        </w:rPr>
        <w:t>5.11. Tiekėjo pasiūlymą sudaro CVP IS priemonėmis pateiktos informacijos ir dokumentų visuma.</w:t>
      </w:r>
      <w:r w:rsidRPr="00844568">
        <w:rPr>
          <w:sz w:val="24"/>
          <w:szCs w:val="24"/>
          <w:lang w:val="lt-LT"/>
        </w:rPr>
        <w:tab/>
      </w:r>
      <w:r w:rsidRPr="00844568">
        <w:rPr>
          <w:sz w:val="24"/>
          <w:szCs w:val="24"/>
          <w:lang w:val="lt-LT"/>
        </w:rPr>
        <w:br/>
      </w:r>
      <w:r w:rsidRPr="00844568">
        <w:rPr>
          <w:sz w:val="24"/>
          <w:szCs w:val="24"/>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844568">
        <w:rPr>
          <w:sz w:val="24"/>
          <w:szCs w:val="24"/>
          <w:lang w:val="lt-LT"/>
        </w:rPr>
        <w:tab/>
      </w:r>
      <w:r w:rsidRPr="00844568">
        <w:rPr>
          <w:sz w:val="24"/>
          <w:szCs w:val="24"/>
          <w:lang w:val="lt-LT"/>
        </w:rPr>
        <w:br/>
      </w:r>
      <w:r w:rsidRPr="00844568">
        <w:rPr>
          <w:sz w:val="24"/>
          <w:szCs w:val="24"/>
          <w:lang w:val="lt-LT"/>
        </w:rPr>
        <w:tab/>
        <w:t xml:space="preserve">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Pr="00844568">
        <w:rPr>
          <w:sz w:val="24"/>
          <w:szCs w:val="24"/>
          <w:lang w:val="lt-LT"/>
        </w:rPr>
        <w:lastRenderedPageBreak/>
        <w:t>pasiūlymų pateikimo termino pabaigos.</w:t>
      </w:r>
      <w:r w:rsidRPr="00844568">
        <w:rPr>
          <w:sz w:val="24"/>
          <w:szCs w:val="24"/>
          <w:lang w:val="lt-LT"/>
        </w:rPr>
        <w:tab/>
      </w:r>
      <w:r w:rsidRPr="00844568">
        <w:rPr>
          <w:sz w:val="24"/>
          <w:szCs w:val="24"/>
          <w:lang w:val="lt-LT"/>
        </w:rPr>
        <w:br/>
      </w:r>
      <w:r w:rsidRPr="00844568">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6. PASIŪLYMŲ ŠIFRAVIMAS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6.1. Tiekėjo teikiamas pasiūlymas gali būti užšifruojamas. Tiekėjas, nusprendęs pateikti užšifruotą pasiūlymą, turi:</w:t>
      </w:r>
      <w:r w:rsidRPr="00844568">
        <w:rPr>
          <w:sz w:val="24"/>
          <w:szCs w:val="24"/>
          <w:lang w:val="lt-LT"/>
        </w:rPr>
        <w:tab/>
      </w:r>
      <w:r w:rsidRPr="00844568">
        <w:rPr>
          <w:sz w:val="24"/>
          <w:szCs w:val="24"/>
          <w:lang w:val="lt-LT"/>
        </w:rPr>
        <w:br/>
      </w:r>
      <w:r w:rsidRPr="00844568">
        <w:rPr>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844568">
        <w:rPr>
          <w:sz w:val="24"/>
          <w:szCs w:val="24"/>
          <w:lang w:val="lt-LT"/>
        </w:rPr>
        <w:tab/>
      </w:r>
      <w:r w:rsidRPr="00844568">
        <w:rPr>
          <w:sz w:val="24"/>
          <w:szCs w:val="24"/>
          <w:lang w:val="lt-LT"/>
        </w:rPr>
        <w:br/>
      </w:r>
      <w:r w:rsidRPr="00844568">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844568">
        <w:rPr>
          <w:sz w:val="24"/>
          <w:szCs w:val="24"/>
          <w:lang w:val="lt-LT"/>
        </w:rPr>
        <w:tab/>
      </w:r>
      <w:r w:rsidRPr="00844568">
        <w:rPr>
          <w:sz w:val="24"/>
          <w:szCs w:val="24"/>
          <w:lang w:val="lt-LT"/>
        </w:rPr>
        <w:br/>
      </w:r>
      <w:r w:rsidRPr="00844568">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7. PASIŪLYMŲ GALIOJIMO UŽTIKRINIMAS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7.1. Pasiūlymo galiojimo užtikrinimas nereikalaujamas.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8. PAVYZDŽIŲ PATEIKIMAS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8.1. Siūlomo pirkimo objekto pavyzdžiai nereikalaujami.</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9. PIRKIMO DOKUMENTŲ PAAIŠKINIMAS IR PATIKSLINIMAS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9.1. Tiekėjas tik CVP IS susirašinėjimo priemonėmis gali prašyti, kad perkančioji organizacija paaiškintų ar pataisytų pirkimo dokumentus.</w:t>
      </w:r>
      <w:r w:rsidRPr="00844568">
        <w:rPr>
          <w:sz w:val="24"/>
          <w:szCs w:val="24"/>
          <w:lang w:val="lt-LT"/>
        </w:rPr>
        <w:tab/>
      </w:r>
      <w:r w:rsidRPr="00844568">
        <w:rPr>
          <w:sz w:val="24"/>
          <w:szCs w:val="24"/>
          <w:lang w:val="lt-LT"/>
        </w:rPr>
        <w:br/>
      </w:r>
      <w:r w:rsidRPr="00844568">
        <w:rPr>
          <w:sz w:val="24"/>
          <w:szCs w:val="24"/>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844568">
        <w:rPr>
          <w:sz w:val="24"/>
          <w:szCs w:val="24"/>
          <w:lang w:val="lt-LT"/>
        </w:rPr>
        <w:tab/>
      </w:r>
      <w:r w:rsidRPr="00844568">
        <w:rPr>
          <w:sz w:val="24"/>
          <w:szCs w:val="24"/>
          <w:lang w:val="lt-LT"/>
        </w:rPr>
        <w:br/>
      </w:r>
      <w:r w:rsidRPr="00844568">
        <w:rPr>
          <w:sz w:val="24"/>
          <w:szCs w:val="24"/>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844568">
        <w:rPr>
          <w:sz w:val="24"/>
          <w:szCs w:val="24"/>
          <w:lang w:val="lt-LT"/>
        </w:rPr>
        <w:tab/>
      </w:r>
      <w:r w:rsidRPr="00844568">
        <w:rPr>
          <w:sz w:val="24"/>
          <w:szCs w:val="24"/>
          <w:lang w:val="lt-LT"/>
        </w:rPr>
        <w:br/>
      </w:r>
      <w:r w:rsidRPr="00844568">
        <w:rPr>
          <w:sz w:val="24"/>
          <w:szCs w:val="24"/>
          <w:lang w:val="lt-LT"/>
        </w:rPr>
        <w:lastRenderedPageBreak/>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844568">
        <w:rPr>
          <w:sz w:val="24"/>
          <w:szCs w:val="24"/>
          <w:lang w:val="lt-LT"/>
        </w:rPr>
        <w:tab/>
      </w:r>
      <w:r w:rsidRPr="00844568">
        <w:rPr>
          <w:sz w:val="24"/>
          <w:szCs w:val="24"/>
          <w:lang w:val="lt-LT"/>
        </w:rPr>
        <w:br/>
      </w:r>
      <w:r w:rsidRPr="00844568">
        <w:rPr>
          <w:sz w:val="24"/>
          <w:szCs w:val="24"/>
          <w:lang w:val="lt-LT"/>
        </w:rPr>
        <w:tab/>
        <w:t>9.5. Nesibaigus pirkimo pasiūlymų pateikimo terminui, perkančioji organizacija savo iniciatyva gali paaiškinti (pataisyti) pirkimo dokumentus CVP IS priemonėmis.</w:t>
      </w:r>
      <w:r w:rsidRPr="00844568">
        <w:rPr>
          <w:sz w:val="24"/>
          <w:szCs w:val="24"/>
          <w:lang w:val="lt-LT"/>
        </w:rPr>
        <w:tab/>
      </w:r>
      <w:r w:rsidRPr="00844568">
        <w:rPr>
          <w:sz w:val="24"/>
          <w:szCs w:val="24"/>
          <w:lang w:val="lt-LT"/>
        </w:rPr>
        <w:br/>
      </w:r>
      <w:r w:rsidRPr="00844568">
        <w:rPr>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844568">
        <w:rPr>
          <w:sz w:val="24"/>
          <w:szCs w:val="24"/>
          <w:lang w:val="lt-LT"/>
        </w:rPr>
        <w:tab/>
      </w:r>
      <w:r w:rsidRPr="00844568">
        <w:rPr>
          <w:sz w:val="24"/>
          <w:szCs w:val="24"/>
          <w:lang w:val="lt-LT"/>
        </w:rPr>
        <w:br/>
      </w:r>
      <w:r w:rsidRPr="00844568">
        <w:rPr>
          <w:sz w:val="24"/>
          <w:szCs w:val="24"/>
          <w:lang w:val="lt-LT"/>
        </w:rPr>
        <w:tab/>
        <w:t>9.7. Bet kokia informacija, pirkimo sąlygų paaiškinimai, pranešimai ar kitas perkančiosios organizacijos ir tiekėjo susirašinėjimas yra vykdomas tik CVP IS susirašinėjimo priemonėmis.</w:t>
      </w:r>
      <w:r w:rsidRPr="00844568">
        <w:rPr>
          <w:sz w:val="24"/>
          <w:szCs w:val="24"/>
          <w:lang w:val="lt-LT"/>
        </w:rPr>
        <w:tab/>
      </w:r>
      <w:r w:rsidRPr="00844568">
        <w:rPr>
          <w:sz w:val="24"/>
          <w:szCs w:val="24"/>
          <w:lang w:val="lt-LT"/>
        </w:rPr>
        <w:br/>
      </w:r>
      <w:r w:rsidRPr="00844568">
        <w:rPr>
          <w:sz w:val="24"/>
          <w:szCs w:val="24"/>
          <w:lang w:val="lt-LT"/>
        </w:rPr>
        <w:tab/>
        <w:t>9.8. Perkančioji organizacija nerengs susitikimų su tiekėjais dėl pirkimo dokumentų paaiškinimo.</w:t>
      </w:r>
      <w:r w:rsidRPr="00844568">
        <w:rPr>
          <w:sz w:val="24"/>
          <w:szCs w:val="24"/>
          <w:lang w:val="lt-LT"/>
        </w:rPr>
        <w:tab/>
      </w:r>
      <w:r w:rsidRPr="00844568">
        <w:rPr>
          <w:sz w:val="24"/>
          <w:szCs w:val="24"/>
          <w:lang w:val="lt-LT"/>
        </w:rPr>
        <w:br/>
      </w:r>
      <w:r w:rsidRPr="00844568">
        <w:rPr>
          <w:sz w:val="24"/>
          <w:szCs w:val="24"/>
          <w:lang w:val="lt-LT"/>
        </w:rPr>
        <w:tab/>
        <w:t>9.9. Perkančioji organizacija nerengs pirkimo objekto apžiūros.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10. SUSIPAŽINIMAS SU GAUTAIS PASIŪLYMAIS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10.1. Pirminis susipažinimas su CVP IS priemonėmis pateiktais tiekėjų pasiūlymais vyks 45 min. po CVP IS nurodytos pasiūlymų pateikimo termino pabaigos.</w:t>
      </w:r>
      <w:r w:rsidRPr="00844568">
        <w:rPr>
          <w:sz w:val="24"/>
          <w:szCs w:val="24"/>
          <w:lang w:val="lt-LT"/>
        </w:rPr>
        <w:tab/>
      </w:r>
      <w:r w:rsidRPr="00844568">
        <w:rPr>
          <w:sz w:val="24"/>
          <w:szCs w:val="24"/>
          <w:lang w:val="lt-LT"/>
        </w:rPr>
        <w:br/>
      </w:r>
      <w:r w:rsidRPr="00844568">
        <w:rPr>
          <w:sz w:val="24"/>
          <w:szCs w:val="24"/>
          <w:lang w:val="lt-LT"/>
        </w:rPr>
        <w:tab/>
        <w:t>10.2. Pirminio susipažinimo su CVP IS priemonėmis pateiktais pasiūlymais procedūroje pasiūlymus pateikę tiekėjai nedalyvauja.</w:t>
      </w:r>
      <w:r w:rsidRPr="00844568">
        <w:rPr>
          <w:sz w:val="24"/>
          <w:szCs w:val="24"/>
          <w:lang w:val="lt-LT"/>
        </w:rPr>
        <w:tab/>
      </w:r>
      <w:r w:rsidRPr="00844568">
        <w:rPr>
          <w:sz w:val="24"/>
          <w:szCs w:val="24"/>
          <w:lang w:val="lt-LT"/>
        </w:rPr>
        <w:br/>
      </w:r>
      <w:r w:rsidRPr="00844568">
        <w:rPr>
          <w:sz w:val="24"/>
          <w:szCs w:val="24"/>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11. PASIŪLYMŲ NAGRINĖJIMAS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r>
      <w:r w:rsidR="0096299D" w:rsidRPr="00D11EB0">
        <w:rPr>
          <w:sz w:val="24"/>
          <w:szCs w:val="24"/>
          <w:lang w:val="lt-LT"/>
        </w:rPr>
        <w:t>11.1. Jei tiekėjo pasiūlymas nėra atmetamas, Komisija arba pirkimo organizatorius toliau atlieka šias pirkimo procedūras: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11.1.1. nustato, ar tiekėjo siūlomas pirkimo objektas atitinka pirkimo dokumentuose nustatytus reikalavimus;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11.1.2. patikrina, ar tiekėjo pasiūlyme nėra nurodytos kainos apskaičiavimo klaidų;</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11.1.3. patikrina, ar tiekėjo pasiūlyme nurodyta kaina nėra per didelė ir perkančiajai organizacijai nepriimtina;</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11.1.4. patikrina, ar tiekėjo pasiūlyme nurodyta kaina (jos sudedamosios dalys) neatrodo neįprastai maža;</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11.1.5. galimo laimėtojo prašo pateikti  atitiktį pirkimo sąlygų priede „Kvalifikacijos ir kiti reikalavimai tiekėjui“ nustatytiems Reikalavimams tiekėjui  pagrindžiančius dokumentus;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11.1.6. sudaro pasiūlymų eilę ir nustato pirkimo laimėtoją;</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11.1.7. tiekėją, kurio pasiūlymas pripažintas laimėjusiu, kviečia sudaryti pirkimo sutartį.</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 xml:space="preserve">11.4. Komisija arba pirkimo organizatorius, pasiūlymų vertinimo metu radęs pasiūlyme nurodytos kainos apskaičiavimo klaidų, privalo CVP IS priemonėmis paprašyti tiekėjų per </w:t>
      </w:r>
      <w:r w:rsidR="0096299D" w:rsidRPr="00D11EB0">
        <w:rPr>
          <w:sz w:val="24"/>
          <w:szCs w:val="24"/>
          <w:lang w:val="lt-LT"/>
        </w:rPr>
        <w:lastRenderedPageBreak/>
        <w:t>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11.6. Jeigu tiekėjo pasiūlyme nurodyta kaina (jos sudedamosios dalys) atrodo neįprastai maža, Komisija arba pirkimo organizatorius prašo tiekėją ją pagrįsti, vadovaujantis VPĮ 57 straipsnio 2 ir 3 dalių nuostatomis.</w:t>
      </w:r>
      <w:r w:rsidR="0096299D" w:rsidRPr="00D11EB0">
        <w:rPr>
          <w:sz w:val="24"/>
          <w:szCs w:val="24"/>
          <w:lang w:val="lt-LT"/>
        </w:rPr>
        <w:tab/>
      </w:r>
      <w:r w:rsidR="0096299D" w:rsidRPr="00D11EB0">
        <w:rPr>
          <w:sz w:val="24"/>
          <w:szCs w:val="24"/>
          <w:lang w:val="lt-LT"/>
        </w:rPr>
        <w:br/>
      </w:r>
      <w:r w:rsidR="0096299D" w:rsidRPr="00D11EB0">
        <w:rPr>
          <w:sz w:val="24"/>
          <w:szCs w:val="24"/>
          <w:lang w:val="lt-LT"/>
        </w:rPr>
        <w:tab/>
        <w:t>11.7. Komisija arba pirkimo organizatorius gali nevertinti viso pasiūlymo, jeigu patikrinus pasiūlymo dalį nustatoma, kad pasiūlymas, vadovaujantis jam nustatytais reikalavimais, turi būti atmetamas.</w:t>
      </w:r>
      <w:r w:rsidR="0096299D" w:rsidRPr="00D11EB0">
        <w:rPr>
          <w:sz w:val="24"/>
          <w:szCs w:val="24"/>
          <w:lang w:val="lt-LT"/>
        </w:rPr>
        <w:tab/>
      </w:r>
      <w:r w:rsidR="0096299D" w:rsidRPr="00D11EB0">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12. ELEKTRONINIS AUKCIONAS ARBA DERYBOS</w:t>
      </w:r>
      <w:r w:rsidRPr="00844568">
        <w:rPr>
          <w:sz w:val="24"/>
          <w:szCs w:val="24"/>
          <w:lang w:val="lt-LT"/>
        </w:rPr>
        <w:tab/>
      </w:r>
      <w:r w:rsidRPr="00844568">
        <w:rPr>
          <w:sz w:val="24"/>
          <w:szCs w:val="24"/>
          <w:lang w:val="lt-LT"/>
        </w:rPr>
        <w:br/>
      </w:r>
      <w:r w:rsidRPr="00844568">
        <w:rPr>
          <w:sz w:val="24"/>
          <w:szCs w:val="24"/>
          <w:lang w:val="lt-LT"/>
        </w:rPr>
        <w:tab/>
      </w:r>
      <w:r w:rsidR="0048577F" w:rsidRPr="00D11EB0">
        <w:rPr>
          <w:sz w:val="24"/>
          <w:szCs w:val="24"/>
          <w:lang w:val="lt-LT"/>
        </w:rPr>
        <w:t>12.1. Elektroninis aukcionas ir derybos nebus vykdomi.</w:t>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13. PASIŪLYMŲ ATMETIMO PRIEŽASTYS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13.1. Perkančioji organizacija atmeta pasiūlymą, jeigu:</w:t>
      </w:r>
      <w:r w:rsidRPr="00844568">
        <w:rPr>
          <w:sz w:val="24"/>
          <w:szCs w:val="24"/>
          <w:lang w:val="lt-LT"/>
        </w:rPr>
        <w:tab/>
      </w:r>
      <w:r w:rsidRPr="00844568">
        <w:rPr>
          <w:sz w:val="24"/>
          <w:szCs w:val="24"/>
          <w:lang w:val="lt-LT"/>
        </w:rPr>
        <w:br/>
      </w:r>
      <w:r w:rsidRPr="00844568">
        <w:rPr>
          <w:sz w:val="24"/>
          <w:szCs w:val="24"/>
          <w:lang w:val="lt-LT"/>
        </w:rPr>
        <w:tab/>
        <w:t>13.1.1. tiekėjas pasiūlymą ar jo dalį pateikė ne CVP IS priemonėmis;</w:t>
      </w:r>
      <w:r w:rsidRPr="00844568">
        <w:rPr>
          <w:sz w:val="24"/>
          <w:szCs w:val="24"/>
          <w:lang w:val="lt-LT"/>
        </w:rPr>
        <w:tab/>
      </w:r>
      <w:r w:rsidRPr="00844568">
        <w:rPr>
          <w:sz w:val="24"/>
          <w:szCs w:val="24"/>
          <w:lang w:val="lt-LT"/>
        </w:rPr>
        <w:br/>
      </w:r>
      <w:r w:rsidRPr="00844568">
        <w:rPr>
          <w:sz w:val="24"/>
          <w:szCs w:val="24"/>
          <w:lang w:val="lt-LT"/>
        </w:rPr>
        <w:tab/>
        <w:t>13.1.2. pasiūlymą pateikęs tiekėjas turi būti pašalinamas iš pirkimo procedūros pagal pirkimo sąlygų 3.1 punktą  arba perkančiosios organizacijos prašymu nepateikė ar nepatikslino pateiktų netikslių ar neišsamių duomenų apie pašalinimo pagrindų nebuvimą CVP IS priemonėmis;</w:t>
      </w:r>
      <w:r w:rsidRPr="00844568">
        <w:rPr>
          <w:sz w:val="24"/>
          <w:szCs w:val="24"/>
          <w:lang w:val="lt-LT"/>
        </w:rPr>
        <w:tab/>
      </w:r>
      <w:r w:rsidRPr="00844568">
        <w:rPr>
          <w:sz w:val="24"/>
          <w:szCs w:val="24"/>
          <w:lang w:val="lt-LT"/>
        </w:rPr>
        <w:br/>
      </w:r>
      <w:r w:rsidRPr="00844568">
        <w:rPr>
          <w:sz w:val="24"/>
          <w:szCs w:val="24"/>
          <w:lang w:val="lt-LT"/>
        </w:rPr>
        <w:tab/>
        <w:t xml:space="preserve">13.1.3. pasiūlymą pateikęs tiekėjas neatitinka pirkimo sąlygų priede „Kvalifikacinių reikalavimų lentelė“ nustatytų minimalių kvalifikacijos reikalavimų ir kokybės vadybos sistemos ir (arba) aplinkos apsaugos vadybos sistemos standartų </w:t>
      </w:r>
      <w:r w:rsidRPr="003379A4">
        <w:rPr>
          <w:b/>
          <w:bCs/>
          <w:sz w:val="24"/>
          <w:szCs w:val="24"/>
          <w:lang w:val="lt-LT"/>
        </w:rPr>
        <w:t>(jei taikoma</w:t>
      </w:r>
      <w:r w:rsidRPr="00844568">
        <w:rPr>
          <w:sz w:val="24"/>
          <w:szCs w:val="24"/>
          <w:lang w:val="lt-LT"/>
        </w:rPr>
        <w:t>), arba perkančiosios organizacijos prašymu nepateikė ar nepatikslino pateiktų netikslių ar neišsamių duomenų apie atitikimą CVP IS priemonėmis;</w:t>
      </w:r>
      <w:r w:rsidRPr="00844568">
        <w:rPr>
          <w:sz w:val="24"/>
          <w:szCs w:val="24"/>
          <w:lang w:val="lt-LT"/>
        </w:rPr>
        <w:tab/>
      </w:r>
      <w:r w:rsidRPr="00844568">
        <w:rPr>
          <w:sz w:val="24"/>
          <w:szCs w:val="24"/>
          <w:lang w:val="lt-LT"/>
        </w:rPr>
        <w:br/>
      </w:r>
      <w:r w:rsidRPr="00844568">
        <w:rPr>
          <w:sz w:val="24"/>
          <w:szCs w:val="24"/>
          <w:lang w:val="lt-LT"/>
        </w:rPr>
        <w:tab/>
        <w:t>13.1.4. pasiūlymas neatitinka pirkimo dokumentuose nustatytų reikalavimų;</w:t>
      </w:r>
      <w:r w:rsidRPr="00844568">
        <w:rPr>
          <w:sz w:val="24"/>
          <w:szCs w:val="24"/>
          <w:lang w:val="lt-LT"/>
        </w:rPr>
        <w:tab/>
      </w:r>
      <w:r w:rsidRPr="00844568">
        <w:rPr>
          <w:sz w:val="24"/>
          <w:szCs w:val="24"/>
          <w:lang w:val="lt-LT"/>
        </w:rPr>
        <w:br/>
      </w:r>
      <w:r w:rsidRPr="00844568">
        <w:rPr>
          <w:sz w:val="24"/>
          <w:szCs w:val="24"/>
          <w:lang w:val="lt-LT"/>
        </w:rPr>
        <w:tab/>
        <w:t>13.1.5. pasiūlyta kaina yra per didelė ir nepriimtina;</w:t>
      </w:r>
      <w:r w:rsidRPr="00844568">
        <w:rPr>
          <w:sz w:val="24"/>
          <w:szCs w:val="24"/>
          <w:lang w:val="lt-LT"/>
        </w:rPr>
        <w:tab/>
      </w:r>
      <w:r w:rsidRPr="00844568">
        <w:rPr>
          <w:sz w:val="24"/>
          <w:szCs w:val="24"/>
          <w:lang w:val="lt-LT"/>
        </w:rPr>
        <w:br/>
      </w:r>
      <w:r w:rsidRPr="00844568">
        <w:rPr>
          <w:sz w:val="24"/>
          <w:szCs w:val="24"/>
          <w:lang w:val="lt-LT"/>
        </w:rPr>
        <w:tab/>
        <w:t>13.1.6. dalyvis per perkančiosios organizacijos nurodytą terminą neištaiso aritmetinių klaidų ir (ar) nepaaiškina pasiūlymo. Šiuo atveju jo pasiūlymas atmetamas kaip neatitinkantis pirkimo dokumentuose nustatytų reikalavimų;</w:t>
      </w:r>
      <w:r w:rsidRPr="00844568">
        <w:rPr>
          <w:sz w:val="24"/>
          <w:szCs w:val="24"/>
          <w:lang w:val="lt-LT"/>
        </w:rPr>
        <w:tab/>
      </w:r>
      <w:r w:rsidRPr="00844568">
        <w:rPr>
          <w:sz w:val="24"/>
          <w:szCs w:val="24"/>
          <w:lang w:val="lt-LT"/>
        </w:rPr>
        <w:br/>
      </w:r>
      <w:r w:rsidRPr="00844568">
        <w:rPr>
          <w:sz w:val="24"/>
          <w:szCs w:val="24"/>
          <w:lang w:val="lt-LT"/>
        </w:rPr>
        <w:tab/>
        <w:t>13.1.7. pateiktame pasiūlyme nurodyta kaina yra neįprastai maža ir dalyvis, perkančiosios organizacijos prašymu, nepateikia tinkamų kainos pagrįstumo įrodymų;</w:t>
      </w:r>
      <w:r w:rsidRPr="00844568">
        <w:rPr>
          <w:sz w:val="24"/>
          <w:szCs w:val="24"/>
          <w:lang w:val="lt-LT"/>
        </w:rPr>
        <w:tab/>
      </w:r>
      <w:r w:rsidRPr="00844568">
        <w:rPr>
          <w:sz w:val="24"/>
          <w:szCs w:val="24"/>
          <w:lang w:val="lt-LT"/>
        </w:rPr>
        <w:br/>
      </w:r>
      <w:r w:rsidRPr="00844568">
        <w:rPr>
          <w:sz w:val="24"/>
          <w:szCs w:val="24"/>
          <w:lang w:val="lt-LT"/>
        </w:rPr>
        <w:tab/>
        <w:t>13.1.8. tiekėjas, apie nustatytų reikalavimų atitikimą, yra pateikęs melagingą informaciją, kurią perkančioji organizacija gali įrodyti bet kokiomis teisėtomis priemonėmis;</w:t>
      </w:r>
      <w:r w:rsidRPr="00844568">
        <w:rPr>
          <w:sz w:val="24"/>
          <w:szCs w:val="24"/>
          <w:lang w:val="lt-LT"/>
        </w:rPr>
        <w:tab/>
      </w:r>
      <w:r w:rsidRPr="00844568">
        <w:rPr>
          <w:sz w:val="24"/>
          <w:szCs w:val="24"/>
          <w:lang w:val="lt-LT"/>
        </w:rPr>
        <w:br/>
      </w:r>
      <w:r w:rsidRPr="00844568">
        <w:rPr>
          <w:sz w:val="24"/>
          <w:szCs w:val="24"/>
          <w:lang w:val="lt-LT"/>
        </w:rPr>
        <w:tab/>
        <w:t>13.1.9. jei tiekėjas pateikia daugiau kaip vieną pasiūlymą arba ūkio subjektų grupės narys dalyvauja teikiant kelis pasiūlymus;</w:t>
      </w:r>
      <w:r w:rsidRPr="00844568">
        <w:rPr>
          <w:sz w:val="24"/>
          <w:szCs w:val="24"/>
          <w:lang w:val="lt-LT"/>
        </w:rPr>
        <w:tab/>
      </w:r>
      <w:r w:rsidRPr="00844568">
        <w:rPr>
          <w:sz w:val="24"/>
          <w:szCs w:val="24"/>
          <w:lang w:val="lt-LT"/>
        </w:rPr>
        <w:br/>
      </w:r>
      <w:r w:rsidRPr="00844568">
        <w:rPr>
          <w:sz w:val="24"/>
          <w:szCs w:val="24"/>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844568">
        <w:rPr>
          <w:sz w:val="24"/>
          <w:szCs w:val="24"/>
          <w:lang w:val="lt-LT"/>
        </w:rPr>
        <w:tab/>
      </w:r>
      <w:r w:rsidRPr="00844568">
        <w:rPr>
          <w:sz w:val="24"/>
          <w:szCs w:val="24"/>
          <w:lang w:val="lt-LT"/>
        </w:rPr>
        <w:br/>
      </w:r>
      <w:r w:rsidRPr="00844568">
        <w:rPr>
          <w:sz w:val="24"/>
          <w:szCs w:val="24"/>
          <w:lang w:val="lt-LT"/>
        </w:rPr>
        <w:tab/>
        <w:t xml:space="preserve">13.2. Apie pasiūlymo atmetimą ir tokio atmetimo priežastis tiekėjas informuojamas CVP IS </w:t>
      </w:r>
      <w:r w:rsidRPr="00844568">
        <w:rPr>
          <w:sz w:val="24"/>
          <w:szCs w:val="24"/>
          <w:lang w:val="lt-LT"/>
        </w:rPr>
        <w:lastRenderedPageBreak/>
        <w:t>priemonėmis.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14. PASIŪLYMŲ VERTINIMAS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14.1. Perkančioji organizacija ekonomiškai naudingiausią pasiūlymą išrenka pagal kainą. Ekonomiškai naudingiausiu pasiūlymu laikomas mažiausios kainos pasiūlymas.</w:t>
      </w:r>
      <w:r w:rsidRPr="00844568">
        <w:rPr>
          <w:sz w:val="24"/>
          <w:szCs w:val="24"/>
          <w:lang w:val="lt-LT"/>
        </w:rPr>
        <w:tab/>
      </w:r>
      <w:r w:rsidRPr="00844568">
        <w:rPr>
          <w:sz w:val="24"/>
          <w:szCs w:val="24"/>
          <w:lang w:val="lt-LT"/>
        </w:rPr>
        <w:br/>
      </w:r>
      <w:r w:rsidRPr="00844568">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15. PASIŪLYMŲ EILĖ IR LAIMĖTOJO NUSTATYMAS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844568">
        <w:rPr>
          <w:sz w:val="24"/>
          <w:szCs w:val="24"/>
          <w:lang w:val="lt-LT"/>
        </w:rPr>
        <w:tab/>
      </w:r>
      <w:r w:rsidRPr="00844568">
        <w:rPr>
          <w:sz w:val="24"/>
          <w:szCs w:val="24"/>
          <w:lang w:val="lt-LT"/>
        </w:rPr>
        <w:br/>
      </w:r>
      <w:r w:rsidRPr="00844568">
        <w:rPr>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844568">
        <w:rPr>
          <w:sz w:val="24"/>
          <w:szCs w:val="24"/>
          <w:lang w:val="lt-LT"/>
        </w:rPr>
        <w:tab/>
      </w:r>
      <w:r w:rsidRPr="00844568">
        <w:rPr>
          <w:sz w:val="24"/>
          <w:szCs w:val="24"/>
          <w:lang w:val="lt-LT"/>
        </w:rPr>
        <w:br/>
      </w:r>
      <w:r w:rsidRPr="00844568">
        <w:rPr>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844568">
        <w:rPr>
          <w:sz w:val="24"/>
          <w:szCs w:val="24"/>
          <w:lang w:val="lt-LT"/>
        </w:rPr>
        <w:tab/>
      </w:r>
      <w:r w:rsidRPr="00844568">
        <w:rPr>
          <w:sz w:val="24"/>
          <w:szCs w:val="24"/>
          <w:lang w:val="lt-LT"/>
        </w:rPr>
        <w:br/>
      </w:r>
      <w:r w:rsidRPr="00844568">
        <w:rPr>
          <w:sz w:val="24"/>
          <w:szCs w:val="24"/>
          <w:lang w:val="lt-LT"/>
        </w:rPr>
        <w:tab/>
        <w:t>15.4. Pirkimo sutartis sudaroma netaikant pirkimo sutarties sudarymo atidėjimo termino.</w:t>
      </w:r>
      <w:r w:rsidRPr="00844568">
        <w:rPr>
          <w:sz w:val="24"/>
          <w:szCs w:val="24"/>
          <w:lang w:val="lt-LT"/>
        </w:rPr>
        <w:tab/>
      </w:r>
      <w:r w:rsidRPr="00844568">
        <w:rPr>
          <w:sz w:val="24"/>
          <w:szCs w:val="24"/>
          <w:lang w:val="lt-LT"/>
        </w:rPr>
        <w:br/>
      </w:r>
      <w:r w:rsidRPr="00844568">
        <w:rPr>
          <w:sz w:val="24"/>
          <w:szCs w:val="24"/>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16. PRETENZIJŲ IR SKUNDŲ NAGRINĖJIMAS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844568">
        <w:rPr>
          <w:sz w:val="24"/>
          <w:szCs w:val="24"/>
          <w:lang w:val="lt-LT"/>
        </w:rPr>
        <w:tab/>
      </w:r>
      <w:r w:rsidRPr="00844568">
        <w:rPr>
          <w:sz w:val="24"/>
          <w:szCs w:val="24"/>
          <w:lang w:val="lt-LT"/>
        </w:rPr>
        <w:br/>
      </w:r>
      <w:r w:rsidRPr="00844568">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844568">
        <w:rPr>
          <w:sz w:val="24"/>
          <w:szCs w:val="24"/>
          <w:lang w:val="lt-LT"/>
        </w:rPr>
        <w:tab/>
      </w:r>
      <w:r w:rsidRPr="00844568">
        <w:rPr>
          <w:sz w:val="24"/>
          <w:szCs w:val="24"/>
          <w:lang w:val="lt-LT"/>
        </w:rPr>
        <w:br/>
      </w:r>
      <w:r w:rsidRPr="00844568">
        <w:rPr>
          <w:sz w:val="24"/>
          <w:szCs w:val="24"/>
          <w:lang w:val="lt-LT"/>
        </w:rPr>
        <w:tab/>
        <w:t>16.2.1. per 5 darbo dienas nuo perkančiosios organizacijos pranešimo raštu apie jos priimtą sprendimą išsiuntimo tiekėjams dienos;</w:t>
      </w:r>
      <w:r w:rsidRPr="00844568">
        <w:rPr>
          <w:sz w:val="24"/>
          <w:szCs w:val="24"/>
          <w:lang w:val="lt-LT"/>
        </w:rPr>
        <w:tab/>
      </w:r>
      <w:r w:rsidRPr="00844568">
        <w:rPr>
          <w:sz w:val="24"/>
          <w:szCs w:val="24"/>
          <w:lang w:val="lt-LT"/>
        </w:rPr>
        <w:br/>
      </w:r>
      <w:r w:rsidRPr="00844568">
        <w:rPr>
          <w:sz w:val="24"/>
          <w:szCs w:val="24"/>
          <w:lang w:val="lt-LT"/>
        </w:rPr>
        <w:tab/>
        <w:t>16.2.2. per 5 darbo dienas nuo paskelbimo apie perkančiosios organizacijos priimtą sprendimą dienos, jeigu VPĮ nėra reikalavimo raštu informuoti tiekėjus apie perkančiosios organizacijos priimtus sprendimus.</w:t>
      </w:r>
      <w:r w:rsidRPr="00844568">
        <w:rPr>
          <w:sz w:val="24"/>
          <w:szCs w:val="24"/>
          <w:lang w:val="lt-LT"/>
        </w:rPr>
        <w:tab/>
      </w:r>
      <w:r w:rsidRPr="00844568">
        <w:rPr>
          <w:sz w:val="24"/>
          <w:szCs w:val="24"/>
          <w:lang w:val="lt-LT"/>
        </w:rPr>
        <w:br/>
      </w:r>
      <w:r w:rsidRPr="00844568">
        <w:rPr>
          <w:sz w:val="24"/>
          <w:szCs w:val="24"/>
          <w:lang w:val="lt-LT"/>
        </w:rPr>
        <w:lastRenderedPageBreak/>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844568">
        <w:rPr>
          <w:sz w:val="24"/>
          <w:szCs w:val="24"/>
          <w:lang w:val="lt-LT"/>
        </w:rPr>
        <w:tab/>
      </w:r>
      <w:r w:rsidRPr="00844568">
        <w:rPr>
          <w:sz w:val="24"/>
          <w:szCs w:val="24"/>
          <w:lang w:val="lt-LT"/>
        </w:rPr>
        <w:br/>
      </w:r>
      <w:r w:rsidRPr="00844568">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844568">
        <w:rPr>
          <w:sz w:val="24"/>
          <w:szCs w:val="24"/>
          <w:lang w:val="lt-LT"/>
        </w:rPr>
        <w:tab/>
      </w:r>
      <w:r w:rsidRPr="00844568">
        <w:rPr>
          <w:sz w:val="24"/>
          <w:szCs w:val="24"/>
          <w:lang w:val="lt-LT"/>
        </w:rPr>
        <w:br/>
      </w:r>
      <w:r w:rsidRPr="00844568">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844568">
        <w:rPr>
          <w:sz w:val="24"/>
          <w:szCs w:val="24"/>
          <w:lang w:val="lt-LT"/>
        </w:rPr>
        <w:tab/>
      </w:r>
      <w:r w:rsidRPr="00844568">
        <w:rPr>
          <w:sz w:val="24"/>
          <w:szCs w:val="24"/>
          <w:lang w:val="lt-LT"/>
        </w:rPr>
        <w:br/>
      </w:r>
      <w:r w:rsidRPr="00844568">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844568">
        <w:rPr>
          <w:sz w:val="24"/>
          <w:szCs w:val="24"/>
          <w:lang w:val="lt-LT"/>
        </w:rPr>
        <w:tab/>
      </w:r>
      <w:r w:rsidRPr="00844568">
        <w:rPr>
          <w:sz w:val="24"/>
          <w:szCs w:val="24"/>
          <w:lang w:val="lt-LT"/>
        </w:rPr>
        <w:br/>
      </w:r>
      <w:r w:rsidRPr="00844568">
        <w:rPr>
          <w:sz w:val="24"/>
          <w:szCs w:val="24"/>
          <w:lang w:val="lt-LT"/>
        </w:rPr>
        <w:tab/>
        <w:t>16.7. Tiekėjas turi teisę pareikšti ieškinį dėl pirkimo sutarties ar preliminariosios sutarties pripažinimo negaliojančia per 6 mėnesius nuo pirkimo sutarties sudarymo dienos.</w:t>
      </w:r>
      <w:r w:rsidRPr="00844568">
        <w:rPr>
          <w:sz w:val="24"/>
          <w:szCs w:val="24"/>
          <w:lang w:val="lt-LT"/>
        </w:rPr>
        <w:tab/>
      </w:r>
      <w:r w:rsidRPr="00844568">
        <w:rPr>
          <w:sz w:val="24"/>
          <w:szCs w:val="24"/>
          <w:lang w:val="lt-LT"/>
        </w:rPr>
        <w:br/>
      </w:r>
      <w:r w:rsidRPr="00844568">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844568">
        <w:rPr>
          <w:sz w:val="24"/>
          <w:szCs w:val="24"/>
          <w:lang w:val="lt-LT"/>
        </w:rPr>
        <w:tab/>
      </w:r>
      <w:r w:rsidRPr="00844568">
        <w:rPr>
          <w:sz w:val="24"/>
          <w:szCs w:val="24"/>
          <w:lang w:val="lt-LT"/>
        </w:rPr>
        <w:br/>
      </w:r>
      <w:r w:rsidRPr="00844568">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844568">
        <w:rPr>
          <w:sz w:val="24"/>
          <w:szCs w:val="24"/>
          <w:lang w:val="lt-LT"/>
        </w:rPr>
        <w:tab/>
      </w:r>
      <w:r w:rsidRPr="00844568">
        <w:rPr>
          <w:sz w:val="24"/>
          <w:szCs w:val="24"/>
          <w:lang w:val="lt-LT"/>
        </w:rPr>
        <w:br/>
      </w:r>
      <w:r w:rsidRPr="00844568">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844568">
        <w:rPr>
          <w:sz w:val="24"/>
          <w:szCs w:val="24"/>
          <w:lang w:val="lt-LT"/>
        </w:rPr>
        <w:tab/>
      </w:r>
      <w:r w:rsidRPr="00844568">
        <w:rPr>
          <w:sz w:val="24"/>
          <w:szCs w:val="24"/>
          <w:lang w:val="lt-LT"/>
        </w:rPr>
        <w:br/>
      </w:r>
      <w:r w:rsidRPr="00844568">
        <w:rPr>
          <w:sz w:val="24"/>
          <w:szCs w:val="24"/>
          <w:lang w:val="lt-LT"/>
        </w:rPr>
        <w:tab/>
        <w:t>16.10.1. motyvuotą teismo nutartį, kuria atsisakoma priimti ieškinį;</w:t>
      </w:r>
      <w:r w:rsidRPr="00844568">
        <w:rPr>
          <w:sz w:val="24"/>
          <w:szCs w:val="24"/>
          <w:lang w:val="lt-LT"/>
        </w:rPr>
        <w:tab/>
      </w:r>
      <w:r w:rsidRPr="00844568">
        <w:rPr>
          <w:sz w:val="24"/>
          <w:szCs w:val="24"/>
          <w:lang w:val="lt-LT"/>
        </w:rPr>
        <w:br/>
      </w:r>
      <w:r w:rsidRPr="00844568">
        <w:rPr>
          <w:sz w:val="24"/>
          <w:szCs w:val="24"/>
          <w:lang w:val="lt-LT"/>
        </w:rPr>
        <w:tab/>
        <w:t>16.10.2. motyvuotą teismo nutartį dėl tiekėjo prašymo taikyti laikinąsias apsaugos priemones atmetimo, kai šis prašymas teisme buvo gautas iki ieškinio pareiškimo;</w:t>
      </w:r>
      <w:r w:rsidRPr="00844568">
        <w:rPr>
          <w:sz w:val="24"/>
          <w:szCs w:val="24"/>
          <w:lang w:val="lt-LT"/>
        </w:rPr>
        <w:tab/>
      </w:r>
      <w:r w:rsidRPr="00844568">
        <w:rPr>
          <w:sz w:val="24"/>
          <w:szCs w:val="24"/>
          <w:lang w:val="lt-LT"/>
        </w:rPr>
        <w:br/>
      </w:r>
      <w:r w:rsidRPr="00844568">
        <w:rPr>
          <w:sz w:val="24"/>
          <w:szCs w:val="24"/>
          <w:lang w:val="lt-LT"/>
        </w:rPr>
        <w:tab/>
        <w:t>16.10.3. teismo rezoliuciją priimti ieškinį netaikant laikinųjų apsaugos priemonių.</w:t>
      </w:r>
      <w:r w:rsidRPr="00844568">
        <w:rPr>
          <w:sz w:val="24"/>
          <w:szCs w:val="24"/>
          <w:lang w:val="lt-LT"/>
        </w:rPr>
        <w:tab/>
      </w:r>
      <w:r w:rsidRPr="00844568">
        <w:rPr>
          <w:sz w:val="24"/>
          <w:szCs w:val="24"/>
          <w:lang w:val="lt-LT"/>
        </w:rPr>
        <w:br/>
      </w:r>
      <w:r w:rsidRPr="00844568">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844568">
        <w:rPr>
          <w:sz w:val="24"/>
          <w:szCs w:val="24"/>
          <w:lang w:val="lt-LT"/>
        </w:rPr>
        <w:tab/>
      </w:r>
      <w:r w:rsidRPr="00844568">
        <w:rPr>
          <w:sz w:val="24"/>
          <w:szCs w:val="24"/>
          <w:lang w:val="lt-LT"/>
        </w:rPr>
        <w:br/>
      </w:r>
      <w:r w:rsidRPr="00844568">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17. PIRKIMO SUTARTIES PASIRAŠYMAS IR SĄLYGOS</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r>
      <w:r w:rsidR="003A4BB5" w:rsidRPr="00F33D5F">
        <w:rPr>
          <w:sz w:val="24"/>
          <w:szCs w:val="24"/>
          <w:lang w:val="lt-LT"/>
        </w:rPr>
        <w:t>17.1. Perkančioji organizacija sudaryti pirkimo sutartį raštu kviečia tą dalyvį, kurio pasiūlymas pripažintas laimėjusiu, kartu jam nurodomas laikas, iki kada reikia pasirašyti pirkimo sutartį.</w:t>
      </w:r>
      <w:r w:rsidR="003A4BB5" w:rsidRPr="00F33D5F">
        <w:rPr>
          <w:sz w:val="24"/>
          <w:szCs w:val="24"/>
          <w:lang w:val="lt-LT"/>
        </w:rPr>
        <w:tab/>
      </w:r>
      <w:r w:rsidR="003A4BB5" w:rsidRPr="00F33D5F">
        <w:rPr>
          <w:sz w:val="24"/>
          <w:szCs w:val="24"/>
          <w:lang w:val="lt-LT"/>
        </w:rPr>
        <w:br/>
      </w:r>
      <w:r w:rsidR="003A4BB5" w:rsidRPr="00F33D5F">
        <w:rPr>
          <w:sz w:val="24"/>
          <w:szCs w:val="24"/>
          <w:lang w:val="lt-LT"/>
        </w:rPr>
        <w:tab/>
        <w:t xml:space="preserve">17.2. Pirkimo sutarties sąlygos pateikiamos pirkimo sąlygų priede „Viešojo pirkimo </w:t>
      </w:r>
      <w:r w:rsidR="003A4BB5" w:rsidRPr="00F33D5F">
        <w:rPr>
          <w:sz w:val="24"/>
          <w:szCs w:val="24"/>
          <w:lang w:val="lt-LT"/>
        </w:rPr>
        <w:lastRenderedPageBreak/>
        <w:t>sutarties projektas“.</w:t>
      </w:r>
      <w:r w:rsidR="003A4BB5" w:rsidRPr="00F33D5F">
        <w:rPr>
          <w:sz w:val="24"/>
          <w:szCs w:val="24"/>
          <w:lang w:val="lt-LT"/>
        </w:rPr>
        <w:tab/>
      </w:r>
      <w:r w:rsidR="003A4BB5" w:rsidRPr="00F33D5F">
        <w:rPr>
          <w:sz w:val="24"/>
          <w:szCs w:val="24"/>
          <w:lang w:val="lt-LT"/>
        </w:rPr>
        <w:br/>
      </w:r>
      <w:r w:rsidR="003A4BB5" w:rsidRPr="00F33D5F">
        <w:rPr>
          <w:sz w:val="24"/>
          <w:szCs w:val="24"/>
          <w:lang w:val="lt-LT"/>
        </w:rPr>
        <w:tab/>
        <w:t xml:space="preserve">17.3. </w:t>
      </w:r>
      <w:r w:rsidR="003A4BB5" w:rsidRPr="00D11EB0">
        <w:rPr>
          <w:color w:val="auto"/>
          <w:sz w:val="24"/>
          <w:szCs w:val="24"/>
          <w:lang w:val="lt-LT"/>
        </w:rPr>
        <w:t xml:space="preserve">Europos elektroninių sąskaitų faktūrų standarto neatitinkančios elektroninės sąskaitos faktūros gali būti teikiamos tik naudojantis  informacinės sistemos Sąskaitų administravimo bendrosios informacinės  sistemos (SABIS) </w:t>
      </w:r>
      <w:r w:rsidR="003A4BB5" w:rsidRPr="00D11EB0">
        <w:rPr>
          <w:noProof/>
          <w:color w:val="auto"/>
          <w:sz w:val="24"/>
          <w:szCs w:val="24"/>
        </w:rPr>
        <w:t>(</w:t>
      </w:r>
      <w:hyperlink r:id="rId7" w:history="1">
        <w:r w:rsidR="003A4BB5" w:rsidRPr="00D11EB0">
          <w:rPr>
            <w:rStyle w:val="Hipersaitas"/>
            <w:noProof/>
            <w:color w:val="auto"/>
            <w:sz w:val="24"/>
            <w:szCs w:val="24"/>
          </w:rPr>
          <w:t>https://sabis.nbfc.lt/</w:t>
        </w:r>
      </w:hyperlink>
      <w:r w:rsidR="003A4BB5" w:rsidRPr="00D11EB0">
        <w:rPr>
          <w:noProof/>
          <w:color w:val="auto"/>
          <w:sz w:val="24"/>
          <w:szCs w:val="24"/>
        </w:rPr>
        <w:t xml:space="preserve">) </w:t>
      </w:r>
      <w:r w:rsidR="003A4BB5" w:rsidRPr="00D11EB0">
        <w:rPr>
          <w:color w:val="auto"/>
          <w:sz w:val="24"/>
          <w:szCs w:val="24"/>
          <w:lang w:val="lt-LT"/>
        </w:rPr>
        <w:t>priemonėmis. Paslaugos apmokėjimo tvarką nustato Lietuvos Respublikos finansų ministerija.</w:t>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t>18. PIRKIMO SĄLYGŲ PRIEDAI</w:t>
      </w:r>
      <w:r w:rsidRPr="00844568">
        <w:rPr>
          <w:sz w:val="24"/>
          <w:szCs w:val="24"/>
          <w:lang w:val="lt-LT"/>
        </w:rPr>
        <w:tab/>
      </w:r>
      <w:r w:rsidRPr="00844568">
        <w:rPr>
          <w:sz w:val="24"/>
          <w:szCs w:val="24"/>
          <w:lang w:val="lt-LT"/>
        </w:rPr>
        <w:br/>
      </w:r>
      <w:r w:rsidRPr="00844568">
        <w:rPr>
          <w:sz w:val="24"/>
          <w:szCs w:val="24"/>
          <w:lang w:val="lt-LT"/>
        </w:rPr>
        <w:tab/>
      </w:r>
      <w:r w:rsidRPr="00844568">
        <w:rPr>
          <w:sz w:val="24"/>
          <w:szCs w:val="24"/>
          <w:lang w:val="lt-LT"/>
        </w:rPr>
        <w:br/>
      </w:r>
      <w:r w:rsidRPr="00844568">
        <w:rPr>
          <w:sz w:val="24"/>
          <w:szCs w:val="24"/>
          <w:lang w:val="lt-LT"/>
        </w:rPr>
        <w:tab/>
      </w:r>
      <w:r w:rsidR="001E3A88" w:rsidRPr="00D11EB0">
        <w:rPr>
          <w:sz w:val="24"/>
          <w:szCs w:val="24"/>
          <w:lang w:val="lt-LT"/>
        </w:rPr>
        <w:t>18.1. Priedas Nr. 1 „Techninė specifikacija“</w:t>
      </w:r>
      <w:r w:rsidR="001E3A88">
        <w:rPr>
          <w:sz w:val="24"/>
          <w:szCs w:val="24"/>
          <w:lang w:val="lt-LT"/>
        </w:rPr>
        <w:t>;</w:t>
      </w:r>
      <w:r w:rsidR="001E3A88" w:rsidRPr="00D11EB0">
        <w:rPr>
          <w:sz w:val="24"/>
          <w:szCs w:val="24"/>
          <w:lang w:val="lt-LT"/>
        </w:rPr>
        <w:tab/>
      </w:r>
      <w:r w:rsidR="001E3A88" w:rsidRPr="00D11EB0">
        <w:rPr>
          <w:sz w:val="24"/>
          <w:szCs w:val="24"/>
          <w:lang w:val="lt-LT"/>
        </w:rPr>
        <w:br/>
      </w:r>
      <w:r w:rsidR="001E3A88" w:rsidRPr="00D11EB0">
        <w:rPr>
          <w:sz w:val="24"/>
          <w:szCs w:val="24"/>
          <w:lang w:val="lt-LT"/>
        </w:rPr>
        <w:tab/>
        <w:t>18.2. Priedas Nr. 2 „Pasiūlymo forma“</w:t>
      </w:r>
      <w:r w:rsidR="001E3A88">
        <w:rPr>
          <w:sz w:val="24"/>
          <w:szCs w:val="24"/>
          <w:lang w:val="lt-LT"/>
        </w:rPr>
        <w:t>;</w:t>
      </w:r>
      <w:r w:rsidR="001E3A88" w:rsidRPr="00D11EB0">
        <w:rPr>
          <w:sz w:val="24"/>
          <w:szCs w:val="24"/>
          <w:lang w:val="lt-LT"/>
        </w:rPr>
        <w:t xml:space="preserve"> </w:t>
      </w:r>
      <w:r w:rsidR="001E3A88" w:rsidRPr="00D11EB0">
        <w:rPr>
          <w:sz w:val="24"/>
          <w:szCs w:val="24"/>
          <w:lang w:val="lt-LT"/>
        </w:rPr>
        <w:tab/>
      </w:r>
      <w:r w:rsidR="001E3A88" w:rsidRPr="00D11EB0">
        <w:rPr>
          <w:sz w:val="24"/>
          <w:szCs w:val="24"/>
          <w:lang w:val="lt-LT"/>
        </w:rPr>
        <w:br/>
      </w:r>
      <w:r w:rsidR="001E3A88" w:rsidRPr="00D11EB0">
        <w:rPr>
          <w:sz w:val="24"/>
          <w:szCs w:val="24"/>
          <w:lang w:val="lt-LT"/>
        </w:rPr>
        <w:tab/>
        <w:t xml:space="preserve">18.3. </w:t>
      </w:r>
      <w:r w:rsidR="006C42D9" w:rsidRPr="00D11EB0">
        <w:rPr>
          <w:sz w:val="24"/>
          <w:szCs w:val="24"/>
          <w:lang w:val="lt-LT"/>
        </w:rPr>
        <w:t>Priedas Nr. 4 „Sutarties projektas“</w:t>
      </w:r>
      <w:r w:rsidR="006C42D9">
        <w:rPr>
          <w:sz w:val="24"/>
          <w:szCs w:val="24"/>
          <w:lang w:val="lt-LT"/>
        </w:rPr>
        <w:t>.</w:t>
      </w:r>
      <w:r w:rsidR="006C42D9" w:rsidRPr="00D11EB0">
        <w:rPr>
          <w:sz w:val="24"/>
          <w:szCs w:val="24"/>
          <w:lang w:val="lt-LT"/>
        </w:rPr>
        <w:t xml:space="preserve"> </w:t>
      </w:r>
    </w:p>
    <w:p w14:paraId="646CDD7C" w14:textId="6C730892" w:rsidR="001E3A88" w:rsidRPr="00D11EB0" w:rsidRDefault="001E3A88" w:rsidP="001E3A88">
      <w:pPr>
        <w:pStyle w:val="Body2"/>
        <w:rPr>
          <w:sz w:val="24"/>
          <w:szCs w:val="24"/>
          <w:lang w:val="lt-LT"/>
        </w:rPr>
      </w:pPr>
    </w:p>
    <w:p w14:paraId="3F79C4A0" w14:textId="4F15D0C4" w:rsidR="001E3A88" w:rsidRDefault="001E3A88" w:rsidP="001E3A88">
      <w:pPr>
        <w:pStyle w:val="Body2"/>
        <w:rPr>
          <w:sz w:val="24"/>
          <w:szCs w:val="24"/>
          <w:lang w:val="lt-LT"/>
        </w:rPr>
      </w:pPr>
    </w:p>
    <w:p w14:paraId="39DFE4DF" w14:textId="3D78FB27" w:rsidR="00205AB1" w:rsidRPr="00844568" w:rsidRDefault="00205AB1" w:rsidP="00E93274">
      <w:pPr>
        <w:pStyle w:val="Body2"/>
        <w:ind w:firstLine="720"/>
        <w:rPr>
          <w:sz w:val="24"/>
          <w:szCs w:val="24"/>
          <w:lang w:val="lt-LT"/>
        </w:rPr>
      </w:pPr>
    </w:p>
    <w:p w14:paraId="5D5C078A" w14:textId="77777777" w:rsidR="005E5855" w:rsidRDefault="005E5855"/>
    <w:p w14:paraId="4016A7A3" w14:textId="77777777" w:rsidR="007647C5" w:rsidRDefault="007647C5"/>
    <w:p w14:paraId="250C8B31" w14:textId="77777777" w:rsidR="007647C5" w:rsidRDefault="007647C5"/>
    <w:p w14:paraId="79B314E0" w14:textId="77777777" w:rsidR="007647C5" w:rsidRDefault="007647C5"/>
    <w:p w14:paraId="130C6ADD" w14:textId="77777777" w:rsidR="007647C5" w:rsidRDefault="007647C5"/>
    <w:p w14:paraId="7B7A6128" w14:textId="77777777" w:rsidR="007647C5" w:rsidRDefault="007647C5"/>
    <w:p w14:paraId="6E624DDF" w14:textId="77777777" w:rsidR="007647C5" w:rsidRDefault="007647C5"/>
    <w:p w14:paraId="0E5D1502" w14:textId="77777777" w:rsidR="007647C5" w:rsidRDefault="007647C5"/>
    <w:p w14:paraId="0550517E" w14:textId="77777777" w:rsidR="007647C5" w:rsidRDefault="007647C5"/>
    <w:p w14:paraId="0BBE0C1C" w14:textId="77777777" w:rsidR="007647C5" w:rsidRDefault="007647C5"/>
    <w:p w14:paraId="6B26E852" w14:textId="77777777" w:rsidR="007647C5" w:rsidRDefault="007647C5"/>
    <w:p w14:paraId="274BCC2D" w14:textId="77777777" w:rsidR="007647C5" w:rsidRDefault="007647C5"/>
    <w:p w14:paraId="5CC4D3E9" w14:textId="77777777" w:rsidR="007647C5" w:rsidRDefault="007647C5"/>
    <w:p w14:paraId="763DE5F4" w14:textId="77777777" w:rsidR="007647C5" w:rsidRPr="00D7159F" w:rsidRDefault="007647C5" w:rsidP="007647C5">
      <w:pPr>
        <w:ind w:left="7200" w:right="-1"/>
        <w:jc w:val="center"/>
        <w:rPr>
          <w:b/>
          <w:i/>
          <w:iCs/>
          <w:lang w:val="lt-LT"/>
        </w:rPr>
      </w:pPr>
      <w:r w:rsidRPr="00D7159F">
        <w:rPr>
          <w:b/>
          <w:i/>
          <w:iCs/>
          <w:caps/>
          <w:lang w:val="lt-LT"/>
        </w:rPr>
        <w:t>P</w:t>
      </w:r>
      <w:r w:rsidRPr="00D7159F">
        <w:rPr>
          <w:b/>
          <w:i/>
          <w:iCs/>
          <w:lang w:val="lt-LT"/>
        </w:rPr>
        <w:t>riedas Nr. 1</w:t>
      </w:r>
    </w:p>
    <w:p w14:paraId="0B9E15DF" w14:textId="77777777" w:rsidR="007647C5" w:rsidRDefault="007647C5" w:rsidP="007647C5">
      <w:pPr>
        <w:jc w:val="center"/>
        <w:rPr>
          <w:b/>
          <w:bCs/>
          <w:sz w:val="28"/>
          <w:szCs w:val="28"/>
        </w:rPr>
      </w:pPr>
    </w:p>
    <w:p w14:paraId="5FDBEAC6" w14:textId="6EE6141A" w:rsidR="007647C5" w:rsidRPr="004307B2" w:rsidRDefault="007647C5" w:rsidP="007647C5">
      <w:pPr>
        <w:jc w:val="center"/>
        <w:rPr>
          <w:b/>
          <w:bCs/>
          <w:sz w:val="28"/>
          <w:szCs w:val="28"/>
        </w:rPr>
      </w:pPr>
      <w:r w:rsidRPr="004307B2">
        <w:rPr>
          <w:b/>
          <w:bCs/>
          <w:sz w:val="28"/>
          <w:szCs w:val="28"/>
        </w:rPr>
        <w:t>TECHNINĖ SPECIFIKACIJA</w:t>
      </w:r>
    </w:p>
    <w:p w14:paraId="12CAA020" w14:textId="77777777" w:rsidR="007647C5" w:rsidRPr="004307B2" w:rsidRDefault="007647C5" w:rsidP="007647C5">
      <w:pPr>
        <w:jc w:val="center"/>
        <w:rPr>
          <w:b/>
          <w:bCs/>
          <w:sz w:val="28"/>
          <w:szCs w:val="28"/>
        </w:rPr>
      </w:pPr>
      <w:r w:rsidRPr="004307B2">
        <w:rPr>
          <w:b/>
          <w:bCs/>
          <w:sz w:val="28"/>
          <w:szCs w:val="28"/>
        </w:rPr>
        <w:t>MULTISENSORINIO KAMBARIO ĮRANGOS KOMPLEKTAS</w:t>
      </w:r>
    </w:p>
    <w:p w14:paraId="026D9836" w14:textId="77777777" w:rsidR="007647C5" w:rsidRPr="004307B2" w:rsidRDefault="007647C5" w:rsidP="007647C5">
      <w:pPr>
        <w:jc w:val="center"/>
        <w:rPr>
          <w:b/>
          <w:bCs/>
          <w:sz w:val="28"/>
          <w:szCs w:val="28"/>
        </w:rPr>
      </w:pPr>
    </w:p>
    <w:p w14:paraId="41750604" w14:textId="77777777" w:rsidR="007647C5" w:rsidRPr="00184E01" w:rsidRDefault="007647C5" w:rsidP="007647C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ind w:left="0" w:firstLine="0"/>
        <w:jc w:val="center"/>
        <w:rPr>
          <w:b/>
          <w:caps/>
          <w:lang w:eastAsia="lt-LT"/>
        </w:rPr>
      </w:pPr>
      <w:r w:rsidRPr="004307B2">
        <w:rPr>
          <w:b/>
          <w:caps/>
          <w:lang w:eastAsia="lt-LT"/>
        </w:rPr>
        <w:t xml:space="preserve">BENDROJI </w:t>
      </w:r>
      <w:r w:rsidRPr="00184E01">
        <w:rPr>
          <w:b/>
          <w:caps/>
          <w:lang w:eastAsia="lt-LT"/>
        </w:rPr>
        <w:t>INFORMACIJA APIE PIRKIMĄ</w:t>
      </w:r>
    </w:p>
    <w:p w14:paraId="41749C59" w14:textId="77777777" w:rsidR="007647C5" w:rsidRPr="003A7B94" w:rsidRDefault="007647C5" w:rsidP="007647C5">
      <w:pPr>
        <w:widowControl w:val="0"/>
        <w:tabs>
          <w:tab w:val="left" w:pos="426"/>
        </w:tabs>
        <w:spacing w:before="60" w:after="60"/>
        <w:jc w:val="both"/>
        <w:rPr>
          <w:rFonts w:eastAsia="Calibri"/>
        </w:rPr>
      </w:pPr>
      <w:r>
        <w:rPr>
          <w:rFonts w:eastAsia="Calibri"/>
        </w:rPr>
        <w:tab/>
      </w:r>
      <w:proofErr w:type="spellStart"/>
      <w:r w:rsidRPr="003A7B94">
        <w:rPr>
          <w:rFonts w:eastAsia="Calibri"/>
        </w:rPr>
        <w:t>Vadovaujantis</w:t>
      </w:r>
      <w:proofErr w:type="spellEnd"/>
      <w:r w:rsidRPr="003A7B94">
        <w:rPr>
          <w:rFonts w:eastAsia="Calibri"/>
        </w:rPr>
        <w:t xml:space="preserve"> </w:t>
      </w:r>
      <w:proofErr w:type="spellStart"/>
      <w:r w:rsidRPr="003A7B94">
        <w:rPr>
          <w:rFonts w:eastAsia="Calibri"/>
        </w:rPr>
        <w:t>Aplinkos</w:t>
      </w:r>
      <w:proofErr w:type="spellEnd"/>
      <w:r w:rsidRPr="003A7B94">
        <w:rPr>
          <w:rFonts w:eastAsia="Calibri"/>
        </w:rPr>
        <w:t xml:space="preserve"> </w:t>
      </w:r>
      <w:proofErr w:type="spellStart"/>
      <w:r w:rsidRPr="003A7B94">
        <w:rPr>
          <w:rFonts w:eastAsia="Calibri"/>
        </w:rPr>
        <w:t>apsaugos</w:t>
      </w:r>
      <w:proofErr w:type="spellEnd"/>
      <w:r w:rsidRPr="003A7B94">
        <w:rPr>
          <w:rFonts w:eastAsia="Calibri"/>
        </w:rPr>
        <w:t xml:space="preserve"> </w:t>
      </w:r>
      <w:proofErr w:type="spellStart"/>
      <w:r w:rsidRPr="003A7B94">
        <w:rPr>
          <w:rFonts w:eastAsia="Calibri"/>
        </w:rPr>
        <w:t>kriterijų</w:t>
      </w:r>
      <w:proofErr w:type="spellEnd"/>
      <w:r w:rsidRPr="003A7B94">
        <w:rPr>
          <w:rFonts w:eastAsia="Calibri"/>
        </w:rPr>
        <w:t xml:space="preserve"> </w:t>
      </w:r>
      <w:proofErr w:type="spellStart"/>
      <w:r w:rsidRPr="003A7B94">
        <w:rPr>
          <w:rFonts w:eastAsia="Calibri"/>
        </w:rPr>
        <w:t>taikymo</w:t>
      </w:r>
      <w:proofErr w:type="spellEnd"/>
      <w:r w:rsidRPr="003A7B94">
        <w:rPr>
          <w:rFonts w:eastAsia="Calibri"/>
        </w:rPr>
        <w:t xml:space="preserve">, </w:t>
      </w:r>
      <w:proofErr w:type="spellStart"/>
      <w:r w:rsidRPr="003A7B94">
        <w:rPr>
          <w:rFonts w:eastAsia="Calibri"/>
        </w:rPr>
        <w:t>vykdant</w:t>
      </w:r>
      <w:proofErr w:type="spellEnd"/>
      <w:r w:rsidRPr="003A7B94">
        <w:rPr>
          <w:rFonts w:eastAsia="Calibri"/>
        </w:rPr>
        <w:t xml:space="preserve"> </w:t>
      </w:r>
      <w:proofErr w:type="spellStart"/>
      <w:r w:rsidRPr="003A7B94">
        <w:rPr>
          <w:rFonts w:eastAsia="Calibri"/>
        </w:rPr>
        <w:t>žaliuosius</w:t>
      </w:r>
      <w:proofErr w:type="spellEnd"/>
      <w:r w:rsidRPr="003A7B94">
        <w:rPr>
          <w:rFonts w:eastAsia="Calibri"/>
        </w:rPr>
        <w:t xml:space="preserve"> </w:t>
      </w:r>
      <w:proofErr w:type="spellStart"/>
      <w:r w:rsidRPr="003A7B94">
        <w:rPr>
          <w:rFonts w:eastAsia="Calibri"/>
        </w:rPr>
        <w:t>pirkimus</w:t>
      </w:r>
      <w:proofErr w:type="spellEnd"/>
      <w:r w:rsidRPr="003A7B94">
        <w:rPr>
          <w:rFonts w:eastAsia="Calibri"/>
        </w:rPr>
        <w:t xml:space="preserve">, </w:t>
      </w:r>
      <w:proofErr w:type="spellStart"/>
      <w:r w:rsidRPr="003A7B94">
        <w:rPr>
          <w:rFonts w:eastAsia="Calibri"/>
        </w:rPr>
        <w:t>tvarkos</w:t>
      </w:r>
      <w:proofErr w:type="spellEnd"/>
      <w:r w:rsidRPr="003A7B94">
        <w:rPr>
          <w:rFonts w:eastAsia="Calibri"/>
        </w:rPr>
        <w:t xml:space="preserve"> </w:t>
      </w:r>
      <w:proofErr w:type="spellStart"/>
      <w:r w:rsidRPr="003A7B94">
        <w:rPr>
          <w:rFonts w:eastAsia="Calibri"/>
        </w:rPr>
        <w:t>aprašo</w:t>
      </w:r>
      <w:proofErr w:type="spellEnd"/>
      <w:r w:rsidRPr="003A7B94">
        <w:rPr>
          <w:rFonts w:eastAsia="Calibri"/>
        </w:rPr>
        <w:t xml:space="preserve">, </w:t>
      </w:r>
      <w:proofErr w:type="spellStart"/>
      <w:r w:rsidRPr="003A7B94">
        <w:rPr>
          <w:rFonts w:eastAsia="Calibri"/>
        </w:rPr>
        <w:t>patvirtinto</w:t>
      </w:r>
      <w:proofErr w:type="spellEnd"/>
      <w:r w:rsidRPr="003A7B94">
        <w:rPr>
          <w:rFonts w:eastAsia="Calibri"/>
        </w:rPr>
        <w:t xml:space="preserve"> Lietuvos </w:t>
      </w:r>
      <w:proofErr w:type="spellStart"/>
      <w:r w:rsidRPr="003A7B94">
        <w:rPr>
          <w:rFonts w:eastAsia="Calibri"/>
        </w:rPr>
        <w:t>Respublikos</w:t>
      </w:r>
      <w:proofErr w:type="spellEnd"/>
      <w:r w:rsidRPr="003A7B94">
        <w:rPr>
          <w:rFonts w:eastAsia="Calibri"/>
        </w:rPr>
        <w:t xml:space="preserve"> </w:t>
      </w:r>
      <w:proofErr w:type="spellStart"/>
      <w:r w:rsidRPr="003A7B94">
        <w:rPr>
          <w:rFonts w:eastAsia="Calibri"/>
        </w:rPr>
        <w:t>aplinkos</w:t>
      </w:r>
      <w:proofErr w:type="spellEnd"/>
      <w:r w:rsidRPr="003A7B94">
        <w:rPr>
          <w:rFonts w:eastAsia="Calibri"/>
        </w:rPr>
        <w:t xml:space="preserve"> </w:t>
      </w:r>
      <w:proofErr w:type="spellStart"/>
      <w:r w:rsidRPr="003A7B94">
        <w:rPr>
          <w:rFonts w:eastAsia="Calibri"/>
        </w:rPr>
        <w:t>ministro</w:t>
      </w:r>
      <w:proofErr w:type="spellEnd"/>
      <w:r w:rsidRPr="003A7B94">
        <w:rPr>
          <w:rFonts w:eastAsia="Calibri"/>
        </w:rPr>
        <w:t xml:space="preserve"> 2011 m. </w:t>
      </w:r>
      <w:proofErr w:type="spellStart"/>
      <w:r w:rsidRPr="003A7B94">
        <w:rPr>
          <w:rFonts w:eastAsia="Calibri"/>
        </w:rPr>
        <w:t>birželio</w:t>
      </w:r>
      <w:proofErr w:type="spellEnd"/>
      <w:r w:rsidRPr="003A7B94">
        <w:rPr>
          <w:rFonts w:eastAsia="Calibri"/>
        </w:rPr>
        <w:t xml:space="preserve"> 28 d. </w:t>
      </w:r>
      <w:proofErr w:type="spellStart"/>
      <w:r w:rsidRPr="003A7B94">
        <w:rPr>
          <w:rFonts w:eastAsia="Calibri"/>
        </w:rPr>
        <w:t>įsakymu</w:t>
      </w:r>
      <w:proofErr w:type="spellEnd"/>
      <w:r w:rsidRPr="003A7B94">
        <w:rPr>
          <w:rFonts w:eastAsia="Calibri"/>
        </w:rPr>
        <w:t xml:space="preserve"> Nr. D1-508 „</w:t>
      </w:r>
      <w:proofErr w:type="spellStart"/>
      <w:r w:rsidRPr="003A7B94">
        <w:rPr>
          <w:rFonts w:eastAsia="Calibri"/>
        </w:rPr>
        <w:t>Dėl</w:t>
      </w:r>
      <w:proofErr w:type="spellEnd"/>
      <w:r w:rsidRPr="003A7B94">
        <w:rPr>
          <w:rFonts w:eastAsia="Calibri"/>
        </w:rPr>
        <w:t xml:space="preserve"> </w:t>
      </w:r>
      <w:proofErr w:type="spellStart"/>
      <w:r w:rsidRPr="003A7B94">
        <w:rPr>
          <w:rFonts w:eastAsia="Calibri"/>
        </w:rPr>
        <w:t>Aplinkos</w:t>
      </w:r>
      <w:proofErr w:type="spellEnd"/>
      <w:r w:rsidRPr="003A7B94">
        <w:rPr>
          <w:rFonts w:eastAsia="Calibri"/>
        </w:rPr>
        <w:t xml:space="preserve"> </w:t>
      </w:r>
      <w:proofErr w:type="spellStart"/>
      <w:r w:rsidRPr="003A7B94">
        <w:rPr>
          <w:rFonts w:eastAsia="Calibri"/>
        </w:rPr>
        <w:t>apsaugos</w:t>
      </w:r>
      <w:proofErr w:type="spellEnd"/>
      <w:r w:rsidRPr="003A7B94">
        <w:rPr>
          <w:rFonts w:eastAsia="Calibri"/>
        </w:rPr>
        <w:t xml:space="preserve"> </w:t>
      </w:r>
      <w:proofErr w:type="spellStart"/>
      <w:r w:rsidRPr="003A7B94">
        <w:rPr>
          <w:rFonts w:eastAsia="Calibri"/>
        </w:rPr>
        <w:t>kriterijų</w:t>
      </w:r>
      <w:proofErr w:type="spellEnd"/>
      <w:r w:rsidRPr="003A7B94">
        <w:rPr>
          <w:rFonts w:eastAsia="Calibri"/>
        </w:rPr>
        <w:t xml:space="preserve"> </w:t>
      </w:r>
      <w:proofErr w:type="spellStart"/>
      <w:r w:rsidRPr="003A7B94">
        <w:rPr>
          <w:rFonts w:eastAsia="Calibri"/>
        </w:rPr>
        <w:t>taikymo</w:t>
      </w:r>
      <w:proofErr w:type="spellEnd"/>
      <w:r w:rsidRPr="003A7B94">
        <w:rPr>
          <w:rFonts w:eastAsia="Calibri"/>
        </w:rPr>
        <w:t xml:space="preserve">, </w:t>
      </w:r>
      <w:proofErr w:type="spellStart"/>
      <w:r w:rsidRPr="003A7B94">
        <w:rPr>
          <w:rFonts w:eastAsia="Calibri"/>
        </w:rPr>
        <w:t>vykdant</w:t>
      </w:r>
      <w:proofErr w:type="spellEnd"/>
      <w:r w:rsidRPr="003A7B94">
        <w:rPr>
          <w:rFonts w:eastAsia="Calibri"/>
        </w:rPr>
        <w:t xml:space="preserve"> </w:t>
      </w:r>
      <w:proofErr w:type="spellStart"/>
      <w:r w:rsidRPr="003A7B94">
        <w:rPr>
          <w:rFonts w:eastAsia="Calibri"/>
        </w:rPr>
        <w:t>žaliuosius</w:t>
      </w:r>
      <w:proofErr w:type="spellEnd"/>
      <w:r w:rsidRPr="003A7B94">
        <w:rPr>
          <w:rFonts w:eastAsia="Calibri"/>
        </w:rPr>
        <w:t xml:space="preserve"> </w:t>
      </w:r>
      <w:proofErr w:type="spellStart"/>
      <w:r w:rsidRPr="003A7B94">
        <w:rPr>
          <w:rFonts w:eastAsia="Calibri"/>
        </w:rPr>
        <w:t>pirkimus</w:t>
      </w:r>
      <w:proofErr w:type="spellEnd"/>
      <w:r w:rsidRPr="003A7B94">
        <w:rPr>
          <w:rFonts w:eastAsia="Calibri"/>
        </w:rPr>
        <w:t xml:space="preserve">, </w:t>
      </w:r>
      <w:proofErr w:type="spellStart"/>
      <w:r w:rsidRPr="003A7B94">
        <w:rPr>
          <w:rFonts w:eastAsia="Calibri"/>
        </w:rPr>
        <w:t>tvarkos</w:t>
      </w:r>
      <w:proofErr w:type="spellEnd"/>
      <w:r w:rsidRPr="003A7B94">
        <w:rPr>
          <w:rFonts w:eastAsia="Calibri"/>
        </w:rPr>
        <w:t xml:space="preserve"> </w:t>
      </w:r>
      <w:proofErr w:type="spellStart"/>
      <w:r w:rsidRPr="003A7B94">
        <w:rPr>
          <w:rFonts w:eastAsia="Calibri"/>
        </w:rPr>
        <w:t>aprašo</w:t>
      </w:r>
      <w:proofErr w:type="spellEnd"/>
      <w:r w:rsidRPr="003A7B94">
        <w:rPr>
          <w:rFonts w:eastAsia="Calibri"/>
        </w:rPr>
        <w:t xml:space="preserve"> </w:t>
      </w:r>
      <w:proofErr w:type="spellStart"/>
      <w:proofErr w:type="gramStart"/>
      <w:r w:rsidRPr="003A7B94">
        <w:rPr>
          <w:rFonts w:eastAsia="Calibri"/>
        </w:rPr>
        <w:t>patvirtinimo</w:t>
      </w:r>
      <w:proofErr w:type="spellEnd"/>
      <w:r w:rsidRPr="003A7B94">
        <w:rPr>
          <w:rFonts w:eastAsia="Calibri"/>
        </w:rPr>
        <w:t>“</w:t>
      </w:r>
      <w:proofErr w:type="gramEnd"/>
      <w:r w:rsidRPr="003A7B94">
        <w:rPr>
          <w:rFonts w:eastAsia="Calibri"/>
        </w:rPr>
        <w:t xml:space="preserve">, 4.4.4.vykdomas </w:t>
      </w:r>
      <w:proofErr w:type="spellStart"/>
      <w:r w:rsidRPr="003A7B94">
        <w:rPr>
          <w:rFonts w:eastAsia="Calibri"/>
        </w:rPr>
        <w:t>žaliasis</w:t>
      </w:r>
      <w:proofErr w:type="spellEnd"/>
      <w:r w:rsidRPr="003A7B94">
        <w:rPr>
          <w:rFonts w:eastAsia="Calibri"/>
        </w:rPr>
        <w:t xml:space="preserve"> </w:t>
      </w:r>
      <w:proofErr w:type="spellStart"/>
      <w:r w:rsidRPr="003A7B94">
        <w:rPr>
          <w:rFonts w:eastAsia="Calibri"/>
        </w:rPr>
        <w:t>pirkimas</w:t>
      </w:r>
      <w:proofErr w:type="spellEnd"/>
      <w:r w:rsidRPr="003A7B94">
        <w:rPr>
          <w:rFonts w:eastAsia="Calibri"/>
        </w:rPr>
        <w:t>:</w:t>
      </w:r>
    </w:p>
    <w:p w14:paraId="319EEB75" w14:textId="77777777" w:rsidR="007647C5" w:rsidRPr="00E02683" w:rsidRDefault="007647C5" w:rsidP="007647C5">
      <w:pPr>
        <w:pStyle w:val="Sraopastraipa"/>
        <w:widowControl w:val="0"/>
        <w:numPr>
          <w:ilvl w:val="0"/>
          <w:numId w:val="1"/>
        </w:numPr>
        <w:tabs>
          <w:tab w:val="left" w:pos="426"/>
        </w:tabs>
        <w:spacing w:before="60" w:after="60"/>
        <w:contextualSpacing/>
        <w:jc w:val="both"/>
        <w:rPr>
          <w:rFonts w:eastAsia="Calibri"/>
        </w:rPr>
      </w:pPr>
      <w:proofErr w:type="spellStart"/>
      <w:r w:rsidRPr="00E02683">
        <w:rPr>
          <w:rFonts w:eastAsia="Calibri"/>
        </w:rPr>
        <w:t>Multisensorinio</w:t>
      </w:r>
      <w:proofErr w:type="spellEnd"/>
      <w:r w:rsidRPr="00E02683">
        <w:rPr>
          <w:rFonts w:eastAsia="Calibri"/>
        </w:rPr>
        <w:t xml:space="preserve"> </w:t>
      </w:r>
      <w:proofErr w:type="spellStart"/>
      <w:r w:rsidRPr="00E02683">
        <w:rPr>
          <w:rFonts w:eastAsia="Calibri"/>
        </w:rPr>
        <w:t>kambario</w:t>
      </w:r>
      <w:proofErr w:type="spellEnd"/>
      <w:r w:rsidRPr="00E02683">
        <w:rPr>
          <w:rFonts w:eastAsia="Calibri"/>
        </w:rPr>
        <w:t xml:space="preserve"> </w:t>
      </w:r>
      <w:proofErr w:type="spellStart"/>
      <w:r w:rsidRPr="00E02683">
        <w:rPr>
          <w:rFonts w:eastAsia="Calibri"/>
        </w:rPr>
        <w:t>įrangos</w:t>
      </w:r>
      <w:proofErr w:type="spellEnd"/>
      <w:r w:rsidRPr="00E02683">
        <w:rPr>
          <w:rFonts w:eastAsia="Calibri"/>
        </w:rPr>
        <w:t xml:space="preserve"> </w:t>
      </w:r>
      <w:proofErr w:type="spellStart"/>
      <w:r w:rsidRPr="00E02683">
        <w:rPr>
          <w:rFonts w:eastAsia="Calibri"/>
        </w:rPr>
        <w:t>komplektui</w:t>
      </w:r>
      <w:proofErr w:type="spellEnd"/>
      <w:r w:rsidRPr="00E02683">
        <w:rPr>
          <w:rFonts w:eastAsia="Calibri"/>
          <w:bCs/>
          <w:kern w:val="2"/>
          <w14:ligatures w14:val="standardContextual"/>
        </w:rPr>
        <w:t xml:space="preserve"> </w:t>
      </w:r>
      <w:proofErr w:type="spellStart"/>
      <w:r w:rsidRPr="00E02683">
        <w:rPr>
          <w:rFonts w:eastAsia="Calibri"/>
          <w:bCs/>
          <w:kern w:val="2"/>
          <w14:ligatures w14:val="standardContextual"/>
        </w:rPr>
        <w:t>taikomi</w:t>
      </w:r>
      <w:proofErr w:type="spellEnd"/>
      <w:r w:rsidRPr="00E02683">
        <w:rPr>
          <w:rFonts w:eastAsia="Calibri"/>
          <w:bCs/>
          <w:kern w:val="2"/>
          <w14:ligatures w14:val="standardContextual"/>
        </w:rPr>
        <w:t xml:space="preserve"> </w:t>
      </w:r>
      <w:proofErr w:type="spellStart"/>
      <w:r w:rsidRPr="00E02683">
        <w:rPr>
          <w:rFonts w:eastAsia="Calibri"/>
        </w:rPr>
        <w:t>Aplinkos</w:t>
      </w:r>
      <w:proofErr w:type="spellEnd"/>
      <w:r w:rsidRPr="00E02683">
        <w:rPr>
          <w:rFonts w:eastAsia="Calibri"/>
        </w:rPr>
        <w:t xml:space="preserve"> </w:t>
      </w:r>
      <w:proofErr w:type="spellStart"/>
      <w:r w:rsidRPr="00E02683">
        <w:rPr>
          <w:rFonts w:eastAsia="Calibri"/>
        </w:rPr>
        <w:t>apsaugos</w:t>
      </w:r>
      <w:proofErr w:type="spellEnd"/>
      <w:r w:rsidRPr="00E02683">
        <w:rPr>
          <w:rFonts w:eastAsia="Calibri"/>
        </w:rPr>
        <w:t xml:space="preserve"> </w:t>
      </w:r>
      <w:proofErr w:type="spellStart"/>
      <w:r w:rsidRPr="00E02683">
        <w:rPr>
          <w:rFonts w:eastAsia="Calibri"/>
        </w:rPr>
        <w:t>kriterijų</w:t>
      </w:r>
      <w:proofErr w:type="spellEnd"/>
      <w:r w:rsidRPr="00E02683">
        <w:rPr>
          <w:rFonts w:eastAsia="Calibri"/>
        </w:rPr>
        <w:t xml:space="preserve"> </w:t>
      </w:r>
      <w:proofErr w:type="spellStart"/>
      <w:r w:rsidRPr="00E02683">
        <w:rPr>
          <w:rFonts w:eastAsia="Calibri"/>
        </w:rPr>
        <w:t>taikymo</w:t>
      </w:r>
      <w:proofErr w:type="spellEnd"/>
      <w:r w:rsidRPr="00E02683">
        <w:rPr>
          <w:rFonts w:eastAsia="Calibri"/>
        </w:rPr>
        <w:t xml:space="preserve">, </w:t>
      </w:r>
      <w:proofErr w:type="spellStart"/>
      <w:r w:rsidRPr="00E02683">
        <w:rPr>
          <w:rFonts w:eastAsia="Calibri"/>
        </w:rPr>
        <w:t>vykdant</w:t>
      </w:r>
      <w:proofErr w:type="spellEnd"/>
      <w:r w:rsidRPr="00E02683">
        <w:rPr>
          <w:rFonts w:eastAsia="Calibri"/>
        </w:rPr>
        <w:t xml:space="preserve"> </w:t>
      </w:r>
      <w:proofErr w:type="spellStart"/>
      <w:r w:rsidRPr="00E02683">
        <w:rPr>
          <w:rFonts w:eastAsia="Calibri"/>
        </w:rPr>
        <w:t>žaliuosius</w:t>
      </w:r>
      <w:proofErr w:type="spellEnd"/>
      <w:r w:rsidRPr="00E02683">
        <w:rPr>
          <w:rFonts w:eastAsia="Calibri"/>
        </w:rPr>
        <w:t xml:space="preserve"> </w:t>
      </w:r>
      <w:proofErr w:type="spellStart"/>
      <w:r w:rsidRPr="00E02683">
        <w:rPr>
          <w:rFonts w:eastAsia="Calibri"/>
        </w:rPr>
        <w:t>pirkimus</w:t>
      </w:r>
      <w:proofErr w:type="spellEnd"/>
      <w:r w:rsidRPr="00E02683">
        <w:rPr>
          <w:rFonts w:eastAsia="Calibri"/>
        </w:rPr>
        <w:t xml:space="preserve">, </w:t>
      </w:r>
      <w:proofErr w:type="spellStart"/>
      <w:r w:rsidRPr="00E02683">
        <w:rPr>
          <w:rFonts w:eastAsia="Calibri"/>
        </w:rPr>
        <w:t>tvarkos</w:t>
      </w:r>
      <w:proofErr w:type="spellEnd"/>
      <w:r w:rsidRPr="00E02683">
        <w:rPr>
          <w:rFonts w:eastAsia="Calibri"/>
        </w:rPr>
        <w:t xml:space="preserve"> </w:t>
      </w:r>
      <w:proofErr w:type="spellStart"/>
      <w:r w:rsidRPr="00E02683">
        <w:rPr>
          <w:rFonts w:eastAsia="Calibri"/>
        </w:rPr>
        <w:t>aprašo</w:t>
      </w:r>
      <w:proofErr w:type="spellEnd"/>
      <w:r w:rsidRPr="00E02683">
        <w:rPr>
          <w:rFonts w:eastAsia="Calibri"/>
        </w:rPr>
        <w:t xml:space="preserve"> </w:t>
      </w:r>
      <w:r w:rsidRPr="00E02683">
        <w:rPr>
          <w:rFonts w:eastAsia="Calibri"/>
          <w:noProof/>
          <w:lang w:val="pt-BR"/>
        </w:rPr>
        <w:t>II skyriaus 4.4.4.4 punkto reikalavimai</w:t>
      </w:r>
      <w:r w:rsidRPr="00E02683">
        <w:rPr>
          <w:rFonts w:eastAsia="Calibri"/>
        </w:rPr>
        <w:t>;</w:t>
      </w:r>
    </w:p>
    <w:p w14:paraId="38BBBB46" w14:textId="77777777" w:rsidR="007647C5" w:rsidRPr="004307B2" w:rsidRDefault="007647C5" w:rsidP="007647C5">
      <w:pPr>
        <w:widowControl w:val="0"/>
        <w:tabs>
          <w:tab w:val="left" w:pos="426"/>
        </w:tabs>
        <w:spacing w:before="60" w:after="60"/>
        <w:rPr>
          <w:rFonts w:eastAsia="Calibri"/>
        </w:rPr>
      </w:pPr>
    </w:p>
    <w:p w14:paraId="150C491E" w14:textId="77777777" w:rsidR="007647C5" w:rsidRPr="004307B2" w:rsidRDefault="007647C5" w:rsidP="007647C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80" w:after="80"/>
        <w:ind w:left="0" w:firstLine="0"/>
        <w:jc w:val="center"/>
        <w:rPr>
          <w:rFonts w:eastAsia="Calibri"/>
          <w:b/>
        </w:rPr>
      </w:pPr>
      <w:r w:rsidRPr="004307B2">
        <w:rPr>
          <w:rFonts w:eastAsia="Calibri"/>
          <w:b/>
        </w:rPr>
        <w:t>PASIŪLYMO PATEIKIMO FORMOS REIKALAVIMAI</w:t>
      </w:r>
    </w:p>
    <w:p w14:paraId="135DD1D4" w14:textId="77777777" w:rsidR="007647C5" w:rsidRPr="004307B2" w:rsidRDefault="007647C5" w:rsidP="007647C5">
      <w:pPr>
        <w:widowControl w:val="0"/>
        <w:tabs>
          <w:tab w:val="left" w:pos="426"/>
        </w:tabs>
        <w:spacing w:before="60" w:after="60"/>
        <w:jc w:val="both"/>
        <w:rPr>
          <w:rFonts w:eastAsia="Calibri"/>
        </w:rPr>
      </w:pPr>
    </w:p>
    <w:p w14:paraId="114761E6" w14:textId="77777777" w:rsidR="007647C5" w:rsidRPr="004307B2" w:rsidRDefault="007647C5" w:rsidP="007647C5">
      <w:pPr>
        <w:widowControl w:val="0"/>
        <w:tabs>
          <w:tab w:val="left" w:pos="426"/>
        </w:tabs>
        <w:spacing w:before="60" w:after="60"/>
        <w:jc w:val="both"/>
        <w:rPr>
          <w:rFonts w:eastAsia="Calibri"/>
          <w:b/>
          <w:bCs/>
          <w:i/>
        </w:rPr>
      </w:pPr>
      <w:r w:rsidRPr="004307B2">
        <w:rPr>
          <w:rFonts w:eastAsia="Calibri"/>
          <w:b/>
          <w:bCs/>
          <w:i/>
        </w:rPr>
        <w:t xml:space="preserve">1 </w:t>
      </w:r>
      <w:proofErr w:type="spellStart"/>
      <w:r w:rsidRPr="004307B2">
        <w:rPr>
          <w:rFonts w:eastAsia="Calibri"/>
          <w:b/>
          <w:bCs/>
          <w:i/>
        </w:rPr>
        <w:t>lentelė</w:t>
      </w:r>
      <w:proofErr w:type="spellEnd"/>
      <w:r w:rsidRPr="004307B2">
        <w:rPr>
          <w:rFonts w:eastAsia="Calibri"/>
          <w:b/>
          <w:bCs/>
          <w:i/>
        </w:rPr>
        <w:t xml:space="preserve">. </w:t>
      </w:r>
      <w:proofErr w:type="spellStart"/>
      <w:r w:rsidRPr="004307B2">
        <w:rPr>
          <w:rFonts w:eastAsia="Calibri"/>
          <w:b/>
          <w:bCs/>
          <w:i/>
        </w:rPr>
        <w:t>Pirkimo</w:t>
      </w:r>
      <w:proofErr w:type="spellEnd"/>
      <w:r w:rsidRPr="004307B2">
        <w:rPr>
          <w:rFonts w:eastAsia="Calibri"/>
          <w:b/>
          <w:bCs/>
          <w:i/>
        </w:rPr>
        <w:t xml:space="preserve"> </w:t>
      </w:r>
      <w:proofErr w:type="spellStart"/>
      <w:r w:rsidRPr="004307B2">
        <w:rPr>
          <w:rFonts w:eastAsia="Calibri"/>
          <w:b/>
          <w:bCs/>
          <w:i/>
        </w:rPr>
        <w:t>objektui</w:t>
      </w:r>
      <w:proofErr w:type="spellEnd"/>
      <w:r w:rsidRPr="004307B2">
        <w:rPr>
          <w:rFonts w:eastAsia="Calibri"/>
          <w:b/>
          <w:bCs/>
          <w:i/>
        </w:rPr>
        <w:t xml:space="preserve"> </w:t>
      </w:r>
      <w:proofErr w:type="spellStart"/>
      <w:r w:rsidRPr="004307B2">
        <w:rPr>
          <w:rFonts w:eastAsia="Calibri"/>
          <w:b/>
          <w:bCs/>
          <w:i/>
        </w:rPr>
        <w:t>taikomi</w:t>
      </w:r>
      <w:proofErr w:type="spellEnd"/>
      <w:r w:rsidRPr="004307B2">
        <w:rPr>
          <w:rFonts w:eastAsia="Calibri"/>
          <w:b/>
          <w:bCs/>
          <w:i/>
        </w:rPr>
        <w:t xml:space="preserve"> </w:t>
      </w:r>
      <w:proofErr w:type="spellStart"/>
      <w:r w:rsidRPr="004307B2">
        <w:rPr>
          <w:rFonts w:eastAsia="Calibri"/>
          <w:b/>
          <w:bCs/>
          <w:i/>
        </w:rPr>
        <w:t>aplinkosauginiai</w:t>
      </w:r>
      <w:proofErr w:type="spellEnd"/>
      <w:r w:rsidRPr="004307B2">
        <w:rPr>
          <w:rFonts w:eastAsia="Calibri"/>
          <w:b/>
          <w:bCs/>
          <w:i/>
        </w:rPr>
        <w:t xml:space="preserve"> </w:t>
      </w:r>
      <w:proofErr w:type="spellStart"/>
      <w:r w:rsidRPr="004307B2">
        <w:rPr>
          <w:rFonts w:eastAsia="Calibri"/>
          <w:b/>
          <w:bCs/>
          <w:i/>
        </w:rPr>
        <w:t>reikalavimai</w:t>
      </w:r>
      <w:proofErr w:type="spellEnd"/>
    </w:p>
    <w:tbl>
      <w:tblPr>
        <w:tblStyle w:val="Lentelstinklelis"/>
        <w:tblW w:w="0" w:type="auto"/>
        <w:tblLook w:val="04A0" w:firstRow="1" w:lastRow="0" w:firstColumn="1" w:lastColumn="0" w:noHBand="0" w:noVBand="1"/>
      </w:tblPr>
      <w:tblGrid>
        <w:gridCol w:w="540"/>
        <w:gridCol w:w="4236"/>
        <w:gridCol w:w="4714"/>
      </w:tblGrid>
      <w:tr w:rsidR="007647C5" w:rsidRPr="004307B2" w14:paraId="760E5AB9" w14:textId="77777777" w:rsidTr="00517DDF">
        <w:tc>
          <w:tcPr>
            <w:tcW w:w="540" w:type="dxa"/>
          </w:tcPr>
          <w:p w14:paraId="7A836AA6" w14:textId="77777777" w:rsidR="007647C5" w:rsidRPr="004307B2" w:rsidRDefault="007647C5" w:rsidP="00517DDF">
            <w:pPr>
              <w:jc w:val="both"/>
              <w:rPr>
                <w:b/>
                <w:bCs/>
                <w:sz w:val="28"/>
                <w:szCs w:val="28"/>
              </w:rPr>
            </w:pPr>
            <w:r w:rsidRPr="004307B2">
              <w:rPr>
                <w:rFonts w:eastAsia="Calibri"/>
                <w:b/>
                <w:bCs/>
              </w:rPr>
              <w:t>Eil. Nr.</w:t>
            </w:r>
          </w:p>
        </w:tc>
        <w:tc>
          <w:tcPr>
            <w:tcW w:w="4447" w:type="dxa"/>
          </w:tcPr>
          <w:p w14:paraId="1E9F680E" w14:textId="77777777" w:rsidR="007647C5" w:rsidRPr="004307B2" w:rsidRDefault="007647C5" w:rsidP="00517DDF">
            <w:pPr>
              <w:widowControl w:val="0"/>
              <w:spacing w:before="60" w:after="60"/>
              <w:jc w:val="both"/>
              <w:rPr>
                <w:rFonts w:eastAsia="Calibri"/>
                <w:b/>
                <w:bCs/>
              </w:rPr>
            </w:pPr>
            <w:proofErr w:type="spellStart"/>
            <w:r w:rsidRPr="004307B2">
              <w:rPr>
                <w:rFonts w:eastAsia="Calibri"/>
                <w:b/>
                <w:bCs/>
              </w:rPr>
              <w:t>Aplinkosauginis</w:t>
            </w:r>
            <w:proofErr w:type="spellEnd"/>
            <w:r w:rsidRPr="004307B2">
              <w:rPr>
                <w:rFonts w:eastAsia="Calibri"/>
                <w:b/>
                <w:bCs/>
              </w:rPr>
              <w:t xml:space="preserve"> </w:t>
            </w:r>
            <w:proofErr w:type="spellStart"/>
            <w:r w:rsidRPr="004307B2">
              <w:rPr>
                <w:rFonts w:eastAsia="Calibri"/>
                <w:b/>
                <w:bCs/>
              </w:rPr>
              <w:t>reikalavimas</w:t>
            </w:r>
            <w:proofErr w:type="spellEnd"/>
          </w:p>
        </w:tc>
        <w:tc>
          <w:tcPr>
            <w:tcW w:w="4975" w:type="dxa"/>
          </w:tcPr>
          <w:p w14:paraId="64679D67" w14:textId="77777777" w:rsidR="007647C5" w:rsidRPr="004307B2" w:rsidRDefault="007647C5" w:rsidP="00517DDF">
            <w:pPr>
              <w:widowControl w:val="0"/>
              <w:spacing w:before="60" w:after="60"/>
              <w:jc w:val="both"/>
              <w:rPr>
                <w:rFonts w:eastAsia="Calibri"/>
                <w:b/>
                <w:bCs/>
              </w:rPr>
            </w:pPr>
            <w:proofErr w:type="spellStart"/>
            <w:r w:rsidRPr="004307B2">
              <w:rPr>
                <w:rFonts w:eastAsia="Calibri"/>
                <w:b/>
                <w:bCs/>
              </w:rPr>
              <w:t>Atitiktį</w:t>
            </w:r>
            <w:proofErr w:type="spellEnd"/>
            <w:r w:rsidRPr="004307B2">
              <w:rPr>
                <w:rFonts w:eastAsia="Calibri"/>
                <w:b/>
                <w:bCs/>
              </w:rPr>
              <w:t xml:space="preserve"> </w:t>
            </w:r>
            <w:proofErr w:type="spellStart"/>
            <w:r w:rsidRPr="004307B2">
              <w:rPr>
                <w:rFonts w:eastAsia="Calibri"/>
                <w:b/>
                <w:bCs/>
              </w:rPr>
              <w:t>pagrindžiantys</w:t>
            </w:r>
            <w:proofErr w:type="spellEnd"/>
            <w:r w:rsidRPr="004307B2">
              <w:rPr>
                <w:rFonts w:eastAsia="Calibri"/>
                <w:b/>
                <w:bCs/>
              </w:rPr>
              <w:t xml:space="preserve"> </w:t>
            </w:r>
            <w:proofErr w:type="spellStart"/>
            <w:r w:rsidRPr="004307B2">
              <w:rPr>
                <w:rFonts w:eastAsia="Calibri"/>
                <w:b/>
                <w:bCs/>
              </w:rPr>
              <w:t>dokumentai</w:t>
            </w:r>
            <w:proofErr w:type="spellEnd"/>
          </w:p>
        </w:tc>
      </w:tr>
      <w:tr w:rsidR="007647C5" w:rsidRPr="006254D6" w14:paraId="50582C7A" w14:textId="77777777" w:rsidTr="00517DDF">
        <w:tc>
          <w:tcPr>
            <w:tcW w:w="540" w:type="dxa"/>
          </w:tcPr>
          <w:p w14:paraId="1FBB5109" w14:textId="77777777" w:rsidR="007647C5" w:rsidRPr="004307B2" w:rsidRDefault="007647C5" w:rsidP="00517DDF">
            <w:pPr>
              <w:jc w:val="both"/>
            </w:pPr>
            <w:r w:rsidRPr="004307B2">
              <w:lastRenderedPageBreak/>
              <w:t>1.</w:t>
            </w:r>
          </w:p>
        </w:tc>
        <w:tc>
          <w:tcPr>
            <w:tcW w:w="4447" w:type="dxa"/>
          </w:tcPr>
          <w:p w14:paraId="70209A69" w14:textId="77777777" w:rsidR="007647C5" w:rsidRPr="004307B2" w:rsidRDefault="007647C5" w:rsidP="00517DDF">
            <w:pPr>
              <w:widowControl w:val="0"/>
              <w:tabs>
                <w:tab w:val="left" w:pos="426"/>
              </w:tabs>
              <w:spacing w:before="60" w:after="60"/>
              <w:jc w:val="both"/>
              <w:rPr>
                <w:b/>
                <w:bCs/>
                <w:sz w:val="28"/>
                <w:szCs w:val="28"/>
              </w:rPr>
            </w:pPr>
            <w:r w:rsidRPr="004307B2">
              <w:rPr>
                <w:rFonts w:eastAsia="Calibri"/>
                <w:noProof/>
              </w:rPr>
              <w:t>Pardavėjas užtikrina, kad per garantinį įrangos naudojimo laikotarpį ir bent 5 metus po garantinio laikotarpio būtų galima įsigyti originalių arba joms lygiaverčių atsarginių dalių.</w:t>
            </w:r>
            <w:r w:rsidRPr="004307B2">
              <w:rPr>
                <w:rFonts w:eastAsia="Calibri"/>
                <w:noProof/>
                <w:lang w:val="pt-BR"/>
              </w:rPr>
              <w:t xml:space="preserve"> Reikalavimas taikomas vadovaujantis Tvarkos aprašo II skyriaus 4.4.4.4 punktu.</w:t>
            </w:r>
          </w:p>
        </w:tc>
        <w:tc>
          <w:tcPr>
            <w:tcW w:w="4975" w:type="dxa"/>
          </w:tcPr>
          <w:p w14:paraId="2DD0ADAD" w14:textId="77777777" w:rsidR="007647C5" w:rsidRPr="00E63326" w:rsidRDefault="007647C5" w:rsidP="00517DDF">
            <w:pPr>
              <w:jc w:val="both"/>
            </w:pPr>
            <w:proofErr w:type="spellStart"/>
            <w:r w:rsidRPr="00E63326">
              <w:t>Gamintojo</w:t>
            </w:r>
            <w:proofErr w:type="spellEnd"/>
            <w:r w:rsidRPr="00E63326">
              <w:t xml:space="preserve"> </w:t>
            </w:r>
            <w:proofErr w:type="spellStart"/>
            <w:r w:rsidRPr="00E63326">
              <w:t>ir</w:t>
            </w:r>
            <w:proofErr w:type="spellEnd"/>
            <w:r w:rsidRPr="00E63326">
              <w:t xml:space="preserve"> (</w:t>
            </w:r>
            <w:proofErr w:type="spellStart"/>
            <w:r w:rsidRPr="00E63326">
              <w:t>ar</w:t>
            </w:r>
            <w:proofErr w:type="spellEnd"/>
            <w:r w:rsidRPr="00E63326">
              <w:t xml:space="preserve">) </w:t>
            </w:r>
            <w:proofErr w:type="spellStart"/>
            <w:r w:rsidRPr="00E63326">
              <w:t>tiekėjo</w:t>
            </w:r>
            <w:proofErr w:type="spellEnd"/>
            <w:r w:rsidRPr="00E63326">
              <w:t xml:space="preserve"> </w:t>
            </w:r>
            <w:proofErr w:type="spellStart"/>
            <w:r w:rsidRPr="00E63326">
              <w:t>deklaracija</w:t>
            </w:r>
            <w:proofErr w:type="spellEnd"/>
            <w:r w:rsidRPr="00E63326">
              <w:t xml:space="preserve"> (</w:t>
            </w:r>
            <w:proofErr w:type="spellStart"/>
            <w:r w:rsidRPr="00E63326">
              <w:t>pateikiant</w:t>
            </w:r>
            <w:proofErr w:type="spellEnd"/>
            <w:r w:rsidRPr="00E63326">
              <w:t xml:space="preserve"> </w:t>
            </w:r>
            <w:proofErr w:type="spellStart"/>
            <w:r w:rsidRPr="00E63326">
              <w:t>objektyvius</w:t>
            </w:r>
            <w:proofErr w:type="spellEnd"/>
            <w:r w:rsidRPr="00E63326">
              <w:t xml:space="preserve"> </w:t>
            </w:r>
            <w:proofErr w:type="spellStart"/>
            <w:r w:rsidRPr="00E63326">
              <w:t>įrodymus</w:t>
            </w:r>
            <w:proofErr w:type="spellEnd"/>
            <w:r w:rsidRPr="00E63326">
              <w:t xml:space="preserve">), </w:t>
            </w:r>
            <w:proofErr w:type="spellStart"/>
            <w:r w:rsidRPr="00E63326">
              <w:t>arba</w:t>
            </w:r>
            <w:proofErr w:type="spellEnd"/>
            <w:r w:rsidRPr="00E63326">
              <w:t xml:space="preserve"> </w:t>
            </w:r>
            <w:proofErr w:type="spellStart"/>
            <w:r w:rsidRPr="00E63326">
              <w:t>kiti</w:t>
            </w:r>
            <w:proofErr w:type="spellEnd"/>
            <w:r w:rsidRPr="00E63326">
              <w:t xml:space="preserve"> </w:t>
            </w:r>
            <w:proofErr w:type="spellStart"/>
            <w:r w:rsidRPr="00E63326">
              <w:t>lygiaverčiai</w:t>
            </w:r>
            <w:proofErr w:type="spellEnd"/>
            <w:r w:rsidRPr="00E63326">
              <w:t xml:space="preserve"> </w:t>
            </w:r>
            <w:proofErr w:type="spellStart"/>
            <w:r w:rsidRPr="00E63326">
              <w:t>įrodymai</w:t>
            </w:r>
            <w:proofErr w:type="spellEnd"/>
            <w:r>
              <w:t>.</w:t>
            </w:r>
          </w:p>
          <w:p w14:paraId="39A37F52" w14:textId="77777777" w:rsidR="007647C5" w:rsidRPr="004307B2" w:rsidRDefault="007647C5" w:rsidP="00517DDF">
            <w:pPr>
              <w:jc w:val="both"/>
            </w:pPr>
          </w:p>
        </w:tc>
      </w:tr>
    </w:tbl>
    <w:p w14:paraId="18698272" w14:textId="77777777" w:rsidR="007647C5" w:rsidRPr="006254D6" w:rsidRDefault="007647C5" w:rsidP="007647C5">
      <w:pPr>
        <w:jc w:val="both"/>
        <w:rPr>
          <w:b/>
          <w:bCs/>
          <w:sz w:val="28"/>
          <w:szCs w:val="28"/>
          <w:highlight w:val="yellow"/>
        </w:rPr>
      </w:pPr>
    </w:p>
    <w:p w14:paraId="22BE0DFB" w14:textId="77777777" w:rsidR="007647C5" w:rsidRPr="00D22662" w:rsidRDefault="007647C5" w:rsidP="007647C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ind w:left="0" w:firstLine="0"/>
        <w:jc w:val="center"/>
        <w:rPr>
          <w:b/>
          <w:lang w:val="lt-LT" w:eastAsia="lt-LT"/>
        </w:rPr>
      </w:pPr>
      <w:r w:rsidRPr="00D22662">
        <w:rPr>
          <w:b/>
          <w:lang w:val="lt-LT" w:eastAsia="lt-LT"/>
        </w:rPr>
        <w:t>TECHNINIAI REIKALVIMAI</w:t>
      </w:r>
    </w:p>
    <w:p w14:paraId="702B235B"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bookmarkStart w:id="0" w:name="_Hlk140675323"/>
      <w:r w:rsidRPr="00D22662">
        <w:rPr>
          <w:rFonts w:eastAsia="Calibri"/>
          <w:b/>
          <w:bCs/>
          <w:lang w:val="lt-LT"/>
        </w:rPr>
        <w:t xml:space="preserve">Pirkimo objektas </w:t>
      </w:r>
      <w:r w:rsidRPr="00D22662">
        <w:rPr>
          <w:rFonts w:eastAsia="Calibri"/>
          <w:lang w:val="lt-LT"/>
        </w:rPr>
        <w:t xml:space="preserve">– </w:t>
      </w:r>
      <w:proofErr w:type="spellStart"/>
      <w:r w:rsidRPr="00D22662">
        <w:rPr>
          <w:rFonts w:eastAsia="Calibri"/>
          <w:lang w:val="lt-LT"/>
        </w:rPr>
        <w:t>multisensorinio</w:t>
      </w:r>
      <w:proofErr w:type="spellEnd"/>
      <w:r w:rsidRPr="00D22662">
        <w:rPr>
          <w:rFonts w:eastAsia="Calibri"/>
          <w:lang w:val="lt-LT"/>
        </w:rPr>
        <w:t xml:space="preserve"> kambario įrangos komplektas (toliau – įranga) su pristatymu ir personalo apmokymu.</w:t>
      </w:r>
      <w:bookmarkEnd w:id="0"/>
    </w:p>
    <w:p w14:paraId="41F85DB5"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bCs/>
          <w:lang w:val="lt-LT"/>
        </w:rPr>
        <w:t>Įranga turi būti pristatyta ir personalas apmokytas ja naudotis</w:t>
      </w:r>
      <w:r w:rsidRPr="00D22662">
        <w:rPr>
          <w:rFonts w:eastAsia="Calibri"/>
          <w:lang w:val="lt-LT"/>
        </w:rPr>
        <w:t xml:space="preserve"> gydymo paskirties pastate, adresu M. K. Čiurlionio</w:t>
      </w:r>
      <w:r w:rsidRPr="00D22662">
        <w:rPr>
          <w:rFonts w:eastAsia="Calibri"/>
          <w:bCs/>
          <w:lang w:val="lt-LT"/>
        </w:rPr>
        <w:t xml:space="preserve"> g. 61, Varėna LT-65219.</w:t>
      </w:r>
    </w:p>
    <w:p w14:paraId="702FC823"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lang w:val="lt-LT"/>
        </w:rPr>
        <w:t>Įranga perkančiajai organizacijai turi būta pristatyta per 1 mėnesį nuo sutarties pasirašymo dienos ir sumontuota ne vėliau kaip per 2 dienas nuo įrangos pristatymo dienos.</w:t>
      </w:r>
      <w:bookmarkStart w:id="1" w:name="_Hlk139286303"/>
    </w:p>
    <w:p w14:paraId="741DC951"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lang w:val="lt-LT"/>
        </w:rPr>
        <w:t>Įrangos kokybė turi atitikti norminių dokumentų, kitų teisės aktų ir šioje techninėje specifikacijoje nustatytus reikalavimus.</w:t>
      </w:r>
    </w:p>
    <w:p w14:paraId="35C12A21"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r w:rsidRPr="00D22662">
        <w:rPr>
          <w:rFonts w:eastAsia="Calibri"/>
          <w:lang w:val="lt-LT"/>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1"/>
    </w:p>
    <w:p w14:paraId="4E79F7A6" w14:textId="77777777" w:rsidR="007647C5" w:rsidRPr="00D22662" w:rsidRDefault="007647C5" w:rsidP="007647C5">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lang w:val="lt-LT"/>
        </w:rPr>
      </w:pPr>
      <w:r w:rsidRPr="00D22662">
        <w:rPr>
          <w:rFonts w:eastAsia="Calibri"/>
          <w:b/>
          <w:lang w:val="lt-LT"/>
        </w:rPr>
        <w:t xml:space="preserve">Dokumentacija, kurią Tiekėjas privalės pateikti Perkančiajai organizacijai </w:t>
      </w:r>
      <w:proofErr w:type="spellStart"/>
      <w:r w:rsidRPr="00D22662">
        <w:rPr>
          <w:rFonts w:eastAsia="Calibri"/>
          <w:b/>
          <w:lang w:val="lt-LT"/>
        </w:rPr>
        <w:t>multisensorinio</w:t>
      </w:r>
      <w:proofErr w:type="spellEnd"/>
      <w:r w:rsidRPr="00D22662">
        <w:rPr>
          <w:rFonts w:eastAsia="Calibri"/>
          <w:b/>
          <w:lang w:val="lt-LT"/>
        </w:rPr>
        <w:t xml:space="preserve"> kambario įrangos komplekto perdavimo – priėmimo metu, pasirašant Prekių perdavimo–priėmimo aktą:</w:t>
      </w:r>
    </w:p>
    <w:p w14:paraId="381E75F8" w14:textId="77777777" w:rsidR="007647C5" w:rsidRPr="00D22662" w:rsidRDefault="007647C5" w:rsidP="007647C5">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proofErr w:type="spellStart"/>
      <w:r w:rsidRPr="00D22662">
        <w:rPr>
          <w:rFonts w:eastAsia="Calibri"/>
          <w:lang w:val="lt-LT"/>
        </w:rPr>
        <w:t>Multisensorinio</w:t>
      </w:r>
      <w:proofErr w:type="spellEnd"/>
      <w:r w:rsidRPr="00D22662">
        <w:rPr>
          <w:rFonts w:eastAsia="Calibri"/>
          <w:lang w:val="lt-LT"/>
        </w:rPr>
        <w:t xml:space="preserve"> kambario įrangos komplekto naudojimo, eksploatavimo ir priežiūros instrukcijos popierinė ar skaitmeninė kopija (lietuvių kalba);</w:t>
      </w:r>
    </w:p>
    <w:p w14:paraId="03A07CB2" w14:textId="77777777" w:rsidR="007647C5" w:rsidRPr="00D22662" w:rsidRDefault="007647C5" w:rsidP="007647C5">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lang w:val="lt-LT"/>
        </w:rPr>
      </w:pPr>
      <w:proofErr w:type="spellStart"/>
      <w:r w:rsidRPr="00D22662">
        <w:rPr>
          <w:rFonts w:eastAsia="Calibri"/>
          <w:lang w:val="lt-LT"/>
        </w:rPr>
        <w:t>Multisensorinio</w:t>
      </w:r>
      <w:proofErr w:type="spellEnd"/>
      <w:r w:rsidRPr="00D22662">
        <w:rPr>
          <w:rFonts w:eastAsia="Calibri"/>
          <w:lang w:val="lt-LT"/>
        </w:rPr>
        <w:t xml:space="preserve"> kambario įrangos komplekto valdymo pultelių (jei tokios valdymo priemonės yra numatytos) instrukcijų popierinė ar skaitmeninė kopija (lietuvių kalba);</w:t>
      </w:r>
    </w:p>
    <w:p w14:paraId="3EDC64B9" w14:textId="77777777" w:rsidR="007647C5" w:rsidRPr="00D22662" w:rsidRDefault="007647C5" w:rsidP="007647C5">
      <w:pPr>
        <w:widowControl w:val="0"/>
        <w:tabs>
          <w:tab w:val="left" w:pos="426"/>
        </w:tabs>
        <w:spacing w:before="60" w:after="60"/>
        <w:jc w:val="both"/>
        <w:rPr>
          <w:rFonts w:eastAsia="Calibri"/>
          <w:lang w:val="lt-LT"/>
        </w:rPr>
      </w:pPr>
    </w:p>
    <w:p w14:paraId="2810DF8E" w14:textId="77777777" w:rsidR="007647C5" w:rsidRPr="00D22662" w:rsidRDefault="007647C5" w:rsidP="007647C5">
      <w:pPr>
        <w:tabs>
          <w:tab w:val="left" w:pos="426"/>
          <w:tab w:val="left" w:pos="851"/>
        </w:tabs>
        <w:spacing w:before="80"/>
        <w:jc w:val="both"/>
        <w:rPr>
          <w:b/>
          <w:lang w:val="lt-LT"/>
        </w:rPr>
      </w:pPr>
      <w:r w:rsidRPr="00D22662">
        <w:rPr>
          <w:b/>
          <w:i/>
          <w:lang w:val="lt-LT"/>
        </w:rPr>
        <w:t>2 lentelė.  Techniniai reikalavimai.</w:t>
      </w:r>
      <w:r w:rsidRPr="00D22662">
        <w:rPr>
          <w:b/>
          <w:lang w:val="lt-LT"/>
        </w:rPr>
        <w:t xml:space="preserve"> </w:t>
      </w:r>
    </w:p>
    <w:tbl>
      <w:tblPr>
        <w:tblpPr w:leftFromText="180" w:rightFromText="180" w:vertAnchor="text" w:tblpXSpec="right" w:tblpY="1"/>
        <w:tblOverlap w:val="never"/>
        <w:tblW w:w="99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1842"/>
        <w:gridCol w:w="4931"/>
        <w:gridCol w:w="2191"/>
      </w:tblGrid>
      <w:tr w:rsidR="007647C5" w:rsidRPr="00D22662" w14:paraId="565448F8"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2A5D15F7" w14:textId="77777777" w:rsidR="007647C5" w:rsidRPr="00D22662" w:rsidRDefault="007647C5" w:rsidP="00517DDF">
            <w:pPr>
              <w:jc w:val="center"/>
              <w:rPr>
                <w:b/>
                <w:bCs/>
                <w:lang w:val="lt-LT"/>
              </w:rPr>
            </w:pPr>
            <w:r w:rsidRPr="00D22662">
              <w:rPr>
                <w:b/>
                <w:bCs/>
                <w:lang w:val="lt-LT"/>
              </w:rPr>
              <w:t>Eil.</w:t>
            </w:r>
          </w:p>
          <w:p w14:paraId="5020743B" w14:textId="77777777" w:rsidR="007647C5" w:rsidRPr="00D22662" w:rsidRDefault="007647C5" w:rsidP="00517DDF">
            <w:pPr>
              <w:jc w:val="center"/>
              <w:rPr>
                <w:b/>
                <w:bCs/>
                <w:lang w:val="lt-LT"/>
              </w:rPr>
            </w:pPr>
            <w:r w:rsidRPr="00D22662">
              <w:rPr>
                <w:b/>
                <w:bCs/>
                <w:lang w:val="lt-LT"/>
              </w:rPr>
              <w:t>Nr.</w:t>
            </w:r>
          </w:p>
        </w:tc>
        <w:tc>
          <w:tcPr>
            <w:tcW w:w="1842" w:type="dxa"/>
            <w:tcBorders>
              <w:top w:val="single" w:sz="6" w:space="0" w:color="auto"/>
              <w:left w:val="single" w:sz="6" w:space="0" w:color="auto"/>
              <w:bottom w:val="single" w:sz="6" w:space="0" w:color="auto"/>
              <w:right w:val="single" w:sz="6" w:space="0" w:color="auto"/>
            </w:tcBorders>
          </w:tcPr>
          <w:p w14:paraId="0817CA90" w14:textId="77777777" w:rsidR="007647C5" w:rsidRPr="00D22662" w:rsidRDefault="007647C5" w:rsidP="00517DDF">
            <w:pPr>
              <w:rPr>
                <w:b/>
                <w:lang w:val="lt-LT"/>
              </w:rPr>
            </w:pPr>
            <w:r w:rsidRPr="00D22662">
              <w:rPr>
                <w:b/>
                <w:lang w:val="lt-LT"/>
              </w:rPr>
              <w:t>Techniniai parametrai</w:t>
            </w:r>
          </w:p>
        </w:tc>
        <w:tc>
          <w:tcPr>
            <w:tcW w:w="4931" w:type="dxa"/>
            <w:tcBorders>
              <w:top w:val="single" w:sz="6" w:space="0" w:color="auto"/>
              <w:left w:val="single" w:sz="6" w:space="0" w:color="auto"/>
              <w:bottom w:val="single" w:sz="6" w:space="0" w:color="auto"/>
              <w:right w:val="single" w:sz="6" w:space="0" w:color="auto"/>
            </w:tcBorders>
          </w:tcPr>
          <w:p w14:paraId="13C2A299" w14:textId="77777777" w:rsidR="007647C5" w:rsidRPr="00D22662" w:rsidRDefault="007647C5" w:rsidP="00517DDF">
            <w:pPr>
              <w:rPr>
                <w:b/>
                <w:lang w:val="lt-LT"/>
              </w:rPr>
            </w:pPr>
            <w:r w:rsidRPr="00D22662">
              <w:rPr>
                <w:b/>
                <w:lang w:val="lt-LT"/>
              </w:rPr>
              <w:t>Reikalaujamos parametrų reikšmės</w:t>
            </w:r>
          </w:p>
        </w:tc>
        <w:tc>
          <w:tcPr>
            <w:tcW w:w="2191" w:type="dxa"/>
            <w:tcBorders>
              <w:top w:val="single" w:sz="6" w:space="0" w:color="auto"/>
              <w:left w:val="single" w:sz="6" w:space="0" w:color="auto"/>
              <w:bottom w:val="single" w:sz="6" w:space="0" w:color="auto"/>
              <w:right w:val="single" w:sz="6" w:space="0" w:color="auto"/>
            </w:tcBorders>
          </w:tcPr>
          <w:p w14:paraId="2CE48879" w14:textId="77777777" w:rsidR="007647C5" w:rsidRPr="00D22662" w:rsidRDefault="007647C5" w:rsidP="00517DDF">
            <w:pPr>
              <w:ind w:left="-108" w:right="-77"/>
              <w:rPr>
                <w:b/>
                <w:lang w:val="lt-LT"/>
              </w:rPr>
            </w:pPr>
            <w:r w:rsidRPr="00D22662">
              <w:rPr>
                <w:b/>
                <w:lang w:val="lt-LT"/>
              </w:rPr>
              <w:t xml:space="preserve">Siūlomos parametrų reikšmės arba žymima TAIP/NE kai atitinka/neatitinka reikalavimus </w:t>
            </w:r>
            <w:r w:rsidRPr="00D22662">
              <w:rPr>
                <w:b/>
                <w:bCs/>
                <w:sz w:val="20"/>
                <w:szCs w:val="20"/>
                <w:lang w:val="lt-LT"/>
              </w:rPr>
              <w:t xml:space="preserve"> (pildo tiekėjas)*</w:t>
            </w:r>
          </w:p>
        </w:tc>
      </w:tr>
      <w:tr w:rsidR="007647C5" w:rsidRPr="00D22662" w14:paraId="28366612" w14:textId="77777777" w:rsidTr="00517DDF">
        <w:tc>
          <w:tcPr>
            <w:tcW w:w="985" w:type="dxa"/>
            <w:tcBorders>
              <w:top w:val="single" w:sz="6" w:space="0" w:color="auto"/>
              <w:left w:val="single" w:sz="6" w:space="0" w:color="auto"/>
              <w:bottom w:val="single" w:sz="6" w:space="0" w:color="auto"/>
              <w:right w:val="single" w:sz="6" w:space="0" w:color="auto"/>
            </w:tcBorders>
          </w:tcPr>
          <w:p w14:paraId="7A804914" w14:textId="77777777" w:rsidR="007647C5" w:rsidRPr="00D22662" w:rsidRDefault="007647C5" w:rsidP="00517DDF">
            <w:pPr>
              <w:jc w:val="center"/>
              <w:rPr>
                <w:b/>
                <w:bCs/>
                <w:lang w:val="lt-LT"/>
              </w:rPr>
            </w:pPr>
            <w:r w:rsidRPr="00D22662">
              <w:rPr>
                <w:b/>
                <w:bCs/>
                <w:lang w:val="lt-LT"/>
              </w:rPr>
              <w:t>I.</w:t>
            </w:r>
          </w:p>
        </w:tc>
        <w:tc>
          <w:tcPr>
            <w:tcW w:w="8964" w:type="dxa"/>
            <w:gridSpan w:val="3"/>
            <w:tcBorders>
              <w:top w:val="single" w:sz="6" w:space="0" w:color="auto"/>
              <w:left w:val="single" w:sz="6" w:space="0" w:color="auto"/>
              <w:bottom w:val="single" w:sz="6" w:space="0" w:color="auto"/>
              <w:right w:val="single" w:sz="6" w:space="0" w:color="auto"/>
            </w:tcBorders>
          </w:tcPr>
          <w:p w14:paraId="26806F31" w14:textId="77777777" w:rsidR="007647C5" w:rsidRPr="00D22662" w:rsidRDefault="007647C5" w:rsidP="00517DDF">
            <w:pPr>
              <w:rPr>
                <w:b/>
                <w:lang w:val="lt-LT"/>
              </w:rPr>
            </w:pPr>
            <w:r w:rsidRPr="00D22662">
              <w:rPr>
                <w:b/>
                <w:lang w:val="lt-LT"/>
              </w:rPr>
              <w:t xml:space="preserve">Relaksacijos projekcijų komplektas su </w:t>
            </w:r>
            <w:proofErr w:type="spellStart"/>
            <w:r w:rsidRPr="00D22662">
              <w:rPr>
                <w:b/>
                <w:lang w:val="lt-LT"/>
              </w:rPr>
              <w:t>media</w:t>
            </w:r>
            <w:proofErr w:type="spellEnd"/>
            <w:r w:rsidRPr="00D22662">
              <w:rPr>
                <w:b/>
                <w:lang w:val="lt-LT"/>
              </w:rPr>
              <w:t xml:space="preserve"> turiniu</w:t>
            </w:r>
          </w:p>
        </w:tc>
      </w:tr>
      <w:tr w:rsidR="007647C5" w:rsidRPr="00D22662" w14:paraId="550FDD1D"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49F68E04"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12B30241" w14:textId="77777777" w:rsidR="007647C5" w:rsidRPr="00D22662" w:rsidRDefault="007647C5" w:rsidP="00517DDF">
            <w:pPr>
              <w:jc w:val="both"/>
              <w:rPr>
                <w:bCs/>
                <w:lang w:val="lt-LT"/>
              </w:rPr>
            </w:pPr>
            <w:r w:rsidRPr="00D22662">
              <w:rPr>
                <w:bCs/>
                <w:lang w:val="lt-LT"/>
              </w:rPr>
              <w:t>Vaizdo projektorius</w:t>
            </w:r>
          </w:p>
        </w:tc>
        <w:tc>
          <w:tcPr>
            <w:tcW w:w="4931" w:type="dxa"/>
            <w:tcBorders>
              <w:top w:val="single" w:sz="6" w:space="0" w:color="auto"/>
              <w:left w:val="single" w:sz="6" w:space="0" w:color="auto"/>
              <w:bottom w:val="single" w:sz="6" w:space="0" w:color="auto"/>
              <w:right w:val="single" w:sz="6" w:space="0" w:color="auto"/>
            </w:tcBorders>
          </w:tcPr>
          <w:p w14:paraId="786A2012" w14:textId="77777777" w:rsidR="007647C5" w:rsidRPr="00D22662" w:rsidRDefault="007647C5" w:rsidP="00517DDF">
            <w:pPr>
              <w:jc w:val="both"/>
              <w:rPr>
                <w:bCs/>
                <w:lang w:val="lt-LT"/>
              </w:rPr>
            </w:pPr>
            <w:r w:rsidRPr="00D22662">
              <w:rPr>
                <w:bCs/>
                <w:lang w:val="lt-LT"/>
              </w:rPr>
              <w:t xml:space="preserve">Lazerinis šviesos šaltinis, raiška ne blogiau kaip </w:t>
            </w:r>
            <w:proofErr w:type="spellStart"/>
            <w:r w:rsidRPr="00D22662">
              <w:rPr>
                <w:bCs/>
                <w:lang w:val="lt-LT"/>
              </w:rPr>
              <w:t>Full</w:t>
            </w:r>
            <w:proofErr w:type="spellEnd"/>
            <w:r w:rsidRPr="00D22662">
              <w:rPr>
                <w:bCs/>
                <w:lang w:val="lt-LT"/>
              </w:rPr>
              <w:t xml:space="preserve"> HD, ryškumas ≥4000 </w:t>
            </w:r>
            <w:proofErr w:type="spellStart"/>
            <w:r w:rsidRPr="00D22662">
              <w:rPr>
                <w:bCs/>
                <w:lang w:val="lt-LT"/>
              </w:rPr>
              <w:t>lumenų</w:t>
            </w:r>
            <w:proofErr w:type="spellEnd"/>
            <w:r w:rsidRPr="00D22662">
              <w:rPr>
                <w:bCs/>
                <w:lang w:val="lt-LT"/>
              </w:rPr>
              <w:t xml:space="preserve">, pageidaujamas projekcijos dydis – ≥4 m, projektuojant iš 5,5 m atstumo; būtina HDMI arba lygiavertė jungtis jungti prie kompiuterio; </w:t>
            </w:r>
          </w:p>
          <w:p w14:paraId="1A5D560A" w14:textId="77777777" w:rsidR="007647C5" w:rsidRPr="00D22662" w:rsidRDefault="007647C5" w:rsidP="00517DDF">
            <w:pPr>
              <w:jc w:val="both"/>
              <w:rPr>
                <w:bCs/>
                <w:lang w:val="lt-LT"/>
              </w:rPr>
            </w:pPr>
            <w:r w:rsidRPr="00D22662">
              <w:rPr>
                <w:bCs/>
                <w:lang w:val="lt-LT"/>
              </w:rPr>
              <w:t>projektorius tvirtinamas prie lubų, tiekiamas su atitinkamu laikikliu.</w:t>
            </w:r>
          </w:p>
        </w:tc>
        <w:tc>
          <w:tcPr>
            <w:tcW w:w="2191" w:type="dxa"/>
            <w:tcBorders>
              <w:top w:val="single" w:sz="6" w:space="0" w:color="auto"/>
              <w:left w:val="single" w:sz="6" w:space="0" w:color="auto"/>
              <w:bottom w:val="single" w:sz="6" w:space="0" w:color="auto"/>
              <w:right w:val="single" w:sz="6" w:space="0" w:color="auto"/>
            </w:tcBorders>
          </w:tcPr>
          <w:p w14:paraId="09BA8F15" w14:textId="77777777" w:rsidR="007647C5" w:rsidRPr="00D22662" w:rsidRDefault="007647C5" w:rsidP="00517DDF">
            <w:pPr>
              <w:rPr>
                <w:bCs/>
                <w:lang w:val="lt-LT"/>
              </w:rPr>
            </w:pPr>
          </w:p>
        </w:tc>
      </w:tr>
      <w:tr w:rsidR="007647C5" w:rsidRPr="00D22662" w14:paraId="7EE711C2" w14:textId="77777777" w:rsidTr="00517DDF">
        <w:tc>
          <w:tcPr>
            <w:tcW w:w="985" w:type="dxa"/>
            <w:tcBorders>
              <w:top w:val="single" w:sz="6" w:space="0" w:color="auto"/>
              <w:left w:val="single" w:sz="6" w:space="0" w:color="auto"/>
              <w:bottom w:val="single" w:sz="6" w:space="0" w:color="auto"/>
              <w:right w:val="single" w:sz="6" w:space="0" w:color="auto"/>
            </w:tcBorders>
          </w:tcPr>
          <w:p w14:paraId="5CA27C1F" w14:textId="77777777" w:rsidR="007647C5" w:rsidRPr="00D22662" w:rsidRDefault="007647C5" w:rsidP="00517DDF">
            <w:pPr>
              <w:jc w:val="center"/>
              <w:rPr>
                <w:bCs/>
                <w:lang w:val="lt-LT"/>
              </w:rPr>
            </w:pPr>
            <w:r w:rsidRPr="00D22662">
              <w:rPr>
                <w:bCs/>
                <w:lang w:val="lt-LT"/>
              </w:rPr>
              <w:t>2.</w:t>
            </w:r>
          </w:p>
        </w:tc>
        <w:tc>
          <w:tcPr>
            <w:tcW w:w="1842" w:type="dxa"/>
            <w:tcBorders>
              <w:top w:val="single" w:sz="6" w:space="0" w:color="auto"/>
              <w:left w:val="single" w:sz="6" w:space="0" w:color="auto"/>
              <w:bottom w:val="single" w:sz="6" w:space="0" w:color="auto"/>
              <w:right w:val="single" w:sz="6" w:space="0" w:color="auto"/>
            </w:tcBorders>
          </w:tcPr>
          <w:p w14:paraId="6080A240" w14:textId="77777777" w:rsidR="007647C5" w:rsidRPr="00D22662" w:rsidRDefault="007647C5" w:rsidP="00517DDF">
            <w:pPr>
              <w:jc w:val="both"/>
              <w:rPr>
                <w:bCs/>
                <w:lang w:val="lt-LT"/>
              </w:rPr>
            </w:pPr>
            <w:r w:rsidRPr="00D22662">
              <w:rPr>
                <w:bCs/>
                <w:lang w:val="lt-LT"/>
              </w:rPr>
              <w:t>Nešiojamas kompiuteris</w:t>
            </w:r>
          </w:p>
        </w:tc>
        <w:tc>
          <w:tcPr>
            <w:tcW w:w="4931" w:type="dxa"/>
            <w:tcBorders>
              <w:top w:val="single" w:sz="6" w:space="0" w:color="auto"/>
              <w:left w:val="single" w:sz="6" w:space="0" w:color="auto"/>
              <w:bottom w:val="single" w:sz="6" w:space="0" w:color="auto"/>
              <w:right w:val="single" w:sz="6" w:space="0" w:color="auto"/>
            </w:tcBorders>
          </w:tcPr>
          <w:p w14:paraId="41DD6E28" w14:textId="77777777" w:rsidR="007647C5" w:rsidRPr="00005D9E" w:rsidRDefault="007647C5" w:rsidP="00517DDF">
            <w:pPr>
              <w:pStyle w:val="Betarp"/>
              <w:rPr>
                <w:rFonts w:ascii="Times New Roman" w:hAnsi="Times New Roman" w:cs="Times New Roman"/>
                <w:sz w:val="24"/>
                <w:szCs w:val="24"/>
              </w:rPr>
            </w:pPr>
            <w:r w:rsidRPr="00005D9E">
              <w:rPr>
                <w:rFonts w:ascii="Times New Roman" w:hAnsi="Times New Roman" w:cs="Times New Roman"/>
                <w:sz w:val="24"/>
                <w:szCs w:val="24"/>
              </w:rPr>
              <w:t xml:space="preserve">Operacinė sistema ne blogesnė nei Windows11; kietasis diskas ≥500 GB; būtina HDMI arba lygiavertė jungtis; tiekiamas </w:t>
            </w:r>
            <w:r w:rsidRPr="00005D9E">
              <w:rPr>
                <w:rFonts w:ascii="Times New Roman" w:hAnsi="Times New Roman" w:cs="Times New Roman"/>
                <w:bCs/>
                <w:sz w:val="24"/>
                <w:szCs w:val="24"/>
              </w:rPr>
              <w:t xml:space="preserve">su įrašytu </w:t>
            </w:r>
            <w:proofErr w:type="spellStart"/>
            <w:r w:rsidRPr="00005D9E">
              <w:rPr>
                <w:rFonts w:ascii="Times New Roman" w:hAnsi="Times New Roman" w:cs="Times New Roman"/>
                <w:bCs/>
                <w:sz w:val="24"/>
                <w:szCs w:val="24"/>
              </w:rPr>
              <w:t>media</w:t>
            </w:r>
            <w:proofErr w:type="spellEnd"/>
            <w:r w:rsidRPr="00005D9E">
              <w:rPr>
                <w:rFonts w:ascii="Times New Roman" w:hAnsi="Times New Roman" w:cs="Times New Roman"/>
                <w:bCs/>
                <w:sz w:val="24"/>
                <w:szCs w:val="24"/>
              </w:rPr>
              <w:t xml:space="preserve"> turiniu relaksacijos temomis ≥4 </w:t>
            </w:r>
            <w:r w:rsidRPr="00005D9E">
              <w:rPr>
                <w:rFonts w:ascii="Times New Roman" w:hAnsi="Times New Roman" w:cs="Times New Roman"/>
                <w:bCs/>
                <w:sz w:val="24"/>
                <w:szCs w:val="24"/>
              </w:rPr>
              <w:lastRenderedPageBreak/>
              <w:t xml:space="preserve">val., </w:t>
            </w:r>
            <w:proofErr w:type="spellStart"/>
            <w:r w:rsidRPr="00005D9E">
              <w:rPr>
                <w:rFonts w:ascii="Times New Roman" w:hAnsi="Times New Roman" w:cs="Times New Roman"/>
                <w:bCs/>
                <w:sz w:val="24"/>
                <w:szCs w:val="24"/>
              </w:rPr>
              <w:t>media</w:t>
            </w:r>
            <w:proofErr w:type="spellEnd"/>
            <w:r w:rsidRPr="00005D9E">
              <w:rPr>
                <w:rFonts w:ascii="Times New Roman" w:hAnsi="Times New Roman" w:cs="Times New Roman"/>
                <w:bCs/>
                <w:sz w:val="24"/>
                <w:szCs w:val="24"/>
              </w:rPr>
              <w:t xml:space="preserve"> turinys be reklaminių intarpų, be vandenženklių.</w:t>
            </w:r>
          </w:p>
        </w:tc>
        <w:tc>
          <w:tcPr>
            <w:tcW w:w="2191" w:type="dxa"/>
            <w:tcBorders>
              <w:top w:val="single" w:sz="6" w:space="0" w:color="auto"/>
              <w:left w:val="single" w:sz="6" w:space="0" w:color="auto"/>
              <w:bottom w:val="single" w:sz="6" w:space="0" w:color="auto"/>
              <w:right w:val="single" w:sz="6" w:space="0" w:color="auto"/>
            </w:tcBorders>
          </w:tcPr>
          <w:p w14:paraId="66D7C680" w14:textId="77777777" w:rsidR="007647C5" w:rsidRPr="00D22662" w:rsidRDefault="007647C5" w:rsidP="00517DDF">
            <w:pPr>
              <w:rPr>
                <w:lang w:val="lt-LT"/>
              </w:rPr>
            </w:pPr>
          </w:p>
        </w:tc>
      </w:tr>
      <w:tr w:rsidR="007647C5" w:rsidRPr="00D22662" w14:paraId="0024CB75" w14:textId="77777777" w:rsidTr="00517DDF">
        <w:tc>
          <w:tcPr>
            <w:tcW w:w="985" w:type="dxa"/>
            <w:tcBorders>
              <w:top w:val="single" w:sz="6" w:space="0" w:color="auto"/>
              <w:left w:val="single" w:sz="6" w:space="0" w:color="auto"/>
              <w:bottom w:val="single" w:sz="6" w:space="0" w:color="auto"/>
              <w:right w:val="single" w:sz="6" w:space="0" w:color="auto"/>
            </w:tcBorders>
          </w:tcPr>
          <w:p w14:paraId="01A149F3" w14:textId="77777777" w:rsidR="007647C5" w:rsidRPr="00D22662" w:rsidRDefault="007647C5" w:rsidP="00517DDF">
            <w:pPr>
              <w:jc w:val="center"/>
              <w:rPr>
                <w:bCs/>
                <w:lang w:val="lt-LT"/>
              </w:rPr>
            </w:pPr>
            <w:r w:rsidRPr="00D22662">
              <w:rPr>
                <w:bCs/>
                <w:lang w:val="lt-LT"/>
              </w:rPr>
              <w:t>3.</w:t>
            </w:r>
          </w:p>
        </w:tc>
        <w:tc>
          <w:tcPr>
            <w:tcW w:w="1842" w:type="dxa"/>
            <w:tcBorders>
              <w:top w:val="single" w:sz="6" w:space="0" w:color="auto"/>
              <w:left w:val="single" w:sz="6" w:space="0" w:color="auto"/>
              <w:bottom w:val="single" w:sz="6" w:space="0" w:color="auto"/>
              <w:right w:val="single" w:sz="6" w:space="0" w:color="auto"/>
            </w:tcBorders>
          </w:tcPr>
          <w:p w14:paraId="239E962B" w14:textId="77777777" w:rsidR="007647C5" w:rsidRPr="00D22662" w:rsidRDefault="007647C5" w:rsidP="00517DDF">
            <w:pPr>
              <w:jc w:val="both"/>
              <w:rPr>
                <w:bCs/>
                <w:lang w:val="lt-LT"/>
              </w:rPr>
            </w:pPr>
            <w:r w:rsidRPr="00D22662">
              <w:rPr>
                <w:bCs/>
                <w:lang w:val="lt-LT"/>
              </w:rPr>
              <w:t>Garso sistema (</w:t>
            </w:r>
            <w:proofErr w:type="spellStart"/>
            <w:r w:rsidRPr="00D22662">
              <w:rPr>
                <w:bCs/>
                <w:i/>
                <w:iCs/>
                <w:lang w:val="lt-LT"/>
              </w:rPr>
              <w:t>soundbar</w:t>
            </w:r>
            <w:proofErr w:type="spellEnd"/>
            <w:r w:rsidRPr="00D22662">
              <w:rPr>
                <w:bCs/>
                <w:i/>
                <w:iCs/>
                <w:lang w:val="lt-LT"/>
              </w:rPr>
              <w:t xml:space="preserve"> arba lygiavertė</w:t>
            </w:r>
            <w:r w:rsidRPr="00D22662">
              <w:rPr>
                <w:bCs/>
                <w:lang w:val="lt-LT"/>
              </w:rPr>
              <w:t>)</w:t>
            </w:r>
          </w:p>
        </w:tc>
        <w:tc>
          <w:tcPr>
            <w:tcW w:w="4931" w:type="dxa"/>
            <w:tcBorders>
              <w:top w:val="single" w:sz="6" w:space="0" w:color="auto"/>
              <w:left w:val="single" w:sz="6" w:space="0" w:color="auto"/>
              <w:bottom w:val="single" w:sz="6" w:space="0" w:color="auto"/>
              <w:right w:val="single" w:sz="6" w:space="0" w:color="auto"/>
            </w:tcBorders>
          </w:tcPr>
          <w:p w14:paraId="15F3AD84" w14:textId="77777777" w:rsidR="007647C5" w:rsidRPr="00D22662" w:rsidRDefault="007647C5" w:rsidP="00517DDF">
            <w:pPr>
              <w:jc w:val="both"/>
              <w:rPr>
                <w:bCs/>
                <w:lang w:val="lt-LT"/>
              </w:rPr>
            </w:pPr>
            <w:r w:rsidRPr="00D22662">
              <w:rPr>
                <w:bCs/>
                <w:lang w:val="lt-LT"/>
              </w:rPr>
              <w:t>Garso sistema su integruotu garsiakalbių komplektu (</w:t>
            </w:r>
            <w:proofErr w:type="spellStart"/>
            <w:r w:rsidRPr="00D22662">
              <w:rPr>
                <w:bCs/>
                <w:i/>
                <w:iCs/>
                <w:lang w:val="lt-LT"/>
              </w:rPr>
              <w:t>soundbar</w:t>
            </w:r>
            <w:proofErr w:type="spellEnd"/>
            <w:r w:rsidRPr="00D22662">
              <w:rPr>
                <w:bCs/>
                <w:i/>
                <w:iCs/>
                <w:lang w:val="lt-LT"/>
              </w:rPr>
              <w:t xml:space="preserve"> arba lygiavertė</w:t>
            </w:r>
            <w:r w:rsidRPr="00D22662">
              <w:rPr>
                <w:bCs/>
                <w:lang w:val="lt-LT"/>
              </w:rPr>
              <w:t>), sukurianti kokybišką erdvinį garsą; valdymo pultas.</w:t>
            </w:r>
          </w:p>
        </w:tc>
        <w:tc>
          <w:tcPr>
            <w:tcW w:w="2191" w:type="dxa"/>
            <w:tcBorders>
              <w:top w:val="single" w:sz="6" w:space="0" w:color="auto"/>
              <w:left w:val="single" w:sz="6" w:space="0" w:color="auto"/>
              <w:bottom w:val="single" w:sz="6" w:space="0" w:color="auto"/>
              <w:right w:val="single" w:sz="6" w:space="0" w:color="auto"/>
            </w:tcBorders>
          </w:tcPr>
          <w:p w14:paraId="40546148" w14:textId="77777777" w:rsidR="007647C5" w:rsidRPr="00D22662" w:rsidRDefault="007647C5" w:rsidP="00517DDF">
            <w:pPr>
              <w:rPr>
                <w:bCs/>
                <w:lang w:val="lt-LT"/>
              </w:rPr>
            </w:pPr>
          </w:p>
        </w:tc>
      </w:tr>
      <w:tr w:rsidR="007647C5" w:rsidRPr="00D22662" w14:paraId="61829FB9" w14:textId="77777777" w:rsidTr="00517DDF">
        <w:tc>
          <w:tcPr>
            <w:tcW w:w="985" w:type="dxa"/>
            <w:tcBorders>
              <w:top w:val="single" w:sz="6" w:space="0" w:color="auto"/>
              <w:left w:val="single" w:sz="6" w:space="0" w:color="auto"/>
              <w:bottom w:val="single" w:sz="6" w:space="0" w:color="auto"/>
              <w:right w:val="single" w:sz="6" w:space="0" w:color="auto"/>
            </w:tcBorders>
          </w:tcPr>
          <w:p w14:paraId="1E9DFD74" w14:textId="77777777" w:rsidR="007647C5" w:rsidRPr="00D22662" w:rsidRDefault="007647C5" w:rsidP="00517DDF">
            <w:pPr>
              <w:jc w:val="center"/>
              <w:rPr>
                <w:b/>
                <w:bCs/>
                <w:lang w:val="lt-LT"/>
              </w:rPr>
            </w:pPr>
            <w:r w:rsidRPr="00D22662">
              <w:rPr>
                <w:b/>
                <w:bCs/>
                <w:lang w:val="lt-LT"/>
              </w:rPr>
              <w:t>II.</w:t>
            </w:r>
          </w:p>
        </w:tc>
        <w:tc>
          <w:tcPr>
            <w:tcW w:w="8964" w:type="dxa"/>
            <w:gridSpan w:val="3"/>
            <w:tcBorders>
              <w:top w:val="single" w:sz="6" w:space="0" w:color="auto"/>
              <w:left w:val="single" w:sz="6" w:space="0" w:color="auto"/>
              <w:bottom w:val="single" w:sz="6" w:space="0" w:color="auto"/>
              <w:right w:val="single" w:sz="6" w:space="0" w:color="auto"/>
            </w:tcBorders>
          </w:tcPr>
          <w:p w14:paraId="2E111C97" w14:textId="77777777" w:rsidR="007647C5" w:rsidRPr="00D22662" w:rsidRDefault="007647C5" w:rsidP="00517DDF">
            <w:pPr>
              <w:rPr>
                <w:b/>
                <w:lang w:val="lt-LT"/>
              </w:rPr>
            </w:pPr>
            <w:r w:rsidRPr="00D22662">
              <w:rPr>
                <w:b/>
                <w:lang w:val="lt-LT"/>
              </w:rPr>
              <w:t xml:space="preserve">Minkštas interaktyvaus burbulų vamzdžio kampas – komplektas </w:t>
            </w:r>
          </w:p>
        </w:tc>
      </w:tr>
      <w:tr w:rsidR="007647C5" w:rsidRPr="00D22662" w14:paraId="14F62144"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6B36785C"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23B460CD" w14:textId="77777777" w:rsidR="007647C5" w:rsidRPr="00D22662" w:rsidRDefault="007647C5" w:rsidP="00517DDF">
            <w:pPr>
              <w:jc w:val="both"/>
              <w:rPr>
                <w:bCs/>
                <w:lang w:val="lt-LT"/>
              </w:rPr>
            </w:pPr>
            <w:r w:rsidRPr="00D22662">
              <w:rPr>
                <w:bCs/>
                <w:lang w:val="lt-LT"/>
              </w:rPr>
              <w:t>Burbulų vamzdis</w:t>
            </w:r>
          </w:p>
        </w:tc>
        <w:tc>
          <w:tcPr>
            <w:tcW w:w="4931" w:type="dxa"/>
            <w:tcBorders>
              <w:top w:val="single" w:sz="6" w:space="0" w:color="auto"/>
              <w:left w:val="single" w:sz="6" w:space="0" w:color="auto"/>
              <w:bottom w:val="single" w:sz="6" w:space="0" w:color="auto"/>
              <w:right w:val="single" w:sz="6" w:space="0" w:color="auto"/>
            </w:tcBorders>
          </w:tcPr>
          <w:p w14:paraId="59F26A38" w14:textId="77777777" w:rsidR="007647C5" w:rsidRPr="00D22662" w:rsidRDefault="007647C5" w:rsidP="00517DDF">
            <w:pPr>
              <w:jc w:val="both"/>
              <w:rPr>
                <w:bCs/>
                <w:lang w:val="lt-LT"/>
              </w:rPr>
            </w:pPr>
            <w:r w:rsidRPr="00D22662">
              <w:rPr>
                <w:lang w:val="lt-LT"/>
              </w:rPr>
              <w:t xml:space="preserve">Įtvirtintas į minkštasuolį, aukštis 150 +/- 5 cm; Ø15 +/-2 cm; </w:t>
            </w:r>
            <w:r w:rsidRPr="00D22662">
              <w:rPr>
                <w:rFonts w:eastAsia="Calibri"/>
                <w:lang w:val="lt-LT"/>
              </w:rPr>
              <w:t>su LED arba lygiaverčiu šviesos šaltiniu, ne mažiau kaip 2 veikimo režimai - spalvos keičiasi automatiškai ir paspaudus į minkštasuolį integruotus spalvų keitimo mygtukus; tiekiamas su vandens keitimo pompa.</w:t>
            </w:r>
          </w:p>
        </w:tc>
        <w:tc>
          <w:tcPr>
            <w:tcW w:w="2191" w:type="dxa"/>
            <w:tcBorders>
              <w:top w:val="single" w:sz="6" w:space="0" w:color="auto"/>
              <w:left w:val="single" w:sz="6" w:space="0" w:color="auto"/>
              <w:bottom w:val="single" w:sz="6" w:space="0" w:color="auto"/>
              <w:right w:val="single" w:sz="6" w:space="0" w:color="auto"/>
            </w:tcBorders>
          </w:tcPr>
          <w:p w14:paraId="43E1C6B4" w14:textId="77777777" w:rsidR="007647C5" w:rsidRPr="00D22662" w:rsidRDefault="007647C5" w:rsidP="00517DDF">
            <w:pPr>
              <w:rPr>
                <w:bCs/>
                <w:lang w:val="lt-LT"/>
              </w:rPr>
            </w:pPr>
          </w:p>
          <w:p w14:paraId="4790B17F" w14:textId="77777777" w:rsidR="007647C5" w:rsidRPr="00D22662" w:rsidRDefault="007647C5" w:rsidP="00517DDF">
            <w:pPr>
              <w:rPr>
                <w:bCs/>
                <w:lang w:val="lt-LT"/>
              </w:rPr>
            </w:pPr>
          </w:p>
        </w:tc>
      </w:tr>
      <w:tr w:rsidR="007647C5" w:rsidRPr="00D22662" w14:paraId="36973692" w14:textId="77777777" w:rsidTr="00517DDF">
        <w:tc>
          <w:tcPr>
            <w:tcW w:w="985" w:type="dxa"/>
            <w:tcBorders>
              <w:top w:val="single" w:sz="6" w:space="0" w:color="auto"/>
              <w:left w:val="single" w:sz="6" w:space="0" w:color="auto"/>
              <w:bottom w:val="single" w:sz="6" w:space="0" w:color="auto"/>
              <w:right w:val="single" w:sz="6" w:space="0" w:color="auto"/>
            </w:tcBorders>
          </w:tcPr>
          <w:p w14:paraId="4166F629" w14:textId="77777777" w:rsidR="007647C5" w:rsidRPr="00D22662" w:rsidRDefault="007647C5" w:rsidP="00517DDF">
            <w:pPr>
              <w:jc w:val="center"/>
              <w:rPr>
                <w:bCs/>
                <w:lang w:val="lt-LT"/>
              </w:rPr>
            </w:pPr>
            <w:r w:rsidRPr="00D22662">
              <w:rPr>
                <w:bCs/>
                <w:lang w:val="lt-LT"/>
              </w:rPr>
              <w:t>2.</w:t>
            </w:r>
          </w:p>
        </w:tc>
        <w:tc>
          <w:tcPr>
            <w:tcW w:w="1842" w:type="dxa"/>
            <w:tcBorders>
              <w:top w:val="single" w:sz="6" w:space="0" w:color="auto"/>
              <w:left w:val="single" w:sz="6" w:space="0" w:color="auto"/>
              <w:bottom w:val="single" w:sz="6" w:space="0" w:color="auto"/>
              <w:right w:val="single" w:sz="6" w:space="0" w:color="auto"/>
            </w:tcBorders>
          </w:tcPr>
          <w:p w14:paraId="25FE4F2C" w14:textId="77777777" w:rsidR="007647C5" w:rsidRPr="00D22662" w:rsidRDefault="007647C5" w:rsidP="00517DDF">
            <w:pPr>
              <w:jc w:val="both"/>
              <w:rPr>
                <w:bCs/>
                <w:lang w:val="lt-LT"/>
              </w:rPr>
            </w:pPr>
            <w:r w:rsidRPr="00D22662">
              <w:rPr>
                <w:bCs/>
                <w:lang w:val="lt-LT"/>
              </w:rPr>
              <w:t xml:space="preserve">Minkštasuolis </w:t>
            </w:r>
          </w:p>
        </w:tc>
        <w:tc>
          <w:tcPr>
            <w:tcW w:w="4931" w:type="dxa"/>
            <w:tcBorders>
              <w:top w:val="single" w:sz="6" w:space="0" w:color="auto"/>
              <w:left w:val="single" w:sz="6" w:space="0" w:color="auto"/>
              <w:bottom w:val="single" w:sz="6" w:space="0" w:color="auto"/>
              <w:right w:val="single" w:sz="6" w:space="0" w:color="auto"/>
            </w:tcBorders>
          </w:tcPr>
          <w:p w14:paraId="28302161" w14:textId="77777777" w:rsidR="007647C5" w:rsidRPr="00D22662" w:rsidRDefault="007647C5" w:rsidP="00517DDF">
            <w:pPr>
              <w:jc w:val="both"/>
              <w:rPr>
                <w:lang w:val="lt-LT"/>
              </w:rPr>
            </w:pPr>
            <w:r w:rsidRPr="00D22662">
              <w:rPr>
                <w:lang w:val="lt-LT"/>
              </w:rPr>
              <w:t>900 x 900 +/-50 mm, aukštis 400+/-20 mm; viršutinėje dalyje paruošta ertmė burbulų vamzdžiui įtvirtinti, viršutinėje dalyje integruoti burbulų vamzdžio spalvų keitimo mygtukai; minkštasuolis aptrauktas vinilo arba lygiaverte danga, kurios spalvą galima pasirinkti iš ≥ 3 siūlomų spalvinių variantų.</w:t>
            </w:r>
          </w:p>
        </w:tc>
        <w:tc>
          <w:tcPr>
            <w:tcW w:w="2191" w:type="dxa"/>
            <w:tcBorders>
              <w:top w:val="single" w:sz="6" w:space="0" w:color="auto"/>
              <w:left w:val="single" w:sz="6" w:space="0" w:color="auto"/>
              <w:bottom w:val="single" w:sz="6" w:space="0" w:color="auto"/>
              <w:right w:val="single" w:sz="6" w:space="0" w:color="auto"/>
            </w:tcBorders>
          </w:tcPr>
          <w:p w14:paraId="597D4A46" w14:textId="77777777" w:rsidR="007647C5" w:rsidRPr="00D22662" w:rsidRDefault="007647C5" w:rsidP="00517DDF">
            <w:pPr>
              <w:rPr>
                <w:lang w:val="lt-LT"/>
              </w:rPr>
            </w:pPr>
          </w:p>
        </w:tc>
      </w:tr>
      <w:tr w:rsidR="007647C5" w:rsidRPr="00D22662" w14:paraId="0502FAA7" w14:textId="77777777" w:rsidTr="00517DDF">
        <w:tc>
          <w:tcPr>
            <w:tcW w:w="985" w:type="dxa"/>
            <w:tcBorders>
              <w:top w:val="single" w:sz="6" w:space="0" w:color="auto"/>
              <w:left w:val="single" w:sz="6" w:space="0" w:color="auto"/>
              <w:bottom w:val="single" w:sz="6" w:space="0" w:color="auto"/>
              <w:right w:val="single" w:sz="6" w:space="0" w:color="auto"/>
            </w:tcBorders>
          </w:tcPr>
          <w:p w14:paraId="62156264" w14:textId="77777777" w:rsidR="007647C5" w:rsidRPr="00D22662" w:rsidRDefault="007647C5" w:rsidP="00517DDF">
            <w:pPr>
              <w:jc w:val="center"/>
              <w:rPr>
                <w:b/>
                <w:bCs/>
                <w:lang w:val="lt-LT"/>
              </w:rPr>
            </w:pPr>
            <w:r w:rsidRPr="00D22662">
              <w:rPr>
                <w:b/>
                <w:bCs/>
                <w:lang w:val="lt-LT"/>
              </w:rPr>
              <w:t>III.</w:t>
            </w:r>
          </w:p>
        </w:tc>
        <w:tc>
          <w:tcPr>
            <w:tcW w:w="8964" w:type="dxa"/>
            <w:gridSpan w:val="3"/>
            <w:tcBorders>
              <w:top w:val="single" w:sz="6" w:space="0" w:color="auto"/>
              <w:left w:val="single" w:sz="6" w:space="0" w:color="auto"/>
              <w:bottom w:val="single" w:sz="6" w:space="0" w:color="auto"/>
              <w:right w:val="single" w:sz="6" w:space="0" w:color="auto"/>
            </w:tcBorders>
          </w:tcPr>
          <w:p w14:paraId="696C90FC" w14:textId="77777777" w:rsidR="007647C5" w:rsidRPr="00D22662" w:rsidRDefault="007647C5" w:rsidP="00517DDF">
            <w:pPr>
              <w:rPr>
                <w:b/>
                <w:lang w:val="lt-LT"/>
              </w:rPr>
            </w:pPr>
            <w:r w:rsidRPr="00D22662">
              <w:rPr>
                <w:b/>
                <w:lang w:val="lt-LT"/>
              </w:rPr>
              <w:t>Raminanti šviesos pluoštų užuolaida</w:t>
            </w:r>
          </w:p>
        </w:tc>
      </w:tr>
      <w:tr w:rsidR="007647C5" w:rsidRPr="00D22662" w14:paraId="5BC48240"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5E5689BF"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38EF3D41" w14:textId="77777777" w:rsidR="007647C5" w:rsidRPr="00D22662" w:rsidRDefault="007647C5" w:rsidP="00517DDF">
            <w:pPr>
              <w:jc w:val="both"/>
              <w:rPr>
                <w:bCs/>
                <w:lang w:val="lt-LT"/>
              </w:rPr>
            </w:pPr>
            <w:r w:rsidRPr="00D22662">
              <w:rPr>
                <w:bCs/>
                <w:lang w:val="lt-LT"/>
              </w:rPr>
              <w:t>Raminanti šviesos pluoštų užuolaida</w:t>
            </w:r>
          </w:p>
        </w:tc>
        <w:tc>
          <w:tcPr>
            <w:tcW w:w="4931" w:type="dxa"/>
            <w:tcBorders>
              <w:top w:val="single" w:sz="6" w:space="0" w:color="auto"/>
              <w:left w:val="single" w:sz="6" w:space="0" w:color="auto"/>
              <w:bottom w:val="single" w:sz="6" w:space="0" w:color="auto"/>
              <w:right w:val="single" w:sz="6" w:space="0" w:color="auto"/>
            </w:tcBorders>
          </w:tcPr>
          <w:p w14:paraId="4D0DAA6C" w14:textId="77777777" w:rsidR="007647C5" w:rsidRPr="00D22662" w:rsidRDefault="007647C5" w:rsidP="00517DDF">
            <w:pPr>
              <w:jc w:val="both"/>
              <w:rPr>
                <w:bCs/>
                <w:lang w:val="lt-LT"/>
              </w:rPr>
            </w:pPr>
            <w:r w:rsidRPr="00D22662">
              <w:rPr>
                <w:lang w:val="lt-LT"/>
              </w:rPr>
              <w:t>Sudarytas iš ≥150 gijų, 2,5 +/-0,2m ilgio, su šviesos šaltiniu savaime keičiančiu spalvas; pluoštas įtvirtintas į sienos laikiklį su lanksčia jungtimi; laikiklį galima pakreipti norimu kampu nuo sienos.</w:t>
            </w:r>
          </w:p>
        </w:tc>
        <w:tc>
          <w:tcPr>
            <w:tcW w:w="2191" w:type="dxa"/>
            <w:tcBorders>
              <w:top w:val="single" w:sz="6" w:space="0" w:color="auto"/>
              <w:left w:val="single" w:sz="6" w:space="0" w:color="auto"/>
              <w:bottom w:val="single" w:sz="6" w:space="0" w:color="auto"/>
              <w:right w:val="single" w:sz="6" w:space="0" w:color="auto"/>
            </w:tcBorders>
          </w:tcPr>
          <w:p w14:paraId="204FD9D6" w14:textId="77777777" w:rsidR="007647C5" w:rsidRPr="00D22662" w:rsidRDefault="007647C5" w:rsidP="00517DDF">
            <w:pPr>
              <w:rPr>
                <w:bCs/>
                <w:lang w:val="lt-LT"/>
              </w:rPr>
            </w:pPr>
          </w:p>
          <w:p w14:paraId="3264B019" w14:textId="77777777" w:rsidR="007647C5" w:rsidRPr="00D22662" w:rsidRDefault="007647C5" w:rsidP="00517DDF">
            <w:pPr>
              <w:rPr>
                <w:bCs/>
                <w:lang w:val="lt-LT"/>
              </w:rPr>
            </w:pPr>
          </w:p>
        </w:tc>
      </w:tr>
      <w:tr w:rsidR="007647C5" w:rsidRPr="00D22662" w14:paraId="70F86629" w14:textId="77777777" w:rsidTr="00517DDF">
        <w:tc>
          <w:tcPr>
            <w:tcW w:w="985" w:type="dxa"/>
            <w:tcBorders>
              <w:top w:val="single" w:sz="6" w:space="0" w:color="auto"/>
              <w:left w:val="single" w:sz="6" w:space="0" w:color="auto"/>
              <w:bottom w:val="single" w:sz="6" w:space="0" w:color="auto"/>
              <w:right w:val="single" w:sz="6" w:space="0" w:color="auto"/>
            </w:tcBorders>
          </w:tcPr>
          <w:p w14:paraId="1CC5C2EB" w14:textId="77777777" w:rsidR="007647C5" w:rsidRPr="00D22662" w:rsidRDefault="007647C5" w:rsidP="00517DDF">
            <w:pPr>
              <w:jc w:val="center"/>
              <w:rPr>
                <w:b/>
                <w:bCs/>
                <w:lang w:val="lt-LT"/>
              </w:rPr>
            </w:pPr>
            <w:r w:rsidRPr="00D22662">
              <w:rPr>
                <w:b/>
                <w:bCs/>
                <w:lang w:val="lt-LT"/>
              </w:rPr>
              <w:t>IV.</w:t>
            </w:r>
          </w:p>
        </w:tc>
        <w:tc>
          <w:tcPr>
            <w:tcW w:w="8964" w:type="dxa"/>
            <w:gridSpan w:val="3"/>
            <w:tcBorders>
              <w:top w:val="single" w:sz="6" w:space="0" w:color="auto"/>
              <w:left w:val="single" w:sz="6" w:space="0" w:color="auto"/>
              <w:bottom w:val="single" w:sz="6" w:space="0" w:color="auto"/>
              <w:right w:val="single" w:sz="6" w:space="0" w:color="auto"/>
            </w:tcBorders>
          </w:tcPr>
          <w:p w14:paraId="69D379E6" w14:textId="77777777" w:rsidR="007647C5" w:rsidRPr="00D22662" w:rsidRDefault="007647C5" w:rsidP="00517DDF">
            <w:pPr>
              <w:rPr>
                <w:b/>
                <w:lang w:val="lt-LT"/>
              </w:rPr>
            </w:pPr>
            <w:r w:rsidRPr="00D22662">
              <w:rPr>
                <w:b/>
                <w:lang w:val="lt-LT"/>
              </w:rPr>
              <w:t>Minkšta grindų danga – 2 vnt.</w:t>
            </w:r>
          </w:p>
        </w:tc>
      </w:tr>
      <w:tr w:rsidR="007647C5" w:rsidRPr="00D22662" w14:paraId="04E2AC4F"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04742B88"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77B6C4F6" w14:textId="77777777" w:rsidR="007647C5" w:rsidRPr="00D22662" w:rsidRDefault="007647C5" w:rsidP="00517DDF">
            <w:pPr>
              <w:rPr>
                <w:bCs/>
                <w:lang w:val="lt-LT"/>
              </w:rPr>
            </w:pPr>
            <w:r w:rsidRPr="00D22662">
              <w:rPr>
                <w:bCs/>
                <w:lang w:val="lt-LT"/>
              </w:rPr>
              <w:t>Minkšta grindų danga</w:t>
            </w:r>
          </w:p>
        </w:tc>
        <w:tc>
          <w:tcPr>
            <w:tcW w:w="4931" w:type="dxa"/>
            <w:tcBorders>
              <w:top w:val="single" w:sz="6" w:space="0" w:color="auto"/>
              <w:left w:val="single" w:sz="6" w:space="0" w:color="auto"/>
              <w:bottom w:val="single" w:sz="6" w:space="0" w:color="auto"/>
              <w:right w:val="single" w:sz="6" w:space="0" w:color="auto"/>
            </w:tcBorders>
          </w:tcPr>
          <w:p w14:paraId="39AF194A" w14:textId="77777777" w:rsidR="007647C5" w:rsidRPr="00D22662" w:rsidRDefault="007647C5" w:rsidP="00517DDF">
            <w:pPr>
              <w:jc w:val="both"/>
              <w:rPr>
                <w:bCs/>
                <w:lang w:val="lt-LT"/>
              </w:rPr>
            </w:pPr>
            <w:r w:rsidRPr="00D22662">
              <w:rPr>
                <w:lang w:val="lt-LT"/>
              </w:rPr>
              <w:t>Kampinė pusapvalė minkšta ≥6 cm storio danga, išmatavimai 120 x 120 +/-10 cm; padengta vinilo arbas lygiaverte danga; galima pasirinkti spalvotą versiją sudarytą iš ≥6 spalvų ir juodai – baltą versiją.</w:t>
            </w:r>
          </w:p>
        </w:tc>
        <w:tc>
          <w:tcPr>
            <w:tcW w:w="2191" w:type="dxa"/>
            <w:tcBorders>
              <w:top w:val="single" w:sz="6" w:space="0" w:color="auto"/>
              <w:left w:val="single" w:sz="6" w:space="0" w:color="auto"/>
              <w:bottom w:val="single" w:sz="6" w:space="0" w:color="auto"/>
              <w:right w:val="single" w:sz="6" w:space="0" w:color="auto"/>
            </w:tcBorders>
          </w:tcPr>
          <w:p w14:paraId="0D69F28B" w14:textId="77777777" w:rsidR="007647C5" w:rsidRPr="00D22662" w:rsidRDefault="007647C5" w:rsidP="00517DDF">
            <w:pPr>
              <w:rPr>
                <w:bCs/>
                <w:lang w:val="lt-LT"/>
              </w:rPr>
            </w:pPr>
          </w:p>
          <w:p w14:paraId="348A7CFD" w14:textId="77777777" w:rsidR="007647C5" w:rsidRPr="00D22662" w:rsidRDefault="007647C5" w:rsidP="00517DDF">
            <w:pPr>
              <w:jc w:val="right"/>
              <w:rPr>
                <w:lang w:val="lt-LT"/>
              </w:rPr>
            </w:pPr>
          </w:p>
          <w:p w14:paraId="3FE9BC1E" w14:textId="77777777" w:rsidR="007647C5" w:rsidRPr="00D22662" w:rsidRDefault="007647C5" w:rsidP="00517DDF">
            <w:pPr>
              <w:jc w:val="right"/>
              <w:rPr>
                <w:lang w:val="lt-LT"/>
              </w:rPr>
            </w:pPr>
          </w:p>
        </w:tc>
      </w:tr>
      <w:tr w:rsidR="007647C5" w:rsidRPr="00D22662" w14:paraId="7030BFC5" w14:textId="77777777" w:rsidTr="00517DDF">
        <w:tc>
          <w:tcPr>
            <w:tcW w:w="985" w:type="dxa"/>
            <w:tcBorders>
              <w:top w:val="single" w:sz="6" w:space="0" w:color="auto"/>
              <w:left w:val="single" w:sz="6" w:space="0" w:color="auto"/>
              <w:bottom w:val="single" w:sz="6" w:space="0" w:color="auto"/>
              <w:right w:val="single" w:sz="6" w:space="0" w:color="auto"/>
            </w:tcBorders>
          </w:tcPr>
          <w:p w14:paraId="06F90B46" w14:textId="77777777" w:rsidR="007647C5" w:rsidRPr="00D22662" w:rsidRDefault="007647C5" w:rsidP="00517DDF">
            <w:pPr>
              <w:jc w:val="center"/>
              <w:rPr>
                <w:b/>
                <w:bCs/>
                <w:lang w:val="lt-LT"/>
              </w:rPr>
            </w:pPr>
            <w:r w:rsidRPr="00D22662">
              <w:rPr>
                <w:b/>
                <w:bCs/>
                <w:lang w:val="lt-LT"/>
              </w:rPr>
              <w:t>V.</w:t>
            </w:r>
          </w:p>
        </w:tc>
        <w:tc>
          <w:tcPr>
            <w:tcW w:w="8964" w:type="dxa"/>
            <w:gridSpan w:val="3"/>
            <w:tcBorders>
              <w:top w:val="single" w:sz="6" w:space="0" w:color="auto"/>
              <w:left w:val="single" w:sz="6" w:space="0" w:color="auto"/>
              <w:bottom w:val="single" w:sz="6" w:space="0" w:color="auto"/>
              <w:right w:val="single" w:sz="6" w:space="0" w:color="auto"/>
            </w:tcBorders>
          </w:tcPr>
          <w:p w14:paraId="1B32353A" w14:textId="77777777" w:rsidR="007647C5" w:rsidRPr="00D22662" w:rsidRDefault="007647C5" w:rsidP="00517DDF">
            <w:pPr>
              <w:rPr>
                <w:b/>
                <w:lang w:val="lt-LT"/>
              </w:rPr>
            </w:pPr>
            <w:r w:rsidRPr="00D22662">
              <w:rPr>
                <w:b/>
                <w:lang w:val="lt-LT"/>
              </w:rPr>
              <w:t>Lazerinis dangaus projektorius</w:t>
            </w:r>
          </w:p>
        </w:tc>
      </w:tr>
      <w:tr w:rsidR="007647C5" w:rsidRPr="00D22662" w14:paraId="00EF80DF"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1939D045"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59F7A987" w14:textId="77777777" w:rsidR="007647C5" w:rsidRPr="00D22662" w:rsidRDefault="007647C5" w:rsidP="00517DDF">
            <w:pPr>
              <w:rPr>
                <w:bCs/>
                <w:lang w:val="lt-LT"/>
              </w:rPr>
            </w:pPr>
          </w:p>
        </w:tc>
        <w:tc>
          <w:tcPr>
            <w:tcW w:w="4931" w:type="dxa"/>
            <w:tcBorders>
              <w:top w:val="single" w:sz="6" w:space="0" w:color="auto"/>
              <w:left w:val="single" w:sz="6" w:space="0" w:color="auto"/>
              <w:bottom w:val="single" w:sz="6" w:space="0" w:color="auto"/>
              <w:right w:val="single" w:sz="6" w:space="0" w:color="auto"/>
            </w:tcBorders>
          </w:tcPr>
          <w:p w14:paraId="0D2F7E4E" w14:textId="77777777" w:rsidR="007647C5" w:rsidRPr="00D22662" w:rsidRDefault="007647C5" w:rsidP="00517DDF">
            <w:pPr>
              <w:jc w:val="both"/>
              <w:rPr>
                <w:bCs/>
                <w:lang w:val="lt-LT"/>
              </w:rPr>
            </w:pPr>
            <w:r w:rsidRPr="00D22662">
              <w:rPr>
                <w:lang w:val="lt-LT"/>
              </w:rPr>
              <w:t xml:space="preserve">Projektuoja </w:t>
            </w:r>
            <w:proofErr w:type="spellStart"/>
            <w:r w:rsidRPr="00D22662">
              <w:rPr>
                <w:lang w:val="lt-LT"/>
              </w:rPr>
              <w:t>žvaigždėtą</w:t>
            </w:r>
            <w:proofErr w:type="spellEnd"/>
            <w:r w:rsidRPr="00D22662">
              <w:rPr>
                <w:lang w:val="lt-LT"/>
              </w:rPr>
              <w:t>, realistinį, lėtai besisukantį galaktikų nakties dangaus vaizdą ant lubų; pastatomas; maitinamas iš elektros tinklo.</w:t>
            </w:r>
          </w:p>
        </w:tc>
        <w:tc>
          <w:tcPr>
            <w:tcW w:w="2191" w:type="dxa"/>
            <w:tcBorders>
              <w:top w:val="single" w:sz="6" w:space="0" w:color="auto"/>
              <w:left w:val="single" w:sz="6" w:space="0" w:color="auto"/>
              <w:bottom w:val="single" w:sz="6" w:space="0" w:color="auto"/>
              <w:right w:val="single" w:sz="6" w:space="0" w:color="auto"/>
            </w:tcBorders>
          </w:tcPr>
          <w:p w14:paraId="720D3D24" w14:textId="77777777" w:rsidR="007647C5" w:rsidRPr="00D22662" w:rsidRDefault="007647C5" w:rsidP="00517DDF">
            <w:pPr>
              <w:rPr>
                <w:bCs/>
                <w:lang w:val="lt-LT"/>
              </w:rPr>
            </w:pPr>
          </w:p>
        </w:tc>
      </w:tr>
      <w:tr w:rsidR="007647C5" w:rsidRPr="00D22662" w14:paraId="58FF3A40" w14:textId="77777777" w:rsidTr="00517DDF">
        <w:tc>
          <w:tcPr>
            <w:tcW w:w="985" w:type="dxa"/>
            <w:tcBorders>
              <w:top w:val="single" w:sz="6" w:space="0" w:color="auto"/>
              <w:left w:val="single" w:sz="6" w:space="0" w:color="auto"/>
              <w:bottom w:val="single" w:sz="6" w:space="0" w:color="auto"/>
              <w:right w:val="single" w:sz="6" w:space="0" w:color="auto"/>
            </w:tcBorders>
          </w:tcPr>
          <w:p w14:paraId="7F2FA8F9" w14:textId="77777777" w:rsidR="007647C5" w:rsidRPr="00D22662" w:rsidRDefault="007647C5" w:rsidP="00517DDF">
            <w:pPr>
              <w:jc w:val="center"/>
              <w:rPr>
                <w:b/>
                <w:bCs/>
                <w:lang w:val="lt-LT"/>
              </w:rPr>
            </w:pPr>
            <w:r w:rsidRPr="00D22662">
              <w:rPr>
                <w:b/>
                <w:bCs/>
                <w:lang w:val="lt-LT"/>
              </w:rPr>
              <w:t>VI.</w:t>
            </w:r>
          </w:p>
        </w:tc>
        <w:tc>
          <w:tcPr>
            <w:tcW w:w="8964" w:type="dxa"/>
            <w:gridSpan w:val="3"/>
            <w:tcBorders>
              <w:top w:val="single" w:sz="6" w:space="0" w:color="auto"/>
              <w:left w:val="single" w:sz="6" w:space="0" w:color="auto"/>
              <w:bottom w:val="single" w:sz="6" w:space="0" w:color="auto"/>
              <w:right w:val="single" w:sz="6" w:space="0" w:color="auto"/>
            </w:tcBorders>
          </w:tcPr>
          <w:p w14:paraId="627260FA" w14:textId="77777777" w:rsidR="007647C5" w:rsidRPr="00D22662" w:rsidRDefault="007647C5" w:rsidP="00517DDF">
            <w:pPr>
              <w:rPr>
                <w:b/>
                <w:lang w:val="lt-LT"/>
              </w:rPr>
            </w:pPr>
            <w:r w:rsidRPr="00D22662">
              <w:rPr>
                <w:b/>
                <w:lang w:val="lt-LT"/>
              </w:rPr>
              <w:t>Sensorinės raminančios lubos - komplektas</w:t>
            </w:r>
          </w:p>
        </w:tc>
      </w:tr>
      <w:tr w:rsidR="007647C5" w:rsidRPr="00D22662" w14:paraId="5857917C"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526A8483"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5B6A7892" w14:textId="77777777" w:rsidR="007647C5" w:rsidRPr="00D22662" w:rsidRDefault="007647C5" w:rsidP="00517DDF">
            <w:pPr>
              <w:rPr>
                <w:bCs/>
                <w:lang w:val="lt-LT"/>
              </w:rPr>
            </w:pPr>
          </w:p>
        </w:tc>
        <w:tc>
          <w:tcPr>
            <w:tcW w:w="4931" w:type="dxa"/>
            <w:tcBorders>
              <w:top w:val="single" w:sz="6" w:space="0" w:color="auto"/>
              <w:left w:val="single" w:sz="6" w:space="0" w:color="auto"/>
              <w:bottom w:val="single" w:sz="6" w:space="0" w:color="auto"/>
              <w:right w:val="single" w:sz="6" w:space="0" w:color="auto"/>
            </w:tcBorders>
          </w:tcPr>
          <w:p w14:paraId="1EA050DB" w14:textId="77777777" w:rsidR="007647C5" w:rsidRPr="00D22662" w:rsidRDefault="007647C5" w:rsidP="00517DDF">
            <w:pPr>
              <w:jc w:val="both"/>
              <w:rPr>
                <w:bCs/>
                <w:lang w:val="lt-LT"/>
              </w:rPr>
            </w:pPr>
            <w:r w:rsidRPr="00D22662">
              <w:rPr>
                <w:lang w:val="lt-LT"/>
              </w:rPr>
              <w:t>Sudarytas iš ≥4 lubų plokščių veidrodiniais paviršiais su iš jų išvestais optiniais pluoštais, kurių ilgis reguliuojamas; plokščių išmatavimai 60 x 60 +/-2 cm; tiekiama su šviesos šaltiniu savaime keičiančiu spalvas.</w:t>
            </w:r>
          </w:p>
        </w:tc>
        <w:tc>
          <w:tcPr>
            <w:tcW w:w="2191" w:type="dxa"/>
            <w:tcBorders>
              <w:top w:val="single" w:sz="6" w:space="0" w:color="auto"/>
              <w:left w:val="single" w:sz="6" w:space="0" w:color="auto"/>
              <w:bottom w:val="single" w:sz="6" w:space="0" w:color="auto"/>
              <w:right w:val="single" w:sz="6" w:space="0" w:color="auto"/>
            </w:tcBorders>
          </w:tcPr>
          <w:p w14:paraId="074AB6E8" w14:textId="77777777" w:rsidR="007647C5" w:rsidRPr="00D22662" w:rsidRDefault="007647C5" w:rsidP="00517DDF">
            <w:pPr>
              <w:rPr>
                <w:bCs/>
                <w:lang w:val="lt-LT"/>
              </w:rPr>
            </w:pPr>
          </w:p>
        </w:tc>
      </w:tr>
      <w:tr w:rsidR="007647C5" w:rsidRPr="00D22662" w14:paraId="47CADCD5" w14:textId="77777777" w:rsidTr="00517DDF">
        <w:tc>
          <w:tcPr>
            <w:tcW w:w="985" w:type="dxa"/>
            <w:tcBorders>
              <w:top w:val="single" w:sz="6" w:space="0" w:color="auto"/>
              <w:left w:val="single" w:sz="6" w:space="0" w:color="auto"/>
              <w:bottom w:val="single" w:sz="6" w:space="0" w:color="auto"/>
              <w:right w:val="single" w:sz="6" w:space="0" w:color="auto"/>
            </w:tcBorders>
          </w:tcPr>
          <w:p w14:paraId="32752C85" w14:textId="77777777" w:rsidR="007647C5" w:rsidRPr="00D22662" w:rsidRDefault="007647C5" w:rsidP="00517DDF">
            <w:pPr>
              <w:jc w:val="center"/>
              <w:rPr>
                <w:b/>
                <w:bCs/>
                <w:lang w:val="lt-LT"/>
              </w:rPr>
            </w:pPr>
            <w:r w:rsidRPr="00D22662">
              <w:rPr>
                <w:b/>
                <w:bCs/>
                <w:lang w:val="lt-LT"/>
              </w:rPr>
              <w:t>VII.</w:t>
            </w:r>
          </w:p>
        </w:tc>
        <w:tc>
          <w:tcPr>
            <w:tcW w:w="8964" w:type="dxa"/>
            <w:gridSpan w:val="3"/>
            <w:tcBorders>
              <w:top w:val="single" w:sz="6" w:space="0" w:color="auto"/>
              <w:left w:val="single" w:sz="6" w:space="0" w:color="auto"/>
              <w:bottom w:val="single" w:sz="6" w:space="0" w:color="auto"/>
              <w:right w:val="single" w:sz="6" w:space="0" w:color="auto"/>
            </w:tcBorders>
          </w:tcPr>
          <w:p w14:paraId="5439C86D" w14:textId="77777777" w:rsidR="007647C5" w:rsidRPr="00D22662" w:rsidRDefault="007647C5" w:rsidP="00517DDF">
            <w:pPr>
              <w:rPr>
                <w:b/>
                <w:lang w:val="lt-LT"/>
              </w:rPr>
            </w:pPr>
            <w:r w:rsidRPr="00D22662">
              <w:rPr>
                <w:b/>
                <w:lang w:val="lt-LT"/>
              </w:rPr>
              <w:t>Virtualios realybės sistema relaksacijai</w:t>
            </w:r>
          </w:p>
        </w:tc>
      </w:tr>
      <w:tr w:rsidR="007647C5" w:rsidRPr="00D22662" w14:paraId="48B5FD2D"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4C86AC0C"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65832BF0" w14:textId="77777777" w:rsidR="007647C5" w:rsidRPr="00D22662" w:rsidRDefault="007647C5" w:rsidP="00517DDF">
            <w:pPr>
              <w:rPr>
                <w:bCs/>
                <w:lang w:val="lt-LT"/>
              </w:rPr>
            </w:pPr>
          </w:p>
        </w:tc>
        <w:tc>
          <w:tcPr>
            <w:tcW w:w="4931" w:type="dxa"/>
            <w:tcBorders>
              <w:top w:val="single" w:sz="6" w:space="0" w:color="auto"/>
              <w:left w:val="single" w:sz="6" w:space="0" w:color="auto"/>
              <w:bottom w:val="single" w:sz="6" w:space="0" w:color="auto"/>
              <w:right w:val="single" w:sz="6" w:space="0" w:color="auto"/>
            </w:tcBorders>
          </w:tcPr>
          <w:p w14:paraId="74397F62" w14:textId="77777777" w:rsidR="007647C5" w:rsidRPr="00D22662" w:rsidRDefault="007647C5" w:rsidP="00517DDF">
            <w:pPr>
              <w:ind w:firstLine="413"/>
              <w:jc w:val="both"/>
              <w:rPr>
                <w:bCs/>
                <w:lang w:val="lt-LT"/>
              </w:rPr>
            </w:pPr>
            <w:r w:rsidRPr="00D22662">
              <w:rPr>
                <w:bCs/>
                <w:lang w:val="lt-LT"/>
              </w:rPr>
              <w:t>Virtualios realybės akiniai ne mažiau kaip 256 GB atminties talpos, rezoliucija ne blogiau kaip 1832x1920, tiekiama su reguliuojamais galvos diržais, rankų valdikliais 2 vnt., baterijų įkrovikliu.</w:t>
            </w:r>
          </w:p>
          <w:p w14:paraId="5CD8D3B4" w14:textId="77777777" w:rsidR="007647C5" w:rsidRPr="00D22662" w:rsidRDefault="007647C5" w:rsidP="00517DDF">
            <w:pPr>
              <w:ind w:firstLine="413"/>
              <w:jc w:val="both"/>
              <w:rPr>
                <w:bCs/>
                <w:lang w:val="lt-LT"/>
              </w:rPr>
            </w:pPr>
            <w:r w:rsidRPr="00D22662">
              <w:rPr>
                <w:bCs/>
                <w:lang w:val="lt-LT"/>
              </w:rPr>
              <w:t xml:space="preserve">Sukurta naudotojo paskyra ir parsiųsta ne mažiau kaip 5 apmokėtos programos, tinkamos </w:t>
            </w:r>
            <w:r w:rsidRPr="00D22662">
              <w:rPr>
                <w:bCs/>
                <w:lang w:val="lt-LT"/>
              </w:rPr>
              <w:lastRenderedPageBreak/>
              <w:t>relaksacijai, pažinimo funkcijų lavinimui, lengviems fiziniams pratimams; licencijų laikas neribojamas ir galioja, kol palaikomos gamintojo.</w:t>
            </w:r>
          </w:p>
        </w:tc>
        <w:tc>
          <w:tcPr>
            <w:tcW w:w="2191" w:type="dxa"/>
            <w:tcBorders>
              <w:top w:val="single" w:sz="6" w:space="0" w:color="auto"/>
              <w:left w:val="single" w:sz="6" w:space="0" w:color="auto"/>
              <w:bottom w:val="single" w:sz="6" w:space="0" w:color="auto"/>
              <w:right w:val="single" w:sz="6" w:space="0" w:color="auto"/>
            </w:tcBorders>
          </w:tcPr>
          <w:p w14:paraId="053E7909" w14:textId="77777777" w:rsidR="007647C5" w:rsidRPr="00D22662" w:rsidRDefault="007647C5" w:rsidP="00517DDF">
            <w:pPr>
              <w:rPr>
                <w:bCs/>
                <w:lang w:val="lt-LT"/>
              </w:rPr>
            </w:pPr>
          </w:p>
        </w:tc>
      </w:tr>
      <w:tr w:rsidR="007647C5" w:rsidRPr="00D22662" w14:paraId="0E565FF7" w14:textId="77777777" w:rsidTr="00517DDF">
        <w:tc>
          <w:tcPr>
            <w:tcW w:w="985" w:type="dxa"/>
            <w:tcBorders>
              <w:top w:val="single" w:sz="6" w:space="0" w:color="auto"/>
              <w:left w:val="single" w:sz="6" w:space="0" w:color="auto"/>
              <w:bottom w:val="single" w:sz="6" w:space="0" w:color="auto"/>
              <w:right w:val="single" w:sz="6" w:space="0" w:color="auto"/>
            </w:tcBorders>
          </w:tcPr>
          <w:p w14:paraId="08BE75F3" w14:textId="77777777" w:rsidR="007647C5" w:rsidRPr="00D22662" w:rsidRDefault="007647C5" w:rsidP="00517DDF">
            <w:pPr>
              <w:jc w:val="center"/>
              <w:rPr>
                <w:b/>
                <w:bCs/>
                <w:lang w:val="lt-LT"/>
              </w:rPr>
            </w:pPr>
            <w:r w:rsidRPr="00D22662">
              <w:rPr>
                <w:b/>
                <w:bCs/>
                <w:lang w:val="lt-LT"/>
              </w:rPr>
              <w:t>VIII.</w:t>
            </w:r>
          </w:p>
        </w:tc>
        <w:tc>
          <w:tcPr>
            <w:tcW w:w="8964" w:type="dxa"/>
            <w:gridSpan w:val="3"/>
            <w:tcBorders>
              <w:top w:val="single" w:sz="6" w:space="0" w:color="auto"/>
              <w:left w:val="single" w:sz="6" w:space="0" w:color="auto"/>
              <w:bottom w:val="single" w:sz="6" w:space="0" w:color="auto"/>
              <w:right w:val="single" w:sz="6" w:space="0" w:color="auto"/>
            </w:tcBorders>
          </w:tcPr>
          <w:p w14:paraId="0DBFB383" w14:textId="77777777" w:rsidR="007647C5" w:rsidRPr="00D22662" w:rsidRDefault="007647C5" w:rsidP="00517DDF">
            <w:pPr>
              <w:rPr>
                <w:b/>
                <w:lang w:val="lt-LT"/>
              </w:rPr>
            </w:pPr>
            <w:r w:rsidRPr="00D22662">
              <w:rPr>
                <w:b/>
                <w:lang w:val="lt-LT"/>
              </w:rPr>
              <w:t xml:space="preserve">Interaktyvus kamuolys kineziterapijai, </w:t>
            </w:r>
            <w:proofErr w:type="spellStart"/>
            <w:r w:rsidRPr="00D22662">
              <w:rPr>
                <w:b/>
                <w:lang w:val="lt-LT"/>
              </w:rPr>
              <w:t>ergoterapijai</w:t>
            </w:r>
            <w:proofErr w:type="spellEnd"/>
            <w:r w:rsidRPr="00D22662">
              <w:rPr>
                <w:b/>
                <w:lang w:val="lt-LT"/>
              </w:rPr>
              <w:t xml:space="preserve"> – komplektas </w:t>
            </w:r>
          </w:p>
        </w:tc>
      </w:tr>
      <w:tr w:rsidR="007647C5" w:rsidRPr="00D22662" w14:paraId="187AB271"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22AC4320"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4597E589" w14:textId="77777777" w:rsidR="007647C5" w:rsidRPr="00D22662" w:rsidRDefault="007647C5" w:rsidP="00517DDF">
            <w:pPr>
              <w:rPr>
                <w:bCs/>
                <w:lang w:val="lt-LT"/>
              </w:rPr>
            </w:pPr>
            <w:r w:rsidRPr="00D22662">
              <w:rPr>
                <w:bCs/>
                <w:lang w:val="lt-LT"/>
              </w:rPr>
              <w:t>Interaktyvus kamuolys</w:t>
            </w:r>
          </w:p>
        </w:tc>
        <w:tc>
          <w:tcPr>
            <w:tcW w:w="4931" w:type="dxa"/>
            <w:tcBorders>
              <w:top w:val="single" w:sz="6" w:space="0" w:color="auto"/>
              <w:left w:val="single" w:sz="6" w:space="0" w:color="auto"/>
              <w:bottom w:val="single" w:sz="6" w:space="0" w:color="auto"/>
              <w:right w:val="single" w:sz="6" w:space="0" w:color="auto"/>
            </w:tcBorders>
          </w:tcPr>
          <w:p w14:paraId="6F4D9A79" w14:textId="77777777" w:rsidR="007647C5" w:rsidRPr="00D22662" w:rsidRDefault="007647C5" w:rsidP="00517DDF">
            <w:pPr>
              <w:ind w:firstLine="413"/>
              <w:jc w:val="both"/>
              <w:rPr>
                <w:bCs/>
                <w:lang w:val="lt-LT"/>
              </w:rPr>
            </w:pPr>
            <w:r w:rsidRPr="00D22662">
              <w:rPr>
                <w:bCs/>
                <w:lang w:val="lt-LT"/>
              </w:rPr>
              <w:t>Pripučiamas interaktyvus kamuolys reaguojantis į spaudimą, judesius; viduje integruotas LED arba lygiavertis šviesos šaltinis keičia spalvas ir blyksi, priklausomai nuo nustatytų parametrų.</w:t>
            </w:r>
          </w:p>
          <w:p w14:paraId="0F2C0EC5" w14:textId="77777777" w:rsidR="007647C5" w:rsidRPr="00D22662" w:rsidRDefault="007647C5" w:rsidP="00517DDF">
            <w:pPr>
              <w:ind w:firstLine="413"/>
              <w:jc w:val="both"/>
              <w:rPr>
                <w:bCs/>
                <w:lang w:val="lt-LT"/>
              </w:rPr>
            </w:pPr>
            <w:r w:rsidRPr="00D22662">
              <w:rPr>
                <w:bCs/>
                <w:lang w:val="lt-LT"/>
              </w:rPr>
              <w:t xml:space="preserve">Yra ne mažiau kaip 4 veikimo režimai: jėgai, judesių koordinacijai, reakcijai, dėmesingumui; yra pratimų </w:t>
            </w:r>
            <w:proofErr w:type="spellStart"/>
            <w:r w:rsidRPr="00D22662">
              <w:rPr>
                <w:bCs/>
                <w:lang w:val="lt-LT"/>
              </w:rPr>
              <w:t>video</w:t>
            </w:r>
            <w:proofErr w:type="spellEnd"/>
            <w:r w:rsidRPr="00D22662">
              <w:rPr>
                <w:bCs/>
                <w:lang w:val="lt-LT"/>
              </w:rPr>
              <w:t xml:space="preserve"> gidas. </w:t>
            </w:r>
          </w:p>
          <w:p w14:paraId="283F43F4" w14:textId="77777777" w:rsidR="007647C5" w:rsidRPr="00D22662" w:rsidRDefault="007647C5" w:rsidP="00517DDF">
            <w:pPr>
              <w:ind w:firstLine="413"/>
              <w:jc w:val="both"/>
              <w:rPr>
                <w:bCs/>
                <w:lang w:val="lt-LT"/>
              </w:rPr>
            </w:pPr>
            <w:r w:rsidRPr="00D22662">
              <w:rPr>
                <w:bCs/>
                <w:lang w:val="lt-LT"/>
              </w:rPr>
              <w:t>Galima nustatyti pratimų trukmę, LED šviesų spalvas, blyksėjimo dažnumą, nustatymus galima išsaugoti.</w:t>
            </w:r>
          </w:p>
          <w:p w14:paraId="1E1EBDD0" w14:textId="77777777" w:rsidR="007647C5" w:rsidRPr="00D22662" w:rsidRDefault="007647C5" w:rsidP="00517DDF">
            <w:pPr>
              <w:ind w:firstLine="413"/>
              <w:jc w:val="both"/>
              <w:rPr>
                <w:bCs/>
                <w:lang w:val="lt-LT"/>
              </w:rPr>
            </w:pPr>
            <w:proofErr w:type="spellStart"/>
            <w:r w:rsidRPr="00D22662">
              <w:rPr>
                <w:bCs/>
                <w:lang w:val="lt-LT"/>
              </w:rPr>
              <w:t>Ppratimų</w:t>
            </w:r>
            <w:proofErr w:type="spellEnd"/>
            <w:r w:rsidRPr="00D22662">
              <w:rPr>
                <w:bCs/>
                <w:lang w:val="lt-LT"/>
              </w:rPr>
              <w:t xml:space="preserve"> parametrai nustatomi programėlėje įdiegtoje į kartu pateikiamą planšetinį arba lygiavertį kompiuterį.</w:t>
            </w:r>
          </w:p>
          <w:p w14:paraId="1C6483B2" w14:textId="77777777" w:rsidR="007647C5" w:rsidRPr="00D22662" w:rsidRDefault="007647C5" w:rsidP="00517DDF">
            <w:pPr>
              <w:ind w:firstLine="413"/>
              <w:jc w:val="both"/>
              <w:rPr>
                <w:bCs/>
                <w:lang w:val="lt-LT"/>
              </w:rPr>
            </w:pPr>
            <w:r w:rsidRPr="00D22662">
              <w:rPr>
                <w:bCs/>
                <w:lang w:val="lt-LT"/>
              </w:rPr>
              <w:t>Su programėle kamuolys jungiamas Bluetooth arba lygiaverte jungtimi.</w:t>
            </w:r>
          </w:p>
          <w:p w14:paraId="571D00CE" w14:textId="77777777" w:rsidR="007647C5" w:rsidRPr="00D22662" w:rsidRDefault="007647C5" w:rsidP="00517DDF">
            <w:pPr>
              <w:ind w:firstLine="413"/>
              <w:jc w:val="both"/>
              <w:rPr>
                <w:bCs/>
                <w:lang w:val="lt-LT"/>
              </w:rPr>
            </w:pPr>
            <w:r w:rsidRPr="00D22662">
              <w:rPr>
                <w:bCs/>
                <w:lang w:val="lt-LT"/>
              </w:rPr>
              <w:t>Baigus pratimą, programėlėje parodomi rezultatai.</w:t>
            </w:r>
          </w:p>
          <w:p w14:paraId="0EB4C112" w14:textId="77777777" w:rsidR="007647C5" w:rsidRPr="00D22662" w:rsidRDefault="007647C5" w:rsidP="00517DDF">
            <w:pPr>
              <w:ind w:firstLine="413"/>
              <w:jc w:val="both"/>
              <w:rPr>
                <w:bCs/>
                <w:lang w:val="lt-LT"/>
              </w:rPr>
            </w:pPr>
            <w:r w:rsidRPr="00D22662">
              <w:rPr>
                <w:bCs/>
                <w:lang w:val="lt-LT"/>
              </w:rPr>
              <w:t>Kamuolio vidinė baterija įkraunama belaidžiu įkrovikliu.</w:t>
            </w:r>
          </w:p>
          <w:p w14:paraId="475F8809" w14:textId="77777777" w:rsidR="007647C5" w:rsidRPr="00D22662" w:rsidRDefault="007647C5" w:rsidP="00517DDF">
            <w:pPr>
              <w:ind w:firstLine="413"/>
              <w:jc w:val="both"/>
              <w:rPr>
                <w:bCs/>
                <w:lang w:val="lt-LT"/>
              </w:rPr>
            </w:pPr>
            <w:r w:rsidRPr="00D22662">
              <w:rPr>
                <w:bCs/>
                <w:lang w:val="lt-LT"/>
              </w:rPr>
              <w:t xml:space="preserve">Pripūsto kamuolio diametras min Ø17 cm – </w:t>
            </w:r>
            <w:proofErr w:type="spellStart"/>
            <w:r w:rsidRPr="00D22662">
              <w:rPr>
                <w:bCs/>
                <w:lang w:val="lt-LT"/>
              </w:rPr>
              <w:t>max</w:t>
            </w:r>
            <w:proofErr w:type="spellEnd"/>
            <w:r w:rsidRPr="00D22662">
              <w:rPr>
                <w:bCs/>
                <w:lang w:val="lt-LT"/>
              </w:rPr>
              <w:t xml:space="preserve"> Ø19 cm.</w:t>
            </w:r>
          </w:p>
          <w:p w14:paraId="36F29976" w14:textId="77777777" w:rsidR="007647C5" w:rsidRPr="00D22662" w:rsidRDefault="007647C5" w:rsidP="00517DDF">
            <w:pPr>
              <w:ind w:firstLine="413"/>
              <w:jc w:val="both"/>
              <w:rPr>
                <w:bCs/>
                <w:lang w:val="lt-LT"/>
              </w:rPr>
            </w:pPr>
            <w:r w:rsidRPr="00D22662">
              <w:rPr>
                <w:bCs/>
                <w:lang w:val="lt-LT"/>
              </w:rPr>
              <w:t>Kartu tiekiami priedai: belaidis įkroviklis, pompa;</w:t>
            </w:r>
          </w:p>
          <w:p w14:paraId="13F615B1" w14:textId="77777777" w:rsidR="007647C5" w:rsidRPr="00D22662" w:rsidRDefault="007647C5" w:rsidP="00517DDF">
            <w:pPr>
              <w:ind w:firstLine="413"/>
              <w:jc w:val="both"/>
              <w:rPr>
                <w:bCs/>
                <w:lang w:val="lt-LT"/>
              </w:rPr>
            </w:pPr>
            <w:r w:rsidRPr="00D22662">
              <w:rPr>
                <w:bCs/>
                <w:lang w:val="lt-LT"/>
              </w:rPr>
              <w:t>Turi atitikti reikalavimus, keliamus I klasės medicinos produktams pagal ES 2017/745 reglamentą, pateikti tai įrodantį dokumentą.</w:t>
            </w:r>
          </w:p>
          <w:p w14:paraId="62AAE843" w14:textId="77777777" w:rsidR="007647C5" w:rsidRPr="00D22662" w:rsidRDefault="007647C5" w:rsidP="00517DDF">
            <w:pPr>
              <w:ind w:firstLine="413"/>
              <w:jc w:val="both"/>
              <w:rPr>
                <w:bCs/>
                <w:lang w:val="lt-LT"/>
              </w:rPr>
            </w:pPr>
            <w:r w:rsidRPr="00D22662">
              <w:rPr>
                <w:bCs/>
                <w:lang w:val="lt-LT"/>
              </w:rPr>
              <w:t>Pateikiami ≥2 vnt. interaktyvių kamuolių.</w:t>
            </w:r>
          </w:p>
        </w:tc>
        <w:tc>
          <w:tcPr>
            <w:tcW w:w="2191" w:type="dxa"/>
            <w:tcBorders>
              <w:top w:val="single" w:sz="6" w:space="0" w:color="auto"/>
              <w:left w:val="single" w:sz="6" w:space="0" w:color="auto"/>
              <w:bottom w:val="single" w:sz="6" w:space="0" w:color="auto"/>
              <w:right w:val="single" w:sz="6" w:space="0" w:color="auto"/>
            </w:tcBorders>
          </w:tcPr>
          <w:p w14:paraId="519D3EAF" w14:textId="77777777" w:rsidR="007647C5" w:rsidRPr="00D22662" w:rsidRDefault="007647C5" w:rsidP="00517DDF">
            <w:pPr>
              <w:rPr>
                <w:bCs/>
                <w:lang w:val="lt-LT"/>
              </w:rPr>
            </w:pPr>
          </w:p>
        </w:tc>
      </w:tr>
      <w:tr w:rsidR="007647C5" w:rsidRPr="00D22662" w14:paraId="4A23AAF8" w14:textId="77777777" w:rsidTr="00517DDF">
        <w:tc>
          <w:tcPr>
            <w:tcW w:w="985" w:type="dxa"/>
            <w:tcBorders>
              <w:top w:val="single" w:sz="6" w:space="0" w:color="auto"/>
              <w:left w:val="single" w:sz="6" w:space="0" w:color="auto"/>
              <w:bottom w:val="single" w:sz="6" w:space="0" w:color="auto"/>
              <w:right w:val="single" w:sz="6" w:space="0" w:color="auto"/>
            </w:tcBorders>
          </w:tcPr>
          <w:p w14:paraId="361C5DFC" w14:textId="77777777" w:rsidR="007647C5" w:rsidRPr="00D22662" w:rsidRDefault="007647C5" w:rsidP="00517DDF">
            <w:pPr>
              <w:jc w:val="center"/>
              <w:rPr>
                <w:bCs/>
                <w:lang w:val="lt-LT"/>
              </w:rPr>
            </w:pPr>
          </w:p>
          <w:p w14:paraId="794E6A94" w14:textId="77777777" w:rsidR="007647C5" w:rsidRPr="00D22662" w:rsidRDefault="007647C5" w:rsidP="00517DDF">
            <w:pPr>
              <w:jc w:val="center"/>
              <w:rPr>
                <w:lang w:val="lt-LT"/>
              </w:rPr>
            </w:pPr>
            <w:r w:rsidRPr="00D22662">
              <w:rPr>
                <w:lang w:val="lt-LT"/>
              </w:rPr>
              <w:t>2.</w:t>
            </w:r>
          </w:p>
        </w:tc>
        <w:tc>
          <w:tcPr>
            <w:tcW w:w="1842" w:type="dxa"/>
            <w:tcBorders>
              <w:top w:val="single" w:sz="6" w:space="0" w:color="auto"/>
              <w:left w:val="single" w:sz="6" w:space="0" w:color="auto"/>
              <w:bottom w:val="single" w:sz="6" w:space="0" w:color="auto"/>
              <w:right w:val="single" w:sz="6" w:space="0" w:color="auto"/>
            </w:tcBorders>
          </w:tcPr>
          <w:p w14:paraId="505BAE65" w14:textId="77777777" w:rsidR="007647C5" w:rsidRPr="00D22662" w:rsidRDefault="007647C5" w:rsidP="00517DDF">
            <w:pPr>
              <w:rPr>
                <w:bCs/>
                <w:lang w:val="lt-LT"/>
              </w:rPr>
            </w:pPr>
            <w:r w:rsidRPr="00D22662">
              <w:rPr>
                <w:bCs/>
                <w:lang w:val="lt-LT"/>
              </w:rPr>
              <w:t>Planšetinis kompiuteris</w:t>
            </w:r>
          </w:p>
        </w:tc>
        <w:tc>
          <w:tcPr>
            <w:tcW w:w="4931" w:type="dxa"/>
            <w:tcBorders>
              <w:top w:val="single" w:sz="6" w:space="0" w:color="auto"/>
              <w:left w:val="single" w:sz="6" w:space="0" w:color="auto"/>
              <w:bottom w:val="single" w:sz="6" w:space="0" w:color="auto"/>
              <w:right w:val="single" w:sz="6" w:space="0" w:color="auto"/>
            </w:tcBorders>
          </w:tcPr>
          <w:p w14:paraId="683E31A1" w14:textId="77777777" w:rsidR="007647C5" w:rsidRPr="00D22662" w:rsidRDefault="007647C5" w:rsidP="00517DDF">
            <w:pPr>
              <w:ind w:firstLine="413"/>
              <w:jc w:val="both"/>
              <w:rPr>
                <w:lang w:val="lt-LT"/>
              </w:rPr>
            </w:pPr>
            <w:r w:rsidRPr="00D22662">
              <w:rPr>
                <w:lang w:val="lt-LT"/>
              </w:rPr>
              <w:t>Ekrano įstrižainė ≥10“, operacinė sistema Android ar lygiavertė, vidinė atmintis ≥64 GB, stovas.</w:t>
            </w:r>
          </w:p>
        </w:tc>
        <w:tc>
          <w:tcPr>
            <w:tcW w:w="2191" w:type="dxa"/>
            <w:tcBorders>
              <w:top w:val="single" w:sz="6" w:space="0" w:color="auto"/>
              <w:left w:val="single" w:sz="6" w:space="0" w:color="auto"/>
              <w:bottom w:val="single" w:sz="6" w:space="0" w:color="auto"/>
              <w:right w:val="single" w:sz="6" w:space="0" w:color="auto"/>
            </w:tcBorders>
          </w:tcPr>
          <w:p w14:paraId="3502DEA2" w14:textId="77777777" w:rsidR="007647C5" w:rsidRPr="00D22662" w:rsidRDefault="007647C5" w:rsidP="00517DDF">
            <w:pPr>
              <w:rPr>
                <w:bCs/>
                <w:lang w:val="lt-LT"/>
              </w:rPr>
            </w:pPr>
          </w:p>
        </w:tc>
      </w:tr>
      <w:tr w:rsidR="007647C5" w:rsidRPr="00D22662" w14:paraId="07B17A0A" w14:textId="77777777" w:rsidTr="00517DDF">
        <w:tc>
          <w:tcPr>
            <w:tcW w:w="985" w:type="dxa"/>
            <w:tcBorders>
              <w:top w:val="single" w:sz="6" w:space="0" w:color="auto"/>
              <w:left w:val="single" w:sz="6" w:space="0" w:color="auto"/>
              <w:bottom w:val="single" w:sz="6" w:space="0" w:color="auto"/>
              <w:right w:val="single" w:sz="6" w:space="0" w:color="auto"/>
            </w:tcBorders>
          </w:tcPr>
          <w:p w14:paraId="5562B5D2" w14:textId="77777777" w:rsidR="007647C5" w:rsidRPr="00D22662" w:rsidRDefault="007647C5" w:rsidP="00517DDF">
            <w:pPr>
              <w:jc w:val="center"/>
              <w:rPr>
                <w:b/>
                <w:bCs/>
                <w:lang w:val="lt-LT"/>
              </w:rPr>
            </w:pPr>
            <w:r w:rsidRPr="00D22662">
              <w:rPr>
                <w:b/>
                <w:bCs/>
                <w:lang w:val="lt-LT"/>
              </w:rPr>
              <w:t>IX.</w:t>
            </w:r>
          </w:p>
        </w:tc>
        <w:tc>
          <w:tcPr>
            <w:tcW w:w="8964" w:type="dxa"/>
            <w:gridSpan w:val="3"/>
            <w:tcBorders>
              <w:top w:val="single" w:sz="6" w:space="0" w:color="auto"/>
              <w:left w:val="single" w:sz="6" w:space="0" w:color="auto"/>
              <w:bottom w:val="single" w:sz="6" w:space="0" w:color="auto"/>
              <w:right w:val="single" w:sz="6" w:space="0" w:color="auto"/>
            </w:tcBorders>
          </w:tcPr>
          <w:p w14:paraId="46E62F4D" w14:textId="77777777" w:rsidR="007647C5" w:rsidRPr="00D22662" w:rsidRDefault="007647C5" w:rsidP="00517DDF">
            <w:pPr>
              <w:rPr>
                <w:b/>
                <w:lang w:val="lt-LT"/>
              </w:rPr>
            </w:pPr>
            <w:r w:rsidRPr="00D22662">
              <w:rPr>
                <w:b/>
                <w:lang w:val="lt-LT"/>
              </w:rPr>
              <w:t xml:space="preserve">Interaktyvūs ridenimo kauliukai smulkiajai motorikai lavinti – 2 </w:t>
            </w:r>
            <w:proofErr w:type="spellStart"/>
            <w:r w:rsidRPr="00D22662">
              <w:rPr>
                <w:b/>
                <w:lang w:val="lt-LT"/>
              </w:rPr>
              <w:t>kompl</w:t>
            </w:r>
            <w:proofErr w:type="spellEnd"/>
            <w:r w:rsidRPr="00D22662">
              <w:rPr>
                <w:b/>
                <w:lang w:val="lt-LT"/>
              </w:rPr>
              <w:t>.</w:t>
            </w:r>
          </w:p>
        </w:tc>
      </w:tr>
      <w:tr w:rsidR="007647C5" w:rsidRPr="00D22662" w14:paraId="4954696A"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3EA375AC"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1FE62F7D" w14:textId="77777777" w:rsidR="007647C5" w:rsidRPr="00D22662" w:rsidRDefault="007647C5" w:rsidP="00517DDF">
            <w:pPr>
              <w:rPr>
                <w:bCs/>
                <w:lang w:val="lt-LT"/>
              </w:rPr>
            </w:pPr>
          </w:p>
        </w:tc>
        <w:tc>
          <w:tcPr>
            <w:tcW w:w="4931" w:type="dxa"/>
            <w:tcBorders>
              <w:top w:val="single" w:sz="6" w:space="0" w:color="auto"/>
              <w:left w:val="single" w:sz="6" w:space="0" w:color="auto"/>
              <w:bottom w:val="single" w:sz="6" w:space="0" w:color="auto"/>
              <w:right w:val="single" w:sz="6" w:space="0" w:color="auto"/>
            </w:tcBorders>
          </w:tcPr>
          <w:p w14:paraId="5CB88661" w14:textId="77777777" w:rsidR="007647C5" w:rsidRPr="00D22662" w:rsidRDefault="007647C5" w:rsidP="00517DDF">
            <w:pPr>
              <w:ind w:firstLine="413"/>
              <w:jc w:val="both"/>
              <w:rPr>
                <w:bCs/>
                <w:lang w:val="lt-LT"/>
              </w:rPr>
            </w:pPr>
            <w:r w:rsidRPr="00D22662">
              <w:rPr>
                <w:bCs/>
                <w:lang w:val="lt-LT"/>
              </w:rPr>
              <w:t>Kauliukai – tai kubeliai panašūs į naudojamus stalo žaidimams žaisti, sienelės su taškais žyminčiais skaičius nuo 1 iki 6; integruoti 3D judesių jutikliai atpažįsta kuri kauliuko sienelė yra viršuje; vidinis LED arba lygiavertis apšvietimas nurodo kuris kauliukas suaktyvintas ir baterijos įkrovimą.</w:t>
            </w:r>
          </w:p>
          <w:p w14:paraId="2E082B61" w14:textId="77777777" w:rsidR="007647C5" w:rsidRPr="00D22662" w:rsidRDefault="007647C5" w:rsidP="00517DDF">
            <w:pPr>
              <w:ind w:firstLine="413"/>
              <w:jc w:val="both"/>
              <w:rPr>
                <w:bCs/>
                <w:lang w:val="lt-LT"/>
              </w:rPr>
            </w:pPr>
            <w:r w:rsidRPr="00D22662">
              <w:rPr>
                <w:bCs/>
                <w:lang w:val="lt-LT"/>
              </w:rPr>
              <w:t>Pateikiama kauliukų funkcijų valdymo programėlė, su programėle kauliukai jungiami Bluetooth arba lygiaverte jungtimi.</w:t>
            </w:r>
          </w:p>
          <w:p w14:paraId="0A74F08C" w14:textId="77777777" w:rsidR="007647C5" w:rsidRPr="00D22662" w:rsidRDefault="007647C5" w:rsidP="00517DDF">
            <w:pPr>
              <w:ind w:firstLine="413"/>
              <w:jc w:val="both"/>
              <w:rPr>
                <w:bCs/>
                <w:lang w:val="lt-LT"/>
              </w:rPr>
            </w:pPr>
            <w:r w:rsidRPr="00D22662">
              <w:rPr>
                <w:bCs/>
                <w:lang w:val="lt-LT"/>
              </w:rPr>
              <w:t xml:space="preserve">Pratimai atliekami vartant kauliukus tarp pirštų, delne ar ant stalo; paruošti pratimai pirštų judesių tikslumui, akių – judesių koordinacijai, </w:t>
            </w:r>
            <w:r w:rsidRPr="00D22662">
              <w:rPr>
                <w:bCs/>
                <w:lang w:val="lt-LT"/>
              </w:rPr>
              <w:lastRenderedPageBreak/>
              <w:t>pažinimo funkcijų lavinimui, paruošti žaidybiniai pratimų scenarijai.</w:t>
            </w:r>
          </w:p>
          <w:p w14:paraId="433CE933" w14:textId="77777777" w:rsidR="007647C5" w:rsidRPr="00D22662" w:rsidRDefault="007647C5" w:rsidP="00517DDF">
            <w:pPr>
              <w:ind w:firstLine="413"/>
              <w:jc w:val="both"/>
              <w:rPr>
                <w:bCs/>
                <w:lang w:val="lt-LT"/>
              </w:rPr>
            </w:pPr>
            <w:r w:rsidRPr="00D22662">
              <w:rPr>
                <w:bCs/>
                <w:lang w:val="lt-LT"/>
              </w:rPr>
              <w:t>Pratimus galima atlikti viena ir abiem rankomis, vienu ir abiem kauliukais, galima pasirinkti užduočių sunkumo lygį.</w:t>
            </w:r>
          </w:p>
          <w:p w14:paraId="12CB282A" w14:textId="77777777" w:rsidR="007647C5" w:rsidRPr="00D22662" w:rsidRDefault="007647C5" w:rsidP="00517DDF">
            <w:pPr>
              <w:ind w:firstLine="413"/>
              <w:jc w:val="both"/>
              <w:rPr>
                <w:bCs/>
                <w:lang w:val="lt-LT"/>
              </w:rPr>
            </w:pPr>
            <w:r w:rsidRPr="00D22662">
              <w:rPr>
                <w:bCs/>
                <w:lang w:val="lt-LT"/>
              </w:rPr>
              <w:t>Pateikiami du didesni kauliukai – dėklai į kuriuos įdedami kauliukai su jutikliais, kad palengvinti užduotis.</w:t>
            </w:r>
          </w:p>
          <w:p w14:paraId="16D0968C" w14:textId="77777777" w:rsidR="007647C5" w:rsidRPr="00D22662" w:rsidRDefault="007647C5" w:rsidP="00517DDF">
            <w:pPr>
              <w:ind w:firstLine="413"/>
              <w:jc w:val="both"/>
              <w:rPr>
                <w:bCs/>
                <w:lang w:val="lt-LT"/>
              </w:rPr>
            </w:pPr>
            <w:r w:rsidRPr="00D22662">
              <w:rPr>
                <w:bCs/>
                <w:lang w:val="lt-LT"/>
              </w:rPr>
              <w:t>Kauliukai įkraunami beviele technologija per ≤10 sek.</w:t>
            </w:r>
          </w:p>
        </w:tc>
        <w:tc>
          <w:tcPr>
            <w:tcW w:w="2191" w:type="dxa"/>
            <w:tcBorders>
              <w:top w:val="single" w:sz="6" w:space="0" w:color="auto"/>
              <w:left w:val="single" w:sz="6" w:space="0" w:color="auto"/>
              <w:bottom w:val="single" w:sz="6" w:space="0" w:color="auto"/>
              <w:right w:val="single" w:sz="6" w:space="0" w:color="auto"/>
            </w:tcBorders>
          </w:tcPr>
          <w:p w14:paraId="5B2C30AE" w14:textId="77777777" w:rsidR="007647C5" w:rsidRPr="00D22662" w:rsidRDefault="007647C5" w:rsidP="00517DDF">
            <w:pPr>
              <w:rPr>
                <w:bCs/>
                <w:lang w:val="lt-LT"/>
              </w:rPr>
            </w:pPr>
          </w:p>
        </w:tc>
      </w:tr>
      <w:tr w:rsidR="007647C5" w:rsidRPr="00D22662" w14:paraId="1B6BE650" w14:textId="77777777" w:rsidTr="00517DDF">
        <w:tc>
          <w:tcPr>
            <w:tcW w:w="985" w:type="dxa"/>
            <w:tcBorders>
              <w:top w:val="single" w:sz="6" w:space="0" w:color="auto"/>
              <w:left w:val="single" w:sz="6" w:space="0" w:color="auto"/>
              <w:bottom w:val="single" w:sz="6" w:space="0" w:color="auto"/>
              <w:right w:val="single" w:sz="6" w:space="0" w:color="auto"/>
            </w:tcBorders>
          </w:tcPr>
          <w:p w14:paraId="465CD80E" w14:textId="77777777" w:rsidR="007647C5" w:rsidRPr="00D22662" w:rsidRDefault="007647C5" w:rsidP="00517DDF">
            <w:pPr>
              <w:jc w:val="center"/>
              <w:rPr>
                <w:b/>
                <w:bCs/>
                <w:lang w:val="lt-LT"/>
              </w:rPr>
            </w:pPr>
            <w:r w:rsidRPr="00D22662">
              <w:rPr>
                <w:b/>
                <w:bCs/>
                <w:lang w:val="lt-LT"/>
              </w:rPr>
              <w:t>X.</w:t>
            </w:r>
          </w:p>
        </w:tc>
        <w:tc>
          <w:tcPr>
            <w:tcW w:w="8964" w:type="dxa"/>
            <w:gridSpan w:val="3"/>
            <w:tcBorders>
              <w:top w:val="single" w:sz="6" w:space="0" w:color="auto"/>
              <w:left w:val="single" w:sz="6" w:space="0" w:color="auto"/>
              <w:bottom w:val="single" w:sz="6" w:space="0" w:color="auto"/>
              <w:right w:val="single" w:sz="6" w:space="0" w:color="auto"/>
            </w:tcBorders>
          </w:tcPr>
          <w:p w14:paraId="72D9750A" w14:textId="77777777" w:rsidR="007647C5" w:rsidRPr="00D22662" w:rsidRDefault="007647C5" w:rsidP="00517DDF">
            <w:pPr>
              <w:rPr>
                <w:b/>
                <w:lang w:val="lt-LT"/>
              </w:rPr>
            </w:pPr>
            <w:r w:rsidRPr="00D22662">
              <w:rPr>
                <w:b/>
                <w:lang w:val="lt-LT"/>
              </w:rPr>
              <w:t>Sensorinė kūno kojinė suaugusiems</w:t>
            </w:r>
          </w:p>
        </w:tc>
      </w:tr>
      <w:tr w:rsidR="007647C5" w:rsidRPr="00D22662" w14:paraId="26EF8960"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156F5146"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6A8DA579" w14:textId="77777777" w:rsidR="007647C5" w:rsidRPr="00D22662" w:rsidRDefault="007647C5" w:rsidP="00517DDF">
            <w:pPr>
              <w:rPr>
                <w:bCs/>
                <w:lang w:val="lt-LT"/>
              </w:rPr>
            </w:pPr>
            <w:r w:rsidRPr="00D22662">
              <w:rPr>
                <w:bCs/>
                <w:lang w:val="lt-LT"/>
              </w:rPr>
              <w:t>Sensorinė kūno kojinė suaugusiems</w:t>
            </w:r>
          </w:p>
        </w:tc>
        <w:tc>
          <w:tcPr>
            <w:tcW w:w="4931" w:type="dxa"/>
            <w:tcBorders>
              <w:top w:val="single" w:sz="6" w:space="0" w:color="auto"/>
              <w:left w:val="single" w:sz="6" w:space="0" w:color="auto"/>
              <w:bottom w:val="single" w:sz="6" w:space="0" w:color="auto"/>
              <w:right w:val="single" w:sz="6" w:space="0" w:color="auto"/>
            </w:tcBorders>
          </w:tcPr>
          <w:p w14:paraId="5711F1E4" w14:textId="77777777" w:rsidR="007647C5" w:rsidRPr="00D22662" w:rsidRDefault="007647C5" w:rsidP="00517DDF">
            <w:pPr>
              <w:ind w:firstLine="413"/>
              <w:jc w:val="both"/>
              <w:rPr>
                <w:bCs/>
                <w:lang w:val="lt-LT"/>
              </w:rPr>
            </w:pPr>
            <w:r w:rsidRPr="00D22662">
              <w:rPr>
                <w:bCs/>
                <w:lang w:val="lt-LT"/>
              </w:rPr>
              <w:t xml:space="preserve">Tampraus audinio apgaubiančio kūną maišas, tinkamas suaugusiems ≥ 190 cm ūgio. </w:t>
            </w:r>
          </w:p>
          <w:p w14:paraId="667996FC" w14:textId="77777777" w:rsidR="007647C5" w:rsidRPr="00D22662" w:rsidRDefault="007647C5" w:rsidP="00517DDF">
            <w:pPr>
              <w:ind w:firstLine="413"/>
              <w:rPr>
                <w:bCs/>
                <w:lang w:val="lt-LT"/>
              </w:rPr>
            </w:pPr>
            <w:r w:rsidRPr="00D22662">
              <w:rPr>
                <w:bCs/>
                <w:lang w:val="lt-LT"/>
              </w:rPr>
              <w:t>Skirta nusiraminimui, kineziterapijai.</w:t>
            </w:r>
          </w:p>
        </w:tc>
        <w:tc>
          <w:tcPr>
            <w:tcW w:w="2191" w:type="dxa"/>
            <w:tcBorders>
              <w:top w:val="single" w:sz="6" w:space="0" w:color="auto"/>
              <w:left w:val="single" w:sz="6" w:space="0" w:color="auto"/>
              <w:bottom w:val="single" w:sz="6" w:space="0" w:color="auto"/>
              <w:right w:val="single" w:sz="6" w:space="0" w:color="auto"/>
            </w:tcBorders>
          </w:tcPr>
          <w:p w14:paraId="61A2359C" w14:textId="77777777" w:rsidR="007647C5" w:rsidRPr="00D22662" w:rsidRDefault="007647C5" w:rsidP="00517DDF">
            <w:pPr>
              <w:rPr>
                <w:bCs/>
                <w:lang w:val="lt-LT"/>
              </w:rPr>
            </w:pPr>
          </w:p>
        </w:tc>
      </w:tr>
      <w:tr w:rsidR="007647C5" w:rsidRPr="00D22662" w14:paraId="0477F2AD" w14:textId="77777777" w:rsidTr="00517DDF">
        <w:tc>
          <w:tcPr>
            <w:tcW w:w="985" w:type="dxa"/>
            <w:tcBorders>
              <w:top w:val="single" w:sz="6" w:space="0" w:color="auto"/>
              <w:left w:val="single" w:sz="6" w:space="0" w:color="auto"/>
              <w:bottom w:val="single" w:sz="6" w:space="0" w:color="auto"/>
              <w:right w:val="single" w:sz="6" w:space="0" w:color="auto"/>
            </w:tcBorders>
          </w:tcPr>
          <w:p w14:paraId="4E75EA56" w14:textId="77777777" w:rsidR="007647C5" w:rsidRPr="00D22662" w:rsidRDefault="007647C5" w:rsidP="00517DDF">
            <w:pPr>
              <w:jc w:val="center"/>
              <w:rPr>
                <w:b/>
                <w:bCs/>
                <w:lang w:val="lt-LT"/>
              </w:rPr>
            </w:pPr>
            <w:r w:rsidRPr="00D22662">
              <w:rPr>
                <w:b/>
                <w:bCs/>
                <w:lang w:val="lt-LT"/>
              </w:rPr>
              <w:t>XI.</w:t>
            </w:r>
          </w:p>
        </w:tc>
        <w:tc>
          <w:tcPr>
            <w:tcW w:w="8964" w:type="dxa"/>
            <w:gridSpan w:val="3"/>
            <w:tcBorders>
              <w:top w:val="single" w:sz="6" w:space="0" w:color="auto"/>
              <w:left w:val="single" w:sz="6" w:space="0" w:color="auto"/>
              <w:bottom w:val="single" w:sz="6" w:space="0" w:color="auto"/>
              <w:right w:val="single" w:sz="6" w:space="0" w:color="auto"/>
            </w:tcBorders>
          </w:tcPr>
          <w:p w14:paraId="1CABC381" w14:textId="77777777" w:rsidR="007647C5" w:rsidRPr="00D22662" w:rsidRDefault="007647C5" w:rsidP="00517DDF">
            <w:pPr>
              <w:rPr>
                <w:b/>
                <w:lang w:val="lt-LT"/>
              </w:rPr>
            </w:pPr>
            <w:r w:rsidRPr="00D22662">
              <w:rPr>
                <w:b/>
                <w:lang w:val="lt-LT"/>
              </w:rPr>
              <w:t xml:space="preserve">Sensorinės grindų plytelės – komplektas </w:t>
            </w:r>
          </w:p>
        </w:tc>
      </w:tr>
      <w:tr w:rsidR="007647C5" w:rsidRPr="00D22662" w14:paraId="638B0A68"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08A57CEA"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4FB5DAF9" w14:textId="77777777" w:rsidR="007647C5" w:rsidRPr="00D22662" w:rsidRDefault="007647C5" w:rsidP="00517DDF">
            <w:pPr>
              <w:rPr>
                <w:bCs/>
                <w:lang w:val="lt-LT"/>
              </w:rPr>
            </w:pPr>
            <w:r w:rsidRPr="00D22662">
              <w:rPr>
                <w:bCs/>
                <w:lang w:val="lt-LT"/>
              </w:rPr>
              <w:t xml:space="preserve">Sensorinės grindų plytelės – komplektas </w:t>
            </w:r>
          </w:p>
        </w:tc>
        <w:tc>
          <w:tcPr>
            <w:tcW w:w="4931" w:type="dxa"/>
            <w:tcBorders>
              <w:top w:val="single" w:sz="6" w:space="0" w:color="auto"/>
              <w:left w:val="single" w:sz="6" w:space="0" w:color="auto"/>
              <w:bottom w:val="single" w:sz="6" w:space="0" w:color="auto"/>
              <w:right w:val="single" w:sz="6" w:space="0" w:color="auto"/>
            </w:tcBorders>
          </w:tcPr>
          <w:p w14:paraId="0E9E649E" w14:textId="77777777" w:rsidR="007647C5" w:rsidRPr="00D22662" w:rsidRDefault="007647C5" w:rsidP="00517DDF">
            <w:pPr>
              <w:jc w:val="both"/>
              <w:rPr>
                <w:bCs/>
                <w:lang w:val="lt-LT"/>
              </w:rPr>
            </w:pPr>
            <w:r w:rsidRPr="00D22662">
              <w:rPr>
                <w:bCs/>
                <w:lang w:val="lt-LT"/>
              </w:rPr>
              <w:t>Skysčiu pripildytos grindų plokštės 30 x 30 +/-5 cm, laisvai išdėstomos ant grindų, komplekte ≥6 vnt. plytelių</w:t>
            </w:r>
          </w:p>
        </w:tc>
        <w:tc>
          <w:tcPr>
            <w:tcW w:w="2191" w:type="dxa"/>
            <w:tcBorders>
              <w:top w:val="single" w:sz="6" w:space="0" w:color="auto"/>
              <w:left w:val="single" w:sz="6" w:space="0" w:color="auto"/>
              <w:bottom w:val="single" w:sz="6" w:space="0" w:color="auto"/>
              <w:right w:val="single" w:sz="6" w:space="0" w:color="auto"/>
            </w:tcBorders>
          </w:tcPr>
          <w:p w14:paraId="6D86B2EC" w14:textId="77777777" w:rsidR="007647C5" w:rsidRPr="00D22662" w:rsidRDefault="007647C5" w:rsidP="00517DDF">
            <w:pPr>
              <w:rPr>
                <w:bCs/>
                <w:lang w:val="lt-LT"/>
              </w:rPr>
            </w:pPr>
          </w:p>
        </w:tc>
      </w:tr>
      <w:tr w:rsidR="007647C5" w:rsidRPr="00D22662" w14:paraId="1DBE39FB" w14:textId="77777777" w:rsidTr="00517DDF">
        <w:tc>
          <w:tcPr>
            <w:tcW w:w="985" w:type="dxa"/>
            <w:tcBorders>
              <w:top w:val="single" w:sz="6" w:space="0" w:color="auto"/>
              <w:left w:val="single" w:sz="6" w:space="0" w:color="auto"/>
              <w:bottom w:val="single" w:sz="6" w:space="0" w:color="auto"/>
              <w:right w:val="single" w:sz="6" w:space="0" w:color="auto"/>
            </w:tcBorders>
          </w:tcPr>
          <w:p w14:paraId="681B2F97" w14:textId="77777777" w:rsidR="007647C5" w:rsidRPr="00D22662" w:rsidRDefault="007647C5" w:rsidP="00517DDF">
            <w:pPr>
              <w:jc w:val="center"/>
              <w:rPr>
                <w:b/>
                <w:bCs/>
                <w:lang w:val="lt-LT"/>
              </w:rPr>
            </w:pPr>
            <w:r w:rsidRPr="00D22662">
              <w:rPr>
                <w:b/>
                <w:bCs/>
                <w:lang w:val="lt-LT"/>
              </w:rPr>
              <w:t>XII.</w:t>
            </w:r>
          </w:p>
        </w:tc>
        <w:tc>
          <w:tcPr>
            <w:tcW w:w="8964" w:type="dxa"/>
            <w:gridSpan w:val="3"/>
            <w:tcBorders>
              <w:top w:val="single" w:sz="6" w:space="0" w:color="auto"/>
              <w:left w:val="single" w:sz="6" w:space="0" w:color="auto"/>
              <w:bottom w:val="single" w:sz="6" w:space="0" w:color="auto"/>
              <w:right w:val="single" w:sz="6" w:space="0" w:color="auto"/>
            </w:tcBorders>
          </w:tcPr>
          <w:p w14:paraId="75FD9EB3" w14:textId="77777777" w:rsidR="007647C5" w:rsidRPr="00D22662" w:rsidRDefault="007647C5" w:rsidP="00517DDF">
            <w:pPr>
              <w:rPr>
                <w:b/>
                <w:lang w:val="lt-LT"/>
              </w:rPr>
            </w:pPr>
            <w:r w:rsidRPr="00D22662">
              <w:rPr>
                <w:b/>
                <w:lang w:val="lt-LT"/>
              </w:rPr>
              <w:t xml:space="preserve">Šviesos terapijos lempa – komplektas </w:t>
            </w:r>
          </w:p>
        </w:tc>
      </w:tr>
      <w:tr w:rsidR="007647C5" w:rsidRPr="00D22662" w14:paraId="5437B90F"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25C31CE4"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49380DFA" w14:textId="77777777" w:rsidR="007647C5" w:rsidRPr="00D22662" w:rsidRDefault="007647C5" w:rsidP="00517DDF">
            <w:pPr>
              <w:rPr>
                <w:bCs/>
                <w:lang w:val="lt-LT"/>
              </w:rPr>
            </w:pPr>
            <w:r w:rsidRPr="00D22662">
              <w:rPr>
                <w:lang w:val="lt-LT"/>
              </w:rPr>
              <w:t xml:space="preserve">Lempa </w:t>
            </w:r>
          </w:p>
        </w:tc>
        <w:tc>
          <w:tcPr>
            <w:tcW w:w="4931" w:type="dxa"/>
            <w:tcBorders>
              <w:top w:val="single" w:sz="6" w:space="0" w:color="auto"/>
              <w:left w:val="single" w:sz="6" w:space="0" w:color="auto"/>
              <w:bottom w:val="single" w:sz="6" w:space="0" w:color="auto"/>
              <w:right w:val="single" w:sz="6" w:space="0" w:color="auto"/>
            </w:tcBorders>
          </w:tcPr>
          <w:p w14:paraId="067CFDAD" w14:textId="77777777" w:rsidR="007647C5" w:rsidRPr="00D22662" w:rsidRDefault="007647C5" w:rsidP="00517DDF">
            <w:pPr>
              <w:jc w:val="both"/>
              <w:rPr>
                <w:lang w:val="lt-LT"/>
              </w:rPr>
            </w:pPr>
            <w:r w:rsidRPr="00D22662">
              <w:rPr>
                <w:lang w:val="lt-LT"/>
              </w:rPr>
              <w:t>Šviesos šaltinis - ≥8 lempos po ≥18W lempos, spalvos temperatūra: ≥6500</w:t>
            </w:r>
            <w:r w:rsidRPr="00D22662">
              <w:rPr>
                <w:vertAlign w:val="superscript"/>
                <w:lang w:val="lt-LT"/>
              </w:rPr>
              <w:t>0</w:t>
            </w:r>
            <w:r w:rsidRPr="00D22662">
              <w:rPr>
                <w:lang w:val="lt-LT"/>
              </w:rPr>
              <w:t xml:space="preserve"> </w:t>
            </w:r>
            <w:proofErr w:type="spellStart"/>
            <w:r w:rsidRPr="00D22662">
              <w:rPr>
                <w:lang w:val="lt-LT"/>
              </w:rPr>
              <w:t>Kelvino</w:t>
            </w:r>
            <w:proofErr w:type="spellEnd"/>
            <w:r w:rsidRPr="00D22662">
              <w:rPr>
                <w:lang w:val="lt-LT"/>
              </w:rPr>
              <w:t xml:space="preserve"> laipsnių; reguliuojamas šviesos intensyvumas, filtruoti UV ir </w:t>
            </w:r>
            <w:proofErr w:type="spellStart"/>
            <w:r w:rsidRPr="00D22662">
              <w:rPr>
                <w:lang w:val="lt-LT"/>
              </w:rPr>
              <w:t>IR</w:t>
            </w:r>
            <w:proofErr w:type="spellEnd"/>
            <w:r w:rsidRPr="00D22662">
              <w:rPr>
                <w:lang w:val="lt-LT"/>
              </w:rPr>
              <w:t xml:space="preserve"> spinduliai.</w:t>
            </w:r>
          </w:p>
        </w:tc>
        <w:tc>
          <w:tcPr>
            <w:tcW w:w="2191" w:type="dxa"/>
            <w:tcBorders>
              <w:top w:val="single" w:sz="6" w:space="0" w:color="auto"/>
              <w:left w:val="single" w:sz="6" w:space="0" w:color="auto"/>
              <w:bottom w:val="single" w:sz="6" w:space="0" w:color="auto"/>
              <w:right w:val="single" w:sz="6" w:space="0" w:color="auto"/>
            </w:tcBorders>
          </w:tcPr>
          <w:p w14:paraId="041C7EC3" w14:textId="77777777" w:rsidR="007647C5" w:rsidRPr="00D22662" w:rsidRDefault="007647C5" w:rsidP="00517DDF">
            <w:pPr>
              <w:rPr>
                <w:bCs/>
                <w:lang w:val="lt-LT"/>
              </w:rPr>
            </w:pPr>
          </w:p>
        </w:tc>
      </w:tr>
      <w:tr w:rsidR="007647C5" w:rsidRPr="00D22662" w14:paraId="622A5568" w14:textId="77777777" w:rsidTr="00517DDF">
        <w:tc>
          <w:tcPr>
            <w:tcW w:w="985" w:type="dxa"/>
            <w:tcBorders>
              <w:top w:val="single" w:sz="6" w:space="0" w:color="auto"/>
              <w:left w:val="single" w:sz="6" w:space="0" w:color="auto"/>
              <w:bottom w:val="single" w:sz="6" w:space="0" w:color="auto"/>
              <w:right w:val="single" w:sz="6" w:space="0" w:color="auto"/>
            </w:tcBorders>
          </w:tcPr>
          <w:p w14:paraId="78C35375" w14:textId="77777777" w:rsidR="007647C5" w:rsidRPr="00D22662" w:rsidRDefault="007647C5" w:rsidP="00517DDF">
            <w:pPr>
              <w:jc w:val="center"/>
              <w:rPr>
                <w:bCs/>
                <w:lang w:val="lt-LT"/>
              </w:rPr>
            </w:pPr>
            <w:r w:rsidRPr="00D22662">
              <w:rPr>
                <w:bCs/>
                <w:lang w:val="lt-LT"/>
              </w:rPr>
              <w:t>2.</w:t>
            </w:r>
          </w:p>
        </w:tc>
        <w:tc>
          <w:tcPr>
            <w:tcW w:w="1842" w:type="dxa"/>
            <w:tcBorders>
              <w:top w:val="single" w:sz="6" w:space="0" w:color="auto"/>
              <w:left w:val="single" w:sz="6" w:space="0" w:color="auto"/>
              <w:bottom w:val="single" w:sz="6" w:space="0" w:color="auto"/>
              <w:right w:val="single" w:sz="6" w:space="0" w:color="auto"/>
            </w:tcBorders>
          </w:tcPr>
          <w:p w14:paraId="786595A1" w14:textId="77777777" w:rsidR="007647C5" w:rsidRPr="00D22662" w:rsidRDefault="007647C5" w:rsidP="00517DDF">
            <w:pPr>
              <w:rPr>
                <w:bCs/>
                <w:lang w:val="lt-LT"/>
              </w:rPr>
            </w:pPr>
            <w:r w:rsidRPr="00D22662">
              <w:rPr>
                <w:rFonts w:eastAsia="Calibri"/>
                <w:lang w:val="lt-LT"/>
              </w:rPr>
              <w:t>Stovas</w:t>
            </w:r>
          </w:p>
        </w:tc>
        <w:tc>
          <w:tcPr>
            <w:tcW w:w="4931" w:type="dxa"/>
            <w:tcBorders>
              <w:top w:val="single" w:sz="6" w:space="0" w:color="auto"/>
              <w:left w:val="single" w:sz="6" w:space="0" w:color="auto"/>
              <w:bottom w:val="single" w:sz="6" w:space="0" w:color="auto"/>
              <w:right w:val="single" w:sz="6" w:space="0" w:color="auto"/>
            </w:tcBorders>
          </w:tcPr>
          <w:p w14:paraId="6C2A3181" w14:textId="77777777" w:rsidR="007647C5" w:rsidRPr="00D22662" w:rsidRDefault="007647C5" w:rsidP="00517DDF">
            <w:pPr>
              <w:jc w:val="both"/>
              <w:rPr>
                <w:lang w:val="lt-LT"/>
              </w:rPr>
            </w:pPr>
            <w:r w:rsidRPr="00D22662">
              <w:rPr>
                <w:lang w:val="lt-LT"/>
              </w:rPr>
              <w:t>Mobilus stovas su ratukais, ratukai su stabdžiais; lempos tvirtinimas leidžia reguliuoti jos palenkimo kampą; pagrindo konstrukcija leidžia pristumti lempą prie paciento lovos; stovo aukštis ≥ 120 cm.</w:t>
            </w:r>
          </w:p>
        </w:tc>
        <w:tc>
          <w:tcPr>
            <w:tcW w:w="2191" w:type="dxa"/>
            <w:tcBorders>
              <w:top w:val="single" w:sz="6" w:space="0" w:color="auto"/>
              <w:left w:val="single" w:sz="6" w:space="0" w:color="auto"/>
              <w:bottom w:val="single" w:sz="6" w:space="0" w:color="auto"/>
              <w:right w:val="single" w:sz="6" w:space="0" w:color="auto"/>
            </w:tcBorders>
          </w:tcPr>
          <w:p w14:paraId="29BA10FC" w14:textId="77777777" w:rsidR="007647C5" w:rsidRPr="00D22662" w:rsidRDefault="007647C5" w:rsidP="00517DDF">
            <w:pPr>
              <w:rPr>
                <w:bCs/>
                <w:lang w:val="lt-LT"/>
              </w:rPr>
            </w:pPr>
          </w:p>
        </w:tc>
      </w:tr>
      <w:tr w:rsidR="007647C5" w:rsidRPr="00D22662" w14:paraId="13AB75A7" w14:textId="77777777" w:rsidTr="00517DDF">
        <w:tc>
          <w:tcPr>
            <w:tcW w:w="985" w:type="dxa"/>
            <w:tcBorders>
              <w:top w:val="single" w:sz="6" w:space="0" w:color="auto"/>
              <w:left w:val="single" w:sz="6" w:space="0" w:color="auto"/>
              <w:bottom w:val="single" w:sz="6" w:space="0" w:color="auto"/>
              <w:right w:val="single" w:sz="6" w:space="0" w:color="auto"/>
            </w:tcBorders>
          </w:tcPr>
          <w:p w14:paraId="0D1B6A06" w14:textId="77777777" w:rsidR="007647C5" w:rsidRPr="00D22662" w:rsidRDefault="007647C5" w:rsidP="00517DDF">
            <w:pPr>
              <w:jc w:val="center"/>
              <w:rPr>
                <w:b/>
                <w:bCs/>
                <w:lang w:val="lt-LT"/>
              </w:rPr>
            </w:pPr>
            <w:r w:rsidRPr="00D22662">
              <w:rPr>
                <w:b/>
                <w:bCs/>
                <w:lang w:val="lt-LT"/>
              </w:rPr>
              <w:t>XIII.</w:t>
            </w:r>
          </w:p>
        </w:tc>
        <w:tc>
          <w:tcPr>
            <w:tcW w:w="8964" w:type="dxa"/>
            <w:gridSpan w:val="3"/>
            <w:tcBorders>
              <w:top w:val="single" w:sz="6" w:space="0" w:color="auto"/>
              <w:left w:val="single" w:sz="6" w:space="0" w:color="auto"/>
              <w:bottom w:val="single" w:sz="6" w:space="0" w:color="auto"/>
              <w:right w:val="single" w:sz="6" w:space="0" w:color="auto"/>
            </w:tcBorders>
          </w:tcPr>
          <w:p w14:paraId="6FBF2997" w14:textId="77777777" w:rsidR="007647C5" w:rsidRPr="00D22662" w:rsidRDefault="007647C5" w:rsidP="00517DDF">
            <w:pPr>
              <w:rPr>
                <w:b/>
                <w:lang w:val="lt-LT"/>
              </w:rPr>
            </w:pPr>
            <w:r w:rsidRPr="00D22662">
              <w:rPr>
                <w:b/>
                <w:lang w:val="lt-LT"/>
              </w:rPr>
              <w:t>Sieniniai veidrodžiai</w:t>
            </w:r>
          </w:p>
        </w:tc>
      </w:tr>
      <w:tr w:rsidR="007647C5" w:rsidRPr="00D22662" w14:paraId="1D77DF7B" w14:textId="77777777" w:rsidTr="00517DDF">
        <w:tc>
          <w:tcPr>
            <w:tcW w:w="985" w:type="dxa"/>
            <w:tcBorders>
              <w:top w:val="single" w:sz="6" w:space="0" w:color="auto"/>
              <w:left w:val="single" w:sz="6" w:space="0" w:color="auto"/>
              <w:bottom w:val="single" w:sz="6" w:space="0" w:color="auto"/>
              <w:right w:val="single" w:sz="6" w:space="0" w:color="auto"/>
            </w:tcBorders>
            <w:hideMark/>
          </w:tcPr>
          <w:p w14:paraId="33CD3B72"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hideMark/>
          </w:tcPr>
          <w:p w14:paraId="636E4B98" w14:textId="77777777" w:rsidR="007647C5" w:rsidRPr="00D22662" w:rsidRDefault="007647C5" w:rsidP="00517DDF">
            <w:pPr>
              <w:rPr>
                <w:bCs/>
                <w:lang w:val="lt-LT"/>
              </w:rPr>
            </w:pPr>
            <w:r w:rsidRPr="00D22662">
              <w:rPr>
                <w:bCs/>
                <w:lang w:val="lt-LT"/>
              </w:rPr>
              <w:t>Sieniniai veidrodžiai</w:t>
            </w:r>
          </w:p>
        </w:tc>
        <w:tc>
          <w:tcPr>
            <w:tcW w:w="4931" w:type="dxa"/>
            <w:tcBorders>
              <w:top w:val="single" w:sz="6" w:space="0" w:color="auto"/>
              <w:left w:val="single" w:sz="6" w:space="0" w:color="auto"/>
              <w:bottom w:val="single" w:sz="6" w:space="0" w:color="auto"/>
              <w:right w:val="single" w:sz="6" w:space="0" w:color="auto"/>
            </w:tcBorders>
          </w:tcPr>
          <w:p w14:paraId="1956F57D" w14:textId="77777777" w:rsidR="007647C5" w:rsidRPr="00D22662" w:rsidRDefault="007647C5" w:rsidP="00517DDF">
            <w:pPr>
              <w:ind w:firstLine="413"/>
              <w:jc w:val="both"/>
              <w:rPr>
                <w:lang w:val="lt-LT"/>
              </w:rPr>
            </w:pPr>
            <w:r w:rsidRPr="00D22662">
              <w:rPr>
                <w:lang w:val="lt-LT"/>
              </w:rPr>
              <w:t>Relaksacijos patalpai reikalingi šių išmatavimų stačiakampiai veidrodžiai, neiškraipantys vaizdo ir spalvos, tvirtinami prie sienų:</w:t>
            </w:r>
          </w:p>
          <w:p w14:paraId="38148C22" w14:textId="77777777" w:rsidR="007647C5" w:rsidRPr="00D22662" w:rsidRDefault="007647C5" w:rsidP="00517DDF">
            <w:pPr>
              <w:ind w:firstLine="413"/>
              <w:jc w:val="both"/>
              <w:rPr>
                <w:lang w:val="lt-LT"/>
              </w:rPr>
            </w:pPr>
            <w:r w:rsidRPr="00D22662">
              <w:rPr>
                <w:lang w:val="lt-LT"/>
              </w:rPr>
              <w:t>120 x 90 +/-10 cm – 3 vnt.,</w:t>
            </w:r>
          </w:p>
          <w:p w14:paraId="0750D862" w14:textId="77777777" w:rsidR="007647C5" w:rsidRPr="00D22662" w:rsidRDefault="007647C5" w:rsidP="00517DDF">
            <w:pPr>
              <w:ind w:firstLine="413"/>
              <w:rPr>
                <w:lang w:val="lt-LT"/>
              </w:rPr>
            </w:pPr>
            <w:r w:rsidRPr="00D22662">
              <w:rPr>
                <w:lang w:val="lt-LT"/>
              </w:rPr>
              <w:t>120 x 200 +/-20 cm – 2 vnt.</w:t>
            </w:r>
          </w:p>
        </w:tc>
        <w:tc>
          <w:tcPr>
            <w:tcW w:w="2191" w:type="dxa"/>
            <w:tcBorders>
              <w:top w:val="single" w:sz="6" w:space="0" w:color="auto"/>
              <w:left w:val="single" w:sz="6" w:space="0" w:color="auto"/>
              <w:bottom w:val="single" w:sz="6" w:space="0" w:color="auto"/>
              <w:right w:val="single" w:sz="6" w:space="0" w:color="auto"/>
            </w:tcBorders>
          </w:tcPr>
          <w:p w14:paraId="4389EDE2" w14:textId="77777777" w:rsidR="007647C5" w:rsidRPr="00D22662" w:rsidRDefault="007647C5" w:rsidP="00517DDF">
            <w:pPr>
              <w:rPr>
                <w:bCs/>
                <w:lang w:val="lt-LT"/>
              </w:rPr>
            </w:pPr>
          </w:p>
        </w:tc>
      </w:tr>
      <w:tr w:rsidR="007647C5" w:rsidRPr="00D22662" w14:paraId="07385FA6" w14:textId="77777777" w:rsidTr="00517DDF">
        <w:tc>
          <w:tcPr>
            <w:tcW w:w="985" w:type="dxa"/>
            <w:tcBorders>
              <w:top w:val="single" w:sz="6" w:space="0" w:color="auto"/>
              <w:left w:val="single" w:sz="6" w:space="0" w:color="auto"/>
              <w:bottom w:val="single" w:sz="6" w:space="0" w:color="auto"/>
              <w:right w:val="single" w:sz="6" w:space="0" w:color="auto"/>
            </w:tcBorders>
          </w:tcPr>
          <w:p w14:paraId="1AC52623" w14:textId="77777777" w:rsidR="007647C5" w:rsidRPr="00D22662" w:rsidRDefault="007647C5" w:rsidP="00517DDF">
            <w:pPr>
              <w:jc w:val="center"/>
              <w:rPr>
                <w:b/>
                <w:lang w:val="lt-LT"/>
              </w:rPr>
            </w:pPr>
            <w:r w:rsidRPr="00D22662">
              <w:rPr>
                <w:b/>
                <w:lang w:val="lt-LT"/>
              </w:rPr>
              <w:t>XIV.</w:t>
            </w:r>
          </w:p>
        </w:tc>
        <w:tc>
          <w:tcPr>
            <w:tcW w:w="8964" w:type="dxa"/>
            <w:gridSpan w:val="3"/>
            <w:tcBorders>
              <w:top w:val="single" w:sz="6" w:space="0" w:color="auto"/>
              <w:left w:val="single" w:sz="6" w:space="0" w:color="auto"/>
              <w:bottom w:val="single" w:sz="6" w:space="0" w:color="auto"/>
              <w:right w:val="single" w:sz="6" w:space="0" w:color="auto"/>
            </w:tcBorders>
          </w:tcPr>
          <w:p w14:paraId="1854C5E3" w14:textId="77777777" w:rsidR="007647C5" w:rsidRPr="00D22662" w:rsidRDefault="007647C5" w:rsidP="00517DDF">
            <w:pPr>
              <w:rPr>
                <w:b/>
                <w:lang w:val="lt-LT"/>
              </w:rPr>
            </w:pPr>
            <w:r w:rsidRPr="00D22662">
              <w:rPr>
                <w:b/>
                <w:lang w:val="lt-LT"/>
              </w:rPr>
              <w:t>Bendrieji reikalavimai</w:t>
            </w:r>
          </w:p>
        </w:tc>
      </w:tr>
      <w:tr w:rsidR="007647C5" w:rsidRPr="00D22662" w14:paraId="57DFA8C5" w14:textId="77777777" w:rsidTr="00517DDF">
        <w:tc>
          <w:tcPr>
            <w:tcW w:w="985" w:type="dxa"/>
            <w:tcBorders>
              <w:top w:val="single" w:sz="6" w:space="0" w:color="auto"/>
              <w:left w:val="single" w:sz="6" w:space="0" w:color="auto"/>
              <w:bottom w:val="single" w:sz="6" w:space="0" w:color="auto"/>
              <w:right w:val="single" w:sz="6" w:space="0" w:color="auto"/>
            </w:tcBorders>
          </w:tcPr>
          <w:p w14:paraId="18BA100A" w14:textId="77777777" w:rsidR="007647C5" w:rsidRPr="00D22662" w:rsidRDefault="007647C5" w:rsidP="00517DDF">
            <w:pPr>
              <w:jc w:val="center"/>
              <w:rPr>
                <w:bCs/>
                <w:lang w:val="lt-LT"/>
              </w:rPr>
            </w:pPr>
            <w:r w:rsidRPr="00D22662">
              <w:rPr>
                <w:bCs/>
                <w:lang w:val="lt-LT"/>
              </w:rPr>
              <w:t>1.</w:t>
            </w:r>
          </w:p>
        </w:tc>
        <w:tc>
          <w:tcPr>
            <w:tcW w:w="1842" w:type="dxa"/>
            <w:tcBorders>
              <w:top w:val="single" w:sz="6" w:space="0" w:color="auto"/>
              <w:left w:val="single" w:sz="6" w:space="0" w:color="auto"/>
              <w:bottom w:val="single" w:sz="6" w:space="0" w:color="auto"/>
              <w:right w:val="single" w:sz="6" w:space="0" w:color="auto"/>
            </w:tcBorders>
          </w:tcPr>
          <w:p w14:paraId="350613F8" w14:textId="77777777" w:rsidR="007647C5" w:rsidRPr="00D22662" w:rsidRDefault="007647C5" w:rsidP="00517DDF">
            <w:pPr>
              <w:rPr>
                <w:bCs/>
                <w:lang w:val="lt-LT"/>
              </w:rPr>
            </w:pPr>
            <w:r w:rsidRPr="00D22662">
              <w:rPr>
                <w:bCs/>
                <w:lang w:val="lt-LT"/>
              </w:rPr>
              <w:t>Įrangos pristatymas</w:t>
            </w:r>
          </w:p>
        </w:tc>
        <w:tc>
          <w:tcPr>
            <w:tcW w:w="4931" w:type="dxa"/>
            <w:tcBorders>
              <w:top w:val="single" w:sz="6" w:space="0" w:color="auto"/>
              <w:left w:val="single" w:sz="6" w:space="0" w:color="auto"/>
              <w:bottom w:val="single" w:sz="6" w:space="0" w:color="auto"/>
              <w:right w:val="single" w:sz="6" w:space="0" w:color="auto"/>
            </w:tcBorders>
          </w:tcPr>
          <w:p w14:paraId="4538DDBF" w14:textId="6330F668" w:rsidR="007647C5" w:rsidRPr="00D22662" w:rsidRDefault="007647C5" w:rsidP="00517DDF">
            <w:pPr>
              <w:jc w:val="both"/>
              <w:rPr>
                <w:lang w:val="lt-LT"/>
              </w:rPr>
            </w:pPr>
            <w:r w:rsidRPr="00D22662">
              <w:rPr>
                <w:lang w:val="lt-LT"/>
              </w:rPr>
              <w:t xml:space="preserve">Įranga pristatoma ne vėliau kaip </w:t>
            </w:r>
            <w:r w:rsidR="007A206D">
              <w:rPr>
                <w:lang w:val="lt-LT"/>
              </w:rPr>
              <w:t>per 60 dienų</w:t>
            </w:r>
            <w:r w:rsidRPr="00D22662">
              <w:rPr>
                <w:lang w:val="lt-LT"/>
              </w:rPr>
              <w:t xml:space="preserve"> nuo sutarties pasirašymo dienos, adresu M. K. Čiurlionio g. 61, Varėna </w:t>
            </w:r>
          </w:p>
        </w:tc>
        <w:tc>
          <w:tcPr>
            <w:tcW w:w="2191" w:type="dxa"/>
            <w:tcBorders>
              <w:top w:val="single" w:sz="6" w:space="0" w:color="auto"/>
              <w:left w:val="single" w:sz="6" w:space="0" w:color="auto"/>
              <w:bottom w:val="single" w:sz="6" w:space="0" w:color="auto"/>
              <w:right w:val="single" w:sz="6" w:space="0" w:color="auto"/>
            </w:tcBorders>
          </w:tcPr>
          <w:p w14:paraId="319FBB42" w14:textId="77777777" w:rsidR="007647C5" w:rsidRPr="00D22662" w:rsidRDefault="007647C5" w:rsidP="00517DDF">
            <w:pPr>
              <w:rPr>
                <w:bCs/>
                <w:lang w:val="lt-LT"/>
              </w:rPr>
            </w:pPr>
          </w:p>
        </w:tc>
      </w:tr>
      <w:tr w:rsidR="007647C5" w:rsidRPr="00D22662" w14:paraId="3BD4518C" w14:textId="77777777" w:rsidTr="00517DDF">
        <w:tc>
          <w:tcPr>
            <w:tcW w:w="985" w:type="dxa"/>
            <w:tcBorders>
              <w:top w:val="single" w:sz="6" w:space="0" w:color="auto"/>
              <w:left w:val="single" w:sz="6" w:space="0" w:color="auto"/>
              <w:bottom w:val="single" w:sz="6" w:space="0" w:color="auto"/>
              <w:right w:val="single" w:sz="6" w:space="0" w:color="auto"/>
            </w:tcBorders>
          </w:tcPr>
          <w:p w14:paraId="3A5A6695" w14:textId="77777777" w:rsidR="007647C5" w:rsidRPr="00D22662" w:rsidRDefault="007647C5" w:rsidP="00517DDF">
            <w:pPr>
              <w:jc w:val="center"/>
              <w:rPr>
                <w:bCs/>
                <w:lang w:val="lt-LT"/>
              </w:rPr>
            </w:pPr>
            <w:r w:rsidRPr="00D22662">
              <w:rPr>
                <w:bCs/>
                <w:lang w:val="lt-LT"/>
              </w:rPr>
              <w:t>2.</w:t>
            </w:r>
          </w:p>
        </w:tc>
        <w:tc>
          <w:tcPr>
            <w:tcW w:w="1842" w:type="dxa"/>
            <w:tcBorders>
              <w:top w:val="single" w:sz="6" w:space="0" w:color="auto"/>
              <w:left w:val="single" w:sz="6" w:space="0" w:color="auto"/>
              <w:bottom w:val="single" w:sz="6" w:space="0" w:color="auto"/>
              <w:right w:val="single" w:sz="6" w:space="0" w:color="auto"/>
            </w:tcBorders>
          </w:tcPr>
          <w:p w14:paraId="391E33E0" w14:textId="77777777" w:rsidR="007647C5" w:rsidRPr="00D22662" w:rsidRDefault="007647C5" w:rsidP="00517DDF">
            <w:pPr>
              <w:rPr>
                <w:bCs/>
                <w:lang w:val="lt-LT"/>
              </w:rPr>
            </w:pPr>
            <w:r w:rsidRPr="00D22662">
              <w:rPr>
                <w:bCs/>
                <w:lang w:val="lt-LT"/>
              </w:rPr>
              <w:t>Įrangos montavimas</w:t>
            </w:r>
          </w:p>
        </w:tc>
        <w:tc>
          <w:tcPr>
            <w:tcW w:w="4931" w:type="dxa"/>
            <w:tcBorders>
              <w:top w:val="single" w:sz="6" w:space="0" w:color="auto"/>
              <w:left w:val="single" w:sz="6" w:space="0" w:color="auto"/>
              <w:bottom w:val="single" w:sz="6" w:space="0" w:color="auto"/>
              <w:right w:val="single" w:sz="6" w:space="0" w:color="auto"/>
            </w:tcBorders>
          </w:tcPr>
          <w:p w14:paraId="56B8F8BB" w14:textId="77777777" w:rsidR="007647C5" w:rsidRPr="00D22662" w:rsidRDefault="007647C5" w:rsidP="00517DDF">
            <w:pPr>
              <w:jc w:val="both"/>
              <w:rPr>
                <w:lang w:val="lt-LT"/>
              </w:rPr>
            </w:pPr>
            <w:r w:rsidRPr="00D22662">
              <w:rPr>
                <w:lang w:val="lt-LT"/>
              </w:rPr>
              <w:t xml:space="preserve">Įranga sumontuojama ne vėliau kaip per 2 d. d. nuo įrangos pristatymo dienos </w:t>
            </w:r>
          </w:p>
        </w:tc>
        <w:tc>
          <w:tcPr>
            <w:tcW w:w="2191" w:type="dxa"/>
            <w:tcBorders>
              <w:top w:val="single" w:sz="6" w:space="0" w:color="auto"/>
              <w:left w:val="single" w:sz="6" w:space="0" w:color="auto"/>
              <w:bottom w:val="single" w:sz="6" w:space="0" w:color="auto"/>
              <w:right w:val="single" w:sz="6" w:space="0" w:color="auto"/>
            </w:tcBorders>
          </w:tcPr>
          <w:p w14:paraId="112B0E67" w14:textId="77777777" w:rsidR="007647C5" w:rsidRPr="00D22662" w:rsidRDefault="007647C5" w:rsidP="00517DDF">
            <w:pPr>
              <w:rPr>
                <w:bCs/>
                <w:lang w:val="lt-LT"/>
              </w:rPr>
            </w:pPr>
          </w:p>
        </w:tc>
      </w:tr>
      <w:tr w:rsidR="007647C5" w:rsidRPr="00D22662" w14:paraId="76AEC939" w14:textId="77777777" w:rsidTr="00517DDF">
        <w:tc>
          <w:tcPr>
            <w:tcW w:w="985" w:type="dxa"/>
            <w:tcBorders>
              <w:top w:val="single" w:sz="6" w:space="0" w:color="auto"/>
              <w:left w:val="single" w:sz="6" w:space="0" w:color="auto"/>
              <w:bottom w:val="single" w:sz="6" w:space="0" w:color="auto"/>
              <w:right w:val="single" w:sz="6" w:space="0" w:color="auto"/>
            </w:tcBorders>
          </w:tcPr>
          <w:p w14:paraId="5B493050" w14:textId="77777777" w:rsidR="007647C5" w:rsidRPr="00D22662" w:rsidRDefault="007647C5" w:rsidP="00517DDF">
            <w:pPr>
              <w:jc w:val="center"/>
              <w:rPr>
                <w:bCs/>
                <w:lang w:val="lt-LT"/>
              </w:rPr>
            </w:pPr>
            <w:r w:rsidRPr="00D22662">
              <w:rPr>
                <w:bCs/>
                <w:lang w:val="lt-LT"/>
              </w:rPr>
              <w:t>3.</w:t>
            </w:r>
          </w:p>
        </w:tc>
        <w:tc>
          <w:tcPr>
            <w:tcW w:w="1842" w:type="dxa"/>
            <w:tcBorders>
              <w:top w:val="single" w:sz="6" w:space="0" w:color="auto"/>
              <w:left w:val="single" w:sz="6" w:space="0" w:color="auto"/>
              <w:bottom w:val="single" w:sz="6" w:space="0" w:color="auto"/>
              <w:right w:val="single" w:sz="6" w:space="0" w:color="auto"/>
            </w:tcBorders>
          </w:tcPr>
          <w:p w14:paraId="21CF5FB4" w14:textId="77777777" w:rsidR="007647C5" w:rsidRPr="00D22662" w:rsidRDefault="007647C5" w:rsidP="00517DDF">
            <w:pPr>
              <w:rPr>
                <w:bCs/>
                <w:lang w:val="lt-LT"/>
              </w:rPr>
            </w:pPr>
            <w:r w:rsidRPr="00D22662">
              <w:rPr>
                <w:bCs/>
                <w:lang w:val="lt-LT"/>
              </w:rPr>
              <w:t xml:space="preserve">Įrangos naudojimo mokymai </w:t>
            </w:r>
          </w:p>
        </w:tc>
        <w:tc>
          <w:tcPr>
            <w:tcW w:w="4931" w:type="dxa"/>
            <w:tcBorders>
              <w:top w:val="single" w:sz="6" w:space="0" w:color="auto"/>
              <w:left w:val="single" w:sz="6" w:space="0" w:color="auto"/>
              <w:bottom w:val="single" w:sz="6" w:space="0" w:color="auto"/>
              <w:right w:val="single" w:sz="6" w:space="0" w:color="auto"/>
            </w:tcBorders>
          </w:tcPr>
          <w:p w14:paraId="2B9752C9" w14:textId="77777777" w:rsidR="007647C5" w:rsidRPr="00D22662" w:rsidRDefault="007647C5" w:rsidP="00517DDF">
            <w:pPr>
              <w:jc w:val="both"/>
              <w:rPr>
                <w:lang w:val="lt-LT"/>
              </w:rPr>
            </w:pPr>
            <w:r w:rsidRPr="00D22662">
              <w:rPr>
                <w:lang w:val="lt-LT"/>
              </w:rPr>
              <w:t xml:space="preserve">Personalas apmokomas naudoti įrangą ne vėliau kaip per 1 d. d. nuo įrangos sumontavimo dienos.  </w:t>
            </w:r>
          </w:p>
        </w:tc>
        <w:tc>
          <w:tcPr>
            <w:tcW w:w="2191" w:type="dxa"/>
            <w:tcBorders>
              <w:top w:val="single" w:sz="6" w:space="0" w:color="auto"/>
              <w:left w:val="single" w:sz="6" w:space="0" w:color="auto"/>
              <w:bottom w:val="single" w:sz="6" w:space="0" w:color="auto"/>
              <w:right w:val="single" w:sz="6" w:space="0" w:color="auto"/>
            </w:tcBorders>
          </w:tcPr>
          <w:p w14:paraId="674FAD0D" w14:textId="77777777" w:rsidR="007647C5" w:rsidRPr="00D22662" w:rsidRDefault="007647C5" w:rsidP="00517DDF">
            <w:pPr>
              <w:rPr>
                <w:bCs/>
                <w:lang w:val="lt-LT"/>
              </w:rPr>
            </w:pPr>
          </w:p>
        </w:tc>
      </w:tr>
      <w:tr w:rsidR="007647C5" w:rsidRPr="00D22662" w14:paraId="3B3E0344" w14:textId="77777777" w:rsidTr="00517DDF">
        <w:tc>
          <w:tcPr>
            <w:tcW w:w="985" w:type="dxa"/>
            <w:tcBorders>
              <w:top w:val="single" w:sz="6" w:space="0" w:color="auto"/>
              <w:left w:val="single" w:sz="6" w:space="0" w:color="auto"/>
              <w:bottom w:val="single" w:sz="6" w:space="0" w:color="auto"/>
              <w:right w:val="single" w:sz="6" w:space="0" w:color="auto"/>
            </w:tcBorders>
          </w:tcPr>
          <w:p w14:paraId="2A6A996D" w14:textId="77777777" w:rsidR="007647C5" w:rsidRPr="00D22662" w:rsidRDefault="007647C5" w:rsidP="00517DDF">
            <w:pPr>
              <w:jc w:val="center"/>
              <w:rPr>
                <w:bCs/>
                <w:lang w:val="lt-LT"/>
              </w:rPr>
            </w:pPr>
            <w:r w:rsidRPr="00D22662">
              <w:rPr>
                <w:bCs/>
                <w:lang w:val="lt-LT"/>
              </w:rPr>
              <w:t xml:space="preserve">4. </w:t>
            </w:r>
          </w:p>
        </w:tc>
        <w:tc>
          <w:tcPr>
            <w:tcW w:w="1842" w:type="dxa"/>
            <w:tcBorders>
              <w:top w:val="single" w:sz="6" w:space="0" w:color="auto"/>
              <w:left w:val="single" w:sz="6" w:space="0" w:color="auto"/>
              <w:bottom w:val="single" w:sz="6" w:space="0" w:color="auto"/>
              <w:right w:val="single" w:sz="6" w:space="0" w:color="auto"/>
            </w:tcBorders>
          </w:tcPr>
          <w:p w14:paraId="568CBF0A" w14:textId="77777777" w:rsidR="007647C5" w:rsidRPr="00D22662" w:rsidRDefault="007647C5" w:rsidP="00517DDF">
            <w:pPr>
              <w:rPr>
                <w:bCs/>
                <w:lang w:val="lt-LT"/>
              </w:rPr>
            </w:pPr>
            <w:r w:rsidRPr="00D22662">
              <w:rPr>
                <w:bCs/>
                <w:lang w:val="lt-LT"/>
              </w:rPr>
              <w:t>Garantija įrangai</w:t>
            </w:r>
          </w:p>
        </w:tc>
        <w:tc>
          <w:tcPr>
            <w:tcW w:w="4931" w:type="dxa"/>
            <w:tcBorders>
              <w:top w:val="single" w:sz="6" w:space="0" w:color="auto"/>
              <w:left w:val="single" w:sz="6" w:space="0" w:color="auto"/>
              <w:bottom w:val="single" w:sz="6" w:space="0" w:color="auto"/>
              <w:right w:val="single" w:sz="6" w:space="0" w:color="auto"/>
            </w:tcBorders>
          </w:tcPr>
          <w:p w14:paraId="7089D7AB" w14:textId="77777777" w:rsidR="007647C5" w:rsidRPr="00D22662" w:rsidRDefault="007647C5" w:rsidP="00517DDF">
            <w:pPr>
              <w:jc w:val="both"/>
              <w:rPr>
                <w:lang w:val="lt-LT"/>
              </w:rPr>
            </w:pPr>
            <w:r w:rsidRPr="00D22662">
              <w:rPr>
                <w:lang w:val="lt-LT"/>
              </w:rPr>
              <w:t>Garantija ne mažiau kaip 24 mėn. nuo įrangos priėmimo – perdavimo akto pasirašymo dienos. Aktas pasirašomas po įrangos naudojimo mokymų personalui.</w:t>
            </w:r>
          </w:p>
        </w:tc>
        <w:tc>
          <w:tcPr>
            <w:tcW w:w="2191" w:type="dxa"/>
            <w:tcBorders>
              <w:top w:val="single" w:sz="6" w:space="0" w:color="auto"/>
              <w:left w:val="single" w:sz="6" w:space="0" w:color="auto"/>
              <w:bottom w:val="single" w:sz="6" w:space="0" w:color="auto"/>
              <w:right w:val="single" w:sz="6" w:space="0" w:color="auto"/>
            </w:tcBorders>
          </w:tcPr>
          <w:p w14:paraId="7323B0AE" w14:textId="77777777" w:rsidR="007647C5" w:rsidRPr="00D22662" w:rsidRDefault="007647C5" w:rsidP="00517DDF">
            <w:pPr>
              <w:rPr>
                <w:bCs/>
                <w:lang w:val="lt-LT"/>
              </w:rPr>
            </w:pPr>
          </w:p>
        </w:tc>
      </w:tr>
    </w:tbl>
    <w:p w14:paraId="55100B83" w14:textId="77777777" w:rsidR="007647C5" w:rsidRPr="00D22662" w:rsidRDefault="007647C5" w:rsidP="007647C5">
      <w:pPr>
        <w:jc w:val="center"/>
        <w:rPr>
          <w:lang w:val="lt-LT"/>
        </w:rPr>
      </w:pPr>
    </w:p>
    <w:p w14:paraId="63968930" w14:textId="77777777" w:rsidR="007647C5" w:rsidRPr="00D22662" w:rsidRDefault="007647C5" w:rsidP="007647C5">
      <w:pPr>
        <w:pStyle w:val="Sraopastraipa"/>
        <w:numPr>
          <w:ilvl w:val="0"/>
          <w:numId w:val="4"/>
        </w:numPr>
        <w:tabs>
          <w:tab w:val="left" w:pos="851"/>
        </w:tabs>
        <w:ind w:left="0" w:firstLine="0"/>
        <w:contextualSpacing/>
        <w:jc w:val="both"/>
        <w:rPr>
          <w:b/>
          <w:bCs/>
          <w:kern w:val="3"/>
          <w:sz w:val="22"/>
          <w:szCs w:val="22"/>
          <w:lang w:val="lt-LT"/>
        </w:rPr>
      </w:pPr>
      <w:r w:rsidRPr="00D22662">
        <w:rPr>
          <w:sz w:val="22"/>
          <w:szCs w:val="22"/>
          <w:lang w:val="lt-LT"/>
        </w:rPr>
        <w:lastRenderedPageBreak/>
        <w:t xml:space="preserve">- </w:t>
      </w:r>
      <w:r w:rsidRPr="00D22662">
        <w:rPr>
          <w:b/>
          <w:bCs/>
          <w:sz w:val="22"/>
          <w:szCs w:val="22"/>
          <w:lang w:val="lt-LT"/>
        </w:rPr>
        <w:t>Techninių parametrų eilutėje „</w:t>
      </w:r>
      <w:r w:rsidRPr="00D22662">
        <w:rPr>
          <w:b/>
          <w:sz w:val="22"/>
          <w:szCs w:val="22"/>
          <w:lang w:val="lt-LT"/>
        </w:rPr>
        <w:t xml:space="preserve">Siūlomos parametrų reikšmės arba žymima TAIP/NE kai atitinka/neatitinka reikalavimus </w:t>
      </w:r>
      <w:r w:rsidRPr="00D22662">
        <w:rPr>
          <w:b/>
          <w:bCs/>
          <w:sz w:val="22"/>
          <w:szCs w:val="22"/>
          <w:lang w:val="lt-LT"/>
        </w:rPr>
        <w:t>(pildo tiekėjas)*“ tiekėjas nurodo siūlomos įrangos parametro atitikimą, konkrečią parametro reikšmę ir atitikimo patvirtinimą (puslapis pasiūlyme, puslapyje pabraukiant kiekvienos pozicijos kiekvieną atitikimą, nurodant pozicijos numerį pagal prašomą specifikaciją).</w:t>
      </w:r>
    </w:p>
    <w:p w14:paraId="2119E628" w14:textId="77777777" w:rsidR="007647C5" w:rsidRPr="00D22662" w:rsidRDefault="007647C5" w:rsidP="007647C5">
      <w:pPr>
        <w:tabs>
          <w:tab w:val="left" w:pos="851"/>
        </w:tabs>
        <w:jc w:val="both"/>
        <w:rPr>
          <w:lang w:val="lt-LT"/>
        </w:rPr>
      </w:pPr>
    </w:p>
    <w:p w14:paraId="799F5FB3" w14:textId="77777777" w:rsidR="007647C5" w:rsidRPr="00D22662" w:rsidRDefault="007647C5" w:rsidP="007647C5">
      <w:pPr>
        <w:tabs>
          <w:tab w:val="left" w:pos="851"/>
        </w:tabs>
        <w:jc w:val="both"/>
        <w:rPr>
          <w:lang w:val="lt-LT"/>
        </w:rPr>
      </w:pPr>
      <w:r w:rsidRPr="00D22662">
        <w:rPr>
          <w:lang w:val="lt-LT"/>
        </w:rPr>
        <w:t>Perkančioji organizacija turi teisę paprašyti tiekėją patikslinti, paaiškinti ar papildyti tiekėjo pateiktus neaiškius, neišsamius duomenis.</w:t>
      </w:r>
    </w:p>
    <w:p w14:paraId="722747B1" w14:textId="77777777" w:rsidR="007647C5" w:rsidRPr="00D22662" w:rsidRDefault="007647C5" w:rsidP="007647C5">
      <w:pPr>
        <w:jc w:val="both"/>
        <w:rPr>
          <w:lang w:val="lt-LT"/>
        </w:rPr>
      </w:pPr>
      <w:r w:rsidRPr="00D22662">
        <w:rPr>
          <w:lang w:val="lt-LT"/>
        </w:rPr>
        <w:t>Į pasiūlymo kainą įskaičiuoti: visi privalomi mokesčiai, įrangos pristatymo, montavimo darbų (jeigu reikalingi), transporto, įrangos prijungimo, personalo apmokymo ir kitos išlaidos.</w:t>
      </w:r>
    </w:p>
    <w:p w14:paraId="67F64044" w14:textId="77777777" w:rsidR="007647C5" w:rsidRPr="00D22662" w:rsidRDefault="007647C5" w:rsidP="007647C5">
      <w:pPr>
        <w:jc w:val="both"/>
        <w:rPr>
          <w:lang w:val="lt-LT"/>
        </w:rPr>
      </w:pPr>
    </w:p>
    <w:p w14:paraId="6D0C715A" w14:textId="77777777" w:rsidR="007647C5" w:rsidRPr="00D22662" w:rsidRDefault="007647C5" w:rsidP="007647C5">
      <w:pPr>
        <w:jc w:val="center"/>
        <w:rPr>
          <w:b/>
          <w:bCs/>
          <w:sz w:val="28"/>
          <w:szCs w:val="28"/>
          <w:lang w:val="lt-LT"/>
        </w:rPr>
      </w:pPr>
    </w:p>
    <w:p w14:paraId="1165852E" w14:textId="77777777" w:rsidR="007647C5" w:rsidRDefault="007647C5" w:rsidP="007647C5">
      <w:pPr>
        <w:jc w:val="center"/>
      </w:pPr>
      <w:r>
        <w:t>_____________________________</w:t>
      </w:r>
    </w:p>
    <w:p w14:paraId="5B7E25B4" w14:textId="77777777" w:rsidR="007647C5" w:rsidRDefault="007647C5"/>
    <w:p w14:paraId="0AA957F9" w14:textId="77777777" w:rsidR="006C42D9" w:rsidRDefault="006C42D9"/>
    <w:p w14:paraId="360F47B9" w14:textId="77777777" w:rsidR="006C42D9" w:rsidRDefault="006C42D9"/>
    <w:p w14:paraId="2D41EF7C" w14:textId="77777777" w:rsidR="006C42D9" w:rsidRDefault="006C42D9"/>
    <w:p w14:paraId="279E44B6" w14:textId="77777777" w:rsidR="006C42D9" w:rsidRDefault="006C42D9"/>
    <w:p w14:paraId="187801FC" w14:textId="77777777" w:rsidR="006C42D9" w:rsidRDefault="006C42D9"/>
    <w:p w14:paraId="0C7AC862" w14:textId="77777777" w:rsidR="006C42D9" w:rsidRDefault="006C42D9"/>
    <w:p w14:paraId="301CC06B" w14:textId="77777777" w:rsidR="006C42D9" w:rsidRDefault="006C42D9"/>
    <w:p w14:paraId="7F14AB52" w14:textId="77777777" w:rsidR="006C42D9" w:rsidRDefault="006C42D9"/>
    <w:p w14:paraId="507E435E" w14:textId="77777777" w:rsidR="006C42D9" w:rsidRDefault="006C42D9"/>
    <w:p w14:paraId="5C59BAB5" w14:textId="77777777" w:rsidR="006C42D9" w:rsidRDefault="006C42D9"/>
    <w:p w14:paraId="720A4DDB" w14:textId="77777777" w:rsidR="006C42D9" w:rsidRDefault="006C42D9"/>
    <w:p w14:paraId="60376769" w14:textId="77777777" w:rsidR="006C42D9" w:rsidRDefault="006C42D9"/>
    <w:p w14:paraId="03427B6A" w14:textId="77777777" w:rsidR="006C42D9" w:rsidRDefault="006C42D9"/>
    <w:p w14:paraId="1B892B2A" w14:textId="77777777" w:rsidR="006C42D9" w:rsidRDefault="006C42D9"/>
    <w:p w14:paraId="3C5A39C7" w14:textId="77777777" w:rsidR="006C42D9" w:rsidRDefault="006C42D9"/>
    <w:p w14:paraId="13E57441" w14:textId="77777777" w:rsidR="006C42D9" w:rsidRDefault="006C42D9" w:rsidP="006C42D9">
      <w:pPr>
        <w:jc w:val="right"/>
        <w:rPr>
          <w:b/>
          <w:bCs/>
          <w:i/>
          <w:iCs/>
          <w:lang w:val="lt-LT"/>
        </w:rPr>
      </w:pPr>
      <w:r w:rsidRPr="00D7159F">
        <w:rPr>
          <w:b/>
          <w:bCs/>
          <w:i/>
          <w:iCs/>
          <w:lang w:val="lt-LT"/>
        </w:rPr>
        <w:t>Priedas Nr. 2</w:t>
      </w:r>
    </w:p>
    <w:p w14:paraId="5DC602EA" w14:textId="77777777" w:rsidR="006C42D9" w:rsidRDefault="006C42D9" w:rsidP="006C42D9">
      <w:pPr>
        <w:jc w:val="right"/>
        <w:rPr>
          <w:b/>
          <w:bCs/>
          <w:i/>
          <w:iCs/>
          <w:lang w:val="lt-LT"/>
        </w:rPr>
      </w:pPr>
    </w:p>
    <w:p w14:paraId="61A5BB8C" w14:textId="77777777" w:rsidR="006C42D9" w:rsidRPr="00E47459" w:rsidRDefault="006C42D9" w:rsidP="006C42D9">
      <w:pPr>
        <w:jc w:val="center"/>
        <w:rPr>
          <w:b/>
          <w:noProof/>
          <w:lang w:val="en-GB"/>
        </w:rPr>
      </w:pPr>
      <w:r w:rsidRPr="00EB0C14">
        <w:rPr>
          <w:b/>
          <w:noProof/>
          <w:color w:val="000000"/>
          <w:lang w:val="en-GB"/>
        </w:rPr>
        <w:t>(P</w:t>
      </w:r>
      <w:r w:rsidRPr="00EB0C14">
        <w:rPr>
          <w:b/>
          <w:noProof/>
          <w:lang w:val="en-GB"/>
        </w:rPr>
        <w:t>asiūlymo forma)</w:t>
      </w:r>
      <w:r w:rsidRPr="00E47459">
        <w:rPr>
          <w:b/>
          <w:noProof/>
          <w:lang w:val="en-GB"/>
        </w:rPr>
        <w:t xml:space="preserve"> </w:t>
      </w:r>
    </w:p>
    <w:p w14:paraId="2E18C6FF" w14:textId="77777777" w:rsidR="006C42D9" w:rsidRPr="00E47459" w:rsidRDefault="006C42D9" w:rsidP="006C42D9">
      <w:pPr>
        <w:shd w:val="clear" w:color="auto" w:fill="FFFFFF"/>
        <w:jc w:val="center"/>
        <w:rPr>
          <w:b/>
          <w:noProof/>
          <w:color w:val="000000"/>
          <w:lang w:val="en-GB"/>
        </w:rPr>
      </w:pPr>
    </w:p>
    <w:p w14:paraId="0796F603" w14:textId="77777777" w:rsidR="006C42D9" w:rsidRPr="00E47459" w:rsidRDefault="006C42D9" w:rsidP="006C42D9">
      <w:pPr>
        <w:ind w:right="-178"/>
        <w:jc w:val="center"/>
        <w:rPr>
          <w:noProof/>
          <w:lang w:val="en-GB"/>
        </w:rPr>
      </w:pPr>
      <w:r w:rsidRPr="00E47459">
        <w:rPr>
          <w:noProof/>
          <w:lang w:val="en-GB"/>
        </w:rPr>
        <w:t>Herbas arba prekių ženklas</w:t>
      </w:r>
    </w:p>
    <w:p w14:paraId="45688E9B" w14:textId="77777777" w:rsidR="006C42D9" w:rsidRPr="00E47459" w:rsidRDefault="006C42D9" w:rsidP="006C42D9">
      <w:pPr>
        <w:ind w:right="-178"/>
        <w:jc w:val="center"/>
        <w:rPr>
          <w:noProof/>
          <w:lang w:val="en-GB"/>
        </w:rPr>
      </w:pPr>
    </w:p>
    <w:p w14:paraId="5733AF04" w14:textId="77777777" w:rsidR="006C42D9" w:rsidRPr="00E47459" w:rsidRDefault="006C42D9" w:rsidP="006C42D9">
      <w:pPr>
        <w:ind w:right="-178"/>
        <w:jc w:val="center"/>
        <w:rPr>
          <w:noProof/>
          <w:lang w:val="en-GB"/>
        </w:rPr>
      </w:pPr>
      <w:r w:rsidRPr="00E47459">
        <w:rPr>
          <w:noProof/>
          <w:lang w:val="en-GB"/>
        </w:rPr>
        <w:t>(Tiekėjo pavadinimas)</w:t>
      </w:r>
    </w:p>
    <w:p w14:paraId="74CE1D11" w14:textId="77777777" w:rsidR="006C42D9" w:rsidRPr="00E47459" w:rsidRDefault="006C42D9" w:rsidP="006C42D9">
      <w:pPr>
        <w:ind w:right="-178"/>
        <w:jc w:val="center"/>
        <w:rPr>
          <w:noProof/>
          <w:lang w:val="en-GB"/>
        </w:rPr>
      </w:pPr>
    </w:p>
    <w:p w14:paraId="223E159B" w14:textId="77777777" w:rsidR="006C42D9" w:rsidRPr="00E47459" w:rsidRDefault="006C42D9" w:rsidP="006C42D9">
      <w:pPr>
        <w:ind w:right="-178"/>
        <w:jc w:val="center"/>
        <w:rPr>
          <w:noProof/>
          <w:lang w:val="en-GB"/>
        </w:rPr>
      </w:pPr>
      <w:r w:rsidRPr="00E47459">
        <w:rPr>
          <w:noProof/>
          <w:lang w:val="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F9BAC" w14:textId="77777777" w:rsidR="006C42D9" w:rsidRPr="00E47459" w:rsidRDefault="006C42D9" w:rsidP="006C42D9">
      <w:pPr>
        <w:ind w:right="-178"/>
        <w:jc w:val="center"/>
        <w:rPr>
          <w:noProof/>
          <w:lang w:val="en-GB"/>
        </w:rPr>
      </w:pPr>
    </w:p>
    <w:p w14:paraId="3193F073" w14:textId="77777777" w:rsidR="006C42D9" w:rsidRDefault="006C42D9" w:rsidP="006C42D9">
      <w:pPr>
        <w:rPr>
          <w:noProof/>
          <w:lang w:val="en-GB"/>
        </w:rPr>
      </w:pPr>
      <w:r>
        <w:rPr>
          <w:noProof/>
          <w:lang w:val="en-GB"/>
        </w:rPr>
        <w:t>Varėnos rajono savivaldybės administracijai</w:t>
      </w:r>
    </w:p>
    <w:p w14:paraId="137C32E3" w14:textId="77777777" w:rsidR="006C42D9" w:rsidRPr="00E47459" w:rsidRDefault="006C42D9" w:rsidP="006C42D9">
      <w:pPr>
        <w:rPr>
          <w:b/>
          <w:noProof/>
          <w:lang w:val="en-GB"/>
        </w:rPr>
      </w:pPr>
      <w:r>
        <w:rPr>
          <w:noProof/>
          <w:lang w:val="en-GB"/>
        </w:rPr>
        <w:t>Kaip Centrinei perkančiai organizacijai</w:t>
      </w:r>
    </w:p>
    <w:p w14:paraId="1EB8F067" w14:textId="77777777" w:rsidR="006C42D9" w:rsidRDefault="006C42D9" w:rsidP="006C42D9">
      <w:pPr>
        <w:rPr>
          <w:b/>
          <w:noProof/>
          <w:lang w:val="en-GB"/>
        </w:rPr>
      </w:pPr>
    </w:p>
    <w:p w14:paraId="37EB7343" w14:textId="77777777" w:rsidR="006C42D9" w:rsidRPr="00E47459" w:rsidRDefault="006C42D9" w:rsidP="006C42D9">
      <w:pPr>
        <w:rPr>
          <w:b/>
          <w:noProof/>
          <w:lang w:val="en-GB"/>
        </w:rPr>
      </w:pPr>
    </w:p>
    <w:p w14:paraId="5EB1B4FE" w14:textId="77777777" w:rsidR="006C42D9" w:rsidRPr="00E47459" w:rsidRDefault="006C42D9" w:rsidP="006C42D9">
      <w:pPr>
        <w:jc w:val="center"/>
        <w:rPr>
          <w:b/>
          <w:noProof/>
          <w:lang w:val="en-GB"/>
        </w:rPr>
      </w:pPr>
      <w:r w:rsidRPr="00E47459">
        <w:rPr>
          <w:b/>
          <w:noProof/>
          <w:lang w:val="en-GB"/>
        </w:rPr>
        <w:t>PASIŪLYMAS</w:t>
      </w:r>
    </w:p>
    <w:p w14:paraId="62796470" w14:textId="77777777" w:rsidR="006C42D9" w:rsidRPr="00E47459" w:rsidRDefault="006C42D9" w:rsidP="006C42D9">
      <w:pPr>
        <w:jc w:val="center"/>
        <w:rPr>
          <w:b/>
          <w:caps/>
          <w:noProof/>
          <w:lang w:val="en-GB"/>
        </w:rPr>
      </w:pPr>
      <w:r w:rsidRPr="00E47459">
        <w:rPr>
          <w:b/>
          <w:noProof/>
          <w:lang w:val="en-GB"/>
        </w:rPr>
        <w:t>DĖL MULTISENSORINIO KAMBARIO ĮRANGOS KOMPLEKTO PIRKIMO</w:t>
      </w:r>
    </w:p>
    <w:p w14:paraId="660F19AA" w14:textId="77777777" w:rsidR="006C42D9" w:rsidRPr="00E47459" w:rsidRDefault="006C42D9" w:rsidP="006C42D9">
      <w:pPr>
        <w:shd w:val="clear" w:color="auto" w:fill="FFFFFF"/>
        <w:jc w:val="center"/>
        <w:rPr>
          <w:noProof/>
          <w:lang w:val="en-GB"/>
        </w:rPr>
      </w:pPr>
    </w:p>
    <w:p w14:paraId="6C588E0F" w14:textId="77777777" w:rsidR="006C42D9" w:rsidRPr="00E47459" w:rsidRDefault="006C42D9" w:rsidP="006C42D9">
      <w:pPr>
        <w:shd w:val="clear" w:color="auto" w:fill="FFFFFF"/>
        <w:jc w:val="center"/>
        <w:rPr>
          <w:b/>
          <w:bCs/>
          <w:noProof/>
          <w:color w:val="000000"/>
          <w:lang w:val="en-GB"/>
        </w:rPr>
      </w:pPr>
      <w:r w:rsidRPr="00E47459">
        <w:rPr>
          <w:noProof/>
          <w:lang w:val="en-GB"/>
        </w:rPr>
        <w:t>____________</w:t>
      </w:r>
      <w:r w:rsidRPr="00E47459">
        <w:rPr>
          <w:b/>
          <w:bCs/>
          <w:noProof/>
          <w:color w:val="000000"/>
          <w:lang w:val="en-GB"/>
        </w:rPr>
        <w:t xml:space="preserve"> </w:t>
      </w:r>
      <w:r w:rsidRPr="00E47459">
        <w:rPr>
          <w:noProof/>
          <w:lang w:val="en-GB"/>
        </w:rPr>
        <w:t>Nr.______</w:t>
      </w:r>
    </w:p>
    <w:p w14:paraId="1C4EC698" w14:textId="77777777" w:rsidR="006C42D9" w:rsidRPr="00E47459" w:rsidRDefault="006C42D9" w:rsidP="006C42D9">
      <w:pPr>
        <w:shd w:val="clear" w:color="auto" w:fill="FFFFFF"/>
        <w:ind w:left="2160" w:firstLine="720"/>
        <w:rPr>
          <w:bCs/>
          <w:noProof/>
          <w:color w:val="000000"/>
          <w:lang w:val="en-GB"/>
        </w:rPr>
      </w:pPr>
      <w:r w:rsidRPr="00E47459">
        <w:rPr>
          <w:bCs/>
          <w:noProof/>
          <w:color w:val="000000"/>
          <w:lang w:val="en-GB"/>
        </w:rPr>
        <w:t xml:space="preserve">                (Data)</w:t>
      </w:r>
    </w:p>
    <w:p w14:paraId="1525737D" w14:textId="77777777" w:rsidR="006C42D9" w:rsidRPr="00E47459" w:rsidRDefault="006C42D9" w:rsidP="006C42D9">
      <w:pPr>
        <w:shd w:val="clear" w:color="auto" w:fill="FFFFFF"/>
        <w:jc w:val="center"/>
        <w:rPr>
          <w:bCs/>
          <w:noProof/>
          <w:color w:val="000000"/>
          <w:lang w:val="en-GB"/>
        </w:rPr>
      </w:pPr>
      <w:r w:rsidRPr="00E47459">
        <w:rPr>
          <w:bCs/>
          <w:noProof/>
          <w:color w:val="000000"/>
          <w:lang w:val="en-GB"/>
        </w:rPr>
        <w:lastRenderedPageBreak/>
        <w:t>_____________</w:t>
      </w:r>
    </w:p>
    <w:p w14:paraId="58CC33B6" w14:textId="77777777" w:rsidR="006C42D9" w:rsidRPr="00E47459" w:rsidRDefault="006C42D9" w:rsidP="006C42D9">
      <w:pPr>
        <w:shd w:val="clear" w:color="auto" w:fill="FFFFFF"/>
        <w:jc w:val="center"/>
        <w:rPr>
          <w:bCs/>
          <w:noProof/>
          <w:color w:val="000000"/>
          <w:lang w:val="en-GB"/>
        </w:rPr>
      </w:pPr>
      <w:r w:rsidRPr="00E47459">
        <w:rPr>
          <w:bCs/>
          <w:noProof/>
          <w:color w:val="000000"/>
          <w:lang w:val="en-GB"/>
        </w:rPr>
        <w:t>(Sudarymo vieta)</w:t>
      </w:r>
    </w:p>
    <w:p w14:paraId="2CE8BAE3" w14:textId="77777777" w:rsidR="006C42D9" w:rsidRPr="00E47459" w:rsidRDefault="006C42D9" w:rsidP="006C42D9">
      <w:pPr>
        <w:jc w:val="center"/>
        <w:rPr>
          <w:noProof/>
          <w:lang w:val="en-GB"/>
        </w:rPr>
      </w:pPr>
    </w:p>
    <w:p w14:paraId="77567446" w14:textId="77777777" w:rsidR="006C42D9" w:rsidRPr="00E47459" w:rsidRDefault="006C42D9" w:rsidP="006C42D9">
      <w:pPr>
        <w:jc w:val="center"/>
        <w:rPr>
          <w:noProof/>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40"/>
      </w:tblGrid>
      <w:tr w:rsidR="006C42D9" w:rsidRPr="00E47459" w14:paraId="236860FA" w14:textId="77777777" w:rsidTr="00517DDF">
        <w:tc>
          <w:tcPr>
            <w:tcW w:w="4928" w:type="dxa"/>
            <w:tcBorders>
              <w:top w:val="single" w:sz="4" w:space="0" w:color="auto"/>
              <w:left w:val="single" w:sz="4" w:space="0" w:color="auto"/>
              <w:bottom w:val="single" w:sz="4" w:space="0" w:color="auto"/>
              <w:right w:val="single" w:sz="4" w:space="0" w:color="auto"/>
            </w:tcBorders>
          </w:tcPr>
          <w:p w14:paraId="4AB78B27" w14:textId="77777777" w:rsidR="006C42D9" w:rsidRPr="00E47459" w:rsidRDefault="006C42D9" w:rsidP="00517DDF">
            <w:pPr>
              <w:rPr>
                <w:noProof/>
                <w:lang w:val="en-GB"/>
              </w:rPr>
            </w:pPr>
            <w:r w:rsidRPr="00E47459">
              <w:rPr>
                <w:noProof/>
                <w:lang w:val="en-GB"/>
              </w:rPr>
              <w:t>Tiekėjo pavadinimas /Jeigu dalyvauja ūkio subjektų grupė, surašomi visi dalyvių pavadinimai/</w:t>
            </w:r>
          </w:p>
        </w:tc>
        <w:tc>
          <w:tcPr>
            <w:tcW w:w="4740" w:type="dxa"/>
            <w:tcBorders>
              <w:top w:val="single" w:sz="4" w:space="0" w:color="auto"/>
              <w:left w:val="single" w:sz="4" w:space="0" w:color="auto"/>
              <w:bottom w:val="single" w:sz="4" w:space="0" w:color="auto"/>
              <w:right w:val="single" w:sz="4" w:space="0" w:color="auto"/>
            </w:tcBorders>
          </w:tcPr>
          <w:p w14:paraId="7E623C65" w14:textId="77777777" w:rsidR="006C42D9" w:rsidRPr="00E47459" w:rsidRDefault="006C42D9" w:rsidP="00517DDF">
            <w:pPr>
              <w:jc w:val="both"/>
              <w:rPr>
                <w:noProof/>
                <w:lang w:val="en-GB"/>
              </w:rPr>
            </w:pPr>
          </w:p>
          <w:p w14:paraId="19B3D7BE" w14:textId="77777777" w:rsidR="006C42D9" w:rsidRPr="00E47459" w:rsidRDefault="006C42D9" w:rsidP="00517DDF">
            <w:pPr>
              <w:jc w:val="both"/>
              <w:rPr>
                <w:noProof/>
                <w:lang w:val="en-GB"/>
              </w:rPr>
            </w:pPr>
          </w:p>
        </w:tc>
      </w:tr>
      <w:tr w:rsidR="006C42D9" w:rsidRPr="00E47459" w14:paraId="7ADC1799" w14:textId="77777777" w:rsidTr="00517DDF">
        <w:tc>
          <w:tcPr>
            <w:tcW w:w="4928" w:type="dxa"/>
            <w:tcBorders>
              <w:top w:val="single" w:sz="4" w:space="0" w:color="auto"/>
              <w:left w:val="single" w:sz="4" w:space="0" w:color="auto"/>
              <w:bottom w:val="single" w:sz="4" w:space="0" w:color="auto"/>
              <w:right w:val="single" w:sz="4" w:space="0" w:color="auto"/>
            </w:tcBorders>
          </w:tcPr>
          <w:p w14:paraId="765D1F33" w14:textId="77777777" w:rsidR="006C42D9" w:rsidRPr="00E47459" w:rsidRDefault="006C42D9" w:rsidP="00517DDF">
            <w:pPr>
              <w:jc w:val="both"/>
              <w:rPr>
                <w:noProof/>
                <w:lang w:val="en-GB"/>
              </w:rPr>
            </w:pPr>
            <w:r w:rsidRPr="00E47459">
              <w:rPr>
                <w:noProof/>
                <w:lang w:val="en-GB"/>
              </w:rPr>
              <w:t>Tiekėjo adresas /Jeigu dalyvauja ūkio subjektų grupė, surašomi visi dalyvių adresai/</w:t>
            </w:r>
          </w:p>
        </w:tc>
        <w:tc>
          <w:tcPr>
            <w:tcW w:w="4740" w:type="dxa"/>
            <w:tcBorders>
              <w:top w:val="single" w:sz="4" w:space="0" w:color="auto"/>
              <w:left w:val="single" w:sz="4" w:space="0" w:color="auto"/>
              <w:bottom w:val="single" w:sz="4" w:space="0" w:color="auto"/>
              <w:right w:val="single" w:sz="4" w:space="0" w:color="auto"/>
            </w:tcBorders>
          </w:tcPr>
          <w:p w14:paraId="6D82D332" w14:textId="77777777" w:rsidR="006C42D9" w:rsidRPr="00E47459" w:rsidRDefault="006C42D9" w:rsidP="00517DDF">
            <w:pPr>
              <w:jc w:val="both"/>
              <w:rPr>
                <w:noProof/>
                <w:lang w:val="en-GB"/>
              </w:rPr>
            </w:pPr>
          </w:p>
          <w:p w14:paraId="4EED261D" w14:textId="77777777" w:rsidR="006C42D9" w:rsidRPr="00E47459" w:rsidRDefault="006C42D9" w:rsidP="00517DDF">
            <w:pPr>
              <w:jc w:val="both"/>
              <w:rPr>
                <w:noProof/>
                <w:lang w:val="en-GB"/>
              </w:rPr>
            </w:pPr>
          </w:p>
        </w:tc>
      </w:tr>
      <w:tr w:rsidR="006C42D9" w:rsidRPr="00E47459" w14:paraId="6A4D5C55" w14:textId="77777777" w:rsidTr="00517DDF">
        <w:tc>
          <w:tcPr>
            <w:tcW w:w="4928" w:type="dxa"/>
            <w:tcBorders>
              <w:top w:val="single" w:sz="4" w:space="0" w:color="auto"/>
              <w:left w:val="single" w:sz="4" w:space="0" w:color="auto"/>
              <w:bottom w:val="single" w:sz="4" w:space="0" w:color="auto"/>
              <w:right w:val="single" w:sz="4" w:space="0" w:color="auto"/>
            </w:tcBorders>
          </w:tcPr>
          <w:p w14:paraId="68824C74" w14:textId="77777777" w:rsidR="006C42D9" w:rsidRPr="00E47459" w:rsidRDefault="006C42D9" w:rsidP="00517DDF">
            <w:pPr>
              <w:jc w:val="both"/>
              <w:rPr>
                <w:noProof/>
                <w:lang w:val="en-GB"/>
              </w:rPr>
            </w:pPr>
            <w:r w:rsidRPr="00E47459">
              <w:rPr>
                <w:noProof/>
                <w:lang w:val="en-GB"/>
              </w:rPr>
              <w:t>Už pasiūlymą atsakingo asmens vardas, pavardė</w:t>
            </w:r>
          </w:p>
        </w:tc>
        <w:tc>
          <w:tcPr>
            <w:tcW w:w="4740" w:type="dxa"/>
            <w:tcBorders>
              <w:top w:val="single" w:sz="4" w:space="0" w:color="auto"/>
              <w:left w:val="single" w:sz="4" w:space="0" w:color="auto"/>
              <w:bottom w:val="single" w:sz="4" w:space="0" w:color="auto"/>
              <w:right w:val="single" w:sz="4" w:space="0" w:color="auto"/>
            </w:tcBorders>
          </w:tcPr>
          <w:p w14:paraId="69BBF25A" w14:textId="77777777" w:rsidR="006C42D9" w:rsidRPr="00E47459" w:rsidRDefault="006C42D9" w:rsidP="00517DDF">
            <w:pPr>
              <w:jc w:val="both"/>
              <w:rPr>
                <w:noProof/>
                <w:lang w:val="en-GB"/>
              </w:rPr>
            </w:pPr>
          </w:p>
        </w:tc>
      </w:tr>
      <w:tr w:rsidR="006C42D9" w:rsidRPr="00E47459" w14:paraId="289DC181" w14:textId="77777777" w:rsidTr="00517DDF">
        <w:tc>
          <w:tcPr>
            <w:tcW w:w="4928" w:type="dxa"/>
            <w:tcBorders>
              <w:top w:val="single" w:sz="4" w:space="0" w:color="auto"/>
              <w:left w:val="single" w:sz="4" w:space="0" w:color="auto"/>
              <w:bottom w:val="single" w:sz="4" w:space="0" w:color="auto"/>
              <w:right w:val="single" w:sz="4" w:space="0" w:color="auto"/>
            </w:tcBorders>
          </w:tcPr>
          <w:p w14:paraId="34DC0976" w14:textId="77777777" w:rsidR="006C42D9" w:rsidRPr="00E47459" w:rsidRDefault="006C42D9" w:rsidP="00517DDF">
            <w:pPr>
              <w:jc w:val="both"/>
              <w:rPr>
                <w:noProof/>
                <w:lang w:val="en-GB"/>
              </w:rPr>
            </w:pPr>
            <w:r w:rsidRPr="00E47459">
              <w:rPr>
                <w:noProof/>
                <w:lang w:val="en-GB"/>
              </w:rPr>
              <w:t>Telefono numeris</w:t>
            </w:r>
          </w:p>
        </w:tc>
        <w:tc>
          <w:tcPr>
            <w:tcW w:w="4740" w:type="dxa"/>
            <w:tcBorders>
              <w:top w:val="single" w:sz="4" w:space="0" w:color="auto"/>
              <w:left w:val="single" w:sz="4" w:space="0" w:color="auto"/>
              <w:bottom w:val="single" w:sz="4" w:space="0" w:color="auto"/>
              <w:right w:val="single" w:sz="4" w:space="0" w:color="auto"/>
            </w:tcBorders>
          </w:tcPr>
          <w:p w14:paraId="7863D2E0" w14:textId="77777777" w:rsidR="006C42D9" w:rsidRPr="00E47459" w:rsidRDefault="006C42D9" w:rsidP="00517DDF">
            <w:pPr>
              <w:jc w:val="both"/>
              <w:rPr>
                <w:noProof/>
                <w:lang w:val="en-GB"/>
              </w:rPr>
            </w:pPr>
          </w:p>
        </w:tc>
      </w:tr>
      <w:tr w:rsidR="006C42D9" w:rsidRPr="00E47459" w14:paraId="525388D1" w14:textId="77777777" w:rsidTr="00517DDF">
        <w:tc>
          <w:tcPr>
            <w:tcW w:w="4928" w:type="dxa"/>
            <w:tcBorders>
              <w:top w:val="single" w:sz="4" w:space="0" w:color="auto"/>
              <w:left w:val="single" w:sz="4" w:space="0" w:color="auto"/>
              <w:bottom w:val="single" w:sz="4" w:space="0" w:color="auto"/>
              <w:right w:val="single" w:sz="4" w:space="0" w:color="auto"/>
            </w:tcBorders>
          </w:tcPr>
          <w:p w14:paraId="47153B85" w14:textId="77777777" w:rsidR="006C42D9" w:rsidRPr="00E47459" w:rsidRDefault="006C42D9" w:rsidP="00517DDF">
            <w:pPr>
              <w:jc w:val="both"/>
              <w:rPr>
                <w:noProof/>
                <w:lang w:val="en-GB"/>
              </w:rPr>
            </w:pPr>
            <w:r w:rsidRPr="00E47459">
              <w:rPr>
                <w:noProof/>
                <w:lang w:val="en-GB"/>
              </w:rPr>
              <w:t>Fakso numeris</w:t>
            </w:r>
          </w:p>
        </w:tc>
        <w:tc>
          <w:tcPr>
            <w:tcW w:w="4740" w:type="dxa"/>
            <w:tcBorders>
              <w:top w:val="single" w:sz="4" w:space="0" w:color="auto"/>
              <w:left w:val="single" w:sz="4" w:space="0" w:color="auto"/>
              <w:bottom w:val="single" w:sz="4" w:space="0" w:color="auto"/>
              <w:right w:val="single" w:sz="4" w:space="0" w:color="auto"/>
            </w:tcBorders>
          </w:tcPr>
          <w:p w14:paraId="14992600" w14:textId="77777777" w:rsidR="006C42D9" w:rsidRPr="00E47459" w:rsidRDefault="006C42D9" w:rsidP="00517DDF">
            <w:pPr>
              <w:jc w:val="both"/>
              <w:rPr>
                <w:noProof/>
                <w:lang w:val="en-GB"/>
              </w:rPr>
            </w:pPr>
          </w:p>
        </w:tc>
      </w:tr>
      <w:tr w:rsidR="006C42D9" w:rsidRPr="00E47459" w14:paraId="61BAC6DA" w14:textId="77777777" w:rsidTr="00517DDF">
        <w:tc>
          <w:tcPr>
            <w:tcW w:w="4928" w:type="dxa"/>
            <w:tcBorders>
              <w:top w:val="single" w:sz="4" w:space="0" w:color="auto"/>
              <w:left w:val="single" w:sz="4" w:space="0" w:color="auto"/>
              <w:bottom w:val="single" w:sz="4" w:space="0" w:color="auto"/>
              <w:right w:val="single" w:sz="4" w:space="0" w:color="auto"/>
            </w:tcBorders>
          </w:tcPr>
          <w:p w14:paraId="69B4AA51" w14:textId="77777777" w:rsidR="006C42D9" w:rsidRPr="00E47459" w:rsidRDefault="006C42D9" w:rsidP="00517DDF">
            <w:pPr>
              <w:jc w:val="both"/>
              <w:rPr>
                <w:noProof/>
                <w:lang w:val="en-GB"/>
              </w:rPr>
            </w:pPr>
            <w:r w:rsidRPr="00E47459">
              <w:rPr>
                <w:noProof/>
                <w:lang w:val="en-GB"/>
              </w:rPr>
              <w:t>El. pašto adresas</w:t>
            </w:r>
          </w:p>
        </w:tc>
        <w:tc>
          <w:tcPr>
            <w:tcW w:w="4740" w:type="dxa"/>
            <w:tcBorders>
              <w:top w:val="single" w:sz="4" w:space="0" w:color="auto"/>
              <w:left w:val="single" w:sz="4" w:space="0" w:color="auto"/>
              <w:bottom w:val="single" w:sz="4" w:space="0" w:color="auto"/>
              <w:right w:val="single" w:sz="4" w:space="0" w:color="auto"/>
            </w:tcBorders>
          </w:tcPr>
          <w:p w14:paraId="52F6D0F2" w14:textId="77777777" w:rsidR="006C42D9" w:rsidRPr="00E47459" w:rsidRDefault="006C42D9" w:rsidP="00517DDF">
            <w:pPr>
              <w:jc w:val="both"/>
              <w:rPr>
                <w:noProof/>
                <w:lang w:val="en-GB"/>
              </w:rPr>
            </w:pPr>
          </w:p>
        </w:tc>
      </w:tr>
    </w:tbl>
    <w:p w14:paraId="556B8B76" w14:textId="77777777" w:rsidR="006C42D9" w:rsidRPr="00E47459" w:rsidRDefault="006C42D9" w:rsidP="006C42D9">
      <w:pPr>
        <w:jc w:val="both"/>
        <w:rPr>
          <w:noProof/>
          <w:lang w:val="en-GB"/>
        </w:rPr>
      </w:pPr>
    </w:p>
    <w:p w14:paraId="19D207C9" w14:textId="77777777" w:rsidR="006C42D9" w:rsidRPr="00E47459" w:rsidRDefault="006C42D9" w:rsidP="006C42D9">
      <w:pPr>
        <w:ind w:firstLine="720"/>
        <w:jc w:val="both"/>
        <w:rPr>
          <w:noProof/>
          <w:lang w:val="en-GB"/>
        </w:rPr>
      </w:pPr>
      <w:r w:rsidRPr="00E47459">
        <w:rPr>
          <w:noProof/>
          <w:lang w:val="en-GB"/>
        </w:rPr>
        <w:t>1. Šiuo pasiūlymu pažymime, kad sutinkame su visomis pirkimo sąlygomis, nustatytomis:</w:t>
      </w:r>
    </w:p>
    <w:p w14:paraId="29815C4C" w14:textId="77777777" w:rsidR="006C42D9" w:rsidRPr="00E47459" w:rsidRDefault="006C42D9" w:rsidP="006C42D9">
      <w:pPr>
        <w:ind w:firstLine="720"/>
        <w:jc w:val="both"/>
        <w:rPr>
          <w:noProof/>
          <w:lang w:val="en-GB"/>
        </w:rPr>
      </w:pPr>
      <w:r w:rsidRPr="00E47459">
        <w:rPr>
          <w:noProof/>
          <w:lang w:val="en-GB"/>
        </w:rPr>
        <w:t>1) šiose apklausos sąlygose;</w:t>
      </w:r>
    </w:p>
    <w:p w14:paraId="62BEA4E0" w14:textId="77777777" w:rsidR="006C42D9" w:rsidRPr="00E47459" w:rsidRDefault="006C42D9" w:rsidP="006C42D9">
      <w:pPr>
        <w:ind w:firstLine="720"/>
        <w:jc w:val="both"/>
        <w:rPr>
          <w:noProof/>
          <w:lang w:val="en-GB"/>
        </w:rPr>
      </w:pPr>
      <w:r w:rsidRPr="00E47459">
        <w:rPr>
          <w:noProof/>
          <w:lang w:val="en-GB"/>
        </w:rPr>
        <w:t>2) kituose pirkimo dokumentuose (jų paaiškinimuose, papildymuose).</w:t>
      </w:r>
    </w:p>
    <w:p w14:paraId="46C81A57" w14:textId="77777777" w:rsidR="006C42D9" w:rsidRPr="00E47459" w:rsidRDefault="006C42D9" w:rsidP="006C42D9">
      <w:pPr>
        <w:ind w:firstLine="720"/>
        <w:jc w:val="both"/>
        <w:rPr>
          <w:noProof/>
          <w:lang w:val="en-GB"/>
        </w:rPr>
      </w:pPr>
    </w:p>
    <w:p w14:paraId="05A743D7" w14:textId="77777777" w:rsidR="006C42D9" w:rsidRPr="00E47459" w:rsidRDefault="006C42D9" w:rsidP="006C42D9">
      <w:pPr>
        <w:ind w:firstLine="720"/>
        <w:jc w:val="both"/>
        <w:rPr>
          <w:noProof/>
          <w:lang w:val="en-GB"/>
        </w:rPr>
      </w:pPr>
      <w:r w:rsidRPr="00E47459">
        <w:rPr>
          <w:noProof/>
          <w:lang w:val="en-GB"/>
        </w:rPr>
        <w:t>Mes siūlome Jums šias prekes:</w:t>
      </w:r>
    </w:p>
    <w:p w14:paraId="7CE24679" w14:textId="77777777" w:rsidR="006C42D9" w:rsidRPr="00E47459" w:rsidRDefault="006C42D9" w:rsidP="006C42D9">
      <w:pPr>
        <w:ind w:firstLine="720"/>
        <w:jc w:val="both"/>
        <w:rPr>
          <w:noProof/>
          <w:lang w:val="en-GB"/>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95"/>
        <w:gridCol w:w="963"/>
        <w:gridCol w:w="1276"/>
        <w:gridCol w:w="2693"/>
      </w:tblGrid>
      <w:tr w:rsidR="006C42D9" w:rsidRPr="00E47459" w14:paraId="71732358" w14:textId="77777777" w:rsidTr="00517DDF">
        <w:trPr>
          <w:trHeight w:val="1076"/>
        </w:trPr>
        <w:tc>
          <w:tcPr>
            <w:tcW w:w="425" w:type="dxa"/>
            <w:vAlign w:val="center"/>
          </w:tcPr>
          <w:p w14:paraId="0FB69914" w14:textId="77777777" w:rsidR="006C42D9" w:rsidRPr="00E47459" w:rsidRDefault="006C42D9" w:rsidP="00517DDF">
            <w:pPr>
              <w:ind w:right="-108"/>
              <w:rPr>
                <w:bCs/>
                <w:sz w:val="22"/>
                <w:szCs w:val="22"/>
                <w:lang w:val="lt-LT"/>
              </w:rPr>
            </w:pPr>
            <w:bookmarkStart w:id="2" w:name="_Hlk72134664"/>
            <w:r w:rsidRPr="00E47459">
              <w:rPr>
                <w:bCs/>
                <w:sz w:val="22"/>
                <w:szCs w:val="22"/>
                <w:lang w:val="lt-LT"/>
              </w:rPr>
              <w:t>Eil. Nr.</w:t>
            </w:r>
          </w:p>
        </w:tc>
        <w:tc>
          <w:tcPr>
            <w:tcW w:w="4395" w:type="dxa"/>
            <w:vAlign w:val="center"/>
          </w:tcPr>
          <w:p w14:paraId="6B1B5753" w14:textId="77777777" w:rsidR="006C42D9" w:rsidRPr="00E47459" w:rsidRDefault="006C42D9" w:rsidP="00517DDF">
            <w:pPr>
              <w:jc w:val="center"/>
              <w:rPr>
                <w:bCs/>
                <w:sz w:val="22"/>
                <w:szCs w:val="22"/>
                <w:lang w:val="lt-LT"/>
              </w:rPr>
            </w:pPr>
            <w:r w:rsidRPr="00E47459">
              <w:rPr>
                <w:bCs/>
                <w:sz w:val="22"/>
                <w:szCs w:val="22"/>
                <w:lang w:val="lt-LT"/>
              </w:rPr>
              <w:t>Prekių pavadinimas</w:t>
            </w:r>
          </w:p>
        </w:tc>
        <w:tc>
          <w:tcPr>
            <w:tcW w:w="963" w:type="dxa"/>
            <w:vAlign w:val="center"/>
          </w:tcPr>
          <w:p w14:paraId="12F1FACC" w14:textId="77777777" w:rsidR="006C42D9" w:rsidRPr="00E47459" w:rsidRDefault="006C42D9" w:rsidP="00517DDF">
            <w:pPr>
              <w:ind w:right="-108"/>
              <w:jc w:val="center"/>
              <w:rPr>
                <w:bCs/>
                <w:sz w:val="22"/>
                <w:szCs w:val="22"/>
                <w:lang w:val="lt-LT"/>
              </w:rPr>
            </w:pPr>
            <w:r w:rsidRPr="00E47459">
              <w:rPr>
                <w:bCs/>
                <w:sz w:val="22"/>
                <w:szCs w:val="22"/>
                <w:lang w:val="lt-LT"/>
              </w:rPr>
              <w:t>Mato vnt.</w:t>
            </w:r>
          </w:p>
        </w:tc>
        <w:tc>
          <w:tcPr>
            <w:tcW w:w="1276" w:type="dxa"/>
            <w:vAlign w:val="center"/>
          </w:tcPr>
          <w:p w14:paraId="682F3076" w14:textId="77777777" w:rsidR="006C42D9" w:rsidRPr="00E47459" w:rsidRDefault="006C42D9" w:rsidP="00517DDF">
            <w:pPr>
              <w:jc w:val="center"/>
              <w:rPr>
                <w:bCs/>
                <w:sz w:val="22"/>
                <w:szCs w:val="22"/>
                <w:lang w:val="lt-LT"/>
              </w:rPr>
            </w:pPr>
            <w:r w:rsidRPr="00E47459">
              <w:rPr>
                <w:bCs/>
                <w:sz w:val="22"/>
                <w:szCs w:val="22"/>
                <w:lang w:val="lt-LT"/>
              </w:rPr>
              <w:t>Pirkimo kiekis</w:t>
            </w:r>
          </w:p>
        </w:tc>
        <w:tc>
          <w:tcPr>
            <w:tcW w:w="2693" w:type="dxa"/>
            <w:vAlign w:val="center"/>
          </w:tcPr>
          <w:p w14:paraId="7562FC3A" w14:textId="77777777" w:rsidR="006C42D9" w:rsidRPr="00E47459" w:rsidRDefault="006C42D9" w:rsidP="00517DDF">
            <w:pPr>
              <w:ind w:right="-108"/>
              <w:jc w:val="center"/>
              <w:rPr>
                <w:bCs/>
                <w:sz w:val="22"/>
                <w:szCs w:val="22"/>
                <w:lang w:val="lt-LT"/>
              </w:rPr>
            </w:pPr>
            <w:r w:rsidRPr="00E47459">
              <w:rPr>
                <w:bCs/>
                <w:sz w:val="22"/>
                <w:szCs w:val="22"/>
                <w:lang w:val="lt-LT"/>
              </w:rPr>
              <w:t>Kaina Eur</w:t>
            </w:r>
            <w:r>
              <w:rPr>
                <w:bCs/>
                <w:sz w:val="22"/>
                <w:szCs w:val="22"/>
                <w:lang w:val="lt-LT"/>
              </w:rPr>
              <w:t xml:space="preserve"> su PVM</w:t>
            </w:r>
            <w:r w:rsidRPr="00E47459">
              <w:rPr>
                <w:bCs/>
                <w:sz w:val="22"/>
                <w:szCs w:val="22"/>
                <w:lang w:val="lt-LT"/>
              </w:rPr>
              <w:t xml:space="preserve"> </w:t>
            </w:r>
          </w:p>
        </w:tc>
      </w:tr>
      <w:tr w:rsidR="006C42D9" w:rsidRPr="00E47459" w14:paraId="619DD98E" w14:textId="77777777" w:rsidTr="00517DDF">
        <w:tc>
          <w:tcPr>
            <w:tcW w:w="425" w:type="dxa"/>
            <w:vAlign w:val="center"/>
          </w:tcPr>
          <w:p w14:paraId="691FE4EC" w14:textId="77777777" w:rsidR="006C42D9" w:rsidRPr="00E47459" w:rsidRDefault="006C42D9" w:rsidP="00517DDF">
            <w:pPr>
              <w:jc w:val="center"/>
              <w:rPr>
                <w:sz w:val="22"/>
                <w:szCs w:val="22"/>
                <w:lang w:val="lt-LT"/>
              </w:rPr>
            </w:pPr>
            <w:r w:rsidRPr="00E47459">
              <w:rPr>
                <w:sz w:val="22"/>
                <w:szCs w:val="22"/>
                <w:lang w:val="lt-LT"/>
              </w:rPr>
              <w:t>1.</w:t>
            </w:r>
          </w:p>
        </w:tc>
        <w:tc>
          <w:tcPr>
            <w:tcW w:w="4395" w:type="dxa"/>
          </w:tcPr>
          <w:p w14:paraId="079E189D" w14:textId="77777777" w:rsidR="006C42D9" w:rsidRDefault="006C42D9" w:rsidP="00517DDF">
            <w:pPr>
              <w:tabs>
                <w:tab w:val="left" w:pos="851"/>
              </w:tabs>
              <w:rPr>
                <w:sz w:val="22"/>
                <w:szCs w:val="22"/>
              </w:rPr>
            </w:pPr>
            <w:proofErr w:type="spellStart"/>
            <w:r w:rsidRPr="00E47459">
              <w:rPr>
                <w:sz w:val="22"/>
                <w:szCs w:val="22"/>
              </w:rPr>
              <w:t>Multisensorinio</w:t>
            </w:r>
            <w:proofErr w:type="spellEnd"/>
            <w:r w:rsidRPr="00E47459">
              <w:rPr>
                <w:sz w:val="22"/>
                <w:szCs w:val="22"/>
              </w:rPr>
              <w:t xml:space="preserve"> </w:t>
            </w:r>
            <w:proofErr w:type="spellStart"/>
            <w:r w:rsidRPr="00E47459">
              <w:rPr>
                <w:sz w:val="22"/>
                <w:szCs w:val="22"/>
              </w:rPr>
              <w:t>kambario</w:t>
            </w:r>
            <w:proofErr w:type="spellEnd"/>
            <w:r w:rsidRPr="00E47459">
              <w:rPr>
                <w:sz w:val="22"/>
                <w:szCs w:val="22"/>
              </w:rPr>
              <w:t xml:space="preserve"> </w:t>
            </w:r>
            <w:proofErr w:type="spellStart"/>
            <w:r w:rsidRPr="00E47459">
              <w:rPr>
                <w:sz w:val="22"/>
                <w:szCs w:val="22"/>
              </w:rPr>
              <w:t>įrangos</w:t>
            </w:r>
            <w:proofErr w:type="spellEnd"/>
            <w:r w:rsidRPr="00E47459">
              <w:rPr>
                <w:sz w:val="22"/>
                <w:szCs w:val="22"/>
              </w:rPr>
              <w:t xml:space="preserve"> </w:t>
            </w:r>
            <w:proofErr w:type="spellStart"/>
            <w:r w:rsidRPr="00E47459">
              <w:rPr>
                <w:sz w:val="22"/>
                <w:szCs w:val="22"/>
              </w:rPr>
              <w:t>komplektas</w:t>
            </w:r>
            <w:proofErr w:type="spellEnd"/>
          </w:p>
          <w:p w14:paraId="57230192" w14:textId="77777777" w:rsidR="006C42D9" w:rsidRPr="00E47459" w:rsidRDefault="006C42D9" w:rsidP="00517DDF">
            <w:pPr>
              <w:tabs>
                <w:tab w:val="left" w:pos="851"/>
              </w:tabs>
              <w:rPr>
                <w:sz w:val="22"/>
                <w:szCs w:val="22"/>
              </w:rPr>
            </w:pPr>
          </w:p>
        </w:tc>
        <w:tc>
          <w:tcPr>
            <w:tcW w:w="963" w:type="dxa"/>
            <w:vAlign w:val="center"/>
          </w:tcPr>
          <w:p w14:paraId="75002344" w14:textId="77777777" w:rsidR="006C42D9" w:rsidRPr="00E47459" w:rsidRDefault="006C42D9" w:rsidP="00517DDF">
            <w:pPr>
              <w:jc w:val="center"/>
              <w:rPr>
                <w:sz w:val="22"/>
                <w:szCs w:val="22"/>
                <w:lang w:val="lt-LT"/>
              </w:rPr>
            </w:pPr>
            <w:r w:rsidRPr="00E47459">
              <w:rPr>
                <w:sz w:val="22"/>
                <w:szCs w:val="22"/>
                <w:lang w:val="lt-LT"/>
              </w:rPr>
              <w:t>Vnt.</w:t>
            </w:r>
          </w:p>
        </w:tc>
        <w:tc>
          <w:tcPr>
            <w:tcW w:w="1276" w:type="dxa"/>
            <w:vAlign w:val="center"/>
          </w:tcPr>
          <w:p w14:paraId="2155D0C1" w14:textId="77777777" w:rsidR="006C42D9" w:rsidRPr="00E47459" w:rsidRDefault="006C42D9" w:rsidP="00517DDF">
            <w:pPr>
              <w:jc w:val="center"/>
              <w:rPr>
                <w:sz w:val="22"/>
                <w:szCs w:val="22"/>
                <w:lang w:val="lt-LT"/>
              </w:rPr>
            </w:pPr>
            <w:r w:rsidRPr="00E47459">
              <w:rPr>
                <w:sz w:val="22"/>
                <w:szCs w:val="22"/>
                <w:lang w:val="lt-LT"/>
              </w:rPr>
              <w:t>1</w:t>
            </w:r>
          </w:p>
        </w:tc>
        <w:tc>
          <w:tcPr>
            <w:tcW w:w="2693" w:type="dxa"/>
            <w:vAlign w:val="center"/>
          </w:tcPr>
          <w:p w14:paraId="74364910" w14:textId="77777777" w:rsidR="006C42D9" w:rsidRPr="00E47459" w:rsidRDefault="006C42D9" w:rsidP="00517DDF">
            <w:pPr>
              <w:jc w:val="center"/>
              <w:rPr>
                <w:sz w:val="22"/>
                <w:szCs w:val="22"/>
                <w:lang w:val="lt-LT"/>
              </w:rPr>
            </w:pPr>
          </w:p>
        </w:tc>
      </w:tr>
      <w:bookmarkEnd w:id="2"/>
    </w:tbl>
    <w:p w14:paraId="7FB00867" w14:textId="77777777" w:rsidR="006C42D9" w:rsidRPr="00E47459" w:rsidRDefault="006C42D9" w:rsidP="006C42D9">
      <w:pPr>
        <w:pStyle w:val="Pagrindiniotekstotrauka2"/>
        <w:ind w:firstLine="0"/>
        <w:rPr>
          <w:rFonts w:ascii="Times New Roman" w:hAnsi="Times New Roman" w:cs="Times New Roman"/>
          <w:sz w:val="22"/>
          <w:szCs w:val="22"/>
          <w:lang w:val="lt-LT"/>
        </w:rPr>
      </w:pPr>
    </w:p>
    <w:p w14:paraId="1F3F663C" w14:textId="77777777" w:rsidR="006C42D9" w:rsidRPr="00E47459" w:rsidRDefault="006C42D9" w:rsidP="006C42D9">
      <w:pPr>
        <w:pStyle w:val="Pagrindiniotekstotrauka2"/>
        <w:ind w:firstLine="284"/>
        <w:rPr>
          <w:rFonts w:ascii="Times New Roman" w:hAnsi="Times New Roman" w:cs="Times New Roman"/>
          <w:b/>
          <w:bCs/>
          <w:sz w:val="22"/>
          <w:szCs w:val="22"/>
          <w:lang w:val="lt-LT"/>
        </w:rPr>
      </w:pPr>
      <w:r w:rsidRPr="00E47459">
        <w:rPr>
          <w:rFonts w:ascii="Times New Roman" w:hAnsi="Times New Roman" w:cs="Times New Roman"/>
          <w:sz w:val="22"/>
          <w:szCs w:val="22"/>
          <w:lang w:val="lt-LT"/>
        </w:rPr>
        <w:t xml:space="preserve">Bendra Sutarties kaina - </w:t>
      </w:r>
      <w:bookmarkStart w:id="3" w:name="_Hlk146548360"/>
      <w:r w:rsidRPr="00E47459">
        <w:rPr>
          <w:rFonts w:ascii="Times New Roman" w:hAnsi="Times New Roman" w:cs="Times New Roman"/>
          <w:sz w:val="22"/>
          <w:szCs w:val="22"/>
          <w:lang w:val="lt-LT"/>
        </w:rPr>
        <w:t>__________</w:t>
      </w:r>
      <w:r w:rsidRPr="00E47459">
        <w:rPr>
          <w:rFonts w:ascii="Times New Roman" w:hAnsi="Times New Roman" w:cs="Times New Roman"/>
          <w:b/>
          <w:bCs/>
          <w:sz w:val="22"/>
          <w:szCs w:val="22"/>
          <w:lang w:val="lt-LT"/>
        </w:rPr>
        <w:t>,</w:t>
      </w:r>
      <w:r w:rsidRPr="00E47459">
        <w:rPr>
          <w:rFonts w:ascii="Times New Roman" w:hAnsi="Times New Roman" w:cs="Times New Roman"/>
          <w:b/>
          <w:bCs/>
          <w:sz w:val="22"/>
          <w:szCs w:val="22"/>
          <w:lang w:val="lt-LT"/>
        </w:rPr>
        <w:softHyphen/>
      </w:r>
      <w:r w:rsidRPr="00E47459">
        <w:rPr>
          <w:rFonts w:ascii="Times New Roman" w:hAnsi="Times New Roman" w:cs="Times New Roman"/>
          <w:b/>
          <w:bCs/>
          <w:sz w:val="22"/>
          <w:szCs w:val="22"/>
          <w:lang w:val="lt-LT"/>
        </w:rPr>
        <w:softHyphen/>
        <w:t xml:space="preserve">___00 </w:t>
      </w:r>
      <w:r w:rsidRPr="00E47459">
        <w:rPr>
          <w:rFonts w:ascii="Times New Roman" w:hAnsi="Times New Roman" w:cs="Times New Roman"/>
          <w:b/>
          <w:sz w:val="22"/>
          <w:szCs w:val="22"/>
          <w:lang w:val="lt-LT"/>
        </w:rPr>
        <w:t>Eur</w:t>
      </w:r>
      <w:r w:rsidRPr="00E47459">
        <w:rPr>
          <w:rFonts w:ascii="Times New Roman" w:hAnsi="Times New Roman" w:cs="Times New Roman"/>
          <w:sz w:val="22"/>
          <w:szCs w:val="22"/>
          <w:lang w:val="lt-LT"/>
        </w:rPr>
        <w:t xml:space="preserve"> </w:t>
      </w:r>
      <w:r w:rsidRPr="00E47459">
        <w:rPr>
          <w:rFonts w:ascii="Times New Roman" w:hAnsi="Times New Roman" w:cs="Times New Roman"/>
          <w:b/>
          <w:bCs/>
          <w:sz w:val="22"/>
          <w:szCs w:val="22"/>
          <w:lang w:val="lt-LT"/>
        </w:rPr>
        <w:t>(___________________________________Eur, ___ct)</w:t>
      </w:r>
      <w:bookmarkEnd w:id="3"/>
      <w:r w:rsidRPr="00E47459">
        <w:rPr>
          <w:rFonts w:ascii="Times New Roman" w:hAnsi="Times New Roman" w:cs="Times New Roman"/>
          <w:b/>
          <w:bCs/>
          <w:sz w:val="22"/>
          <w:szCs w:val="22"/>
          <w:lang w:val="lt-LT"/>
        </w:rPr>
        <w:t xml:space="preserve">. </w:t>
      </w:r>
    </w:p>
    <w:p w14:paraId="5E41C75D" w14:textId="77777777" w:rsidR="006C42D9" w:rsidRDefault="006C42D9" w:rsidP="006C42D9">
      <w:pPr>
        <w:pStyle w:val="Pagrindiniotekstotrauka2"/>
        <w:ind w:firstLine="284"/>
        <w:rPr>
          <w:rFonts w:ascii="Times New Roman" w:hAnsi="Times New Roman" w:cs="Times New Roman"/>
          <w:sz w:val="22"/>
          <w:szCs w:val="22"/>
          <w:lang w:val="lt-LT"/>
        </w:rPr>
      </w:pPr>
    </w:p>
    <w:p w14:paraId="1C8A2423" w14:textId="77777777" w:rsidR="006C42D9" w:rsidRPr="00E47459" w:rsidRDefault="006C42D9" w:rsidP="006C42D9">
      <w:pPr>
        <w:pStyle w:val="Pagrindiniotekstotrauka2"/>
        <w:ind w:firstLine="284"/>
        <w:rPr>
          <w:rFonts w:ascii="Times New Roman" w:hAnsi="Times New Roman" w:cs="Times New Roman"/>
          <w:sz w:val="22"/>
          <w:szCs w:val="22"/>
          <w:lang w:val="lt-LT"/>
        </w:rPr>
      </w:pPr>
      <w:r w:rsidRPr="00E47459">
        <w:rPr>
          <w:rFonts w:ascii="Times New Roman" w:hAnsi="Times New Roman" w:cs="Times New Roman"/>
          <w:sz w:val="22"/>
          <w:szCs w:val="22"/>
          <w:lang w:val="lt-LT"/>
        </w:rPr>
        <w:t xml:space="preserve">Į šią sumą įskaičiuotos visos Pardavėjo išlaidos, susiję su Sutarties vykdymu ir visi mokesčiai. </w:t>
      </w:r>
    </w:p>
    <w:p w14:paraId="7A991506" w14:textId="77777777" w:rsidR="006C42D9" w:rsidRDefault="006C42D9" w:rsidP="006C42D9">
      <w:pPr>
        <w:pStyle w:val="Pagrindiniotekstotrauka"/>
        <w:ind w:firstLine="284"/>
        <w:rPr>
          <w:rFonts w:ascii="Times New Roman" w:hAnsi="Times New Roman" w:cs="Times New Roman"/>
          <w:sz w:val="22"/>
          <w:szCs w:val="22"/>
          <w:lang w:val="lt-LT"/>
        </w:rPr>
      </w:pPr>
    </w:p>
    <w:p w14:paraId="5DC87DDD" w14:textId="77777777" w:rsidR="006C42D9" w:rsidRDefault="006C42D9" w:rsidP="006C42D9">
      <w:pPr>
        <w:pStyle w:val="Pagrindiniotekstotrauka"/>
        <w:ind w:firstLine="284"/>
        <w:rPr>
          <w:rFonts w:ascii="Times New Roman" w:hAnsi="Times New Roman" w:cs="Times New Roman"/>
          <w:b/>
          <w:bCs/>
          <w:color w:val="FF0000"/>
          <w:sz w:val="22"/>
          <w:szCs w:val="22"/>
          <w:lang w:val="lt-LT"/>
        </w:rPr>
      </w:pPr>
    </w:p>
    <w:p w14:paraId="6F917CB2" w14:textId="77777777" w:rsidR="006C42D9" w:rsidRDefault="006C42D9" w:rsidP="006C42D9">
      <w:pPr>
        <w:pStyle w:val="Pagrindiniotekstotrauka"/>
        <w:ind w:firstLine="284"/>
        <w:rPr>
          <w:rFonts w:ascii="Times New Roman" w:hAnsi="Times New Roman" w:cs="Times New Roman"/>
          <w:b/>
          <w:bCs/>
          <w:color w:val="FF0000"/>
          <w:sz w:val="22"/>
          <w:szCs w:val="22"/>
          <w:lang w:val="lt-LT"/>
        </w:rPr>
      </w:pPr>
      <w:r w:rsidRPr="004D2BC0">
        <w:rPr>
          <w:rFonts w:ascii="Times New Roman" w:hAnsi="Times New Roman" w:cs="Times New Roman"/>
          <w:b/>
          <w:bCs/>
          <w:color w:val="FF0000"/>
          <w:sz w:val="22"/>
          <w:szCs w:val="22"/>
          <w:lang w:val="lt-LT"/>
        </w:rPr>
        <w:t>Kartu su pasiūlymu privaloma užpildyti Techninę specifikaciją</w:t>
      </w:r>
      <w:r>
        <w:rPr>
          <w:rFonts w:ascii="Times New Roman" w:hAnsi="Times New Roman" w:cs="Times New Roman"/>
          <w:b/>
          <w:bCs/>
          <w:color w:val="FF0000"/>
          <w:sz w:val="22"/>
          <w:szCs w:val="22"/>
          <w:lang w:val="lt-LT"/>
        </w:rPr>
        <w:t xml:space="preserve"> bei pateikti joje nurodytus dokumentus</w:t>
      </w:r>
      <w:r w:rsidRPr="004D2BC0">
        <w:rPr>
          <w:rFonts w:ascii="Times New Roman" w:hAnsi="Times New Roman" w:cs="Times New Roman"/>
          <w:b/>
          <w:bCs/>
          <w:color w:val="FF0000"/>
          <w:sz w:val="22"/>
          <w:szCs w:val="22"/>
          <w:lang w:val="lt-LT"/>
        </w:rPr>
        <w:t>.</w:t>
      </w:r>
    </w:p>
    <w:p w14:paraId="3B69AAB5" w14:textId="77777777" w:rsidR="006C42D9" w:rsidRPr="004D2BC0" w:rsidRDefault="006C42D9" w:rsidP="006C42D9">
      <w:pPr>
        <w:pStyle w:val="Pagrindiniotekstotrauka"/>
        <w:ind w:firstLine="284"/>
        <w:rPr>
          <w:rFonts w:ascii="Times New Roman" w:hAnsi="Times New Roman" w:cs="Times New Roman"/>
          <w:b/>
          <w:bCs/>
          <w:color w:val="FF0000"/>
          <w:sz w:val="22"/>
          <w:szCs w:val="22"/>
          <w:lang w:val="lt-LT"/>
        </w:rPr>
      </w:pPr>
    </w:p>
    <w:p w14:paraId="5FC6A6E9" w14:textId="77777777" w:rsidR="006C42D9" w:rsidRPr="004D2BC0" w:rsidRDefault="006C42D9" w:rsidP="006C42D9">
      <w:pPr>
        <w:pStyle w:val="Pagrindiniotekstotrauka"/>
        <w:ind w:firstLine="284"/>
        <w:rPr>
          <w:rFonts w:ascii="Times New Roman" w:hAnsi="Times New Roman" w:cs="Times New Roman"/>
          <w:b/>
          <w:bCs/>
          <w:color w:val="FF0000"/>
          <w:sz w:val="22"/>
          <w:szCs w:val="22"/>
          <w:lang w:val="lt-LT"/>
        </w:rPr>
      </w:pPr>
      <w:r w:rsidRPr="004D2BC0">
        <w:rPr>
          <w:rFonts w:ascii="Times New Roman" w:hAnsi="Times New Roman" w:cs="Times New Roman"/>
          <w:b/>
          <w:bCs/>
          <w:color w:val="FF0000"/>
          <w:sz w:val="22"/>
          <w:szCs w:val="22"/>
          <w:lang w:val="lt-LT"/>
        </w:rPr>
        <w:t xml:space="preserve">Kartu su pasiūlymu privaloma užpildyti kvalifikacijos atitikties deklaraciją. </w:t>
      </w:r>
    </w:p>
    <w:p w14:paraId="62FE2B95" w14:textId="77777777" w:rsidR="006C42D9" w:rsidRPr="00E47459" w:rsidRDefault="006C42D9" w:rsidP="006C42D9">
      <w:pPr>
        <w:ind w:right="-108" w:firstLine="720"/>
        <w:jc w:val="both"/>
        <w:rPr>
          <w:noProof/>
          <w:lang w:val="en-GB"/>
        </w:rPr>
      </w:pPr>
    </w:p>
    <w:p w14:paraId="4BDAE565" w14:textId="77777777" w:rsidR="006C42D9" w:rsidRPr="00E47459" w:rsidRDefault="006C42D9" w:rsidP="006C42D9">
      <w:pPr>
        <w:ind w:right="-108" w:firstLine="720"/>
        <w:jc w:val="both"/>
        <w:rPr>
          <w:noProof/>
          <w:lang w:val="en-GB"/>
        </w:rPr>
      </w:pPr>
      <w:r w:rsidRPr="00E47459">
        <w:rPr>
          <w:noProof/>
          <w:lang w:val="en-GB"/>
        </w:rPr>
        <w:t>2. Pasiūlymas galioja iki termino, nustatyto pirkimo dokumentuose.</w:t>
      </w:r>
    </w:p>
    <w:p w14:paraId="279F2D9B" w14:textId="77777777" w:rsidR="006C42D9" w:rsidRPr="00E47459" w:rsidRDefault="006C42D9" w:rsidP="006C42D9">
      <w:pPr>
        <w:ind w:firstLine="720"/>
        <w:jc w:val="both"/>
        <w:rPr>
          <w:noProof/>
          <w:lang w:val="en-GB"/>
        </w:rPr>
      </w:pPr>
    </w:p>
    <w:p w14:paraId="20A56BF3" w14:textId="77777777" w:rsidR="006C42D9" w:rsidRPr="00E47459" w:rsidRDefault="006C42D9" w:rsidP="006C42D9">
      <w:pPr>
        <w:ind w:firstLine="720"/>
        <w:jc w:val="both"/>
        <w:rPr>
          <w:bCs/>
          <w:noProof/>
          <w:lang w:val="en-GB"/>
        </w:rPr>
      </w:pPr>
      <w:r w:rsidRPr="00E47459">
        <w:rPr>
          <w:bCs/>
          <w:noProof/>
          <w:lang w:val="en-GB"/>
        </w:rPr>
        <w:t>3. Vykdant sutartį pasitelksiu šiuos ūkio subjektus, subtiekėjus (subteikėjus), kvazisubtiekėjus:</w:t>
      </w:r>
    </w:p>
    <w:p w14:paraId="052B1E8D" w14:textId="77777777" w:rsidR="006C42D9" w:rsidRPr="00E47459" w:rsidRDefault="006C42D9" w:rsidP="006C42D9">
      <w:pPr>
        <w:ind w:firstLine="720"/>
        <w:jc w:val="both"/>
        <w:rPr>
          <w:bCs/>
          <w:noProof/>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6C42D9" w:rsidRPr="00E47459" w14:paraId="33FF3ED2" w14:textId="77777777" w:rsidTr="00517DDF">
        <w:tc>
          <w:tcPr>
            <w:tcW w:w="675" w:type="dxa"/>
            <w:tcBorders>
              <w:top w:val="single" w:sz="4" w:space="0" w:color="auto"/>
              <w:left w:val="single" w:sz="4" w:space="0" w:color="auto"/>
              <w:bottom w:val="single" w:sz="4" w:space="0" w:color="auto"/>
              <w:right w:val="single" w:sz="4" w:space="0" w:color="auto"/>
            </w:tcBorders>
          </w:tcPr>
          <w:p w14:paraId="623FAF75" w14:textId="77777777" w:rsidR="006C42D9" w:rsidRPr="00E47459" w:rsidRDefault="006C42D9" w:rsidP="00517DDF">
            <w:pPr>
              <w:jc w:val="center"/>
              <w:rPr>
                <w:noProof/>
                <w:lang w:val="en-GB"/>
              </w:rPr>
            </w:pPr>
            <w:r w:rsidRPr="00E47459">
              <w:rPr>
                <w:noProof/>
                <w:lang w:val="en-GB"/>
              </w:rPr>
              <w:t>Eil.Nr.</w:t>
            </w:r>
          </w:p>
        </w:tc>
        <w:tc>
          <w:tcPr>
            <w:tcW w:w="9214" w:type="dxa"/>
            <w:tcBorders>
              <w:top w:val="single" w:sz="4" w:space="0" w:color="auto"/>
              <w:left w:val="single" w:sz="4" w:space="0" w:color="auto"/>
              <w:bottom w:val="single" w:sz="4" w:space="0" w:color="auto"/>
              <w:right w:val="single" w:sz="4" w:space="0" w:color="auto"/>
            </w:tcBorders>
          </w:tcPr>
          <w:p w14:paraId="403B0A19" w14:textId="77777777" w:rsidR="006C42D9" w:rsidRPr="00E47459" w:rsidRDefault="006C42D9" w:rsidP="00517DDF">
            <w:pPr>
              <w:jc w:val="center"/>
              <w:rPr>
                <w:noProof/>
                <w:lang w:val="en-GB"/>
              </w:rPr>
            </w:pPr>
            <w:r w:rsidRPr="00E47459">
              <w:rPr>
                <w:noProof/>
                <w:lang w:val="en-GB"/>
              </w:rPr>
              <w:t xml:space="preserve">Ūkio subjekto, Subtiekėjo (subteikėjo), kvazisubtiekėjo  pavadinimas </w:t>
            </w:r>
          </w:p>
        </w:tc>
      </w:tr>
      <w:tr w:rsidR="006C42D9" w:rsidRPr="00E47459" w14:paraId="0C360CC2" w14:textId="77777777" w:rsidTr="00517DDF">
        <w:tc>
          <w:tcPr>
            <w:tcW w:w="675" w:type="dxa"/>
            <w:tcBorders>
              <w:top w:val="single" w:sz="4" w:space="0" w:color="auto"/>
              <w:left w:val="single" w:sz="4" w:space="0" w:color="auto"/>
              <w:bottom w:val="single" w:sz="4" w:space="0" w:color="auto"/>
              <w:right w:val="single" w:sz="4" w:space="0" w:color="auto"/>
            </w:tcBorders>
          </w:tcPr>
          <w:p w14:paraId="6219BAAE" w14:textId="77777777" w:rsidR="006C42D9" w:rsidRPr="00E47459" w:rsidRDefault="006C42D9" w:rsidP="00517DDF">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101B8E7D" w14:textId="77777777" w:rsidR="006C42D9" w:rsidRPr="00E47459" w:rsidRDefault="006C42D9" w:rsidP="00517DDF">
            <w:pPr>
              <w:jc w:val="both"/>
              <w:rPr>
                <w:noProof/>
                <w:lang w:val="en-GB"/>
              </w:rPr>
            </w:pPr>
          </w:p>
        </w:tc>
      </w:tr>
      <w:tr w:rsidR="006C42D9" w:rsidRPr="00E47459" w14:paraId="4C729153" w14:textId="77777777" w:rsidTr="00517DDF">
        <w:tc>
          <w:tcPr>
            <w:tcW w:w="675" w:type="dxa"/>
            <w:tcBorders>
              <w:top w:val="single" w:sz="4" w:space="0" w:color="auto"/>
              <w:left w:val="single" w:sz="4" w:space="0" w:color="auto"/>
              <w:bottom w:val="single" w:sz="4" w:space="0" w:color="auto"/>
              <w:right w:val="single" w:sz="4" w:space="0" w:color="auto"/>
            </w:tcBorders>
          </w:tcPr>
          <w:p w14:paraId="10941C90" w14:textId="77777777" w:rsidR="006C42D9" w:rsidRPr="00E47459" w:rsidRDefault="006C42D9" w:rsidP="00517DDF">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1D1868A0" w14:textId="77777777" w:rsidR="006C42D9" w:rsidRPr="00E47459" w:rsidRDefault="006C42D9" w:rsidP="00517DDF">
            <w:pPr>
              <w:jc w:val="both"/>
              <w:rPr>
                <w:noProof/>
                <w:lang w:val="en-GB"/>
              </w:rPr>
            </w:pPr>
          </w:p>
        </w:tc>
      </w:tr>
    </w:tbl>
    <w:p w14:paraId="623DF6C4" w14:textId="77777777" w:rsidR="006C42D9" w:rsidRPr="00E47459" w:rsidRDefault="006C42D9" w:rsidP="006C42D9">
      <w:pPr>
        <w:jc w:val="both"/>
        <w:rPr>
          <w:bCs/>
          <w:i/>
          <w:noProof/>
          <w:lang w:val="en-GB"/>
        </w:rPr>
      </w:pPr>
    </w:p>
    <w:p w14:paraId="7E30A054" w14:textId="77777777" w:rsidR="006C42D9" w:rsidRPr="00E47459" w:rsidRDefault="006C42D9" w:rsidP="006C42D9">
      <w:pPr>
        <w:jc w:val="both"/>
        <w:rPr>
          <w:bCs/>
          <w:i/>
          <w:noProof/>
          <w:lang w:val="en-GB"/>
        </w:rPr>
      </w:pPr>
      <w:r w:rsidRPr="00E47459">
        <w:rPr>
          <w:bCs/>
          <w:i/>
          <w:noProof/>
          <w:lang w:val="en-GB"/>
        </w:rPr>
        <w:t>Pildyti tuomet, jei bus sutarties vykdymui bus pasitelkti ūkio subjektai, subtiekėjai (subteikėjai), kvazisubtiekėjai.</w:t>
      </w:r>
    </w:p>
    <w:p w14:paraId="2A83C2A2" w14:textId="77777777" w:rsidR="006C42D9" w:rsidRPr="00E47459" w:rsidRDefault="006C42D9" w:rsidP="006C42D9">
      <w:pPr>
        <w:ind w:firstLine="720"/>
        <w:jc w:val="both"/>
        <w:rPr>
          <w:noProof/>
          <w:lang w:val="en-GB"/>
        </w:rPr>
      </w:pPr>
    </w:p>
    <w:p w14:paraId="1BCE8E1B" w14:textId="77777777" w:rsidR="006C42D9" w:rsidRPr="00E47459" w:rsidRDefault="006C42D9" w:rsidP="006C42D9">
      <w:pPr>
        <w:ind w:firstLine="720"/>
        <w:jc w:val="both"/>
        <w:rPr>
          <w:noProof/>
          <w:lang w:val="en-GB"/>
        </w:rPr>
      </w:pPr>
      <w:r w:rsidRPr="00E47459">
        <w:rPr>
          <w:noProof/>
          <w:lang w:val="en-GB"/>
        </w:rPr>
        <w:lastRenderedPageBreak/>
        <w:t>4. Šiame pasiūlyme yra pateikta ir konfidenciali informacija (dokumentai):</w:t>
      </w:r>
    </w:p>
    <w:p w14:paraId="5E2E5FB3" w14:textId="77777777" w:rsidR="006C42D9" w:rsidRPr="00E47459" w:rsidRDefault="006C42D9" w:rsidP="006C42D9">
      <w:pPr>
        <w:ind w:firstLine="720"/>
        <w:jc w:val="both"/>
        <w:rPr>
          <w:noProof/>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6C42D9" w:rsidRPr="00E47459" w14:paraId="676D3EA9" w14:textId="77777777" w:rsidTr="00517DDF">
        <w:tc>
          <w:tcPr>
            <w:tcW w:w="675" w:type="dxa"/>
            <w:tcBorders>
              <w:top w:val="single" w:sz="4" w:space="0" w:color="auto"/>
              <w:left w:val="single" w:sz="4" w:space="0" w:color="auto"/>
              <w:bottom w:val="single" w:sz="4" w:space="0" w:color="auto"/>
              <w:right w:val="single" w:sz="4" w:space="0" w:color="auto"/>
            </w:tcBorders>
          </w:tcPr>
          <w:p w14:paraId="341A3137" w14:textId="77777777" w:rsidR="006C42D9" w:rsidRPr="00E47459" w:rsidRDefault="006C42D9" w:rsidP="00517DDF">
            <w:pPr>
              <w:jc w:val="center"/>
              <w:rPr>
                <w:noProof/>
                <w:lang w:val="en-GB"/>
              </w:rPr>
            </w:pPr>
            <w:r w:rsidRPr="00E47459">
              <w:rPr>
                <w:noProof/>
                <w:lang w:val="en-GB"/>
              </w:rPr>
              <w:t>Eil.Nr.</w:t>
            </w:r>
          </w:p>
        </w:tc>
        <w:tc>
          <w:tcPr>
            <w:tcW w:w="3686" w:type="dxa"/>
            <w:tcBorders>
              <w:top w:val="single" w:sz="4" w:space="0" w:color="auto"/>
              <w:left w:val="single" w:sz="4" w:space="0" w:color="auto"/>
              <w:bottom w:val="single" w:sz="4" w:space="0" w:color="auto"/>
              <w:right w:val="single" w:sz="4" w:space="0" w:color="auto"/>
            </w:tcBorders>
          </w:tcPr>
          <w:p w14:paraId="6BDEE6FD" w14:textId="77777777" w:rsidR="006C42D9" w:rsidRPr="00E47459" w:rsidRDefault="006C42D9" w:rsidP="00517DDF">
            <w:pPr>
              <w:jc w:val="center"/>
              <w:rPr>
                <w:noProof/>
                <w:lang w:val="en-GB"/>
              </w:rPr>
            </w:pPr>
            <w:r w:rsidRPr="00E47459">
              <w:rPr>
                <w:i/>
                <w:noProof/>
                <w:lang w:val="en-GB"/>
              </w:rPr>
              <w:t>Pateikto</w:t>
            </w:r>
            <w:r w:rsidRPr="00E47459">
              <w:rPr>
                <w:noProof/>
                <w:lang w:val="en-GB"/>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tcPr>
          <w:p w14:paraId="61507A35" w14:textId="77777777" w:rsidR="006C42D9" w:rsidRPr="00E47459" w:rsidRDefault="006C42D9" w:rsidP="00517DDF">
            <w:pPr>
              <w:jc w:val="center"/>
              <w:rPr>
                <w:noProof/>
                <w:lang w:val="en-GB"/>
              </w:rPr>
            </w:pPr>
            <w:r w:rsidRPr="00E47459">
              <w:rPr>
                <w:noProof/>
                <w:lang w:val="en-GB"/>
              </w:rPr>
              <w:t xml:space="preserve">Dokumentas yra įkeltas šioje CVP IS pasiūlymo lango eilutėje („Prisegti dokumentai“) </w:t>
            </w:r>
          </w:p>
        </w:tc>
      </w:tr>
      <w:tr w:rsidR="006C42D9" w:rsidRPr="00E47459" w14:paraId="7F969C99" w14:textId="77777777" w:rsidTr="00517DDF">
        <w:tc>
          <w:tcPr>
            <w:tcW w:w="675" w:type="dxa"/>
            <w:tcBorders>
              <w:top w:val="single" w:sz="4" w:space="0" w:color="auto"/>
              <w:left w:val="single" w:sz="4" w:space="0" w:color="auto"/>
              <w:bottom w:val="single" w:sz="4" w:space="0" w:color="auto"/>
              <w:right w:val="single" w:sz="4" w:space="0" w:color="auto"/>
            </w:tcBorders>
          </w:tcPr>
          <w:p w14:paraId="6509B973" w14:textId="77777777" w:rsidR="006C42D9" w:rsidRPr="00E47459" w:rsidRDefault="006C42D9" w:rsidP="00517DDF">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411C6BBC" w14:textId="77777777" w:rsidR="006C42D9" w:rsidRPr="00E47459" w:rsidRDefault="006C42D9" w:rsidP="00517DDF">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7A5DE7E8" w14:textId="77777777" w:rsidR="006C42D9" w:rsidRPr="00E47459" w:rsidRDefault="006C42D9" w:rsidP="00517DDF">
            <w:pPr>
              <w:jc w:val="both"/>
              <w:rPr>
                <w:noProof/>
                <w:lang w:val="en-GB"/>
              </w:rPr>
            </w:pPr>
          </w:p>
        </w:tc>
      </w:tr>
      <w:tr w:rsidR="006C42D9" w:rsidRPr="00E47459" w14:paraId="23B3300A" w14:textId="77777777" w:rsidTr="00517DDF">
        <w:tc>
          <w:tcPr>
            <w:tcW w:w="675" w:type="dxa"/>
            <w:tcBorders>
              <w:top w:val="single" w:sz="4" w:space="0" w:color="auto"/>
              <w:left w:val="single" w:sz="4" w:space="0" w:color="auto"/>
              <w:bottom w:val="single" w:sz="4" w:space="0" w:color="auto"/>
              <w:right w:val="single" w:sz="4" w:space="0" w:color="auto"/>
            </w:tcBorders>
          </w:tcPr>
          <w:p w14:paraId="50029A62" w14:textId="77777777" w:rsidR="006C42D9" w:rsidRPr="00E47459" w:rsidRDefault="006C42D9" w:rsidP="00517DDF">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0EE984BC" w14:textId="77777777" w:rsidR="006C42D9" w:rsidRPr="00E47459" w:rsidRDefault="006C42D9" w:rsidP="00517DDF">
            <w:pPr>
              <w:tabs>
                <w:tab w:val="left" w:pos="1296"/>
                <w:tab w:val="center" w:pos="4819"/>
                <w:tab w:val="right" w:pos="9638"/>
              </w:tabs>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2F95DFB0" w14:textId="77777777" w:rsidR="006C42D9" w:rsidRPr="00E47459" w:rsidRDefault="006C42D9" w:rsidP="00517DDF">
            <w:pPr>
              <w:jc w:val="both"/>
              <w:rPr>
                <w:noProof/>
                <w:lang w:val="en-GB"/>
              </w:rPr>
            </w:pPr>
          </w:p>
        </w:tc>
      </w:tr>
      <w:tr w:rsidR="006C42D9" w:rsidRPr="00E47459" w14:paraId="20ADF970" w14:textId="77777777" w:rsidTr="00517DDF">
        <w:tc>
          <w:tcPr>
            <w:tcW w:w="675" w:type="dxa"/>
            <w:tcBorders>
              <w:top w:val="single" w:sz="4" w:space="0" w:color="auto"/>
              <w:left w:val="single" w:sz="4" w:space="0" w:color="auto"/>
              <w:bottom w:val="single" w:sz="4" w:space="0" w:color="auto"/>
              <w:right w:val="single" w:sz="4" w:space="0" w:color="auto"/>
            </w:tcBorders>
          </w:tcPr>
          <w:p w14:paraId="2C46C5F4" w14:textId="77777777" w:rsidR="006C42D9" w:rsidRPr="00E47459" w:rsidRDefault="006C42D9" w:rsidP="00517DDF">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3224DEB5" w14:textId="77777777" w:rsidR="006C42D9" w:rsidRPr="00E47459" w:rsidRDefault="006C42D9" w:rsidP="00517DDF">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4B80A104" w14:textId="77777777" w:rsidR="006C42D9" w:rsidRPr="00E47459" w:rsidRDefault="006C42D9" w:rsidP="00517DDF">
            <w:pPr>
              <w:jc w:val="both"/>
              <w:rPr>
                <w:noProof/>
                <w:lang w:val="en-GB"/>
              </w:rPr>
            </w:pPr>
          </w:p>
        </w:tc>
      </w:tr>
    </w:tbl>
    <w:p w14:paraId="4D46EF24" w14:textId="77777777" w:rsidR="006C42D9" w:rsidRPr="00E47459" w:rsidRDefault="006C42D9" w:rsidP="006C42D9">
      <w:pPr>
        <w:ind w:firstLine="720"/>
        <w:jc w:val="both"/>
        <w:rPr>
          <w:bCs/>
          <w:i/>
          <w:noProof/>
          <w:lang w:val="en-GB"/>
        </w:rPr>
      </w:pPr>
    </w:p>
    <w:p w14:paraId="35510D6C" w14:textId="77777777" w:rsidR="006C42D9" w:rsidRPr="00E47459" w:rsidRDefault="006C42D9" w:rsidP="006C42D9">
      <w:pPr>
        <w:ind w:firstLine="720"/>
        <w:jc w:val="both"/>
        <w:rPr>
          <w:bCs/>
          <w:i/>
          <w:noProof/>
          <w:lang w:val="en-GB"/>
        </w:rPr>
      </w:pPr>
      <w:r w:rsidRPr="00E47459">
        <w:rPr>
          <w:bCs/>
          <w:i/>
          <w:noProof/>
          <w:lang w:val="en-GB"/>
        </w:rPr>
        <w:t xml:space="preserve">Pildyti tuomet, jei bus pateikta konfidenciali informacija. Tiekėjas negali nurodyti, kad konfidencialus yra pasiūlymo įkainis arba, kad visas pasiūlymas yra konfidencialus. </w:t>
      </w:r>
    </w:p>
    <w:p w14:paraId="017CBDCE" w14:textId="77777777" w:rsidR="006C42D9" w:rsidRPr="00E47459" w:rsidRDefault="006C42D9" w:rsidP="006C42D9">
      <w:pPr>
        <w:ind w:firstLine="720"/>
        <w:jc w:val="both"/>
        <w:rPr>
          <w:bCs/>
          <w:noProof/>
          <w:lang w:val="en-GB"/>
        </w:rPr>
      </w:pPr>
    </w:p>
    <w:tbl>
      <w:tblPr>
        <w:tblW w:w="0" w:type="auto"/>
        <w:tblLayout w:type="fixed"/>
        <w:tblLook w:val="01E0" w:firstRow="1" w:lastRow="1" w:firstColumn="1" w:lastColumn="1" w:noHBand="0" w:noVBand="0"/>
      </w:tblPr>
      <w:tblGrid>
        <w:gridCol w:w="5868"/>
        <w:gridCol w:w="3960"/>
      </w:tblGrid>
      <w:tr w:rsidR="006C42D9" w:rsidRPr="00E47459" w14:paraId="39906107" w14:textId="77777777" w:rsidTr="00517DDF">
        <w:trPr>
          <w:trHeight w:val="324"/>
        </w:trPr>
        <w:tc>
          <w:tcPr>
            <w:tcW w:w="9828" w:type="dxa"/>
            <w:gridSpan w:val="2"/>
          </w:tcPr>
          <w:p w14:paraId="298A4BF3" w14:textId="77777777" w:rsidR="006C42D9" w:rsidRPr="00E47459" w:rsidRDefault="006C42D9" w:rsidP="00517DDF">
            <w:pPr>
              <w:ind w:firstLine="720"/>
              <w:jc w:val="both"/>
              <w:rPr>
                <w:noProof/>
                <w:lang w:val="en-GB"/>
              </w:rPr>
            </w:pPr>
          </w:p>
        </w:tc>
      </w:tr>
      <w:tr w:rsidR="006C42D9" w:rsidRPr="00E47459" w14:paraId="18C09D3B" w14:textId="77777777" w:rsidTr="00517DDF">
        <w:tc>
          <w:tcPr>
            <w:tcW w:w="5868" w:type="dxa"/>
          </w:tcPr>
          <w:p w14:paraId="72E70DEA" w14:textId="77777777" w:rsidR="006C42D9" w:rsidRPr="00E47459" w:rsidRDefault="006C42D9" w:rsidP="00517DDF">
            <w:pPr>
              <w:jc w:val="both"/>
              <w:rPr>
                <w:i/>
                <w:noProof/>
                <w:lang w:val="en-GB"/>
              </w:rPr>
            </w:pPr>
            <w:r w:rsidRPr="00E47459">
              <w:rPr>
                <w:i/>
                <w:noProof/>
                <w:lang w:val="en-GB"/>
              </w:rPr>
              <w:t>(Dokumentą sudariusio asmens vardas, pavardė)</w:t>
            </w:r>
          </w:p>
        </w:tc>
        <w:tc>
          <w:tcPr>
            <w:tcW w:w="3960" w:type="dxa"/>
          </w:tcPr>
          <w:p w14:paraId="250DAD5D" w14:textId="77777777" w:rsidR="006C42D9" w:rsidRPr="00E47459" w:rsidRDefault="006C42D9" w:rsidP="00517DDF">
            <w:pPr>
              <w:jc w:val="both"/>
              <w:rPr>
                <w:i/>
                <w:noProof/>
                <w:lang w:val="en-GB"/>
              </w:rPr>
            </w:pPr>
            <w:r w:rsidRPr="00E47459">
              <w:rPr>
                <w:i/>
                <w:noProof/>
                <w:lang w:val="en-GB"/>
              </w:rPr>
              <w:t>(parašas ir antspaudas)</w:t>
            </w:r>
          </w:p>
        </w:tc>
      </w:tr>
    </w:tbl>
    <w:p w14:paraId="305CAF1C" w14:textId="77777777" w:rsidR="006C42D9" w:rsidRPr="00E47459" w:rsidRDefault="006C42D9" w:rsidP="006C42D9">
      <w:pPr>
        <w:ind w:firstLine="851"/>
        <w:jc w:val="both"/>
        <w:rPr>
          <w:noProof/>
          <w:lang w:val="en-GB"/>
        </w:rPr>
      </w:pPr>
    </w:p>
    <w:p w14:paraId="6EB6945E" w14:textId="77777777" w:rsidR="006C42D9" w:rsidRPr="00E47459" w:rsidRDefault="006C42D9" w:rsidP="006C42D9"/>
    <w:p w14:paraId="6D66DA20" w14:textId="77777777" w:rsidR="006C42D9" w:rsidRPr="00E47459" w:rsidRDefault="006C42D9" w:rsidP="006C42D9"/>
    <w:p w14:paraId="1DCAE0C2" w14:textId="77777777" w:rsidR="006C42D9" w:rsidRPr="00E47459" w:rsidRDefault="006C42D9" w:rsidP="006C42D9"/>
    <w:p w14:paraId="0B1D31F2" w14:textId="77777777" w:rsidR="006C42D9" w:rsidRPr="00E47459" w:rsidRDefault="006C42D9" w:rsidP="006C42D9"/>
    <w:p w14:paraId="7A11BE9E" w14:textId="77777777" w:rsidR="006C42D9" w:rsidRPr="00E47459" w:rsidRDefault="006C42D9" w:rsidP="006C42D9"/>
    <w:p w14:paraId="15CAABF6" w14:textId="77777777" w:rsidR="006C42D9" w:rsidRPr="00E47459" w:rsidRDefault="006C42D9" w:rsidP="006C42D9"/>
    <w:p w14:paraId="1B33B9E3" w14:textId="77777777" w:rsidR="006C42D9" w:rsidRPr="00E47459" w:rsidRDefault="006C42D9" w:rsidP="006C42D9"/>
    <w:p w14:paraId="2A6EF1D0" w14:textId="77777777" w:rsidR="006C42D9" w:rsidRPr="00E47459" w:rsidRDefault="006C42D9" w:rsidP="006C42D9"/>
    <w:p w14:paraId="7D3F82D0" w14:textId="77777777" w:rsidR="006C42D9" w:rsidRPr="00E47459" w:rsidRDefault="006C42D9" w:rsidP="006C42D9"/>
    <w:p w14:paraId="088A65FE" w14:textId="77777777" w:rsidR="006C42D9" w:rsidRPr="00E47459" w:rsidRDefault="006C42D9" w:rsidP="006C42D9"/>
    <w:p w14:paraId="407781A3" w14:textId="77777777" w:rsidR="006C42D9" w:rsidRPr="00E47459" w:rsidRDefault="006C42D9" w:rsidP="006C42D9"/>
    <w:p w14:paraId="43B5252E" w14:textId="77777777" w:rsidR="006C42D9" w:rsidRPr="00E47459" w:rsidRDefault="006C42D9" w:rsidP="006C42D9"/>
    <w:p w14:paraId="17601CD2" w14:textId="77777777" w:rsidR="006C42D9" w:rsidRPr="00E47459" w:rsidRDefault="006C42D9" w:rsidP="006C42D9"/>
    <w:p w14:paraId="01B1B833" w14:textId="77777777" w:rsidR="006C42D9" w:rsidRPr="00E47459" w:rsidRDefault="006C42D9" w:rsidP="006C42D9"/>
    <w:p w14:paraId="4980556A" w14:textId="77777777" w:rsidR="006C42D9" w:rsidRPr="00E47459" w:rsidRDefault="006C42D9" w:rsidP="006C42D9"/>
    <w:p w14:paraId="5B59A1EB" w14:textId="77777777" w:rsidR="006C42D9" w:rsidRPr="00E47459" w:rsidRDefault="006C42D9" w:rsidP="006C42D9">
      <w:pPr>
        <w:ind w:left="2880" w:right="-178" w:firstLine="720"/>
        <w:rPr>
          <w:noProof/>
        </w:rPr>
      </w:pPr>
      <w:r w:rsidRPr="00E47459">
        <w:rPr>
          <w:noProof/>
        </w:rPr>
        <w:t>Herbas arba prekių ženklas</w:t>
      </w:r>
    </w:p>
    <w:p w14:paraId="18A5891E" w14:textId="77777777" w:rsidR="006C42D9" w:rsidRPr="00E47459" w:rsidRDefault="006C42D9" w:rsidP="006C42D9">
      <w:pPr>
        <w:ind w:left="3600" w:right="-178"/>
        <w:rPr>
          <w:noProof/>
        </w:rPr>
      </w:pPr>
      <w:r w:rsidRPr="00E47459">
        <w:rPr>
          <w:noProof/>
        </w:rPr>
        <w:t>(Tiekėjo pavadinimas)</w:t>
      </w:r>
    </w:p>
    <w:p w14:paraId="218A0816" w14:textId="77777777" w:rsidR="006C42D9" w:rsidRPr="00E47459" w:rsidRDefault="006C42D9" w:rsidP="006C42D9">
      <w:pPr>
        <w:ind w:right="-178"/>
        <w:jc w:val="center"/>
        <w:rPr>
          <w:noProof/>
        </w:rPr>
      </w:pPr>
    </w:p>
    <w:p w14:paraId="4764F2B5" w14:textId="77777777" w:rsidR="006C42D9" w:rsidRPr="00E47459" w:rsidRDefault="006C42D9" w:rsidP="006C42D9">
      <w:pPr>
        <w:ind w:right="-178"/>
        <w:jc w:val="center"/>
        <w:rPr>
          <w:noProof/>
        </w:rPr>
      </w:pPr>
      <w:r w:rsidRPr="00E47459">
        <w:rPr>
          <w:noProo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BFE4DF" w14:textId="77777777" w:rsidR="006C42D9" w:rsidRPr="00E47459" w:rsidRDefault="006C42D9" w:rsidP="006C42D9">
      <w:pPr>
        <w:jc w:val="both"/>
        <w:rPr>
          <w:noProof/>
        </w:rPr>
      </w:pPr>
    </w:p>
    <w:p w14:paraId="0ABBEDB2" w14:textId="77777777" w:rsidR="006C42D9" w:rsidRPr="00E47459" w:rsidRDefault="006C42D9" w:rsidP="006C42D9">
      <w:pPr>
        <w:tabs>
          <w:tab w:val="center" w:pos="2520"/>
        </w:tabs>
        <w:jc w:val="both"/>
        <w:rPr>
          <w:noProof/>
        </w:rPr>
      </w:pPr>
    </w:p>
    <w:p w14:paraId="669A7F5B" w14:textId="77777777" w:rsidR="006C42D9" w:rsidRPr="00E47459" w:rsidRDefault="006C42D9" w:rsidP="006C42D9">
      <w:pPr>
        <w:tabs>
          <w:tab w:val="center" w:pos="2520"/>
        </w:tabs>
        <w:jc w:val="both"/>
        <w:rPr>
          <w:noProof/>
          <w:u w:val="single"/>
        </w:rPr>
      </w:pPr>
      <w:r w:rsidRPr="00E47459">
        <w:rPr>
          <w:noProof/>
          <w:u w:val="single"/>
        </w:rPr>
        <w:t>Viešajai įstaigai Varėnos sveikatos centrui</w:t>
      </w:r>
    </w:p>
    <w:p w14:paraId="5014C104" w14:textId="77777777" w:rsidR="006C42D9" w:rsidRPr="00E47459" w:rsidRDefault="006C42D9" w:rsidP="006C42D9">
      <w:pPr>
        <w:tabs>
          <w:tab w:val="center" w:pos="2520"/>
        </w:tabs>
        <w:jc w:val="both"/>
        <w:rPr>
          <w:noProof/>
          <w:sz w:val="20"/>
          <w:szCs w:val="20"/>
        </w:rPr>
      </w:pPr>
      <w:r w:rsidRPr="00E47459">
        <w:rPr>
          <w:noProof/>
          <w:sz w:val="20"/>
          <w:szCs w:val="20"/>
        </w:rPr>
        <w:t xml:space="preserve"> (Adresatas (perkančioji organizacija))</w:t>
      </w:r>
    </w:p>
    <w:p w14:paraId="473D9310" w14:textId="77777777" w:rsidR="006C42D9" w:rsidRPr="00E47459" w:rsidRDefault="006C42D9" w:rsidP="006C42D9">
      <w:pPr>
        <w:tabs>
          <w:tab w:val="center" w:pos="2520"/>
        </w:tabs>
        <w:rPr>
          <w:b/>
          <w:noProof/>
        </w:rPr>
      </w:pPr>
    </w:p>
    <w:p w14:paraId="203FBA23" w14:textId="77777777" w:rsidR="006C42D9" w:rsidRPr="00E47459" w:rsidRDefault="006C42D9" w:rsidP="006C42D9">
      <w:pPr>
        <w:tabs>
          <w:tab w:val="center" w:pos="2520"/>
        </w:tabs>
        <w:jc w:val="center"/>
        <w:rPr>
          <w:b/>
          <w:noProof/>
        </w:rPr>
      </w:pPr>
      <w:r w:rsidRPr="00E47459">
        <w:rPr>
          <w:b/>
          <w:noProof/>
        </w:rPr>
        <w:t>KVALIFIKACIJOS ATITIKTIES DEKLARACIJA</w:t>
      </w:r>
    </w:p>
    <w:p w14:paraId="47D484B7" w14:textId="77777777" w:rsidR="006C42D9" w:rsidRPr="00E47459" w:rsidRDefault="006C42D9" w:rsidP="006C42D9">
      <w:pPr>
        <w:tabs>
          <w:tab w:val="center" w:pos="2520"/>
        </w:tabs>
        <w:jc w:val="center"/>
        <w:rPr>
          <w:b/>
          <w:noProof/>
        </w:rPr>
      </w:pPr>
    </w:p>
    <w:p w14:paraId="3EF43C91" w14:textId="77777777" w:rsidR="006C42D9" w:rsidRPr="00E47459" w:rsidRDefault="006C42D9" w:rsidP="006C42D9">
      <w:pPr>
        <w:tabs>
          <w:tab w:val="center" w:pos="2520"/>
        </w:tabs>
        <w:jc w:val="center"/>
        <w:rPr>
          <w:b/>
          <w:noProof/>
        </w:rPr>
      </w:pPr>
      <w:r w:rsidRPr="00E47459">
        <w:rPr>
          <w:b/>
          <w:noProof/>
        </w:rPr>
        <w:t>__________________</w:t>
      </w:r>
      <w:r w:rsidRPr="00E47459">
        <w:rPr>
          <w:noProof/>
        </w:rPr>
        <w:t>Nr.</w:t>
      </w:r>
      <w:r w:rsidRPr="00E47459">
        <w:rPr>
          <w:b/>
          <w:noProof/>
        </w:rPr>
        <w:t>_____</w:t>
      </w:r>
    </w:p>
    <w:p w14:paraId="3AC46995" w14:textId="77777777" w:rsidR="006C42D9" w:rsidRPr="00E47459" w:rsidRDefault="006C42D9" w:rsidP="006C42D9">
      <w:pPr>
        <w:tabs>
          <w:tab w:val="center" w:pos="2520"/>
        </w:tabs>
        <w:jc w:val="center"/>
        <w:rPr>
          <w:noProof/>
        </w:rPr>
      </w:pPr>
      <w:r w:rsidRPr="00E47459">
        <w:rPr>
          <w:noProof/>
        </w:rPr>
        <w:t>(Data)</w:t>
      </w:r>
    </w:p>
    <w:p w14:paraId="1C1349FB" w14:textId="77777777" w:rsidR="006C42D9" w:rsidRPr="00E47459" w:rsidRDefault="006C42D9" w:rsidP="006C42D9">
      <w:pPr>
        <w:tabs>
          <w:tab w:val="center" w:pos="2520"/>
        </w:tabs>
        <w:jc w:val="center"/>
        <w:rPr>
          <w:noProof/>
        </w:rPr>
      </w:pPr>
    </w:p>
    <w:p w14:paraId="2B09D549" w14:textId="77777777" w:rsidR="006C42D9" w:rsidRPr="00E47459" w:rsidRDefault="006C42D9" w:rsidP="006C42D9">
      <w:pPr>
        <w:tabs>
          <w:tab w:val="center" w:pos="2520"/>
        </w:tabs>
        <w:jc w:val="center"/>
        <w:rPr>
          <w:bCs/>
          <w:noProof/>
        </w:rPr>
      </w:pPr>
      <w:r w:rsidRPr="00E47459">
        <w:rPr>
          <w:bCs/>
          <w:noProof/>
        </w:rPr>
        <w:t>_____________</w:t>
      </w:r>
    </w:p>
    <w:p w14:paraId="334826B7" w14:textId="77777777" w:rsidR="006C42D9" w:rsidRPr="00E47459" w:rsidRDefault="006C42D9" w:rsidP="006C42D9">
      <w:pPr>
        <w:tabs>
          <w:tab w:val="center" w:pos="2520"/>
        </w:tabs>
        <w:jc w:val="center"/>
        <w:rPr>
          <w:bCs/>
          <w:noProof/>
        </w:rPr>
      </w:pPr>
      <w:r w:rsidRPr="00E47459">
        <w:rPr>
          <w:bCs/>
          <w:noProof/>
        </w:rPr>
        <w:t>(Sudarymo vieta)</w:t>
      </w:r>
    </w:p>
    <w:p w14:paraId="7202021C" w14:textId="77777777" w:rsidR="006C42D9" w:rsidRPr="00E47459" w:rsidRDefault="006C42D9" w:rsidP="006C42D9">
      <w:pPr>
        <w:tabs>
          <w:tab w:val="center" w:pos="2520"/>
        </w:tabs>
        <w:jc w:val="center"/>
        <w:rPr>
          <w:noProof/>
        </w:rPr>
      </w:pPr>
    </w:p>
    <w:tbl>
      <w:tblPr>
        <w:tblW w:w="9828" w:type="dxa"/>
        <w:tblLayout w:type="fixed"/>
        <w:tblLook w:val="04A0" w:firstRow="1" w:lastRow="0" w:firstColumn="1" w:lastColumn="0" w:noHBand="0" w:noVBand="1"/>
      </w:tblPr>
      <w:tblGrid>
        <w:gridCol w:w="9828"/>
      </w:tblGrid>
      <w:tr w:rsidR="006C42D9" w:rsidRPr="00E47459" w14:paraId="78CE87E6" w14:textId="77777777" w:rsidTr="00517DDF">
        <w:tc>
          <w:tcPr>
            <w:tcW w:w="9828" w:type="dxa"/>
            <w:shd w:val="clear" w:color="auto" w:fill="auto"/>
          </w:tcPr>
          <w:p w14:paraId="5217DEE3"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t>Aš, ___________________________________________________________________ ,</w:t>
            </w:r>
          </w:p>
        </w:tc>
      </w:tr>
      <w:tr w:rsidR="006C42D9" w:rsidRPr="00E47459" w14:paraId="110DDF05" w14:textId="77777777" w:rsidTr="00517DDF">
        <w:tc>
          <w:tcPr>
            <w:tcW w:w="9828" w:type="dxa"/>
            <w:shd w:val="clear" w:color="auto" w:fill="auto"/>
          </w:tcPr>
          <w:p w14:paraId="26406FCD"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i/>
                <w:noProof/>
                <w:position w:val="6"/>
                <w:sz w:val="24"/>
                <w:szCs w:val="24"/>
              </w:rPr>
              <w:t>(Tiekėjo vadovo ar jo įgalioto asmens pareigų pavadinimas, vardas ir pavardė)</w:t>
            </w:r>
          </w:p>
        </w:tc>
      </w:tr>
      <w:tr w:rsidR="006C42D9" w:rsidRPr="00E47459" w14:paraId="739EE9DE" w14:textId="77777777" w:rsidTr="00517DDF">
        <w:tc>
          <w:tcPr>
            <w:tcW w:w="9828" w:type="dxa"/>
            <w:shd w:val="clear" w:color="auto" w:fill="auto"/>
          </w:tcPr>
          <w:p w14:paraId="5C318A99"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lastRenderedPageBreak/>
              <w:t>tvirtinu, kad mano vadovaujamo (-os) (atstovaujamo (-os))_______________________________ ,</w:t>
            </w:r>
          </w:p>
        </w:tc>
      </w:tr>
      <w:tr w:rsidR="006C42D9" w:rsidRPr="00E47459" w14:paraId="49290A04" w14:textId="77777777" w:rsidTr="00517DDF">
        <w:tc>
          <w:tcPr>
            <w:tcW w:w="9828" w:type="dxa"/>
            <w:shd w:val="clear" w:color="auto" w:fill="auto"/>
          </w:tcPr>
          <w:p w14:paraId="327EE522"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noProof/>
                <w:position w:val="6"/>
                <w:sz w:val="24"/>
                <w:szCs w:val="24"/>
              </w:rPr>
              <w:t xml:space="preserve">                                                                                </w:t>
            </w:r>
            <w:r w:rsidRPr="00E47459">
              <w:rPr>
                <w:rFonts w:ascii="Times New Roman" w:hAnsi="Times New Roman" w:cs="Times New Roman"/>
                <w:i/>
                <w:noProof/>
                <w:position w:val="6"/>
                <w:sz w:val="24"/>
                <w:szCs w:val="24"/>
              </w:rPr>
              <w:t>(Tiekėjo pavadinimas)</w:t>
            </w:r>
          </w:p>
        </w:tc>
      </w:tr>
      <w:tr w:rsidR="006C42D9" w:rsidRPr="00E47459" w14:paraId="20406016" w14:textId="77777777" w:rsidTr="00517DDF">
        <w:tc>
          <w:tcPr>
            <w:tcW w:w="9828" w:type="dxa"/>
            <w:shd w:val="clear" w:color="auto" w:fill="auto"/>
          </w:tcPr>
          <w:p w14:paraId="46720BED"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t>dalyvaujančio (-ios) ______________________________________________________________</w:t>
            </w:r>
          </w:p>
        </w:tc>
      </w:tr>
      <w:tr w:rsidR="006C42D9" w:rsidRPr="00E47459" w14:paraId="4B9814B8" w14:textId="77777777" w:rsidTr="00517DDF">
        <w:tc>
          <w:tcPr>
            <w:tcW w:w="9828" w:type="dxa"/>
            <w:shd w:val="clear" w:color="auto" w:fill="auto"/>
          </w:tcPr>
          <w:p w14:paraId="60B2EF6D"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i/>
                <w:noProof/>
                <w:position w:val="6"/>
                <w:sz w:val="24"/>
                <w:szCs w:val="24"/>
              </w:rPr>
              <w:t>(Perkančiosios organizacijos pavadinimas)</w:t>
            </w:r>
          </w:p>
        </w:tc>
      </w:tr>
      <w:tr w:rsidR="006C42D9" w:rsidRPr="00E47459" w14:paraId="06A81423" w14:textId="77777777" w:rsidTr="00517DDF">
        <w:tc>
          <w:tcPr>
            <w:tcW w:w="9828" w:type="dxa"/>
            <w:shd w:val="clear" w:color="auto" w:fill="auto"/>
          </w:tcPr>
          <w:p w14:paraId="245FB4CE"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t>atliekamame ___________________________________________________________________ ,</w:t>
            </w:r>
          </w:p>
        </w:tc>
      </w:tr>
      <w:tr w:rsidR="006C42D9" w:rsidRPr="00E47459" w14:paraId="57B6A22B" w14:textId="77777777" w:rsidTr="00517DDF">
        <w:tc>
          <w:tcPr>
            <w:tcW w:w="9828" w:type="dxa"/>
            <w:shd w:val="clear" w:color="auto" w:fill="auto"/>
          </w:tcPr>
          <w:p w14:paraId="79193942"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i/>
                <w:noProof/>
                <w:position w:val="6"/>
                <w:sz w:val="24"/>
                <w:szCs w:val="24"/>
              </w:rPr>
              <w:t>(Pirkimo objekto pavadinimas, pirkimo kodas, pirkimo būdas)</w:t>
            </w:r>
          </w:p>
        </w:tc>
      </w:tr>
      <w:tr w:rsidR="006C42D9" w:rsidRPr="00E47459" w14:paraId="63A04ABD" w14:textId="77777777" w:rsidTr="00517DDF">
        <w:tc>
          <w:tcPr>
            <w:tcW w:w="9828" w:type="dxa"/>
            <w:shd w:val="clear" w:color="auto" w:fill="auto"/>
          </w:tcPr>
          <w:p w14:paraId="14783BF1" w14:textId="77777777" w:rsidR="006C42D9" w:rsidRPr="00E47459" w:rsidRDefault="006C42D9" w:rsidP="00517DDF">
            <w:pPr>
              <w:pStyle w:val="BodyText1"/>
              <w:ind w:right="-82" w:firstLine="0"/>
              <w:rPr>
                <w:rFonts w:ascii="Times New Roman" w:hAnsi="Times New Roman" w:cs="Times New Roman"/>
                <w:noProof/>
                <w:sz w:val="24"/>
                <w:szCs w:val="24"/>
              </w:rPr>
            </w:pPr>
            <w:r w:rsidRPr="00E47459">
              <w:rPr>
                <w:rFonts w:ascii="Times New Roman" w:hAnsi="Times New Roman" w:cs="Times New Roman"/>
                <w:noProof/>
                <w:sz w:val="24"/>
                <w:szCs w:val="24"/>
              </w:rPr>
              <w:t>skelbtame _____________________________________________________________________,</w:t>
            </w:r>
          </w:p>
        </w:tc>
      </w:tr>
      <w:tr w:rsidR="006C42D9" w:rsidRPr="00E47459" w14:paraId="5F7A23BC" w14:textId="77777777" w:rsidTr="00517DDF">
        <w:tc>
          <w:tcPr>
            <w:tcW w:w="9828" w:type="dxa"/>
            <w:shd w:val="clear" w:color="auto" w:fill="auto"/>
          </w:tcPr>
          <w:p w14:paraId="17602BB9" w14:textId="77777777" w:rsidR="006C42D9" w:rsidRPr="00E47459" w:rsidRDefault="006C42D9" w:rsidP="00517DDF">
            <w:pPr>
              <w:pStyle w:val="BodyText1"/>
              <w:ind w:right="-82" w:firstLine="0"/>
              <w:jc w:val="center"/>
              <w:rPr>
                <w:rFonts w:ascii="Times New Roman" w:hAnsi="Times New Roman" w:cs="Times New Roman"/>
                <w:i/>
                <w:noProof/>
                <w:sz w:val="24"/>
                <w:szCs w:val="24"/>
              </w:rPr>
            </w:pPr>
            <w:r w:rsidRPr="00E47459">
              <w:rPr>
                <w:rFonts w:ascii="Times New Roman" w:hAnsi="Times New Roman" w:cs="Times New Roman"/>
                <w:i/>
                <w:noProof/>
                <w:position w:val="6"/>
                <w:sz w:val="24"/>
                <w:szCs w:val="24"/>
              </w:rPr>
              <w:t>nuoroda į CVP IS)</w:t>
            </w:r>
          </w:p>
        </w:tc>
      </w:tr>
    </w:tbl>
    <w:p w14:paraId="6BB9C0BB" w14:textId="77777777" w:rsidR="006C42D9" w:rsidRPr="00E47459" w:rsidRDefault="006C42D9" w:rsidP="006C42D9">
      <w:pPr>
        <w:jc w:val="both"/>
        <w:rPr>
          <w:i/>
          <w:noProof/>
        </w:rPr>
      </w:pPr>
      <w:r w:rsidRPr="00E47459">
        <w:rPr>
          <w:noProof/>
        </w:rPr>
        <w:t xml:space="preserve">kvalifikacijos duomenys yra tokie </w:t>
      </w:r>
      <w:r w:rsidRPr="00E47459">
        <w:rPr>
          <w:i/>
          <w:noProof/>
        </w:rPr>
        <w:t>(tiekėjas nurodo atitikimą nurodytiems kvalifikacijos reikalavimams pažymėdamas stulpeliuose „Taip“ arba „Ne“):</w:t>
      </w:r>
    </w:p>
    <w:p w14:paraId="5023B32E" w14:textId="77777777" w:rsidR="006C42D9" w:rsidRPr="00E47459" w:rsidRDefault="006C42D9" w:rsidP="006C42D9">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6688"/>
        <w:gridCol w:w="944"/>
        <w:gridCol w:w="929"/>
      </w:tblGrid>
      <w:tr w:rsidR="006C42D9" w:rsidRPr="00E47459" w14:paraId="62F7A6D0" w14:textId="77777777" w:rsidTr="00517DDF">
        <w:tc>
          <w:tcPr>
            <w:tcW w:w="785" w:type="dxa"/>
          </w:tcPr>
          <w:p w14:paraId="049DBF43" w14:textId="77777777" w:rsidR="006C42D9" w:rsidRPr="00E47459" w:rsidRDefault="006C42D9" w:rsidP="00517DDF">
            <w:pPr>
              <w:tabs>
                <w:tab w:val="center" w:pos="2520"/>
              </w:tabs>
              <w:jc w:val="both"/>
              <w:rPr>
                <w:b/>
                <w:noProof/>
              </w:rPr>
            </w:pPr>
            <w:r w:rsidRPr="00E47459">
              <w:rPr>
                <w:b/>
                <w:noProof/>
              </w:rPr>
              <w:t>Nr.</w:t>
            </w:r>
          </w:p>
        </w:tc>
        <w:tc>
          <w:tcPr>
            <w:tcW w:w="6688" w:type="dxa"/>
            <w:tcBorders>
              <w:bottom w:val="single" w:sz="4" w:space="0" w:color="auto"/>
            </w:tcBorders>
          </w:tcPr>
          <w:p w14:paraId="32BF0EC2" w14:textId="77777777" w:rsidR="006C42D9" w:rsidRPr="00E47459" w:rsidRDefault="006C42D9" w:rsidP="00517DDF">
            <w:pPr>
              <w:tabs>
                <w:tab w:val="center" w:pos="2520"/>
              </w:tabs>
              <w:jc w:val="both"/>
              <w:rPr>
                <w:noProof/>
              </w:rPr>
            </w:pPr>
            <w:r w:rsidRPr="00E47459">
              <w:rPr>
                <w:rFonts w:eastAsia="Times New Roman"/>
                <w:b/>
                <w:noProof/>
              </w:rPr>
              <w:t>Kvalifikacijos reikalavimai:</w:t>
            </w:r>
          </w:p>
        </w:tc>
        <w:tc>
          <w:tcPr>
            <w:tcW w:w="944" w:type="dxa"/>
          </w:tcPr>
          <w:p w14:paraId="66A602C3" w14:textId="77777777" w:rsidR="006C42D9" w:rsidRPr="00E47459" w:rsidRDefault="006C42D9" w:rsidP="00517DDF">
            <w:pPr>
              <w:tabs>
                <w:tab w:val="center" w:pos="2520"/>
              </w:tabs>
              <w:jc w:val="center"/>
              <w:rPr>
                <w:b/>
                <w:noProof/>
              </w:rPr>
            </w:pPr>
            <w:r w:rsidRPr="00E47459">
              <w:rPr>
                <w:b/>
                <w:noProof/>
              </w:rPr>
              <w:t>Taip</w:t>
            </w:r>
          </w:p>
        </w:tc>
        <w:tc>
          <w:tcPr>
            <w:tcW w:w="929" w:type="dxa"/>
          </w:tcPr>
          <w:p w14:paraId="09C4EE53" w14:textId="77777777" w:rsidR="006C42D9" w:rsidRPr="00E47459" w:rsidRDefault="006C42D9" w:rsidP="00517DDF">
            <w:pPr>
              <w:tabs>
                <w:tab w:val="center" w:pos="2520"/>
              </w:tabs>
              <w:jc w:val="center"/>
              <w:rPr>
                <w:b/>
                <w:noProof/>
              </w:rPr>
            </w:pPr>
            <w:r w:rsidRPr="00E47459">
              <w:rPr>
                <w:b/>
                <w:noProof/>
              </w:rPr>
              <w:t>Ne</w:t>
            </w:r>
          </w:p>
        </w:tc>
      </w:tr>
      <w:tr w:rsidR="006C42D9" w:rsidRPr="00E47459" w14:paraId="64236A96" w14:textId="77777777" w:rsidTr="00517DDF">
        <w:tc>
          <w:tcPr>
            <w:tcW w:w="785" w:type="dxa"/>
            <w:tcBorders>
              <w:right w:val="single" w:sz="4" w:space="0" w:color="auto"/>
            </w:tcBorders>
          </w:tcPr>
          <w:p w14:paraId="51C77066" w14:textId="77777777" w:rsidR="006C42D9" w:rsidRPr="00E47459" w:rsidRDefault="006C42D9" w:rsidP="00517DDF">
            <w:pPr>
              <w:tabs>
                <w:tab w:val="center" w:pos="2520"/>
              </w:tabs>
              <w:jc w:val="both"/>
              <w:rPr>
                <w:noProof/>
              </w:rPr>
            </w:pPr>
            <w:r w:rsidRPr="00E47459">
              <w:rPr>
                <w:noProof/>
              </w:rPr>
              <w:t>1.</w:t>
            </w:r>
          </w:p>
        </w:tc>
        <w:tc>
          <w:tcPr>
            <w:tcW w:w="6688" w:type="dxa"/>
            <w:tcBorders>
              <w:top w:val="single" w:sz="4" w:space="0" w:color="auto"/>
              <w:left w:val="single" w:sz="4" w:space="0" w:color="auto"/>
              <w:bottom w:val="single" w:sz="4" w:space="0" w:color="auto"/>
              <w:right w:val="single" w:sz="4" w:space="0" w:color="auto"/>
            </w:tcBorders>
          </w:tcPr>
          <w:p w14:paraId="6B2FD60A" w14:textId="77777777" w:rsidR="006C42D9" w:rsidRPr="00E47459" w:rsidRDefault="006C42D9" w:rsidP="00517DDF">
            <w:pPr>
              <w:tabs>
                <w:tab w:val="left" w:pos="-2552"/>
                <w:tab w:val="left" w:pos="-2268"/>
                <w:tab w:val="left" w:pos="993"/>
                <w:tab w:val="left" w:pos="1134"/>
                <w:tab w:val="left" w:pos="1843"/>
              </w:tabs>
              <w:jc w:val="both"/>
              <w:rPr>
                <w:noProof/>
                <w:color w:val="000000"/>
              </w:rPr>
            </w:pPr>
            <w:r w:rsidRPr="00E47459">
              <w:rPr>
                <w:noProof/>
              </w:rPr>
              <w:t>Tiekėjas turi būti įregistruotas įstatymų nustatyta tvarka ir turintis teisę verstis veikla, kuri reikalinga pirkimo sutarčiai įvykdyti.</w:t>
            </w:r>
          </w:p>
        </w:tc>
        <w:tc>
          <w:tcPr>
            <w:tcW w:w="944" w:type="dxa"/>
            <w:tcBorders>
              <w:left w:val="single" w:sz="4" w:space="0" w:color="auto"/>
            </w:tcBorders>
          </w:tcPr>
          <w:p w14:paraId="2533276F" w14:textId="77777777" w:rsidR="006C42D9" w:rsidRPr="00E47459" w:rsidRDefault="006C42D9" w:rsidP="00517DDF">
            <w:pPr>
              <w:tabs>
                <w:tab w:val="center" w:pos="2520"/>
              </w:tabs>
              <w:jc w:val="both"/>
              <w:rPr>
                <w:noProof/>
              </w:rPr>
            </w:pPr>
          </w:p>
        </w:tc>
        <w:tc>
          <w:tcPr>
            <w:tcW w:w="929" w:type="dxa"/>
          </w:tcPr>
          <w:p w14:paraId="367C9315" w14:textId="77777777" w:rsidR="006C42D9" w:rsidRPr="00E47459" w:rsidRDefault="006C42D9" w:rsidP="00517DDF">
            <w:pPr>
              <w:tabs>
                <w:tab w:val="center" w:pos="2520"/>
              </w:tabs>
              <w:jc w:val="both"/>
              <w:rPr>
                <w:noProof/>
              </w:rPr>
            </w:pPr>
          </w:p>
        </w:tc>
      </w:tr>
    </w:tbl>
    <w:p w14:paraId="3DBCF427" w14:textId="77777777" w:rsidR="006C42D9" w:rsidRPr="00E47459" w:rsidRDefault="006C42D9" w:rsidP="006C42D9">
      <w:pPr>
        <w:pStyle w:val="Body2"/>
        <w:rPr>
          <w:rFonts w:cs="Times New Roman"/>
          <w:noProof/>
          <w:color w:val="000000" w:themeColor="text1"/>
          <w:sz w:val="24"/>
          <w:szCs w:val="24"/>
        </w:rPr>
      </w:pPr>
    </w:p>
    <w:p w14:paraId="14EF5915" w14:textId="77777777" w:rsidR="006C42D9" w:rsidRPr="00E47459" w:rsidRDefault="006C42D9" w:rsidP="006C42D9">
      <w:pPr>
        <w:ind w:firstLine="720"/>
        <w:jc w:val="both"/>
        <w:rPr>
          <w:noProof/>
        </w:rPr>
      </w:pPr>
      <w:r w:rsidRPr="00E47459">
        <w:rPr>
          <w:noProof/>
        </w:rPr>
        <w:t xml:space="preserve">Man žinoma, kad, jeigu perkančioji organizacija nustatytų, kad pateikti duomenys yra neteisingi, pateiktas pasiūlymas bus nenagrinėjamas ir atmestas. </w:t>
      </w:r>
    </w:p>
    <w:p w14:paraId="3D393719" w14:textId="77777777" w:rsidR="006C42D9" w:rsidRPr="00E47459" w:rsidRDefault="006C42D9" w:rsidP="006C42D9">
      <w:pPr>
        <w:ind w:firstLine="720"/>
        <w:jc w:val="both"/>
        <w:rPr>
          <w:noProof/>
        </w:rPr>
      </w:pPr>
      <w:r w:rsidRPr="00E47459">
        <w:rPr>
          <w:noProof/>
        </w:rPr>
        <mc:AlternateContent>
          <mc:Choice Requires="wps">
            <w:drawing>
              <wp:anchor distT="0" distB="0" distL="114935" distR="114935" simplePos="0" relativeHeight="251659264" behindDoc="0" locked="0" layoutInCell="1" allowOverlap="1" wp14:anchorId="3B790FE2" wp14:editId="2E6321E0">
                <wp:simplePos x="0" y="0"/>
                <wp:positionH relativeFrom="page">
                  <wp:posOffset>7643495</wp:posOffset>
                </wp:positionH>
                <wp:positionV relativeFrom="page">
                  <wp:posOffset>-78740</wp:posOffset>
                </wp:positionV>
                <wp:extent cx="300355" cy="345440"/>
                <wp:effectExtent l="4445" t="6985"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45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760"/>
                            </w:tblGrid>
                            <w:tr w:rsidR="006C42D9" w14:paraId="365230D9" w14:textId="77777777">
                              <w:tc>
                                <w:tcPr>
                                  <w:tcW w:w="2760" w:type="dxa"/>
                                </w:tcPr>
                                <w:p w14:paraId="02273CC0" w14:textId="77777777" w:rsidR="006C42D9" w:rsidRDefault="006C42D9"/>
                              </w:tc>
                            </w:tr>
                            <w:tr w:rsidR="006C42D9" w14:paraId="56FE4E28" w14:textId="77777777">
                              <w:tc>
                                <w:tcPr>
                                  <w:tcW w:w="2760" w:type="dxa"/>
                                </w:tcPr>
                                <w:p w14:paraId="0A28B6ED" w14:textId="77777777" w:rsidR="006C42D9" w:rsidRDefault="006C42D9">
                                  <w:pPr>
                                    <w:snapToGrid w:val="0"/>
                                  </w:pPr>
                                </w:p>
                              </w:tc>
                            </w:tr>
                          </w:tbl>
                          <w:p w14:paraId="750926E0" w14:textId="77777777" w:rsidR="006C42D9" w:rsidRDefault="006C42D9" w:rsidP="006C42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90FE2" id="_x0000_t202" coordsize="21600,21600" o:spt="202" path="m,l,21600r21600,l21600,xe">
                <v:stroke joinstyle="miter"/>
                <v:path gradientshapeok="t" o:connecttype="rect"/>
              </v:shapetype>
              <v:shape id="Teksto laukas 1" o:spid="_x0000_s1026" type="#_x0000_t202" style="position:absolute;left:0;text-align:left;margin-left:601.85pt;margin-top:-6.2pt;width:23.65pt;height:27.2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0T9AEAANYDAAAOAAAAZHJzL2Uyb0RvYy54bWysU9tu2zAMfR+wfxD0vthpkmEw4hRdigwD&#10;ugvQ9QNkWbaFyaJGKbGzrx8lx+nWvQ3zg0CR4iHPIb29HXvDTgq9Blvy5SLnTFkJtbZtyZ++Hd68&#10;48wHYWthwKqSn5Xnt7vXr7aDK9QNdGBqhYxArC8GV/IuBFdkmZed6oVfgFOWgg1gLwJdsc1qFAOh&#10;9ya7yfO32QBYOwSpvCfv/RTku4TfNEqGL03jVWCm5NRbSCems4pnttuKokXhOi0vbYh/6KIX2lLR&#10;K9S9CIIdUf8F1WuJ4KEJCwl9Bk2jpUociM0yf8HmsRNOJS4kjndXmfz/g5WfT4/uK7IwvoeRBphI&#10;ePcA8rtnFvadsK26Q4ShU6KmwssoWTY4X1xSo9S+8BGkGj5BTUMWxwAJaGywj6oQT0boNIDzVXQ1&#10;BibJucrz1WbDmaTQar1Zr9NQMlHMyQ59+KCgZ9EoOdJME7g4PfgQmxHF/CTW8mB0fdDGpAu21d4g&#10;Owma/yF9U65xnZi8czk/PU14f2AYG5EsRMypXPQkCSLriX8Yq5GCUYoK6jOJgTAtG/0cZHSAPzkb&#10;aNFK7n8cBSrOzEdLgsatnA2cjWo2hJWUWvLA2WTuw7S9R4e67Qh5GpmFOxK90UmQ5y4ufdLyJF6X&#10;RY/b+fs9vXr+HXe/AAAA//8DAFBLAwQUAAYACAAAACEAiN5V2N8AAAAMAQAADwAAAGRycy9kb3du&#10;cmV2LnhtbEyPwU7DMBBE70j8g7VI3Fo7bqElxKmgCK4VAalXN97GUeJ1FLtt+HvcExxH+zT7pthM&#10;rmdnHEPrSUE2F8CQam9aahR8f73P1sBC1GR07wkV/GCATXl7U+jc+At94rmKDUslFHKtwMY45JyH&#10;2qLTYe4HpHQ7+tHpmOLYcDPqSyp3PZdCPHKnW0ofrB5wa7HuqpNTsNjJ1T58VG/bYY9P3Tq8dkey&#10;St3fTS/PwCJO8Q+Gq35ShzI5HfyJTGB9ylIsVolVMMvkEtgVkQ9Z2ndQsJQCeFnw/yPKXwAAAP//&#10;AwBQSwECLQAUAAYACAAAACEAtoM4kv4AAADhAQAAEwAAAAAAAAAAAAAAAAAAAAAAW0NvbnRlbnRf&#10;VHlwZXNdLnhtbFBLAQItABQABgAIAAAAIQA4/SH/1gAAAJQBAAALAAAAAAAAAAAAAAAAAC8BAABf&#10;cmVscy8ucmVsc1BLAQItABQABgAIAAAAIQDEi90T9AEAANYDAAAOAAAAAAAAAAAAAAAAAC4CAABk&#10;cnMvZTJvRG9jLnhtbFBLAQItABQABgAIAAAAIQCI3lXY3wAAAAwBAAAPAAAAAAAAAAAAAAAAAE4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2760"/>
                      </w:tblGrid>
                      <w:tr w:rsidR="006C42D9" w14:paraId="365230D9" w14:textId="77777777">
                        <w:tc>
                          <w:tcPr>
                            <w:tcW w:w="2760" w:type="dxa"/>
                          </w:tcPr>
                          <w:p w14:paraId="02273CC0" w14:textId="77777777" w:rsidR="006C42D9" w:rsidRDefault="006C42D9"/>
                        </w:tc>
                      </w:tr>
                      <w:tr w:rsidR="006C42D9" w14:paraId="56FE4E28" w14:textId="77777777">
                        <w:tc>
                          <w:tcPr>
                            <w:tcW w:w="2760" w:type="dxa"/>
                          </w:tcPr>
                          <w:p w14:paraId="0A28B6ED" w14:textId="77777777" w:rsidR="006C42D9" w:rsidRDefault="006C42D9">
                            <w:pPr>
                              <w:snapToGrid w:val="0"/>
                            </w:pPr>
                          </w:p>
                        </w:tc>
                      </w:tr>
                    </w:tbl>
                    <w:p w14:paraId="750926E0" w14:textId="77777777" w:rsidR="006C42D9" w:rsidRDefault="006C42D9" w:rsidP="006C42D9"/>
                  </w:txbxContent>
                </v:textbox>
                <w10:wrap type="square" side="largest" anchorx="page" anchory="page"/>
              </v:shape>
            </w:pict>
          </mc:Fallback>
        </mc:AlternateContent>
      </w:r>
      <w:r w:rsidRPr="00E47459">
        <w:rPr>
          <w:noProof/>
        </w:rPr>
        <w:t>Jei pagal vertinimo rezultatus pasiūlymas galės būti pripažintas laimėjusiu (iki pasiūlymų eilės nustatymo), pateiksiu perkančiosios organizacijos nurodytus atitiktį kvalifikacijos reikalavimams patvirtinančius dokumentus.</w:t>
      </w:r>
    </w:p>
    <w:p w14:paraId="570383F6" w14:textId="77777777" w:rsidR="006C42D9" w:rsidRPr="00E47459" w:rsidRDefault="006C42D9" w:rsidP="006C42D9">
      <w:pPr>
        <w:ind w:firstLine="720"/>
        <w:jc w:val="both"/>
        <w:rPr>
          <w:noProof/>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C42D9" w:rsidRPr="007A4009" w14:paraId="65D64324" w14:textId="77777777" w:rsidTr="00517DDF">
        <w:trPr>
          <w:trHeight w:val="186"/>
        </w:trPr>
        <w:tc>
          <w:tcPr>
            <w:tcW w:w="3284" w:type="dxa"/>
            <w:tcBorders>
              <w:top w:val="single" w:sz="4" w:space="0" w:color="auto"/>
              <w:left w:val="nil"/>
              <w:bottom w:val="nil"/>
              <w:right w:val="nil"/>
            </w:tcBorders>
          </w:tcPr>
          <w:p w14:paraId="3CEA51F4" w14:textId="77777777" w:rsidR="006C42D9" w:rsidRPr="00E47459" w:rsidRDefault="006C42D9" w:rsidP="00517DDF">
            <w:pPr>
              <w:pStyle w:val="BodyText1"/>
              <w:ind w:firstLine="0"/>
              <w:jc w:val="center"/>
              <w:rPr>
                <w:rFonts w:ascii="Times New Roman" w:hAnsi="Times New Roman" w:cs="Times New Roman"/>
                <w:noProof/>
                <w:position w:val="6"/>
                <w:sz w:val="24"/>
                <w:szCs w:val="24"/>
              </w:rPr>
            </w:pPr>
            <w:r w:rsidRPr="00E47459">
              <w:rPr>
                <w:rFonts w:ascii="Times New Roman" w:hAnsi="Times New Roman" w:cs="Times New Roman"/>
                <w:noProof/>
                <w:position w:val="6"/>
                <w:sz w:val="24"/>
                <w:szCs w:val="24"/>
              </w:rPr>
              <w:t xml:space="preserve"> (Tiekėjo arba jo įgalioto asmens pareigų pavadinimas)</w:t>
            </w:r>
          </w:p>
        </w:tc>
        <w:tc>
          <w:tcPr>
            <w:tcW w:w="604" w:type="dxa"/>
          </w:tcPr>
          <w:p w14:paraId="0456D277" w14:textId="77777777" w:rsidR="006C42D9" w:rsidRPr="00E47459" w:rsidRDefault="006C42D9" w:rsidP="00517DDF">
            <w:pPr>
              <w:ind w:right="-1"/>
              <w:jc w:val="center"/>
              <w:rPr>
                <w:noProof/>
              </w:rPr>
            </w:pPr>
          </w:p>
        </w:tc>
        <w:tc>
          <w:tcPr>
            <w:tcW w:w="1980" w:type="dxa"/>
            <w:tcBorders>
              <w:top w:val="single" w:sz="4" w:space="0" w:color="auto"/>
              <w:left w:val="nil"/>
              <w:bottom w:val="nil"/>
              <w:right w:val="nil"/>
            </w:tcBorders>
          </w:tcPr>
          <w:p w14:paraId="11D4C406" w14:textId="77777777" w:rsidR="006C42D9" w:rsidRPr="00E47459" w:rsidRDefault="006C42D9" w:rsidP="00517DDF">
            <w:pPr>
              <w:ind w:right="-1"/>
              <w:jc w:val="center"/>
              <w:rPr>
                <w:noProof/>
              </w:rPr>
            </w:pPr>
            <w:r w:rsidRPr="00E47459">
              <w:rPr>
                <w:noProof/>
                <w:position w:val="6"/>
              </w:rPr>
              <w:t>(Parašas)</w:t>
            </w:r>
          </w:p>
        </w:tc>
        <w:tc>
          <w:tcPr>
            <w:tcW w:w="701" w:type="dxa"/>
          </w:tcPr>
          <w:p w14:paraId="2A70D4C6" w14:textId="77777777" w:rsidR="006C42D9" w:rsidRPr="00E47459" w:rsidRDefault="006C42D9" w:rsidP="00517DDF">
            <w:pPr>
              <w:ind w:right="-1"/>
              <w:jc w:val="center"/>
              <w:rPr>
                <w:noProof/>
              </w:rPr>
            </w:pPr>
          </w:p>
        </w:tc>
        <w:tc>
          <w:tcPr>
            <w:tcW w:w="2611" w:type="dxa"/>
            <w:tcBorders>
              <w:top w:val="single" w:sz="4" w:space="0" w:color="auto"/>
              <w:left w:val="nil"/>
              <w:bottom w:val="nil"/>
              <w:right w:val="nil"/>
            </w:tcBorders>
          </w:tcPr>
          <w:p w14:paraId="459F8B6B" w14:textId="77777777" w:rsidR="006C42D9" w:rsidRPr="007A4009" w:rsidRDefault="006C42D9" w:rsidP="00517DDF">
            <w:pPr>
              <w:ind w:right="-1"/>
              <w:jc w:val="center"/>
              <w:rPr>
                <w:noProof/>
              </w:rPr>
            </w:pPr>
            <w:r w:rsidRPr="00E47459">
              <w:rPr>
                <w:noProof/>
                <w:position w:val="6"/>
              </w:rPr>
              <w:t>(Vardas ir pavardė)</w:t>
            </w:r>
          </w:p>
        </w:tc>
        <w:tc>
          <w:tcPr>
            <w:tcW w:w="648" w:type="dxa"/>
          </w:tcPr>
          <w:p w14:paraId="14B45965" w14:textId="77777777" w:rsidR="006C42D9" w:rsidRPr="007A4009" w:rsidRDefault="006C42D9" w:rsidP="00517DDF">
            <w:pPr>
              <w:ind w:right="-1"/>
              <w:jc w:val="center"/>
              <w:rPr>
                <w:noProof/>
              </w:rPr>
            </w:pPr>
          </w:p>
        </w:tc>
      </w:tr>
    </w:tbl>
    <w:p w14:paraId="67DAB8E8" w14:textId="77777777" w:rsidR="006C42D9" w:rsidRPr="007A4009" w:rsidRDefault="006C42D9" w:rsidP="006C42D9">
      <w:pPr>
        <w:pStyle w:val="Body2"/>
        <w:rPr>
          <w:rFonts w:cs="Times New Roman"/>
          <w:noProof/>
          <w:color w:val="000000" w:themeColor="text1"/>
          <w:sz w:val="24"/>
          <w:szCs w:val="24"/>
        </w:rPr>
      </w:pPr>
    </w:p>
    <w:p w14:paraId="4CF48DA6" w14:textId="77777777" w:rsidR="006C42D9" w:rsidRPr="007A4009" w:rsidRDefault="006C42D9" w:rsidP="006C42D9">
      <w:pPr>
        <w:pStyle w:val="Body2"/>
        <w:rPr>
          <w:rFonts w:cs="Times New Roman"/>
          <w:noProof/>
          <w:color w:val="000000" w:themeColor="text1"/>
          <w:sz w:val="24"/>
          <w:szCs w:val="24"/>
        </w:rPr>
      </w:pPr>
    </w:p>
    <w:p w14:paraId="6A1CDE25" w14:textId="77777777" w:rsidR="006C42D9" w:rsidRPr="00D7159F" w:rsidRDefault="006C42D9" w:rsidP="006C42D9">
      <w:pPr>
        <w:rPr>
          <w:b/>
          <w:bCs/>
          <w:i/>
          <w:iCs/>
          <w:lang w:val="lt-LT"/>
        </w:rPr>
      </w:pPr>
    </w:p>
    <w:p w14:paraId="553424F4" w14:textId="77777777" w:rsidR="006C42D9" w:rsidRDefault="006C42D9"/>
    <w:p w14:paraId="5AFD74EF" w14:textId="240453BD" w:rsidR="00652AB4" w:rsidRPr="00D7159F" w:rsidRDefault="00652AB4" w:rsidP="00652AB4">
      <w:pPr>
        <w:ind w:right="-1"/>
        <w:jc w:val="right"/>
        <w:rPr>
          <w:b/>
          <w:i/>
          <w:iCs/>
          <w:lang w:val="lt-LT"/>
        </w:rPr>
      </w:pPr>
      <w:r w:rsidRPr="00D7159F">
        <w:rPr>
          <w:b/>
          <w:i/>
          <w:iCs/>
          <w:lang w:val="lt-LT"/>
        </w:rPr>
        <w:t xml:space="preserve">Priedas Nr. </w:t>
      </w:r>
      <w:r>
        <w:rPr>
          <w:b/>
          <w:i/>
          <w:iCs/>
          <w:lang w:val="lt-LT"/>
        </w:rPr>
        <w:t>3</w:t>
      </w:r>
      <w:r w:rsidRPr="00D7159F">
        <w:rPr>
          <w:b/>
          <w:i/>
          <w:iCs/>
          <w:lang w:val="lt-LT"/>
        </w:rPr>
        <w:t xml:space="preserve"> </w:t>
      </w:r>
    </w:p>
    <w:p w14:paraId="487BE8AA" w14:textId="77777777" w:rsidR="00652AB4" w:rsidRPr="00D7159F" w:rsidRDefault="00652AB4" w:rsidP="00652AB4">
      <w:pPr>
        <w:ind w:right="-1"/>
        <w:jc w:val="center"/>
        <w:rPr>
          <w:bCs/>
          <w:lang w:val="lt-LT"/>
        </w:rPr>
      </w:pPr>
    </w:p>
    <w:p w14:paraId="5499948D" w14:textId="77777777" w:rsidR="00652AB4" w:rsidRPr="00D7159F" w:rsidRDefault="00652AB4" w:rsidP="00652AB4">
      <w:pPr>
        <w:tabs>
          <w:tab w:val="left" w:pos="284"/>
          <w:tab w:val="left" w:pos="567"/>
        </w:tabs>
        <w:jc w:val="right"/>
        <w:textAlignment w:val="center"/>
        <w:rPr>
          <w:b/>
          <w:bCs/>
          <w:i/>
          <w:iCs/>
          <w:lang w:val="lt-LT"/>
        </w:rPr>
      </w:pPr>
      <w:r w:rsidRPr="00D7159F">
        <w:rPr>
          <w:b/>
          <w:bCs/>
          <w:i/>
          <w:iCs/>
          <w:lang w:val="lt-LT"/>
        </w:rPr>
        <w:t>Sutarties projektas</w:t>
      </w:r>
    </w:p>
    <w:p w14:paraId="72D71F4A" w14:textId="77777777" w:rsidR="00652AB4" w:rsidRPr="00662692" w:rsidRDefault="00652AB4" w:rsidP="00652AB4">
      <w:pPr>
        <w:widowControl w:val="0"/>
        <w:autoSpaceDE w:val="0"/>
        <w:autoSpaceDN w:val="0"/>
        <w:ind w:right="3"/>
        <w:jc w:val="center"/>
        <w:rPr>
          <w:b/>
          <w:w w:val="105"/>
          <w:lang w:val="lt-LT"/>
        </w:rPr>
      </w:pPr>
      <w:r w:rsidRPr="00662692">
        <w:rPr>
          <w:b/>
          <w:w w:val="105"/>
          <w:lang w:val="lt-LT"/>
        </w:rPr>
        <w:t>MULTISENSORINIO KAMBARIO ĮRANGOS KOMPLEKTAS</w:t>
      </w:r>
    </w:p>
    <w:p w14:paraId="41D85C8F" w14:textId="77777777" w:rsidR="00652AB4" w:rsidRPr="00662692" w:rsidRDefault="00652AB4" w:rsidP="00652AB4">
      <w:pPr>
        <w:widowControl w:val="0"/>
        <w:autoSpaceDE w:val="0"/>
        <w:autoSpaceDN w:val="0"/>
        <w:ind w:right="3"/>
        <w:jc w:val="center"/>
        <w:rPr>
          <w:b/>
          <w:w w:val="105"/>
          <w:lang w:val="lt-LT"/>
        </w:rPr>
      </w:pPr>
      <w:r w:rsidRPr="00662692">
        <w:rPr>
          <w:b/>
          <w:w w:val="105"/>
          <w:lang w:val="lt-LT"/>
        </w:rPr>
        <w:t>VIEŠOJO PIRKIMO–PARDAVIMO SUTARTIS</w:t>
      </w:r>
    </w:p>
    <w:p w14:paraId="2463AB66" w14:textId="77777777" w:rsidR="00652AB4" w:rsidRPr="00662692" w:rsidRDefault="00652AB4" w:rsidP="00652AB4">
      <w:pPr>
        <w:widowControl w:val="0"/>
        <w:autoSpaceDE w:val="0"/>
        <w:autoSpaceDN w:val="0"/>
        <w:ind w:right="3"/>
        <w:jc w:val="center"/>
        <w:rPr>
          <w:b/>
          <w:lang w:val="lt-LT"/>
        </w:rPr>
      </w:pPr>
    </w:p>
    <w:p w14:paraId="1EB32C8B" w14:textId="77777777" w:rsidR="00652AB4" w:rsidRPr="00662692" w:rsidRDefault="00652AB4" w:rsidP="00652AB4">
      <w:pPr>
        <w:widowControl w:val="0"/>
        <w:autoSpaceDE w:val="0"/>
        <w:autoSpaceDN w:val="0"/>
        <w:ind w:right="3"/>
        <w:jc w:val="center"/>
        <w:rPr>
          <w:spacing w:val="-5"/>
          <w:lang w:val="lt-LT"/>
        </w:rPr>
      </w:pPr>
      <w:r w:rsidRPr="00662692">
        <w:rPr>
          <w:spacing w:val="-5"/>
          <w:lang w:val="lt-LT"/>
        </w:rPr>
        <w:t>2025 m. _________mėn. ____d.</w:t>
      </w:r>
    </w:p>
    <w:p w14:paraId="5AC084B8" w14:textId="77777777" w:rsidR="00652AB4" w:rsidRPr="00662692" w:rsidRDefault="00652AB4" w:rsidP="00652AB4">
      <w:pPr>
        <w:widowControl w:val="0"/>
        <w:autoSpaceDE w:val="0"/>
        <w:autoSpaceDN w:val="0"/>
        <w:ind w:right="3"/>
        <w:jc w:val="center"/>
        <w:rPr>
          <w:lang w:val="lt-LT"/>
        </w:rPr>
      </w:pPr>
      <w:r w:rsidRPr="00662692">
        <w:rPr>
          <w:lang w:val="lt-LT"/>
        </w:rPr>
        <w:t>Varėna</w:t>
      </w:r>
    </w:p>
    <w:p w14:paraId="26B077D6" w14:textId="77777777" w:rsidR="00652AB4" w:rsidRPr="00662692" w:rsidRDefault="00652AB4" w:rsidP="00652AB4">
      <w:pPr>
        <w:widowControl w:val="0"/>
        <w:autoSpaceDE w:val="0"/>
        <w:autoSpaceDN w:val="0"/>
        <w:ind w:firstLine="567"/>
        <w:jc w:val="both"/>
        <w:rPr>
          <w:spacing w:val="-2"/>
          <w:w w:val="105"/>
          <w:lang w:val="lt-LT"/>
        </w:rPr>
      </w:pPr>
      <w:r w:rsidRPr="00662692">
        <w:rPr>
          <w:b/>
          <w:bCs/>
          <w:lang w:val="lt-LT"/>
        </w:rPr>
        <w:t>Viešoji įstaiga Varėnos sveikatos centras</w:t>
      </w:r>
      <w:r w:rsidRPr="00662692">
        <w:rPr>
          <w:lang w:val="lt-LT"/>
        </w:rPr>
        <w:t xml:space="preserve"> (toliau – </w:t>
      </w:r>
      <w:r w:rsidRPr="00662692">
        <w:rPr>
          <w:b/>
          <w:lang w:val="lt-LT"/>
        </w:rPr>
        <w:t>Pirkėjas</w:t>
      </w:r>
      <w:r w:rsidRPr="00662692">
        <w:rPr>
          <w:lang w:val="lt-LT"/>
        </w:rPr>
        <w:t>),</w:t>
      </w:r>
      <w:r w:rsidRPr="00662692">
        <w:rPr>
          <w:w w:val="110"/>
          <w:lang w:val="lt-LT"/>
        </w:rPr>
        <w:t xml:space="preserve"> </w:t>
      </w:r>
      <w:r w:rsidRPr="00662692">
        <w:rPr>
          <w:lang w:val="lt-LT"/>
        </w:rPr>
        <w:t xml:space="preserve">atstovaujama direktoriaus </w:t>
      </w:r>
      <w:proofErr w:type="spellStart"/>
      <w:r w:rsidRPr="00662692">
        <w:rPr>
          <w:lang w:val="lt-LT"/>
        </w:rPr>
        <w:t>Dmitrij</w:t>
      </w:r>
      <w:proofErr w:type="spellEnd"/>
      <w:r w:rsidRPr="00662692">
        <w:rPr>
          <w:lang w:val="lt-LT"/>
        </w:rPr>
        <w:t xml:space="preserve"> </w:t>
      </w:r>
      <w:proofErr w:type="spellStart"/>
      <w:r w:rsidRPr="00662692">
        <w:rPr>
          <w:lang w:val="lt-LT"/>
        </w:rPr>
        <w:t>Kačiurin</w:t>
      </w:r>
      <w:proofErr w:type="spellEnd"/>
      <w:r w:rsidRPr="00662692">
        <w:rPr>
          <w:lang w:val="lt-LT"/>
        </w:rPr>
        <w:t xml:space="preserve">, veikiančio pagal įstatus, ir __________________ (toliau – </w:t>
      </w:r>
      <w:r w:rsidRPr="00662692">
        <w:rPr>
          <w:b/>
          <w:lang w:val="lt-LT"/>
        </w:rPr>
        <w:t>Pardavėjas</w:t>
      </w:r>
      <w:r w:rsidRPr="00662692">
        <w:rPr>
          <w:lang w:val="lt-LT"/>
        </w:rPr>
        <w:t xml:space="preserve">), atstovaujama _____________________, veikiančio pagal ______________________, toliau kartu vadinami Šalimis, o atskirai – Šalimi, sudaro šią </w:t>
      </w:r>
      <w:proofErr w:type="spellStart"/>
      <w:r w:rsidRPr="00662692">
        <w:rPr>
          <w:lang w:val="lt-LT"/>
        </w:rPr>
        <w:t>Multisensorinio</w:t>
      </w:r>
      <w:proofErr w:type="spellEnd"/>
      <w:r w:rsidRPr="00662692">
        <w:rPr>
          <w:lang w:val="lt-LT"/>
        </w:rPr>
        <w:t xml:space="preserve"> </w:t>
      </w:r>
      <w:proofErr w:type="spellStart"/>
      <w:r w:rsidRPr="00662692">
        <w:rPr>
          <w:lang w:val="lt-LT"/>
        </w:rPr>
        <w:t>kamario</w:t>
      </w:r>
      <w:proofErr w:type="spellEnd"/>
      <w:r w:rsidRPr="00662692">
        <w:rPr>
          <w:lang w:val="lt-LT"/>
        </w:rPr>
        <w:t xml:space="preserve"> įrangos komplekto viešojo pirkimo–pardavimo  sutartį (toliau – Sutartis)</w:t>
      </w:r>
      <w:r w:rsidRPr="00662692">
        <w:rPr>
          <w:spacing w:val="-2"/>
          <w:w w:val="105"/>
          <w:lang w:val="lt-LT"/>
        </w:rPr>
        <w:t>.</w:t>
      </w:r>
    </w:p>
    <w:p w14:paraId="5AF22348" w14:textId="77777777" w:rsidR="00652AB4" w:rsidRPr="00662692" w:rsidRDefault="00652AB4" w:rsidP="00652AB4">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firstLine="0"/>
        <w:jc w:val="center"/>
        <w:outlineLvl w:val="0"/>
        <w:rPr>
          <w:b/>
          <w:bCs/>
          <w:lang w:val="lt-LT"/>
        </w:rPr>
      </w:pPr>
      <w:r w:rsidRPr="00662692">
        <w:rPr>
          <w:b/>
          <w:bCs/>
          <w:w w:val="105"/>
          <w:lang w:val="lt-LT"/>
        </w:rPr>
        <w:t>SUTARTIES</w:t>
      </w:r>
      <w:r w:rsidRPr="00662692">
        <w:rPr>
          <w:b/>
          <w:bCs/>
          <w:spacing w:val="2"/>
          <w:w w:val="105"/>
          <w:lang w:val="lt-LT"/>
        </w:rPr>
        <w:t xml:space="preserve"> DALYKAS</w:t>
      </w:r>
    </w:p>
    <w:p w14:paraId="1640797E"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3" w:firstLine="0"/>
        <w:jc w:val="both"/>
        <w:rPr>
          <w:lang w:val="lt-LT"/>
        </w:rPr>
      </w:pPr>
      <w:r w:rsidRPr="00662692">
        <w:rPr>
          <w:w w:val="105"/>
          <w:lang w:val="lt-LT"/>
        </w:rPr>
        <w:t>Pardavėjas įsipareigoja Sutartyje</w:t>
      </w:r>
      <w:r w:rsidRPr="00662692">
        <w:rPr>
          <w:spacing w:val="-2"/>
          <w:w w:val="105"/>
          <w:lang w:val="lt-LT"/>
        </w:rPr>
        <w:t xml:space="preserve"> </w:t>
      </w:r>
      <w:r w:rsidRPr="00662692">
        <w:rPr>
          <w:w w:val="105"/>
          <w:lang w:val="lt-LT"/>
        </w:rPr>
        <w:t xml:space="preserve">numatytomis sąlygomis ir tvarka perduoti Pirkėjui nuosavybės teise </w:t>
      </w:r>
      <w:proofErr w:type="spellStart"/>
      <w:r w:rsidRPr="00662692">
        <w:rPr>
          <w:w w:val="105"/>
          <w:lang w:val="lt-LT"/>
        </w:rPr>
        <w:t>multisensorinio</w:t>
      </w:r>
      <w:proofErr w:type="spellEnd"/>
      <w:r w:rsidRPr="00662692">
        <w:rPr>
          <w:w w:val="105"/>
          <w:lang w:val="lt-LT"/>
        </w:rPr>
        <w:t xml:space="preserve"> kambario įrangos komplektą, įrangą (toliau – Prekės), kurios kiekis ir specifikacija nurodyti Sutarties 1 priede – „Techninė specifikacija“ (toliau – Sutarties 1 priedas), o Pirkėjas įsipareigoja priimti Sutartyje numatytus reikalavimus atitinkančias Prekes bei sumokėti už jas Sutartyje nustatytomis sąlygomis ir tvarka</w:t>
      </w:r>
      <w:r w:rsidRPr="00662692">
        <w:rPr>
          <w:spacing w:val="-2"/>
          <w:lang w:val="lt-LT"/>
        </w:rPr>
        <w:t>.</w:t>
      </w:r>
    </w:p>
    <w:p w14:paraId="4281A5AC"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3" w:firstLine="0"/>
        <w:jc w:val="both"/>
        <w:rPr>
          <w:lang w:val="lt-LT"/>
        </w:rPr>
      </w:pPr>
      <w:r w:rsidRPr="00662692">
        <w:rPr>
          <w:color w:val="000000" w:themeColor="text1"/>
          <w:lang w:val="lt-LT"/>
        </w:rPr>
        <w:t>Sutarties dalykas apima Prekių pirkimą–pardavimą, Prekių pristatymą, personalo apmokymą, garantinius įsipareigojimus bei kitus darbus (paslaugas), numatytus Sutarties 1 priede.</w:t>
      </w:r>
    </w:p>
    <w:p w14:paraId="02BD9B98"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3" w:firstLine="0"/>
        <w:jc w:val="both"/>
        <w:rPr>
          <w:lang w:val="lt-LT"/>
        </w:rPr>
      </w:pPr>
      <w:r w:rsidRPr="00662692">
        <w:rPr>
          <w:lang w:val="lt-LT"/>
        </w:rPr>
        <w:lastRenderedPageBreak/>
        <w:t xml:space="preserve">Prekių pristatymo adresas – </w:t>
      </w:r>
      <w:bookmarkStart w:id="4" w:name="_Hlk180404158"/>
      <w:r w:rsidRPr="00662692">
        <w:rPr>
          <w:lang w:val="lt-LT"/>
        </w:rPr>
        <w:t>M.K. Čiurlionio g. 61, LT-65219, Varėna</w:t>
      </w:r>
      <w:bookmarkEnd w:id="4"/>
      <w:r w:rsidRPr="00662692">
        <w:rPr>
          <w:lang w:val="lt-LT"/>
        </w:rPr>
        <w:t>, prekių pristatymo ir personalo apmokymo terminas – ne daugiau kaip 60 (šešiasdešimt) kalendorinių dienų nuo Sutarties įsigaliojimo dienos.</w:t>
      </w:r>
    </w:p>
    <w:p w14:paraId="3F06BD1B"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3" w:firstLine="0"/>
        <w:jc w:val="both"/>
        <w:rPr>
          <w:lang w:val="lt-LT"/>
        </w:rPr>
      </w:pPr>
      <w:r w:rsidRPr="00662692">
        <w:rPr>
          <w:lang w:val="lt-LT"/>
        </w:rPr>
        <w:t>Prekių BVPŽ kodas – 30200000-1 (</w:t>
      </w:r>
      <w:r w:rsidRPr="00662692">
        <w:rPr>
          <w:color w:val="2E0927"/>
          <w:shd w:val="clear" w:color="auto" w:fill="FFFFFF"/>
          <w:lang w:val="lt-LT"/>
        </w:rPr>
        <w:t>Kompiuterinė įranga ir reikmenys</w:t>
      </w:r>
      <w:r w:rsidRPr="00662692">
        <w:rPr>
          <w:lang w:val="lt-LT"/>
        </w:rPr>
        <w:t>).</w:t>
      </w:r>
    </w:p>
    <w:p w14:paraId="00919912"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80" w:after="80"/>
        <w:ind w:left="0" w:right="6" w:firstLine="0"/>
        <w:jc w:val="both"/>
        <w:rPr>
          <w:lang w:val="lt-LT"/>
        </w:rPr>
      </w:pPr>
      <w:r w:rsidRPr="00662692">
        <w:rPr>
          <w:lang w:val="lt-LT"/>
        </w:rPr>
        <w:t>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6CA9ED00" w14:textId="77777777" w:rsidR="00652AB4" w:rsidRPr="00662692" w:rsidRDefault="00652AB4" w:rsidP="00652AB4">
      <w:pPr>
        <w:widowControl w:val="0"/>
        <w:tabs>
          <w:tab w:val="left" w:pos="1276"/>
        </w:tabs>
        <w:autoSpaceDE w:val="0"/>
        <w:autoSpaceDN w:val="0"/>
        <w:spacing w:before="80" w:after="80"/>
        <w:ind w:left="709" w:right="6"/>
        <w:jc w:val="both"/>
        <w:rPr>
          <w:lang w:val="lt-LT"/>
        </w:rPr>
      </w:pPr>
    </w:p>
    <w:p w14:paraId="4DF6124F" w14:textId="77777777" w:rsidR="00652AB4" w:rsidRPr="00662692" w:rsidRDefault="00652AB4" w:rsidP="00652AB4">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0" w:after="80"/>
        <w:ind w:left="714" w:hanging="357"/>
        <w:jc w:val="center"/>
        <w:outlineLvl w:val="0"/>
        <w:rPr>
          <w:b/>
          <w:bCs/>
          <w:lang w:val="lt-LT"/>
        </w:rPr>
      </w:pPr>
      <w:r w:rsidRPr="00662692">
        <w:rPr>
          <w:b/>
          <w:bCs/>
          <w:w w:val="105"/>
          <w:lang w:val="lt-LT"/>
        </w:rPr>
        <w:t>SUTARTIES</w:t>
      </w:r>
      <w:r w:rsidRPr="00662692">
        <w:rPr>
          <w:b/>
          <w:bCs/>
          <w:spacing w:val="-5"/>
          <w:w w:val="105"/>
          <w:lang w:val="lt-LT"/>
        </w:rPr>
        <w:t xml:space="preserve"> </w:t>
      </w:r>
      <w:r w:rsidRPr="00662692">
        <w:rPr>
          <w:b/>
          <w:bCs/>
          <w:w w:val="105"/>
          <w:lang w:val="lt-LT"/>
        </w:rPr>
        <w:t>KAINA</w:t>
      </w:r>
      <w:r w:rsidRPr="00662692">
        <w:rPr>
          <w:b/>
          <w:bCs/>
          <w:spacing w:val="-10"/>
          <w:w w:val="105"/>
          <w:lang w:val="lt-LT"/>
        </w:rPr>
        <w:t xml:space="preserve"> </w:t>
      </w:r>
      <w:r w:rsidRPr="00662692">
        <w:rPr>
          <w:b/>
          <w:bCs/>
          <w:spacing w:val="-5"/>
          <w:w w:val="105"/>
          <w:lang w:val="lt-LT"/>
        </w:rPr>
        <w:t xml:space="preserve">IR </w:t>
      </w:r>
      <w:r w:rsidRPr="00662692">
        <w:rPr>
          <w:b/>
          <w:bCs/>
          <w:lang w:val="lt-LT"/>
        </w:rPr>
        <w:t>ATSISKAITYMO</w:t>
      </w:r>
      <w:r w:rsidRPr="00662692">
        <w:rPr>
          <w:b/>
          <w:bCs/>
          <w:spacing w:val="68"/>
          <w:lang w:val="lt-LT"/>
        </w:rPr>
        <w:t xml:space="preserve"> </w:t>
      </w:r>
      <w:r w:rsidRPr="00662692">
        <w:rPr>
          <w:b/>
          <w:bCs/>
          <w:spacing w:val="-2"/>
          <w:lang w:val="lt-LT"/>
        </w:rPr>
        <w:t>TVARKA</w:t>
      </w:r>
      <w:bookmarkStart w:id="5" w:name="_Hlk166491774"/>
    </w:p>
    <w:p w14:paraId="74294912" w14:textId="77777777" w:rsidR="00652AB4" w:rsidRPr="00662692" w:rsidRDefault="00652AB4" w:rsidP="00652AB4">
      <w:pPr>
        <w:widowControl w:val="0"/>
        <w:numPr>
          <w:ilvl w:val="1"/>
          <w:numId w:val="5"/>
        </w:numPr>
        <w:tabs>
          <w:tab w:val="left" w:pos="709"/>
        </w:tabs>
        <w:suppressAutoHyphens/>
        <w:autoSpaceDE w:val="0"/>
        <w:autoSpaceDN w:val="0"/>
        <w:spacing w:before="80" w:after="80"/>
        <w:ind w:left="0" w:firstLine="0"/>
        <w:jc w:val="both"/>
        <w:rPr>
          <w:lang w:val="lt-LT"/>
          <w14:textOutline w14:w="0" w14:cap="flat" w14:cmpd="sng" w14:algn="ctr">
            <w14:noFill/>
            <w14:prstDash w14:val="solid"/>
            <w14:bevel/>
          </w14:textOutline>
        </w:rPr>
      </w:pPr>
      <w:r w:rsidRPr="00662692">
        <w:rPr>
          <w:color w:val="000000" w:themeColor="text1"/>
          <w:lang w:val="lt-LT"/>
        </w:rPr>
        <w:t xml:space="preserve">Sutarties kaina yra </w:t>
      </w:r>
      <w:r w:rsidRPr="00662692">
        <w:rPr>
          <w:b/>
          <w:color w:val="000000" w:themeColor="text1"/>
          <w:lang w:val="lt-LT"/>
        </w:rPr>
        <w:t>_______________________ eurai (__________________ eurai ir ________________ centų)</w:t>
      </w:r>
      <w:r w:rsidRPr="00662692">
        <w:rPr>
          <w:color w:val="000000" w:themeColor="text1"/>
          <w:lang w:val="lt-LT"/>
        </w:rPr>
        <w:t xml:space="preserve">, įskaitant pridėtinės vertės mokestį (toliau – PVM), atitinkamai </w:t>
      </w:r>
      <w:r w:rsidRPr="00662692">
        <w:rPr>
          <w:b/>
          <w:color w:val="000000" w:themeColor="text1"/>
          <w:lang w:val="lt-LT"/>
        </w:rPr>
        <w:t>______ eurų (____ eurų ir ___euro centų) be PVM.</w:t>
      </w:r>
      <w:r w:rsidRPr="00662692">
        <w:rPr>
          <w:lang w:val="lt-LT"/>
          <w14:textOutline w14:w="0" w14:cap="flat" w14:cmpd="sng" w14:algn="ctr">
            <w14:noFill/>
            <w14:prstDash w14:val="solid"/>
            <w14:bevel/>
          </w14:textOutline>
        </w:rPr>
        <w:t xml:space="preserve"> Detalios Prekių vienetų kainos yra nurodytos Sutarties 2 priede. </w:t>
      </w:r>
    </w:p>
    <w:p w14:paraId="6EE538B7" w14:textId="77777777" w:rsidR="00652AB4" w:rsidRPr="00662692" w:rsidRDefault="00652AB4" w:rsidP="00652AB4">
      <w:pPr>
        <w:widowControl w:val="0"/>
        <w:numPr>
          <w:ilvl w:val="1"/>
          <w:numId w:val="5"/>
        </w:numPr>
        <w:tabs>
          <w:tab w:val="left" w:pos="709"/>
        </w:tabs>
        <w:suppressAutoHyphens/>
        <w:autoSpaceDE w:val="0"/>
        <w:autoSpaceDN w:val="0"/>
        <w:spacing w:before="80" w:after="80"/>
        <w:ind w:left="0" w:firstLine="0"/>
        <w:jc w:val="both"/>
        <w:rPr>
          <w:lang w:val="lt-LT"/>
          <w14:textOutline w14:w="0" w14:cap="flat" w14:cmpd="sng" w14:algn="ctr">
            <w14:noFill/>
            <w14:prstDash w14:val="solid"/>
            <w14:bevel/>
          </w14:textOutline>
        </w:rPr>
      </w:pPr>
      <w:r w:rsidRPr="00662692">
        <w:rPr>
          <w:lang w:val="lt-LT"/>
          <w14:textOutline w14:w="0" w14:cap="flat" w14:cmpd="sng" w14:algn="ctr">
            <w14:noFill/>
            <w14:prstDash w14:val="solid"/>
            <w14:bevel/>
          </w14:textOutline>
        </w:rPr>
        <w:t>Į Sutarties kainą/Prekių vienetų kainas (įkainius) įskaitomi visi mokesčiai ir rinkliavos, Prekių pristatymo, personalo apmokymo bei kitos išlaidos, susijusios su tinkamu Sutarties vykdymu (įskaitant ir PVM sąskaitų faktūrų teikimo elektroniniu būdu išlaidos). Jokios papildomos Pardavėjo išlaidos nebus apmokamos ar kompensuojamos.</w:t>
      </w:r>
    </w:p>
    <w:bookmarkEnd w:id="5"/>
    <w:p w14:paraId="6ABDA403"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Išankstinė įmoka</w:t>
      </w:r>
      <w:r w:rsidRPr="00662692">
        <w:rPr>
          <w:spacing w:val="-11"/>
          <w:lang w:val="lt-LT"/>
        </w:rPr>
        <w:t xml:space="preserve"> </w:t>
      </w:r>
      <w:r w:rsidRPr="00662692">
        <w:rPr>
          <w:lang w:val="lt-LT"/>
        </w:rPr>
        <w:t>(avansas)</w:t>
      </w:r>
      <w:r w:rsidRPr="00662692">
        <w:rPr>
          <w:spacing w:val="-4"/>
          <w:lang w:val="lt-LT"/>
        </w:rPr>
        <w:t xml:space="preserve"> </w:t>
      </w:r>
      <w:r w:rsidRPr="00662692">
        <w:rPr>
          <w:lang w:val="lt-LT"/>
        </w:rPr>
        <w:t>už</w:t>
      </w:r>
      <w:r w:rsidRPr="00662692">
        <w:rPr>
          <w:spacing w:val="-15"/>
          <w:lang w:val="lt-LT"/>
        </w:rPr>
        <w:t xml:space="preserve"> </w:t>
      </w:r>
      <w:r w:rsidRPr="00662692">
        <w:rPr>
          <w:lang w:val="lt-LT"/>
        </w:rPr>
        <w:t xml:space="preserve">Prekes Pardavėjui </w:t>
      </w:r>
      <w:r w:rsidRPr="00662692">
        <w:rPr>
          <w:spacing w:val="-2"/>
          <w:lang w:val="lt-LT"/>
        </w:rPr>
        <w:t>nemokama.</w:t>
      </w:r>
    </w:p>
    <w:p w14:paraId="0849F7B6"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Sutarties kaina negali būti keičiama per visą Sutarties galiojimo laiką, išskyrus Sutartyje numatytus atvejus.</w:t>
      </w:r>
    </w:p>
    <w:p w14:paraId="18B0B4D2"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Prekių perdavimas ir priėmimas įforminamas Prekių perdavimo–priėmimo aktu, kuris Sutartyje nustatyta tvarka pasirašomas Pardavėjo ir Pirkėjo atstovų, Pirkėjo atstovui atlikus pristatytų ir sumontuotų Prekių kiekio ir kokybės patikrinimą, ir tik dėl tokių Prekių, kurios atitinka Sutartyje ir Sutarties 1 priede nurodytus reikalavimus, ir nėra jokių Prekių trūkumų ar defektų. Šalių pasirašytas Prekių perdavimo-priėmimo aktas yra pagrindas PVM sąskaitai faktūrai išrašyti.</w:t>
      </w:r>
    </w:p>
    <w:p w14:paraId="4E159C81"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 xml:space="preserve">Už tinkamai ir faktiškai pristatytas bei sumontuotas kokybiškas Prekes Pirkėjas atsiskaito su Pardavėju mokėjimo pavedimu, pinigus pervesdamas į Pardavėjo atsiskaitomąją sąskaitą ne vėliau kaip per 30 (trisdešimt) kalendorinių dienų nuo Prekių perdavimo-priėmimo akto pasirašymo ir teisingos PVM sąskaitos faktūros gavimo dienos. </w:t>
      </w:r>
    </w:p>
    <w:p w14:paraId="2E21CDE4" w14:textId="77777777" w:rsidR="00652AB4" w:rsidRPr="00662692" w:rsidRDefault="00652AB4" w:rsidP="00652AB4">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5212"/>
          <w:tab w:val="left" w:pos="6554"/>
        </w:tabs>
        <w:autoSpaceDE w:val="0"/>
        <w:autoSpaceDN w:val="0"/>
        <w:spacing w:before="80" w:after="80"/>
        <w:ind w:left="0" w:right="6" w:firstLine="0"/>
        <w:jc w:val="both"/>
        <w:rPr>
          <w:lang w:val="lt-LT"/>
        </w:rPr>
      </w:pPr>
      <w:r w:rsidRPr="00662692">
        <w:rPr>
          <w:lang w:val="lt-LT"/>
        </w:rPr>
        <w:t>Sutarties kaina/Prekių vienetų kainos (įkainiai) Sutarties galiojimo laikotarpiu gali būti perskaičiuojama (-</w:t>
      </w:r>
      <w:proofErr w:type="spellStart"/>
      <w:r w:rsidRPr="00662692">
        <w:rPr>
          <w:lang w:val="lt-LT"/>
        </w:rPr>
        <w:t>os</w:t>
      </w:r>
      <w:proofErr w:type="spellEnd"/>
      <w:r w:rsidRPr="00662692">
        <w:rPr>
          <w:lang w:val="lt-LT"/>
        </w:rPr>
        <w:t>) (didinama (-</w:t>
      </w:r>
      <w:proofErr w:type="spellStart"/>
      <w:r w:rsidRPr="00662692">
        <w:rPr>
          <w:lang w:val="lt-LT"/>
        </w:rPr>
        <w:t>os</w:t>
      </w:r>
      <w:proofErr w:type="spellEnd"/>
      <w:r w:rsidRPr="00662692">
        <w:rPr>
          <w:lang w:val="lt-LT"/>
        </w:rPr>
        <w:t>) ar mažinama (-</w:t>
      </w:r>
      <w:proofErr w:type="spellStart"/>
      <w:r w:rsidRPr="00662692">
        <w:rPr>
          <w:lang w:val="lt-LT"/>
        </w:rPr>
        <w:t>os</w:t>
      </w:r>
      <w:proofErr w:type="spellEnd"/>
      <w:r w:rsidRPr="00662692">
        <w:rPr>
          <w:lang w:val="lt-LT"/>
        </w:rPr>
        <w:t>):</w:t>
      </w:r>
    </w:p>
    <w:p w14:paraId="61E4732D" w14:textId="77777777" w:rsidR="00652AB4" w:rsidRPr="00662692" w:rsidRDefault="00652AB4" w:rsidP="00652AB4">
      <w:pPr>
        <w:pStyle w:val="Sraopastraipa"/>
        <w:widowControl w:val="0"/>
        <w:numPr>
          <w:ilvl w:val="2"/>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w:t>
      </w:r>
      <w:proofErr w:type="spellStart"/>
      <w:r w:rsidRPr="00662692">
        <w:rPr>
          <w:rFonts w:ascii="Times New Roman" w:hAnsi="Times New Roman"/>
          <w:lang w:val="lt-LT"/>
        </w:rPr>
        <w:t>ioms</w:t>
      </w:r>
      <w:proofErr w:type="spellEnd"/>
      <w:r w:rsidRPr="00662692">
        <w:rPr>
          <w:rFonts w:ascii="Times New Roman" w:hAnsi="Times New Roman"/>
          <w:lang w:val="lt-LT"/>
        </w:rPr>
        <w:t xml:space="preserve">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 (-</w:t>
      </w:r>
      <w:proofErr w:type="spellStart"/>
      <w:r w:rsidRPr="00662692">
        <w:rPr>
          <w:rFonts w:ascii="Times New Roman" w:hAnsi="Times New Roman"/>
          <w:lang w:val="lt-LT"/>
        </w:rPr>
        <w:t>os</w:t>
      </w:r>
      <w:proofErr w:type="spellEnd"/>
      <w:r w:rsidRPr="00662692">
        <w:rPr>
          <w:rFonts w:ascii="Times New Roman" w:hAnsi="Times New Roman"/>
          <w:lang w:val="lt-LT"/>
        </w:rPr>
        <w:t>) perskaičiuota (-</w:t>
      </w:r>
      <w:proofErr w:type="spellStart"/>
      <w:r w:rsidRPr="00662692">
        <w:rPr>
          <w:rFonts w:ascii="Times New Roman" w:hAnsi="Times New Roman"/>
          <w:lang w:val="lt-LT"/>
        </w:rPr>
        <w:t>os</w:t>
      </w:r>
      <w:proofErr w:type="spellEnd"/>
      <w:r w:rsidRPr="00662692">
        <w:rPr>
          <w:rFonts w:ascii="Times New Roman" w:hAnsi="Times New Roman"/>
          <w:lang w:val="lt-LT"/>
        </w:rPr>
        <w:t>) Sutarties kaina/Prekių vienetų kainos (įkainiai) bei šio perskaičiavimo įsigaliojimo sąlygos;</w:t>
      </w:r>
    </w:p>
    <w:p w14:paraId="14236CE7" w14:textId="77777777" w:rsidR="00652AB4" w:rsidRPr="00662692" w:rsidRDefault="00652AB4" w:rsidP="00652AB4">
      <w:pPr>
        <w:pStyle w:val="Sraopastraipa"/>
        <w:widowControl w:val="0"/>
        <w:numPr>
          <w:ilvl w:val="2"/>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lastRenderedPageBreak/>
        <w:t>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2E158E72"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šis Sutarties kainos/Prekių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0C066B8E"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Sutarties kaina/Prekių vienetų kainos (įkainiai) gali būti perskaičiuojama (-</w:t>
      </w:r>
      <w:proofErr w:type="spellStart"/>
      <w:r w:rsidRPr="00662692">
        <w:rPr>
          <w:rFonts w:ascii="Times New Roman" w:hAnsi="Times New Roman"/>
          <w:lang w:val="lt-LT"/>
        </w:rPr>
        <w:t>os</w:t>
      </w:r>
      <w:proofErr w:type="spellEnd"/>
      <w:r w:rsidRPr="00662692">
        <w:rPr>
          <w:rFonts w:ascii="Times New Roman" w:hAnsi="Times New Roman"/>
          <w:lang w:val="lt-LT"/>
        </w:rPr>
        <w:t>) dėl teisės aktų pasikeitimo tik su sąlyga, kad teisės aktai arba jų pakeitimai buvo priimti po Sutarties sudarymo;</w:t>
      </w:r>
    </w:p>
    <w:p w14:paraId="6D58ECA4"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Pardavėjas privalo ne vėliau kaip per 15 (penkiolika) 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077B496A"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po to, kai Pardavėjas pateikia Pirkėjui Sutarties 2.7.2.3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1FBC2879"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Pardavėjas turi teisę reikalauti atlyginti tik tokias išlaidas, dėl kurių atlyginimo sudarytas Susitarimas;</w:t>
      </w:r>
    </w:p>
    <w:p w14:paraId="10696FF1" w14:textId="77777777" w:rsidR="00652AB4" w:rsidRPr="00662692" w:rsidRDefault="00652AB4" w:rsidP="00652AB4">
      <w:pPr>
        <w:pStyle w:val="Sraopastraipa"/>
        <w:widowControl w:val="0"/>
        <w:numPr>
          <w:ilvl w:val="3"/>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Pardavėjas privalo imtis protingų priemonių galimoms išlaidoms sumažinti.</w:t>
      </w:r>
    </w:p>
    <w:p w14:paraId="37F83D0E" w14:textId="77777777" w:rsidR="00652AB4" w:rsidRPr="00662692" w:rsidRDefault="00652AB4" w:rsidP="00652AB4">
      <w:pPr>
        <w:pStyle w:val="Sraopastraipa"/>
        <w:widowControl w:val="0"/>
        <w:numPr>
          <w:ilvl w:val="2"/>
          <w:numId w:val="5"/>
        </w:numPr>
        <w:tabs>
          <w:tab w:val="left" w:pos="709"/>
          <w:tab w:val="left" w:pos="1276"/>
          <w:tab w:val="left" w:pos="5212"/>
          <w:tab w:val="left" w:pos="6554"/>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proofErr w:type="spellStart"/>
      <w:r w:rsidRPr="00662692">
        <w:rPr>
          <w:rFonts w:ascii="Times New Roman" w:hAnsi="Times New Roman"/>
          <w:i/>
          <w:lang w:val="lt-LT"/>
        </w:rPr>
        <w:t>mutatis</w:t>
      </w:r>
      <w:proofErr w:type="spellEnd"/>
      <w:r w:rsidRPr="00662692">
        <w:rPr>
          <w:rFonts w:ascii="Times New Roman" w:hAnsi="Times New Roman"/>
          <w:i/>
          <w:lang w:val="lt-LT"/>
        </w:rPr>
        <w:t xml:space="preserve"> </w:t>
      </w:r>
      <w:proofErr w:type="spellStart"/>
      <w:r w:rsidRPr="00662692">
        <w:rPr>
          <w:rFonts w:ascii="Times New Roman" w:hAnsi="Times New Roman"/>
          <w:i/>
          <w:lang w:val="lt-LT"/>
        </w:rPr>
        <w:t>mutandis</w:t>
      </w:r>
      <w:proofErr w:type="spellEnd"/>
      <w:r w:rsidRPr="00662692">
        <w:rPr>
          <w:rFonts w:ascii="Times New Roman" w:hAnsi="Times New Roman"/>
          <w:lang w:val="lt-LT"/>
        </w:rPr>
        <w:t>) taikomos Sutarties 2.7.2 papunktyje įtvirtintos sąlygos.</w:t>
      </w:r>
    </w:p>
    <w:p w14:paraId="494B0705" w14:textId="77777777" w:rsidR="00652AB4" w:rsidRPr="00662692" w:rsidRDefault="00652AB4" w:rsidP="00652AB4">
      <w:pPr>
        <w:pStyle w:val="Sraopastraipa"/>
        <w:numPr>
          <w:ilvl w:val="1"/>
          <w:numId w:val="5"/>
        </w:numPr>
        <w:tabs>
          <w:tab w:val="left" w:pos="709"/>
        </w:tabs>
        <w:spacing w:before="60" w:after="60" w:line="252" w:lineRule="auto"/>
        <w:ind w:left="0" w:firstLine="0"/>
        <w:jc w:val="both"/>
        <w:rPr>
          <w:rFonts w:ascii="Times New Roman" w:hAnsi="Times New Roman"/>
          <w:lang w:val="lt-LT"/>
        </w:rPr>
      </w:pPr>
      <w:r w:rsidRPr="00662692">
        <w:rPr>
          <w:rFonts w:ascii="Times New Roman" w:hAnsi="Times New Roman"/>
          <w:lang w:val="lt-LT"/>
        </w:rPr>
        <w:t>Sutarties kainai apskaičiuoti taikomas fiksuotos kainos kainodaros būdas.</w:t>
      </w:r>
    </w:p>
    <w:p w14:paraId="5E5928DA" w14:textId="77777777" w:rsidR="00652AB4" w:rsidRPr="00662692" w:rsidRDefault="00652AB4" w:rsidP="00652AB4">
      <w:pPr>
        <w:pStyle w:val="Sraopastraipa"/>
        <w:spacing w:before="60" w:after="60" w:line="252" w:lineRule="auto"/>
        <w:ind w:left="709"/>
        <w:jc w:val="both"/>
        <w:rPr>
          <w:rFonts w:ascii="Times New Roman" w:hAnsi="Times New Roman"/>
          <w:lang w:val="lt-LT"/>
        </w:rPr>
      </w:pPr>
    </w:p>
    <w:p w14:paraId="1D810B77" w14:textId="77777777" w:rsidR="00652AB4" w:rsidRPr="00662692" w:rsidRDefault="00652AB4" w:rsidP="00652AB4">
      <w:pPr>
        <w:pStyle w:val="Sraopastraipa"/>
        <w:numPr>
          <w:ilvl w:val="0"/>
          <w:numId w:val="5"/>
        </w:numPr>
        <w:spacing w:before="80" w:after="80"/>
        <w:ind w:left="714" w:hanging="357"/>
        <w:jc w:val="center"/>
        <w:rPr>
          <w:rFonts w:ascii="Times New Roman" w:hAnsi="Times New Roman"/>
          <w:b/>
          <w:lang w:val="lt-LT"/>
        </w:rPr>
      </w:pPr>
      <w:r w:rsidRPr="00662692">
        <w:rPr>
          <w:rFonts w:ascii="Times New Roman" w:hAnsi="Times New Roman"/>
          <w:b/>
          <w:lang w:val="lt-LT"/>
        </w:rPr>
        <w:t>ŠALIŲ TEISĖS IR PAREIGOS</w:t>
      </w:r>
    </w:p>
    <w:p w14:paraId="7AA186A7" w14:textId="77777777" w:rsidR="00652AB4" w:rsidRPr="00662692" w:rsidRDefault="00652AB4" w:rsidP="00652AB4">
      <w:pPr>
        <w:pStyle w:val="Sraopastraipa"/>
        <w:numPr>
          <w:ilvl w:val="1"/>
          <w:numId w:val="5"/>
        </w:numPr>
        <w:spacing w:before="80" w:after="80"/>
        <w:ind w:left="426" w:hanging="426"/>
        <w:jc w:val="both"/>
        <w:rPr>
          <w:rFonts w:ascii="Times New Roman" w:hAnsi="Times New Roman"/>
          <w:b/>
          <w:lang w:val="lt-LT"/>
        </w:rPr>
      </w:pPr>
      <w:r w:rsidRPr="00662692">
        <w:rPr>
          <w:rFonts w:ascii="Times New Roman" w:hAnsi="Times New Roman"/>
          <w:b/>
          <w:lang w:val="lt-LT"/>
        </w:rPr>
        <w:t>Pardavėjas įsipareigoja:</w:t>
      </w:r>
    </w:p>
    <w:p w14:paraId="21B7BE3D"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b/>
          <w:lang w:val="lt-LT"/>
        </w:rPr>
      </w:pPr>
      <w:r w:rsidRPr="00662692">
        <w:rPr>
          <w:rFonts w:ascii="Times New Roman" w:hAnsi="Times New Roman"/>
          <w:lang w:val="lt-LT"/>
        </w:rPr>
        <w:t>be papildomo mokesčio savo transportu pristatyti Sutarties ir Sutarties prieduose nustatytus reikalavimus atitinkančias Prekes ir atlikti personalo apmokymą ne vėliau kaip per 60 (šešiasdešimt) kalendorinių dienų nuo Sutarties įsigaliojimo dienos, adresu: M.K. Čiurlionio g. 61, LT-65219, Varėna;</w:t>
      </w:r>
    </w:p>
    <w:p w14:paraId="2109F085"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pasirūpinti visa būtina įranga ir darbo jėga, reikalinga Sutarties vykdymui;</w:t>
      </w:r>
    </w:p>
    <w:p w14:paraId="155CE74D"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pristatyti ir sumontuoti Prekes, atitinkančias Sutarties prieduose nurodytą prekių būklę, užtikrinant atitiktį tokios rūšies ir tokio naudojimo laiko Prekėms įprastai keliamiems reikalavimams, garantuoti tinkamą parduodamų Prekių kokybę;</w:t>
      </w:r>
    </w:p>
    <w:p w14:paraId="2822254E"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kartu su Prekėmis pateikti Pirkėjui visą būtiną dokumentaciją, nurodytą Sutarties 1 priede, konsultuoti Pirkėją Prekių tinkamo naudojimo klausimais;</w:t>
      </w:r>
    </w:p>
    <w:p w14:paraId="40FDDAE2"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lastRenderedPageBreak/>
        <w:t>tinkamai ir faktiškai pristatęs kokybiškas Prekes, atitinkančias Sutartyje ir Sutarties prieduose nurodytus reikalavimus, pateikti Pirkėjui pasirašytą Prekių perdavimo–priėmimo aktą ir PVM sąskaitą faktūrą;</w:t>
      </w:r>
    </w:p>
    <w:p w14:paraId="65C2D6C2"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nekokybiškas Prekes savo sąskaita atsiimti, pakeisti jas kokybiškomis ir techninius reikalavimus atitinkančiomis Prekėmis nedelsiant (bet ne vėliau kaip per 30 (trisdešimt) kalendorinių dienų) nuo Pirkėjo pranešimo apie Prekių kokybės trūkumus gavimo dienos);</w:t>
      </w:r>
    </w:p>
    <w:p w14:paraId="7EB5B554"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dalyvauti su Pirkėjo atstovu tikrinant pristatytų ir sumontuotų Prekių kiekį ir kokybę;</w:t>
      </w:r>
    </w:p>
    <w:p w14:paraId="1BFA4417"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nedelsdamas, bet ne vėliau kaip per 3 (tris) darbo dienas, raštu informuoti Pirkėją:</w:t>
      </w:r>
    </w:p>
    <w:p w14:paraId="6B12E179" w14:textId="77777777" w:rsidR="00652AB4" w:rsidRPr="00662692" w:rsidRDefault="00652AB4" w:rsidP="00652AB4">
      <w:pPr>
        <w:pStyle w:val="Sraopastraipa"/>
        <w:numPr>
          <w:ilvl w:val="3"/>
          <w:numId w:val="5"/>
        </w:numPr>
        <w:spacing w:before="80" w:after="80"/>
        <w:ind w:left="0" w:firstLine="0"/>
        <w:jc w:val="both"/>
        <w:rPr>
          <w:rFonts w:ascii="Times New Roman" w:hAnsi="Times New Roman"/>
          <w:lang w:val="lt-LT"/>
        </w:rPr>
      </w:pPr>
      <w:r w:rsidRPr="00662692">
        <w:rPr>
          <w:rFonts w:ascii="Times New Roman" w:hAnsi="Times New Roman"/>
          <w:lang w:val="lt-LT"/>
        </w:rPr>
        <w:t>jei laiku negali pristatyti ir sumontuoti Prekių;</w:t>
      </w:r>
    </w:p>
    <w:p w14:paraId="4E60C4DC" w14:textId="77777777" w:rsidR="00652AB4" w:rsidRPr="00662692" w:rsidRDefault="00652AB4" w:rsidP="00652AB4">
      <w:pPr>
        <w:pStyle w:val="Sraopastraipa"/>
        <w:numPr>
          <w:ilvl w:val="3"/>
          <w:numId w:val="5"/>
        </w:numPr>
        <w:spacing w:before="80" w:after="80"/>
        <w:ind w:left="0" w:firstLine="0"/>
        <w:jc w:val="both"/>
        <w:rPr>
          <w:rFonts w:ascii="Times New Roman" w:hAnsi="Times New Roman"/>
          <w:lang w:val="lt-LT"/>
        </w:rPr>
      </w:pPr>
      <w:r w:rsidRPr="00662692">
        <w:rPr>
          <w:rFonts w:ascii="Times New Roman" w:hAnsi="Times New Roman"/>
          <w:lang w:val="lt-LT"/>
        </w:rPr>
        <w:t>apie pasikeitusius savo rekvizitus, teisinį statusą, paskirtą atstovą.</w:t>
      </w:r>
    </w:p>
    <w:p w14:paraId="716D06F5"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lang w:val="lt-LT"/>
        </w:rPr>
      </w:pPr>
      <w:r w:rsidRPr="00662692">
        <w:rPr>
          <w:rFonts w:ascii="Times New Roman" w:hAnsi="Times New Roman"/>
          <w:lang w:val="lt-LT"/>
        </w:rPr>
        <w:t>laikytis konfidencialumo įsipareigojimų,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7EB0D970" w14:textId="77777777" w:rsidR="00652AB4" w:rsidRPr="00662692" w:rsidRDefault="00652AB4" w:rsidP="00652AB4">
      <w:pPr>
        <w:pStyle w:val="Sraopastraipa"/>
        <w:numPr>
          <w:ilvl w:val="1"/>
          <w:numId w:val="5"/>
        </w:numPr>
        <w:spacing w:before="80" w:after="80"/>
        <w:ind w:left="0" w:firstLine="0"/>
        <w:rPr>
          <w:rFonts w:ascii="Times New Roman" w:hAnsi="Times New Roman"/>
          <w:b/>
          <w:lang w:val="lt-LT"/>
        </w:rPr>
      </w:pPr>
      <w:r w:rsidRPr="00662692">
        <w:rPr>
          <w:rFonts w:ascii="Times New Roman" w:hAnsi="Times New Roman"/>
          <w:b/>
          <w:lang w:val="lt-LT"/>
        </w:rPr>
        <w:t>Pirkėjas įsipareigoja:</w:t>
      </w:r>
    </w:p>
    <w:p w14:paraId="6192A861"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Pardavėjui pristačius Prekes bei įvykdžius kitus Sutartyje numatytus įsipareigojimus per 5 (penkias) darbo dienas patikrinti Prekių atitikimą Sutarties reikalavimams ir pasirašyti Prekių perdavimo-priėmimo aktą arba motyvuotu raštu pranešti Pardavėjui apie atsisakymą priimti Prekes, nurodant to priežastis;</w:t>
      </w:r>
    </w:p>
    <w:p w14:paraId="52527378"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sumokėti už kokybiškas, Sutartyje ir Sutarties prieduose nurodytus reikalavimus atitinkančias Prekes bei kitus įvykdytus įsipareigojimus, Sutartyje nustatyta tvarka ir sąlygomis;</w:t>
      </w:r>
    </w:p>
    <w:p w14:paraId="4024A174" w14:textId="77777777" w:rsidR="00652AB4" w:rsidRPr="00662692" w:rsidRDefault="00652AB4" w:rsidP="00652AB4">
      <w:pPr>
        <w:pStyle w:val="Sraopastraipa"/>
        <w:numPr>
          <w:ilvl w:val="2"/>
          <w:numId w:val="5"/>
        </w:numPr>
        <w:spacing w:before="80" w:after="80"/>
        <w:ind w:left="0" w:firstLine="0"/>
        <w:rPr>
          <w:rFonts w:ascii="Times New Roman" w:hAnsi="Times New Roman"/>
          <w:color w:val="000000" w:themeColor="text1"/>
          <w:lang w:val="lt-LT"/>
        </w:rPr>
      </w:pPr>
      <w:r w:rsidRPr="00662692">
        <w:rPr>
          <w:rFonts w:ascii="Times New Roman" w:hAnsi="Times New Roman"/>
          <w:color w:val="000000" w:themeColor="text1"/>
          <w:lang w:val="lt-LT"/>
        </w:rPr>
        <w:t>teikti Pardavėjui Sutarčiai vykdyti pagrįstai reikalingą turimą informaciją;</w:t>
      </w:r>
    </w:p>
    <w:p w14:paraId="5852B754"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nedelsdamas, bet ne vėliau kaip per 3 (tris) darbo dienas, raštu pranešti Pardavėjui apie pasikeitusius savo rekvizitus, teisinį statusą, paskirtą atstovą.</w:t>
      </w:r>
    </w:p>
    <w:p w14:paraId="785009B3"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Jeigu Pardavėjo kvalifikacija dėl teisės verstis atitinkama veikla nebuvo tikrinama arba tikrinama ne visa apimtimi, Pardavėjas Pirkėjui įsipareigoja, kad Sutartį vykdys tik tokią teisę turintys asmenys.</w:t>
      </w:r>
    </w:p>
    <w:p w14:paraId="3190FF5B" w14:textId="77777777" w:rsidR="00652AB4" w:rsidRPr="00662692" w:rsidRDefault="00652AB4" w:rsidP="00652AB4">
      <w:pPr>
        <w:pStyle w:val="Sraopastraipa"/>
        <w:numPr>
          <w:ilvl w:val="1"/>
          <w:numId w:val="5"/>
        </w:numPr>
        <w:spacing w:before="80" w:after="80"/>
        <w:ind w:left="0" w:firstLine="0"/>
        <w:rPr>
          <w:rFonts w:ascii="Times New Roman" w:hAnsi="Times New Roman"/>
          <w:b/>
          <w:color w:val="000000" w:themeColor="text1"/>
          <w:lang w:val="lt-LT"/>
        </w:rPr>
      </w:pPr>
      <w:r w:rsidRPr="00662692">
        <w:rPr>
          <w:rFonts w:ascii="Times New Roman" w:hAnsi="Times New Roman"/>
          <w:b/>
          <w:color w:val="000000" w:themeColor="text1"/>
          <w:lang w:val="lt-LT"/>
        </w:rPr>
        <w:t xml:space="preserve">Pardavėjas turi teisę: </w:t>
      </w:r>
    </w:p>
    <w:p w14:paraId="22A10C1E"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reikalauti, kad Pirkėjas priimtų Sutarties ir Sutarties prieduose nustatytus reikalavimus atitinkančias kokybiškas Prekes arba atsisakyti vykdyti Sutartį, jei Pirkėjas, pažeisdamas savo įsipareigojimus, nepriima ar atsisako priimti kokybiškas Prekes;</w:t>
      </w:r>
    </w:p>
    <w:p w14:paraId="175AAE5F"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 xml:space="preserve">reikalauti iš Pirkėjo sumokėti už Sutarties ir Sutarties prieduose nustatytus reikalavimus atitinkančias Prekes Sutartyje nurodyta tvarka, sąlygomis ir terminais. </w:t>
      </w:r>
    </w:p>
    <w:p w14:paraId="0CE03354" w14:textId="77777777" w:rsidR="00652AB4" w:rsidRPr="00662692" w:rsidRDefault="00652AB4" w:rsidP="00652AB4">
      <w:pPr>
        <w:pStyle w:val="Sraopastraipa"/>
        <w:numPr>
          <w:ilvl w:val="1"/>
          <w:numId w:val="5"/>
        </w:numPr>
        <w:spacing w:before="80" w:after="80"/>
        <w:ind w:left="0" w:firstLine="0"/>
        <w:rPr>
          <w:rFonts w:ascii="Times New Roman" w:hAnsi="Times New Roman"/>
          <w:b/>
          <w:color w:val="000000" w:themeColor="text1"/>
          <w:lang w:val="lt-LT"/>
        </w:rPr>
      </w:pPr>
      <w:r w:rsidRPr="00662692">
        <w:rPr>
          <w:rFonts w:ascii="Times New Roman" w:hAnsi="Times New Roman"/>
          <w:b/>
          <w:color w:val="000000" w:themeColor="text1"/>
          <w:lang w:val="lt-LT"/>
        </w:rPr>
        <w:t>Pirkėjas turi teisę:</w:t>
      </w:r>
    </w:p>
    <w:p w14:paraId="101DD591"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atsisakyti priimti Prekes, jei Pardavėjas, pažeisdamas Sutartį, perduoda Pirkėjui Prekes, neatitinkančias Sutartyje ir Sutarties prieduose nustatytų reikalavimų;</w:t>
      </w:r>
    </w:p>
    <w:p w14:paraId="6396CA0E"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atsisakyti priimti Prekes, jei Pardavėjas, pažeisdamas Sutartį, perduoda Pirkėjui mažesnį, nei nurodyta Sutarties 1 priede, Prekių kiekį;</w:t>
      </w:r>
    </w:p>
    <w:p w14:paraId="2AD265A3"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nemokėti už Prekes, jei pateikta neteisinga PVM sąskaita faktūra (kol bus išsiaiškinta su Pardavėju ir bus pateikta teisinga PVM sąskaita faktūra);</w:t>
      </w:r>
    </w:p>
    <w:p w14:paraId="6491DCEE"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lastRenderedPageBreak/>
        <w:t>nustatęs trūkumus, sulaikyti apmokėjimą bei reikalauti, kad Pardavėjas neatlygintinai pašalintų trūkumus per Pirkėjo nustatytą protingą terminą ir (arba) atlygintų nuostolius, susijusius su netinkamu Sutarties vykdymu;</w:t>
      </w:r>
    </w:p>
    <w:p w14:paraId="4AD57193" w14:textId="77777777" w:rsidR="00652AB4" w:rsidRPr="00662692" w:rsidRDefault="00652AB4" w:rsidP="00652AB4">
      <w:pPr>
        <w:pStyle w:val="Sraopastraipa"/>
        <w:numPr>
          <w:ilvl w:val="2"/>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priskaičiuotų netesybų sumos dydžiu mažinti savo piniginę prievolę Pardavėjui.</w:t>
      </w:r>
    </w:p>
    <w:p w14:paraId="7972E971" w14:textId="77777777" w:rsidR="00652AB4" w:rsidRPr="00662692" w:rsidRDefault="00652AB4" w:rsidP="00652AB4">
      <w:pPr>
        <w:pStyle w:val="Sraopastraipa"/>
        <w:spacing w:before="80" w:after="80"/>
        <w:ind w:left="709"/>
        <w:jc w:val="both"/>
        <w:rPr>
          <w:rFonts w:ascii="Times New Roman" w:hAnsi="Times New Roman"/>
          <w:color w:val="000000" w:themeColor="text1"/>
          <w:lang w:val="lt-LT"/>
        </w:rPr>
      </w:pPr>
    </w:p>
    <w:p w14:paraId="48729A79" w14:textId="77777777" w:rsidR="00652AB4" w:rsidRPr="00662692" w:rsidRDefault="00652AB4" w:rsidP="00652AB4">
      <w:pPr>
        <w:pStyle w:val="Sraopastraipa"/>
        <w:numPr>
          <w:ilvl w:val="0"/>
          <w:numId w:val="5"/>
        </w:numPr>
        <w:spacing w:before="80" w:after="80"/>
        <w:ind w:left="714" w:hanging="357"/>
        <w:jc w:val="center"/>
        <w:rPr>
          <w:rFonts w:ascii="Times New Roman" w:hAnsi="Times New Roman"/>
          <w:b/>
          <w:color w:val="000000" w:themeColor="text1"/>
          <w:lang w:val="lt-LT"/>
        </w:rPr>
      </w:pPr>
      <w:r w:rsidRPr="00662692">
        <w:rPr>
          <w:rFonts w:ascii="Times New Roman" w:hAnsi="Times New Roman"/>
          <w:b/>
          <w:color w:val="000000" w:themeColor="text1"/>
          <w:lang w:val="lt-LT"/>
        </w:rPr>
        <w:t>PREKIŲ KOKYBĖ IR GARANTINIAI ĮSIPAREIGOJIMAI</w:t>
      </w:r>
    </w:p>
    <w:p w14:paraId="6F9CE8B3" w14:textId="77777777" w:rsidR="00652AB4" w:rsidRPr="00662692" w:rsidRDefault="00652AB4" w:rsidP="00652AB4">
      <w:pPr>
        <w:pStyle w:val="Sraopastraipa"/>
        <w:numPr>
          <w:ilvl w:val="1"/>
          <w:numId w:val="5"/>
        </w:numPr>
        <w:spacing w:before="80" w:after="80"/>
        <w:ind w:left="0" w:firstLine="0"/>
        <w:contextualSpacing/>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Pagal šią Sutartį parduodamų Prekių garantinio aptarnavimo darbų kokybė turi atitikti tuos kokybės reikalavimus, parametrus ir sąlygas, kurie nurodyti techniniuose dokumentuose, susijusiuose su Prekių pristatymu, naudojimu ir priežiūra, ir kurie įprastai keliami tokios rūšies ir tokio naudojimo laiko Prekėms. </w:t>
      </w:r>
    </w:p>
    <w:p w14:paraId="71980593"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Perkamos Prekės, jų garantinio aptarnavimo darbai turi atitikti Lietuvos Respublikos teisės aktų, reglamentuojančių Sutarties objekto sritį, reikalavimus. </w:t>
      </w:r>
    </w:p>
    <w:p w14:paraId="701ABDA1"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Prekėms turi būti suteikiama ne trumpesnė kaip 24 (dvidešimt keturi) kalendorinių mėnesių garantija. Pardavėjo atsakomybė už kokybės garantiją turi būti užtikrinama taip, kaip numato Lietuvos Respublikos civilinis kodeksas. Jei gamintojas Prekėms suteikia ilgesnę nei šiame punkte nurodytą minimalią reikalaujamą garantiją, taikoma gamintojo nurodyta garantija. </w:t>
      </w:r>
      <w:r w:rsidRPr="00662692">
        <w:rPr>
          <w:rFonts w:ascii="Times New Roman" w:hAnsi="Times New Roman"/>
          <w:lang w:val="lt-LT"/>
        </w:rPr>
        <w:t>Garantinis laikotarpis pradedamas skaičiuoti nuo Prekių perdavimo-priėmimo akto pasirašymo dienos.</w:t>
      </w:r>
    </w:p>
    <w:p w14:paraId="3C7604E1" w14:textId="6EB911D5" w:rsidR="00652AB4" w:rsidRPr="00662692" w:rsidRDefault="00652AB4" w:rsidP="00944BC0">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Jeigu per Pirkėjo nurodytą terminą Pardavėjas nepašalina defektų, trūkumų ar gedimo, Pardavėjas turi atlyginti Pirkėjo turėtas išlaidas dėl trūkumų šalinimo. </w:t>
      </w:r>
    </w:p>
    <w:p w14:paraId="65FDF4C4" w14:textId="77777777" w:rsidR="00944BC0" w:rsidRPr="00662692" w:rsidRDefault="00944BC0" w:rsidP="00944BC0">
      <w:pPr>
        <w:pStyle w:val="Sraopastraipa"/>
        <w:numPr>
          <w:ilvl w:val="1"/>
          <w:numId w:val="5"/>
        </w:numPr>
        <w:spacing w:before="80" w:after="80"/>
        <w:ind w:left="0" w:firstLine="0"/>
        <w:jc w:val="both"/>
        <w:rPr>
          <w:rFonts w:ascii="Times New Roman" w:hAnsi="Times New Roman"/>
          <w:b/>
          <w:color w:val="000000" w:themeColor="text1"/>
          <w:lang w:val="lt-LT"/>
        </w:rPr>
      </w:pPr>
    </w:p>
    <w:p w14:paraId="16A60F65" w14:textId="77777777" w:rsidR="00652AB4" w:rsidRPr="00662692" w:rsidRDefault="00652AB4" w:rsidP="00652AB4">
      <w:pPr>
        <w:pStyle w:val="Sraopastraipa"/>
        <w:numPr>
          <w:ilvl w:val="0"/>
          <w:numId w:val="5"/>
        </w:numPr>
        <w:spacing w:before="80" w:after="80"/>
        <w:ind w:left="714" w:hanging="357"/>
        <w:jc w:val="center"/>
        <w:rPr>
          <w:rFonts w:ascii="Times New Roman" w:hAnsi="Times New Roman"/>
          <w:b/>
          <w:color w:val="000000" w:themeColor="text1"/>
          <w:lang w:val="lt-LT"/>
        </w:rPr>
      </w:pPr>
      <w:r w:rsidRPr="00662692">
        <w:rPr>
          <w:rFonts w:ascii="Times New Roman" w:hAnsi="Times New Roman"/>
          <w:b/>
          <w:color w:val="000000" w:themeColor="text1"/>
          <w:lang w:val="lt-LT"/>
        </w:rPr>
        <w:t>ŠALIŲ ATSAKOMYBĖ</w:t>
      </w:r>
    </w:p>
    <w:p w14:paraId="7BA95F7E"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BC161C1"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Pardavėjas atsako už visus pagal Sutartį prisiimtus įsipareigojimus, nepaisant to, ar jiems vykdyti bus pasitelkiami tretieji asmenys. Pardavėjui taip pat tenka Prekių atsitiktinio žuvimo rizika iki Prekių perdavimo–priėmimo akto (be jame nurodytų trūkumų/pastabų) pasirašymo momento.</w:t>
      </w:r>
    </w:p>
    <w:p w14:paraId="34D0020E"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Nei viena iš Šalių nėra atsakinga už įsipareigojimų nevykdymą ar netinkamą vykdymą, jeigu juos vykdyti trukdė nenugalima jėga (</w:t>
      </w:r>
      <w:r w:rsidRPr="00662692">
        <w:rPr>
          <w:rFonts w:ascii="Times New Roman" w:hAnsi="Times New Roman"/>
          <w:i/>
          <w:color w:val="000000" w:themeColor="text1"/>
          <w:lang w:val="lt-LT"/>
        </w:rPr>
        <w:t>force majeure</w:t>
      </w:r>
      <w:r w:rsidRPr="00662692">
        <w:rPr>
          <w:rFonts w:ascii="Times New Roman" w:hAnsi="Times New Roman"/>
          <w:color w:val="000000" w:themeColor="text1"/>
          <w:lang w:val="lt-LT"/>
        </w:rPr>
        <w:t xml:space="preserve">). </w:t>
      </w:r>
    </w:p>
    <w:p w14:paraId="2AEB9DDE"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Jei Pardavėjas nevykdo savo sutartinių įsipareigojimų Sutartyje nurodytais terminais, Pirkėjas turi teisę be oficialaus įspėjimo ir nesumažindamas kitų savo teisių gynimo būdų pradėti skaičiuoti 0,02 (dviejų šimtųjų) procento dydžio delspinigius nuo nepristatytų Prekių kainos (be PVM) už kiekvieną uždelstą dieną.</w:t>
      </w:r>
    </w:p>
    <w:p w14:paraId="2C140BC4"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Jei Pirkėjas nevykdo savo įsipareigojimų Sutartyje numatytais terminais, Pardavėjas turi teisę, apie tai įspėjęs Pirkėją, pradėti skaičiuoti 0,02 (dviejų šimtųjų) procento dydžio delspinigius nuo neįvykdytų įsipareigojimų vertės už kiekvieną uždelstą dieną.</w:t>
      </w:r>
    </w:p>
    <w:p w14:paraId="181427EF"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color w:val="000000" w:themeColor="text1"/>
          <w:lang w:val="lt-LT"/>
        </w:rPr>
      </w:pPr>
      <w:r w:rsidRPr="00662692">
        <w:rPr>
          <w:rFonts w:ascii="Times New Roman" w:hAnsi="Times New Roman"/>
          <w:color w:val="000000" w:themeColor="text1"/>
          <w:lang w:val="lt-LT"/>
        </w:rPr>
        <w:t>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 Tokiu atveju delspinigiai nemokami.</w:t>
      </w:r>
    </w:p>
    <w:p w14:paraId="584CCB79"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Delspinigių sumokėjimas neatleidžia Šalių nuo pareigos vykdyti Sutartimi prisiimtus įsipareigojimus. </w:t>
      </w:r>
    </w:p>
    <w:p w14:paraId="1526BE05"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 xml:space="preserve">Pirkėjas negali reikalauti iš Pardavėjo kartu ir netesybų, ir realiai įvykdyti prievolę, išskyrus atvejus, kai Pardavėjas praleidžia prievolės įvykdymo terminą. </w:t>
      </w:r>
    </w:p>
    <w:p w14:paraId="0A549039" w14:textId="77777777" w:rsidR="00652AB4" w:rsidRPr="00662692" w:rsidRDefault="00652AB4" w:rsidP="00652AB4">
      <w:pPr>
        <w:pStyle w:val="Sraopastraipa"/>
        <w:spacing w:before="80" w:after="80"/>
        <w:ind w:left="709"/>
        <w:jc w:val="both"/>
        <w:rPr>
          <w:rFonts w:ascii="Times New Roman" w:hAnsi="Times New Roman"/>
          <w:b/>
          <w:color w:val="000000" w:themeColor="text1"/>
          <w:lang w:val="lt-LT"/>
        </w:rPr>
      </w:pPr>
    </w:p>
    <w:p w14:paraId="692D9C58" w14:textId="77777777" w:rsidR="00652AB4" w:rsidRPr="00662692" w:rsidRDefault="00652AB4" w:rsidP="00652AB4">
      <w:pPr>
        <w:pStyle w:val="Sraopastraipa"/>
        <w:numPr>
          <w:ilvl w:val="0"/>
          <w:numId w:val="5"/>
        </w:numPr>
        <w:spacing w:before="80" w:after="80"/>
        <w:jc w:val="center"/>
        <w:rPr>
          <w:rFonts w:ascii="Times New Roman" w:hAnsi="Times New Roman"/>
          <w:b/>
          <w:color w:val="000000" w:themeColor="text1"/>
          <w:lang w:val="lt-LT"/>
        </w:rPr>
      </w:pPr>
      <w:r w:rsidRPr="00662692">
        <w:rPr>
          <w:rFonts w:ascii="Times New Roman" w:hAnsi="Times New Roman"/>
          <w:b/>
          <w:color w:val="000000" w:themeColor="text1"/>
          <w:lang w:val="lt-LT"/>
        </w:rPr>
        <w:t>PARDAVĖJO TEISĖ PASITELKTI TREČIUOSIUS ASMENIS (SUBTIEKIMAS)</w:t>
      </w:r>
    </w:p>
    <w:p w14:paraId="15D3BA4E" w14:textId="77777777" w:rsidR="00652AB4" w:rsidRPr="00662692" w:rsidRDefault="00652AB4" w:rsidP="00652AB4">
      <w:pPr>
        <w:pStyle w:val="Sraopastraipa"/>
        <w:numPr>
          <w:ilvl w:val="1"/>
          <w:numId w:val="5"/>
        </w:numPr>
        <w:spacing w:before="80" w:after="80"/>
        <w:ind w:left="0" w:firstLine="0"/>
        <w:rPr>
          <w:rFonts w:ascii="Times New Roman" w:hAnsi="Times New Roman"/>
          <w:b/>
          <w:color w:val="000000" w:themeColor="text1"/>
          <w:lang w:val="lt-LT"/>
        </w:rPr>
      </w:pPr>
      <w:r w:rsidRPr="00662692">
        <w:rPr>
          <w:rFonts w:ascii="Times New Roman" w:hAnsi="Times New Roman"/>
          <w:color w:val="000000" w:themeColor="text1"/>
          <w:lang w:val="lt-LT"/>
        </w:rPr>
        <w:t xml:space="preserve">Pardavėjas Sutarties vykdymui gali pasitelkti: </w:t>
      </w:r>
    </w:p>
    <w:p w14:paraId="769F101C" w14:textId="77777777" w:rsidR="00652AB4" w:rsidRPr="00662692" w:rsidRDefault="00652AB4" w:rsidP="00652AB4">
      <w:pPr>
        <w:pStyle w:val="Sraopastraipa"/>
        <w:numPr>
          <w:ilvl w:val="2"/>
          <w:numId w:val="5"/>
        </w:numPr>
        <w:spacing w:before="80" w:after="80"/>
        <w:ind w:left="0" w:firstLine="0"/>
        <w:rPr>
          <w:rFonts w:ascii="Times New Roman" w:hAnsi="Times New Roman"/>
          <w:b/>
          <w:color w:val="000000" w:themeColor="text1"/>
          <w:lang w:val="lt-LT"/>
        </w:rPr>
      </w:pPr>
      <w:r w:rsidRPr="00662692">
        <w:rPr>
          <w:rFonts w:ascii="Times New Roman" w:hAnsi="Times New Roman"/>
          <w:color w:val="000000" w:themeColor="text1"/>
          <w:lang w:val="lt-LT"/>
        </w:rPr>
        <w:t>savo pasiūlyme nurodytus subtiekėjus;</w:t>
      </w:r>
    </w:p>
    <w:p w14:paraId="4F39F0D7" w14:textId="77777777" w:rsidR="00652AB4" w:rsidRPr="00662692" w:rsidRDefault="00652AB4" w:rsidP="00652AB4">
      <w:pPr>
        <w:pStyle w:val="Sraopastraipa"/>
        <w:numPr>
          <w:ilvl w:val="2"/>
          <w:numId w:val="5"/>
        </w:numPr>
        <w:spacing w:before="80" w:after="80"/>
        <w:ind w:left="0" w:firstLine="0"/>
        <w:rPr>
          <w:rFonts w:ascii="Times New Roman" w:hAnsi="Times New Roman"/>
          <w:b/>
          <w:color w:val="000000" w:themeColor="text1"/>
          <w:lang w:val="lt-LT"/>
        </w:rPr>
      </w:pPr>
      <w:r w:rsidRPr="00662692">
        <w:rPr>
          <w:rFonts w:ascii="Times New Roman" w:hAnsi="Times New Roman"/>
          <w:color w:val="000000" w:themeColor="text1"/>
          <w:lang w:val="lt-LT"/>
        </w:rPr>
        <w:t xml:space="preserve">kitus subtiekėjus, jeigu pasiūlymo pateikimo metu jie buvo žinomi. </w:t>
      </w:r>
    </w:p>
    <w:p w14:paraId="7CD94CE1" w14:textId="77777777" w:rsidR="00652AB4" w:rsidRPr="00662692" w:rsidRDefault="00652AB4" w:rsidP="00652AB4">
      <w:pPr>
        <w:pStyle w:val="Sraopastraipa"/>
        <w:numPr>
          <w:ilvl w:val="1"/>
          <w:numId w:val="5"/>
        </w:numPr>
        <w:spacing w:before="80" w:after="80"/>
        <w:ind w:left="0" w:firstLine="0"/>
        <w:jc w:val="both"/>
        <w:rPr>
          <w:rFonts w:ascii="Times New Roman" w:hAnsi="Times New Roman"/>
          <w:b/>
          <w:color w:val="000000" w:themeColor="text1"/>
          <w:lang w:val="lt-LT"/>
        </w:rPr>
      </w:pPr>
      <w:r w:rsidRPr="00662692">
        <w:rPr>
          <w:rFonts w:ascii="Times New Roman" w:hAnsi="Times New Roman"/>
          <w:color w:val="000000" w:themeColor="text1"/>
          <w:lang w:val="lt-LT"/>
        </w:rPr>
        <w:t>Tuo atveju, jei pasiūlymo pateikimo metu Pardavėjui nebuvo žinomi kiti subtiekėjai, Pardavėjas po Sutarties įsigaliojimo įsipareigoja ne vėliau kaip likus 2 (dviem) darbo dienoms iki Sutarties ar Sutarties etapo, kurio veiklas vykdys numatomas pasitelkti subtiekėjas,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Prieš duodamas sutikimą keisti Pardavėjo pasiūlyme nurodytus subtiekėjus, Pirkėjas privalo patikrinti naujų, Pardavėjo pasiūlyme nenurodytų, subtiekėjų pašalinimo pagrindų nebuvimą (jeigu pirkime taikomi pašalinimo pagrindai).</w:t>
      </w:r>
    </w:p>
    <w:p w14:paraId="37675FB5" w14:textId="77777777" w:rsidR="00652AB4" w:rsidRPr="00662692" w:rsidRDefault="00652AB4" w:rsidP="00652AB4">
      <w:pPr>
        <w:pStyle w:val="Sraopastraipa"/>
        <w:spacing w:before="80" w:after="80"/>
        <w:ind w:left="709"/>
        <w:jc w:val="both"/>
        <w:rPr>
          <w:rFonts w:ascii="Times New Roman" w:hAnsi="Times New Roman"/>
          <w:b/>
          <w:color w:val="000000" w:themeColor="text1"/>
          <w:lang w:val="lt-LT"/>
        </w:rPr>
      </w:pPr>
    </w:p>
    <w:p w14:paraId="13CF61EC" w14:textId="77777777" w:rsidR="00652AB4" w:rsidRPr="00662692" w:rsidRDefault="00652AB4" w:rsidP="00652AB4">
      <w:pPr>
        <w:pStyle w:val="Antrat1"/>
        <w:numPr>
          <w:ilvl w:val="0"/>
          <w:numId w:val="5"/>
        </w:numPr>
        <w:tabs>
          <w:tab w:val="num" w:pos="360"/>
        </w:tabs>
        <w:spacing w:before="80" w:line="240" w:lineRule="auto"/>
        <w:ind w:left="0" w:firstLine="0"/>
        <w:jc w:val="center"/>
        <w:rPr>
          <w:rFonts w:ascii="Times New Roman" w:hAnsi="Times New Roman" w:cs="Times New Roman"/>
          <w:i/>
          <w:spacing w:val="-2"/>
          <w:w w:val="105"/>
          <w:sz w:val="22"/>
          <w:szCs w:val="22"/>
        </w:rPr>
      </w:pPr>
      <w:r w:rsidRPr="00662692">
        <w:rPr>
          <w:rFonts w:ascii="Times New Roman" w:hAnsi="Times New Roman" w:cs="Times New Roman"/>
          <w:w w:val="105"/>
          <w:sz w:val="22"/>
          <w:szCs w:val="22"/>
        </w:rPr>
        <w:t>NENUGALIMA</w:t>
      </w:r>
      <w:r w:rsidRPr="00662692">
        <w:rPr>
          <w:rFonts w:ascii="Times New Roman" w:hAnsi="Times New Roman" w:cs="Times New Roman"/>
          <w:spacing w:val="18"/>
          <w:w w:val="105"/>
          <w:sz w:val="22"/>
          <w:szCs w:val="22"/>
        </w:rPr>
        <w:t xml:space="preserve"> </w:t>
      </w:r>
      <w:r w:rsidRPr="00662692">
        <w:rPr>
          <w:rFonts w:ascii="Times New Roman" w:hAnsi="Times New Roman" w:cs="Times New Roman"/>
          <w:w w:val="105"/>
          <w:sz w:val="22"/>
          <w:szCs w:val="22"/>
        </w:rPr>
        <w:t>JĖGA</w:t>
      </w:r>
      <w:r w:rsidRPr="00662692">
        <w:rPr>
          <w:rFonts w:ascii="Times New Roman" w:hAnsi="Times New Roman" w:cs="Times New Roman"/>
          <w:spacing w:val="3"/>
          <w:w w:val="105"/>
          <w:sz w:val="22"/>
          <w:szCs w:val="22"/>
        </w:rPr>
        <w:t xml:space="preserve"> </w:t>
      </w:r>
      <w:r w:rsidRPr="00662692">
        <w:rPr>
          <w:rFonts w:ascii="Times New Roman" w:hAnsi="Times New Roman" w:cs="Times New Roman"/>
          <w:i/>
          <w:w w:val="105"/>
          <w:sz w:val="22"/>
          <w:szCs w:val="22"/>
        </w:rPr>
        <w:t>(FORCE</w:t>
      </w:r>
      <w:r w:rsidRPr="00662692">
        <w:rPr>
          <w:rFonts w:ascii="Times New Roman" w:hAnsi="Times New Roman" w:cs="Times New Roman"/>
          <w:i/>
          <w:spacing w:val="2"/>
          <w:w w:val="105"/>
          <w:sz w:val="22"/>
          <w:szCs w:val="22"/>
        </w:rPr>
        <w:t xml:space="preserve"> </w:t>
      </w:r>
      <w:r w:rsidRPr="00662692">
        <w:rPr>
          <w:rFonts w:ascii="Times New Roman" w:hAnsi="Times New Roman" w:cs="Times New Roman"/>
          <w:i/>
          <w:spacing w:val="-2"/>
          <w:w w:val="105"/>
          <w:sz w:val="22"/>
          <w:szCs w:val="22"/>
        </w:rPr>
        <w:t>MAJEURE)</w:t>
      </w:r>
    </w:p>
    <w:p w14:paraId="15EC52EF"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 xml:space="preserve">Atsiradus </w:t>
      </w:r>
      <w:r w:rsidRPr="00662692">
        <w:rPr>
          <w:rFonts w:ascii="Times New Roman" w:eastAsia="Calibri" w:hAnsi="Times New Roman"/>
          <w:i/>
          <w:lang w:val="lt-LT" w:eastAsia="x-none"/>
        </w:rPr>
        <w:t>force majeure</w:t>
      </w:r>
      <w:r w:rsidRPr="00662692">
        <w:rPr>
          <w:rFonts w:ascii="Times New Roman" w:eastAsia="Calibri" w:hAnsi="Times New Roman"/>
          <w:lang w:val="lt-LT" w:eastAsia="x-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662692">
        <w:rPr>
          <w:rFonts w:ascii="Times New Roman" w:eastAsia="Calibri" w:hAnsi="Times New Roman"/>
          <w:i/>
          <w:lang w:val="lt-LT" w:eastAsia="x-none"/>
        </w:rPr>
        <w:t>force majeure</w:t>
      </w:r>
      <w:r w:rsidRPr="00662692">
        <w:rPr>
          <w:rFonts w:ascii="Times New Roman" w:eastAsia="Calibri" w:hAnsi="Times New Roman"/>
          <w:lang w:val="lt-LT" w:eastAsia="x-none"/>
        </w:rPr>
        <w:t>) aplinkybėms taisyklių, patvirtintų Lietuvos Respublikos Vyriausybės 1996 m. liepos 15 d. nutarimu Nr. 840 „Dėl Atleidimo nuo atsakomybės esant nenugalimos jėgos (</w:t>
      </w:r>
      <w:r w:rsidRPr="00662692">
        <w:rPr>
          <w:rFonts w:ascii="Times New Roman" w:eastAsia="Calibri" w:hAnsi="Times New Roman"/>
          <w:i/>
          <w:lang w:val="lt-LT" w:eastAsia="x-none"/>
        </w:rPr>
        <w:t>force majeure</w:t>
      </w:r>
      <w:r w:rsidRPr="00662692">
        <w:rPr>
          <w:rFonts w:ascii="Times New Roman" w:eastAsia="Calibri" w:hAnsi="Times New Roman"/>
          <w:lang w:val="lt-LT" w:eastAsia="x-none"/>
        </w:rPr>
        <w:t xml:space="preserve">) aplinkybėms taisyklių patvirtinimo“, ir vadovaujantis Lietuvos Respublikos civilinio kodekso 6.212, 6.253 straipsnių nuostatomis bei Lietuvos Respublikos Vyriausybės 1997 m. kovo 13 d. nutarimu Nr. 222 „Dėl nenugalimos jėgos </w:t>
      </w:r>
      <w:r w:rsidRPr="00662692">
        <w:rPr>
          <w:rFonts w:ascii="Times New Roman" w:eastAsia="Calibri" w:hAnsi="Times New Roman"/>
          <w:i/>
          <w:iCs/>
          <w:lang w:val="lt-LT" w:eastAsia="x-none"/>
        </w:rPr>
        <w:t>(force majeure)</w:t>
      </w:r>
      <w:r w:rsidRPr="00662692">
        <w:rPr>
          <w:rFonts w:ascii="Times New Roman" w:eastAsia="Calibri" w:hAnsi="Times New Roman"/>
          <w:lang w:val="lt-LT" w:eastAsia="x-none"/>
        </w:rPr>
        <w:t xml:space="preserve"> aplinkybes liudijančių pažymų išdavimo tvarkos patvirtinimo“.</w:t>
      </w:r>
    </w:p>
    <w:p w14:paraId="26365725"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 xml:space="preserve">Šalis, prašanti atleisti nuo atsakomybės, sužinojusi apie </w:t>
      </w:r>
      <w:r w:rsidRPr="00662692">
        <w:rPr>
          <w:rFonts w:ascii="Times New Roman" w:eastAsia="Calibri" w:hAnsi="Times New Roman"/>
          <w:i/>
          <w:lang w:val="lt-LT" w:eastAsia="x-none"/>
        </w:rPr>
        <w:t>force majeure</w:t>
      </w:r>
      <w:r w:rsidRPr="00662692">
        <w:rPr>
          <w:rFonts w:ascii="Times New Roman" w:eastAsia="Calibri" w:hAnsi="Times New Roman"/>
          <w:lang w:val="lt-LT" w:eastAsia="x-none"/>
        </w:rPr>
        <w:t xml:space="preserve"> aplinkybę bei jos poveikį įsipareigojimų vykdymui, kuo skubiau, ne vėliau kaip per 5 (penkias) darbo dienas, turi pranešti kitai Šaliai apie susidariusią situaciją. </w:t>
      </w:r>
    </w:p>
    <w:p w14:paraId="0DB9E263"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2F2EAF6E"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 xml:space="preserve">Pagrindas atleisti nuo atsakomybės atsiranda nuo kliūties atsiradimo momento arba, jeigu apie ją laiku pranešta, nuo pranešimo momento. </w:t>
      </w:r>
    </w:p>
    <w:p w14:paraId="2D0CE308"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eastAsia="x-none"/>
        </w:rPr>
      </w:pPr>
      <w:r w:rsidRPr="00662692">
        <w:rPr>
          <w:rFonts w:ascii="Times New Roman" w:eastAsia="Calibri" w:hAnsi="Times New Roman"/>
          <w:lang w:val="lt-LT" w:eastAsia="x-none"/>
        </w:rPr>
        <w:t>Laiku nepranešusi įsipareigojimų nevykdanti Šalis tampa iš dalies atsakinga už nuostolių, kurių priešingu atveju būtų išvengta, atlyginimą.</w:t>
      </w:r>
    </w:p>
    <w:p w14:paraId="626E7C1A" w14:textId="77777777" w:rsidR="00652AB4" w:rsidRPr="00662692" w:rsidRDefault="00652AB4" w:rsidP="00652AB4">
      <w:pPr>
        <w:pStyle w:val="Sraopastraipa"/>
        <w:widowControl w:val="0"/>
        <w:autoSpaceDE w:val="0"/>
        <w:autoSpaceDN w:val="0"/>
        <w:spacing w:before="80" w:after="80"/>
        <w:ind w:left="709"/>
        <w:jc w:val="both"/>
        <w:rPr>
          <w:rFonts w:ascii="Times New Roman" w:eastAsia="Calibri" w:hAnsi="Times New Roman"/>
          <w:lang w:val="lt-LT" w:eastAsia="x-none"/>
        </w:rPr>
      </w:pPr>
    </w:p>
    <w:p w14:paraId="439BD540"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w w:val="105"/>
          <w:lang w:val="lt-LT"/>
        </w:rPr>
        <w:t>SUTARTIES NUTRAUKIMAS</w:t>
      </w:r>
    </w:p>
    <w:p w14:paraId="4C50CFFE" w14:textId="77777777" w:rsidR="00652AB4" w:rsidRPr="00662692" w:rsidRDefault="00652AB4" w:rsidP="00652AB4">
      <w:pPr>
        <w:pStyle w:val="Sraopastraipa"/>
        <w:widowControl w:val="0"/>
        <w:numPr>
          <w:ilvl w:val="1"/>
          <w:numId w:val="5"/>
        </w:numPr>
        <w:tabs>
          <w:tab w:val="left" w:pos="1134"/>
        </w:tabs>
        <w:autoSpaceDE w:val="0"/>
        <w:autoSpaceDN w:val="0"/>
        <w:spacing w:before="80" w:after="80"/>
        <w:ind w:left="0" w:firstLine="0"/>
        <w:jc w:val="both"/>
        <w:rPr>
          <w:rFonts w:ascii="Times New Roman" w:eastAsia="Calibri" w:hAnsi="Times New Roman"/>
          <w:lang w:val="lt-LT"/>
        </w:rPr>
      </w:pPr>
      <w:r w:rsidRPr="00662692">
        <w:rPr>
          <w:rFonts w:ascii="Times New Roman" w:hAnsi="Times New Roman"/>
          <w:lang w:val="lt-LT"/>
        </w:rPr>
        <w:lastRenderedPageBreak/>
        <w:t>Sutartis bet kada gali būti nutraukta raštišku abiejų Šalių susitarimu, prieš tai įspėjus kitą Šalį prieš 30 (trisdešimt) kalendorinių dienų, Lietuvos Respublikos viešųjų pirkimų įstatymo (toliau – VPĮ) 90 straipsnio nustatytais atvejais ir tvarka bei kitų teisės aktų numatytais atvejais.</w:t>
      </w:r>
    </w:p>
    <w:p w14:paraId="534811A6" w14:textId="77777777" w:rsidR="00652AB4" w:rsidRPr="00662692" w:rsidRDefault="00652AB4" w:rsidP="00652AB4">
      <w:pPr>
        <w:pStyle w:val="Sraopastraipa"/>
        <w:widowControl w:val="0"/>
        <w:numPr>
          <w:ilvl w:val="1"/>
          <w:numId w:val="5"/>
        </w:numPr>
        <w:tabs>
          <w:tab w:val="left" w:pos="1134"/>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Nutraukus Sutartį ar jai pasibaigus, lieka galioti Sutarties nuostatos, susijusios su atsakomybe, ginčų nagrinėjimo tvarka, taip pat visos kitos Sutarties nuostatos, jeigu šios nuostatos pagal savo esmę lieka galioti ir po Sutarties nutraukimo.</w:t>
      </w:r>
    </w:p>
    <w:p w14:paraId="0ED9E6FF" w14:textId="77777777" w:rsidR="00652AB4" w:rsidRPr="00662692" w:rsidRDefault="00652AB4" w:rsidP="00652AB4">
      <w:pPr>
        <w:pStyle w:val="Sraopastraipa"/>
        <w:widowControl w:val="0"/>
        <w:numPr>
          <w:ilvl w:val="1"/>
          <w:numId w:val="5"/>
        </w:numPr>
        <w:tabs>
          <w:tab w:val="left" w:pos="1134"/>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587F885F" w14:textId="77777777" w:rsidR="00652AB4" w:rsidRPr="00662692" w:rsidRDefault="00652AB4" w:rsidP="00652AB4">
      <w:pPr>
        <w:pStyle w:val="Sraopastraipa"/>
        <w:widowControl w:val="0"/>
        <w:numPr>
          <w:ilvl w:val="2"/>
          <w:numId w:val="5"/>
        </w:numPr>
        <w:tabs>
          <w:tab w:val="left" w:pos="284"/>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Pardavėjui nustatytų sutartinių įsipareigojimų įvykdymo terminų nesilaikymas ilgiau kaip 30 (trisdešimt) kalendorinių dienų;</w:t>
      </w:r>
    </w:p>
    <w:p w14:paraId="2F9F8625" w14:textId="77777777" w:rsidR="00652AB4" w:rsidRPr="00662692" w:rsidRDefault="00652AB4" w:rsidP="00652AB4">
      <w:pPr>
        <w:pStyle w:val="Sraopastraipa"/>
        <w:widowControl w:val="0"/>
        <w:numPr>
          <w:ilvl w:val="2"/>
          <w:numId w:val="5"/>
        </w:numPr>
        <w:tabs>
          <w:tab w:val="left" w:pos="709"/>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netinkamos kokybės, t. y. Sutarties reikalavimų neatitinkančių, Prekių pateikimas, kai Pardavėjas trūkumų nepašalina per Pirkėjo nustatytą protingą terminą.</w:t>
      </w:r>
    </w:p>
    <w:p w14:paraId="15EA06EC" w14:textId="77777777" w:rsidR="00652AB4" w:rsidRPr="00662692" w:rsidRDefault="00652AB4" w:rsidP="00652AB4">
      <w:pPr>
        <w:pStyle w:val="Sraopastraipa"/>
        <w:widowControl w:val="0"/>
        <w:numPr>
          <w:ilvl w:val="1"/>
          <w:numId w:val="5"/>
        </w:numPr>
        <w:tabs>
          <w:tab w:val="left" w:pos="1134"/>
        </w:tabs>
        <w:autoSpaceDE w:val="0"/>
        <w:autoSpaceDN w:val="0"/>
        <w:spacing w:before="80" w:after="80"/>
        <w:ind w:left="0" w:firstLine="0"/>
        <w:jc w:val="both"/>
        <w:rPr>
          <w:rFonts w:ascii="Times New Roman" w:eastAsia="Calibri" w:hAnsi="Times New Roman"/>
          <w:lang w:val="lt-LT"/>
        </w:rPr>
      </w:pPr>
      <w:r w:rsidRPr="00662692">
        <w:rPr>
          <w:rFonts w:ascii="Times New Roman" w:eastAsia="Calibri" w:hAnsi="Times New Roman"/>
          <w:lang w:val="lt-LT"/>
        </w:rPr>
        <w:t>Pirkėjas turi teisę be svarbių priežasčių vienašališkai nutraukti Sutartį, apie tai pranešęs Pardavėjui raštu prieš 30 (trisdešimt) kalendorinių dienų. Šiuo atveju Pirkėjas privalo sumokėti Pardavėjui kainos dalį, proporcingą perduotoms ir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kalendorinių dienų. Šiuo atveju Pardavėjas privalo visiškai atlyginti Pirkėjo patirtus nuostolius.</w:t>
      </w:r>
    </w:p>
    <w:p w14:paraId="4E18382B" w14:textId="77777777" w:rsidR="00652AB4" w:rsidRPr="00662692" w:rsidRDefault="00652AB4" w:rsidP="00652AB4">
      <w:pPr>
        <w:pStyle w:val="Sraopastraipa"/>
        <w:widowControl w:val="0"/>
        <w:tabs>
          <w:tab w:val="left" w:pos="1134"/>
        </w:tabs>
        <w:autoSpaceDE w:val="0"/>
        <w:autoSpaceDN w:val="0"/>
        <w:spacing w:before="80" w:after="80"/>
        <w:ind w:left="0"/>
        <w:jc w:val="both"/>
        <w:rPr>
          <w:rFonts w:ascii="Times New Roman" w:eastAsia="Calibri" w:hAnsi="Times New Roman"/>
          <w:lang w:val="lt-LT"/>
        </w:rPr>
      </w:pPr>
    </w:p>
    <w:p w14:paraId="122F9873"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lang w:val="lt-LT"/>
        </w:rPr>
        <w:t>SUSIRAŠINĖJIMAS</w:t>
      </w:r>
      <w:r w:rsidRPr="00662692">
        <w:rPr>
          <w:rFonts w:ascii="Times New Roman" w:hAnsi="Times New Roman"/>
          <w:b/>
          <w:bCs/>
          <w:spacing w:val="13"/>
          <w:lang w:val="lt-LT"/>
        </w:rPr>
        <w:t xml:space="preserve"> </w:t>
      </w:r>
      <w:r w:rsidRPr="00662692">
        <w:rPr>
          <w:rFonts w:ascii="Times New Roman" w:hAnsi="Times New Roman"/>
          <w:b/>
          <w:bCs/>
          <w:lang w:val="lt-LT"/>
        </w:rPr>
        <w:t>IR</w:t>
      </w:r>
      <w:r w:rsidRPr="00662692">
        <w:rPr>
          <w:rFonts w:ascii="Times New Roman" w:hAnsi="Times New Roman"/>
          <w:b/>
          <w:bCs/>
          <w:spacing w:val="10"/>
          <w:lang w:val="lt-LT"/>
        </w:rPr>
        <w:t xml:space="preserve"> </w:t>
      </w:r>
      <w:r w:rsidRPr="00662692">
        <w:rPr>
          <w:rFonts w:ascii="Times New Roman" w:hAnsi="Times New Roman"/>
          <w:b/>
          <w:bCs/>
          <w:lang w:val="lt-LT"/>
        </w:rPr>
        <w:t>PRANEŠIMŲ</w:t>
      </w:r>
      <w:r w:rsidRPr="00662692">
        <w:rPr>
          <w:rFonts w:ascii="Times New Roman" w:hAnsi="Times New Roman"/>
          <w:b/>
          <w:bCs/>
          <w:spacing w:val="59"/>
          <w:lang w:val="lt-LT"/>
        </w:rPr>
        <w:t xml:space="preserve"> </w:t>
      </w:r>
      <w:r w:rsidRPr="00662692">
        <w:rPr>
          <w:rFonts w:ascii="Times New Roman" w:hAnsi="Times New Roman"/>
          <w:b/>
          <w:bCs/>
          <w:spacing w:val="-2"/>
          <w:lang w:val="lt-LT"/>
        </w:rPr>
        <w:t>ĮTEIKIMAS</w:t>
      </w:r>
    </w:p>
    <w:p w14:paraId="46F82A8D" w14:textId="77777777" w:rsidR="00652AB4" w:rsidRPr="00662692" w:rsidRDefault="00652AB4" w:rsidP="00652AB4">
      <w:pPr>
        <w:pStyle w:val="Sraopastraipa"/>
        <w:widowControl w:val="0"/>
        <w:numPr>
          <w:ilvl w:val="1"/>
          <w:numId w:val="5"/>
        </w:numPr>
        <w:tabs>
          <w:tab w:val="left" w:pos="284"/>
          <w:tab w:val="left" w:pos="567"/>
          <w:tab w:val="left" w:pos="2481"/>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Šalių vienas kitam ar kitiems Sutartyje nurodytiems asmenims siunčiami pranešimai, dokumentai ar kita</w:t>
      </w:r>
      <w:r w:rsidRPr="00662692">
        <w:rPr>
          <w:rFonts w:ascii="Times New Roman" w:hAnsi="Times New Roman"/>
          <w:spacing w:val="-4"/>
          <w:lang w:val="lt-LT"/>
        </w:rPr>
        <w:t xml:space="preserve"> </w:t>
      </w:r>
      <w:r w:rsidRPr="00662692">
        <w:rPr>
          <w:rFonts w:ascii="Times New Roman" w:hAnsi="Times New Roman"/>
          <w:lang w:val="lt-LT"/>
        </w:rPr>
        <w:t>Sutartyje nurodyta informacija (toliau kartu arba</w:t>
      </w:r>
      <w:r w:rsidRPr="00662692">
        <w:rPr>
          <w:rFonts w:ascii="Times New Roman" w:hAnsi="Times New Roman"/>
          <w:spacing w:val="-2"/>
          <w:lang w:val="lt-LT"/>
        </w:rPr>
        <w:t xml:space="preserve"> </w:t>
      </w:r>
      <w:r w:rsidRPr="00662692">
        <w:rPr>
          <w:rFonts w:ascii="Times New Roman" w:hAnsi="Times New Roman"/>
          <w:lang w:val="lt-LT"/>
        </w:rPr>
        <w:t>atskirai –</w:t>
      </w:r>
      <w:r w:rsidRPr="00662692">
        <w:rPr>
          <w:rFonts w:ascii="Times New Roman" w:hAnsi="Times New Roman"/>
          <w:spacing w:val="40"/>
          <w:lang w:val="lt-LT"/>
        </w:rPr>
        <w:t xml:space="preserve"> </w:t>
      </w:r>
      <w:r w:rsidRPr="00662692">
        <w:rPr>
          <w:rFonts w:ascii="Times New Roman" w:hAnsi="Times New Roman"/>
          <w:lang w:val="lt-LT"/>
        </w:rPr>
        <w:t>pranešimai) pateikiami raštu, lietuvių kalba.</w:t>
      </w:r>
      <w:bookmarkStart w:id="6" w:name="_Hlk160192461"/>
    </w:p>
    <w:p w14:paraId="39853498" w14:textId="77777777" w:rsidR="00652AB4" w:rsidRPr="00662692" w:rsidRDefault="00652AB4" w:rsidP="00652AB4">
      <w:pPr>
        <w:pStyle w:val="Sraopastraipa"/>
        <w:widowControl w:val="0"/>
        <w:numPr>
          <w:ilvl w:val="1"/>
          <w:numId w:val="5"/>
        </w:numPr>
        <w:tabs>
          <w:tab w:val="left" w:pos="284"/>
          <w:tab w:val="left" w:pos="567"/>
          <w:tab w:val="left" w:pos="2481"/>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 xml:space="preserve">Pranešimai siunčiami paštu, elektroniniu paštu arba įteikiami pasirašytinai Šalių atstovams. Pranešimai turi būti siunčiami Sutartyje Šalių nurodytais adresais, numeriais arba pagal žinomą asmens buveinės vietą. Jei siuntėjui reikia gavimo patvirtinimo, jis nurodo tokį reikalavimą pranešime. </w:t>
      </w:r>
      <w:bookmarkEnd w:id="6"/>
    </w:p>
    <w:p w14:paraId="463F8F19" w14:textId="77777777" w:rsidR="00652AB4" w:rsidRPr="00662692" w:rsidRDefault="00652AB4" w:rsidP="00652AB4">
      <w:pPr>
        <w:pStyle w:val="Sraopastraipa"/>
        <w:widowControl w:val="0"/>
        <w:numPr>
          <w:ilvl w:val="1"/>
          <w:numId w:val="5"/>
        </w:numPr>
        <w:tabs>
          <w:tab w:val="left" w:pos="284"/>
          <w:tab w:val="left" w:pos="567"/>
          <w:tab w:val="left" w:pos="2481"/>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 xml:space="preserve">Šalies pranešimas kitai Šaliai laikomas tinkamai įteiktu, pranešimą priimančiam asmeniui patvirtinus jo gavimą raštu, elektroniniu paštu ar faksu, arba jo nepatvirtinus ir praėjus 3 (trims) darbo dienoms nuo pranešimo išsiuntimo Sutarties Šalims – Sutarties rekvizituose nurodytais adresais, o Sutarties Šalių atstovams ar kitiems asmenims – šioje Sutartyje nurodytais adresais, numeriais arba pagal žinomą asmens buveinės vietą. </w:t>
      </w:r>
    </w:p>
    <w:p w14:paraId="0F6190CB" w14:textId="77777777" w:rsidR="00652AB4" w:rsidRPr="00662692" w:rsidRDefault="00652AB4" w:rsidP="00652AB4">
      <w:pPr>
        <w:pStyle w:val="Sraopastraipa"/>
        <w:widowControl w:val="0"/>
        <w:numPr>
          <w:ilvl w:val="1"/>
          <w:numId w:val="5"/>
        </w:numPr>
        <w:tabs>
          <w:tab w:val="left" w:pos="284"/>
          <w:tab w:val="left" w:pos="567"/>
          <w:tab w:val="left" w:pos="2481"/>
        </w:tabs>
        <w:autoSpaceDE w:val="0"/>
        <w:autoSpaceDN w:val="0"/>
        <w:spacing w:before="80" w:after="80"/>
        <w:ind w:left="0" w:right="6" w:firstLine="0"/>
        <w:jc w:val="both"/>
        <w:rPr>
          <w:rFonts w:ascii="Times New Roman" w:hAnsi="Times New Roman"/>
          <w:lang w:val="lt-LT"/>
        </w:rPr>
      </w:pPr>
      <w:r w:rsidRPr="00662692">
        <w:rPr>
          <w:rFonts w:ascii="Times New Roman" w:hAnsi="Times New Roman"/>
          <w:lang w:val="lt-LT"/>
        </w:rPr>
        <w:t xml:space="preserve">Šalys, jeigu Sutartyje nenustatytas kitas terminas, įsipareigoja ne vėliau kaip per 3 (tris) darbo dienas raštu viena kitai pranešti apie Šalies ar subtiekėjo, adreso, rekvizitų, paskirto (-ų) atstovo (-ų) pasikeitimus, kitus Sutartyje nurodytus pasikeitimus Sutartyje nustatytais atvejais. Sutarties Šalis, nepranešusi apie pasikeitimus laiku, negali reikšti pretenzijų dėl kitos Šalies veiksmų, atliktų vadovaujantis nepakeista informacija. </w:t>
      </w:r>
    </w:p>
    <w:p w14:paraId="2CFC8600" w14:textId="77777777" w:rsidR="00652AB4" w:rsidRPr="00662692" w:rsidRDefault="00652AB4" w:rsidP="00652AB4">
      <w:pPr>
        <w:pStyle w:val="Sraopastraipa"/>
        <w:widowControl w:val="0"/>
        <w:tabs>
          <w:tab w:val="left" w:pos="284"/>
          <w:tab w:val="left" w:pos="567"/>
          <w:tab w:val="left" w:pos="2481"/>
        </w:tabs>
        <w:autoSpaceDE w:val="0"/>
        <w:autoSpaceDN w:val="0"/>
        <w:spacing w:before="80" w:after="80"/>
        <w:ind w:left="0" w:right="6"/>
        <w:jc w:val="both"/>
        <w:rPr>
          <w:rFonts w:ascii="Times New Roman" w:hAnsi="Times New Roman"/>
          <w:lang w:val="lt-LT"/>
        </w:rPr>
      </w:pPr>
    </w:p>
    <w:p w14:paraId="6EAD8810"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w w:val="105"/>
          <w:lang w:val="lt-LT"/>
        </w:rPr>
        <w:t>SUTARTIES</w:t>
      </w:r>
      <w:r w:rsidRPr="00662692">
        <w:rPr>
          <w:rFonts w:ascii="Times New Roman" w:hAnsi="Times New Roman"/>
          <w:b/>
          <w:bCs/>
          <w:spacing w:val="-16"/>
          <w:w w:val="105"/>
          <w:lang w:val="lt-LT"/>
        </w:rPr>
        <w:t xml:space="preserve"> </w:t>
      </w:r>
      <w:r w:rsidRPr="00662692">
        <w:rPr>
          <w:rFonts w:ascii="Times New Roman" w:hAnsi="Times New Roman"/>
          <w:b/>
          <w:bCs/>
          <w:w w:val="105"/>
          <w:lang w:val="lt-LT"/>
        </w:rPr>
        <w:t>GALIOJIMAS,</w:t>
      </w:r>
      <w:r w:rsidRPr="00662692">
        <w:rPr>
          <w:rFonts w:ascii="Times New Roman" w:hAnsi="Times New Roman"/>
          <w:b/>
          <w:bCs/>
          <w:spacing w:val="-6"/>
          <w:w w:val="105"/>
          <w:lang w:val="lt-LT"/>
        </w:rPr>
        <w:t xml:space="preserve"> </w:t>
      </w:r>
      <w:r w:rsidRPr="00662692">
        <w:rPr>
          <w:rFonts w:ascii="Times New Roman" w:hAnsi="Times New Roman"/>
          <w:b/>
          <w:bCs/>
          <w:w w:val="105"/>
          <w:lang w:val="lt-LT"/>
        </w:rPr>
        <w:t>KEITIMAS</w:t>
      </w:r>
      <w:r w:rsidRPr="00662692">
        <w:rPr>
          <w:rFonts w:ascii="Times New Roman" w:hAnsi="Times New Roman"/>
          <w:b/>
          <w:bCs/>
          <w:spacing w:val="-12"/>
          <w:w w:val="105"/>
          <w:lang w:val="lt-LT"/>
        </w:rPr>
        <w:t xml:space="preserve"> </w:t>
      </w:r>
      <w:r w:rsidRPr="00662692">
        <w:rPr>
          <w:rFonts w:ascii="Times New Roman" w:hAnsi="Times New Roman"/>
          <w:b/>
          <w:bCs/>
          <w:w w:val="105"/>
          <w:lang w:val="lt-LT"/>
        </w:rPr>
        <w:t>IR</w:t>
      </w:r>
      <w:r w:rsidRPr="00662692">
        <w:rPr>
          <w:rFonts w:ascii="Times New Roman" w:hAnsi="Times New Roman"/>
          <w:b/>
          <w:bCs/>
          <w:spacing w:val="-17"/>
          <w:w w:val="105"/>
          <w:lang w:val="lt-LT"/>
        </w:rPr>
        <w:t xml:space="preserve"> </w:t>
      </w:r>
      <w:r w:rsidRPr="00662692">
        <w:rPr>
          <w:rFonts w:ascii="Times New Roman" w:hAnsi="Times New Roman"/>
          <w:b/>
          <w:bCs/>
          <w:w w:val="105"/>
          <w:lang w:val="lt-LT"/>
        </w:rPr>
        <w:t>KITOS</w:t>
      </w:r>
      <w:r w:rsidRPr="00662692">
        <w:rPr>
          <w:rFonts w:ascii="Times New Roman" w:hAnsi="Times New Roman"/>
          <w:b/>
          <w:bCs/>
          <w:spacing w:val="-15"/>
          <w:w w:val="105"/>
          <w:lang w:val="lt-LT"/>
        </w:rPr>
        <w:t xml:space="preserve"> </w:t>
      </w:r>
      <w:r w:rsidRPr="00662692">
        <w:rPr>
          <w:rFonts w:ascii="Times New Roman" w:hAnsi="Times New Roman"/>
          <w:b/>
          <w:bCs/>
          <w:spacing w:val="-2"/>
          <w:w w:val="105"/>
          <w:lang w:val="lt-LT"/>
        </w:rPr>
        <w:t>SĄLYGOS</w:t>
      </w:r>
    </w:p>
    <w:p w14:paraId="1249B464" w14:textId="77777777" w:rsidR="00652AB4" w:rsidRPr="00662692" w:rsidRDefault="00652AB4" w:rsidP="00652AB4">
      <w:pPr>
        <w:pStyle w:val="Sraopastraipa"/>
        <w:numPr>
          <w:ilvl w:val="1"/>
          <w:numId w:val="5"/>
        </w:numPr>
        <w:spacing w:before="80" w:after="80"/>
        <w:ind w:left="0" w:firstLine="0"/>
        <w:contextualSpacing/>
        <w:jc w:val="both"/>
        <w:rPr>
          <w:rFonts w:ascii="Times New Roman" w:eastAsia="Arial Unicode MS" w:hAnsi="Times New Roman"/>
          <w:bdr w:val="nil"/>
          <w:lang w:val="lt-LT"/>
          <w14:textOutline w14:w="0" w14:cap="flat" w14:cmpd="sng" w14:algn="ctr">
            <w14:noFill/>
            <w14:prstDash w14:val="solid"/>
            <w14:bevel/>
          </w14:textOutline>
        </w:rPr>
      </w:pPr>
      <w:r w:rsidRPr="00662692">
        <w:rPr>
          <w:rFonts w:ascii="Times New Roman" w:eastAsia="Arial Unicode MS" w:hAnsi="Times New Roman"/>
          <w:bdr w:val="nil"/>
          <w:lang w:val="lt-LT"/>
          <w14:textOutline w14:w="0" w14:cap="flat" w14:cmpd="sng" w14:algn="ctr">
            <w14:noFill/>
            <w14:prstDash w14:val="solid"/>
            <w14:bevel/>
          </w14:textOutline>
        </w:rPr>
        <w:lastRenderedPageBreak/>
        <w:t>Sutartis įsigalioja nuo Sutarties pasirašymo dienos ir galioja iki visiško Šalių sutartinių įsipareigojimų įvykdymo arba iki kol ji nėra nutraukiama teisės aktuose ar šioje Sutartyje nustatytais atvejais.</w:t>
      </w:r>
    </w:p>
    <w:p w14:paraId="309A2D6E" w14:textId="77777777" w:rsidR="00652AB4" w:rsidRPr="00662692" w:rsidRDefault="00652AB4" w:rsidP="00652AB4">
      <w:pPr>
        <w:pStyle w:val="Sraopastraipa"/>
        <w:numPr>
          <w:ilvl w:val="1"/>
          <w:numId w:val="5"/>
        </w:numPr>
        <w:spacing w:before="80" w:after="80"/>
        <w:ind w:left="0" w:firstLine="0"/>
        <w:contextualSpacing/>
        <w:jc w:val="both"/>
        <w:rPr>
          <w:rFonts w:ascii="Times New Roman" w:eastAsia="Arial Unicode MS" w:hAnsi="Times New Roman"/>
          <w:bdr w:val="nil"/>
          <w:lang w:val="lt-LT"/>
          <w14:textOutline w14:w="0" w14:cap="flat" w14:cmpd="sng" w14:algn="ctr">
            <w14:noFill/>
            <w14:prstDash w14:val="solid"/>
            <w14:bevel/>
          </w14:textOutline>
        </w:rPr>
      </w:pPr>
      <w:r w:rsidRPr="00662692">
        <w:rPr>
          <w:rFonts w:ascii="Times New Roman" w:eastAsia="Arial Unicode MS" w:hAnsi="Times New Roman"/>
          <w:bdr w:val="nil"/>
          <w:lang w:val="lt-LT"/>
          <w14:textOutline w14:w="0" w14:cap="flat" w14:cmpd="sng" w14:algn="ctr">
            <w14:noFill/>
            <w14:prstDash w14:val="solid"/>
            <w14:bevel/>
          </w14:textOutline>
        </w:rPr>
        <w:t>Nutraukus Sutartį ar jai pasibaigus, lieka galioti šios Sutarties nuostatos, susijusios su Šalių atsakomybe bei atsiskaitymais tarp Šalių pagal šią Sutartį, taip pat visos kitos šios Sutarties nuostatos, susijusios su atsakomybe, ginčų nagrinėjimo tvarka, taip pat visos kitos Sutarties nuostatos, jeigu šios nuostatos pagal savo esmę lieka galioti ir po Sutarties nutraukimo.</w:t>
      </w:r>
    </w:p>
    <w:p w14:paraId="25CDAB48" w14:textId="77777777" w:rsidR="00652AB4" w:rsidRPr="00662692" w:rsidRDefault="00652AB4" w:rsidP="00652AB4">
      <w:pPr>
        <w:pStyle w:val="Sraopastraipa"/>
        <w:numPr>
          <w:ilvl w:val="1"/>
          <w:numId w:val="5"/>
        </w:numPr>
        <w:spacing w:before="80" w:after="80"/>
        <w:ind w:left="0" w:firstLine="0"/>
        <w:contextualSpacing/>
        <w:jc w:val="both"/>
        <w:rPr>
          <w:rFonts w:ascii="Times New Roman" w:eastAsia="Arial Unicode MS" w:hAnsi="Times New Roman"/>
          <w:bdr w:val="nil"/>
          <w:lang w:val="lt-LT"/>
          <w14:textOutline w14:w="0" w14:cap="flat" w14:cmpd="sng" w14:algn="ctr">
            <w14:noFill/>
            <w14:prstDash w14:val="solid"/>
            <w14:bevel/>
          </w14:textOutline>
        </w:rPr>
      </w:pPr>
      <w:r w:rsidRPr="00662692">
        <w:rPr>
          <w:rFonts w:ascii="Times New Roman" w:hAnsi="Times New Roman"/>
          <w:w w:val="105"/>
          <w:lang w:val="lt-LT"/>
        </w:rPr>
        <w:t xml:space="preserve">Sutarties sąlygos Sutarties galiojimo laikotarpiu gali būti keičiamos šioje Sutartyje ir VPĮ 89 straipsnyje numatytais atvejais. </w:t>
      </w:r>
      <w:r w:rsidRPr="00662692">
        <w:rPr>
          <w:rFonts w:ascii="Times New Roman" w:hAnsi="Times New Roman"/>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Visi Sutarties pakeitimai galioja tik tada, kai jie sudaryti raštu ir pasirašyti Šalių įgaliotų atstovų.</w:t>
      </w:r>
    </w:p>
    <w:p w14:paraId="5E30A639"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rPr>
      </w:pPr>
      <w:r w:rsidRPr="00662692">
        <w:rPr>
          <w:rFonts w:ascii="Times New Roman" w:hAnsi="Times New Roman"/>
          <w:lang w:val="lt-LT"/>
        </w:rPr>
        <w:t>Nė viena Šalis neturi teisės perleisti visų arba dalies savo sutartinių teisių ir pareigų pagal šią Sutartį jokiai trečiajai šaliai</w:t>
      </w:r>
      <w:r w:rsidRPr="00662692">
        <w:rPr>
          <w:rFonts w:ascii="Times New Roman" w:hAnsi="Times New Roman"/>
          <w:w w:val="105"/>
          <w:lang w:val="lt-LT"/>
        </w:rPr>
        <w:t>.</w:t>
      </w:r>
    </w:p>
    <w:p w14:paraId="0B65B3F9" w14:textId="77777777" w:rsidR="00652AB4" w:rsidRPr="00662692" w:rsidRDefault="00652AB4" w:rsidP="00652AB4">
      <w:pPr>
        <w:pStyle w:val="Sraopastraipa"/>
        <w:widowControl w:val="0"/>
        <w:numPr>
          <w:ilvl w:val="1"/>
          <w:numId w:val="5"/>
        </w:numPr>
        <w:autoSpaceDE w:val="0"/>
        <w:autoSpaceDN w:val="0"/>
        <w:spacing w:before="80" w:after="80"/>
        <w:ind w:left="0" w:firstLine="0"/>
        <w:jc w:val="both"/>
        <w:rPr>
          <w:rFonts w:ascii="Times New Roman" w:eastAsia="Calibri" w:hAnsi="Times New Roman"/>
          <w:lang w:val="lt-LT"/>
        </w:rPr>
      </w:pPr>
      <w:r w:rsidRPr="00662692">
        <w:rPr>
          <w:rFonts w:ascii="Times New Roman" w:hAnsi="Times New Roman"/>
          <w:lang w:val="lt-LT"/>
        </w:rPr>
        <w:t>Pirkėjas Pardavėjo pasiūlymą, sudarytą Sutartį ir šios Sutarties pakeitimus, išskyrus informaciją, kurios atskleidimas prieštarautų informacijos ir duomenų apsaugą reguliuojantiems teisės aktams arba visuomenės interesams, pažeistų teisėtus konkretaus Pardavėjo komercinius interesus arba turėtų neigiamą poveikį tiekėjų konkurencijai,  skelbia viešai</w:t>
      </w:r>
      <w:r w:rsidRPr="00662692">
        <w:rPr>
          <w:rFonts w:ascii="Times New Roman" w:hAnsi="Times New Roman"/>
          <w:bCs/>
          <w:lang w:val="lt-LT"/>
        </w:rPr>
        <w:t>.</w:t>
      </w:r>
    </w:p>
    <w:p w14:paraId="57B61413" w14:textId="77777777" w:rsidR="00652AB4" w:rsidRPr="00662692" w:rsidRDefault="00652AB4" w:rsidP="00652AB4">
      <w:pPr>
        <w:pStyle w:val="Sraopastraipa"/>
        <w:widowControl w:val="0"/>
        <w:autoSpaceDE w:val="0"/>
        <w:autoSpaceDN w:val="0"/>
        <w:spacing w:before="80" w:after="80"/>
        <w:ind w:left="0"/>
        <w:jc w:val="both"/>
        <w:rPr>
          <w:rFonts w:ascii="Times New Roman" w:eastAsia="Calibri" w:hAnsi="Times New Roman"/>
          <w:lang w:val="lt-LT"/>
        </w:rPr>
      </w:pPr>
    </w:p>
    <w:p w14:paraId="7F2CF4B7" w14:textId="77777777" w:rsidR="00652AB4" w:rsidRPr="00662692" w:rsidRDefault="00652AB4" w:rsidP="00652AB4">
      <w:pPr>
        <w:pStyle w:val="Antrat1"/>
        <w:numPr>
          <w:ilvl w:val="0"/>
          <w:numId w:val="5"/>
        </w:numPr>
        <w:tabs>
          <w:tab w:val="num" w:pos="360"/>
        </w:tabs>
        <w:spacing w:before="80" w:line="240" w:lineRule="auto"/>
        <w:ind w:left="0" w:firstLine="0"/>
        <w:jc w:val="center"/>
        <w:rPr>
          <w:rFonts w:ascii="Times New Roman" w:hAnsi="Times New Roman" w:cs="Times New Roman"/>
          <w:b/>
          <w:bCs/>
          <w:color w:val="auto"/>
          <w:sz w:val="22"/>
          <w:szCs w:val="22"/>
        </w:rPr>
      </w:pPr>
      <w:r w:rsidRPr="00662692">
        <w:rPr>
          <w:rFonts w:ascii="Times New Roman" w:hAnsi="Times New Roman" w:cs="Times New Roman"/>
          <w:b/>
          <w:bCs/>
          <w:color w:val="auto"/>
          <w:sz w:val="22"/>
          <w:szCs w:val="22"/>
        </w:rPr>
        <w:t>ŠALIŲ ATSTOVAI IR ATSAKINGI ASMENYS</w:t>
      </w:r>
    </w:p>
    <w:p w14:paraId="7AB50C2F" w14:textId="77777777" w:rsidR="00652AB4" w:rsidRPr="000E10CD" w:rsidRDefault="00652AB4" w:rsidP="00652AB4">
      <w:pPr>
        <w:pStyle w:val="Betarp"/>
        <w:numPr>
          <w:ilvl w:val="1"/>
          <w:numId w:val="5"/>
        </w:numPr>
        <w:spacing w:before="80" w:after="80"/>
        <w:ind w:left="0" w:firstLine="0"/>
        <w:rPr>
          <w:rFonts w:ascii="Times New Roman" w:hAnsi="Times New Roman"/>
          <w:sz w:val="24"/>
          <w:szCs w:val="24"/>
        </w:rPr>
      </w:pPr>
      <w:r w:rsidRPr="000E10CD">
        <w:rPr>
          <w:rFonts w:ascii="Times New Roman" w:hAnsi="Times New Roman"/>
          <w:sz w:val="24"/>
          <w:szCs w:val="24"/>
        </w:rPr>
        <w:t xml:space="preserve">Pirkėjo paskirtas asmuo, atsakingas už Sutarties vykdymą ir turintis teisę pasirašyti Prekių perdavimo-priėmimo aktą VšĮ Varėnos sveikatos centro direktoriaus pavaduotojas ūkio reikalams, valdymui ir infrastruktūrai Deimantas Miliauskas, e. paštas </w:t>
      </w:r>
      <w:hyperlink r:id="rId8" w:history="1">
        <w:r w:rsidRPr="000E10CD">
          <w:rPr>
            <w:rStyle w:val="Hipersaitas"/>
            <w:rFonts w:ascii="Times New Roman" w:hAnsi="Times New Roman"/>
            <w:sz w:val="24"/>
            <w:szCs w:val="24"/>
          </w:rPr>
          <w:t>deimantas.miliauskas@vivsc.lt</w:t>
        </w:r>
      </w:hyperlink>
      <w:r w:rsidRPr="000E10CD">
        <w:rPr>
          <w:rFonts w:ascii="Times New Roman" w:hAnsi="Times New Roman"/>
          <w:sz w:val="24"/>
          <w:szCs w:val="24"/>
        </w:rPr>
        <w:t>, tel. Nr. +370 682 68062.</w:t>
      </w:r>
    </w:p>
    <w:p w14:paraId="0EA16315" w14:textId="77777777" w:rsidR="00652AB4" w:rsidRPr="000E10CD" w:rsidRDefault="00652AB4" w:rsidP="00652AB4">
      <w:pPr>
        <w:pStyle w:val="Betarp"/>
        <w:numPr>
          <w:ilvl w:val="1"/>
          <w:numId w:val="5"/>
        </w:numPr>
        <w:spacing w:before="80" w:after="80"/>
        <w:ind w:left="0" w:firstLine="0"/>
        <w:rPr>
          <w:rFonts w:ascii="Times New Roman" w:hAnsi="Times New Roman"/>
          <w:sz w:val="24"/>
          <w:szCs w:val="24"/>
        </w:rPr>
      </w:pPr>
      <w:r w:rsidRPr="000E10CD">
        <w:rPr>
          <w:rFonts w:ascii="Times New Roman" w:hAnsi="Times New Roman"/>
          <w:sz w:val="24"/>
          <w:szCs w:val="24"/>
        </w:rPr>
        <w:t xml:space="preserve">Pirkėjo  paskirtas asmuo, atsakingas už Sutarties ir jos pakeitimų paskelbimą Centrinėje viešųjų pirkimų informacinėje sistemoje VšĮ Varėnos sveikatos centro viešųjų pirkimų specialistas Valdas Volungevičius, e. paštas </w:t>
      </w:r>
      <w:hyperlink r:id="rId9" w:history="1">
        <w:r w:rsidRPr="000E10CD">
          <w:rPr>
            <w:rStyle w:val="Hipersaitas"/>
            <w:rFonts w:ascii="Times New Roman" w:hAnsi="Times New Roman"/>
            <w:sz w:val="24"/>
            <w:szCs w:val="24"/>
          </w:rPr>
          <w:t>valdas.volungevičius@vivsc.lt</w:t>
        </w:r>
      </w:hyperlink>
      <w:r w:rsidRPr="000E10CD">
        <w:rPr>
          <w:rFonts w:ascii="Times New Roman" w:hAnsi="Times New Roman"/>
          <w:sz w:val="24"/>
          <w:szCs w:val="24"/>
        </w:rPr>
        <w:t xml:space="preserve"> tel. Nr. +370 310 32080.</w:t>
      </w:r>
    </w:p>
    <w:p w14:paraId="6062E7C8" w14:textId="77777777" w:rsidR="00652AB4" w:rsidRPr="00EF6AF9" w:rsidRDefault="00652AB4" w:rsidP="00652AB4">
      <w:pPr>
        <w:pStyle w:val="Betarp"/>
        <w:numPr>
          <w:ilvl w:val="1"/>
          <w:numId w:val="5"/>
        </w:numPr>
        <w:spacing w:before="80" w:after="80"/>
        <w:ind w:left="0" w:firstLine="0"/>
        <w:rPr>
          <w:rFonts w:ascii="Times New Roman" w:hAnsi="Times New Roman"/>
          <w:sz w:val="24"/>
          <w:szCs w:val="24"/>
        </w:rPr>
      </w:pPr>
      <w:r w:rsidRPr="00EF6AF9">
        <w:rPr>
          <w:rFonts w:ascii="Times New Roman" w:hAnsi="Times New Roman"/>
          <w:sz w:val="24"/>
          <w:szCs w:val="24"/>
        </w:rPr>
        <w:t xml:space="preserve">Pardavėjo paskirtas asmuo, atsakingas už Sutarties vykdymą ir turintis teisę pasirašyti Prekių perdavimo–priėmimo aktą  ________________________, tel. _______________________, el. paštas ___________________. </w:t>
      </w:r>
    </w:p>
    <w:p w14:paraId="4D62C49D" w14:textId="77777777" w:rsidR="00652AB4" w:rsidRPr="00662692" w:rsidRDefault="00652AB4" w:rsidP="00652AB4">
      <w:pPr>
        <w:pStyle w:val="Betarp"/>
        <w:spacing w:before="80" w:after="80"/>
        <w:rPr>
          <w:rFonts w:ascii="Times New Roman" w:hAnsi="Times New Roman"/>
        </w:rPr>
      </w:pPr>
    </w:p>
    <w:p w14:paraId="611D9685" w14:textId="77777777" w:rsidR="00652AB4" w:rsidRPr="00662692" w:rsidRDefault="00652AB4" w:rsidP="00652AB4">
      <w:pPr>
        <w:pStyle w:val="Betarp"/>
        <w:numPr>
          <w:ilvl w:val="0"/>
          <w:numId w:val="5"/>
        </w:numPr>
        <w:spacing w:before="80" w:after="80"/>
        <w:jc w:val="center"/>
        <w:rPr>
          <w:rFonts w:ascii="Times New Roman" w:hAnsi="Times New Roman"/>
          <w:b/>
        </w:rPr>
      </w:pPr>
      <w:r w:rsidRPr="00662692">
        <w:rPr>
          <w:rFonts w:ascii="Times New Roman" w:hAnsi="Times New Roman"/>
          <w:b/>
        </w:rPr>
        <w:t>ASMENS DUOMENŲ APSAUGA</w:t>
      </w:r>
    </w:p>
    <w:p w14:paraId="47246434" w14:textId="77777777" w:rsidR="00652AB4" w:rsidRPr="00662692" w:rsidRDefault="00652AB4" w:rsidP="00652AB4">
      <w:pPr>
        <w:pStyle w:val="Sraopastraipa"/>
        <w:numPr>
          <w:ilvl w:val="1"/>
          <w:numId w:val="5"/>
        </w:numPr>
        <w:ind w:left="0" w:firstLine="0"/>
        <w:contextualSpacing/>
        <w:jc w:val="both"/>
        <w:rPr>
          <w:rFonts w:ascii="Times New Roman" w:eastAsia="Calibri" w:hAnsi="Times New Roman"/>
          <w:lang w:val="lt-LT"/>
        </w:rPr>
      </w:pPr>
      <w:r w:rsidRPr="00662692">
        <w:rPr>
          <w:rFonts w:ascii="Times New Roman" w:eastAsia="Calibri" w:hAnsi="Times New Roman"/>
          <w:lang w:val="lt-LT"/>
        </w:rPr>
        <w:t xml:space="preserve">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Šalies nustatyta tvarka yra supažindinti su Sutartyje pateiktais jų asmens duomenimis.                                </w:t>
      </w:r>
    </w:p>
    <w:p w14:paraId="5A24EA58" w14:textId="77777777" w:rsidR="00652AB4" w:rsidRPr="00662692" w:rsidRDefault="00652AB4" w:rsidP="00652AB4">
      <w:pPr>
        <w:pStyle w:val="Sraopastraipa"/>
        <w:numPr>
          <w:ilvl w:val="1"/>
          <w:numId w:val="5"/>
        </w:numPr>
        <w:ind w:left="0" w:firstLine="0"/>
        <w:contextualSpacing/>
        <w:jc w:val="both"/>
        <w:rPr>
          <w:rFonts w:ascii="Times New Roman" w:eastAsia="Calibri" w:hAnsi="Times New Roman"/>
          <w:lang w:val="lt-LT"/>
        </w:rPr>
      </w:pPr>
      <w:r w:rsidRPr="00662692">
        <w:rPr>
          <w:rFonts w:ascii="Times New Roman" w:eastAsia="Calibri" w:hAnsi="Times New Roman"/>
          <w:lang w:val="lt-LT"/>
        </w:rPr>
        <w:t xml:space="preserve">Kiekviena Šalis kitos Šalies pateiktus asmens duomenis saugos visą Sutarties galiojimo laikotarpį, o taip pat po jos pasibaigimo – tiek, kiek būtina pareikšti ar apsiginti nuo ieškinių ar kitų reikalavimų, įvykdyti Šaliai taikomuose teisės aktuose numatytas pareigas. </w:t>
      </w:r>
    </w:p>
    <w:p w14:paraId="553F086F" w14:textId="77777777" w:rsidR="00652AB4" w:rsidRPr="00662692" w:rsidRDefault="00652AB4" w:rsidP="00652AB4">
      <w:pPr>
        <w:pStyle w:val="Sraopastraipa"/>
        <w:numPr>
          <w:ilvl w:val="1"/>
          <w:numId w:val="5"/>
        </w:numPr>
        <w:ind w:left="0" w:firstLine="0"/>
        <w:contextualSpacing/>
        <w:jc w:val="both"/>
        <w:rPr>
          <w:rFonts w:ascii="Times New Roman" w:eastAsia="Calibri" w:hAnsi="Times New Roman"/>
          <w:lang w:val="lt-LT"/>
        </w:rPr>
      </w:pPr>
      <w:r w:rsidRPr="00662692">
        <w:rPr>
          <w:rFonts w:ascii="Times New Roman" w:eastAsia="Calibri" w:hAnsi="Times New Roman"/>
          <w:lang w:val="lt-LT"/>
        </w:rPr>
        <w:t>Atsiradus poreikiui gali būti pasirašomas papildomas susitarimas, kuriame Šalys galėtų detalizuoti joms aktualius klausimus dėl asmens duomenų apsaugos.</w:t>
      </w:r>
    </w:p>
    <w:p w14:paraId="481D0852" w14:textId="77777777" w:rsidR="00652AB4" w:rsidRPr="00662692" w:rsidRDefault="00652AB4" w:rsidP="00944BC0">
      <w:pPr>
        <w:jc w:val="both"/>
        <w:rPr>
          <w:rFonts w:eastAsia="Calibri"/>
          <w:lang w:val="lt-LT"/>
        </w:rPr>
      </w:pPr>
    </w:p>
    <w:p w14:paraId="1CD51585"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lang w:val="lt-LT"/>
        </w:rPr>
        <w:t>GINČŲ</w:t>
      </w:r>
      <w:r w:rsidRPr="00662692">
        <w:rPr>
          <w:rFonts w:ascii="Times New Roman" w:hAnsi="Times New Roman"/>
          <w:b/>
          <w:bCs/>
          <w:spacing w:val="24"/>
          <w:lang w:val="lt-LT"/>
        </w:rPr>
        <w:t xml:space="preserve"> </w:t>
      </w:r>
      <w:r w:rsidRPr="00662692">
        <w:rPr>
          <w:rFonts w:ascii="Times New Roman" w:hAnsi="Times New Roman"/>
          <w:b/>
          <w:bCs/>
          <w:lang w:val="lt-LT"/>
        </w:rPr>
        <w:t>SPRENDIMO</w:t>
      </w:r>
      <w:r w:rsidRPr="00662692">
        <w:rPr>
          <w:rFonts w:ascii="Times New Roman" w:hAnsi="Times New Roman"/>
          <w:b/>
          <w:bCs/>
          <w:spacing w:val="41"/>
          <w:lang w:val="lt-LT"/>
        </w:rPr>
        <w:t xml:space="preserve"> </w:t>
      </w:r>
      <w:r w:rsidRPr="00662692">
        <w:rPr>
          <w:rFonts w:ascii="Times New Roman" w:hAnsi="Times New Roman"/>
          <w:b/>
          <w:bCs/>
          <w:spacing w:val="-2"/>
          <w:lang w:val="lt-LT"/>
        </w:rPr>
        <w:t>TVARKA</w:t>
      </w:r>
    </w:p>
    <w:p w14:paraId="35A76017"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Sutarčiai, iš jos kylantiems Šalių santykiams bei jų aiškinimui spręsti taikoma Lietuvos Respublikos teisė</w:t>
      </w:r>
      <w:r w:rsidRPr="00662692">
        <w:rPr>
          <w:rFonts w:ascii="Times New Roman" w:hAnsi="Times New Roman"/>
          <w:spacing w:val="-2"/>
          <w:w w:val="110"/>
          <w:lang w:val="lt-LT"/>
        </w:rPr>
        <w:t>.</w:t>
      </w:r>
    </w:p>
    <w:p w14:paraId="711E24D9"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Šalys, vykdydamos Sutarties įsipareigojimus, vadovaujasi Lietuvos Respublikos įstatymais, kitais teisės aktais, šia Sutartimi ir Pirkimo dokumentais.</w:t>
      </w:r>
    </w:p>
    <w:p w14:paraId="2C789883"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Visi ginčai, kylantys iš Sutarties, sprendžiami gera valia ir bendru Šalių sutarimu. Nepavykus ginčo išspręsti derybomis per 30 (trisdešimt) kalendorinių dienų nuo derybų pradžios, bet koks ginčas sprendžiamas Lietuvos Respublikos teisės aktų nustatyta tvarka Lietuvos Respublikos teismuose pagal Pirkėjo buveinės vietą.</w:t>
      </w:r>
    </w:p>
    <w:p w14:paraId="297FA0D9"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 xml:space="preserve"> Derybų pradžia laikoma diena, kurią viena iš Šalių pateikė prašymą raštu kitai Šaliai su siūlymu pradėti derybas.</w:t>
      </w:r>
    </w:p>
    <w:p w14:paraId="204A74B5" w14:textId="77777777" w:rsidR="00652AB4" w:rsidRPr="00662692" w:rsidRDefault="00652AB4" w:rsidP="00652AB4">
      <w:pPr>
        <w:pStyle w:val="Sraopastraipa"/>
        <w:widowControl w:val="0"/>
        <w:numPr>
          <w:ilvl w:val="0"/>
          <w:numId w:val="5"/>
        </w:numPr>
        <w:tabs>
          <w:tab w:val="left" w:pos="426"/>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w w:val="105"/>
          <w:lang w:val="lt-LT"/>
        </w:rPr>
        <w:t>SUTARTIES</w:t>
      </w:r>
      <w:r w:rsidRPr="00662692">
        <w:rPr>
          <w:rFonts w:ascii="Times New Roman" w:hAnsi="Times New Roman"/>
          <w:b/>
          <w:bCs/>
          <w:spacing w:val="4"/>
          <w:w w:val="105"/>
          <w:lang w:val="lt-LT"/>
        </w:rPr>
        <w:t xml:space="preserve"> </w:t>
      </w:r>
      <w:r w:rsidRPr="00662692">
        <w:rPr>
          <w:rFonts w:ascii="Times New Roman" w:hAnsi="Times New Roman"/>
          <w:b/>
          <w:bCs/>
          <w:spacing w:val="-2"/>
          <w:w w:val="105"/>
          <w:lang w:val="lt-LT"/>
        </w:rPr>
        <w:t>PRIEDAI</w:t>
      </w:r>
    </w:p>
    <w:p w14:paraId="636C0F5B"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bookmarkStart w:id="7" w:name="_Hlk131666236"/>
      <w:r w:rsidRPr="00662692">
        <w:rPr>
          <w:rFonts w:ascii="Times New Roman" w:hAnsi="Times New Roman"/>
          <w:lang w:val="lt-LT"/>
        </w:rPr>
        <w:t>1 priedas. Techninė specifikacija, ___ lapai</w:t>
      </w:r>
      <w:r w:rsidRPr="00662692">
        <w:rPr>
          <w:rFonts w:ascii="Times New Roman" w:hAnsi="Times New Roman"/>
          <w:spacing w:val="-2"/>
          <w:w w:val="110"/>
          <w:lang w:val="lt-LT"/>
        </w:rPr>
        <w:t>;</w:t>
      </w:r>
      <w:bookmarkEnd w:id="7"/>
    </w:p>
    <w:p w14:paraId="4395FA76" w14:textId="7777777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2 priedas. Pardavėjo užpildyta pasiūlymo forma, ___ lapai;</w:t>
      </w:r>
    </w:p>
    <w:p w14:paraId="53E6CBE4" w14:textId="79C05D27" w:rsidR="00652AB4" w:rsidRPr="00662692" w:rsidRDefault="00652AB4" w:rsidP="00652AB4">
      <w:pPr>
        <w:pStyle w:val="Sraopastraipa"/>
        <w:widowControl w:val="0"/>
        <w:numPr>
          <w:ilvl w:val="1"/>
          <w:numId w:val="5"/>
        </w:numPr>
        <w:tabs>
          <w:tab w:val="left" w:pos="709"/>
        </w:tabs>
        <w:autoSpaceDE w:val="0"/>
        <w:autoSpaceDN w:val="0"/>
        <w:spacing w:before="80" w:after="80"/>
        <w:ind w:left="0" w:firstLine="0"/>
        <w:jc w:val="both"/>
        <w:rPr>
          <w:rFonts w:ascii="Times New Roman" w:hAnsi="Times New Roman"/>
          <w:lang w:val="lt-LT"/>
        </w:rPr>
      </w:pPr>
      <w:r w:rsidRPr="00662692">
        <w:rPr>
          <w:rFonts w:ascii="Times New Roman" w:hAnsi="Times New Roman"/>
          <w:lang w:val="lt-LT"/>
        </w:rPr>
        <w:t>3 priedas. Prekių perdavimo-priėmimo aktas, 1 lapas.</w:t>
      </w:r>
    </w:p>
    <w:p w14:paraId="5828C22B" w14:textId="77777777" w:rsidR="00652AB4" w:rsidRPr="00662692" w:rsidRDefault="00652AB4" w:rsidP="00652AB4">
      <w:pPr>
        <w:pStyle w:val="Sraopastraipa"/>
        <w:widowControl w:val="0"/>
        <w:tabs>
          <w:tab w:val="left" w:pos="993"/>
        </w:tabs>
        <w:autoSpaceDE w:val="0"/>
        <w:autoSpaceDN w:val="0"/>
        <w:spacing w:before="80" w:after="80"/>
        <w:ind w:left="1495"/>
        <w:jc w:val="both"/>
        <w:rPr>
          <w:rFonts w:ascii="Times New Roman" w:hAnsi="Times New Roman"/>
          <w:lang w:val="lt-LT"/>
        </w:rPr>
      </w:pPr>
    </w:p>
    <w:p w14:paraId="2EADCB61" w14:textId="77777777" w:rsidR="00652AB4" w:rsidRPr="00662692" w:rsidRDefault="00652AB4" w:rsidP="00652AB4">
      <w:pPr>
        <w:pStyle w:val="Sraopastraipa"/>
        <w:widowControl w:val="0"/>
        <w:numPr>
          <w:ilvl w:val="0"/>
          <w:numId w:val="5"/>
        </w:numPr>
        <w:tabs>
          <w:tab w:val="left" w:pos="567"/>
        </w:tabs>
        <w:autoSpaceDE w:val="0"/>
        <w:autoSpaceDN w:val="0"/>
        <w:spacing w:before="80" w:after="80"/>
        <w:ind w:left="714" w:hanging="357"/>
        <w:jc w:val="center"/>
        <w:outlineLvl w:val="0"/>
        <w:rPr>
          <w:rFonts w:ascii="Times New Roman" w:hAnsi="Times New Roman"/>
          <w:b/>
          <w:bCs/>
          <w:lang w:val="lt-LT"/>
        </w:rPr>
      </w:pPr>
      <w:r w:rsidRPr="00662692">
        <w:rPr>
          <w:rFonts w:ascii="Times New Roman" w:hAnsi="Times New Roman"/>
          <w:b/>
          <w:bCs/>
          <w:w w:val="105"/>
          <w:lang w:val="lt-LT"/>
        </w:rPr>
        <w:t>ŠALIŲ</w:t>
      </w:r>
      <w:r w:rsidRPr="00662692">
        <w:rPr>
          <w:rFonts w:ascii="Times New Roman" w:hAnsi="Times New Roman"/>
          <w:b/>
          <w:bCs/>
          <w:spacing w:val="-15"/>
          <w:w w:val="105"/>
          <w:lang w:val="lt-LT"/>
        </w:rPr>
        <w:t xml:space="preserve"> </w:t>
      </w:r>
      <w:r w:rsidRPr="00662692">
        <w:rPr>
          <w:rFonts w:ascii="Times New Roman" w:hAnsi="Times New Roman"/>
          <w:b/>
          <w:bCs/>
          <w:w w:val="105"/>
          <w:lang w:val="lt-LT"/>
        </w:rPr>
        <w:t>PARAŠAI IR</w:t>
      </w:r>
      <w:r w:rsidRPr="00662692">
        <w:rPr>
          <w:rFonts w:ascii="Times New Roman" w:hAnsi="Times New Roman"/>
          <w:b/>
          <w:bCs/>
          <w:spacing w:val="-15"/>
          <w:w w:val="105"/>
          <w:lang w:val="lt-LT"/>
        </w:rPr>
        <w:t xml:space="preserve"> </w:t>
      </w:r>
      <w:proofErr w:type="spellStart"/>
      <w:r w:rsidRPr="00662692">
        <w:rPr>
          <w:rFonts w:ascii="Times New Roman" w:hAnsi="Times New Roman"/>
          <w:b/>
          <w:bCs/>
          <w:spacing w:val="-2"/>
          <w:w w:val="105"/>
          <w:lang w:val="lt-LT"/>
        </w:rPr>
        <w:t>REKVIZITAl</w:t>
      </w:r>
      <w:proofErr w:type="spellEnd"/>
    </w:p>
    <w:p w14:paraId="5C602752" w14:textId="77777777" w:rsidR="00652AB4" w:rsidRPr="00662692" w:rsidRDefault="00652AB4" w:rsidP="00652AB4">
      <w:pPr>
        <w:pStyle w:val="Sraopastraipa"/>
        <w:widowControl w:val="0"/>
        <w:tabs>
          <w:tab w:val="left" w:pos="567"/>
        </w:tabs>
        <w:autoSpaceDE w:val="0"/>
        <w:autoSpaceDN w:val="0"/>
        <w:spacing w:before="80" w:after="80"/>
        <w:ind w:left="714"/>
        <w:outlineLvl w:val="0"/>
        <w:rPr>
          <w:rFonts w:ascii="Times New Roman" w:hAnsi="Times New Roman"/>
          <w:b/>
          <w:bCs/>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21"/>
        <w:gridCol w:w="4475"/>
      </w:tblGrid>
      <w:tr w:rsidR="00652AB4" w:rsidRPr="00662692" w14:paraId="3503F0BA" w14:textId="77777777" w:rsidTr="00517DDF">
        <w:tc>
          <w:tcPr>
            <w:tcW w:w="4673" w:type="dxa"/>
          </w:tcPr>
          <w:p w14:paraId="6FD161E2"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r w:rsidRPr="00662692">
              <w:rPr>
                <w:b/>
                <w:spacing w:val="-2"/>
                <w:w w:val="105"/>
                <w:sz w:val="24"/>
                <w:szCs w:val="24"/>
                <w:lang w:val="lt-LT"/>
              </w:rPr>
              <w:t>PIRKĖJAS</w:t>
            </w:r>
          </w:p>
        </w:tc>
        <w:tc>
          <w:tcPr>
            <w:tcW w:w="425" w:type="dxa"/>
          </w:tcPr>
          <w:p w14:paraId="4EA506EC"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p>
        </w:tc>
        <w:tc>
          <w:tcPr>
            <w:tcW w:w="4534" w:type="dxa"/>
          </w:tcPr>
          <w:p w14:paraId="2C077443"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r w:rsidRPr="00662692">
              <w:rPr>
                <w:b/>
                <w:bCs/>
                <w:sz w:val="24"/>
                <w:szCs w:val="24"/>
                <w:lang w:val="lt-LT"/>
              </w:rPr>
              <w:t>PARDAVĖJAS</w:t>
            </w:r>
          </w:p>
        </w:tc>
      </w:tr>
      <w:tr w:rsidR="00652AB4" w:rsidRPr="00662692" w14:paraId="2E3DDFB2" w14:textId="77777777" w:rsidTr="00517DDF">
        <w:tc>
          <w:tcPr>
            <w:tcW w:w="4673" w:type="dxa"/>
          </w:tcPr>
          <w:p w14:paraId="7336E6DC"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r w:rsidRPr="00662692">
              <w:rPr>
                <w:b/>
                <w:bCs/>
                <w:sz w:val="24"/>
                <w:szCs w:val="24"/>
                <w:lang w:val="lt-LT"/>
              </w:rPr>
              <w:t>VšĮ Varėnos sveikatos centras</w:t>
            </w:r>
          </w:p>
          <w:p w14:paraId="1C437737" w14:textId="77777777" w:rsidR="00652AB4" w:rsidRPr="00662692" w:rsidRDefault="00652AB4" w:rsidP="00517DDF">
            <w:pPr>
              <w:widowControl w:val="0"/>
              <w:tabs>
                <w:tab w:val="left" w:pos="567"/>
              </w:tabs>
              <w:autoSpaceDE w:val="0"/>
              <w:autoSpaceDN w:val="0"/>
              <w:spacing w:before="80" w:after="80"/>
              <w:outlineLvl w:val="0"/>
              <w:rPr>
                <w:sz w:val="24"/>
                <w:szCs w:val="24"/>
                <w:lang w:val="lt-LT"/>
              </w:rPr>
            </w:pPr>
            <w:r w:rsidRPr="00662692">
              <w:rPr>
                <w:sz w:val="24"/>
                <w:szCs w:val="24"/>
                <w:lang w:val="lt-LT"/>
              </w:rPr>
              <w:t>kodas 306737338</w:t>
            </w:r>
          </w:p>
          <w:p w14:paraId="63414508" w14:textId="77777777" w:rsidR="00652AB4" w:rsidRPr="00662692" w:rsidRDefault="00652AB4" w:rsidP="00517DDF">
            <w:pPr>
              <w:widowControl w:val="0"/>
              <w:tabs>
                <w:tab w:val="left" w:pos="567"/>
                <w:tab w:val="right" w:pos="4457"/>
              </w:tabs>
              <w:autoSpaceDE w:val="0"/>
              <w:autoSpaceDN w:val="0"/>
              <w:spacing w:before="80" w:after="80"/>
              <w:outlineLvl w:val="0"/>
              <w:rPr>
                <w:sz w:val="24"/>
                <w:szCs w:val="24"/>
                <w:lang w:val="lt-LT"/>
              </w:rPr>
            </w:pPr>
            <w:r w:rsidRPr="00662692">
              <w:rPr>
                <w:sz w:val="24"/>
                <w:szCs w:val="24"/>
                <w:lang w:val="lt-LT"/>
              </w:rPr>
              <w:t>M. K. Čiurlionio g. 61, LT-65219 Varėna</w:t>
            </w:r>
            <w:r w:rsidRPr="00662692">
              <w:rPr>
                <w:sz w:val="24"/>
                <w:szCs w:val="24"/>
                <w:lang w:val="lt-LT"/>
              </w:rPr>
              <w:tab/>
            </w:r>
          </w:p>
          <w:p w14:paraId="5A022BC1" w14:textId="77777777" w:rsidR="00652AB4" w:rsidRPr="00662692" w:rsidRDefault="00652AB4" w:rsidP="00517DDF">
            <w:pPr>
              <w:widowControl w:val="0"/>
              <w:tabs>
                <w:tab w:val="left" w:pos="567"/>
              </w:tabs>
              <w:autoSpaceDE w:val="0"/>
              <w:autoSpaceDN w:val="0"/>
              <w:spacing w:before="80" w:after="80"/>
              <w:outlineLvl w:val="0"/>
              <w:rPr>
                <w:sz w:val="24"/>
                <w:szCs w:val="24"/>
                <w:lang w:val="lt-LT"/>
              </w:rPr>
            </w:pPr>
            <w:r w:rsidRPr="00662692">
              <w:rPr>
                <w:sz w:val="24"/>
                <w:szCs w:val="24"/>
                <w:lang w:val="lt-LT"/>
              </w:rPr>
              <w:t>Tel. +370 310 52623</w:t>
            </w:r>
          </w:p>
          <w:p w14:paraId="205581E0" w14:textId="77777777" w:rsidR="00652AB4" w:rsidRPr="00662692" w:rsidRDefault="00652AB4" w:rsidP="00517DDF">
            <w:pPr>
              <w:widowControl w:val="0"/>
              <w:tabs>
                <w:tab w:val="left" w:pos="567"/>
              </w:tabs>
              <w:autoSpaceDE w:val="0"/>
              <w:autoSpaceDN w:val="0"/>
              <w:spacing w:before="80" w:after="80"/>
              <w:outlineLvl w:val="0"/>
              <w:rPr>
                <w:b/>
                <w:bCs/>
                <w:sz w:val="24"/>
                <w:szCs w:val="24"/>
                <w:lang w:val="lt-LT"/>
              </w:rPr>
            </w:pPr>
            <w:r w:rsidRPr="00662692">
              <w:rPr>
                <w:sz w:val="24"/>
                <w:szCs w:val="24"/>
                <w:lang w:val="lt-LT"/>
              </w:rPr>
              <w:t xml:space="preserve">El. paštas info@vivsc.lt  </w:t>
            </w:r>
          </w:p>
          <w:p w14:paraId="0B644465" w14:textId="77777777" w:rsidR="00652AB4" w:rsidRPr="00662692" w:rsidRDefault="00652AB4" w:rsidP="00517DDF">
            <w:pPr>
              <w:spacing w:before="80" w:after="80"/>
              <w:ind w:left="33"/>
              <w:rPr>
                <w:sz w:val="24"/>
                <w:szCs w:val="24"/>
                <w:lang w:val="lt-LT"/>
              </w:rPr>
            </w:pPr>
          </w:p>
          <w:p w14:paraId="20A09E40" w14:textId="77777777" w:rsidR="00652AB4" w:rsidRPr="00662692" w:rsidRDefault="00652AB4" w:rsidP="00517DDF">
            <w:pPr>
              <w:spacing w:before="80" w:after="80"/>
              <w:ind w:left="33"/>
              <w:rPr>
                <w:sz w:val="24"/>
                <w:szCs w:val="24"/>
                <w:lang w:val="lt-LT"/>
              </w:rPr>
            </w:pPr>
            <w:r w:rsidRPr="00662692">
              <w:rPr>
                <w:sz w:val="24"/>
                <w:szCs w:val="24"/>
                <w:lang w:val="lt-LT"/>
              </w:rPr>
              <w:t>Direktorius</w:t>
            </w:r>
          </w:p>
          <w:p w14:paraId="4CE3C2A2" w14:textId="77777777" w:rsidR="00652AB4" w:rsidRPr="00662692" w:rsidRDefault="00652AB4" w:rsidP="00517DDF">
            <w:pPr>
              <w:spacing w:before="80" w:after="80"/>
              <w:ind w:left="33"/>
              <w:rPr>
                <w:sz w:val="24"/>
                <w:szCs w:val="24"/>
                <w:lang w:val="lt-LT"/>
              </w:rPr>
            </w:pPr>
            <w:proofErr w:type="spellStart"/>
            <w:r w:rsidRPr="00662692">
              <w:rPr>
                <w:sz w:val="24"/>
                <w:szCs w:val="24"/>
                <w:lang w:val="lt-LT"/>
              </w:rPr>
              <w:t>Dmitrij</w:t>
            </w:r>
            <w:proofErr w:type="spellEnd"/>
            <w:r w:rsidRPr="00662692">
              <w:rPr>
                <w:sz w:val="24"/>
                <w:szCs w:val="24"/>
                <w:lang w:val="lt-LT"/>
              </w:rPr>
              <w:t xml:space="preserve"> </w:t>
            </w:r>
            <w:proofErr w:type="spellStart"/>
            <w:r w:rsidRPr="00662692">
              <w:rPr>
                <w:sz w:val="24"/>
                <w:szCs w:val="24"/>
                <w:lang w:val="lt-LT"/>
              </w:rPr>
              <w:t>Kačiurin</w:t>
            </w:r>
            <w:proofErr w:type="spellEnd"/>
          </w:p>
        </w:tc>
        <w:tc>
          <w:tcPr>
            <w:tcW w:w="425" w:type="dxa"/>
          </w:tcPr>
          <w:p w14:paraId="58AEA255" w14:textId="77777777" w:rsidR="00652AB4" w:rsidRPr="00662692" w:rsidRDefault="00652AB4" w:rsidP="00517DDF">
            <w:pPr>
              <w:widowControl w:val="0"/>
              <w:tabs>
                <w:tab w:val="left" w:pos="567"/>
              </w:tabs>
              <w:autoSpaceDE w:val="0"/>
              <w:autoSpaceDN w:val="0"/>
              <w:spacing w:before="80" w:after="80"/>
              <w:jc w:val="center"/>
              <w:outlineLvl w:val="0"/>
              <w:rPr>
                <w:b/>
                <w:bCs/>
                <w:sz w:val="24"/>
                <w:szCs w:val="24"/>
                <w:lang w:val="lt-LT"/>
              </w:rPr>
            </w:pPr>
          </w:p>
        </w:tc>
        <w:tc>
          <w:tcPr>
            <w:tcW w:w="4534" w:type="dxa"/>
          </w:tcPr>
          <w:p w14:paraId="3E967CC8" w14:textId="77777777" w:rsidR="00652AB4" w:rsidRPr="00662692" w:rsidRDefault="00652AB4" w:rsidP="00517DDF">
            <w:pPr>
              <w:widowControl w:val="0"/>
              <w:tabs>
                <w:tab w:val="left" w:pos="567"/>
              </w:tabs>
              <w:autoSpaceDE w:val="0"/>
              <w:autoSpaceDN w:val="0"/>
              <w:spacing w:before="80" w:after="80"/>
              <w:jc w:val="center"/>
              <w:outlineLvl w:val="0"/>
              <w:rPr>
                <w:b/>
                <w:bCs/>
                <w:sz w:val="24"/>
                <w:szCs w:val="24"/>
                <w:lang w:val="lt-LT"/>
              </w:rPr>
            </w:pPr>
          </w:p>
        </w:tc>
      </w:tr>
    </w:tbl>
    <w:p w14:paraId="16BB7DBE" w14:textId="77777777" w:rsidR="00652AB4" w:rsidRPr="00662692" w:rsidRDefault="00652AB4" w:rsidP="00652AB4">
      <w:pPr>
        <w:pStyle w:val="Sraopastraipa"/>
        <w:widowControl w:val="0"/>
        <w:tabs>
          <w:tab w:val="left" w:pos="567"/>
        </w:tabs>
        <w:autoSpaceDE w:val="0"/>
        <w:autoSpaceDN w:val="0"/>
        <w:spacing w:before="80" w:after="80"/>
        <w:ind w:left="714"/>
        <w:outlineLvl w:val="0"/>
        <w:rPr>
          <w:rFonts w:ascii="Times New Roman" w:hAnsi="Times New Roman"/>
          <w:b/>
          <w:bCs/>
          <w:lang w:val="lt-LT"/>
        </w:rPr>
      </w:pPr>
    </w:p>
    <w:p w14:paraId="31D39FD7" w14:textId="77777777" w:rsidR="00652AB4" w:rsidRPr="00662692" w:rsidRDefault="00652AB4" w:rsidP="00652AB4">
      <w:pPr>
        <w:pStyle w:val="Sraopastraipa"/>
        <w:tabs>
          <w:tab w:val="left" w:pos="567"/>
          <w:tab w:val="left" w:pos="3331"/>
        </w:tabs>
        <w:spacing w:beforeLines="60" w:before="144" w:afterLines="60" w:after="144"/>
        <w:ind w:left="0"/>
        <w:jc w:val="both"/>
        <w:rPr>
          <w:rFonts w:ascii="Times New Roman" w:hAnsi="Times New Roman"/>
          <w:highlight w:val="yellow"/>
          <w:lang w:val="lt-LT"/>
        </w:rPr>
      </w:pPr>
    </w:p>
    <w:p w14:paraId="1EA7CF54" w14:textId="77777777" w:rsidR="00652AB4" w:rsidRPr="00AD23CD" w:rsidRDefault="00652AB4" w:rsidP="00652AB4">
      <w:pPr>
        <w:tabs>
          <w:tab w:val="left" w:pos="567"/>
          <w:tab w:val="left" w:pos="3331"/>
        </w:tabs>
        <w:spacing w:beforeLines="60" w:before="144" w:afterLines="60" w:after="144"/>
        <w:jc w:val="both"/>
      </w:pPr>
    </w:p>
    <w:p w14:paraId="26C9834A" w14:textId="77777777" w:rsidR="00652AB4" w:rsidRPr="00AD23CD" w:rsidRDefault="00652AB4" w:rsidP="00652AB4">
      <w:pPr>
        <w:tabs>
          <w:tab w:val="left" w:pos="567"/>
          <w:tab w:val="left" w:pos="3331"/>
        </w:tabs>
        <w:spacing w:beforeLines="60" w:before="144" w:afterLines="60" w:after="144"/>
        <w:jc w:val="both"/>
      </w:pPr>
    </w:p>
    <w:p w14:paraId="1BBE6316" w14:textId="77777777" w:rsidR="00652AB4" w:rsidRDefault="00652AB4" w:rsidP="00652AB4">
      <w:pPr>
        <w:tabs>
          <w:tab w:val="left" w:pos="567"/>
          <w:tab w:val="left" w:pos="3331"/>
        </w:tabs>
        <w:spacing w:beforeLines="60" w:before="144" w:afterLines="60" w:after="144"/>
        <w:jc w:val="both"/>
      </w:pPr>
    </w:p>
    <w:p w14:paraId="71EBF51E" w14:textId="77777777" w:rsidR="00652AB4" w:rsidRDefault="00652AB4" w:rsidP="00652AB4">
      <w:pPr>
        <w:tabs>
          <w:tab w:val="left" w:pos="567"/>
          <w:tab w:val="left" w:pos="3331"/>
        </w:tabs>
        <w:spacing w:beforeLines="60" w:before="144" w:afterLines="60" w:after="144"/>
        <w:jc w:val="both"/>
      </w:pPr>
    </w:p>
    <w:p w14:paraId="04276D99" w14:textId="77777777" w:rsidR="00652AB4" w:rsidRDefault="00652AB4" w:rsidP="00652AB4">
      <w:pPr>
        <w:tabs>
          <w:tab w:val="left" w:pos="567"/>
          <w:tab w:val="left" w:pos="3331"/>
        </w:tabs>
        <w:spacing w:beforeLines="60" w:before="144" w:afterLines="60" w:after="144"/>
        <w:jc w:val="both"/>
      </w:pPr>
    </w:p>
    <w:p w14:paraId="77A4370F" w14:textId="77777777" w:rsidR="00652AB4" w:rsidRDefault="00652AB4" w:rsidP="00652AB4">
      <w:pPr>
        <w:tabs>
          <w:tab w:val="left" w:pos="567"/>
          <w:tab w:val="left" w:pos="3331"/>
        </w:tabs>
        <w:spacing w:beforeLines="60" w:before="144" w:afterLines="60" w:after="144"/>
        <w:jc w:val="both"/>
      </w:pPr>
    </w:p>
    <w:p w14:paraId="71E1284B" w14:textId="77777777" w:rsidR="00652AB4" w:rsidRDefault="00652AB4" w:rsidP="00652AB4">
      <w:pPr>
        <w:tabs>
          <w:tab w:val="left" w:pos="567"/>
          <w:tab w:val="left" w:pos="3331"/>
        </w:tabs>
        <w:spacing w:beforeLines="60" w:before="144" w:afterLines="60" w:after="144"/>
        <w:jc w:val="both"/>
      </w:pPr>
    </w:p>
    <w:p w14:paraId="65D3AA2C" w14:textId="77777777" w:rsidR="00652AB4" w:rsidRDefault="00652AB4" w:rsidP="00652AB4">
      <w:pPr>
        <w:tabs>
          <w:tab w:val="left" w:pos="567"/>
          <w:tab w:val="left" w:pos="3331"/>
        </w:tabs>
        <w:spacing w:beforeLines="60" w:before="144" w:afterLines="60" w:after="144"/>
        <w:jc w:val="both"/>
      </w:pPr>
    </w:p>
    <w:p w14:paraId="04344D9A" w14:textId="77777777" w:rsidR="00652AB4" w:rsidRDefault="00652AB4" w:rsidP="00652AB4">
      <w:pPr>
        <w:tabs>
          <w:tab w:val="left" w:pos="567"/>
          <w:tab w:val="left" w:pos="3331"/>
        </w:tabs>
        <w:spacing w:beforeLines="60" w:before="144" w:afterLines="60" w:after="144"/>
        <w:jc w:val="both"/>
      </w:pPr>
    </w:p>
    <w:p w14:paraId="6591CAD6" w14:textId="77777777" w:rsidR="00652AB4" w:rsidRDefault="00652AB4" w:rsidP="00652AB4">
      <w:pPr>
        <w:tabs>
          <w:tab w:val="left" w:pos="567"/>
          <w:tab w:val="left" w:pos="3331"/>
        </w:tabs>
        <w:spacing w:beforeLines="60" w:before="144" w:afterLines="60" w:after="144"/>
        <w:jc w:val="both"/>
      </w:pPr>
    </w:p>
    <w:p w14:paraId="251F4EEF" w14:textId="77777777" w:rsidR="00652AB4" w:rsidRDefault="00652AB4" w:rsidP="00652AB4">
      <w:pPr>
        <w:tabs>
          <w:tab w:val="left" w:pos="567"/>
          <w:tab w:val="left" w:pos="3331"/>
        </w:tabs>
        <w:spacing w:beforeLines="60" w:before="144" w:afterLines="60" w:after="144"/>
        <w:jc w:val="both"/>
      </w:pPr>
    </w:p>
    <w:p w14:paraId="3D23DC79" w14:textId="77777777" w:rsidR="00652AB4" w:rsidRDefault="00652AB4" w:rsidP="00652AB4">
      <w:pPr>
        <w:tabs>
          <w:tab w:val="left" w:pos="567"/>
          <w:tab w:val="left" w:pos="3331"/>
        </w:tabs>
        <w:spacing w:beforeLines="60" w:before="144" w:afterLines="60" w:after="144"/>
        <w:jc w:val="both"/>
      </w:pPr>
    </w:p>
    <w:p w14:paraId="23CDE9E5" w14:textId="77777777" w:rsidR="00652AB4" w:rsidRDefault="00652AB4" w:rsidP="00652AB4">
      <w:pPr>
        <w:tabs>
          <w:tab w:val="left" w:pos="567"/>
          <w:tab w:val="left" w:pos="3331"/>
        </w:tabs>
        <w:spacing w:beforeLines="60" w:before="144" w:afterLines="60" w:after="144"/>
        <w:jc w:val="both"/>
      </w:pPr>
    </w:p>
    <w:p w14:paraId="2D92CB29" w14:textId="77777777" w:rsidR="00652AB4" w:rsidRDefault="00652AB4" w:rsidP="00652AB4">
      <w:pPr>
        <w:tabs>
          <w:tab w:val="left" w:pos="567"/>
          <w:tab w:val="left" w:pos="3331"/>
        </w:tabs>
        <w:spacing w:beforeLines="60" w:before="144" w:afterLines="60" w:after="144"/>
        <w:jc w:val="both"/>
      </w:pPr>
    </w:p>
    <w:p w14:paraId="7388BCFB" w14:textId="77777777" w:rsidR="00652AB4" w:rsidRDefault="00652AB4" w:rsidP="00652AB4">
      <w:pPr>
        <w:tabs>
          <w:tab w:val="left" w:pos="567"/>
          <w:tab w:val="left" w:pos="3331"/>
        </w:tabs>
        <w:spacing w:beforeLines="60" w:before="144" w:afterLines="60" w:after="144"/>
        <w:jc w:val="both"/>
      </w:pPr>
    </w:p>
    <w:p w14:paraId="5FC6E843" w14:textId="77777777" w:rsidR="00652AB4" w:rsidRDefault="00652AB4" w:rsidP="00652AB4">
      <w:pPr>
        <w:tabs>
          <w:tab w:val="left" w:pos="567"/>
          <w:tab w:val="left" w:pos="3331"/>
        </w:tabs>
        <w:spacing w:beforeLines="60" w:before="144" w:afterLines="60" w:after="144"/>
        <w:jc w:val="both"/>
      </w:pPr>
    </w:p>
    <w:p w14:paraId="6CC92E93" w14:textId="77777777" w:rsidR="00652AB4" w:rsidRPr="00AD23CD" w:rsidRDefault="00652AB4" w:rsidP="00652AB4">
      <w:pPr>
        <w:tabs>
          <w:tab w:val="left" w:pos="567"/>
          <w:tab w:val="left" w:pos="3331"/>
        </w:tabs>
        <w:spacing w:beforeLines="60" w:before="144" w:afterLines="60" w:after="144"/>
        <w:jc w:val="both"/>
      </w:pPr>
    </w:p>
    <w:p w14:paraId="7D0CAE3E" w14:textId="77777777" w:rsidR="00652AB4" w:rsidRDefault="00652AB4" w:rsidP="00652AB4">
      <w:pPr>
        <w:tabs>
          <w:tab w:val="left" w:pos="567"/>
          <w:tab w:val="left" w:pos="3331"/>
        </w:tabs>
        <w:spacing w:beforeLines="60" w:before="144" w:afterLines="60" w:after="144"/>
        <w:jc w:val="both"/>
      </w:pPr>
    </w:p>
    <w:p w14:paraId="6A856FA4" w14:textId="77777777" w:rsidR="00652AB4" w:rsidRDefault="00652AB4" w:rsidP="00652AB4">
      <w:pPr>
        <w:tabs>
          <w:tab w:val="left" w:pos="567"/>
          <w:tab w:val="left" w:pos="3331"/>
        </w:tabs>
        <w:spacing w:beforeLines="60" w:before="144" w:afterLines="60" w:after="144"/>
        <w:jc w:val="both"/>
      </w:pPr>
    </w:p>
    <w:p w14:paraId="1C18CECE" w14:textId="77777777" w:rsidR="00652AB4" w:rsidRDefault="00652AB4" w:rsidP="00652AB4">
      <w:pPr>
        <w:tabs>
          <w:tab w:val="left" w:pos="567"/>
          <w:tab w:val="left" w:pos="3331"/>
        </w:tabs>
        <w:spacing w:beforeLines="60" w:before="144" w:afterLines="60" w:after="144"/>
        <w:jc w:val="both"/>
      </w:pPr>
    </w:p>
    <w:p w14:paraId="7EC281B5" w14:textId="77777777" w:rsidR="00652AB4" w:rsidRDefault="00652AB4" w:rsidP="00652AB4">
      <w:pPr>
        <w:tabs>
          <w:tab w:val="left" w:pos="567"/>
          <w:tab w:val="left" w:pos="3331"/>
        </w:tabs>
        <w:spacing w:beforeLines="60" w:before="144" w:afterLines="60" w:after="144"/>
        <w:jc w:val="both"/>
      </w:pPr>
    </w:p>
    <w:p w14:paraId="06F70AE6" w14:textId="77777777" w:rsidR="00652AB4" w:rsidRDefault="00652AB4" w:rsidP="00652AB4">
      <w:pPr>
        <w:tabs>
          <w:tab w:val="left" w:pos="567"/>
          <w:tab w:val="left" w:pos="3331"/>
        </w:tabs>
        <w:spacing w:beforeLines="60" w:before="144" w:afterLines="60" w:after="144"/>
        <w:jc w:val="both"/>
      </w:pPr>
    </w:p>
    <w:p w14:paraId="39E12BD9" w14:textId="77777777" w:rsidR="00652AB4" w:rsidRDefault="00652AB4" w:rsidP="00652AB4">
      <w:pPr>
        <w:tabs>
          <w:tab w:val="left" w:pos="567"/>
          <w:tab w:val="left" w:pos="3331"/>
        </w:tabs>
        <w:spacing w:beforeLines="60" w:before="144" w:afterLines="60" w:after="144"/>
        <w:jc w:val="both"/>
      </w:pPr>
    </w:p>
    <w:p w14:paraId="7B81113F" w14:textId="77777777" w:rsidR="00652AB4" w:rsidRDefault="00652AB4" w:rsidP="00652AB4">
      <w:pPr>
        <w:tabs>
          <w:tab w:val="left" w:pos="567"/>
          <w:tab w:val="left" w:pos="3331"/>
        </w:tabs>
        <w:spacing w:beforeLines="60" w:before="144" w:afterLines="60" w:after="144"/>
        <w:jc w:val="both"/>
      </w:pPr>
    </w:p>
    <w:p w14:paraId="369618E7" w14:textId="77777777" w:rsidR="00652AB4" w:rsidRDefault="00652AB4" w:rsidP="00652AB4">
      <w:pPr>
        <w:tabs>
          <w:tab w:val="left" w:pos="567"/>
          <w:tab w:val="left" w:pos="3331"/>
        </w:tabs>
        <w:spacing w:beforeLines="60" w:before="144" w:afterLines="60" w:after="144"/>
        <w:jc w:val="both"/>
      </w:pPr>
    </w:p>
    <w:p w14:paraId="16DA42BC" w14:textId="77777777" w:rsidR="00652AB4" w:rsidRDefault="00652AB4" w:rsidP="00652AB4">
      <w:pPr>
        <w:tabs>
          <w:tab w:val="left" w:pos="567"/>
          <w:tab w:val="left" w:pos="3331"/>
        </w:tabs>
        <w:spacing w:beforeLines="60" w:before="144" w:afterLines="60" w:after="144"/>
        <w:jc w:val="both"/>
      </w:pPr>
    </w:p>
    <w:p w14:paraId="5D4C260E" w14:textId="77777777" w:rsidR="00652AB4" w:rsidRDefault="00652AB4" w:rsidP="00652AB4">
      <w:pPr>
        <w:tabs>
          <w:tab w:val="left" w:pos="567"/>
          <w:tab w:val="left" w:pos="3331"/>
        </w:tabs>
        <w:spacing w:beforeLines="60" w:before="144" w:afterLines="60" w:after="144"/>
        <w:jc w:val="both"/>
      </w:pPr>
    </w:p>
    <w:p w14:paraId="4E69BCB2" w14:textId="77777777" w:rsidR="00652AB4" w:rsidRPr="00AD23CD" w:rsidRDefault="00652AB4" w:rsidP="00652AB4">
      <w:pPr>
        <w:tabs>
          <w:tab w:val="left" w:pos="567"/>
          <w:tab w:val="left" w:pos="3331"/>
        </w:tabs>
        <w:spacing w:beforeLines="60" w:before="144" w:afterLines="60" w:after="144"/>
        <w:jc w:val="both"/>
      </w:pPr>
    </w:p>
    <w:p w14:paraId="4978D9C5" w14:textId="77777777" w:rsidR="00652AB4" w:rsidRPr="00AD23CD" w:rsidRDefault="00652AB4" w:rsidP="00652AB4">
      <w:pPr>
        <w:ind w:left="5670"/>
        <w:jc w:val="both"/>
        <w:rPr>
          <w:sz w:val="16"/>
          <w:szCs w:val="16"/>
        </w:rPr>
      </w:pPr>
      <w:proofErr w:type="spellStart"/>
      <w:r w:rsidRPr="00AD23CD">
        <w:rPr>
          <w:bCs/>
          <w:color w:val="000000" w:themeColor="text1"/>
          <w:sz w:val="16"/>
          <w:szCs w:val="16"/>
        </w:rPr>
        <w:t>Multisensorinio</w:t>
      </w:r>
      <w:proofErr w:type="spellEnd"/>
      <w:r w:rsidRPr="00AD23CD">
        <w:rPr>
          <w:bCs/>
          <w:color w:val="000000" w:themeColor="text1"/>
          <w:sz w:val="16"/>
          <w:szCs w:val="16"/>
        </w:rPr>
        <w:t xml:space="preserve"> </w:t>
      </w:r>
      <w:proofErr w:type="spellStart"/>
      <w:r w:rsidRPr="00AD23CD">
        <w:rPr>
          <w:bCs/>
          <w:color w:val="000000" w:themeColor="text1"/>
          <w:sz w:val="16"/>
          <w:szCs w:val="16"/>
        </w:rPr>
        <w:t>kambario</w:t>
      </w:r>
      <w:proofErr w:type="spellEnd"/>
      <w:r w:rsidRPr="00AD23CD">
        <w:rPr>
          <w:bCs/>
          <w:color w:val="000000" w:themeColor="text1"/>
          <w:sz w:val="16"/>
          <w:szCs w:val="16"/>
        </w:rPr>
        <w:t xml:space="preserve"> </w:t>
      </w:r>
      <w:proofErr w:type="spellStart"/>
      <w:r w:rsidRPr="00AD23CD">
        <w:rPr>
          <w:bCs/>
          <w:color w:val="000000" w:themeColor="text1"/>
          <w:sz w:val="16"/>
          <w:szCs w:val="16"/>
        </w:rPr>
        <w:t>įrangos</w:t>
      </w:r>
      <w:proofErr w:type="spellEnd"/>
      <w:r w:rsidRPr="00AD23CD">
        <w:rPr>
          <w:bCs/>
          <w:color w:val="000000" w:themeColor="text1"/>
          <w:sz w:val="16"/>
          <w:szCs w:val="16"/>
        </w:rPr>
        <w:t xml:space="preserve"> </w:t>
      </w:r>
      <w:proofErr w:type="spellStart"/>
      <w:r w:rsidRPr="00AD23CD">
        <w:rPr>
          <w:bCs/>
          <w:color w:val="000000" w:themeColor="text1"/>
          <w:sz w:val="16"/>
          <w:szCs w:val="16"/>
        </w:rPr>
        <w:t>komplekto</w:t>
      </w:r>
      <w:proofErr w:type="spellEnd"/>
      <w:r w:rsidRPr="00AD23CD">
        <w:rPr>
          <w:bCs/>
          <w:color w:val="000000" w:themeColor="text1"/>
          <w:sz w:val="16"/>
          <w:szCs w:val="16"/>
        </w:rPr>
        <w:t xml:space="preserve"> </w:t>
      </w:r>
      <w:proofErr w:type="spellStart"/>
      <w:r w:rsidRPr="00AD23CD">
        <w:rPr>
          <w:bCs/>
          <w:color w:val="000000" w:themeColor="text1"/>
          <w:sz w:val="16"/>
          <w:szCs w:val="16"/>
        </w:rPr>
        <w:t>viešojo</w:t>
      </w:r>
      <w:proofErr w:type="spellEnd"/>
      <w:r w:rsidRPr="00AD23CD">
        <w:rPr>
          <w:bCs/>
          <w:color w:val="000000" w:themeColor="text1"/>
          <w:sz w:val="16"/>
          <w:szCs w:val="16"/>
        </w:rPr>
        <w:t xml:space="preserve"> </w:t>
      </w:r>
      <w:proofErr w:type="spellStart"/>
      <w:r w:rsidRPr="00AD23CD">
        <w:rPr>
          <w:bCs/>
          <w:color w:val="000000" w:themeColor="text1"/>
          <w:sz w:val="16"/>
          <w:szCs w:val="16"/>
        </w:rPr>
        <w:t>pirkimo</w:t>
      </w:r>
      <w:proofErr w:type="spellEnd"/>
      <w:r w:rsidRPr="00AD23CD">
        <w:rPr>
          <w:bCs/>
          <w:color w:val="000000" w:themeColor="text1"/>
          <w:sz w:val="16"/>
          <w:szCs w:val="16"/>
        </w:rPr>
        <w:t>–</w:t>
      </w:r>
      <w:proofErr w:type="spellStart"/>
      <w:r w:rsidRPr="00AD23CD">
        <w:rPr>
          <w:bCs/>
          <w:color w:val="000000" w:themeColor="text1"/>
          <w:sz w:val="16"/>
          <w:szCs w:val="16"/>
        </w:rPr>
        <w:t>pardavimo</w:t>
      </w:r>
      <w:proofErr w:type="spellEnd"/>
      <w:r w:rsidRPr="00AD23CD">
        <w:rPr>
          <w:bCs/>
          <w:color w:val="000000" w:themeColor="text1"/>
          <w:sz w:val="16"/>
          <w:szCs w:val="16"/>
        </w:rPr>
        <w:t xml:space="preserve"> </w:t>
      </w:r>
      <w:proofErr w:type="spellStart"/>
      <w:r w:rsidRPr="00AD23CD">
        <w:rPr>
          <w:sz w:val="16"/>
          <w:szCs w:val="16"/>
        </w:rPr>
        <w:t>s</w:t>
      </w:r>
      <w:r w:rsidRPr="00AD23CD">
        <w:rPr>
          <w:bCs/>
          <w:sz w:val="16"/>
          <w:szCs w:val="16"/>
        </w:rPr>
        <w:t>utarties</w:t>
      </w:r>
      <w:proofErr w:type="spellEnd"/>
      <w:r w:rsidRPr="00AD23CD">
        <w:rPr>
          <w:bCs/>
          <w:sz w:val="16"/>
          <w:szCs w:val="16"/>
        </w:rPr>
        <w:t xml:space="preserve"> </w:t>
      </w:r>
      <w:proofErr w:type="gramStart"/>
      <w:r w:rsidRPr="00AD23CD">
        <w:rPr>
          <w:bCs/>
          <w:sz w:val="16"/>
          <w:szCs w:val="16"/>
        </w:rPr>
        <w:t>Nr._</w:t>
      </w:r>
      <w:proofErr w:type="gramEnd"/>
      <w:r w:rsidRPr="00AD23CD">
        <w:rPr>
          <w:bCs/>
          <w:sz w:val="16"/>
          <w:szCs w:val="16"/>
        </w:rPr>
        <w:t>_____________</w:t>
      </w:r>
      <w:r w:rsidRPr="00AD23CD">
        <w:rPr>
          <w:sz w:val="16"/>
          <w:szCs w:val="16"/>
        </w:rPr>
        <w:t xml:space="preserve"> </w:t>
      </w:r>
    </w:p>
    <w:p w14:paraId="3C4743FE" w14:textId="77777777" w:rsidR="00652AB4" w:rsidRPr="00AD23CD" w:rsidRDefault="00652AB4" w:rsidP="00652AB4">
      <w:pPr>
        <w:ind w:left="5670"/>
        <w:jc w:val="both"/>
        <w:rPr>
          <w:sz w:val="16"/>
          <w:szCs w:val="16"/>
        </w:rPr>
      </w:pPr>
      <w:r w:rsidRPr="00AD23CD">
        <w:rPr>
          <w:sz w:val="16"/>
          <w:szCs w:val="16"/>
        </w:rPr>
        <w:t xml:space="preserve">3 </w:t>
      </w:r>
      <w:proofErr w:type="spellStart"/>
      <w:r w:rsidRPr="00AD23CD">
        <w:rPr>
          <w:sz w:val="16"/>
          <w:szCs w:val="16"/>
        </w:rPr>
        <w:t>priedas</w:t>
      </w:r>
      <w:proofErr w:type="spellEnd"/>
    </w:p>
    <w:p w14:paraId="1508308E" w14:textId="77777777" w:rsidR="00652AB4" w:rsidRPr="00AD23CD" w:rsidRDefault="00652AB4" w:rsidP="00652AB4">
      <w:pPr>
        <w:ind w:left="6300"/>
        <w:jc w:val="center"/>
        <w:rPr>
          <w:b/>
        </w:rPr>
      </w:pPr>
    </w:p>
    <w:p w14:paraId="763B83C9" w14:textId="77777777" w:rsidR="00652AB4" w:rsidRPr="00AD23CD" w:rsidRDefault="00652AB4" w:rsidP="00652AB4">
      <w:pPr>
        <w:jc w:val="center"/>
        <w:rPr>
          <w:b/>
          <w:bCs/>
          <w:iCs/>
        </w:rPr>
      </w:pPr>
      <w:r w:rsidRPr="00AD23CD">
        <w:rPr>
          <w:b/>
          <w:bCs/>
          <w:iCs/>
        </w:rPr>
        <w:t>PREKIŲ PERDAVIMO</w:t>
      </w:r>
      <w:r w:rsidRPr="00AD23CD">
        <w:rPr>
          <w:b/>
        </w:rPr>
        <w:t>–PRIĖMIMO</w:t>
      </w:r>
      <w:r w:rsidRPr="00AD23CD">
        <w:rPr>
          <w:b/>
          <w:bCs/>
          <w:iCs/>
        </w:rPr>
        <w:t xml:space="preserve"> AKTAS Nr. _________</w:t>
      </w:r>
    </w:p>
    <w:p w14:paraId="643BABCE" w14:textId="77777777" w:rsidR="00652AB4" w:rsidRPr="00AD23CD" w:rsidRDefault="00652AB4" w:rsidP="00652AB4">
      <w:pPr>
        <w:jc w:val="center"/>
      </w:pPr>
      <w:r w:rsidRPr="00AD23CD">
        <w:t>_______________</w:t>
      </w:r>
    </w:p>
    <w:p w14:paraId="603AEC5B" w14:textId="77777777" w:rsidR="00652AB4" w:rsidRPr="00AD23CD" w:rsidRDefault="00652AB4" w:rsidP="00652AB4">
      <w:pPr>
        <w:jc w:val="center"/>
        <w:rPr>
          <w:i/>
          <w:sz w:val="16"/>
          <w:szCs w:val="16"/>
        </w:rPr>
      </w:pPr>
      <w:r w:rsidRPr="00AD23CD">
        <w:rPr>
          <w:i/>
          <w:sz w:val="16"/>
          <w:szCs w:val="16"/>
        </w:rPr>
        <w:t>(</w:t>
      </w:r>
      <w:proofErr w:type="spellStart"/>
      <w:r w:rsidRPr="00AD23CD">
        <w:rPr>
          <w:i/>
          <w:sz w:val="16"/>
          <w:szCs w:val="16"/>
        </w:rPr>
        <w:t>įrašoma</w:t>
      </w:r>
      <w:proofErr w:type="spellEnd"/>
      <w:r w:rsidRPr="00AD23CD">
        <w:rPr>
          <w:i/>
          <w:sz w:val="16"/>
          <w:szCs w:val="16"/>
        </w:rPr>
        <w:t xml:space="preserve"> data)</w:t>
      </w:r>
    </w:p>
    <w:p w14:paraId="4F8A35D3" w14:textId="77777777" w:rsidR="00652AB4" w:rsidRPr="00AD23CD" w:rsidRDefault="00652AB4" w:rsidP="00652AB4">
      <w:pPr>
        <w:jc w:val="center"/>
        <w:rPr>
          <w:i/>
        </w:rPr>
      </w:pPr>
      <w:r w:rsidRPr="00AD23CD">
        <w:rPr>
          <w:i/>
        </w:rPr>
        <w:t>___________________</w:t>
      </w:r>
    </w:p>
    <w:p w14:paraId="043FC688" w14:textId="77777777" w:rsidR="00652AB4" w:rsidRPr="00AD23CD" w:rsidRDefault="00652AB4" w:rsidP="00652AB4">
      <w:pPr>
        <w:jc w:val="center"/>
        <w:rPr>
          <w:bCs/>
          <w:i/>
          <w:iCs/>
          <w:sz w:val="16"/>
          <w:szCs w:val="16"/>
        </w:rPr>
      </w:pPr>
      <w:r w:rsidRPr="00AD23CD">
        <w:rPr>
          <w:bCs/>
          <w:i/>
          <w:iCs/>
          <w:sz w:val="16"/>
          <w:szCs w:val="16"/>
        </w:rPr>
        <w:t>(</w:t>
      </w:r>
      <w:proofErr w:type="spellStart"/>
      <w:r w:rsidRPr="00AD23CD">
        <w:rPr>
          <w:bCs/>
          <w:i/>
          <w:iCs/>
          <w:sz w:val="16"/>
          <w:szCs w:val="16"/>
        </w:rPr>
        <w:t>Sudarymo</w:t>
      </w:r>
      <w:proofErr w:type="spellEnd"/>
      <w:r w:rsidRPr="00AD23CD">
        <w:rPr>
          <w:bCs/>
          <w:i/>
          <w:iCs/>
          <w:sz w:val="16"/>
          <w:szCs w:val="16"/>
        </w:rPr>
        <w:t xml:space="preserve"> </w:t>
      </w:r>
      <w:proofErr w:type="spellStart"/>
      <w:r w:rsidRPr="00AD23CD">
        <w:rPr>
          <w:bCs/>
          <w:i/>
          <w:iCs/>
          <w:sz w:val="16"/>
          <w:szCs w:val="16"/>
        </w:rPr>
        <w:t>vieta</w:t>
      </w:r>
      <w:proofErr w:type="spellEnd"/>
      <w:r w:rsidRPr="00AD23CD">
        <w:rPr>
          <w:bCs/>
          <w:i/>
          <w:iCs/>
          <w:sz w:val="16"/>
          <w:szCs w:val="16"/>
        </w:rPr>
        <w:t>)</w:t>
      </w:r>
    </w:p>
    <w:tbl>
      <w:tblPr>
        <w:tblW w:w="9923" w:type="dxa"/>
        <w:tblInd w:w="-8" w:type="dxa"/>
        <w:tblLook w:val="04A0" w:firstRow="1" w:lastRow="0" w:firstColumn="1" w:lastColumn="0" w:noHBand="0" w:noVBand="1"/>
      </w:tblPr>
      <w:tblGrid>
        <w:gridCol w:w="9923"/>
      </w:tblGrid>
      <w:tr w:rsidR="00652AB4" w:rsidRPr="00AD23CD" w14:paraId="06AD2FC8" w14:textId="77777777" w:rsidTr="00517DDF">
        <w:trPr>
          <w:trHeight w:val="282"/>
        </w:trPr>
        <w:tc>
          <w:tcPr>
            <w:tcW w:w="9923" w:type="dxa"/>
            <w:tcBorders>
              <w:top w:val="single" w:sz="6" w:space="0" w:color="000000"/>
              <w:left w:val="single" w:sz="6" w:space="0" w:color="000000"/>
              <w:bottom w:val="single" w:sz="6" w:space="0" w:color="000000"/>
              <w:right w:val="single" w:sz="6" w:space="0" w:color="000000"/>
            </w:tcBorders>
            <w:hideMark/>
          </w:tcPr>
          <w:p w14:paraId="1DB011F2" w14:textId="77777777" w:rsidR="00652AB4" w:rsidRPr="00AD23CD" w:rsidRDefault="00652AB4" w:rsidP="00517DDF">
            <w:pPr>
              <w:jc w:val="both"/>
              <w:rPr>
                <w:b/>
              </w:rPr>
            </w:pPr>
            <w:proofErr w:type="spellStart"/>
            <w:r w:rsidRPr="00AD23CD">
              <w:rPr>
                <w:b/>
              </w:rPr>
              <w:t>Pirkėjas</w:t>
            </w:r>
            <w:proofErr w:type="spellEnd"/>
            <w:r w:rsidRPr="00AD23CD">
              <w:rPr>
                <w:b/>
              </w:rPr>
              <w:t xml:space="preserve">: </w:t>
            </w:r>
            <w:proofErr w:type="spellStart"/>
            <w:r w:rsidRPr="00AD23CD">
              <w:rPr>
                <w:b/>
              </w:rPr>
              <w:t>VšĮ</w:t>
            </w:r>
            <w:proofErr w:type="spellEnd"/>
            <w:r w:rsidRPr="00AD23CD">
              <w:rPr>
                <w:b/>
              </w:rPr>
              <w:t xml:space="preserve"> Varėnos </w:t>
            </w:r>
            <w:proofErr w:type="spellStart"/>
            <w:r w:rsidRPr="00AD23CD">
              <w:rPr>
                <w:b/>
              </w:rPr>
              <w:t>sveikatos</w:t>
            </w:r>
            <w:proofErr w:type="spellEnd"/>
            <w:r w:rsidRPr="00AD23CD">
              <w:rPr>
                <w:b/>
              </w:rPr>
              <w:t xml:space="preserve"> centras</w:t>
            </w:r>
          </w:p>
        </w:tc>
      </w:tr>
      <w:tr w:rsidR="00652AB4" w:rsidRPr="00AD23CD" w14:paraId="5FB8B05F" w14:textId="77777777" w:rsidTr="00517DDF">
        <w:trPr>
          <w:trHeight w:val="570"/>
        </w:trPr>
        <w:tc>
          <w:tcPr>
            <w:tcW w:w="9923" w:type="dxa"/>
            <w:tcBorders>
              <w:top w:val="single" w:sz="6" w:space="0" w:color="000000"/>
              <w:left w:val="single" w:sz="6" w:space="0" w:color="000000"/>
              <w:bottom w:val="single" w:sz="6" w:space="0" w:color="000000"/>
              <w:right w:val="single" w:sz="6" w:space="0" w:color="000000"/>
            </w:tcBorders>
            <w:hideMark/>
          </w:tcPr>
          <w:p w14:paraId="3D0ECE58" w14:textId="77777777" w:rsidR="00652AB4" w:rsidRPr="00AD23CD" w:rsidRDefault="00652AB4" w:rsidP="00517DDF">
            <w:pPr>
              <w:jc w:val="both"/>
              <w:rPr>
                <w:b/>
              </w:rPr>
            </w:pPr>
            <w:proofErr w:type="spellStart"/>
            <w:r w:rsidRPr="00AD23CD">
              <w:rPr>
                <w:b/>
              </w:rPr>
              <w:t>Pardavėjas</w:t>
            </w:r>
            <w:proofErr w:type="spellEnd"/>
            <w:r w:rsidRPr="00AD23CD">
              <w:rPr>
                <w:b/>
              </w:rPr>
              <w:t>:</w:t>
            </w:r>
          </w:p>
          <w:p w14:paraId="7C0ED2C4" w14:textId="77777777" w:rsidR="00652AB4" w:rsidRPr="00AD23CD" w:rsidRDefault="00652AB4" w:rsidP="00517DDF">
            <w:pPr>
              <w:jc w:val="both"/>
              <w:rPr>
                <w:sz w:val="16"/>
                <w:szCs w:val="16"/>
              </w:rPr>
            </w:pPr>
            <w:r w:rsidRPr="00AD23CD">
              <w:rPr>
                <w:sz w:val="16"/>
                <w:szCs w:val="16"/>
              </w:rPr>
              <w:t>(</w:t>
            </w:r>
            <w:proofErr w:type="spellStart"/>
            <w:r w:rsidRPr="00AD23CD">
              <w:rPr>
                <w:sz w:val="16"/>
                <w:szCs w:val="16"/>
              </w:rPr>
              <w:t>jei</w:t>
            </w:r>
            <w:proofErr w:type="spellEnd"/>
            <w:r w:rsidRPr="00AD23CD">
              <w:rPr>
                <w:sz w:val="16"/>
                <w:szCs w:val="16"/>
              </w:rPr>
              <w:t xml:space="preserve"> tai </w:t>
            </w:r>
            <w:proofErr w:type="spellStart"/>
            <w:r w:rsidRPr="00AD23CD">
              <w:rPr>
                <w:sz w:val="16"/>
                <w:szCs w:val="16"/>
              </w:rPr>
              <w:t>tiekėjų</w:t>
            </w:r>
            <w:proofErr w:type="spellEnd"/>
            <w:r w:rsidRPr="00AD23CD">
              <w:rPr>
                <w:sz w:val="16"/>
                <w:szCs w:val="16"/>
              </w:rPr>
              <w:t xml:space="preserve"> </w:t>
            </w:r>
            <w:proofErr w:type="spellStart"/>
            <w:r w:rsidRPr="00AD23CD">
              <w:rPr>
                <w:sz w:val="16"/>
                <w:szCs w:val="16"/>
              </w:rPr>
              <w:t>grupė</w:t>
            </w:r>
            <w:proofErr w:type="spellEnd"/>
            <w:r w:rsidRPr="00AD23CD">
              <w:rPr>
                <w:sz w:val="16"/>
                <w:szCs w:val="16"/>
              </w:rPr>
              <w:t xml:space="preserve">, </w:t>
            </w:r>
            <w:proofErr w:type="spellStart"/>
            <w:r w:rsidRPr="00AD23CD">
              <w:rPr>
                <w:sz w:val="16"/>
                <w:szCs w:val="16"/>
              </w:rPr>
              <w:t>nurodyti</w:t>
            </w:r>
            <w:proofErr w:type="spellEnd"/>
            <w:r w:rsidRPr="00AD23CD">
              <w:rPr>
                <w:sz w:val="16"/>
                <w:szCs w:val="16"/>
              </w:rPr>
              <w:t xml:space="preserve">: </w:t>
            </w:r>
            <w:r w:rsidRPr="00AD23CD">
              <w:rPr>
                <w:i/>
                <w:sz w:val="16"/>
                <w:szCs w:val="16"/>
              </w:rPr>
              <w:t>(</w:t>
            </w:r>
            <w:proofErr w:type="spellStart"/>
            <w:r w:rsidRPr="00AD23CD">
              <w:rPr>
                <w:i/>
                <w:sz w:val="16"/>
                <w:szCs w:val="16"/>
              </w:rPr>
              <w:t>jungtinės</w:t>
            </w:r>
            <w:proofErr w:type="spellEnd"/>
            <w:r w:rsidRPr="00AD23CD">
              <w:rPr>
                <w:i/>
                <w:sz w:val="16"/>
                <w:szCs w:val="16"/>
              </w:rPr>
              <w:t xml:space="preserve"> </w:t>
            </w:r>
            <w:proofErr w:type="spellStart"/>
            <w:r w:rsidRPr="00AD23CD">
              <w:rPr>
                <w:i/>
                <w:sz w:val="16"/>
                <w:szCs w:val="16"/>
              </w:rPr>
              <w:t>veiklos</w:t>
            </w:r>
            <w:proofErr w:type="spellEnd"/>
            <w:r w:rsidRPr="00AD23CD">
              <w:rPr>
                <w:i/>
                <w:sz w:val="16"/>
                <w:szCs w:val="16"/>
              </w:rPr>
              <w:t xml:space="preserve"> </w:t>
            </w:r>
            <w:proofErr w:type="spellStart"/>
            <w:r w:rsidRPr="00AD23CD">
              <w:rPr>
                <w:i/>
                <w:sz w:val="16"/>
                <w:szCs w:val="16"/>
              </w:rPr>
              <w:t>sutarties</w:t>
            </w:r>
            <w:proofErr w:type="spellEnd"/>
            <w:r w:rsidRPr="00AD23CD">
              <w:rPr>
                <w:i/>
                <w:sz w:val="16"/>
                <w:szCs w:val="16"/>
              </w:rPr>
              <w:t xml:space="preserve"> </w:t>
            </w:r>
            <w:proofErr w:type="spellStart"/>
            <w:r w:rsidRPr="00AD23CD">
              <w:rPr>
                <w:i/>
                <w:sz w:val="16"/>
                <w:szCs w:val="16"/>
              </w:rPr>
              <w:t>pagrindu</w:t>
            </w:r>
            <w:proofErr w:type="spellEnd"/>
            <w:r w:rsidRPr="00AD23CD">
              <w:rPr>
                <w:i/>
                <w:sz w:val="16"/>
                <w:szCs w:val="16"/>
              </w:rPr>
              <w:t xml:space="preserve"> </w:t>
            </w:r>
            <w:proofErr w:type="spellStart"/>
            <w:r w:rsidRPr="00AD23CD">
              <w:rPr>
                <w:i/>
                <w:sz w:val="16"/>
                <w:szCs w:val="16"/>
              </w:rPr>
              <w:t>veikianti</w:t>
            </w:r>
            <w:proofErr w:type="spellEnd"/>
            <w:r w:rsidRPr="00AD23CD">
              <w:rPr>
                <w:i/>
                <w:sz w:val="16"/>
                <w:szCs w:val="16"/>
              </w:rPr>
              <w:t xml:space="preserve"> </w:t>
            </w:r>
            <w:proofErr w:type="spellStart"/>
            <w:r w:rsidRPr="00AD23CD">
              <w:rPr>
                <w:i/>
                <w:sz w:val="16"/>
                <w:szCs w:val="16"/>
              </w:rPr>
              <w:t>tiekėjų</w:t>
            </w:r>
            <w:proofErr w:type="spellEnd"/>
            <w:r w:rsidRPr="00AD23CD">
              <w:rPr>
                <w:i/>
                <w:sz w:val="16"/>
                <w:szCs w:val="16"/>
              </w:rPr>
              <w:t xml:space="preserve"> </w:t>
            </w:r>
            <w:proofErr w:type="spellStart"/>
            <w:r w:rsidRPr="00AD23CD">
              <w:rPr>
                <w:i/>
                <w:sz w:val="16"/>
                <w:szCs w:val="16"/>
              </w:rPr>
              <w:t>grupė</w:t>
            </w:r>
            <w:proofErr w:type="spellEnd"/>
            <w:r w:rsidRPr="00AD23CD">
              <w:rPr>
                <w:i/>
                <w:sz w:val="16"/>
                <w:szCs w:val="16"/>
              </w:rPr>
              <w:t xml:space="preserve">, </w:t>
            </w:r>
            <w:proofErr w:type="spellStart"/>
            <w:r w:rsidRPr="00AD23CD">
              <w:rPr>
                <w:i/>
                <w:sz w:val="16"/>
                <w:szCs w:val="16"/>
              </w:rPr>
              <w:t>sudaryta</w:t>
            </w:r>
            <w:proofErr w:type="spellEnd"/>
            <w:r w:rsidRPr="00AD23CD">
              <w:rPr>
                <w:i/>
                <w:sz w:val="16"/>
                <w:szCs w:val="16"/>
              </w:rPr>
              <w:t xml:space="preserve"> </w:t>
            </w:r>
            <w:proofErr w:type="spellStart"/>
            <w:r w:rsidRPr="00AD23CD">
              <w:rPr>
                <w:i/>
                <w:sz w:val="16"/>
                <w:szCs w:val="16"/>
              </w:rPr>
              <w:t>iš</w:t>
            </w:r>
            <w:proofErr w:type="spellEnd"/>
            <w:r w:rsidRPr="00AD23CD">
              <w:rPr>
                <w:i/>
                <w:sz w:val="16"/>
                <w:szCs w:val="16"/>
              </w:rPr>
              <w:t>: (</w:t>
            </w:r>
            <w:proofErr w:type="spellStart"/>
            <w:r w:rsidRPr="00AD23CD">
              <w:rPr>
                <w:i/>
                <w:sz w:val="16"/>
                <w:szCs w:val="16"/>
              </w:rPr>
              <w:t>nurodyti</w:t>
            </w:r>
            <w:proofErr w:type="spellEnd"/>
            <w:r w:rsidRPr="00AD23CD">
              <w:rPr>
                <w:i/>
                <w:sz w:val="16"/>
                <w:szCs w:val="16"/>
              </w:rPr>
              <w:t xml:space="preserve"> </w:t>
            </w:r>
            <w:proofErr w:type="spellStart"/>
            <w:r w:rsidRPr="00AD23CD">
              <w:rPr>
                <w:i/>
                <w:sz w:val="16"/>
                <w:szCs w:val="16"/>
              </w:rPr>
              <w:t>visų</w:t>
            </w:r>
            <w:proofErr w:type="spellEnd"/>
            <w:r w:rsidRPr="00AD23CD">
              <w:rPr>
                <w:i/>
                <w:sz w:val="16"/>
                <w:szCs w:val="16"/>
              </w:rPr>
              <w:t xml:space="preserve"> </w:t>
            </w:r>
            <w:proofErr w:type="spellStart"/>
            <w:r w:rsidRPr="00AD23CD">
              <w:rPr>
                <w:i/>
                <w:sz w:val="16"/>
                <w:szCs w:val="16"/>
              </w:rPr>
              <w:t>ūkio</w:t>
            </w:r>
            <w:proofErr w:type="spellEnd"/>
            <w:r w:rsidRPr="00AD23CD">
              <w:rPr>
                <w:i/>
                <w:sz w:val="16"/>
                <w:szCs w:val="16"/>
              </w:rPr>
              <w:t xml:space="preserve"> </w:t>
            </w:r>
            <w:proofErr w:type="spellStart"/>
            <w:r w:rsidRPr="00AD23CD">
              <w:rPr>
                <w:i/>
                <w:sz w:val="16"/>
                <w:szCs w:val="16"/>
              </w:rPr>
              <w:t>subjektų</w:t>
            </w:r>
            <w:proofErr w:type="spellEnd"/>
            <w:r w:rsidRPr="00AD23CD">
              <w:rPr>
                <w:i/>
                <w:sz w:val="16"/>
                <w:szCs w:val="16"/>
              </w:rPr>
              <w:t xml:space="preserve"> </w:t>
            </w:r>
            <w:proofErr w:type="spellStart"/>
            <w:r w:rsidRPr="00AD23CD">
              <w:rPr>
                <w:i/>
                <w:sz w:val="16"/>
                <w:szCs w:val="16"/>
              </w:rPr>
              <w:t>pavadinimus</w:t>
            </w:r>
            <w:proofErr w:type="spellEnd"/>
            <w:r w:rsidRPr="00AD23CD">
              <w:rPr>
                <w:i/>
                <w:sz w:val="16"/>
                <w:szCs w:val="16"/>
              </w:rPr>
              <w:t xml:space="preserve">), </w:t>
            </w:r>
            <w:proofErr w:type="spellStart"/>
            <w:r w:rsidRPr="00AD23CD">
              <w:rPr>
                <w:i/>
                <w:sz w:val="16"/>
                <w:szCs w:val="16"/>
              </w:rPr>
              <w:t>atstovaujamas</w:t>
            </w:r>
            <w:proofErr w:type="spellEnd"/>
            <w:r w:rsidRPr="00AD23CD">
              <w:rPr>
                <w:i/>
                <w:sz w:val="16"/>
                <w:szCs w:val="16"/>
              </w:rPr>
              <w:t xml:space="preserve"> </w:t>
            </w:r>
            <w:proofErr w:type="spellStart"/>
            <w:r w:rsidRPr="00AD23CD">
              <w:rPr>
                <w:i/>
                <w:sz w:val="16"/>
                <w:szCs w:val="16"/>
              </w:rPr>
              <w:t>atsakingojo</w:t>
            </w:r>
            <w:proofErr w:type="spellEnd"/>
            <w:r w:rsidRPr="00AD23CD">
              <w:rPr>
                <w:i/>
                <w:sz w:val="16"/>
                <w:szCs w:val="16"/>
              </w:rPr>
              <w:t xml:space="preserve"> </w:t>
            </w:r>
            <w:proofErr w:type="spellStart"/>
            <w:r w:rsidRPr="00AD23CD">
              <w:rPr>
                <w:i/>
                <w:sz w:val="16"/>
                <w:szCs w:val="16"/>
              </w:rPr>
              <w:t>partnerio</w:t>
            </w:r>
            <w:proofErr w:type="spellEnd"/>
            <w:r w:rsidRPr="00AD23CD">
              <w:rPr>
                <w:i/>
                <w:sz w:val="16"/>
                <w:szCs w:val="16"/>
              </w:rPr>
              <w:t xml:space="preserve"> (</w:t>
            </w:r>
            <w:proofErr w:type="spellStart"/>
            <w:r w:rsidRPr="00AD23CD">
              <w:rPr>
                <w:i/>
                <w:sz w:val="16"/>
                <w:szCs w:val="16"/>
              </w:rPr>
              <w:t>nurodyti</w:t>
            </w:r>
            <w:proofErr w:type="spellEnd"/>
            <w:r w:rsidRPr="00AD23CD">
              <w:rPr>
                <w:i/>
                <w:sz w:val="16"/>
                <w:szCs w:val="16"/>
              </w:rPr>
              <w:t xml:space="preserve"> </w:t>
            </w:r>
            <w:proofErr w:type="spellStart"/>
            <w:r w:rsidRPr="00AD23CD">
              <w:rPr>
                <w:i/>
                <w:sz w:val="16"/>
                <w:szCs w:val="16"/>
              </w:rPr>
              <w:t>atsakingojo</w:t>
            </w:r>
            <w:proofErr w:type="spellEnd"/>
            <w:r w:rsidRPr="00AD23CD">
              <w:rPr>
                <w:i/>
                <w:sz w:val="16"/>
                <w:szCs w:val="16"/>
              </w:rPr>
              <w:t xml:space="preserve"> </w:t>
            </w:r>
            <w:proofErr w:type="spellStart"/>
            <w:r w:rsidRPr="00AD23CD">
              <w:rPr>
                <w:i/>
                <w:sz w:val="16"/>
                <w:szCs w:val="16"/>
              </w:rPr>
              <w:t>partnerio</w:t>
            </w:r>
            <w:proofErr w:type="spellEnd"/>
            <w:r w:rsidRPr="00AD23CD">
              <w:rPr>
                <w:i/>
                <w:sz w:val="16"/>
                <w:szCs w:val="16"/>
              </w:rPr>
              <w:t xml:space="preserve"> </w:t>
            </w:r>
            <w:proofErr w:type="spellStart"/>
            <w:r w:rsidRPr="00AD23CD">
              <w:rPr>
                <w:i/>
                <w:sz w:val="16"/>
                <w:szCs w:val="16"/>
              </w:rPr>
              <w:t>pavadinimą</w:t>
            </w:r>
            <w:proofErr w:type="spellEnd"/>
            <w:r w:rsidRPr="00AD23CD">
              <w:rPr>
                <w:i/>
                <w:sz w:val="16"/>
                <w:szCs w:val="16"/>
              </w:rPr>
              <w:t>)</w:t>
            </w:r>
          </w:p>
        </w:tc>
      </w:tr>
      <w:tr w:rsidR="00652AB4" w:rsidRPr="00AD23CD" w14:paraId="4F0FCF5C" w14:textId="77777777" w:rsidTr="00517DDF">
        <w:trPr>
          <w:trHeight w:val="229"/>
        </w:trPr>
        <w:tc>
          <w:tcPr>
            <w:tcW w:w="9923" w:type="dxa"/>
            <w:tcBorders>
              <w:top w:val="single" w:sz="6" w:space="0" w:color="000000"/>
              <w:left w:val="single" w:sz="6" w:space="0" w:color="000000"/>
              <w:bottom w:val="single" w:sz="6" w:space="0" w:color="000000"/>
              <w:right w:val="single" w:sz="6" w:space="0" w:color="000000"/>
            </w:tcBorders>
            <w:hideMark/>
          </w:tcPr>
          <w:p w14:paraId="4B53206D" w14:textId="77777777" w:rsidR="00652AB4" w:rsidRPr="00AD23CD" w:rsidRDefault="00652AB4" w:rsidP="00517DDF">
            <w:pPr>
              <w:jc w:val="both"/>
              <w:rPr>
                <w:b/>
              </w:rPr>
            </w:pPr>
            <w:proofErr w:type="spellStart"/>
            <w:r w:rsidRPr="00AD23CD">
              <w:rPr>
                <w:b/>
              </w:rPr>
              <w:t>Sutarties</w:t>
            </w:r>
            <w:proofErr w:type="spellEnd"/>
            <w:r w:rsidRPr="00AD23CD">
              <w:rPr>
                <w:b/>
              </w:rPr>
              <w:t xml:space="preserve"> Nr.:</w:t>
            </w:r>
          </w:p>
        </w:tc>
      </w:tr>
      <w:tr w:rsidR="00652AB4" w:rsidRPr="00AD23CD" w14:paraId="1BADB1EC" w14:textId="77777777" w:rsidTr="00517DDF">
        <w:trPr>
          <w:trHeight w:val="260"/>
        </w:trPr>
        <w:tc>
          <w:tcPr>
            <w:tcW w:w="9923" w:type="dxa"/>
            <w:tcBorders>
              <w:top w:val="single" w:sz="6" w:space="0" w:color="000000"/>
              <w:left w:val="single" w:sz="6" w:space="0" w:color="000000"/>
              <w:bottom w:val="single" w:sz="6" w:space="0" w:color="000000"/>
              <w:right w:val="single" w:sz="6" w:space="0" w:color="000000"/>
            </w:tcBorders>
            <w:hideMark/>
          </w:tcPr>
          <w:p w14:paraId="2C92ED7D" w14:textId="77777777" w:rsidR="00652AB4" w:rsidRPr="00AD23CD" w:rsidRDefault="00652AB4" w:rsidP="00517DDF">
            <w:pPr>
              <w:jc w:val="both"/>
              <w:rPr>
                <w:b/>
              </w:rPr>
            </w:pPr>
            <w:proofErr w:type="spellStart"/>
            <w:r w:rsidRPr="00AD23CD">
              <w:rPr>
                <w:b/>
              </w:rPr>
              <w:t>Sutarties</w:t>
            </w:r>
            <w:proofErr w:type="spellEnd"/>
            <w:r w:rsidRPr="00AD23CD">
              <w:rPr>
                <w:b/>
              </w:rPr>
              <w:t xml:space="preserve"> </w:t>
            </w:r>
            <w:proofErr w:type="spellStart"/>
            <w:r w:rsidRPr="00AD23CD">
              <w:rPr>
                <w:b/>
              </w:rPr>
              <w:t>pavadinimas</w:t>
            </w:r>
            <w:proofErr w:type="spellEnd"/>
            <w:r w:rsidRPr="00AD23CD">
              <w:rPr>
                <w:b/>
              </w:rPr>
              <w:t>: MULTISENSORINIO KAMBARIO ĮRANGOS KOMPLEKTO VIEŠOJO PIRKIMO–PARDAVIMO SUTARTIS</w:t>
            </w:r>
          </w:p>
        </w:tc>
      </w:tr>
    </w:tbl>
    <w:p w14:paraId="718F7895" w14:textId="77777777" w:rsidR="00652AB4" w:rsidRPr="00AD23CD" w:rsidRDefault="00652AB4" w:rsidP="00652AB4">
      <w:pPr>
        <w:pStyle w:val="Sraopastraipa"/>
        <w:tabs>
          <w:tab w:val="left" w:pos="993"/>
        </w:tabs>
        <w:ind w:left="0"/>
        <w:jc w:val="both"/>
        <w:rPr>
          <w:rFonts w:ascii="Times New Roman" w:hAnsi="Times New Roman"/>
          <w:b/>
        </w:rPr>
      </w:pPr>
    </w:p>
    <w:p w14:paraId="2811E1C5" w14:textId="77777777" w:rsidR="00652AB4" w:rsidRPr="00AD23CD" w:rsidRDefault="00652AB4" w:rsidP="00652AB4">
      <w:pPr>
        <w:pStyle w:val="Sraopastraipa"/>
        <w:tabs>
          <w:tab w:val="left" w:pos="993"/>
        </w:tabs>
        <w:ind w:left="0"/>
        <w:jc w:val="both"/>
        <w:rPr>
          <w:rFonts w:ascii="Times New Roman" w:hAnsi="Times New Roman"/>
        </w:rPr>
      </w:pPr>
      <w:proofErr w:type="spellStart"/>
      <w:r w:rsidRPr="00AD23CD">
        <w:rPr>
          <w:rFonts w:ascii="Times New Roman" w:hAnsi="Times New Roman"/>
          <w:b/>
        </w:rPr>
        <w:t>Pardavėjas</w:t>
      </w:r>
      <w:proofErr w:type="spellEnd"/>
      <w:r w:rsidRPr="00AD23CD">
        <w:rPr>
          <w:rFonts w:ascii="Times New Roman" w:hAnsi="Times New Roman"/>
        </w:rPr>
        <w:t xml:space="preserve"> </w:t>
      </w:r>
      <w:proofErr w:type="spellStart"/>
      <w:r w:rsidRPr="00AD23CD">
        <w:rPr>
          <w:rFonts w:ascii="Times New Roman" w:hAnsi="Times New Roman"/>
        </w:rPr>
        <w:t>šiuo</w:t>
      </w:r>
      <w:proofErr w:type="spellEnd"/>
      <w:r w:rsidRPr="00AD23CD">
        <w:rPr>
          <w:rFonts w:ascii="Times New Roman" w:hAnsi="Times New Roman"/>
        </w:rPr>
        <w:t xml:space="preserve"> </w:t>
      </w:r>
      <w:proofErr w:type="spellStart"/>
      <w:r w:rsidRPr="00AD23CD">
        <w:rPr>
          <w:rFonts w:ascii="Times New Roman" w:hAnsi="Times New Roman"/>
        </w:rPr>
        <w:t>Prekių</w:t>
      </w:r>
      <w:proofErr w:type="spellEnd"/>
      <w:r w:rsidRPr="00AD23CD">
        <w:rPr>
          <w:rFonts w:ascii="Times New Roman" w:hAnsi="Times New Roman"/>
        </w:rPr>
        <w:t xml:space="preserve"> </w:t>
      </w:r>
      <w:proofErr w:type="spellStart"/>
      <w:r w:rsidRPr="00AD23CD">
        <w:rPr>
          <w:rFonts w:ascii="Times New Roman" w:hAnsi="Times New Roman"/>
        </w:rPr>
        <w:t>perdavimo</w:t>
      </w:r>
      <w:proofErr w:type="spellEnd"/>
      <w:r w:rsidRPr="00AD23CD">
        <w:rPr>
          <w:rFonts w:ascii="Times New Roman" w:hAnsi="Times New Roman"/>
        </w:rPr>
        <w:t>–</w:t>
      </w:r>
      <w:proofErr w:type="spellStart"/>
      <w:r w:rsidRPr="00AD23CD">
        <w:rPr>
          <w:rFonts w:ascii="Times New Roman" w:hAnsi="Times New Roman"/>
        </w:rPr>
        <w:t>priėmimo</w:t>
      </w:r>
      <w:proofErr w:type="spellEnd"/>
      <w:r w:rsidRPr="00AD23CD">
        <w:rPr>
          <w:rFonts w:ascii="Times New Roman" w:hAnsi="Times New Roman"/>
        </w:rPr>
        <w:t xml:space="preserve"> </w:t>
      </w:r>
      <w:proofErr w:type="spellStart"/>
      <w:r w:rsidRPr="00AD23CD">
        <w:rPr>
          <w:rFonts w:ascii="Times New Roman" w:hAnsi="Times New Roman"/>
        </w:rPr>
        <w:t>aktu</w:t>
      </w:r>
      <w:proofErr w:type="spellEnd"/>
      <w:r w:rsidRPr="00AD23CD">
        <w:rPr>
          <w:rFonts w:ascii="Times New Roman" w:hAnsi="Times New Roman"/>
        </w:rPr>
        <w:t xml:space="preserve"> </w:t>
      </w:r>
      <w:proofErr w:type="spellStart"/>
      <w:r w:rsidRPr="00AD23CD">
        <w:rPr>
          <w:rFonts w:ascii="Times New Roman" w:hAnsi="Times New Roman"/>
        </w:rPr>
        <w:t>patvirtina</w:t>
      </w:r>
      <w:proofErr w:type="spellEnd"/>
      <w:r w:rsidRPr="00AD23CD">
        <w:rPr>
          <w:rFonts w:ascii="Times New Roman" w:hAnsi="Times New Roman"/>
        </w:rPr>
        <w:t xml:space="preserve">, </w:t>
      </w:r>
      <w:proofErr w:type="spellStart"/>
      <w:r w:rsidRPr="00AD23CD">
        <w:rPr>
          <w:rFonts w:ascii="Times New Roman" w:hAnsi="Times New Roman"/>
        </w:rPr>
        <w:t>kad</w:t>
      </w:r>
      <w:proofErr w:type="spellEnd"/>
      <w:r w:rsidRPr="00AD23CD">
        <w:rPr>
          <w:rFonts w:ascii="Times New Roman" w:hAnsi="Times New Roman"/>
        </w:rPr>
        <w:t xml:space="preserve"> </w:t>
      </w:r>
      <w:proofErr w:type="spellStart"/>
      <w:r w:rsidRPr="00AD23CD">
        <w:rPr>
          <w:rFonts w:ascii="Times New Roman" w:hAnsi="Times New Roman"/>
        </w:rPr>
        <w:t>jis</w:t>
      </w:r>
      <w:proofErr w:type="spellEnd"/>
      <w:r w:rsidRPr="00AD23CD">
        <w:rPr>
          <w:rFonts w:ascii="Times New Roman" w:hAnsi="Times New Roman"/>
        </w:rPr>
        <w:t xml:space="preserve"> </w:t>
      </w:r>
      <w:proofErr w:type="spellStart"/>
      <w:r w:rsidRPr="00AD23CD">
        <w:rPr>
          <w:rFonts w:ascii="Times New Roman" w:hAnsi="Times New Roman"/>
        </w:rPr>
        <w:t>pristatė</w:t>
      </w:r>
      <w:proofErr w:type="spellEnd"/>
      <w:r w:rsidRPr="00AD23CD">
        <w:rPr>
          <w:rFonts w:ascii="Times New Roman" w:hAnsi="Times New Roman"/>
        </w:rPr>
        <w:t xml:space="preserve"> ______________________ </w:t>
      </w:r>
      <w:r w:rsidRPr="00AD23CD">
        <w:rPr>
          <w:rFonts w:ascii="Times New Roman" w:hAnsi="Times New Roman"/>
          <w:i/>
          <w:sz w:val="16"/>
          <w:szCs w:val="16"/>
        </w:rPr>
        <w:t>(</w:t>
      </w:r>
      <w:proofErr w:type="spellStart"/>
      <w:r w:rsidRPr="00AD23CD">
        <w:rPr>
          <w:rFonts w:ascii="Times New Roman" w:hAnsi="Times New Roman"/>
          <w:i/>
          <w:sz w:val="16"/>
          <w:szCs w:val="16"/>
        </w:rPr>
        <w:t>įrašoma</w:t>
      </w:r>
      <w:proofErr w:type="spellEnd"/>
      <w:r w:rsidRPr="00AD23CD">
        <w:rPr>
          <w:rFonts w:ascii="Times New Roman" w:hAnsi="Times New Roman"/>
          <w:i/>
          <w:sz w:val="16"/>
          <w:szCs w:val="16"/>
        </w:rPr>
        <w:t xml:space="preserve"> </w:t>
      </w:r>
      <w:proofErr w:type="spellStart"/>
      <w:r w:rsidRPr="00AD23CD">
        <w:rPr>
          <w:rFonts w:ascii="Times New Roman" w:hAnsi="Times New Roman"/>
          <w:i/>
          <w:sz w:val="16"/>
          <w:szCs w:val="16"/>
        </w:rPr>
        <w:t>prekių</w:t>
      </w:r>
      <w:proofErr w:type="spellEnd"/>
      <w:r w:rsidRPr="00AD23CD">
        <w:rPr>
          <w:rFonts w:ascii="Times New Roman" w:hAnsi="Times New Roman"/>
          <w:i/>
          <w:sz w:val="16"/>
          <w:szCs w:val="16"/>
        </w:rPr>
        <w:t xml:space="preserve"> </w:t>
      </w:r>
      <w:proofErr w:type="spellStart"/>
      <w:r w:rsidRPr="00AD23CD">
        <w:rPr>
          <w:rFonts w:ascii="Times New Roman" w:hAnsi="Times New Roman"/>
          <w:i/>
          <w:sz w:val="16"/>
          <w:szCs w:val="16"/>
        </w:rPr>
        <w:t>pristatymo</w:t>
      </w:r>
      <w:proofErr w:type="spellEnd"/>
      <w:r w:rsidRPr="00AD23CD">
        <w:rPr>
          <w:rFonts w:ascii="Times New Roman" w:hAnsi="Times New Roman"/>
          <w:i/>
          <w:sz w:val="16"/>
          <w:szCs w:val="16"/>
        </w:rPr>
        <w:t xml:space="preserve"> data)</w:t>
      </w:r>
      <w:r w:rsidRPr="00AD23CD">
        <w:rPr>
          <w:rFonts w:ascii="Times New Roman" w:hAnsi="Times New Roman"/>
          <w:i/>
        </w:rPr>
        <w:t xml:space="preserve"> </w:t>
      </w:r>
      <w:proofErr w:type="spellStart"/>
      <w:r w:rsidRPr="00AD23CD">
        <w:rPr>
          <w:rFonts w:ascii="Times New Roman" w:hAnsi="Times New Roman"/>
        </w:rPr>
        <w:t>ir</w:t>
      </w:r>
      <w:proofErr w:type="spellEnd"/>
      <w:r w:rsidRPr="00AD23CD">
        <w:rPr>
          <w:rFonts w:ascii="Times New Roman" w:hAnsi="Times New Roman"/>
        </w:rPr>
        <w:t xml:space="preserve"> </w:t>
      </w:r>
      <w:proofErr w:type="spellStart"/>
      <w:r w:rsidRPr="00AD23CD">
        <w:rPr>
          <w:rFonts w:ascii="Times New Roman" w:hAnsi="Times New Roman"/>
        </w:rPr>
        <w:t>Pirkėjui</w:t>
      </w:r>
      <w:proofErr w:type="spellEnd"/>
      <w:r w:rsidRPr="00AD23CD">
        <w:rPr>
          <w:rFonts w:ascii="Times New Roman" w:hAnsi="Times New Roman"/>
        </w:rPr>
        <w:t xml:space="preserve"> </w:t>
      </w:r>
      <w:proofErr w:type="spellStart"/>
      <w:r w:rsidRPr="00AD23CD">
        <w:rPr>
          <w:rFonts w:ascii="Times New Roman" w:hAnsi="Times New Roman"/>
        </w:rPr>
        <w:t>perduoda</w:t>
      </w:r>
      <w:proofErr w:type="spellEnd"/>
      <w:r w:rsidRPr="00AD23CD">
        <w:rPr>
          <w:rFonts w:ascii="Times New Roman" w:hAnsi="Times New Roman"/>
        </w:rPr>
        <w:t xml:space="preserve"> </w:t>
      </w:r>
      <w:proofErr w:type="spellStart"/>
      <w:r w:rsidRPr="00AD23CD">
        <w:rPr>
          <w:rFonts w:ascii="Times New Roman" w:hAnsi="Times New Roman"/>
        </w:rPr>
        <w:t>šias</w:t>
      </w:r>
      <w:proofErr w:type="spellEnd"/>
      <w:r w:rsidRPr="00AD23CD">
        <w:rPr>
          <w:rFonts w:ascii="Times New Roman" w:hAnsi="Times New Roman"/>
        </w:rPr>
        <w:t xml:space="preserve"> </w:t>
      </w:r>
      <w:proofErr w:type="spellStart"/>
      <w:r w:rsidRPr="00AD23CD">
        <w:rPr>
          <w:rFonts w:ascii="Times New Roman" w:hAnsi="Times New Roman"/>
        </w:rPr>
        <w:t>Prekes</w:t>
      </w:r>
      <w:proofErr w:type="spellEnd"/>
      <w:r w:rsidRPr="00AD23CD">
        <w:rPr>
          <w:rFonts w:ascii="Times New Roman" w:hAnsi="Times New Roman"/>
        </w:rPr>
        <w:t xml:space="preserve">: </w:t>
      </w:r>
    </w:p>
    <w:tbl>
      <w:tblPr>
        <w:tblStyle w:val="Lentelstinklelis"/>
        <w:tblW w:w="0" w:type="auto"/>
        <w:tblLook w:val="04A0" w:firstRow="1" w:lastRow="0" w:firstColumn="1" w:lastColumn="0" w:noHBand="0" w:noVBand="1"/>
      </w:tblPr>
      <w:tblGrid>
        <w:gridCol w:w="825"/>
        <w:gridCol w:w="5484"/>
        <w:gridCol w:w="3181"/>
      </w:tblGrid>
      <w:tr w:rsidR="00652AB4" w:rsidRPr="00AD23CD" w14:paraId="1A2E7479" w14:textId="77777777" w:rsidTr="00517DDF">
        <w:tc>
          <w:tcPr>
            <w:tcW w:w="846" w:type="dxa"/>
          </w:tcPr>
          <w:p w14:paraId="510EFCEF" w14:textId="77777777" w:rsidR="00652AB4" w:rsidRPr="00AD23CD" w:rsidRDefault="00652AB4" w:rsidP="00517DDF">
            <w:pPr>
              <w:pStyle w:val="Sraopastraipa"/>
              <w:tabs>
                <w:tab w:val="left" w:pos="993"/>
              </w:tabs>
              <w:ind w:left="0"/>
              <w:jc w:val="center"/>
              <w:rPr>
                <w:rFonts w:ascii="Times New Roman" w:hAnsi="Times New Roman"/>
                <w:b/>
                <w:bCs/>
              </w:rPr>
            </w:pPr>
            <w:r w:rsidRPr="00AD23CD">
              <w:rPr>
                <w:rFonts w:ascii="Times New Roman" w:hAnsi="Times New Roman"/>
                <w:b/>
                <w:bCs/>
              </w:rPr>
              <w:t>Eil. Nr.</w:t>
            </w:r>
          </w:p>
        </w:tc>
        <w:tc>
          <w:tcPr>
            <w:tcW w:w="5795" w:type="dxa"/>
          </w:tcPr>
          <w:p w14:paraId="470A49C5" w14:textId="77777777" w:rsidR="00652AB4" w:rsidRPr="00AD23CD" w:rsidRDefault="00652AB4" w:rsidP="00517DDF">
            <w:pPr>
              <w:pStyle w:val="Sraopastraipa"/>
              <w:tabs>
                <w:tab w:val="left" w:pos="993"/>
              </w:tabs>
              <w:ind w:left="0"/>
              <w:jc w:val="center"/>
              <w:rPr>
                <w:rFonts w:ascii="Times New Roman" w:hAnsi="Times New Roman"/>
                <w:b/>
                <w:bCs/>
              </w:rPr>
            </w:pPr>
            <w:proofErr w:type="spellStart"/>
            <w:r w:rsidRPr="00AD23CD">
              <w:rPr>
                <w:rFonts w:ascii="Times New Roman" w:hAnsi="Times New Roman"/>
                <w:b/>
                <w:bCs/>
              </w:rPr>
              <w:t>Prekės</w:t>
            </w:r>
            <w:proofErr w:type="spellEnd"/>
            <w:r w:rsidRPr="00AD23CD">
              <w:rPr>
                <w:rFonts w:ascii="Times New Roman" w:hAnsi="Times New Roman"/>
                <w:b/>
                <w:bCs/>
              </w:rPr>
              <w:t xml:space="preserve"> </w:t>
            </w:r>
            <w:proofErr w:type="spellStart"/>
            <w:r w:rsidRPr="00AD23CD">
              <w:rPr>
                <w:rFonts w:ascii="Times New Roman" w:hAnsi="Times New Roman"/>
                <w:b/>
                <w:bCs/>
              </w:rPr>
              <w:t>pavadinimas</w:t>
            </w:r>
            <w:proofErr w:type="spellEnd"/>
          </w:p>
        </w:tc>
        <w:tc>
          <w:tcPr>
            <w:tcW w:w="3321" w:type="dxa"/>
          </w:tcPr>
          <w:p w14:paraId="70BCE873" w14:textId="77777777" w:rsidR="00652AB4" w:rsidRPr="00AD23CD" w:rsidRDefault="00652AB4" w:rsidP="00517DDF">
            <w:pPr>
              <w:pStyle w:val="Sraopastraipa"/>
              <w:tabs>
                <w:tab w:val="left" w:pos="993"/>
              </w:tabs>
              <w:ind w:left="0"/>
              <w:jc w:val="center"/>
              <w:rPr>
                <w:rFonts w:ascii="Times New Roman" w:hAnsi="Times New Roman"/>
                <w:b/>
                <w:bCs/>
              </w:rPr>
            </w:pPr>
            <w:proofErr w:type="spellStart"/>
            <w:r w:rsidRPr="00AD23CD">
              <w:rPr>
                <w:rFonts w:ascii="Times New Roman" w:hAnsi="Times New Roman"/>
                <w:b/>
                <w:bCs/>
              </w:rPr>
              <w:t>Kiekis</w:t>
            </w:r>
            <w:proofErr w:type="spellEnd"/>
            <w:r w:rsidRPr="00AD23CD">
              <w:rPr>
                <w:rFonts w:ascii="Times New Roman" w:hAnsi="Times New Roman"/>
                <w:b/>
                <w:bCs/>
              </w:rPr>
              <w:t>/</w:t>
            </w:r>
            <w:proofErr w:type="spellStart"/>
            <w:r w:rsidRPr="00AD23CD">
              <w:rPr>
                <w:rFonts w:ascii="Times New Roman" w:hAnsi="Times New Roman"/>
                <w:b/>
                <w:bCs/>
              </w:rPr>
              <w:t>mato</w:t>
            </w:r>
            <w:proofErr w:type="spellEnd"/>
            <w:r w:rsidRPr="00AD23CD">
              <w:rPr>
                <w:rFonts w:ascii="Times New Roman" w:hAnsi="Times New Roman"/>
                <w:b/>
                <w:bCs/>
              </w:rPr>
              <w:t xml:space="preserve"> </w:t>
            </w:r>
            <w:proofErr w:type="spellStart"/>
            <w:r w:rsidRPr="00AD23CD">
              <w:rPr>
                <w:rFonts w:ascii="Times New Roman" w:hAnsi="Times New Roman"/>
                <w:b/>
                <w:bCs/>
              </w:rPr>
              <w:t>vienetas</w:t>
            </w:r>
            <w:proofErr w:type="spellEnd"/>
          </w:p>
        </w:tc>
      </w:tr>
      <w:tr w:rsidR="00652AB4" w:rsidRPr="00AD23CD" w14:paraId="6039FD3C" w14:textId="77777777" w:rsidTr="00517DDF">
        <w:tc>
          <w:tcPr>
            <w:tcW w:w="846" w:type="dxa"/>
          </w:tcPr>
          <w:p w14:paraId="033700A1"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701FDC94"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115E0D89" w14:textId="77777777" w:rsidR="00652AB4" w:rsidRPr="00AD23CD" w:rsidRDefault="00652AB4" w:rsidP="00517DDF">
            <w:pPr>
              <w:pStyle w:val="Sraopastraipa"/>
              <w:tabs>
                <w:tab w:val="left" w:pos="993"/>
              </w:tabs>
              <w:ind w:left="0"/>
              <w:jc w:val="both"/>
              <w:rPr>
                <w:rFonts w:ascii="Times New Roman" w:hAnsi="Times New Roman"/>
              </w:rPr>
            </w:pPr>
          </w:p>
        </w:tc>
      </w:tr>
      <w:tr w:rsidR="00652AB4" w:rsidRPr="00AD23CD" w14:paraId="2BAF036A" w14:textId="77777777" w:rsidTr="00517DDF">
        <w:tc>
          <w:tcPr>
            <w:tcW w:w="846" w:type="dxa"/>
          </w:tcPr>
          <w:p w14:paraId="2BB4D70B"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53AA7838"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4DD2D129" w14:textId="77777777" w:rsidR="00652AB4" w:rsidRPr="00AD23CD" w:rsidRDefault="00652AB4" w:rsidP="00517DDF">
            <w:pPr>
              <w:pStyle w:val="Sraopastraipa"/>
              <w:tabs>
                <w:tab w:val="left" w:pos="993"/>
              </w:tabs>
              <w:ind w:left="0"/>
              <w:jc w:val="both"/>
              <w:rPr>
                <w:rFonts w:ascii="Times New Roman" w:hAnsi="Times New Roman"/>
              </w:rPr>
            </w:pPr>
          </w:p>
        </w:tc>
      </w:tr>
      <w:tr w:rsidR="00652AB4" w:rsidRPr="00AD23CD" w14:paraId="4F081FBB" w14:textId="77777777" w:rsidTr="00517DDF">
        <w:tc>
          <w:tcPr>
            <w:tcW w:w="846" w:type="dxa"/>
          </w:tcPr>
          <w:p w14:paraId="7422B419"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726424EE"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06E9B66D" w14:textId="77777777" w:rsidR="00652AB4" w:rsidRPr="00AD23CD" w:rsidRDefault="00652AB4" w:rsidP="00517DDF">
            <w:pPr>
              <w:pStyle w:val="Sraopastraipa"/>
              <w:tabs>
                <w:tab w:val="left" w:pos="993"/>
              </w:tabs>
              <w:ind w:left="0"/>
              <w:jc w:val="both"/>
              <w:rPr>
                <w:rFonts w:ascii="Times New Roman" w:hAnsi="Times New Roman"/>
              </w:rPr>
            </w:pPr>
          </w:p>
        </w:tc>
      </w:tr>
      <w:tr w:rsidR="00652AB4" w:rsidRPr="00AD23CD" w14:paraId="1802680D" w14:textId="77777777" w:rsidTr="00517DDF">
        <w:tc>
          <w:tcPr>
            <w:tcW w:w="846" w:type="dxa"/>
          </w:tcPr>
          <w:p w14:paraId="05B62241"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374CB882"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154F231A" w14:textId="77777777" w:rsidR="00652AB4" w:rsidRPr="00AD23CD" w:rsidRDefault="00652AB4" w:rsidP="00517DDF">
            <w:pPr>
              <w:pStyle w:val="Sraopastraipa"/>
              <w:tabs>
                <w:tab w:val="left" w:pos="993"/>
              </w:tabs>
              <w:ind w:left="0"/>
              <w:jc w:val="both"/>
              <w:rPr>
                <w:rFonts w:ascii="Times New Roman" w:hAnsi="Times New Roman"/>
              </w:rPr>
            </w:pPr>
          </w:p>
        </w:tc>
      </w:tr>
      <w:tr w:rsidR="00652AB4" w:rsidRPr="00AD23CD" w14:paraId="122E6730" w14:textId="77777777" w:rsidTr="00517DDF">
        <w:tc>
          <w:tcPr>
            <w:tcW w:w="846" w:type="dxa"/>
          </w:tcPr>
          <w:p w14:paraId="2F5E78C4" w14:textId="77777777" w:rsidR="00652AB4" w:rsidRPr="00AD23CD" w:rsidRDefault="00652AB4" w:rsidP="00517DDF">
            <w:pPr>
              <w:pStyle w:val="Sraopastraipa"/>
              <w:tabs>
                <w:tab w:val="left" w:pos="993"/>
              </w:tabs>
              <w:ind w:left="0"/>
              <w:jc w:val="both"/>
              <w:rPr>
                <w:rFonts w:ascii="Times New Roman" w:hAnsi="Times New Roman"/>
              </w:rPr>
            </w:pPr>
          </w:p>
        </w:tc>
        <w:tc>
          <w:tcPr>
            <w:tcW w:w="5795" w:type="dxa"/>
          </w:tcPr>
          <w:p w14:paraId="564BB9F7" w14:textId="77777777" w:rsidR="00652AB4" w:rsidRPr="00AD23CD" w:rsidRDefault="00652AB4" w:rsidP="00517DDF">
            <w:pPr>
              <w:pStyle w:val="Sraopastraipa"/>
              <w:tabs>
                <w:tab w:val="left" w:pos="993"/>
              </w:tabs>
              <w:ind w:left="0"/>
              <w:jc w:val="both"/>
              <w:rPr>
                <w:rFonts w:ascii="Times New Roman" w:hAnsi="Times New Roman"/>
              </w:rPr>
            </w:pPr>
          </w:p>
        </w:tc>
        <w:tc>
          <w:tcPr>
            <w:tcW w:w="3321" w:type="dxa"/>
          </w:tcPr>
          <w:p w14:paraId="322A0C80" w14:textId="77777777" w:rsidR="00652AB4" w:rsidRPr="00AD23CD" w:rsidRDefault="00652AB4" w:rsidP="00517DDF">
            <w:pPr>
              <w:pStyle w:val="Sraopastraipa"/>
              <w:tabs>
                <w:tab w:val="left" w:pos="993"/>
              </w:tabs>
              <w:ind w:left="0"/>
              <w:jc w:val="both"/>
              <w:rPr>
                <w:rFonts w:ascii="Times New Roman" w:hAnsi="Times New Roman"/>
              </w:rPr>
            </w:pPr>
          </w:p>
        </w:tc>
      </w:tr>
    </w:tbl>
    <w:p w14:paraId="19396A5E" w14:textId="77777777" w:rsidR="00652AB4" w:rsidRPr="00AD23CD" w:rsidRDefault="00652AB4" w:rsidP="00652AB4">
      <w:pPr>
        <w:pStyle w:val="Sraopastraipa"/>
        <w:tabs>
          <w:tab w:val="left" w:pos="993"/>
        </w:tabs>
        <w:ind w:left="0"/>
        <w:jc w:val="both"/>
        <w:rPr>
          <w:rFonts w:ascii="Times New Roman" w:hAnsi="Times New Roman"/>
        </w:rPr>
      </w:pPr>
    </w:p>
    <w:p w14:paraId="4AB24807" w14:textId="77777777" w:rsidR="00652AB4" w:rsidRPr="00AD23CD" w:rsidRDefault="00652AB4" w:rsidP="00652AB4">
      <w:pPr>
        <w:jc w:val="center"/>
        <w:rPr>
          <w:bCs/>
          <w:iCs/>
        </w:rPr>
      </w:pPr>
    </w:p>
    <w:p w14:paraId="34821101" w14:textId="77777777" w:rsidR="00652AB4" w:rsidRPr="00AD23CD" w:rsidRDefault="00652AB4" w:rsidP="00652AB4">
      <w:pPr>
        <w:jc w:val="both"/>
        <w:rPr>
          <w:bCs/>
          <w:iCs/>
        </w:rPr>
      </w:pPr>
      <w:proofErr w:type="spellStart"/>
      <w:r w:rsidRPr="00AD23CD">
        <w:rPr>
          <w:bCs/>
          <w:iCs/>
        </w:rPr>
        <w:t>Šis</w:t>
      </w:r>
      <w:proofErr w:type="spellEnd"/>
      <w:r w:rsidRPr="00AD23CD">
        <w:rPr>
          <w:bCs/>
          <w:iCs/>
        </w:rPr>
        <w:t xml:space="preserve"> </w:t>
      </w:r>
      <w:proofErr w:type="spellStart"/>
      <w:r w:rsidRPr="00AD23CD">
        <w:rPr>
          <w:bCs/>
          <w:iCs/>
        </w:rPr>
        <w:t>aktas</w:t>
      </w:r>
      <w:proofErr w:type="spellEnd"/>
      <w:r w:rsidRPr="00AD23CD">
        <w:rPr>
          <w:bCs/>
          <w:iCs/>
        </w:rPr>
        <w:t xml:space="preserve"> </w:t>
      </w:r>
      <w:proofErr w:type="spellStart"/>
      <w:r w:rsidRPr="00AD23CD">
        <w:rPr>
          <w:bCs/>
          <w:iCs/>
        </w:rPr>
        <w:t>pasirašytas</w:t>
      </w:r>
      <w:proofErr w:type="spellEnd"/>
      <w:r w:rsidRPr="00AD23CD">
        <w:rPr>
          <w:bCs/>
          <w:iCs/>
        </w:rPr>
        <w:t xml:space="preserve"> </w:t>
      </w:r>
      <w:proofErr w:type="spellStart"/>
      <w:r w:rsidRPr="00AD23CD">
        <w:rPr>
          <w:bCs/>
          <w:iCs/>
        </w:rPr>
        <w:t>dviem</w:t>
      </w:r>
      <w:proofErr w:type="spellEnd"/>
      <w:r w:rsidRPr="00AD23CD">
        <w:rPr>
          <w:bCs/>
          <w:iCs/>
        </w:rPr>
        <w:t xml:space="preserve"> </w:t>
      </w:r>
      <w:proofErr w:type="spellStart"/>
      <w:r w:rsidRPr="00AD23CD">
        <w:rPr>
          <w:bCs/>
          <w:iCs/>
        </w:rPr>
        <w:t>vienodą</w:t>
      </w:r>
      <w:proofErr w:type="spellEnd"/>
      <w:r w:rsidRPr="00AD23CD">
        <w:rPr>
          <w:bCs/>
          <w:iCs/>
        </w:rPr>
        <w:t xml:space="preserve"> </w:t>
      </w:r>
      <w:proofErr w:type="spellStart"/>
      <w:r w:rsidRPr="00AD23CD">
        <w:rPr>
          <w:bCs/>
          <w:iCs/>
        </w:rPr>
        <w:t>teisinę</w:t>
      </w:r>
      <w:proofErr w:type="spellEnd"/>
      <w:r w:rsidRPr="00AD23CD">
        <w:rPr>
          <w:bCs/>
          <w:iCs/>
        </w:rPr>
        <w:t xml:space="preserve"> </w:t>
      </w:r>
      <w:proofErr w:type="spellStart"/>
      <w:r w:rsidRPr="00AD23CD">
        <w:rPr>
          <w:bCs/>
          <w:iCs/>
        </w:rPr>
        <w:t>galią</w:t>
      </w:r>
      <w:proofErr w:type="spellEnd"/>
      <w:r w:rsidRPr="00AD23CD">
        <w:rPr>
          <w:bCs/>
          <w:iCs/>
        </w:rPr>
        <w:t xml:space="preserve"> </w:t>
      </w:r>
      <w:proofErr w:type="spellStart"/>
      <w:r w:rsidRPr="00AD23CD">
        <w:rPr>
          <w:bCs/>
          <w:iCs/>
        </w:rPr>
        <w:t>turinčiais</w:t>
      </w:r>
      <w:proofErr w:type="spellEnd"/>
      <w:r w:rsidRPr="00AD23CD">
        <w:rPr>
          <w:bCs/>
          <w:iCs/>
        </w:rPr>
        <w:t xml:space="preserve"> </w:t>
      </w:r>
      <w:proofErr w:type="spellStart"/>
      <w:r w:rsidRPr="00AD23CD">
        <w:rPr>
          <w:bCs/>
          <w:iCs/>
        </w:rPr>
        <w:t>egzemplioriais</w:t>
      </w:r>
      <w:proofErr w:type="spellEnd"/>
      <w:r w:rsidRPr="00AD23CD">
        <w:rPr>
          <w:bCs/>
          <w:iCs/>
        </w:rPr>
        <w:t xml:space="preserve"> po </w:t>
      </w:r>
      <w:proofErr w:type="spellStart"/>
      <w:r w:rsidRPr="00AD23CD">
        <w:rPr>
          <w:bCs/>
          <w:iCs/>
        </w:rPr>
        <w:t>vieną</w:t>
      </w:r>
      <w:proofErr w:type="spellEnd"/>
      <w:r w:rsidRPr="00AD23CD">
        <w:rPr>
          <w:bCs/>
          <w:iCs/>
        </w:rPr>
        <w:t xml:space="preserve"> </w:t>
      </w:r>
      <w:proofErr w:type="spellStart"/>
      <w:r w:rsidRPr="00AD23CD">
        <w:rPr>
          <w:bCs/>
          <w:iCs/>
        </w:rPr>
        <w:t>kiekvienai</w:t>
      </w:r>
      <w:proofErr w:type="spellEnd"/>
      <w:r w:rsidRPr="00AD23CD">
        <w:rPr>
          <w:bCs/>
          <w:iCs/>
        </w:rPr>
        <w:t xml:space="preserve"> </w:t>
      </w:r>
      <w:proofErr w:type="spellStart"/>
      <w:r w:rsidRPr="00AD23CD">
        <w:rPr>
          <w:bCs/>
          <w:iCs/>
        </w:rPr>
        <w:t>Šaliai</w:t>
      </w:r>
      <w:proofErr w:type="spellEnd"/>
      <w:r w:rsidRPr="00AD23CD">
        <w:rPr>
          <w:bCs/>
          <w:iCs/>
        </w:rPr>
        <w:t>.</w:t>
      </w:r>
    </w:p>
    <w:tbl>
      <w:tblPr>
        <w:tblW w:w="9923" w:type="dxa"/>
        <w:tblInd w:w="-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962"/>
        <w:gridCol w:w="4961"/>
      </w:tblGrid>
      <w:tr w:rsidR="00652AB4" w:rsidRPr="00AD23CD" w14:paraId="5E290A9C" w14:textId="77777777" w:rsidTr="00517DDF">
        <w:trPr>
          <w:trHeight w:val="184"/>
        </w:trPr>
        <w:tc>
          <w:tcPr>
            <w:tcW w:w="4962" w:type="dxa"/>
            <w:tcBorders>
              <w:top w:val="single" w:sz="6" w:space="0" w:color="000000"/>
              <w:left w:val="single" w:sz="6" w:space="0" w:color="000000"/>
              <w:bottom w:val="nil"/>
              <w:right w:val="single" w:sz="6" w:space="0" w:color="000000"/>
            </w:tcBorders>
            <w:hideMark/>
          </w:tcPr>
          <w:p w14:paraId="7CD332BE" w14:textId="77777777" w:rsidR="00652AB4" w:rsidRPr="00AD23CD" w:rsidRDefault="00652AB4" w:rsidP="00517DDF">
            <w:pPr>
              <w:jc w:val="both"/>
            </w:pPr>
            <w:r w:rsidRPr="00AD23CD">
              <w:rPr>
                <w:bCs/>
                <w:iCs/>
              </w:rPr>
              <w:t xml:space="preserve"> </w:t>
            </w:r>
            <w:proofErr w:type="spellStart"/>
            <w:r w:rsidRPr="00AD23CD">
              <w:t>Perdavė</w:t>
            </w:r>
            <w:proofErr w:type="spellEnd"/>
          </w:p>
        </w:tc>
        <w:tc>
          <w:tcPr>
            <w:tcW w:w="4961" w:type="dxa"/>
            <w:tcBorders>
              <w:top w:val="single" w:sz="6" w:space="0" w:color="000000"/>
              <w:left w:val="single" w:sz="6" w:space="0" w:color="000000"/>
              <w:bottom w:val="nil"/>
              <w:right w:val="single" w:sz="6" w:space="0" w:color="000000"/>
            </w:tcBorders>
            <w:hideMark/>
          </w:tcPr>
          <w:p w14:paraId="4D4EABFE" w14:textId="77777777" w:rsidR="00652AB4" w:rsidRPr="00AD23CD" w:rsidRDefault="00652AB4" w:rsidP="00517DDF">
            <w:pPr>
              <w:jc w:val="both"/>
            </w:pPr>
            <w:proofErr w:type="spellStart"/>
            <w:r w:rsidRPr="00AD23CD">
              <w:t>Priėmė</w:t>
            </w:r>
            <w:proofErr w:type="spellEnd"/>
          </w:p>
        </w:tc>
      </w:tr>
      <w:tr w:rsidR="00652AB4" w:rsidRPr="00AD23CD" w14:paraId="5CF65538" w14:textId="77777777" w:rsidTr="00517DDF">
        <w:trPr>
          <w:trHeight w:val="203"/>
        </w:trPr>
        <w:tc>
          <w:tcPr>
            <w:tcW w:w="4962" w:type="dxa"/>
            <w:tcBorders>
              <w:top w:val="nil"/>
              <w:left w:val="single" w:sz="6" w:space="0" w:color="000000"/>
              <w:bottom w:val="single" w:sz="6" w:space="0" w:color="000000"/>
              <w:right w:val="single" w:sz="6" w:space="0" w:color="000000"/>
            </w:tcBorders>
            <w:vAlign w:val="center"/>
            <w:hideMark/>
          </w:tcPr>
          <w:p w14:paraId="6788EC9E" w14:textId="77777777" w:rsidR="00652AB4" w:rsidRPr="00AD23CD" w:rsidRDefault="00652AB4" w:rsidP="00517DDF">
            <w:pPr>
              <w:jc w:val="both"/>
            </w:pPr>
            <w:proofErr w:type="spellStart"/>
            <w:r w:rsidRPr="00AD23CD">
              <w:t>Pardavėjo</w:t>
            </w:r>
            <w:proofErr w:type="spellEnd"/>
            <w:r w:rsidRPr="00AD23CD">
              <w:t xml:space="preserve"> </w:t>
            </w:r>
            <w:proofErr w:type="spellStart"/>
            <w:r w:rsidRPr="00AD23CD">
              <w:t>atstovas</w:t>
            </w:r>
            <w:proofErr w:type="spellEnd"/>
          </w:p>
        </w:tc>
        <w:tc>
          <w:tcPr>
            <w:tcW w:w="4961" w:type="dxa"/>
            <w:tcBorders>
              <w:top w:val="nil"/>
              <w:left w:val="single" w:sz="6" w:space="0" w:color="000000"/>
              <w:bottom w:val="single" w:sz="6" w:space="0" w:color="000000"/>
              <w:right w:val="single" w:sz="6" w:space="0" w:color="000000"/>
            </w:tcBorders>
            <w:vAlign w:val="center"/>
            <w:hideMark/>
          </w:tcPr>
          <w:p w14:paraId="0AEA6376" w14:textId="77777777" w:rsidR="00652AB4" w:rsidRPr="00AD23CD" w:rsidRDefault="00652AB4" w:rsidP="00517DDF">
            <w:pPr>
              <w:jc w:val="both"/>
            </w:pPr>
            <w:proofErr w:type="spellStart"/>
            <w:r w:rsidRPr="00AD23CD">
              <w:t>Pirkėjo</w:t>
            </w:r>
            <w:proofErr w:type="spellEnd"/>
            <w:r w:rsidRPr="00AD23CD">
              <w:t xml:space="preserve"> </w:t>
            </w:r>
            <w:proofErr w:type="spellStart"/>
            <w:r w:rsidRPr="00AD23CD">
              <w:t>atstovas</w:t>
            </w:r>
            <w:proofErr w:type="spellEnd"/>
          </w:p>
        </w:tc>
      </w:tr>
      <w:tr w:rsidR="00652AB4" w:rsidRPr="00AD23CD" w14:paraId="2AEC7F51" w14:textId="77777777" w:rsidTr="00517DDF">
        <w:trPr>
          <w:trHeight w:val="285"/>
        </w:trPr>
        <w:tc>
          <w:tcPr>
            <w:tcW w:w="4962" w:type="dxa"/>
            <w:tcBorders>
              <w:top w:val="single" w:sz="6" w:space="0" w:color="000000"/>
              <w:left w:val="single" w:sz="6" w:space="0" w:color="000000"/>
              <w:bottom w:val="nil"/>
              <w:right w:val="single" w:sz="6" w:space="0" w:color="000000"/>
            </w:tcBorders>
            <w:hideMark/>
          </w:tcPr>
          <w:p w14:paraId="71303DC0" w14:textId="77777777" w:rsidR="00652AB4" w:rsidRPr="00AD23CD" w:rsidRDefault="00652AB4" w:rsidP="00517DDF">
            <w:pPr>
              <w:jc w:val="both"/>
            </w:pPr>
            <w:r w:rsidRPr="00AD23CD">
              <w:t xml:space="preserve">(Data) </w:t>
            </w:r>
          </w:p>
        </w:tc>
        <w:tc>
          <w:tcPr>
            <w:tcW w:w="4961" w:type="dxa"/>
            <w:tcBorders>
              <w:top w:val="single" w:sz="6" w:space="0" w:color="000000"/>
              <w:left w:val="single" w:sz="6" w:space="0" w:color="000000"/>
              <w:bottom w:val="nil"/>
              <w:right w:val="single" w:sz="6" w:space="0" w:color="000000"/>
            </w:tcBorders>
            <w:hideMark/>
          </w:tcPr>
          <w:p w14:paraId="62BDEAFB" w14:textId="77777777" w:rsidR="00652AB4" w:rsidRPr="00AD23CD" w:rsidRDefault="00652AB4" w:rsidP="00517DDF">
            <w:pPr>
              <w:jc w:val="both"/>
            </w:pPr>
            <w:r w:rsidRPr="00AD23CD">
              <w:t>(Data)</w:t>
            </w:r>
          </w:p>
        </w:tc>
      </w:tr>
      <w:tr w:rsidR="00652AB4" w:rsidRPr="00AD23CD" w14:paraId="085499C1" w14:textId="77777777" w:rsidTr="00517DDF">
        <w:trPr>
          <w:trHeight w:val="285"/>
        </w:trPr>
        <w:tc>
          <w:tcPr>
            <w:tcW w:w="4962" w:type="dxa"/>
            <w:tcBorders>
              <w:top w:val="nil"/>
              <w:left w:val="single" w:sz="6" w:space="0" w:color="000000"/>
              <w:bottom w:val="nil"/>
              <w:right w:val="single" w:sz="6" w:space="0" w:color="000000"/>
            </w:tcBorders>
            <w:hideMark/>
          </w:tcPr>
          <w:p w14:paraId="4DDD21FD" w14:textId="77777777" w:rsidR="00652AB4" w:rsidRPr="00AD23CD" w:rsidRDefault="00652AB4" w:rsidP="00517DDF">
            <w:pPr>
              <w:jc w:val="both"/>
            </w:pPr>
            <w:r w:rsidRPr="00AD23CD">
              <w:t>(</w:t>
            </w:r>
            <w:proofErr w:type="spellStart"/>
            <w:r w:rsidRPr="00AD23CD">
              <w:t>Parašas</w:t>
            </w:r>
            <w:proofErr w:type="spellEnd"/>
            <w:r w:rsidRPr="00AD23CD">
              <w:t xml:space="preserve">) </w:t>
            </w:r>
          </w:p>
        </w:tc>
        <w:tc>
          <w:tcPr>
            <w:tcW w:w="4961" w:type="dxa"/>
            <w:tcBorders>
              <w:top w:val="nil"/>
              <w:left w:val="single" w:sz="6" w:space="0" w:color="000000"/>
              <w:bottom w:val="nil"/>
              <w:right w:val="single" w:sz="6" w:space="0" w:color="000000"/>
            </w:tcBorders>
            <w:hideMark/>
          </w:tcPr>
          <w:p w14:paraId="376DBF67" w14:textId="77777777" w:rsidR="00652AB4" w:rsidRPr="00AD23CD" w:rsidRDefault="00652AB4" w:rsidP="00517DDF">
            <w:pPr>
              <w:jc w:val="both"/>
            </w:pPr>
            <w:r w:rsidRPr="00AD23CD">
              <w:t>(</w:t>
            </w:r>
            <w:proofErr w:type="spellStart"/>
            <w:r w:rsidRPr="00AD23CD">
              <w:t>Parašas</w:t>
            </w:r>
            <w:proofErr w:type="spellEnd"/>
            <w:r w:rsidRPr="00AD23CD">
              <w:t xml:space="preserve">) </w:t>
            </w:r>
          </w:p>
        </w:tc>
      </w:tr>
      <w:tr w:rsidR="00652AB4" w:rsidRPr="00AD23CD" w14:paraId="0A2CC6CF" w14:textId="77777777" w:rsidTr="00517DDF">
        <w:trPr>
          <w:trHeight w:val="310"/>
        </w:trPr>
        <w:tc>
          <w:tcPr>
            <w:tcW w:w="4962" w:type="dxa"/>
            <w:tcBorders>
              <w:top w:val="nil"/>
              <w:left w:val="single" w:sz="6" w:space="0" w:color="000000"/>
              <w:bottom w:val="nil"/>
              <w:right w:val="single" w:sz="6" w:space="0" w:color="000000"/>
            </w:tcBorders>
            <w:hideMark/>
          </w:tcPr>
          <w:p w14:paraId="309B3198" w14:textId="77777777" w:rsidR="00652AB4" w:rsidRPr="00AD23CD" w:rsidRDefault="00652AB4" w:rsidP="00517DDF">
            <w:pPr>
              <w:jc w:val="both"/>
            </w:pPr>
            <w:r w:rsidRPr="00AD23CD">
              <w:t>(</w:t>
            </w:r>
            <w:proofErr w:type="spellStart"/>
            <w:r w:rsidRPr="00AD23CD">
              <w:t>Vardas</w:t>
            </w:r>
            <w:proofErr w:type="spellEnd"/>
            <w:r w:rsidRPr="00AD23CD">
              <w:t xml:space="preserve">, </w:t>
            </w:r>
            <w:proofErr w:type="spellStart"/>
            <w:r w:rsidRPr="00AD23CD">
              <w:t>pavardė</w:t>
            </w:r>
            <w:proofErr w:type="spellEnd"/>
            <w:r w:rsidRPr="00AD23CD">
              <w:t xml:space="preserve">) </w:t>
            </w:r>
          </w:p>
        </w:tc>
        <w:tc>
          <w:tcPr>
            <w:tcW w:w="4961" w:type="dxa"/>
            <w:tcBorders>
              <w:top w:val="nil"/>
              <w:left w:val="single" w:sz="6" w:space="0" w:color="000000"/>
              <w:bottom w:val="nil"/>
              <w:right w:val="single" w:sz="6" w:space="0" w:color="000000"/>
            </w:tcBorders>
            <w:hideMark/>
          </w:tcPr>
          <w:p w14:paraId="4CCA5BB3" w14:textId="77777777" w:rsidR="00652AB4" w:rsidRPr="00AD23CD" w:rsidRDefault="00652AB4" w:rsidP="00517DDF">
            <w:pPr>
              <w:jc w:val="both"/>
            </w:pPr>
            <w:r w:rsidRPr="00AD23CD">
              <w:t>(</w:t>
            </w:r>
            <w:proofErr w:type="spellStart"/>
            <w:r w:rsidRPr="00AD23CD">
              <w:t>Vardas</w:t>
            </w:r>
            <w:proofErr w:type="spellEnd"/>
            <w:r w:rsidRPr="00AD23CD">
              <w:t xml:space="preserve">, </w:t>
            </w:r>
            <w:proofErr w:type="spellStart"/>
            <w:r w:rsidRPr="00AD23CD">
              <w:t>pavardė</w:t>
            </w:r>
            <w:proofErr w:type="spellEnd"/>
            <w:r w:rsidRPr="00AD23CD">
              <w:t xml:space="preserve">) </w:t>
            </w:r>
          </w:p>
        </w:tc>
      </w:tr>
      <w:tr w:rsidR="00652AB4" w:rsidRPr="00AD23CD" w14:paraId="1D52149E" w14:textId="77777777" w:rsidTr="00517DDF">
        <w:trPr>
          <w:trHeight w:val="310"/>
        </w:trPr>
        <w:tc>
          <w:tcPr>
            <w:tcW w:w="4962" w:type="dxa"/>
            <w:tcBorders>
              <w:top w:val="nil"/>
              <w:left w:val="single" w:sz="6" w:space="0" w:color="000000"/>
              <w:bottom w:val="single" w:sz="6" w:space="0" w:color="000000"/>
              <w:right w:val="single" w:sz="6" w:space="0" w:color="000000"/>
            </w:tcBorders>
            <w:hideMark/>
          </w:tcPr>
          <w:p w14:paraId="72D3B270" w14:textId="77777777" w:rsidR="00652AB4" w:rsidRPr="00AD23CD" w:rsidRDefault="00652AB4" w:rsidP="00517DDF">
            <w:pPr>
              <w:jc w:val="both"/>
            </w:pPr>
            <w:r w:rsidRPr="00AD23CD">
              <w:t>(</w:t>
            </w:r>
            <w:proofErr w:type="spellStart"/>
            <w:r w:rsidRPr="00AD23CD">
              <w:t>Pareigos</w:t>
            </w:r>
            <w:proofErr w:type="spellEnd"/>
            <w:r w:rsidRPr="00AD23CD">
              <w:t xml:space="preserve">) </w:t>
            </w:r>
          </w:p>
        </w:tc>
        <w:tc>
          <w:tcPr>
            <w:tcW w:w="4961" w:type="dxa"/>
            <w:tcBorders>
              <w:top w:val="nil"/>
              <w:left w:val="single" w:sz="6" w:space="0" w:color="000000"/>
              <w:bottom w:val="single" w:sz="6" w:space="0" w:color="000000"/>
              <w:right w:val="single" w:sz="6" w:space="0" w:color="000000"/>
            </w:tcBorders>
            <w:hideMark/>
          </w:tcPr>
          <w:p w14:paraId="3E715837" w14:textId="77777777" w:rsidR="00652AB4" w:rsidRPr="00AD23CD" w:rsidRDefault="00652AB4" w:rsidP="00517DDF">
            <w:pPr>
              <w:jc w:val="both"/>
            </w:pPr>
            <w:r w:rsidRPr="00AD23CD">
              <w:t>(</w:t>
            </w:r>
            <w:proofErr w:type="spellStart"/>
            <w:r w:rsidRPr="00AD23CD">
              <w:t>Pareigos</w:t>
            </w:r>
            <w:proofErr w:type="spellEnd"/>
            <w:r w:rsidRPr="00AD23CD">
              <w:t xml:space="preserve">) </w:t>
            </w:r>
          </w:p>
        </w:tc>
      </w:tr>
    </w:tbl>
    <w:p w14:paraId="70EDB4AE" w14:textId="77777777" w:rsidR="00652AB4" w:rsidRPr="00AD23CD" w:rsidRDefault="00652AB4" w:rsidP="00652AB4">
      <w:pPr>
        <w:tabs>
          <w:tab w:val="left" w:pos="5490"/>
          <w:tab w:val="left" w:pos="5580"/>
        </w:tabs>
        <w:jc w:val="both"/>
      </w:pPr>
    </w:p>
    <w:p w14:paraId="6A397BC2" w14:textId="77777777" w:rsidR="00652AB4" w:rsidRPr="00582840" w:rsidRDefault="00652AB4" w:rsidP="00652AB4">
      <w:pPr>
        <w:jc w:val="center"/>
      </w:pPr>
      <w:r w:rsidRPr="00AD23CD">
        <w:t>_____________________________</w:t>
      </w:r>
    </w:p>
    <w:p w14:paraId="340970D7" w14:textId="77777777" w:rsidR="00652AB4" w:rsidRPr="00844568" w:rsidRDefault="00652AB4"/>
    <w:sectPr w:rsidR="00652AB4" w:rsidRPr="00844568">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DFA5" w14:textId="77777777" w:rsidR="00477E85" w:rsidRDefault="00477E85">
      <w:r>
        <w:separator/>
      </w:r>
    </w:p>
  </w:endnote>
  <w:endnote w:type="continuationSeparator" w:id="0">
    <w:p w14:paraId="78E5B953" w14:textId="77777777" w:rsidR="00477E85" w:rsidRDefault="0047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20007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AC67F0" w:rsidRDefault="00AC67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AC67F0"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AC67F0" w:rsidRDefault="00AC67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C38E" w14:textId="77777777" w:rsidR="00477E85" w:rsidRDefault="00477E85">
      <w:r>
        <w:separator/>
      </w:r>
    </w:p>
  </w:footnote>
  <w:footnote w:type="continuationSeparator" w:id="0">
    <w:p w14:paraId="2ED87B47" w14:textId="77777777" w:rsidR="00477E85" w:rsidRDefault="00477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AC67F0" w:rsidRDefault="00AC67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AC67F0"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AC67F0" w:rsidRDefault="00AC67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8779A"/>
    <w:multiLevelType w:val="multilevel"/>
    <w:tmpl w:val="ED6497B8"/>
    <w:lvl w:ilvl="0">
      <w:start w:val="1"/>
      <w:numFmt w:val="decimal"/>
      <w:lvlText w:val="%1."/>
      <w:lvlJc w:val="left"/>
      <w:pPr>
        <w:ind w:left="720" w:hanging="360"/>
      </w:pPr>
      <w:rPr>
        <w:b/>
        <w:i w:val="0"/>
      </w:rPr>
    </w:lvl>
    <w:lvl w:ilvl="1">
      <w:start w:val="1"/>
      <w:numFmt w:val="decimal"/>
      <w:isLgl/>
      <w:lvlText w:val="%1.%2."/>
      <w:lvlJc w:val="left"/>
      <w:pPr>
        <w:ind w:left="1495" w:hanging="360"/>
      </w:pPr>
      <w:rPr>
        <w:rFonts w:ascii="Times New Roman" w:hAnsi="Times New Roman" w:cs="Times New Roman"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C4012D5"/>
    <w:multiLevelType w:val="hybridMultilevel"/>
    <w:tmpl w:val="00E00A82"/>
    <w:lvl w:ilvl="0" w:tplc="5BC656EC">
      <w:start w:val="3"/>
      <w:numFmt w:val="bullet"/>
      <w:lvlText w:val=""/>
      <w:lvlJc w:val="left"/>
      <w:pPr>
        <w:ind w:left="720" w:hanging="360"/>
      </w:pPr>
      <w:rPr>
        <w:rFonts w:ascii="Symbol" w:eastAsia="Times New Roman" w:hAnsi="Symbol" w:cstheme="majorHAns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2467"/>
    <w:multiLevelType w:val="hybridMultilevel"/>
    <w:tmpl w:val="B3EA9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088440">
    <w:abstractNumId w:val="4"/>
  </w:num>
  <w:num w:numId="2" w16cid:durableId="585459613">
    <w:abstractNumId w:val="0"/>
  </w:num>
  <w:num w:numId="3" w16cid:durableId="109248689">
    <w:abstractNumId w:val="2"/>
  </w:num>
  <w:num w:numId="4" w16cid:durableId="43217031">
    <w:abstractNumId w:val="3"/>
  </w:num>
  <w:num w:numId="5" w16cid:durableId="89319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5D9E"/>
    <w:rsid w:val="00034BAE"/>
    <w:rsid w:val="000E10CD"/>
    <w:rsid w:val="001125E3"/>
    <w:rsid w:val="001304DC"/>
    <w:rsid w:val="001E3A88"/>
    <w:rsid w:val="00205AB1"/>
    <w:rsid w:val="002B2B61"/>
    <w:rsid w:val="003219F0"/>
    <w:rsid w:val="003379A4"/>
    <w:rsid w:val="003A4BB5"/>
    <w:rsid w:val="00477E85"/>
    <w:rsid w:val="0048577F"/>
    <w:rsid w:val="00494635"/>
    <w:rsid w:val="005E5855"/>
    <w:rsid w:val="00652AB4"/>
    <w:rsid w:val="00662692"/>
    <w:rsid w:val="006B229D"/>
    <w:rsid w:val="006C42D9"/>
    <w:rsid w:val="00744251"/>
    <w:rsid w:val="00753D3E"/>
    <w:rsid w:val="007647C5"/>
    <w:rsid w:val="007A206D"/>
    <w:rsid w:val="007C39A3"/>
    <w:rsid w:val="00844568"/>
    <w:rsid w:val="008C5841"/>
    <w:rsid w:val="008D69E6"/>
    <w:rsid w:val="009322D4"/>
    <w:rsid w:val="00943996"/>
    <w:rsid w:val="00944BC0"/>
    <w:rsid w:val="0096299D"/>
    <w:rsid w:val="0099639A"/>
    <w:rsid w:val="009A59CE"/>
    <w:rsid w:val="00A33E47"/>
    <w:rsid w:val="00AC67F0"/>
    <w:rsid w:val="00B071CC"/>
    <w:rsid w:val="00B30996"/>
    <w:rsid w:val="00C928B7"/>
    <w:rsid w:val="00D22662"/>
    <w:rsid w:val="00DB1A15"/>
    <w:rsid w:val="00E93274"/>
    <w:rsid w:val="00EF6A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1">
    <w:name w:val="heading 1"/>
    <w:basedOn w:val="prastasis"/>
    <w:next w:val="prastasis"/>
    <w:link w:val="Antrat1Diagrama"/>
    <w:uiPriority w:val="9"/>
    <w:qFormat/>
    <w:rsid w:val="00652AB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sz w:val="40"/>
      <w:szCs w:val="4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034BAE"/>
    <w:rPr>
      <w:color w:val="0563C1" w:themeColor="hyperlink"/>
      <w:u w:val="single"/>
    </w:rPr>
  </w:style>
  <w:style w:type="paragraph" w:styleId="Betarp">
    <w:name w:val="No Spacing"/>
    <w:link w:val="BetarpDiagrama"/>
    <w:uiPriority w:val="1"/>
    <w:qFormat/>
    <w:rsid w:val="00E93274"/>
    <w:pPr>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E93274"/>
    <w:rPr>
      <w:rFonts w:eastAsiaTheme="minorEastAsia"/>
      <w:sz w:val="21"/>
      <w:szCs w:val="21"/>
      <w:lang w:val="lt-LT" w:eastAsia="lt-LT"/>
    </w:rPr>
  </w:style>
  <w:style w:type="paragraph" w:styleId="Sraopastraipa">
    <w:name w:val="List Paragraph"/>
    <w:aliases w:val="Buletai,Bullet EY,List Paragraph21,lp1,Bullet 1,Use Case List Paragraph,Numbering,ERP-List Paragraph,List Paragraph11,List Paragraph111,Paragraph,Sąrašo pastraipa.Bullet,Sąrašo pastraipa;Bullet,Lentele,Bullet,List Paragraph22,punktai"/>
    <w:basedOn w:val="prastasis"/>
    <w:link w:val="SraopastraipaDiagrama"/>
    <w:uiPriority w:val="34"/>
    <w:qFormat/>
    <w:rsid w:val="00E9327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kern w:val="1"/>
      <w:szCs w:val="20"/>
      <w:bdr w:val="none" w:sz="0" w:space="0" w:color="auto"/>
      <w:lang w:eastAsia="ar-SA"/>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E93274"/>
    <w:rPr>
      <w:rFonts w:ascii="TimesLT" w:eastAsia="Times New Roman" w:hAnsi="TimesLT" w:cs="Times New Roman"/>
      <w:kern w:val="1"/>
      <w:szCs w:val="20"/>
      <w:lang w:eastAsia="ar-SA"/>
    </w:rPr>
  </w:style>
  <w:style w:type="paragraph" w:styleId="Puslapioinaostekstas">
    <w:name w:val="footnote text"/>
    <w:aliases w:val=" Diagrama1,Diagrama1"/>
    <w:basedOn w:val="prastasis"/>
    <w:link w:val="PuslapioinaostekstasDiagrama"/>
    <w:uiPriority w:val="99"/>
    <w:rsid w:val="00E9327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3274"/>
    <w:rPr>
      <w:rFonts w:ascii="Times New Roman" w:eastAsia="Calibri" w:hAnsi="Times New Roman"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E93274"/>
    <w:rPr>
      <w:vertAlign w:val="superscript"/>
    </w:rPr>
  </w:style>
  <w:style w:type="table" w:styleId="Lentelstinklelis">
    <w:name w:val="Table Grid"/>
    <w:basedOn w:val="prastojilentel"/>
    <w:uiPriority w:val="99"/>
    <w:rsid w:val="009A59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rsid w:val="006C42D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bdr w:val="none" w:sz="0" w:space="0" w:color="auto"/>
    </w:rPr>
  </w:style>
  <w:style w:type="character" w:customStyle="1" w:styleId="Pagrindiniotekstotrauka2Diagrama">
    <w:name w:val="Pagrindinio teksto įtrauka 2 Diagrama"/>
    <w:basedOn w:val="Numatytasispastraiposriftas"/>
    <w:link w:val="Pagrindiniotekstotrauka2"/>
    <w:semiHidden/>
    <w:rsid w:val="006C42D9"/>
    <w:rPr>
      <w:rFonts w:ascii="Arial" w:eastAsia="Times New Roman" w:hAnsi="Arial" w:cs="Arial"/>
    </w:rPr>
  </w:style>
  <w:style w:type="paragraph" w:styleId="Pagrindiniotekstotrauka">
    <w:name w:val="Body Text Indent"/>
    <w:basedOn w:val="prastasis"/>
    <w:link w:val="PagrindiniotekstotraukaDiagrama"/>
    <w:semiHidden/>
    <w:rsid w:val="006C42D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ascii="Arial" w:eastAsia="Times New Roman" w:hAnsi="Arial" w:cs="Arial"/>
      <w:bdr w:val="none" w:sz="0" w:space="0" w:color="auto"/>
      <w:lang w:val="de-AT"/>
    </w:rPr>
  </w:style>
  <w:style w:type="character" w:customStyle="1" w:styleId="PagrindiniotekstotraukaDiagrama">
    <w:name w:val="Pagrindinio teksto įtrauka Diagrama"/>
    <w:basedOn w:val="Numatytasispastraiposriftas"/>
    <w:link w:val="Pagrindiniotekstotrauka"/>
    <w:semiHidden/>
    <w:rsid w:val="006C42D9"/>
    <w:rPr>
      <w:rFonts w:ascii="Arial" w:eastAsia="Times New Roman" w:hAnsi="Arial" w:cs="Arial"/>
      <w:lang w:val="de-AT"/>
    </w:rPr>
  </w:style>
  <w:style w:type="paragraph" w:customStyle="1" w:styleId="BodyText1">
    <w:name w:val="Body Text1"/>
    <w:rsid w:val="006C42D9"/>
    <w:pPr>
      <w:suppressAutoHyphens/>
      <w:snapToGrid w:val="0"/>
      <w:ind w:firstLine="312"/>
      <w:jc w:val="both"/>
    </w:pPr>
    <w:rPr>
      <w:rFonts w:ascii="TimesLT" w:eastAsia="Arial" w:hAnsi="TimesLT" w:cs="Times New Roman Bold"/>
      <w:sz w:val="20"/>
      <w:szCs w:val="20"/>
      <w:lang w:eastAsia="ar-SA"/>
    </w:rPr>
  </w:style>
  <w:style w:type="character" w:customStyle="1" w:styleId="Antrat1Diagrama">
    <w:name w:val="Antraštė 1 Diagrama"/>
    <w:basedOn w:val="Numatytasispastraiposriftas"/>
    <w:link w:val="Antrat1"/>
    <w:uiPriority w:val="9"/>
    <w:rsid w:val="00652AB4"/>
    <w:rPr>
      <w:rFonts w:asciiTheme="majorHAnsi" w:eastAsiaTheme="majorEastAsia" w:hAnsiTheme="majorHAnsi" w:cstheme="majorBidi"/>
      <w:color w:val="2F5496" w:themeColor="accent1" w:themeShade="BF"/>
      <w:sz w:val="40"/>
      <w:szCs w:val="4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mantas.miliauskas@vivs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das.volungevi&#269;ius@vivs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28</Pages>
  <Words>48317</Words>
  <Characters>27541</Characters>
  <Application>Microsoft Office Word</Application>
  <DocSecurity>0</DocSecurity>
  <Lines>229</Lines>
  <Paragraphs>151</Paragraphs>
  <ScaleCrop>false</ScaleCrop>
  <Company/>
  <LinksUpToDate>false</LinksUpToDate>
  <CharactersWithSpaces>75707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Valdas Volungevičius</cp:lastModifiedBy>
  <cp:revision>34</cp:revision>
  <dcterms:created xsi:type="dcterms:W3CDTF">2025-02-04T11:39:00Z</dcterms:created>
  <dcterms:modified xsi:type="dcterms:W3CDTF">2025-02-06T13:04:00Z</dcterms:modified>
</cp:coreProperties>
</file>