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E3946" w14:textId="77777777" w:rsidR="004D335F" w:rsidRDefault="004D335F" w:rsidP="004D335F">
      <w:pPr>
        <w:ind w:left="5184" w:firstLine="1296"/>
        <w:jc w:val="both"/>
        <w:rPr>
          <w:rFonts w:ascii="Arial" w:hAnsi="Arial" w:cs="Arial"/>
          <w:b/>
          <w:sz w:val="24"/>
          <w:szCs w:val="24"/>
        </w:rPr>
      </w:pPr>
      <w:r w:rsidRPr="00F6759A">
        <w:rPr>
          <w:rFonts w:ascii="Arial" w:hAnsi="Arial" w:cs="Arial"/>
          <w:b/>
          <w:sz w:val="24"/>
          <w:szCs w:val="24"/>
        </w:rPr>
        <w:t xml:space="preserve">BENDRIEJI REIKALAVIMAI </w:t>
      </w:r>
    </w:p>
    <w:p w14:paraId="610F0E78" w14:textId="77777777" w:rsidR="004D335F" w:rsidRPr="004D335F" w:rsidRDefault="004D335F" w:rsidP="004D335F">
      <w:pPr>
        <w:ind w:left="5184" w:firstLine="1296"/>
        <w:jc w:val="both"/>
        <w:rPr>
          <w:rFonts w:ascii="Arial" w:hAnsi="Arial" w:cs="Arial"/>
          <w:b/>
          <w:sz w:val="24"/>
          <w:szCs w:val="24"/>
        </w:rPr>
      </w:pPr>
    </w:p>
    <w:p w14:paraId="11E827C5" w14:textId="77777777" w:rsidR="004D335F" w:rsidRPr="009B1A76" w:rsidRDefault="004D335F" w:rsidP="004D335F">
      <w:pPr>
        <w:jc w:val="both"/>
        <w:rPr>
          <w:rFonts w:ascii="Arial" w:hAnsi="Arial" w:cs="Arial"/>
          <w:b/>
          <w:sz w:val="24"/>
          <w:szCs w:val="24"/>
        </w:rPr>
      </w:pPr>
      <w:r w:rsidRPr="009B1A76">
        <w:rPr>
          <w:rFonts w:ascii="Arial" w:hAnsi="Arial" w:cs="Arial"/>
          <w:b/>
          <w:sz w:val="24"/>
          <w:szCs w:val="24"/>
        </w:rPr>
        <w:t>Tiekėjas kartu su pasiūlymu</w:t>
      </w:r>
      <w:r w:rsidRPr="009B1A76">
        <w:rPr>
          <w:rFonts w:ascii="Arial" w:hAnsi="Arial" w:cs="Arial"/>
          <w:sz w:val="24"/>
          <w:szCs w:val="24"/>
        </w:rPr>
        <w:t xml:space="preserve"> </w:t>
      </w:r>
      <w:r w:rsidRPr="009B1A76">
        <w:rPr>
          <w:rFonts w:ascii="Arial" w:hAnsi="Arial" w:cs="Arial"/>
          <w:b/>
          <w:sz w:val="24"/>
          <w:szCs w:val="24"/>
        </w:rPr>
        <w:t xml:space="preserve">privalo pateikti: </w:t>
      </w:r>
    </w:p>
    <w:p w14:paraId="124A756E" w14:textId="3E9B14DA" w:rsidR="004D335F" w:rsidRPr="009B1A76" w:rsidRDefault="004D335F" w:rsidP="004D335F">
      <w:pPr>
        <w:jc w:val="both"/>
        <w:rPr>
          <w:rFonts w:ascii="Arial" w:hAnsi="Arial" w:cs="Arial"/>
          <w:b/>
          <w:sz w:val="24"/>
          <w:szCs w:val="24"/>
        </w:rPr>
      </w:pPr>
      <w:r w:rsidRPr="009B1A76">
        <w:rPr>
          <w:rFonts w:ascii="Arial" w:hAnsi="Arial" w:cs="Arial"/>
          <w:b/>
          <w:sz w:val="24"/>
          <w:szCs w:val="24"/>
        </w:rPr>
        <w:t xml:space="preserve">1. </w:t>
      </w:r>
      <w:r w:rsidRPr="009B1A76">
        <w:rPr>
          <w:rFonts w:ascii="Arial" w:hAnsi="Arial" w:cs="Arial"/>
          <w:bCs/>
          <w:sz w:val="24"/>
          <w:szCs w:val="24"/>
        </w:rPr>
        <w:t>Dokumentus, įrodančius siūlomos prekės atitikimą visiems reikalavimams, nurodytiems kiekviename pirkimo dokumentų techninės specifikacijos punkte, t. y. tiekėjas privalo pateikti siūlomų prekių gamintojo katalogus/ bukletus/ brošiūras, kuriuose būtų siūlomos prekės vaizdas (nuotraukos, brėžiniai ar pan.) su išsamiu siūlomų prekių techninių charakteristikų aprašymu</w:t>
      </w:r>
      <w:r w:rsidRPr="009B1A76">
        <w:rPr>
          <w:rFonts w:ascii="Arial" w:hAnsi="Arial" w:cs="Arial"/>
          <w:sz w:val="24"/>
          <w:szCs w:val="24"/>
        </w:rPr>
        <w:t xml:space="preserve"> – </w:t>
      </w:r>
      <w:r w:rsidRPr="009B1A76">
        <w:rPr>
          <w:rFonts w:ascii="Arial" w:hAnsi="Arial" w:cs="Arial"/>
          <w:i/>
          <w:iCs/>
          <w:sz w:val="24"/>
          <w:szCs w:val="24"/>
        </w:rPr>
        <w:t>prekės pavadinimu, modeliu (jei yra), gamintoju, kilmės šalimi, techninėmis charakteristikomis pagal techninės specifikacijos reikalavimus, prekių kodais (jei taikoma) bei visa informacija</w:t>
      </w:r>
      <w:r w:rsidRPr="009B1A76">
        <w:rPr>
          <w:rFonts w:ascii="Arial" w:hAnsi="Arial" w:cs="Arial"/>
          <w:sz w:val="24"/>
          <w:szCs w:val="24"/>
        </w:rPr>
        <w:t xml:space="preserve">, pagrindžiančia prekės atitikimą techninei specifikacijai originalo (anglų) ir lietuvių kalba. </w:t>
      </w:r>
    </w:p>
    <w:p w14:paraId="35945A11" w14:textId="7EEBF2D7" w:rsidR="00473DC5" w:rsidRDefault="004D335F" w:rsidP="0099095A">
      <w:pPr>
        <w:tabs>
          <w:tab w:val="left" w:pos="851"/>
        </w:tabs>
        <w:overflowPunct w:val="0"/>
        <w:jc w:val="both"/>
        <w:rPr>
          <w:rFonts w:ascii="Arial" w:hAnsi="Arial" w:cs="Arial"/>
          <w:sz w:val="24"/>
          <w:szCs w:val="24"/>
        </w:rPr>
      </w:pPr>
      <w:r w:rsidRPr="009B1A76">
        <w:rPr>
          <w:rFonts w:ascii="Arial" w:hAnsi="Arial" w:cs="Arial"/>
          <w:b/>
          <w:bCs/>
          <w:sz w:val="24"/>
          <w:szCs w:val="24"/>
        </w:rPr>
        <w:t xml:space="preserve">2. </w:t>
      </w:r>
      <w:r w:rsidRPr="009B1A76">
        <w:rPr>
          <w:rFonts w:ascii="Arial" w:hAnsi="Arial" w:cs="Arial"/>
          <w:sz w:val="24"/>
          <w:szCs w:val="24"/>
        </w:rPr>
        <w:t xml:space="preserve">Paskelbtosios (notifikuotos) įstaigos išduotų CE sertifikatų arba siūlomų prekių gamintojų CE atitikties deklaracijų, arba lygiaverčių dokumentų, patvirtinančių, kad siūloma prekė atitinka Europos Sąjungos direktyvoje </w:t>
      </w:r>
      <w:r w:rsidR="00E521A2" w:rsidRPr="00E521A2">
        <w:rPr>
          <w:rFonts w:ascii="Arial" w:hAnsi="Arial" w:cs="Arial"/>
          <w:sz w:val="24"/>
          <w:szCs w:val="24"/>
        </w:rPr>
        <w:t>MDR 2017/745</w:t>
      </w:r>
      <w:r w:rsidR="00E521A2">
        <w:t xml:space="preserve"> </w:t>
      </w:r>
      <w:r w:rsidRPr="009B1A76">
        <w:rPr>
          <w:rFonts w:ascii="Arial" w:hAnsi="Arial" w:cs="Arial"/>
          <w:sz w:val="24"/>
          <w:szCs w:val="24"/>
        </w:rPr>
        <w:t>„Dėl medicinos prietaisų“ / 2017-04-05 Europos parlamento ir Tarybos reglamente 2017/745 dėl medicinos priemonių nustatytus reikalavimus, skaitmenines kopijas originalo  ir lietuvių kalba.</w:t>
      </w:r>
    </w:p>
    <w:p w14:paraId="6737BDA5" w14:textId="17501E89" w:rsidR="00195239" w:rsidRPr="009B1A76" w:rsidRDefault="005569CD" w:rsidP="00473DC5">
      <w:pPr>
        <w:jc w:val="both"/>
        <w:rPr>
          <w:rFonts w:ascii="Arial" w:hAnsi="Arial" w:cs="Arial"/>
          <w:b/>
          <w:sz w:val="24"/>
          <w:szCs w:val="24"/>
        </w:rPr>
      </w:pPr>
      <w:r w:rsidRPr="009B1A76">
        <w:rPr>
          <w:rFonts w:ascii="Arial" w:hAnsi="Arial" w:cs="Arial"/>
          <w:sz w:val="24"/>
          <w:szCs w:val="24"/>
          <w:u w:val="single"/>
        </w:rPr>
        <w:t>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Pr="009B1A76">
        <w:rPr>
          <w:rFonts w:ascii="Arial" w:hAnsi="Arial" w:cs="Arial"/>
          <w:sz w:val="24"/>
          <w:szCs w:val="24"/>
        </w:rPr>
        <w:t xml:space="preserve"> Perkančioji organizacija turi teisę reikalauti pateikti katalogų /bukletų/ brošiūrų ir techninių aprašymų originalus, o tiekėjui jų nepateikus – pasiūlymą atmesti.</w:t>
      </w:r>
    </w:p>
    <w:p w14:paraId="691E2F24" w14:textId="6A3D479F" w:rsidR="004D335F" w:rsidRPr="009B1A76" w:rsidRDefault="00FD1F68" w:rsidP="004D335F">
      <w:pPr>
        <w:tabs>
          <w:tab w:val="left" w:pos="851"/>
        </w:tabs>
        <w:jc w:val="both"/>
        <w:rPr>
          <w:rFonts w:ascii="Arial" w:hAnsi="Arial" w:cs="Arial"/>
          <w:bCs/>
          <w:sz w:val="24"/>
          <w:szCs w:val="24"/>
        </w:rPr>
      </w:pPr>
      <w:r>
        <w:rPr>
          <w:rFonts w:ascii="Arial" w:hAnsi="Arial" w:cs="Arial"/>
          <w:b/>
          <w:sz w:val="24"/>
          <w:szCs w:val="24"/>
        </w:rPr>
        <w:t>3</w:t>
      </w:r>
      <w:r w:rsidR="004D335F" w:rsidRPr="009B1A76">
        <w:rPr>
          <w:rFonts w:ascii="Arial" w:hAnsi="Arial" w:cs="Arial"/>
          <w:b/>
          <w:sz w:val="24"/>
          <w:szCs w:val="24"/>
        </w:rPr>
        <w:t>.</w:t>
      </w:r>
      <w:r w:rsidR="004D335F" w:rsidRPr="009B1A76">
        <w:rPr>
          <w:rFonts w:ascii="Arial" w:hAnsi="Arial" w:cs="Arial"/>
          <w:bCs/>
          <w:sz w:val="24"/>
          <w:szCs w:val="24"/>
        </w:rPr>
        <w:t xml:space="preserve"> Dokumentus, patvirtinančius kad tiekėjas yra medicinos įrangos gamintojas, medicinos  įrangos gamintojo įgaliotas asmuo atlikti siūlomos įrangos garantinį aptarnavimą (reikalavimas pagrįstas Lietuvos Respublikos sveikatos apsaugos ministro 2010 m. gegužės 3 d. įsakymu Nr. V-383 patvirtinto „Medicinos priemonių (prietaisų) naudojimo tvarkos aprašo 23 punkto nuostatomis (žr. aktuali redakcija).</w:t>
      </w:r>
    </w:p>
    <w:p w14:paraId="460376DB" w14:textId="0E63C74E" w:rsidR="004D335F" w:rsidRPr="009B1A76" w:rsidRDefault="00FD1F68" w:rsidP="004D335F">
      <w:pPr>
        <w:autoSpaceDN w:val="0"/>
        <w:spacing w:line="276" w:lineRule="auto"/>
        <w:jc w:val="both"/>
        <w:textAlignment w:val="baseline"/>
        <w:rPr>
          <w:rFonts w:ascii="Arial" w:hAnsi="Arial" w:cs="Arial"/>
          <w:sz w:val="24"/>
          <w:szCs w:val="24"/>
        </w:rPr>
      </w:pPr>
      <w:r>
        <w:rPr>
          <w:rFonts w:ascii="Arial" w:hAnsi="Arial" w:cs="Arial"/>
          <w:b/>
          <w:bCs/>
          <w:sz w:val="24"/>
          <w:szCs w:val="24"/>
        </w:rPr>
        <w:t>4</w:t>
      </w:r>
      <w:r w:rsidR="004D335F" w:rsidRPr="009B1A76">
        <w:rPr>
          <w:rFonts w:ascii="Arial" w:hAnsi="Arial" w:cs="Arial"/>
          <w:b/>
          <w:bCs/>
          <w:sz w:val="24"/>
          <w:szCs w:val="24"/>
        </w:rPr>
        <w:t>.</w:t>
      </w:r>
      <w:r w:rsidR="004D335F" w:rsidRPr="009B1A76">
        <w:rPr>
          <w:rFonts w:ascii="Arial" w:hAnsi="Arial" w:cs="Arial"/>
          <w:sz w:val="24"/>
          <w:szCs w:val="24"/>
        </w:rPr>
        <w:t xml:space="preserve">  Dėl taikomų minimalių aplinkosauginių reikalavimų: </w:t>
      </w:r>
    </w:p>
    <w:tbl>
      <w:tblPr>
        <w:tblW w:w="13882" w:type="dxa"/>
        <w:tblCellMar>
          <w:left w:w="0" w:type="dxa"/>
          <w:right w:w="0" w:type="dxa"/>
        </w:tblCellMar>
        <w:tblLook w:val="04A0" w:firstRow="1" w:lastRow="0" w:firstColumn="1" w:lastColumn="0" w:noHBand="0" w:noVBand="1"/>
      </w:tblPr>
      <w:tblGrid>
        <w:gridCol w:w="776"/>
        <w:gridCol w:w="7011"/>
        <w:gridCol w:w="6095"/>
      </w:tblGrid>
      <w:tr w:rsidR="004D335F" w:rsidRPr="009B1A76" w14:paraId="1D9E7D78" w14:textId="77777777" w:rsidTr="008D389F">
        <w:tc>
          <w:tcPr>
            <w:tcW w:w="7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F3964A" w14:textId="77777777" w:rsidR="004D335F" w:rsidRPr="009B1A76" w:rsidRDefault="004D335F" w:rsidP="008D389F">
            <w:pPr>
              <w:autoSpaceDN w:val="0"/>
              <w:jc w:val="center"/>
              <w:textAlignment w:val="baseline"/>
              <w:rPr>
                <w:rFonts w:ascii="Arial" w:hAnsi="Arial" w:cs="Arial"/>
                <w:b/>
                <w:bCs/>
                <w:sz w:val="24"/>
                <w:szCs w:val="24"/>
              </w:rPr>
            </w:pPr>
            <w:r w:rsidRPr="009B1A76">
              <w:rPr>
                <w:rFonts w:ascii="Arial" w:hAnsi="Arial" w:cs="Arial"/>
                <w:b/>
                <w:bCs/>
                <w:sz w:val="24"/>
                <w:szCs w:val="24"/>
              </w:rPr>
              <w:t>Eil. Nr.</w:t>
            </w:r>
          </w:p>
        </w:tc>
        <w:tc>
          <w:tcPr>
            <w:tcW w:w="70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4D9497B" w14:textId="77777777" w:rsidR="004D335F" w:rsidRPr="009B1A76" w:rsidRDefault="004D335F" w:rsidP="008D389F">
            <w:pPr>
              <w:autoSpaceDN w:val="0"/>
              <w:jc w:val="center"/>
              <w:textAlignment w:val="baseline"/>
              <w:rPr>
                <w:rFonts w:ascii="Arial" w:hAnsi="Arial" w:cs="Arial"/>
                <w:b/>
                <w:bCs/>
                <w:sz w:val="24"/>
                <w:szCs w:val="24"/>
              </w:rPr>
            </w:pPr>
            <w:r w:rsidRPr="009B1A76">
              <w:rPr>
                <w:rFonts w:ascii="Arial" w:hAnsi="Arial" w:cs="Arial"/>
                <w:b/>
                <w:bCs/>
                <w:sz w:val="24"/>
                <w:szCs w:val="24"/>
              </w:rPr>
              <w:t>Reikalavimai</w:t>
            </w:r>
          </w:p>
        </w:tc>
        <w:tc>
          <w:tcPr>
            <w:tcW w:w="60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E4E128" w14:textId="77777777" w:rsidR="004D335F" w:rsidRPr="009B1A76" w:rsidRDefault="004D335F" w:rsidP="008D389F">
            <w:pPr>
              <w:autoSpaceDN w:val="0"/>
              <w:jc w:val="center"/>
              <w:textAlignment w:val="baseline"/>
              <w:rPr>
                <w:rFonts w:ascii="Arial" w:hAnsi="Arial" w:cs="Arial"/>
                <w:b/>
                <w:bCs/>
                <w:sz w:val="24"/>
                <w:szCs w:val="24"/>
              </w:rPr>
            </w:pPr>
            <w:proofErr w:type="spellStart"/>
            <w:r w:rsidRPr="009B1A76">
              <w:rPr>
                <w:rFonts w:ascii="Arial" w:hAnsi="Arial" w:cs="Arial"/>
                <w:b/>
                <w:bCs/>
                <w:sz w:val="24"/>
                <w:szCs w:val="24"/>
                <w:lang w:val="en-US"/>
              </w:rPr>
              <w:t>Atitikimą</w:t>
            </w:r>
            <w:proofErr w:type="spellEnd"/>
            <w:r w:rsidRPr="009B1A76">
              <w:rPr>
                <w:rFonts w:ascii="Arial" w:hAnsi="Arial" w:cs="Arial"/>
                <w:b/>
                <w:bCs/>
                <w:sz w:val="24"/>
                <w:szCs w:val="24"/>
              </w:rPr>
              <w:t xml:space="preserve"> įrodantys dokumentai</w:t>
            </w:r>
          </w:p>
        </w:tc>
      </w:tr>
      <w:tr w:rsidR="004D335F" w:rsidRPr="009B1A76" w14:paraId="1DD91B8D" w14:textId="77777777" w:rsidTr="00413B40">
        <w:tc>
          <w:tcPr>
            <w:tcW w:w="776"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64403870" w14:textId="77777777" w:rsidR="004D335F" w:rsidRPr="009B1A76" w:rsidRDefault="004D335F" w:rsidP="008D389F">
            <w:pPr>
              <w:autoSpaceDN w:val="0"/>
              <w:jc w:val="both"/>
              <w:textAlignment w:val="baseline"/>
              <w:rPr>
                <w:rFonts w:ascii="Arial" w:hAnsi="Arial" w:cs="Arial"/>
                <w:b/>
                <w:bCs/>
                <w:sz w:val="24"/>
                <w:szCs w:val="24"/>
              </w:rPr>
            </w:pPr>
            <w:r w:rsidRPr="009B1A76">
              <w:rPr>
                <w:rFonts w:ascii="Arial" w:hAnsi="Arial" w:cs="Arial"/>
                <w:b/>
                <w:bCs/>
                <w:sz w:val="24"/>
                <w:szCs w:val="24"/>
              </w:rPr>
              <w:lastRenderedPageBreak/>
              <w:t>1.</w:t>
            </w:r>
          </w:p>
        </w:tc>
        <w:tc>
          <w:tcPr>
            <w:tcW w:w="7011" w:type="dxa"/>
            <w:tcBorders>
              <w:top w:val="nil"/>
              <w:left w:val="nil"/>
              <w:bottom w:val="single" w:sz="4" w:space="0" w:color="auto"/>
              <w:right w:val="single" w:sz="8" w:space="0" w:color="auto"/>
            </w:tcBorders>
            <w:tcMar>
              <w:top w:w="0" w:type="dxa"/>
              <w:left w:w="108" w:type="dxa"/>
              <w:bottom w:w="0" w:type="dxa"/>
              <w:right w:w="108" w:type="dxa"/>
            </w:tcMar>
            <w:hideMark/>
          </w:tcPr>
          <w:p w14:paraId="0EC20458" w14:textId="77777777" w:rsidR="004D335F" w:rsidRPr="009B1A76" w:rsidRDefault="004D335F" w:rsidP="008D389F">
            <w:pPr>
              <w:autoSpaceDN w:val="0"/>
              <w:jc w:val="both"/>
              <w:textAlignment w:val="baseline"/>
              <w:rPr>
                <w:rFonts w:ascii="Arial" w:hAnsi="Arial" w:cs="Arial"/>
                <w:sz w:val="24"/>
                <w:szCs w:val="24"/>
              </w:rPr>
            </w:pPr>
            <w:r w:rsidRPr="009B1A76">
              <w:rPr>
                <w:rFonts w:ascii="Arial" w:hAnsi="Arial" w:cs="Arial"/>
                <w:color w:val="000000"/>
                <w:sz w:val="24"/>
                <w:szCs w:val="24"/>
                <w:lang w:eastAsia="lt-LT"/>
              </w:rPr>
              <w:t>Prekėms taikomi Lietuvos Respublikos aplinkos ministro 2011 m. birželio 28 d. įsakymo Nr. D1-508 „Dėl Produktų, kurių viešiesiems pirkimams taikytini aplinkos apsaugos kriterijai, sąrašų, Aplinkos apsaugos kriterijų ir Aplinkos apsaugos kriterijų, kuriuos perkančiosios organizacijos ir perkantieji subjektai turi taikyti pirkdami prekes, paslaugas ar darbus, taikymo tvarkos aprašo patvirtinimo“ (Lietuvos Respublikos aplinkos ministro 2022 m. gruodžio 13 d. įsakymo Nr. D1-401 redakcija) Aplinkos apsaugos kriterijų taikymo, vykdant žaliuosius pirkimus, tvarkos aprašo 2 priedo 2 punkte nustatyti kriterijai.</w:t>
            </w:r>
          </w:p>
        </w:tc>
        <w:tc>
          <w:tcPr>
            <w:tcW w:w="6095" w:type="dxa"/>
            <w:tcBorders>
              <w:top w:val="nil"/>
              <w:left w:val="nil"/>
              <w:bottom w:val="single" w:sz="4" w:space="0" w:color="auto"/>
              <w:right w:val="single" w:sz="8" w:space="0" w:color="auto"/>
            </w:tcBorders>
            <w:tcMar>
              <w:top w:w="0" w:type="dxa"/>
              <w:left w:w="108" w:type="dxa"/>
              <w:bottom w:w="0" w:type="dxa"/>
              <w:right w:w="108" w:type="dxa"/>
            </w:tcMar>
            <w:hideMark/>
          </w:tcPr>
          <w:p w14:paraId="442D6DC6" w14:textId="77777777" w:rsidR="004D335F" w:rsidRPr="009B1A76" w:rsidRDefault="004D335F" w:rsidP="008D389F">
            <w:pPr>
              <w:autoSpaceDN w:val="0"/>
              <w:jc w:val="both"/>
              <w:textAlignment w:val="baseline"/>
              <w:rPr>
                <w:rFonts w:ascii="Arial" w:hAnsi="Arial" w:cs="Arial"/>
                <w:sz w:val="24"/>
                <w:szCs w:val="24"/>
              </w:rPr>
            </w:pPr>
            <w:r w:rsidRPr="009B1A76">
              <w:rPr>
                <w:rFonts w:ascii="Arial" w:hAnsi="Arial" w:cs="Arial"/>
                <w:sz w:val="24"/>
                <w:szCs w:val="24"/>
              </w:rPr>
              <w:t>Tiekėjas kartu su pasiūlymu privalo pateikti laisvos formos deklaraciją, kad p</w:t>
            </w:r>
            <w:r w:rsidRPr="009B1A76">
              <w:rPr>
                <w:rFonts w:ascii="Arial" w:hAnsi="Arial" w:cs="Arial"/>
                <w:color w:val="000000"/>
                <w:sz w:val="24"/>
                <w:szCs w:val="24"/>
              </w:rPr>
              <w:t>rekės bus perduodamos antrinėje perdirbamojoje pakuotėje, t. y. </w:t>
            </w:r>
            <w:r w:rsidRPr="009B1A76">
              <w:rPr>
                <w:rFonts w:ascii="Arial" w:hAnsi="Arial" w:cs="Arial"/>
                <w:color w:val="252525"/>
                <w:sz w:val="24"/>
                <w:szCs w:val="24"/>
                <w:shd w:val="clear" w:color="auto" w:fill="FFFFFF"/>
              </w:rPr>
              <w:t xml:space="preserve">pagamintoje iš vienos iš šių medžiagų: stiklo (GL), popieriaus ar kartono (PAP), plieno (FE), aliuminio (ALU), </w:t>
            </w:r>
            <w:proofErr w:type="spellStart"/>
            <w:r w:rsidRPr="009B1A76">
              <w:rPr>
                <w:rFonts w:ascii="Arial" w:hAnsi="Arial" w:cs="Arial"/>
                <w:color w:val="252525"/>
                <w:sz w:val="24"/>
                <w:szCs w:val="24"/>
                <w:shd w:val="clear" w:color="auto" w:fill="FFFFFF"/>
              </w:rPr>
              <w:t>polietilentereftalato</w:t>
            </w:r>
            <w:proofErr w:type="spellEnd"/>
            <w:r w:rsidRPr="009B1A76">
              <w:rPr>
                <w:rFonts w:ascii="Arial" w:hAnsi="Arial" w:cs="Arial"/>
                <w:color w:val="252525"/>
                <w:sz w:val="24"/>
                <w:szCs w:val="24"/>
                <w:shd w:val="clear" w:color="auto" w:fill="FFFFFF"/>
              </w:rPr>
              <w:t xml:space="preserve"> (PET), aukšto tankumo polietileno (HDPE), žemo tankumo polietileno (LDPE), </w:t>
            </w:r>
            <w:proofErr w:type="spellStart"/>
            <w:r w:rsidRPr="009B1A76">
              <w:rPr>
                <w:rFonts w:ascii="Arial" w:hAnsi="Arial" w:cs="Arial"/>
                <w:color w:val="252525"/>
                <w:sz w:val="24"/>
                <w:szCs w:val="24"/>
                <w:shd w:val="clear" w:color="auto" w:fill="FFFFFF"/>
              </w:rPr>
              <w:t>polivinilchlorido</w:t>
            </w:r>
            <w:proofErr w:type="spellEnd"/>
            <w:r w:rsidRPr="009B1A76">
              <w:rPr>
                <w:rFonts w:ascii="Arial" w:hAnsi="Arial" w:cs="Arial"/>
                <w:color w:val="252525"/>
                <w:sz w:val="24"/>
                <w:szCs w:val="24"/>
                <w:shd w:val="clear" w:color="auto" w:fill="FFFFFF"/>
              </w:rPr>
              <w:t xml:space="preserve"> (PVC), polipropileno (PP), </w:t>
            </w:r>
            <w:proofErr w:type="spellStart"/>
            <w:r w:rsidRPr="009B1A76">
              <w:rPr>
                <w:rFonts w:ascii="Arial" w:hAnsi="Arial" w:cs="Arial"/>
                <w:color w:val="252525"/>
                <w:sz w:val="24"/>
                <w:szCs w:val="24"/>
                <w:shd w:val="clear" w:color="auto" w:fill="FFFFFF"/>
              </w:rPr>
              <w:t>polistireno</w:t>
            </w:r>
            <w:proofErr w:type="spellEnd"/>
            <w:r w:rsidRPr="009B1A76">
              <w:rPr>
                <w:rFonts w:ascii="Arial" w:hAnsi="Arial" w:cs="Arial"/>
                <w:color w:val="252525"/>
                <w:sz w:val="24"/>
                <w:szCs w:val="24"/>
                <w:shd w:val="clear" w:color="auto" w:fill="FFFFFF"/>
              </w:rPr>
              <w:t xml:space="preserve"> (PS), medžio ar kamštinės medžiagos (FOR), medvilnės ar džiuto (TEX), </w:t>
            </w:r>
            <w:r w:rsidRPr="009B1A76">
              <w:rPr>
                <w:rFonts w:ascii="Arial" w:hAnsi="Arial" w:cs="Arial"/>
                <w:color w:val="000000"/>
                <w:sz w:val="24"/>
                <w:szCs w:val="24"/>
              </w:rPr>
              <w:t>nebent tai prieštarauja higienos normoms.</w:t>
            </w:r>
          </w:p>
        </w:tc>
      </w:tr>
      <w:tr w:rsidR="00413B40" w:rsidRPr="009B1A76" w14:paraId="4D10AD46" w14:textId="77777777" w:rsidTr="00306F14">
        <w:trPr>
          <w:trHeight w:val="2006"/>
        </w:trPr>
        <w:tc>
          <w:tcPr>
            <w:tcW w:w="776"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183464B9" w14:textId="15B1EB9A" w:rsidR="00413B40" w:rsidRPr="009B1A76" w:rsidRDefault="00413B40" w:rsidP="008D389F">
            <w:pPr>
              <w:autoSpaceDN w:val="0"/>
              <w:jc w:val="both"/>
              <w:textAlignment w:val="baseline"/>
              <w:rPr>
                <w:rFonts w:ascii="Arial" w:hAnsi="Arial" w:cs="Arial"/>
                <w:b/>
                <w:bCs/>
                <w:sz w:val="24"/>
                <w:szCs w:val="24"/>
              </w:rPr>
            </w:pPr>
            <w:r w:rsidRPr="009B1A76">
              <w:rPr>
                <w:rFonts w:ascii="Arial" w:hAnsi="Arial" w:cs="Arial"/>
                <w:b/>
                <w:bCs/>
                <w:sz w:val="24"/>
                <w:szCs w:val="24"/>
              </w:rPr>
              <w:t>2.</w:t>
            </w:r>
          </w:p>
        </w:tc>
        <w:tc>
          <w:tcPr>
            <w:tcW w:w="7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297BF" w14:textId="77777777" w:rsidR="00413B40" w:rsidRPr="009B1A76" w:rsidRDefault="00413B40" w:rsidP="00413B40">
            <w:pPr>
              <w:pStyle w:val="Pagrindinistekstas"/>
              <w:spacing w:after="0"/>
              <w:rPr>
                <w:rFonts w:ascii="Arial" w:eastAsia="Times New Roman" w:hAnsi="Arial" w:cs="Arial"/>
                <w:color w:val="000000" w:themeColor="text1"/>
              </w:rPr>
            </w:pPr>
            <w:r w:rsidRPr="009B1A76">
              <w:rPr>
                <w:rFonts w:ascii="Arial" w:eastAsia="Times New Roman" w:hAnsi="Arial" w:cs="Arial"/>
                <w:color w:val="000000" w:themeColor="text1"/>
              </w:rPr>
              <w:t xml:space="preserve">Pardavėjas įsipareigoja Sutarties vykdymo metu užtikrinti atitikimą bent vienam iš numatytų aplinkosauginių principų viename, keliuose ar visuose gyvavimo ciklo etapuose: </w:t>
            </w:r>
          </w:p>
          <w:p w14:paraId="2D08D7FD" w14:textId="3B138B25" w:rsidR="00413B40" w:rsidRPr="009B1A76" w:rsidRDefault="00F558BC" w:rsidP="001B3667">
            <w:pPr>
              <w:autoSpaceDN w:val="0"/>
              <w:jc w:val="both"/>
              <w:textAlignment w:val="baseline"/>
              <w:rPr>
                <w:rFonts w:ascii="Arial" w:hAnsi="Arial" w:cs="Arial"/>
                <w:color w:val="000000"/>
                <w:sz w:val="24"/>
                <w:szCs w:val="24"/>
                <w:lang w:eastAsia="lt-LT"/>
              </w:rPr>
            </w:pPr>
            <w:r w:rsidRPr="009B1A76">
              <w:rPr>
                <w:rFonts w:ascii="Arial" w:eastAsia="Times New Roman" w:hAnsi="Arial" w:cs="Arial"/>
                <w:b/>
                <w:bCs/>
                <w:color w:val="000000"/>
                <w:sz w:val="24"/>
                <w:szCs w:val="24"/>
                <w:lang w:eastAsia="lt-LT" w:bidi="lt-LT"/>
              </w:rPr>
              <w:t>2</w:t>
            </w:r>
            <w:r w:rsidR="00413B40" w:rsidRPr="009B1A76">
              <w:rPr>
                <w:rFonts w:ascii="Arial" w:eastAsia="Times New Roman" w:hAnsi="Arial" w:cs="Arial"/>
                <w:b/>
                <w:bCs/>
                <w:color w:val="000000"/>
                <w:sz w:val="24"/>
                <w:szCs w:val="24"/>
                <w:lang w:eastAsia="lt-LT" w:bidi="lt-LT"/>
              </w:rPr>
              <w:t>.1.</w:t>
            </w:r>
            <w:r w:rsidR="00413B40" w:rsidRPr="009B1A76">
              <w:rPr>
                <w:rFonts w:ascii="Arial" w:eastAsia="Times New Roman" w:hAnsi="Arial" w:cs="Arial"/>
                <w:color w:val="000000"/>
                <w:sz w:val="24"/>
                <w:szCs w:val="24"/>
                <w:lang w:eastAsia="lt-LT" w:bidi="lt-LT"/>
              </w:rPr>
              <w:t xml:space="preserve"> Prekei pagaminti ir (ar) tiekti sunaudojama mažiau gamtos išteklių ir (ar) sudėtyje yra pakartotinai panaudotų ir (ar) perdirbtų medžiagų;</w:t>
            </w:r>
          </w:p>
        </w:tc>
        <w:tc>
          <w:tcPr>
            <w:tcW w:w="6095"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4752C307" w14:textId="23916A46" w:rsidR="00413B40" w:rsidRPr="009B1A76" w:rsidRDefault="00413B40" w:rsidP="008D389F">
            <w:pPr>
              <w:autoSpaceDN w:val="0"/>
              <w:jc w:val="both"/>
              <w:textAlignment w:val="baseline"/>
              <w:rPr>
                <w:rFonts w:ascii="Arial" w:hAnsi="Arial" w:cs="Arial"/>
                <w:sz w:val="24"/>
                <w:szCs w:val="24"/>
              </w:rPr>
            </w:pPr>
            <w:r w:rsidRPr="009B1A76">
              <w:rPr>
                <w:rFonts w:ascii="Arial" w:hAnsi="Arial" w:cs="Arial"/>
                <w:sz w:val="24"/>
                <w:szCs w:val="24"/>
              </w:rPr>
              <w:t xml:space="preserve">Aplinkos apsaugos vadybos sistemos EMAS arba LST EN ISO 14001 sertifikatas, arba kitas lygiavertis sertifikatas, kuriame būtų pateikta detali informacija apie atsinaujinančių išteklių energijos naudojimą, galiojanti sutartis su atsinaujinančiu tiekėju; gamintojo techniniai dokumentai ir (ar) deklaracijos įrodančios, kad produkcija yra pagaminta naudojant perdirbtas/antrines žaliavas; gamintojo bandymų ataskaita, protokolas, įrangos aprašymas, instrukcija ar skaičiavimai, pripažintos įstaigos arba paskelbtosios (notifikuotos) institucijos atlikto bandymo protokolas arba kiti lygiaverčiai įrodymai. </w:t>
            </w:r>
          </w:p>
        </w:tc>
      </w:tr>
      <w:tr w:rsidR="00413B40" w:rsidRPr="009B1A76" w14:paraId="182B15C4" w14:textId="77777777" w:rsidTr="00185A1B">
        <w:tc>
          <w:tcPr>
            <w:tcW w:w="776" w:type="dxa"/>
            <w:vMerge/>
            <w:tcBorders>
              <w:left w:val="single" w:sz="4" w:space="0" w:color="auto"/>
              <w:right w:val="single" w:sz="4" w:space="0" w:color="auto"/>
            </w:tcBorders>
            <w:tcMar>
              <w:top w:w="0" w:type="dxa"/>
              <w:left w:w="108" w:type="dxa"/>
              <w:bottom w:w="0" w:type="dxa"/>
              <w:right w:w="108" w:type="dxa"/>
            </w:tcMar>
          </w:tcPr>
          <w:p w14:paraId="759DA327" w14:textId="77777777" w:rsidR="00413B40" w:rsidRPr="009B1A76" w:rsidRDefault="00413B40" w:rsidP="008D389F">
            <w:pPr>
              <w:autoSpaceDN w:val="0"/>
              <w:jc w:val="both"/>
              <w:textAlignment w:val="baseline"/>
              <w:rPr>
                <w:rFonts w:ascii="Arial" w:hAnsi="Arial" w:cs="Arial"/>
                <w:sz w:val="24"/>
                <w:szCs w:val="24"/>
              </w:rPr>
            </w:pPr>
          </w:p>
        </w:tc>
        <w:tc>
          <w:tcPr>
            <w:tcW w:w="7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8FBE4" w14:textId="3179274B" w:rsidR="00413B40" w:rsidRPr="009B1A76" w:rsidRDefault="00F558BC" w:rsidP="008D389F">
            <w:pPr>
              <w:autoSpaceDN w:val="0"/>
              <w:jc w:val="both"/>
              <w:textAlignment w:val="baseline"/>
              <w:rPr>
                <w:rFonts w:ascii="Arial" w:hAnsi="Arial" w:cs="Arial"/>
                <w:color w:val="000000"/>
                <w:sz w:val="24"/>
                <w:szCs w:val="24"/>
                <w:lang w:eastAsia="lt-LT"/>
              </w:rPr>
            </w:pPr>
            <w:r w:rsidRPr="009B1A76">
              <w:rPr>
                <w:rFonts w:ascii="Arial" w:hAnsi="Arial" w:cs="Arial"/>
                <w:b/>
                <w:bCs/>
                <w:color w:val="000000"/>
                <w:sz w:val="24"/>
                <w:szCs w:val="24"/>
                <w:lang w:eastAsia="lt-LT"/>
              </w:rPr>
              <w:t>2</w:t>
            </w:r>
            <w:r w:rsidR="00413B40" w:rsidRPr="009B1A76">
              <w:rPr>
                <w:rFonts w:ascii="Arial" w:hAnsi="Arial" w:cs="Arial"/>
                <w:b/>
                <w:bCs/>
                <w:color w:val="000000"/>
                <w:sz w:val="24"/>
                <w:szCs w:val="24"/>
                <w:lang w:eastAsia="lt-LT"/>
              </w:rPr>
              <w:t>.2.</w:t>
            </w:r>
            <w:r w:rsidR="00413B40" w:rsidRPr="009B1A76">
              <w:rPr>
                <w:rFonts w:ascii="Arial" w:hAnsi="Arial" w:cs="Arial"/>
                <w:color w:val="000000"/>
                <w:sz w:val="24"/>
                <w:szCs w:val="24"/>
                <w:lang w:eastAsia="lt-LT"/>
              </w:rPr>
              <w:t xml:space="preserve"> </w:t>
            </w:r>
            <w:r w:rsidR="00413B40" w:rsidRPr="009B1A76">
              <w:rPr>
                <w:rFonts w:ascii="Arial" w:eastAsia="Times New Roman" w:hAnsi="Arial" w:cs="Arial"/>
                <w:color w:val="000000"/>
                <w:sz w:val="24"/>
                <w:szCs w:val="24"/>
                <w:lang w:eastAsia="lt-LT" w:bidi="lt-LT"/>
              </w:rPr>
              <w:t>Prekei pagaminti, tiekti ir (ar) naudoti sunaudojama mažiau elektros energijos ir (ar) naudojama energija iš atsinaujinančių energijos išteklių;</w:t>
            </w:r>
          </w:p>
        </w:tc>
        <w:tc>
          <w:tcPr>
            <w:tcW w:w="6095" w:type="dxa"/>
            <w:vMerge/>
            <w:tcBorders>
              <w:left w:val="single" w:sz="4" w:space="0" w:color="auto"/>
              <w:right w:val="single" w:sz="4" w:space="0" w:color="auto"/>
            </w:tcBorders>
            <w:tcMar>
              <w:top w:w="0" w:type="dxa"/>
              <w:left w:w="108" w:type="dxa"/>
              <w:bottom w:w="0" w:type="dxa"/>
              <w:right w:w="108" w:type="dxa"/>
            </w:tcMar>
          </w:tcPr>
          <w:p w14:paraId="113422E3" w14:textId="25B23B0C" w:rsidR="00413B40" w:rsidRPr="009B1A76" w:rsidRDefault="00413B40" w:rsidP="008D389F">
            <w:pPr>
              <w:autoSpaceDN w:val="0"/>
              <w:jc w:val="both"/>
              <w:textAlignment w:val="baseline"/>
              <w:rPr>
                <w:rFonts w:ascii="Arial" w:hAnsi="Arial" w:cs="Arial"/>
                <w:sz w:val="24"/>
                <w:szCs w:val="24"/>
              </w:rPr>
            </w:pPr>
          </w:p>
        </w:tc>
      </w:tr>
      <w:tr w:rsidR="00413B40" w:rsidRPr="009B1A76" w14:paraId="25A17841" w14:textId="77777777" w:rsidTr="00185A1B">
        <w:tc>
          <w:tcPr>
            <w:tcW w:w="776"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5060D345" w14:textId="77777777" w:rsidR="00413B40" w:rsidRPr="009B1A76" w:rsidRDefault="00413B40" w:rsidP="008D389F">
            <w:pPr>
              <w:autoSpaceDN w:val="0"/>
              <w:jc w:val="both"/>
              <w:textAlignment w:val="baseline"/>
              <w:rPr>
                <w:rFonts w:ascii="Arial" w:hAnsi="Arial" w:cs="Arial"/>
                <w:sz w:val="24"/>
                <w:szCs w:val="24"/>
              </w:rPr>
            </w:pPr>
          </w:p>
        </w:tc>
        <w:tc>
          <w:tcPr>
            <w:tcW w:w="7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95E159" w14:textId="688F9E63" w:rsidR="00413B40" w:rsidRPr="009B1A76" w:rsidRDefault="00F558BC" w:rsidP="008D389F">
            <w:pPr>
              <w:autoSpaceDN w:val="0"/>
              <w:jc w:val="both"/>
              <w:textAlignment w:val="baseline"/>
              <w:rPr>
                <w:rFonts w:ascii="Arial" w:hAnsi="Arial" w:cs="Arial"/>
                <w:color w:val="000000"/>
                <w:sz w:val="24"/>
                <w:szCs w:val="24"/>
                <w:lang w:eastAsia="lt-LT"/>
              </w:rPr>
            </w:pPr>
            <w:r w:rsidRPr="009B1A76">
              <w:rPr>
                <w:rFonts w:ascii="Arial" w:hAnsi="Arial" w:cs="Arial"/>
                <w:b/>
                <w:bCs/>
                <w:color w:val="000000"/>
                <w:sz w:val="24"/>
                <w:szCs w:val="24"/>
                <w:lang w:eastAsia="lt-LT"/>
              </w:rPr>
              <w:t>2</w:t>
            </w:r>
            <w:r w:rsidR="00413B40" w:rsidRPr="009B1A76">
              <w:rPr>
                <w:rFonts w:ascii="Arial" w:hAnsi="Arial" w:cs="Arial"/>
                <w:b/>
                <w:bCs/>
                <w:color w:val="000000"/>
                <w:sz w:val="24"/>
                <w:szCs w:val="24"/>
                <w:lang w:eastAsia="lt-LT"/>
              </w:rPr>
              <w:t>.3.</w:t>
            </w:r>
            <w:r w:rsidR="00413B40" w:rsidRPr="009B1A76">
              <w:rPr>
                <w:rFonts w:ascii="Arial" w:hAnsi="Arial" w:cs="Arial"/>
                <w:color w:val="000000"/>
                <w:sz w:val="24"/>
                <w:szCs w:val="24"/>
                <w:lang w:eastAsia="lt-LT"/>
              </w:rPr>
              <w:t xml:space="preserve"> </w:t>
            </w:r>
            <w:r w:rsidR="00413B40" w:rsidRPr="009B1A76">
              <w:rPr>
                <w:rFonts w:ascii="Arial" w:eastAsia="Times New Roman" w:hAnsi="Arial" w:cs="Arial"/>
                <w:color w:val="000000"/>
                <w:sz w:val="24"/>
                <w:szCs w:val="24"/>
                <w:lang w:eastAsia="lt-LT" w:bidi="lt-LT"/>
              </w:rPr>
              <w:t>Prekei pagaminti naudojama mažiau ar nenaudojama pavojingųjų cheminių medžiagų, neteršiama aplinka ir nekeliamas pavojus sveikatai;</w:t>
            </w:r>
          </w:p>
        </w:tc>
        <w:tc>
          <w:tcPr>
            <w:tcW w:w="6095"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69F2E0A8" w14:textId="384CB17A" w:rsidR="00413B40" w:rsidRPr="009B1A76" w:rsidRDefault="00413B40" w:rsidP="008D389F">
            <w:pPr>
              <w:autoSpaceDN w:val="0"/>
              <w:jc w:val="both"/>
              <w:textAlignment w:val="baseline"/>
              <w:rPr>
                <w:rFonts w:ascii="Arial" w:hAnsi="Arial" w:cs="Arial"/>
                <w:sz w:val="24"/>
                <w:szCs w:val="24"/>
              </w:rPr>
            </w:pPr>
          </w:p>
        </w:tc>
      </w:tr>
    </w:tbl>
    <w:p w14:paraId="211F52BF" w14:textId="77777777" w:rsidR="004D335F" w:rsidRPr="009B1A76" w:rsidRDefault="004D335F" w:rsidP="004D335F">
      <w:pPr>
        <w:pStyle w:val="Sraopastraipa"/>
        <w:spacing w:after="0" w:line="240" w:lineRule="auto"/>
        <w:ind w:left="0"/>
        <w:jc w:val="both"/>
        <w:rPr>
          <w:rFonts w:ascii="Arial" w:hAnsi="Arial" w:cs="Arial"/>
          <w:sz w:val="24"/>
          <w:szCs w:val="24"/>
        </w:rPr>
      </w:pPr>
    </w:p>
    <w:p w14:paraId="151920B3" w14:textId="77777777" w:rsidR="001E38F3" w:rsidRPr="009B1A76" w:rsidRDefault="001E38F3" w:rsidP="004D335F">
      <w:pPr>
        <w:pStyle w:val="Sraopastraipa"/>
        <w:spacing w:after="0" w:line="240" w:lineRule="auto"/>
        <w:ind w:left="0"/>
        <w:jc w:val="both"/>
        <w:rPr>
          <w:rFonts w:ascii="Arial" w:hAnsi="Arial" w:cs="Arial"/>
          <w:sz w:val="24"/>
          <w:szCs w:val="24"/>
        </w:rPr>
      </w:pPr>
    </w:p>
    <w:p w14:paraId="6BFF4AA0" w14:textId="0DC336C7" w:rsidR="004D335F" w:rsidRPr="009B1A76" w:rsidRDefault="004D335F" w:rsidP="004D335F">
      <w:pPr>
        <w:pStyle w:val="Sraopastraipa"/>
        <w:spacing w:after="0" w:line="240" w:lineRule="auto"/>
        <w:ind w:left="0"/>
        <w:jc w:val="both"/>
        <w:rPr>
          <w:rFonts w:ascii="Arial" w:hAnsi="Arial" w:cs="Arial"/>
          <w:b/>
          <w:sz w:val="24"/>
          <w:szCs w:val="24"/>
        </w:rPr>
      </w:pPr>
      <w:r w:rsidRPr="009B1A76">
        <w:rPr>
          <w:rFonts w:ascii="Arial" w:hAnsi="Arial" w:cs="Arial"/>
          <w:b/>
          <w:sz w:val="24"/>
          <w:szCs w:val="24"/>
        </w:rPr>
        <w:t>Pristatymas</w:t>
      </w:r>
    </w:p>
    <w:p w14:paraId="3BDECCBE" w14:textId="77777777" w:rsidR="004D335F" w:rsidRPr="009B1A76" w:rsidRDefault="004D335F" w:rsidP="004D335F">
      <w:pPr>
        <w:pStyle w:val="Sraopastraipa"/>
        <w:spacing w:after="0" w:line="240" w:lineRule="auto"/>
        <w:ind w:left="0"/>
        <w:jc w:val="both"/>
        <w:rPr>
          <w:rFonts w:ascii="Arial" w:hAnsi="Arial" w:cs="Arial"/>
          <w:b/>
          <w:sz w:val="24"/>
          <w:szCs w:val="24"/>
        </w:rPr>
      </w:pPr>
    </w:p>
    <w:p w14:paraId="6D616F29" w14:textId="003E7BC6" w:rsidR="004D335F" w:rsidRPr="009B1A76" w:rsidRDefault="004D335F" w:rsidP="004D335F">
      <w:pPr>
        <w:pStyle w:val="Sraopastraipa"/>
        <w:spacing w:after="0" w:line="240" w:lineRule="auto"/>
        <w:ind w:left="0"/>
        <w:jc w:val="both"/>
        <w:rPr>
          <w:rFonts w:ascii="Arial" w:hAnsi="Arial" w:cs="Arial"/>
          <w:b/>
          <w:sz w:val="24"/>
          <w:szCs w:val="24"/>
        </w:rPr>
      </w:pPr>
      <w:r w:rsidRPr="009B1A76">
        <w:rPr>
          <w:rFonts w:ascii="Arial" w:hAnsi="Arial" w:cs="Arial"/>
          <w:sz w:val="24"/>
          <w:szCs w:val="24"/>
        </w:rPr>
        <w:t xml:space="preserve">Per </w:t>
      </w:r>
      <w:r w:rsidR="00FD1F68">
        <w:rPr>
          <w:rFonts w:ascii="Arial" w:hAnsi="Arial" w:cs="Arial"/>
          <w:b/>
          <w:bCs/>
          <w:sz w:val="24"/>
          <w:szCs w:val="24"/>
        </w:rPr>
        <w:t>6</w:t>
      </w:r>
      <w:r w:rsidRPr="009B1A76">
        <w:rPr>
          <w:rFonts w:ascii="Arial" w:hAnsi="Arial" w:cs="Arial"/>
          <w:b/>
          <w:bCs/>
          <w:sz w:val="24"/>
          <w:szCs w:val="24"/>
        </w:rPr>
        <w:t>0 (šešiasdešimt) kalendorinių dienų</w:t>
      </w:r>
      <w:r w:rsidRPr="009B1A76">
        <w:rPr>
          <w:rFonts w:ascii="Arial" w:hAnsi="Arial" w:cs="Arial"/>
          <w:sz w:val="24"/>
          <w:szCs w:val="24"/>
        </w:rPr>
        <w:t xml:space="preserve"> nuo Sutarties įsigaliojimo dienos.</w:t>
      </w:r>
    </w:p>
    <w:p w14:paraId="4DF26570" w14:textId="77777777" w:rsidR="004D335F" w:rsidRPr="009B1A76" w:rsidRDefault="004D335F" w:rsidP="004D335F">
      <w:pPr>
        <w:rPr>
          <w:rFonts w:ascii="Arial" w:hAnsi="Arial" w:cs="Arial"/>
          <w:sz w:val="24"/>
          <w:szCs w:val="24"/>
        </w:rPr>
      </w:pPr>
    </w:p>
    <w:p w14:paraId="149339B8" w14:textId="77777777" w:rsidR="00D73D36" w:rsidRPr="009B1A76" w:rsidRDefault="00D73D36" w:rsidP="00D73D36">
      <w:pPr>
        <w:spacing w:after="0" w:line="240" w:lineRule="auto"/>
        <w:jc w:val="both"/>
        <w:rPr>
          <w:rFonts w:ascii="Arial" w:hAnsi="Arial" w:cs="Arial"/>
          <w:bCs/>
          <w:sz w:val="24"/>
          <w:szCs w:val="24"/>
        </w:rPr>
      </w:pPr>
    </w:p>
    <w:p w14:paraId="6F1A14DF" w14:textId="77777777" w:rsidR="00D73D36" w:rsidRPr="009B1A76" w:rsidRDefault="00D73D36" w:rsidP="009B1A76">
      <w:pPr>
        <w:spacing w:after="0"/>
        <w:jc w:val="both"/>
        <w:rPr>
          <w:rFonts w:ascii="Arial" w:hAnsi="Arial" w:cs="Arial"/>
          <w:b/>
          <w:i/>
          <w:iCs/>
          <w:color w:val="000000"/>
          <w:sz w:val="24"/>
          <w:szCs w:val="24"/>
        </w:rPr>
      </w:pPr>
      <w:r w:rsidRPr="009B1A76">
        <w:rPr>
          <w:rFonts w:ascii="Arial" w:hAnsi="Arial" w:cs="Arial"/>
          <w:b/>
          <w:i/>
          <w:iCs/>
          <w:sz w:val="24"/>
          <w:szCs w:val="24"/>
        </w:rPr>
        <w:t>PASTABA:</w:t>
      </w:r>
      <w:r w:rsidRPr="009B1A76">
        <w:rPr>
          <w:rFonts w:ascii="Arial" w:hAnsi="Arial" w:cs="Arial"/>
          <w:b/>
          <w:sz w:val="24"/>
          <w:szCs w:val="24"/>
        </w:rPr>
        <w:t xml:space="preserve"> </w:t>
      </w:r>
      <w:r w:rsidRPr="009B1A76">
        <w:rPr>
          <w:rFonts w:ascii="Arial" w:hAnsi="Arial" w:cs="Arial"/>
          <w:bCs/>
          <w:i/>
          <w:iCs/>
          <w:sz w:val="24"/>
          <w:szCs w:val="24"/>
        </w:rPr>
        <w:t>Jei iš šios techninės specifikacijos pateiktų duomenų būtų galima daryti prielaidą apie konkrečius pirkimo objekto modelius ar šaltinius, konkrečius technologinius procesus ar prekių ženklus, patentus, tipus, konkrečią kilmę ar gamybą, laikoma, kad jie yra tik orientaciniai ir tiekėjai, vadovaudamiesi Viešųjų pirkimų įstatymo 37 straipsnio 4 dalies 2 punktu, gali siūlyti lygiaverčius.</w:t>
      </w:r>
    </w:p>
    <w:p w14:paraId="4BD0F2E7" w14:textId="77777777" w:rsidR="00442B00" w:rsidRPr="009B1A76" w:rsidRDefault="00442B00" w:rsidP="005F6634">
      <w:pPr>
        <w:jc w:val="both"/>
        <w:rPr>
          <w:rFonts w:ascii="Arial" w:hAnsi="Arial" w:cs="Arial"/>
          <w:bCs/>
          <w:sz w:val="24"/>
          <w:szCs w:val="24"/>
        </w:rPr>
      </w:pPr>
    </w:p>
    <w:sectPr w:rsidR="00442B00" w:rsidRPr="009B1A76" w:rsidSect="00DA39C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634"/>
    <w:rsid w:val="00017004"/>
    <w:rsid w:val="00030116"/>
    <w:rsid w:val="0009206F"/>
    <w:rsid w:val="00107A51"/>
    <w:rsid w:val="00191E26"/>
    <w:rsid w:val="00195239"/>
    <w:rsid w:val="001B3667"/>
    <w:rsid w:val="001D0D19"/>
    <w:rsid w:val="001E38F3"/>
    <w:rsid w:val="00220F51"/>
    <w:rsid w:val="00333F6E"/>
    <w:rsid w:val="003F7FC4"/>
    <w:rsid w:val="00413B40"/>
    <w:rsid w:val="00442B00"/>
    <w:rsid w:val="00473DC5"/>
    <w:rsid w:val="00486191"/>
    <w:rsid w:val="004D335F"/>
    <w:rsid w:val="00551132"/>
    <w:rsid w:val="005569CD"/>
    <w:rsid w:val="00596C38"/>
    <w:rsid w:val="005F6634"/>
    <w:rsid w:val="006375A4"/>
    <w:rsid w:val="006B2BB2"/>
    <w:rsid w:val="007028C3"/>
    <w:rsid w:val="00720432"/>
    <w:rsid w:val="0099095A"/>
    <w:rsid w:val="009B1A76"/>
    <w:rsid w:val="009F5707"/>
    <w:rsid w:val="00A50BD0"/>
    <w:rsid w:val="00A71D91"/>
    <w:rsid w:val="00BA5F7F"/>
    <w:rsid w:val="00BE30EF"/>
    <w:rsid w:val="00CA6D81"/>
    <w:rsid w:val="00D73D36"/>
    <w:rsid w:val="00E521A2"/>
    <w:rsid w:val="00E62185"/>
    <w:rsid w:val="00EC78C7"/>
    <w:rsid w:val="00F558BC"/>
    <w:rsid w:val="00F6759A"/>
    <w:rsid w:val="00FD1F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BD3D1"/>
  <w15:chartTrackingRefBased/>
  <w15:docId w15:val="{094E70BF-87E3-45D3-9EAF-980404849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F663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Bullet,Lentele,List Paragraph1"/>
    <w:basedOn w:val="prastasis"/>
    <w:link w:val="SraopastraipaDiagrama"/>
    <w:uiPriority w:val="34"/>
    <w:qFormat/>
    <w:rsid w:val="005F6634"/>
    <w:pPr>
      <w:spacing w:after="200" w:line="276" w:lineRule="auto"/>
      <w:ind w:left="720"/>
      <w:contextualSpacing/>
    </w:p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5F6634"/>
  </w:style>
  <w:style w:type="character" w:styleId="Komentaronuoroda">
    <w:name w:val="annotation reference"/>
    <w:basedOn w:val="Numatytasispastraiposriftas"/>
    <w:uiPriority w:val="99"/>
    <w:semiHidden/>
    <w:unhideWhenUsed/>
    <w:rsid w:val="00442B00"/>
    <w:rPr>
      <w:sz w:val="16"/>
      <w:szCs w:val="16"/>
    </w:rPr>
  </w:style>
  <w:style w:type="paragraph" w:styleId="Komentarotekstas">
    <w:name w:val="annotation text"/>
    <w:basedOn w:val="prastasis"/>
    <w:link w:val="KomentarotekstasDiagrama"/>
    <w:uiPriority w:val="99"/>
    <w:unhideWhenUsed/>
    <w:rsid w:val="00442B0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42B00"/>
    <w:rPr>
      <w:sz w:val="20"/>
      <w:szCs w:val="20"/>
    </w:rPr>
  </w:style>
  <w:style w:type="paragraph" w:styleId="Komentarotema">
    <w:name w:val="annotation subject"/>
    <w:basedOn w:val="Komentarotekstas"/>
    <w:next w:val="Komentarotekstas"/>
    <w:link w:val="KomentarotemaDiagrama"/>
    <w:uiPriority w:val="99"/>
    <w:semiHidden/>
    <w:unhideWhenUsed/>
    <w:rsid w:val="00442B00"/>
    <w:rPr>
      <w:b/>
      <w:bCs/>
    </w:rPr>
  </w:style>
  <w:style w:type="character" w:customStyle="1" w:styleId="KomentarotemaDiagrama">
    <w:name w:val="Komentaro tema Diagrama"/>
    <w:basedOn w:val="KomentarotekstasDiagrama"/>
    <w:link w:val="Komentarotema"/>
    <w:uiPriority w:val="99"/>
    <w:semiHidden/>
    <w:rsid w:val="00442B00"/>
    <w:rPr>
      <w:b/>
      <w:bCs/>
      <w:sz w:val="20"/>
      <w:szCs w:val="20"/>
    </w:rPr>
  </w:style>
  <w:style w:type="paragraph" w:styleId="Pagrindinistekstas">
    <w:name w:val="Body Text"/>
    <w:aliases w:val="Footer1,Char,Char1"/>
    <w:basedOn w:val="prastasis"/>
    <w:link w:val="PagrindinistekstasDiagrama"/>
    <w:uiPriority w:val="99"/>
    <w:rsid w:val="001B3667"/>
    <w:pPr>
      <w:suppressAutoHyphens/>
      <w:spacing w:after="120" w:line="276" w:lineRule="auto"/>
    </w:pPr>
    <w:rPr>
      <w:rFonts w:ascii="Calibri" w:eastAsia="Calibri" w:hAnsi="Calibri" w:cs="Calibri"/>
      <w:sz w:val="24"/>
      <w:szCs w:val="24"/>
      <w:lang w:eastAsia="zh-CN"/>
    </w:rPr>
  </w:style>
  <w:style w:type="character" w:customStyle="1" w:styleId="PagrindinistekstasDiagrama">
    <w:name w:val="Pagrindinis tekstas Diagrama"/>
    <w:aliases w:val="Footer1 Diagrama,Char Diagrama,Char1 Diagrama"/>
    <w:basedOn w:val="Numatytasispastraiposriftas"/>
    <w:link w:val="Pagrindinistekstas"/>
    <w:uiPriority w:val="99"/>
    <w:rsid w:val="001B3667"/>
    <w:rPr>
      <w:rFonts w:ascii="Calibri" w:eastAsia="Calibri" w:hAnsi="Calibri" w:cs="Calibri"/>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309</TotalTime>
  <Pages>3</Pages>
  <Words>3228</Words>
  <Characters>1841</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Edmundė Maželienė</cp:lastModifiedBy>
  <cp:revision>14</cp:revision>
  <dcterms:created xsi:type="dcterms:W3CDTF">2024-01-24T14:34:00Z</dcterms:created>
  <dcterms:modified xsi:type="dcterms:W3CDTF">2025-02-06T12:08:00Z</dcterms:modified>
</cp:coreProperties>
</file>