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38CC3D51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0CFF503A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CC4AE2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CC4AE2">
                              <w:rPr>
                                <w:rFonts w:cs="Arial"/>
                                <w:sz w:val="24"/>
                                <w:szCs w:val="24"/>
                              </w:rPr>
                              <w:t>02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CC4AE2">
                              <w:rPr>
                                <w:rFonts w:cs="Arial"/>
                                <w:sz w:val="24"/>
                                <w:szCs w:val="24"/>
                              </w:rPr>
                              <w:t>07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0CFF503A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CC4AE2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CC4AE2">
                        <w:rPr>
                          <w:rFonts w:cs="Arial"/>
                          <w:sz w:val="24"/>
                          <w:szCs w:val="24"/>
                        </w:rPr>
                        <w:t>02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CC4AE2">
                        <w:rPr>
                          <w:rFonts w:cs="Arial"/>
                          <w:sz w:val="24"/>
                          <w:szCs w:val="24"/>
                        </w:rPr>
                        <w:t>07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C74816">
        <w:rPr>
          <w:rFonts w:cs="Arial"/>
          <w:sz w:val="24"/>
          <w:szCs w:val="24"/>
        </w:rPr>
        <w:t xml:space="preserve"> </w:t>
      </w:r>
      <w:r w:rsidR="0088519E">
        <w:rPr>
          <w:rFonts w:cs="Arial"/>
          <w:sz w:val="24"/>
          <w:szCs w:val="24"/>
        </w:rPr>
        <w:t xml:space="preserve">636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BAF154A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43FDC918" w:rsidR="00572B6D" w:rsidRDefault="00CC4AE2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7A18723C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43CE9703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CC4AE2">
                              <w:rPr>
                                <w:b/>
                                <w:sz w:val="24"/>
                                <w:lang w:eastAsia="ar-SA"/>
                              </w:rPr>
                              <w:t>TARPTAUTINIO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 PIRKIMO „</w:t>
                            </w:r>
                            <w:r w:rsidR="00CC4AE2" w:rsidRPr="00CC4AE2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ŠVIESOFORŲ IR SU JAIS SUSIJUSIŲ ĮRENGINIŲ PRIEŽIŪROS PASLAUGOS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CC4AE2">
                              <w:rPr>
                                <w:b/>
                                <w:sz w:val="24"/>
                                <w:lang w:eastAsia="ar-SA"/>
                              </w:rPr>
                              <w:t>PATIKSLINIMO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margin-left:425.45pt;margin-top:4.1pt;width:476.65pt;height:83.4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" stroked="f">
                <v:fill opacity="0"/>
                <v:textbox inset="0,0,0,0">
                  <w:txbxContent>
                    <w:p w14:paraId="080B9C61" w14:textId="43CE9703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DĖL </w:t>
                      </w:r>
                      <w:r w:rsidR="00CC4AE2">
                        <w:rPr>
                          <w:b/>
                          <w:sz w:val="24"/>
                          <w:lang w:eastAsia="ar-SA"/>
                        </w:rPr>
                        <w:t>TARPTAUTINIO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 PIRKIMO „</w:t>
                      </w:r>
                      <w:r w:rsidR="00CC4AE2" w:rsidRPr="00CC4AE2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ŠVIESOFORŲ IR SU JAIS SUSIJUSIŲ ĮRENGINIŲ PRIEŽIŪROS PASLAUGOS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CC4AE2">
                        <w:rPr>
                          <w:b/>
                          <w:sz w:val="24"/>
                          <w:lang w:eastAsia="ar-SA"/>
                        </w:rPr>
                        <w:t>PATIKSLINIMO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407AD9A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739CA010" w14:textId="3CACE4CD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72E86B04" w14:textId="77777777" w:rsidR="005359B4" w:rsidRDefault="005359B4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21E60BF8" w14:textId="56E91D14" w:rsidR="00572B6D" w:rsidRDefault="00CC4AE2" w:rsidP="00954550">
      <w:pPr>
        <w:suppressAutoHyphens/>
        <w:spacing w:line="276" w:lineRule="auto"/>
        <w:ind w:firstLine="0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Informuojame, kad nuo 2025 m. vasario 1 d. </w:t>
      </w:r>
      <w:r w:rsidRPr="00CC4AE2">
        <w:rPr>
          <w:rFonts w:cs="Arial"/>
          <w:sz w:val="24"/>
          <w:szCs w:val="24"/>
          <w:lang w:eastAsia="ar-SA"/>
        </w:rPr>
        <w:t>įsigaliojo nauja Lietuvos Respublikos Viešųjų pirkimų įstatymo (toliau – VPĮ) 46 straipsnio 2</w:t>
      </w:r>
      <w:r w:rsidRPr="00CC4AE2">
        <w:rPr>
          <w:rFonts w:cs="Arial"/>
          <w:sz w:val="24"/>
          <w:szCs w:val="24"/>
          <w:vertAlign w:val="superscript"/>
          <w:lang w:eastAsia="ar-SA"/>
        </w:rPr>
        <w:t>1</w:t>
      </w:r>
      <w:r w:rsidRPr="00CC4AE2">
        <w:rPr>
          <w:rFonts w:cs="Arial"/>
          <w:sz w:val="24"/>
          <w:szCs w:val="24"/>
          <w:lang w:eastAsia="ar-SA"/>
        </w:rPr>
        <w:t xml:space="preserve"> dalies nuostata (Lietuvos Respublikos viešųjų pirkimų įstatymo Nr. I-1491 46 straipsnio pakeitimo įstatymas), kad „perkančioji organizacija pašalina tiekėją iš pirkimo procedūros, jeigu tiekėjas yra neatlikęs jam teismo sprendimu paskirtos baudžiamojo poveikio priemonės – uždraudimo juridiniam asmeniui dalyvauti viešuosiuose pirkimuose“</w:t>
      </w:r>
      <w:r>
        <w:rPr>
          <w:rFonts w:cs="Arial"/>
          <w:sz w:val="24"/>
          <w:szCs w:val="24"/>
          <w:lang w:eastAsia="ar-SA"/>
        </w:rPr>
        <w:t>.</w:t>
      </w:r>
    </w:p>
    <w:p w14:paraId="2E783305" w14:textId="24F410D7" w:rsidR="00CC4AE2" w:rsidRPr="00CC4AE2" w:rsidRDefault="00CC4AE2" w:rsidP="00CC4AE2">
      <w:pPr>
        <w:spacing w:line="240" w:lineRule="auto"/>
        <w:ind w:firstLine="0"/>
        <w:jc w:val="both"/>
        <w:rPr>
          <w:sz w:val="24"/>
          <w:szCs w:val="24"/>
        </w:rPr>
      </w:pPr>
      <w:r w:rsidRPr="00CC4AE2">
        <w:rPr>
          <w:sz w:val="24"/>
          <w:szCs w:val="24"/>
        </w:rPr>
        <w:t>Viešųjų pirkimų tarnyba pateikė išaiškinimą (</w:t>
      </w:r>
      <w:hyperlink r:id="rId12" w:history="1">
        <w:r w:rsidRPr="00CC4AE2">
          <w:rPr>
            <w:rStyle w:val="Hipersaitas"/>
            <w:sz w:val="24"/>
            <w:szCs w:val="24"/>
          </w:rPr>
          <w:t>https://vpt.lrv.lt/lt/naujienos-3/nuo-2025-02-01-isigalioja-nauja-pasalinimo-pagrindas/</w:t>
        </w:r>
      </w:hyperlink>
      <w:r w:rsidRPr="00CC4AE2">
        <w:rPr>
          <w:sz w:val="24"/>
          <w:szCs w:val="24"/>
        </w:rPr>
        <w:t xml:space="preserve">), kuriame nurodyta:  </w:t>
      </w:r>
    </w:p>
    <w:p w14:paraId="544A0C33" w14:textId="77777777" w:rsidR="00CC4AE2" w:rsidRPr="00CC4AE2" w:rsidRDefault="00CC4AE2" w:rsidP="00CC4AE2">
      <w:pPr>
        <w:suppressAutoHyphens/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CC4AE2">
        <w:rPr>
          <w:sz w:val="24"/>
          <w:szCs w:val="24"/>
          <w:lang w:eastAsia="ar-SA"/>
        </w:rPr>
        <w:t>- „VPĮ 46 str. 2</w:t>
      </w:r>
      <w:r w:rsidRPr="00CC4AE2">
        <w:rPr>
          <w:sz w:val="24"/>
          <w:szCs w:val="24"/>
          <w:vertAlign w:val="superscript"/>
          <w:lang w:eastAsia="ar-SA"/>
        </w:rPr>
        <w:t>1 </w:t>
      </w:r>
      <w:r w:rsidRPr="00CC4AE2">
        <w:rPr>
          <w:sz w:val="24"/>
          <w:szCs w:val="24"/>
          <w:lang w:eastAsia="ar-SA"/>
        </w:rPr>
        <w:t>d. nurodytas tiekėjų pašalinimo pagrindas turi būti </w:t>
      </w:r>
      <w:r w:rsidRPr="00CC4AE2">
        <w:rPr>
          <w:b/>
          <w:bCs/>
          <w:sz w:val="24"/>
          <w:szCs w:val="24"/>
          <w:lang w:eastAsia="ar-SA"/>
        </w:rPr>
        <w:t>taikomas</w:t>
      </w:r>
      <w:r w:rsidRPr="00CC4AE2">
        <w:rPr>
          <w:sz w:val="24"/>
          <w:szCs w:val="24"/>
          <w:lang w:eastAsia="ar-SA"/>
        </w:rPr>
        <w:t> tiek nuo 2025-02-01 </w:t>
      </w:r>
      <w:r w:rsidRPr="00CC4AE2">
        <w:rPr>
          <w:b/>
          <w:bCs/>
          <w:sz w:val="24"/>
          <w:szCs w:val="24"/>
          <w:lang w:eastAsia="ar-SA"/>
        </w:rPr>
        <w:t xml:space="preserve">naujai pradedamuose </w:t>
      </w:r>
      <w:r w:rsidRPr="00CC4AE2">
        <w:rPr>
          <w:sz w:val="24"/>
          <w:szCs w:val="24"/>
          <w:lang w:eastAsia="ar-SA"/>
        </w:rPr>
        <w:t>&lt;...&gt;, </w:t>
      </w:r>
      <w:r w:rsidRPr="00CC4AE2">
        <w:rPr>
          <w:b/>
          <w:bCs/>
          <w:sz w:val="24"/>
          <w:szCs w:val="24"/>
          <w:lang w:eastAsia="ar-SA"/>
        </w:rPr>
        <w:t>tiek tuose pirkimuose, kurie jau yra pradėti, bet </w:t>
      </w:r>
      <w:r w:rsidRPr="00CC4AE2">
        <w:rPr>
          <w:sz w:val="24"/>
          <w:szCs w:val="24"/>
          <w:lang w:eastAsia="ar-SA"/>
        </w:rPr>
        <w:t>iki šios datos</w:t>
      </w:r>
      <w:r w:rsidRPr="00CC4AE2">
        <w:rPr>
          <w:b/>
          <w:bCs/>
          <w:sz w:val="24"/>
          <w:szCs w:val="24"/>
          <w:lang w:eastAsia="ar-SA"/>
        </w:rPr>
        <w:t> neužbaigti</w:t>
      </w:r>
      <w:r w:rsidRPr="00CC4AE2">
        <w:rPr>
          <w:sz w:val="24"/>
          <w:szCs w:val="24"/>
          <w:lang w:eastAsia="ar-SA"/>
        </w:rPr>
        <w:t>, &lt;...&gt;.“;</w:t>
      </w:r>
    </w:p>
    <w:p w14:paraId="47848B70" w14:textId="37C2E203" w:rsidR="00CC4AE2" w:rsidRPr="00CC4AE2" w:rsidRDefault="00CC4AE2" w:rsidP="00CC4AE2">
      <w:pPr>
        <w:suppressAutoHyphens/>
        <w:spacing w:line="276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CC4AE2">
        <w:rPr>
          <w:sz w:val="24"/>
          <w:szCs w:val="24"/>
          <w:lang w:eastAsia="ar-SA"/>
        </w:rPr>
        <w:t>- „</w:t>
      </w:r>
      <w:r w:rsidRPr="00CC4AE2">
        <w:rPr>
          <w:b/>
          <w:bCs/>
          <w:sz w:val="24"/>
          <w:szCs w:val="24"/>
          <w:lang w:eastAsia="ar-SA"/>
        </w:rPr>
        <w:t>jeigu dar nėra atplėšti vokai</w:t>
      </w:r>
      <w:r w:rsidRPr="00CC4AE2">
        <w:rPr>
          <w:sz w:val="24"/>
          <w:szCs w:val="24"/>
          <w:lang w:eastAsia="ar-SA"/>
        </w:rPr>
        <w:t>, pirkimo vykdytojas turi atlikti pirkimo dokumentų patikslinimus (jie nėra laikomi esminiais, todėl pirkimo procedūrų dėl tokio keitimo nutraukti nereikia) ir prašyti pirkime dalyvaujančių tiekėjų pateikti atnaujintus EBVPD. </w:t>
      </w:r>
      <w:r w:rsidRPr="00CC4AE2">
        <w:rPr>
          <w:sz w:val="24"/>
          <w:szCs w:val="24"/>
          <w:u w:val="single"/>
          <w:lang w:eastAsia="ar-SA"/>
        </w:rPr>
        <w:t>Kaip ir dėl bet kurio kito pirkimo dokumentų keitimo, terminai nukeliami vadovaujantis VPĮ 40 str. 4 d. 1 p. / PĮ 53 str. 4 d. 1 p. nuostatomis. Kiek terminas gali / turi būti pratęsiamas, atsižvelgdamas į konkretaus pirkimo dokumentų reikalavimus ir į kitas susijusias aplinkybes, sprendžia pats pirkimo vykdytojas“.</w:t>
      </w:r>
    </w:p>
    <w:p w14:paraId="2A66D2D2" w14:textId="77777777" w:rsidR="00CC4AE2" w:rsidRDefault="00CC4AE2" w:rsidP="0093682A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4ECD76A5" w14:textId="085B9047" w:rsidR="00CC4AE2" w:rsidRPr="00CC4AE2" w:rsidRDefault="00CC4AE2" w:rsidP="00CC4AE2">
      <w:pPr>
        <w:suppressAutoHyphens/>
        <w:spacing w:line="240" w:lineRule="auto"/>
        <w:ind w:firstLine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Pranešame, kad Viešųjų pirkimų komisija atsižvelgdama </w:t>
      </w:r>
      <w:r w:rsidRPr="00CC4AE2">
        <w:rPr>
          <w:sz w:val="24"/>
          <w:szCs w:val="24"/>
        </w:rPr>
        <w:t>į VPĮ pasikeitimus (nuo 2025 m. vasario 1 d.  įsigaliojo nauja Lietuvos Respublikos Viešųjų pirkimų įstatymo (toliau – VPĮ) 46 straipsnio 2</w:t>
      </w:r>
      <w:r w:rsidRPr="00CC4AE2">
        <w:rPr>
          <w:sz w:val="24"/>
          <w:szCs w:val="24"/>
          <w:vertAlign w:val="superscript"/>
        </w:rPr>
        <w:t>1 </w:t>
      </w:r>
      <w:r w:rsidRPr="00CC4AE2">
        <w:rPr>
          <w:sz w:val="24"/>
          <w:szCs w:val="24"/>
        </w:rPr>
        <w:t>dalies nuostata (</w:t>
      </w:r>
      <w:hyperlink r:id="rId13" w:history="1">
        <w:r w:rsidRPr="00CC4AE2">
          <w:rPr>
            <w:rStyle w:val="Hipersaitas"/>
            <w:sz w:val="24"/>
            <w:szCs w:val="24"/>
          </w:rPr>
          <w:t>Lietuvos Respublikos viešųjų pirkimų įstatymo Nr. I-1491 46 straipsnio pakeitimo įstatymas</w:t>
        </w:r>
      </w:hyperlink>
      <w:r w:rsidRPr="00CC4AE2">
        <w:rPr>
          <w:sz w:val="24"/>
          <w:szCs w:val="24"/>
        </w:rPr>
        <w:t xml:space="preserve">), kad „perkančioji organizacija pašalina tiekėją iš pirkimo procedūros, jeigu tiekėjas yra neatlikęs jam teismo sprendimu paskirtos baudžiamojo poveikio priemonės – uždraudimo juridiniam asmeniui dalyvauti viešuosiuose pirkimuose), Viešųjų pirkimų tarnybos išaiškinimus ir vadovaujantis </w:t>
      </w:r>
      <w:bookmarkStart w:id="1" w:name="_Hlk189747222"/>
      <w:r>
        <w:rPr>
          <w:sz w:val="24"/>
          <w:szCs w:val="24"/>
        </w:rPr>
        <w:t xml:space="preserve">tarptautinio pirkimo „Panevėžio </w:t>
      </w:r>
      <w:r>
        <w:rPr>
          <w:sz w:val="24"/>
          <w:szCs w:val="24"/>
        </w:rPr>
        <w:lastRenderedPageBreak/>
        <w:t>miesto šviesoforų ir su jais susijusių įrenginių priežiūros paslaugos“, vykdomo atviro konkurso būdu (toliau – Pirkimas)</w:t>
      </w:r>
      <w:bookmarkEnd w:id="1"/>
      <w:r>
        <w:rPr>
          <w:sz w:val="24"/>
          <w:szCs w:val="24"/>
        </w:rPr>
        <w:t xml:space="preserve">, </w:t>
      </w:r>
      <w:r w:rsidRPr="00CC4AE2">
        <w:rPr>
          <w:sz w:val="24"/>
          <w:szCs w:val="24"/>
        </w:rPr>
        <w:t>sąlygų 8.2 punktu</w:t>
      </w:r>
      <w:r w:rsidRPr="00CC4AE2">
        <w:rPr>
          <w:sz w:val="24"/>
          <w:szCs w:val="24"/>
          <w:lang w:eastAsia="ar-SA"/>
        </w:rPr>
        <w:t>:</w:t>
      </w:r>
    </w:p>
    <w:p w14:paraId="3B4D663E" w14:textId="0519D7F0" w:rsidR="00CC4AE2" w:rsidRPr="00CC4AE2" w:rsidRDefault="00CC4AE2" w:rsidP="00CC4AE2">
      <w:pPr>
        <w:suppressAutoHyphens/>
        <w:spacing w:line="240" w:lineRule="auto"/>
        <w:ind w:firstLine="0"/>
        <w:jc w:val="both"/>
        <w:rPr>
          <w:sz w:val="24"/>
          <w:szCs w:val="24"/>
        </w:rPr>
      </w:pPr>
      <w:r w:rsidRPr="00CC4AE2">
        <w:rPr>
          <w:sz w:val="24"/>
          <w:szCs w:val="24"/>
        </w:rPr>
        <w:t xml:space="preserve">- patikslino </w:t>
      </w:r>
      <w:r>
        <w:rPr>
          <w:sz w:val="24"/>
          <w:szCs w:val="24"/>
        </w:rPr>
        <w:t>P</w:t>
      </w:r>
      <w:r w:rsidRPr="00CC4AE2">
        <w:rPr>
          <w:sz w:val="24"/>
          <w:szCs w:val="24"/>
        </w:rPr>
        <w:t>irkimo sąlygų 3.3 punkto 1 lentelę papildant 12. punktu, ir jį išdėstė taip:</w:t>
      </w:r>
    </w:p>
    <w:p w14:paraId="23582B3F" w14:textId="77777777" w:rsidR="00CC4AE2" w:rsidRPr="00CC4AE2" w:rsidRDefault="00CC4AE2" w:rsidP="00CC4AE2">
      <w:pPr>
        <w:suppressAutoHyphens/>
        <w:spacing w:line="240" w:lineRule="auto"/>
        <w:ind w:firstLine="709"/>
        <w:jc w:val="both"/>
        <w:rPr>
          <w:sz w:val="24"/>
          <w:szCs w:val="24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402"/>
        <w:gridCol w:w="1701"/>
        <w:gridCol w:w="3969"/>
      </w:tblGrid>
      <w:tr w:rsidR="00CC4AE2" w:rsidRPr="00CC4AE2" w14:paraId="4DDCA21E" w14:textId="77777777" w:rsidTr="00B20020">
        <w:trPr>
          <w:trHeight w:val="17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D7BF" w14:textId="77777777" w:rsidR="00CC4AE2" w:rsidRPr="00CC4AE2" w:rsidRDefault="00CC4AE2" w:rsidP="00B20020">
            <w:pPr>
              <w:suppressAutoHyphens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C4AE2">
              <w:rPr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7548" w14:textId="77777777" w:rsidR="00CC4AE2" w:rsidRPr="00CC4AE2" w:rsidRDefault="00CC4AE2" w:rsidP="00B20020">
            <w:pPr>
              <w:suppressAutoHyphens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C4AE2">
              <w:rPr>
                <w:sz w:val="24"/>
                <w:szCs w:val="24"/>
                <w:lang w:eastAsia="ar-SA"/>
              </w:rPr>
              <w:t>Tiekėjas yra neatlikęs jam teismo sprendimu paskirtos baudžiamojo poveikio priemonės – uždraudimo juridiniam asmeniui dalyvauti viešuosiuose pirkimuose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1C28" w14:textId="77777777" w:rsidR="00CC4AE2" w:rsidRPr="00CC4AE2" w:rsidRDefault="00CC4AE2" w:rsidP="00B20020">
            <w:pPr>
              <w:suppressAutoHyphens/>
              <w:spacing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CC4AE2">
              <w:rPr>
                <w:b/>
                <w:bCs/>
                <w:sz w:val="24"/>
                <w:szCs w:val="24"/>
                <w:lang w:eastAsia="ar-SA"/>
              </w:rPr>
              <w:t>VPĮ 46 straipsnio 2</w:t>
            </w:r>
            <w:r w:rsidRPr="00CC4AE2">
              <w:rPr>
                <w:b/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CC4AE2">
              <w:rPr>
                <w:b/>
                <w:bCs/>
                <w:sz w:val="24"/>
                <w:szCs w:val="24"/>
                <w:lang w:eastAsia="ar-SA"/>
              </w:rPr>
              <w:t xml:space="preserve"> dalis</w:t>
            </w:r>
          </w:p>
          <w:p w14:paraId="3408EB92" w14:textId="77777777" w:rsidR="00CC4AE2" w:rsidRPr="00CC4AE2" w:rsidRDefault="00CC4AE2" w:rsidP="00B20020">
            <w:pPr>
              <w:suppressAutoHyphens/>
              <w:spacing w:line="240" w:lineRule="auto"/>
              <w:ind w:firstLine="709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55420CFD" w14:textId="77777777" w:rsidR="00CC4AE2" w:rsidRPr="00CC4AE2" w:rsidRDefault="00CC4AE2" w:rsidP="00B20020">
            <w:pPr>
              <w:suppressAutoHyphens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C4AE2">
              <w:rPr>
                <w:sz w:val="24"/>
                <w:szCs w:val="24"/>
                <w:lang w:eastAsia="ar-SA"/>
              </w:rPr>
              <w:t>EBVPD III dalies D2 punktas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34A7" w14:textId="77777777" w:rsidR="00CC4AE2" w:rsidRPr="00CC4AE2" w:rsidRDefault="00CC4AE2" w:rsidP="00B20020">
            <w:pPr>
              <w:suppressAutoHyphens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C4AE2">
              <w:rPr>
                <w:sz w:val="24"/>
                <w:szCs w:val="24"/>
                <w:lang w:eastAsia="ar-SA"/>
              </w:rPr>
              <w:t>Iš Lietuvoje įsteigtų subjektų įrodančių dokumentų nereikalaujama. Užtenka pateikto EBVPD.</w:t>
            </w:r>
          </w:p>
          <w:p w14:paraId="3065D657" w14:textId="77777777" w:rsidR="00CC4AE2" w:rsidRPr="00CC4AE2" w:rsidRDefault="00CC4AE2" w:rsidP="00B20020">
            <w:pPr>
              <w:suppressAutoHyphens/>
              <w:spacing w:line="240" w:lineRule="auto"/>
              <w:ind w:firstLine="709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1DDF7AAD" w14:textId="77777777" w:rsidR="00CC4AE2" w:rsidRDefault="00CC4AE2" w:rsidP="00CC4AE2">
      <w:pPr>
        <w:suppressAutoHyphens/>
        <w:spacing w:line="240" w:lineRule="auto"/>
        <w:ind w:firstLine="0"/>
        <w:jc w:val="both"/>
        <w:rPr>
          <w:sz w:val="24"/>
          <w:szCs w:val="24"/>
          <w:lang w:eastAsia="ar-SA"/>
        </w:rPr>
      </w:pPr>
    </w:p>
    <w:p w14:paraId="244442ED" w14:textId="1B08061E" w:rsidR="00CC4AE2" w:rsidRPr="00CC4AE2" w:rsidRDefault="00CC4AE2" w:rsidP="00CC4AE2">
      <w:pPr>
        <w:suppressAutoHyphens/>
        <w:spacing w:line="240" w:lineRule="auto"/>
        <w:ind w:firstLine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</w:t>
      </w:r>
      <w:r w:rsidRPr="00CC4AE2">
        <w:rPr>
          <w:sz w:val="24"/>
          <w:szCs w:val="24"/>
          <w:lang w:eastAsia="ar-SA"/>
        </w:rPr>
        <w:t xml:space="preserve"> patikslino EBVPD, papildant VPĮ 46 straipsnio 2</w:t>
      </w:r>
      <w:r w:rsidRPr="00CC4AE2">
        <w:rPr>
          <w:sz w:val="24"/>
          <w:szCs w:val="24"/>
          <w:vertAlign w:val="superscript"/>
          <w:lang w:eastAsia="ar-SA"/>
        </w:rPr>
        <w:t>1</w:t>
      </w:r>
      <w:r w:rsidRPr="00CC4AE2">
        <w:rPr>
          <w:sz w:val="24"/>
          <w:szCs w:val="24"/>
          <w:lang w:eastAsia="ar-SA"/>
        </w:rPr>
        <w:t xml:space="preserve"> dalyje nurodytu pašalinimo pagrindu (EBVPD aktuali redakcija pridedama);</w:t>
      </w:r>
    </w:p>
    <w:p w14:paraId="69C83265" w14:textId="77777777" w:rsidR="00CC4AE2" w:rsidRPr="00CC4AE2" w:rsidRDefault="00CC4AE2" w:rsidP="00CC4AE2">
      <w:pPr>
        <w:suppressAutoHyphens/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CC4AE2">
        <w:rPr>
          <w:sz w:val="24"/>
          <w:szCs w:val="24"/>
          <w:lang w:eastAsia="ar-SA"/>
        </w:rPr>
        <w:t>- atitinkamai patikslino Pirkimo sąlygas (aktuali redakcija pridedama).</w:t>
      </w:r>
    </w:p>
    <w:p w14:paraId="70EF11E0" w14:textId="404244A7" w:rsidR="00CC4AE2" w:rsidRPr="00CC4AE2" w:rsidRDefault="00CC4AE2" w:rsidP="00CC4AE2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C4AE2">
        <w:rPr>
          <w:sz w:val="24"/>
          <w:szCs w:val="24"/>
        </w:rPr>
        <w:t>Patikslinta informacija paskelbta CVP IS sistemoje.</w:t>
      </w:r>
    </w:p>
    <w:p w14:paraId="3B628D24" w14:textId="77777777" w:rsidR="00CC4AE2" w:rsidRDefault="00CC4AE2" w:rsidP="0093682A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2E66904A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844E7D5" w14:textId="1025887B" w:rsidR="00CC4AE2" w:rsidRDefault="00CC4AE2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PRIDEDAMA:</w:t>
      </w:r>
    </w:p>
    <w:p w14:paraId="729B328B" w14:textId="150740BB" w:rsidR="00CC4AE2" w:rsidRDefault="00CC4AE2" w:rsidP="006D6BEC">
      <w:pPr>
        <w:suppressAutoHyphens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Tarptautinio pirkimo „Panevėžio miesto šviesoforų ir su jais susijusių įrenginių priežiūros paslaugos“, vykdomo atviro konkurso būdu, sąlygų </w:t>
      </w:r>
      <w:r w:rsidRPr="00CC4AE2">
        <w:rPr>
          <w:sz w:val="24"/>
          <w:szCs w:val="24"/>
        </w:rPr>
        <w:t>2025-02-06 aktuali redakcija</w:t>
      </w:r>
      <w:r>
        <w:rPr>
          <w:sz w:val="24"/>
          <w:szCs w:val="24"/>
        </w:rPr>
        <w:t>.</w:t>
      </w:r>
    </w:p>
    <w:p w14:paraId="2265D646" w14:textId="7956210A" w:rsidR="00CC4AE2" w:rsidRDefault="00CC4AE2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>
        <w:rPr>
          <w:sz w:val="24"/>
          <w:szCs w:val="24"/>
        </w:rPr>
        <w:t xml:space="preserve">2. </w:t>
      </w:r>
      <w:r w:rsidRPr="00CC4AE2">
        <w:rPr>
          <w:sz w:val="24"/>
          <w:szCs w:val="24"/>
        </w:rPr>
        <w:t>EBVPD 2025-02-06 aktuali redakcija</w:t>
      </w:r>
      <w:r>
        <w:rPr>
          <w:sz w:val="24"/>
          <w:szCs w:val="24"/>
        </w:rPr>
        <w:t>.</w:t>
      </w:r>
    </w:p>
    <w:p w14:paraId="137D96FB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7353211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AD89D2D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0C5F9C7F" w14:textId="77777777" w:rsidR="00CC4AE2" w:rsidRDefault="00CC4AE2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FDB1EFA" w14:textId="77777777" w:rsidR="00CC4AE2" w:rsidRDefault="00CC4AE2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1115246" w14:textId="77777777" w:rsidR="00572B6D" w:rsidRDefault="00572B6D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4341CEC" w14:textId="29C08D17" w:rsidR="00572B6D" w:rsidRDefault="00EB3E95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Viešųjų pirkimų skyriaus vedėja</w:t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  <w:t>Jolanta Valužienė</w:t>
      </w: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8D539F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6CE1AED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91EFBF4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6E57F90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9BF7402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AC9194A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F14F51E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33E4040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388C5CC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350F2A3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70629AE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BF76AC2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357329B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8FB424E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29182FD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E82D7DD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21FC8BF" w14:textId="77777777" w:rsidR="006B329F" w:rsidRDefault="006B329F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5409EB9" w14:textId="77777777" w:rsidR="006B329F" w:rsidRDefault="006B329F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768FDAF7" w:rsidR="00C54544" w:rsidRPr="00093F9E" w:rsidRDefault="00EB3E95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Ieva Adomėnienė</w:t>
      </w:r>
      <w:r w:rsidR="00093F9E" w:rsidRPr="00093F9E">
        <w:rPr>
          <w:rFonts w:cs="Arial"/>
          <w:sz w:val="24"/>
          <w:szCs w:val="24"/>
          <w:lang w:eastAsia="en-GB"/>
        </w:rPr>
        <w:t>, tel. (</w:t>
      </w:r>
      <w:r>
        <w:rPr>
          <w:rFonts w:cs="Arial"/>
          <w:sz w:val="24"/>
          <w:szCs w:val="24"/>
          <w:lang w:eastAsia="en-GB"/>
        </w:rPr>
        <w:t>+370</w:t>
      </w:r>
      <w:r w:rsidR="00093F9E" w:rsidRPr="00093F9E">
        <w:rPr>
          <w:rFonts w:cs="Arial"/>
          <w:sz w:val="24"/>
          <w:szCs w:val="24"/>
          <w:lang w:eastAsia="en-GB"/>
        </w:rPr>
        <w:t xml:space="preserve"> 45) 501 </w:t>
      </w:r>
      <w:r>
        <w:rPr>
          <w:rFonts w:cs="Arial"/>
          <w:sz w:val="24"/>
          <w:szCs w:val="24"/>
          <w:lang w:eastAsia="en-GB"/>
        </w:rPr>
        <w:t>338</w:t>
      </w:r>
      <w:r w:rsidR="00093F9E" w:rsidRPr="00093F9E">
        <w:rPr>
          <w:rFonts w:cs="Arial"/>
          <w:sz w:val="24"/>
          <w:szCs w:val="24"/>
          <w:lang w:eastAsia="en-GB"/>
        </w:rPr>
        <w:t xml:space="preserve">, el. p. </w:t>
      </w:r>
      <w:hyperlink r:id="rId14" w:history="1">
        <w:r w:rsidRPr="005E3664">
          <w:rPr>
            <w:rStyle w:val="Hipersaitas"/>
            <w:rFonts w:cs="Arial"/>
            <w:sz w:val="24"/>
            <w:szCs w:val="24"/>
            <w:lang w:eastAsia="en-GB"/>
          </w:rPr>
          <w:t>ieva.adomeniene@panevezys.lt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5"/>
      <w:footerReference w:type="first" r:id="rId16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2D0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60DAC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03E4"/>
    <w:rsid w:val="001E495A"/>
    <w:rsid w:val="001E5293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21A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15C4F"/>
    <w:rsid w:val="006219D0"/>
    <w:rsid w:val="006324E5"/>
    <w:rsid w:val="0063304D"/>
    <w:rsid w:val="006357F0"/>
    <w:rsid w:val="00642123"/>
    <w:rsid w:val="006474A0"/>
    <w:rsid w:val="00650B6B"/>
    <w:rsid w:val="00652F62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B329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4812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14F82"/>
    <w:rsid w:val="00824818"/>
    <w:rsid w:val="00834CC1"/>
    <w:rsid w:val="00834DAD"/>
    <w:rsid w:val="00842A0E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519E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3682A"/>
    <w:rsid w:val="009407CC"/>
    <w:rsid w:val="009424FD"/>
    <w:rsid w:val="00954550"/>
    <w:rsid w:val="00956B06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B0206"/>
    <w:rsid w:val="00CB6FBD"/>
    <w:rsid w:val="00CC1E62"/>
    <w:rsid w:val="00CC26D5"/>
    <w:rsid w:val="00CC4AE2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6029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36C3"/>
    <w:rsid w:val="00E35379"/>
    <w:rsid w:val="00E3707A"/>
    <w:rsid w:val="00E41575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3804"/>
    <w:rsid w:val="00FC6F5C"/>
    <w:rsid w:val="00FD0E0E"/>
    <w:rsid w:val="00FD3A84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3956df62a73311ef90b5ee8931e5ce5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pt.lrv.lt/lt/naujienos-3/nuo-2025-02-01-isigalioja-nauja-pasalinimo-pagrinda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eva.adomeniene@panevezys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3716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4</cp:revision>
  <cp:lastPrinted>2022-12-07T14:03:00Z</cp:lastPrinted>
  <dcterms:created xsi:type="dcterms:W3CDTF">2025-02-06T13:05:00Z</dcterms:created>
  <dcterms:modified xsi:type="dcterms:W3CDTF">2025-02-07T08:09:00Z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