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99EE1" w14:textId="77777777" w:rsidR="002C56DA" w:rsidRPr="002C56DA" w:rsidRDefault="002C56DA" w:rsidP="002C56D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p>
    <w:tbl>
      <w:tblPr>
        <w:tblpPr w:leftFromText="180" w:rightFromText="180" w:bottomFromText="200" w:vertAnchor="text" w:horzAnchor="margin" w:tblpXSpec="right" w:tblpY="-358"/>
        <w:tblW w:w="2826" w:type="dxa"/>
        <w:tblLook w:val="04A0" w:firstRow="1" w:lastRow="0" w:firstColumn="1" w:lastColumn="0" w:noHBand="0" w:noVBand="1"/>
      </w:tblPr>
      <w:tblGrid>
        <w:gridCol w:w="2826"/>
      </w:tblGrid>
      <w:tr w:rsidR="002C56DA" w:rsidRPr="002C56DA" w14:paraId="0BE2C29B" w14:textId="77777777" w:rsidTr="002C56DA">
        <w:trPr>
          <w:trHeight w:val="516"/>
        </w:trPr>
        <w:tc>
          <w:tcPr>
            <w:tcW w:w="2826" w:type="dxa"/>
            <w:hideMark/>
          </w:tcPr>
          <w:p w14:paraId="7A00CDC4" w14:textId="27DC7643" w:rsidR="002C56DA" w:rsidRPr="002C56DA" w:rsidRDefault="002C56DA" w:rsidP="002C56DA">
            <w:pPr>
              <w:spacing w:after="0" w:line="276" w:lineRule="auto"/>
              <w:rPr>
                <w:rFonts w:ascii="Times New Roman" w:eastAsia="Times New Roman" w:hAnsi="Times New Roman" w:cs="Times New Roman"/>
                <w:color w:val="000000"/>
                <w:kern w:val="0"/>
                <w:szCs w:val="22"/>
                <w14:ligatures w14:val="none"/>
              </w:rPr>
            </w:pPr>
            <w:r w:rsidRPr="002C56DA">
              <w:rPr>
                <w:rFonts w:ascii="Times New Roman" w:eastAsia="Times New Roman" w:hAnsi="Times New Roman" w:cs="Times New Roman"/>
                <w:color w:val="000000"/>
                <w:kern w:val="0"/>
                <w:sz w:val="22"/>
                <w:szCs w:val="22"/>
                <w14:ligatures w14:val="none"/>
              </w:rPr>
              <w:t xml:space="preserve">Konkurso </w:t>
            </w:r>
            <w:r>
              <w:rPr>
                <w:rFonts w:ascii="Times New Roman" w:eastAsia="Times New Roman" w:hAnsi="Times New Roman" w:cs="Times New Roman"/>
                <w:color w:val="000000"/>
                <w:kern w:val="0"/>
                <w:sz w:val="22"/>
                <w:szCs w:val="22"/>
                <w14:ligatures w14:val="none"/>
              </w:rPr>
              <w:t>sąlygų 3 priedas</w:t>
            </w:r>
          </w:p>
        </w:tc>
      </w:tr>
      <w:tr w:rsidR="002C56DA" w:rsidRPr="002C56DA" w14:paraId="4842E059" w14:textId="77777777" w:rsidTr="002C56DA">
        <w:trPr>
          <w:trHeight w:val="258"/>
        </w:trPr>
        <w:tc>
          <w:tcPr>
            <w:tcW w:w="2826" w:type="dxa"/>
            <w:hideMark/>
          </w:tcPr>
          <w:p w14:paraId="15506517" w14:textId="31838129" w:rsidR="002C56DA" w:rsidRPr="002C56DA" w:rsidRDefault="002C56DA" w:rsidP="002C56DA">
            <w:pPr>
              <w:spacing w:after="0" w:line="276" w:lineRule="auto"/>
              <w:rPr>
                <w:rFonts w:ascii="Times New Roman" w:eastAsia="Times New Roman" w:hAnsi="Times New Roman" w:cs="Times New Roman"/>
                <w:color w:val="000000"/>
                <w:kern w:val="0"/>
                <w:szCs w:val="22"/>
                <w14:ligatures w14:val="none"/>
              </w:rPr>
            </w:pPr>
          </w:p>
        </w:tc>
      </w:tr>
    </w:tbl>
    <w:p w14:paraId="48A58AA0" w14:textId="77777777" w:rsidR="002C56DA" w:rsidRPr="002C56DA" w:rsidRDefault="002C56DA" w:rsidP="002C56DA">
      <w:pPr>
        <w:spacing w:after="0" w:line="240" w:lineRule="auto"/>
        <w:jc w:val="center"/>
        <w:rPr>
          <w:rFonts w:ascii="Times New Roman" w:eastAsia="Times New Roman" w:hAnsi="Times New Roman" w:cs="Times New Roman"/>
          <w:i/>
          <w:caps/>
          <w:color w:val="000000"/>
          <w:sz w:val="22"/>
          <w:szCs w:val="22"/>
        </w:rPr>
      </w:pPr>
    </w:p>
    <w:p w14:paraId="11C4033B" w14:textId="77777777" w:rsidR="002C56DA" w:rsidRPr="002C56DA" w:rsidRDefault="002C56DA" w:rsidP="002C56DA">
      <w:pPr>
        <w:spacing w:after="0" w:line="240" w:lineRule="auto"/>
        <w:jc w:val="center"/>
        <w:rPr>
          <w:rFonts w:ascii="Times New Roman" w:eastAsia="Times New Roman" w:hAnsi="Times New Roman" w:cs="Times New Roman"/>
          <w:i/>
          <w:caps/>
          <w:color w:val="000000"/>
          <w:sz w:val="22"/>
          <w:szCs w:val="22"/>
        </w:rPr>
      </w:pPr>
    </w:p>
    <w:p w14:paraId="27BC9F83" w14:textId="1B502B1D" w:rsidR="002C56DA" w:rsidRPr="002C56DA" w:rsidRDefault="002C56DA" w:rsidP="002C56DA">
      <w:pPr>
        <w:spacing w:after="0" w:line="240" w:lineRule="auto"/>
        <w:jc w:val="center"/>
        <w:rPr>
          <w:rFonts w:ascii="Times New Roman" w:eastAsia="Times New Roman" w:hAnsi="Times New Roman" w:cs="Times New Roman"/>
          <w:bCs/>
          <w:i/>
          <w:iCs/>
          <w:color w:val="000000"/>
        </w:rPr>
      </w:pPr>
      <w:r>
        <w:rPr>
          <w:rFonts w:ascii="Times New Roman" w:eastAsia="Times New Roman" w:hAnsi="Times New Roman" w:cs="Times New Roman"/>
          <w:bCs/>
          <w:i/>
          <w:iCs/>
          <w:color w:val="000000"/>
        </w:rPr>
        <w:t xml:space="preserve">                                                </w:t>
      </w:r>
      <w:r w:rsidRPr="002C56DA">
        <w:rPr>
          <w:rFonts w:ascii="Times New Roman" w:eastAsia="Times New Roman" w:hAnsi="Times New Roman" w:cs="Times New Roman"/>
          <w:bCs/>
          <w:i/>
          <w:iCs/>
          <w:color w:val="000000"/>
        </w:rPr>
        <w:t>Sutarties projektas</w:t>
      </w:r>
    </w:p>
    <w:p w14:paraId="0A403D75" w14:textId="77777777" w:rsidR="002C56DA" w:rsidRPr="002C56DA" w:rsidRDefault="002C56DA" w:rsidP="002C56DA">
      <w:pPr>
        <w:spacing w:after="0" w:line="240" w:lineRule="auto"/>
        <w:jc w:val="center"/>
        <w:rPr>
          <w:rFonts w:ascii="Times New Roman" w:eastAsia="Times New Roman" w:hAnsi="Times New Roman" w:cs="Times New Roman"/>
          <w:b/>
          <w:color w:val="000000"/>
        </w:rPr>
      </w:pPr>
    </w:p>
    <w:p w14:paraId="5D827550" w14:textId="77777777" w:rsidR="002C56DA" w:rsidRPr="002C56DA" w:rsidRDefault="002C56DA" w:rsidP="002C56DA">
      <w:pPr>
        <w:tabs>
          <w:tab w:val="center" w:pos="0"/>
        </w:tabs>
        <w:spacing w:after="0" w:line="276" w:lineRule="auto"/>
        <w:contextualSpacing/>
        <w:jc w:val="center"/>
        <w:rPr>
          <w:rFonts w:ascii="Tahoma" w:eastAsia="Times New Roman" w:hAnsi="Tahoma" w:cs="Tahoma"/>
          <w:b/>
          <w:kern w:val="0"/>
          <w:sz w:val="20"/>
          <w:szCs w:val="20"/>
          <w14:ligatures w14:val="none"/>
        </w:rPr>
      </w:pPr>
      <w:bookmarkStart w:id="0" w:name="_Hlk125365032"/>
      <w:r w:rsidRPr="002C56DA">
        <w:rPr>
          <w:rFonts w:ascii="Tahoma" w:eastAsia="Times New Roman" w:hAnsi="Tahoma" w:cs="Tahoma"/>
          <w:b/>
          <w:bCs/>
          <w:kern w:val="0"/>
          <w:sz w:val="20"/>
          <w:szCs w:val="20"/>
          <w14:ligatures w14:val="none"/>
        </w:rPr>
        <w:t>PASLAUGŲ PIRKIMO – PARDAVIMO SUTARTIS NR.</w:t>
      </w:r>
      <w:r w:rsidRPr="002C56DA">
        <w:rPr>
          <w:rFonts w:ascii="Tahoma" w:eastAsia="Times New Roman" w:hAnsi="Tahoma" w:cs="Tahoma"/>
          <w:kern w:val="0"/>
          <w:sz w:val="20"/>
          <w:szCs w:val="20"/>
          <w14:ligatures w14:val="none"/>
        </w:rPr>
        <w:t xml:space="preserve"> </w:t>
      </w:r>
    </w:p>
    <w:p w14:paraId="70DB66A9" w14:textId="77777777" w:rsidR="002C56DA" w:rsidRPr="002C56DA" w:rsidRDefault="002C56DA" w:rsidP="002C56DA">
      <w:pPr>
        <w:spacing w:after="0" w:line="276" w:lineRule="auto"/>
        <w:jc w:val="center"/>
        <w:rPr>
          <w:rFonts w:ascii="Tahoma" w:eastAsia="Times New Roman" w:hAnsi="Tahoma" w:cs="Tahoma"/>
          <w:bCs/>
          <w:kern w:val="0"/>
          <w:sz w:val="20"/>
          <w:szCs w:val="20"/>
          <w14:ligatures w14:val="none"/>
        </w:rPr>
      </w:pPr>
      <w:r w:rsidRPr="002C56DA">
        <w:rPr>
          <w:rFonts w:ascii="Tahoma" w:eastAsia="Times New Roman" w:hAnsi="Tahoma" w:cs="Tahoma"/>
          <w:b/>
          <w:bCs/>
          <w:kern w:val="0"/>
          <w:sz w:val="20"/>
          <w:szCs w:val="20"/>
          <w14:ligatures w14:val="none"/>
        </w:rPr>
        <w:t>SPECIALIOSIOS SUTARTIES SĄLYGOS</w:t>
      </w:r>
    </w:p>
    <w:p w14:paraId="2BFE511D" w14:textId="77777777" w:rsidR="002C56DA" w:rsidRPr="002C56DA" w:rsidRDefault="002C56DA" w:rsidP="002C56DA">
      <w:pPr>
        <w:spacing w:after="0" w:line="276" w:lineRule="auto"/>
        <w:jc w:val="center"/>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Vilnius</w:t>
      </w:r>
    </w:p>
    <w:p w14:paraId="567A98C8" w14:textId="77777777" w:rsidR="002C56DA" w:rsidRPr="002C56DA" w:rsidRDefault="002C56DA" w:rsidP="002C56DA">
      <w:pPr>
        <w:spacing w:after="0" w:line="276" w:lineRule="auto"/>
        <w:jc w:val="center"/>
        <w:rPr>
          <w:rFonts w:ascii="Tahoma" w:eastAsia="Times New Roman" w:hAnsi="Tahoma" w:cs="Tahoma"/>
          <w:kern w:val="0"/>
          <w:sz w:val="20"/>
          <w:szCs w:val="20"/>
          <w14:ligatures w14:val="none"/>
        </w:rPr>
      </w:pPr>
    </w:p>
    <w:p w14:paraId="384402EE" w14:textId="77777777" w:rsidR="002C56DA" w:rsidRPr="002C56DA" w:rsidRDefault="002C56DA" w:rsidP="002C56DA">
      <w:pPr>
        <w:spacing w:after="0" w:line="276" w:lineRule="auto"/>
        <w:ind w:left="-142" w:right="-1"/>
        <w:contextualSpacing/>
        <w:jc w:val="both"/>
        <w:rPr>
          <w:rFonts w:ascii="Tahoma" w:eastAsia="Times New Roman" w:hAnsi="Tahoma" w:cs="Tahoma"/>
          <w:kern w:val="0"/>
          <w:sz w:val="20"/>
          <w:szCs w:val="20"/>
          <w14:ligatures w14:val="none"/>
        </w:rPr>
      </w:pPr>
      <w:bookmarkStart w:id="1" w:name="_Hlk120869338"/>
      <w:r w:rsidRPr="002C56DA">
        <w:rPr>
          <w:rFonts w:ascii="Tahoma" w:eastAsia="Times New Roman" w:hAnsi="Tahoma" w:cs="Tahoma"/>
          <w:b/>
          <w:color w:val="000000"/>
          <w:kern w:val="0"/>
          <w:sz w:val="20"/>
          <w:szCs w:val="20"/>
          <w14:ligatures w14:val="none"/>
        </w:rPr>
        <w:t>Valstybinė maisto ir veterinarijos tarnyba,</w:t>
      </w:r>
      <w:r w:rsidRPr="002C56DA">
        <w:rPr>
          <w:rFonts w:ascii="Tahoma" w:eastAsia="Times New Roman" w:hAnsi="Tahoma" w:cs="Tahoma"/>
          <w:color w:val="000000"/>
          <w:kern w:val="0"/>
          <w:sz w:val="20"/>
          <w:szCs w:val="20"/>
          <w14:ligatures w14:val="none"/>
        </w:rPr>
        <w:t xml:space="preserve"> viešojo juridinio asmens kodas 188601279, kurios registruota buveinė yra Siesikų g. 19, LT-07170 Vilnius, duomenys apie įstaigą kaupiami ir saugomi Lietuvos Respublikos juridinių asmenų registre</w:t>
      </w:r>
      <w:r w:rsidRPr="002C56DA">
        <w:rPr>
          <w:rFonts w:ascii="Tahoma" w:eastAsia="Times New Roman" w:hAnsi="Tahoma" w:cs="Tahoma"/>
          <w:kern w:val="0"/>
          <w:sz w:val="20"/>
          <w:szCs w:val="20"/>
          <w14:ligatures w14:val="none"/>
        </w:rPr>
        <w:t xml:space="preserve">, atstovaujama </w:t>
      </w:r>
      <w:sdt>
        <w:sdtPr>
          <w:rPr>
            <w:rFonts w:ascii="Tahoma" w:eastAsia="Times New Roman" w:hAnsi="Tahoma" w:cs="Tahoma"/>
            <w:kern w:val="0"/>
            <w:sz w:val="20"/>
            <w:szCs w:val="20"/>
            <w14:ligatures w14:val="none"/>
          </w:rPr>
          <w:alias w:val="nurodykite bendrovės atstovo pareigas, vardą ir pavardę"/>
          <w:tag w:val="nurodykite bendrovės atstovo pareigas, vardą ir pavardę"/>
          <w:id w:val="-1135322620"/>
          <w:placeholder>
            <w:docPart w:val="A5AD2C904A39445B8AC510E5BD2D4DD5"/>
          </w:placeholder>
          <w:showingPlcHdr/>
        </w:sdtPr>
        <w:sdtContent>
          <w:r w:rsidRPr="002C56DA">
            <w:rPr>
              <w:rFonts w:ascii="Tahoma" w:eastAsia="Times New Roman" w:hAnsi="Tahoma" w:cs="Tahoma"/>
              <w:color w:val="808080"/>
              <w:kern w:val="0"/>
              <w:sz w:val="20"/>
              <w:szCs w:val="20"/>
              <w14:ligatures w14:val="none"/>
            </w:rPr>
            <w:t>Click or tap here to enter text.</w:t>
          </w:r>
        </w:sdtContent>
      </w:sdt>
      <w:r w:rsidRPr="002C56DA">
        <w:rPr>
          <w:rFonts w:ascii="Tahoma" w:eastAsia="Times New Roman" w:hAnsi="Tahoma" w:cs="Tahoma"/>
          <w:kern w:val="0"/>
          <w:sz w:val="20"/>
          <w:szCs w:val="20"/>
          <w14:ligatures w14:val="none"/>
        </w:rPr>
        <w:t>, veikiančio (-</w:t>
      </w:r>
      <w:proofErr w:type="spellStart"/>
      <w:r w:rsidRPr="002C56DA">
        <w:rPr>
          <w:rFonts w:ascii="Tahoma" w:eastAsia="Times New Roman" w:hAnsi="Tahoma" w:cs="Tahoma"/>
          <w:kern w:val="0"/>
          <w:sz w:val="20"/>
          <w:szCs w:val="20"/>
          <w14:ligatures w14:val="none"/>
        </w:rPr>
        <w:t>ios</w:t>
      </w:r>
      <w:proofErr w:type="spellEnd"/>
      <w:r w:rsidRPr="002C56DA">
        <w:rPr>
          <w:rFonts w:ascii="Tahoma" w:eastAsia="Times New Roman" w:hAnsi="Tahoma" w:cs="Tahoma"/>
          <w:kern w:val="0"/>
          <w:sz w:val="20"/>
          <w:szCs w:val="20"/>
          <w14:ligatures w14:val="none"/>
        </w:rPr>
        <w:t xml:space="preserve">) pagal </w:t>
      </w:r>
      <w:sdt>
        <w:sdtPr>
          <w:rPr>
            <w:rFonts w:ascii="Tahoma" w:eastAsia="Times New Roman" w:hAnsi="Tahoma" w:cs="Tahoma"/>
            <w:kern w:val="0"/>
            <w:sz w:val="20"/>
            <w:szCs w:val="20"/>
            <w14:ligatures w14:val="none"/>
          </w:rPr>
          <w:alias w:val="nurodykite atstovavimo pagrindą"/>
          <w:tag w:val="nurodykite atstovavimo pagrindą"/>
          <w:id w:val="-1795367096"/>
          <w:placeholder>
            <w:docPart w:val="36A9559512C04B09832D347DEC8CF4CF"/>
          </w:placeholder>
          <w:showingPlcHdr/>
        </w:sdtPr>
        <w:sdtContent>
          <w:r w:rsidRPr="002C56DA">
            <w:rPr>
              <w:rFonts w:ascii="Tahoma" w:eastAsia="Times New Roman" w:hAnsi="Tahoma" w:cs="Tahoma"/>
              <w:color w:val="808080"/>
              <w:kern w:val="0"/>
              <w:sz w:val="20"/>
              <w:szCs w:val="20"/>
              <w14:ligatures w14:val="none"/>
            </w:rPr>
            <w:t>Click or tap here to enter text.</w:t>
          </w:r>
        </w:sdtContent>
      </w:sdt>
      <w:bookmarkEnd w:id="1"/>
      <w:r w:rsidRPr="002C56DA">
        <w:rPr>
          <w:rFonts w:ascii="Tahoma" w:eastAsia="Times New Roman" w:hAnsi="Tahoma" w:cs="Tahoma"/>
          <w:kern w:val="0"/>
          <w:sz w:val="20"/>
          <w:szCs w:val="20"/>
          <w14:ligatures w14:val="none"/>
        </w:rPr>
        <w:t xml:space="preserve"> (toliau - </w:t>
      </w:r>
      <w:r w:rsidRPr="002C56DA">
        <w:rPr>
          <w:rFonts w:ascii="Tahoma" w:eastAsia="Times New Roman" w:hAnsi="Tahoma" w:cs="Tahoma"/>
          <w:b/>
          <w:kern w:val="0"/>
          <w:sz w:val="20"/>
          <w:szCs w:val="20"/>
          <w14:ligatures w14:val="none"/>
        </w:rPr>
        <w:t>Pirkėjas)</w:t>
      </w:r>
      <w:r w:rsidRPr="002C56DA">
        <w:rPr>
          <w:rFonts w:ascii="Tahoma" w:eastAsia="Times New Roman" w:hAnsi="Tahoma" w:cs="Tahoma"/>
          <w:kern w:val="0"/>
          <w:sz w:val="20"/>
          <w:szCs w:val="20"/>
          <w14:ligatures w14:val="none"/>
        </w:rPr>
        <w:t xml:space="preserve">, </w:t>
      </w:r>
    </w:p>
    <w:p w14:paraId="243128DF" w14:textId="77777777" w:rsidR="002C56DA" w:rsidRPr="002C56DA" w:rsidRDefault="002C56DA" w:rsidP="002C56DA">
      <w:pPr>
        <w:spacing w:after="0" w:line="276" w:lineRule="auto"/>
        <w:ind w:left="-142" w:right="-1"/>
        <w:contextualSpacing/>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ir</w:t>
      </w:r>
    </w:p>
    <w:p w14:paraId="0CF9C6A3" w14:textId="77777777" w:rsidR="002C56DA" w:rsidRPr="002C56DA" w:rsidRDefault="002C56DA" w:rsidP="002C56DA">
      <w:pPr>
        <w:spacing w:after="0" w:line="276" w:lineRule="auto"/>
        <w:ind w:left="-142" w:right="-1"/>
        <w:contextualSpacing/>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 xml:space="preserve"> </w:t>
      </w:r>
      <w:sdt>
        <w:sdtPr>
          <w:rPr>
            <w:rFonts w:ascii="Tahoma" w:eastAsia="Times New Roman" w:hAnsi="Tahoma" w:cs="Tahoma"/>
            <w:kern w:val="0"/>
            <w:sz w:val="20"/>
            <w:szCs w:val="20"/>
            <w14:ligatures w14:val="none"/>
          </w:rPr>
          <w:alias w:val="Tiekėjo pavadinimas"/>
          <w:tag w:val="Tiekėjo pavadinimas"/>
          <w:id w:val="1491606858"/>
          <w:placeholder>
            <w:docPart w:val="4464647CAE714D18A3D1D953753F7628"/>
          </w:placeholder>
          <w:showingPlcHdr/>
        </w:sdtPr>
        <w:sdtContent>
          <w:r w:rsidRPr="002C56DA">
            <w:rPr>
              <w:rFonts w:ascii="Tahoma" w:eastAsia="Times New Roman" w:hAnsi="Tahoma" w:cs="Tahoma"/>
              <w:color w:val="808080"/>
              <w:kern w:val="0"/>
              <w:sz w:val="20"/>
              <w:szCs w:val="20"/>
              <w14:ligatures w14:val="none"/>
            </w:rPr>
            <w:t>Click or tap here to enter text.</w:t>
          </w:r>
        </w:sdtContent>
      </w:sdt>
      <w:r w:rsidRPr="002C56DA">
        <w:rPr>
          <w:rFonts w:ascii="Tahoma" w:eastAsia="Times New Roman" w:hAnsi="Tahoma" w:cs="Tahoma"/>
          <w:kern w:val="0"/>
          <w:sz w:val="20"/>
          <w:szCs w:val="20"/>
          <w14:ligatures w14:val="none"/>
        </w:rPr>
        <w:t xml:space="preserve">, atstovaujama </w:t>
      </w:r>
      <w:sdt>
        <w:sdtPr>
          <w:rPr>
            <w:rFonts w:ascii="Tahoma" w:eastAsia="Times New Roman" w:hAnsi="Tahoma" w:cs="Tahoma"/>
            <w:kern w:val="0"/>
            <w:sz w:val="20"/>
            <w:szCs w:val="20"/>
            <w14:ligatures w14:val="none"/>
          </w:rPr>
          <w:alias w:val="Tiekėjo atstovo pareigos, vardas ir pavadė"/>
          <w:tag w:val="Tiekėjo atstovo pareigos, vardas ir pavadė"/>
          <w:id w:val="1061745965"/>
          <w:placeholder>
            <w:docPart w:val="5B7A612613C34023AE5B43BA76D2B96C"/>
          </w:placeholder>
          <w:showingPlcHdr/>
        </w:sdtPr>
        <w:sdtContent>
          <w:r w:rsidRPr="002C56DA">
            <w:rPr>
              <w:rFonts w:ascii="Tahoma" w:eastAsia="Times New Roman" w:hAnsi="Tahoma" w:cs="Tahoma"/>
              <w:color w:val="808080"/>
              <w:kern w:val="0"/>
              <w:sz w:val="20"/>
              <w:szCs w:val="20"/>
              <w14:ligatures w14:val="none"/>
            </w:rPr>
            <w:t>Click or tap here to enter text.</w:t>
          </w:r>
        </w:sdtContent>
      </w:sdt>
      <w:r w:rsidRPr="002C56DA">
        <w:rPr>
          <w:rFonts w:ascii="Tahoma" w:eastAsia="Times New Roman" w:hAnsi="Tahoma" w:cs="Tahoma"/>
          <w:kern w:val="0"/>
          <w:sz w:val="20"/>
          <w:szCs w:val="20"/>
          <w14:ligatures w14:val="none"/>
        </w:rPr>
        <w:t xml:space="preserve">, veikiančio pagal </w:t>
      </w:r>
      <w:sdt>
        <w:sdtPr>
          <w:rPr>
            <w:rFonts w:ascii="Tahoma" w:eastAsia="Times New Roman" w:hAnsi="Tahoma" w:cs="Tahoma"/>
            <w:kern w:val="0"/>
            <w:sz w:val="20"/>
            <w:szCs w:val="20"/>
            <w14:ligatures w14:val="none"/>
          </w:rPr>
          <w:alias w:val="nurodykite atstovavimo pagrindą"/>
          <w:tag w:val="nurodykite atstovavimo pagrindą"/>
          <w:id w:val="-1367515191"/>
          <w:placeholder>
            <w:docPart w:val="AF043D44E13C4511A3540F5AB1F954FD"/>
          </w:placeholder>
          <w:showingPlcHdr/>
        </w:sdtPr>
        <w:sdtContent>
          <w:r w:rsidRPr="002C56DA">
            <w:rPr>
              <w:rFonts w:ascii="Tahoma" w:eastAsia="Times New Roman" w:hAnsi="Tahoma" w:cs="Tahoma"/>
              <w:color w:val="808080"/>
              <w:kern w:val="0"/>
              <w:sz w:val="20"/>
              <w:szCs w:val="20"/>
              <w14:ligatures w14:val="none"/>
            </w:rPr>
            <w:t>Click or tap here to enter text.</w:t>
          </w:r>
        </w:sdtContent>
      </w:sdt>
      <w:r w:rsidRPr="002C56DA">
        <w:rPr>
          <w:rFonts w:ascii="Tahoma" w:eastAsia="Times New Roman" w:hAnsi="Tahoma" w:cs="Tahoma"/>
          <w:kern w:val="0"/>
          <w:sz w:val="20"/>
          <w:szCs w:val="20"/>
          <w14:ligatures w14:val="none"/>
        </w:rPr>
        <w:t xml:space="preserve"> (toliau - </w:t>
      </w:r>
      <w:r w:rsidRPr="002C56DA">
        <w:rPr>
          <w:rFonts w:ascii="Tahoma" w:eastAsia="Times New Roman" w:hAnsi="Tahoma" w:cs="Tahoma"/>
          <w:b/>
          <w:kern w:val="0"/>
          <w:sz w:val="20"/>
          <w:szCs w:val="20"/>
          <w14:ligatures w14:val="none"/>
        </w:rPr>
        <w:t>Pardavėjas)</w:t>
      </w:r>
      <w:r w:rsidRPr="002C56DA">
        <w:rPr>
          <w:rFonts w:ascii="Tahoma" w:eastAsia="Times New Roman" w:hAnsi="Tahoma" w:cs="Tahoma"/>
          <w:kern w:val="0"/>
          <w:sz w:val="20"/>
          <w:szCs w:val="20"/>
          <w14:ligatures w14:val="none"/>
        </w:rPr>
        <w:t xml:space="preserve">, </w:t>
      </w:r>
    </w:p>
    <w:p w14:paraId="65460399" w14:textId="77777777" w:rsidR="002C56DA" w:rsidRPr="002C56DA" w:rsidRDefault="002C56DA" w:rsidP="002C56DA">
      <w:pPr>
        <w:spacing w:after="0" w:line="276" w:lineRule="auto"/>
        <w:ind w:left="-142" w:right="-1"/>
        <w:contextualSpacing/>
        <w:jc w:val="both"/>
        <w:rPr>
          <w:rFonts w:ascii="Tahoma" w:eastAsia="Times New Roman" w:hAnsi="Tahoma" w:cs="Tahoma"/>
          <w:kern w:val="0"/>
          <w:sz w:val="20"/>
          <w:szCs w:val="20"/>
          <w14:ligatures w14:val="none"/>
        </w:rPr>
      </w:pPr>
    </w:p>
    <w:p w14:paraId="4A05011D" w14:textId="77777777" w:rsidR="002C56DA" w:rsidRPr="002C56DA" w:rsidRDefault="002C56DA" w:rsidP="002C56DA">
      <w:pPr>
        <w:spacing w:after="0" w:line="276" w:lineRule="auto"/>
        <w:ind w:left="-142" w:right="-1"/>
        <w:contextualSpacing/>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 xml:space="preserve">remdamiesi </w:t>
      </w:r>
      <w:sdt>
        <w:sdtPr>
          <w:rPr>
            <w:rFonts w:ascii="Tahoma" w:eastAsia="Times New Roman" w:hAnsi="Tahoma" w:cs="Tahoma"/>
            <w:kern w:val="0"/>
            <w:sz w:val="20"/>
            <w:szCs w:val="20"/>
            <w14:ligatures w14:val="none"/>
          </w:rPr>
          <w:alias w:val="Nurodytkite pirkimo pavadinimą ir numerį"/>
          <w:tag w:val="Nurodytkite pirkimo pavadinimą ir numerį"/>
          <w:id w:val="-1962867096"/>
          <w:placeholder>
            <w:docPart w:val="89F5584201B34864BC7F8F03DD77E0D9"/>
          </w:placeholder>
          <w:showingPlcHdr/>
        </w:sdtPr>
        <w:sdtContent>
          <w:r w:rsidRPr="002C56DA">
            <w:rPr>
              <w:rFonts w:ascii="Tahoma" w:eastAsia="Times New Roman" w:hAnsi="Tahoma" w:cs="Tahoma"/>
              <w:color w:val="808080"/>
              <w:kern w:val="0"/>
              <w:sz w:val="20"/>
              <w:szCs w:val="20"/>
              <w14:ligatures w14:val="none"/>
            </w:rPr>
            <w:t>Click or tap here to enter text.</w:t>
          </w:r>
        </w:sdtContent>
      </w:sdt>
      <w:r w:rsidRPr="002C56DA">
        <w:rPr>
          <w:rFonts w:ascii="Tahoma" w:eastAsia="Times New Roman" w:hAnsi="Tahoma" w:cs="Tahoma"/>
          <w:kern w:val="0"/>
          <w:sz w:val="20"/>
          <w:szCs w:val="20"/>
          <w14:ligatures w14:val="none"/>
        </w:rPr>
        <w:t xml:space="preserve"> pirkimo, vykdyto </w:t>
      </w:r>
      <w:sdt>
        <w:sdtPr>
          <w:rPr>
            <w:rFonts w:ascii="Tahoma" w:eastAsia="Times New Roman" w:hAnsi="Tahoma" w:cs="Tahoma"/>
            <w:kern w:val="0"/>
            <w:sz w:val="20"/>
            <w:szCs w:val="20"/>
            <w14:ligatures w14:val="none"/>
          </w:rPr>
          <w:alias w:val="Pasirinkite pirkimo būdą"/>
          <w:tag w:val="Pasirinkite pirkimo būdą"/>
          <w:id w:val="-357741365"/>
          <w:placeholder>
            <w:docPart w:val="61902B7D83FC4D4597339489FEBC34FC"/>
          </w:placeholder>
          <w:showingPlcHd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Pr="002C56DA">
            <w:rPr>
              <w:rFonts w:ascii="Tahoma" w:eastAsia="Times New Roman" w:hAnsi="Tahoma" w:cs="Tahoma"/>
              <w:color w:val="808080"/>
              <w:kern w:val="0"/>
              <w:sz w:val="20"/>
              <w:szCs w:val="20"/>
              <w14:ligatures w14:val="none"/>
            </w:rPr>
            <w:t>Choose an item.</w:t>
          </w:r>
        </w:sdtContent>
      </w:sdt>
      <w:r w:rsidRPr="002C56DA">
        <w:rPr>
          <w:rFonts w:ascii="Tahoma" w:eastAsia="Times New Roman" w:hAnsi="Tahoma" w:cs="Tahoma"/>
          <w:kern w:val="0"/>
          <w:sz w:val="20"/>
          <w:szCs w:val="20"/>
          <w14:ligatures w14:val="none"/>
        </w:rPr>
        <w:t xml:space="preserve"> būdu,</w:t>
      </w:r>
      <w:r w:rsidRPr="002C56DA">
        <w:rPr>
          <w:rFonts w:ascii="Tahoma" w:eastAsia="Times New Roman" w:hAnsi="Tahoma" w:cs="Tahoma"/>
          <w:b/>
          <w:kern w:val="0"/>
          <w:sz w:val="20"/>
          <w:szCs w:val="20"/>
          <w14:ligatures w14:val="none"/>
        </w:rPr>
        <w:t xml:space="preserve"> </w:t>
      </w:r>
      <w:r w:rsidRPr="002C56DA">
        <w:rPr>
          <w:rFonts w:ascii="Tahoma" w:eastAsia="Times New Roman" w:hAnsi="Tahoma" w:cs="Tahoma"/>
          <w:kern w:val="0"/>
          <w:sz w:val="20"/>
          <w:szCs w:val="20"/>
          <w14:ligatures w14:val="none"/>
        </w:rPr>
        <w:t xml:space="preserve">sąlygomis, Pardavėjo pateiktu pasiūlymu ir pirkimo rezultatais, sudarė šią pirkimo-pardavimo sutartį (toliau – </w:t>
      </w:r>
      <w:r w:rsidRPr="002C56DA">
        <w:rPr>
          <w:rFonts w:ascii="Tahoma" w:eastAsia="Times New Roman" w:hAnsi="Tahoma" w:cs="Tahoma"/>
          <w:b/>
          <w:kern w:val="0"/>
          <w:sz w:val="20"/>
          <w:szCs w:val="20"/>
          <w14:ligatures w14:val="none"/>
        </w:rPr>
        <w:t>Sutartis</w:t>
      </w:r>
      <w:r w:rsidRPr="002C56DA">
        <w:rPr>
          <w:rFonts w:ascii="Tahoma" w:eastAsia="Times New Roman" w:hAnsi="Tahoma" w:cs="Tahoma"/>
          <w:kern w:val="0"/>
          <w:sz w:val="20"/>
          <w:szCs w:val="20"/>
          <w14:ligatures w14:val="none"/>
        </w:rPr>
        <w:t xml:space="preserve">). Pirkėjas ir Pardavėjas kartu toliau vadinami – </w:t>
      </w:r>
      <w:r w:rsidRPr="002C56DA">
        <w:rPr>
          <w:rFonts w:ascii="Tahoma" w:eastAsia="Times New Roman" w:hAnsi="Tahoma" w:cs="Tahoma"/>
          <w:b/>
          <w:kern w:val="0"/>
          <w:sz w:val="20"/>
          <w:szCs w:val="20"/>
          <w14:ligatures w14:val="none"/>
        </w:rPr>
        <w:t>Šalimis</w:t>
      </w:r>
      <w:r w:rsidRPr="002C56DA">
        <w:rPr>
          <w:rFonts w:ascii="Tahoma" w:eastAsia="Times New Roman" w:hAnsi="Tahoma" w:cs="Tahoma"/>
          <w:kern w:val="0"/>
          <w:sz w:val="20"/>
          <w:szCs w:val="20"/>
          <w14:ligatures w14:val="none"/>
        </w:rPr>
        <w:t xml:space="preserve">, o kiekvienas atskirai – </w:t>
      </w:r>
      <w:r w:rsidRPr="002C56DA">
        <w:rPr>
          <w:rFonts w:ascii="Tahoma" w:eastAsia="Times New Roman" w:hAnsi="Tahoma" w:cs="Tahoma"/>
          <w:b/>
          <w:kern w:val="0"/>
          <w:sz w:val="20"/>
          <w:szCs w:val="20"/>
          <w14:ligatures w14:val="none"/>
        </w:rPr>
        <w:t>Šalimi</w:t>
      </w:r>
      <w:r w:rsidRPr="002C56DA">
        <w:rPr>
          <w:rFonts w:ascii="Tahoma" w:eastAsia="Times New Roman" w:hAnsi="Tahoma" w:cs="Tahoma"/>
          <w:kern w:val="0"/>
          <w:sz w:val="20"/>
          <w:szCs w:val="20"/>
          <w14:ligatures w14:val="none"/>
        </w:rPr>
        <w:t>.</w:t>
      </w:r>
    </w:p>
    <w:p w14:paraId="3D088B07" w14:textId="77777777" w:rsidR="002C56DA" w:rsidRPr="002C56DA" w:rsidRDefault="002C56DA" w:rsidP="002C56DA">
      <w:pPr>
        <w:spacing w:after="0" w:line="276" w:lineRule="auto"/>
        <w:jc w:val="both"/>
        <w:rPr>
          <w:rFonts w:ascii="Tahoma" w:eastAsia="Arial Unicode MS" w:hAnsi="Tahoma" w:cs="Tahoma"/>
          <w:color w:val="000000"/>
          <w:kern w:val="0"/>
          <w:sz w:val="20"/>
          <w:szCs w:val="20"/>
          <w:bdr w:val="none" w:sz="0" w:space="0" w:color="auto" w:frame="1"/>
          <w14:ligatures w14:val="none"/>
        </w:rPr>
      </w:pPr>
    </w:p>
    <w:tbl>
      <w:tblPr>
        <w:tblStyle w:val="TableGrid"/>
        <w:tblW w:w="9687" w:type="dxa"/>
        <w:tblInd w:w="-147" w:type="dxa"/>
        <w:tblLook w:val="04A0" w:firstRow="1" w:lastRow="0" w:firstColumn="1" w:lastColumn="0" w:noHBand="0" w:noVBand="1"/>
      </w:tblPr>
      <w:tblGrid>
        <w:gridCol w:w="2568"/>
        <w:gridCol w:w="3518"/>
        <w:gridCol w:w="3601"/>
      </w:tblGrid>
      <w:tr w:rsidR="002C56DA" w:rsidRPr="002C56DA" w14:paraId="2430DCB7" w14:textId="77777777" w:rsidTr="002C56DA">
        <w:tc>
          <w:tcPr>
            <w:tcW w:w="2568" w:type="dxa"/>
            <w:tcBorders>
              <w:top w:val="single" w:sz="4" w:space="0" w:color="auto"/>
              <w:left w:val="single" w:sz="4" w:space="0" w:color="auto"/>
              <w:bottom w:val="single" w:sz="4" w:space="0" w:color="auto"/>
              <w:right w:val="single" w:sz="4" w:space="0" w:color="auto"/>
            </w:tcBorders>
            <w:vAlign w:val="center"/>
            <w:hideMark/>
          </w:tcPr>
          <w:p w14:paraId="0BCA6F0D"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1. Sutarties dalykas</w:t>
            </w: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70130196" w14:textId="77777777" w:rsidR="002C56DA" w:rsidRPr="002C56DA" w:rsidRDefault="002C56DA" w:rsidP="002C56DA">
            <w:pPr>
              <w:jc w:val="both"/>
              <w:rPr>
                <w:rFonts w:ascii="Tahoma" w:eastAsia="Arial Unicode MS" w:hAnsi="Tahoma" w:cs="Tahoma"/>
                <w:i/>
                <w:iCs/>
                <w:sz w:val="20"/>
                <w:szCs w:val="20"/>
                <w:bdr w:val="none" w:sz="0" w:space="0" w:color="auto" w:frame="1"/>
              </w:rPr>
            </w:pPr>
            <w:r w:rsidRPr="002C56DA">
              <w:rPr>
                <w:rFonts w:ascii="Tahoma" w:eastAsia="Arial Unicode MS" w:hAnsi="Tahoma" w:cs="Tahoma"/>
                <w:color w:val="000000"/>
                <w:sz w:val="20"/>
                <w:szCs w:val="20"/>
                <w:bdr w:val="none" w:sz="0" w:space="0" w:color="auto" w:frame="1"/>
              </w:rPr>
              <w:t xml:space="preserve">1.1. Pardavėjas įsipareigoja suteikti Pirkėjui Pardavėjo pasiūlyme nurodytas paslaugas, atitinkančias Techninės specifikacijos reikalavimus (toliau - </w:t>
            </w:r>
            <w:r w:rsidRPr="002C56DA">
              <w:rPr>
                <w:rFonts w:ascii="Tahoma" w:eastAsia="Arial Unicode MS" w:hAnsi="Tahoma" w:cs="Tahoma"/>
                <w:b/>
                <w:bCs/>
                <w:color w:val="000000"/>
                <w:sz w:val="20"/>
                <w:szCs w:val="20"/>
                <w:bdr w:val="none" w:sz="0" w:space="0" w:color="auto" w:frame="1"/>
              </w:rPr>
              <w:t>Paslaugos</w:t>
            </w:r>
            <w:r w:rsidRPr="002C56DA">
              <w:rPr>
                <w:rFonts w:ascii="Tahoma" w:eastAsia="Arial Unicode MS" w:hAnsi="Tahoma" w:cs="Tahoma"/>
                <w:color w:val="000000"/>
                <w:sz w:val="20"/>
                <w:szCs w:val="20"/>
                <w:bdr w:val="none" w:sz="0" w:space="0" w:color="auto" w:frame="1"/>
              </w:rPr>
              <w:t>), o Pirkėjas įsipareigoja priimti Paslaugas ir už jas sumokėti Sutartyje nurodyta tvarka ir terminais.</w:t>
            </w:r>
          </w:p>
        </w:tc>
      </w:tr>
      <w:tr w:rsidR="002C56DA" w:rsidRPr="002C56DA" w14:paraId="14EE0EA7" w14:textId="77777777" w:rsidTr="002C56DA">
        <w:trPr>
          <w:trHeight w:val="555"/>
        </w:trPr>
        <w:tc>
          <w:tcPr>
            <w:tcW w:w="2568" w:type="dxa"/>
            <w:vMerge w:val="restart"/>
            <w:tcBorders>
              <w:top w:val="single" w:sz="4" w:space="0" w:color="auto"/>
              <w:left w:val="single" w:sz="4" w:space="0" w:color="auto"/>
              <w:bottom w:val="single" w:sz="4" w:space="0" w:color="auto"/>
              <w:right w:val="single" w:sz="4" w:space="0" w:color="auto"/>
            </w:tcBorders>
            <w:vAlign w:val="center"/>
            <w:hideMark/>
          </w:tcPr>
          <w:p w14:paraId="019030D3"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2. Sutarties kaina ir mokėjimo tvarka</w:t>
            </w: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13ADC80D"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color w:val="000000"/>
                <w:sz w:val="20"/>
                <w:szCs w:val="20"/>
                <w:bdr w:val="none" w:sz="0" w:space="0" w:color="auto" w:frame="1"/>
              </w:rPr>
              <w:t>2.1.</w:t>
            </w:r>
            <w:r w:rsidRPr="002C56DA">
              <w:rPr>
                <w:rFonts w:ascii="Tahoma" w:eastAsia="Arial Unicode MS" w:hAnsi="Tahoma" w:cs="Tahoma"/>
                <w:sz w:val="20"/>
                <w:szCs w:val="20"/>
                <w:bdr w:val="none" w:sz="0" w:space="0" w:color="auto" w:frame="1"/>
              </w:rPr>
              <w:t xml:space="preserve"> Sutarties kainos apskaičiavimo būdas:</w:t>
            </w:r>
          </w:p>
          <w:p w14:paraId="0CE05373" w14:textId="77777777" w:rsidR="002C56DA" w:rsidRPr="002C56DA" w:rsidRDefault="002C56DA" w:rsidP="002C56DA">
            <w:pPr>
              <w:jc w:val="both"/>
              <w:rPr>
                <w:rFonts w:ascii="Tahoma" w:eastAsia="Times New Roman" w:hAnsi="Tahoma" w:cs="Tahoma"/>
                <w:i/>
                <w:iCs/>
                <w:color w:val="000000"/>
                <w:sz w:val="20"/>
                <w:szCs w:val="20"/>
              </w:rPr>
            </w:pPr>
            <w:bookmarkStart w:id="2" w:name="part_d7e3c9febfeb4234aecbce78dd0f53fb"/>
            <w:bookmarkStart w:id="3" w:name="part_910ec9432d79455f91ba72c5889c79f6"/>
            <w:bookmarkEnd w:id="2"/>
            <w:bookmarkEnd w:id="3"/>
            <w:r w:rsidRPr="002C56DA">
              <w:rPr>
                <w:rFonts w:ascii="Tahoma" w:eastAsia="Times New Roman" w:hAnsi="Tahoma" w:cs="Tahoma"/>
                <w:i/>
                <w:iCs/>
                <w:color w:val="000000"/>
                <w:sz w:val="20"/>
                <w:szCs w:val="20"/>
              </w:rPr>
              <w:t>Mišri kainodara</w:t>
            </w:r>
          </w:p>
        </w:tc>
      </w:tr>
      <w:tr w:rsidR="002C56DA" w:rsidRPr="002C56DA" w14:paraId="3832D4F4" w14:textId="77777777" w:rsidTr="002C56DA">
        <w:trPr>
          <w:trHeight w:val="9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4CA6A"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3518" w:type="dxa"/>
            <w:tcBorders>
              <w:top w:val="single" w:sz="4" w:space="0" w:color="auto"/>
              <w:left w:val="single" w:sz="4" w:space="0" w:color="auto"/>
              <w:bottom w:val="single" w:sz="4" w:space="0" w:color="auto"/>
              <w:right w:val="single" w:sz="4" w:space="0" w:color="auto"/>
            </w:tcBorders>
            <w:vAlign w:val="center"/>
            <w:hideMark/>
          </w:tcPr>
          <w:p w14:paraId="31C60702" w14:textId="77777777" w:rsidR="002C56DA" w:rsidRPr="002C56DA" w:rsidRDefault="002C56DA" w:rsidP="002C56DA">
            <w:pPr>
              <w:spacing w:line="276" w:lineRule="auto"/>
              <w:jc w:val="both"/>
              <w:rPr>
                <w:rFonts w:ascii="Tahoma" w:eastAsia="Times New Roman" w:hAnsi="Tahoma" w:cs="Tahoma"/>
                <w:sz w:val="20"/>
                <w:szCs w:val="20"/>
              </w:rPr>
            </w:pPr>
            <w:r w:rsidRPr="002C56DA">
              <w:rPr>
                <w:rFonts w:ascii="Tahoma" w:eastAsia="Arial Unicode MS" w:hAnsi="Tahoma" w:cs="Tahoma"/>
                <w:sz w:val="20"/>
                <w:szCs w:val="20"/>
                <w:bdr w:val="none" w:sz="0" w:space="0" w:color="auto" w:frame="1"/>
              </w:rPr>
              <w:t xml:space="preserve">2.2. </w:t>
            </w:r>
            <w:bookmarkStart w:id="4" w:name="_Hlk42693516"/>
            <w:r w:rsidRPr="002C56DA">
              <w:rPr>
                <w:rFonts w:ascii="Tahoma" w:eastAsia="Arial Unicode MS" w:hAnsi="Tahoma" w:cs="Tahoma"/>
                <w:sz w:val="20"/>
                <w:szCs w:val="20"/>
                <w:bdr w:val="none" w:sz="0" w:space="0" w:color="auto" w:frame="1"/>
              </w:rPr>
              <w:t xml:space="preserve">Programavimo paslaugų kaina </w:t>
            </w:r>
            <w:sdt>
              <w:sdtPr>
                <w:rPr>
                  <w:rFonts w:ascii="Tahoma" w:eastAsia="Arial Unicode MS" w:hAnsi="Tahoma" w:cs="Tahoma"/>
                  <w:color w:val="000000"/>
                  <w:sz w:val="20"/>
                  <w:szCs w:val="20"/>
                  <w:bdr w:val="none" w:sz="0" w:space="0" w:color="auto" w:frame="1"/>
                </w:rPr>
                <w:alias w:val="Pasirinkite, kaip nustatoma sutarties kaina"/>
                <w:tag w:val="Pasirinkite, kaip nustatoma sutarties kaina"/>
                <w:id w:val="897862230"/>
                <w:placeholder>
                  <w:docPart w:val="6B065E5FC00041078F609A85475F306F"/>
                </w:placeholder>
                <w:comboBox>
                  <w:listItem w:value="Choose an item."/>
                  <w:listItem w:displayText="yra:" w:value="yra:"/>
                  <w:listItem w:displayText="yra tiekėjo pasiūlyme numatyta kaina:" w:value="yra tiekėjo pasiūlyme numatyta kaina:"/>
                </w:comboBox>
              </w:sdtPr>
              <w:sdtContent>
                <w:r w:rsidRPr="002C56DA">
                  <w:rPr>
                    <w:rFonts w:ascii="Tahoma" w:eastAsia="Arial Unicode MS" w:hAnsi="Tahoma" w:cs="Tahoma"/>
                    <w:color w:val="000000"/>
                    <w:sz w:val="20"/>
                    <w:szCs w:val="20"/>
                    <w:bdr w:val="none" w:sz="0" w:space="0" w:color="auto" w:frame="1"/>
                  </w:rPr>
                  <w:t>yra:</w:t>
                </w:r>
              </w:sdtContent>
            </w:sdt>
            <w:bookmarkEnd w:id="4"/>
          </w:p>
        </w:tc>
        <w:tc>
          <w:tcPr>
            <w:tcW w:w="3601" w:type="dxa"/>
            <w:tcBorders>
              <w:top w:val="single" w:sz="4" w:space="0" w:color="auto"/>
              <w:left w:val="single" w:sz="4" w:space="0" w:color="auto"/>
              <w:bottom w:val="single" w:sz="4" w:space="0" w:color="auto"/>
              <w:right w:val="single" w:sz="4" w:space="0" w:color="auto"/>
            </w:tcBorders>
            <w:vAlign w:val="center"/>
          </w:tcPr>
          <w:p w14:paraId="1507A64B" w14:textId="77777777" w:rsidR="002C56DA" w:rsidRPr="002C56DA" w:rsidRDefault="002C56DA" w:rsidP="002C56DA">
            <w:pPr>
              <w:rPr>
                <w:rFonts w:ascii="Tahoma" w:eastAsia="Arial Unicode MS" w:hAnsi="Tahoma" w:cs="Tahoma"/>
                <w:b/>
                <w:bCs/>
                <w:sz w:val="20"/>
                <w:szCs w:val="20"/>
                <w:bdr w:val="none" w:sz="0" w:space="0" w:color="auto" w:frame="1"/>
              </w:rPr>
            </w:pPr>
            <w:r w:rsidRPr="002C56DA">
              <w:rPr>
                <w:rFonts w:ascii="Tahoma" w:eastAsia="Arial Unicode MS" w:hAnsi="Tahoma" w:cs="Tahoma"/>
                <w:b/>
                <w:bCs/>
                <w:sz w:val="20"/>
                <w:szCs w:val="20"/>
                <w:bdr w:val="none" w:sz="0" w:space="0" w:color="auto" w:frame="1"/>
              </w:rPr>
              <w:t>_________ Eur be PVM</w:t>
            </w:r>
          </w:p>
          <w:p w14:paraId="61833CCF" w14:textId="77777777" w:rsidR="002C56DA" w:rsidRPr="002C56DA" w:rsidRDefault="00000000" w:rsidP="002C56DA">
            <w:pPr>
              <w:rPr>
                <w:rFonts w:ascii="Tahoma" w:eastAsia="Arial Unicode MS" w:hAnsi="Tahoma" w:cs="Tahoma"/>
                <w:b/>
                <w:bCs/>
                <w:sz w:val="20"/>
                <w:szCs w:val="20"/>
                <w:bdr w:val="none" w:sz="0" w:space="0" w:color="auto" w:frame="1"/>
              </w:rPr>
            </w:pPr>
            <w:sdt>
              <w:sdtPr>
                <w:rPr>
                  <w:rFonts w:ascii="Tahoma" w:eastAsia="Arial Unicode MS" w:hAnsi="Tahoma" w:cs="Tahoma"/>
                  <w:b/>
                  <w:bCs/>
                  <w:sz w:val="20"/>
                  <w:szCs w:val="20"/>
                  <w:bdr w:val="none" w:sz="0" w:space="0" w:color="auto" w:frame="1"/>
                </w:rPr>
                <w:alias w:val="nurodykite sutarties kainą be PVM"/>
                <w:tag w:val="nurodykite sutarties kainą be PVM"/>
                <w:id w:val="-1129325938"/>
                <w:placeholder>
                  <w:docPart w:val="786BC42305F143BBAADFB8FD1B2BE858"/>
                </w:placeholder>
              </w:sdtPr>
              <w:sdtContent>
                <w:r w:rsidR="002C56DA" w:rsidRPr="002C56DA">
                  <w:rPr>
                    <w:rFonts w:ascii="Tahoma" w:eastAsia="Times New Roman" w:hAnsi="Tahoma" w:cs="Tahoma"/>
                    <w:b/>
                    <w:bCs/>
                    <w:iCs/>
                    <w:sz w:val="20"/>
                    <w:szCs w:val="20"/>
                  </w:rPr>
                  <w:t>_________</w:t>
                </w:r>
              </w:sdtContent>
            </w:sdt>
            <w:r w:rsidR="002C56DA" w:rsidRPr="002C56DA">
              <w:rPr>
                <w:rFonts w:ascii="Tahoma" w:eastAsia="Arial Unicode MS" w:hAnsi="Tahoma" w:cs="Tahoma"/>
                <w:b/>
                <w:bCs/>
                <w:sz w:val="20"/>
                <w:szCs w:val="20"/>
                <w:bdr w:val="none" w:sz="0" w:space="0" w:color="auto" w:frame="1"/>
              </w:rPr>
              <w:t xml:space="preserve"> Eur su PVM</w:t>
            </w:r>
          </w:p>
          <w:p w14:paraId="02C0C42E" w14:textId="77777777" w:rsidR="002C56DA" w:rsidRPr="002C56DA" w:rsidRDefault="002C56DA" w:rsidP="002C56DA">
            <w:pPr>
              <w:rPr>
                <w:rFonts w:ascii="Tahoma" w:eastAsia="Arial Unicode MS" w:hAnsi="Tahoma" w:cs="Tahoma"/>
                <w:b/>
                <w:bCs/>
                <w:sz w:val="20"/>
                <w:szCs w:val="20"/>
                <w:bdr w:val="none" w:sz="0" w:space="0" w:color="auto" w:frame="1"/>
              </w:rPr>
            </w:pPr>
          </w:p>
        </w:tc>
      </w:tr>
      <w:tr w:rsidR="002C56DA" w:rsidRPr="002C56DA" w14:paraId="3636FFBF" w14:textId="77777777" w:rsidTr="002C56DA">
        <w:trPr>
          <w:trHeight w:val="9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06FFC"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3518" w:type="dxa"/>
            <w:tcBorders>
              <w:top w:val="single" w:sz="4" w:space="0" w:color="auto"/>
              <w:left w:val="single" w:sz="4" w:space="0" w:color="auto"/>
              <w:bottom w:val="single" w:sz="4" w:space="0" w:color="auto"/>
              <w:right w:val="single" w:sz="4" w:space="0" w:color="auto"/>
            </w:tcBorders>
            <w:vAlign w:val="center"/>
            <w:hideMark/>
          </w:tcPr>
          <w:p w14:paraId="2474CAC6"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2.3. Priežiūros/vystymo paslaugų 1 val. įkainis yra:</w:t>
            </w:r>
          </w:p>
        </w:tc>
        <w:tc>
          <w:tcPr>
            <w:tcW w:w="3601" w:type="dxa"/>
            <w:tcBorders>
              <w:top w:val="single" w:sz="4" w:space="0" w:color="auto"/>
              <w:left w:val="single" w:sz="4" w:space="0" w:color="auto"/>
              <w:bottom w:val="single" w:sz="4" w:space="0" w:color="auto"/>
              <w:right w:val="single" w:sz="4" w:space="0" w:color="auto"/>
            </w:tcBorders>
            <w:vAlign w:val="center"/>
            <w:hideMark/>
          </w:tcPr>
          <w:p w14:paraId="2F93D88F" w14:textId="77777777" w:rsidR="002C56DA" w:rsidRPr="002C56DA" w:rsidRDefault="002C56DA" w:rsidP="002C56DA">
            <w:pPr>
              <w:rPr>
                <w:rFonts w:ascii="Tahoma" w:eastAsia="Arial Unicode MS" w:hAnsi="Tahoma" w:cs="Tahoma"/>
                <w:b/>
                <w:bCs/>
                <w:sz w:val="20"/>
                <w:szCs w:val="20"/>
                <w:bdr w:val="none" w:sz="0" w:space="0" w:color="auto" w:frame="1"/>
              </w:rPr>
            </w:pPr>
            <w:r w:rsidRPr="002C56DA">
              <w:rPr>
                <w:rFonts w:ascii="Tahoma" w:eastAsia="Arial Unicode MS" w:hAnsi="Tahoma" w:cs="Tahoma"/>
                <w:b/>
                <w:bCs/>
                <w:sz w:val="20"/>
                <w:szCs w:val="20"/>
                <w:bdr w:val="none" w:sz="0" w:space="0" w:color="auto" w:frame="1"/>
              </w:rPr>
              <w:t>_________ Eur be PVM</w:t>
            </w:r>
          </w:p>
          <w:p w14:paraId="55E7BC7E" w14:textId="77777777" w:rsidR="002C56DA" w:rsidRPr="002C56DA" w:rsidRDefault="002C56DA" w:rsidP="002C56DA">
            <w:pPr>
              <w:rPr>
                <w:rFonts w:ascii="Tahoma" w:eastAsia="Arial Unicode MS" w:hAnsi="Tahoma" w:cs="Tahoma"/>
                <w:b/>
                <w:bCs/>
                <w:sz w:val="20"/>
                <w:szCs w:val="20"/>
                <w:bdr w:val="none" w:sz="0" w:space="0" w:color="auto" w:frame="1"/>
              </w:rPr>
            </w:pPr>
            <w:r w:rsidRPr="002C56DA">
              <w:rPr>
                <w:rFonts w:ascii="Tahoma" w:eastAsia="Arial Unicode MS" w:hAnsi="Tahoma" w:cs="Tahoma"/>
                <w:b/>
                <w:bCs/>
                <w:sz w:val="20"/>
                <w:szCs w:val="20"/>
                <w:bdr w:val="none" w:sz="0" w:space="0" w:color="auto" w:frame="1"/>
              </w:rPr>
              <w:t>_________ Eur su PVM</w:t>
            </w:r>
          </w:p>
        </w:tc>
      </w:tr>
      <w:tr w:rsidR="002C56DA" w:rsidRPr="002C56DA" w14:paraId="2B4D2461" w14:textId="77777777" w:rsidTr="002C56DA">
        <w:trPr>
          <w:trHeight w:val="9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E1148"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0BEA01A1" w14:textId="5E9F8763" w:rsidR="002C56DA" w:rsidRPr="002C56DA" w:rsidRDefault="002C56DA" w:rsidP="002C56DA">
            <w:pPr>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2.4. Maksimali sutarties kaina </w:t>
            </w:r>
            <w:r w:rsidR="00D8548D" w:rsidRPr="00D8548D">
              <w:rPr>
                <w:rFonts w:ascii="Tahoma" w:eastAsia="Arial Unicode MS" w:hAnsi="Tahoma" w:cs="Tahoma"/>
                <w:b/>
                <w:bCs/>
                <w:sz w:val="20"/>
                <w:szCs w:val="20"/>
                <w:bdr w:val="none" w:sz="0" w:space="0" w:color="auto" w:frame="1"/>
              </w:rPr>
              <w:t>181500</w:t>
            </w:r>
            <w:r w:rsidRPr="002C56DA">
              <w:rPr>
                <w:rFonts w:ascii="Tahoma" w:eastAsia="Arial Unicode MS" w:hAnsi="Tahoma" w:cs="Tahoma"/>
                <w:b/>
                <w:bCs/>
                <w:sz w:val="20"/>
                <w:szCs w:val="20"/>
                <w:bdr w:val="none" w:sz="0" w:space="0" w:color="auto" w:frame="1"/>
              </w:rPr>
              <w:t>,00 (devyniasdešimt tūkstančių septyni šimtai penkiasdešimt) Eur su PVM.</w:t>
            </w:r>
          </w:p>
        </w:tc>
      </w:tr>
      <w:tr w:rsidR="002C56DA" w:rsidRPr="002C56DA" w14:paraId="1F8DC565" w14:textId="77777777" w:rsidTr="002C56DA">
        <w:trPr>
          <w:trHeight w:val="7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95B21"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4FA9DC2D" w14:textId="77777777" w:rsidR="002C56DA" w:rsidRPr="002C56DA" w:rsidRDefault="002C56DA" w:rsidP="002C56DA">
            <w:pPr>
              <w:spacing w:before="120" w:after="120"/>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2.5. Pirkėjas apmoka Pardavėjui už visas pagal Sutartį suteiktas Programavimo paslaugas ne vėliau kaip per 30 dienų nuo sąskaitos-faktūros pateikimo apmokėjimui dienos Šalims pasirašius Paslaugų perdavimo–priėmimo aktą.</w:t>
            </w:r>
          </w:p>
          <w:p w14:paraId="4270865C"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2.6. Pirkėjas apmoka Pardavėjui už priežiūros/vystymo paslaugas einamąjį mėnesį už praėjusį mėnesį suteiktas paslaugas, ne vėliau kaip per </w:t>
            </w:r>
            <w:sdt>
              <w:sdtPr>
                <w:rPr>
                  <w:rFonts w:ascii="Tahoma" w:eastAsia="Arial Unicode MS" w:hAnsi="Tahoma" w:cs="Tahoma"/>
                  <w:color w:val="000000"/>
                  <w:sz w:val="20"/>
                  <w:szCs w:val="20"/>
                  <w:bdr w:val="none" w:sz="0" w:space="0" w:color="auto" w:frame="1"/>
                </w:rPr>
                <w:alias w:val="pasirinkite terminą"/>
                <w:tag w:val="pasirinkite terminą"/>
                <w:id w:val="-802624640"/>
                <w:placeholder>
                  <w:docPart w:val="0DE800A2947644D48A3FF4B118CCCC1B"/>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Pr="002C56DA">
                  <w:rPr>
                    <w:rFonts w:ascii="Tahoma" w:eastAsia="Arial Unicode MS" w:hAnsi="Tahoma" w:cs="Tahoma"/>
                    <w:color w:val="000000"/>
                    <w:sz w:val="20"/>
                    <w:szCs w:val="20"/>
                    <w:bdr w:val="none" w:sz="0" w:space="0" w:color="auto" w:frame="1"/>
                  </w:rPr>
                  <w:t>30</w:t>
                </w:r>
              </w:sdtContent>
            </w:sdt>
            <w:r w:rsidRPr="002C56DA">
              <w:rPr>
                <w:rFonts w:ascii="Tahoma" w:eastAsia="Arial Unicode MS" w:hAnsi="Tahoma" w:cs="Tahoma"/>
                <w:sz w:val="20"/>
                <w:szCs w:val="20"/>
                <w:bdr w:val="none" w:sz="0" w:space="0" w:color="auto" w:frame="1"/>
              </w:rPr>
              <w:t xml:space="preserve"> dienų nuo tinkamai pateiktos sąskaitos faktūros gavimo dienos.</w:t>
            </w:r>
          </w:p>
          <w:p w14:paraId="71DF535B" w14:textId="4E907444" w:rsidR="002C56DA" w:rsidRPr="002C56DA" w:rsidRDefault="002C56DA" w:rsidP="002C56DA">
            <w:pPr>
              <w:spacing w:line="276" w:lineRule="auto"/>
              <w:jc w:val="both"/>
              <w:rPr>
                <w:rFonts w:ascii="Tahoma" w:eastAsia="Arial Unicode MS" w:hAnsi="Tahoma" w:cs="Tahoma"/>
                <w:sz w:val="20"/>
                <w:szCs w:val="20"/>
                <w:bdr w:val="none" w:sz="0" w:space="0" w:color="auto" w:frame="1"/>
                <w:lang w:val="en-US"/>
              </w:rPr>
            </w:pPr>
            <w:r w:rsidRPr="002C56DA">
              <w:rPr>
                <w:rFonts w:ascii="Tahoma" w:eastAsia="Arial Unicode MS" w:hAnsi="Tahoma" w:cs="Tahoma"/>
                <w:sz w:val="20"/>
                <w:szCs w:val="20"/>
                <w:bdr w:val="none" w:sz="0" w:space="0" w:color="auto" w:frame="1"/>
              </w:rPr>
              <w:t xml:space="preserve">2.7. Sąskaita turi būti pateikta per </w:t>
            </w:r>
            <w:r w:rsidRPr="002C56DA">
              <w:rPr>
                <w:rFonts w:ascii="Tahoma" w:eastAsia="Times New Roman" w:hAnsi="Tahoma" w:cs="Tahoma"/>
                <w:sz w:val="20"/>
                <w:szCs w:val="20"/>
              </w:rPr>
              <w:t>„</w:t>
            </w:r>
            <w:r w:rsidR="00D8548D">
              <w:rPr>
                <w:rFonts w:ascii="Tahoma" w:eastAsia="Times New Roman" w:hAnsi="Tahoma" w:cs="Tahoma"/>
                <w:sz w:val="20"/>
                <w:szCs w:val="20"/>
              </w:rPr>
              <w:t>SABIS</w:t>
            </w:r>
            <w:r w:rsidRPr="002C56DA">
              <w:rPr>
                <w:rFonts w:ascii="Tahoma" w:eastAsia="Times New Roman" w:hAnsi="Tahoma" w:cs="Tahoma"/>
                <w:sz w:val="20"/>
                <w:szCs w:val="20"/>
              </w:rPr>
              <w:t>“ ir el. pašt</w:t>
            </w:r>
            <w:r w:rsidR="00D8548D">
              <w:rPr>
                <w:rFonts w:ascii="Tahoma" w:eastAsia="Times New Roman" w:hAnsi="Tahoma" w:cs="Tahoma"/>
                <w:sz w:val="20"/>
                <w:szCs w:val="20"/>
              </w:rPr>
              <w:t xml:space="preserve">u </w:t>
            </w:r>
            <w:hyperlink r:id="rId5" w:history="1">
              <w:r w:rsidR="00D8548D" w:rsidRPr="009C2E04">
                <w:rPr>
                  <w:rStyle w:val="Hyperlink"/>
                  <w:rFonts w:ascii="Tahoma" w:eastAsia="Times New Roman" w:hAnsi="Tahoma" w:cs="Tahoma"/>
                  <w:sz w:val="20"/>
                  <w:szCs w:val="20"/>
                </w:rPr>
                <w:t>its</w:t>
              </w:r>
              <w:r w:rsidR="00D8548D" w:rsidRPr="009C2E04">
                <w:rPr>
                  <w:rStyle w:val="Hyperlink"/>
                  <w:rFonts w:ascii="Tahoma" w:eastAsia="Times New Roman" w:hAnsi="Tahoma" w:cs="Tahoma"/>
                  <w:sz w:val="20"/>
                  <w:szCs w:val="20"/>
                  <w:lang w:val="en-US"/>
                </w:rPr>
                <w:t>@vmvt.lt</w:t>
              </w:r>
            </w:hyperlink>
            <w:r w:rsidR="00D8548D">
              <w:rPr>
                <w:rFonts w:ascii="Tahoma" w:eastAsia="Times New Roman" w:hAnsi="Tahoma" w:cs="Tahoma"/>
                <w:sz w:val="20"/>
                <w:szCs w:val="20"/>
                <w:lang w:val="en-US"/>
              </w:rPr>
              <w:t xml:space="preserve"> </w:t>
            </w:r>
          </w:p>
        </w:tc>
      </w:tr>
      <w:tr w:rsidR="002C56DA" w:rsidRPr="002C56DA" w14:paraId="195BFD83" w14:textId="77777777" w:rsidTr="002C56DA">
        <w:trPr>
          <w:trHeight w:val="7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A6692"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019DAF55"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2.8. Atsiskaitymo terminai gali būti koreguojami, priklausomai nuo Pirkėjo gaunamo finansavimo. Sutrikus finansavimui Pardavėjas sutinka laukti dar 30 dienų, neskaičiuodamas už tai delspinigių nuo sąskaitoje-faktūroje nurodytos sumos.</w:t>
            </w:r>
          </w:p>
        </w:tc>
      </w:tr>
      <w:tr w:rsidR="002C56DA" w:rsidRPr="002C56DA" w14:paraId="0308E3ED" w14:textId="77777777" w:rsidTr="002C56DA">
        <w:trPr>
          <w:trHeight w:val="626"/>
        </w:trPr>
        <w:tc>
          <w:tcPr>
            <w:tcW w:w="2568" w:type="dxa"/>
            <w:tcBorders>
              <w:top w:val="single" w:sz="4" w:space="0" w:color="auto"/>
              <w:left w:val="single" w:sz="4" w:space="0" w:color="auto"/>
              <w:bottom w:val="single" w:sz="4" w:space="0" w:color="auto"/>
              <w:right w:val="single" w:sz="4" w:space="0" w:color="auto"/>
            </w:tcBorders>
            <w:vAlign w:val="center"/>
            <w:hideMark/>
          </w:tcPr>
          <w:p w14:paraId="791955D1"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3. Kainos peržiūra</w:t>
            </w: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5BFE265A" w14:textId="77777777" w:rsidR="002C56DA" w:rsidRPr="002C56DA" w:rsidRDefault="002C56DA" w:rsidP="002C56DA">
            <w:pPr>
              <w:autoSpaceDN w:val="0"/>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3.1. Sutarties įkainiai, Sutarties galiojimo laikotarpiu, perskaičiuojami tokiais atvejais:</w:t>
            </w:r>
          </w:p>
          <w:p w14:paraId="401230D3"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lastRenderedPageBreak/>
              <w:t>3.1.1. teisės aktais pakeitus PVM tarifo dydį, paslaugų įkainiai perskaičiuojami nekeičiant Paslaugų įkainių be PVM, atitinkamai perskaičiuojant tik PVM dalį. Įkainis su perskaičiuota PVM dalimi įforminama Šalių pasirašomu susitarimu, kuris tampa neatsiejama Sutarties dalimi ir taikoma Paslaugoms, kurios bus teikiamos po Šalių pasirašyto susitarimo įsigaliojimo;</w:t>
            </w:r>
          </w:p>
          <w:p w14:paraId="14E7D83C"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3.1.2. dėl kainų lygio kitimo. Bet kuri Sutarties šalis Sutarties galiojimo metu turi teisę inicijuoti Sutartyje numatytų įkainių perskaičiavimą (keitimą) ne anksčiau kaip po 6 (šešių) mėnesių nuo Sutarties sudarymo dienos, jeigu Ūkio subjektams suteiktų paslaugų kainų  pokytis (k), apskaičiuotas kaip nustatyta 3.1.2.3.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D5F3783"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3.1.2.1. Šalys Susitarime nurodyti indekso reikšmę laikotarpio pradžioje ir jos nustatymo datą, indekso reikšmę laikotarpio pabaigoje ir jos nustatymo datą, kainų pokytį (k), perskaičiuotus įkainius, perskaičiuotą pradinės sutarties vertę.</w:t>
            </w:r>
          </w:p>
          <w:p w14:paraId="68E15B87"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3.1.2.2. Perskaičiuotieji įkainiai taikomi užsakymams, pateiktiems po to, kai Šalys sudaro susitarimą dėl įkainių perskaičiavimo.</w:t>
            </w:r>
          </w:p>
          <w:p w14:paraId="28813A10"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3.1.2.3. Nauji įkainiai apskaičiuojami pagal formulę:</w:t>
            </w:r>
          </w:p>
          <w:p w14:paraId="009D407F"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a_1=a+(k/100×a), kur</w:t>
            </w:r>
          </w:p>
          <w:p w14:paraId="2BC002F5"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a – įkainis (Eur be PVM))</w:t>
            </w:r>
          </w:p>
          <w:p w14:paraId="003E3B0A"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a1 – perskaičiuotas (pakeistas) įkainis (Eur be PVM)</w:t>
            </w:r>
          </w:p>
          <w:p w14:paraId="6E6B98ED"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k – Pagal vartotojų kainų indeksą Ūkio subjektams suteiktų paslaugų kainų pokytis J6201 Kompiuterių programavimo veikla apskaičiuotas Ūkio subjektams suteiktų paslaugų kainų pokytis J6201 Kompiuterių programavimo veikla (padidėjimas arba sumažėjimas) (%). „k“ reikšmė skaičiuojama pagal formulę: </w:t>
            </w:r>
          </w:p>
          <w:p w14:paraId="30D6BDB0"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 k =</w:t>
            </w:r>
            <w:r w:rsidRPr="002C56DA">
              <w:rPr>
                <w:rFonts w:ascii="Cambria Math" w:eastAsia="Cambria Math" w:hAnsi="Cambria Math" w:cs="Cambria Math"/>
                <w:sz w:val="20"/>
                <w:szCs w:val="20"/>
                <w:bdr w:val="none" w:sz="0" w:space="0" w:color="auto" w:frame="1"/>
                <w:lang w:val="en-US"/>
              </w:rPr>
              <w:t>〖</w:t>
            </w:r>
            <w:proofErr w:type="spellStart"/>
            <w:r w:rsidRPr="002C56DA">
              <w:rPr>
                <w:rFonts w:ascii="Tahoma" w:eastAsia="Arial Unicode MS" w:hAnsi="Tahoma" w:cs="Tahoma"/>
                <w:sz w:val="20"/>
                <w:szCs w:val="20"/>
                <w:bdr w:val="none" w:sz="0" w:space="0" w:color="auto" w:frame="1"/>
              </w:rPr>
              <w:t>Ind</w:t>
            </w:r>
            <w:proofErr w:type="spellEnd"/>
            <w:r w:rsidRPr="002C56DA">
              <w:rPr>
                <w:rFonts w:ascii="Cambria Math" w:eastAsia="Cambria Math" w:hAnsi="Cambria Math" w:cs="Cambria Math"/>
                <w:sz w:val="20"/>
                <w:szCs w:val="20"/>
                <w:bdr w:val="none" w:sz="0" w:space="0" w:color="auto" w:frame="1"/>
                <w:lang w:val="en-US"/>
              </w:rPr>
              <w:t>〗</w:t>
            </w:r>
            <w:r w:rsidRPr="002C56DA">
              <w:rPr>
                <w:rFonts w:ascii="Tahoma" w:eastAsia="Arial Unicode MS" w:hAnsi="Tahoma" w:cs="Tahoma"/>
                <w:sz w:val="20"/>
                <w:szCs w:val="20"/>
                <w:bdr w:val="none" w:sz="0" w:space="0" w:color="auto" w:frame="1"/>
              </w:rPr>
              <w:t>_naujausias/</w:t>
            </w:r>
            <w:r w:rsidRPr="002C56DA">
              <w:rPr>
                <w:rFonts w:ascii="Cambria Math" w:eastAsia="Cambria Math" w:hAnsi="Cambria Math" w:cs="Cambria Math"/>
                <w:sz w:val="20"/>
                <w:szCs w:val="20"/>
                <w:bdr w:val="none" w:sz="0" w:space="0" w:color="auto" w:frame="1"/>
                <w:lang w:val="en-US"/>
              </w:rPr>
              <w:t>〖</w:t>
            </w:r>
            <w:proofErr w:type="spellStart"/>
            <w:r w:rsidRPr="002C56DA">
              <w:rPr>
                <w:rFonts w:ascii="Tahoma" w:eastAsia="Arial Unicode MS" w:hAnsi="Tahoma" w:cs="Tahoma"/>
                <w:sz w:val="20"/>
                <w:szCs w:val="20"/>
                <w:bdr w:val="none" w:sz="0" w:space="0" w:color="auto" w:frame="1"/>
              </w:rPr>
              <w:t>Ind</w:t>
            </w:r>
            <w:proofErr w:type="spellEnd"/>
            <w:r w:rsidRPr="002C56DA">
              <w:rPr>
                <w:rFonts w:ascii="Cambria Math" w:eastAsia="Cambria Math" w:hAnsi="Cambria Math" w:cs="Cambria Math"/>
                <w:sz w:val="20"/>
                <w:szCs w:val="20"/>
                <w:bdr w:val="none" w:sz="0" w:space="0" w:color="auto" w:frame="1"/>
                <w:lang w:val="en-US"/>
              </w:rPr>
              <w:t>〗</w:t>
            </w:r>
            <w:r w:rsidRPr="002C56DA">
              <w:rPr>
                <w:rFonts w:ascii="Tahoma" w:eastAsia="Arial Unicode MS" w:hAnsi="Tahoma" w:cs="Tahoma"/>
                <w:sz w:val="20"/>
                <w:szCs w:val="20"/>
                <w:bdr w:val="none" w:sz="0" w:space="0" w:color="auto" w:frame="1"/>
              </w:rPr>
              <w:t>_pradžia ×100-100, (proc.) kur</w:t>
            </w:r>
          </w:p>
          <w:p w14:paraId="3937E3AD"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proofErr w:type="spellStart"/>
            <w:r w:rsidRPr="002C56DA">
              <w:rPr>
                <w:rFonts w:ascii="Tahoma" w:eastAsia="Arial Unicode MS" w:hAnsi="Tahoma" w:cs="Tahoma"/>
                <w:sz w:val="20"/>
                <w:szCs w:val="20"/>
                <w:bdr w:val="none" w:sz="0" w:space="0" w:color="auto" w:frame="1"/>
              </w:rPr>
              <w:t>Ind</w:t>
            </w:r>
            <w:r w:rsidRPr="002C56DA">
              <w:rPr>
                <w:rFonts w:ascii="Tahoma" w:eastAsia="Arial Unicode MS" w:hAnsi="Tahoma" w:cs="Tahoma"/>
                <w:sz w:val="20"/>
                <w:szCs w:val="20"/>
                <w:bdr w:val="none" w:sz="0" w:space="0" w:color="auto" w:frame="1"/>
                <w:vertAlign w:val="subscript"/>
              </w:rPr>
              <w:t>naujausias</w:t>
            </w:r>
            <w:proofErr w:type="spellEnd"/>
            <w:r w:rsidRPr="002C56DA">
              <w:rPr>
                <w:rFonts w:ascii="Tahoma" w:eastAsia="Arial Unicode MS" w:hAnsi="Tahoma" w:cs="Tahoma"/>
                <w:sz w:val="20"/>
                <w:szCs w:val="20"/>
                <w:bdr w:val="none" w:sz="0" w:space="0" w:color="auto" w:frame="1"/>
              </w:rPr>
              <w:t xml:space="preserve"> – kreipimosi dėl kainos perskaičiavimo išsiuntimo kitai šaliai datą naujausias paskelbtas Ūkio subjektams suteiktų paslaugų kainų J6201 Kompiuterių programavimo veikla indeksas.</w:t>
            </w:r>
          </w:p>
          <w:p w14:paraId="30263C6A"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proofErr w:type="spellStart"/>
            <w:r w:rsidRPr="002C56DA">
              <w:rPr>
                <w:rFonts w:ascii="Times New Roman" w:eastAsia="Times New Roman" w:hAnsi="Times New Roman" w:cs="Calibri"/>
              </w:rPr>
              <w:t>Ind</w:t>
            </w:r>
            <w:r w:rsidRPr="002C56DA">
              <w:rPr>
                <w:rFonts w:ascii="Times New Roman" w:eastAsia="Times New Roman" w:hAnsi="Times New Roman" w:cs="Calibri"/>
                <w:vertAlign w:val="subscript"/>
              </w:rPr>
              <w:t>pradžia</w:t>
            </w:r>
            <w:proofErr w:type="spellEnd"/>
            <w:r w:rsidRPr="002C56DA">
              <w:rPr>
                <w:rFonts w:ascii="Times New Roman" w:eastAsia="Times New Roman" w:hAnsi="Times New Roman" w:cs="Calibri"/>
              </w:rPr>
              <w:t xml:space="preserve"> – </w:t>
            </w:r>
            <w:r w:rsidRPr="002C56DA">
              <w:rPr>
                <w:rFonts w:ascii="Tahoma" w:eastAsia="Arial Unicode MS" w:hAnsi="Tahoma" w:cs="Tahoma"/>
                <w:sz w:val="20"/>
                <w:szCs w:val="20"/>
                <w:bdr w:val="none" w:sz="0" w:space="0" w:color="auto" w:frame="1"/>
              </w:rPr>
              <w:t>laikotarpio pradžios datos (mėnesio) Ūkio subjektams suteiktų paslaugų kainų pokytis J6201 Kompiuterių programavimo veikla indeksas. Pirmojo perskaičiavimo atveju laikotarpio pradžia (mėnuo) yra Sutarties sudarymo dienos mėnuo.</w:t>
            </w:r>
            <w:r w:rsidRPr="002C56DA">
              <w:rPr>
                <w:rFonts w:ascii="Times New Roman" w:eastAsia="Times New Roman" w:hAnsi="Times New Roman" w:cs="Calibri"/>
              </w:rPr>
              <w:t xml:space="preserve"> </w:t>
            </w:r>
          </w:p>
          <w:p w14:paraId="45E87CCF" w14:textId="77777777" w:rsidR="002C56DA" w:rsidRPr="002C56DA" w:rsidRDefault="002C56DA" w:rsidP="002C56DA">
            <w:pPr>
              <w:autoSpaceDN w:val="0"/>
              <w:jc w:val="both"/>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3.1.2.4. Skaičiavimams indeksų reikšmės imamos keturių skaitmenų po kablelio tikslumu. Apskaičiuotas pokytis (k) tolimesniems skaičiavimams naudojamas suapvalinus iki vieno skaitmens po kablelio, o apskaičiuotas įkainis „a“ suapvalinamas iki dviejų skaitmenų po kablelio.</w:t>
            </w:r>
          </w:p>
        </w:tc>
      </w:tr>
      <w:tr w:rsidR="002C56DA" w:rsidRPr="002C56DA" w14:paraId="54E5F686" w14:textId="77777777" w:rsidTr="002C56DA">
        <w:trPr>
          <w:trHeight w:val="626"/>
        </w:trPr>
        <w:tc>
          <w:tcPr>
            <w:tcW w:w="2568" w:type="dxa"/>
            <w:tcBorders>
              <w:top w:val="single" w:sz="4" w:space="0" w:color="auto"/>
              <w:left w:val="single" w:sz="4" w:space="0" w:color="auto"/>
              <w:bottom w:val="single" w:sz="4" w:space="0" w:color="auto"/>
              <w:right w:val="single" w:sz="4" w:space="0" w:color="auto"/>
            </w:tcBorders>
            <w:vAlign w:val="center"/>
            <w:hideMark/>
          </w:tcPr>
          <w:p w14:paraId="071C9C98"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lastRenderedPageBreak/>
              <w:t>4. Paslaugų suteikimo terminas</w:t>
            </w: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6FB02E1D" w14:textId="77777777" w:rsidR="002C56DA" w:rsidRPr="002C56DA" w:rsidRDefault="002C56DA" w:rsidP="002C56DA">
            <w:pPr>
              <w:autoSpaceDN w:val="0"/>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4.1. ________ Pardavėjo pasiūlyme, Sutarties priede, nurodytas paslaugų suteikimo terminas.</w:t>
            </w:r>
          </w:p>
        </w:tc>
      </w:tr>
      <w:tr w:rsidR="002C56DA" w:rsidRPr="002C56DA" w14:paraId="45CC8D39" w14:textId="77777777" w:rsidTr="002C56DA">
        <w:trPr>
          <w:trHeight w:val="626"/>
        </w:trPr>
        <w:tc>
          <w:tcPr>
            <w:tcW w:w="2568" w:type="dxa"/>
            <w:vMerge w:val="restart"/>
            <w:tcBorders>
              <w:top w:val="single" w:sz="4" w:space="0" w:color="auto"/>
              <w:left w:val="single" w:sz="4" w:space="0" w:color="auto"/>
              <w:bottom w:val="single" w:sz="4" w:space="0" w:color="auto"/>
              <w:right w:val="single" w:sz="4" w:space="0" w:color="auto"/>
            </w:tcBorders>
            <w:vAlign w:val="center"/>
            <w:hideMark/>
          </w:tcPr>
          <w:p w14:paraId="152F683F"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5. Sutarties galiojimas</w:t>
            </w:r>
          </w:p>
        </w:tc>
        <w:tc>
          <w:tcPr>
            <w:tcW w:w="3518" w:type="dxa"/>
            <w:tcBorders>
              <w:top w:val="single" w:sz="4" w:space="0" w:color="auto"/>
              <w:left w:val="single" w:sz="4" w:space="0" w:color="auto"/>
              <w:bottom w:val="single" w:sz="4" w:space="0" w:color="auto"/>
              <w:right w:val="single" w:sz="4" w:space="0" w:color="000000"/>
            </w:tcBorders>
            <w:vAlign w:val="center"/>
            <w:hideMark/>
          </w:tcPr>
          <w:p w14:paraId="56BEEC23" w14:textId="77777777" w:rsidR="002C56DA" w:rsidRPr="002C56DA" w:rsidRDefault="002C56DA" w:rsidP="002C56DA">
            <w:pPr>
              <w:rPr>
                <w:rFonts w:ascii="Tahoma" w:eastAsia="Arial Unicode MS" w:hAnsi="Tahoma" w:cs="Tahoma"/>
                <w:color w:val="000000"/>
                <w:sz w:val="20"/>
                <w:szCs w:val="20"/>
                <w:bdr w:val="none" w:sz="0" w:space="0" w:color="auto" w:frame="1"/>
              </w:rPr>
            </w:pPr>
            <w:r w:rsidRPr="002C56DA">
              <w:rPr>
                <w:rFonts w:ascii="Tahoma" w:eastAsia="Arial Unicode MS" w:hAnsi="Tahoma" w:cs="Tahoma"/>
                <w:color w:val="000000"/>
                <w:sz w:val="20"/>
                <w:szCs w:val="20"/>
                <w:bdr w:val="none" w:sz="0" w:space="0" w:color="auto" w:frame="1"/>
              </w:rPr>
              <w:t>5.1. Sutartis galioja:</w:t>
            </w:r>
          </w:p>
        </w:tc>
        <w:tc>
          <w:tcPr>
            <w:tcW w:w="3601" w:type="dxa"/>
            <w:tcBorders>
              <w:top w:val="single" w:sz="4" w:space="0" w:color="auto"/>
              <w:left w:val="single" w:sz="4" w:space="0" w:color="000000"/>
              <w:bottom w:val="single" w:sz="4" w:space="0" w:color="auto"/>
              <w:right w:val="single" w:sz="4" w:space="0" w:color="auto"/>
            </w:tcBorders>
            <w:vAlign w:val="center"/>
            <w:hideMark/>
          </w:tcPr>
          <w:p w14:paraId="7575DDD8" w14:textId="77777777" w:rsidR="002C56DA" w:rsidRPr="002C56DA" w:rsidRDefault="002C56DA" w:rsidP="002C56DA">
            <w:pPr>
              <w:autoSpaceDN w:val="0"/>
              <w:textAlignment w:val="baseline"/>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____ mėn. nuo įsigaliojimo dienos. </w:t>
            </w:r>
          </w:p>
        </w:tc>
      </w:tr>
      <w:tr w:rsidR="002C56DA" w:rsidRPr="002C56DA" w14:paraId="422F0D45" w14:textId="77777777" w:rsidTr="002C56DA">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290F5"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3518" w:type="dxa"/>
            <w:tcBorders>
              <w:top w:val="single" w:sz="4" w:space="0" w:color="auto"/>
              <w:left w:val="single" w:sz="4" w:space="0" w:color="auto"/>
              <w:bottom w:val="single" w:sz="4" w:space="0" w:color="auto"/>
              <w:right w:val="single" w:sz="4" w:space="0" w:color="000000"/>
            </w:tcBorders>
            <w:vAlign w:val="center"/>
            <w:hideMark/>
          </w:tcPr>
          <w:p w14:paraId="218FEB43" w14:textId="77777777" w:rsidR="002C56DA" w:rsidRPr="002C56DA" w:rsidRDefault="002C56DA" w:rsidP="002C56DA">
            <w:pPr>
              <w:rPr>
                <w:rFonts w:ascii="Tahoma" w:eastAsia="Arial Unicode MS" w:hAnsi="Tahoma" w:cs="Tahoma"/>
                <w:color w:val="000000"/>
                <w:sz w:val="20"/>
                <w:szCs w:val="20"/>
                <w:bdr w:val="none" w:sz="0" w:space="0" w:color="auto" w:frame="1"/>
              </w:rPr>
            </w:pPr>
            <w:r w:rsidRPr="002C56DA">
              <w:rPr>
                <w:rFonts w:ascii="Tahoma" w:eastAsia="Arial Unicode MS" w:hAnsi="Tahoma" w:cs="Tahoma"/>
                <w:color w:val="000000"/>
                <w:sz w:val="20"/>
                <w:szCs w:val="20"/>
                <w:bdr w:val="none" w:sz="0" w:space="0" w:color="auto" w:frame="1"/>
              </w:rPr>
              <w:t>5.2. Sutartis nustoja galioti:</w:t>
            </w:r>
          </w:p>
        </w:tc>
        <w:tc>
          <w:tcPr>
            <w:tcW w:w="3601" w:type="dxa"/>
            <w:tcBorders>
              <w:top w:val="single" w:sz="4" w:space="0" w:color="auto"/>
              <w:left w:val="single" w:sz="4" w:space="0" w:color="000000"/>
              <w:bottom w:val="single" w:sz="4" w:space="0" w:color="auto"/>
              <w:right w:val="single" w:sz="4" w:space="0" w:color="auto"/>
            </w:tcBorders>
            <w:vAlign w:val="center"/>
            <w:hideMark/>
          </w:tcPr>
          <w:p w14:paraId="29411E2A"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Times New Roman" w:hAnsi="Tahoma" w:cs="Tahoma"/>
                <w:sz w:val="20"/>
                <w:szCs w:val="20"/>
              </w:rPr>
              <w:t>suėjus 5.1. punkte nurodytam terminui arba išpirkus 2.4. punkte nurodytą maksimalią Sutarties kainą.</w:t>
            </w:r>
          </w:p>
        </w:tc>
      </w:tr>
      <w:tr w:rsidR="002C56DA" w:rsidRPr="002C56DA" w14:paraId="1E0BD2D0" w14:textId="77777777" w:rsidTr="002C56DA">
        <w:tc>
          <w:tcPr>
            <w:tcW w:w="2568" w:type="dxa"/>
            <w:tcBorders>
              <w:top w:val="single" w:sz="4" w:space="0" w:color="auto"/>
              <w:left w:val="single" w:sz="4" w:space="0" w:color="auto"/>
              <w:bottom w:val="single" w:sz="4" w:space="0" w:color="auto"/>
              <w:right w:val="single" w:sz="4" w:space="0" w:color="auto"/>
            </w:tcBorders>
            <w:vAlign w:val="center"/>
            <w:hideMark/>
          </w:tcPr>
          <w:p w14:paraId="221CEC01"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6. Sutarties įvykdymo užtikrinimo būdas</w:t>
            </w:r>
          </w:p>
        </w:tc>
        <w:tc>
          <w:tcPr>
            <w:tcW w:w="7119" w:type="dxa"/>
            <w:gridSpan w:val="2"/>
            <w:tcBorders>
              <w:top w:val="single" w:sz="4" w:space="0" w:color="auto"/>
              <w:left w:val="single" w:sz="4" w:space="0" w:color="auto"/>
              <w:bottom w:val="single" w:sz="4" w:space="0" w:color="auto"/>
              <w:right w:val="single" w:sz="4" w:space="0" w:color="auto"/>
            </w:tcBorders>
            <w:vAlign w:val="center"/>
            <w:hideMark/>
          </w:tcPr>
          <w:p w14:paraId="4A96B755"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6.1. Ne vėliau kaip per 10 darbo dienų po šios Sutarties pasirašymo pateikti Lietuvos Respublikoje ar užsienyje registruoto banko garantiją arba draudimo bendrovės laidavimo raštą. Užtikrinimo vertė – 10 procentų nuo Sutarties kainos, nurodytos 2.4. p.</w:t>
            </w:r>
          </w:p>
          <w:p w14:paraId="130410F9"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Sutarties įvykdymo užtikrinimas turi būti besąlyginis ir neatšaukiamas ir turi galioti visą Sutarties galiojimo laikotarpį.</w:t>
            </w:r>
          </w:p>
        </w:tc>
      </w:tr>
      <w:tr w:rsidR="002C56DA" w:rsidRPr="002C56DA" w14:paraId="5A7F643A" w14:textId="77777777" w:rsidTr="002C56DA">
        <w:trPr>
          <w:trHeight w:val="204"/>
        </w:trPr>
        <w:tc>
          <w:tcPr>
            <w:tcW w:w="2568" w:type="dxa"/>
            <w:tcBorders>
              <w:top w:val="single" w:sz="4" w:space="0" w:color="auto"/>
              <w:left w:val="single" w:sz="4" w:space="0" w:color="auto"/>
              <w:bottom w:val="single" w:sz="4" w:space="0" w:color="auto"/>
              <w:right w:val="single" w:sz="4" w:space="0" w:color="auto"/>
            </w:tcBorders>
            <w:vAlign w:val="center"/>
            <w:hideMark/>
          </w:tcPr>
          <w:p w14:paraId="46A32B70"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 xml:space="preserve">7. </w:t>
            </w:r>
            <w:proofErr w:type="spellStart"/>
            <w:r w:rsidRPr="002C56DA">
              <w:rPr>
                <w:rFonts w:ascii="Tahoma" w:eastAsia="Arial Unicode MS" w:hAnsi="Tahoma" w:cs="Tahoma"/>
                <w:b/>
                <w:bCs/>
                <w:color w:val="000000"/>
                <w:sz w:val="20"/>
                <w:szCs w:val="20"/>
                <w:bdr w:val="none" w:sz="0" w:space="0" w:color="auto" w:frame="1"/>
              </w:rPr>
              <w:t>Subtiekimas</w:t>
            </w:r>
            <w:proofErr w:type="spellEnd"/>
          </w:p>
        </w:tc>
        <w:tc>
          <w:tcPr>
            <w:tcW w:w="7119" w:type="dxa"/>
            <w:gridSpan w:val="2"/>
            <w:tcBorders>
              <w:top w:val="single" w:sz="4" w:space="0" w:color="auto"/>
              <w:left w:val="single" w:sz="4" w:space="0" w:color="auto"/>
              <w:bottom w:val="single" w:sz="4" w:space="0" w:color="auto"/>
              <w:right w:val="single" w:sz="4" w:space="0" w:color="auto"/>
            </w:tcBorders>
            <w:hideMark/>
          </w:tcPr>
          <w:p w14:paraId="7CC6322A"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7.1. Tiesioginio atsiskaitymo galimybė su subtiekėjais </w:t>
            </w:r>
            <w:sdt>
              <w:sdtPr>
                <w:rPr>
                  <w:rFonts w:ascii="Tahoma" w:eastAsia="Arial Unicode MS" w:hAnsi="Tahoma" w:cs="Tahoma"/>
                  <w:sz w:val="20"/>
                  <w:szCs w:val="20"/>
                  <w:bdr w:val="none" w:sz="0" w:space="0" w:color="auto" w:frame="1"/>
                </w:rPr>
                <w:id w:val="1729265174"/>
                <w:placeholder>
                  <w:docPart w:val="51585EDF1CF142C0B00A09AF98CB9294"/>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Pr="002C56DA">
                  <w:rPr>
                    <w:rFonts w:ascii="Tahoma" w:eastAsia="Arial Unicode MS" w:hAnsi="Tahoma" w:cs="Tahoma"/>
                    <w:sz w:val="20"/>
                    <w:szCs w:val="20"/>
                    <w:bdr w:val="none" w:sz="0" w:space="0" w:color="auto" w:frame="1"/>
                  </w:rPr>
                  <w:t>nėra numatyta.</w:t>
                </w:r>
              </w:sdtContent>
            </w:sdt>
          </w:p>
        </w:tc>
      </w:tr>
      <w:tr w:rsidR="002C56DA" w:rsidRPr="002C56DA" w14:paraId="7E671228" w14:textId="77777777" w:rsidTr="002C56DA">
        <w:tc>
          <w:tcPr>
            <w:tcW w:w="2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4DF5B"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lastRenderedPageBreak/>
              <w:t>8. Sutarties įvykdymas</w:t>
            </w:r>
          </w:p>
        </w:tc>
        <w:tc>
          <w:tcPr>
            <w:tcW w:w="71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69A18A" w14:textId="77777777" w:rsidR="002C56DA" w:rsidRPr="002C56DA" w:rsidRDefault="002C56DA" w:rsidP="002C56DA">
            <w:pPr>
              <w:jc w:val="both"/>
              <w:rPr>
                <w:rFonts w:ascii="Tahoma" w:eastAsia="Times New Roman" w:hAnsi="Tahoma" w:cs="Tahoma"/>
                <w:sz w:val="20"/>
                <w:szCs w:val="20"/>
              </w:rPr>
            </w:pPr>
            <w:r w:rsidRPr="002C56DA">
              <w:rPr>
                <w:rFonts w:ascii="Tahoma" w:eastAsia="Times New Roman" w:hAnsi="Tahoma" w:cs="Tahoma"/>
                <w:sz w:val="20"/>
                <w:szCs w:val="20"/>
              </w:rPr>
              <w:t>8.1. Paslaugų suteikimas turi būti patvirtintas pasirašytinai. Pardavėjas parengia pasirašymui Aktą.</w:t>
            </w:r>
          </w:p>
        </w:tc>
      </w:tr>
      <w:tr w:rsidR="002C56DA" w:rsidRPr="002C56DA" w14:paraId="243071B6" w14:textId="77777777" w:rsidTr="002C56DA">
        <w:tc>
          <w:tcPr>
            <w:tcW w:w="25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3307F5E"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9. Netesybos</w:t>
            </w:r>
          </w:p>
          <w:p w14:paraId="0693164A"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p>
        </w:tc>
        <w:tc>
          <w:tcPr>
            <w:tcW w:w="7119" w:type="dxa"/>
            <w:gridSpan w:val="2"/>
            <w:tcBorders>
              <w:top w:val="single" w:sz="4" w:space="0" w:color="auto"/>
              <w:left w:val="single" w:sz="4" w:space="0" w:color="auto"/>
              <w:bottom w:val="single" w:sz="4" w:space="0" w:color="auto"/>
              <w:right w:val="single" w:sz="4" w:space="0" w:color="auto"/>
            </w:tcBorders>
            <w:hideMark/>
          </w:tcPr>
          <w:p w14:paraId="53CABFE4" w14:textId="77777777" w:rsidR="002C56DA" w:rsidRPr="002C56DA" w:rsidRDefault="002C56DA" w:rsidP="002C56DA">
            <w:pPr>
              <w:jc w:val="both"/>
              <w:rPr>
                <w:rFonts w:ascii="Tahoma" w:eastAsia="Times New Roman" w:hAnsi="Tahoma" w:cs="Tahoma"/>
                <w:sz w:val="20"/>
                <w:szCs w:val="20"/>
                <w:highlight w:val="yellow"/>
              </w:rPr>
            </w:pPr>
            <w:r w:rsidRPr="002C56DA">
              <w:rPr>
                <w:rFonts w:ascii="Tahoma" w:eastAsia="Times New Roman" w:hAnsi="Tahoma" w:cs="Tahoma"/>
                <w:sz w:val="20"/>
                <w:szCs w:val="20"/>
              </w:rPr>
              <w:t>9.1. Už kiekvieną uždelstą Techninės specifikacijos 3.5.2.2. p. nurodytą kritinių klaidų išsprendimo valandą, Pardavėjas moka Pirkėjui 30 Eur baudą.</w:t>
            </w:r>
          </w:p>
        </w:tc>
      </w:tr>
      <w:tr w:rsidR="002C56DA" w:rsidRPr="002C56DA" w14:paraId="0BFFD530" w14:textId="77777777" w:rsidTr="002C56DA">
        <w:tc>
          <w:tcPr>
            <w:tcW w:w="0" w:type="auto"/>
            <w:vMerge/>
            <w:tcBorders>
              <w:top w:val="single" w:sz="4" w:space="0" w:color="auto"/>
              <w:left w:val="single" w:sz="4" w:space="0" w:color="auto"/>
              <w:bottom w:val="single" w:sz="4" w:space="0" w:color="auto"/>
              <w:right w:val="single" w:sz="4" w:space="0" w:color="auto"/>
            </w:tcBorders>
            <w:vAlign w:val="center"/>
            <w:hideMark/>
          </w:tcPr>
          <w:p w14:paraId="71870B76" w14:textId="77777777" w:rsidR="002C56DA" w:rsidRPr="002C56DA" w:rsidRDefault="002C56DA" w:rsidP="002C56DA">
            <w:pPr>
              <w:rPr>
                <w:rFonts w:ascii="Tahoma" w:eastAsia="Arial Unicode MS" w:hAnsi="Tahoma" w:cs="Tahoma"/>
                <w:b/>
                <w:bCs/>
                <w:color w:val="000000"/>
                <w:sz w:val="20"/>
                <w:szCs w:val="20"/>
                <w:bdr w:val="none" w:sz="0" w:space="0" w:color="auto" w:frame="1"/>
              </w:rPr>
            </w:pPr>
          </w:p>
        </w:tc>
        <w:tc>
          <w:tcPr>
            <w:tcW w:w="711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CF9E7C" w14:textId="77777777" w:rsidR="002C56DA" w:rsidRPr="002C56DA" w:rsidRDefault="002C56DA" w:rsidP="002C56DA">
            <w:pPr>
              <w:jc w:val="both"/>
              <w:rPr>
                <w:rFonts w:ascii="Tahoma" w:eastAsia="Times New Roman" w:hAnsi="Tahoma" w:cs="Tahoma"/>
                <w:sz w:val="20"/>
                <w:szCs w:val="20"/>
                <w:highlight w:val="yellow"/>
              </w:rPr>
            </w:pPr>
            <w:r w:rsidRPr="002C56DA">
              <w:rPr>
                <w:rFonts w:ascii="Tahoma" w:eastAsia="Times New Roman" w:hAnsi="Tahoma" w:cs="Tahoma"/>
                <w:sz w:val="20"/>
                <w:szCs w:val="20"/>
              </w:rPr>
              <w:t>9.2. Pardavėjas, pakeitęs ar pasitelkęs naujus subteikėjus, be Pirkėjo sutikimo, įsipareigoja sumokėti Pirkėjui 300 Eur dydžio baudą už kiekvieną tokį pažeidimo atvejį.</w:t>
            </w:r>
          </w:p>
        </w:tc>
      </w:tr>
      <w:tr w:rsidR="002C56DA" w:rsidRPr="002C56DA" w14:paraId="47FE3C17" w14:textId="77777777" w:rsidTr="002C56DA">
        <w:tc>
          <w:tcPr>
            <w:tcW w:w="2568" w:type="dxa"/>
            <w:tcBorders>
              <w:top w:val="single" w:sz="4" w:space="0" w:color="auto"/>
              <w:left w:val="single" w:sz="4" w:space="0" w:color="auto"/>
              <w:bottom w:val="single" w:sz="4" w:space="0" w:color="auto"/>
              <w:right w:val="single" w:sz="4" w:space="0" w:color="auto"/>
            </w:tcBorders>
            <w:vAlign w:val="center"/>
            <w:hideMark/>
          </w:tcPr>
          <w:p w14:paraId="70A2599E"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10. Priedai</w:t>
            </w:r>
          </w:p>
        </w:tc>
        <w:tc>
          <w:tcPr>
            <w:tcW w:w="7119" w:type="dxa"/>
            <w:gridSpan w:val="2"/>
            <w:tcBorders>
              <w:top w:val="single" w:sz="4" w:space="0" w:color="auto"/>
              <w:left w:val="single" w:sz="4" w:space="0" w:color="auto"/>
              <w:bottom w:val="single" w:sz="4" w:space="0" w:color="auto"/>
              <w:right w:val="single" w:sz="4" w:space="0" w:color="auto"/>
            </w:tcBorders>
            <w:hideMark/>
          </w:tcPr>
          <w:p w14:paraId="1F54F1AB" w14:textId="6992DE59" w:rsidR="002C56DA" w:rsidRPr="002C56DA" w:rsidRDefault="002C56DA" w:rsidP="002C56DA">
            <w:pPr>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10.1. </w:t>
            </w:r>
            <w:r w:rsidR="00D8548D" w:rsidRPr="002C56DA">
              <w:rPr>
                <w:rFonts w:ascii="Tahoma" w:eastAsia="Arial Unicode MS" w:hAnsi="Tahoma" w:cs="Tahoma"/>
                <w:sz w:val="20"/>
                <w:szCs w:val="20"/>
                <w:bdr w:val="none" w:sz="0" w:space="0" w:color="auto" w:frame="1"/>
              </w:rPr>
              <w:t>Bendrosios Sutarties sąlygos.</w:t>
            </w:r>
          </w:p>
          <w:p w14:paraId="18C7FCEC" w14:textId="23139B9B" w:rsidR="002C56DA" w:rsidRPr="002C56DA" w:rsidRDefault="002C56DA" w:rsidP="002C56DA">
            <w:pPr>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 xml:space="preserve">10.2. </w:t>
            </w:r>
            <w:r w:rsidR="00D8548D">
              <w:rPr>
                <w:rFonts w:ascii="Tahoma" w:eastAsia="Arial Unicode MS" w:hAnsi="Tahoma" w:cs="Tahoma"/>
                <w:sz w:val="20"/>
                <w:szCs w:val="20"/>
                <w:bdr w:val="none" w:sz="0" w:space="0" w:color="auto" w:frame="1"/>
              </w:rPr>
              <w:t>Techninė specifikacija</w:t>
            </w:r>
            <w:r w:rsidRPr="002C56DA">
              <w:rPr>
                <w:rFonts w:ascii="Tahoma" w:eastAsia="Arial Unicode MS" w:hAnsi="Tahoma" w:cs="Tahoma"/>
                <w:sz w:val="20"/>
                <w:szCs w:val="20"/>
                <w:bdr w:val="none" w:sz="0" w:space="0" w:color="auto" w:frame="1"/>
              </w:rPr>
              <w:t xml:space="preserve">. </w:t>
            </w:r>
          </w:p>
          <w:p w14:paraId="2255933C" w14:textId="4DD0A78D" w:rsidR="002C56DA" w:rsidRPr="002C56DA" w:rsidRDefault="002C56DA" w:rsidP="00D8548D">
            <w:pPr>
              <w:tabs>
                <w:tab w:val="left" w:pos="993"/>
                <w:tab w:val="left" w:pos="1276"/>
                <w:tab w:val="left" w:pos="1985"/>
              </w:tabs>
              <w:jc w:val="both"/>
              <w:rPr>
                <w:rFonts w:ascii="Tahoma" w:eastAsia="Times New Roman" w:hAnsi="Tahoma" w:cs="Tahoma"/>
                <w:sz w:val="20"/>
                <w:szCs w:val="20"/>
                <w:lang w:eastAsia="lt-LT"/>
              </w:rPr>
            </w:pPr>
            <w:r w:rsidRPr="002C56DA">
              <w:rPr>
                <w:rFonts w:ascii="Tahoma" w:eastAsia="Arial Unicode MS" w:hAnsi="Tahoma" w:cs="Tahoma"/>
                <w:sz w:val="20"/>
                <w:szCs w:val="20"/>
                <w:bdr w:val="none" w:sz="0" w:space="0" w:color="auto" w:frame="1"/>
              </w:rPr>
              <w:t xml:space="preserve">10.3. </w:t>
            </w:r>
            <w:r w:rsidRPr="002C56DA">
              <w:rPr>
                <w:rFonts w:ascii="Tahoma" w:eastAsia="Times New Roman" w:hAnsi="Tahoma" w:cs="Tahoma"/>
                <w:sz w:val="20"/>
                <w:szCs w:val="20"/>
              </w:rPr>
              <w:t>P</w:t>
            </w:r>
            <w:r w:rsidR="00D8548D">
              <w:rPr>
                <w:rFonts w:ascii="Tahoma" w:eastAsia="Times New Roman" w:hAnsi="Tahoma" w:cs="Tahoma"/>
                <w:sz w:val="20"/>
                <w:szCs w:val="20"/>
              </w:rPr>
              <w:t>ardavėjo pasiūlymas</w:t>
            </w:r>
            <w:r w:rsidRPr="002C56DA">
              <w:rPr>
                <w:rFonts w:ascii="Tahoma" w:eastAsia="Times New Roman" w:hAnsi="Tahoma" w:cs="Tahoma"/>
                <w:sz w:val="20"/>
                <w:szCs w:val="20"/>
              </w:rPr>
              <w:t>.</w:t>
            </w:r>
          </w:p>
        </w:tc>
      </w:tr>
      <w:tr w:rsidR="002C56DA" w:rsidRPr="002C56DA" w14:paraId="531A6B03" w14:textId="77777777" w:rsidTr="002C56DA">
        <w:trPr>
          <w:trHeight w:val="2188"/>
        </w:trPr>
        <w:tc>
          <w:tcPr>
            <w:tcW w:w="2568" w:type="dxa"/>
            <w:tcBorders>
              <w:top w:val="single" w:sz="4" w:space="0" w:color="auto"/>
              <w:left w:val="single" w:sz="4" w:space="0" w:color="auto"/>
              <w:bottom w:val="single" w:sz="4" w:space="0" w:color="auto"/>
              <w:right w:val="single" w:sz="4" w:space="0" w:color="auto"/>
            </w:tcBorders>
            <w:vAlign w:val="center"/>
            <w:hideMark/>
          </w:tcPr>
          <w:p w14:paraId="7F540948" w14:textId="77777777" w:rsidR="002C56DA" w:rsidRPr="002C56DA" w:rsidRDefault="002C56DA" w:rsidP="002C56DA">
            <w:pPr>
              <w:spacing w:line="276" w:lineRule="auto"/>
              <w:rPr>
                <w:rFonts w:ascii="Tahoma" w:eastAsia="Arial Unicode MS" w:hAnsi="Tahoma" w:cs="Tahoma"/>
                <w:b/>
                <w:bCs/>
                <w:color w:val="000000"/>
                <w:sz w:val="20"/>
                <w:szCs w:val="20"/>
                <w:bdr w:val="none" w:sz="0" w:space="0" w:color="auto" w:frame="1"/>
              </w:rPr>
            </w:pPr>
            <w:r w:rsidRPr="002C56DA">
              <w:rPr>
                <w:rFonts w:ascii="Tahoma" w:eastAsia="Arial Unicode MS" w:hAnsi="Tahoma" w:cs="Tahoma"/>
                <w:b/>
                <w:bCs/>
                <w:color w:val="000000"/>
                <w:sz w:val="20"/>
                <w:szCs w:val="20"/>
                <w:bdr w:val="none" w:sz="0" w:space="0" w:color="auto" w:frame="1"/>
              </w:rPr>
              <w:t>11. Atsakingi asmenys</w:t>
            </w:r>
          </w:p>
        </w:tc>
        <w:tc>
          <w:tcPr>
            <w:tcW w:w="7119" w:type="dxa"/>
            <w:gridSpan w:val="2"/>
            <w:tcBorders>
              <w:top w:val="single" w:sz="4" w:space="0" w:color="auto"/>
              <w:left w:val="single" w:sz="4" w:space="0" w:color="auto"/>
              <w:bottom w:val="single" w:sz="4" w:space="0" w:color="auto"/>
              <w:right w:val="single" w:sz="4" w:space="0" w:color="auto"/>
            </w:tcBorders>
            <w:hideMark/>
          </w:tcPr>
          <w:p w14:paraId="55F50192" w14:textId="77777777" w:rsidR="002C56DA" w:rsidRPr="002C56DA" w:rsidRDefault="002C56DA" w:rsidP="002C56DA">
            <w:pPr>
              <w:spacing w:line="276" w:lineRule="auto"/>
              <w:jc w:val="both"/>
              <w:rPr>
                <w:rFonts w:ascii="Tahoma" w:eastAsia="Arial Unicode MS" w:hAnsi="Tahoma" w:cs="Tahoma"/>
                <w:sz w:val="20"/>
                <w:szCs w:val="20"/>
                <w:bdr w:val="none" w:sz="0" w:space="0" w:color="auto" w:frame="1"/>
              </w:rPr>
            </w:pPr>
            <w:r w:rsidRPr="002C56DA">
              <w:rPr>
                <w:rFonts w:ascii="Tahoma" w:eastAsia="Arial Unicode MS" w:hAnsi="Tahoma" w:cs="Tahoma"/>
                <w:sz w:val="20"/>
                <w:szCs w:val="20"/>
                <w:bdr w:val="none" w:sz="0" w:space="0" w:color="auto" w:frame="1"/>
              </w:rPr>
              <w:t>11.1.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2C56DA" w:rsidRPr="002C56DA" w14:paraId="00372CFC" w14:textId="77777777">
              <w:tc>
                <w:tcPr>
                  <w:tcW w:w="4110" w:type="dxa"/>
                  <w:hideMark/>
                </w:tcPr>
                <w:p w14:paraId="334A25F7" w14:textId="77777777" w:rsidR="002C56DA" w:rsidRPr="002C56DA" w:rsidRDefault="002C56DA" w:rsidP="002C56DA">
                  <w:pPr>
                    <w:spacing w:after="0" w:line="276" w:lineRule="auto"/>
                    <w:ind w:left="635" w:hanging="567"/>
                    <w:contextualSpacing/>
                    <w:rPr>
                      <w:rFonts w:ascii="Tahoma" w:eastAsia="Times New Roman" w:hAnsi="Tahoma" w:cs="Tahoma"/>
                      <w:b/>
                      <w:kern w:val="0"/>
                      <w:sz w:val="20"/>
                      <w:szCs w:val="20"/>
                      <w14:ligatures w14:val="none"/>
                    </w:rPr>
                  </w:pPr>
                  <w:r w:rsidRPr="002C56DA">
                    <w:rPr>
                      <w:rFonts w:ascii="Tahoma" w:eastAsia="Times New Roman" w:hAnsi="Tahoma" w:cs="Tahoma"/>
                      <w:b/>
                      <w:kern w:val="0"/>
                      <w:sz w:val="20"/>
                      <w:szCs w:val="20"/>
                      <w14:ligatures w14:val="none"/>
                    </w:rPr>
                    <w:t>Pirkėjo atsakingas asmuo:</w:t>
                  </w:r>
                </w:p>
              </w:tc>
              <w:tc>
                <w:tcPr>
                  <w:tcW w:w="4141" w:type="dxa"/>
                  <w:hideMark/>
                </w:tcPr>
                <w:p w14:paraId="3E9F4C19" w14:textId="77777777" w:rsidR="002C56DA" w:rsidRPr="002C56DA" w:rsidRDefault="002C56DA" w:rsidP="002C56DA">
                  <w:pPr>
                    <w:spacing w:after="0" w:line="276" w:lineRule="auto"/>
                    <w:ind w:left="567" w:hanging="567"/>
                    <w:contextualSpacing/>
                    <w:rPr>
                      <w:rFonts w:ascii="Tahoma" w:eastAsia="Times New Roman" w:hAnsi="Tahoma" w:cs="Tahoma"/>
                      <w:b/>
                      <w:kern w:val="0"/>
                      <w:sz w:val="20"/>
                      <w:szCs w:val="20"/>
                      <w14:ligatures w14:val="none"/>
                    </w:rPr>
                  </w:pPr>
                  <w:r w:rsidRPr="002C56DA">
                    <w:rPr>
                      <w:rFonts w:ascii="Tahoma" w:eastAsia="Times New Roman" w:hAnsi="Tahoma" w:cs="Tahoma"/>
                      <w:b/>
                      <w:kern w:val="0"/>
                      <w:sz w:val="20"/>
                      <w:szCs w:val="20"/>
                      <w14:ligatures w14:val="none"/>
                    </w:rPr>
                    <w:t>Pardavėjo atsakingas asmuo:</w:t>
                  </w:r>
                </w:p>
              </w:tc>
            </w:tr>
            <w:tr w:rsidR="002C56DA" w:rsidRPr="002C56DA" w14:paraId="49847D1A" w14:textId="77777777">
              <w:tc>
                <w:tcPr>
                  <w:tcW w:w="4110" w:type="dxa"/>
                  <w:hideMark/>
                </w:tcPr>
                <w:p w14:paraId="5FC5611D" w14:textId="77777777" w:rsidR="002C56DA" w:rsidRPr="002C56DA" w:rsidRDefault="002C56DA" w:rsidP="002C56DA">
                  <w:pPr>
                    <w:spacing w:after="0" w:line="276" w:lineRule="auto"/>
                    <w:ind w:left="635" w:hanging="567"/>
                    <w:contextualSpacing/>
                    <w:rPr>
                      <w:rFonts w:ascii="Tahoma" w:eastAsia="Times New Roman" w:hAnsi="Tahoma" w:cs="Tahoma"/>
                      <w:kern w:val="0"/>
                      <w:sz w:val="20"/>
                      <w:szCs w:val="20"/>
                      <w:highlight w:val="lightGray"/>
                      <w14:ligatures w14:val="none"/>
                    </w:rPr>
                  </w:pPr>
                  <w:r w:rsidRPr="002C56DA">
                    <w:rPr>
                      <w:rFonts w:ascii="Tahoma" w:eastAsia="Times New Roman" w:hAnsi="Tahoma" w:cs="Tahoma"/>
                      <w:kern w:val="0"/>
                      <w:sz w:val="20"/>
                      <w:szCs w:val="20"/>
                      <w:highlight w:val="lightGray"/>
                      <w14:ligatures w14:val="none"/>
                    </w:rPr>
                    <w:t>Pareigos, vardas, pavardė</w:t>
                  </w:r>
                </w:p>
              </w:tc>
              <w:tc>
                <w:tcPr>
                  <w:tcW w:w="4141" w:type="dxa"/>
                  <w:hideMark/>
                </w:tcPr>
                <w:p w14:paraId="322B7DC3" w14:textId="77777777" w:rsidR="002C56DA" w:rsidRPr="002C56DA" w:rsidRDefault="002C56DA" w:rsidP="002C56DA">
                  <w:pPr>
                    <w:spacing w:after="0" w:line="276" w:lineRule="auto"/>
                    <w:ind w:left="567" w:hanging="567"/>
                    <w:contextualSpacing/>
                    <w:rPr>
                      <w:rFonts w:ascii="Tahoma" w:eastAsia="Times New Roman" w:hAnsi="Tahoma" w:cs="Tahoma"/>
                      <w:kern w:val="0"/>
                      <w:sz w:val="20"/>
                      <w:szCs w:val="20"/>
                      <w:highlight w:val="lightGray"/>
                      <w14:ligatures w14:val="none"/>
                    </w:rPr>
                  </w:pPr>
                  <w:r w:rsidRPr="002C56DA">
                    <w:rPr>
                      <w:rFonts w:ascii="Tahoma" w:eastAsia="Times New Roman" w:hAnsi="Tahoma" w:cs="Tahoma"/>
                      <w:kern w:val="0"/>
                      <w:sz w:val="20"/>
                      <w:szCs w:val="20"/>
                      <w:highlight w:val="lightGray"/>
                      <w14:ligatures w14:val="none"/>
                    </w:rPr>
                    <w:t>Pareigos, vardas, pavardė</w:t>
                  </w:r>
                </w:p>
              </w:tc>
            </w:tr>
            <w:tr w:rsidR="002C56DA" w:rsidRPr="002C56DA" w14:paraId="1D7789DB" w14:textId="77777777">
              <w:tc>
                <w:tcPr>
                  <w:tcW w:w="4110" w:type="dxa"/>
                  <w:hideMark/>
                </w:tcPr>
                <w:p w14:paraId="7AC0316C" w14:textId="77777777" w:rsidR="002C56DA" w:rsidRPr="002C56DA" w:rsidRDefault="002C56DA" w:rsidP="002C56DA">
                  <w:pPr>
                    <w:spacing w:after="0" w:line="276" w:lineRule="auto"/>
                    <w:ind w:left="635" w:hanging="567"/>
                    <w:contextualSpacing/>
                    <w:rPr>
                      <w:rFonts w:ascii="Tahoma" w:eastAsia="Times New Roman" w:hAnsi="Tahoma" w:cs="Tahoma"/>
                      <w:kern w:val="0"/>
                      <w:sz w:val="20"/>
                      <w:szCs w:val="20"/>
                      <w:highlight w:val="lightGray"/>
                      <w14:ligatures w14:val="none"/>
                    </w:rPr>
                  </w:pPr>
                  <w:r w:rsidRPr="002C56DA">
                    <w:rPr>
                      <w:rFonts w:ascii="Tahoma" w:eastAsia="Times New Roman" w:hAnsi="Tahoma" w:cs="Tahoma"/>
                      <w:kern w:val="0"/>
                      <w:sz w:val="20"/>
                      <w:szCs w:val="20"/>
                      <w:highlight w:val="lightGray"/>
                      <w14:ligatures w14:val="none"/>
                    </w:rPr>
                    <w:t>Telefonas</w:t>
                  </w:r>
                </w:p>
              </w:tc>
              <w:tc>
                <w:tcPr>
                  <w:tcW w:w="4141" w:type="dxa"/>
                  <w:hideMark/>
                </w:tcPr>
                <w:p w14:paraId="3A34FA6A" w14:textId="77777777" w:rsidR="002C56DA" w:rsidRPr="002C56DA" w:rsidRDefault="002C56DA" w:rsidP="002C56DA">
                  <w:pPr>
                    <w:spacing w:after="0" w:line="276" w:lineRule="auto"/>
                    <w:ind w:left="567" w:hanging="567"/>
                    <w:contextualSpacing/>
                    <w:rPr>
                      <w:rFonts w:ascii="Tahoma" w:eastAsia="Times New Roman" w:hAnsi="Tahoma" w:cs="Tahoma"/>
                      <w:kern w:val="0"/>
                      <w:sz w:val="20"/>
                      <w:szCs w:val="20"/>
                      <w:highlight w:val="lightGray"/>
                      <w14:ligatures w14:val="none"/>
                    </w:rPr>
                  </w:pPr>
                  <w:r w:rsidRPr="002C56DA">
                    <w:rPr>
                      <w:rFonts w:ascii="Tahoma" w:eastAsia="Times New Roman" w:hAnsi="Tahoma" w:cs="Tahoma"/>
                      <w:kern w:val="0"/>
                      <w:sz w:val="20"/>
                      <w:szCs w:val="20"/>
                      <w:highlight w:val="lightGray"/>
                      <w14:ligatures w14:val="none"/>
                    </w:rPr>
                    <w:t>Telefonas</w:t>
                  </w:r>
                </w:p>
              </w:tc>
            </w:tr>
            <w:tr w:rsidR="002C56DA" w:rsidRPr="002C56DA" w14:paraId="0A30BF2D" w14:textId="77777777">
              <w:tc>
                <w:tcPr>
                  <w:tcW w:w="4110" w:type="dxa"/>
                  <w:hideMark/>
                </w:tcPr>
                <w:p w14:paraId="0DF045C4" w14:textId="77777777" w:rsidR="002C56DA" w:rsidRPr="002C56DA" w:rsidRDefault="002C56DA" w:rsidP="002C56DA">
                  <w:pPr>
                    <w:spacing w:after="0" w:line="276" w:lineRule="auto"/>
                    <w:ind w:left="635" w:hanging="567"/>
                    <w:contextualSpacing/>
                    <w:rPr>
                      <w:rFonts w:ascii="Tahoma" w:eastAsia="Times New Roman" w:hAnsi="Tahoma" w:cs="Tahoma"/>
                      <w:kern w:val="0"/>
                      <w:sz w:val="20"/>
                      <w:szCs w:val="20"/>
                      <w:highlight w:val="lightGray"/>
                      <w14:ligatures w14:val="none"/>
                    </w:rPr>
                  </w:pPr>
                  <w:r w:rsidRPr="002C56DA">
                    <w:rPr>
                      <w:rFonts w:ascii="Tahoma" w:eastAsia="Times New Roman" w:hAnsi="Tahoma" w:cs="Tahoma"/>
                      <w:kern w:val="0"/>
                      <w:sz w:val="20"/>
                      <w:szCs w:val="20"/>
                      <w:highlight w:val="lightGray"/>
                      <w14:ligatures w14:val="none"/>
                    </w:rPr>
                    <w:t>El. paštas</w:t>
                  </w:r>
                </w:p>
              </w:tc>
              <w:tc>
                <w:tcPr>
                  <w:tcW w:w="4141" w:type="dxa"/>
                  <w:hideMark/>
                </w:tcPr>
                <w:p w14:paraId="55B13450" w14:textId="77777777" w:rsidR="002C56DA" w:rsidRPr="002C56DA" w:rsidRDefault="002C56DA" w:rsidP="002C56DA">
                  <w:pPr>
                    <w:spacing w:after="0" w:line="276" w:lineRule="auto"/>
                    <w:ind w:left="567" w:hanging="567"/>
                    <w:contextualSpacing/>
                    <w:rPr>
                      <w:rFonts w:ascii="Tahoma" w:eastAsia="Times New Roman" w:hAnsi="Tahoma" w:cs="Tahoma"/>
                      <w:kern w:val="0"/>
                      <w:sz w:val="20"/>
                      <w:szCs w:val="20"/>
                      <w:highlight w:val="lightGray"/>
                      <w14:ligatures w14:val="none"/>
                    </w:rPr>
                  </w:pPr>
                  <w:r w:rsidRPr="002C56DA">
                    <w:rPr>
                      <w:rFonts w:ascii="Tahoma" w:eastAsia="Times New Roman" w:hAnsi="Tahoma" w:cs="Tahoma"/>
                      <w:kern w:val="0"/>
                      <w:sz w:val="20"/>
                      <w:szCs w:val="20"/>
                      <w:highlight w:val="lightGray"/>
                      <w14:ligatures w14:val="none"/>
                    </w:rPr>
                    <w:t>El. paštas</w:t>
                  </w:r>
                </w:p>
              </w:tc>
            </w:tr>
          </w:tbl>
          <w:p w14:paraId="0B22DA39" w14:textId="50D68DA5" w:rsidR="002C56DA" w:rsidRPr="002C56DA" w:rsidRDefault="002C56DA" w:rsidP="002C56DA">
            <w:pPr>
              <w:spacing w:line="276" w:lineRule="auto"/>
              <w:jc w:val="both"/>
              <w:rPr>
                <w:rFonts w:ascii="Tahoma" w:eastAsia="Arial Unicode MS" w:hAnsi="Tahoma" w:cs="Tahoma"/>
                <w:sz w:val="20"/>
                <w:szCs w:val="20"/>
                <w:bdr w:val="none" w:sz="0" w:space="0" w:color="auto" w:frame="1"/>
              </w:rPr>
            </w:pPr>
          </w:p>
        </w:tc>
      </w:tr>
    </w:tbl>
    <w:p w14:paraId="378835AC" w14:textId="77777777" w:rsidR="002C56DA" w:rsidRPr="002C56DA" w:rsidRDefault="002C56DA" w:rsidP="002C56DA">
      <w:pPr>
        <w:spacing w:after="0" w:line="276" w:lineRule="auto"/>
        <w:outlineLvl w:val="0"/>
        <w:rPr>
          <w:rFonts w:ascii="Tahoma" w:eastAsia="Arial Unicode MS" w:hAnsi="Tahoma" w:cs="Tahoma"/>
          <w:b/>
          <w:bCs/>
          <w:caps/>
          <w:spacing w:val="4"/>
          <w:kern w:val="0"/>
          <w:sz w:val="20"/>
          <w:szCs w:val="20"/>
          <w:bdr w:val="none" w:sz="0" w:space="0" w:color="auto" w:frame="1"/>
          <w14:ligatures w14:val="none"/>
        </w:rPr>
      </w:pPr>
    </w:p>
    <w:tbl>
      <w:tblPr>
        <w:tblW w:w="9747" w:type="dxa"/>
        <w:tblLook w:val="04A0" w:firstRow="1" w:lastRow="0" w:firstColumn="1" w:lastColumn="0" w:noHBand="0" w:noVBand="1"/>
      </w:tblPr>
      <w:tblGrid>
        <w:gridCol w:w="5353"/>
        <w:gridCol w:w="4394"/>
      </w:tblGrid>
      <w:tr w:rsidR="002C56DA" w:rsidRPr="002C56DA" w14:paraId="61EC6C66" w14:textId="77777777" w:rsidTr="002C56DA">
        <w:trPr>
          <w:trHeight w:val="286"/>
        </w:trPr>
        <w:tc>
          <w:tcPr>
            <w:tcW w:w="5353" w:type="dxa"/>
            <w:hideMark/>
          </w:tcPr>
          <w:p w14:paraId="7F7FCA51" w14:textId="77777777" w:rsidR="002C56DA" w:rsidRPr="002C56DA" w:rsidRDefault="002C56DA" w:rsidP="002C56DA">
            <w:pPr>
              <w:spacing w:after="0" w:line="276" w:lineRule="auto"/>
              <w:rPr>
                <w:rFonts w:ascii="Tahoma" w:eastAsia="Arial Unicode MS" w:hAnsi="Tahoma" w:cs="Tahoma"/>
                <w:b/>
                <w:bCs/>
                <w:caps/>
                <w:spacing w:val="4"/>
                <w:kern w:val="0"/>
                <w:sz w:val="20"/>
                <w:szCs w:val="20"/>
                <w:bdr w:val="none" w:sz="0" w:space="0" w:color="auto" w:frame="1"/>
                <w14:ligatures w14:val="none"/>
              </w:rPr>
            </w:pPr>
            <w:r w:rsidRPr="002C56DA">
              <w:rPr>
                <w:rFonts w:ascii="Tahoma" w:eastAsia="Arial Unicode MS" w:hAnsi="Tahoma" w:cs="Tahoma"/>
                <w:b/>
                <w:bCs/>
                <w:caps/>
                <w:spacing w:val="4"/>
                <w:kern w:val="0"/>
                <w:sz w:val="20"/>
                <w:szCs w:val="20"/>
                <w:bdr w:val="none" w:sz="0" w:space="0" w:color="auto" w:frame="1"/>
                <w14:ligatures w14:val="none"/>
              </w:rPr>
              <w:t>PIRKĖJAS</w:t>
            </w:r>
          </w:p>
          <w:p w14:paraId="64818686"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Valstybinė maisto ir veterinarijos tarnyba</w:t>
            </w:r>
          </w:p>
          <w:p w14:paraId="5812C1AF"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Siesikų g. 19, LT-07170 Vilnius</w:t>
            </w:r>
          </w:p>
          <w:p w14:paraId="629D2BD7"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Kodas 188601279</w:t>
            </w:r>
            <w:r w:rsidRPr="002C56DA">
              <w:rPr>
                <w:rFonts w:ascii="Tahoma" w:eastAsia="Times New Roman" w:hAnsi="Tahoma" w:cs="Tahoma"/>
                <w:color w:val="000000"/>
                <w:kern w:val="0"/>
                <w:sz w:val="20"/>
                <w:szCs w:val="20"/>
                <w14:ligatures w14:val="none"/>
              </w:rPr>
              <w:tab/>
            </w:r>
          </w:p>
          <w:p w14:paraId="42A7CC12"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A. s. LT684040063610000291</w:t>
            </w:r>
          </w:p>
          <w:p w14:paraId="3A4C96C5"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Lietuvos Respublikos finansų ministerija</w:t>
            </w:r>
          </w:p>
          <w:p w14:paraId="2740E14E"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Finansų įstaigos kodas 40400</w:t>
            </w:r>
          </w:p>
          <w:p w14:paraId="7F1029BA" w14:textId="77777777" w:rsidR="002C56DA" w:rsidRPr="002C56DA" w:rsidRDefault="002C56DA" w:rsidP="002C56DA">
            <w:pPr>
              <w:spacing w:after="0" w:line="276" w:lineRule="auto"/>
              <w:rPr>
                <w:rFonts w:ascii="Tahoma" w:eastAsia="Times New Roman" w:hAnsi="Tahoma" w:cs="Tahoma"/>
                <w:color w:val="000000"/>
                <w:kern w:val="0"/>
                <w:sz w:val="20"/>
                <w:szCs w:val="20"/>
                <w14:ligatures w14:val="none"/>
              </w:rPr>
            </w:pPr>
            <w:r w:rsidRPr="002C56DA">
              <w:rPr>
                <w:rFonts w:ascii="Tahoma" w:eastAsia="Times New Roman" w:hAnsi="Tahoma" w:cs="Tahoma"/>
                <w:color w:val="000000"/>
                <w:kern w:val="0"/>
                <w:sz w:val="20"/>
                <w:szCs w:val="20"/>
                <w14:ligatures w14:val="none"/>
              </w:rPr>
              <w:t xml:space="preserve">Tel. </w:t>
            </w:r>
            <w:r w:rsidRPr="002C56DA">
              <w:rPr>
                <w:rFonts w:ascii="Tahoma" w:eastAsia="Calibri" w:hAnsi="Tahoma" w:cs="Tahoma"/>
                <w:color w:val="000000"/>
                <w:kern w:val="0"/>
                <w:sz w:val="20"/>
                <w:szCs w:val="20"/>
                <w14:ligatures w14:val="none"/>
              </w:rPr>
              <w:t>+370</w:t>
            </w:r>
            <w:r w:rsidRPr="002C56DA">
              <w:rPr>
                <w:rFonts w:ascii="Tahoma" w:eastAsia="Times New Roman" w:hAnsi="Tahoma" w:cs="Tahoma"/>
                <w:color w:val="000000"/>
                <w:kern w:val="0"/>
                <w:sz w:val="20"/>
                <w:szCs w:val="20"/>
                <w14:ligatures w14:val="none"/>
              </w:rPr>
              <w:t>52404361</w:t>
            </w:r>
            <w:r w:rsidRPr="002C56DA">
              <w:rPr>
                <w:rFonts w:ascii="Tahoma" w:eastAsia="Times New Roman" w:hAnsi="Tahoma" w:cs="Tahoma"/>
                <w:color w:val="000000"/>
                <w:kern w:val="0"/>
                <w:sz w:val="20"/>
                <w:szCs w:val="20"/>
                <w14:ligatures w14:val="none"/>
              </w:rPr>
              <w:tab/>
            </w:r>
            <w:r w:rsidRPr="002C56DA">
              <w:rPr>
                <w:rFonts w:ascii="Tahoma" w:eastAsia="Times New Roman" w:hAnsi="Tahoma" w:cs="Tahoma"/>
                <w:color w:val="000000"/>
                <w:kern w:val="0"/>
                <w:sz w:val="20"/>
                <w:szCs w:val="20"/>
                <w14:ligatures w14:val="none"/>
              </w:rPr>
              <w:tab/>
            </w:r>
          </w:p>
          <w:p w14:paraId="2A1DADD9"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Times New Roman" w:hAnsi="Tahoma" w:cs="Tahoma"/>
                <w:color w:val="000000"/>
                <w:kern w:val="0"/>
                <w:sz w:val="20"/>
                <w:szCs w:val="20"/>
                <w14:ligatures w14:val="none"/>
              </w:rPr>
              <w:t xml:space="preserve">El. p. </w:t>
            </w:r>
            <w:hyperlink r:id="rId6" w:history="1">
              <w:r w:rsidRPr="002C56DA">
                <w:rPr>
                  <w:rFonts w:ascii="Tahoma" w:eastAsia="Times New Roman" w:hAnsi="Tahoma" w:cs="Tahoma"/>
                  <w:color w:val="000000"/>
                  <w:kern w:val="0"/>
                  <w:sz w:val="20"/>
                  <w:szCs w:val="20"/>
                  <w:u w:val="single"/>
                  <w14:ligatures w14:val="none"/>
                </w:rPr>
                <w:t>info@vmvt.lt</w:t>
              </w:r>
            </w:hyperlink>
          </w:p>
        </w:tc>
        <w:tc>
          <w:tcPr>
            <w:tcW w:w="4394" w:type="dxa"/>
          </w:tcPr>
          <w:p w14:paraId="4FA31940" w14:textId="77777777" w:rsidR="002C56DA" w:rsidRPr="002C56DA" w:rsidRDefault="002C56DA" w:rsidP="002C56DA">
            <w:pPr>
              <w:spacing w:after="0" w:line="276" w:lineRule="auto"/>
              <w:rPr>
                <w:rFonts w:ascii="Tahoma" w:eastAsia="Arial Unicode MS" w:hAnsi="Tahoma" w:cs="Tahoma"/>
                <w:b/>
                <w:bCs/>
                <w:caps/>
                <w:spacing w:val="4"/>
                <w:kern w:val="0"/>
                <w:sz w:val="20"/>
                <w:szCs w:val="20"/>
                <w:bdr w:val="none" w:sz="0" w:space="0" w:color="auto" w:frame="1"/>
                <w14:ligatures w14:val="none"/>
              </w:rPr>
            </w:pPr>
            <w:r w:rsidRPr="002C56DA">
              <w:rPr>
                <w:rFonts w:ascii="Tahoma" w:eastAsia="Arial Unicode MS" w:hAnsi="Tahoma" w:cs="Tahoma"/>
                <w:b/>
                <w:bCs/>
                <w:caps/>
                <w:spacing w:val="4"/>
                <w:kern w:val="0"/>
                <w:sz w:val="20"/>
                <w:szCs w:val="20"/>
                <w:bdr w:val="none" w:sz="0" w:space="0" w:color="auto" w:frame="1"/>
                <w14:ligatures w14:val="none"/>
              </w:rPr>
              <w:t>PARDAVĖJAS</w:t>
            </w:r>
          </w:p>
          <w:p w14:paraId="3F0C87AA"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Duomenys apie asmenį kaupiami:</w:t>
            </w:r>
          </w:p>
          <w:p w14:paraId="5EBD4F4F"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Adresas:</w:t>
            </w:r>
          </w:p>
          <w:p w14:paraId="1F987FA3" w14:textId="77777777" w:rsidR="002C56DA" w:rsidRPr="002C56DA" w:rsidRDefault="002C56DA" w:rsidP="002C56DA">
            <w:pPr>
              <w:spacing w:after="0" w:line="276" w:lineRule="auto"/>
              <w:rPr>
                <w:rFonts w:ascii="Tahoma" w:eastAsia="Arial Unicode MS" w:hAnsi="Tahoma" w:cs="Tahoma"/>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 xml:space="preserve">Įmonės kodas: </w:t>
            </w:r>
          </w:p>
          <w:p w14:paraId="3865664F"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 xml:space="preserve">PVM kodas: </w:t>
            </w:r>
          </w:p>
          <w:p w14:paraId="2512B33A"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Sąskaitos Nr.</w:t>
            </w:r>
          </w:p>
          <w:p w14:paraId="59727955"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 xml:space="preserve">Bankas: </w:t>
            </w:r>
          </w:p>
          <w:p w14:paraId="17A593BD"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 xml:space="preserve">Banko kodas: </w:t>
            </w:r>
          </w:p>
          <w:p w14:paraId="462175AD" w14:textId="77777777" w:rsidR="002C56DA" w:rsidRPr="002C56DA" w:rsidRDefault="002C56DA" w:rsidP="002C56DA">
            <w:pPr>
              <w:spacing w:after="0" w:line="276" w:lineRule="auto"/>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spacing w:val="4"/>
                <w:kern w:val="0"/>
                <w:sz w:val="20"/>
                <w:szCs w:val="20"/>
                <w:bdr w:val="none" w:sz="0" w:space="0" w:color="auto" w:frame="1"/>
                <w14:ligatures w14:val="none"/>
              </w:rPr>
              <w:t xml:space="preserve">Tel. Nr. </w:t>
            </w:r>
          </w:p>
          <w:p w14:paraId="0CAC5AA6" w14:textId="77777777" w:rsidR="002C56DA" w:rsidRPr="002C56DA" w:rsidRDefault="002C56DA" w:rsidP="002C56DA">
            <w:pPr>
              <w:spacing w:before="120" w:after="0" w:line="276" w:lineRule="auto"/>
              <w:contextualSpacing/>
              <w:rPr>
                <w:rFonts w:ascii="Tahoma" w:eastAsia="Arial Unicode MS" w:hAnsi="Tahoma" w:cs="Tahoma"/>
                <w:caps/>
                <w:spacing w:val="4"/>
                <w:kern w:val="0"/>
                <w:sz w:val="20"/>
                <w:szCs w:val="20"/>
                <w:bdr w:val="none" w:sz="0" w:space="0" w:color="auto" w:frame="1"/>
                <w14:ligatures w14:val="none"/>
              </w:rPr>
            </w:pPr>
            <w:r w:rsidRPr="002C56DA">
              <w:rPr>
                <w:rFonts w:ascii="Tahoma" w:eastAsia="Arial Unicode MS" w:hAnsi="Tahoma" w:cs="Tahoma"/>
                <w:caps/>
                <w:spacing w:val="4"/>
                <w:kern w:val="0"/>
                <w:sz w:val="20"/>
                <w:szCs w:val="20"/>
                <w:bdr w:val="none" w:sz="0" w:space="0" w:color="auto" w:frame="1"/>
                <w14:ligatures w14:val="none"/>
              </w:rPr>
              <w:t>E</w:t>
            </w:r>
            <w:r w:rsidRPr="002C56DA">
              <w:rPr>
                <w:rFonts w:ascii="Tahoma" w:eastAsia="Arial Unicode MS" w:hAnsi="Tahoma" w:cs="Tahoma"/>
                <w:spacing w:val="4"/>
                <w:kern w:val="0"/>
                <w:sz w:val="20"/>
                <w:szCs w:val="20"/>
                <w:bdr w:val="none" w:sz="0" w:space="0" w:color="auto" w:frame="1"/>
                <w14:ligatures w14:val="none"/>
              </w:rPr>
              <w:t>l. p.:</w:t>
            </w:r>
          </w:p>
          <w:p w14:paraId="4B1E3BE4" w14:textId="77777777" w:rsidR="002C56DA" w:rsidRPr="002C56DA" w:rsidRDefault="002C56DA" w:rsidP="002C56DA">
            <w:pPr>
              <w:tabs>
                <w:tab w:val="left" w:pos="3969"/>
              </w:tabs>
              <w:spacing w:before="120" w:after="120" w:line="276" w:lineRule="auto"/>
              <w:contextualSpacing/>
              <w:rPr>
                <w:rFonts w:ascii="Tahoma" w:eastAsia="Arial Unicode MS" w:hAnsi="Tahoma" w:cs="Tahoma"/>
                <w:b/>
                <w:bCs/>
                <w:caps/>
                <w:spacing w:val="4"/>
                <w:sz w:val="20"/>
                <w:szCs w:val="20"/>
                <w:bdr w:val="none" w:sz="0" w:space="0" w:color="auto" w:frame="1"/>
              </w:rPr>
            </w:pPr>
          </w:p>
        </w:tc>
      </w:tr>
      <w:tr w:rsidR="002C56DA" w:rsidRPr="002C56DA" w14:paraId="2196E9E5" w14:textId="77777777" w:rsidTr="002C56DA">
        <w:trPr>
          <w:trHeight w:val="286"/>
        </w:trPr>
        <w:tc>
          <w:tcPr>
            <w:tcW w:w="5353" w:type="dxa"/>
          </w:tcPr>
          <w:p w14:paraId="46076556" w14:textId="77777777" w:rsidR="002C56DA" w:rsidRPr="002C56DA" w:rsidRDefault="002C56DA" w:rsidP="002C56DA">
            <w:pPr>
              <w:spacing w:after="0" w:line="276" w:lineRule="auto"/>
              <w:outlineLvl w:val="0"/>
              <w:rPr>
                <w:rFonts w:ascii="Tahoma" w:eastAsia="Arial Unicode MS" w:hAnsi="Tahoma" w:cs="Tahoma"/>
                <w:color w:val="000000"/>
                <w:kern w:val="0"/>
                <w:sz w:val="20"/>
                <w:szCs w:val="20"/>
                <w:bdr w:val="none" w:sz="0" w:space="0" w:color="auto" w:frame="1"/>
                <w14:ligatures w14:val="none"/>
              </w:rPr>
            </w:pPr>
            <w:r w:rsidRPr="002C56DA">
              <w:rPr>
                <w:rFonts w:ascii="Tahoma" w:eastAsia="Arial Unicode MS" w:hAnsi="Tahoma" w:cs="Tahoma"/>
                <w:color w:val="000000"/>
                <w:kern w:val="0"/>
                <w:sz w:val="20"/>
                <w:szCs w:val="20"/>
                <w:bdr w:val="none" w:sz="0" w:space="0" w:color="auto" w:frame="1"/>
                <w14:ligatures w14:val="none"/>
              </w:rPr>
              <w:t>[vardas, pavardė]</w:t>
            </w:r>
          </w:p>
          <w:p w14:paraId="24C77DBE" w14:textId="77777777" w:rsidR="002C56DA" w:rsidRPr="002C56DA" w:rsidRDefault="002C56DA" w:rsidP="002C56DA">
            <w:pPr>
              <w:spacing w:after="0" w:line="276" w:lineRule="auto"/>
              <w:outlineLvl w:val="0"/>
              <w:rPr>
                <w:rFonts w:ascii="Tahoma" w:eastAsia="Arial Unicode MS" w:hAnsi="Tahoma" w:cs="Tahoma"/>
                <w:color w:val="000000"/>
                <w:kern w:val="0"/>
                <w:sz w:val="20"/>
                <w:szCs w:val="20"/>
                <w:bdr w:val="none" w:sz="0" w:space="0" w:color="auto" w:frame="1"/>
                <w14:ligatures w14:val="none"/>
              </w:rPr>
            </w:pPr>
            <w:r w:rsidRPr="002C56DA">
              <w:rPr>
                <w:rFonts w:ascii="Tahoma" w:eastAsia="Arial Unicode MS" w:hAnsi="Tahoma" w:cs="Tahoma"/>
                <w:color w:val="000000"/>
                <w:kern w:val="0"/>
                <w:sz w:val="20"/>
                <w:szCs w:val="20"/>
                <w:bdr w:val="none" w:sz="0" w:space="0" w:color="auto" w:frame="1"/>
                <w14:ligatures w14:val="none"/>
              </w:rPr>
              <w:t>[Pareigos]</w:t>
            </w:r>
          </w:p>
          <w:p w14:paraId="142FB246" w14:textId="77777777" w:rsidR="002C56DA" w:rsidRPr="002C56DA" w:rsidRDefault="002C56DA" w:rsidP="002C56DA">
            <w:pPr>
              <w:spacing w:after="0" w:line="276" w:lineRule="auto"/>
              <w:rPr>
                <w:rFonts w:ascii="Tahoma" w:eastAsia="Arial Unicode MS" w:hAnsi="Tahoma" w:cs="Tahoma"/>
                <w:b/>
                <w:bCs/>
                <w:caps/>
                <w:spacing w:val="4"/>
                <w:kern w:val="0"/>
                <w:sz w:val="20"/>
                <w:szCs w:val="20"/>
                <w:bdr w:val="none" w:sz="0" w:space="0" w:color="auto" w:frame="1"/>
                <w14:ligatures w14:val="none"/>
              </w:rPr>
            </w:pPr>
          </w:p>
        </w:tc>
        <w:tc>
          <w:tcPr>
            <w:tcW w:w="4394" w:type="dxa"/>
          </w:tcPr>
          <w:p w14:paraId="04D6EF84" w14:textId="77777777" w:rsidR="002C56DA" w:rsidRPr="002C56DA" w:rsidRDefault="002C56DA" w:rsidP="002C56DA">
            <w:pPr>
              <w:spacing w:after="0" w:line="276" w:lineRule="auto"/>
              <w:outlineLvl w:val="0"/>
              <w:rPr>
                <w:rFonts w:ascii="Tahoma" w:eastAsia="Arial Unicode MS" w:hAnsi="Tahoma" w:cs="Tahoma"/>
                <w:color w:val="000000"/>
                <w:kern w:val="0"/>
                <w:sz w:val="20"/>
                <w:szCs w:val="20"/>
                <w:bdr w:val="none" w:sz="0" w:space="0" w:color="auto" w:frame="1"/>
                <w14:ligatures w14:val="none"/>
              </w:rPr>
            </w:pPr>
            <w:r w:rsidRPr="002C56DA">
              <w:rPr>
                <w:rFonts w:ascii="Tahoma" w:eastAsia="Arial Unicode MS" w:hAnsi="Tahoma" w:cs="Tahoma"/>
                <w:color w:val="000000"/>
                <w:kern w:val="0"/>
                <w:sz w:val="20"/>
                <w:szCs w:val="20"/>
                <w:bdr w:val="none" w:sz="0" w:space="0" w:color="auto" w:frame="1"/>
                <w14:ligatures w14:val="none"/>
              </w:rPr>
              <w:t>[vardas, pavardė]</w:t>
            </w:r>
          </w:p>
          <w:p w14:paraId="44AF4463" w14:textId="77777777" w:rsidR="002C56DA" w:rsidRPr="002C56DA" w:rsidRDefault="002C56DA" w:rsidP="002C56DA">
            <w:pPr>
              <w:spacing w:after="0" w:line="276" w:lineRule="auto"/>
              <w:outlineLvl w:val="0"/>
              <w:rPr>
                <w:rFonts w:ascii="Tahoma" w:eastAsia="Arial Unicode MS" w:hAnsi="Tahoma" w:cs="Tahoma"/>
                <w:color w:val="000000"/>
                <w:kern w:val="0"/>
                <w:sz w:val="20"/>
                <w:szCs w:val="20"/>
                <w:bdr w:val="none" w:sz="0" w:space="0" w:color="auto" w:frame="1"/>
                <w14:ligatures w14:val="none"/>
              </w:rPr>
            </w:pPr>
            <w:r w:rsidRPr="002C56DA">
              <w:rPr>
                <w:rFonts w:ascii="Tahoma" w:eastAsia="Arial Unicode MS" w:hAnsi="Tahoma" w:cs="Tahoma"/>
                <w:color w:val="000000"/>
                <w:kern w:val="0"/>
                <w:sz w:val="20"/>
                <w:szCs w:val="20"/>
                <w:bdr w:val="none" w:sz="0" w:space="0" w:color="auto" w:frame="1"/>
                <w14:ligatures w14:val="none"/>
              </w:rPr>
              <w:t>[Pareigos]</w:t>
            </w:r>
          </w:p>
          <w:p w14:paraId="12DF74F7" w14:textId="77777777" w:rsidR="002C56DA" w:rsidRPr="002C56DA" w:rsidRDefault="002C56DA" w:rsidP="002C56DA">
            <w:pPr>
              <w:spacing w:after="0" w:line="276" w:lineRule="auto"/>
              <w:rPr>
                <w:rFonts w:ascii="Tahoma" w:eastAsia="Arial Unicode MS" w:hAnsi="Tahoma" w:cs="Tahoma"/>
                <w:b/>
                <w:bCs/>
                <w:caps/>
                <w:spacing w:val="4"/>
                <w:kern w:val="0"/>
                <w:sz w:val="20"/>
                <w:szCs w:val="20"/>
                <w:bdr w:val="none" w:sz="0" w:space="0" w:color="auto" w:frame="1"/>
                <w14:ligatures w14:val="none"/>
              </w:rPr>
            </w:pPr>
          </w:p>
        </w:tc>
      </w:tr>
    </w:tbl>
    <w:p w14:paraId="3597B894" w14:textId="77777777" w:rsidR="002C56DA" w:rsidRPr="002C56DA" w:rsidRDefault="002C56DA" w:rsidP="002C56DA">
      <w:pPr>
        <w:spacing w:after="0" w:line="276" w:lineRule="auto"/>
        <w:outlineLvl w:val="0"/>
        <w:rPr>
          <w:rFonts w:ascii="Tahoma" w:eastAsia="Arial Unicode MS" w:hAnsi="Tahoma" w:cs="Tahoma"/>
          <w:color w:val="000000"/>
          <w:kern w:val="0"/>
          <w:sz w:val="20"/>
          <w:szCs w:val="20"/>
          <w:bdr w:val="none" w:sz="0" w:space="0" w:color="auto" w:frame="1"/>
          <w14:ligatures w14:val="none"/>
        </w:rPr>
      </w:pPr>
      <w:r w:rsidRPr="002C56DA">
        <w:rPr>
          <w:rFonts w:ascii="Tahoma" w:eastAsia="Arial Unicode MS" w:hAnsi="Tahoma" w:cs="Tahoma"/>
          <w:color w:val="000000"/>
          <w:kern w:val="0"/>
          <w:sz w:val="20"/>
          <w:szCs w:val="20"/>
          <w:bdr w:val="none" w:sz="0" w:space="0" w:color="auto" w:frame="1"/>
          <w14:ligatures w14:val="none"/>
        </w:rPr>
        <w:t>20___-____-____</w:t>
      </w:r>
      <w:r w:rsidRPr="002C56DA">
        <w:rPr>
          <w:rFonts w:ascii="Tahoma" w:eastAsia="Arial Unicode MS" w:hAnsi="Tahoma" w:cs="Tahoma"/>
          <w:color w:val="000000"/>
          <w:kern w:val="0"/>
          <w:sz w:val="20"/>
          <w:szCs w:val="20"/>
          <w:bdr w:val="none" w:sz="0" w:space="0" w:color="auto" w:frame="1"/>
          <w14:ligatures w14:val="none"/>
        </w:rPr>
        <w:tab/>
      </w:r>
      <w:r w:rsidRPr="002C56DA">
        <w:rPr>
          <w:rFonts w:ascii="Tahoma" w:eastAsia="Arial Unicode MS" w:hAnsi="Tahoma" w:cs="Tahoma"/>
          <w:color w:val="000000"/>
          <w:kern w:val="0"/>
          <w:sz w:val="20"/>
          <w:szCs w:val="20"/>
          <w:bdr w:val="none" w:sz="0" w:space="0" w:color="auto" w:frame="1"/>
          <w14:ligatures w14:val="none"/>
        </w:rPr>
        <w:tab/>
      </w:r>
      <w:r w:rsidRPr="002C56DA">
        <w:rPr>
          <w:rFonts w:ascii="Tahoma" w:eastAsia="Arial Unicode MS" w:hAnsi="Tahoma" w:cs="Tahoma"/>
          <w:color w:val="000000"/>
          <w:kern w:val="0"/>
          <w:sz w:val="20"/>
          <w:szCs w:val="20"/>
          <w:bdr w:val="none" w:sz="0" w:space="0" w:color="auto" w:frame="1"/>
          <w14:ligatures w14:val="none"/>
        </w:rPr>
        <w:tab/>
        <w:t>20___-____-____</w:t>
      </w:r>
    </w:p>
    <w:bookmarkEnd w:id="0"/>
    <w:p w14:paraId="1890DD0F" w14:textId="77777777" w:rsidR="002C56DA" w:rsidRPr="002C56DA" w:rsidRDefault="002C56DA" w:rsidP="002C56DA">
      <w:pPr>
        <w:spacing w:before="120" w:after="0" w:line="276" w:lineRule="auto"/>
        <w:contextualSpacing/>
        <w:outlineLvl w:val="0"/>
        <w:rPr>
          <w:rFonts w:ascii="Tahoma" w:eastAsia="Arial Unicode MS" w:hAnsi="Tahoma" w:cs="Tahoma"/>
          <w:color w:val="000000"/>
          <w:kern w:val="0"/>
          <w:sz w:val="20"/>
          <w:szCs w:val="20"/>
          <w:bdr w:val="none" w:sz="0" w:space="0" w:color="auto" w:frame="1"/>
          <w14:ligatures w14:val="none"/>
        </w:rPr>
      </w:pPr>
    </w:p>
    <w:p w14:paraId="087D5362" w14:textId="77777777" w:rsidR="002C56DA" w:rsidRPr="002C56DA" w:rsidRDefault="002C56DA" w:rsidP="002C56DA">
      <w:pPr>
        <w:spacing w:after="0" w:line="240" w:lineRule="auto"/>
        <w:rPr>
          <w:rFonts w:ascii="Times New Roman" w:eastAsia="Times New Roman" w:hAnsi="Times New Roman" w:cs="Times New Roman"/>
          <w:b/>
          <w:color w:val="000000"/>
        </w:rPr>
      </w:pPr>
    </w:p>
    <w:p w14:paraId="4AF47C4A" w14:textId="77777777" w:rsidR="002C56DA" w:rsidRPr="002C56DA" w:rsidRDefault="002C56DA" w:rsidP="002C56DA">
      <w:pPr>
        <w:spacing w:after="200" w:line="276" w:lineRule="auto"/>
        <w:rPr>
          <w:rFonts w:ascii="Times New Roman" w:eastAsia="Times New Roman" w:hAnsi="Times New Roman" w:cs="Times New Roman"/>
          <w:b/>
          <w:color w:val="000000"/>
          <w:kern w:val="0"/>
          <w14:ligatures w14:val="none"/>
        </w:rPr>
      </w:pPr>
      <w:r w:rsidRPr="002C56DA">
        <w:rPr>
          <w:rFonts w:ascii="Times New Roman" w:eastAsia="Times New Roman" w:hAnsi="Times New Roman" w:cs="Times New Roman"/>
          <w:color w:val="000000"/>
          <w:kern w:val="0"/>
          <w14:ligatures w14:val="none"/>
        </w:rPr>
        <w:br w:type="page"/>
      </w:r>
    </w:p>
    <w:p w14:paraId="20510ABC" w14:textId="77777777" w:rsidR="002C56DA" w:rsidRPr="002C56DA" w:rsidRDefault="002C56DA" w:rsidP="002C56DA">
      <w:pPr>
        <w:spacing w:after="0" w:line="240" w:lineRule="auto"/>
        <w:jc w:val="center"/>
        <w:rPr>
          <w:rFonts w:ascii="Times New Roman" w:eastAsia="Times New Roman" w:hAnsi="Times New Roman" w:cs="Times New Roman"/>
          <w:b/>
          <w:color w:val="000000"/>
        </w:rPr>
      </w:pPr>
    </w:p>
    <w:p w14:paraId="60159EB1" w14:textId="77777777" w:rsidR="002C56DA" w:rsidRPr="002C56DA" w:rsidRDefault="002C56DA" w:rsidP="002C56DA">
      <w:pPr>
        <w:spacing w:after="0" w:line="240" w:lineRule="auto"/>
        <w:ind w:firstLine="709"/>
        <w:jc w:val="center"/>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PREKIŲ, PASLAUGŲ PIRKIMO – PARDAVIMO SUTARTIS BENDROSIOS SUTARTIES SĄLYGOS</w:t>
      </w:r>
    </w:p>
    <w:p w14:paraId="3875E8A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E6C4922"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w:t>
      </w:r>
      <w:r w:rsidRPr="002C56DA">
        <w:rPr>
          <w:rFonts w:ascii="Tahoma" w:eastAsia="Times New Roman" w:hAnsi="Tahoma" w:cs="Tahoma"/>
          <w:b/>
          <w:bCs/>
          <w:kern w:val="0"/>
          <w:sz w:val="20"/>
          <w:szCs w:val="20"/>
          <w14:ligatures w14:val="none"/>
        </w:rPr>
        <w:tab/>
        <w:t xml:space="preserve">PAGRINDINĖS NUOSTATOS </w:t>
      </w:r>
    </w:p>
    <w:p w14:paraId="3B3E62BC"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635EA7C7" w14:textId="77777777" w:rsidR="002C56DA" w:rsidRPr="002C56DA" w:rsidRDefault="002C56DA" w:rsidP="002C56DA">
      <w:pPr>
        <w:numPr>
          <w:ilvl w:val="1"/>
          <w:numId w:val="1"/>
        </w:numPr>
        <w:spacing w:after="200" w:line="276" w:lineRule="auto"/>
        <w:contextualSpacing/>
        <w:jc w:val="both"/>
        <w:rPr>
          <w:rFonts w:ascii="Tahoma" w:eastAsia="Times New Roman" w:hAnsi="Tahoma" w:cs="Tahoma"/>
          <w:b/>
          <w:bCs/>
          <w:sz w:val="20"/>
        </w:rPr>
      </w:pPr>
      <w:r w:rsidRPr="002C56DA">
        <w:rPr>
          <w:rFonts w:ascii="Tahoma" w:eastAsia="Times New Roman" w:hAnsi="Tahoma" w:cs="Tahoma"/>
          <w:b/>
          <w:bCs/>
          <w:sz w:val="20"/>
        </w:rPr>
        <w:t>Sąvokos</w:t>
      </w:r>
    </w:p>
    <w:p w14:paraId="41576332"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50855034"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1.1.1. Jei nenurodyta kitaip, Sutartyje, taip pat Sutarties Šalių susirašinėjime, didžiąja raide rašomos sąvokos turi žemiau nurodytas reikšmes:</w:t>
      </w:r>
    </w:p>
    <w:p w14:paraId="2562A8F8"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Aktas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54F8EFE9"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Pardavėjas – Sutarties šalis, kuri parduoda Sutartyje nurodytas Prekes ir (ar) Paslaugas Pirkėjui;</w:t>
      </w:r>
    </w:p>
    <w:p w14:paraId="6D1891DD"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Paslaugos –   Sutartyje   nurodytos   paslaugos,   kurias Pardavėjas įsipareigoja suteikti Pirkėjui;</w:t>
      </w:r>
    </w:p>
    <w:p w14:paraId="62A0AB6B"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Pirkėjas – Sutarties šalis, kuri perka Sutartyje nurodytas Prekes ir (ar) Paslaugas iš Pardavėjo;</w:t>
      </w:r>
    </w:p>
    <w:p w14:paraId="48DD0382"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e)</w:t>
      </w:r>
      <w:r w:rsidRPr="002C56DA">
        <w:rPr>
          <w:rFonts w:ascii="Tahoma" w:eastAsia="Times New Roman" w:hAnsi="Tahoma" w:cs="Tahoma"/>
          <w:kern w:val="0"/>
          <w:sz w:val="20"/>
          <w:szCs w:val="20"/>
          <w14:ligatures w14:val="none"/>
        </w:rPr>
        <w:tab/>
        <w:t>Pirkimas – Prekių ir (ar) Paslaugų pirkimas, kurį atlikus buvo sudaryta Sutartis;</w:t>
      </w:r>
    </w:p>
    <w:p w14:paraId="61DC71AF"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f)</w:t>
      </w:r>
      <w:r w:rsidRPr="002C56DA">
        <w:rPr>
          <w:rFonts w:ascii="Tahoma" w:eastAsia="Times New Roman" w:hAnsi="Tahoma" w:cs="Tahoma"/>
          <w:kern w:val="0"/>
          <w:sz w:val="20"/>
          <w:szCs w:val="20"/>
          <w14:ligatures w14:val="none"/>
        </w:rPr>
        <w:tab/>
        <w:t>Prekės – įranga, dalys, medžiagos, programinė įranga ir bet kokios kitos prekės ir (ar) įsigyjamų Prekių pristatymo, montavimo, diegimo ir kitos jų parengimo naudoti paslaugos ar darbai, jeigu šios paslaugos ar darbai tik papildo Prekių tiekimą;</w:t>
      </w:r>
    </w:p>
    <w:p w14:paraId="61023026"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g)</w:t>
      </w:r>
      <w:r w:rsidRPr="002C56DA">
        <w:rPr>
          <w:rFonts w:ascii="Tahoma" w:eastAsia="Times New Roman" w:hAnsi="Tahoma" w:cs="Tahoma"/>
          <w:kern w:val="0"/>
          <w:sz w:val="20"/>
          <w:szCs w:val="20"/>
          <w14:ligatures w14:val="none"/>
        </w:rPr>
        <w:tab/>
        <w:t>Sutarties kaina – Sutartyje nurodyta kaina, kurią sudaro visų parduodamų Prekių ir (ar) Paslaugų kaina su PVM (jeigu PVM taikomas).</w:t>
      </w:r>
    </w:p>
    <w:p w14:paraId="2BFDF906"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h)</w:t>
      </w:r>
      <w:r w:rsidRPr="002C56DA">
        <w:rPr>
          <w:rFonts w:ascii="Tahoma" w:eastAsia="Times New Roman" w:hAnsi="Tahoma" w:cs="Tahoma"/>
          <w:kern w:val="0"/>
          <w:sz w:val="20"/>
          <w:szCs w:val="20"/>
          <w14:ligatures w14:val="none"/>
        </w:rPr>
        <w:tab/>
        <w:t>Sutartis – Pirkėjo ir Pardavėjo sudaryta sutartis: Bendrosios Sutarties sąlygos ir Specialiosios Sutarties sąlygos (kartu su visais pakeitimais, papildymais ir priedais), pagal kurią Šalys įsipareigoja laikytis Sutarties sąlygų;</w:t>
      </w:r>
    </w:p>
    <w:p w14:paraId="49471F24"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i)</w:t>
      </w:r>
      <w:r w:rsidRPr="002C56DA">
        <w:rPr>
          <w:rFonts w:ascii="Tahoma" w:eastAsia="Times New Roman" w:hAnsi="Tahoma" w:cs="Tahoma"/>
          <w:kern w:val="0"/>
          <w:sz w:val="20"/>
          <w:szCs w:val="20"/>
          <w14:ligatures w14:val="none"/>
        </w:rPr>
        <w:tab/>
        <w:t>Šalys – Pirkėjas ir Pardavėjas abi kartu, o Šalis – bet kuri iš jų;</w:t>
      </w:r>
    </w:p>
    <w:p w14:paraId="48827840"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j)</w:t>
      </w:r>
      <w:r w:rsidRPr="002C56DA">
        <w:rPr>
          <w:rFonts w:ascii="Tahoma" w:eastAsia="Times New Roman" w:hAnsi="Tahoma" w:cs="Tahoma"/>
          <w:kern w:val="0"/>
          <w:sz w:val="20"/>
          <w:szCs w:val="20"/>
          <w14:ligatures w14:val="none"/>
        </w:rPr>
        <w:tab/>
        <w:t>Viešųjų pirkimų įstatymas – Lietuvos Respublikos viešųjų pirkimų įstatymas;</w:t>
      </w:r>
    </w:p>
    <w:p w14:paraId="504C16BA" w14:textId="77777777" w:rsidR="002C56DA" w:rsidRPr="002C56DA" w:rsidRDefault="002C56DA" w:rsidP="002C56DA">
      <w:pPr>
        <w:tabs>
          <w:tab w:val="left" w:pos="993"/>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k)</w:t>
      </w:r>
      <w:r w:rsidRPr="002C56DA">
        <w:rPr>
          <w:rFonts w:ascii="Tahoma" w:eastAsia="Times New Roman" w:hAnsi="Tahoma" w:cs="Tahoma"/>
          <w:kern w:val="0"/>
          <w:sz w:val="20"/>
          <w:szCs w:val="20"/>
          <w14:ligatures w14:val="none"/>
        </w:rPr>
        <w:tab/>
        <w:t>Pirkimų įstatymas – Lietuvos Respublikos pirkimų, atliekamų vandentvarkos, energetikos, transporto ar pašto paslaugų srities perkančiųjų subjektų, įstatymas.</w:t>
      </w:r>
    </w:p>
    <w:p w14:paraId="1210B17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2575F309"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1.2. Sutarties dalykas</w:t>
      </w:r>
    </w:p>
    <w:p w14:paraId="38F965F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2C918A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1.2.1.</w:t>
      </w:r>
      <w:r w:rsidRPr="002C56DA">
        <w:rPr>
          <w:rFonts w:ascii="Tahoma" w:eastAsia="Times New Roman" w:hAnsi="Tahoma" w:cs="Tahoma"/>
          <w:kern w:val="0"/>
          <w:sz w:val="20"/>
          <w:szCs w:val="20"/>
          <w14:ligatures w14:val="none"/>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07C2D44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1.2.2.</w:t>
      </w:r>
      <w:r w:rsidRPr="002C56DA">
        <w:rPr>
          <w:rFonts w:ascii="Tahoma" w:eastAsia="Times New Roman" w:hAnsi="Tahoma" w:cs="Tahoma"/>
          <w:kern w:val="0"/>
          <w:sz w:val="20"/>
          <w:szCs w:val="20"/>
          <w14:ligatures w14:val="none"/>
        </w:rPr>
        <w:tab/>
        <w:t>Vykdydamos Sutartį, Šalys įsipareigoja laikytis visų joje nurodytų sąlygų, taip pat Lietuvos Respublikos ir Lietuvos Respublikoje galiojančių Europos Sąjungos ir kitų Sutarties vykdymui taikytinų teisės aktų reikalavimų.</w:t>
      </w:r>
    </w:p>
    <w:p w14:paraId="5856379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1.2.3.</w:t>
      </w:r>
      <w:r w:rsidRPr="002C56DA">
        <w:rPr>
          <w:rFonts w:ascii="Tahoma" w:eastAsia="Times New Roman" w:hAnsi="Tahoma" w:cs="Tahoma"/>
          <w:kern w:val="0"/>
          <w:sz w:val="20"/>
          <w:szCs w:val="20"/>
          <w14:ligatures w14:val="none"/>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7E9FF54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15 dienų (tuo atveju, jei Sutartyje numatytas ne ilgesnis nei 3 mėn. įsipareigojimų įvykdymo terminas);</w:t>
      </w:r>
    </w:p>
    <w:p w14:paraId="5992431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30 dienų (tuo atveju, jei Sutartyje numatytas ilgesnis nei 3 mėn., tačiau ne ilgesnis nei 6 mėn. įsipareigojimų įvykdymo terminas);</w:t>
      </w:r>
    </w:p>
    <w:p w14:paraId="5B24CB8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45 dienas (tuo atveju, jei Sutartyje numatytas ilgesnis nei 6 mėn., tačiau ne ilgesnis nei 12 mėn. įsipareigojimų įvykdymo terminas);</w:t>
      </w:r>
    </w:p>
    <w:p w14:paraId="2DA0014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60 dienų (tuo atveju, jei Sutartyje numatytas ilgesnis nei 12 mėn. įsipareigojimų įvykdymo terminas).</w:t>
      </w:r>
    </w:p>
    <w:p w14:paraId="6E5D224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1.2.4.</w:t>
      </w:r>
      <w:r w:rsidRPr="002C56DA">
        <w:rPr>
          <w:rFonts w:ascii="Tahoma" w:eastAsia="Times New Roman" w:hAnsi="Tahoma" w:cs="Tahoma"/>
          <w:kern w:val="0"/>
          <w:sz w:val="20"/>
          <w:szCs w:val="20"/>
          <w14:ligatures w14:val="none"/>
        </w:rPr>
        <w:tab/>
        <w:t xml:space="preserve">Jei Specialiosiose Sutarties sąlygose numatyta fiksuoto įkainio, kintamo įkainio, ar sutarties vykdymo išlaidų atlyginimo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w:t>
      </w:r>
      <w:r w:rsidRPr="002C56DA">
        <w:rPr>
          <w:rFonts w:ascii="Tahoma" w:eastAsia="Times New Roman" w:hAnsi="Tahoma" w:cs="Tahoma"/>
          <w:kern w:val="0"/>
          <w:sz w:val="20"/>
          <w:szCs w:val="20"/>
          <w14:ligatures w14:val="none"/>
        </w:rPr>
        <w:lastRenderedPageBreak/>
        <w:t>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05FA08A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1.2.5.</w:t>
      </w:r>
      <w:r w:rsidRPr="002C56DA">
        <w:rPr>
          <w:rFonts w:ascii="Tahoma" w:eastAsia="Times New Roman" w:hAnsi="Tahoma" w:cs="Tahoma"/>
          <w:kern w:val="0"/>
          <w:sz w:val="20"/>
          <w:szCs w:val="20"/>
          <w14:ligatures w14:val="none"/>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642B453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B0A1DB3"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1.3. Atsakingi asmenys</w:t>
      </w:r>
    </w:p>
    <w:p w14:paraId="7E223F0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02D8079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1.3.1.</w:t>
      </w:r>
      <w:r w:rsidRPr="002C56DA">
        <w:rPr>
          <w:rFonts w:ascii="Tahoma" w:eastAsia="Times New Roman" w:hAnsi="Tahoma" w:cs="Tahoma"/>
          <w:kern w:val="0"/>
          <w:sz w:val="20"/>
          <w:szCs w:val="20"/>
          <w14:ligatures w14:val="none"/>
        </w:rPr>
        <w:tab/>
        <w:t>Šalys, su šios Sutarties vykdymu susijusius klausimus sprendžia per Sutartyje nurodytus Šalių paskirtus atsakingus asmenis. Bendravimas tarp atsakingų asmenų vyksta Sutartyje nurodytais jų kontaktais.</w:t>
      </w:r>
    </w:p>
    <w:p w14:paraId="34A914C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1.3.2.</w:t>
      </w:r>
      <w:r w:rsidRPr="002C56DA">
        <w:rPr>
          <w:rFonts w:ascii="Tahoma" w:eastAsia="Times New Roman" w:hAnsi="Tahoma" w:cs="Tahoma"/>
          <w:kern w:val="0"/>
          <w:sz w:val="20"/>
          <w:szCs w:val="20"/>
          <w14:ligatures w14:val="none"/>
        </w:rPr>
        <w:tab/>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558F3B7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1.3.3.</w:t>
      </w:r>
      <w:r w:rsidRPr="002C56DA">
        <w:rPr>
          <w:rFonts w:ascii="Tahoma" w:eastAsia="Times New Roman" w:hAnsi="Tahoma" w:cs="Tahoma"/>
          <w:kern w:val="0"/>
          <w:sz w:val="20"/>
          <w:szCs w:val="20"/>
          <w14:ligatures w14:val="none"/>
        </w:rPr>
        <w:tab/>
        <w:t>Bet kuri Šalis turi teisę vienašališkai pakeisti Sutartyje nurodytą atsakingą asmenį kitu, apie tai nedelsiant pateikdama rašytinį pranešimą kitai Šaliai.</w:t>
      </w:r>
    </w:p>
    <w:p w14:paraId="72E80F0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4B965DFB"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1.4. Vykdymo grafikas</w:t>
      </w:r>
    </w:p>
    <w:p w14:paraId="62A0548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BD8946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1.4.1.</w:t>
      </w:r>
      <w:r w:rsidRPr="002C56DA">
        <w:rPr>
          <w:rFonts w:ascii="Tahoma" w:eastAsia="Times New Roman" w:hAnsi="Tahoma" w:cs="Tahoma"/>
          <w:kern w:val="0"/>
          <w:sz w:val="20"/>
          <w:szCs w:val="20"/>
          <w14:ligatures w14:val="none"/>
        </w:rPr>
        <w:tab/>
        <w:t>Jei Sutartyje nurodyta, kad Sutartis bus vykdoma pagal Šalių suderintą grafiką arba programą (toliau – „Grafikas“)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7EC2959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1.4.2.</w:t>
      </w:r>
      <w:r w:rsidRPr="002C56DA">
        <w:rPr>
          <w:rFonts w:ascii="Tahoma" w:eastAsia="Times New Roman" w:hAnsi="Tahoma" w:cs="Tahoma"/>
          <w:kern w:val="0"/>
          <w:sz w:val="20"/>
          <w:szCs w:val="20"/>
          <w14:ligatures w14:val="none"/>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09F3034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1.4.3.</w:t>
      </w:r>
      <w:r w:rsidRPr="002C56DA">
        <w:rPr>
          <w:rFonts w:ascii="Tahoma" w:eastAsia="Times New Roman" w:hAnsi="Tahoma" w:cs="Tahoma"/>
          <w:kern w:val="0"/>
          <w:sz w:val="20"/>
          <w:szCs w:val="20"/>
          <w14:ligatures w14:val="none"/>
        </w:rPr>
        <w:tab/>
        <w:t>Jei Sutarties vykdymas atsilieka nuo patvirtinto Grafiko, Pirkėjui paprašius, Pardavėjas per 5 dienas raštu įsipareigoja nurodyti atsilikimo priežastis ir pateikti Pirkėjui suderinimui atnaujintą Grafiką.</w:t>
      </w:r>
    </w:p>
    <w:p w14:paraId="4AD180D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1.4.4.</w:t>
      </w:r>
      <w:r w:rsidRPr="002C56DA">
        <w:rPr>
          <w:rFonts w:ascii="Tahoma" w:eastAsia="Times New Roman" w:hAnsi="Tahoma" w:cs="Tahoma"/>
          <w:kern w:val="0"/>
          <w:sz w:val="20"/>
          <w:szCs w:val="20"/>
          <w14:ligatures w14:val="none"/>
        </w:rPr>
        <w:tab/>
        <w:t>Grafikas skirtas organizuoti ir sekti Sutarties vykdymą, o Grafiko pakeitimas jokiais atvejais nereiškia Sutartyje nurodytų terminų pakeitimo ir neatleidžia Pardavėjo nuo atsakomybės už šių terminų nesilaikymą.</w:t>
      </w:r>
    </w:p>
    <w:p w14:paraId="6248FEA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255EA6F0"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1.5. Sutarties vykdymas</w:t>
      </w:r>
    </w:p>
    <w:p w14:paraId="3B36FD3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479DBB8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1.5.1.</w:t>
      </w:r>
      <w:r w:rsidRPr="002C56DA">
        <w:rPr>
          <w:rFonts w:ascii="Tahoma" w:eastAsia="Times New Roman" w:hAnsi="Tahoma" w:cs="Tahoma"/>
          <w:kern w:val="0"/>
          <w:sz w:val="20"/>
          <w:szCs w:val="20"/>
          <w14:ligatures w14:val="none"/>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093087A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1.5.2.</w:t>
      </w:r>
      <w:r w:rsidRPr="002C56DA">
        <w:rPr>
          <w:rFonts w:ascii="Tahoma" w:eastAsia="Times New Roman" w:hAnsi="Tahoma" w:cs="Tahoma"/>
          <w:kern w:val="0"/>
          <w:sz w:val="20"/>
          <w:szCs w:val="20"/>
          <w14:ligatures w14:val="none"/>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25D2034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1.5.3.</w:t>
      </w:r>
      <w:r w:rsidRPr="002C56DA">
        <w:rPr>
          <w:rFonts w:ascii="Tahoma" w:eastAsia="Times New Roman" w:hAnsi="Tahoma" w:cs="Tahoma"/>
          <w:kern w:val="0"/>
          <w:sz w:val="20"/>
          <w:szCs w:val="20"/>
          <w14:ligatures w14:val="none"/>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04D5090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1.5.4.</w:t>
      </w:r>
      <w:r w:rsidRPr="002C56DA">
        <w:rPr>
          <w:rFonts w:ascii="Tahoma" w:eastAsia="Times New Roman" w:hAnsi="Tahoma" w:cs="Tahoma"/>
          <w:kern w:val="0"/>
          <w:sz w:val="20"/>
          <w:szCs w:val="20"/>
          <w14:ligatures w14:val="none"/>
        </w:rPr>
        <w:tab/>
        <w:t xml:space="preserve">Kiekviena Šalis į kitos Šalies paklausimą įsipareigoja atsakyti nedelsiant, bet ne vėliau, kaip per 3 darbo dienas nuo jo gavimo dienos, jei pačiame paklausime nenurodyta vėlesnė data. Šalys atsakymą gali </w:t>
      </w:r>
      <w:r w:rsidRPr="002C56DA">
        <w:rPr>
          <w:rFonts w:ascii="Tahoma" w:eastAsia="Times New Roman" w:hAnsi="Tahoma" w:cs="Tahoma"/>
          <w:kern w:val="0"/>
          <w:sz w:val="20"/>
          <w:szCs w:val="20"/>
          <w14:ligatures w14:val="none"/>
        </w:rPr>
        <w:lastRenderedPageBreak/>
        <w:t>pateikti per ilgesnį terminą, jei toks terminas objektyviai reikalingas, ir Šalis apie tai informuoja kitą Šalį, nurodydama priežastis.</w:t>
      </w:r>
    </w:p>
    <w:p w14:paraId="7BC6F3A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1.5.5.</w:t>
      </w:r>
      <w:r w:rsidRPr="002C56DA">
        <w:rPr>
          <w:rFonts w:ascii="Tahoma" w:eastAsia="Times New Roman" w:hAnsi="Tahoma" w:cs="Tahoma"/>
          <w:kern w:val="0"/>
          <w:sz w:val="20"/>
          <w:szCs w:val="20"/>
          <w14:ligatures w14:val="none"/>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1A7F3A4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1.5.6.</w:t>
      </w:r>
      <w:r w:rsidRPr="002C56DA">
        <w:rPr>
          <w:rFonts w:ascii="Tahoma" w:eastAsia="Times New Roman" w:hAnsi="Tahoma" w:cs="Tahoma"/>
          <w:kern w:val="0"/>
          <w:sz w:val="20"/>
          <w:szCs w:val="20"/>
          <w14:ligatures w14:val="none"/>
        </w:rPr>
        <w:tab/>
        <w:t>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w:t>
      </w:r>
    </w:p>
    <w:p w14:paraId="1DEB3DD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1.5.7.</w:t>
      </w:r>
      <w:r w:rsidRPr="002C56DA">
        <w:rPr>
          <w:rFonts w:ascii="Tahoma" w:eastAsia="Times New Roman" w:hAnsi="Tahoma" w:cs="Tahoma"/>
          <w:kern w:val="0"/>
          <w:sz w:val="20"/>
          <w:szCs w:val="20"/>
          <w14:ligatures w14:val="none"/>
        </w:rPr>
        <w:tab/>
        <w:t>Užsakymas bus laikomas įvykdytu, kai Pardavėjas Pirkėjui pristatys ir perduos visas jame nurodytas Prekes ir (ar) suteiks visas jame nurodytas Paslaugas.</w:t>
      </w:r>
    </w:p>
    <w:p w14:paraId="64AF18B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1.5.8.</w:t>
      </w:r>
      <w:r w:rsidRPr="002C56DA">
        <w:rPr>
          <w:rFonts w:ascii="Tahoma" w:eastAsia="Times New Roman" w:hAnsi="Tahoma" w:cs="Tahoma"/>
          <w:kern w:val="0"/>
          <w:sz w:val="20"/>
          <w:szCs w:val="20"/>
          <w14:ligatures w14:val="none"/>
        </w:rPr>
        <w:tab/>
        <w:t>Užsakymai gali būti keičiami ir atšaukiami abipusiu Šalių atstovų sutarimu.</w:t>
      </w:r>
    </w:p>
    <w:p w14:paraId="2C553C7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CFD7C58"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1.6. Kvalifikacija</w:t>
      </w:r>
    </w:p>
    <w:p w14:paraId="0398110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BD1802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1.6.1.</w:t>
      </w:r>
      <w:r w:rsidRPr="002C56DA">
        <w:rPr>
          <w:rFonts w:ascii="Tahoma" w:eastAsia="Times New Roman" w:hAnsi="Tahoma" w:cs="Tahoma"/>
          <w:kern w:val="0"/>
          <w:sz w:val="20"/>
          <w:szCs w:val="20"/>
          <w14:ligatures w14:val="none"/>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2F2E066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1.6.2.</w:t>
      </w:r>
      <w:r w:rsidRPr="002C56DA">
        <w:rPr>
          <w:rFonts w:ascii="Tahoma" w:eastAsia="Times New Roman" w:hAnsi="Tahoma" w:cs="Tahoma"/>
          <w:kern w:val="0"/>
          <w:sz w:val="20"/>
          <w:szCs w:val="20"/>
          <w14:ligatures w14:val="none"/>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13B853B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1.6.3.</w:t>
      </w:r>
      <w:r w:rsidRPr="002C56DA">
        <w:rPr>
          <w:rFonts w:ascii="Tahoma" w:eastAsia="Times New Roman" w:hAnsi="Tahoma" w:cs="Tahoma"/>
          <w:kern w:val="0"/>
          <w:sz w:val="20"/>
          <w:szCs w:val="20"/>
          <w14:ligatures w14:val="none"/>
        </w:rPr>
        <w:tab/>
        <w:t>Jeigu Pardavėjo kvalifikacija dėl teisės verstis atitinkama veikla nebuvo tikrinama arba tikrinama ne visa apimtimi, Pardavėjas Pirkėjui įsipareigoja, kad Sutartį vykdys tik tokią teisę turintys asmenys.</w:t>
      </w:r>
    </w:p>
    <w:p w14:paraId="21716DF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1.6.4.</w:t>
      </w:r>
      <w:r w:rsidRPr="002C56DA">
        <w:rPr>
          <w:rFonts w:ascii="Tahoma" w:eastAsia="Times New Roman" w:hAnsi="Tahoma" w:cs="Tahoma"/>
          <w:kern w:val="0"/>
          <w:sz w:val="20"/>
          <w:szCs w:val="20"/>
          <w14:ligatures w14:val="none"/>
        </w:rPr>
        <w:tab/>
        <w:t>Šiame skyriuje nurodytų sąlygų pakartotinis pažeidimas bus laikomas esminiu Sutarties pažeidimu.</w:t>
      </w:r>
    </w:p>
    <w:p w14:paraId="1793D98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E0C9FC8"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 xml:space="preserve">1.7. </w:t>
      </w:r>
      <w:proofErr w:type="spellStart"/>
      <w:r w:rsidRPr="002C56DA">
        <w:rPr>
          <w:rFonts w:ascii="Tahoma" w:eastAsia="Times New Roman" w:hAnsi="Tahoma" w:cs="Tahoma"/>
          <w:b/>
          <w:bCs/>
          <w:kern w:val="0"/>
          <w:sz w:val="20"/>
          <w:szCs w:val="20"/>
          <w14:ligatures w14:val="none"/>
        </w:rPr>
        <w:t>Subtiekimas</w:t>
      </w:r>
      <w:proofErr w:type="spellEnd"/>
    </w:p>
    <w:p w14:paraId="655A74A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A3AF37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1.7.1.</w:t>
      </w:r>
      <w:r w:rsidRPr="002C56DA">
        <w:rPr>
          <w:rFonts w:ascii="Tahoma" w:eastAsia="Times New Roman" w:hAnsi="Tahoma" w:cs="Tahoma"/>
          <w:kern w:val="0"/>
          <w:sz w:val="20"/>
          <w:szCs w:val="20"/>
          <w14:ligatures w14:val="none"/>
        </w:rPr>
        <w:tab/>
        <w:t>Jei Sutarties vykdymui Pardavėjas pasitelkia subtiekėjus, prieš sudarydamas Sutartį, Pardavėjas įsipareigoja Pirkėjui pranešti jam žinomų pasitelktų subtiekėjų pavadinimus, kontaktinius duomenis ir jų 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w:t>
      </w:r>
    </w:p>
    <w:p w14:paraId="229A847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1.7.2.</w:t>
      </w:r>
      <w:r w:rsidRPr="002C56DA">
        <w:rPr>
          <w:rFonts w:ascii="Tahoma" w:eastAsia="Times New Roman" w:hAnsi="Tahoma" w:cs="Tahoma"/>
          <w:kern w:val="0"/>
          <w:sz w:val="20"/>
          <w:szCs w:val="20"/>
          <w14:ligatures w14:val="none"/>
        </w:rPr>
        <w:tab/>
        <w:t>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1CD9264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1.7.3.</w:t>
      </w:r>
      <w:r w:rsidRPr="002C56DA">
        <w:rPr>
          <w:rFonts w:ascii="Tahoma" w:eastAsia="Times New Roman" w:hAnsi="Tahoma" w:cs="Tahoma"/>
          <w:kern w:val="0"/>
          <w:sz w:val="20"/>
          <w:szCs w:val="20"/>
          <w14:ligatures w14:val="none"/>
        </w:rPr>
        <w:tab/>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w:t>
      </w:r>
    </w:p>
    <w:p w14:paraId="519DF8C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1.7.4.</w:t>
      </w:r>
      <w:r w:rsidRPr="002C56DA">
        <w:rPr>
          <w:rFonts w:ascii="Tahoma" w:eastAsia="Times New Roman" w:hAnsi="Tahoma" w:cs="Tahoma"/>
          <w:kern w:val="0"/>
          <w:sz w:val="20"/>
          <w:szCs w:val="20"/>
          <w14:ligatures w14:val="none"/>
        </w:rPr>
        <w:tab/>
        <w:t xml:space="preserve">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w:t>
      </w:r>
      <w:r w:rsidRPr="002C56DA">
        <w:rPr>
          <w:rFonts w:ascii="Tahoma" w:eastAsia="Times New Roman" w:hAnsi="Tahoma" w:cs="Tahoma"/>
          <w:kern w:val="0"/>
          <w:sz w:val="20"/>
          <w:szCs w:val="20"/>
          <w14:ligatures w14:val="none"/>
        </w:rPr>
        <w:lastRenderedPageBreak/>
        <w:t>galimybė nenumatyta, laikoma, kad Sutarties pobūdis nesudaro galimybės tiesioginiam atsiskaitymui su subtiekėjais.</w:t>
      </w:r>
    </w:p>
    <w:p w14:paraId="345D268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49D0DFE"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1.8. Kokybės reikalavimai Prekėms</w:t>
      </w:r>
    </w:p>
    <w:p w14:paraId="482EC58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455BC5F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1.8.1.</w:t>
      </w:r>
      <w:r w:rsidRPr="002C56DA">
        <w:rPr>
          <w:rFonts w:ascii="Tahoma" w:eastAsia="Times New Roman" w:hAnsi="Tahoma" w:cs="Tahoma"/>
          <w:kern w:val="0"/>
          <w:sz w:val="20"/>
          <w:szCs w:val="20"/>
          <w14:ligatures w14:val="none"/>
        </w:rPr>
        <w:tab/>
        <w:t>Prekės turi būti naujos, pilnai sukomplektuotos, anksčiau niekur nenaudotos, tinkamos naudoti pagal paskirtį.</w:t>
      </w:r>
    </w:p>
    <w:p w14:paraId="6CC7A33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1.8.2.</w:t>
      </w:r>
      <w:r w:rsidRPr="002C56DA">
        <w:rPr>
          <w:rFonts w:ascii="Tahoma" w:eastAsia="Times New Roman" w:hAnsi="Tahoma" w:cs="Tahoma"/>
          <w:kern w:val="0"/>
          <w:sz w:val="20"/>
          <w:szCs w:val="20"/>
          <w14:ligatures w14:val="none"/>
        </w:rPr>
        <w:tab/>
        <w:t>Jeigu Prekėms nustatytas tinkamumo naudoti (galiojimo) terminas, Pirkėjui perduodamų Prekių likęs tinkamumo naudoti (galiojimo) terminas turi būti ne trumpesnis kaip 2/3 (dvi trečiosios) viso tinkamumo naudoti (galiojimo) termino.</w:t>
      </w:r>
    </w:p>
    <w:p w14:paraId="41CCB40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1.8.3.</w:t>
      </w:r>
      <w:r w:rsidRPr="002C56DA">
        <w:rPr>
          <w:rFonts w:ascii="Tahoma" w:eastAsia="Times New Roman" w:hAnsi="Tahoma" w:cs="Tahoma"/>
          <w:kern w:val="0"/>
          <w:sz w:val="20"/>
          <w:szCs w:val="20"/>
          <w14:ligatures w14:val="none"/>
        </w:rPr>
        <w:tab/>
        <w:t>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w:t>
      </w:r>
    </w:p>
    <w:p w14:paraId="6522EB3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1.8.4.</w:t>
      </w:r>
      <w:r w:rsidRPr="002C56DA">
        <w:rPr>
          <w:rFonts w:ascii="Tahoma" w:eastAsia="Times New Roman" w:hAnsi="Tahoma" w:cs="Tahoma"/>
          <w:kern w:val="0"/>
          <w:sz w:val="20"/>
          <w:szCs w:val="20"/>
          <w14:ligatures w14:val="none"/>
        </w:rPr>
        <w:tab/>
        <w:t>Kartu su Prekėmis, Pardavėjas turi pateikti visą dokumentaciją, reikalingą įvertinti Prekių atitikimą Sutarties nuostatų reikalavimams, tinkamam Prekių naudojimui bei priežiūrai.</w:t>
      </w:r>
    </w:p>
    <w:p w14:paraId="07A6C78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1.8.5.</w:t>
      </w:r>
      <w:r w:rsidRPr="002C56DA">
        <w:rPr>
          <w:rFonts w:ascii="Tahoma" w:eastAsia="Times New Roman" w:hAnsi="Tahoma" w:cs="Tahoma"/>
          <w:kern w:val="0"/>
          <w:sz w:val="20"/>
          <w:szCs w:val="20"/>
          <w14:ligatures w14:val="none"/>
        </w:rPr>
        <w:tab/>
        <w:t>Jei Sutarties vykdymo metu paaiškėja, kad 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2440FCA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1.8.6.</w:t>
      </w:r>
      <w:r w:rsidRPr="002C56DA">
        <w:rPr>
          <w:rFonts w:ascii="Tahoma" w:eastAsia="Times New Roman" w:hAnsi="Tahoma" w:cs="Tahoma"/>
          <w:kern w:val="0"/>
          <w:sz w:val="20"/>
          <w:szCs w:val="20"/>
          <w14:ligatures w14:val="none"/>
        </w:rPr>
        <w:tab/>
        <w:t>Jei Specialiosiose Sutarties sąlygose ar Techninėje specifikacijoje nenumatyta kitaip, visos Prekės turi būti pagamintos ne vėliau kaip prieš 12 mėnesių iki Sutarties sudarymo dienos.</w:t>
      </w:r>
    </w:p>
    <w:p w14:paraId="6C2A5E0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0650815"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1.9. Kokybės reikalavimai Paslaugoms</w:t>
      </w:r>
    </w:p>
    <w:p w14:paraId="2EF3DEA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CB08786"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1.9.1.</w:t>
      </w:r>
      <w:r w:rsidRPr="002C56DA">
        <w:rPr>
          <w:rFonts w:ascii="Tahoma" w:eastAsia="Times New Roman" w:hAnsi="Tahoma" w:cs="Tahoma"/>
          <w:kern w:val="0"/>
          <w:sz w:val="20"/>
          <w:szCs w:val="20"/>
          <w14:ligatures w14:val="none"/>
        </w:rPr>
        <w:tab/>
        <w:t>Paslaugos turi   atitikti   visus   Sutartyje,   Lietuvos</w:t>
      </w:r>
    </w:p>
    <w:p w14:paraId="7B4C12FE"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Respublikos ir   Lietuvos   Respublikoje   galiojančių   Europos Sąjungos saugaus gaminio, higienos normų, darbų saugos ir kitų Sutarties vykdymui taikytinų teisės aktų reikalavimus.</w:t>
      </w:r>
    </w:p>
    <w:p w14:paraId="30818905"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1.9.2.</w:t>
      </w:r>
      <w:r w:rsidRPr="002C56DA">
        <w:rPr>
          <w:rFonts w:ascii="Tahoma" w:eastAsia="Times New Roman" w:hAnsi="Tahoma" w:cs="Tahoma"/>
          <w:kern w:val="0"/>
          <w:sz w:val="20"/>
          <w:szCs w:val="20"/>
          <w14:ligatures w14:val="none"/>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74724A46"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5F9847E1"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1.10. Sustabdymas</w:t>
      </w:r>
    </w:p>
    <w:p w14:paraId="700A64AB"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59C4DD78"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1.10.1.</w:t>
      </w:r>
      <w:r w:rsidRPr="002C56DA">
        <w:rPr>
          <w:rFonts w:ascii="Tahoma" w:eastAsia="Times New Roman" w:hAnsi="Tahoma" w:cs="Tahoma"/>
          <w:kern w:val="0"/>
          <w:sz w:val="20"/>
          <w:szCs w:val="20"/>
          <w14:ligatures w14:val="none"/>
        </w:rPr>
        <w:tab/>
        <w:t>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w:t>
      </w:r>
    </w:p>
    <w:p w14:paraId="70712D6A"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1.10.2.</w:t>
      </w:r>
      <w:r w:rsidRPr="002C56DA">
        <w:rPr>
          <w:rFonts w:ascii="Tahoma" w:eastAsia="Times New Roman" w:hAnsi="Tahoma" w:cs="Tahoma"/>
          <w:kern w:val="0"/>
          <w:sz w:val="20"/>
          <w:szCs w:val="20"/>
          <w14:ligatures w14:val="none"/>
        </w:rPr>
        <w:tab/>
        <w:t>Pirkėjas gali sustabdyti Pardavėjo sutartinių įsipareigojimų (ar jų dalies) vykdymą dėl žemiau nurodytų priežasčių, jeigu jos turi tiesioginę įtaką sutartinių įsipareigojimų (ar jų dalies) vykdymui:</w:t>
      </w:r>
    </w:p>
    <w:p w14:paraId="40E84022"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papildomi tyrimai (pvz., inžineriniai, archeologiniai tyrimai ir</w:t>
      </w:r>
    </w:p>
    <w:p w14:paraId="28F11F4F"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pan.), kurie nebuvo numatyti, bet kuriuos būtina atlikti;</w:t>
      </w:r>
    </w:p>
    <w:p w14:paraId="454AF410"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vėluojama perduoti objektą (objekte dar dirba kitas tiekėjas, paslaugų teikėjas ir (ar) rangovas);</w:t>
      </w:r>
    </w:p>
    <w:p w14:paraId="6781E5E6"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trečiųjų šalių įtaka;</w:t>
      </w:r>
    </w:p>
    <w:p w14:paraId="7D5D8B75"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sustabdytas finansavimas arba trūksta finansavimo;</w:t>
      </w:r>
    </w:p>
    <w:p w14:paraId="08BBFEB8"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e)</w:t>
      </w:r>
      <w:r w:rsidRPr="002C56DA">
        <w:rPr>
          <w:rFonts w:ascii="Tahoma" w:eastAsia="Times New Roman" w:hAnsi="Tahoma" w:cs="Tahoma"/>
          <w:kern w:val="0"/>
          <w:sz w:val="20"/>
          <w:szCs w:val="20"/>
          <w14:ligatures w14:val="none"/>
        </w:rPr>
        <w:tab/>
        <w:t>būtinas papildomas laikas įvykdyti kitą pirkimą;</w:t>
      </w:r>
    </w:p>
    <w:p w14:paraId="2F278C05"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f)</w:t>
      </w:r>
      <w:r w:rsidRPr="002C56DA">
        <w:rPr>
          <w:rFonts w:ascii="Tahoma" w:eastAsia="Times New Roman" w:hAnsi="Tahoma" w:cs="Tahoma"/>
          <w:kern w:val="0"/>
          <w:sz w:val="20"/>
          <w:szCs w:val="20"/>
          <w14:ligatures w14:val="none"/>
        </w:rPr>
        <w:tab/>
        <w:t>nepateikta įranga, medžiagos ar pan., kurią privalo pateikti Pirkėjas;</w:t>
      </w:r>
    </w:p>
    <w:p w14:paraId="1B3377FB"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g)</w:t>
      </w:r>
      <w:r w:rsidRPr="002C56DA">
        <w:rPr>
          <w:rFonts w:ascii="Tahoma" w:eastAsia="Times New Roman" w:hAnsi="Tahoma" w:cs="Tahoma"/>
          <w:kern w:val="0"/>
          <w:sz w:val="20"/>
          <w:szCs w:val="20"/>
          <w14:ligatures w14:val="none"/>
        </w:rPr>
        <w:tab/>
        <w:t>fizinės kliūtys (pvz., avariniai darbai);</w:t>
      </w:r>
    </w:p>
    <w:p w14:paraId="208E9BB2"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h)</w:t>
      </w:r>
      <w:r w:rsidRPr="002C56DA">
        <w:rPr>
          <w:rFonts w:ascii="Tahoma" w:eastAsia="Times New Roman" w:hAnsi="Tahoma" w:cs="Tahoma"/>
          <w:kern w:val="0"/>
          <w:sz w:val="20"/>
          <w:szCs w:val="20"/>
          <w14:ligatures w14:val="none"/>
        </w:rPr>
        <w:tab/>
        <w:t>kitos aplinkybės, kurios nebuvo žinomos Pirkimo vykdymo metu ir su kuriomis susidurtų bet kuris tiekėjas, paslaugų teikėjas ir (ar) rangovas;</w:t>
      </w:r>
    </w:p>
    <w:p w14:paraId="19F7C865"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i)</w:t>
      </w:r>
      <w:r w:rsidRPr="002C56DA">
        <w:rPr>
          <w:rFonts w:ascii="Tahoma" w:eastAsia="Times New Roman" w:hAnsi="Tahoma" w:cs="Tahoma"/>
          <w:kern w:val="0"/>
          <w:sz w:val="20"/>
          <w:szCs w:val="20"/>
          <w14:ligatures w14:val="none"/>
        </w:rPr>
        <w:tab/>
        <w:t>ikiteismine ar teismine tvarka vykstantys Pirkėjo ginčai su trečiosiomis šalimis, turintys tiesioginę įtaką Sutarties vykdymui.</w:t>
      </w:r>
    </w:p>
    <w:p w14:paraId="51CF7E2B"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1.10.3.</w:t>
      </w:r>
      <w:r w:rsidRPr="002C56DA">
        <w:rPr>
          <w:rFonts w:ascii="Tahoma" w:eastAsia="Times New Roman" w:hAnsi="Tahoma" w:cs="Tahoma"/>
          <w:kern w:val="0"/>
          <w:sz w:val="20"/>
          <w:szCs w:val="20"/>
          <w14:ligatures w14:val="none"/>
        </w:rPr>
        <w:tab/>
        <w:t>Maksimalus Pardavėjo sutartinių įsipareigojimų (ar jų</w:t>
      </w:r>
    </w:p>
    <w:p w14:paraId="2028094C"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dalies) vykdymo sustabdymo terminas - 6 mėnesiai.</w:t>
      </w:r>
    </w:p>
    <w:p w14:paraId="3AF95BA3"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lastRenderedPageBreak/>
        <w:t>1.10.4.</w:t>
      </w:r>
      <w:r w:rsidRPr="002C56DA">
        <w:rPr>
          <w:rFonts w:ascii="Tahoma" w:eastAsia="Times New Roman" w:hAnsi="Tahoma" w:cs="Tahoma"/>
          <w:kern w:val="0"/>
          <w:sz w:val="20"/>
          <w:szCs w:val="20"/>
          <w14:ligatures w14:val="none"/>
        </w:rPr>
        <w:tab/>
        <w:t>Sutartinių įsipareigojimų (ar jų dalies) vykdymo terminas pratęsiamas laikotarpiui, kuris pagal Sutartį buvo likęs Pardavėjo sutartinių įsipareigojimų (ar jų dalies) įvykdymui, iki kol sutartinių įsipareigojimų (ar jų dalies) vykdymas buvo sustabdytas.</w:t>
      </w:r>
    </w:p>
    <w:p w14:paraId="0B3D4A72"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1.10.5.</w:t>
      </w:r>
      <w:r w:rsidRPr="002C56DA">
        <w:rPr>
          <w:rFonts w:ascii="Tahoma" w:eastAsia="Times New Roman" w:hAnsi="Tahoma" w:cs="Tahoma"/>
          <w:kern w:val="0"/>
          <w:sz w:val="20"/>
          <w:szCs w:val="20"/>
          <w14:ligatures w14:val="none"/>
        </w:rPr>
        <w:tab/>
        <w:t>Apie Pardavėjo sutartinių įsipareigojimų (ar jų dalies) vykdymo sustabdymą Pirkėjas Pardavėją informuoja raštu Sutartyje nustatytais būdais ir tvarka.</w:t>
      </w:r>
    </w:p>
    <w:p w14:paraId="495D9CCE"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275556D1"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1.11. Sutarties įvykdymas</w:t>
      </w:r>
    </w:p>
    <w:p w14:paraId="0FF04A73"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p>
    <w:p w14:paraId="1064CBF0"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1.11.1.</w:t>
      </w:r>
      <w:r w:rsidRPr="002C56DA">
        <w:rPr>
          <w:rFonts w:ascii="Tahoma" w:eastAsia="Times New Roman" w:hAnsi="Tahoma" w:cs="Tahoma"/>
          <w:kern w:val="0"/>
          <w:sz w:val="20"/>
          <w:szCs w:val="20"/>
          <w14:ligatures w14:val="none"/>
        </w:rPr>
        <w:tab/>
        <w:t>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w:t>
      </w:r>
    </w:p>
    <w:p w14:paraId="05F06579"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1.11.2.</w:t>
      </w:r>
      <w:r w:rsidRPr="002C56DA">
        <w:rPr>
          <w:rFonts w:ascii="Tahoma" w:eastAsia="Times New Roman" w:hAnsi="Tahoma" w:cs="Tahoma"/>
          <w:kern w:val="0"/>
          <w:sz w:val="20"/>
          <w:szCs w:val="20"/>
          <w14:ligatures w14:val="none"/>
        </w:rPr>
        <w:tab/>
        <w:t>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w:t>
      </w:r>
    </w:p>
    <w:p w14:paraId="727177AB"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1.11.3.</w:t>
      </w:r>
      <w:r w:rsidRPr="002C56DA">
        <w:rPr>
          <w:rFonts w:ascii="Tahoma" w:eastAsia="Times New Roman" w:hAnsi="Tahoma" w:cs="Tahoma"/>
          <w:kern w:val="0"/>
          <w:sz w:val="20"/>
          <w:szCs w:val="20"/>
          <w14:ligatures w14:val="none"/>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0608DB7A"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1.11.4.</w:t>
      </w:r>
      <w:r w:rsidRPr="002C56DA">
        <w:rPr>
          <w:rFonts w:ascii="Tahoma" w:eastAsia="Times New Roman" w:hAnsi="Tahoma" w:cs="Tahoma"/>
          <w:kern w:val="0"/>
          <w:sz w:val="20"/>
          <w:szCs w:val="20"/>
          <w14:ligatures w14:val="none"/>
        </w:rPr>
        <w:tab/>
        <w:t>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w:t>
      </w:r>
    </w:p>
    <w:p w14:paraId="1CD890A5" w14:textId="77777777" w:rsidR="002C56DA" w:rsidRPr="002C56DA" w:rsidRDefault="002C56DA" w:rsidP="002C56DA">
      <w:pPr>
        <w:tabs>
          <w:tab w:val="left" w:pos="993"/>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1.11.5.</w:t>
      </w:r>
      <w:r w:rsidRPr="002C56DA">
        <w:rPr>
          <w:rFonts w:ascii="Tahoma" w:eastAsia="Times New Roman" w:hAnsi="Tahoma" w:cs="Tahoma"/>
          <w:kern w:val="0"/>
          <w:sz w:val="20"/>
          <w:szCs w:val="20"/>
          <w14:ligatures w14:val="none"/>
        </w:rPr>
        <w:tab/>
        <w:t>Prekių ir (ar) Paslaugų rezultatų nuosavybės teisė bei atsitiktinio žuvimo rizika Pirkėjui pereina nuo atitinkamų Prekių ir (ar) Paslaugų rezultatų perdavimo momento.</w:t>
      </w:r>
    </w:p>
    <w:p w14:paraId="3B31BBB2"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p>
    <w:p w14:paraId="7DFA6684" w14:textId="77777777" w:rsidR="002C56DA" w:rsidRPr="002C56DA" w:rsidRDefault="002C56DA" w:rsidP="002C56DA">
      <w:pPr>
        <w:tabs>
          <w:tab w:val="left" w:pos="1418"/>
        </w:tabs>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1.12. Kokybės garantija</w:t>
      </w:r>
    </w:p>
    <w:p w14:paraId="0A3BC167"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p>
    <w:p w14:paraId="3177522D"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1.12.1.</w:t>
      </w:r>
      <w:r w:rsidRPr="002C56DA">
        <w:rPr>
          <w:rFonts w:ascii="Tahoma" w:eastAsia="Times New Roman" w:hAnsi="Tahoma" w:cs="Tahoma"/>
          <w:kern w:val="0"/>
          <w:sz w:val="20"/>
          <w:szCs w:val="20"/>
          <w14:ligatures w14:val="none"/>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4998664F"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1.12.2.</w:t>
      </w:r>
      <w:r w:rsidRPr="002C56DA">
        <w:rPr>
          <w:rFonts w:ascii="Tahoma" w:eastAsia="Times New Roman" w:hAnsi="Tahoma" w:cs="Tahoma"/>
          <w:kern w:val="0"/>
          <w:sz w:val="20"/>
          <w:szCs w:val="20"/>
          <w14:ligatures w14:val="none"/>
        </w:rPr>
        <w:tab/>
        <w:t>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w:t>
      </w:r>
    </w:p>
    <w:p w14:paraId="7699B5FE"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1.12.3.</w:t>
      </w:r>
      <w:r w:rsidRPr="002C56DA">
        <w:rPr>
          <w:rFonts w:ascii="Tahoma" w:eastAsia="Times New Roman" w:hAnsi="Tahoma" w:cs="Tahoma"/>
          <w:kern w:val="0"/>
          <w:sz w:val="20"/>
          <w:szCs w:val="20"/>
          <w14:ligatures w14:val="none"/>
        </w:rPr>
        <w:tab/>
        <w:t>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w:t>
      </w:r>
    </w:p>
    <w:p w14:paraId="01E7D48D"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1.12.4.</w:t>
      </w:r>
      <w:r w:rsidRPr="002C56DA">
        <w:rPr>
          <w:rFonts w:ascii="Tahoma" w:eastAsia="Times New Roman" w:hAnsi="Tahoma" w:cs="Tahoma"/>
          <w:kern w:val="0"/>
          <w:sz w:val="20"/>
          <w:szCs w:val="20"/>
          <w14:ligatures w14:val="none"/>
        </w:rPr>
        <w:tab/>
        <w:t>Kokybės garantija negalioja tiems trūkumams, kurie atsirado po Prekių ir (ar) Paslaugų perdavimo Pirkėjui dėl to, kad Pirkėjas nepaisė nustatytų naudojimo, priežiūros ir eksploatacijos instrukcijų.</w:t>
      </w:r>
    </w:p>
    <w:p w14:paraId="35D1E1B1"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1.12.5.</w:t>
      </w:r>
      <w:r w:rsidRPr="002C56DA">
        <w:rPr>
          <w:rFonts w:ascii="Tahoma" w:eastAsia="Times New Roman" w:hAnsi="Tahoma" w:cs="Tahoma"/>
          <w:kern w:val="0"/>
          <w:sz w:val="20"/>
          <w:szCs w:val="20"/>
          <w14:ligatures w14:val="none"/>
        </w:rPr>
        <w:tab/>
        <w:t>Kokybės garantijos terminas sustabdomas tiek laiko, kiek Prekės ir (ar) Paslaugų rezultatai negalėjo būti naudojami dėl nustatytų trūkumų (defektų), už kuriuos atsako Pardavėjas.</w:t>
      </w:r>
    </w:p>
    <w:p w14:paraId="4FCC0D2F" w14:textId="77777777" w:rsidR="002C56DA" w:rsidRPr="002C56DA" w:rsidRDefault="002C56DA" w:rsidP="002C56DA">
      <w:pPr>
        <w:tabs>
          <w:tab w:val="left" w:pos="1418"/>
        </w:tabs>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1.12.6.</w:t>
      </w:r>
      <w:r w:rsidRPr="002C56DA">
        <w:rPr>
          <w:rFonts w:ascii="Tahoma" w:eastAsia="Times New Roman" w:hAnsi="Tahoma" w:cs="Tahoma"/>
          <w:kern w:val="0"/>
          <w:sz w:val="20"/>
          <w:szCs w:val="20"/>
          <w14:ligatures w14:val="none"/>
        </w:rPr>
        <w:tab/>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w:t>
      </w:r>
    </w:p>
    <w:p w14:paraId="6222924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 xml:space="preserve"> </w:t>
      </w:r>
    </w:p>
    <w:p w14:paraId="63535FB9"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2.</w:t>
      </w:r>
      <w:r w:rsidRPr="002C56DA">
        <w:rPr>
          <w:rFonts w:ascii="Tahoma" w:eastAsia="Times New Roman" w:hAnsi="Tahoma" w:cs="Tahoma"/>
          <w:b/>
          <w:bCs/>
          <w:kern w:val="0"/>
          <w:sz w:val="20"/>
          <w:szCs w:val="20"/>
          <w14:ligatures w14:val="none"/>
        </w:rPr>
        <w:tab/>
        <w:t>KAINA IR APMOKĖJIMAS</w:t>
      </w:r>
    </w:p>
    <w:p w14:paraId="108C2E8D"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6CE291BD"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2.1. Sutarties kaina</w:t>
      </w:r>
    </w:p>
    <w:p w14:paraId="4AFDFA8B"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0C817C2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2.1.1.</w:t>
      </w:r>
      <w:r w:rsidRPr="002C56DA">
        <w:rPr>
          <w:rFonts w:ascii="Tahoma" w:eastAsia="Times New Roman" w:hAnsi="Tahoma" w:cs="Tahoma"/>
          <w:kern w:val="0"/>
          <w:sz w:val="20"/>
          <w:szCs w:val="20"/>
          <w14:ligatures w14:val="none"/>
        </w:rPr>
        <w:tab/>
        <w:t xml:space="preserve">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w:t>
      </w:r>
      <w:r w:rsidRPr="002C56DA">
        <w:rPr>
          <w:rFonts w:ascii="Tahoma" w:eastAsia="Times New Roman" w:hAnsi="Tahoma" w:cs="Tahoma"/>
          <w:kern w:val="0"/>
          <w:sz w:val="20"/>
          <w:szCs w:val="20"/>
          <w14:ligatures w14:val="none"/>
        </w:rPr>
        <w:lastRenderedPageBreak/>
        <w:t>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5E843C2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2.1.2.</w:t>
      </w:r>
      <w:r w:rsidRPr="002C56DA">
        <w:rPr>
          <w:rFonts w:ascii="Tahoma" w:eastAsia="Times New Roman" w:hAnsi="Tahoma" w:cs="Tahoma"/>
          <w:kern w:val="0"/>
          <w:sz w:val="20"/>
          <w:szCs w:val="20"/>
          <w14:ligatures w14:val="none"/>
        </w:rPr>
        <w:tab/>
        <w:t xml:space="preserve">Sutarties kaina gali būti keičiama tik Sutartyje nurodytais atvejais. Jokie papildomi mokėjimai, dėl kurių Šalys iš anksto nesusitarė raštu, nebus atliekami. </w:t>
      </w:r>
    </w:p>
    <w:p w14:paraId="1204A48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2.1.3.</w:t>
      </w:r>
      <w:r w:rsidRPr="002C56DA">
        <w:rPr>
          <w:rFonts w:ascii="Tahoma" w:eastAsia="Times New Roman" w:hAnsi="Tahoma" w:cs="Tahoma"/>
          <w:kern w:val="0"/>
          <w:sz w:val="20"/>
          <w:szCs w:val="20"/>
          <w14:ligatures w14:val="none"/>
        </w:rPr>
        <w:tab/>
        <w:t>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572861E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2.1.4.</w:t>
      </w:r>
      <w:r w:rsidRPr="002C56DA">
        <w:rPr>
          <w:rFonts w:ascii="Tahoma" w:eastAsia="Times New Roman" w:hAnsi="Tahoma" w:cs="Tahoma"/>
          <w:kern w:val="0"/>
          <w:sz w:val="20"/>
          <w:szCs w:val="20"/>
          <w14:ligatures w14:val="none"/>
        </w:rPr>
        <w:tab/>
        <w:t>Šalys susitaria, kad PVM apskaičiuojamas pagal sąskaitos faktūros išrašymo metu galiojančius tarifus.</w:t>
      </w:r>
    </w:p>
    <w:p w14:paraId="4341923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459449DC"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2.2. Apmokėjimas</w:t>
      </w:r>
    </w:p>
    <w:p w14:paraId="64E267F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CBC6AC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2.2.1.</w:t>
      </w:r>
      <w:r w:rsidRPr="002C56DA">
        <w:rPr>
          <w:rFonts w:ascii="Tahoma" w:eastAsia="Times New Roman" w:hAnsi="Tahoma" w:cs="Tahoma"/>
          <w:kern w:val="0"/>
          <w:sz w:val="20"/>
          <w:szCs w:val="20"/>
          <w14:ligatures w14:val="none"/>
        </w:rPr>
        <w:tab/>
        <w:t>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5-ją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4358C5D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 xml:space="preserve"> 2.2.2.</w:t>
      </w:r>
      <w:r w:rsidRPr="002C56DA">
        <w:rPr>
          <w:rFonts w:ascii="Tahoma" w:eastAsia="Times New Roman" w:hAnsi="Tahoma" w:cs="Tahoma"/>
          <w:kern w:val="0"/>
          <w:sz w:val="20"/>
          <w:szCs w:val="20"/>
          <w14:ligatures w14:val="none"/>
        </w:rPr>
        <w:tab/>
        <w:t>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w:t>
      </w:r>
    </w:p>
    <w:p w14:paraId="3FAA540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2.2.3.</w:t>
      </w:r>
      <w:r w:rsidRPr="002C56DA">
        <w:rPr>
          <w:rFonts w:ascii="Tahoma" w:eastAsia="Times New Roman" w:hAnsi="Tahoma" w:cs="Tahoma"/>
          <w:kern w:val="0"/>
          <w:sz w:val="20"/>
          <w:szCs w:val="20"/>
          <w14:ligatures w14:val="none"/>
        </w:rPr>
        <w:tab/>
        <w:t>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w:t>
      </w:r>
    </w:p>
    <w:p w14:paraId="046717C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2.2.4.</w:t>
      </w:r>
      <w:r w:rsidRPr="002C56DA">
        <w:rPr>
          <w:rFonts w:ascii="Tahoma" w:eastAsia="Times New Roman" w:hAnsi="Tahoma" w:cs="Tahoma"/>
          <w:kern w:val="0"/>
          <w:sz w:val="20"/>
          <w:szCs w:val="20"/>
          <w14:ligatures w14:val="none"/>
        </w:rPr>
        <w:tab/>
        <w:t>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w:t>
      </w:r>
    </w:p>
    <w:p w14:paraId="0207980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85F94D0"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3.</w:t>
      </w:r>
      <w:r w:rsidRPr="002C56DA">
        <w:rPr>
          <w:rFonts w:ascii="Tahoma" w:eastAsia="Times New Roman" w:hAnsi="Tahoma" w:cs="Tahoma"/>
          <w:b/>
          <w:bCs/>
          <w:kern w:val="0"/>
          <w:sz w:val="20"/>
          <w:szCs w:val="20"/>
          <w14:ligatures w14:val="none"/>
        </w:rPr>
        <w:tab/>
        <w:t>ATSAKOMYBĖ</w:t>
      </w:r>
    </w:p>
    <w:p w14:paraId="05DCD4B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03D969A5"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3.1. Nuostoliai ir netesybos</w:t>
      </w:r>
    </w:p>
    <w:p w14:paraId="46B6876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375578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3.1.1.</w:t>
      </w:r>
      <w:r w:rsidRPr="002C56DA">
        <w:rPr>
          <w:rFonts w:ascii="Tahoma" w:eastAsia="Times New Roman" w:hAnsi="Tahoma" w:cs="Tahoma"/>
          <w:kern w:val="0"/>
          <w:sz w:val="20"/>
          <w:szCs w:val="20"/>
          <w14:ligatures w14:val="none"/>
        </w:rPr>
        <w:tab/>
        <w:t>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w:t>
      </w:r>
    </w:p>
    <w:p w14:paraId="27ACB3F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3.1.2.</w:t>
      </w:r>
      <w:r w:rsidRPr="002C56DA">
        <w:rPr>
          <w:rFonts w:ascii="Tahoma" w:eastAsia="Times New Roman" w:hAnsi="Tahoma" w:cs="Tahoma"/>
          <w:kern w:val="0"/>
          <w:sz w:val="20"/>
          <w:szCs w:val="20"/>
          <w14:ligatures w14:val="none"/>
        </w:rPr>
        <w:tab/>
        <w:t>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w:t>
      </w:r>
    </w:p>
    <w:p w14:paraId="2780A1E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lastRenderedPageBreak/>
        <w:t>3.1.3.</w:t>
      </w:r>
      <w:r w:rsidRPr="002C56DA">
        <w:rPr>
          <w:rFonts w:ascii="Tahoma" w:eastAsia="Times New Roman" w:hAnsi="Tahoma" w:cs="Tahoma"/>
          <w:kern w:val="0"/>
          <w:sz w:val="20"/>
          <w:szCs w:val="20"/>
          <w14:ligatures w14:val="none"/>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0CCF39D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netesybų dydžiu sumažins bet kokias Pirkėjo Pardavėjui mokėtinas sumas už pristatytas Prekes ir (ar) suteiktas Paslaugas;</w:t>
      </w:r>
    </w:p>
    <w:p w14:paraId="04E9AAD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pasinaudos Sutarties įvykdymo užtikrinimu, jeigu apskaičiuotų netesybų suma viršija 10 procentų Sutarties kainos dydžio sumą;</w:t>
      </w:r>
    </w:p>
    <w:p w14:paraId="134AEDF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nutrauks Sutartį, jeigu apskaičiuotų netesybų suma viršija 20 procentų Sutarties kainos dydžio sumą.</w:t>
      </w:r>
    </w:p>
    <w:p w14:paraId="3C98E97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1422D70"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3.2. Atsakomybės ribojimas</w:t>
      </w:r>
    </w:p>
    <w:p w14:paraId="72D5F10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48CCDD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3.2.1.</w:t>
      </w:r>
      <w:r w:rsidRPr="002C56DA">
        <w:rPr>
          <w:rFonts w:ascii="Tahoma" w:eastAsia="Times New Roman" w:hAnsi="Tahoma" w:cs="Tahoma"/>
          <w:kern w:val="0"/>
          <w:sz w:val="20"/>
          <w:szCs w:val="20"/>
          <w14:ligatures w14:val="none"/>
        </w:rPr>
        <w:tab/>
        <w:t>Pagal Sutartį Šalys atsako tik už kitos Šalies patirtus tiesioginius nuostolius ir neatsako už netiesioginius nuostolius, įskaitant nuostolius dėl negauto pelno, negautų santaupų ar prarastos verslo galimybės.</w:t>
      </w:r>
    </w:p>
    <w:p w14:paraId="78C0CC5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 xml:space="preserve"> 3.2.2.</w:t>
      </w:r>
      <w:r w:rsidRPr="002C56DA">
        <w:rPr>
          <w:rFonts w:ascii="Tahoma" w:eastAsia="Times New Roman" w:hAnsi="Tahoma" w:cs="Tahoma"/>
          <w:kern w:val="0"/>
          <w:sz w:val="20"/>
          <w:szCs w:val="20"/>
          <w14:ligatures w14:val="none"/>
        </w:rPr>
        <w:tab/>
        <w:t>Visi tiesioginiai nuostoliai ribojami Sutarties kainos dydžio suma, bet ne mažesne kaip 3 000 eurų suma (jeigu Sutarties kaina neviršija 3 000 eurų sumos).</w:t>
      </w:r>
    </w:p>
    <w:p w14:paraId="176B809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3.2.3.</w:t>
      </w:r>
      <w:r w:rsidRPr="002C56DA">
        <w:rPr>
          <w:rFonts w:ascii="Tahoma" w:eastAsia="Times New Roman" w:hAnsi="Tahoma" w:cs="Tahoma"/>
          <w:kern w:val="0"/>
          <w:sz w:val="20"/>
          <w:szCs w:val="20"/>
          <w14:ligatures w14:val="none"/>
        </w:rPr>
        <w:tab/>
        <w:t>Bendras pagal Sutartį Šaliai pritaikytų netesybų dydis ribojamas 20 procentų Sutarties kainos dydžio suma; jeigu Sutarties kaina neviršija 3 000 eurų sumos - ne didesne kaip 1 500 eurų suma.</w:t>
      </w:r>
    </w:p>
    <w:p w14:paraId="1231053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3.2.4.</w:t>
      </w:r>
      <w:r w:rsidRPr="002C56DA">
        <w:rPr>
          <w:rFonts w:ascii="Tahoma" w:eastAsia="Times New Roman" w:hAnsi="Tahoma" w:cs="Tahoma"/>
          <w:kern w:val="0"/>
          <w:sz w:val="20"/>
          <w:szCs w:val="20"/>
          <w14:ligatures w14:val="none"/>
        </w:rPr>
        <w:tab/>
        <w:t>Sutartyje nurodytos atsakomybės ribojimo nuostatos negalioja žalai, padarytai tyčia, dėl didelio nerūpestingumo, taip pat žalai, padarytai tretiesiems asmenims.</w:t>
      </w:r>
    </w:p>
    <w:p w14:paraId="7DA0BE3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AAEB554"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3.3. Atleidimas nuo atsakomybės</w:t>
      </w:r>
    </w:p>
    <w:p w14:paraId="3B6F0D8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2E673F8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3.3.1.</w:t>
      </w:r>
      <w:r w:rsidRPr="002C56DA">
        <w:rPr>
          <w:rFonts w:ascii="Tahoma" w:eastAsia="Times New Roman" w:hAnsi="Tahoma" w:cs="Tahoma"/>
          <w:kern w:val="0"/>
          <w:sz w:val="20"/>
          <w:szCs w:val="20"/>
          <w14:ligatures w14:val="none"/>
        </w:rPr>
        <w:tab/>
        <w:t>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w:t>
      </w:r>
    </w:p>
    <w:p w14:paraId="49FDC49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3.3.2.</w:t>
      </w:r>
      <w:r w:rsidRPr="002C56DA">
        <w:rPr>
          <w:rFonts w:ascii="Tahoma" w:eastAsia="Times New Roman" w:hAnsi="Tahoma" w:cs="Tahoma"/>
          <w:kern w:val="0"/>
          <w:sz w:val="20"/>
          <w:szCs w:val="20"/>
          <w14:ligatures w14:val="none"/>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76B897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3.3.3.</w:t>
      </w:r>
      <w:r w:rsidRPr="002C56DA">
        <w:rPr>
          <w:rFonts w:ascii="Tahoma" w:eastAsia="Times New Roman" w:hAnsi="Tahoma" w:cs="Tahoma"/>
          <w:kern w:val="0"/>
          <w:sz w:val="20"/>
          <w:szCs w:val="20"/>
          <w14:ligatures w14:val="none"/>
        </w:rPr>
        <w:tab/>
        <w:t>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w:t>
      </w:r>
    </w:p>
    <w:p w14:paraId="6385149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3.3.4.</w:t>
      </w:r>
      <w:r w:rsidRPr="002C56DA">
        <w:rPr>
          <w:rFonts w:ascii="Tahoma" w:eastAsia="Times New Roman" w:hAnsi="Tahoma" w:cs="Tahoma"/>
          <w:kern w:val="0"/>
          <w:sz w:val="20"/>
          <w:szCs w:val="20"/>
          <w14:ligatures w14:val="none"/>
        </w:rPr>
        <w:tab/>
        <w:t>Atsiradus Nenugalimos jėgos aplinkybėms, Šalis privalo imtis visų pagrįstų priemonių galimai žalai sumažinti ir, kad jos turėtų kuo mažesnę įtaką Sutarties vykdymo terminams.</w:t>
      </w:r>
    </w:p>
    <w:p w14:paraId="03748CF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3.3.5.</w:t>
      </w:r>
      <w:r w:rsidRPr="002C56DA">
        <w:rPr>
          <w:rFonts w:ascii="Tahoma" w:eastAsia="Times New Roman" w:hAnsi="Tahoma" w:cs="Tahoma"/>
          <w:kern w:val="0"/>
          <w:sz w:val="20"/>
          <w:szCs w:val="20"/>
          <w14:ligatures w14:val="none"/>
        </w:rPr>
        <w:tab/>
        <w:t>Pagrindas atleisti Šalį nuo atsakomybės atsiranda tik minėtų aplinkybių egzistavimo laikotarpiu, o jas pašalinus Šalis privalo nedelsiant atnaujinti įsipareigojimų vykdymą.</w:t>
      </w:r>
    </w:p>
    <w:p w14:paraId="2951004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Draudimas</w:t>
      </w:r>
    </w:p>
    <w:p w14:paraId="23856DA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3.4.1.</w:t>
      </w:r>
      <w:r w:rsidRPr="002C56DA">
        <w:rPr>
          <w:rFonts w:ascii="Tahoma" w:eastAsia="Times New Roman" w:hAnsi="Tahoma" w:cs="Tahoma"/>
          <w:kern w:val="0"/>
          <w:sz w:val="20"/>
          <w:szCs w:val="20"/>
          <w14:ligatures w14:val="none"/>
        </w:rPr>
        <w:tab/>
        <w:t>Žemiau šiame skyriuje nurodytos sąlygos taikomos tik tais atvejais, kai Sutartyje numatyta Pardavėjo pareiga drausti ar būti apsidraudusiam nurodytu draudimu.</w:t>
      </w:r>
    </w:p>
    <w:p w14:paraId="50CB834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3.4.2.</w:t>
      </w:r>
      <w:r w:rsidRPr="002C56DA">
        <w:rPr>
          <w:rFonts w:ascii="Tahoma" w:eastAsia="Times New Roman" w:hAnsi="Tahoma" w:cs="Tahoma"/>
          <w:kern w:val="0"/>
          <w:sz w:val="20"/>
          <w:szCs w:val="20"/>
          <w14:ligatures w14:val="none"/>
        </w:rPr>
        <w:tab/>
        <w:t>Pardavėjas savo sąskaita privalo sudaryti, taip pat pratęsti (atnaujinti) draudimo sutartis, jeigu jos baigtųsi anksčiau, negu nurodyta Sutartyje, bei pateikti Pirkėjui tai patvirtinančius dokumentus.</w:t>
      </w:r>
    </w:p>
    <w:p w14:paraId="2A78AAD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3.4.3.</w:t>
      </w:r>
      <w:r w:rsidRPr="002C56DA">
        <w:rPr>
          <w:rFonts w:ascii="Tahoma" w:eastAsia="Times New Roman" w:hAnsi="Tahoma" w:cs="Tahoma"/>
          <w:kern w:val="0"/>
          <w:sz w:val="20"/>
          <w:szCs w:val="20"/>
          <w14:ligatures w14:val="none"/>
        </w:rPr>
        <w:tab/>
        <w:t>Pardavėjas neturi teisės daryti jokių draudimo sutarčių sąlygų pakeitimų be išankstinio Pirkėjo sutikimo. Jeigu draudikas inicijuoja draudimo sutarties sąlygų pakeitimus, bankrutuoja ar tampa nemokus, Pardavėjas privalo nedelsdamas apie tai pranešti Pirkėjui.</w:t>
      </w:r>
    </w:p>
    <w:p w14:paraId="723FB93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3.4.4.</w:t>
      </w:r>
      <w:r w:rsidRPr="002C56DA">
        <w:rPr>
          <w:rFonts w:ascii="Tahoma" w:eastAsia="Times New Roman" w:hAnsi="Tahoma" w:cs="Tahoma"/>
          <w:kern w:val="0"/>
          <w:sz w:val="20"/>
          <w:szCs w:val="20"/>
          <w14:ligatures w14:val="none"/>
        </w:rPr>
        <w:tab/>
        <w:t>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w:t>
      </w:r>
    </w:p>
    <w:p w14:paraId="11B1B0D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 xml:space="preserve"> </w:t>
      </w:r>
    </w:p>
    <w:p w14:paraId="68DA597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BA6DB8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B40DE2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2984229"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4.</w:t>
      </w:r>
      <w:r w:rsidRPr="002C56DA">
        <w:rPr>
          <w:rFonts w:ascii="Tahoma" w:eastAsia="Times New Roman" w:hAnsi="Tahoma" w:cs="Tahoma"/>
          <w:b/>
          <w:bCs/>
          <w:kern w:val="0"/>
          <w:sz w:val="20"/>
          <w:szCs w:val="20"/>
          <w14:ligatures w14:val="none"/>
        </w:rPr>
        <w:tab/>
        <w:t>SUTARTIS</w:t>
      </w:r>
    </w:p>
    <w:p w14:paraId="162EE24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FAABCC5"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4.1. Sutarties galiojimas</w:t>
      </w:r>
    </w:p>
    <w:p w14:paraId="74188D4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CF0FA7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4.1.1.</w:t>
      </w:r>
      <w:r w:rsidRPr="002C56DA">
        <w:rPr>
          <w:rFonts w:ascii="Tahoma" w:eastAsia="Times New Roman" w:hAnsi="Tahoma" w:cs="Tahoma"/>
          <w:kern w:val="0"/>
          <w:sz w:val="20"/>
          <w:szCs w:val="20"/>
          <w14:ligatures w14:val="none"/>
        </w:rPr>
        <w:tab/>
        <w:t>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w:t>
      </w:r>
    </w:p>
    <w:p w14:paraId="73C4A17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4.1.2.</w:t>
      </w:r>
      <w:r w:rsidRPr="002C56DA">
        <w:rPr>
          <w:rFonts w:ascii="Tahoma" w:eastAsia="Times New Roman" w:hAnsi="Tahoma" w:cs="Tahoma"/>
          <w:kern w:val="0"/>
          <w:sz w:val="20"/>
          <w:szCs w:val="20"/>
          <w14:ligatures w14:val="none"/>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5973E33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4.1.3.</w:t>
      </w:r>
      <w:r w:rsidRPr="002C56DA">
        <w:rPr>
          <w:rFonts w:ascii="Tahoma" w:eastAsia="Times New Roman" w:hAnsi="Tahoma" w:cs="Tahoma"/>
          <w:kern w:val="0"/>
          <w:sz w:val="20"/>
          <w:szCs w:val="20"/>
          <w14:ligatures w14:val="none"/>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4DDFC43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C773DA9"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4.2. Sutarties nutraukimas ir keitimas</w:t>
      </w:r>
    </w:p>
    <w:p w14:paraId="2585416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042AF16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4.2.1.</w:t>
      </w:r>
      <w:r w:rsidRPr="002C56DA">
        <w:rPr>
          <w:rFonts w:ascii="Tahoma" w:eastAsia="Times New Roman" w:hAnsi="Tahoma" w:cs="Tahoma"/>
          <w:kern w:val="0"/>
          <w:sz w:val="20"/>
          <w:szCs w:val="20"/>
          <w14:ligatures w14:val="none"/>
        </w:rPr>
        <w:tab/>
        <w:t>Sutartis gali būti keičiama Šalių rašytiniu susitarimu, jei tai neprieštarauja Viešųjų pirkimų / Pirkimų įstatyme numatytai tvarkai.</w:t>
      </w:r>
    </w:p>
    <w:p w14:paraId="7E7C906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4.2.2.</w:t>
      </w:r>
      <w:r w:rsidRPr="002C56DA">
        <w:rPr>
          <w:rFonts w:ascii="Tahoma" w:eastAsia="Times New Roman" w:hAnsi="Tahoma" w:cs="Tahoma"/>
          <w:kern w:val="0"/>
          <w:sz w:val="20"/>
          <w:szCs w:val="20"/>
          <w14:ligatures w14:val="none"/>
        </w:rPr>
        <w:tab/>
        <w:t>Abi Šalys turi teisę vienašališkai nutraukti Sutartį nesikreipdamos į teismą, apie tai ne mažiau kaip prieš 10 dienų raštu įspėjusios kitą Šalį jeigu:</w:t>
      </w:r>
    </w:p>
    <w:p w14:paraId="0BBBB26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kitai Šaliai inicijuojama bankroto, restruktūrizavimo arba likvidavimo procedūra, ji tampa nemoki arba ji sustabdo ūkinę veiklą, arba kituose teisės aktuose numatyta tvarka susidaro analogiška situacija;</w:t>
      </w:r>
    </w:p>
    <w:p w14:paraId="3AB7F94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Sutarties vykdymas dėl Nenugalimos jėgos aplinkybių sustabdomas ilgiau kaip 120 dienų.</w:t>
      </w:r>
    </w:p>
    <w:p w14:paraId="3EE1F24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4.2.3.</w:t>
      </w:r>
      <w:r w:rsidRPr="002C56DA">
        <w:rPr>
          <w:rFonts w:ascii="Tahoma" w:eastAsia="Times New Roman" w:hAnsi="Tahoma" w:cs="Tahoma"/>
          <w:kern w:val="0"/>
          <w:sz w:val="20"/>
          <w:szCs w:val="20"/>
          <w14:ligatures w14:val="none"/>
        </w:rPr>
        <w:tab/>
        <w:t>Pirkėjas turi teisę vienašališkai nutraukti Sutartį apie tai įspėjęs Pardavėją ne mažiau kaip prieš 10 dienų:</w:t>
      </w:r>
    </w:p>
    <w:p w14:paraId="7D195CF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jeigu Pardavėjas padaro esminį Sutarties pažeidimą;</w:t>
      </w:r>
    </w:p>
    <w:p w14:paraId="510F9C1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jeigu Pardavėjas be Pirkėjo raštiško sutikimo tretiesiems asmenims perleidžia iš Sutarties kylančias teises ir pareigas;</w:t>
      </w:r>
    </w:p>
    <w:p w14:paraId="5EE4C31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jeigu Pardavėjas nebeatitinka Pirkimo sąlygose nurodytų kvalifikacijos reikalavimų, pašalinimo pagrindų ir (ar) Pardavėjas netenka teisės verstis Sutartyje nurodyta veikla;</w:t>
      </w:r>
    </w:p>
    <w:p w14:paraId="091D89A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 xml:space="preserve">jeigu Pardavėjas dėl savo kaltės negali ir (ar) atsisako vykdyti Sutartyje numatytus įsipareigojimus ar bet kokią jų dalį, nepriklausomai nuo tokios dalies vertės; </w:t>
      </w:r>
    </w:p>
    <w:p w14:paraId="4D35760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e)</w:t>
      </w:r>
      <w:r w:rsidRPr="002C56DA">
        <w:rPr>
          <w:rFonts w:ascii="Tahoma" w:eastAsia="Times New Roman" w:hAnsi="Tahoma" w:cs="Tahoma"/>
          <w:kern w:val="0"/>
          <w:sz w:val="20"/>
          <w:szCs w:val="20"/>
          <w14:ligatures w14:val="none"/>
        </w:rPr>
        <w:tab/>
        <w:t>jeigu Pardavėjas pakartotinai pažeidžia Bendrųjų Sutarties sąlygų 1.6 skyriaus nuostatas;</w:t>
      </w:r>
    </w:p>
    <w:p w14:paraId="16FE89A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f)</w:t>
      </w:r>
      <w:r w:rsidRPr="002C56DA">
        <w:rPr>
          <w:rFonts w:ascii="Tahoma" w:eastAsia="Times New Roman" w:hAnsi="Tahoma" w:cs="Tahoma"/>
          <w:kern w:val="0"/>
          <w:sz w:val="20"/>
          <w:szCs w:val="20"/>
          <w14:ligatures w14:val="none"/>
        </w:rPr>
        <w:tab/>
        <w:t>jeigu Pardavėjas raštu pripažįsta Pirkėjui ir (ar) kitiems asmenims ar kitaip viešai paskelbia apie negalėjimą padengti savo esamų įsiskolinimų arba susimokėti būsimų mokėjimų;</w:t>
      </w:r>
    </w:p>
    <w:p w14:paraId="3DF440C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g)</w:t>
      </w:r>
      <w:r w:rsidRPr="002C56DA">
        <w:rPr>
          <w:rFonts w:ascii="Tahoma" w:eastAsia="Times New Roman" w:hAnsi="Tahoma" w:cs="Tahoma"/>
          <w:kern w:val="0"/>
          <w:sz w:val="20"/>
          <w:szCs w:val="20"/>
          <w14:ligatures w14:val="none"/>
        </w:rPr>
        <w:tab/>
        <w:t>jeigu Pardavėjo mokėtinų delspinigių suma viršija 20 procentų Sutarties kainos;</w:t>
      </w:r>
    </w:p>
    <w:p w14:paraId="5E6531E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h)</w:t>
      </w:r>
      <w:r w:rsidRPr="002C56DA">
        <w:rPr>
          <w:rFonts w:ascii="Tahoma" w:eastAsia="Times New Roman" w:hAnsi="Tahoma" w:cs="Tahoma"/>
          <w:kern w:val="0"/>
          <w:sz w:val="20"/>
          <w:szCs w:val="20"/>
          <w14:ligatures w14:val="none"/>
        </w:rPr>
        <w:tab/>
        <w:t>jeigu, pratęsus Sutarties galiojimo terminą, Pardavėjas nepratęsia sutarties įvykdymo užtikrinimo dokumento ir jo nepateikia;</w:t>
      </w:r>
    </w:p>
    <w:p w14:paraId="6B39876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i)</w:t>
      </w:r>
      <w:r w:rsidRPr="002C56DA">
        <w:rPr>
          <w:rFonts w:ascii="Tahoma" w:eastAsia="Times New Roman" w:hAnsi="Tahoma" w:cs="Tahoma"/>
          <w:kern w:val="0"/>
          <w:sz w:val="20"/>
          <w:szCs w:val="20"/>
          <w14:ligatures w14:val="none"/>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
    <w:p w14:paraId="190C2B4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j)</w:t>
      </w:r>
      <w:r w:rsidRPr="002C56DA">
        <w:rPr>
          <w:rFonts w:ascii="Tahoma" w:eastAsia="Times New Roman" w:hAnsi="Tahoma" w:cs="Tahoma"/>
          <w:kern w:val="0"/>
          <w:sz w:val="20"/>
          <w:szCs w:val="20"/>
          <w14:ligatures w14:val="none"/>
        </w:rPr>
        <w:tab/>
        <w:t>jeigu Pirkėjo prašymu, Pardavėjas nepateikia įrodymų, paneigiančių aplinkybes, dėl kurių gali būti nutraukta ši Sutartis;</w:t>
      </w:r>
    </w:p>
    <w:p w14:paraId="02E4E06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k)</w:t>
      </w:r>
      <w:r w:rsidRPr="002C56DA">
        <w:rPr>
          <w:rFonts w:ascii="Tahoma" w:eastAsia="Times New Roman" w:hAnsi="Tahoma" w:cs="Tahoma"/>
          <w:kern w:val="0"/>
          <w:sz w:val="20"/>
          <w:szCs w:val="20"/>
          <w14:ligatures w14:val="none"/>
        </w:rPr>
        <w:tab/>
        <w:t>jeigu Sutarties vykdymo metu atsiranda Pirkėjo realaus ar potencialaus interesų konflikto situacija, dėl kurios objektyvus ir tinkamas Sutarties vykdymas yra negalimas;</w:t>
      </w:r>
    </w:p>
    <w:p w14:paraId="21812C8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l)</w:t>
      </w:r>
      <w:r w:rsidRPr="002C56DA">
        <w:rPr>
          <w:rFonts w:ascii="Tahoma" w:eastAsia="Times New Roman" w:hAnsi="Tahoma" w:cs="Tahoma"/>
          <w:kern w:val="0"/>
          <w:sz w:val="20"/>
          <w:szCs w:val="20"/>
          <w14:ligatures w14:val="none"/>
        </w:rPr>
        <w:tab/>
        <w:t>dėl kitų Sutartyje ir teisės aktuose nenurodytų svarbių priežasčių. Tokiu atveju, Pirkėjas atlygina Pardavėjo pagrįstas išlaidas, kurias jis patyrė iki Pirkėjo pranešimo gavimo dienos, siekdamas įvykdyti Sutartį, ir kurios buvo iš anksto suderintos ir patvirtintos Pirkėjo.</w:t>
      </w:r>
    </w:p>
    <w:p w14:paraId="739511F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4.2.4.</w:t>
      </w:r>
      <w:r w:rsidRPr="002C56DA">
        <w:rPr>
          <w:rFonts w:ascii="Tahoma" w:eastAsia="Times New Roman" w:hAnsi="Tahoma" w:cs="Tahoma"/>
          <w:kern w:val="0"/>
          <w:sz w:val="20"/>
          <w:szCs w:val="20"/>
          <w14:ligatures w14:val="none"/>
        </w:rPr>
        <w:tab/>
        <w:t>Pardavėjas turi teisę nutraukti Sutartį apie tai įspėjęs Pirkėją ne mažiau kaip prieš 10 dienų, jei Pirkėjas vėluoja atlikti mokėjimą ilgiau kaip 30 dienų.</w:t>
      </w:r>
    </w:p>
    <w:p w14:paraId="38DF8EB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lastRenderedPageBreak/>
        <w:t>4.2.5.</w:t>
      </w:r>
      <w:r w:rsidRPr="002C56DA">
        <w:rPr>
          <w:rFonts w:ascii="Tahoma" w:eastAsia="Times New Roman" w:hAnsi="Tahoma" w:cs="Tahoma"/>
          <w:kern w:val="0"/>
          <w:sz w:val="20"/>
          <w:szCs w:val="20"/>
          <w14:ligatures w14:val="none"/>
        </w:rPr>
        <w:tab/>
        <w:t>Jei Sutartis nutraukiama dėl Pardavėjo kaltės, Pirkėjas turi teisę reikalauti sumokėti baudą, lygią 5 procentų Sutarties kainos dydžio sumai, bet ne mažesnę nei 3 000 eurų.</w:t>
      </w:r>
    </w:p>
    <w:p w14:paraId="7373F0A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4.2.6.</w:t>
      </w:r>
      <w:r w:rsidRPr="002C56DA">
        <w:rPr>
          <w:rFonts w:ascii="Tahoma" w:eastAsia="Times New Roman" w:hAnsi="Tahoma" w:cs="Tahoma"/>
          <w:kern w:val="0"/>
          <w:sz w:val="20"/>
          <w:szCs w:val="20"/>
          <w14:ligatures w14:val="none"/>
        </w:rPr>
        <w:tab/>
        <w:t>Sutartis gali būti nutraukta abipusiu Šalių rašytiniu susitarimu, taip pat Viešųjų pirkimų / Pirkimų įstatyme nustatytais atvejais.</w:t>
      </w:r>
    </w:p>
    <w:p w14:paraId="41E42A8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4.2.7.</w:t>
      </w:r>
      <w:r w:rsidRPr="002C56DA">
        <w:rPr>
          <w:rFonts w:ascii="Tahoma" w:eastAsia="Times New Roman" w:hAnsi="Tahoma" w:cs="Tahoma"/>
          <w:kern w:val="0"/>
          <w:sz w:val="20"/>
          <w:szCs w:val="20"/>
          <w14:ligatures w14:val="none"/>
        </w:rPr>
        <w:tab/>
        <w:t>Prekių pristatymo ir (ar) Paslaugų suteikimo terminas</w:t>
      </w:r>
    </w:p>
    <w:p w14:paraId="693F902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gali būti pratęsiamas esant šioms aplinkybėms:</w:t>
      </w:r>
    </w:p>
    <w:p w14:paraId="468AC4B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 xml:space="preserve">nepalankios oro sąlygos, dėl kurių neįmanoma pristatyti Prekių ir (ar) suteikti Paslaugų – intensyvios liūtys, potvyniai, tirštas rūkas, </w:t>
      </w:r>
      <w:proofErr w:type="spellStart"/>
      <w:r w:rsidRPr="002C56DA">
        <w:rPr>
          <w:rFonts w:ascii="Tahoma" w:eastAsia="Times New Roman" w:hAnsi="Tahoma" w:cs="Tahoma"/>
          <w:kern w:val="0"/>
          <w:sz w:val="20"/>
          <w:szCs w:val="20"/>
          <w14:ligatures w14:val="none"/>
        </w:rPr>
        <w:t>škvaliniai</w:t>
      </w:r>
      <w:proofErr w:type="spellEnd"/>
      <w:r w:rsidRPr="002C56DA">
        <w:rPr>
          <w:rFonts w:ascii="Tahoma" w:eastAsia="Times New Roman" w:hAnsi="Tahoma" w:cs="Tahoma"/>
          <w:kern w:val="0"/>
          <w:sz w:val="20"/>
          <w:szCs w:val="20"/>
          <w14:ligatures w14:val="none"/>
        </w:rPr>
        <w:t xml:space="preserve"> vėjai, gausus sniegas, pūga ar pan. Ši galimybė taikoma tik tai Prekių ir (ar) Paslaugų daliai, kurios kokybė, pristatymas ir (ar) suteikimas priklauso nuo gamtinių sąlygų;</w:t>
      </w:r>
    </w:p>
    <w:p w14:paraId="54AAA84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3206A44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bet kokių valstybės ar savivaldybės institucijai, įstaigai ar organizacijai, ar kitam subjektui teisės aktais priskirtų funkcijų nevykdymas per nustatytą (ar protingą) terminą;</w:t>
      </w:r>
    </w:p>
    <w:p w14:paraId="43D914A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užsitęsusios pirkimo procedūros, dėl kurių pradėti ir (ar) užbaigti pristatyti Prekes ir (ar) teikti Paslaugas per nustatytą terminą tapo neįmanoma arba pernelyg sudėtinga;</w:t>
      </w:r>
    </w:p>
    <w:p w14:paraId="79F9405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e)</w:t>
      </w:r>
      <w:r w:rsidRPr="002C56DA">
        <w:rPr>
          <w:rFonts w:ascii="Tahoma" w:eastAsia="Times New Roman" w:hAnsi="Tahoma" w:cs="Tahoma"/>
          <w:kern w:val="0"/>
          <w:sz w:val="20"/>
          <w:szCs w:val="20"/>
          <w14:ligatures w14:val="none"/>
        </w:rPr>
        <w:tab/>
        <w:t xml:space="preserve">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 </w:t>
      </w:r>
    </w:p>
    <w:p w14:paraId="6A268AB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f)</w:t>
      </w:r>
      <w:r w:rsidRPr="002C56DA">
        <w:rPr>
          <w:rFonts w:ascii="Tahoma" w:eastAsia="Times New Roman" w:hAnsi="Tahoma" w:cs="Tahoma"/>
          <w:kern w:val="0"/>
          <w:sz w:val="20"/>
          <w:szCs w:val="20"/>
          <w14:ligatures w14:val="none"/>
        </w:rPr>
        <w:tab/>
        <w:t>Pirkėjo Pardavėjui pateikiami nurodymai, neįeinantys į Sutarties objektą, turintys įtakos Pardavėjo sutartinių įsipareigojimų įvykdymo terminams;</w:t>
      </w:r>
    </w:p>
    <w:p w14:paraId="63A3ABF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g)</w:t>
      </w:r>
      <w:r w:rsidRPr="002C56DA">
        <w:rPr>
          <w:rFonts w:ascii="Tahoma" w:eastAsia="Times New Roman" w:hAnsi="Tahoma" w:cs="Tahoma"/>
          <w:kern w:val="0"/>
          <w:sz w:val="20"/>
          <w:szCs w:val="20"/>
          <w14:ligatures w14:val="none"/>
        </w:rPr>
        <w:tab/>
        <w:t>kiti, Specialiosiose Sutarties sąlygose, Viešųjų pirkimų</w:t>
      </w:r>
      <w:r w:rsidRPr="002C56DA">
        <w:rPr>
          <w:rFonts w:ascii="Tahoma" w:eastAsia="Times New Roman" w:hAnsi="Tahoma" w:cs="Tahoma"/>
          <w:b/>
          <w:bCs/>
          <w:kern w:val="0"/>
          <w:sz w:val="20"/>
          <w:szCs w:val="20"/>
          <w14:ligatures w14:val="none"/>
        </w:rPr>
        <w:t xml:space="preserve"> </w:t>
      </w:r>
      <w:r w:rsidRPr="002C56DA">
        <w:rPr>
          <w:rFonts w:ascii="Tahoma" w:eastAsia="Times New Roman" w:hAnsi="Tahoma" w:cs="Tahoma"/>
          <w:kern w:val="0"/>
          <w:sz w:val="20"/>
          <w:szCs w:val="20"/>
          <w14:ligatures w14:val="none"/>
        </w:rPr>
        <w:t>įstatyme numatyti atvejai.</w:t>
      </w:r>
    </w:p>
    <w:p w14:paraId="1908689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4.2.8.</w:t>
      </w:r>
      <w:r w:rsidRPr="002C56DA">
        <w:rPr>
          <w:rFonts w:ascii="Tahoma" w:eastAsia="Times New Roman" w:hAnsi="Tahoma" w:cs="Tahoma"/>
          <w:kern w:val="0"/>
          <w:sz w:val="20"/>
          <w:szCs w:val="20"/>
          <w14:ligatures w14:val="none"/>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72A11E2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4.2.9.</w:t>
      </w:r>
      <w:r w:rsidRPr="002C56DA">
        <w:rPr>
          <w:rFonts w:ascii="Tahoma" w:eastAsia="Times New Roman" w:hAnsi="Tahoma" w:cs="Tahoma"/>
          <w:kern w:val="0"/>
          <w:sz w:val="20"/>
          <w:szCs w:val="20"/>
          <w14:ligatures w14:val="none"/>
        </w:rPr>
        <w:tab/>
        <w:t>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susitarimą raštu, kuris tampa neatskiriama Sutarties dalimi.</w:t>
      </w:r>
    </w:p>
    <w:p w14:paraId="2A0DB77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B437A23"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4.3. Sutarties aiškinimas</w:t>
      </w:r>
    </w:p>
    <w:p w14:paraId="16B175D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103A7E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4.3.1.</w:t>
      </w:r>
      <w:r w:rsidRPr="002C56DA">
        <w:rPr>
          <w:rFonts w:ascii="Tahoma" w:eastAsia="Times New Roman" w:hAnsi="Tahoma" w:cs="Tahoma"/>
          <w:kern w:val="0"/>
          <w:sz w:val="20"/>
          <w:szCs w:val="20"/>
          <w14:ligatures w14:val="none"/>
        </w:rPr>
        <w:tab/>
        <w:t>Sutarčiai yra taikomi ir ji yra aiškinama pagal Lietuvos Respublikos įstatymus.</w:t>
      </w:r>
    </w:p>
    <w:p w14:paraId="744C419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4.3.2.</w:t>
      </w:r>
      <w:r w:rsidRPr="002C56DA">
        <w:rPr>
          <w:rFonts w:ascii="Tahoma" w:eastAsia="Times New Roman" w:hAnsi="Tahoma" w:cs="Tahoma"/>
          <w:kern w:val="0"/>
          <w:sz w:val="20"/>
          <w:szCs w:val="20"/>
          <w14:ligatures w14:val="none"/>
        </w:rPr>
        <w:tab/>
        <w:t>Sutartyje, kur reikalauja kontekstas, žodžiai pateikti vienaskaita, gali turėti ir daugiskaitos prasmę, ir atvirkščiai.</w:t>
      </w:r>
    </w:p>
    <w:p w14:paraId="2C7D62C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4.3.3.</w:t>
      </w:r>
      <w:r w:rsidRPr="002C56DA">
        <w:rPr>
          <w:rFonts w:ascii="Tahoma" w:eastAsia="Times New Roman" w:hAnsi="Tahoma" w:cs="Tahoma"/>
          <w:kern w:val="0"/>
          <w:sz w:val="20"/>
          <w:szCs w:val="20"/>
          <w14:ligatures w14:val="none"/>
        </w:rPr>
        <w:tab/>
        <w:t>Sutarties skyrių pavadinimai nurodyti tik tam, kad būtų galima ją lengviau skaityti, ir negali būti tiesiogiai naudojami Sutarties aiškinimui.</w:t>
      </w:r>
    </w:p>
    <w:p w14:paraId="614317D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4.3.4.</w:t>
      </w:r>
      <w:r w:rsidRPr="002C56DA">
        <w:rPr>
          <w:rFonts w:ascii="Tahoma" w:eastAsia="Times New Roman" w:hAnsi="Tahoma" w:cs="Tahoma"/>
          <w:kern w:val="0"/>
          <w:sz w:val="20"/>
          <w:szCs w:val="20"/>
          <w14:ligatures w14:val="none"/>
        </w:rPr>
        <w:tab/>
        <w:t>Sutarties aiškinimo ir taikymo tikslais nustatoma tokia Sutarties dokumentų pirmenybės tvarka:</w:t>
      </w:r>
    </w:p>
    <w:p w14:paraId="65F5E7F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Techninė specifikacija;</w:t>
      </w:r>
    </w:p>
    <w:p w14:paraId="25D0172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Specialiosios Sutarties sąlygos;</w:t>
      </w:r>
    </w:p>
    <w:p w14:paraId="3B148CF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Bendrosios Sutarties sąlygos;</w:t>
      </w:r>
    </w:p>
    <w:p w14:paraId="1E70546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Pirkimo dokumentų paaiškinimai ir patikslinimai, jei tokie buvo pateikti;</w:t>
      </w:r>
    </w:p>
    <w:p w14:paraId="5663564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e)</w:t>
      </w:r>
      <w:r w:rsidRPr="002C56DA">
        <w:rPr>
          <w:rFonts w:ascii="Tahoma" w:eastAsia="Times New Roman" w:hAnsi="Tahoma" w:cs="Tahoma"/>
          <w:kern w:val="0"/>
          <w:sz w:val="20"/>
          <w:szCs w:val="20"/>
          <w14:ligatures w14:val="none"/>
        </w:rPr>
        <w:tab/>
        <w:t>Pirkimo sąlygos;</w:t>
      </w:r>
    </w:p>
    <w:p w14:paraId="3BF2A21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f)</w:t>
      </w:r>
      <w:r w:rsidRPr="002C56DA">
        <w:rPr>
          <w:rFonts w:ascii="Tahoma" w:eastAsia="Times New Roman" w:hAnsi="Tahoma" w:cs="Tahoma"/>
          <w:kern w:val="0"/>
          <w:sz w:val="20"/>
          <w:szCs w:val="20"/>
          <w14:ligatures w14:val="none"/>
        </w:rPr>
        <w:tab/>
        <w:t>Pardavėjo pasiūlymas.</w:t>
      </w:r>
    </w:p>
    <w:p w14:paraId="6641F9B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4.3.5.</w:t>
      </w:r>
      <w:r w:rsidRPr="002C56DA">
        <w:rPr>
          <w:rFonts w:ascii="Tahoma" w:eastAsia="Times New Roman" w:hAnsi="Tahoma" w:cs="Tahoma"/>
          <w:kern w:val="0"/>
          <w:sz w:val="20"/>
          <w:szCs w:val="20"/>
          <w14:ligatures w14:val="none"/>
        </w:rPr>
        <w:tab/>
        <w:t>Sutartyje nurodyti terminai yra skaičiuojami kalendorinėmis dienomis, mėnesiais ir metais, jei Sutartyje nenurodyta kitaip.</w:t>
      </w:r>
    </w:p>
    <w:p w14:paraId="0C15D0C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4.3.6.</w:t>
      </w:r>
      <w:r w:rsidRPr="002C56DA">
        <w:rPr>
          <w:rFonts w:ascii="Tahoma" w:eastAsia="Times New Roman" w:hAnsi="Tahoma" w:cs="Tahoma"/>
          <w:kern w:val="0"/>
          <w:sz w:val="20"/>
          <w:szCs w:val="20"/>
          <w14:ligatures w14:val="none"/>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3BF6257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D0876F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8C98E3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760D653"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w:t>
      </w:r>
      <w:r w:rsidRPr="002C56DA">
        <w:rPr>
          <w:rFonts w:ascii="Tahoma" w:eastAsia="Times New Roman" w:hAnsi="Tahoma" w:cs="Tahoma"/>
          <w:b/>
          <w:bCs/>
          <w:kern w:val="0"/>
          <w:sz w:val="20"/>
          <w:szCs w:val="20"/>
          <w14:ligatures w14:val="none"/>
        </w:rPr>
        <w:tab/>
        <w:t>BAIGIAMOS NUOSTATOS</w:t>
      </w:r>
    </w:p>
    <w:p w14:paraId="090B16F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097D5315"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5.1. Pareiškimai ir garantijos</w:t>
      </w:r>
    </w:p>
    <w:p w14:paraId="27E9137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39B7C1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5.1.1.</w:t>
      </w:r>
      <w:r w:rsidRPr="002C56DA">
        <w:rPr>
          <w:rFonts w:ascii="Tahoma" w:eastAsia="Times New Roman" w:hAnsi="Tahoma" w:cs="Tahoma"/>
          <w:kern w:val="0"/>
          <w:sz w:val="20"/>
          <w:szCs w:val="20"/>
          <w14:ligatures w14:val="none"/>
        </w:rPr>
        <w:tab/>
        <w:t>Pasirašydamos Sutartį, abi Šalys pareiškia ir garantuoja, kad:</w:t>
      </w:r>
    </w:p>
    <w:p w14:paraId="6EF548D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Sutartį sudarė turėdamos tikslą realizuoti jos nuostatas bei galėdamos realiai įvykdyti Sutartyje nurodytus įsipareigojimus nurodyta apimtimi ir terminais;</w:t>
      </w:r>
    </w:p>
    <w:p w14:paraId="52F9287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jos yra mokios ir finansiškai pajėgios įvykdyti Sutartį, jų veikla nėra apribota, joms neiškelta arba nėra numatoma iškelti bylos dėl restruktūrizavimo ar likvidavimo, jos nėra sustabdžiusios ar apribojusios savo veiklos, joms nėra iškeltos bankroto bylos;</w:t>
      </w:r>
    </w:p>
    <w:p w14:paraId="3B914F1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turi visus leidimus, sprendimus, sutikimus ir patvirtinimus, kurių reikia norint sudaryti šią Sutartį, taip pat visiškai ir tinkamai įvykdyti šia Sutartimi prisiimtus įsipareigojimus ir gali juos pateikti per Pirkėjo nustatytą protingą terminą.</w:t>
      </w:r>
    </w:p>
    <w:p w14:paraId="50940F9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5.1.2.</w:t>
      </w:r>
      <w:r w:rsidRPr="002C56DA">
        <w:rPr>
          <w:rFonts w:ascii="Tahoma" w:eastAsia="Times New Roman" w:hAnsi="Tahoma" w:cs="Tahoma"/>
          <w:kern w:val="0"/>
          <w:sz w:val="20"/>
          <w:szCs w:val="20"/>
          <w14:ligatures w14:val="none"/>
        </w:rPr>
        <w:tab/>
        <w:t>Pardavėjas, pasirašydamas Sutartį, taip pat pareiškia ir garantuoja, kad:</w:t>
      </w:r>
    </w:p>
    <w:p w14:paraId="5B27768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w:t>
      </w:r>
    </w:p>
    <w:p w14:paraId="13FA6B3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jis turi visas technines, intelektines, fizines, organizacines, finansines bei bet kokias kitas galimybes ir savybes, reikalingas ir leidžiančias jam deramai vykdyti Sutarties sąlygas.</w:t>
      </w:r>
    </w:p>
    <w:p w14:paraId="08EEE3F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4FAD0254"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5.2. Intelektinė nuosavybė</w:t>
      </w:r>
    </w:p>
    <w:p w14:paraId="3B3F2AC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0159F5F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5.2.1.</w:t>
      </w:r>
      <w:r w:rsidRPr="002C56DA">
        <w:rPr>
          <w:rFonts w:ascii="Tahoma" w:eastAsia="Times New Roman" w:hAnsi="Tahoma" w:cs="Tahoma"/>
          <w:kern w:val="0"/>
          <w:sz w:val="20"/>
          <w:szCs w:val="20"/>
          <w14:ligatures w14:val="none"/>
        </w:rPr>
        <w:tab/>
        <w:t>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w:t>
      </w:r>
    </w:p>
    <w:p w14:paraId="733D78A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5.2.2.</w:t>
      </w:r>
      <w:r w:rsidRPr="002C56DA">
        <w:rPr>
          <w:rFonts w:ascii="Tahoma" w:eastAsia="Times New Roman" w:hAnsi="Tahoma" w:cs="Tahoma"/>
          <w:kern w:val="0"/>
          <w:sz w:val="20"/>
          <w:szCs w:val="20"/>
          <w14:ligatures w14:val="none"/>
        </w:rPr>
        <w:tab/>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w:t>
      </w:r>
    </w:p>
    <w:p w14:paraId="184B089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5.2.3.</w:t>
      </w:r>
      <w:r w:rsidRPr="002C56DA">
        <w:rPr>
          <w:rFonts w:ascii="Tahoma" w:eastAsia="Times New Roman" w:hAnsi="Tahoma" w:cs="Tahoma"/>
          <w:kern w:val="0"/>
          <w:sz w:val="20"/>
          <w:szCs w:val="20"/>
          <w14:ligatures w14:val="none"/>
        </w:rPr>
        <w:tab/>
        <w:t>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w:t>
      </w:r>
    </w:p>
    <w:p w14:paraId="119597B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2EB3CC6"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5.3. Konfidencialumas ir asmens duomenų apsauga</w:t>
      </w:r>
    </w:p>
    <w:p w14:paraId="05874F3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2F708A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5.3.1.</w:t>
      </w:r>
      <w:r w:rsidRPr="002C56DA">
        <w:rPr>
          <w:rFonts w:ascii="Tahoma" w:eastAsia="Times New Roman" w:hAnsi="Tahoma" w:cs="Tahoma"/>
          <w:kern w:val="0"/>
          <w:sz w:val="20"/>
          <w:szCs w:val="20"/>
          <w14:ligatures w14:val="none"/>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4A13214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5.3.2.</w:t>
      </w:r>
      <w:r w:rsidRPr="002C56DA">
        <w:rPr>
          <w:rFonts w:ascii="Tahoma" w:eastAsia="Times New Roman" w:hAnsi="Tahoma" w:cs="Tahoma"/>
          <w:kern w:val="0"/>
          <w:sz w:val="20"/>
          <w:szCs w:val="20"/>
          <w14:ligatures w14:val="none"/>
        </w:rPr>
        <w:tab/>
        <w:t>Konfidencialia informacija nelaikoma tokia informacija, kuri:</w:t>
      </w:r>
    </w:p>
    <w:p w14:paraId="5AF0158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yra ar jos pateikimo metu buvo viešai prieinama;</w:t>
      </w:r>
    </w:p>
    <w:p w14:paraId="4777B8F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yra gauta iš trečios šalies, kuriai Pirkėjas netaiko jokių apribojimų dėl jos atskleidimo;</w:t>
      </w:r>
    </w:p>
    <w:p w14:paraId="57007190"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pagal galiojančius teisės aktų reikalavimus negali būti</w:t>
      </w:r>
    </w:p>
    <w:p w14:paraId="47118F3B"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lastRenderedPageBreak/>
        <w:t>laikoma konfidencialia;</w:t>
      </w:r>
    </w:p>
    <w:p w14:paraId="07B0B62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d)</w:t>
      </w:r>
      <w:r w:rsidRPr="002C56DA">
        <w:rPr>
          <w:rFonts w:ascii="Tahoma" w:eastAsia="Times New Roman" w:hAnsi="Tahoma" w:cs="Tahoma"/>
          <w:kern w:val="0"/>
          <w:sz w:val="20"/>
          <w:szCs w:val="20"/>
          <w14:ligatures w14:val="none"/>
        </w:rPr>
        <w:tab/>
        <w:t>kitos Šalies yra raštiškai nurodyta kaip nekonfidenciali.</w:t>
      </w:r>
    </w:p>
    <w:p w14:paraId="2149E43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5.3.2.</w:t>
      </w:r>
      <w:r w:rsidRPr="002C56DA">
        <w:rPr>
          <w:rFonts w:ascii="Tahoma" w:eastAsia="Times New Roman" w:hAnsi="Tahoma" w:cs="Tahoma"/>
          <w:kern w:val="0"/>
          <w:sz w:val="20"/>
          <w:szCs w:val="20"/>
          <w14:ligatures w14:val="none"/>
        </w:rPr>
        <w:tab/>
        <w:t>Jei Pardavėjui kyla abejonių, ar informacija yra Konfidenciali informacija, Pardavėjas elgsis su tokia informacija kaip su Konfidencialia informacija.</w:t>
      </w:r>
    </w:p>
    <w:p w14:paraId="2AC411B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5.3.3.</w:t>
      </w:r>
      <w:r w:rsidRPr="002C56DA">
        <w:rPr>
          <w:rFonts w:ascii="Tahoma" w:eastAsia="Times New Roman" w:hAnsi="Tahoma" w:cs="Tahoma"/>
          <w:kern w:val="0"/>
          <w:sz w:val="20"/>
          <w:szCs w:val="20"/>
          <w14:ligatures w14:val="none"/>
        </w:rPr>
        <w:tab/>
        <w:t>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w:t>
      </w:r>
    </w:p>
    <w:p w14:paraId="3EE8016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5.3.4.</w:t>
      </w:r>
      <w:r w:rsidRPr="002C56DA">
        <w:rPr>
          <w:rFonts w:ascii="Tahoma" w:eastAsia="Times New Roman" w:hAnsi="Tahoma" w:cs="Tahoma"/>
          <w:kern w:val="0"/>
          <w:sz w:val="20"/>
          <w:szCs w:val="20"/>
          <w14:ligatures w14:val="none"/>
        </w:rPr>
        <w:tab/>
        <w:t>Pardavėjas įsipareigoja nedelsiant informuoti Pirkėją apie įvykusį ar gresiantį Konfidencialios informacijos neteisėtą naudojimą ar atskleidimą.</w:t>
      </w:r>
    </w:p>
    <w:p w14:paraId="658BA709"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5.3.5.</w:t>
      </w:r>
      <w:r w:rsidRPr="002C56DA">
        <w:rPr>
          <w:rFonts w:ascii="Tahoma" w:eastAsia="Times New Roman" w:hAnsi="Tahoma" w:cs="Tahoma"/>
          <w:kern w:val="0"/>
          <w:sz w:val="20"/>
          <w:szCs w:val="20"/>
          <w14:ligatures w14:val="none"/>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3993E87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5.3.6.</w:t>
      </w:r>
      <w:r w:rsidRPr="002C56DA">
        <w:rPr>
          <w:rFonts w:ascii="Tahoma" w:eastAsia="Times New Roman" w:hAnsi="Tahoma" w:cs="Tahoma"/>
          <w:kern w:val="0"/>
          <w:sz w:val="20"/>
          <w:szCs w:val="20"/>
          <w14:ligatures w14:val="none"/>
        </w:rPr>
        <w:tab/>
        <w:t>Pardavėjas, neteisėtai atskleidęs Konfidencialią informaciją, Pirkėjui moka 3 000 eurų baudą ir atlygina dėl to Pirkėjo patirtus ar atsiradusius tiesioginius nuostolius, kiek jų nepadengia bauda.</w:t>
      </w:r>
    </w:p>
    <w:p w14:paraId="7A4957F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5.3.7.</w:t>
      </w:r>
      <w:r w:rsidRPr="002C56DA">
        <w:rPr>
          <w:rFonts w:ascii="Tahoma" w:eastAsia="Times New Roman" w:hAnsi="Tahoma" w:cs="Tahoma"/>
          <w:kern w:val="0"/>
          <w:sz w:val="20"/>
          <w:szCs w:val="20"/>
          <w14:ligatures w14:val="none"/>
        </w:rPr>
        <w:tab/>
        <w:t>Kai Konfidenciali informacija yra elektroninio pavidalo,</w:t>
      </w:r>
    </w:p>
    <w:p w14:paraId="6AC1B1C4"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Pardavėjas įsipareigoja:</w:t>
      </w:r>
    </w:p>
    <w:p w14:paraId="23CDAE3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a)</w:t>
      </w:r>
      <w:r w:rsidRPr="002C56DA">
        <w:rPr>
          <w:rFonts w:ascii="Tahoma" w:eastAsia="Times New Roman" w:hAnsi="Tahoma" w:cs="Tahoma"/>
          <w:kern w:val="0"/>
          <w:sz w:val="20"/>
          <w:szCs w:val="20"/>
          <w14:ligatures w14:val="none"/>
        </w:rPr>
        <w:tab/>
        <w:t>užtikrinti, kad visose kompiuterinėse darbo vietose, kuriose, vykdant Sutartį, dirbama su gauta elektroninio pavidalo Konfidencialia informacija, bus instaliuota legali, veikianti antivirusinės programinės įrangos versija;</w:t>
      </w:r>
    </w:p>
    <w:p w14:paraId="24A0E05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b)</w:t>
      </w:r>
      <w:r w:rsidRPr="002C56DA">
        <w:rPr>
          <w:rFonts w:ascii="Tahoma" w:eastAsia="Times New Roman" w:hAnsi="Tahoma" w:cs="Tahoma"/>
          <w:kern w:val="0"/>
          <w:sz w:val="20"/>
          <w:szCs w:val="20"/>
          <w14:ligatures w14:val="none"/>
        </w:rPr>
        <w:tab/>
        <w:t xml:space="preserve">užtikrinti, kad elektroninio pavidalo Konfidenciali informacija nebus perduodama ir (ar) su ja dirbama atitinkamų paslaugų erdvėse internete (pvz., </w:t>
      </w:r>
      <w:proofErr w:type="spellStart"/>
      <w:r w:rsidRPr="002C56DA">
        <w:rPr>
          <w:rFonts w:ascii="Tahoma" w:eastAsia="Times New Roman" w:hAnsi="Tahoma" w:cs="Tahoma"/>
          <w:kern w:val="0"/>
          <w:sz w:val="20"/>
          <w:szCs w:val="20"/>
          <w14:ligatures w14:val="none"/>
        </w:rPr>
        <w:t>Dropbox</w:t>
      </w:r>
      <w:proofErr w:type="spellEnd"/>
      <w:r w:rsidRPr="002C56DA">
        <w:rPr>
          <w:rFonts w:ascii="Tahoma" w:eastAsia="Times New Roman" w:hAnsi="Tahoma" w:cs="Tahoma"/>
          <w:kern w:val="0"/>
          <w:sz w:val="20"/>
          <w:szCs w:val="20"/>
          <w14:ligatures w14:val="none"/>
        </w:rPr>
        <w:t xml:space="preserve">, Google </w:t>
      </w:r>
      <w:proofErr w:type="spellStart"/>
      <w:r w:rsidRPr="002C56DA">
        <w:rPr>
          <w:rFonts w:ascii="Tahoma" w:eastAsia="Times New Roman" w:hAnsi="Tahoma" w:cs="Tahoma"/>
          <w:kern w:val="0"/>
          <w:sz w:val="20"/>
          <w:szCs w:val="20"/>
          <w14:ligatures w14:val="none"/>
        </w:rPr>
        <w:t>Drive</w:t>
      </w:r>
      <w:proofErr w:type="spellEnd"/>
      <w:r w:rsidRPr="002C56DA">
        <w:rPr>
          <w:rFonts w:ascii="Tahoma" w:eastAsia="Times New Roman" w:hAnsi="Tahoma" w:cs="Tahoma"/>
          <w:kern w:val="0"/>
          <w:sz w:val="20"/>
          <w:szCs w:val="20"/>
          <w14:ligatures w14:val="none"/>
        </w:rPr>
        <w:t xml:space="preserve">, One </w:t>
      </w:r>
      <w:proofErr w:type="spellStart"/>
      <w:r w:rsidRPr="002C56DA">
        <w:rPr>
          <w:rFonts w:ascii="Tahoma" w:eastAsia="Times New Roman" w:hAnsi="Tahoma" w:cs="Tahoma"/>
          <w:kern w:val="0"/>
          <w:sz w:val="20"/>
          <w:szCs w:val="20"/>
          <w14:ligatures w14:val="none"/>
        </w:rPr>
        <w:t>Drive</w:t>
      </w:r>
      <w:proofErr w:type="spellEnd"/>
      <w:r w:rsidRPr="002C56DA">
        <w:rPr>
          <w:rFonts w:ascii="Tahoma" w:eastAsia="Times New Roman" w:hAnsi="Tahoma" w:cs="Tahoma"/>
          <w:kern w:val="0"/>
          <w:sz w:val="20"/>
          <w:szCs w:val="20"/>
          <w14:ligatures w14:val="none"/>
        </w:rPr>
        <w:t>), išskyrus atvejus, kai tokios paslaugos Pardavėjui teikiamos pagal korporatyvines (ne asmeninio naudojimo) sutartis, sudarytas su šių paslaugų gamintojais (teikėjais);</w:t>
      </w:r>
    </w:p>
    <w:p w14:paraId="4ACB9FE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c)</w:t>
      </w:r>
      <w:r w:rsidRPr="002C56DA">
        <w:rPr>
          <w:rFonts w:ascii="Tahoma" w:eastAsia="Times New Roman" w:hAnsi="Tahoma" w:cs="Tahoma"/>
          <w:kern w:val="0"/>
          <w:sz w:val="20"/>
          <w:szCs w:val="20"/>
          <w14:ligatures w14:val="none"/>
        </w:rPr>
        <w:tab/>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00C25E8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5.3.8.</w:t>
      </w:r>
      <w:r w:rsidRPr="002C56DA">
        <w:rPr>
          <w:rFonts w:ascii="Tahoma" w:eastAsia="Times New Roman" w:hAnsi="Tahoma" w:cs="Tahoma"/>
          <w:kern w:val="0"/>
          <w:sz w:val="20"/>
          <w:szCs w:val="20"/>
          <w14:ligatures w14:val="none"/>
        </w:rPr>
        <w:tab/>
        <w:t>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3BB0187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DA7370A"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5.4. Interesų konfliktas</w:t>
      </w:r>
    </w:p>
    <w:p w14:paraId="42F76D9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29336C7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5.4.1.</w:t>
      </w:r>
      <w:r w:rsidRPr="002C56DA">
        <w:rPr>
          <w:rFonts w:ascii="Tahoma" w:eastAsia="Times New Roman" w:hAnsi="Tahoma" w:cs="Tahoma"/>
          <w:kern w:val="0"/>
          <w:sz w:val="20"/>
          <w:szCs w:val="20"/>
          <w14:ligatures w14:val="none"/>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34D485F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5.4.2.</w:t>
      </w:r>
      <w:r w:rsidRPr="002C56DA">
        <w:rPr>
          <w:rFonts w:ascii="Tahoma" w:eastAsia="Times New Roman" w:hAnsi="Tahoma" w:cs="Tahoma"/>
          <w:kern w:val="0"/>
          <w:sz w:val="20"/>
          <w:szCs w:val="20"/>
          <w14:ligatures w14:val="none"/>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582531A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5.4.3.</w:t>
      </w:r>
      <w:r w:rsidRPr="002C56DA">
        <w:rPr>
          <w:rFonts w:ascii="Tahoma" w:eastAsia="Times New Roman" w:hAnsi="Tahoma" w:cs="Tahoma"/>
          <w:kern w:val="0"/>
          <w:sz w:val="20"/>
          <w:szCs w:val="20"/>
          <w14:ligatures w14:val="none"/>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interesais ir vadovaudamasis nustatytomis tvarkomis.</w:t>
      </w:r>
    </w:p>
    <w:p w14:paraId="25EF6981"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6CAF416B"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5.5. Kalba</w:t>
      </w:r>
    </w:p>
    <w:p w14:paraId="1A6D919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8783C0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lastRenderedPageBreak/>
        <w:t>5.5.1. 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w:t>
      </w:r>
    </w:p>
    <w:p w14:paraId="37A3CC6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5.5.2. Visa Pardavėjo teikiama dokumentacija turi būti parengta lietuvių kalba, jei Sutartyje nenurodyta arba Šalys raštu nesusitaria kitaip.</w:t>
      </w:r>
    </w:p>
    <w:p w14:paraId="21E49E8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AA33D9F"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5.6. Pranešimai</w:t>
      </w:r>
    </w:p>
    <w:p w14:paraId="437FD1A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199AEC2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5.6.1.</w:t>
      </w:r>
      <w:r w:rsidRPr="002C56DA">
        <w:rPr>
          <w:rFonts w:ascii="Tahoma" w:eastAsia="Times New Roman" w:hAnsi="Tahoma" w:cs="Tahoma"/>
          <w:kern w:val="0"/>
          <w:sz w:val="20"/>
          <w:szCs w:val="20"/>
          <w14:ligatures w14:val="none"/>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67627101"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5.6.2.</w:t>
      </w:r>
      <w:r w:rsidRPr="002C56DA">
        <w:rPr>
          <w:rFonts w:ascii="Tahoma" w:eastAsia="Times New Roman" w:hAnsi="Tahoma" w:cs="Tahoma"/>
          <w:kern w:val="0"/>
          <w:sz w:val="20"/>
          <w:szCs w:val="20"/>
          <w14:ligatures w14:val="none"/>
        </w:rPr>
        <w:tab/>
        <w:t>Apie savo rekvizitų pasikeitimą Šalis privalo iš anksto pranešti kitai Šaliai raštu. Visi pranešimai (dokumentai), kuriuos viena Šalis  išsiunčia kitai Šaliai iki gaudama pranešimą apie</w:t>
      </w:r>
    </w:p>
    <w:p w14:paraId="46960F3A"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pastarosios adreso pasikeitimą, laikomi tai Šaliai įteiktais tinkamai.</w:t>
      </w:r>
    </w:p>
    <w:p w14:paraId="05D2F213"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5.6.3. Šalių siunčiamuose pranešimuose, prašymuose, reikalavimuose, sąskaitose, aktuose ir korespondencijoje turi būti nurodomas Sutarties numeris ir data.</w:t>
      </w:r>
    </w:p>
    <w:p w14:paraId="089D79C1"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1C549318"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5.7. Ginčų sprendimai</w:t>
      </w:r>
    </w:p>
    <w:p w14:paraId="739BB91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38196C9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5.7.1.</w:t>
      </w:r>
      <w:r w:rsidRPr="002C56DA">
        <w:rPr>
          <w:rFonts w:ascii="Tahoma" w:eastAsia="Times New Roman" w:hAnsi="Tahoma" w:cs="Tahoma"/>
          <w:kern w:val="0"/>
          <w:sz w:val="20"/>
          <w:szCs w:val="20"/>
          <w14:ligatures w14:val="none"/>
        </w:rPr>
        <w:tab/>
        <w:t>Bet kokie ginčai, nesutarimai ar reikalavimai, kylantys iš šios Sutarties ar susiję su ja, jos pažeidimu, nutraukimu ar galiojimu, sprendžiami Šalių derybose.</w:t>
      </w:r>
    </w:p>
    <w:p w14:paraId="4268D69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5.7.2.</w:t>
      </w:r>
      <w:r w:rsidRPr="002C56DA">
        <w:rPr>
          <w:rFonts w:ascii="Tahoma" w:eastAsia="Times New Roman" w:hAnsi="Tahoma" w:cs="Tahoma"/>
          <w:kern w:val="0"/>
          <w:sz w:val="20"/>
          <w:szCs w:val="20"/>
          <w14:ligatures w14:val="none"/>
        </w:rPr>
        <w:tab/>
        <w:t>Jeigu Šalims nepavyksta išspręsti ginčo, nesutarimų ar reikalavimų derybų būdu per 30 dienų, jie sprendžiami Lietuvos Respublikos teismuose pagal Pirkėjo buveinės vietą.</w:t>
      </w:r>
    </w:p>
    <w:p w14:paraId="4AFC6B7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50B3988F"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5.8. Teisių perleidimas</w:t>
      </w:r>
    </w:p>
    <w:p w14:paraId="14F0881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6AA24BB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5.8.1.</w:t>
      </w:r>
      <w:r w:rsidRPr="002C56DA">
        <w:rPr>
          <w:rFonts w:ascii="Tahoma" w:eastAsia="Times New Roman" w:hAnsi="Tahoma" w:cs="Tahoma"/>
          <w:kern w:val="0"/>
          <w:sz w:val="20"/>
          <w:szCs w:val="20"/>
          <w14:ligatures w14:val="none"/>
        </w:rPr>
        <w:tab/>
        <w:t>Pirkėjas turi teisę perleisti trečiajam asmeniui savo teises ir (ar) pareigas, kylančias iš Sutarties, be atskiro Pardavėjo sutikimo. Apie teisių ir (ar) pareigų perleidimą trečiajam asmeniui Pardavėjas informuojamas raštišku pranešimu.</w:t>
      </w:r>
    </w:p>
    <w:p w14:paraId="6F3EEE56"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5.8.2.</w:t>
      </w:r>
      <w:r w:rsidRPr="002C56DA">
        <w:rPr>
          <w:rFonts w:ascii="Tahoma" w:eastAsia="Times New Roman" w:hAnsi="Tahoma" w:cs="Tahoma"/>
          <w:kern w:val="0"/>
          <w:sz w:val="20"/>
          <w:szCs w:val="20"/>
          <w14:ligatures w14:val="none"/>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5C4A510D"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2A144AA6"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5.9. Teisių atsisakymas</w:t>
      </w:r>
    </w:p>
    <w:p w14:paraId="67807D7F"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475B5E02"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5.9.1. Šalių nesinaudojimas Sutartyje nurodytomis teisėmis nereiškia šių teisių atsisakymo, išskyrus atvejus, kai Šalis šių teisių atsisako apie tai nurodydama raštu.</w:t>
      </w:r>
    </w:p>
    <w:p w14:paraId="173249A5"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F400D63"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5.10. Informacijos atskleidimas</w:t>
      </w:r>
    </w:p>
    <w:p w14:paraId="574E95F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CDCCAAC"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5.10.1. Pirkėjui paprašius, Pardavėjas privalo pateikti visą reikalingą informaciją apie Prekių kilmės šalį, gamintoją, jo akcininkus.</w:t>
      </w:r>
    </w:p>
    <w:p w14:paraId="3D58186E"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77ADF5D2"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r w:rsidRPr="002C56DA">
        <w:rPr>
          <w:rFonts w:ascii="Tahoma" w:eastAsia="Times New Roman" w:hAnsi="Tahoma" w:cs="Tahoma"/>
          <w:b/>
          <w:bCs/>
          <w:kern w:val="0"/>
          <w:sz w:val="20"/>
          <w:szCs w:val="20"/>
          <w14:ligatures w14:val="none"/>
        </w:rPr>
        <w:t>5.11. Sutarties dokumentai</w:t>
      </w:r>
    </w:p>
    <w:p w14:paraId="67BC6C87" w14:textId="77777777" w:rsidR="002C56DA" w:rsidRPr="002C56DA" w:rsidRDefault="002C56DA" w:rsidP="002C56DA">
      <w:pPr>
        <w:spacing w:after="0" w:line="240" w:lineRule="auto"/>
        <w:ind w:firstLine="709"/>
        <w:jc w:val="both"/>
        <w:rPr>
          <w:rFonts w:ascii="Tahoma" w:eastAsia="Times New Roman" w:hAnsi="Tahoma" w:cs="Tahoma"/>
          <w:b/>
          <w:bCs/>
          <w:kern w:val="0"/>
          <w:sz w:val="20"/>
          <w:szCs w:val="20"/>
          <w14:ligatures w14:val="none"/>
        </w:rPr>
      </w:pPr>
    </w:p>
    <w:p w14:paraId="429C5EF8"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r w:rsidRPr="002C56DA">
        <w:rPr>
          <w:rFonts w:ascii="Tahoma" w:eastAsia="Times New Roman" w:hAnsi="Tahoma" w:cs="Tahoma"/>
          <w:kern w:val="0"/>
          <w:sz w:val="20"/>
          <w:szCs w:val="20"/>
          <w14:ligatures w14:val="none"/>
        </w:rPr>
        <w:t>5.11.1. Sutartis gali būti sudaryta keliais egzemplioriais, turinčiais vienodą juridinę galią ir sudarančiais vieną ir tą pačią Sutartį.</w:t>
      </w:r>
    </w:p>
    <w:p w14:paraId="03F42777" w14:textId="77777777" w:rsidR="002C56DA" w:rsidRPr="002C56DA" w:rsidRDefault="002C56DA" w:rsidP="002C56DA">
      <w:pPr>
        <w:spacing w:after="0" w:line="240" w:lineRule="auto"/>
        <w:ind w:firstLine="709"/>
        <w:jc w:val="both"/>
        <w:rPr>
          <w:rFonts w:ascii="Tahoma" w:eastAsia="Times New Roman" w:hAnsi="Tahoma" w:cs="Tahoma"/>
          <w:kern w:val="0"/>
          <w:sz w:val="20"/>
          <w:szCs w:val="20"/>
          <w14:ligatures w14:val="none"/>
        </w:rPr>
      </w:pPr>
    </w:p>
    <w:p w14:paraId="2FC64C72" w14:textId="77777777" w:rsidR="001D710C" w:rsidRDefault="001D710C"/>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76BF3"/>
    <w:multiLevelType w:val="multilevel"/>
    <w:tmpl w:val="3FB098FC"/>
    <w:lvl w:ilvl="0">
      <w:start w:val="1"/>
      <w:numFmt w:val="decimal"/>
      <w:lvlText w:val="%1."/>
      <w:lvlJc w:val="left"/>
      <w:pPr>
        <w:ind w:left="377" w:hanging="377"/>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7123" w:hanging="2160"/>
      </w:pPr>
    </w:lvl>
    <w:lvl w:ilvl="8">
      <w:start w:val="1"/>
      <w:numFmt w:val="decimal"/>
      <w:lvlText w:val="%1.%2.%3.%4.%5.%6.%7.%8.%9."/>
      <w:lvlJc w:val="left"/>
      <w:pPr>
        <w:ind w:left="7832" w:hanging="2160"/>
      </w:pPr>
    </w:lvl>
  </w:abstractNum>
  <w:num w:numId="1" w16cid:durableId="1428619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DA"/>
    <w:rsid w:val="00011DB0"/>
    <w:rsid w:val="001D710C"/>
    <w:rsid w:val="002C56DA"/>
    <w:rsid w:val="006F5D4F"/>
    <w:rsid w:val="00BE4214"/>
    <w:rsid w:val="00D8548D"/>
    <w:rsid w:val="00F57373"/>
    <w:rsid w:val="00FD0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9ED6"/>
  <w15:chartTrackingRefBased/>
  <w15:docId w15:val="{F61452D7-4F06-43F6-9DF0-83E36EAF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6DA"/>
    <w:rPr>
      <w:rFonts w:eastAsiaTheme="majorEastAsia" w:cstheme="majorBidi"/>
      <w:color w:val="272727" w:themeColor="text1" w:themeTint="D8"/>
    </w:rPr>
  </w:style>
  <w:style w:type="paragraph" w:styleId="Title">
    <w:name w:val="Title"/>
    <w:basedOn w:val="Normal"/>
    <w:next w:val="Normal"/>
    <w:link w:val="TitleChar"/>
    <w:uiPriority w:val="10"/>
    <w:qFormat/>
    <w:rsid w:val="002C5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6DA"/>
    <w:pPr>
      <w:spacing w:before="160"/>
      <w:jc w:val="center"/>
    </w:pPr>
    <w:rPr>
      <w:i/>
      <w:iCs/>
      <w:color w:val="404040" w:themeColor="text1" w:themeTint="BF"/>
    </w:rPr>
  </w:style>
  <w:style w:type="character" w:customStyle="1" w:styleId="QuoteChar">
    <w:name w:val="Quote Char"/>
    <w:basedOn w:val="DefaultParagraphFont"/>
    <w:link w:val="Quote"/>
    <w:uiPriority w:val="29"/>
    <w:rsid w:val="002C56DA"/>
    <w:rPr>
      <w:i/>
      <w:iCs/>
      <w:color w:val="404040" w:themeColor="text1" w:themeTint="BF"/>
    </w:rPr>
  </w:style>
  <w:style w:type="paragraph" w:styleId="ListParagraph">
    <w:name w:val="List Paragraph"/>
    <w:basedOn w:val="Normal"/>
    <w:uiPriority w:val="34"/>
    <w:qFormat/>
    <w:rsid w:val="002C56DA"/>
    <w:pPr>
      <w:ind w:left="720"/>
      <w:contextualSpacing/>
    </w:pPr>
  </w:style>
  <w:style w:type="character" w:styleId="IntenseEmphasis">
    <w:name w:val="Intense Emphasis"/>
    <w:basedOn w:val="DefaultParagraphFont"/>
    <w:uiPriority w:val="21"/>
    <w:qFormat/>
    <w:rsid w:val="002C56DA"/>
    <w:rPr>
      <w:i/>
      <w:iCs/>
      <w:color w:val="0F4761" w:themeColor="accent1" w:themeShade="BF"/>
    </w:rPr>
  </w:style>
  <w:style w:type="paragraph" w:styleId="IntenseQuote">
    <w:name w:val="Intense Quote"/>
    <w:basedOn w:val="Normal"/>
    <w:next w:val="Normal"/>
    <w:link w:val="IntenseQuoteChar"/>
    <w:uiPriority w:val="30"/>
    <w:qFormat/>
    <w:rsid w:val="002C5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6DA"/>
    <w:rPr>
      <w:i/>
      <w:iCs/>
      <w:color w:val="0F4761" w:themeColor="accent1" w:themeShade="BF"/>
    </w:rPr>
  </w:style>
  <w:style w:type="character" w:styleId="IntenseReference">
    <w:name w:val="Intense Reference"/>
    <w:basedOn w:val="DefaultParagraphFont"/>
    <w:uiPriority w:val="32"/>
    <w:qFormat/>
    <w:rsid w:val="002C56DA"/>
    <w:rPr>
      <w:b/>
      <w:bCs/>
      <w:smallCaps/>
      <w:color w:val="0F4761" w:themeColor="accent1" w:themeShade="BF"/>
      <w:spacing w:val="5"/>
    </w:rPr>
  </w:style>
  <w:style w:type="table" w:styleId="TableGrid">
    <w:name w:val="Table Grid"/>
    <w:basedOn w:val="TableNormal"/>
    <w:uiPriority w:val="39"/>
    <w:rsid w:val="002C56D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48D"/>
    <w:rPr>
      <w:color w:val="467886" w:themeColor="hyperlink"/>
      <w:u w:val="single"/>
    </w:rPr>
  </w:style>
  <w:style w:type="character" w:styleId="UnresolvedMention">
    <w:name w:val="Unresolved Mention"/>
    <w:basedOn w:val="DefaultParagraphFont"/>
    <w:uiPriority w:val="99"/>
    <w:semiHidden/>
    <w:unhideWhenUsed/>
    <w:rsid w:val="00D8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mvt.lt" TargetMode="External"/><Relationship Id="rId5" Type="http://schemas.openxmlformats.org/officeDocument/2006/relationships/hyperlink" Target="mailto:its@vmvt.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AD2C904A39445B8AC510E5BD2D4DD5"/>
        <w:category>
          <w:name w:val="General"/>
          <w:gallery w:val="placeholder"/>
        </w:category>
        <w:types>
          <w:type w:val="bbPlcHdr"/>
        </w:types>
        <w:behaviors>
          <w:behavior w:val="content"/>
        </w:behaviors>
        <w:guid w:val="{0AD42881-0A98-4677-9C8C-6D859573AB76}"/>
      </w:docPartPr>
      <w:docPartBody>
        <w:p w:rsidR="00AD4F6C" w:rsidRDefault="00211429" w:rsidP="00211429">
          <w:pPr>
            <w:pStyle w:val="A5AD2C904A39445B8AC510E5BD2D4DD5"/>
          </w:pPr>
          <w:r>
            <w:rPr>
              <w:rStyle w:val="PlaceholderText"/>
            </w:rPr>
            <w:t>Click or tap here to enter text.</w:t>
          </w:r>
        </w:p>
      </w:docPartBody>
    </w:docPart>
    <w:docPart>
      <w:docPartPr>
        <w:name w:val="36A9559512C04B09832D347DEC8CF4CF"/>
        <w:category>
          <w:name w:val="General"/>
          <w:gallery w:val="placeholder"/>
        </w:category>
        <w:types>
          <w:type w:val="bbPlcHdr"/>
        </w:types>
        <w:behaviors>
          <w:behavior w:val="content"/>
        </w:behaviors>
        <w:guid w:val="{475D53D9-1B11-4C6B-8707-0DA677B7BAEB}"/>
      </w:docPartPr>
      <w:docPartBody>
        <w:p w:rsidR="00AD4F6C" w:rsidRDefault="00211429" w:rsidP="00211429">
          <w:pPr>
            <w:pStyle w:val="36A9559512C04B09832D347DEC8CF4CF"/>
          </w:pPr>
          <w:r>
            <w:rPr>
              <w:rStyle w:val="PlaceholderText"/>
            </w:rPr>
            <w:t>Click or tap here to enter text.</w:t>
          </w:r>
        </w:p>
      </w:docPartBody>
    </w:docPart>
    <w:docPart>
      <w:docPartPr>
        <w:name w:val="4464647CAE714D18A3D1D953753F7628"/>
        <w:category>
          <w:name w:val="General"/>
          <w:gallery w:val="placeholder"/>
        </w:category>
        <w:types>
          <w:type w:val="bbPlcHdr"/>
        </w:types>
        <w:behaviors>
          <w:behavior w:val="content"/>
        </w:behaviors>
        <w:guid w:val="{045F106A-5031-4C1F-83B8-7947EC200EC0}"/>
      </w:docPartPr>
      <w:docPartBody>
        <w:p w:rsidR="00AD4F6C" w:rsidRDefault="00211429" w:rsidP="00211429">
          <w:pPr>
            <w:pStyle w:val="4464647CAE714D18A3D1D953753F7628"/>
          </w:pPr>
          <w:r>
            <w:rPr>
              <w:rStyle w:val="PlaceholderText"/>
            </w:rPr>
            <w:t>Click or tap here to enter text.</w:t>
          </w:r>
        </w:p>
      </w:docPartBody>
    </w:docPart>
    <w:docPart>
      <w:docPartPr>
        <w:name w:val="5B7A612613C34023AE5B43BA76D2B96C"/>
        <w:category>
          <w:name w:val="General"/>
          <w:gallery w:val="placeholder"/>
        </w:category>
        <w:types>
          <w:type w:val="bbPlcHdr"/>
        </w:types>
        <w:behaviors>
          <w:behavior w:val="content"/>
        </w:behaviors>
        <w:guid w:val="{CC6F7509-C1E6-4398-BECA-2CD72A523F1D}"/>
      </w:docPartPr>
      <w:docPartBody>
        <w:p w:rsidR="00AD4F6C" w:rsidRDefault="00211429" w:rsidP="00211429">
          <w:pPr>
            <w:pStyle w:val="5B7A612613C34023AE5B43BA76D2B96C"/>
          </w:pPr>
          <w:r>
            <w:rPr>
              <w:rStyle w:val="PlaceholderText"/>
            </w:rPr>
            <w:t>Click or tap here to enter text.</w:t>
          </w:r>
        </w:p>
      </w:docPartBody>
    </w:docPart>
    <w:docPart>
      <w:docPartPr>
        <w:name w:val="AF043D44E13C4511A3540F5AB1F954FD"/>
        <w:category>
          <w:name w:val="General"/>
          <w:gallery w:val="placeholder"/>
        </w:category>
        <w:types>
          <w:type w:val="bbPlcHdr"/>
        </w:types>
        <w:behaviors>
          <w:behavior w:val="content"/>
        </w:behaviors>
        <w:guid w:val="{4736AA3D-FA19-4D09-9C57-2719B1DC1A4F}"/>
      </w:docPartPr>
      <w:docPartBody>
        <w:p w:rsidR="00AD4F6C" w:rsidRDefault="00211429" w:rsidP="00211429">
          <w:pPr>
            <w:pStyle w:val="AF043D44E13C4511A3540F5AB1F954FD"/>
          </w:pPr>
          <w:r>
            <w:rPr>
              <w:rStyle w:val="PlaceholderText"/>
            </w:rPr>
            <w:t>Click or tap here to enter text.</w:t>
          </w:r>
        </w:p>
      </w:docPartBody>
    </w:docPart>
    <w:docPart>
      <w:docPartPr>
        <w:name w:val="89F5584201B34864BC7F8F03DD77E0D9"/>
        <w:category>
          <w:name w:val="General"/>
          <w:gallery w:val="placeholder"/>
        </w:category>
        <w:types>
          <w:type w:val="bbPlcHdr"/>
        </w:types>
        <w:behaviors>
          <w:behavior w:val="content"/>
        </w:behaviors>
        <w:guid w:val="{48F4A033-B880-4B49-A05B-9BE1E6672777}"/>
      </w:docPartPr>
      <w:docPartBody>
        <w:p w:rsidR="00AD4F6C" w:rsidRDefault="00211429" w:rsidP="00211429">
          <w:pPr>
            <w:pStyle w:val="89F5584201B34864BC7F8F03DD77E0D9"/>
          </w:pPr>
          <w:r>
            <w:rPr>
              <w:rStyle w:val="PlaceholderText"/>
            </w:rPr>
            <w:t>Click or tap here to enter text.</w:t>
          </w:r>
        </w:p>
      </w:docPartBody>
    </w:docPart>
    <w:docPart>
      <w:docPartPr>
        <w:name w:val="61902B7D83FC4D4597339489FEBC34FC"/>
        <w:category>
          <w:name w:val="General"/>
          <w:gallery w:val="placeholder"/>
        </w:category>
        <w:types>
          <w:type w:val="bbPlcHdr"/>
        </w:types>
        <w:behaviors>
          <w:behavior w:val="content"/>
        </w:behaviors>
        <w:guid w:val="{46DB94BD-83A1-4E36-80DD-4C68F7D4C8C5}"/>
      </w:docPartPr>
      <w:docPartBody>
        <w:p w:rsidR="00AD4F6C" w:rsidRDefault="00211429" w:rsidP="00211429">
          <w:pPr>
            <w:pStyle w:val="61902B7D83FC4D4597339489FEBC34FC"/>
          </w:pPr>
          <w:r>
            <w:rPr>
              <w:rFonts w:ascii="Tahoma" w:hAnsi="Tahoma" w:cs="Tahoma"/>
              <w:color w:val="808080" w:themeColor="background1" w:themeShade="80"/>
              <w:sz w:val="20"/>
            </w:rPr>
            <w:t>Choose an item.</w:t>
          </w:r>
        </w:p>
      </w:docPartBody>
    </w:docPart>
    <w:docPart>
      <w:docPartPr>
        <w:name w:val="6B065E5FC00041078F609A85475F306F"/>
        <w:category>
          <w:name w:val="General"/>
          <w:gallery w:val="placeholder"/>
        </w:category>
        <w:types>
          <w:type w:val="bbPlcHdr"/>
        </w:types>
        <w:behaviors>
          <w:behavior w:val="content"/>
        </w:behaviors>
        <w:guid w:val="{067CA680-6B7D-4162-B868-ED3DAA26F173}"/>
      </w:docPartPr>
      <w:docPartBody>
        <w:p w:rsidR="00AD4F6C" w:rsidRDefault="00211429" w:rsidP="00211429">
          <w:pPr>
            <w:pStyle w:val="6B065E5FC00041078F609A85475F306F"/>
          </w:pPr>
          <w:r>
            <w:rPr>
              <w:rFonts w:cstheme="minorHAnsi"/>
              <w:sz w:val="20"/>
              <w:highlight w:val="lightGray"/>
            </w:rPr>
            <w:t>pasirinkti</w:t>
          </w:r>
        </w:p>
      </w:docPartBody>
    </w:docPart>
    <w:docPart>
      <w:docPartPr>
        <w:name w:val="786BC42305F143BBAADFB8FD1B2BE858"/>
        <w:category>
          <w:name w:val="General"/>
          <w:gallery w:val="placeholder"/>
        </w:category>
        <w:types>
          <w:type w:val="bbPlcHdr"/>
        </w:types>
        <w:behaviors>
          <w:behavior w:val="content"/>
        </w:behaviors>
        <w:guid w:val="{86A59F63-8A1B-42FF-B380-E3E0A62DAC69}"/>
      </w:docPartPr>
      <w:docPartBody>
        <w:p w:rsidR="00AD4F6C" w:rsidRDefault="00211429" w:rsidP="00211429">
          <w:pPr>
            <w:pStyle w:val="786BC42305F143BBAADFB8FD1B2BE858"/>
          </w:pPr>
          <w:r>
            <w:rPr>
              <w:rStyle w:val="PlaceholderText"/>
            </w:rPr>
            <w:t>Click or tap here to enter text.</w:t>
          </w:r>
        </w:p>
      </w:docPartBody>
    </w:docPart>
    <w:docPart>
      <w:docPartPr>
        <w:name w:val="0DE800A2947644D48A3FF4B118CCCC1B"/>
        <w:category>
          <w:name w:val="General"/>
          <w:gallery w:val="placeholder"/>
        </w:category>
        <w:types>
          <w:type w:val="bbPlcHdr"/>
        </w:types>
        <w:behaviors>
          <w:behavior w:val="content"/>
        </w:behaviors>
        <w:guid w:val="{99615D45-EC92-440E-A2CC-DFDA1C568C41}"/>
      </w:docPartPr>
      <w:docPartBody>
        <w:p w:rsidR="00AD4F6C" w:rsidRDefault="00211429" w:rsidP="00211429">
          <w:pPr>
            <w:pStyle w:val="0DE800A2947644D48A3FF4B118CCCC1B"/>
          </w:pPr>
          <w:r>
            <w:rPr>
              <w:rFonts w:ascii="Tahoma" w:hAnsi="Tahoma" w:cs="Tahoma"/>
              <w:sz w:val="20"/>
              <w:highlight w:val="lightGray"/>
            </w:rPr>
            <w:t>pasirinkti</w:t>
          </w:r>
        </w:p>
      </w:docPartBody>
    </w:docPart>
    <w:docPart>
      <w:docPartPr>
        <w:name w:val="51585EDF1CF142C0B00A09AF98CB9294"/>
        <w:category>
          <w:name w:val="General"/>
          <w:gallery w:val="placeholder"/>
        </w:category>
        <w:types>
          <w:type w:val="bbPlcHdr"/>
        </w:types>
        <w:behaviors>
          <w:behavior w:val="content"/>
        </w:behaviors>
        <w:guid w:val="{2472E2ED-8707-4696-953A-48B5BD576325}"/>
      </w:docPartPr>
      <w:docPartBody>
        <w:p w:rsidR="00AD4F6C" w:rsidRDefault="00211429" w:rsidP="00211429">
          <w:pPr>
            <w:pStyle w:val="51585EDF1CF142C0B00A09AF98CB9294"/>
          </w:pPr>
          <w:r>
            <w:rPr>
              <w:rFonts w:ascii="Tahoma" w:eastAsia="Arial Unicode MS" w:hAnsi="Tahoma" w:cs="Tahoma"/>
              <w:sz w:val="20"/>
              <w:bdr w:val="none" w:sz="0" w:space="0" w:color="auto" w:frame="1"/>
              <w:shd w:val="clear" w:color="auto" w:fill="D9D9D9" w:themeFill="background1" w:themeFillShade="D9"/>
              <w:lang w:eastAsia="en-US"/>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29"/>
    <w:rsid w:val="00011DB0"/>
    <w:rsid w:val="00211429"/>
    <w:rsid w:val="00383BD2"/>
    <w:rsid w:val="005C4A19"/>
    <w:rsid w:val="00AD4F6C"/>
    <w:rsid w:val="00BE4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429"/>
  </w:style>
  <w:style w:type="paragraph" w:customStyle="1" w:styleId="A5AD2C904A39445B8AC510E5BD2D4DD5">
    <w:name w:val="A5AD2C904A39445B8AC510E5BD2D4DD5"/>
    <w:rsid w:val="00211429"/>
  </w:style>
  <w:style w:type="paragraph" w:customStyle="1" w:styleId="36A9559512C04B09832D347DEC8CF4CF">
    <w:name w:val="36A9559512C04B09832D347DEC8CF4CF"/>
    <w:rsid w:val="00211429"/>
  </w:style>
  <w:style w:type="paragraph" w:customStyle="1" w:styleId="4464647CAE714D18A3D1D953753F7628">
    <w:name w:val="4464647CAE714D18A3D1D953753F7628"/>
    <w:rsid w:val="00211429"/>
  </w:style>
  <w:style w:type="paragraph" w:customStyle="1" w:styleId="5B7A612613C34023AE5B43BA76D2B96C">
    <w:name w:val="5B7A612613C34023AE5B43BA76D2B96C"/>
    <w:rsid w:val="00211429"/>
  </w:style>
  <w:style w:type="paragraph" w:customStyle="1" w:styleId="AF043D44E13C4511A3540F5AB1F954FD">
    <w:name w:val="AF043D44E13C4511A3540F5AB1F954FD"/>
    <w:rsid w:val="00211429"/>
  </w:style>
  <w:style w:type="paragraph" w:customStyle="1" w:styleId="89F5584201B34864BC7F8F03DD77E0D9">
    <w:name w:val="89F5584201B34864BC7F8F03DD77E0D9"/>
    <w:rsid w:val="00211429"/>
  </w:style>
  <w:style w:type="paragraph" w:customStyle="1" w:styleId="61902B7D83FC4D4597339489FEBC34FC">
    <w:name w:val="61902B7D83FC4D4597339489FEBC34FC"/>
    <w:rsid w:val="00211429"/>
  </w:style>
  <w:style w:type="paragraph" w:customStyle="1" w:styleId="6B065E5FC00041078F609A85475F306F">
    <w:name w:val="6B065E5FC00041078F609A85475F306F"/>
    <w:rsid w:val="00211429"/>
  </w:style>
  <w:style w:type="paragraph" w:customStyle="1" w:styleId="786BC42305F143BBAADFB8FD1B2BE858">
    <w:name w:val="786BC42305F143BBAADFB8FD1B2BE858"/>
    <w:rsid w:val="00211429"/>
  </w:style>
  <w:style w:type="paragraph" w:customStyle="1" w:styleId="0DE800A2947644D48A3FF4B118CCCC1B">
    <w:name w:val="0DE800A2947644D48A3FF4B118CCCC1B"/>
    <w:rsid w:val="00211429"/>
  </w:style>
  <w:style w:type="paragraph" w:customStyle="1" w:styleId="51585EDF1CF142C0B00A09AF98CB9294">
    <w:name w:val="51585EDF1CF142C0B00A09AF98CB9294"/>
    <w:rsid w:val="00211429"/>
  </w:style>
  <w:style w:type="paragraph" w:customStyle="1" w:styleId="75E7769096ED48CF92C1C81AF4AA7C58">
    <w:name w:val="75E7769096ED48CF92C1C81AF4AA7C58"/>
    <w:rsid w:val="00211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37863</Words>
  <Characters>21582</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3</cp:revision>
  <dcterms:created xsi:type="dcterms:W3CDTF">2024-10-21T11:33:00Z</dcterms:created>
  <dcterms:modified xsi:type="dcterms:W3CDTF">2024-10-29T09:38:00Z</dcterms:modified>
</cp:coreProperties>
</file>