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w:t>
      </w:r>
      <w:bookmarkStart w:id="0" w:name="_GoBack"/>
      <w:bookmarkEnd w:id="0"/>
      <w:r w:rsidRPr="00C70430">
        <w:rPr>
          <w:rFonts w:asciiTheme="majorHAnsi" w:hAnsiTheme="majorHAnsi"/>
          <w:b/>
          <w:sz w:val="22"/>
          <w:szCs w:val="22"/>
        </w:rPr>
        <w:t>ASIŪLYMAS</w:t>
      </w:r>
    </w:p>
    <w:p w:rsidR="007C7568" w:rsidRPr="00C70430" w:rsidRDefault="007C7568" w:rsidP="007C7568">
      <w:pPr>
        <w:jc w:val="center"/>
        <w:rPr>
          <w:rFonts w:asciiTheme="majorHAnsi" w:hAnsiTheme="majorHAnsi"/>
          <w:b/>
          <w:sz w:val="22"/>
          <w:szCs w:val="22"/>
        </w:rPr>
      </w:pPr>
    </w:p>
    <w:p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251174">
        <w:rPr>
          <w:rFonts w:asciiTheme="majorHAnsi" w:hAnsiTheme="majorHAnsi"/>
          <w:b/>
          <w:bCs/>
          <w:sz w:val="22"/>
          <w:szCs w:val="22"/>
          <w:lang w:val="lt-LT"/>
        </w:rPr>
        <w:t>CHEMOTERAPINIŲ VAISTŲ RUOŠIMUI SKIRTŲ PRIEMONIŲ PIRKIMO</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lastRenderedPageBreak/>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5B5" w:rsidRDefault="000E75B5" w:rsidP="00516023">
      <w:r>
        <w:separator/>
      </w:r>
    </w:p>
  </w:endnote>
  <w:endnote w:type="continuationSeparator" w:id="0">
    <w:p w:rsidR="000E75B5" w:rsidRDefault="000E75B5"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5B5" w:rsidRDefault="000E75B5" w:rsidP="00516023">
      <w:r>
        <w:separator/>
      </w:r>
    </w:p>
  </w:footnote>
  <w:footnote w:type="continuationSeparator" w:id="0">
    <w:p w:rsidR="000E75B5" w:rsidRDefault="000E75B5"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E75B5"/>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174"/>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C3515D-7A1C-4FBF-8220-833E0D8C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106</cp:revision>
  <cp:lastPrinted>2024-07-29T06:28:00Z</cp:lastPrinted>
  <dcterms:created xsi:type="dcterms:W3CDTF">2023-03-03T08:33:00Z</dcterms:created>
  <dcterms:modified xsi:type="dcterms:W3CDTF">2025-02-05T11:30:00Z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