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5CAA" w14:textId="49FEAB6A" w:rsidR="00A2563E" w:rsidRDefault="0014725F">
      <w:r>
        <w:t>Klausimas:</w:t>
      </w:r>
    </w:p>
    <w:p w14:paraId="6B004B25" w14:textId="77777777" w:rsidR="00564B4C" w:rsidRPr="00265C99" w:rsidRDefault="00564B4C" w:rsidP="00564B4C">
      <w:pPr>
        <w:jc w:val="both"/>
        <w:rPr>
          <w:i/>
          <w:iCs/>
        </w:rPr>
      </w:pPr>
      <w:r w:rsidRPr="00265C99">
        <w:rPr>
          <w:i/>
          <w:iCs/>
        </w:rPr>
        <w:t>ar konkursą laimėjusiam tiekėjui PO suteiks visišką prieigą prie visų veiksnių (programinės įrangos kodo ir kt.)? Ar programinės įrangos savininkas yra kitas juridinis/fizinis asmuo ir PO tik naudojasi (nuomojasi) programine įranga?</w:t>
      </w:r>
    </w:p>
    <w:p w14:paraId="6C57C379" w14:textId="6F32D391" w:rsidR="0014725F" w:rsidRDefault="00564B4C">
      <w:r>
        <w:t>Atsakymas:</w:t>
      </w:r>
    </w:p>
    <w:p w14:paraId="5C930F0A" w14:textId="345D1A79" w:rsidR="00564B4C" w:rsidRDefault="00A82464">
      <w:r w:rsidRPr="0011602A">
        <w:rPr>
          <w:color w:val="000000"/>
        </w:rPr>
        <w:t>Perkančioji organizacija yra programinės įrangos savininkė. Bus suteikti išeities kodai.</w:t>
      </w:r>
    </w:p>
    <w:sectPr w:rsidR="00564B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E4"/>
    <w:rsid w:val="0014725F"/>
    <w:rsid w:val="003346E4"/>
    <w:rsid w:val="00564B4C"/>
    <w:rsid w:val="00877CBA"/>
    <w:rsid w:val="009638C0"/>
    <w:rsid w:val="00A2563E"/>
    <w:rsid w:val="00A82464"/>
    <w:rsid w:val="00EA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F967"/>
  <w15:chartTrackingRefBased/>
  <w15:docId w15:val="{FAC3A36C-B4A4-4E31-9098-B7B98F5D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4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4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4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4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4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4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4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4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4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4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4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4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46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46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46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46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46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46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4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4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4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4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4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46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46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46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4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46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4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4</cp:revision>
  <dcterms:created xsi:type="dcterms:W3CDTF">2025-02-07T08:49:00Z</dcterms:created>
  <dcterms:modified xsi:type="dcterms:W3CDTF">2025-02-07T08:51:00Z</dcterms:modified>
</cp:coreProperties>
</file>