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C259F"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565D126E" w:rsidR="006B51E6" w:rsidRDefault="0034466E">
      <w:pPr>
        <w:pStyle w:val="FreeForm"/>
        <w:spacing w:line="312" w:lineRule="auto"/>
        <w:ind w:right="140"/>
        <w:jc w:val="right"/>
        <w:rPr>
          <w:rFonts w:ascii="Times New Roman" w:hAnsi="Times New Roman"/>
          <w:sz w:val="22"/>
          <w:szCs w:val="22"/>
          <w:lang w:val="lt-LT"/>
        </w:rPr>
      </w:pPr>
      <w:r w:rsidRPr="00AB3C33">
        <w:rPr>
          <w:rFonts w:ascii="Times New Roman" w:hAnsi="Times New Roman"/>
          <w:sz w:val="22"/>
          <w:szCs w:val="22"/>
          <w:lang w:val="lt-LT"/>
        </w:rPr>
        <w:t>202</w:t>
      </w:r>
      <w:r w:rsidR="000C497C">
        <w:rPr>
          <w:rFonts w:ascii="Times New Roman" w:hAnsi="Times New Roman"/>
          <w:sz w:val="22"/>
          <w:szCs w:val="22"/>
          <w:lang w:val="lt-LT"/>
        </w:rPr>
        <w:t>4</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722B13">
        <w:rPr>
          <w:rFonts w:ascii="Times New Roman" w:hAnsi="Times New Roman"/>
          <w:sz w:val="22"/>
          <w:szCs w:val="22"/>
          <w:lang w:val="lt-LT"/>
        </w:rPr>
        <w:t>spalio</w:t>
      </w:r>
      <w:r w:rsidR="000C497C">
        <w:rPr>
          <w:rFonts w:ascii="Times New Roman" w:hAnsi="Times New Roman"/>
          <w:sz w:val="22"/>
          <w:szCs w:val="22"/>
          <w:lang w:val="lt-LT"/>
        </w:rPr>
        <w:t xml:space="preserve"> </w:t>
      </w:r>
      <w:r w:rsidR="00385CE9">
        <w:rPr>
          <w:rFonts w:ascii="Times New Roman" w:hAnsi="Times New Roman"/>
          <w:sz w:val="22"/>
          <w:szCs w:val="22"/>
          <w:lang w:val="lt-LT"/>
        </w:rPr>
        <w:t>29</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22B13"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722B13">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22B13"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22B13" w:rsidRDefault="0034466E">
      <w:pPr>
        <w:pStyle w:val="Heading"/>
        <w:jc w:val="center"/>
        <w:rPr>
          <w:color w:val="auto"/>
          <w:lang w:val="lt-LT"/>
        </w:rPr>
      </w:pPr>
      <w:r w:rsidRPr="00722B13">
        <w:rPr>
          <w:color w:val="auto"/>
          <w:lang w:val="lt-LT"/>
        </w:rPr>
        <w:t>ATVIRAS KONKURSAS (TARPTAUTINIS PIRKIMAS)</w:t>
      </w:r>
    </w:p>
    <w:p w14:paraId="1B415604" w14:textId="77777777" w:rsidR="006B51E6" w:rsidRPr="00722B13" w:rsidRDefault="006B51E6">
      <w:pPr>
        <w:pStyle w:val="Body"/>
        <w:jc w:val="center"/>
        <w:rPr>
          <w:rFonts w:ascii="Times New Roman" w:eastAsia="Times New Roman" w:hAnsi="Times New Roman" w:cs="Times New Roman"/>
          <w:b/>
          <w:bCs/>
          <w:color w:val="auto"/>
          <w:sz w:val="22"/>
          <w:szCs w:val="22"/>
          <w:lang w:val="lt-LT"/>
        </w:rPr>
      </w:pPr>
    </w:p>
    <w:p w14:paraId="1D3BF783" w14:textId="2C437143" w:rsidR="005F3967" w:rsidRPr="00722B13" w:rsidRDefault="00722B13" w:rsidP="005F396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722B13">
        <w:rPr>
          <w:rFonts w:ascii="Times New Roman" w:eastAsia="Times New Roman" w:hAnsi="Times New Roman" w:cs="Times New Roman"/>
          <w:b/>
          <w:bCs/>
          <w:color w:val="auto"/>
          <w:spacing w:val="0"/>
          <w:sz w:val="22"/>
          <w:szCs w:val="22"/>
        </w:rPr>
        <w:t>VIENKARTIN</w:t>
      </w:r>
      <w:r w:rsidR="003447A7">
        <w:rPr>
          <w:rFonts w:ascii="Times New Roman" w:eastAsia="Times New Roman" w:hAnsi="Times New Roman" w:cs="Times New Roman"/>
          <w:b/>
          <w:bCs/>
          <w:color w:val="auto"/>
          <w:spacing w:val="0"/>
          <w:sz w:val="22"/>
          <w:szCs w:val="22"/>
        </w:rPr>
        <w:t>ĖS OPERACINĖS PRIEMONĖS</w:t>
      </w:r>
      <w:r w:rsidRPr="00722B13">
        <w:rPr>
          <w:rFonts w:ascii="Times New Roman" w:eastAsia="Times New Roman" w:hAnsi="Times New Roman" w:cs="Times New Roman"/>
          <w:b/>
          <w:bCs/>
          <w:color w:val="auto"/>
          <w:spacing w:val="0"/>
          <w:sz w:val="22"/>
          <w:szCs w:val="22"/>
          <w:lang w:val="lt-LT"/>
        </w:rPr>
        <w:t xml:space="preserve"> </w:t>
      </w:r>
      <w:r w:rsidR="00A91CC1" w:rsidRPr="00722B13">
        <w:rPr>
          <w:rFonts w:ascii="Times New Roman" w:eastAsia="Times New Roman" w:hAnsi="Times New Roman" w:cs="Times New Roman"/>
          <w:b/>
          <w:bCs/>
          <w:color w:val="auto"/>
          <w:spacing w:val="0"/>
          <w:sz w:val="22"/>
          <w:szCs w:val="22"/>
          <w:lang w:val="lt-LT"/>
        </w:rPr>
        <w:t>(</w:t>
      </w:r>
      <w:bookmarkStart w:id="0" w:name="_Hlk166741412"/>
      <w:r w:rsidR="00A91CC1" w:rsidRPr="00722B13">
        <w:rPr>
          <w:rFonts w:ascii="Times New Roman" w:eastAsia="Times New Roman" w:hAnsi="Times New Roman" w:cs="Times New Roman"/>
          <w:b/>
          <w:bCs/>
          <w:color w:val="auto"/>
          <w:spacing w:val="0"/>
          <w:sz w:val="22"/>
          <w:szCs w:val="22"/>
          <w:lang w:val="lt-LT"/>
        </w:rPr>
        <w:t>Nr.</w:t>
      </w:r>
      <w:r w:rsidR="000C497C" w:rsidRPr="00722B13">
        <w:rPr>
          <w:rFonts w:ascii="Times New Roman" w:eastAsia="Times New Roman" w:hAnsi="Times New Roman" w:cs="Times New Roman"/>
          <w:b/>
          <w:bCs/>
          <w:color w:val="auto"/>
          <w:spacing w:val="0"/>
          <w:sz w:val="22"/>
          <w:szCs w:val="22"/>
          <w:lang w:val="lt-LT"/>
        </w:rPr>
        <w:t xml:space="preserve"> </w:t>
      </w:r>
      <w:bookmarkEnd w:id="0"/>
      <w:r w:rsidR="003447A7">
        <w:rPr>
          <w:rFonts w:ascii="Times New Roman" w:eastAsia="Times New Roman" w:hAnsi="Times New Roman" w:cs="Times New Roman"/>
          <w:b/>
          <w:bCs/>
          <w:color w:val="auto"/>
          <w:spacing w:val="0"/>
          <w:sz w:val="22"/>
          <w:szCs w:val="22"/>
          <w:lang w:val="lt-LT"/>
        </w:rPr>
        <w:t>9138</w:t>
      </w:r>
      <w:r w:rsidR="00A91CC1" w:rsidRPr="00722B13">
        <w:rPr>
          <w:rFonts w:ascii="Times New Roman" w:eastAsia="Times New Roman" w:hAnsi="Times New Roman" w:cs="Times New Roman"/>
          <w:b/>
          <w:bCs/>
          <w:color w:val="auto"/>
          <w:spacing w:val="0"/>
          <w:sz w:val="22"/>
          <w:szCs w:val="22"/>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40DC6DCD"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Pr>
          <w:rFonts w:eastAsia="Arial Unicode MS" w:cs="Arial Unicode MS"/>
          <w:color w:val="auto"/>
          <w:lang w:val="lt-LT"/>
        </w:rPr>
        <w:t xml:space="preserve"> </w:t>
      </w:r>
      <w:hyperlink r:id="rId8" w:history="1">
        <w:r w:rsidRPr="003307CD">
          <w:rPr>
            <w:rStyle w:val="Hyperlink0"/>
            <w:rFonts w:eastAsia="Arial Unicode MS" w:cs="Arial Unicode MS"/>
            <w:color w:val="auto"/>
            <w:lang w:val="lt-LT"/>
          </w:rPr>
          <w:t>https://pirkimai.eviesiejipirkimai.lt</w:t>
        </w:r>
      </w:hyperlink>
      <w:r w:rsidRPr="003307CD">
        <w:rPr>
          <w:rFonts w:eastAsia="Arial Unicode MS" w:cs="Arial Unicode MS"/>
          <w:color w:val="auto"/>
          <w:lang w:val="lt-LT"/>
        </w:rPr>
        <w:t>.</w:t>
      </w:r>
      <w:r w:rsidRPr="003307CD">
        <w:rPr>
          <w:lang w:val="lt-LT"/>
        </w:rPr>
        <w:tab/>
      </w:r>
    </w:p>
    <w:p w14:paraId="3AB42925" w14:textId="2D50DF27" w:rsidR="006B51E6" w:rsidRPr="007B0970" w:rsidRDefault="0034466E">
      <w:pPr>
        <w:pStyle w:val="Body2"/>
        <w:rPr>
          <w:color w:val="367DA2"/>
          <w:lang w:val="lt-LT"/>
        </w:rPr>
      </w:pPr>
      <w:r w:rsidRPr="003307CD">
        <w:rPr>
          <w:color w:val="367DA2"/>
          <w:lang w:val="lt-LT"/>
        </w:rPr>
        <w:tab/>
      </w:r>
      <w:r w:rsidRPr="007B0970">
        <w:rPr>
          <w:color w:val="auto"/>
          <w:lang w:val="lt-LT"/>
        </w:rPr>
        <w:t>1.4. Išankstinis skelbimas apie pirkimą nebuvo skelbtas.</w:t>
      </w:r>
      <w:r w:rsidRPr="007B0970">
        <w:rPr>
          <w:color w:val="367DA2"/>
          <w:lang w:val="lt-LT"/>
        </w:rPr>
        <w:t xml:space="preserve">  </w:t>
      </w:r>
    </w:p>
    <w:p w14:paraId="51F29138" w14:textId="77777777" w:rsidR="00136B88" w:rsidRPr="007B0970" w:rsidRDefault="0034466E" w:rsidP="00136B88">
      <w:pPr>
        <w:pStyle w:val="Body2"/>
        <w:rPr>
          <w:lang w:val="lt-LT"/>
        </w:rPr>
      </w:pPr>
      <w:r w:rsidRPr="007B0970">
        <w:rPr>
          <w:lang w:val="lt-LT"/>
        </w:rPr>
        <w:tab/>
      </w:r>
      <w:r w:rsidRPr="007B0970">
        <w:rPr>
          <w:rFonts w:eastAsia="Arial Unicode MS" w:cs="Arial Unicode MS"/>
          <w:lang w:val="lt-LT"/>
        </w:rPr>
        <w:t xml:space="preserve">1.5. </w:t>
      </w:r>
      <w:r w:rsidR="00136B88" w:rsidRPr="007B097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B0970" w:rsidRDefault="0034466E">
      <w:pPr>
        <w:pStyle w:val="Body2"/>
        <w:rPr>
          <w:lang w:val="lt-LT"/>
        </w:rPr>
      </w:pPr>
      <w:r w:rsidRPr="007B0970">
        <w:rPr>
          <w:lang w:val="lt-LT"/>
        </w:rPr>
        <w:tab/>
      </w:r>
      <w:r w:rsidRPr="007B097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7B0970" w:rsidRDefault="0034466E">
      <w:pPr>
        <w:pStyle w:val="Body2"/>
        <w:rPr>
          <w:color w:val="auto"/>
          <w:lang w:val="lt-LT"/>
        </w:rPr>
      </w:pPr>
      <w:r w:rsidRPr="007B0970">
        <w:rPr>
          <w:rFonts w:eastAsia="Arial Unicode MS" w:cs="Arial Unicode MS"/>
          <w:lang w:val="lt-LT"/>
        </w:rPr>
        <w:tab/>
        <w:t xml:space="preserve">1.7. </w:t>
      </w:r>
      <w:r w:rsidR="003307CD" w:rsidRPr="007B0970">
        <w:rPr>
          <w:rFonts w:eastAsia="Arial Unicode MS" w:cs="Arial Unicode MS"/>
          <w:lang w:val="lt-LT"/>
        </w:rPr>
        <w:t xml:space="preserve">Tiesioginį ryšį su tiekėjais įgaliota palaikyti perkančiosios organizacijos </w:t>
      </w:r>
      <w:r w:rsidR="003307CD" w:rsidRPr="007B0970">
        <w:rPr>
          <w:color w:val="auto"/>
          <w:lang w:val="lt-LT"/>
        </w:rPr>
        <w:t xml:space="preserve">atstovė </w:t>
      </w:r>
      <w:r w:rsidR="00136B88" w:rsidRPr="007B0970">
        <w:rPr>
          <w:color w:val="auto"/>
          <w:lang w:val="lt-LT"/>
        </w:rPr>
        <w:t xml:space="preserve">vyr. </w:t>
      </w:r>
      <w:r w:rsidR="003307CD" w:rsidRPr="007B0970">
        <w:rPr>
          <w:color w:val="auto"/>
          <w:lang w:val="lt-LT"/>
        </w:rPr>
        <w:t xml:space="preserve">specialistė </w:t>
      </w:r>
      <w:r w:rsidR="00AA2368">
        <w:rPr>
          <w:color w:val="auto"/>
          <w:lang w:val="lt-LT"/>
        </w:rPr>
        <w:t>Irmina Galdikienė</w:t>
      </w:r>
      <w:r w:rsidR="003307CD" w:rsidRPr="007B0970">
        <w:rPr>
          <w:lang w:val="lt-LT"/>
        </w:rPr>
        <w:t xml:space="preserve">, tel. </w:t>
      </w:r>
      <w:r w:rsidR="003307CD" w:rsidRPr="007B0970">
        <w:rPr>
          <w:color w:val="auto"/>
          <w:lang w:val="lt-LT"/>
        </w:rPr>
        <w:t>+370 5 2</w:t>
      </w:r>
      <w:r w:rsidR="00AA2368">
        <w:rPr>
          <w:color w:val="auto"/>
          <w:lang w:val="lt-LT"/>
        </w:rPr>
        <w:t>787378</w:t>
      </w:r>
      <w:r w:rsidR="003307CD" w:rsidRPr="007B0970">
        <w:rPr>
          <w:lang w:val="lt-LT"/>
        </w:rPr>
        <w:t xml:space="preserve">, el. p. </w:t>
      </w:r>
      <w:hyperlink r:id="rId9" w:history="1">
        <w:r w:rsidR="00AA2368" w:rsidRPr="00671CBE">
          <w:rPr>
            <w:rStyle w:val="Hipersaitas"/>
            <w:lang w:val="lt-LT"/>
          </w:rPr>
          <w:t>irmina.galdikiene@rvul.lt</w:t>
        </w:r>
      </w:hyperlink>
      <w:r w:rsidR="003307CD" w:rsidRPr="007B0970">
        <w:rPr>
          <w:color w:val="auto"/>
          <w:lang w:val="lt-LT"/>
        </w:rPr>
        <w:t>.</w:t>
      </w:r>
    </w:p>
    <w:p w14:paraId="60E13CCB" w14:textId="0AB78ED7" w:rsidR="007B0970" w:rsidRPr="007B0970" w:rsidRDefault="007B0970" w:rsidP="009C5E85">
      <w:pPr>
        <w:pStyle w:val="Body2"/>
        <w:spacing w:after="0"/>
        <w:ind w:firstLine="720"/>
        <w:rPr>
          <w:bCs/>
          <w:lang w:val="lt-LT"/>
        </w:rPr>
      </w:pPr>
      <w:r w:rsidRPr="007B0970">
        <w:rPr>
          <w:lang w:val="lt-LT"/>
        </w:rPr>
        <w:t xml:space="preserve">1.8. </w:t>
      </w:r>
      <w:r w:rsidRPr="007B0970">
        <w:rPr>
          <w:bCs/>
          <w:lang w:val="lt-LT"/>
        </w:rPr>
        <w:t>Tiekėjai, dalyvaujantys pirkime, bus šalinami, jeigu:</w:t>
      </w:r>
    </w:p>
    <w:p w14:paraId="3BE61256" w14:textId="13945C18" w:rsidR="007B0970" w:rsidRPr="007B0970" w:rsidRDefault="007B0970" w:rsidP="009C5E85">
      <w:pPr>
        <w:pStyle w:val="Body2"/>
        <w:spacing w:after="0"/>
        <w:ind w:firstLine="720"/>
        <w:rPr>
          <w:lang w:val="lt-LT" w:eastAsia="lt-LT"/>
        </w:rPr>
      </w:pPr>
      <w:r w:rsidRPr="007B0970">
        <w:rPr>
          <w:color w:val="000000" w:themeColor="text1"/>
          <w:lang w:val="lt-LT" w:eastAsia="lt-LT"/>
        </w:rPr>
        <w:t xml:space="preserve">(a) </w:t>
      </w:r>
      <w:r w:rsidRPr="007B0970">
        <w:rPr>
          <w:lang w:val="lt-LT" w:eastAsia="lt-LT"/>
        </w:rPr>
        <w:t>tiekėjas/subtiekėjas</w:t>
      </w:r>
      <w:r w:rsidRPr="007B0970" w:rsidDel="006157AF">
        <w:rPr>
          <w:color w:val="000000" w:themeColor="text1"/>
          <w:lang w:val="lt-LT" w:eastAsia="lt-LT"/>
        </w:rPr>
        <w:t xml:space="preserve"> </w:t>
      </w:r>
      <w:r w:rsidRPr="007B0970">
        <w:rPr>
          <w:color w:val="000000" w:themeColor="text1"/>
          <w:lang w:val="lt-LT" w:eastAsia="lt-LT"/>
        </w:rPr>
        <w:t>(ar bent vienas iš tiekėjų grupės narių) yra Rusijos pilietis arba Rusijoje įsisteigęs fizinis ar juridinis asmuo, subjektas ar įstaiga;</w:t>
      </w:r>
    </w:p>
    <w:p w14:paraId="045A37E0" w14:textId="0CF17872" w:rsidR="007B0970" w:rsidRPr="007B0970" w:rsidRDefault="007B0970" w:rsidP="009C5E85">
      <w:pPr>
        <w:ind w:firstLine="720"/>
        <w:jc w:val="both"/>
        <w:rPr>
          <w:rFonts w:eastAsia="Times New Roman"/>
          <w:color w:val="000000" w:themeColor="text1"/>
          <w:sz w:val="22"/>
          <w:szCs w:val="22"/>
          <w:lang w:val="lt-LT" w:eastAsia="lt-LT"/>
        </w:rPr>
      </w:pPr>
      <w:r w:rsidRPr="007B0970">
        <w:rPr>
          <w:rFonts w:eastAsia="Times New Roman"/>
          <w:color w:val="000000" w:themeColor="text1"/>
          <w:sz w:val="22"/>
          <w:szCs w:val="22"/>
          <w:lang w:val="lt-LT" w:eastAsia="lt-LT"/>
        </w:rPr>
        <w:t xml:space="preserve">(b) </w:t>
      </w:r>
      <w:r w:rsidRPr="007B0970">
        <w:rPr>
          <w:rFonts w:eastAsia="Times New Roman"/>
          <w:color w:val="000000"/>
          <w:sz w:val="22"/>
          <w:szCs w:val="22"/>
          <w:lang w:val="lt-LT" w:eastAsia="lt-LT"/>
        </w:rPr>
        <w:t>tiekėjas/subtiekėjas</w:t>
      </w:r>
      <w:r w:rsidRPr="007B0970" w:rsidDel="006157AF">
        <w:rPr>
          <w:rFonts w:eastAsia="Times New Roman"/>
          <w:color w:val="000000" w:themeColor="text1"/>
          <w:sz w:val="22"/>
          <w:szCs w:val="22"/>
          <w:lang w:val="lt-LT" w:eastAsia="lt-LT"/>
        </w:rPr>
        <w:t xml:space="preserve"> </w:t>
      </w:r>
      <w:r w:rsidRPr="007B09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141E3C8F" w14:textId="5B079828" w:rsidR="007B0970" w:rsidRPr="007B0970" w:rsidRDefault="007B0970" w:rsidP="009C5E85">
      <w:pPr>
        <w:ind w:firstLine="720"/>
        <w:jc w:val="both"/>
        <w:rPr>
          <w:rFonts w:eastAsia="Times New Roman"/>
          <w:color w:val="000000"/>
          <w:sz w:val="22"/>
          <w:szCs w:val="22"/>
          <w:lang w:val="lt-LT" w:eastAsia="lt-LT"/>
        </w:rPr>
      </w:pPr>
      <w:r w:rsidRPr="007B0970">
        <w:rPr>
          <w:rFonts w:eastAsia="Times New Roman"/>
          <w:color w:val="000000"/>
          <w:sz w:val="22"/>
          <w:szCs w:val="22"/>
          <w:lang w:val="lt-LT" w:eastAsia="lt-LT"/>
        </w:rPr>
        <w:t>(c) tiekėjas yra fizinis ar juridinis asmuo, subjektas ar įstaiga, veikianti a) arba b) punkte nurodyto subjekto vardu ar jo nurodymu;</w:t>
      </w:r>
    </w:p>
    <w:p w14:paraId="6705E58E" w14:textId="145203A0" w:rsidR="007B0970" w:rsidRDefault="009C5E85" w:rsidP="00886F72">
      <w:pPr>
        <w:tabs>
          <w:tab w:val="left" w:pos="709"/>
        </w:tabs>
        <w:spacing w:after="100" w:afterAutospacing="1"/>
        <w:jc w:val="both"/>
        <w:rPr>
          <w:rFonts w:eastAsia="Times New Roman"/>
          <w:color w:val="000000"/>
          <w:sz w:val="22"/>
          <w:szCs w:val="22"/>
          <w:lang w:val="lt-LT" w:eastAsia="lt-LT"/>
        </w:rPr>
      </w:pPr>
      <w:r>
        <w:rPr>
          <w:rFonts w:eastAsia="Times New Roman"/>
          <w:color w:val="000000"/>
          <w:sz w:val="22"/>
          <w:szCs w:val="22"/>
          <w:lang w:val="lt-LT" w:eastAsia="lt-LT"/>
        </w:rPr>
        <w:tab/>
      </w:r>
      <w:r w:rsidR="007B0970" w:rsidRPr="007B097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29817B95" w14:textId="2C7A152C" w:rsidR="006B51E6" w:rsidRPr="003307CD" w:rsidRDefault="0034466E" w:rsidP="00886F72">
      <w:pPr>
        <w:pStyle w:val="Heading"/>
        <w:spacing w:after="100" w:afterAutospacing="1"/>
        <w:rPr>
          <w:lang w:val="lt-LT"/>
        </w:rPr>
      </w:pPr>
      <w:r w:rsidRPr="003307CD">
        <w:rPr>
          <w:lang w:val="lt-LT"/>
        </w:rPr>
        <w:tab/>
      </w:r>
      <w:r w:rsidRPr="0030042F">
        <w:rPr>
          <w:color w:val="auto"/>
          <w:lang w:val="lt-LT"/>
        </w:rPr>
        <w:t>2. PIRKIMO OBJEKTAS</w:t>
      </w:r>
      <w:r w:rsidRPr="0030042F">
        <w:rPr>
          <w:color w:val="auto"/>
          <w:lang w:val="lt-LT"/>
        </w:rPr>
        <w:tab/>
      </w:r>
    </w:p>
    <w:p w14:paraId="35878BAA" w14:textId="73FE0170" w:rsidR="006B51E6" w:rsidRPr="00E7299C" w:rsidRDefault="0034466E" w:rsidP="00886F72">
      <w:pPr>
        <w:pStyle w:val="Body2"/>
        <w:spacing w:after="0"/>
        <w:rPr>
          <w:color w:val="auto"/>
          <w:lang w:val="lt-LT"/>
        </w:rPr>
      </w:pPr>
      <w:r w:rsidRPr="003307CD">
        <w:rPr>
          <w:color w:val="367DA2"/>
          <w:lang w:val="lt-LT"/>
        </w:rPr>
        <w:tab/>
      </w:r>
      <w:r w:rsidRPr="003307CD">
        <w:rPr>
          <w:color w:val="auto"/>
          <w:lang w:val="lt-LT"/>
        </w:rPr>
        <w:t>2.1. Šio pirkimo objektas yra nurodytas pirkimo sąlygų techninė</w:t>
      </w:r>
      <w:r w:rsidR="00B46259">
        <w:rPr>
          <w:color w:val="auto"/>
          <w:lang w:val="lt-LT"/>
        </w:rPr>
        <w:t>s</w:t>
      </w:r>
      <w:r w:rsidRPr="003307CD">
        <w:rPr>
          <w:color w:val="auto"/>
          <w:lang w:val="lt-LT"/>
        </w:rPr>
        <w:t>e specifikacijo</w:t>
      </w:r>
      <w:r w:rsidR="00B46259">
        <w:rPr>
          <w:color w:val="auto"/>
          <w:lang w:val="lt-LT"/>
        </w:rPr>
        <w:t>s</w:t>
      </w:r>
      <w:r w:rsidRPr="003307CD">
        <w:rPr>
          <w:color w:val="auto"/>
          <w:lang w:val="lt-LT"/>
        </w:rPr>
        <w:t>e, kuri</w:t>
      </w:r>
      <w:r w:rsidR="00B46259">
        <w:rPr>
          <w:color w:val="auto"/>
          <w:lang w:val="lt-LT"/>
        </w:rPr>
        <w:t>os</w:t>
      </w:r>
      <w:r w:rsidRPr="003307CD">
        <w:rPr>
          <w:color w:val="auto"/>
          <w:lang w:val="lt-LT"/>
        </w:rPr>
        <w:t xml:space="preserve"> pateikiam</w:t>
      </w:r>
      <w:r w:rsidR="00B46259">
        <w:rPr>
          <w:color w:val="auto"/>
          <w:lang w:val="lt-LT"/>
        </w:rPr>
        <w:t>os</w:t>
      </w:r>
      <w:r w:rsidRPr="003307CD">
        <w:rPr>
          <w:color w:val="auto"/>
          <w:lang w:val="lt-LT"/>
        </w:rPr>
        <w:t xml:space="preserve"> </w:t>
      </w:r>
      <w:r w:rsidRPr="00E7299C">
        <w:rPr>
          <w:color w:val="auto"/>
          <w:lang w:val="lt-LT"/>
        </w:rPr>
        <w:t>pirkimo sąlygų priede.</w:t>
      </w:r>
      <w:r w:rsidRPr="00E7299C">
        <w:rPr>
          <w:color w:val="auto"/>
          <w:lang w:val="lt-LT"/>
        </w:rPr>
        <w:tab/>
      </w:r>
    </w:p>
    <w:p w14:paraId="532979BF" w14:textId="1A882BAE" w:rsidR="00B703D1" w:rsidRPr="003307CD" w:rsidRDefault="0034466E" w:rsidP="00B703D1">
      <w:pPr>
        <w:pStyle w:val="Body2"/>
        <w:rPr>
          <w:color w:val="367DA2"/>
          <w:lang w:val="lt-LT"/>
        </w:rPr>
      </w:pPr>
      <w:r w:rsidRPr="00E7299C">
        <w:rPr>
          <w:color w:val="auto"/>
          <w:lang w:val="lt-LT"/>
        </w:rPr>
        <w:tab/>
        <w:t xml:space="preserve">2.2. </w:t>
      </w:r>
      <w:r w:rsidR="00B703D1" w:rsidRPr="00E7299C">
        <w:rPr>
          <w:color w:val="auto"/>
          <w:lang w:val="lt-LT"/>
        </w:rPr>
        <w:t xml:space="preserve">Pirkimas skaidomas į </w:t>
      </w:r>
      <w:r w:rsidR="00722B13" w:rsidRPr="00E7299C">
        <w:rPr>
          <w:color w:val="auto"/>
          <w:lang w:val="lt-LT"/>
        </w:rPr>
        <w:t xml:space="preserve">atskiras </w:t>
      </w:r>
      <w:r w:rsidR="00B703D1" w:rsidRPr="00E7299C">
        <w:rPr>
          <w:color w:val="auto"/>
          <w:lang w:val="lt-LT"/>
        </w:rPr>
        <w:t>pirkimo dalis</w:t>
      </w:r>
      <w:r w:rsidR="003447A7">
        <w:rPr>
          <w:color w:val="auto"/>
          <w:lang w:val="lt-LT"/>
        </w:rPr>
        <w:t>.</w:t>
      </w:r>
      <w:r w:rsidR="00722B13" w:rsidRPr="00E7299C">
        <w:rPr>
          <w:color w:val="auto"/>
          <w:lang w:val="lt-LT"/>
        </w:rPr>
        <w:t xml:space="preserve"> </w:t>
      </w:r>
      <w:r w:rsidR="003447A7">
        <w:rPr>
          <w:color w:val="auto"/>
          <w:lang w:val="lt-LT"/>
        </w:rPr>
        <w:t>P</w:t>
      </w:r>
      <w:r w:rsidR="003447A7" w:rsidRPr="00820148">
        <w:rPr>
          <w:color w:val="auto"/>
          <w:lang w:val="lt-LT"/>
        </w:rPr>
        <w:t>asiūlymai</w:t>
      </w:r>
      <w:r w:rsidR="003447A7" w:rsidRPr="003307CD">
        <w:rPr>
          <w:color w:val="auto"/>
          <w:lang w:val="lt-LT"/>
        </w:rPr>
        <w:t xml:space="preserve"> gali būti teikiami vienai</w:t>
      </w:r>
      <w:r w:rsidR="003447A7">
        <w:rPr>
          <w:color w:val="auto"/>
          <w:lang w:val="lt-LT"/>
        </w:rPr>
        <w:t xml:space="preserve">, kelioms </w:t>
      </w:r>
      <w:r w:rsidR="003447A7" w:rsidRPr="003307CD">
        <w:rPr>
          <w:color w:val="auto"/>
          <w:lang w:val="lt-LT"/>
        </w:rPr>
        <w:t xml:space="preserve">arba </w:t>
      </w:r>
      <w:r w:rsidR="003447A7">
        <w:rPr>
          <w:color w:val="auto"/>
          <w:lang w:val="lt-LT"/>
        </w:rPr>
        <w:t>visoms</w:t>
      </w:r>
      <w:r w:rsidR="003447A7" w:rsidRPr="003307CD">
        <w:rPr>
          <w:color w:val="auto"/>
          <w:lang w:val="lt-LT"/>
        </w:rPr>
        <w:t xml:space="preserve"> pirkimo dalims. Pirkimo dalys nurodytos pirkimo sąlygų priede pateiktoje pasiūlymo pateikimo formoje. </w:t>
      </w:r>
      <w:r w:rsidR="003447A7" w:rsidRPr="00417316">
        <w:rPr>
          <w:color w:val="auto"/>
          <w:lang w:val="lt-LT"/>
        </w:rPr>
        <w:t>Kiekvienai pirkimo daliai bus sudaroma atskira pirkimo sutartis arba viena bendra sutartis vieno tiekėjo laimėtoms pirkimo dalims.</w:t>
      </w:r>
    </w:p>
    <w:p w14:paraId="0DCA1772" w14:textId="77AC20D4" w:rsidR="006B51E6" w:rsidRPr="000C497C" w:rsidRDefault="0034466E" w:rsidP="00B703D1">
      <w:pPr>
        <w:pStyle w:val="Body2"/>
        <w:tabs>
          <w:tab w:val="left" w:pos="709"/>
        </w:tabs>
        <w:rPr>
          <w:lang w:val="lt-LT"/>
        </w:rPr>
      </w:pPr>
      <w:r w:rsidRPr="00DE006E">
        <w:rPr>
          <w:rFonts w:eastAsia="Arial Unicode MS" w:cs="Arial Unicode MS"/>
          <w:lang w:val="lt-LT"/>
        </w:rPr>
        <w:tab/>
        <w:t xml:space="preserve">2.3. </w:t>
      </w:r>
      <w:r w:rsidR="000C497C" w:rsidRPr="000C497C">
        <w:rPr>
          <w:rFonts w:eastAsia="Arial Unicode MS"/>
          <w:lang w:val="lt-LT"/>
        </w:rPr>
        <w:t>Pasiūlymas turi būti pateiktas visai siūlomos pirkimo dalies pirkimo sąlygų techninėje specifikacijoje nurodytai apimčiai, neskaidant jos smulkiau</w:t>
      </w:r>
      <w:r w:rsidRPr="000C497C">
        <w:rPr>
          <w:rFonts w:eastAsia="Arial Unicode MS" w:cs="Arial Unicode MS"/>
          <w:lang w:val="lt-LT"/>
        </w:rPr>
        <w:t>.</w:t>
      </w:r>
    </w:p>
    <w:p w14:paraId="1CF223E4" w14:textId="2961D610" w:rsidR="006B51E6" w:rsidRPr="00EC2530" w:rsidRDefault="0034466E" w:rsidP="00F5111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 Reikalavimai pirkimo objektui nurodyti pirkimo sąlygų pried</w:t>
      </w:r>
      <w:r w:rsidR="007B0970">
        <w:rPr>
          <w:rFonts w:eastAsia="Arial Unicode MS" w:cs="Arial Unicode MS"/>
          <w:lang w:val="lt-LT"/>
        </w:rPr>
        <w:t>uose</w:t>
      </w:r>
      <w:r w:rsidRPr="00EC2530">
        <w:rPr>
          <w:rFonts w:eastAsia="Arial Unicode MS" w:cs="Arial Unicode MS"/>
          <w:lang w:val="lt-LT"/>
        </w:rPr>
        <w:t xml:space="preserve"> „Techninė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ir „Viešojo pirkimo sutarties projektas“</w:t>
      </w:r>
      <w:r w:rsidR="007B0970">
        <w:rPr>
          <w:rFonts w:eastAsia="Arial Unicode MS" w:cs="Arial Unicode MS"/>
          <w:lang w:val="lt-LT"/>
        </w:rPr>
        <w:t xml:space="preserve">. </w:t>
      </w:r>
      <w:r w:rsidRPr="00EC2530">
        <w:rPr>
          <w:rFonts w:eastAsia="Arial Unicode MS" w:cs="Arial Unicode MS"/>
          <w:lang w:val="lt-LT"/>
        </w:rPr>
        <w:t xml:space="preserve">Pirkimo sąlygų techninėje specifikacijoje galimai nurodyti (jei yra) konkretūs modeliai ar tiekimo šaltiniai, konkretūs procesai, būdingi konkretaus tiekėjo tiekiamoms prekėms ar teikiamoms paslaugoms, ar prekių ženklai, patentai, tipai, konkreti kilmė ar gamyba, </w:t>
      </w:r>
      <w:r w:rsidRPr="00EC2530">
        <w:rPr>
          <w:rFonts w:eastAsia="Arial Unicode MS" w:cs="Arial Unicode MS"/>
          <w:lang w:val="lt-LT"/>
        </w:rPr>
        <w:lastRenderedPageBreak/>
        <w:t>yra tik informacinio pobūdžio ir tiekėjas nėra įpareigotas siūlyti ir/ar naudoti konkrečių gamintojų produkciją, o standartai gali būti taikomi lygiaverčiai nurodytiems.</w:t>
      </w:r>
      <w:r w:rsidR="00036E68" w:rsidRPr="00036E68">
        <w:rPr>
          <w:rFonts w:eastAsia="Arial Unicode MS" w:cs="Arial Unicode MS"/>
          <w:lang w:val="lt-LT"/>
        </w:rPr>
        <w:t xml:space="preserve"> </w:t>
      </w:r>
      <w:r w:rsidR="00036E68">
        <w:rPr>
          <w:rFonts w:eastAsia="Arial Unicode MS" w:cs="Arial Unicode MS"/>
          <w:lang w:val="lt-LT"/>
        </w:rPr>
        <w:t>Lygiavertiškumo įrodymas yra tiekėjo pareiga.</w:t>
      </w:r>
    </w:p>
    <w:p w14:paraId="1057B381" w14:textId="367EE168" w:rsidR="006B51E6" w:rsidRDefault="00D80C23"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EC2530">
        <w:rPr>
          <w:rFonts w:cs="Arial Unicode MS"/>
          <w:sz w:val="22"/>
          <w:szCs w:val="22"/>
          <w:lang w:val="lt-LT"/>
        </w:rPr>
        <w:t xml:space="preserve"> </w:t>
      </w:r>
      <w:r w:rsidR="009770DF" w:rsidRPr="00EC2530">
        <w:rPr>
          <w:rFonts w:cs="Arial Unicode MS"/>
          <w:sz w:val="22"/>
          <w:szCs w:val="22"/>
          <w:lang w:val="lt-LT"/>
        </w:rPr>
        <w:t xml:space="preserve"> </w:t>
      </w:r>
      <w:r w:rsidR="0034466E" w:rsidRPr="00EC2530">
        <w:rPr>
          <w:sz w:val="22"/>
          <w:szCs w:val="22"/>
          <w:lang w:val="lt-LT"/>
        </w:rPr>
        <w:tab/>
      </w:r>
      <w:r w:rsidR="0034466E" w:rsidRPr="00EC2530">
        <w:rPr>
          <w:rFonts w:cs="Arial Unicode MS"/>
          <w:sz w:val="22"/>
          <w:szCs w:val="22"/>
          <w:lang w:val="lt-LT"/>
        </w:rPr>
        <w:t>2.</w:t>
      </w:r>
      <w:r w:rsidR="00DE006E" w:rsidRPr="00EC2530">
        <w:rPr>
          <w:rFonts w:cs="Arial Unicode MS"/>
          <w:sz w:val="22"/>
          <w:szCs w:val="22"/>
          <w:lang w:val="lt-LT"/>
        </w:rPr>
        <w:t>5</w:t>
      </w:r>
      <w:r w:rsidR="0034466E" w:rsidRPr="00EC2530">
        <w:rPr>
          <w:rFonts w:cs="Arial Unicode MS"/>
          <w:sz w:val="22"/>
          <w:szCs w:val="22"/>
          <w:lang w:val="lt-LT"/>
        </w:rPr>
        <w:t>. </w:t>
      </w:r>
      <w:r w:rsidR="003307CD" w:rsidRPr="00EC2530">
        <w:rPr>
          <w:rFonts w:cs="Arial Unicode MS"/>
          <w:sz w:val="22"/>
          <w:szCs w:val="22"/>
          <w:lang w:val="lt-LT"/>
        </w:rPr>
        <w:t xml:space="preserve">Tiekėjo įsipareigojimų įvykdymo vieta yra </w:t>
      </w:r>
      <w:r w:rsidR="003307CD" w:rsidRPr="00EC2530">
        <w:rPr>
          <w:sz w:val="22"/>
          <w:szCs w:val="22"/>
          <w:lang w:val="lt-LT"/>
        </w:rPr>
        <w:t>Šiltnamių g. 29, 04130 Vilnius</w:t>
      </w:r>
      <w:r w:rsidR="00EC4E66" w:rsidRPr="00EC2530">
        <w:rPr>
          <w:sz w:val="22"/>
          <w:szCs w:val="22"/>
          <w:lang w:val="lt-LT"/>
        </w:rPr>
        <w:t>, perkančiosios organizacijos atstovo nurodyta patalpa</w:t>
      </w:r>
      <w:r w:rsidR="003307CD" w:rsidRPr="00EC2530">
        <w:rPr>
          <w:sz w:val="22"/>
          <w:szCs w:val="22"/>
          <w:lang w:val="lt-LT"/>
        </w:rPr>
        <w:t>.</w:t>
      </w:r>
    </w:p>
    <w:p w14:paraId="7CAE0851" w14:textId="0E1E4E30" w:rsidR="00BC5A1E" w:rsidRPr="00740E18" w:rsidRDefault="00BC5A1E" w:rsidP="00BC5A1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contextualSpacing/>
        <w:jc w:val="both"/>
        <w:rPr>
          <w:sz w:val="22"/>
          <w:szCs w:val="22"/>
          <w:lang w:val="lt-LT"/>
        </w:rPr>
      </w:pPr>
      <w:r>
        <w:rPr>
          <w:sz w:val="22"/>
          <w:szCs w:val="22"/>
          <w:lang w:val="lt-LT"/>
        </w:rPr>
        <w:tab/>
        <w:t xml:space="preserve">2.6. </w:t>
      </w:r>
      <w:r w:rsidRPr="00740E18">
        <w:rPr>
          <w:rFonts w:cs="Arial Unicode MS"/>
          <w:sz w:val="22"/>
          <w:szCs w:val="22"/>
          <w:lang w:val="lt-LT"/>
        </w:rPr>
        <w:t>Perkančioji organizacija neatlieka pirkimo naudodamasi centralizuotų pirkimų katalogu, nes tokių prekių kataloge nėra.</w:t>
      </w:r>
    </w:p>
    <w:p w14:paraId="2382BA74" w14:textId="03C43A36" w:rsidR="00D80C23" w:rsidRDefault="0034466E" w:rsidP="00177962">
      <w:pPr>
        <w:pStyle w:val="Body2"/>
        <w:rPr>
          <w:color w:val="C13B2B"/>
          <w:lang w:val="lt-LT"/>
        </w:rPr>
      </w:pPr>
      <w:r w:rsidRPr="003307CD">
        <w:rPr>
          <w:color w:val="C13B2B"/>
          <w:lang w:val="lt-LT"/>
        </w:rPr>
        <w:tab/>
      </w:r>
    </w:p>
    <w:p w14:paraId="44DA9F15" w14:textId="295DDB7C" w:rsidR="006B51E6" w:rsidRPr="00177962" w:rsidRDefault="0034466E" w:rsidP="009C5E85">
      <w:pPr>
        <w:pStyle w:val="Body2"/>
        <w:ind w:firstLine="567"/>
        <w:rPr>
          <w:b/>
          <w:lang w:val="lt-LT"/>
        </w:rPr>
      </w:pP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4A1161DA" w:rsidR="00FC0593" w:rsidRPr="003307CD" w:rsidRDefault="0034466E" w:rsidP="00FC0593">
      <w:pPr>
        <w:pStyle w:val="Body2"/>
        <w:tabs>
          <w:tab w:val="left" w:pos="567"/>
          <w:tab w:val="left" w:pos="709"/>
          <w:tab w:val="left" w:pos="851"/>
        </w:tabs>
        <w:rPr>
          <w:lang w:val="lt-LT"/>
        </w:rPr>
      </w:pPr>
      <w:r w:rsidRPr="003307CD">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FC0593" w:rsidRPr="00882D5F">
          <w:rPr>
            <w:rStyle w:val="Link"/>
            <w:rFonts w:eastAsia="Arial Unicode MS" w:cs="Arial Unicode MS"/>
            <w:lang w:val="lt-LT"/>
          </w:rPr>
          <w:t>https://ebvpd.eviesiejipirkimai.lt/espd-web/</w:t>
        </w:r>
      </w:hyperlink>
      <w:r w:rsidR="00FC0593" w:rsidRPr="00882D5F">
        <w:rPr>
          <w:rFonts w:eastAsia="Arial Unicode MS" w:cs="Arial Unicode MS"/>
          <w:lang w:val="lt-LT"/>
        </w:rPr>
        <w:t xml:space="preserve"> ir užpildžius bei atsisiuntus pateikiamas su pasiūlymu.</w:t>
      </w:r>
    </w:p>
    <w:p w14:paraId="202EEA2B"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307CD" w:rsidRDefault="00FC0593" w:rsidP="009C5E85">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Pr="00670FD1">
        <w:rPr>
          <w:rFonts w:eastAsia="Verdana"/>
          <w:b/>
          <w:noProof/>
          <w:sz w:val="22"/>
          <w:szCs w:val="22"/>
          <w:lang w:val="lt-LT"/>
        </w:rPr>
        <w:t>Lentelės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670FD1">
          <w:rPr>
            <w:rStyle w:val="Hipersaitas"/>
            <w:rFonts w:eastAsia="Calibri"/>
            <w:noProof/>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08013F47"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E80802C"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670FD1"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8AA07B3" w:rsidR="00FC0593"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0E46A1A6" w:rsidR="00FC0593"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lastRenderedPageBreak/>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69B1D958" w14:textId="77777777" w:rsidR="00886F72" w:rsidRPr="00CD477A" w:rsidRDefault="00886F72" w:rsidP="00886F7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B77AC5" w14:paraId="053AFFC7" w14:textId="77777777" w:rsidTr="00DD77E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B77AC5" w:rsidRDefault="00886F72" w:rsidP="00917E5D">
            <w:pPr>
              <w:jc w:val="center"/>
              <w:rPr>
                <w:b/>
                <w:bCs/>
                <w:sz w:val="22"/>
                <w:szCs w:val="22"/>
              </w:rPr>
            </w:pPr>
            <w:r w:rsidRPr="00B77AC5">
              <w:rPr>
                <w:b/>
                <w:bCs/>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B77AC5" w:rsidRDefault="00886F72" w:rsidP="00917E5D">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B77AC5" w:rsidRDefault="00886F72" w:rsidP="00917E5D">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B77AC5" w:rsidRDefault="00886F72" w:rsidP="00917E5D">
            <w:pPr>
              <w:jc w:val="center"/>
              <w:rPr>
                <w:rFonts w:eastAsia="SimSun"/>
                <w:b/>
                <w:bCs/>
                <w:sz w:val="22"/>
                <w:szCs w:val="22"/>
              </w:rPr>
            </w:pPr>
            <w:r w:rsidRPr="00B77AC5">
              <w:rPr>
                <w:b/>
                <w:bCs/>
                <w:sz w:val="22"/>
                <w:szCs w:val="22"/>
              </w:rPr>
              <w:t>Pašalinimo pagrindų nebuvimą įrodantys dokumentai</w:t>
            </w:r>
          </w:p>
        </w:tc>
      </w:tr>
      <w:tr w:rsidR="00886F72" w:rsidRPr="00D0352C" w14:paraId="0AC0AA7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B77AC5" w:rsidRDefault="00886F72" w:rsidP="00917E5D">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E23881" w:rsidRDefault="00886F72" w:rsidP="00917E5D">
            <w:pPr>
              <w:outlineLvl w:val="3"/>
              <w:rPr>
                <w:sz w:val="22"/>
                <w:szCs w:val="22"/>
              </w:rPr>
            </w:pPr>
            <w:r w:rsidRPr="00E23881">
              <w:rPr>
                <w:sz w:val="22"/>
                <w:szCs w:val="22"/>
              </w:rPr>
              <w:t>Tiekėjas arba jo atsakingas asmuo, nurodytas VPĮ 46 straipsnio 2 dalies 2 punkte, nuteistas už šią nusikalstamą veiką:</w:t>
            </w:r>
          </w:p>
          <w:p w14:paraId="2A57D337" w14:textId="77777777" w:rsidR="00886F72" w:rsidRPr="00E23881" w:rsidRDefault="00886F72" w:rsidP="00917E5D">
            <w:pPr>
              <w:outlineLvl w:val="3"/>
              <w:rPr>
                <w:sz w:val="22"/>
                <w:szCs w:val="22"/>
              </w:rPr>
            </w:pPr>
            <w:r w:rsidRPr="00E23881">
              <w:rPr>
                <w:sz w:val="22"/>
                <w:szCs w:val="22"/>
              </w:rPr>
              <w:t>1) dalyvavimą nusikalstamame susivienijime, jo organizavimą ar vadovavimą jam;</w:t>
            </w:r>
          </w:p>
          <w:p w14:paraId="064EB921" w14:textId="77777777" w:rsidR="00886F72" w:rsidRPr="00E23881" w:rsidRDefault="00886F72" w:rsidP="00917E5D">
            <w:pPr>
              <w:outlineLvl w:val="3"/>
              <w:rPr>
                <w:sz w:val="22"/>
                <w:szCs w:val="22"/>
              </w:rPr>
            </w:pPr>
            <w:r w:rsidRPr="00E23881">
              <w:rPr>
                <w:sz w:val="22"/>
                <w:szCs w:val="22"/>
              </w:rPr>
              <w:t>2) kyšininkavimą, prekybą poveikiu, papirkimą;</w:t>
            </w:r>
          </w:p>
          <w:p w14:paraId="1520D9CB" w14:textId="77777777" w:rsidR="00886F72" w:rsidRPr="00E23881" w:rsidRDefault="00886F72" w:rsidP="00917E5D">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E23881" w:rsidRDefault="00886F72" w:rsidP="00917E5D">
            <w:pPr>
              <w:outlineLvl w:val="3"/>
              <w:rPr>
                <w:sz w:val="22"/>
                <w:szCs w:val="22"/>
              </w:rPr>
            </w:pPr>
            <w:r w:rsidRPr="00E23881">
              <w:rPr>
                <w:sz w:val="22"/>
                <w:szCs w:val="22"/>
              </w:rPr>
              <w:t>4) nusikalstamą bankrotą;</w:t>
            </w:r>
          </w:p>
          <w:p w14:paraId="1F39364B" w14:textId="77777777" w:rsidR="00886F72" w:rsidRPr="00E23881" w:rsidRDefault="00886F72" w:rsidP="00917E5D">
            <w:pPr>
              <w:outlineLvl w:val="3"/>
              <w:rPr>
                <w:sz w:val="22"/>
                <w:szCs w:val="22"/>
              </w:rPr>
            </w:pPr>
            <w:r w:rsidRPr="00E23881">
              <w:rPr>
                <w:sz w:val="22"/>
                <w:szCs w:val="22"/>
              </w:rPr>
              <w:t>5) teroristinį ir su teroristine veikla susijusį nusikaltimą;</w:t>
            </w:r>
          </w:p>
          <w:p w14:paraId="70E4A619" w14:textId="77777777" w:rsidR="00886F72" w:rsidRPr="00E23881" w:rsidRDefault="00886F72" w:rsidP="00917E5D">
            <w:pPr>
              <w:outlineLvl w:val="3"/>
              <w:rPr>
                <w:sz w:val="22"/>
                <w:szCs w:val="22"/>
              </w:rPr>
            </w:pPr>
            <w:r w:rsidRPr="00E23881">
              <w:rPr>
                <w:sz w:val="22"/>
                <w:szCs w:val="22"/>
              </w:rPr>
              <w:t>6) nusikalstamu būdu gauto turto legalizavimą;</w:t>
            </w:r>
          </w:p>
          <w:p w14:paraId="0EC4F888" w14:textId="77777777" w:rsidR="00886F72" w:rsidRPr="00E23881" w:rsidRDefault="00886F72" w:rsidP="00917E5D">
            <w:pPr>
              <w:outlineLvl w:val="3"/>
              <w:rPr>
                <w:sz w:val="22"/>
                <w:szCs w:val="22"/>
              </w:rPr>
            </w:pPr>
            <w:r w:rsidRPr="00E23881">
              <w:rPr>
                <w:sz w:val="22"/>
                <w:szCs w:val="22"/>
              </w:rPr>
              <w:t>7) prekybą žmonėmis, vaiko pirkimą arba pardavimą;</w:t>
            </w:r>
          </w:p>
          <w:p w14:paraId="357F3F2A" w14:textId="77777777" w:rsidR="00886F72" w:rsidRPr="00E23881" w:rsidRDefault="00886F72" w:rsidP="00917E5D">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E23881" w:rsidRDefault="00886F72" w:rsidP="00917E5D">
            <w:pPr>
              <w:outlineLvl w:val="3"/>
              <w:rPr>
                <w:sz w:val="22"/>
                <w:szCs w:val="22"/>
              </w:rPr>
            </w:pPr>
          </w:p>
          <w:p w14:paraId="3C8C91A4" w14:textId="77777777" w:rsidR="00886F72" w:rsidRPr="00E23881" w:rsidRDefault="00886F72" w:rsidP="00917E5D">
            <w:pPr>
              <w:outlineLvl w:val="3"/>
              <w:rPr>
                <w:sz w:val="22"/>
                <w:szCs w:val="22"/>
              </w:rPr>
            </w:pPr>
            <w:r w:rsidRPr="00E23881">
              <w:rPr>
                <w:sz w:val="22"/>
                <w:szCs w:val="22"/>
              </w:rPr>
              <w:t>Laikoma, kad tiekėjas arba jo atsakingas asmuo nuteistas už aukščiau nurodytą nusikalstamą veiką, kai dėl:</w:t>
            </w:r>
          </w:p>
          <w:p w14:paraId="77BC1D90" w14:textId="77777777" w:rsidR="00886F72" w:rsidRPr="00E23881" w:rsidRDefault="00886F72" w:rsidP="00917E5D">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06C7071D" w14:textId="490B800E" w:rsidR="00886F72" w:rsidRPr="00E23881" w:rsidRDefault="00886F72" w:rsidP="000C497C">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 xml:space="preserve">2) </w:t>
            </w:r>
            <w:r w:rsidR="000C497C" w:rsidRPr="00E23881">
              <w:rPr>
                <w:rFonts w:ascii="Times New Roman" w:hAnsi="Times New Roman" w:cs="Times New Roman"/>
                <w:sz w:val="22"/>
                <w:szCs w:val="22"/>
              </w:rPr>
              <w:t>tiekėjo, kuris yra juridinis asmuo, kita organizacija ar jos </w:t>
            </w:r>
            <w:r w:rsidR="000C497C" w:rsidRPr="00E23881">
              <w:rPr>
                <w:rFonts w:ascii="Times New Roman" w:hAnsi="Times New Roman" w:cs="Times New Roman"/>
                <w:b/>
                <w:bCs/>
                <w:sz w:val="22"/>
                <w:szCs w:val="22"/>
              </w:rPr>
              <w:t>struktūrinis</w:t>
            </w:r>
            <w:r w:rsidR="000C497C" w:rsidRPr="00E23881">
              <w:rPr>
                <w:rFonts w:ascii="Times New Roman" w:hAnsi="Times New Roman" w:cs="Times New Roman"/>
                <w:sz w:val="22"/>
                <w:szCs w:val="22"/>
              </w:rPr>
              <w:t xml:space="preserve"> padalinys, vadovo, kito valdymo ar priežiūros organo nario ar kito asmens, turinčio (turinčių) </w:t>
            </w:r>
            <w:r w:rsidR="000C497C" w:rsidRPr="00E23881">
              <w:rPr>
                <w:rFonts w:ascii="Times New Roman" w:hAnsi="Times New Roman" w:cs="Times New Roman"/>
                <w:sz w:val="22"/>
                <w:szCs w:val="22"/>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23881">
              <w:rPr>
                <w:rFonts w:ascii="Times New Roman" w:hAnsi="Times New Roman" w:cs="Times New Roman"/>
                <w:sz w:val="22"/>
                <w:szCs w:val="22"/>
              </w:rPr>
              <w:t>;</w:t>
            </w:r>
          </w:p>
          <w:p w14:paraId="1C68A94C" w14:textId="04A1B3E7" w:rsidR="00886F72" w:rsidRPr="00E23881" w:rsidRDefault="00886F72" w:rsidP="00917E5D">
            <w:pPr>
              <w:rPr>
                <w:rFonts w:eastAsia="SimSun"/>
                <w:sz w:val="22"/>
                <w:szCs w:val="22"/>
              </w:rPr>
            </w:pPr>
            <w:r w:rsidRPr="00E23881">
              <w:rPr>
                <w:sz w:val="22"/>
                <w:szCs w:val="22"/>
              </w:rPr>
              <w:t xml:space="preserve">3) </w:t>
            </w:r>
            <w:r w:rsidR="00E23881" w:rsidRPr="00E23881">
              <w:rPr>
                <w:bCs/>
                <w:sz w:val="22"/>
                <w:szCs w:val="22"/>
                <w:lang w:eastAsia="en-US"/>
              </w:rPr>
              <w:t xml:space="preserve">tiekėjo, kuris yra juridinis asmuo, kita organizacija ar jos </w:t>
            </w:r>
            <w:r w:rsidR="00E23881" w:rsidRPr="00E23881">
              <w:rPr>
                <w:b/>
                <w:sz w:val="22"/>
                <w:szCs w:val="22"/>
                <w:lang w:eastAsia="en-US"/>
              </w:rPr>
              <w:t>struktūrinis</w:t>
            </w:r>
            <w:r w:rsidR="00E23881"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1 dalis</w:t>
            </w:r>
          </w:p>
          <w:p w14:paraId="30CA428D" w14:textId="77777777" w:rsidR="00886F72" w:rsidRPr="00B77AC5" w:rsidRDefault="00886F72" w:rsidP="00917E5D">
            <w:pPr>
              <w:rPr>
                <w:rFonts w:eastAsia="SimSun"/>
                <w:sz w:val="22"/>
                <w:szCs w:val="22"/>
              </w:rPr>
            </w:pPr>
          </w:p>
          <w:p w14:paraId="5A67F835" w14:textId="77777777" w:rsidR="00886F72" w:rsidRPr="00B77AC5" w:rsidRDefault="00886F72" w:rsidP="00917E5D">
            <w:pPr>
              <w:rPr>
                <w:rFonts w:eastAsia="SimSun"/>
                <w:sz w:val="22"/>
                <w:szCs w:val="22"/>
              </w:rPr>
            </w:pPr>
            <w:r w:rsidRPr="00B77AC5">
              <w:rPr>
                <w:rFonts w:eastAsia="SimSun"/>
                <w:sz w:val="22"/>
                <w:szCs w:val="22"/>
              </w:rPr>
              <w:t>EBVPD III dalies A1-A6 punktai</w:t>
            </w:r>
          </w:p>
          <w:p w14:paraId="61A9F30D" w14:textId="77777777" w:rsidR="00886F72" w:rsidRPr="00B77AC5" w:rsidRDefault="00886F72" w:rsidP="00917E5D">
            <w:pPr>
              <w:rPr>
                <w:rFonts w:eastAsia="SimSun"/>
                <w:sz w:val="22"/>
                <w:szCs w:val="22"/>
              </w:rPr>
            </w:pPr>
          </w:p>
          <w:p w14:paraId="4FDE25D8" w14:textId="77777777" w:rsidR="00886F72" w:rsidRPr="00B77AC5" w:rsidRDefault="00886F72" w:rsidP="00917E5D">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B77AC5" w:rsidRDefault="00886F72" w:rsidP="00917E5D">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03302643"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69388EE3" w14:textId="77777777" w:rsidR="00886F72" w:rsidRPr="00B77AC5" w:rsidRDefault="00886F72" w:rsidP="00917E5D">
            <w:pPr>
              <w:rPr>
                <w:rFonts w:eastAsia="SimSun"/>
                <w:sz w:val="22"/>
                <w:szCs w:val="22"/>
              </w:rPr>
            </w:pPr>
            <w:r w:rsidRPr="00B77AC5">
              <w:rPr>
                <w:rFonts w:eastAsia="SimSun"/>
                <w:sz w:val="22"/>
                <w:szCs w:val="22"/>
              </w:rPr>
              <w:t>arba</w:t>
            </w:r>
          </w:p>
          <w:p w14:paraId="39CE7D4C"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41A9AD7E" w14:textId="77777777" w:rsidR="00886F72" w:rsidRPr="00B77AC5" w:rsidRDefault="00886F72" w:rsidP="00917E5D">
            <w:pPr>
              <w:rPr>
                <w:rFonts w:eastAsia="SimSun"/>
                <w:sz w:val="22"/>
                <w:szCs w:val="22"/>
              </w:rPr>
            </w:pPr>
            <w:r w:rsidRPr="00B77AC5">
              <w:rPr>
                <w:rFonts w:eastAsia="SimSun"/>
                <w:sz w:val="22"/>
                <w:szCs w:val="22"/>
              </w:rPr>
              <w:t xml:space="preserve"> arba</w:t>
            </w:r>
          </w:p>
          <w:p w14:paraId="25718F4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B77AC5" w:rsidRDefault="00886F72" w:rsidP="00917E5D">
            <w:pPr>
              <w:rPr>
                <w:rFonts w:eastAsia="SimSun"/>
                <w:sz w:val="22"/>
                <w:szCs w:val="22"/>
              </w:rPr>
            </w:pPr>
          </w:p>
          <w:p w14:paraId="7355C6E7"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3CBC8C45"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285E12C0" w14:textId="77777777" w:rsidR="00886F72" w:rsidRPr="00B77AC5" w:rsidRDefault="00886F72" w:rsidP="00917E5D">
            <w:pPr>
              <w:rPr>
                <w:rFonts w:eastAsia="SimSun"/>
                <w:sz w:val="22"/>
                <w:szCs w:val="22"/>
              </w:rPr>
            </w:pPr>
          </w:p>
          <w:p w14:paraId="3C0227DE" w14:textId="77777777" w:rsidR="00886F72" w:rsidRPr="00B77AC5" w:rsidRDefault="00886F72" w:rsidP="00917E5D">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B77AC5" w:rsidRDefault="00886F72" w:rsidP="00917E5D">
            <w:pPr>
              <w:rPr>
                <w:rFonts w:eastAsia="SimSun"/>
                <w:sz w:val="22"/>
                <w:szCs w:val="22"/>
              </w:rPr>
            </w:pPr>
          </w:p>
          <w:p w14:paraId="1E912BF3"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B77AC5" w:rsidRDefault="00886F72" w:rsidP="00917E5D">
            <w:pPr>
              <w:rPr>
                <w:rFonts w:eastAsia="SimSun"/>
                <w:sz w:val="22"/>
                <w:szCs w:val="22"/>
              </w:rPr>
            </w:pPr>
          </w:p>
        </w:tc>
      </w:tr>
      <w:tr w:rsidR="00886F72" w:rsidRPr="00D0352C" w14:paraId="61C32B9B"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77777777" w:rsidR="00886F72" w:rsidRPr="00B77AC5" w:rsidRDefault="00886F72" w:rsidP="00917E5D">
            <w:pPr>
              <w:rPr>
                <w:rFonts w:eastAsia="SimSun"/>
                <w:sz w:val="22"/>
                <w:szCs w:val="22"/>
              </w:rPr>
            </w:pPr>
            <w:r w:rsidRPr="00B77AC5">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B77AC5" w:rsidRDefault="00886F72" w:rsidP="00917E5D">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B77AC5" w:rsidRDefault="00886F72" w:rsidP="00917E5D">
            <w:pPr>
              <w:rPr>
                <w:bCs/>
                <w:sz w:val="22"/>
                <w:szCs w:val="22"/>
              </w:rPr>
            </w:pPr>
          </w:p>
          <w:p w14:paraId="0CA4AF0B" w14:textId="77777777" w:rsidR="00886F72" w:rsidRPr="00B77AC5" w:rsidRDefault="00886F72" w:rsidP="00917E5D">
            <w:pPr>
              <w:rPr>
                <w:bCs/>
                <w:sz w:val="22"/>
                <w:szCs w:val="22"/>
              </w:rPr>
            </w:pPr>
            <w:r w:rsidRPr="00B77AC5">
              <w:rPr>
                <w:bCs/>
                <w:sz w:val="22"/>
                <w:szCs w:val="22"/>
              </w:rPr>
              <w:t>Laikoma, kad tiekėjas nuteistas už aukščiau nurodytą nusikalstamą veiką, kai dėl:</w:t>
            </w:r>
          </w:p>
          <w:p w14:paraId="24DBEC79" w14:textId="77777777" w:rsidR="00886F72" w:rsidRPr="00B77AC5" w:rsidRDefault="00886F72" w:rsidP="00917E5D">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240BAFA2" w14:textId="564EDF7C" w:rsidR="00886F72" w:rsidRPr="00B77AC5" w:rsidRDefault="00886F72" w:rsidP="00917E5D">
            <w:pPr>
              <w:rPr>
                <w:bCs/>
                <w:sz w:val="22"/>
                <w:szCs w:val="22"/>
              </w:rPr>
            </w:pPr>
            <w:r w:rsidRPr="00B77AC5">
              <w:rPr>
                <w:bCs/>
                <w:sz w:val="22"/>
                <w:szCs w:val="22"/>
              </w:rPr>
              <w:t>2) tiekėjo, kuris yra juridinis asmuo, kita organizacija ar jos</w:t>
            </w:r>
            <w:r w:rsidR="00E23881">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D8CE0" w14:textId="77777777" w:rsidR="00886F72" w:rsidRPr="00B77AC5" w:rsidRDefault="00886F72" w:rsidP="00917E5D">
            <w:pPr>
              <w:rPr>
                <w:bCs/>
                <w:sz w:val="22"/>
                <w:szCs w:val="22"/>
              </w:rPr>
            </w:pPr>
          </w:p>
          <w:p w14:paraId="72F261F6" w14:textId="77777777" w:rsidR="00886F72" w:rsidRPr="00B77AC5" w:rsidRDefault="00886F72" w:rsidP="00917E5D">
            <w:pPr>
              <w:rPr>
                <w:bCs/>
                <w:sz w:val="22"/>
                <w:szCs w:val="22"/>
              </w:rPr>
            </w:pPr>
            <w:r w:rsidRPr="00B77AC5">
              <w:rPr>
                <w:bCs/>
                <w:sz w:val="22"/>
                <w:szCs w:val="22"/>
              </w:rPr>
              <w:t>Tačiau ši nuostata netaikoma, jeigu:</w:t>
            </w:r>
          </w:p>
          <w:p w14:paraId="57A50C7B" w14:textId="77777777" w:rsidR="00886F72" w:rsidRPr="00B77AC5" w:rsidRDefault="00886F72" w:rsidP="00917E5D">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B77AC5" w:rsidRDefault="00886F72" w:rsidP="00917E5D">
            <w:pPr>
              <w:rPr>
                <w:bCs/>
                <w:sz w:val="22"/>
                <w:szCs w:val="22"/>
              </w:rPr>
            </w:pPr>
            <w:r w:rsidRPr="00B77AC5">
              <w:rPr>
                <w:bCs/>
                <w:sz w:val="22"/>
                <w:szCs w:val="22"/>
              </w:rPr>
              <w:lastRenderedPageBreak/>
              <w:t>2) įsiskolinimo suma neviršija 50 Eur (penkiasdešimt eurų);</w:t>
            </w:r>
          </w:p>
          <w:p w14:paraId="3C4F4FEF" w14:textId="77777777" w:rsidR="00886F72" w:rsidRPr="00B77AC5" w:rsidRDefault="00886F72" w:rsidP="00917E5D">
            <w:pPr>
              <w:rPr>
                <w:rFonts w:eastAsia="SimSun"/>
                <w:sz w:val="22"/>
                <w:szCs w:val="22"/>
              </w:rPr>
            </w:pPr>
            <w:r w:rsidRPr="00B77A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3 dalis</w:t>
            </w:r>
          </w:p>
          <w:p w14:paraId="0C43A478" w14:textId="77777777" w:rsidR="00886F72" w:rsidRPr="00B77AC5" w:rsidRDefault="00886F72" w:rsidP="00917E5D">
            <w:pPr>
              <w:rPr>
                <w:rFonts w:eastAsia="SimSun"/>
                <w:sz w:val="22"/>
                <w:szCs w:val="22"/>
              </w:rPr>
            </w:pPr>
          </w:p>
          <w:p w14:paraId="1A094EE9" w14:textId="77777777" w:rsidR="00886F72" w:rsidRPr="00B77AC5" w:rsidRDefault="00886F72" w:rsidP="00917E5D">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B77AC5" w:rsidRDefault="00886F72" w:rsidP="00917E5D">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1181DABC" w14:textId="77777777" w:rsidR="00886F72" w:rsidRPr="00B77AC5" w:rsidRDefault="00886F72" w:rsidP="00917E5D">
            <w:pPr>
              <w:rPr>
                <w:rFonts w:eastAsia="SimSun"/>
                <w:sz w:val="22"/>
                <w:szCs w:val="22"/>
              </w:rPr>
            </w:pPr>
          </w:p>
          <w:p w14:paraId="3DB11B10" w14:textId="77777777" w:rsidR="00886F72" w:rsidRPr="00B77AC5" w:rsidRDefault="00886F72" w:rsidP="00917E5D">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4E681A91" w14:textId="77777777" w:rsidR="00886F72" w:rsidRPr="00B77AC5" w:rsidRDefault="00886F72" w:rsidP="00917E5D">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B77AC5" w:rsidRDefault="00886F72" w:rsidP="00917E5D">
            <w:pPr>
              <w:rPr>
                <w:rFonts w:eastAsia="SimSun"/>
                <w:sz w:val="22"/>
                <w:szCs w:val="22"/>
              </w:rPr>
            </w:pPr>
          </w:p>
          <w:p w14:paraId="67AE1D9C"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1DB2CD1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6F7339B5" w14:textId="77777777" w:rsidR="00886F72" w:rsidRPr="00B77AC5" w:rsidRDefault="00886F72" w:rsidP="00917E5D">
            <w:pPr>
              <w:rPr>
                <w:rFonts w:eastAsia="SimSun"/>
                <w:sz w:val="22"/>
                <w:szCs w:val="22"/>
              </w:rPr>
            </w:pPr>
          </w:p>
          <w:p w14:paraId="3279B7BC"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028A7F31" w14:textId="77777777" w:rsidR="00886F72" w:rsidRPr="00B77AC5" w:rsidRDefault="00886F72" w:rsidP="00917E5D">
            <w:pPr>
              <w:rPr>
                <w:rFonts w:eastAsia="SimSun"/>
                <w:sz w:val="22"/>
                <w:szCs w:val="22"/>
              </w:rPr>
            </w:pPr>
          </w:p>
          <w:p w14:paraId="163E30C1" w14:textId="77777777" w:rsidR="00886F72" w:rsidRPr="00B77AC5" w:rsidRDefault="00886F72" w:rsidP="00917E5D">
            <w:pPr>
              <w:rPr>
                <w:rFonts w:eastAsia="SimSun"/>
                <w:sz w:val="22"/>
                <w:szCs w:val="22"/>
              </w:rPr>
            </w:pPr>
            <w:r w:rsidRPr="00B77AC5">
              <w:rPr>
                <w:rFonts w:eastAsia="SimSun"/>
                <w:sz w:val="22"/>
                <w:szCs w:val="22"/>
              </w:rPr>
              <w:t xml:space="preserve">Jei dokumentas išduotas anksčiau, tačiau jame nurodytas galiojimo terminas ilgesnis nei pašalinimo pagrindų nebuvimą patvirtinančių dokumentų pagal EBVPD galutinis </w:t>
            </w:r>
            <w:r w:rsidRPr="00B77AC5">
              <w:rPr>
                <w:rFonts w:eastAsia="SimSun"/>
                <w:sz w:val="22"/>
                <w:szCs w:val="22"/>
              </w:rPr>
              <w:lastRenderedPageBreak/>
              <w:t>pateikimo terminas, toks dokumentas jo galiojimo laikotarpiu yra priimtinas.</w:t>
            </w:r>
          </w:p>
          <w:p w14:paraId="6AE10732" w14:textId="77777777" w:rsidR="00886F72" w:rsidRPr="00B77AC5" w:rsidRDefault="00886F72" w:rsidP="00917E5D">
            <w:pPr>
              <w:rPr>
                <w:rFonts w:eastAsia="SimSun"/>
                <w:sz w:val="22"/>
                <w:szCs w:val="22"/>
              </w:rPr>
            </w:pPr>
          </w:p>
          <w:p w14:paraId="55DE0B04" w14:textId="77777777" w:rsidR="00886F72" w:rsidRPr="00B77AC5" w:rsidRDefault="00886F72" w:rsidP="00917E5D">
            <w:pPr>
              <w:rPr>
                <w:rFonts w:eastAsia="SimSun"/>
                <w:sz w:val="22"/>
                <w:szCs w:val="22"/>
              </w:rPr>
            </w:pPr>
            <w:r w:rsidRPr="00B77AC5">
              <w:rPr>
                <w:rFonts w:eastAsia="SimSun"/>
                <w:sz w:val="22"/>
                <w:szCs w:val="22"/>
              </w:rPr>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42596A0D" w14:textId="77777777" w:rsidR="00886F72" w:rsidRPr="00B77AC5" w:rsidRDefault="00886F72" w:rsidP="00917E5D">
            <w:pPr>
              <w:rPr>
                <w:rFonts w:eastAsia="SimSun"/>
                <w:sz w:val="22"/>
                <w:szCs w:val="22"/>
              </w:rPr>
            </w:pPr>
          </w:p>
          <w:p w14:paraId="7B464724" w14:textId="77777777" w:rsidR="00886F72" w:rsidRPr="00C1303A" w:rsidRDefault="00886F72" w:rsidP="00917E5D">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2"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522428C9" w14:textId="77777777" w:rsidR="00886F72" w:rsidRPr="00B77AC5" w:rsidRDefault="00886F72" w:rsidP="00917E5D">
            <w:pPr>
              <w:rPr>
                <w:rFonts w:eastAsia="SimSun"/>
                <w:sz w:val="22"/>
                <w:szCs w:val="22"/>
              </w:rPr>
            </w:pPr>
          </w:p>
          <w:p w14:paraId="503D98D6" w14:textId="2B270EE3" w:rsidR="00886F72" w:rsidRPr="00B77AC5" w:rsidRDefault="00886F72" w:rsidP="00917E5D">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661D2035" w14:textId="77777777" w:rsidR="00886F72" w:rsidRPr="00B77AC5" w:rsidRDefault="00886F72" w:rsidP="00917E5D">
            <w:pPr>
              <w:rPr>
                <w:rFonts w:eastAsia="SimSun"/>
                <w:sz w:val="22"/>
                <w:szCs w:val="22"/>
              </w:rPr>
            </w:pPr>
          </w:p>
          <w:p w14:paraId="066982A0" w14:textId="77777777" w:rsidR="00886F72" w:rsidRPr="00B77AC5" w:rsidRDefault="00886F72" w:rsidP="00917E5D">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B77AC5" w:rsidRDefault="00886F72" w:rsidP="00917E5D">
            <w:pPr>
              <w:rPr>
                <w:rFonts w:eastAsia="SimSun"/>
                <w:sz w:val="22"/>
                <w:szCs w:val="22"/>
              </w:rPr>
            </w:pPr>
          </w:p>
          <w:p w14:paraId="53F03C63" w14:textId="54E66F8B" w:rsidR="00886F72" w:rsidRPr="00B77AC5" w:rsidRDefault="00886F72" w:rsidP="00917E5D">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sidR="00830E2E">
              <w:rPr>
                <w:rFonts w:eastAsia="SimSun"/>
                <w:sz w:val="22"/>
                <w:szCs w:val="22"/>
              </w:rPr>
              <w:t xml:space="preserve">išrašą iš teismo sprendimo (jei toks yra) arba </w:t>
            </w:r>
            <w:r w:rsidRPr="00B77AC5">
              <w:rPr>
                <w:rFonts w:eastAsia="SimSun"/>
                <w:sz w:val="22"/>
                <w:szCs w:val="22"/>
              </w:rPr>
              <w:t>„Sodros“ išduotą dokumentą arba valstybės įmonės Registrų centras Lietuvos Respublikos Vyriausybės nustatyta tvarka išduotą dokumentą, patvirtinantį jungtinius kompetentingų institucijų tvarkomus duomenis.</w:t>
            </w:r>
          </w:p>
          <w:p w14:paraId="424972BD" w14:textId="77777777" w:rsidR="00886F72" w:rsidRPr="00B77AC5" w:rsidRDefault="00886F72" w:rsidP="00917E5D">
            <w:pPr>
              <w:rPr>
                <w:rFonts w:eastAsia="SimSun"/>
                <w:sz w:val="22"/>
                <w:szCs w:val="22"/>
              </w:rPr>
            </w:pPr>
          </w:p>
          <w:p w14:paraId="16C38F29" w14:textId="77777777" w:rsidR="00886F72" w:rsidRPr="00B77AC5" w:rsidRDefault="00886F72" w:rsidP="00917E5D">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6757CAD8" w14:textId="77777777" w:rsidR="00886F72" w:rsidRPr="00B77AC5" w:rsidRDefault="00886F72" w:rsidP="00917E5D">
            <w:pPr>
              <w:rPr>
                <w:rFonts w:eastAsia="SimSun"/>
                <w:sz w:val="22"/>
                <w:szCs w:val="22"/>
              </w:rPr>
            </w:pPr>
            <w:r w:rsidRPr="00B77AC5">
              <w:rPr>
                <w:rFonts w:eastAsia="SimSun"/>
                <w:sz w:val="22"/>
                <w:szCs w:val="22"/>
              </w:rPr>
              <w:lastRenderedPageBreak/>
              <w:t>•</w:t>
            </w:r>
            <w:r w:rsidRPr="00B77AC5">
              <w:rPr>
                <w:rFonts w:eastAsia="SimSun"/>
                <w:sz w:val="22"/>
                <w:szCs w:val="22"/>
              </w:rPr>
              <w:tab/>
              <w:t>atitinkamos užsienio šalies kompetentingos institucijos dokumento .</w:t>
            </w:r>
          </w:p>
          <w:p w14:paraId="2E0DAE17" w14:textId="77777777" w:rsidR="00886F72" w:rsidRPr="00B77AC5" w:rsidRDefault="00886F72" w:rsidP="00917E5D">
            <w:pPr>
              <w:rPr>
                <w:rFonts w:eastAsia="SimSun"/>
                <w:sz w:val="22"/>
                <w:szCs w:val="22"/>
              </w:rPr>
            </w:pPr>
          </w:p>
          <w:p w14:paraId="5DDC783A"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B77AC5" w:rsidRDefault="00886F72" w:rsidP="00917E5D">
            <w:pPr>
              <w:rPr>
                <w:rFonts w:eastAsia="SimSun"/>
                <w:sz w:val="22"/>
                <w:szCs w:val="22"/>
              </w:rPr>
            </w:pPr>
          </w:p>
          <w:p w14:paraId="26CEACAD"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B77AC5" w14:paraId="5987BB61"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77777777" w:rsidR="00886F72" w:rsidRPr="00B77AC5" w:rsidRDefault="00886F72" w:rsidP="00917E5D">
            <w:pPr>
              <w:rPr>
                <w:rFonts w:eastAsia="SimSun"/>
                <w:sz w:val="22"/>
                <w:szCs w:val="22"/>
              </w:rPr>
            </w:pPr>
            <w:r w:rsidRPr="00B77AC5">
              <w:rPr>
                <w:rFonts w:eastAsia="SimSun"/>
                <w:sz w:val="22"/>
                <w:szCs w:val="22"/>
              </w:rPr>
              <w:lastRenderedPageBreak/>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B77AC5" w:rsidRDefault="00886F72" w:rsidP="00917E5D">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B77AC5" w:rsidRDefault="00886F72" w:rsidP="00917E5D">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350F72BC" w14:textId="77777777" w:rsidR="00886F72" w:rsidRPr="00B77AC5" w:rsidRDefault="00886F72" w:rsidP="00917E5D">
            <w:pPr>
              <w:rPr>
                <w:sz w:val="22"/>
                <w:szCs w:val="22"/>
              </w:rPr>
            </w:pPr>
          </w:p>
          <w:p w14:paraId="2CB172C3" w14:textId="77777777" w:rsidR="00886F72" w:rsidRPr="00B77AC5" w:rsidRDefault="00886F72" w:rsidP="00917E5D">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B77AC5" w:rsidRDefault="00886F72" w:rsidP="00917E5D">
            <w:pPr>
              <w:rPr>
                <w:rFonts w:eastAsia="SimSun"/>
                <w:sz w:val="22"/>
                <w:szCs w:val="22"/>
              </w:rPr>
            </w:pPr>
          </w:p>
        </w:tc>
      </w:tr>
      <w:tr w:rsidR="00886F72" w:rsidRPr="00B77AC5" w14:paraId="0124418A"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77777777" w:rsidR="00886F72" w:rsidRPr="00B77AC5" w:rsidRDefault="00886F72" w:rsidP="00917E5D">
            <w:pPr>
              <w:rPr>
                <w:rFonts w:eastAsia="SimSun"/>
                <w:sz w:val="22"/>
                <w:szCs w:val="22"/>
              </w:rPr>
            </w:pPr>
            <w:r w:rsidRPr="00B77AC5">
              <w:rPr>
                <w:rFonts w:eastAsia="SimSun"/>
                <w:sz w:val="22"/>
                <w:szCs w:val="22"/>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Default="00886F72" w:rsidP="00917E5D">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2E48B112" w14:textId="77777777" w:rsidR="00886F72" w:rsidRPr="008F4421" w:rsidRDefault="00886F72" w:rsidP="00917E5D">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B77AC5" w:rsidRDefault="00886F72" w:rsidP="00917E5D">
            <w:pPr>
              <w:rPr>
                <w:rFonts w:eastAsia="SimSun"/>
                <w:b/>
                <w:sz w:val="22"/>
                <w:szCs w:val="22"/>
              </w:rPr>
            </w:pPr>
            <w:r w:rsidRPr="00B77AC5">
              <w:rPr>
                <w:rFonts w:eastAsia="SimSun"/>
                <w:b/>
                <w:sz w:val="22"/>
                <w:szCs w:val="22"/>
              </w:rPr>
              <w:t>VPĮ 46 straipsnio 4 dalies 2 punktas</w:t>
            </w:r>
          </w:p>
          <w:p w14:paraId="4E1E3D5C" w14:textId="77777777" w:rsidR="00886F72" w:rsidRPr="00B77AC5" w:rsidRDefault="00886F72" w:rsidP="00917E5D">
            <w:pPr>
              <w:rPr>
                <w:rFonts w:eastAsia="SimSun"/>
                <w:sz w:val="22"/>
                <w:szCs w:val="22"/>
              </w:rPr>
            </w:pPr>
          </w:p>
          <w:p w14:paraId="7924D267" w14:textId="77777777" w:rsidR="00886F72" w:rsidRPr="00B77AC5" w:rsidRDefault="00886F72" w:rsidP="00917E5D">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B77AC5" w:rsidRDefault="00886F72" w:rsidP="00917E5D">
            <w:pPr>
              <w:rPr>
                <w:rFonts w:eastAsia="SimSun"/>
                <w:sz w:val="22"/>
                <w:szCs w:val="22"/>
              </w:rPr>
            </w:pPr>
          </w:p>
        </w:tc>
      </w:tr>
      <w:tr w:rsidR="00886F72" w:rsidRPr="00B77AC5" w14:paraId="2BF9E548"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77777777" w:rsidR="00886F72" w:rsidRPr="00B77AC5" w:rsidRDefault="00886F72" w:rsidP="00917E5D">
            <w:pPr>
              <w:rPr>
                <w:rFonts w:eastAsia="SimSun"/>
                <w:sz w:val="22"/>
                <w:szCs w:val="22"/>
              </w:rPr>
            </w:pPr>
            <w:r w:rsidRPr="00B77AC5">
              <w:rPr>
                <w:rFonts w:eastAsia="SimSun"/>
                <w:sz w:val="22"/>
                <w:szCs w:val="22"/>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B77AC5" w:rsidRDefault="00886F72" w:rsidP="00917E5D">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B77AC5" w:rsidRDefault="00886F72" w:rsidP="00917E5D">
            <w:pPr>
              <w:rPr>
                <w:rFonts w:eastAsia="SimSun"/>
                <w:b/>
                <w:sz w:val="22"/>
                <w:szCs w:val="22"/>
              </w:rPr>
            </w:pPr>
            <w:r w:rsidRPr="00B77AC5">
              <w:rPr>
                <w:rFonts w:eastAsia="SimSun"/>
                <w:b/>
                <w:sz w:val="22"/>
                <w:szCs w:val="22"/>
              </w:rPr>
              <w:t>VPĮ 46 straipsnio 4 dalies 3 punktas</w:t>
            </w:r>
          </w:p>
          <w:p w14:paraId="0E3ACBD0" w14:textId="77777777" w:rsidR="00886F72" w:rsidRPr="00B77AC5" w:rsidRDefault="00886F72" w:rsidP="00917E5D">
            <w:pPr>
              <w:rPr>
                <w:rFonts w:eastAsia="SimSun"/>
                <w:sz w:val="22"/>
                <w:szCs w:val="22"/>
              </w:rPr>
            </w:pPr>
          </w:p>
          <w:p w14:paraId="00A9A742" w14:textId="77777777" w:rsidR="00886F72" w:rsidRPr="00B77AC5" w:rsidRDefault="00886F72" w:rsidP="00917E5D">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tc>
      </w:tr>
      <w:tr w:rsidR="00886F72" w:rsidRPr="00D0352C" w14:paraId="5C04E102"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77777777" w:rsidR="00886F72" w:rsidRPr="00B77AC5" w:rsidRDefault="00886F72" w:rsidP="00917E5D">
            <w:pPr>
              <w:rPr>
                <w:rFonts w:eastAsia="SimSun"/>
                <w:sz w:val="22"/>
                <w:szCs w:val="22"/>
              </w:rPr>
            </w:pPr>
            <w:r w:rsidRPr="00B77AC5">
              <w:rPr>
                <w:rFonts w:eastAsia="SimSun"/>
                <w:sz w:val="22"/>
                <w:szCs w:val="22"/>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B77AC5" w:rsidRDefault="00886F72" w:rsidP="00917E5D">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77AC5">
              <w:rPr>
                <w:sz w:val="22"/>
                <w:szCs w:val="22"/>
              </w:rPr>
              <w:lastRenderedPageBreak/>
              <w:t xml:space="preserve">informacijos negali pateikti patvirtinančių dokumentų, reikalaujamų pagal VPĮ 50 straipsnį. </w:t>
            </w:r>
          </w:p>
          <w:p w14:paraId="67993FF8" w14:textId="77777777" w:rsidR="00886F72" w:rsidRPr="00B77AC5" w:rsidRDefault="00886F72" w:rsidP="00917E5D">
            <w:pPr>
              <w:rPr>
                <w:sz w:val="22"/>
                <w:szCs w:val="22"/>
              </w:rPr>
            </w:pPr>
            <w:r w:rsidRPr="00B77AC5">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B77AC5" w:rsidRDefault="00886F72" w:rsidP="00917E5D">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4 dalies 4 punktas</w:t>
            </w:r>
          </w:p>
          <w:p w14:paraId="72A05501" w14:textId="77777777" w:rsidR="00886F72" w:rsidRPr="00B77AC5" w:rsidRDefault="00886F72" w:rsidP="00917E5D">
            <w:pPr>
              <w:rPr>
                <w:rFonts w:eastAsia="SimSun"/>
                <w:sz w:val="22"/>
                <w:szCs w:val="22"/>
              </w:rPr>
            </w:pPr>
          </w:p>
          <w:p w14:paraId="0BE9EDB8" w14:textId="77777777" w:rsidR="00886F72" w:rsidRPr="00B77AC5" w:rsidRDefault="00886F72" w:rsidP="00917E5D">
            <w:pPr>
              <w:rPr>
                <w:rFonts w:eastAsia="SimSun"/>
                <w:sz w:val="22"/>
                <w:szCs w:val="22"/>
              </w:rPr>
            </w:pPr>
            <w:r w:rsidRPr="00B77AC5">
              <w:rPr>
                <w:rFonts w:eastAsia="SimSun"/>
                <w:sz w:val="22"/>
                <w:szCs w:val="22"/>
              </w:rPr>
              <w:lastRenderedPageBreak/>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B77AC5" w:rsidRDefault="00886F72" w:rsidP="00917E5D">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lastRenderedPageBreak/>
              <w:t>Iš Lietuvoje įsteigtų subjektų įrodančių dokumentų nereikalaujama. Užtenka pateikto EBVPD.</w:t>
            </w:r>
          </w:p>
          <w:p w14:paraId="557A962F" w14:textId="77777777" w:rsidR="00886F72" w:rsidRPr="00B77AC5" w:rsidRDefault="00886F72" w:rsidP="00917E5D">
            <w:pPr>
              <w:pStyle w:val="Betarp"/>
              <w:rPr>
                <w:rFonts w:ascii="Times New Roman" w:hAnsi="Times New Roman" w:cs="Times New Roman"/>
                <w:bCs/>
                <w:iCs/>
                <w:sz w:val="22"/>
                <w:szCs w:val="22"/>
                <w:lang w:eastAsia="en-US"/>
              </w:rPr>
            </w:pPr>
          </w:p>
          <w:p w14:paraId="5AE06742" w14:textId="77777777" w:rsidR="00886F72" w:rsidRPr="00D77FA7" w:rsidRDefault="00886F72" w:rsidP="00917E5D">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w:t>
            </w:r>
            <w:r w:rsidRPr="00D77FA7">
              <w:rPr>
                <w:rFonts w:ascii="Times New Roman" w:hAnsi="Times New Roman" w:cs="Times New Roman"/>
                <w:bCs/>
                <w:sz w:val="22"/>
                <w:szCs w:val="22"/>
              </w:rPr>
              <w:lastRenderedPageBreak/>
              <w:t xml:space="preserve">pagrindu, be kita ko, gali būti atsižvelgiama į pagal VPĮ 52 straipsnį skelbiamą informaciją: </w:t>
            </w:r>
          </w:p>
          <w:p w14:paraId="6DE6352D" w14:textId="77777777" w:rsidR="00886F72" w:rsidRPr="00B77AC5" w:rsidRDefault="00886F72" w:rsidP="00917E5D">
            <w:pPr>
              <w:pStyle w:val="Betarp"/>
              <w:rPr>
                <w:rFonts w:ascii="Times New Roman" w:hAnsi="Times New Roman" w:cs="Times New Roman"/>
                <w:b/>
                <w:bCs/>
                <w:sz w:val="22"/>
                <w:szCs w:val="22"/>
              </w:rPr>
            </w:pPr>
          </w:p>
          <w:p w14:paraId="3392F643" w14:textId="77777777" w:rsidR="00886F72" w:rsidRPr="00D13D98" w:rsidRDefault="00886F72" w:rsidP="00917E5D">
            <w:pPr>
              <w:pStyle w:val="Betarp"/>
              <w:rPr>
                <w:rFonts w:ascii="Times New Roman" w:hAnsi="Times New Roman" w:cs="Times New Roman"/>
                <w:i/>
                <w:sz w:val="22"/>
                <w:szCs w:val="22"/>
                <w:u w:val="single"/>
              </w:rPr>
            </w:pPr>
            <w:hyperlink r:id="rId13">
              <w:r w:rsidRPr="00D13D98">
                <w:rPr>
                  <w:rStyle w:val="Hipersaitas"/>
                  <w:rFonts w:ascii="Times New Roman" w:hAnsi="Times New Roman" w:cs="Times New Roman"/>
                  <w:i/>
                  <w:sz w:val="22"/>
                  <w:szCs w:val="22"/>
                </w:rPr>
                <w:t>https://vpt.lrv.lt/melaginga-informacija-pateikusiu-tiekeju-sarasas-3</w:t>
              </w:r>
            </w:hyperlink>
          </w:p>
          <w:p w14:paraId="27FE2602" w14:textId="77777777" w:rsidR="00886F72" w:rsidRPr="00B77AC5" w:rsidRDefault="00886F72" w:rsidP="00917E5D">
            <w:pPr>
              <w:rPr>
                <w:rFonts w:eastAsia="SimSun"/>
                <w:sz w:val="22"/>
                <w:szCs w:val="22"/>
              </w:rPr>
            </w:pPr>
          </w:p>
        </w:tc>
      </w:tr>
      <w:tr w:rsidR="00886F72" w:rsidRPr="00B77AC5" w14:paraId="287EEC25"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7777777" w:rsidR="00886F72" w:rsidRPr="00B77AC5" w:rsidRDefault="00886F72" w:rsidP="00917E5D">
            <w:pPr>
              <w:rPr>
                <w:rFonts w:eastAsia="SimSun"/>
                <w:sz w:val="22"/>
                <w:szCs w:val="22"/>
              </w:rPr>
            </w:pPr>
            <w:r w:rsidRPr="00B77AC5">
              <w:rPr>
                <w:rFonts w:eastAsia="SimSun"/>
                <w:sz w:val="22"/>
                <w:szCs w:val="22"/>
              </w:rPr>
              <w:lastRenderedPageBreak/>
              <w:t>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B77AC5" w:rsidRDefault="00886F72" w:rsidP="00917E5D">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D77FA7" w:rsidRDefault="00886F72" w:rsidP="00917E5D">
            <w:pPr>
              <w:rPr>
                <w:b/>
                <w:sz w:val="22"/>
                <w:szCs w:val="22"/>
              </w:rPr>
            </w:pPr>
            <w:r w:rsidRPr="00D77FA7">
              <w:rPr>
                <w:b/>
                <w:sz w:val="22"/>
                <w:szCs w:val="22"/>
              </w:rPr>
              <w:t>VPĮ 46 straipsnio 4 dalies 5 punktas</w:t>
            </w:r>
          </w:p>
          <w:p w14:paraId="6F6ABCC4" w14:textId="77777777" w:rsidR="00886F72" w:rsidRPr="00B77AC5" w:rsidRDefault="00886F72" w:rsidP="00917E5D">
            <w:pPr>
              <w:rPr>
                <w:sz w:val="22"/>
                <w:szCs w:val="22"/>
              </w:rPr>
            </w:pPr>
          </w:p>
          <w:p w14:paraId="6CD8A4A9" w14:textId="77777777" w:rsidR="00886F72" w:rsidRPr="00B77AC5" w:rsidRDefault="00886F72" w:rsidP="00917E5D">
            <w:pPr>
              <w:rPr>
                <w:rFonts w:eastAsia="SimSun"/>
                <w:sz w:val="22"/>
                <w:szCs w:val="22"/>
              </w:rPr>
            </w:pPr>
          </w:p>
          <w:p w14:paraId="4E31D22B"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B77AC5" w:rsidRDefault="00886F72" w:rsidP="00917E5D">
            <w:pPr>
              <w:rPr>
                <w:rFonts w:eastAsia="SimSun"/>
                <w:sz w:val="22"/>
                <w:szCs w:val="22"/>
              </w:rPr>
            </w:pPr>
            <w:r w:rsidRPr="00B77AC5">
              <w:rPr>
                <w:sz w:val="22"/>
                <w:szCs w:val="22"/>
              </w:rPr>
              <w:t>Iš Lietuvoje įsteigtų subjektų įrodančių dokumentų nereikalaujama. Užtenka pateikto EBVPD.</w:t>
            </w:r>
          </w:p>
        </w:tc>
      </w:tr>
      <w:tr w:rsidR="00886F72" w:rsidRPr="00D0352C" w14:paraId="5AF405C6"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77777777" w:rsidR="00886F72" w:rsidRPr="00B77AC5" w:rsidRDefault="00886F72" w:rsidP="00917E5D">
            <w:pPr>
              <w:rPr>
                <w:rFonts w:eastAsia="SimSun"/>
                <w:sz w:val="22"/>
                <w:szCs w:val="22"/>
              </w:rPr>
            </w:pPr>
            <w:r w:rsidRPr="00B77AC5">
              <w:rPr>
                <w:rFonts w:eastAsia="SimSun"/>
                <w:sz w:val="22"/>
                <w:szCs w:val="22"/>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D77FA7" w:rsidRDefault="00886F72" w:rsidP="00917E5D">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D77FA7">
              <w:rPr>
                <w:rFonts w:eastAsia="Calibri"/>
                <w:sz w:val="22"/>
                <w:szCs w:val="22"/>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D77FA7" w:rsidRDefault="00886F72" w:rsidP="00917E5D">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D77FA7" w:rsidRDefault="00886F72" w:rsidP="00917E5D">
            <w:pPr>
              <w:rPr>
                <w:rFonts w:eastAsia="SimSun"/>
                <w:b/>
                <w:sz w:val="22"/>
                <w:szCs w:val="22"/>
              </w:rPr>
            </w:pPr>
            <w:r w:rsidRPr="00D77FA7">
              <w:rPr>
                <w:rFonts w:eastAsia="SimSun"/>
                <w:b/>
                <w:sz w:val="22"/>
                <w:szCs w:val="22"/>
              </w:rPr>
              <w:lastRenderedPageBreak/>
              <w:t>VPĮ 46 straipsnio 4 dalies 6 punktas</w:t>
            </w:r>
          </w:p>
          <w:p w14:paraId="1791F41B" w14:textId="77777777" w:rsidR="00886F72" w:rsidRPr="00D77FA7" w:rsidRDefault="00886F72" w:rsidP="00917E5D">
            <w:pPr>
              <w:rPr>
                <w:rFonts w:eastAsia="SimSun"/>
                <w:b/>
                <w:sz w:val="22"/>
                <w:szCs w:val="22"/>
              </w:rPr>
            </w:pPr>
          </w:p>
          <w:p w14:paraId="554E7664" w14:textId="77777777" w:rsidR="00886F72" w:rsidRPr="00D77FA7" w:rsidRDefault="00886F72" w:rsidP="00917E5D">
            <w:pPr>
              <w:rPr>
                <w:rFonts w:eastAsia="SimSun"/>
                <w:sz w:val="22"/>
                <w:szCs w:val="22"/>
              </w:rPr>
            </w:pPr>
            <w:r w:rsidRPr="00D77FA7">
              <w:rPr>
                <w:rFonts w:eastAsia="SimSun"/>
                <w:sz w:val="22"/>
                <w:szCs w:val="22"/>
              </w:rPr>
              <w:t>EBVPD III dalies C14 punktas</w:t>
            </w:r>
          </w:p>
          <w:p w14:paraId="3E20B837" w14:textId="77777777" w:rsidR="00886F72" w:rsidRPr="00D77FA7" w:rsidRDefault="00886F72" w:rsidP="00917E5D">
            <w:pPr>
              <w:rPr>
                <w:rFonts w:eastAsia="SimSun"/>
                <w:sz w:val="22"/>
                <w:szCs w:val="22"/>
              </w:rPr>
            </w:pPr>
          </w:p>
          <w:p w14:paraId="0847E050" w14:textId="77777777" w:rsidR="00886F72" w:rsidRPr="00D77FA7" w:rsidRDefault="00886F72" w:rsidP="00917E5D">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D77FA7" w:rsidRDefault="00886F72" w:rsidP="00917E5D">
            <w:pPr>
              <w:rPr>
                <w:rFonts w:eastAsia="SimSun"/>
                <w:sz w:val="22"/>
                <w:szCs w:val="22"/>
              </w:rPr>
            </w:pPr>
            <w:r w:rsidRPr="00D77FA7">
              <w:rPr>
                <w:rFonts w:eastAsia="SimSun"/>
                <w:sz w:val="22"/>
                <w:szCs w:val="22"/>
              </w:rPr>
              <w:lastRenderedPageBreak/>
              <w:t>Iš Lietuvoje įsteigtų subjektų įrodančių dokumentų nereikalaujama. Užtenka pateikto EBVPD.</w:t>
            </w:r>
          </w:p>
          <w:p w14:paraId="4F1C4364" w14:textId="77777777" w:rsidR="00886F72" w:rsidRPr="00D77FA7" w:rsidRDefault="00886F72" w:rsidP="00917E5D">
            <w:pPr>
              <w:rPr>
                <w:rFonts w:eastAsia="SimSun"/>
                <w:sz w:val="22"/>
                <w:szCs w:val="22"/>
              </w:rPr>
            </w:pPr>
          </w:p>
          <w:p w14:paraId="0A5220BC" w14:textId="77777777" w:rsidR="00886F72" w:rsidRPr="00D77FA7" w:rsidRDefault="00886F72" w:rsidP="00917E5D">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w:t>
            </w:r>
            <w:r w:rsidRPr="00D77FA7">
              <w:rPr>
                <w:rFonts w:eastAsia="SimSun"/>
                <w:sz w:val="22"/>
                <w:szCs w:val="22"/>
              </w:rPr>
              <w:lastRenderedPageBreak/>
              <w:t xml:space="preserve">pagal VPĮ 91 straipsnį skelbiamą informaciją: </w:t>
            </w:r>
          </w:p>
          <w:p w14:paraId="0BBE71C4" w14:textId="77777777" w:rsidR="00886F72" w:rsidRPr="00D77FA7" w:rsidRDefault="00886F72" w:rsidP="00917E5D">
            <w:pPr>
              <w:rPr>
                <w:rFonts w:eastAsia="SimSun"/>
                <w:sz w:val="22"/>
                <w:szCs w:val="22"/>
              </w:rPr>
            </w:pPr>
          </w:p>
          <w:p w14:paraId="241F18CA" w14:textId="77777777" w:rsidR="00886F72" w:rsidRDefault="00886F72" w:rsidP="00917E5D">
            <w:pPr>
              <w:rPr>
                <w:rFonts w:eastAsia="SimSun"/>
                <w:i/>
                <w:sz w:val="22"/>
                <w:szCs w:val="22"/>
              </w:rPr>
            </w:pPr>
            <w:hyperlink r:id="rId14" w:history="1">
              <w:r w:rsidRPr="00FB52ED">
                <w:rPr>
                  <w:rStyle w:val="Hipersaitas"/>
                  <w:rFonts w:eastAsia="SimSun"/>
                  <w:i/>
                  <w:sz w:val="22"/>
                  <w:szCs w:val="22"/>
                </w:rPr>
                <w:t>https://vpt.lrv.lt/lt/pasalinimo-pagrindai-1/nepatikimi-tiekejai-1</w:t>
              </w:r>
            </w:hyperlink>
          </w:p>
          <w:p w14:paraId="5806B3C8" w14:textId="77777777" w:rsidR="00886F72" w:rsidRPr="00D77FA7" w:rsidRDefault="00886F72" w:rsidP="00917E5D">
            <w:pPr>
              <w:rPr>
                <w:rFonts w:eastAsia="SimSun"/>
                <w:sz w:val="22"/>
                <w:szCs w:val="22"/>
              </w:rPr>
            </w:pPr>
          </w:p>
          <w:p w14:paraId="142BD48E" w14:textId="77777777" w:rsidR="00886F72" w:rsidRDefault="00886F72" w:rsidP="00917E5D">
            <w:pPr>
              <w:rPr>
                <w:rFonts w:eastAsia="SimSun"/>
                <w:i/>
                <w:sz w:val="22"/>
                <w:szCs w:val="22"/>
              </w:rPr>
            </w:pPr>
            <w:hyperlink r:id="rId15" w:history="1">
              <w:r w:rsidRPr="00FB52ED">
                <w:rPr>
                  <w:rStyle w:val="Hipersaitas"/>
                  <w:rFonts w:eastAsia="SimSun"/>
                  <w:i/>
                  <w:sz w:val="22"/>
                  <w:szCs w:val="22"/>
                </w:rPr>
                <w:t>https://vpt.lrv.lt/lt/pasalinimo-pagrindai-1/nepatikimu-koncesininku-sarasas-1/nepatikimu-koncesininku-sarasas</w:t>
              </w:r>
            </w:hyperlink>
          </w:p>
          <w:p w14:paraId="7085F757" w14:textId="77777777" w:rsidR="00886F72" w:rsidRPr="00D77FA7" w:rsidRDefault="00886F72" w:rsidP="00917E5D">
            <w:pPr>
              <w:rPr>
                <w:rFonts w:eastAsia="SimSun"/>
                <w:i/>
                <w:sz w:val="22"/>
                <w:szCs w:val="22"/>
              </w:rPr>
            </w:pPr>
          </w:p>
          <w:p w14:paraId="5E6EC7CE" w14:textId="77777777" w:rsidR="00886F72" w:rsidRPr="00D77FA7" w:rsidRDefault="00886F72" w:rsidP="00917E5D">
            <w:pPr>
              <w:rPr>
                <w:rFonts w:eastAsia="SimSun"/>
                <w:sz w:val="22"/>
                <w:szCs w:val="22"/>
              </w:rPr>
            </w:pPr>
          </w:p>
        </w:tc>
      </w:tr>
      <w:tr w:rsidR="00886F72" w:rsidRPr="00D0352C" w14:paraId="68E92E90" w14:textId="77777777" w:rsidTr="00DD77E2">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77777777" w:rsidR="00886F72" w:rsidRPr="00B77AC5" w:rsidRDefault="00886F72" w:rsidP="00917E5D">
            <w:pPr>
              <w:rPr>
                <w:rFonts w:eastAsia="SimSun"/>
                <w:sz w:val="22"/>
                <w:szCs w:val="22"/>
              </w:rPr>
            </w:pPr>
            <w:r w:rsidRPr="00B77AC5">
              <w:rPr>
                <w:rFonts w:eastAsia="SimSun"/>
                <w:sz w:val="22"/>
                <w:szCs w:val="22"/>
              </w:rPr>
              <w:lastRenderedPageBreak/>
              <w:t>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B77AC5" w:rsidRDefault="00886F72" w:rsidP="00917E5D">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D77FA7" w:rsidRDefault="00886F72" w:rsidP="00917E5D">
            <w:pPr>
              <w:rPr>
                <w:rFonts w:eastAsia="SimSun"/>
                <w:b/>
                <w:sz w:val="22"/>
                <w:szCs w:val="22"/>
              </w:rPr>
            </w:pPr>
            <w:r w:rsidRPr="00D77FA7">
              <w:rPr>
                <w:rFonts w:eastAsia="SimSun"/>
                <w:b/>
                <w:sz w:val="22"/>
                <w:szCs w:val="22"/>
              </w:rPr>
              <w:t>VPĮ 46 straipsnio 4 dalies 7 punkto a papunktis</w:t>
            </w:r>
          </w:p>
          <w:p w14:paraId="4CBD7844" w14:textId="77777777" w:rsidR="00886F72" w:rsidRPr="00B77AC5" w:rsidRDefault="00886F72" w:rsidP="00917E5D">
            <w:pPr>
              <w:rPr>
                <w:rFonts w:eastAsia="SimSun"/>
                <w:sz w:val="22"/>
                <w:szCs w:val="22"/>
              </w:rPr>
            </w:pPr>
          </w:p>
          <w:p w14:paraId="1BBBB98C"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BC9F878" w14:textId="77777777" w:rsidR="00886F72" w:rsidRPr="00C1303A" w:rsidRDefault="00886F72" w:rsidP="00917E5D">
            <w:pPr>
              <w:rPr>
                <w:rStyle w:val="markedcontent"/>
                <w:i/>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6"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paskelbtą informaciją, taip pat į 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hyperlink r:id="rId17" w:history="1">
              <w:r w:rsidRPr="00C1303A">
                <w:rPr>
                  <w:rStyle w:val="Hipersaitas"/>
                  <w:i/>
                  <w:sz w:val="22"/>
                  <w:szCs w:val="22"/>
                </w:rPr>
                <w:t>https://vpt.lrv.lt/lt/naujienos/finansiniu-ataskaitu-nepateikimas-gali-tapti-kliutimi-dalyvauti-viesuosiuose-pirkimuose</w:t>
              </w:r>
            </w:hyperlink>
          </w:p>
          <w:p w14:paraId="5E4DC771" w14:textId="77777777" w:rsidR="00886F72" w:rsidRPr="00B77AC5" w:rsidRDefault="00886F72" w:rsidP="00917E5D">
            <w:pPr>
              <w:rPr>
                <w:rFonts w:eastAsia="SimSun"/>
                <w:sz w:val="22"/>
                <w:szCs w:val="22"/>
              </w:rPr>
            </w:pPr>
          </w:p>
        </w:tc>
      </w:tr>
      <w:tr w:rsidR="00886F72" w:rsidRPr="00B77AC5" w14:paraId="351233F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77777777" w:rsidR="00886F72" w:rsidRPr="00B77AC5" w:rsidRDefault="00886F72" w:rsidP="00917E5D">
            <w:pPr>
              <w:rPr>
                <w:rFonts w:eastAsia="SimSun"/>
                <w:sz w:val="22"/>
                <w:szCs w:val="22"/>
              </w:rPr>
            </w:pPr>
            <w:r w:rsidRPr="00B77AC5">
              <w:rPr>
                <w:rFonts w:eastAsia="SimSun"/>
                <w:sz w:val="22"/>
                <w:szCs w:val="22"/>
              </w:rPr>
              <w:lastRenderedPageBreak/>
              <w:t>10.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506CEE" w:rsidRDefault="00886F72" w:rsidP="003E086F">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D77FA7" w:rsidRDefault="00886F72" w:rsidP="00917E5D">
            <w:pPr>
              <w:rPr>
                <w:rFonts w:eastAsia="SimSun"/>
                <w:b/>
                <w:sz w:val="22"/>
                <w:szCs w:val="22"/>
              </w:rPr>
            </w:pPr>
            <w:r w:rsidRPr="00D77FA7">
              <w:rPr>
                <w:rFonts w:eastAsia="SimSun"/>
                <w:b/>
                <w:sz w:val="22"/>
                <w:szCs w:val="22"/>
              </w:rPr>
              <w:t>VPĮ 46 straipsnio 4 dalies 7 punkto b papunktis</w:t>
            </w:r>
          </w:p>
          <w:p w14:paraId="13C9C734" w14:textId="77777777" w:rsidR="00886F72" w:rsidRPr="00B77AC5" w:rsidRDefault="00886F72" w:rsidP="00917E5D">
            <w:pPr>
              <w:rPr>
                <w:rFonts w:eastAsia="SimSun"/>
                <w:sz w:val="22"/>
                <w:szCs w:val="22"/>
              </w:rPr>
            </w:pPr>
          </w:p>
          <w:p w14:paraId="3EEBD9C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39FEA3BC" w14:textId="77777777" w:rsidR="00886F72" w:rsidRPr="00B77AC5" w:rsidRDefault="00886F72" w:rsidP="00917E5D">
            <w:pPr>
              <w:rPr>
                <w:rFonts w:eastAsia="SimSun"/>
                <w:sz w:val="22"/>
                <w:szCs w:val="22"/>
              </w:rPr>
            </w:pPr>
          </w:p>
          <w:p w14:paraId="78DC36D7"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D13D98" w:rsidRDefault="00886F72" w:rsidP="00917E5D">
            <w:pPr>
              <w:rPr>
                <w:rFonts w:eastAsia="SimSun"/>
                <w:i/>
                <w:sz w:val="22"/>
                <w:szCs w:val="22"/>
              </w:rPr>
            </w:pPr>
            <w:hyperlink r:id="rId18" w:history="1">
              <w:r w:rsidRPr="00D13D98">
                <w:rPr>
                  <w:rStyle w:val="Hipersaitas"/>
                  <w:rFonts w:eastAsia="SimSun"/>
                  <w:i/>
                  <w:sz w:val="22"/>
                  <w:szCs w:val="22"/>
                </w:rPr>
                <w:t>https://www.vmi.lt/evmi/mokesciu-moketoju-informacija</w:t>
              </w:r>
            </w:hyperlink>
          </w:p>
          <w:p w14:paraId="70E5A5B0" w14:textId="77777777" w:rsidR="00886F72" w:rsidRPr="00B77AC5" w:rsidRDefault="00886F72" w:rsidP="00917E5D">
            <w:pPr>
              <w:rPr>
                <w:rFonts w:eastAsia="SimSun"/>
                <w:sz w:val="22"/>
                <w:szCs w:val="22"/>
              </w:rPr>
            </w:pPr>
            <w:r w:rsidRPr="00B77AC5">
              <w:rPr>
                <w:rFonts w:eastAsia="SimSun"/>
                <w:sz w:val="22"/>
                <w:szCs w:val="22"/>
              </w:rPr>
              <w:t xml:space="preserve"> skelbiamą informaciją.</w:t>
            </w:r>
          </w:p>
        </w:tc>
      </w:tr>
      <w:tr w:rsidR="00886F72" w:rsidRPr="00B77AC5" w14:paraId="243D182A" w14:textId="77777777" w:rsidTr="00DD77E2">
        <w:tc>
          <w:tcPr>
            <w:tcW w:w="675" w:type="dxa"/>
            <w:tcBorders>
              <w:top w:val="single" w:sz="4" w:space="0" w:color="auto"/>
              <w:left w:val="single" w:sz="4" w:space="0" w:color="auto"/>
              <w:bottom w:val="single" w:sz="4" w:space="0" w:color="auto"/>
              <w:right w:val="single" w:sz="4" w:space="0" w:color="auto"/>
            </w:tcBorders>
            <w:vAlign w:val="center"/>
          </w:tcPr>
          <w:p w14:paraId="16617636" w14:textId="77777777" w:rsidR="00886F72" w:rsidRPr="00B77AC5" w:rsidRDefault="00886F72" w:rsidP="00917E5D">
            <w:pPr>
              <w:rPr>
                <w:rFonts w:eastAsia="SimSun"/>
                <w:sz w:val="22"/>
                <w:szCs w:val="22"/>
              </w:rPr>
            </w:pPr>
            <w:r w:rsidRPr="00B77AC5">
              <w:rPr>
                <w:rFonts w:eastAsia="SimSun"/>
                <w:sz w:val="22"/>
                <w:szCs w:val="22"/>
              </w:rPr>
              <w:t>11.</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B77AC5" w:rsidRDefault="00886F72" w:rsidP="00917E5D">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D77FA7" w:rsidRDefault="00886F72" w:rsidP="00917E5D">
            <w:pPr>
              <w:rPr>
                <w:rFonts w:eastAsia="SimSun"/>
                <w:b/>
                <w:sz w:val="22"/>
                <w:szCs w:val="22"/>
              </w:rPr>
            </w:pPr>
            <w:r w:rsidRPr="00D77FA7">
              <w:rPr>
                <w:rFonts w:eastAsia="SimSun"/>
                <w:b/>
                <w:sz w:val="22"/>
                <w:szCs w:val="22"/>
              </w:rPr>
              <w:t>VPĮ 46 straipsnio 4 dalies 7 punkto c papunktis</w:t>
            </w:r>
          </w:p>
          <w:p w14:paraId="5D9F66F4" w14:textId="77777777" w:rsidR="00886F72" w:rsidRPr="00B77AC5" w:rsidRDefault="00886F72" w:rsidP="00917E5D">
            <w:pPr>
              <w:rPr>
                <w:rFonts w:eastAsia="SimSun"/>
                <w:sz w:val="22"/>
                <w:szCs w:val="22"/>
              </w:rPr>
            </w:pPr>
          </w:p>
          <w:p w14:paraId="473D877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18D2AE95" w14:textId="77777777" w:rsidR="00886F72" w:rsidRPr="00B77AC5" w:rsidRDefault="00886F72" w:rsidP="00917E5D">
            <w:pPr>
              <w:rPr>
                <w:rFonts w:eastAsia="SimSun"/>
                <w:sz w:val="22"/>
                <w:szCs w:val="22"/>
              </w:rPr>
            </w:pPr>
          </w:p>
          <w:p w14:paraId="6580568E"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B77AC5" w:rsidRDefault="00886F72" w:rsidP="00917E5D">
            <w:pPr>
              <w:rPr>
                <w:rFonts w:eastAsia="SimSun"/>
                <w:b/>
                <w:sz w:val="22"/>
                <w:szCs w:val="22"/>
              </w:rPr>
            </w:pPr>
            <w:hyperlink r:id="rId19"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262CFC" w:rsidRDefault="00FC0593"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0FDBA3D2"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A683369" w:rsidR="00FC0593" w:rsidRPr="003307CD" w:rsidRDefault="00664693" w:rsidP="00FC0593">
      <w:pPr>
        <w:pStyle w:val="Body2"/>
        <w:tabs>
          <w:tab w:val="left" w:pos="567"/>
          <w:tab w:val="left" w:pos="709"/>
        </w:tabs>
        <w:rPr>
          <w:color w:val="367DA2"/>
          <w:lang w:val="lt-LT"/>
        </w:rPr>
      </w:pPr>
      <w:r>
        <w:rPr>
          <w:color w:val="auto"/>
          <w:lang w:val="lt-LT"/>
        </w:rPr>
        <w:tab/>
      </w:r>
      <w:r w:rsidR="00FC0593" w:rsidRPr="00820148">
        <w:rPr>
          <w:color w:val="auto"/>
          <w:lang w:val="lt-LT"/>
        </w:rPr>
        <w:t>3.</w:t>
      </w:r>
      <w:r w:rsidR="00FC0593">
        <w:rPr>
          <w:color w:val="auto"/>
          <w:lang w:val="lt-LT"/>
        </w:rPr>
        <w:t>11</w:t>
      </w:r>
      <w:r w:rsidR="00FC0593" w:rsidRPr="00820148">
        <w:rPr>
          <w:color w:val="auto"/>
          <w:lang w:val="lt-LT"/>
        </w:rPr>
        <w:t>. Perkančioji organizacija netaiko kvalifikacinių reikalavimų tiekėjams.</w:t>
      </w:r>
    </w:p>
    <w:p w14:paraId="21EC2CD9" w14:textId="7B3E1050" w:rsidR="00FC0593" w:rsidRPr="003307CD" w:rsidRDefault="00FC0593" w:rsidP="00D2789F">
      <w:pPr>
        <w:pStyle w:val="Body2"/>
        <w:ind w:firstLine="567"/>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w:t>
      </w:r>
      <w:r w:rsidR="00085461" w:rsidRPr="003307CD">
        <w:rPr>
          <w:rFonts w:eastAsia="Arial Unicode MS" w:cs="Arial Unicode MS"/>
          <w:lang w:val="lt-LT"/>
        </w:rPr>
        <w:lastRenderedPageBreak/>
        <w:t>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52E8B87F" w14:textId="44FACA3C" w:rsidR="001129A1" w:rsidRPr="008B2017" w:rsidRDefault="0034466E" w:rsidP="001129A1">
      <w:pPr>
        <w:pStyle w:val="Komentarotekstas"/>
        <w:tabs>
          <w:tab w:val="left" w:pos="709"/>
        </w:tabs>
        <w:jc w:val="both"/>
        <w:rPr>
          <w:sz w:val="22"/>
          <w:szCs w:val="22"/>
          <w:lang w:val="lt-LT"/>
        </w:rPr>
      </w:pPr>
      <w:r w:rsidRPr="003307CD">
        <w:rPr>
          <w:lang w:val="lt-LT"/>
        </w:rPr>
        <w:tab/>
      </w:r>
      <w:r w:rsidRPr="008B2017">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1129A1" w:rsidRPr="008B2017">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8B2017">
        <w:rPr>
          <w:sz w:val="22"/>
          <w:szCs w:val="22"/>
          <w:lang w:val="lt-LT"/>
        </w:rPr>
        <w:t>.</w:t>
      </w:r>
    </w:p>
    <w:p w14:paraId="7700B3E4" w14:textId="77777777" w:rsidR="006B51E6" w:rsidRPr="008B2017" w:rsidRDefault="0034466E">
      <w:pPr>
        <w:pStyle w:val="Body2"/>
        <w:rPr>
          <w:lang w:val="lt-LT"/>
        </w:rPr>
      </w:pPr>
      <w:r w:rsidRPr="008B2017">
        <w:rPr>
          <w:lang w:val="lt-LT"/>
        </w:rPr>
        <w:tab/>
      </w:r>
      <w:r w:rsidRPr="008B2017">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77777777" w:rsidR="006B51E6" w:rsidRPr="003307CD" w:rsidRDefault="0034466E">
      <w:pPr>
        <w:pStyle w:val="Body2"/>
        <w:rPr>
          <w:lang w:val="lt-LT"/>
        </w:rPr>
      </w:pPr>
      <w:r w:rsidRPr="008B2017">
        <w:rPr>
          <w:lang w:val="lt-LT"/>
        </w:rPr>
        <w:tab/>
      </w:r>
      <w:r w:rsidRPr="008B2017">
        <w:rPr>
          <w:rFonts w:eastAsia="Arial Unicode M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w:t>
      </w:r>
      <w:r w:rsidRPr="003307CD">
        <w:rPr>
          <w:rFonts w:eastAsia="Arial Unicode MS" w:cs="Arial Unicode MS"/>
          <w:lang w:val="lt-LT"/>
        </w:rPr>
        <w:t xml:space="preserve"> registruoti tiekėjai (nemokama registracija adresu </w:t>
      </w:r>
      <w:hyperlink r:id="rId20" w:history="1">
        <w:r w:rsidRPr="003307CD">
          <w:rPr>
            <w:rStyle w:val="Link"/>
            <w:rFonts w:eastAsia="Arial Unicode MS" w:cs="Arial Unicode MS"/>
            <w:lang w:val="lt-LT"/>
          </w:rPr>
          <w:t>https://pirkimai.eviesiejipirkimai.lt</w:t>
        </w:r>
      </w:hyperlink>
      <w:r w:rsidRPr="003307CD">
        <w:rPr>
          <w:rFonts w:eastAsia="Arial Unicode MS" w:cs="Arial Unicode MS"/>
          <w:lang w:val="lt-LT"/>
        </w:rPr>
        <w:t>). Pateikiami dokumentai ar skaitmeninės dokumentų kopijos turi būti prieinami naudojant nediskriminuojančius, visuotinai prieinamus duomenų failų formatus (pvz., pdf, jpg, xlsx, docx ir kt.).</w:t>
      </w:r>
    </w:p>
    <w:p w14:paraId="49755757" w14:textId="6AC1A899" w:rsidR="006B51E6" w:rsidRPr="003307CD" w:rsidRDefault="0034466E">
      <w:pPr>
        <w:pStyle w:val="Body2"/>
        <w:rPr>
          <w:lang w:val="lt-LT"/>
        </w:rPr>
      </w:pPr>
      <w:r w:rsidRPr="003307CD">
        <w:rPr>
          <w:lang w:val="lt-LT"/>
        </w:rPr>
        <w:tab/>
      </w:r>
      <w:r w:rsidRPr="003307CD">
        <w:rPr>
          <w:rFonts w:eastAsia="Arial Unicode MS" w:cs="Arial Unicode MS"/>
          <w:lang w:val="lt-LT"/>
        </w:rPr>
        <w:t xml:space="preserve">5.4. Pasiūlymas turi būti pateiktas iki </w:t>
      </w:r>
      <w:r w:rsidR="00BB199C">
        <w:rPr>
          <w:rFonts w:eastAsia="Arial Unicode MS" w:cs="Arial Unicode MS"/>
          <w:lang w:val="lt-LT"/>
        </w:rPr>
        <w:t>skelbime apie pirkimą nurodyto</w:t>
      </w:r>
      <w:r w:rsidRPr="003307CD">
        <w:rPr>
          <w:rFonts w:eastAsia="Arial Unicode MS" w:cs="Arial Unicode MS"/>
          <w:lang w:val="lt-LT"/>
        </w:rPr>
        <w:t xml:space="preserve"> pasiūlymų pateikimo termino pabaigos</w:t>
      </w:r>
      <w:r w:rsidR="00D4351F">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 xml:space="preserve">Tiekėjo pasiūlymas bei kita korespondencija pateikiami lietuvių kalba. Jei reikalaujami pridėti prie pasiūlymo dokumentai yra pateikti kita kalba (išskyrus anglų k.), turi būti pateiktas patvirtintas vertimas. </w:t>
      </w:r>
      <w:r w:rsidR="00FC0593" w:rsidRPr="00793DA2">
        <w:rPr>
          <w:rFonts w:eastAsia="Arial Unicode MS" w:cs="Arial Unicode MS"/>
          <w:color w:val="auto"/>
          <w:lang w:val="lt-LT"/>
        </w:rPr>
        <w:lastRenderedPageBreak/>
        <w:t>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2809D8E" w:rsidR="00824852" w:rsidRDefault="00824852" w:rsidP="0066469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0B29276E" w:rsidR="00824852" w:rsidRDefault="00824852" w:rsidP="00664693">
      <w:pPr>
        <w:pStyle w:val="Body2"/>
        <w:ind w:firstLine="720"/>
        <w:rPr>
          <w:color w:val="auto"/>
          <w:lang w:val="lt-LT"/>
        </w:rPr>
      </w:pPr>
      <w:r>
        <w:rPr>
          <w:color w:val="auto"/>
          <w:lang w:val="lt-LT"/>
        </w:rPr>
        <w:t>5.10.1. Jungtinės veiklos sutarties kopija (jeigu pasiūlymą teikia ūkio subjektų grupė);</w:t>
      </w:r>
    </w:p>
    <w:p w14:paraId="56BF9533" w14:textId="11712673" w:rsidR="00824852" w:rsidRDefault="00824852" w:rsidP="0066469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pasiūlymą (jeigu pasiūlymą </w:t>
      </w:r>
      <w:r w:rsidR="00AF549C">
        <w:rPr>
          <w:color w:val="auto"/>
          <w:lang w:val="lt-LT"/>
        </w:rPr>
        <w:t>pasirašo</w:t>
      </w:r>
      <w:r>
        <w:rPr>
          <w:color w:val="auto"/>
          <w:lang w:val="lt-LT"/>
        </w:rPr>
        <w:t xml:space="preserve"> ne tiekėjo vadovas);</w:t>
      </w:r>
    </w:p>
    <w:p w14:paraId="0ECBA48A" w14:textId="3E551BBC" w:rsidR="00824852" w:rsidRDefault="00824852" w:rsidP="00664693">
      <w:pPr>
        <w:pStyle w:val="Body2"/>
        <w:ind w:firstLine="720"/>
        <w:rPr>
          <w:color w:val="auto"/>
          <w:lang w:val="lt-LT"/>
        </w:rPr>
      </w:pPr>
      <w:r>
        <w:rPr>
          <w:color w:val="auto"/>
          <w:lang w:val="lt-LT"/>
        </w:rPr>
        <w:t>5.10.3. Užpildytas Europos bendrasis viešųjų pirkimų dokumentas (EBVPD) parengtas pagal pirkimo sąlygų priedą;</w:t>
      </w:r>
    </w:p>
    <w:p w14:paraId="19DA9D5E" w14:textId="0ED5EEDE" w:rsidR="006C6017" w:rsidRPr="00C30C8B" w:rsidRDefault="00085461" w:rsidP="00664693">
      <w:pPr>
        <w:pStyle w:val="Body2"/>
        <w:ind w:firstLine="720"/>
        <w:rPr>
          <w:rFonts w:eastAsia="Arial Unicode MS"/>
          <w:lang w:val="lt-LT"/>
        </w:rPr>
      </w:pPr>
      <w:r w:rsidRPr="00C30C8B">
        <w:rPr>
          <w:color w:val="auto"/>
          <w:lang w:val="lt-LT"/>
        </w:rPr>
        <w:t xml:space="preserve">5.10.4. Užpildyta </w:t>
      </w:r>
      <w:r w:rsidR="006C6017">
        <w:rPr>
          <w:color w:val="auto"/>
          <w:lang w:val="lt-LT"/>
        </w:rPr>
        <w:t>„Tiekėjo/subtiekėjo deklaracija dėl sankcijų“</w:t>
      </w:r>
      <w:r w:rsidR="006C6017" w:rsidRPr="00C30C8B">
        <w:rPr>
          <w:rFonts w:eastAsia="Arial Unicode MS"/>
          <w:lang w:val="lt-LT"/>
        </w:rPr>
        <w:t>.</w:t>
      </w:r>
    </w:p>
    <w:p w14:paraId="357401E6" w14:textId="5A4D132A" w:rsidR="00824852" w:rsidRPr="00B2656D" w:rsidRDefault="00824852" w:rsidP="00664693">
      <w:pPr>
        <w:pStyle w:val="Body2"/>
        <w:ind w:firstLine="720"/>
        <w:rPr>
          <w:color w:val="auto"/>
          <w:lang w:val="lt-LT"/>
        </w:rPr>
      </w:pPr>
      <w:r>
        <w:rPr>
          <w:color w:val="auto"/>
          <w:lang w:val="lt-LT"/>
        </w:rPr>
        <w:t>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13020693" w:rsidR="006B51E6" w:rsidRPr="00B2656D" w:rsidRDefault="0034466E">
      <w:pPr>
        <w:pStyle w:val="Body2"/>
        <w:rPr>
          <w:color w:val="auto"/>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1</w:t>
      </w:r>
      <w:r w:rsidRPr="00B2656D">
        <w:rPr>
          <w:rFonts w:eastAsia="Arial Unicode MS" w:cs="Arial Unicode MS"/>
          <w:color w:val="auto"/>
          <w:lang w:val="lt-LT"/>
        </w:rPr>
        <w:t xml:space="preserve">. Tiekėjo pasiūlymą sudaro CVP IS priemonėmis pateiktos informacijos, dokumentų, pirkimo objekto pavyzdžių </w:t>
      </w:r>
      <w:r w:rsidR="00085461">
        <w:rPr>
          <w:rFonts w:eastAsia="Arial Unicode MS" w:cs="Arial Unicode MS"/>
          <w:color w:val="auto"/>
          <w:lang w:val="lt-LT"/>
        </w:rPr>
        <w:t xml:space="preserve">(jei prašoma) </w:t>
      </w:r>
      <w:r w:rsidRPr="00B2656D">
        <w:rPr>
          <w:rFonts w:eastAsia="Arial Unicode MS" w:cs="Arial Unicode MS"/>
          <w:color w:val="auto"/>
          <w:lang w:val="lt-LT"/>
        </w:rPr>
        <w:t>visuma.</w:t>
      </w:r>
    </w:p>
    <w:p w14:paraId="2B1834CB" w14:textId="68F5BD5D" w:rsidR="0033606B" w:rsidRPr="00B2656D" w:rsidRDefault="0034466E" w:rsidP="0033606B">
      <w:pPr>
        <w:pStyle w:val="Body2"/>
        <w:rPr>
          <w:color w:val="C13B2B"/>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2</w:t>
      </w:r>
      <w:r w:rsidRPr="00B2656D">
        <w:rPr>
          <w:rFonts w:eastAsia="Arial Unicode MS" w:cs="Arial Unicode MS"/>
          <w:color w:val="auto"/>
          <w:lang w:val="lt-LT"/>
        </w:rPr>
        <w:t xml:space="preserve">. </w:t>
      </w:r>
      <w:r w:rsidR="00B2656D" w:rsidRPr="00B2656D">
        <w:rPr>
          <w:rFonts w:eastAsia="Arial Unicode MS" w:cs="Arial Unicode MS"/>
          <w:color w:val="auto"/>
          <w:lang w:val="lt-LT"/>
        </w:rPr>
        <w:t>Perkančioji organizacija reikalauja pasiūlymą pasirašyti</w:t>
      </w:r>
      <w:r w:rsidR="0033606B" w:rsidRPr="0033606B">
        <w:rPr>
          <w:rFonts w:eastAsia="Arial Unicode MS" w:cs="Arial Unicode MS"/>
          <w:color w:val="auto"/>
          <w:lang w:val="lt-LT"/>
        </w:rPr>
        <w:t xml:space="preserve"> </w:t>
      </w:r>
      <w:r w:rsidR="0033606B">
        <w:rPr>
          <w:rFonts w:eastAsia="Arial Unicode MS" w:cs="Arial Unicode MS"/>
          <w:color w:val="auto"/>
          <w:lang w:val="lt-LT"/>
        </w:rPr>
        <w:t xml:space="preserve">galiojančiu kvalifikuotu </w:t>
      </w:r>
      <w:r w:rsidR="0033606B" w:rsidRPr="00B2656D">
        <w:rPr>
          <w:rFonts w:eastAsia="Arial Unicode MS" w:cs="Arial Unicode MS"/>
          <w:color w:val="auto"/>
          <w:lang w:val="lt-LT"/>
        </w:rPr>
        <w:t>parašu</w:t>
      </w:r>
      <w:r w:rsidR="00BC3FB0">
        <w:rPr>
          <w:rFonts w:eastAsia="Arial Unicode MS" w:cs="Arial Unicode MS"/>
          <w:color w:val="auto"/>
          <w:lang w:val="lt-LT"/>
        </w:rPr>
        <w:t>, kuris turi atitikti VPĮ 22 str. 2 ir 3 punktuose nustatytus reikalavimus</w:t>
      </w:r>
      <w:r w:rsidR="0033606B" w:rsidRPr="00B2656D">
        <w:rPr>
          <w:rFonts w:eastAsia="Arial Unicode MS" w:cs="Arial Unicode MS"/>
          <w:color w:val="auto"/>
          <w:lang w:val="lt-LT"/>
        </w:rPr>
        <w:t>.</w:t>
      </w:r>
      <w:r w:rsidR="0033606B" w:rsidRPr="003307CD">
        <w:rPr>
          <w:rFonts w:eastAsia="Arial Unicode MS" w:cs="Arial Unicode MS"/>
          <w:color w:val="C13B2B"/>
          <w:lang w:val="lt-LT"/>
        </w:rPr>
        <w:t xml:space="preserve"> </w:t>
      </w:r>
    </w:p>
    <w:p w14:paraId="6DE5F089" w14:textId="4F5B7DF2" w:rsidR="006B51E6" w:rsidRPr="003307CD" w:rsidRDefault="00B2656D">
      <w:pPr>
        <w:pStyle w:val="Body2"/>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Pr="003307CD" w:rsidRDefault="00323647">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5284A16C"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1" w:history="1">
        <w:r w:rsidR="00EB4BEF" w:rsidRPr="0019292F">
          <w:rPr>
            <w:rStyle w:val="Hipersaitas"/>
            <w:rFonts w:eastAsia="Arial Unicode MS" w:cs="Arial Unicode MS"/>
            <w:lang w:val="lt-LT"/>
          </w:rPr>
          <w:t>http://vpt.lrv.lt/lt/pasiulymu-sifravimas</w:t>
        </w:r>
      </w:hyperlink>
      <w:r w:rsidRPr="003307CD">
        <w:rPr>
          <w:rFonts w:eastAsia="Arial Unicode MS" w:cs="Arial Unicode MS"/>
          <w:lang w:val="lt-LT"/>
        </w:rPr>
        <w:t>.</w:t>
      </w:r>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w:t>
      </w:r>
      <w:r w:rsidRPr="003307CD">
        <w:rPr>
          <w:rFonts w:eastAsia="Arial Unicode MS" w:cs="Arial Unicode MS"/>
          <w:lang w:val="lt-LT"/>
        </w:rPr>
        <w:lastRenderedPageBreak/>
        <w:t xml:space="preserve">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B93EA8" w14:textId="77777777" w:rsidR="00E23881" w:rsidRDefault="00E23881" w:rsidP="00664693">
      <w:pPr>
        <w:pStyle w:val="Heading"/>
        <w:ind w:firstLine="720"/>
        <w:rPr>
          <w:color w:val="auto"/>
          <w:lang w:val="lt-LT"/>
        </w:rPr>
      </w:pPr>
    </w:p>
    <w:p w14:paraId="0461ADFF" w14:textId="6A49EA95" w:rsidR="006B51E6" w:rsidRPr="00F44727" w:rsidRDefault="0034466E" w:rsidP="00664693">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6BA4BB6B" w:rsidR="006B51E6" w:rsidRPr="00D90920" w:rsidRDefault="0034466E" w:rsidP="0066469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62DBDBA" w14:textId="65B92BE9" w:rsidR="00CB495C" w:rsidRPr="008F42F7" w:rsidRDefault="0034466E" w:rsidP="00CB495C">
      <w:pPr>
        <w:pStyle w:val="Body2"/>
        <w:rPr>
          <w:color w:val="367DA2"/>
          <w:lang w:val="lt-LT"/>
        </w:rPr>
      </w:pPr>
      <w:r w:rsidRPr="00824852">
        <w:rPr>
          <w:rFonts w:eastAsia="Arial Unicode MS" w:cs="Arial Unicode MS"/>
          <w:color w:val="367DA2"/>
          <w:lang w:val="lt-LT"/>
        </w:rPr>
        <w:tab/>
      </w:r>
      <w:r w:rsidR="00A91CC1" w:rsidRPr="007176AC">
        <w:rPr>
          <w:rFonts w:eastAsia="Arial Unicode MS" w:cs="Arial Unicode MS"/>
          <w:color w:val="auto"/>
          <w:lang w:val="lt-LT"/>
        </w:rPr>
        <w:t>8</w:t>
      </w:r>
      <w:r w:rsidR="00A91CC1" w:rsidRPr="007B7E36">
        <w:rPr>
          <w:rFonts w:eastAsia="Arial Unicode MS" w:cs="Arial Unicode MS"/>
          <w:color w:val="auto"/>
          <w:lang w:val="lt-LT"/>
        </w:rPr>
        <w:t>.1.</w:t>
      </w:r>
      <w:r w:rsidR="00CB495C" w:rsidRPr="00CB495C">
        <w:rPr>
          <w:rFonts w:eastAsia="Arial Unicode MS" w:cs="Arial Unicode MS"/>
          <w:color w:val="auto"/>
          <w:lang w:val="lt-LT"/>
        </w:rPr>
        <w:t xml:space="preserve"> </w:t>
      </w:r>
      <w:r w:rsidR="00CB495C" w:rsidRPr="007B7E36">
        <w:rPr>
          <w:rFonts w:eastAsia="Arial Unicode MS" w:cs="Arial Unicode MS"/>
          <w:color w:val="auto"/>
          <w:lang w:val="lt-LT"/>
        </w:rPr>
        <w:t xml:space="preserve">Perkančiajai organizacijai paprašius, Tiekėjas neatlygintinai turi perkančiajai organizacijai per </w:t>
      </w:r>
      <w:r w:rsidR="00552C12" w:rsidRPr="00F63052">
        <w:rPr>
          <w:rFonts w:eastAsia="Arial Unicode MS" w:cs="Arial Unicode MS"/>
          <w:color w:val="auto"/>
          <w:lang w:val="lt-LT"/>
        </w:rPr>
        <w:t>10</w:t>
      </w:r>
      <w:r w:rsidR="00CB495C" w:rsidRPr="00F63052">
        <w:rPr>
          <w:rFonts w:eastAsia="Arial Unicode MS" w:cs="Arial Unicode MS"/>
          <w:color w:val="auto"/>
          <w:lang w:val="lt-LT"/>
        </w:rPr>
        <w:t xml:space="preserve"> darbo dien</w:t>
      </w:r>
      <w:r w:rsidR="00552C12" w:rsidRPr="00F63052">
        <w:rPr>
          <w:rFonts w:eastAsia="Arial Unicode MS" w:cs="Arial Unicode MS"/>
          <w:color w:val="auto"/>
          <w:lang w:val="lt-LT"/>
        </w:rPr>
        <w:t>ų</w:t>
      </w:r>
      <w:r w:rsidR="00CB495C" w:rsidRPr="00F63052">
        <w:rPr>
          <w:rFonts w:eastAsia="Arial Unicode MS" w:cs="Arial Unicode MS"/>
          <w:color w:val="auto"/>
          <w:lang w:val="lt-LT"/>
        </w:rPr>
        <w:t xml:space="preserve"> nuo</w:t>
      </w:r>
      <w:r w:rsidR="00CB495C" w:rsidRPr="007B7E36">
        <w:rPr>
          <w:rFonts w:eastAsia="Arial Unicode MS" w:cs="Arial Unicode MS"/>
          <w:color w:val="auto"/>
          <w:lang w:val="lt-LT"/>
        </w:rPr>
        <w:t xml:space="preserve"> prašymo pateikimo</w:t>
      </w:r>
      <w:r w:rsidR="00CB495C">
        <w:rPr>
          <w:rFonts w:eastAsia="Arial Unicode MS" w:cs="Arial Unicode MS"/>
          <w:color w:val="auto"/>
          <w:lang w:val="lt-LT"/>
        </w:rPr>
        <w:t xml:space="preserve"> CVP IS priemonėmis</w:t>
      </w:r>
      <w:r w:rsidR="00CB495C" w:rsidRPr="007B7E36">
        <w:rPr>
          <w:rFonts w:eastAsia="Arial Unicode MS" w:cs="Arial Unicode MS"/>
          <w:color w:val="auto"/>
          <w:lang w:val="lt-LT"/>
        </w:rPr>
        <w:t xml:space="preserve"> dienos pristatyti siūlomų prekių</w:t>
      </w:r>
      <w:r w:rsidR="006031E3">
        <w:rPr>
          <w:rFonts w:eastAsia="Arial Unicode MS" w:cs="Arial Unicode MS"/>
          <w:color w:val="auto"/>
          <w:lang w:val="lt-LT"/>
        </w:rPr>
        <w:t xml:space="preserve"> </w:t>
      </w:r>
      <w:r w:rsidR="00CB495C" w:rsidRPr="007B7E36">
        <w:rPr>
          <w:rFonts w:eastAsia="Arial Unicode MS" w:cs="Arial Unicode MS"/>
          <w:color w:val="auto"/>
          <w:lang w:val="lt-LT"/>
        </w:rPr>
        <w:t>pavyzdžius įvertinimui nustatyta tvarka:</w:t>
      </w:r>
    </w:p>
    <w:p w14:paraId="63D4525F" w14:textId="77777777" w:rsidR="00CB495C" w:rsidRPr="00CC27A7" w:rsidRDefault="00CB495C" w:rsidP="00CB495C">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6369037E" w14:textId="77777777" w:rsidR="00CB495C" w:rsidRDefault="00CB495C" w:rsidP="00CB495C">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4EB7D1B6" w14:textId="55F19C90" w:rsidR="00CB495C" w:rsidRPr="009C5E85" w:rsidRDefault="00CB495C" w:rsidP="00552C12">
      <w:pPr>
        <w:pStyle w:val="Body2"/>
        <w:ind w:firstLine="720"/>
        <w:rPr>
          <w:color w:val="C13B2B"/>
          <w:lang w:val="lt-LT"/>
        </w:rPr>
      </w:pP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Pr="009C5E85">
        <w:rPr>
          <w:color w:val="C13B2B"/>
          <w:lang w:val="lt-LT"/>
        </w:rPr>
        <w:tab/>
      </w:r>
    </w:p>
    <w:p w14:paraId="5CA5DB3F" w14:textId="77777777" w:rsidR="00DE7E65" w:rsidRPr="009C5E85" w:rsidRDefault="00DE7E65" w:rsidP="00DE7E65">
      <w:pPr>
        <w:pStyle w:val="Body2"/>
        <w:rPr>
          <w:color w:val="C13B2B"/>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30835D7" w:rsidR="006B51E6" w:rsidRPr="003307CD" w:rsidRDefault="0034466E">
      <w:pPr>
        <w:pStyle w:val="Body2"/>
        <w:rPr>
          <w:lang w:val="lt-LT"/>
        </w:rPr>
      </w:pPr>
      <w:r w:rsidRPr="00D90920">
        <w:rPr>
          <w:color w:val="auto"/>
          <w:lang w:val="lt-LT"/>
        </w:rPr>
        <w:tab/>
      </w:r>
      <w:r w:rsidRPr="00D90920">
        <w:rPr>
          <w:rFonts w:eastAsia="Arial Unicode MS" w:cs="Arial Unicode MS"/>
          <w:color w:val="auto"/>
          <w:lang w:val="lt-LT"/>
        </w:rPr>
        <w:t xml:space="preserve">9.3. Tiekėjo prašymu, (pateiktu tik CVP IS susirašinėjimo priemonėmis) papildomi pirkimo dokumentai (paaiškinimai ar pataisymai) pateikiami CVP IS priemonėmis </w:t>
      </w:r>
      <w:r w:rsidR="00323647">
        <w:rPr>
          <w:rFonts w:eastAsia="Arial Unicode MS" w:cs="Arial Unicode MS"/>
          <w:color w:val="auto"/>
          <w:lang w:val="lt-LT"/>
        </w:rPr>
        <w:t xml:space="preserve">(išsiunčiami tiekėjams ir paskelbiami viešai įkeliant dokumentus skiltyje „Pirkimo dokumentai“) </w:t>
      </w:r>
      <w:r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459A5502" w:rsidR="006B51E6" w:rsidRPr="003307CD" w:rsidRDefault="0034466E">
      <w:pPr>
        <w:pStyle w:val="Body2"/>
        <w:rPr>
          <w:lang w:val="lt-LT"/>
        </w:rPr>
      </w:pPr>
      <w:r w:rsidRPr="003307CD">
        <w:rPr>
          <w:lang w:val="lt-LT"/>
        </w:rPr>
        <w:tab/>
      </w:r>
      <w:r w:rsidRPr="003307CD">
        <w:rPr>
          <w:rFonts w:eastAsia="Arial Unicode MS" w:cs="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4EA232E7" w14:textId="7DD3028E" w:rsidR="00716133" w:rsidRPr="008F3E68" w:rsidRDefault="009C5E85" w:rsidP="00716133">
      <w:pPr>
        <w:pStyle w:val="Komentarotekstas"/>
        <w:tabs>
          <w:tab w:val="left" w:pos="709"/>
        </w:tabs>
        <w:jc w:val="both"/>
        <w:rPr>
          <w:sz w:val="22"/>
          <w:szCs w:val="22"/>
          <w:lang w:val="lt-LT"/>
        </w:rPr>
      </w:pPr>
      <w:r>
        <w:rPr>
          <w:sz w:val="22"/>
          <w:szCs w:val="22"/>
          <w:lang w:val="lt-LT"/>
        </w:rPr>
        <w:tab/>
      </w:r>
      <w:r w:rsidR="00716133" w:rsidRPr="008F3E68">
        <w:rPr>
          <w:sz w:val="22"/>
          <w:szCs w:val="22"/>
          <w:lang w:val="lt-LT"/>
        </w:rPr>
        <w:t xml:space="preserve">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w:t>
      </w:r>
      <w:r w:rsidR="00716133" w:rsidRPr="008F3E68">
        <w:rPr>
          <w:sz w:val="22"/>
          <w:szCs w:val="22"/>
          <w:lang w:val="lt-LT"/>
        </w:rPr>
        <w:lastRenderedPageBreak/>
        <w:t>(patikslina)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76B56D01" w:rsidR="00716133" w:rsidRPr="008F3E68" w:rsidRDefault="0071613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8F3E68">
        <w:rPr>
          <w:sz w:val="22"/>
          <w:szCs w:val="22"/>
          <w:lang w:val="lt-LT"/>
        </w:rPr>
        <w:t xml:space="preserve">9.9. </w:t>
      </w:r>
      <w:r w:rsidRPr="008F3E68">
        <w:rPr>
          <w:iCs/>
          <w:sz w:val="22"/>
          <w:szCs w:val="22"/>
          <w:lang w:val="lt-LT"/>
        </w:rPr>
        <w:t>Tarptautinių pirkimų atveju negali būti daromi tokie esminiai pirkimo sąlygų pakeitimai, </w:t>
      </w:r>
      <w:r w:rsidRPr="008F3E68">
        <w:rPr>
          <w:bCs/>
          <w:sz w:val="22"/>
          <w:szCs w:val="22"/>
          <w:lang w:val="lt-LT"/>
        </w:rPr>
        <w:t>dėl kurių</w:t>
      </w:r>
      <w:r w:rsidRPr="008F3E68">
        <w:rPr>
          <w:iCs/>
          <w:sz w:val="22"/>
          <w:szCs w:val="22"/>
          <w:lang w:val="lt-LT"/>
        </w:rPr>
        <w:t> būtų buvę galima leisti dalyvauti kitiems kandidatams, negu iš pradžių atrinktiesiems, arba pirkimo procedūra būtų pritraukusi daugiau dalyvių (VPĮ 36 str. 6 d.).</w:t>
      </w:r>
    </w:p>
    <w:p w14:paraId="428E481B" w14:textId="26DCC824" w:rsidR="006B51E6" w:rsidRPr="003307CD" w:rsidRDefault="0034466E" w:rsidP="00716133">
      <w:pPr>
        <w:pStyle w:val="Body2"/>
        <w:tabs>
          <w:tab w:val="left" w:pos="709"/>
        </w:tabs>
        <w:rPr>
          <w:color w:val="367DA2"/>
          <w:lang w:val="lt-LT"/>
        </w:rPr>
      </w:pPr>
      <w:r w:rsidRPr="003307CD">
        <w:rPr>
          <w:color w:val="367DA2"/>
          <w:lang w:val="lt-LT"/>
        </w:rPr>
        <w:tab/>
      </w:r>
      <w:r w:rsidRPr="0017092C">
        <w:rPr>
          <w:color w:val="auto"/>
          <w:lang w:val="lt-LT"/>
        </w:rPr>
        <w:t>9.</w:t>
      </w:r>
      <w:r w:rsidR="00716133">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0DBB8C57" w:rsidR="006B51E6" w:rsidRPr="00314A93" w:rsidRDefault="009C5E85" w:rsidP="009C5E85">
      <w:pPr>
        <w:pStyle w:val="Heading"/>
        <w:tabs>
          <w:tab w:val="left" w:pos="709"/>
        </w:tabs>
        <w:spacing w:after="40"/>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77777777"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45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Default="0034466E" w:rsidP="00FD0DA3">
      <w:pPr>
        <w:pStyle w:val="Body2"/>
        <w:rPr>
          <w:lang w:val="lt-LT"/>
        </w:rPr>
      </w:pPr>
      <w:r w:rsidRPr="003307CD">
        <w:rPr>
          <w:lang w:val="lt-LT"/>
        </w:rPr>
        <w:tab/>
      </w:r>
      <w:r w:rsidRPr="003307CD">
        <w:rPr>
          <w:lang w:val="lt-LT"/>
        </w:rPr>
        <w:tab/>
      </w:r>
    </w:p>
    <w:p w14:paraId="69239D08" w14:textId="7DFF4E56" w:rsidR="006B51E6" w:rsidRPr="00314A93" w:rsidRDefault="009C5E85" w:rsidP="009C5E85">
      <w:pPr>
        <w:pStyle w:val="Heading"/>
        <w:tabs>
          <w:tab w:val="left" w:pos="709"/>
        </w:tabs>
        <w:spacing w:after="40"/>
        <w:jc w:val="both"/>
        <w:outlineLvl w:val="9"/>
        <w:rPr>
          <w:color w:val="auto"/>
          <w:lang w:val="lt-LT"/>
        </w:rPr>
      </w:pPr>
      <w:r>
        <w:rPr>
          <w:color w:val="auto"/>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7D55D600" w:rsidR="00EB4BEF" w:rsidRPr="003307CD" w:rsidRDefault="00EB4BEF" w:rsidP="009C5E85">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3653092" w14:textId="77777777" w:rsidR="002D3F59" w:rsidRPr="003307CD" w:rsidRDefault="0034466E" w:rsidP="002D3F59">
      <w:pPr>
        <w:pStyle w:val="Body2"/>
        <w:rPr>
          <w:lang w:val="lt-LT"/>
        </w:rPr>
      </w:pPr>
      <w:r w:rsidRPr="003307CD">
        <w:rPr>
          <w:lang w:val="lt-LT"/>
        </w:rPr>
        <w:tab/>
      </w:r>
      <w:r w:rsidR="002D3F59" w:rsidRPr="003307CD">
        <w:rPr>
          <w:rFonts w:eastAsia="Arial Unicode MS" w:cs="Arial Unicode MS"/>
          <w:lang w:val="lt-LT"/>
        </w:rPr>
        <w:t>11.1.</w:t>
      </w:r>
      <w:r w:rsidR="002D3F59">
        <w:rPr>
          <w:rFonts w:eastAsia="Arial Unicode MS" w:cs="Arial Unicode MS"/>
          <w:lang w:val="lt-LT"/>
        </w:rPr>
        <w:t>4</w:t>
      </w:r>
      <w:r w:rsidR="002D3F59" w:rsidRPr="003307CD">
        <w:rPr>
          <w:rFonts w:eastAsia="Arial Unicode MS" w:cs="Arial Unicode MS"/>
          <w:lang w:val="lt-LT"/>
        </w:rPr>
        <w:t>. nustato, ar tiekėjo siūlomas pirkimo objektas atitinka pirkimo dokumentuose nustatytus reikalavimus;</w:t>
      </w:r>
    </w:p>
    <w:p w14:paraId="7C051FB6"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w:t>
      </w:r>
      <w:r>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6B9E7EAD"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A6EB2E7" w14:textId="77777777" w:rsidR="002D3F59" w:rsidRPr="003307CD" w:rsidRDefault="002D3F59" w:rsidP="002D3F59">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Pr>
          <w:color w:val="auto"/>
          <w:lang w:val="lt-LT"/>
        </w:rPr>
        <w:t>9</w:t>
      </w:r>
      <w:r w:rsidRPr="006C2D83">
        <w:rPr>
          <w:color w:val="auto"/>
          <w:lang w:val="lt-LT"/>
        </w:rPr>
        <w:t xml:space="preserve"> punkte nurodytus dokumentus</w:t>
      </w:r>
      <w:r>
        <w:rPr>
          <w:color w:val="auto"/>
          <w:lang w:val="lt-LT"/>
        </w:rPr>
        <w:t xml:space="preserve">, </w:t>
      </w:r>
      <w:r w:rsidRPr="006C2D83">
        <w:rPr>
          <w:color w:val="auto"/>
          <w:lang w:val="lt-LT"/>
        </w:rPr>
        <w:t>patvirtinančius tiekėjo pašalinimo pagrindų nebuvimą. Gavusi dokumentus, Komisija patikrina, ar nėra tiekėjo pašalinimo pagrindų.</w:t>
      </w:r>
    </w:p>
    <w:p w14:paraId="43D20BBA" w14:textId="77777777" w:rsidR="002D3F59" w:rsidRPr="0017092C" w:rsidRDefault="002D3F59" w:rsidP="002D3F59">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0BD689B3"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xml:space="preserve">.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w:t>
      </w:r>
      <w:r w:rsidRPr="003307CD">
        <w:rPr>
          <w:rFonts w:eastAsia="Arial Unicode MS" w:cs="Arial Unicode MS"/>
          <w:lang w:val="lt-LT"/>
        </w:rPr>
        <w:lastRenderedPageBreak/>
        <w:t>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6131E03" w14:textId="3F3828B4" w:rsidR="00083BF4" w:rsidRDefault="001231AA" w:rsidP="009C5E85">
      <w:pPr>
        <w:ind w:firstLine="720"/>
        <w:jc w:val="both"/>
        <w:rPr>
          <w:sz w:val="22"/>
          <w:szCs w:val="22"/>
          <w:lang w:val="lt-LT"/>
        </w:rPr>
      </w:pPr>
      <w:r w:rsidRPr="00156BF9">
        <w:rPr>
          <w:rFonts w:cs="Arial Unicode MS"/>
          <w:sz w:val="22"/>
          <w:szCs w:val="22"/>
          <w:lang w:val="lt-LT"/>
        </w:rPr>
        <w:t>11.</w:t>
      </w:r>
      <w:r w:rsidR="005E4DDE">
        <w:rPr>
          <w:rFonts w:cs="Arial Unicode MS"/>
          <w:sz w:val="22"/>
          <w:szCs w:val="22"/>
          <w:lang w:val="lt-LT"/>
        </w:rPr>
        <w:t>7</w:t>
      </w:r>
      <w:r w:rsidRPr="00156BF9">
        <w:rPr>
          <w:rFonts w:cs="Arial Unicode MS"/>
          <w:sz w:val="22"/>
          <w:szCs w:val="22"/>
          <w:lang w:val="lt-LT"/>
        </w:rPr>
        <w:t xml:space="preserve">. </w:t>
      </w:r>
      <w:r w:rsidR="00083BF4" w:rsidRPr="00156BF9">
        <w:rPr>
          <w:rFonts w:eastAsia="Calibri"/>
          <w:sz w:val="22"/>
          <w:szCs w:val="22"/>
          <w:lang w:val="lt-LT"/>
        </w:rPr>
        <w:t>P</w:t>
      </w:r>
      <w:r w:rsidR="00083BF4">
        <w:rPr>
          <w:rFonts w:eastAsia="Calibri"/>
          <w:sz w:val="22"/>
          <w:szCs w:val="22"/>
          <w:lang w:val="lt-LT"/>
        </w:rPr>
        <w:t xml:space="preserve">irkimo vykdytojas gali pirkimo vykdymo metu iš potencialaus laimėtojo (esant poreikiui, ir iš kitų tiekėjų) </w:t>
      </w:r>
      <w:r w:rsidR="00083BF4" w:rsidRPr="00156BF9">
        <w:rPr>
          <w:rFonts w:eastAsia="Calibri"/>
          <w:sz w:val="22"/>
          <w:szCs w:val="22"/>
          <w:lang w:val="lt-LT"/>
        </w:rPr>
        <w:t xml:space="preserve">prašyti pateikti </w:t>
      </w:r>
      <w:r w:rsidR="00083BF4" w:rsidRPr="003F0124">
        <w:rPr>
          <w:bCs/>
          <w:i/>
          <w:sz w:val="22"/>
          <w:szCs w:val="22"/>
          <w:bdr w:val="none" w:sz="0" w:space="0" w:color="auto" w:frame="1"/>
          <w:lang w:val="lt-LT" w:eastAsia="lt-LT"/>
        </w:rPr>
        <w:t>VPĮ 51 str. 12</w:t>
      </w:r>
      <w:r w:rsidR="00083BF4" w:rsidRPr="00156BF9">
        <w:rPr>
          <w:b/>
          <w:bCs/>
          <w:sz w:val="22"/>
          <w:szCs w:val="22"/>
          <w:bdr w:val="none" w:sz="0" w:space="0" w:color="auto" w:frame="1"/>
          <w:lang w:val="lt-LT" w:eastAsia="lt-LT"/>
        </w:rPr>
        <w:t xml:space="preserve"> </w:t>
      </w:r>
      <w:r w:rsidR="00083BF4" w:rsidRPr="003F0124">
        <w:rPr>
          <w:bCs/>
          <w:i/>
          <w:sz w:val="22"/>
          <w:szCs w:val="22"/>
          <w:bdr w:val="none" w:sz="0" w:space="0" w:color="auto" w:frame="1"/>
          <w:lang w:val="lt-LT" w:eastAsia="lt-LT"/>
        </w:rPr>
        <w:t>d.</w:t>
      </w:r>
      <w:r w:rsidR="00116CE6">
        <w:rPr>
          <w:bCs/>
          <w:i/>
          <w:sz w:val="22"/>
          <w:szCs w:val="22"/>
          <w:bdr w:val="none" w:sz="0" w:space="0" w:color="auto" w:frame="1"/>
          <w:lang w:val="lt-LT" w:eastAsia="lt-LT"/>
        </w:rPr>
        <w:t xml:space="preserve"> </w:t>
      </w:r>
      <w:r w:rsidR="00083BF4" w:rsidRPr="00F75930">
        <w:rPr>
          <w:bCs/>
          <w:sz w:val="22"/>
          <w:szCs w:val="22"/>
          <w:bdr w:val="none" w:sz="0" w:space="0" w:color="auto" w:frame="1"/>
          <w:lang w:val="lt-LT" w:eastAsia="lt-LT"/>
        </w:rPr>
        <w:t>nurodytus duomenis, tiek, kiek (ir tada, kai) tai reikalinga pirkimo vykdytojui siekiant tinkamai įgyven</w:t>
      </w:r>
      <w:r w:rsidR="00083BF4">
        <w:rPr>
          <w:bCs/>
          <w:sz w:val="22"/>
          <w:szCs w:val="22"/>
          <w:bdr w:val="none" w:sz="0" w:space="0" w:color="auto" w:frame="1"/>
          <w:lang w:val="lt-LT" w:eastAsia="lt-LT"/>
        </w:rPr>
        <w:t>d</w:t>
      </w:r>
      <w:r w:rsidR="00083BF4" w:rsidRPr="00F75930">
        <w:rPr>
          <w:bCs/>
          <w:sz w:val="22"/>
          <w:szCs w:val="22"/>
          <w:bdr w:val="none" w:sz="0" w:space="0" w:color="auto" w:frame="1"/>
          <w:lang w:val="lt-LT" w:eastAsia="lt-LT"/>
        </w:rPr>
        <w:t xml:space="preserve">inti </w:t>
      </w:r>
      <w:r w:rsidR="00083BF4" w:rsidRPr="00156BF9">
        <w:rPr>
          <w:rFonts w:eastAsia="Calibri"/>
          <w:sz w:val="22"/>
          <w:szCs w:val="22"/>
          <w:lang w:val="lt-LT"/>
        </w:rPr>
        <w:t xml:space="preserve"> </w:t>
      </w:r>
      <w:r w:rsidR="00083BF4" w:rsidRPr="00156BF9">
        <w:rPr>
          <w:bCs/>
          <w:sz w:val="22"/>
          <w:szCs w:val="22"/>
          <w:lang w:val="lt-LT"/>
        </w:rPr>
        <w:t>Reglament</w:t>
      </w:r>
      <w:r w:rsidR="00083BF4">
        <w:rPr>
          <w:bCs/>
          <w:sz w:val="22"/>
          <w:szCs w:val="22"/>
          <w:lang w:val="lt-LT"/>
        </w:rPr>
        <w:t>u</w:t>
      </w:r>
      <w:r w:rsidR="00083BF4" w:rsidRPr="00156BF9">
        <w:rPr>
          <w:bCs/>
          <w:sz w:val="22"/>
          <w:szCs w:val="22"/>
          <w:lang w:val="lt-LT"/>
        </w:rPr>
        <w:t xml:space="preserve"> (ES) 2022/576 nustatyt</w:t>
      </w:r>
      <w:r w:rsidR="00083BF4">
        <w:rPr>
          <w:bCs/>
          <w:sz w:val="22"/>
          <w:szCs w:val="22"/>
          <w:lang w:val="lt-LT"/>
        </w:rPr>
        <w:t>us</w:t>
      </w:r>
      <w:r w:rsidR="00083BF4" w:rsidRPr="00156BF9">
        <w:rPr>
          <w:bCs/>
          <w:sz w:val="22"/>
          <w:szCs w:val="22"/>
          <w:lang w:val="lt-LT"/>
        </w:rPr>
        <w:t xml:space="preserve"> </w:t>
      </w:r>
      <w:r w:rsidR="00083BF4">
        <w:rPr>
          <w:bCs/>
          <w:sz w:val="22"/>
          <w:szCs w:val="22"/>
          <w:lang w:val="lt-LT"/>
        </w:rPr>
        <w:t>draudimus</w:t>
      </w:r>
      <w:r w:rsidR="00083BF4" w:rsidRPr="00156BF9">
        <w:rPr>
          <w:bCs/>
          <w:sz w:val="22"/>
          <w:szCs w:val="22"/>
          <w:lang w:val="lt-LT"/>
        </w:rPr>
        <w:t xml:space="preserve">. </w:t>
      </w:r>
      <w:r w:rsidR="00083BF4">
        <w:rPr>
          <w:bCs/>
          <w:sz w:val="22"/>
          <w:szCs w:val="22"/>
          <w:lang w:val="lt-LT"/>
        </w:rPr>
        <w:t>D</w:t>
      </w:r>
      <w:r w:rsidR="00083BF4" w:rsidRPr="00156BF9">
        <w:rPr>
          <w:sz w:val="22"/>
          <w:szCs w:val="22"/>
          <w:lang w:val="lt-LT"/>
        </w:rPr>
        <w:t>okumentai</w:t>
      </w:r>
      <w:r w:rsidR="00083BF4">
        <w:rPr>
          <w:sz w:val="22"/>
          <w:szCs w:val="22"/>
          <w:lang w:val="lt-LT"/>
        </w:rPr>
        <w:t xml:space="preserve">, kuriuose nenurodytas jų galiojimo terminas, turi būti išduoti ar atspausdinti iš informacinės sistemos ne anksčiau kaip likus </w:t>
      </w:r>
      <w:r w:rsidR="00083BF4" w:rsidRPr="00480045">
        <w:rPr>
          <w:i/>
          <w:sz w:val="22"/>
          <w:szCs w:val="22"/>
          <w:lang w:val="lt-LT"/>
        </w:rPr>
        <w:t>3 mėnesiams</w:t>
      </w:r>
      <w:r w:rsidR="00083BF4">
        <w:rPr>
          <w:sz w:val="22"/>
          <w:szCs w:val="22"/>
          <w:lang w:val="lt-LT"/>
        </w:rPr>
        <w:t xml:space="preserve"> </w:t>
      </w:r>
      <w:r w:rsidR="00083BF4" w:rsidRPr="00156BF9">
        <w:rPr>
          <w:sz w:val="22"/>
          <w:szCs w:val="22"/>
          <w:lang w:val="lt-LT"/>
        </w:rPr>
        <w:t xml:space="preserve">iki tos dienos, </w:t>
      </w:r>
      <w:r w:rsidR="00083BF4">
        <w:rPr>
          <w:sz w:val="22"/>
          <w:szCs w:val="22"/>
          <w:lang w:val="lt-LT"/>
        </w:rPr>
        <w:t>kurią perkančiosios organizacijos prašymu tiekėjas turi pateikti dokumentus</w:t>
      </w:r>
      <w:r w:rsidR="00083BF4"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0638776" w14:textId="77777777" w:rsidR="00664693" w:rsidRDefault="00664693">
      <w:pPr>
        <w:pStyle w:val="Heading"/>
        <w:rPr>
          <w:lang w:val="lt-LT"/>
        </w:rPr>
      </w:pPr>
    </w:p>
    <w:p w14:paraId="641854D8" w14:textId="374BC223"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5FD24B7C" w:rsidR="00CB2798" w:rsidRDefault="00CB2798" w:rsidP="009C5E85">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5C4104A6" w:rsidR="00162225" w:rsidRPr="003307CD" w:rsidRDefault="00162225" w:rsidP="009C5E85">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EDF0B1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3447A7">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AE0063A" w14:textId="0570CF75" w:rsidR="006B51E6" w:rsidRPr="003307CD" w:rsidRDefault="0034466E">
      <w:pPr>
        <w:pStyle w:val="Body2"/>
        <w:rPr>
          <w:lang w:val="lt-LT"/>
        </w:rPr>
      </w:pPr>
      <w:r w:rsidRPr="003307CD">
        <w:rPr>
          <w:rFonts w:eastAsia="Arial Unicode MS" w:cs="Arial Unicode MS"/>
          <w:lang w:val="lt-LT"/>
        </w:rPr>
        <w:tab/>
        <w:t>13.1.</w:t>
      </w:r>
      <w:r w:rsidR="008364D0">
        <w:rPr>
          <w:rFonts w:eastAsia="Arial Unicode MS" w:cs="Arial Unicode MS"/>
          <w:lang w:val="lt-LT"/>
        </w:rPr>
        <w:t>7</w:t>
      </w:r>
      <w:r w:rsidRPr="003307CD">
        <w:rPr>
          <w:rFonts w:eastAsia="Arial Unicode MS" w:cs="Arial Unicode MS"/>
          <w:lang w:val="lt-LT"/>
        </w:rPr>
        <w:t>. tiekėjas, apie nustatytų reikalavimų atitikimą, yra pateikęs melagingą informaciją, kurią perkančioji organizacija gali įrodyti bet kokiomis teisėtomis priemonėmis;</w:t>
      </w:r>
    </w:p>
    <w:p w14:paraId="5F5BC6EB" w14:textId="0DBA0984" w:rsidR="006B51E6" w:rsidRPr="003307CD" w:rsidRDefault="0034466E">
      <w:pPr>
        <w:pStyle w:val="Body2"/>
        <w:rPr>
          <w:lang w:val="lt-LT"/>
        </w:rPr>
      </w:pPr>
      <w:r w:rsidRPr="003307CD">
        <w:rPr>
          <w:rFonts w:eastAsia="Arial Unicode MS" w:cs="Arial Unicode MS"/>
          <w:lang w:val="lt-LT"/>
        </w:rPr>
        <w:tab/>
        <w:t>13.1.</w:t>
      </w:r>
      <w:r w:rsidR="008364D0">
        <w:rPr>
          <w:rFonts w:eastAsia="Arial Unicode MS" w:cs="Arial Unicode MS"/>
          <w:lang w:val="lt-LT"/>
        </w:rPr>
        <w:t>8</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w:t>
      </w:r>
      <w:r w:rsidR="003447A7">
        <w:rPr>
          <w:rFonts w:eastAsia="Arial Unicode MS" w:cs="Arial Unicode MS"/>
          <w:lang w:val="lt-LT"/>
        </w:rPr>
        <w:t xml:space="preserve"> </w:t>
      </w:r>
      <w:r w:rsidR="00941653">
        <w:rPr>
          <w:rFonts w:eastAsia="Arial Unicode MS" w:cs="Arial Unicode MS"/>
          <w:lang w:val="lt-LT"/>
        </w:rPr>
        <w:t>paštu</w:t>
      </w:r>
      <w:r w:rsidRPr="003307CD">
        <w:rPr>
          <w:rFonts w:eastAsia="Arial Unicode MS" w:cs="Arial Unicode MS"/>
          <w:lang w:val="lt-LT"/>
        </w:rPr>
        <w:t>), ir naudodamasis CVP IS priemonėmis;</w:t>
      </w:r>
    </w:p>
    <w:p w14:paraId="1F753F9C" w14:textId="77777777" w:rsidR="00072378" w:rsidRPr="004A2274" w:rsidRDefault="0034466E" w:rsidP="00072378">
      <w:pPr>
        <w:pStyle w:val="Body2"/>
        <w:spacing w:after="0"/>
        <w:ind w:firstLine="567"/>
        <w:rPr>
          <w:color w:val="000000" w:themeColor="text1"/>
          <w:lang w:val="lt-LT" w:eastAsia="lt-LT"/>
        </w:rPr>
      </w:pPr>
      <w:r w:rsidRPr="003307CD">
        <w:rPr>
          <w:rFonts w:eastAsia="Arial Unicode MS" w:cs="Arial Unicode MS"/>
          <w:lang w:val="lt-LT"/>
        </w:rPr>
        <w:tab/>
      </w:r>
      <w:r w:rsidR="00072378" w:rsidRPr="004A2274">
        <w:rPr>
          <w:rFonts w:eastAsiaTheme="minorHAnsi"/>
          <w:bdr w:val="none" w:sz="0" w:space="0" w:color="auto" w:frame="1"/>
          <w:lang w:val="lt-LT"/>
        </w:rPr>
        <w:t xml:space="preserve">13.1.9. </w:t>
      </w:r>
      <w:r w:rsidR="00072378" w:rsidRPr="004A2274">
        <w:rPr>
          <w:color w:val="000000" w:themeColor="text1"/>
          <w:lang w:val="lt-LT" w:eastAsia="lt-LT"/>
        </w:rPr>
        <w:t>jei yra bent viena iš nustatytų sąlygų:</w:t>
      </w:r>
    </w:p>
    <w:p w14:paraId="70160F1F" w14:textId="6A85EC2A" w:rsidR="00072378" w:rsidRPr="004A2274" w:rsidRDefault="00072378" w:rsidP="0066469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194F1518" w14:textId="6A34D95F" w:rsidR="00072378" w:rsidRPr="004A2274" w:rsidRDefault="00072378" w:rsidP="00664693">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4A2274" w:rsidRDefault="00072378" w:rsidP="00664693">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lastRenderedPageBreak/>
        <w:t>(c) tiekėjas yra fizinis ar juridinis asmuo, subjektas ar įstaiga, veikianti a) arba b) punkte nurodyto subjekto vardu ar jo nurodymu;</w:t>
      </w:r>
    </w:p>
    <w:p w14:paraId="4B6CBFF8" w14:textId="59EB035D" w:rsidR="00072378" w:rsidRPr="0075383F" w:rsidRDefault="00664693" w:rsidP="00072378">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072378" w:rsidRPr="004A2274">
        <w:rPr>
          <w:rFonts w:eastAsia="Times New Roman"/>
          <w:color w:val="000000"/>
          <w:sz w:val="22"/>
          <w:szCs w:val="22"/>
          <w:lang w:val="lt-LT" w:eastAsia="lt-LT"/>
        </w:rPr>
        <w:t>(d</w:t>
      </w:r>
      <w:r w:rsidR="00072378"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215FC5" w:rsidRDefault="00664693">
      <w:pPr>
        <w:pStyle w:val="Body2"/>
        <w:rPr>
          <w:lang w:val="lt-LT"/>
        </w:rPr>
      </w:pPr>
    </w:p>
    <w:p w14:paraId="3B250016" w14:textId="7D174661" w:rsidR="006B51E6" w:rsidRPr="00947A6A" w:rsidRDefault="0034466E" w:rsidP="009C5E85">
      <w:pPr>
        <w:pStyle w:val="Heading"/>
        <w:spacing w:after="40"/>
        <w:ind w:firstLine="720"/>
        <w:jc w:val="both"/>
        <w:outlineLvl w:val="9"/>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1432A832" w14:textId="3B605F5A" w:rsidR="006B51E6" w:rsidRPr="003307CD" w:rsidRDefault="0034466E">
      <w:pPr>
        <w:pStyle w:val="Body2"/>
        <w:rPr>
          <w:lang w:val="lt-LT"/>
        </w:rPr>
      </w:pPr>
      <w:r w:rsidRPr="003307CD">
        <w:rPr>
          <w:color w:val="C13B2B"/>
          <w:lang w:val="lt-LT"/>
        </w:rPr>
        <w:tab/>
      </w:r>
      <w:r w:rsidRPr="003307CD">
        <w:rPr>
          <w:rFonts w:eastAsia="Arial Unicode MS" w:cs="Arial Unicode MS"/>
          <w:lang w:val="lt-LT"/>
        </w:rPr>
        <w:t xml:space="preserve">14.2. </w:t>
      </w:r>
      <w:r w:rsidR="00B96F11">
        <w:rPr>
          <w:rFonts w:eastAsia="Arial Unicode MS" w:cs="Arial Unicode MS"/>
          <w:lang w:val="lt-LT"/>
        </w:rPr>
        <w:t xml:space="preserve">Pasiūlymuose nurodytos kainos vertinamos eurais. </w:t>
      </w:r>
      <w:r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6F16FABA" w:rsidR="006B51E6" w:rsidRPr="00947A6A" w:rsidRDefault="0034466E" w:rsidP="009C5E85">
      <w:pPr>
        <w:pStyle w:val="Heading"/>
        <w:spacing w:after="40"/>
        <w:ind w:firstLine="720"/>
        <w:jc w:val="both"/>
        <w:outlineLvl w:val="9"/>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16F38B5"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w:t>
      </w:r>
      <w:r w:rsidRPr="003307CD">
        <w:rPr>
          <w:rFonts w:eastAsia="Arial Unicode MS" w:cs="Arial Unicode MS"/>
          <w:lang w:val="lt-LT"/>
        </w:rPr>
        <w:lastRenderedPageBreak/>
        <w:t>pasiūlymas pagal Komisijos arba pirkimo organizatoriaus patvirtintą pasiūlymų eilę yra pirmas po tiekėjo, atsisakiusio sudaryti pirkimo sutartį.</w:t>
      </w:r>
      <w:r w:rsidRPr="003307CD">
        <w:rPr>
          <w:lang w:val="lt-LT"/>
        </w:rPr>
        <w:tab/>
      </w:r>
    </w:p>
    <w:p w14:paraId="44FB80C1" w14:textId="77777777" w:rsidR="008335CF" w:rsidRDefault="008335CF">
      <w:pPr>
        <w:pStyle w:val="Body2"/>
        <w:rPr>
          <w:lang w:val="lt-LT"/>
        </w:rPr>
      </w:pPr>
    </w:p>
    <w:p w14:paraId="00E75D8F" w14:textId="77777777" w:rsidR="008335CF" w:rsidRDefault="008335CF">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02A8C9EB" w:rsidR="006B51E6" w:rsidRPr="003307CD" w:rsidRDefault="0034466E">
      <w:pPr>
        <w:pStyle w:val="Body2"/>
        <w:rPr>
          <w:lang w:val="lt-LT"/>
        </w:rPr>
      </w:pPr>
      <w:r w:rsidRPr="003307CD">
        <w:rPr>
          <w:lang w:val="lt-LT"/>
        </w:rPr>
        <w:tab/>
      </w:r>
      <w:r w:rsidRPr="003307CD">
        <w:rPr>
          <w:rFonts w:eastAsia="Arial Unicode MS" w:cs="Arial Unicode MS"/>
          <w:lang w:val="lt-LT"/>
        </w:rPr>
        <w:t>17.2. Pirkimo sutarties sąlygos pateikiamos pirkimo sąlygų priede „Viešojo pirkimo sutarties projektas“</w:t>
      </w:r>
      <w:r w:rsidR="00B96F11">
        <w:rPr>
          <w:rFonts w:eastAsia="Arial Unicode MS" w:cs="Arial Unicode MS"/>
          <w:lang w:val="lt-LT"/>
        </w:rPr>
        <w:t>.</w:t>
      </w:r>
      <w:r w:rsidR="00ED1116">
        <w:rPr>
          <w:rFonts w:eastAsia="Arial Unicode MS" w:cs="Arial Unicode MS"/>
          <w:lang w:val="lt-LT"/>
        </w:rPr>
        <w:t xml:space="preserve"> </w:t>
      </w:r>
    </w:p>
    <w:p w14:paraId="5D7B1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22" w:history="1">
        <w:r w:rsidRPr="003307CD">
          <w:rPr>
            <w:rStyle w:val="Link"/>
            <w:rFonts w:eastAsia="Arial Unicode MS" w:cs="Arial Unicode MS"/>
            <w:lang w:val="lt-LT"/>
          </w:rPr>
          <w:t>www.esaskaita.eu</w:t>
        </w:r>
      </w:hyperlink>
      <w:r w:rsidRPr="003307CD">
        <w:rPr>
          <w:rFonts w:eastAsia="Arial Unicode MS" w:cs="Arial Unicode MS"/>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8E54B" w14:textId="77777777" w:rsidR="006B51E6" w:rsidRPr="003307CD" w:rsidRDefault="0034466E">
      <w:pPr>
        <w:pStyle w:val="Body2"/>
        <w:rPr>
          <w:lang w:val="lt-LT"/>
        </w:rPr>
      </w:pP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07BD675C" w14:textId="20162B45" w:rsidR="00552C12" w:rsidRPr="00354BEF" w:rsidRDefault="0017092C" w:rsidP="0017092C">
      <w:pPr>
        <w:pStyle w:val="Body2"/>
        <w:rPr>
          <w:rFonts w:eastAsia="Arial Unicode MS" w:cs="Arial Unicode MS"/>
          <w:color w:val="auto"/>
          <w:lang w:val="lt-LT"/>
        </w:rPr>
      </w:pPr>
      <w:r w:rsidRPr="00F55A5D">
        <w:rPr>
          <w:color w:val="auto"/>
          <w:lang w:val="lt-LT"/>
        </w:rPr>
        <w:tab/>
      </w:r>
      <w:r w:rsidRPr="00354BEF">
        <w:rPr>
          <w:rFonts w:eastAsia="Arial Unicode MS" w:cs="Arial Unicode MS"/>
          <w:color w:val="auto"/>
          <w:lang w:val="lt-LT"/>
        </w:rPr>
        <w:t xml:space="preserve">18.1.1. </w:t>
      </w:r>
      <w:r w:rsidRPr="00354BEF">
        <w:rPr>
          <w:color w:val="auto"/>
          <w:lang w:val="lt-LT"/>
        </w:rPr>
        <w:t>Techninė specifikacija ir pasiūlymo kaina</w:t>
      </w:r>
    </w:p>
    <w:p w14:paraId="1DBE4A6C" w14:textId="26305AC5"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18.1.</w:t>
      </w:r>
      <w:r w:rsidR="00354BEF">
        <w:rPr>
          <w:rFonts w:eastAsia="Arial Unicode MS" w:cs="Arial Unicode MS"/>
          <w:color w:val="auto"/>
          <w:lang w:val="lt-LT"/>
        </w:rPr>
        <w:t>2</w:t>
      </w:r>
      <w:r w:rsidRPr="00F55A5D">
        <w:rPr>
          <w:rFonts w:eastAsia="Arial Unicode MS" w:cs="Arial Unicode MS"/>
          <w:color w:val="auto"/>
          <w:lang w:val="lt-LT"/>
        </w:rPr>
        <w:t>. Viešojo pirkimo sutarties projektas.</w:t>
      </w:r>
    </w:p>
    <w:p w14:paraId="22396624" w14:textId="140162A0" w:rsidR="006B51E6" w:rsidRPr="00F55A5D" w:rsidRDefault="00D90920" w:rsidP="00664693">
      <w:pPr>
        <w:pStyle w:val="Body2"/>
        <w:ind w:firstLine="720"/>
        <w:rPr>
          <w:color w:val="auto"/>
          <w:lang w:val="lt-LT"/>
        </w:rPr>
      </w:pPr>
      <w:r w:rsidRPr="00F55A5D">
        <w:rPr>
          <w:rFonts w:eastAsia="Arial Unicode MS" w:cs="Arial Unicode MS"/>
          <w:color w:val="auto"/>
          <w:lang w:val="lt-LT"/>
        </w:rPr>
        <w:t>18.1.</w:t>
      </w:r>
      <w:r w:rsidR="00354BEF">
        <w:rPr>
          <w:rFonts w:eastAsia="Arial Unicode MS" w:cs="Arial Unicode MS"/>
          <w:color w:val="auto"/>
          <w:lang w:val="lt-LT"/>
        </w:rPr>
        <w:t>3</w:t>
      </w:r>
      <w:r w:rsidRPr="00F55A5D">
        <w:rPr>
          <w:rFonts w:eastAsia="Arial Unicode MS" w:cs="Arial Unicode MS"/>
          <w:color w:val="auto"/>
          <w:lang w:val="lt-LT"/>
        </w:rPr>
        <w:t xml:space="preserve">. </w:t>
      </w:r>
      <w:r w:rsidR="0017092C" w:rsidRPr="00F55A5D">
        <w:rPr>
          <w:rFonts w:eastAsia="Arial Unicode MS" w:cs="Arial Unicode MS"/>
          <w:color w:val="auto"/>
          <w:lang w:val="lt-LT"/>
        </w:rPr>
        <w:t>Europos bendrasis viešųjų pirkimų dokumentas (EBVPD).</w:t>
      </w:r>
    </w:p>
    <w:p w14:paraId="0F104820" w14:textId="4385FA3E" w:rsidR="0017092C"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354BEF">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Tiekėjo</w:t>
      </w:r>
      <w:r w:rsidR="00863F59">
        <w:rPr>
          <w:rFonts w:eastAsia="Arial Unicode MS" w:cs="Arial Unicode MS"/>
          <w:color w:val="auto"/>
          <w:lang w:val="lt-LT"/>
        </w:rPr>
        <w:t>/ subtiekėjo</w:t>
      </w:r>
      <w:r w:rsidR="00F55A5D" w:rsidRPr="00F55A5D">
        <w:rPr>
          <w:rFonts w:eastAsia="Arial Unicode MS" w:cs="Arial Unicode MS"/>
          <w:color w:val="auto"/>
          <w:lang w:val="lt-LT"/>
        </w:rPr>
        <w:t xml:space="preserve"> deklaracija </w:t>
      </w:r>
      <w:r w:rsidR="00F55A5D">
        <w:rPr>
          <w:rFonts w:eastAsia="Arial Unicode MS" w:cs="Arial Unicode MS"/>
          <w:lang w:val="lt-LT"/>
        </w:rPr>
        <w:t xml:space="preserve">dėl </w:t>
      </w:r>
      <w:r w:rsidR="00863F59">
        <w:rPr>
          <w:rFonts w:eastAsia="Arial Unicode MS" w:cs="Arial Unicode MS"/>
          <w:lang w:val="lt-LT"/>
        </w:rPr>
        <w:t>sankcijų</w:t>
      </w:r>
      <w:r w:rsidR="00F55A5D">
        <w:rPr>
          <w:rFonts w:eastAsia="Arial Unicode MS" w:cs="Arial Unicode MS"/>
          <w:lang w:val="lt-LT"/>
        </w:rPr>
        <w:t>.</w:t>
      </w:r>
    </w:p>
    <w:p w14:paraId="4AC06BF5" w14:textId="77777777" w:rsidR="00D061A1" w:rsidRDefault="00D061A1"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p w14:paraId="10E581AA" w14:textId="77777777" w:rsidR="00D061A1" w:rsidRDefault="00D061A1" w:rsidP="00D061A1">
      <w:pPr>
        <w:pStyle w:val="Body2"/>
        <w:rPr>
          <w:color w:val="367DA2"/>
          <w:lang w:val="lt-LT"/>
        </w:rPr>
      </w:pPr>
    </w:p>
    <w:p w14:paraId="52FA77EF" w14:textId="77777777" w:rsidR="00D061A1" w:rsidRDefault="00D061A1" w:rsidP="0017092C">
      <w:pPr>
        <w:pStyle w:val="Body2"/>
        <w:rPr>
          <w:color w:val="367DA2"/>
          <w:lang w:val="lt-LT"/>
        </w:rPr>
      </w:pPr>
    </w:p>
    <w:sectPr w:rsidR="00D061A1" w:rsidSect="00804437">
      <w:headerReference w:type="default" r:id="rId23"/>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04D35" w14:textId="77777777" w:rsidR="006F67AC" w:rsidRDefault="006F67AC">
      <w:r>
        <w:separator/>
      </w:r>
    </w:p>
  </w:endnote>
  <w:endnote w:type="continuationSeparator" w:id="0">
    <w:p w14:paraId="6EDB4953" w14:textId="77777777" w:rsidR="006F67AC" w:rsidRDefault="006F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00000001" w:usb1="5000205B" w:usb2="00000002" w:usb3="00000000" w:csb0="0000009B" w:csb1="00000000"/>
  </w:font>
  <w:font w:name="Helvetica Neue">
    <w:altName w:val="Arial"/>
    <w:charset w:val="00"/>
    <w:family w:val="roman"/>
    <w:pitch w:val="variable"/>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C021F" w14:textId="77777777" w:rsidR="006F67AC" w:rsidRDefault="006F67AC">
      <w:r>
        <w:separator/>
      </w:r>
    </w:p>
  </w:footnote>
  <w:footnote w:type="continuationSeparator" w:id="0">
    <w:p w14:paraId="0142CED7" w14:textId="77777777" w:rsidR="006F67AC" w:rsidRDefault="006F6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4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36E68"/>
    <w:rsid w:val="000400AF"/>
    <w:rsid w:val="00040DB2"/>
    <w:rsid w:val="00041859"/>
    <w:rsid w:val="0004769C"/>
    <w:rsid w:val="0005786B"/>
    <w:rsid w:val="00072378"/>
    <w:rsid w:val="00083BF4"/>
    <w:rsid w:val="00085461"/>
    <w:rsid w:val="00096DD3"/>
    <w:rsid w:val="000A1ED1"/>
    <w:rsid w:val="000C3A5B"/>
    <w:rsid w:val="000C497C"/>
    <w:rsid w:val="000F0CA1"/>
    <w:rsid w:val="000F655D"/>
    <w:rsid w:val="000F7E11"/>
    <w:rsid w:val="00101B19"/>
    <w:rsid w:val="001121A6"/>
    <w:rsid w:val="001129A1"/>
    <w:rsid w:val="00116CE6"/>
    <w:rsid w:val="001231AA"/>
    <w:rsid w:val="00136B88"/>
    <w:rsid w:val="0014538B"/>
    <w:rsid w:val="001534A9"/>
    <w:rsid w:val="00162225"/>
    <w:rsid w:val="0017092C"/>
    <w:rsid w:val="0017489D"/>
    <w:rsid w:val="00177962"/>
    <w:rsid w:val="00177A43"/>
    <w:rsid w:val="0018244F"/>
    <w:rsid w:val="001A065F"/>
    <w:rsid w:val="001A4A43"/>
    <w:rsid w:val="001C2D07"/>
    <w:rsid w:val="001C400B"/>
    <w:rsid w:val="001E4A02"/>
    <w:rsid w:val="00214766"/>
    <w:rsid w:val="00214F80"/>
    <w:rsid w:val="00215FC5"/>
    <w:rsid w:val="002175FB"/>
    <w:rsid w:val="00262CFC"/>
    <w:rsid w:val="00271C91"/>
    <w:rsid w:val="0028603C"/>
    <w:rsid w:val="0028702B"/>
    <w:rsid w:val="002A597E"/>
    <w:rsid w:val="002A6E68"/>
    <w:rsid w:val="002B416D"/>
    <w:rsid w:val="002C585D"/>
    <w:rsid w:val="002D3F59"/>
    <w:rsid w:val="002D65BF"/>
    <w:rsid w:val="002D6F92"/>
    <w:rsid w:val="002E6961"/>
    <w:rsid w:val="002F1715"/>
    <w:rsid w:val="0030042F"/>
    <w:rsid w:val="00314A93"/>
    <w:rsid w:val="0031517A"/>
    <w:rsid w:val="00323647"/>
    <w:rsid w:val="003307CD"/>
    <w:rsid w:val="00335A46"/>
    <w:rsid w:val="0033606B"/>
    <w:rsid w:val="0034466E"/>
    <w:rsid w:val="003447A7"/>
    <w:rsid w:val="00354BEF"/>
    <w:rsid w:val="00355DFA"/>
    <w:rsid w:val="00364129"/>
    <w:rsid w:val="00370E46"/>
    <w:rsid w:val="00371838"/>
    <w:rsid w:val="00385CE9"/>
    <w:rsid w:val="00394DEC"/>
    <w:rsid w:val="003B4149"/>
    <w:rsid w:val="003C4068"/>
    <w:rsid w:val="003C6C95"/>
    <w:rsid w:val="003E086F"/>
    <w:rsid w:val="003E4F47"/>
    <w:rsid w:val="003F00DB"/>
    <w:rsid w:val="00400E27"/>
    <w:rsid w:val="004036F7"/>
    <w:rsid w:val="004053CF"/>
    <w:rsid w:val="00426C17"/>
    <w:rsid w:val="00440AB9"/>
    <w:rsid w:val="00440FCA"/>
    <w:rsid w:val="00450B36"/>
    <w:rsid w:val="00456FC2"/>
    <w:rsid w:val="00470A94"/>
    <w:rsid w:val="00470FC9"/>
    <w:rsid w:val="00480045"/>
    <w:rsid w:val="00483C55"/>
    <w:rsid w:val="00484DDD"/>
    <w:rsid w:val="004A67D6"/>
    <w:rsid w:val="004B0F5D"/>
    <w:rsid w:val="004B1046"/>
    <w:rsid w:val="004C4408"/>
    <w:rsid w:val="004C50AE"/>
    <w:rsid w:val="004E1A33"/>
    <w:rsid w:val="004E4F0E"/>
    <w:rsid w:val="004E6F4F"/>
    <w:rsid w:val="005002C2"/>
    <w:rsid w:val="00506CEE"/>
    <w:rsid w:val="00514955"/>
    <w:rsid w:val="005217C6"/>
    <w:rsid w:val="00526AC7"/>
    <w:rsid w:val="00537D98"/>
    <w:rsid w:val="00552C12"/>
    <w:rsid w:val="00555F1C"/>
    <w:rsid w:val="00560E13"/>
    <w:rsid w:val="005709B5"/>
    <w:rsid w:val="00580BBC"/>
    <w:rsid w:val="00586118"/>
    <w:rsid w:val="00595B05"/>
    <w:rsid w:val="00597466"/>
    <w:rsid w:val="005A3080"/>
    <w:rsid w:val="005A581A"/>
    <w:rsid w:val="005B1E7A"/>
    <w:rsid w:val="005C16F3"/>
    <w:rsid w:val="005D1594"/>
    <w:rsid w:val="005E4DDE"/>
    <w:rsid w:val="005E6059"/>
    <w:rsid w:val="005E653C"/>
    <w:rsid w:val="005F3967"/>
    <w:rsid w:val="006031E3"/>
    <w:rsid w:val="00610983"/>
    <w:rsid w:val="006121C4"/>
    <w:rsid w:val="00617464"/>
    <w:rsid w:val="006471F3"/>
    <w:rsid w:val="006501AA"/>
    <w:rsid w:val="00664693"/>
    <w:rsid w:val="0066598D"/>
    <w:rsid w:val="006722BA"/>
    <w:rsid w:val="006738C2"/>
    <w:rsid w:val="006844BA"/>
    <w:rsid w:val="0068483D"/>
    <w:rsid w:val="006A34B1"/>
    <w:rsid w:val="006A7716"/>
    <w:rsid w:val="006B51E6"/>
    <w:rsid w:val="006C2D83"/>
    <w:rsid w:val="006C4839"/>
    <w:rsid w:val="006C6017"/>
    <w:rsid w:val="006D73CD"/>
    <w:rsid w:val="006E210E"/>
    <w:rsid w:val="006F120A"/>
    <w:rsid w:val="006F67AC"/>
    <w:rsid w:val="007000FA"/>
    <w:rsid w:val="00716133"/>
    <w:rsid w:val="0072049A"/>
    <w:rsid w:val="00722B13"/>
    <w:rsid w:val="007232AF"/>
    <w:rsid w:val="00732311"/>
    <w:rsid w:val="007338BA"/>
    <w:rsid w:val="00746E20"/>
    <w:rsid w:val="00750B52"/>
    <w:rsid w:val="00755767"/>
    <w:rsid w:val="00764BA3"/>
    <w:rsid w:val="007715F1"/>
    <w:rsid w:val="00784477"/>
    <w:rsid w:val="007A10C5"/>
    <w:rsid w:val="007B0970"/>
    <w:rsid w:val="007B7E36"/>
    <w:rsid w:val="007C0B5F"/>
    <w:rsid w:val="007F5888"/>
    <w:rsid w:val="00804437"/>
    <w:rsid w:val="0081078E"/>
    <w:rsid w:val="00824852"/>
    <w:rsid w:val="00830E2E"/>
    <w:rsid w:val="008335CF"/>
    <w:rsid w:val="00833F66"/>
    <w:rsid w:val="008364D0"/>
    <w:rsid w:val="008436E3"/>
    <w:rsid w:val="0084729F"/>
    <w:rsid w:val="00860721"/>
    <w:rsid w:val="00863F59"/>
    <w:rsid w:val="0086503D"/>
    <w:rsid w:val="00880295"/>
    <w:rsid w:val="00886F72"/>
    <w:rsid w:val="00896499"/>
    <w:rsid w:val="008B0B79"/>
    <w:rsid w:val="008B2017"/>
    <w:rsid w:val="008B6542"/>
    <w:rsid w:val="008C49F0"/>
    <w:rsid w:val="008D4106"/>
    <w:rsid w:val="008F1C56"/>
    <w:rsid w:val="008F21F8"/>
    <w:rsid w:val="008F4421"/>
    <w:rsid w:val="00906EAC"/>
    <w:rsid w:val="00914667"/>
    <w:rsid w:val="00915B09"/>
    <w:rsid w:val="00924EDA"/>
    <w:rsid w:val="00926A20"/>
    <w:rsid w:val="009337A9"/>
    <w:rsid w:val="00941653"/>
    <w:rsid w:val="0094308B"/>
    <w:rsid w:val="00945A79"/>
    <w:rsid w:val="00947A6A"/>
    <w:rsid w:val="00950B2F"/>
    <w:rsid w:val="00963BA9"/>
    <w:rsid w:val="0097400B"/>
    <w:rsid w:val="009770DF"/>
    <w:rsid w:val="0098427B"/>
    <w:rsid w:val="00984DFE"/>
    <w:rsid w:val="00986A36"/>
    <w:rsid w:val="00993436"/>
    <w:rsid w:val="009A7D8D"/>
    <w:rsid w:val="009B1765"/>
    <w:rsid w:val="009C0C80"/>
    <w:rsid w:val="009C5E85"/>
    <w:rsid w:val="009D010E"/>
    <w:rsid w:val="009E2B62"/>
    <w:rsid w:val="00A116C1"/>
    <w:rsid w:val="00A4712F"/>
    <w:rsid w:val="00A473B9"/>
    <w:rsid w:val="00A5083E"/>
    <w:rsid w:val="00A52790"/>
    <w:rsid w:val="00A52973"/>
    <w:rsid w:val="00A57CD1"/>
    <w:rsid w:val="00A6291E"/>
    <w:rsid w:val="00A64593"/>
    <w:rsid w:val="00A705E0"/>
    <w:rsid w:val="00A91CC1"/>
    <w:rsid w:val="00A9599D"/>
    <w:rsid w:val="00A975E0"/>
    <w:rsid w:val="00A97FCB"/>
    <w:rsid w:val="00AA2368"/>
    <w:rsid w:val="00AB114B"/>
    <w:rsid w:val="00AB138E"/>
    <w:rsid w:val="00AB3767"/>
    <w:rsid w:val="00AB3C33"/>
    <w:rsid w:val="00AD2E97"/>
    <w:rsid w:val="00AD7FCC"/>
    <w:rsid w:val="00AE3652"/>
    <w:rsid w:val="00AF0685"/>
    <w:rsid w:val="00AF0702"/>
    <w:rsid w:val="00AF549C"/>
    <w:rsid w:val="00AF647C"/>
    <w:rsid w:val="00B008CD"/>
    <w:rsid w:val="00B12511"/>
    <w:rsid w:val="00B146BB"/>
    <w:rsid w:val="00B15A4B"/>
    <w:rsid w:val="00B17E7A"/>
    <w:rsid w:val="00B2656D"/>
    <w:rsid w:val="00B27115"/>
    <w:rsid w:val="00B432CC"/>
    <w:rsid w:val="00B46259"/>
    <w:rsid w:val="00B5600D"/>
    <w:rsid w:val="00B56FE5"/>
    <w:rsid w:val="00B703D1"/>
    <w:rsid w:val="00B705E7"/>
    <w:rsid w:val="00B81443"/>
    <w:rsid w:val="00B96F11"/>
    <w:rsid w:val="00BA4D06"/>
    <w:rsid w:val="00BB199C"/>
    <w:rsid w:val="00BB2470"/>
    <w:rsid w:val="00BB48D2"/>
    <w:rsid w:val="00BB5EB4"/>
    <w:rsid w:val="00BC3FB0"/>
    <w:rsid w:val="00BC5A1E"/>
    <w:rsid w:val="00BC6B02"/>
    <w:rsid w:val="00BD0EC4"/>
    <w:rsid w:val="00BE16FF"/>
    <w:rsid w:val="00BF6475"/>
    <w:rsid w:val="00C04EF8"/>
    <w:rsid w:val="00C0536F"/>
    <w:rsid w:val="00C1303A"/>
    <w:rsid w:val="00C331F8"/>
    <w:rsid w:val="00C44D4D"/>
    <w:rsid w:val="00C6182B"/>
    <w:rsid w:val="00C6654E"/>
    <w:rsid w:val="00C6699A"/>
    <w:rsid w:val="00C9557A"/>
    <w:rsid w:val="00CA2265"/>
    <w:rsid w:val="00CA3A2C"/>
    <w:rsid w:val="00CA6814"/>
    <w:rsid w:val="00CB2798"/>
    <w:rsid w:val="00CB495C"/>
    <w:rsid w:val="00CC2B37"/>
    <w:rsid w:val="00CD477A"/>
    <w:rsid w:val="00CF7914"/>
    <w:rsid w:val="00D0352C"/>
    <w:rsid w:val="00D0553B"/>
    <w:rsid w:val="00D061A1"/>
    <w:rsid w:val="00D2789F"/>
    <w:rsid w:val="00D4351F"/>
    <w:rsid w:val="00D61B6A"/>
    <w:rsid w:val="00D70E28"/>
    <w:rsid w:val="00D80C23"/>
    <w:rsid w:val="00D90920"/>
    <w:rsid w:val="00D94484"/>
    <w:rsid w:val="00D947F2"/>
    <w:rsid w:val="00D96C87"/>
    <w:rsid w:val="00DC6093"/>
    <w:rsid w:val="00DC70C6"/>
    <w:rsid w:val="00DC7521"/>
    <w:rsid w:val="00DD10DA"/>
    <w:rsid w:val="00DD294B"/>
    <w:rsid w:val="00DD77E2"/>
    <w:rsid w:val="00DE006E"/>
    <w:rsid w:val="00DE12BD"/>
    <w:rsid w:val="00DE74FB"/>
    <w:rsid w:val="00DE7E65"/>
    <w:rsid w:val="00DF531E"/>
    <w:rsid w:val="00DF6FB1"/>
    <w:rsid w:val="00E00BD5"/>
    <w:rsid w:val="00E207E7"/>
    <w:rsid w:val="00E23881"/>
    <w:rsid w:val="00E25B6B"/>
    <w:rsid w:val="00E40D2C"/>
    <w:rsid w:val="00E45591"/>
    <w:rsid w:val="00E62FC5"/>
    <w:rsid w:val="00E7299C"/>
    <w:rsid w:val="00E776F3"/>
    <w:rsid w:val="00EB2A32"/>
    <w:rsid w:val="00EB4BEF"/>
    <w:rsid w:val="00EC1476"/>
    <w:rsid w:val="00EC2530"/>
    <w:rsid w:val="00EC32D5"/>
    <w:rsid w:val="00EC4E66"/>
    <w:rsid w:val="00ED1116"/>
    <w:rsid w:val="00ED4603"/>
    <w:rsid w:val="00EE6840"/>
    <w:rsid w:val="00F00132"/>
    <w:rsid w:val="00F20F5C"/>
    <w:rsid w:val="00F2485F"/>
    <w:rsid w:val="00F3268D"/>
    <w:rsid w:val="00F36ABF"/>
    <w:rsid w:val="00F375CF"/>
    <w:rsid w:val="00F44727"/>
    <w:rsid w:val="00F45B91"/>
    <w:rsid w:val="00F45EFA"/>
    <w:rsid w:val="00F50337"/>
    <w:rsid w:val="00F5111D"/>
    <w:rsid w:val="00F55A5D"/>
    <w:rsid w:val="00F63052"/>
    <w:rsid w:val="00F77DB8"/>
    <w:rsid w:val="00F961DE"/>
    <w:rsid w:val="00F97674"/>
    <w:rsid w:val="00FA4DF1"/>
    <w:rsid w:val="00FB0A90"/>
    <w:rsid w:val="00FB2B7C"/>
    <w:rsid w:val="00FC0593"/>
    <w:rsid w:val="00FC4D34"/>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9776BD93-956F-440C-8455-828C289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semiHidden/>
    <w:unhideWhenUsed/>
    <w:rsid w:val="00177A43"/>
    <w:rPr>
      <w:sz w:val="20"/>
      <w:szCs w:val="20"/>
    </w:rPr>
  </w:style>
  <w:style w:type="character" w:customStyle="1" w:styleId="KomentarotekstasDiagrama">
    <w:name w:val="Komentaro tekstas Diagrama"/>
    <w:basedOn w:val="Numatytasispastraiposriftas"/>
    <w:link w:val="Komentarotekstas"/>
    <w:uiPriority w:val="99"/>
    <w:semiHidden/>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paragraph" w:styleId="Pataisymai">
    <w:name w:val="Revision"/>
    <w:hidden/>
    <w:uiPriority w:val="99"/>
    <w:semiHidden/>
    <w:rsid w:val="00603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vpt.lrv.lt/lt/pasiulymu-sifravimas"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irmina.galdikiene@rvul.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www.esaskaita.e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8564</Words>
  <Characters>48820</Characters>
  <Application>Microsoft Office Word</Application>
  <DocSecurity>0</DocSecurity>
  <Lines>406</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6</cp:revision>
  <cp:lastPrinted>2023-11-14T10:42:00Z</cp:lastPrinted>
  <dcterms:created xsi:type="dcterms:W3CDTF">2024-10-25T06:48:00Z</dcterms:created>
  <dcterms:modified xsi:type="dcterms:W3CDTF">2024-10-29T14:07:00Z</dcterms:modified>
</cp:coreProperties>
</file>