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015FC" w14:textId="6D275E58" w:rsidR="00423C6F" w:rsidRPr="00423C6F" w:rsidRDefault="00423C6F" w:rsidP="00747292">
      <w:pPr>
        <w:pStyle w:val="FreeForm"/>
        <w:spacing w:after="120" w:line="300" w:lineRule="atLeast"/>
        <w:jc w:val="both"/>
        <w:rPr>
          <w:rFonts w:ascii="Times New Roman" w:hAnsi="Times New Roman" w:cs="Times New Roman"/>
          <w:b/>
          <w:bCs/>
          <w:color w:val="auto"/>
          <w:sz w:val="24"/>
          <w:szCs w:val="24"/>
          <w:lang w:val="lt-LT"/>
        </w:rPr>
      </w:pPr>
      <w:r w:rsidRPr="00423C6F">
        <w:rPr>
          <w:rFonts w:ascii="Times New Roman" w:hAnsi="Times New Roman" w:cs="Times New Roman"/>
          <w:b/>
          <w:bCs/>
          <w:color w:val="auto"/>
          <w:sz w:val="24"/>
          <w:szCs w:val="24"/>
          <w:lang w:val="lt-LT"/>
        </w:rPr>
        <w:t xml:space="preserve">DĖL PIRKIMO SĄLYGŲ </w:t>
      </w:r>
      <w:r w:rsidR="00485854">
        <w:rPr>
          <w:rFonts w:ascii="Times New Roman" w:hAnsi="Times New Roman" w:cs="Times New Roman"/>
          <w:b/>
          <w:bCs/>
          <w:color w:val="auto"/>
          <w:sz w:val="24"/>
          <w:szCs w:val="24"/>
          <w:lang w:val="lt-LT"/>
        </w:rPr>
        <w:t>PA</w:t>
      </w:r>
      <w:r w:rsidRPr="00423C6F">
        <w:rPr>
          <w:rFonts w:ascii="Times New Roman" w:hAnsi="Times New Roman" w:cs="Times New Roman"/>
          <w:b/>
          <w:bCs/>
          <w:color w:val="auto"/>
          <w:sz w:val="24"/>
          <w:szCs w:val="24"/>
          <w:lang w:val="lt-LT"/>
        </w:rPr>
        <w:t>TIKSLINIMO</w:t>
      </w:r>
    </w:p>
    <w:p w14:paraId="5833E2F9" w14:textId="77777777" w:rsidR="00423C6F" w:rsidRDefault="00423C6F" w:rsidP="00747292">
      <w:pPr>
        <w:pStyle w:val="FreeForm"/>
        <w:spacing w:after="120" w:line="300" w:lineRule="atLeast"/>
        <w:jc w:val="both"/>
        <w:rPr>
          <w:rFonts w:ascii="Times New Roman" w:hAnsi="Times New Roman" w:cs="Times New Roman"/>
          <w:color w:val="auto"/>
          <w:sz w:val="24"/>
          <w:szCs w:val="24"/>
          <w:lang w:val="lt-LT"/>
        </w:rPr>
      </w:pPr>
    </w:p>
    <w:p w14:paraId="1F3D1A14" w14:textId="77777777" w:rsidR="00423C6F" w:rsidRDefault="00423C6F" w:rsidP="00747292">
      <w:pPr>
        <w:pStyle w:val="FreeForm"/>
        <w:spacing w:after="120" w:line="300" w:lineRule="atLeast"/>
        <w:jc w:val="both"/>
        <w:rPr>
          <w:rFonts w:ascii="Times New Roman" w:hAnsi="Times New Roman" w:cs="Times New Roman"/>
          <w:color w:val="auto"/>
          <w:sz w:val="24"/>
          <w:szCs w:val="24"/>
          <w:lang w:val="lt-LT"/>
        </w:rPr>
      </w:pPr>
    </w:p>
    <w:p w14:paraId="0EFF12A3" w14:textId="77777777" w:rsidR="008D2952" w:rsidRDefault="00F76AA5" w:rsidP="008D2952">
      <w:pPr>
        <w:widowControl w:val="0"/>
        <w:ind w:firstLine="709"/>
        <w:jc w:val="both"/>
        <w:rPr>
          <w:rFonts w:eastAsia="Times New Roman"/>
          <w:bCs/>
          <w:lang w:val="lt-LT" w:eastAsia="lt-LT"/>
        </w:rPr>
      </w:pPr>
      <w:r w:rsidRPr="005A38C0">
        <w:rPr>
          <w:rFonts w:eastAsia="Times New Roman"/>
          <w:bCs/>
          <w:lang w:val="lt-LT" w:eastAsia="lt-LT"/>
        </w:rPr>
        <w:t xml:space="preserve">Viešoji įstaiga CPO LT (toliau – CPO LT) atlieka viešąjį pirkimą „Atsargų utilizavimo paslauga“ atviro konkurso būdu (tarptautinis pirkimas) (toliau – pirkimas) (pirkimo Nr. 745867). CPO LT pirkimą atlieka kitai perkančiajai organizacijai – </w:t>
      </w:r>
      <w:r w:rsidRPr="005A38C0">
        <w:rPr>
          <w:lang w:val="lt-LT"/>
        </w:rPr>
        <w:t>Sveikatos apsaugos ministerijos Ekstremalių sveikatai situacijų centrui (kodas: 191349831)</w:t>
      </w:r>
      <w:r w:rsidRPr="005A38C0">
        <w:rPr>
          <w:rFonts w:eastAsia="Times New Roman"/>
          <w:bCs/>
          <w:lang w:val="lt-LT" w:eastAsia="lt-LT"/>
        </w:rPr>
        <w:t>.</w:t>
      </w:r>
    </w:p>
    <w:p w14:paraId="1194AA21" w14:textId="49E0AF4B" w:rsidR="00747292" w:rsidRDefault="00843C99" w:rsidP="008D2952">
      <w:pPr>
        <w:widowControl w:val="0"/>
        <w:ind w:firstLine="709"/>
        <w:jc w:val="both"/>
        <w:rPr>
          <w:lang w:val="lt-LT"/>
        </w:rPr>
      </w:pPr>
      <w:r>
        <w:rPr>
          <w:lang w:val="lt-LT"/>
        </w:rPr>
        <w:t>Informuojame, kad atsižvelgiant į tai</w:t>
      </w:r>
      <w:r w:rsidR="00747292" w:rsidRPr="001F2170">
        <w:rPr>
          <w:lang w:val="lt-LT"/>
        </w:rPr>
        <w:t xml:space="preserve">, kad nuo 2024-12-01 visi pirkimai bus vykdomi naujoje Centrinėje viešųjų pirkimų informacinėje sistemoje (naujoje CVP IS) bei atsižvelgiant į </w:t>
      </w:r>
      <w:r>
        <w:rPr>
          <w:lang w:val="lt-LT"/>
        </w:rPr>
        <w:t>Viešųjų pirkimų tarnybos</w:t>
      </w:r>
      <w:r w:rsidR="00747292" w:rsidRPr="001F2170">
        <w:rPr>
          <w:lang w:val="lt-LT"/>
        </w:rPr>
        <w:t xml:space="preserve"> rekomendacijas dėl pirkimų, pradėtų vykdyti šiuo metu veikiančioje CVP IS, </w:t>
      </w:r>
      <w:r w:rsidR="00FD30F7">
        <w:rPr>
          <w:lang w:val="lt-LT"/>
        </w:rPr>
        <w:t>tiksliname</w:t>
      </w:r>
      <w:r w:rsidR="00747292" w:rsidRPr="001F2170">
        <w:rPr>
          <w:lang w:val="lt-LT"/>
        </w:rPr>
        <w:t xml:space="preserve"> šio pirkimo sąlygas</w:t>
      </w:r>
      <w:r w:rsidR="00FD30F7">
        <w:rPr>
          <w:lang w:val="lt-LT"/>
        </w:rPr>
        <w:t xml:space="preserve"> taip</w:t>
      </w:r>
      <w:r w:rsidR="00747292" w:rsidRPr="001F2170">
        <w:rPr>
          <w:lang w:val="lt-LT"/>
        </w:rPr>
        <w:t>:</w:t>
      </w:r>
    </w:p>
    <w:p w14:paraId="49C0343A" w14:textId="77777777" w:rsidR="00FD30F7" w:rsidRPr="008D2952" w:rsidRDefault="00FD30F7" w:rsidP="008D2952">
      <w:pPr>
        <w:widowControl w:val="0"/>
        <w:ind w:firstLine="709"/>
        <w:jc w:val="both"/>
        <w:rPr>
          <w:rFonts w:eastAsia="Times New Roman"/>
          <w:bCs/>
          <w:lang w:val="lt-LT" w:eastAsia="lt-LT"/>
        </w:rPr>
      </w:pPr>
    </w:p>
    <w:p w14:paraId="0F4F65E5" w14:textId="77777777" w:rsidR="00747292" w:rsidRPr="001F2170" w:rsidRDefault="00747292" w:rsidP="00747292">
      <w:pPr>
        <w:pStyle w:val="FreeForm"/>
        <w:spacing w:line="300" w:lineRule="atLeast"/>
        <w:jc w:val="both"/>
        <w:rPr>
          <w:rFonts w:ascii="Times New Roman" w:hAnsi="Times New Roman" w:cs="Times New Roman"/>
          <w:color w:val="auto"/>
          <w:sz w:val="24"/>
          <w:szCs w:val="24"/>
          <w:lang w:val="lt-LT"/>
        </w:rPr>
      </w:pPr>
      <w:r w:rsidRPr="001F2170">
        <w:rPr>
          <w:rFonts w:ascii="Times New Roman" w:hAnsi="Times New Roman" w:cs="Times New Roman"/>
          <w:color w:val="auto"/>
          <w:sz w:val="24"/>
          <w:szCs w:val="24"/>
          <w:lang w:val="lt-LT"/>
        </w:rPr>
        <w:t>1 lentelė</w:t>
      </w:r>
    </w:p>
    <w:tbl>
      <w:tblPr>
        <w:tblStyle w:val="TableGrid"/>
        <w:tblW w:w="5000" w:type="pct"/>
        <w:tblLook w:val="04A0" w:firstRow="1" w:lastRow="0" w:firstColumn="1" w:lastColumn="0" w:noHBand="0" w:noVBand="1"/>
      </w:tblPr>
      <w:tblGrid>
        <w:gridCol w:w="575"/>
        <w:gridCol w:w="1689"/>
        <w:gridCol w:w="4260"/>
        <w:gridCol w:w="4005"/>
      </w:tblGrid>
      <w:tr w:rsidR="00747292" w:rsidRPr="001F2170" w14:paraId="4D684E7A" w14:textId="77777777" w:rsidTr="00254DB2">
        <w:tc>
          <w:tcPr>
            <w:tcW w:w="273" w:type="pct"/>
            <w:shd w:val="clear" w:color="auto" w:fill="F2F2F2" w:themeFill="background1" w:themeFillShade="F2"/>
          </w:tcPr>
          <w:p w14:paraId="7404C2FC" w14:textId="77777777" w:rsidR="00747292" w:rsidRPr="001F2170" w:rsidRDefault="00747292" w:rsidP="001F2170">
            <w:pPr>
              <w:pStyle w:val="FreeForm"/>
              <w:jc w:val="both"/>
              <w:rPr>
                <w:rFonts w:ascii="Times New Roman" w:hAnsi="Times New Roman" w:cs="Times New Roman"/>
                <w:b/>
                <w:bCs/>
                <w:i/>
                <w:iCs/>
                <w:color w:val="auto"/>
                <w:sz w:val="24"/>
                <w:szCs w:val="24"/>
              </w:rPr>
            </w:pPr>
            <w:r w:rsidRPr="001F2170">
              <w:rPr>
                <w:rFonts w:ascii="Times New Roman" w:hAnsi="Times New Roman" w:cs="Times New Roman"/>
                <w:b/>
                <w:bCs/>
                <w:i/>
                <w:iCs/>
                <w:color w:val="auto"/>
                <w:sz w:val="24"/>
                <w:szCs w:val="24"/>
              </w:rPr>
              <w:t>Eil.</w:t>
            </w:r>
          </w:p>
          <w:p w14:paraId="75B923CD" w14:textId="77777777" w:rsidR="00747292" w:rsidRPr="001F2170" w:rsidRDefault="00747292" w:rsidP="001F2170">
            <w:pPr>
              <w:pStyle w:val="FreeForm"/>
              <w:jc w:val="both"/>
              <w:rPr>
                <w:rFonts w:ascii="Times New Roman" w:hAnsi="Times New Roman" w:cs="Times New Roman"/>
                <w:b/>
                <w:bCs/>
                <w:i/>
                <w:iCs/>
                <w:color w:val="auto"/>
                <w:sz w:val="24"/>
                <w:szCs w:val="24"/>
              </w:rPr>
            </w:pPr>
            <w:r w:rsidRPr="001F2170">
              <w:rPr>
                <w:rFonts w:ascii="Times New Roman" w:hAnsi="Times New Roman" w:cs="Times New Roman"/>
                <w:b/>
                <w:bCs/>
                <w:i/>
                <w:iCs/>
                <w:color w:val="auto"/>
                <w:sz w:val="24"/>
                <w:szCs w:val="24"/>
              </w:rPr>
              <w:t xml:space="preserve">Nr. </w:t>
            </w:r>
          </w:p>
        </w:tc>
        <w:tc>
          <w:tcPr>
            <w:tcW w:w="802" w:type="pct"/>
            <w:shd w:val="clear" w:color="auto" w:fill="F2F2F2" w:themeFill="background1" w:themeFillShade="F2"/>
          </w:tcPr>
          <w:p w14:paraId="5A9F7538" w14:textId="77777777" w:rsidR="00747292" w:rsidRPr="001F2170" w:rsidRDefault="00747292" w:rsidP="001F2170">
            <w:pPr>
              <w:pStyle w:val="FreeForm"/>
              <w:jc w:val="both"/>
              <w:rPr>
                <w:rFonts w:ascii="Times New Roman" w:hAnsi="Times New Roman" w:cs="Times New Roman"/>
                <w:b/>
                <w:bCs/>
                <w:i/>
                <w:iCs/>
                <w:color w:val="auto"/>
                <w:sz w:val="24"/>
                <w:szCs w:val="24"/>
              </w:rPr>
            </w:pPr>
            <w:r w:rsidRPr="001F2170">
              <w:rPr>
                <w:rFonts w:ascii="Times New Roman" w:hAnsi="Times New Roman" w:cs="Times New Roman"/>
                <w:b/>
                <w:bCs/>
                <w:i/>
                <w:iCs/>
                <w:color w:val="auto"/>
                <w:sz w:val="24"/>
                <w:szCs w:val="24"/>
              </w:rPr>
              <w:t>Tikslintinas dokumento</w:t>
            </w:r>
          </w:p>
          <w:p w14:paraId="3260C807" w14:textId="77777777" w:rsidR="00747292" w:rsidRPr="001F2170" w:rsidRDefault="00747292" w:rsidP="001F2170">
            <w:pPr>
              <w:pStyle w:val="FreeForm"/>
              <w:jc w:val="both"/>
              <w:rPr>
                <w:rFonts w:ascii="Times New Roman" w:hAnsi="Times New Roman" w:cs="Times New Roman"/>
                <w:b/>
                <w:bCs/>
                <w:i/>
                <w:iCs/>
                <w:color w:val="auto"/>
                <w:sz w:val="24"/>
                <w:szCs w:val="24"/>
              </w:rPr>
            </w:pPr>
            <w:r w:rsidRPr="001F2170">
              <w:rPr>
                <w:rFonts w:ascii="Times New Roman" w:hAnsi="Times New Roman" w:cs="Times New Roman"/>
                <w:b/>
                <w:bCs/>
                <w:i/>
                <w:iCs/>
                <w:color w:val="auto"/>
                <w:sz w:val="24"/>
                <w:szCs w:val="24"/>
              </w:rPr>
              <w:t>punktas</w:t>
            </w:r>
          </w:p>
        </w:tc>
        <w:tc>
          <w:tcPr>
            <w:tcW w:w="2023" w:type="pct"/>
            <w:shd w:val="clear" w:color="auto" w:fill="F2F2F2" w:themeFill="background1" w:themeFillShade="F2"/>
          </w:tcPr>
          <w:p w14:paraId="45E6707C" w14:textId="77777777" w:rsidR="00747292" w:rsidRPr="001F2170" w:rsidRDefault="00747292" w:rsidP="001F2170">
            <w:pPr>
              <w:pStyle w:val="FreeForm"/>
              <w:jc w:val="both"/>
              <w:rPr>
                <w:rFonts w:ascii="Times New Roman" w:hAnsi="Times New Roman" w:cs="Times New Roman"/>
                <w:b/>
                <w:bCs/>
                <w:i/>
                <w:iCs/>
                <w:color w:val="auto"/>
                <w:sz w:val="24"/>
                <w:szCs w:val="24"/>
              </w:rPr>
            </w:pPr>
            <w:r w:rsidRPr="001F2170">
              <w:rPr>
                <w:rFonts w:ascii="Times New Roman" w:hAnsi="Times New Roman" w:cs="Times New Roman"/>
                <w:b/>
                <w:bCs/>
                <w:i/>
                <w:iCs/>
                <w:color w:val="auto"/>
                <w:sz w:val="24"/>
                <w:szCs w:val="24"/>
              </w:rPr>
              <w:t>Vietoj:</w:t>
            </w:r>
          </w:p>
          <w:p w14:paraId="34762AE0" w14:textId="77777777" w:rsidR="00747292" w:rsidRPr="001F2170" w:rsidRDefault="00747292" w:rsidP="001F2170">
            <w:pPr>
              <w:pStyle w:val="FreeForm"/>
              <w:jc w:val="both"/>
              <w:rPr>
                <w:rFonts w:ascii="Times New Roman" w:hAnsi="Times New Roman" w:cs="Times New Roman"/>
                <w:b/>
                <w:bCs/>
                <w:i/>
                <w:iCs/>
                <w:color w:val="auto"/>
                <w:sz w:val="24"/>
                <w:szCs w:val="24"/>
              </w:rPr>
            </w:pPr>
          </w:p>
        </w:tc>
        <w:tc>
          <w:tcPr>
            <w:tcW w:w="1903" w:type="pct"/>
            <w:shd w:val="clear" w:color="auto" w:fill="F2F2F2" w:themeFill="background1" w:themeFillShade="F2"/>
          </w:tcPr>
          <w:p w14:paraId="3457A772" w14:textId="77777777" w:rsidR="00747292" w:rsidRPr="001F2170" w:rsidRDefault="00747292" w:rsidP="001F2170">
            <w:pPr>
              <w:pStyle w:val="FreeForm"/>
              <w:jc w:val="both"/>
              <w:rPr>
                <w:rFonts w:ascii="Times New Roman" w:hAnsi="Times New Roman" w:cs="Times New Roman"/>
                <w:b/>
                <w:bCs/>
                <w:i/>
                <w:iCs/>
                <w:color w:val="auto"/>
                <w:sz w:val="24"/>
                <w:szCs w:val="24"/>
              </w:rPr>
            </w:pPr>
            <w:r w:rsidRPr="001F2170">
              <w:rPr>
                <w:rFonts w:ascii="Times New Roman" w:hAnsi="Times New Roman" w:cs="Times New Roman"/>
                <w:b/>
                <w:bCs/>
                <w:i/>
                <w:iCs/>
                <w:color w:val="auto"/>
                <w:sz w:val="24"/>
                <w:szCs w:val="24"/>
              </w:rPr>
              <w:t>Turi būti:</w:t>
            </w:r>
          </w:p>
          <w:p w14:paraId="21BF929D" w14:textId="77777777" w:rsidR="00747292" w:rsidRPr="001F2170" w:rsidRDefault="00747292" w:rsidP="001F2170">
            <w:pPr>
              <w:pStyle w:val="FreeForm"/>
              <w:jc w:val="both"/>
              <w:rPr>
                <w:rFonts w:ascii="Times New Roman" w:hAnsi="Times New Roman" w:cs="Times New Roman"/>
                <w:b/>
                <w:bCs/>
                <w:i/>
                <w:iCs/>
                <w:color w:val="auto"/>
                <w:sz w:val="24"/>
                <w:szCs w:val="24"/>
              </w:rPr>
            </w:pPr>
          </w:p>
        </w:tc>
      </w:tr>
      <w:tr w:rsidR="00747292" w:rsidRPr="001F2170" w14:paraId="0A5E58D8" w14:textId="77777777" w:rsidTr="00254DB2">
        <w:tc>
          <w:tcPr>
            <w:tcW w:w="273" w:type="pct"/>
          </w:tcPr>
          <w:p w14:paraId="35977610" w14:textId="77777777" w:rsidR="00747292" w:rsidRPr="001F2170" w:rsidRDefault="00747292" w:rsidP="001F2170">
            <w:pPr>
              <w:pStyle w:val="FreeForm"/>
              <w:jc w:val="both"/>
              <w:rPr>
                <w:rFonts w:ascii="Times New Roman" w:hAnsi="Times New Roman" w:cs="Times New Roman"/>
                <w:color w:val="auto"/>
                <w:sz w:val="24"/>
                <w:szCs w:val="24"/>
              </w:rPr>
            </w:pPr>
            <w:r w:rsidRPr="001F2170">
              <w:rPr>
                <w:rFonts w:ascii="Times New Roman" w:hAnsi="Times New Roman" w:cs="Times New Roman"/>
                <w:color w:val="auto"/>
                <w:sz w:val="24"/>
                <w:szCs w:val="24"/>
              </w:rPr>
              <w:t>1.</w:t>
            </w:r>
          </w:p>
        </w:tc>
        <w:tc>
          <w:tcPr>
            <w:tcW w:w="802" w:type="pct"/>
          </w:tcPr>
          <w:p w14:paraId="0E991231" w14:textId="77777777" w:rsidR="00747292" w:rsidRPr="001F2170" w:rsidRDefault="00747292" w:rsidP="001F2170">
            <w:pPr>
              <w:pStyle w:val="FreeForm"/>
              <w:jc w:val="both"/>
              <w:rPr>
                <w:rFonts w:ascii="Times New Roman" w:hAnsi="Times New Roman" w:cs="Times New Roman"/>
                <w:color w:val="auto"/>
                <w:sz w:val="24"/>
                <w:szCs w:val="24"/>
              </w:rPr>
            </w:pPr>
            <w:r w:rsidRPr="001F2170">
              <w:rPr>
                <w:rFonts w:ascii="Times New Roman" w:hAnsi="Times New Roman" w:cs="Times New Roman"/>
                <w:color w:val="auto"/>
                <w:sz w:val="24"/>
                <w:szCs w:val="24"/>
              </w:rPr>
              <w:t>Pirkimo sąlygų Specialiosios dalies 1.7 punktas</w:t>
            </w:r>
          </w:p>
        </w:tc>
        <w:tc>
          <w:tcPr>
            <w:tcW w:w="2023" w:type="pct"/>
          </w:tcPr>
          <w:p w14:paraId="215B9521" w14:textId="77777777" w:rsidR="00747292" w:rsidRPr="001F2170" w:rsidRDefault="00747292" w:rsidP="001F2170">
            <w:pPr>
              <w:pStyle w:val="FreeForm"/>
              <w:jc w:val="both"/>
              <w:rPr>
                <w:rFonts w:ascii="Times New Roman" w:hAnsi="Times New Roman" w:cs="Times New Roman"/>
                <w:color w:val="auto"/>
                <w:sz w:val="24"/>
                <w:szCs w:val="24"/>
              </w:rPr>
            </w:pPr>
            <w:r w:rsidRPr="001F2170">
              <w:rPr>
                <w:rFonts w:ascii="Times New Roman" w:hAnsi="Times New Roman" w:cs="Times New Roman"/>
                <w:color w:val="auto"/>
                <w:sz w:val="24"/>
                <w:szCs w:val="24"/>
              </w:rPr>
              <w:t>Skelbimas apie pirkimą paskelbtas Centrinėje viešųjų pirkimų informacinėje sistemoje (toliau – CVP IS) adresu (</w:t>
            </w:r>
            <w:r w:rsidRPr="001F2170">
              <w:rPr>
                <w:rFonts w:ascii="Times New Roman" w:hAnsi="Times New Roman" w:cs="Times New Roman"/>
                <w:color w:val="806000" w:themeColor="accent4" w:themeShade="80"/>
                <w:sz w:val="24"/>
                <w:szCs w:val="24"/>
              </w:rPr>
              <w:t>https://pirkimai.eviesiejipirkimai.lt/</w:t>
            </w:r>
            <w:r w:rsidRPr="001F2170">
              <w:rPr>
                <w:rFonts w:ascii="Times New Roman" w:hAnsi="Times New Roman" w:cs="Times New Roman"/>
                <w:color w:val="auto"/>
                <w:sz w:val="24"/>
                <w:szCs w:val="24"/>
              </w:rPr>
              <w:t>) ir Europos Sąjungos oficialiajame leidinyje. Pirkimo dokumentai, jų paaiškinimai, patikslinimai skelbiami CVP IS (</w:t>
            </w:r>
            <w:r w:rsidRPr="001F2170">
              <w:rPr>
                <w:rFonts w:ascii="Times New Roman" w:hAnsi="Times New Roman" w:cs="Times New Roman"/>
                <w:color w:val="806000" w:themeColor="accent4" w:themeShade="80"/>
                <w:sz w:val="24"/>
                <w:szCs w:val="24"/>
              </w:rPr>
              <w:t>https://pirkimai.eviesiejipirkimai.lt/</w:t>
            </w:r>
            <w:r w:rsidRPr="001F2170">
              <w:rPr>
                <w:rFonts w:ascii="Times New Roman" w:hAnsi="Times New Roman" w:cs="Times New Roman"/>
                <w:color w:val="auto"/>
                <w:sz w:val="24"/>
                <w:szCs w:val="24"/>
              </w:rPr>
              <w:t>). Išankstinis skelbimas apie pirkimą nebuvo paskelbtas.</w:t>
            </w:r>
          </w:p>
        </w:tc>
        <w:tc>
          <w:tcPr>
            <w:tcW w:w="1903" w:type="pct"/>
          </w:tcPr>
          <w:p w14:paraId="5174D6B9" w14:textId="5003BBBD" w:rsidR="00747292" w:rsidRPr="001F2170" w:rsidRDefault="00747292" w:rsidP="001F2170">
            <w:pPr>
              <w:pStyle w:val="FreeForm"/>
              <w:jc w:val="both"/>
              <w:rPr>
                <w:rFonts w:ascii="Times New Roman" w:hAnsi="Times New Roman" w:cs="Times New Roman"/>
                <w:color w:val="auto"/>
                <w:sz w:val="24"/>
                <w:szCs w:val="24"/>
              </w:rPr>
            </w:pPr>
            <w:r w:rsidRPr="001F2170">
              <w:rPr>
                <w:rFonts w:ascii="Times New Roman" w:hAnsi="Times New Roman" w:cs="Times New Roman"/>
                <w:color w:val="auto"/>
                <w:sz w:val="24"/>
                <w:szCs w:val="24"/>
              </w:rPr>
              <w:t>Skelbimas apie pirkimą paskelbtas Centrinėje viešųjų pirkimų informacinėje sistemoje (toliau – CVP IS) adresu (</w:t>
            </w:r>
            <w:hyperlink r:id="rId7" w:history="1">
              <w:r w:rsidRPr="001F2170">
                <w:rPr>
                  <w:rStyle w:val="Hyperlink"/>
                  <w:rFonts w:ascii="Times New Roman" w:hAnsi="Times New Roman" w:cs="Times New Roman"/>
                  <w:sz w:val="24"/>
                  <w:szCs w:val="24"/>
                </w:rPr>
                <w:t>https://viesiejipirkimai.lt</w:t>
              </w:r>
            </w:hyperlink>
            <w:r w:rsidRPr="001F2170">
              <w:rPr>
                <w:rFonts w:ascii="Times New Roman" w:hAnsi="Times New Roman" w:cs="Times New Roman"/>
                <w:color w:val="auto"/>
                <w:sz w:val="24"/>
                <w:szCs w:val="24"/>
              </w:rPr>
              <w:t>) ir Europos Sąjungos oficialiajame leidinyje. Pirkimo dokumentai, jų paaiškinimai, patikslinimai skelbiami CVP IS (</w:t>
            </w:r>
            <w:hyperlink r:id="rId8" w:history="1">
              <w:r w:rsidRPr="001F2170">
                <w:rPr>
                  <w:rStyle w:val="Hyperlink"/>
                  <w:rFonts w:ascii="Times New Roman" w:hAnsi="Times New Roman" w:cs="Times New Roman"/>
                  <w:sz w:val="24"/>
                  <w:szCs w:val="24"/>
                </w:rPr>
                <w:t>https://viesiejipirkimai.lt</w:t>
              </w:r>
            </w:hyperlink>
            <w:r w:rsidRPr="001F2170">
              <w:rPr>
                <w:rFonts w:ascii="Times New Roman" w:hAnsi="Times New Roman" w:cs="Times New Roman"/>
                <w:color w:val="auto"/>
                <w:sz w:val="24"/>
                <w:szCs w:val="24"/>
              </w:rPr>
              <w:t>). Išankstinis skelbimas apie pirkimą nebuvo paskelbtas</w:t>
            </w:r>
            <w:r w:rsidR="00A21ECB" w:rsidRPr="001F2170">
              <w:rPr>
                <w:rFonts w:ascii="Times New Roman" w:hAnsi="Times New Roman" w:cs="Times New Roman"/>
                <w:color w:val="auto"/>
                <w:sz w:val="24"/>
                <w:szCs w:val="24"/>
              </w:rPr>
              <w:t>.</w:t>
            </w:r>
          </w:p>
        </w:tc>
      </w:tr>
      <w:tr w:rsidR="00747292" w:rsidRPr="001F2170" w14:paraId="45E4FB75" w14:textId="77777777" w:rsidTr="00254DB2">
        <w:tc>
          <w:tcPr>
            <w:tcW w:w="273" w:type="pct"/>
          </w:tcPr>
          <w:p w14:paraId="6082FD94" w14:textId="77777777" w:rsidR="00747292" w:rsidRPr="001F2170" w:rsidRDefault="00747292" w:rsidP="001F2170">
            <w:pPr>
              <w:pStyle w:val="FreeForm"/>
              <w:jc w:val="both"/>
              <w:rPr>
                <w:rFonts w:ascii="Times New Roman" w:hAnsi="Times New Roman" w:cs="Times New Roman"/>
                <w:color w:val="auto"/>
                <w:sz w:val="24"/>
                <w:szCs w:val="24"/>
              </w:rPr>
            </w:pPr>
            <w:r w:rsidRPr="001F2170">
              <w:rPr>
                <w:rFonts w:ascii="Times New Roman" w:hAnsi="Times New Roman" w:cs="Times New Roman"/>
                <w:color w:val="auto"/>
                <w:sz w:val="24"/>
                <w:szCs w:val="24"/>
              </w:rPr>
              <w:t>2.</w:t>
            </w:r>
          </w:p>
        </w:tc>
        <w:tc>
          <w:tcPr>
            <w:tcW w:w="802" w:type="pct"/>
          </w:tcPr>
          <w:p w14:paraId="1C470FED" w14:textId="77777777" w:rsidR="00747292" w:rsidRPr="001F2170" w:rsidRDefault="00747292" w:rsidP="001F2170">
            <w:pPr>
              <w:pStyle w:val="FreeForm"/>
              <w:jc w:val="both"/>
              <w:rPr>
                <w:rFonts w:ascii="Times New Roman" w:hAnsi="Times New Roman" w:cs="Times New Roman"/>
                <w:color w:val="auto"/>
                <w:sz w:val="24"/>
                <w:szCs w:val="24"/>
              </w:rPr>
            </w:pPr>
            <w:r w:rsidRPr="001F2170">
              <w:rPr>
                <w:rFonts w:ascii="Times New Roman" w:hAnsi="Times New Roman" w:cs="Times New Roman"/>
                <w:color w:val="auto"/>
                <w:sz w:val="24"/>
                <w:szCs w:val="24"/>
              </w:rPr>
              <w:t>Pirkimo sąlygų Bendrosios dalies 4.2 punktas</w:t>
            </w:r>
          </w:p>
        </w:tc>
        <w:tc>
          <w:tcPr>
            <w:tcW w:w="2023" w:type="pct"/>
          </w:tcPr>
          <w:p w14:paraId="6D3AC5EB" w14:textId="77777777" w:rsidR="00747292" w:rsidRPr="001F2170" w:rsidRDefault="00747292" w:rsidP="001F2170">
            <w:pPr>
              <w:pStyle w:val="FreeForm"/>
              <w:jc w:val="both"/>
              <w:rPr>
                <w:rFonts w:ascii="Times New Roman" w:hAnsi="Times New Roman" w:cs="Times New Roman"/>
                <w:color w:val="auto"/>
                <w:sz w:val="24"/>
                <w:szCs w:val="24"/>
              </w:rPr>
            </w:pPr>
            <w:r w:rsidRPr="001F2170">
              <w:rPr>
                <w:rFonts w:ascii="Times New Roman" w:hAnsi="Times New Roman" w:cs="Times New Roman"/>
                <w:color w:val="auto"/>
                <w:sz w:val="24"/>
                <w:szCs w:val="24"/>
              </w:rPr>
              <w:t xml:space="preserve">Pirkimo dokumentai ir jų paaiškinimai bei papildymai skelbiami CVP IS adresu </w:t>
            </w:r>
            <w:hyperlink r:id="rId9">
              <w:r w:rsidRPr="001F2170">
                <w:rPr>
                  <w:rFonts w:ascii="Times New Roman" w:hAnsi="Times New Roman" w:cs="Times New Roman"/>
                  <w:color w:val="806000" w:themeColor="accent4" w:themeShade="80"/>
                  <w:sz w:val="24"/>
                  <w:szCs w:val="24"/>
                </w:rPr>
                <w:t>https://pirkimai.eviesiejipirkimai.lt</w:t>
              </w:r>
            </w:hyperlink>
            <w:r w:rsidRPr="001F2170">
              <w:rPr>
                <w:rFonts w:ascii="Times New Roman" w:hAnsi="Times New Roman" w:cs="Times New Roman"/>
                <w:color w:val="806000" w:themeColor="accent4" w:themeShade="80"/>
                <w:sz w:val="24"/>
                <w:szCs w:val="24"/>
              </w:rPr>
              <w:t xml:space="preserve">. </w:t>
            </w:r>
            <w:r w:rsidRPr="001F2170">
              <w:rPr>
                <w:rFonts w:ascii="Times New Roman" w:hAnsi="Times New Roman" w:cs="Times New Roman"/>
                <w:color w:val="auto"/>
                <w:sz w:val="24"/>
                <w:szCs w:val="24"/>
              </w:rPr>
              <w:t>Perkančioji organizacija neteikia tiekėjams pirkimo dokumentų popierinio varianto. Tiekėjai turi atidžiai stebėti CVP IS talpinamus pirkimo dokumentų paaiškinimus bei papildymus, per CVP IS gautus pranešimus.</w:t>
            </w:r>
          </w:p>
        </w:tc>
        <w:tc>
          <w:tcPr>
            <w:tcW w:w="1903" w:type="pct"/>
          </w:tcPr>
          <w:p w14:paraId="02C7CBE0" w14:textId="77777777" w:rsidR="00747292" w:rsidRPr="001F2170" w:rsidRDefault="00747292" w:rsidP="001F2170">
            <w:pPr>
              <w:pStyle w:val="FreeForm"/>
              <w:jc w:val="both"/>
              <w:rPr>
                <w:rFonts w:ascii="Times New Roman" w:hAnsi="Times New Roman" w:cs="Times New Roman"/>
                <w:color w:val="auto"/>
                <w:sz w:val="24"/>
                <w:szCs w:val="24"/>
              </w:rPr>
            </w:pPr>
            <w:r w:rsidRPr="001F2170">
              <w:rPr>
                <w:rFonts w:ascii="Times New Roman" w:hAnsi="Times New Roman" w:cs="Times New Roman"/>
                <w:color w:val="auto"/>
                <w:sz w:val="24"/>
                <w:szCs w:val="24"/>
              </w:rPr>
              <w:t xml:space="preserve">Pirkimo dokumentai ir jų paaiškinimai bei papildymai skelbiami CVP IS adresu </w:t>
            </w:r>
            <w:hyperlink r:id="rId10" w:history="1">
              <w:r w:rsidRPr="001F2170">
                <w:rPr>
                  <w:rStyle w:val="Hyperlink"/>
                  <w:rFonts w:ascii="Times New Roman" w:hAnsi="Times New Roman" w:cs="Times New Roman"/>
                  <w:sz w:val="24"/>
                  <w:szCs w:val="24"/>
                </w:rPr>
                <w:t>https://viesiejipirkimai.lt</w:t>
              </w:r>
            </w:hyperlink>
            <w:r w:rsidRPr="001F2170">
              <w:rPr>
                <w:rFonts w:ascii="Times New Roman" w:hAnsi="Times New Roman" w:cs="Times New Roman"/>
                <w:color w:val="806000" w:themeColor="accent4" w:themeShade="80"/>
                <w:sz w:val="24"/>
                <w:szCs w:val="24"/>
              </w:rPr>
              <w:t xml:space="preserve">. </w:t>
            </w:r>
            <w:r w:rsidRPr="001F2170">
              <w:rPr>
                <w:rFonts w:ascii="Times New Roman" w:hAnsi="Times New Roman" w:cs="Times New Roman"/>
                <w:color w:val="auto"/>
                <w:sz w:val="24"/>
                <w:szCs w:val="24"/>
              </w:rPr>
              <w:t>Perkančioji organizacija neteikia tiekėjams pirkimo dokumentų popierinio varianto. Tiekėjai turi atidžiai stebėti CVP IS talpinamus pirkimo dokumentų paaiškinimus bei papildymus, per CVP IS gautus pranešimus.</w:t>
            </w:r>
          </w:p>
        </w:tc>
      </w:tr>
      <w:tr w:rsidR="00747292" w:rsidRPr="001F2170" w14:paraId="0127868F" w14:textId="77777777" w:rsidTr="00254DB2">
        <w:trPr>
          <w:trHeight w:val="1480"/>
        </w:trPr>
        <w:tc>
          <w:tcPr>
            <w:tcW w:w="273" w:type="pct"/>
          </w:tcPr>
          <w:p w14:paraId="7C8FA25A" w14:textId="77777777" w:rsidR="00747292" w:rsidRPr="001F2170" w:rsidRDefault="00747292" w:rsidP="001F2170">
            <w:pPr>
              <w:pStyle w:val="FreeForm"/>
              <w:jc w:val="both"/>
              <w:rPr>
                <w:rFonts w:ascii="Times New Roman" w:hAnsi="Times New Roman" w:cs="Times New Roman"/>
                <w:color w:val="auto"/>
                <w:sz w:val="24"/>
                <w:szCs w:val="24"/>
              </w:rPr>
            </w:pPr>
            <w:r w:rsidRPr="001F2170">
              <w:rPr>
                <w:rFonts w:ascii="Times New Roman" w:hAnsi="Times New Roman" w:cs="Times New Roman"/>
                <w:color w:val="auto"/>
                <w:sz w:val="24"/>
                <w:szCs w:val="24"/>
              </w:rPr>
              <w:t>3.</w:t>
            </w:r>
          </w:p>
        </w:tc>
        <w:tc>
          <w:tcPr>
            <w:tcW w:w="802" w:type="pct"/>
          </w:tcPr>
          <w:p w14:paraId="2D54484A" w14:textId="77777777" w:rsidR="00747292" w:rsidRPr="001F2170" w:rsidRDefault="00747292" w:rsidP="001F2170">
            <w:pPr>
              <w:pStyle w:val="FreeForm"/>
              <w:jc w:val="both"/>
              <w:rPr>
                <w:rFonts w:ascii="Times New Roman" w:hAnsi="Times New Roman" w:cs="Times New Roman"/>
                <w:color w:val="auto"/>
                <w:sz w:val="24"/>
                <w:szCs w:val="24"/>
              </w:rPr>
            </w:pPr>
            <w:r w:rsidRPr="001F2170">
              <w:rPr>
                <w:rFonts w:ascii="Times New Roman" w:hAnsi="Times New Roman" w:cs="Times New Roman"/>
                <w:color w:val="auto"/>
                <w:sz w:val="24"/>
                <w:szCs w:val="24"/>
              </w:rPr>
              <w:t>Pirkimo sąlygų Bendrosios dalies 4.3 punktas</w:t>
            </w:r>
          </w:p>
        </w:tc>
        <w:tc>
          <w:tcPr>
            <w:tcW w:w="2023" w:type="pct"/>
          </w:tcPr>
          <w:p w14:paraId="15660073" w14:textId="77777777" w:rsidR="00747292" w:rsidRPr="001F2170" w:rsidRDefault="00747292" w:rsidP="001F2170">
            <w:pPr>
              <w:jc w:val="both"/>
              <w:rPr>
                <w:bCs/>
              </w:rPr>
            </w:pPr>
            <w:r w:rsidRPr="001F2170">
              <w:t xml:space="preserve">Pirkime gali dalyvauti ir pasiūlymus gali pateikti tik CVP IS registruoti teikėjai. Tiekėjai gali užsiregistruoti CVP IS adresu </w:t>
            </w:r>
            <w:hyperlink r:id="rId11" w:history="1">
              <w:r w:rsidRPr="001F2170">
                <w:rPr>
                  <w:rStyle w:val="Hyperlink"/>
                  <w:color w:val="806000" w:themeColor="accent4" w:themeShade="80"/>
                </w:rPr>
                <w:t>https://pirkimai.eviesiejipirkimai.lt/</w:t>
              </w:r>
            </w:hyperlink>
            <w:r w:rsidRPr="001F2170">
              <w:rPr>
                <w:color w:val="806000" w:themeColor="accent4" w:themeShade="80"/>
              </w:rPr>
              <w:t xml:space="preserve">. </w:t>
            </w:r>
          </w:p>
        </w:tc>
        <w:tc>
          <w:tcPr>
            <w:tcW w:w="1903" w:type="pct"/>
          </w:tcPr>
          <w:p w14:paraId="052BECC9" w14:textId="77777777" w:rsidR="00747292" w:rsidRPr="001F2170" w:rsidRDefault="00747292" w:rsidP="001F2170">
            <w:pPr>
              <w:jc w:val="both"/>
              <w:rPr>
                <w:bCs/>
              </w:rPr>
            </w:pPr>
            <w:r w:rsidRPr="001F2170">
              <w:t xml:space="preserve">Pirkime gali dalyvauti ir pasiūlymus gali pateikti tik CVP IS registruoti teikėjai. Tiekėjai gali užsiregistruoti CVP IS adresu </w:t>
            </w:r>
            <w:hyperlink r:id="rId12" w:history="1">
              <w:r w:rsidRPr="001F2170">
                <w:rPr>
                  <w:rStyle w:val="Hyperlink"/>
                </w:rPr>
                <w:t>https://viesiejipirkimai.lt</w:t>
              </w:r>
            </w:hyperlink>
            <w:r w:rsidRPr="001F2170">
              <w:rPr>
                <w:rStyle w:val="Hyperlink"/>
              </w:rPr>
              <w:t>.</w:t>
            </w:r>
          </w:p>
        </w:tc>
      </w:tr>
      <w:tr w:rsidR="00747292" w:rsidRPr="001F2170" w14:paraId="02AFB9C6" w14:textId="77777777" w:rsidTr="00254DB2">
        <w:tc>
          <w:tcPr>
            <w:tcW w:w="273" w:type="pct"/>
          </w:tcPr>
          <w:p w14:paraId="6461BD84" w14:textId="77777777" w:rsidR="00747292" w:rsidRPr="001F2170" w:rsidRDefault="00747292" w:rsidP="001F2170">
            <w:pPr>
              <w:pStyle w:val="FreeForm"/>
              <w:jc w:val="both"/>
              <w:rPr>
                <w:rFonts w:ascii="Times New Roman" w:hAnsi="Times New Roman" w:cs="Times New Roman"/>
                <w:color w:val="auto"/>
                <w:sz w:val="24"/>
                <w:szCs w:val="24"/>
              </w:rPr>
            </w:pPr>
            <w:r w:rsidRPr="001F2170">
              <w:rPr>
                <w:rFonts w:ascii="Times New Roman" w:hAnsi="Times New Roman" w:cs="Times New Roman"/>
                <w:color w:val="auto"/>
                <w:sz w:val="24"/>
                <w:szCs w:val="24"/>
              </w:rPr>
              <w:t>4.</w:t>
            </w:r>
          </w:p>
        </w:tc>
        <w:tc>
          <w:tcPr>
            <w:tcW w:w="802" w:type="pct"/>
          </w:tcPr>
          <w:p w14:paraId="14B0592F" w14:textId="77777777" w:rsidR="00747292" w:rsidRPr="001F2170" w:rsidRDefault="00747292" w:rsidP="001F2170">
            <w:pPr>
              <w:pStyle w:val="FreeForm"/>
              <w:jc w:val="both"/>
              <w:rPr>
                <w:rFonts w:ascii="Times New Roman" w:hAnsi="Times New Roman" w:cs="Times New Roman"/>
                <w:color w:val="auto"/>
                <w:sz w:val="24"/>
                <w:szCs w:val="24"/>
              </w:rPr>
            </w:pPr>
            <w:r w:rsidRPr="001F2170">
              <w:rPr>
                <w:rFonts w:ascii="Times New Roman" w:hAnsi="Times New Roman" w:cs="Times New Roman"/>
                <w:color w:val="auto"/>
                <w:sz w:val="24"/>
                <w:szCs w:val="24"/>
              </w:rPr>
              <w:t>Pirkimo sąlygų Bendrosios dalies 14.2.2. punktas</w:t>
            </w:r>
          </w:p>
        </w:tc>
        <w:tc>
          <w:tcPr>
            <w:tcW w:w="2023" w:type="pct"/>
          </w:tcPr>
          <w:p w14:paraId="4C5A120D" w14:textId="77777777" w:rsidR="00747292" w:rsidRPr="001F2170" w:rsidRDefault="00747292" w:rsidP="001F2170">
            <w:pPr>
              <w:pStyle w:val="FreeForm"/>
              <w:jc w:val="both"/>
              <w:rPr>
                <w:rFonts w:ascii="Times New Roman" w:hAnsi="Times New Roman" w:cs="Times New Roman"/>
                <w:color w:val="auto"/>
                <w:sz w:val="24"/>
                <w:szCs w:val="24"/>
              </w:rPr>
            </w:pPr>
            <w:r w:rsidRPr="001F2170">
              <w:rPr>
                <w:rFonts w:ascii="Times New Roman" w:hAnsi="Times New Roman" w:cs="Times New Roman"/>
                <w:b/>
                <w:color w:val="806000" w:themeColor="accent4" w:themeShade="80"/>
                <w:sz w:val="24"/>
                <w:szCs w:val="24"/>
              </w:rPr>
              <w:t>per 45 min. nuo pasiūlymų pateikimo termino pabaigos CVP IS susirašinėjimo priemonėmis</w:t>
            </w:r>
            <w:r w:rsidRPr="001F2170">
              <w:rPr>
                <w:rFonts w:ascii="Times New Roman" w:hAnsi="Times New Roman" w:cs="Times New Roman"/>
                <w:color w:val="806000" w:themeColor="accent4" w:themeShade="80"/>
                <w:sz w:val="24"/>
                <w:szCs w:val="24"/>
              </w:rPr>
              <w:t xml:space="preserve"> </w:t>
            </w:r>
            <w:r w:rsidRPr="001F2170">
              <w:rPr>
                <w:rFonts w:ascii="Times New Roman" w:hAnsi="Times New Roman" w:cs="Times New Roman"/>
                <w:color w:val="auto"/>
                <w:sz w:val="24"/>
                <w:szCs w:val="24"/>
              </w:rPr>
              <w:t xml:space="preserve">pateikti slaptažodį, su kuriuo perkančioji organizacija galės iššifruoti pateiktą pasiūlymą. </w:t>
            </w:r>
            <w:r w:rsidRPr="001F2170">
              <w:rPr>
                <w:rFonts w:ascii="Times New Roman" w:eastAsia="Times New Roman" w:hAnsi="Times New Roman" w:cs="Times New Roman"/>
                <w:color w:val="auto"/>
                <w:sz w:val="24"/>
                <w:szCs w:val="24"/>
              </w:rPr>
              <w:t xml:space="preserve">Iškilus CVP IS techninėms </w:t>
            </w:r>
            <w:r w:rsidRPr="001F2170">
              <w:rPr>
                <w:rFonts w:ascii="Times New Roman" w:eastAsia="Times New Roman" w:hAnsi="Times New Roman" w:cs="Times New Roman"/>
                <w:color w:val="auto"/>
                <w:sz w:val="24"/>
                <w:szCs w:val="24"/>
              </w:rPr>
              <w:lastRenderedPageBreak/>
              <w:t>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1903" w:type="pct"/>
          </w:tcPr>
          <w:p w14:paraId="36735C7B" w14:textId="77777777" w:rsidR="00747292" w:rsidRPr="001F2170" w:rsidRDefault="00747292" w:rsidP="001F2170">
            <w:pPr>
              <w:pStyle w:val="FreeForm"/>
              <w:jc w:val="both"/>
              <w:rPr>
                <w:rFonts w:ascii="Times New Roman" w:hAnsi="Times New Roman" w:cs="Times New Roman"/>
                <w:color w:val="auto"/>
                <w:sz w:val="24"/>
                <w:szCs w:val="24"/>
              </w:rPr>
            </w:pPr>
            <w:r w:rsidRPr="001F2170">
              <w:rPr>
                <w:rFonts w:ascii="Times New Roman" w:hAnsi="Times New Roman" w:cs="Times New Roman"/>
                <w:b/>
                <w:color w:val="2E74B5" w:themeColor="accent5" w:themeShade="BF"/>
                <w:sz w:val="24"/>
                <w:szCs w:val="24"/>
              </w:rPr>
              <w:lastRenderedPageBreak/>
              <w:t>per 30 min. nuo pasiūlymų pateikimo termino pabaigos CVP IS susirašinėjimo priemonėmis</w:t>
            </w:r>
            <w:r w:rsidRPr="001F2170">
              <w:rPr>
                <w:rFonts w:ascii="Times New Roman" w:hAnsi="Times New Roman" w:cs="Times New Roman"/>
                <w:color w:val="2E74B5" w:themeColor="accent5" w:themeShade="BF"/>
                <w:sz w:val="24"/>
                <w:szCs w:val="24"/>
              </w:rPr>
              <w:t xml:space="preserve"> </w:t>
            </w:r>
            <w:r w:rsidRPr="001F2170">
              <w:rPr>
                <w:rFonts w:ascii="Times New Roman" w:hAnsi="Times New Roman" w:cs="Times New Roman"/>
                <w:color w:val="auto"/>
                <w:sz w:val="24"/>
                <w:szCs w:val="24"/>
              </w:rPr>
              <w:t xml:space="preserve">pateikti slaptažodį, su kuriuo perkančioji organizacija galės iššifruoti pateiktą pasiūlymą. </w:t>
            </w:r>
            <w:r w:rsidRPr="001F2170">
              <w:rPr>
                <w:rFonts w:ascii="Times New Roman" w:eastAsia="Times New Roman" w:hAnsi="Times New Roman" w:cs="Times New Roman"/>
                <w:color w:val="auto"/>
                <w:sz w:val="24"/>
                <w:szCs w:val="24"/>
              </w:rPr>
              <w:t xml:space="preserve">Iškilus CVP IS techninėms </w:t>
            </w:r>
            <w:r w:rsidRPr="001F2170">
              <w:rPr>
                <w:rFonts w:ascii="Times New Roman" w:eastAsia="Times New Roman" w:hAnsi="Times New Roman" w:cs="Times New Roman"/>
                <w:color w:val="auto"/>
                <w:sz w:val="24"/>
                <w:szCs w:val="24"/>
              </w:rPr>
              <w:lastRenderedPageBreak/>
              <w:t>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tc>
      </w:tr>
      <w:tr w:rsidR="00747292" w:rsidRPr="001F2170" w14:paraId="2613C4F2" w14:textId="77777777" w:rsidTr="00254DB2">
        <w:tc>
          <w:tcPr>
            <w:tcW w:w="273" w:type="pct"/>
          </w:tcPr>
          <w:p w14:paraId="2A76814D" w14:textId="77777777" w:rsidR="00747292" w:rsidRPr="001F2170" w:rsidRDefault="00747292" w:rsidP="001F2170">
            <w:pPr>
              <w:pStyle w:val="FreeForm"/>
              <w:jc w:val="both"/>
              <w:rPr>
                <w:rFonts w:ascii="Times New Roman" w:hAnsi="Times New Roman" w:cs="Times New Roman"/>
                <w:color w:val="auto"/>
                <w:sz w:val="24"/>
                <w:szCs w:val="24"/>
              </w:rPr>
            </w:pPr>
            <w:r w:rsidRPr="001F2170">
              <w:rPr>
                <w:rFonts w:ascii="Times New Roman" w:hAnsi="Times New Roman" w:cs="Times New Roman"/>
                <w:color w:val="auto"/>
                <w:sz w:val="24"/>
                <w:szCs w:val="24"/>
              </w:rPr>
              <w:lastRenderedPageBreak/>
              <w:t>5.</w:t>
            </w:r>
          </w:p>
        </w:tc>
        <w:tc>
          <w:tcPr>
            <w:tcW w:w="802" w:type="pct"/>
          </w:tcPr>
          <w:p w14:paraId="1F4B2C70" w14:textId="77777777" w:rsidR="00747292" w:rsidRPr="001F2170" w:rsidRDefault="00747292" w:rsidP="001F2170">
            <w:pPr>
              <w:pStyle w:val="FreeForm"/>
              <w:jc w:val="both"/>
              <w:rPr>
                <w:rFonts w:ascii="Times New Roman" w:hAnsi="Times New Roman" w:cs="Times New Roman"/>
                <w:color w:val="auto"/>
                <w:sz w:val="24"/>
                <w:szCs w:val="24"/>
              </w:rPr>
            </w:pPr>
            <w:r w:rsidRPr="001F2170">
              <w:rPr>
                <w:rFonts w:ascii="Times New Roman" w:hAnsi="Times New Roman" w:cs="Times New Roman"/>
                <w:color w:val="auto"/>
                <w:sz w:val="24"/>
                <w:szCs w:val="24"/>
              </w:rPr>
              <w:t>Pirkimo sąlygų Specialiosios dalies 1 priedo „Terminai“ 2 punktas</w:t>
            </w:r>
          </w:p>
        </w:tc>
        <w:tc>
          <w:tcPr>
            <w:tcW w:w="2023" w:type="pct"/>
          </w:tcPr>
          <w:p w14:paraId="21F4776B" w14:textId="77777777" w:rsidR="00747292" w:rsidRPr="001F2170" w:rsidRDefault="00747292" w:rsidP="001F2170">
            <w:pPr>
              <w:pStyle w:val="FreeForm"/>
              <w:jc w:val="both"/>
              <w:rPr>
                <w:rFonts w:ascii="Times New Roman" w:hAnsi="Times New Roman" w:cs="Times New Roman"/>
                <w:b/>
                <w:color w:val="806000" w:themeColor="accent4" w:themeShade="80"/>
                <w:sz w:val="24"/>
                <w:szCs w:val="24"/>
              </w:rPr>
            </w:pPr>
            <w:r w:rsidRPr="001F2170">
              <w:rPr>
                <w:rFonts w:ascii="Times New Roman" w:hAnsi="Times New Roman" w:cs="Times New Roman"/>
                <w:color w:val="auto"/>
                <w:sz w:val="24"/>
                <w:szCs w:val="24"/>
              </w:rPr>
              <w:t xml:space="preserve">Pradinis susipažinimas su CVP IS priemonėmis gautais pasiūlymais: Pradedamas </w:t>
            </w:r>
            <w:r w:rsidRPr="001F2170">
              <w:rPr>
                <w:rFonts w:ascii="Times New Roman" w:hAnsi="Times New Roman" w:cs="Times New Roman"/>
                <w:color w:val="806000" w:themeColor="accent4" w:themeShade="80"/>
                <w:sz w:val="24"/>
                <w:szCs w:val="24"/>
              </w:rPr>
              <w:t>ne anksčiau nei po 45 minučių</w:t>
            </w:r>
            <w:r w:rsidRPr="001F2170">
              <w:rPr>
                <w:rFonts w:ascii="Times New Roman" w:hAnsi="Times New Roman" w:cs="Times New Roman"/>
                <w:color w:val="auto"/>
                <w:sz w:val="24"/>
                <w:szCs w:val="24"/>
              </w:rPr>
              <w:t xml:space="preserve"> po pasiūlymų pateikimo termino pabaigos.</w:t>
            </w:r>
          </w:p>
        </w:tc>
        <w:tc>
          <w:tcPr>
            <w:tcW w:w="1903" w:type="pct"/>
          </w:tcPr>
          <w:p w14:paraId="3A95F639" w14:textId="77777777" w:rsidR="00747292" w:rsidRPr="001F2170" w:rsidRDefault="00747292" w:rsidP="001F2170">
            <w:pPr>
              <w:pStyle w:val="FreeForm"/>
              <w:jc w:val="both"/>
              <w:rPr>
                <w:rFonts w:ascii="Times New Roman" w:hAnsi="Times New Roman" w:cs="Times New Roman"/>
                <w:b/>
                <w:color w:val="2E74B5" w:themeColor="accent5" w:themeShade="BF"/>
                <w:sz w:val="24"/>
                <w:szCs w:val="24"/>
              </w:rPr>
            </w:pPr>
            <w:r w:rsidRPr="001F2170">
              <w:rPr>
                <w:rFonts w:ascii="Times New Roman" w:hAnsi="Times New Roman" w:cs="Times New Roman"/>
                <w:color w:val="auto"/>
                <w:sz w:val="24"/>
                <w:szCs w:val="24"/>
              </w:rPr>
              <w:t xml:space="preserve">Pradinis susipažinimas su CVP IS priemonėmis gautais pasiūlymais: Pradedamas </w:t>
            </w:r>
            <w:r w:rsidRPr="001F2170">
              <w:rPr>
                <w:rFonts w:ascii="Times New Roman" w:hAnsi="Times New Roman" w:cs="Times New Roman"/>
                <w:color w:val="2E74B5" w:themeColor="accent5" w:themeShade="BF"/>
                <w:sz w:val="24"/>
                <w:szCs w:val="24"/>
              </w:rPr>
              <w:t>ne anksčiau nei po 30 minučių</w:t>
            </w:r>
            <w:r w:rsidRPr="001F2170">
              <w:rPr>
                <w:rFonts w:ascii="Times New Roman" w:hAnsi="Times New Roman" w:cs="Times New Roman"/>
                <w:color w:val="auto"/>
                <w:sz w:val="24"/>
                <w:szCs w:val="24"/>
              </w:rPr>
              <w:t xml:space="preserve"> po pasiūlymų pateikimo termino pabaigos.</w:t>
            </w:r>
          </w:p>
        </w:tc>
      </w:tr>
    </w:tbl>
    <w:p w14:paraId="5C0E4C02" w14:textId="77777777" w:rsidR="00747292" w:rsidRPr="001F2170" w:rsidRDefault="00747292" w:rsidP="00747292">
      <w:pPr>
        <w:pStyle w:val="FreeForm"/>
        <w:spacing w:line="300" w:lineRule="atLeast"/>
        <w:jc w:val="both"/>
        <w:rPr>
          <w:rFonts w:ascii="Times New Roman" w:hAnsi="Times New Roman" w:cs="Times New Roman"/>
          <w:color w:val="auto"/>
          <w:sz w:val="24"/>
          <w:szCs w:val="24"/>
          <w:lang w:val="lt-LT"/>
        </w:rPr>
      </w:pPr>
    </w:p>
    <w:p w14:paraId="437EC1C7" w14:textId="77777777" w:rsidR="00747292" w:rsidRPr="001F2170" w:rsidRDefault="00747292" w:rsidP="00385864">
      <w:pPr>
        <w:pStyle w:val="FreeForm"/>
        <w:jc w:val="both"/>
        <w:rPr>
          <w:rFonts w:ascii="Times New Roman" w:hAnsi="Times New Roman" w:cs="Times New Roman"/>
          <w:color w:val="auto"/>
          <w:sz w:val="24"/>
          <w:szCs w:val="24"/>
          <w:lang w:val="lt-LT"/>
        </w:rPr>
      </w:pPr>
    </w:p>
    <w:p w14:paraId="2B86D48D" w14:textId="1542ECAF" w:rsidR="00747292" w:rsidRPr="001F2170" w:rsidRDefault="00747292" w:rsidP="00385864">
      <w:pPr>
        <w:pStyle w:val="FreeForm"/>
        <w:jc w:val="both"/>
        <w:rPr>
          <w:rFonts w:ascii="Times New Roman" w:hAnsi="Times New Roman" w:cs="Times New Roman"/>
          <w:color w:val="auto"/>
          <w:sz w:val="24"/>
          <w:szCs w:val="24"/>
          <w:lang w:val="lt-LT"/>
        </w:rPr>
      </w:pPr>
      <w:r w:rsidRPr="001F2170">
        <w:rPr>
          <w:rFonts w:ascii="Times New Roman" w:hAnsi="Times New Roman" w:cs="Times New Roman"/>
          <w:color w:val="auto"/>
          <w:sz w:val="24"/>
          <w:szCs w:val="24"/>
          <w:lang w:val="lt-LT"/>
        </w:rPr>
        <w:t xml:space="preserve">PRIDEDAMA. </w:t>
      </w:r>
    </w:p>
    <w:p w14:paraId="6E94E74F" w14:textId="77777777" w:rsidR="00747292" w:rsidRPr="001F2170" w:rsidRDefault="00747292" w:rsidP="00385864">
      <w:pPr>
        <w:pStyle w:val="FreeForm"/>
        <w:jc w:val="both"/>
        <w:rPr>
          <w:rFonts w:ascii="Times New Roman" w:hAnsi="Times New Roman" w:cs="Times New Roman"/>
          <w:color w:val="auto"/>
          <w:sz w:val="24"/>
          <w:szCs w:val="24"/>
          <w:lang w:val="lt-LT"/>
        </w:rPr>
      </w:pPr>
      <w:r w:rsidRPr="001F2170">
        <w:rPr>
          <w:rFonts w:ascii="Times New Roman" w:hAnsi="Times New Roman" w:cs="Times New Roman"/>
          <w:color w:val="auto"/>
          <w:sz w:val="24"/>
          <w:szCs w:val="24"/>
          <w:lang w:val="lt-LT"/>
        </w:rPr>
        <w:t>1 priedas. Patikslinta pirkimo sąlygų Specialioji dalis (Aktuali redakcija 2024-11-29);</w:t>
      </w:r>
    </w:p>
    <w:p w14:paraId="617AA37B" w14:textId="77777777" w:rsidR="00747292" w:rsidRPr="001F2170" w:rsidRDefault="00747292" w:rsidP="00385864">
      <w:pPr>
        <w:pStyle w:val="FreeForm"/>
        <w:jc w:val="both"/>
        <w:rPr>
          <w:rFonts w:ascii="Times New Roman" w:hAnsi="Times New Roman" w:cs="Times New Roman"/>
          <w:color w:val="auto"/>
          <w:sz w:val="24"/>
          <w:szCs w:val="24"/>
          <w:lang w:val="lt-LT"/>
        </w:rPr>
      </w:pPr>
      <w:r w:rsidRPr="001F2170">
        <w:rPr>
          <w:rFonts w:ascii="Times New Roman" w:hAnsi="Times New Roman" w:cs="Times New Roman"/>
          <w:color w:val="auto"/>
          <w:sz w:val="24"/>
          <w:szCs w:val="24"/>
          <w:lang w:val="lt-LT"/>
        </w:rPr>
        <w:t>2 priedas. Patikslinta pirkimo sąlygų Bendroji dalis (Aktuali redakcija 2024-11-29);</w:t>
      </w:r>
    </w:p>
    <w:p w14:paraId="37E5AA1B" w14:textId="3FC1343E" w:rsidR="00BA5470" w:rsidRPr="001F2170" w:rsidRDefault="00747292" w:rsidP="00385864">
      <w:pPr>
        <w:pStyle w:val="FreeForm"/>
        <w:jc w:val="both"/>
        <w:rPr>
          <w:rFonts w:ascii="Times New Roman" w:eastAsia="Times New Roman" w:hAnsi="Times New Roman" w:cs="Times New Roman"/>
          <w:color w:val="auto"/>
          <w:sz w:val="24"/>
          <w:szCs w:val="24"/>
          <w:lang w:val="lt-LT"/>
        </w:rPr>
      </w:pPr>
      <w:r w:rsidRPr="001F2170">
        <w:rPr>
          <w:rFonts w:ascii="Times New Roman" w:hAnsi="Times New Roman" w:cs="Times New Roman"/>
          <w:color w:val="auto"/>
          <w:sz w:val="24"/>
          <w:szCs w:val="24"/>
          <w:lang w:val="lt-LT"/>
        </w:rPr>
        <w:t>3 priedas. Patikslintas pirkimo sąlygų Specialiosios dalies 1 priedas „Terminai“ (Aktuali redakcija 2024-11-29)</w:t>
      </w:r>
      <w:r w:rsidR="001F2170">
        <w:rPr>
          <w:rFonts w:ascii="Times New Roman" w:hAnsi="Times New Roman" w:cs="Times New Roman"/>
          <w:color w:val="auto"/>
          <w:sz w:val="24"/>
          <w:szCs w:val="24"/>
          <w:lang w:val="lt-LT"/>
        </w:rPr>
        <w:t>.</w:t>
      </w:r>
    </w:p>
    <w:p w14:paraId="6710701C" w14:textId="77777777" w:rsidR="00747292" w:rsidRPr="001F2170" w:rsidRDefault="00747292" w:rsidP="00385864">
      <w:pPr>
        <w:pStyle w:val="FreeForm"/>
        <w:jc w:val="both"/>
        <w:rPr>
          <w:rFonts w:ascii="Times New Roman" w:hAnsi="Times New Roman" w:cs="Times New Roman"/>
          <w:color w:val="auto"/>
          <w:sz w:val="24"/>
          <w:szCs w:val="24"/>
          <w:lang w:val="lt-LT"/>
        </w:rPr>
      </w:pPr>
    </w:p>
    <w:p w14:paraId="19E8CADF" w14:textId="77777777" w:rsidR="00747292" w:rsidRPr="001F2170" w:rsidRDefault="00747292" w:rsidP="00BA5470">
      <w:pPr>
        <w:pStyle w:val="FreeForm"/>
        <w:spacing w:line="300" w:lineRule="atLeast"/>
        <w:jc w:val="both"/>
        <w:rPr>
          <w:rFonts w:ascii="Times New Roman" w:hAnsi="Times New Roman" w:cs="Times New Roman"/>
          <w:color w:val="auto"/>
          <w:sz w:val="24"/>
          <w:szCs w:val="24"/>
          <w:lang w:val="lt-LT"/>
        </w:rPr>
      </w:pPr>
    </w:p>
    <w:p w14:paraId="33EE4385" w14:textId="52193F97" w:rsidR="000E7685" w:rsidRDefault="000E7685" w:rsidP="00714506">
      <w:pPr>
        <w:pStyle w:val="FreeForm"/>
        <w:jc w:val="both"/>
        <w:rPr>
          <w:rFonts w:ascii="Times New Roman" w:hAnsi="Times New Roman" w:cs="Times New Roman"/>
          <w:color w:val="auto"/>
          <w:sz w:val="24"/>
          <w:szCs w:val="24"/>
          <w:lang w:val="lt-LT"/>
        </w:rPr>
      </w:pPr>
    </w:p>
    <w:p w14:paraId="58FFFEDB" w14:textId="4D574329" w:rsidR="00821F27" w:rsidRDefault="00821F27" w:rsidP="00714506">
      <w:pPr>
        <w:pStyle w:val="FreeForm"/>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Pagarbiai, </w:t>
      </w:r>
    </w:p>
    <w:p w14:paraId="12B3A71F" w14:textId="0E9E179E" w:rsidR="00423C6F" w:rsidRPr="00845922" w:rsidRDefault="00423C6F" w:rsidP="00714506">
      <w:pPr>
        <w:pStyle w:val="FreeForm"/>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Viešojo pirkimo komisija</w:t>
      </w:r>
    </w:p>
    <w:sectPr w:rsidR="00423C6F" w:rsidRPr="00845922" w:rsidSect="00747292">
      <w:pgSz w:w="12240" w:h="15840"/>
      <w:pgMar w:top="1134"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DE448" w14:textId="77777777" w:rsidR="0069716B" w:rsidRDefault="0069716B" w:rsidP="00BA5E4A">
      <w:r>
        <w:separator/>
      </w:r>
    </w:p>
  </w:endnote>
  <w:endnote w:type="continuationSeparator" w:id="0">
    <w:p w14:paraId="11781CDD" w14:textId="77777777" w:rsidR="0069716B" w:rsidRDefault="0069716B" w:rsidP="00BA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6F667" w14:textId="77777777" w:rsidR="0069716B" w:rsidRDefault="0069716B" w:rsidP="00BA5E4A">
      <w:r>
        <w:separator/>
      </w:r>
    </w:p>
  </w:footnote>
  <w:footnote w:type="continuationSeparator" w:id="0">
    <w:p w14:paraId="7B8DFF47" w14:textId="77777777" w:rsidR="0069716B" w:rsidRDefault="0069716B" w:rsidP="00BA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14621AB0"/>
    <w:multiLevelType w:val="hybridMultilevel"/>
    <w:tmpl w:val="BB543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822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5535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4C"/>
    <w:rsid w:val="0001045D"/>
    <w:rsid w:val="00011B2A"/>
    <w:rsid w:val="0002766F"/>
    <w:rsid w:val="00031809"/>
    <w:rsid w:val="00042DD3"/>
    <w:rsid w:val="00060367"/>
    <w:rsid w:val="00063BE4"/>
    <w:rsid w:val="00081778"/>
    <w:rsid w:val="00093926"/>
    <w:rsid w:val="00093C1F"/>
    <w:rsid w:val="000A4B17"/>
    <w:rsid w:val="000B7905"/>
    <w:rsid w:val="000C3348"/>
    <w:rsid w:val="000D4E86"/>
    <w:rsid w:val="000D7E0F"/>
    <w:rsid w:val="000E5174"/>
    <w:rsid w:val="000E7685"/>
    <w:rsid w:val="000F06B7"/>
    <w:rsid w:val="0012021F"/>
    <w:rsid w:val="0012371C"/>
    <w:rsid w:val="00127A12"/>
    <w:rsid w:val="00131F54"/>
    <w:rsid w:val="00132936"/>
    <w:rsid w:val="00165118"/>
    <w:rsid w:val="001719F8"/>
    <w:rsid w:val="00186FEF"/>
    <w:rsid w:val="001C63A5"/>
    <w:rsid w:val="001D034C"/>
    <w:rsid w:val="001F2170"/>
    <w:rsid w:val="00201EF7"/>
    <w:rsid w:val="00202C4C"/>
    <w:rsid w:val="00232146"/>
    <w:rsid w:val="00233E7D"/>
    <w:rsid w:val="0027075B"/>
    <w:rsid w:val="00275283"/>
    <w:rsid w:val="002C1F16"/>
    <w:rsid w:val="002D7779"/>
    <w:rsid w:val="00305F29"/>
    <w:rsid w:val="003062D6"/>
    <w:rsid w:val="003351E4"/>
    <w:rsid w:val="00355506"/>
    <w:rsid w:val="003714CA"/>
    <w:rsid w:val="00385864"/>
    <w:rsid w:val="00393482"/>
    <w:rsid w:val="003E65FB"/>
    <w:rsid w:val="00401FD4"/>
    <w:rsid w:val="00402E8E"/>
    <w:rsid w:val="00423C6F"/>
    <w:rsid w:val="00424F68"/>
    <w:rsid w:val="0044158F"/>
    <w:rsid w:val="004563EE"/>
    <w:rsid w:val="00457071"/>
    <w:rsid w:val="0046412E"/>
    <w:rsid w:val="00466D41"/>
    <w:rsid w:val="00485854"/>
    <w:rsid w:val="00486EA5"/>
    <w:rsid w:val="00511B2A"/>
    <w:rsid w:val="00533A09"/>
    <w:rsid w:val="00536108"/>
    <w:rsid w:val="005411E8"/>
    <w:rsid w:val="005436F4"/>
    <w:rsid w:val="00555F75"/>
    <w:rsid w:val="00566392"/>
    <w:rsid w:val="00584E54"/>
    <w:rsid w:val="00591304"/>
    <w:rsid w:val="00591ABE"/>
    <w:rsid w:val="005A38C0"/>
    <w:rsid w:val="005E6B3E"/>
    <w:rsid w:val="005E7A89"/>
    <w:rsid w:val="005F345E"/>
    <w:rsid w:val="005F41C5"/>
    <w:rsid w:val="005F6BF4"/>
    <w:rsid w:val="00624740"/>
    <w:rsid w:val="00630A0D"/>
    <w:rsid w:val="0065461B"/>
    <w:rsid w:val="00654A93"/>
    <w:rsid w:val="0066520D"/>
    <w:rsid w:val="006803D7"/>
    <w:rsid w:val="0069716B"/>
    <w:rsid w:val="006C0772"/>
    <w:rsid w:val="006C43A2"/>
    <w:rsid w:val="006C7D9A"/>
    <w:rsid w:val="006D48F3"/>
    <w:rsid w:val="00714506"/>
    <w:rsid w:val="007170D6"/>
    <w:rsid w:val="00725D0F"/>
    <w:rsid w:val="00747292"/>
    <w:rsid w:val="0075182A"/>
    <w:rsid w:val="007576CE"/>
    <w:rsid w:val="00772038"/>
    <w:rsid w:val="007A2F9F"/>
    <w:rsid w:val="007A3CA5"/>
    <w:rsid w:val="007B0EAD"/>
    <w:rsid w:val="007B3AAB"/>
    <w:rsid w:val="007B7A2F"/>
    <w:rsid w:val="007C3F0A"/>
    <w:rsid w:val="007F7CC2"/>
    <w:rsid w:val="00800DA9"/>
    <w:rsid w:val="00812B5A"/>
    <w:rsid w:val="008142DA"/>
    <w:rsid w:val="008172CA"/>
    <w:rsid w:val="00821F27"/>
    <w:rsid w:val="00843C99"/>
    <w:rsid w:val="00845922"/>
    <w:rsid w:val="00855273"/>
    <w:rsid w:val="00881FAA"/>
    <w:rsid w:val="008866BB"/>
    <w:rsid w:val="008A2B12"/>
    <w:rsid w:val="008B7612"/>
    <w:rsid w:val="008D040D"/>
    <w:rsid w:val="008D2952"/>
    <w:rsid w:val="00901893"/>
    <w:rsid w:val="009112CA"/>
    <w:rsid w:val="0092223D"/>
    <w:rsid w:val="00927CA9"/>
    <w:rsid w:val="009374D2"/>
    <w:rsid w:val="00943166"/>
    <w:rsid w:val="00960E15"/>
    <w:rsid w:val="00971354"/>
    <w:rsid w:val="00976A63"/>
    <w:rsid w:val="009A00C7"/>
    <w:rsid w:val="009B1366"/>
    <w:rsid w:val="009B47A6"/>
    <w:rsid w:val="009C048E"/>
    <w:rsid w:val="009F53DB"/>
    <w:rsid w:val="00A21ECB"/>
    <w:rsid w:val="00A44151"/>
    <w:rsid w:val="00A5355C"/>
    <w:rsid w:val="00A5639A"/>
    <w:rsid w:val="00A629CF"/>
    <w:rsid w:val="00A65D6D"/>
    <w:rsid w:val="00AA35DE"/>
    <w:rsid w:val="00AC193B"/>
    <w:rsid w:val="00AC62AB"/>
    <w:rsid w:val="00B60326"/>
    <w:rsid w:val="00B865DA"/>
    <w:rsid w:val="00B879D2"/>
    <w:rsid w:val="00B91025"/>
    <w:rsid w:val="00B91D68"/>
    <w:rsid w:val="00B92EE0"/>
    <w:rsid w:val="00BA2C81"/>
    <w:rsid w:val="00BA4591"/>
    <w:rsid w:val="00BA5470"/>
    <w:rsid w:val="00BA5E4A"/>
    <w:rsid w:val="00BB1215"/>
    <w:rsid w:val="00BB45C5"/>
    <w:rsid w:val="00C029C0"/>
    <w:rsid w:val="00C03F3E"/>
    <w:rsid w:val="00C4185D"/>
    <w:rsid w:val="00C466B6"/>
    <w:rsid w:val="00C5168A"/>
    <w:rsid w:val="00C55DE5"/>
    <w:rsid w:val="00C56272"/>
    <w:rsid w:val="00C6103D"/>
    <w:rsid w:val="00C66271"/>
    <w:rsid w:val="00C75D3B"/>
    <w:rsid w:val="00C7691A"/>
    <w:rsid w:val="00C92F58"/>
    <w:rsid w:val="00C9438F"/>
    <w:rsid w:val="00C949A4"/>
    <w:rsid w:val="00C94C6D"/>
    <w:rsid w:val="00CC24BF"/>
    <w:rsid w:val="00CE0E5F"/>
    <w:rsid w:val="00CF19C4"/>
    <w:rsid w:val="00CF1F18"/>
    <w:rsid w:val="00D04D50"/>
    <w:rsid w:val="00D10387"/>
    <w:rsid w:val="00D2702E"/>
    <w:rsid w:val="00D62F9E"/>
    <w:rsid w:val="00D73884"/>
    <w:rsid w:val="00D81B88"/>
    <w:rsid w:val="00D82B62"/>
    <w:rsid w:val="00D91808"/>
    <w:rsid w:val="00DA5504"/>
    <w:rsid w:val="00DA7907"/>
    <w:rsid w:val="00DB12F8"/>
    <w:rsid w:val="00DB1B08"/>
    <w:rsid w:val="00DB5A73"/>
    <w:rsid w:val="00DC4A2D"/>
    <w:rsid w:val="00DE77EF"/>
    <w:rsid w:val="00E006F0"/>
    <w:rsid w:val="00E16015"/>
    <w:rsid w:val="00E224DF"/>
    <w:rsid w:val="00E317E5"/>
    <w:rsid w:val="00E650B5"/>
    <w:rsid w:val="00EB25FA"/>
    <w:rsid w:val="00ED18EA"/>
    <w:rsid w:val="00ED4ABF"/>
    <w:rsid w:val="00F05597"/>
    <w:rsid w:val="00F229AA"/>
    <w:rsid w:val="00F32872"/>
    <w:rsid w:val="00F5226F"/>
    <w:rsid w:val="00F60369"/>
    <w:rsid w:val="00F76AA5"/>
    <w:rsid w:val="00FB1D01"/>
    <w:rsid w:val="00FC0632"/>
    <w:rsid w:val="00FC6E2A"/>
    <w:rsid w:val="00FD30F7"/>
    <w:rsid w:val="00FD69E2"/>
    <w:rsid w:val="00FF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5C4F"/>
  <w15:chartTrackingRefBased/>
  <w15:docId w15:val="{A7D54ED5-A772-49AF-BCE9-E2CCDBC3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34C"/>
    <w:pPr>
      <w:spacing w:after="0" w:line="240" w:lineRule="auto"/>
    </w:pPr>
    <w:rPr>
      <w:rFonts w:ascii="Times New Roman" w:eastAsia="Arial Unicode MS" w:hAnsi="Times New Roman" w:cs="Times New Roman"/>
      <w:sz w:val="24"/>
      <w:szCs w:val="24"/>
    </w:rPr>
  </w:style>
  <w:style w:type="paragraph" w:styleId="Heading1">
    <w:name w:val="heading 1"/>
    <w:aliases w:val="Appendix,HB1"/>
    <w:basedOn w:val="Normal"/>
    <w:next w:val="Normal"/>
    <w:link w:val="Heading1Char"/>
    <w:uiPriority w:val="9"/>
    <w:qFormat/>
    <w:rsid w:val="001D034C"/>
    <w:pPr>
      <w:keepNext/>
      <w:numPr>
        <w:numId w:val="1"/>
      </w:numPr>
      <w:spacing w:before="360" w:after="360"/>
      <w:jc w:val="center"/>
      <w:outlineLvl w:val="0"/>
    </w:pPr>
    <w:rPr>
      <w:rFonts w:eastAsia="Times New Roman"/>
      <w:sz w:val="28"/>
      <w:szCs w:val="20"/>
      <w:lang w:val="lt-LT" w:eastAsia="lt-LT"/>
    </w:rPr>
  </w:style>
  <w:style w:type="paragraph" w:styleId="Heading2">
    <w:name w:val="heading 2"/>
    <w:aliases w:val="Title Header2,HB2"/>
    <w:basedOn w:val="Normal"/>
    <w:next w:val="Normal"/>
    <w:link w:val="Heading2Char"/>
    <w:uiPriority w:val="9"/>
    <w:semiHidden/>
    <w:unhideWhenUsed/>
    <w:qFormat/>
    <w:rsid w:val="001D034C"/>
    <w:pPr>
      <w:numPr>
        <w:ilvl w:val="1"/>
        <w:numId w:val="1"/>
      </w:numPr>
      <w:jc w:val="both"/>
      <w:outlineLvl w:val="1"/>
    </w:pPr>
    <w:rPr>
      <w:rFonts w:eastAsia="Times New Roman"/>
      <w:szCs w:val="20"/>
      <w:lang w:val="lt-LT" w:eastAsia="lt-LT"/>
    </w:rPr>
  </w:style>
  <w:style w:type="paragraph" w:styleId="Heading3">
    <w:name w:val="heading 3"/>
    <w:aliases w:val="Section Header3,Sub-Clause Paragraph,HB3"/>
    <w:basedOn w:val="Normal"/>
    <w:next w:val="Normal"/>
    <w:link w:val="Heading3Char"/>
    <w:semiHidden/>
    <w:unhideWhenUsed/>
    <w:qFormat/>
    <w:rsid w:val="001D034C"/>
    <w:pPr>
      <w:keepNext/>
      <w:numPr>
        <w:ilvl w:val="2"/>
        <w:numId w:val="1"/>
      </w:numPr>
      <w:jc w:val="both"/>
      <w:outlineLvl w:val="2"/>
    </w:pPr>
    <w:rPr>
      <w:rFonts w:eastAsia="Times New Roman"/>
      <w:szCs w:val="20"/>
      <w:lang w:val="lt-LT" w:eastAsia="lt-LT"/>
    </w:rPr>
  </w:style>
  <w:style w:type="paragraph" w:styleId="Heading4">
    <w:name w:val="heading 4"/>
    <w:aliases w:val="Heading 4 Char Char Char Char,Sub-Clause Sub-paragraph,HB4"/>
    <w:basedOn w:val="Normal"/>
    <w:next w:val="Normal"/>
    <w:link w:val="Heading4Char"/>
    <w:semiHidden/>
    <w:unhideWhenUsed/>
    <w:qFormat/>
    <w:rsid w:val="001D034C"/>
    <w:pPr>
      <w:keepNext/>
      <w:numPr>
        <w:ilvl w:val="3"/>
        <w:numId w:val="1"/>
      </w:numPr>
      <w:outlineLvl w:val="3"/>
    </w:pPr>
    <w:rPr>
      <w:rFonts w:eastAsia="Times New Roman"/>
      <w:sz w:val="44"/>
      <w:szCs w:val="20"/>
      <w:lang w:val="lt-LT" w:eastAsia="lt-LT"/>
    </w:rPr>
  </w:style>
  <w:style w:type="paragraph" w:styleId="Heading5">
    <w:name w:val="heading 5"/>
    <w:aliases w:val="Diagrama,HB5"/>
    <w:basedOn w:val="Normal"/>
    <w:next w:val="Normal"/>
    <w:link w:val="Heading5Char"/>
    <w:semiHidden/>
    <w:unhideWhenUsed/>
    <w:qFormat/>
    <w:rsid w:val="001D034C"/>
    <w:pPr>
      <w:keepNext/>
      <w:numPr>
        <w:ilvl w:val="4"/>
        <w:numId w:val="1"/>
      </w:numPr>
      <w:outlineLvl w:val="4"/>
    </w:pPr>
    <w:rPr>
      <w:rFonts w:eastAsia="Times New Roman"/>
      <w:sz w:val="40"/>
      <w:szCs w:val="20"/>
      <w:lang w:val="lt-LT" w:eastAsia="lt-LT"/>
    </w:rPr>
  </w:style>
  <w:style w:type="paragraph" w:styleId="Heading6">
    <w:name w:val="heading 6"/>
    <w:aliases w:val="HB6"/>
    <w:basedOn w:val="Normal"/>
    <w:next w:val="Normal"/>
    <w:link w:val="Heading6Char"/>
    <w:semiHidden/>
    <w:unhideWhenUsed/>
    <w:qFormat/>
    <w:rsid w:val="001D034C"/>
    <w:pPr>
      <w:keepNext/>
      <w:numPr>
        <w:ilvl w:val="5"/>
        <w:numId w:val="1"/>
      </w:numPr>
      <w:outlineLvl w:val="5"/>
    </w:pPr>
    <w:rPr>
      <w:rFonts w:eastAsia="Times New Roman"/>
      <w:sz w:val="36"/>
      <w:szCs w:val="20"/>
      <w:lang w:val="lt-LT" w:eastAsia="lt-LT"/>
    </w:rPr>
  </w:style>
  <w:style w:type="paragraph" w:styleId="Heading7">
    <w:name w:val="heading 7"/>
    <w:basedOn w:val="Normal"/>
    <w:next w:val="Normal"/>
    <w:link w:val="Heading7Char"/>
    <w:semiHidden/>
    <w:unhideWhenUsed/>
    <w:qFormat/>
    <w:rsid w:val="001D034C"/>
    <w:pPr>
      <w:keepNext/>
      <w:numPr>
        <w:ilvl w:val="6"/>
        <w:numId w:val="1"/>
      </w:numPr>
      <w:outlineLvl w:val="6"/>
    </w:pPr>
    <w:rPr>
      <w:rFonts w:eastAsia="Times New Roman"/>
      <w:sz w:val="48"/>
      <w:szCs w:val="20"/>
      <w:lang w:val="lt-LT" w:eastAsia="lt-LT"/>
    </w:rPr>
  </w:style>
  <w:style w:type="paragraph" w:styleId="Heading8">
    <w:name w:val="heading 8"/>
    <w:basedOn w:val="Normal"/>
    <w:next w:val="Normal"/>
    <w:link w:val="Heading8Char"/>
    <w:semiHidden/>
    <w:unhideWhenUsed/>
    <w:qFormat/>
    <w:rsid w:val="001D034C"/>
    <w:pPr>
      <w:keepNext/>
      <w:numPr>
        <w:ilvl w:val="7"/>
        <w:numId w:val="1"/>
      </w:numPr>
      <w:outlineLvl w:val="7"/>
    </w:pPr>
    <w:rPr>
      <w:rFonts w:eastAsia="Times New Roman"/>
      <w:b/>
      <w:sz w:val="18"/>
      <w:szCs w:val="20"/>
      <w:lang w:val="lt-LT" w:eastAsia="lt-LT"/>
    </w:rPr>
  </w:style>
  <w:style w:type="paragraph" w:styleId="Heading9">
    <w:name w:val="heading 9"/>
    <w:basedOn w:val="Normal"/>
    <w:next w:val="Normal"/>
    <w:link w:val="Heading9Char"/>
    <w:semiHidden/>
    <w:unhideWhenUsed/>
    <w:qFormat/>
    <w:rsid w:val="001D034C"/>
    <w:pPr>
      <w:keepNext/>
      <w:numPr>
        <w:ilvl w:val="8"/>
        <w:numId w:val="1"/>
      </w:numPr>
      <w:outlineLvl w:val="8"/>
    </w:pPr>
    <w:rPr>
      <w:rFonts w:eastAsia="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B1 Char"/>
    <w:basedOn w:val="DefaultParagraphFont"/>
    <w:link w:val="Heading1"/>
    <w:uiPriority w:val="9"/>
    <w:rsid w:val="001D034C"/>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HB2 Char"/>
    <w:basedOn w:val="DefaultParagraphFont"/>
    <w:link w:val="Heading2"/>
    <w:uiPriority w:val="9"/>
    <w:semiHidden/>
    <w:rsid w:val="001D034C"/>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HB3 Char"/>
    <w:basedOn w:val="DefaultParagraphFont"/>
    <w:link w:val="Heading3"/>
    <w:semiHidden/>
    <w:rsid w:val="001D034C"/>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Sub-Clause Sub-paragraph Char,HB4 Char"/>
    <w:basedOn w:val="DefaultParagraphFont"/>
    <w:link w:val="Heading4"/>
    <w:semiHidden/>
    <w:rsid w:val="001D034C"/>
    <w:rPr>
      <w:rFonts w:ascii="Times New Roman" w:eastAsia="Times New Roman" w:hAnsi="Times New Roman" w:cs="Times New Roman"/>
      <w:sz w:val="44"/>
      <w:szCs w:val="20"/>
      <w:lang w:val="lt-LT" w:eastAsia="lt-LT"/>
    </w:rPr>
  </w:style>
  <w:style w:type="character" w:customStyle="1" w:styleId="Heading5Char">
    <w:name w:val="Heading 5 Char"/>
    <w:aliases w:val="Diagrama Char,HB5 Char"/>
    <w:basedOn w:val="DefaultParagraphFont"/>
    <w:link w:val="Heading5"/>
    <w:semiHidden/>
    <w:rsid w:val="001D034C"/>
    <w:rPr>
      <w:rFonts w:ascii="Times New Roman" w:eastAsia="Times New Roman" w:hAnsi="Times New Roman" w:cs="Times New Roman"/>
      <w:sz w:val="40"/>
      <w:szCs w:val="20"/>
      <w:lang w:val="lt-LT" w:eastAsia="lt-LT"/>
    </w:rPr>
  </w:style>
  <w:style w:type="character" w:customStyle="1" w:styleId="Heading6Char">
    <w:name w:val="Heading 6 Char"/>
    <w:aliases w:val="HB6 Char"/>
    <w:basedOn w:val="DefaultParagraphFont"/>
    <w:link w:val="Heading6"/>
    <w:semiHidden/>
    <w:rsid w:val="001D034C"/>
    <w:rPr>
      <w:rFonts w:ascii="Times New Roman" w:eastAsia="Times New Roman" w:hAnsi="Times New Roman" w:cs="Times New Roman"/>
      <w:sz w:val="36"/>
      <w:szCs w:val="20"/>
      <w:lang w:val="lt-LT" w:eastAsia="lt-LT"/>
    </w:rPr>
  </w:style>
  <w:style w:type="character" w:customStyle="1" w:styleId="Heading7Char">
    <w:name w:val="Heading 7 Char"/>
    <w:basedOn w:val="DefaultParagraphFont"/>
    <w:link w:val="Heading7"/>
    <w:semiHidden/>
    <w:rsid w:val="001D034C"/>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semiHidden/>
    <w:rsid w:val="001D034C"/>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semiHidden/>
    <w:rsid w:val="001D034C"/>
    <w:rPr>
      <w:rFonts w:ascii="Times New Roman" w:eastAsia="Times New Roman" w:hAnsi="Times New Roman" w:cs="Times New Roman"/>
      <w:sz w:val="40"/>
      <w:szCs w:val="20"/>
      <w:lang w:val="lt-LT" w:eastAsia="lt-LT"/>
    </w:rPr>
  </w:style>
  <w:style w:type="paragraph" w:styleId="Title">
    <w:name w:val="Title"/>
    <w:next w:val="Normal"/>
    <w:link w:val="TitleChar"/>
    <w:qFormat/>
    <w:rsid w:val="001D034C"/>
    <w:pPr>
      <w:spacing w:after="0" w:line="288" w:lineRule="auto"/>
    </w:pPr>
    <w:rPr>
      <w:rFonts w:ascii="Helvetica Neue UltraLight" w:eastAsia="Arial Unicode MS" w:hAnsi="Helvetica Neue UltraLight" w:cs="Arial Unicode MS"/>
      <w:color w:val="000000"/>
      <w:spacing w:val="16"/>
      <w:sz w:val="56"/>
      <w:szCs w:val="56"/>
    </w:rPr>
  </w:style>
  <w:style w:type="character" w:customStyle="1" w:styleId="TitleChar">
    <w:name w:val="Title Char"/>
    <w:basedOn w:val="DefaultParagraphFont"/>
    <w:link w:val="Title"/>
    <w:rsid w:val="001D034C"/>
    <w:rPr>
      <w:rFonts w:ascii="Helvetica Neue UltraLight" w:eastAsia="Arial Unicode MS" w:hAnsi="Helvetica Neue UltraLight" w:cs="Arial Unicode MS"/>
      <w:color w:val="000000"/>
      <w:spacing w:val="16"/>
      <w:sz w:val="56"/>
      <w:szCs w:val="56"/>
    </w:rPr>
  </w:style>
  <w:style w:type="paragraph" w:customStyle="1" w:styleId="FreeForm">
    <w:name w:val="Free Form"/>
    <w:rsid w:val="001D034C"/>
    <w:pPr>
      <w:spacing w:after="0" w:line="240" w:lineRule="auto"/>
    </w:pPr>
    <w:rPr>
      <w:rFonts w:ascii="Helvetica Neue" w:eastAsia="Arial Unicode MS" w:hAnsi="Helvetica Neue" w:cs="Arial Unicode MS"/>
      <w:color w:val="413F3C"/>
      <w:sz w:val="16"/>
      <w:szCs w:val="16"/>
    </w:rPr>
  </w:style>
  <w:style w:type="paragraph" w:customStyle="1" w:styleId="Default">
    <w:name w:val="Default"/>
    <w:rsid w:val="001D034C"/>
    <w:pPr>
      <w:spacing w:after="0" w:line="240" w:lineRule="auto"/>
    </w:pPr>
    <w:rPr>
      <w:rFonts w:ascii="Helvetica" w:eastAsia="Arial Unicode MS" w:hAnsi="Arial Unicode MS" w:cs="Arial Unicode MS"/>
      <w:color w:val="000000"/>
      <w:lang w:eastAsia="en-GB"/>
    </w:rPr>
  </w:style>
  <w:style w:type="paragraph" w:styleId="ListParagraph">
    <w:name w:val="List Paragraph"/>
    <w:aliases w:val="List Paragraph1,Bullet EY,List Paragraph2,List Paragraph Red,Numbering,ERP-List Paragraph,List Paragraph11,Sąrašo pastraipa.Bullet,Bullet,Table of contents numbered,Lentele,List Paragraph22,List Paragraph21,List Paragraph3,lp1"/>
    <w:basedOn w:val="Normal"/>
    <w:uiPriority w:val="34"/>
    <w:qFormat/>
    <w:rsid w:val="001D034C"/>
    <w:pPr>
      <w:ind w:left="720"/>
      <w:contextualSpacing/>
    </w:pPr>
    <w:rPr>
      <w:rFonts w:eastAsia="Times New Roman"/>
      <w:lang w:val="en-GB"/>
    </w:rPr>
  </w:style>
  <w:style w:type="paragraph" w:styleId="HTMLPreformatted">
    <w:name w:val="HTML Preformatted"/>
    <w:basedOn w:val="Normal"/>
    <w:link w:val="HTMLPreformattedChar"/>
    <w:uiPriority w:val="99"/>
    <w:unhideWhenUsed/>
    <w:rsid w:val="00A65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5D6D"/>
    <w:rPr>
      <w:rFonts w:ascii="Courier New" w:eastAsia="Times New Roman" w:hAnsi="Courier New" w:cs="Courier New"/>
      <w:sz w:val="20"/>
      <w:szCs w:val="20"/>
    </w:rPr>
  </w:style>
  <w:style w:type="paragraph" w:styleId="Header">
    <w:name w:val="header"/>
    <w:basedOn w:val="Normal"/>
    <w:link w:val="HeaderChar"/>
    <w:uiPriority w:val="99"/>
    <w:unhideWhenUsed/>
    <w:rsid w:val="00BA5E4A"/>
    <w:pPr>
      <w:tabs>
        <w:tab w:val="center" w:pos="4680"/>
        <w:tab w:val="right" w:pos="9360"/>
      </w:tabs>
    </w:pPr>
  </w:style>
  <w:style w:type="character" w:customStyle="1" w:styleId="HeaderChar">
    <w:name w:val="Header Char"/>
    <w:basedOn w:val="DefaultParagraphFont"/>
    <w:link w:val="Header"/>
    <w:uiPriority w:val="99"/>
    <w:rsid w:val="00BA5E4A"/>
    <w:rPr>
      <w:rFonts w:ascii="Times New Roman" w:eastAsia="Arial Unicode MS" w:hAnsi="Times New Roman" w:cs="Times New Roman"/>
      <w:sz w:val="24"/>
      <w:szCs w:val="24"/>
    </w:rPr>
  </w:style>
  <w:style w:type="paragraph" w:styleId="Footer">
    <w:name w:val="footer"/>
    <w:basedOn w:val="Normal"/>
    <w:link w:val="FooterChar"/>
    <w:uiPriority w:val="99"/>
    <w:unhideWhenUsed/>
    <w:rsid w:val="00BA5E4A"/>
    <w:pPr>
      <w:tabs>
        <w:tab w:val="center" w:pos="4680"/>
        <w:tab w:val="right" w:pos="9360"/>
      </w:tabs>
    </w:pPr>
  </w:style>
  <w:style w:type="character" w:customStyle="1" w:styleId="FooterChar">
    <w:name w:val="Footer Char"/>
    <w:basedOn w:val="DefaultParagraphFont"/>
    <w:link w:val="Footer"/>
    <w:uiPriority w:val="99"/>
    <w:rsid w:val="00BA5E4A"/>
    <w:rPr>
      <w:rFonts w:ascii="Times New Roman" w:eastAsia="Arial Unicode MS" w:hAnsi="Times New Roman" w:cs="Times New Roman"/>
      <w:sz w:val="24"/>
      <w:szCs w:val="24"/>
    </w:rPr>
  </w:style>
  <w:style w:type="character" w:customStyle="1" w:styleId="Numatytasispastraiposriftas1">
    <w:name w:val="Numatytasis pastraipos šriftas1"/>
    <w:rsid w:val="00DB5A73"/>
  </w:style>
  <w:style w:type="paragraph" w:styleId="Revision">
    <w:name w:val="Revision"/>
    <w:hidden/>
    <w:uiPriority w:val="99"/>
    <w:semiHidden/>
    <w:rsid w:val="00960E15"/>
    <w:pPr>
      <w:spacing w:after="0" w:line="240" w:lineRule="auto"/>
    </w:pPr>
    <w:rPr>
      <w:rFonts w:ascii="Times New Roman" w:eastAsia="Arial Unicode MS" w:hAnsi="Times New Roman" w:cs="Times New Roman"/>
      <w:sz w:val="24"/>
      <w:szCs w:val="24"/>
    </w:rPr>
  </w:style>
  <w:style w:type="table" w:styleId="TableGrid">
    <w:name w:val="Table Grid"/>
    <w:basedOn w:val="TableNormal"/>
    <w:uiPriority w:val="39"/>
    <w:rsid w:val="0074729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2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74189">
      <w:bodyDiv w:val="1"/>
      <w:marLeft w:val="0"/>
      <w:marRight w:val="0"/>
      <w:marTop w:val="0"/>
      <w:marBottom w:val="0"/>
      <w:divBdr>
        <w:top w:val="none" w:sz="0" w:space="0" w:color="auto"/>
        <w:left w:val="none" w:sz="0" w:space="0" w:color="auto"/>
        <w:bottom w:val="none" w:sz="0" w:space="0" w:color="auto"/>
        <w:right w:val="none" w:sz="0" w:space="0" w:color="auto"/>
      </w:divBdr>
    </w:div>
    <w:div w:id="325088074">
      <w:bodyDiv w:val="1"/>
      <w:marLeft w:val="0"/>
      <w:marRight w:val="0"/>
      <w:marTop w:val="0"/>
      <w:marBottom w:val="0"/>
      <w:divBdr>
        <w:top w:val="none" w:sz="0" w:space="0" w:color="auto"/>
        <w:left w:val="none" w:sz="0" w:space="0" w:color="auto"/>
        <w:bottom w:val="none" w:sz="0" w:space="0" w:color="auto"/>
        <w:right w:val="none" w:sz="0" w:space="0" w:color="auto"/>
      </w:divBdr>
    </w:div>
    <w:div w:id="1374305310">
      <w:bodyDiv w:val="1"/>
      <w:marLeft w:val="0"/>
      <w:marRight w:val="0"/>
      <w:marTop w:val="0"/>
      <w:marBottom w:val="0"/>
      <w:divBdr>
        <w:top w:val="none" w:sz="0" w:space="0" w:color="auto"/>
        <w:left w:val="none" w:sz="0" w:space="0" w:color="auto"/>
        <w:bottom w:val="none" w:sz="0" w:space="0" w:color="auto"/>
        <w:right w:val="none" w:sz="0" w:space="0" w:color="auto"/>
      </w:divBdr>
    </w:div>
    <w:div w:id="15848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Gražina Kašinskienė</cp:lastModifiedBy>
  <cp:revision>3</cp:revision>
  <dcterms:created xsi:type="dcterms:W3CDTF">2024-11-29T09:33:00Z</dcterms:created>
  <dcterms:modified xsi:type="dcterms:W3CDTF">2024-11-29T09:56:00Z</dcterms:modified>
</cp:coreProperties>
</file>