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AD928B" w14:textId="6EB88501" w:rsidR="003660D2" w:rsidRDefault="003660D2" w:rsidP="003660D2">
      <w:pPr>
        <w:spacing w:after="0" w:line="240" w:lineRule="auto"/>
        <w:ind w:left="8364"/>
        <w:jc w:val="both"/>
        <w:rPr>
          <w:rFonts w:ascii="Times New Roman" w:eastAsia="Times New Roman" w:hAnsi="Times New Roman" w:cs="Times New Roman"/>
          <w:color w:val="000000"/>
          <w:sz w:val="24"/>
          <w:szCs w:val="24"/>
          <w:lang w:val="lt-LT"/>
        </w:rPr>
      </w:pPr>
    </w:p>
    <w:tbl>
      <w:tblPr>
        <w:tblW w:w="0" w:type="auto"/>
        <w:jc w:val="center"/>
        <w:tblLook w:val="0000" w:firstRow="0" w:lastRow="0" w:firstColumn="0" w:lastColumn="0" w:noHBand="0" w:noVBand="0"/>
      </w:tblPr>
      <w:tblGrid>
        <w:gridCol w:w="7371"/>
      </w:tblGrid>
      <w:tr w:rsidR="003C6CC1" w:rsidRPr="00E042C0" w14:paraId="39ECBF89" w14:textId="77777777" w:rsidTr="00BC0195">
        <w:trPr>
          <w:trHeight w:val="429"/>
          <w:jc w:val="center"/>
        </w:trPr>
        <w:tc>
          <w:tcPr>
            <w:tcW w:w="7371" w:type="dxa"/>
          </w:tcPr>
          <w:p w14:paraId="04DB93ED" w14:textId="77777777" w:rsidR="003660D2" w:rsidRDefault="003660D2" w:rsidP="00323C07">
            <w:pPr>
              <w:spacing w:after="0" w:line="240" w:lineRule="auto"/>
              <w:jc w:val="center"/>
              <w:rPr>
                <w:rFonts w:ascii="Times New Roman" w:hAnsi="Times New Roman" w:cs="Times New Roman"/>
                <w:b/>
                <w:lang w:val="lt-LT"/>
              </w:rPr>
            </w:pPr>
          </w:p>
          <w:p w14:paraId="05E57A25" w14:textId="77777777" w:rsidR="003C6CC1" w:rsidRDefault="00DD2ACE" w:rsidP="00323C07">
            <w:pPr>
              <w:spacing w:after="0" w:line="240" w:lineRule="auto"/>
              <w:jc w:val="center"/>
              <w:rPr>
                <w:rFonts w:ascii="Times New Roman" w:hAnsi="Times New Roman" w:cs="Times New Roman"/>
                <w:b/>
                <w:lang w:val="lt-LT"/>
              </w:rPr>
            </w:pPr>
            <w:r>
              <w:rPr>
                <w:rFonts w:ascii="Times New Roman" w:hAnsi="Times New Roman" w:cs="Times New Roman"/>
                <w:b/>
                <w:lang w:val="lt-LT"/>
              </w:rPr>
              <w:t xml:space="preserve">SUPAPRASTINTA </w:t>
            </w:r>
            <w:r w:rsidR="00B83B4F">
              <w:rPr>
                <w:rFonts w:ascii="Times New Roman" w:hAnsi="Times New Roman" w:cs="Times New Roman"/>
                <w:b/>
                <w:lang w:val="lt-LT"/>
              </w:rPr>
              <w:t>PASLAUGŲ</w:t>
            </w:r>
            <w:r w:rsidR="003C6CC1" w:rsidRPr="00E042C0">
              <w:rPr>
                <w:rFonts w:ascii="Times New Roman" w:hAnsi="Times New Roman" w:cs="Times New Roman"/>
                <w:b/>
                <w:lang w:val="lt-LT"/>
              </w:rPr>
              <w:t xml:space="preserve"> VIEŠOJO PIRKIMO</w:t>
            </w:r>
            <w:r w:rsidR="005E2BD7">
              <w:rPr>
                <w:rFonts w:ascii="Times New Roman" w:hAnsi="Times New Roman" w:cs="Times New Roman"/>
                <w:b/>
                <w:lang w:val="lt-LT"/>
              </w:rPr>
              <w:t>–</w:t>
            </w:r>
            <w:r w:rsidR="003C6CC1" w:rsidRPr="00E042C0">
              <w:rPr>
                <w:rFonts w:ascii="Times New Roman" w:hAnsi="Times New Roman" w:cs="Times New Roman"/>
                <w:b/>
                <w:lang w:val="lt-LT"/>
              </w:rPr>
              <w:t>PARDAVIMO SUTARTIS</w:t>
            </w:r>
          </w:p>
          <w:p w14:paraId="76C68BC3" w14:textId="78523C70" w:rsidR="00A04E53" w:rsidRPr="00E042C0" w:rsidRDefault="00A04E53" w:rsidP="00323C07">
            <w:pPr>
              <w:spacing w:after="0" w:line="240" w:lineRule="auto"/>
              <w:jc w:val="center"/>
              <w:rPr>
                <w:rFonts w:ascii="Times New Roman" w:hAnsi="Times New Roman" w:cs="Times New Roman"/>
                <w:b/>
                <w:lang w:val="lt-LT"/>
              </w:rPr>
            </w:pPr>
          </w:p>
        </w:tc>
      </w:tr>
    </w:tbl>
    <w:p w14:paraId="4A7CC2CF" w14:textId="5F0D9BA3" w:rsidR="003C6CC1" w:rsidRPr="00E042C0" w:rsidRDefault="00D028AD" w:rsidP="00323C07">
      <w:pPr>
        <w:spacing w:after="0" w:line="240" w:lineRule="auto"/>
        <w:jc w:val="center"/>
        <w:rPr>
          <w:rFonts w:ascii="Times New Roman" w:hAnsi="Times New Roman" w:cs="Times New Roman"/>
          <w:lang w:val="lt-LT"/>
        </w:rPr>
      </w:pPr>
      <w:r>
        <w:rPr>
          <w:rFonts w:ascii="Times New Roman" w:hAnsi="Times New Roman" w:cs="Times New Roman"/>
          <w:lang w:val="lt-LT"/>
        </w:rPr>
        <w:t>2025</w:t>
      </w:r>
      <w:r w:rsidR="003C6CC1" w:rsidRPr="00E042C0">
        <w:rPr>
          <w:rFonts w:ascii="Times New Roman" w:hAnsi="Times New Roman" w:cs="Times New Roman"/>
          <w:lang w:val="lt-LT"/>
        </w:rPr>
        <w:t xml:space="preserve"> m._______________ d.</w:t>
      </w:r>
    </w:p>
    <w:p w14:paraId="2F4A6973" w14:textId="7AD4E993" w:rsidR="003C6CC1" w:rsidRDefault="003C6CC1" w:rsidP="00323C07">
      <w:pPr>
        <w:spacing w:after="0" w:line="240" w:lineRule="auto"/>
        <w:jc w:val="center"/>
        <w:rPr>
          <w:rFonts w:ascii="Times New Roman" w:hAnsi="Times New Roman" w:cs="Times New Roman"/>
          <w:lang w:val="lt-LT"/>
        </w:rPr>
      </w:pPr>
      <w:r w:rsidRPr="00E042C0">
        <w:rPr>
          <w:rFonts w:ascii="Times New Roman" w:hAnsi="Times New Roman" w:cs="Times New Roman"/>
          <w:lang w:val="lt-LT"/>
        </w:rPr>
        <w:t>Vilnius</w:t>
      </w:r>
    </w:p>
    <w:p w14:paraId="5511ACD4" w14:textId="2C490BF6" w:rsidR="00A04E53" w:rsidRDefault="00A04E53" w:rsidP="00323C07">
      <w:pPr>
        <w:spacing w:after="0" w:line="240" w:lineRule="auto"/>
        <w:jc w:val="center"/>
        <w:rPr>
          <w:rFonts w:ascii="Times New Roman" w:hAnsi="Times New Roman" w:cs="Times New Roman"/>
          <w:lang w:val="lt-LT"/>
        </w:rPr>
      </w:pPr>
    </w:p>
    <w:p w14:paraId="095C99AA" w14:textId="77777777" w:rsidR="00A04E53" w:rsidRPr="00E042C0" w:rsidRDefault="00A04E53" w:rsidP="00323C07">
      <w:pPr>
        <w:spacing w:after="0" w:line="240" w:lineRule="auto"/>
        <w:jc w:val="center"/>
        <w:rPr>
          <w:rFonts w:ascii="Times New Roman" w:hAnsi="Times New Roman" w:cs="Times New Roman"/>
          <w:lang w:val="lt-LT"/>
        </w:rPr>
      </w:pPr>
    </w:p>
    <w:tbl>
      <w:tblPr>
        <w:tblW w:w="0" w:type="auto"/>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3"/>
        <w:gridCol w:w="6626"/>
      </w:tblGrid>
      <w:tr w:rsidR="003C6CC1" w:rsidRPr="00D61C1B" w14:paraId="51A36DC8" w14:textId="77777777" w:rsidTr="00323C07">
        <w:trPr>
          <w:trHeight w:val="194"/>
        </w:trPr>
        <w:tc>
          <w:tcPr>
            <w:tcW w:w="0" w:type="auto"/>
            <w:gridSpan w:val="2"/>
          </w:tcPr>
          <w:p w14:paraId="54BC29FB" w14:textId="52E2F19E" w:rsidR="003C6CC1" w:rsidRPr="00D61C1B" w:rsidRDefault="003C6CC1" w:rsidP="001D3F06">
            <w:pPr>
              <w:pStyle w:val="ListParagraph"/>
              <w:numPr>
                <w:ilvl w:val="0"/>
                <w:numId w:val="1"/>
              </w:numPr>
              <w:spacing w:after="0" w:line="240" w:lineRule="auto"/>
              <w:ind w:left="460" w:hanging="460"/>
              <w:jc w:val="both"/>
              <w:rPr>
                <w:rFonts w:ascii="Times New Roman" w:hAnsi="Times New Roman" w:cs="Times New Roman"/>
                <w:b/>
                <w:lang w:val="lt-LT"/>
              </w:rPr>
            </w:pPr>
            <w:r w:rsidRPr="00D61C1B">
              <w:rPr>
                <w:rFonts w:ascii="Times New Roman" w:hAnsi="Times New Roman" w:cs="Times New Roman"/>
                <w:b/>
                <w:lang w:val="lt-LT"/>
              </w:rPr>
              <w:t xml:space="preserve">Pirkėjas </w:t>
            </w:r>
            <w:r w:rsidR="005E2BD7" w:rsidRPr="00D61C1B">
              <w:rPr>
                <w:rFonts w:ascii="Times New Roman" w:hAnsi="Times New Roman" w:cs="Times New Roman"/>
                <w:b/>
                <w:lang w:val="lt-LT"/>
              </w:rPr>
              <w:t xml:space="preserve">– </w:t>
            </w:r>
            <w:r w:rsidR="006F759B" w:rsidRPr="00D61C1B">
              <w:rPr>
                <w:rFonts w:ascii="Times New Roman" w:hAnsi="Times New Roman" w:cs="Times New Roman"/>
                <w:b/>
                <w:lang w:val="lt-LT"/>
              </w:rPr>
              <w:t>Lietuvos kariuomenės Logistikos valdybos Įgulų aptarnavimo tarnyba</w:t>
            </w:r>
            <w:r w:rsidR="006F759B" w:rsidRPr="00D61C1B">
              <w:t xml:space="preserve"> </w:t>
            </w:r>
            <w:r w:rsidR="006F759B" w:rsidRPr="00D61C1B">
              <w:rPr>
                <w:rFonts w:ascii="Times New Roman" w:hAnsi="Times New Roman" w:cs="Times New Roman"/>
                <w:lang w:val="lt-LT"/>
              </w:rPr>
              <w:t xml:space="preserve">kodas 300066843, atstovaujama </w:t>
            </w:r>
            <w:r w:rsidR="00874D96" w:rsidRPr="00D61C1B">
              <w:rPr>
                <w:rFonts w:ascii="Times New Roman" w:hAnsi="Times New Roman" w:cs="Times New Roman"/>
                <w:lang w:val="lt-LT"/>
              </w:rPr>
              <w:t xml:space="preserve">plk. ltn. Mindaugo </w:t>
            </w:r>
            <w:proofErr w:type="spellStart"/>
            <w:r w:rsidR="00874D96" w:rsidRPr="00D61C1B">
              <w:rPr>
                <w:rFonts w:ascii="Times New Roman" w:hAnsi="Times New Roman" w:cs="Times New Roman"/>
                <w:lang w:val="lt-LT"/>
              </w:rPr>
              <w:t>Juotkau</w:t>
            </w:r>
            <w:r w:rsidR="00E61892" w:rsidRPr="00D61C1B">
              <w:rPr>
                <w:rFonts w:ascii="Times New Roman" w:hAnsi="Times New Roman" w:cs="Times New Roman"/>
                <w:lang w:val="lt-LT"/>
              </w:rPr>
              <w:t>s</w:t>
            </w:r>
            <w:proofErr w:type="spellEnd"/>
            <w:r w:rsidR="006F759B" w:rsidRPr="00D61C1B">
              <w:rPr>
                <w:rFonts w:ascii="Times New Roman" w:hAnsi="Times New Roman" w:cs="Times New Roman"/>
                <w:lang w:val="lt-LT"/>
              </w:rPr>
              <w:t>, veikiančio pagal Įgulų aptarnavimo tarnybos nuostatus, patvirtintus Krašto apsaugos ministro 2014 m. gegužės 30 d. įsakymu Nr. V-470</w:t>
            </w:r>
            <w:r w:rsidR="004815C8" w:rsidRPr="00D61C1B">
              <w:rPr>
                <w:rFonts w:ascii="Times New Roman" w:hAnsi="Times New Roman" w:cs="Times New Roman"/>
                <w:lang w:val="lt-LT"/>
              </w:rPr>
              <w:t xml:space="preserve"> </w:t>
            </w:r>
            <w:r w:rsidR="004815C8" w:rsidRPr="00D61C1B">
              <w:rPr>
                <w:rFonts w:ascii="Times New Roman" w:eastAsia="Times New Roman" w:hAnsi="Times New Roman" w:cs="Times New Roman"/>
                <w:lang w:val="lt-LT" w:eastAsia="lt-LT"/>
              </w:rPr>
              <w:t>(toliau – Pirkėjas)</w:t>
            </w:r>
            <w:r w:rsidR="004815C8" w:rsidRPr="00D61C1B">
              <w:rPr>
                <w:rFonts w:ascii="Times New Roman" w:eastAsia="Times New Roman" w:hAnsi="Times New Roman" w:cs="Times New Roman"/>
                <w:color w:val="000000"/>
                <w:lang w:val="lt-LT" w:eastAsia="lt-LT"/>
              </w:rPr>
              <w:t xml:space="preserve"> ir</w:t>
            </w:r>
            <w:r w:rsidR="00A33DA6">
              <w:rPr>
                <w:rFonts w:ascii="Times New Roman" w:eastAsia="Times New Roman" w:hAnsi="Times New Roman" w:cs="Times New Roman"/>
                <w:color w:val="000000"/>
                <w:lang w:val="lt-LT" w:eastAsia="lt-LT"/>
              </w:rPr>
              <w:t xml:space="preserve"> </w:t>
            </w:r>
            <w:r w:rsidR="007F7509">
              <w:rPr>
                <w:rFonts w:ascii="Times New Roman" w:eastAsia="Times New Roman" w:hAnsi="Times New Roman" w:cs="Times New Roman"/>
                <w:color w:val="000000"/>
                <w:lang w:val="lt-LT" w:eastAsia="lt-LT"/>
              </w:rPr>
              <w:t xml:space="preserve">                                               </w:t>
            </w:r>
            <w:r w:rsidR="00595D21">
              <w:rPr>
                <w:rFonts w:ascii="Times New Roman" w:eastAsia="Times New Roman" w:hAnsi="Times New Roman" w:cs="Times New Roman"/>
                <w:color w:val="000000"/>
                <w:lang w:val="lt-LT" w:eastAsia="lt-LT"/>
              </w:rPr>
              <w:t>,</w:t>
            </w:r>
            <w:r w:rsidR="00D07C7F">
              <w:rPr>
                <w:rFonts w:ascii="Times New Roman" w:eastAsia="Times New Roman" w:hAnsi="Times New Roman" w:cs="Times New Roman"/>
                <w:color w:val="000000"/>
                <w:lang w:val="lt-LT" w:eastAsia="lt-LT"/>
              </w:rPr>
              <w:t>atstovaujama</w:t>
            </w:r>
            <w:r w:rsidR="00E45729">
              <w:rPr>
                <w:rFonts w:ascii="Times New Roman" w:eastAsia="Times New Roman" w:hAnsi="Times New Roman" w:cs="Times New Roman"/>
                <w:color w:val="000000"/>
                <w:lang w:val="lt-LT" w:eastAsia="lt-LT"/>
              </w:rPr>
              <w:t xml:space="preserve"> direktoriaus </w:t>
            </w:r>
            <w:r w:rsidR="001D3F06">
              <w:rPr>
                <w:rFonts w:ascii="Times New Roman" w:eastAsia="Times New Roman" w:hAnsi="Times New Roman" w:cs="Times New Roman"/>
                <w:color w:val="000000"/>
                <w:lang w:val="lt-LT" w:eastAsia="lt-LT"/>
              </w:rPr>
              <w:t xml:space="preserve">                       </w:t>
            </w:r>
            <w:r w:rsidR="007F7509">
              <w:rPr>
                <w:rFonts w:ascii="Times New Roman" w:eastAsia="Times New Roman" w:hAnsi="Times New Roman" w:cs="Times New Roman"/>
                <w:color w:val="000000"/>
                <w:lang w:val="lt-LT" w:eastAsia="lt-LT"/>
              </w:rPr>
              <w:t>veikiančio</w:t>
            </w:r>
            <w:r w:rsidR="004815C8" w:rsidRPr="00D61C1B">
              <w:rPr>
                <w:rFonts w:ascii="Times New Roman" w:eastAsia="Times New Roman" w:hAnsi="Times New Roman" w:cs="Times New Roman"/>
                <w:color w:val="000000"/>
                <w:lang w:val="lt-LT" w:eastAsia="lt-LT"/>
              </w:rPr>
              <w:t xml:space="preserve"> (toliau – Teikėjas), toliau kartu šioje paslaugų viešojo pirkimo-pardavimo sutartyje vadinami „Šalimis“, o kiekvienas atskirai – „Šalimi“, vadovaudamosi Lietuvos Respublikos viešųjų pirkimų įstatymu (toliau – Viešųjų pirkimų įstatymas) ir </w:t>
            </w:r>
            <w:r w:rsidR="004815C8" w:rsidRPr="00D61C1B">
              <w:rPr>
                <w:rFonts w:ascii="Times New Roman" w:eastAsia="Times New Roman" w:hAnsi="Times New Roman" w:cs="Times New Roman"/>
                <w:bCs/>
                <w:lang w:val="lt-LT" w:eastAsia="lt-LT"/>
              </w:rPr>
              <w:t xml:space="preserve">Mažos vertės pirkimų tvarkos aprašu, </w:t>
            </w:r>
            <w:r w:rsidR="004815C8" w:rsidRPr="00D61C1B">
              <w:rPr>
                <w:rFonts w:ascii="Times New Roman" w:eastAsia="Times New Roman" w:hAnsi="Times New Roman" w:cs="Times New Roman"/>
                <w:color w:val="000000"/>
                <w:lang w:val="lt-LT" w:eastAsia="lt-LT"/>
              </w:rPr>
              <w:t>sudarė šią paslaugų viešojo pirkimo-pardavimo sutartį, toliau vadinamą „Sutartimi“, ir susitarė dėl toliau išvardintų sąlygų.</w:t>
            </w:r>
          </w:p>
        </w:tc>
      </w:tr>
      <w:tr w:rsidR="003C6CC1" w:rsidRPr="00E042C0" w14:paraId="3CDAF7C6" w14:textId="77777777" w:rsidTr="00EF64DB">
        <w:trPr>
          <w:trHeight w:val="351"/>
        </w:trPr>
        <w:tc>
          <w:tcPr>
            <w:tcW w:w="0" w:type="auto"/>
            <w:gridSpan w:val="2"/>
          </w:tcPr>
          <w:p w14:paraId="702B0BFC" w14:textId="70BED345" w:rsidR="006F759B" w:rsidRPr="006F759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Pr>
                <w:rFonts w:ascii="Times New Roman" w:hAnsi="Times New Roman" w:cs="Times New Roman"/>
                <w:b/>
                <w:lang w:val="lt-LT"/>
              </w:rPr>
              <w:t>Mokėtojas</w:t>
            </w:r>
            <w:r w:rsidR="003C6CC1" w:rsidRPr="007F6519">
              <w:rPr>
                <w:rFonts w:ascii="Times New Roman" w:hAnsi="Times New Roman" w:cs="Times New Roman"/>
                <w:b/>
                <w:lang w:val="lt-LT"/>
              </w:rPr>
              <w:t xml:space="preserve"> –</w:t>
            </w:r>
            <w:r>
              <w:t xml:space="preserve"> </w:t>
            </w:r>
            <w:r w:rsidRPr="000B4D74">
              <w:rPr>
                <w:rFonts w:ascii="Times New Roman" w:hAnsi="Times New Roman" w:cs="Times New Roman"/>
                <w:lang w:val="lt-LT"/>
              </w:rPr>
              <w:t>Lietuvos Kariuomenė</w:t>
            </w:r>
          </w:p>
          <w:p w14:paraId="67B243AB" w14:textId="20B78AA1" w:rsidR="003C6CC1" w:rsidRPr="006F759B" w:rsidRDefault="006F759B" w:rsidP="00D70DEE">
            <w:pPr>
              <w:pStyle w:val="ListParagraph"/>
              <w:numPr>
                <w:ilvl w:val="0"/>
                <w:numId w:val="1"/>
              </w:numPr>
              <w:spacing w:after="0" w:line="240" w:lineRule="auto"/>
              <w:ind w:left="460" w:hanging="460"/>
              <w:jc w:val="both"/>
              <w:rPr>
                <w:rFonts w:ascii="Times New Roman" w:hAnsi="Times New Roman" w:cs="Times New Roman"/>
                <w:b/>
                <w:lang w:val="lt-LT"/>
              </w:rPr>
            </w:pPr>
            <w:r w:rsidRPr="006F759B">
              <w:rPr>
                <w:rFonts w:ascii="Times New Roman" w:hAnsi="Times New Roman" w:cs="Times New Roman"/>
                <w:b/>
                <w:lang w:val="lt-LT"/>
              </w:rPr>
              <w:t xml:space="preserve">Gavėjas – </w:t>
            </w:r>
            <w:r w:rsidRPr="00A04E53">
              <w:rPr>
                <w:rFonts w:ascii="Times New Roman" w:hAnsi="Times New Roman" w:cs="Times New Roman"/>
                <w:lang w:val="lt-LT"/>
              </w:rPr>
              <w:t>LK LV Įgulų aptarnavimo tarnyba</w:t>
            </w:r>
          </w:p>
        </w:tc>
      </w:tr>
      <w:tr w:rsidR="003C6CC1" w:rsidRPr="00BF6FC9" w14:paraId="01EC7F64" w14:textId="77777777" w:rsidTr="00EF64DB">
        <w:trPr>
          <w:trHeight w:val="56"/>
        </w:trPr>
        <w:tc>
          <w:tcPr>
            <w:tcW w:w="0" w:type="auto"/>
            <w:gridSpan w:val="2"/>
          </w:tcPr>
          <w:p w14:paraId="37603C0D" w14:textId="13C1166D" w:rsidR="003C6CC1" w:rsidRPr="007F6519" w:rsidRDefault="000C3F87" w:rsidP="001D3F06">
            <w:pPr>
              <w:pStyle w:val="ListParagraph"/>
              <w:numPr>
                <w:ilvl w:val="0"/>
                <w:numId w:val="1"/>
              </w:numPr>
              <w:spacing w:after="0" w:line="240" w:lineRule="auto"/>
              <w:ind w:left="421" w:hanging="425"/>
              <w:jc w:val="both"/>
              <w:rPr>
                <w:rFonts w:ascii="Times New Roman" w:hAnsi="Times New Roman" w:cs="Times New Roman"/>
                <w:b/>
                <w:lang w:val="lt-LT"/>
              </w:rPr>
            </w:pPr>
            <w:r w:rsidRPr="007F6519">
              <w:rPr>
                <w:rFonts w:ascii="Times New Roman" w:hAnsi="Times New Roman" w:cs="Times New Roman"/>
                <w:b/>
                <w:lang w:val="lt-LT"/>
              </w:rPr>
              <w:t>Teikėjas</w:t>
            </w:r>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r w:rsidR="00595D21">
              <w:rPr>
                <w:rFonts w:ascii="Times New Roman" w:hAnsi="Times New Roman" w:cs="Times New Roman"/>
                <w:b/>
                <w:lang w:val="lt-LT"/>
              </w:rPr>
              <w:t xml:space="preserve"> </w:t>
            </w:r>
          </w:p>
        </w:tc>
      </w:tr>
      <w:tr w:rsidR="003C6CC1" w:rsidRPr="00E042C0" w14:paraId="6C3FAAAC" w14:textId="77777777" w:rsidTr="00EF64DB">
        <w:trPr>
          <w:trHeight w:val="56"/>
        </w:trPr>
        <w:tc>
          <w:tcPr>
            <w:tcW w:w="0" w:type="auto"/>
            <w:gridSpan w:val="2"/>
          </w:tcPr>
          <w:p w14:paraId="68DFC970" w14:textId="1C1AC8BE" w:rsidR="003C6CC1" w:rsidRPr="007F6519" w:rsidRDefault="000C3F87" w:rsidP="005E2BD7">
            <w:pPr>
              <w:pStyle w:val="ListParagraph"/>
              <w:numPr>
                <w:ilvl w:val="0"/>
                <w:numId w:val="1"/>
              </w:numPr>
              <w:spacing w:after="0" w:line="240" w:lineRule="auto"/>
              <w:ind w:left="421" w:hanging="425"/>
              <w:jc w:val="both"/>
              <w:rPr>
                <w:rFonts w:ascii="Times New Roman" w:hAnsi="Times New Roman" w:cs="Times New Roman"/>
                <w:b/>
                <w:lang w:val="lt-LT"/>
              </w:rPr>
            </w:pPr>
            <w:proofErr w:type="spellStart"/>
            <w:r w:rsidRPr="007F6519">
              <w:rPr>
                <w:rFonts w:ascii="Times New Roman" w:hAnsi="Times New Roman" w:cs="Times New Roman"/>
                <w:b/>
                <w:lang w:val="lt-LT"/>
              </w:rPr>
              <w:t>Subtei</w:t>
            </w:r>
            <w:r w:rsidR="003C6CC1" w:rsidRPr="007F6519">
              <w:rPr>
                <w:rFonts w:ascii="Times New Roman" w:hAnsi="Times New Roman" w:cs="Times New Roman"/>
                <w:b/>
                <w:lang w:val="lt-LT"/>
              </w:rPr>
              <w:t>kėjas</w:t>
            </w:r>
            <w:proofErr w:type="spellEnd"/>
            <w:r w:rsidR="003C6CC1" w:rsidRPr="007F6519">
              <w:rPr>
                <w:rFonts w:ascii="Times New Roman" w:hAnsi="Times New Roman" w:cs="Times New Roman"/>
                <w:b/>
                <w:lang w:val="lt-LT"/>
              </w:rPr>
              <w:t xml:space="preserve"> </w:t>
            </w:r>
            <w:r w:rsidR="005E2BD7">
              <w:rPr>
                <w:rFonts w:ascii="Times New Roman" w:hAnsi="Times New Roman" w:cs="Times New Roman"/>
                <w:b/>
                <w:lang w:val="lt-LT"/>
              </w:rPr>
              <w:t>–</w:t>
            </w:r>
          </w:p>
        </w:tc>
      </w:tr>
      <w:tr w:rsidR="003C6CC1" w:rsidRPr="00E042C0" w14:paraId="4C7ADB62" w14:textId="77777777" w:rsidTr="00EF64DB">
        <w:trPr>
          <w:trHeight w:val="1819"/>
        </w:trPr>
        <w:tc>
          <w:tcPr>
            <w:tcW w:w="0" w:type="auto"/>
            <w:gridSpan w:val="2"/>
          </w:tcPr>
          <w:p w14:paraId="22FB99A6" w14:textId="62A4FF8F" w:rsidR="00FB519D" w:rsidRPr="00520FB3" w:rsidRDefault="00A96DBE" w:rsidP="007F7509">
            <w:pPr>
              <w:pStyle w:val="ListParagraph"/>
              <w:numPr>
                <w:ilvl w:val="0"/>
                <w:numId w:val="1"/>
              </w:numPr>
              <w:spacing w:after="0" w:line="240" w:lineRule="auto"/>
              <w:ind w:left="421" w:hanging="425"/>
              <w:jc w:val="both"/>
              <w:rPr>
                <w:rFonts w:ascii="Times New Roman" w:hAnsi="Times New Roman" w:cs="Times New Roman"/>
                <w:b/>
                <w:lang w:val="lt-LT"/>
              </w:rPr>
            </w:pPr>
            <w:r w:rsidRPr="00E61892">
              <w:rPr>
                <w:rFonts w:ascii="Times New Roman" w:hAnsi="Times New Roman" w:cs="Times New Roman"/>
                <w:b/>
                <w:lang w:val="lt-LT"/>
              </w:rPr>
              <w:t>Pirkimo objektas:</w:t>
            </w:r>
            <w:r w:rsidRPr="000B4D74">
              <w:rPr>
                <w:rFonts w:ascii="Times New Roman" w:hAnsi="Times New Roman" w:cs="Times New Roman"/>
                <w:lang w:val="lt-LT"/>
              </w:rPr>
              <w:t xml:space="preserve"> </w:t>
            </w:r>
            <w:proofErr w:type="spellStart"/>
            <w:r w:rsidR="00997EE3">
              <w:rPr>
                <w:rFonts w:ascii="Times New Roman" w:hAnsi="Times New Roman" w:cs="Times New Roman"/>
                <w:lang w:val="lt-LT"/>
              </w:rPr>
              <w:t>Pajuosčio</w:t>
            </w:r>
            <w:proofErr w:type="spellEnd"/>
            <w:r w:rsidR="00997EE3">
              <w:rPr>
                <w:rFonts w:ascii="Times New Roman" w:hAnsi="Times New Roman" w:cs="Times New Roman"/>
                <w:lang w:val="lt-LT"/>
              </w:rPr>
              <w:t xml:space="preserve"> dvaro sodybos elektros pas</w:t>
            </w:r>
            <w:r w:rsidR="00286741">
              <w:rPr>
                <w:rFonts w:ascii="Times New Roman" w:hAnsi="Times New Roman" w:cs="Times New Roman"/>
                <w:lang w:val="lt-LT"/>
              </w:rPr>
              <w:t>to</w:t>
            </w:r>
            <w:bookmarkStart w:id="0" w:name="_GoBack"/>
            <w:bookmarkEnd w:id="0"/>
            <w:r w:rsidR="00997EE3">
              <w:rPr>
                <w:rFonts w:ascii="Times New Roman" w:hAnsi="Times New Roman" w:cs="Times New Roman"/>
                <w:lang w:val="lt-LT"/>
              </w:rPr>
              <w:t>tės (</w:t>
            </w:r>
            <w:proofErr w:type="spellStart"/>
            <w:r w:rsidR="00997EE3">
              <w:rPr>
                <w:rFonts w:ascii="Times New Roman" w:hAnsi="Times New Roman" w:cs="Times New Roman"/>
                <w:lang w:val="lt-LT"/>
              </w:rPr>
              <w:t>u.k</w:t>
            </w:r>
            <w:proofErr w:type="spellEnd"/>
            <w:r w:rsidR="00997EE3">
              <w:rPr>
                <w:rFonts w:ascii="Times New Roman" w:hAnsi="Times New Roman" w:cs="Times New Roman"/>
                <w:lang w:val="lt-LT"/>
              </w:rPr>
              <w:t xml:space="preserve">. 38798), Panevėžio r. sav., </w:t>
            </w:r>
            <w:proofErr w:type="spellStart"/>
            <w:r w:rsidR="00997EE3">
              <w:rPr>
                <w:rFonts w:ascii="Times New Roman" w:hAnsi="Times New Roman" w:cs="Times New Roman"/>
                <w:lang w:val="lt-LT"/>
              </w:rPr>
              <w:t>Vežlio</w:t>
            </w:r>
            <w:proofErr w:type="spellEnd"/>
            <w:r w:rsidR="00997EE3">
              <w:rPr>
                <w:rFonts w:ascii="Times New Roman" w:hAnsi="Times New Roman" w:cs="Times New Roman"/>
                <w:lang w:val="lt-LT"/>
              </w:rPr>
              <w:t xml:space="preserve"> sen., </w:t>
            </w:r>
            <w:proofErr w:type="spellStart"/>
            <w:r w:rsidR="00997EE3">
              <w:rPr>
                <w:rFonts w:ascii="Times New Roman" w:hAnsi="Times New Roman" w:cs="Times New Roman"/>
                <w:lang w:val="lt-LT"/>
              </w:rPr>
              <w:t>Pajuosčio</w:t>
            </w:r>
            <w:proofErr w:type="spellEnd"/>
            <w:r w:rsidR="00997EE3">
              <w:rPr>
                <w:rFonts w:ascii="Times New Roman" w:hAnsi="Times New Roman" w:cs="Times New Roman"/>
                <w:lang w:val="lt-LT"/>
              </w:rPr>
              <w:t xml:space="preserve"> k. tvarkybos (restauravimas, remontas, avarijos grėsmės pašalinimas – apsaugos </w:t>
            </w:r>
            <w:proofErr w:type="spellStart"/>
            <w:r w:rsidR="00997EE3">
              <w:rPr>
                <w:rFonts w:ascii="Times New Roman" w:hAnsi="Times New Roman" w:cs="Times New Roman"/>
                <w:lang w:val="lt-LT"/>
              </w:rPr>
              <w:t>tech</w:t>
            </w:r>
            <w:proofErr w:type="spellEnd"/>
            <w:r w:rsidR="00997EE3">
              <w:rPr>
                <w:rFonts w:ascii="Times New Roman" w:hAnsi="Times New Roman" w:cs="Times New Roman"/>
                <w:lang w:val="lt-LT"/>
              </w:rPr>
              <w:t>. Priemonių įrengimas) projekto paveldosaugos (specialioji) ekspertizė.</w:t>
            </w:r>
          </w:p>
          <w:p w14:paraId="5F8AFE0E" w14:textId="486D5AE3" w:rsidR="003C6CC1" w:rsidRPr="00E61892" w:rsidRDefault="003C6CC1" w:rsidP="00E53191">
            <w:pPr>
              <w:pStyle w:val="ListParagraph"/>
              <w:numPr>
                <w:ilvl w:val="1"/>
                <w:numId w:val="1"/>
              </w:numPr>
              <w:spacing w:after="0" w:line="240" w:lineRule="auto"/>
              <w:ind w:left="455" w:hanging="455"/>
              <w:jc w:val="both"/>
              <w:rPr>
                <w:rFonts w:ascii="Times New Roman" w:hAnsi="Times New Roman" w:cs="Times New Roman"/>
                <w:lang w:val="lt-LT"/>
              </w:rPr>
            </w:pPr>
            <w:r w:rsidRPr="00E61892">
              <w:rPr>
                <w:rFonts w:ascii="Times New Roman" w:hAnsi="Times New Roman" w:cs="Times New Roman"/>
                <w:lang w:val="lt-LT"/>
              </w:rPr>
              <w:t xml:space="preserve">Pirkėjas įsipareigoja priimti </w:t>
            </w:r>
            <w:r w:rsidR="00E53191">
              <w:rPr>
                <w:rFonts w:ascii="Times New Roman" w:hAnsi="Times New Roman" w:cs="Times New Roman"/>
                <w:lang w:val="lt-LT"/>
              </w:rPr>
              <w:t>paslaugas</w:t>
            </w:r>
            <w:r w:rsidR="00FB519D">
              <w:rPr>
                <w:rFonts w:ascii="Times New Roman" w:hAnsi="Times New Roman" w:cs="Times New Roman"/>
                <w:lang w:val="lt-LT"/>
              </w:rPr>
              <w:t xml:space="preserve"> </w:t>
            </w:r>
            <w:r w:rsidRPr="00E61892">
              <w:rPr>
                <w:rFonts w:ascii="Times New Roman" w:hAnsi="Times New Roman" w:cs="Times New Roman"/>
                <w:lang w:val="lt-LT"/>
              </w:rPr>
              <w:t xml:space="preserve"> </w:t>
            </w:r>
            <w:r w:rsidR="00E53191">
              <w:rPr>
                <w:rFonts w:ascii="Times New Roman" w:hAnsi="Times New Roman" w:cs="Times New Roman"/>
                <w:lang w:val="lt-LT"/>
              </w:rPr>
              <w:t xml:space="preserve">7.1. </w:t>
            </w:r>
            <w:r w:rsidR="005E2BD7" w:rsidRPr="00E61892">
              <w:rPr>
                <w:rFonts w:ascii="Times New Roman" w:hAnsi="Times New Roman" w:cs="Times New Roman"/>
                <w:lang w:val="lt-LT"/>
              </w:rPr>
              <w:t>pa</w:t>
            </w:r>
            <w:r w:rsidRPr="00E61892">
              <w:rPr>
                <w:rFonts w:ascii="Times New Roman" w:hAnsi="Times New Roman" w:cs="Times New Roman"/>
                <w:lang w:val="lt-LT"/>
              </w:rPr>
              <w:t>punkt</w:t>
            </w:r>
            <w:r w:rsidR="005E2BD7" w:rsidRPr="00E61892">
              <w:rPr>
                <w:rFonts w:ascii="Times New Roman" w:hAnsi="Times New Roman" w:cs="Times New Roman"/>
                <w:lang w:val="lt-LT"/>
              </w:rPr>
              <w:t>yje</w:t>
            </w:r>
            <w:r w:rsidRPr="00E61892">
              <w:rPr>
                <w:rFonts w:ascii="Times New Roman" w:hAnsi="Times New Roman" w:cs="Times New Roman"/>
                <w:lang w:val="lt-LT"/>
              </w:rPr>
              <w:t xml:space="preserve"> nurodytas </w:t>
            </w:r>
            <w:r w:rsidR="009C5B01" w:rsidRPr="00E61892">
              <w:rPr>
                <w:rFonts w:ascii="Times New Roman" w:hAnsi="Times New Roman" w:cs="Times New Roman"/>
                <w:lang w:val="lt-LT"/>
              </w:rPr>
              <w:t>P</w:t>
            </w:r>
            <w:r w:rsidRPr="00E61892">
              <w:rPr>
                <w:rFonts w:ascii="Times New Roman" w:hAnsi="Times New Roman" w:cs="Times New Roman"/>
                <w:lang w:val="lt-LT"/>
              </w:rPr>
              <w:t xml:space="preserve">aslaugas ir </w:t>
            </w:r>
            <w:r w:rsidR="005E2BD7" w:rsidRPr="00E61892">
              <w:rPr>
                <w:rFonts w:ascii="Times New Roman" w:hAnsi="Times New Roman" w:cs="Times New Roman"/>
                <w:lang w:val="lt-LT"/>
              </w:rPr>
              <w:t>su</w:t>
            </w:r>
            <w:r w:rsidRPr="00E61892">
              <w:rPr>
                <w:rFonts w:ascii="Times New Roman" w:hAnsi="Times New Roman" w:cs="Times New Roman"/>
                <w:lang w:val="lt-LT"/>
              </w:rPr>
              <w:t>mokėti už Sutart</w:t>
            </w:r>
            <w:r w:rsidR="004E4E94">
              <w:rPr>
                <w:rFonts w:ascii="Times New Roman" w:hAnsi="Times New Roman" w:cs="Times New Roman"/>
                <w:lang w:val="lt-LT"/>
              </w:rPr>
              <w:t>ies reikalavimus atitinkančias P</w:t>
            </w:r>
            <w:r w:rsidRPr="00E61892">
              <w:rPr>
                <w:rFonts w:ascii="Times New Roman" w:hAnsi="Times New Roman" w:cs="Times New Roman"/>
                <w:lang w:val="lt-LT"/>
              </w:rPr>
              <w:t xml:space="preserve">aslaugas 7 punkte nurodytą </w:t>
            </w:r>
            <w:r w:rsidR="00A96DBE">
              <w:rPr>
                <w:rFonts w:ascii="Times New Roman" w:hAnsi="Times New Roman" w:cs="Times New Roman"/>
                <w:lang w:val="lt-LT"/>
              </w:rPr>
              <w:t xml:space="preserve">maksimalią </w:t>
            </w:r>
            <w:r w:rsidRPr="00E61892">
              <w:rPr>
                <w:rFonts w:ascii="Times New Roman" w:hAnsi="Times New Roman" w:cs="Times New Roman"/>
                <w:lang w:val="lt-LT"/>
              </w:rPr>
              <w:t xml:space="preserve">kainą. </w:t>
            </w:r>
          </w:p>
          <w:p w14:paraId="4F08C18A" w14:textId="5BCE7FCB" w:rsidR="003C6CC1" w:rsidRPr="00FB519D" w:rsidRDefault="00283CA5" w:rsidP="00FB519D">
            <w:pPr>
              <w:pStyle w:val="ListParagraph"/>
              <w:numPr>
                <w:ilvl w:val="1"/>
                <w:numId w:val="1"/>
              </w:numPr>
              <w:spacing w:after="0" w:line="240" w:lineRule="auto"/>
              <w:ind w:left="455" w:hanging="455"/>
              <w:jc w:val="both"/>
              <w:rPr>
                <w:rFonts w:ascii="Times New Roman" w:hAnsi="Times New Roman" w:cs="Times New Roman"/>
                <w:lang w:val="lt-LT"/>
              </w:rPr>
            </w:pPr>
            <w:r>
              <w:rPr>
                <w:rFonts w:ascii="Times New Roman" w:hAnsi="Times New Roman" w:cs="Times New Roman"/>
                <w:lang w:val="lt-LT"/>
              </w:rPr>
              <w:t>Teikėjas</w:t>
            </w:r>
            <w:r w:rsidR="003C6CC1" w:rsidRPr="00E61892">
              <w:rPr>
                <w:rFonts w:ascii="Times New Roman" w:hAnsi="Times New Roman" w:cs="Times New Roman"/>
                <w:lang w:val="lt-LT"/>
              </w:rPr>
              <w:t xml:space="preserve"> už Sutarties vykdymą jokių papildomų mokėjimų negauna. </w:t>
            </w:r>
          </w:p>
          <w:p w14:paraId="1DF5AE91" w14:textId="3E5461CC" w:rsidR="003C6CC1" w:rsidRPr="00356A52" w:rsidRDefault="003C6CC1" w:rsidP="007F6519">
            <w:pPr>
              <w:pStyle w:val="ListParagraph"/>
              <w:numPr>
                <w:ilvl w:val="1"/>
                <w:numId w:val="1"/>
              </w:numPr>
              <w:spacing w:after="0" w:line="240" w:lineRule="auto"/>
              <w:ind w:left="455" w:hanging="455"/>
              <w:jc w:val="both"/>
              <w:rPr>
                <w:rFonts w:ascii="Times New Roman" w:hAnsi="Times New Roman" w:cs="Times New Roman"/>
                <w:b/>
                <w:lang w:val="lt-LT"/>
              </w:rPr>
            </w:pPr>
            <w:r w:rsidRPr="00E61892">
              <w:rPr>
                <w:rFonts w:ascii="Times New Roman" w:hAnsi="Times New Roman" w:cs="Times New Roman"/>
                <w:lang w:val="lt-LT"/>
              </w:rPr>
              <w:t xml:space="preserve">Reikalavimai </w:t>
            </w:r>
            <w:r w:rsidR="004E4E94">
              <w:rPr>
                <w:rFonts w:ascii="Times New Roman" w:hAnsi="Times New Roman" w:cs="Times New Roman"/>
                <w:lang w:val="lt-LT"/>
              </w:rPr>
              <w:t>P</w:t>
            </w:r>
            <w:r w:rsidR="000C3F87" w:rsidRPr="00E61892">
              <w:rPr>
                <w:rFonts w:ascii="Times New Roman" w:hAnsi="Times New Roman" w:cs="Times New Roman"/>
                <w:lang w:val="lt-LT"/>
              </w:rPr>
              <w:t>aslaugoms</w:t>
            </w:r>
            <w:r w:rsidRPr="00E61892">
              <w:rPr>
                <w:rFonts w:ascii="Times New Roman" w:hAnsi="Times New Roman" w:cs="Times New Roman"/>
                <w:lang w:val="lt-LT"/>
              </w:rPr>
              <w:t xml:space="preserve"> nust</w:t>
            </w:r>
            <w:r w:rsidR="007E0107" w:rsidRPr="00E61892">
              <w:rPr>
                <w:rFonts w:ascii="Times New Roman" w:hAnsi="Times New Roman" w:cs="Times New Roman"/>
                <w:lang w:val="lt-LT"/>
              </w:rPr>
              <w:t>atyti Sutartyje</w:t>
            </w:r>
            <w:r w:rsidR="00FB519D">
              <w:rPr>
                <w:rFonts w:ascii="Times New Roman" w:hAnsi="Times New Roman" w:cs="Times New Roman"/>
                <w:lang w:val="lt-LT"/>
              </w:rPr>
              <w:t xml:space="preserve"> ir </w:t>
            </w:r>
            <w:r w:rsidR="00356A52">
              <w:rPr>
                <w:rFonts w:ascii="Times New Roman" w:hAnsi="Times New Roman" w:cs="Times New Roman"/>
                <w:lang w:val="lt-LT"/>
              </w:rPr>
              <w:t>priede „</w:t>
            </w:r>
            <w:proofErr w:type="spellStart"/>
            <w:r w:rsidR="00C87E80">
              <w:rPr>
                <w:rFonts w:ascii="Times New Roman" w:hAnsi="Times New Roman" w:cs="Times New Roman"/>
                <w:lang w:val="lt-LT"/>
              </w:rPr>
              <w:t>Pajuosčio</w:t>
            </w:r>
            <w:proofErr w:type="spellEnd"/>
            <w:r w:rsidR="00C87E80">
              <w:rPr>
                <w:rFonts w:ascii="Times New Roman" w:hAnsi="Times New Roman" w:cs="Times New Roman"/>
                <w:lang w:val="lt-LT"/>
              </w:rPr>
              <w:t xml:space="preserve"> dvaro </w:t>
            </w:r>
            <w:proofErr w:type="spellStart"/>
            <w:r w:rsidR="00C87E80">
              <w:rPr>
                <w:rFonts w:ascii="Times New Roman" w:hAnsi="Times New Roman" w:cs="Times New Roman"/>
                <w:lang w:val="lt-LT"/>
              </w:rPr>
              <w:t>sosdybos</w:t>
            </w:r>
            <w:proofErr w:type="spellEnd"/>
            <w:r w:rsidR="00C87E80">
              <w:rPr>
                <w:rFonts w:ascii="Times New Roman" w:hAnsi="Times New Roman" w:cs="Times New Roman"/>
                <w:lang w:val="lt-LT"/>
              </w:rPr>
              <w:t xml:space="preserve"> elektros pastotės (</w:t>
            </w:r>
            <w:proofErr w:type="spellStart"/>
            <w:r w:rsidR="00C87E80">
              <w:rPr>
                <w:rFonts w:ascii="Times New Roman" w:hAnsi="Times New Roman" w:cs="Times New Roman"/>
                <w:lang w:val="lt-LT"/>
              </w:rPr>
              <w:t>u.k</w:t>
            </w:r>
            <w:proofErr w:type="spellEnd"/>
            <w:r w:rsidR="00C87E80">
              <w:rPr>
                <w:rFonts w:ascii="Times New Roman" w:hAnsi="Times New Roman" w:cs="Times New Roman"/>
                <w:lang w:val="lt-LT"/>
              </w:rPr>
              <w:t xml:space="preserve">. 38798), Panevėžio r. sav., </w:t>
            </w:r>
            <w:proofErr w:type="spellStart"/>
            <w:r w:rsidR="00C87E80">
              <w:rPr>
                <w:rFonts w:ascii="Times New Roman" w:hAnsi="Times New Roman" w:cs="Times New Roman"/>
                <w:lang w:val="lt-LT"/>
              </w:rPr>
              <w:t>Vežlio</w:t>
            </w:r>
            <w:proofErr w:type="spellEnd"/>
            <w:r w:rsidR="00C87E80">
              <w:rPr>
                <w:rFonts w:ascii="Times New Roman" w:hAnsi="Times New Roman" w:cs="Times New Roman"/>
                <w:lang w:val="lt-LT"/>
              </w:rPr>
              <w:t xml:space="preserve"> sen., </w:t>
            </w:r>
            <w:proofErr w:type="spellStart"/>
            <w:r w:rsidR="00C87E80">
              <w:rPr>
                <w:rFonts w:ascii="Times New Roman" w:hAnsi="Times New Roman" w:cs="Times New Roman"/>
                <w:lang w:val="lt-LT"/>
              </w:rPr>
              <w:t>Pajuosčio</w:t>
            </w:r>
            <w:proofErr w:type="spellEnd"/>
            <w:r w:rsidR="00C87E80">
              <w:rPr>
                <w:rFonts w:ascii="Times New Roman" w:hAnsi="Times New Roman" w:cs="Times New Roman"/>
                <w:lang w:val="lt-LT"/>
              </w:rPr>
              <w:t xml:space="preserve"> k. paveldosaugos (specialios) ekspertizės </w:t>
            </w:r>
            <w:proofErr w:type="spellStart"/>
            <w:r w:rsidR="00356A52" w:rsidRPr="00356A52">
              <w:rPr>
                <w:rFonts w:ascii="Times New Roman" w:hAnsi="Times New Roman" w:cs="Times New Roman"/>
              </w:rPr>
              <w:t>techninė</w:t>
            </w:r>
            <w:proofErr w:type="spellEnd"/>
            <w:r w:rsidR="00356A52">
              <w:rPr>
                <w:rFonts w:ascii="Times New Roman" w:hAnsi="Times New Roman" w:cs="Times New Roman"/>
              </w:rPr>
              <w:t xml:space="preserve"> </w:t>
            </w:r>
            <w:proofErr w:type="spellStart"/>
            <w:r w:rsidR="00356A52">
              <w:rPr>
                <w:rFonts w:ascii="Times New Roman" w:hAnsi="Times New Roman" w:cs="Times New Roman"/>
              </w:rPr>
              <w:t>specifikacija</w:t>
            </w:r>
            <w:proofErr w:type="spellEnd"/>
            <w:r w:rsidR="00356A52">
              <w:rPr>
                <w:rFonts w:ascii="Times New Roman" w:hAnsi="Times New Roman" w:cs="Times New Roman"/>
              </w:rPr>
              <w:t>” (</w:t>
            </w:r>
            <w:proofErr w:type="spellStart"/>
            <w:r w:rsidR="00356A52">
              <w:rPr>
                <w:rFonts w:ascii="Times New Roman" w:hAnsi="Times New Roman" w:cs="Times New Roman"/>
              </w:rPr>
              <w:t>toliau</w:t>
            </w:r>
            <w:proofErr w:type="spellEnd"/>
            <w:r w:rsidR="00356A52">
              <w:rPr>
                <w:rFonts w:ascii="Times New Roman" w:hAnsi="Times New Roman" w:cs="Times New Roman"/>
              </w:rPr>
              <w:t xml:space="preserve"> – TS).</w:t>
            </w:r>
            <w:r w:rsidR="00356A52" w:rsidRPr="00356A52">
              <w:rPr>
                <w:rFonts w:ascii="Times New Roman" w:hAnsi="Times New Roman" w:cs="Times New Roman"/>
              </w:rPr>
              <w:t xml:space="preserve"> </w:t>
            </w:r>
          </w:p>
          <w:p w14:paraId="7536A592" w14:textId="49732DD0" w:rsidR="003C6CC1" w:rsidRPr="00E61892" w:rsidRDefault="003C6CC1" w:rsidP="002F02CF">
            <w:pPr>
              <w:pStyle w:val="ListParagraph"/>
              <w:numPr>
                <w:ilvl w:val="1"/>
                <w:numId w:val="1"/>
              </w:numPr>
              <w:spacing w:after="0" w:line="240" w:lineRule="auto"/>
              <w:ind w:left="455" w:hanging="455"/>
              <w:jc w:val="both"/>
              <w:rPr>
                <w:rFonts w:ascii="Times New Roman" w:hAnsi="Times New Roman" w:cs="Times New Roman"/>
                <w:b/>
                <w:lang w:val="lt-LT"/>
              </w:rPr>
            </w:pPr>
            <w:r w:rsidRPr="00E61892">
              <w:rPr>
                <w:rFonts w:ascii="Times New Roman" w:hAnsi="Times New Roman" w:cs="Times New Roman"/>
                <w:lang w:val="lt-LT"/>
              </w:rPr>
              <w:t xml:space="preserve">Pirkėjas turi teisę įsigyti Sutartyje ir jos prieduose nenurodytų, tačiau su pirkimo objektu susijusių </w:t>
            </w:r>
            <w:r w:rsidR="00356A52">
              <w:rPr>
                <w:rFonts w:ascii="Times New Roman" w:hAnsi="Times New Roman" w:cs="Times New Roman"/>
                <w:lang w:val="lt-LT"/>
              </w:rPr>
              <w:t>p</w:t>
            </w:r>
            <w:r w:rsidR="00896B65" w:rsidRPr="00E61892">
              <w:rPr>
                <w:rFonts w:ascii="Times New Roman" w:hAnsi="Times New Roman" w:cs="Times New Roman"/>
                <w:lang w:val="lt-LT"/>
              </w:rPr>
              <w:t>aslaugų.</w:t>
            </w:r>
          </w:p>
        </w:tc>
      </w:tr>
      <w:tr w:rsidR="003C6CC1" w:rsidRPr="00E042C0" w14:paraId="2F4EBC16" w14:textId="77777777" w:rsidTr="00EF64DB">
        <w:trPr>
          <w:trHeight w:val="76"/>
        </w:trPr>
        <w:tc>
          <w:tcPr>
            <w:tcW w:w="0" w:type="auto"/>
            <w:gridSpan w:val="2"/>
          </w:tcPr>
          <w:p w14:paraId="203F167F" w14:textId="5E9FC395" w:rsidR="003C6CC1" w:rsidRPr="007F6519" w:rsidRDefault="00896B65"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Kainodaros taisyklės</w:t>
            </w:r>
            <w:r w:rsidR="003C6CC1" w:rsidRPr="007F6519">
              <w:rPr>
                <w:rFonts w:ascii="Times New Roman" w:hAnsi="Times New Roman" w:cs="Times New Roman"/>
                <w:b/>
                <w:lang w:val="lt-LT"/>
              </w:rPr>
              <w:t>:</w:t>
            </w:r>
          </w:p>
        </w:tc>
      </w:tr>
      <w:tr w:rsidR="00874D96" w:rsidRPr="00E042C0" w14:paraId="5EFA888C" w14:textId="77777777" w:rsidTr="00520FB3">
        <w:trPr>
          <w:trHeight w:val="774"/>
        </w:trPr>
        <w:tc>
          <w:tcPr>
            <w:tcW w:w="4513" w:type="dxa"/>
          </w:tcPr>
          <w:p w14:paraId="62CFCEEF" w14:textId="26F7C0BE" w:rsidR="003C6CC1" w:rsidRDefault="003C6CC1" w:rsidP="007F6519">
            <w:pPr>
              <w:pStyle w:val="ListParagraph"/>
              <w:numPr>
                <w:ilvl w:val="1"/>
                <w:numId w:val="1"/>
              </w:numPr>
              <w:spacing w:after="0" w:line="240" w:lineRule="auto"/>
              <w:ind w:left="455" w:hanging="455"/>
              <w:jc w:val="both"/>
              <w:rPr>
                <w:rFonts w:ascii="Times New Roman" w:hAnsi="Times New Roman" w:cs="Times New Roman"/>
                <w:lang w:val="lt-LT"/>
              </w:rPr>
            </w:pPr>
            <w:r w:rsidRPr="007F6519">
              <w:rPr>
                <w:rFonts w:ascii="Times New Roman" w:hAnsi="Times New Roman" w:cs="Times New Roman"/>
                <w:lang w:val="lt-LT"/>
              </w:rPr>
              <w:t xml:space="preserve"> </w:t>
            </w:r>
            <w:r w:rsidR="0016460F">
              <w:rPr>
                <w:rFonts w:ascii="Times New Roman" w:hAnsi="Times New Roman" w:cs="Times New Roman"/>
                <w:lang w:val="lt-LT"/>
              </w:rPr>
              <w:t>Sutarties kaina</w:t>
            </w:r>
            <w:r w:rsidR="0036410A">
              <w:rPr>
                <w:rFonts w:ascii="Times New Roman" w:hAnsi="Times New Roman" w:cs="Times New Roman"/>
                <w:lang w:val="lt-LT"/>
              </w:rPr>
              <w:t xml:space="preserve"> </w:t>
            </w:r>
          </w:p>
          <w:p w14:paraId="012985CC" w14:textId="3350E366" w:rsidR="00896B65" w:rsidRPr="00896B65" w:rsidRDefault="00896B65" w:rsidP="00896B65">
            <w:pPr>
              <w:spacing w:after="0" w:line="240" w:lineRule="auto"/>
              <w:jc w:val="both"/>
              <w:rPr>
                <w:rFonts w:ascii="Times New Roman" w:hAnsi="Times New Roman" w:cs="Times New Roman"/>
                <w:lang w:val="lt-LT"/>
              </w:rPr>
            </w:pPr>
            <w:r w:rsidRPr="00896B65">
              <w:rPr>
                <w:rFonts w:ascii="Times New Roman" w:hAnsi="Times New Roman" w:cs="Times New Roman"/>
                <w:lang w:val="lt-LT"/>
              </w:rPr>
              <w:t xml:space="preserve"> </w:t>
            </w:r>
          </w:p>
        </w:tc>
        <w:tc>
          <w:tcPr>
            <w:tcW w:w="6566" w:type="dxa"/>
          </w:tcPr>
          <w:p w14:paraId="280DE911" w14:textId="766A9FCE" w:rsidR="003432CC" w:rsidRDefault="003432CC" w:rsidP="003432CC">
            <w:pPr>
              <w:pStyle w:val="ListParagraph"/>
              <w:numPr>
                <w:ilvl w:val="2"/>
                <w:numId w:val="1"/>
              </w:numPr>
              <w:spacing w:after="0" w:line="240" w:lineRule="auto"/>
              <w:jc w:val="both"/>
              <w:rPr>
                <w:rFonts w:ascii="Times New Roman" w:hAnsi="Times New Roman" w:cs="Times New Roman"/>
                <w:lang w:val="lt-LT"/>
              </w:rPr>
            </w:pPr>
            <w:r w:rsidRPr="00D01A35">
              <w:rPr>
                <w:rFonts w:ascii="Times New Roman" w:hAnsi="Times New Roman" w:cs="Times New Roman"/>
                <w:sz w:val="24"/>
                <w:szCs w:val="24"/>
                <w:lang w:val="lt-LT"/>
              </w:rPr>
              <w:t xml:space="preserve">Sutarties </w:t>
            </w:r>
            <w:r>
              <w:rPr>
                <w:rFonts w:ascii="Times New Roman" w:hAnsi="Times New Roman" w:cs="Times New Roman"/>
                <w:sz w:val="24"/>
                <w:szCs w:val="24"/>
                <w:lang w:val="lt-LT"/>
              </w:rPr>
              <w:t xml:space="preserve">kaina </w:t>
            </w:r>
            <w:r w:rsidRPr="00D61C1B">
              <w:rPr>
                <w:rFonts w:ascii="Times New Roman" w:eastAsia="Times New Roman" w:hAnsi="Times New Roman" w:cs="Times New Roman"/>
                <w:color w:val="000000"/>
                <w:lang w:val="lt-LT" w:eastAsia="lt-LT"/>
              </w:rPr>
              <w:t>–</w:t>
            </w:r>
            <w:r w:rsidR="00CE1523">
              <w:rPr>
                <w:rFonts w:ascii="Times New Roman" w:eastAsia="Times New Roman" w:hAnsi="Times New Roman" w:cs="Times New Roman"/>
                <w:color w:val="000000"/>
                <w:lang w:val="lt-LT" w:eastAsia="lt-LT"/>
              </w:rPr>
              <w:t xml:space="preserve">            </w:t>
            </w:r>
            <w:proofErr w:type="spellStart"/>
            <w:r>
              <w:rPr>
                <w:rFonts w:ascii="Times New Roman" w:hAnsi="Times New Roman" w:cs="Times New Roman"/>
                <w:sz w:val="24"/>
                <w:szCs w:val="24"/>
                <w:lang w:val="lt-LT"/>
              </w:rPr>
              <w:t>Eur</w:t>
            </w:r>
            <w:proofErr w:type="spellEnd"/>
            <w:r>
              <w:rPr>
                <w:rFonts w:ascii="Times New Roman" w:hAnsi="Times New Roman" w:cs="Times New Roman"/>
                <w:sz w:val="24"/>
                <w:szCs w:val="24"/>
                <w:lang w:val="lt-LT"/>
              </w:rPr>
              <w:t xml:space="preserve"> su PVM. </w:t>
            </w:r>
          </w:p>
          <w:p w14:paraId="10313C40" w14:textId="77777777" w:rsidR="00BE5AEC" w:rsidRDefault="004E4E94" w:rsidP="0036410A">
            <w:pPr>
              <w:pStyle w:val="ListParagraph"/>
              <w:numPr>
                <w:ilvl w:val="2"/>
                <w:numId w:val="1"/>
              </w:numPr>
              <w:spacing w:after="0" w:line="240" w:lineRule="auto"/>
              <w:jc w:val="both"/>
              <w:rPr>
                <w:rFonts w:ascii="Times New Roman" w:hAnsi="Times New Roman" w:cs="Times New Roman"/>
                <w:lang w:val="lt-LT"/>
              </w:rPr>
            </w:pPr>
            <w:r>
              <w:rPr>
                <w:rFonts w:ascii="Times New Roman" w:hAnsi="Times New Roman" w:cs="Times New Roman"/>
                <w:lang w:val="lt-LT"/>
              </w:rPr>
              <w:t>Į P</w:t>
            </w:r>
            <w:r w:rsidR="003C59FF" w:rsidRPr="003C59FF">
              <w:rPr>
                <w:rFonts w:ascii="Times New Roman" w:hAnsi="Times New Roman" w:cs="Times New Roman"/>
                <w:lang w:val="lt-LT"/>
              </w:rPr>
              <w:t>aslaugų kainą įeina visi mokesčiai, rinkliavos ir visos Teikėjo išlaidos, galinčios turėti įtakos paslaugų kainai ar galinčios atsirasti vykdant Sutartį.</w:t>
            </w:r>
          </w:p>
          <w:p w14:paraId="5C3E5973" w14:textId="259889CB" w:rsidR="00B26A7D" w:rsidRPr="0036410A" w:rsidRDefault="00B26A7D" w:rsidP="0036410A">
            <w:pPr>
              <w:pStyle w:val="ListParagraph"/>
              <w:numPr>
                <w:ilvl w:val="2"/>
                <w:numId w:val="1"/>
              </w:numPr>
              <w:spacing w:after="0" w:line="240" w:lineRule="auto"/>
              <w:jc w:val="both"/>
              <w:rPr>
                <w:rFonts w:ascii="Times New Roman" w:hAnsi="Times New Roman" w:cs="Times New Roman"/>
                <w:lang w:val="lt-LT"/>
              </w:rPr>
            </w:pPr>
            <w:r w:rsidRPr="000D67DA">
              <w:rPr>
                <w:rFonts w:ascii="Times New Roman" w:hAnsi="Times New Roman" w:cs="Times New Roman"/>
                <w:lang w:val="lt-LT"/>
              </w:rPr>
              <w:t>Sutarčiai taikoma fiksuotos kainos kainodara</w:t>
            </w:r>
            <w:r>
              <w:rPr>
                <w:rFonts w:ascii="Times New Roman" w:hAnsi="Times New Roman" w:cs="Times New Roman"/>
                <w:lang w:val="lt-LT"/>
              </w:rPr>
              <w:t>.</w:t>
            </w:r>
          </w:p>
        </w:tc>
      </w:tr>
      <w:tr w:rsidR="003C6CC1" w:rsidRPr="00E042C0" w14:paraId="73B62CC6" w14:textId="77777777" w:rsidTr="00323C07">
        <w:trPr>
          <w:trHeight w:val="257"/>
        </w:trPr>
        <w:tc>
          <w:tcPr>
            <w:tcW w:w="0" w:type="auto"/>
            <w:gridSpan w:val="2"/>
            <w:tcBorders>
              <w:top w:val="single" w:sz="4" w:space="0" w:color="auto"/>
              <w:left w:val="single" w:sz="4" w:space="0" w:color="auto"/>
              <w:right w:val="single" w:sz="4" w:space="0" w:color="auto"/>
            </w:tcBorders>
          </w:tcPr>
          <w:p w14:paraId="67564587" w14:textId="6572E330" w:rsidR="003C6CC1" w:rsidRPr="007F6519" w:rsidRDefault="00022754" w:rsidP="007F6519">
            <w:pPr>
              <w:pStyle w:val="ListParagraph"/>
              <w:numPr>
                <w:ilvl w:val="0"/>
                <w:numId w:val="1"/>
              </w:numPr>
              <w:spacing w:after="0" w:line="240" w:lineRule="auto"/>
              <w:ind w:left="387" w:hanging="425"/>
              <w:jc w:val="both"/>
              <w:rPr>
                <w:rFonts w:ascii="Times New Roman" w:hAnsi="Times New Roman" w:cs="Times New Roman"/>
                <w:b/>
                <w:lang w:val="lt-LT"/>
              </w:rPr>
            </w:pPr>
            <w:r>
              <w:rPr>
                <w:rFonts w:ascii="Times New Roman" w:hAnsi="Times New Roman" w:cs="Times New Roman"/>
                <w:b/>
                <w:lang w:val="lt-LT"/>
              </w:rPr>
              <w:t xml:space="preserve">Kainos peržiūra </w:t>
            </w:r>
            <w:r w:rsidR="003C6CC1" w:rsidRPr="007F6519">
              <w:rPr>
                <w:rFonts w:ascii="Times New Roman" w:hAnsi="Times New Roman" w:cs="Times New Roman"/>
                <w:b/>
                <w:lang w:val="lt-LT"/>
              </w:rPr>
              <w:t>:</w:t>
            </w:r>
          </w:p>
        </w:tc>
      </w:tr>
      <w:tr w:rsidR="003C6CC1" w:rsidRPr="00E042C0" w14:paraId="78BC3368" w14:textId="77777777" w:rsidTr="00EF64DB">
        <w:trPr>
          <w:trHeight w:val="553"/>
        </w:trPr>
        <w:tc>
          <w:tcPr>
            <w:tcW w:w="0" w:type="auto"/>
            <w:gridSpan w:val="2"/>
            <w:tcBorders>
              <w:top w:val="single" w:sz="4" w:space="0" w:color="auto"/>
              <w:left w:val="single" w:sz="4" w:space="0" w:color="auto"/>
              <w:right w:val="single" w:sz="4" w:space="0" w:color="auto"/>
            </w:tcBorders>
          </w:tcPr>
          <w:p w14:paraId="2EE094E0" w14:textId="3AC68677" w:rsidR="003C6CC1" w:rsidRPr="007F6519" w:rsidRDefault="003C6CC1" w:rsidP="0036410A">
            <w:pPr>
              <w:spacing w:after="0" w:line="240" w:lineRule="auto"/>
              <w:jc w:val="both"/>
              <w:rPr>
                <w:rFonts w:ascii="Times New Roman" w:hAnsi="Times New Roman" w:cs="Times New Roman"/>
                <w:lang w:val="lt-LT"/>
              </w:rPr>
            </w:pPr>
            <w:r w:rsidRPr="007F6519">
              <w:rPr>
                <w:rFonts w:ascii="Times New Roman" w:hAnsi="Times New Roman" w:cs="Times New Roman"/>
                <w:lang w:val="lt-LT"/>
              </w:rPr>
              <w:t xml:space="preserve">8.1. Sutarties kaina nėra peržiūrimi visą Sutarties galiojimo laikotarpį, išskyrus atvejus, kai pasikeičia </w:t>
            </w:r>
            <w:r w:rsidR="004E4E94">
              <w:rPr>
                <w:rFonts w:ascii="Times New Roman" w:hAnsi="Times New Roman" w:cs="Times New Roman"/>
                <w:lang w:val="lt-LT"/>
              </w:rPr>
              <w:t>P</w:t>
            </w:r>
            <w:r w:rsidR="00221B14" w:rsidRPr="007F6519">
              <w:rPr>
                <w:rFonts w:ascii="Times New Roman" w:hAnsi="Times New Roman" w:cs="Times New Roman"/>
                <w:lang w:val="lt-LT"/>
              </w:rPr>
              <w:t>aslaugoms</w:t>
            </w:r>
            <w:r w:rsidRPr="007F6519">
              <w:rPr>
                <w:rFonts w:ascii="Times New Roman" w:hAnsi="Times New Roman" w:cs="Times New Roman"/>
                <w:lang w:val="lt-LT"/>
              </w:rPr>
              <w:t xml:space="preserve"> taikomas PVM tarifas.</w:t>
            </w:r>
          </w:p>
        </w:tc>
      </w:tr>
      <w:tr w:rsidR="003C6CC1" w:rsidRPr="00E042C0" w14:paraId="02376C37" w14:textId="77777777" w:rsidTr="00474149">
        <w:trPr>
          <w:trHeight w:val="557"/>
        </w:trPr>
        <w:tc>
          <w:tcPr>
            <w:tcW w:w="0" w:type="auto"/>
            <w:gridSpan w:val="2"/>
            <w:tcBorders>
              <w:top w:val="single" w:sz="4" w:space="0" w:color="auto"/>
              <w:left w:val="single" w:sz="4" w:space="0" w:color="auto"/>
              <w:right w:val="single" w:sz="4" w:space="0" w:color="auto"/>
            </w:tcBorders>
          </w:tcPr>
          <w:p w14:paraId="6DC96AC5" w14:textId="317EA4D2" w:rsidR="003C6CC1" w:rsidRDefault="00221B14" w:rsidP="007F6519">
            <w:pPr>
              <w:pStyle w:val="ListParagraph"/>
              <w:numPr>
                <w:ilvl w:val="0"/>
                <w:numId w:val="1"/>
              </w:numPr>
              <w:spacing w:after="0" w:line="240" w:lineRule="auto"/>
              <w:ind w:left="313" w:hanging="283"/>
              <w:jc w:val="both"/>
              <w:rPr>
                <w:rFonts w:ascii="Times New Roman" w:hAnsi="Times New Roman" w:cs="Times New Roman"/>
                <w:lang w:val="lt-LT"/>
              </w:rPr>
            </w:pPr>
            <w:r w:rsidRPr="005628DF">
              <w:rPr>
                <w:rFonts w:ascii="Times New Roman" w:hAnsi="Times New Roman" w:cs="Times New Roman"/>
                <w:b/>
                <w:lang w:val="lt-LT"/>
              </w:rPr>
              <w:t>Paslaugų</w:t>
            </w:r>
            <w:r w:rsidR="003C6CC1" w:rsidRPr="005628DF">
              <w:rPr>
                <w:rFonts w:ascii="Times New Roman" w:hAnsi="Times New Roman" w:cs="Times New Roman"/>
                <w:b/>
                <w:lang w:val="lt-LT"/>
              </w:rPr>
              <w:t xml:space="preserve"> </w:t>
            </w:r>
            <w:r w:rsidRPr="005628DF">
              <w:rPr>
                <w:rFonts w:ascii="Times New Roman" w:hAnsi="Times New Roman" w:cs="Times New Roman"/>
                <w:b/>
                <w:lang w:val="lt-LT"/>
              </w:rPr>
              <w:t>teikimo</w:t>
            </w:r>
            <w:r w:rsidR="003C6CC1" w:rsidRPr="005628DF">
              <w:rPr>
                <w:rFonts w:ascii="Times New Roman" w:hAnsi="Times New Roman" w:cs="Times New Roman"/>
                <w:b/>
                <w:lang w:val="lt-LT"/>
              </w:rPr>
              <w:t xml:space="preserve"> vieta ir sąlygos</w:t>
            </w:r>
            <w:r w:rsidR="003C6CC1" w:rsidRPr="005628DF">
              <w:rPr>
                <w:rFonts w:ascii="Times New Roman" w:hAnsi="Times New Roman" w:cs="Times New Roman"/>
                <w:lang w:val="lt-LT"/>
              </w:rPr>
              <w:t>:</w:t>
            </w:r>
          </w:p>
          <w:p w14:paraId="24887E11" w14:textId="74B4AAC5" w:rsidR="009E4FF0" w:rsidRP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Pr>
                <w:rFonts w:ascii="Times New Roman" w:hAnsi="Times New Roman" w:cs="Times New Roman"/>
                <w:lang w:val="lt-LT"/>
              </w:rPr>
              <w:t>.1. P</w:t>
            </w:r>
            <w:r w:rsidR="009E4FF0" w:rsidRPr="009E4FF0">
              <w:rPr>
                <w:rFonts w:ascii="Times New Roman" w:hAnsi="Times New Roman" w:cs="Times New Roman"/>
                <w:lang w:val="lt-LT"/>
              </w:rPr>
              <w:t>aslaugų teikimo ter</w:t>
            </w:r>
            <w:r w:rsidR="009E4FF0">
              <w:rPr>
                <w:rFonts w:ascii="Times New Roman" w:hAnsi="Times New Roman" w:cs="Times New Roman"/>
                <w:lang w:val="lt-LT"/>
              </w:rPr>
              <w:t xml:space="preserve">minas – </w:t>
            </w:r>
            <w:r w:rsidR="009E4FF0" w:rsidRPr="000B4D74">
              <w:rPr>
                <w:rFonts w:ascii="Times New Roman" w:hAnsi="Times New Roman" w:cs="Times New Roman"/>
                <w:lang w:val="lt-LT"/>
              </w:rPr>
              <w:t xml:space="preserve">nuo </w:t>
            </w:r>
            <w:r w:rsidR="00E53191" w:rsidRPr="000B4D74">
              <w:rPr>
                <w:rFonts w:ascii="Times New Roman" w:hAnsi="Times New Roman" w:cs="Times New Roman"/>
                <w:lang w:val="lt-LT"/>
              </w:rPr>
              <w:t>sutarties abiejų Šalių pasirašymo</w:t>
            </w:r>
            <w:r w:rsidR="009E4FF0" w:rsidRPr="000B4D74">
              <w:rPr>
                <w:rFonts w:ascii="Times New Roman" w:hAnsi="Times New Roman" w:cs="Times New Roman"/>
                <w:lang w:val="lt-LT"/>
              </w:rPr>
              <w:t xml:space="preserve"> </w:t>
            </w:r>
            <w:r w:rsidR="000B4D74" w:rsidRPr="000B4D74">
              <w:rPr>
                <w:rFonts w:ascii="Times New Roman" w:hAnsi="Times New Roman" w:cs="Times New Roman"/>
                <w:lang w:val="lt-LT"/>
              </w:rPr>
              <w:t xml:space="preserve">ir galioja </w:t>
            </w:r>
            <w:r w:rsidR="00C87E80">
              <w:rPr>
                <w:rFonts w:ascii="Times New Roman" w:hAnsi="Times New Roman" w:cs="Times New Roman"/>
                <w:lang w:val="lt-LT"/>
              </w:rPr>
              <w:t>3</w:t>
            </w:r>
            <w:r w:rsidR="00FD6282">
              <w:rPr>
                <w:rFonts w:ascii="Times New Roman" w:hAnsi="Times New Roman" w:cs="Times New Roman"/>
                <w:lang w:val="lt-LT"/>
              </w:rPr>
              <w:t xml:space="preserve"> mėn. </w:t>
            </w:r>
          </w:p>
          <w:p w14:paraId="64C77960" w14:textId="051916D2" w:rsidR="004E4E94" w:rsidRPr="004E4E94"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w:t>
            </w:r>
            <w:r w:rsidR="009E4FF0" w:rsidRPr="009E4FF0">
              <w:rPr>
                <w:rFonts w:ascii="Times New Roman" w:hAnsi="Times New Roman" w:cs="Times New Roman"/>
                <w:lang w:val="lt-LT"/>
              </w:rPr>
              <w:t xml:space="preserve">.2. Paslaugų teikimo vieta – </w:t>
            </w:r>
            <w:r w:rsidR="00A01BCE">
              <w:rPr>
                <w:rFonts w:ascii="Times New Roman" w:hAnsi="Times New Roman" w:cs="Times New Roman"/>
                <w:lang w:val="lt-LT"/>
              </w:rPr>
              <w:t xml:space="preserve">nurodyta </w:t>
            </w:r>
            <w:r w:rsidR="00356A52">
              <w:rPr>
                <w:rFonts w:ascii="Times New Roman" w:hAnsi="Times New Roman" w:cs="Times New Roman"/>
                <w:lang w:val="lt-LT"/>
              </w:rPr>
              <w:t>TS</w:t>
            </w:r>
            <w:r w:rsidR="00F25C9F">
              <w:rPr>
                <w:rFonts w:ascii="Times New Roman" w:hAnsi="Times New Roman" w:cs="Times New Roman"/>
                <w:lang w:val="lt-LT"/>
              </w:rPr>
              <w:t>.</w:t>
            </w:r>
          </w:p>
          <w:p w14:paraId="090ABE22" w14:textId="1E95752C" w:rsidR="009E4FF0" w:rsidRDefault="00376941" w:rsidP="009E4FF0">
            <w:pPr>
              <w:spacing w:after="0" w:line="240" w:lineRule="auto"/>
              <w:jc w:val="both"/>
              <w:rPr>
                <w:rFonts w:ascii="Times New Roman" w:hAnsi="Times New Roman" w:cs="Times New Roman"/>
                <w:lang w:val="lt-LT"/>
              </w:rPr>
            </w:pPr>
            <w:r>
              <w:rPr>
                <w:rFonts w:ascii="Times New Roman" w:hAnsi="Times New Roman" w:cs="Times New Roman"/>
                <w:lang w:val="lt-LT"/>
              </w:rPr>
              <w:t>9.4</w:t>
            </w:r>
            <w:r w:rsidR="000611AD">
              <w:rPr>
                <w:rFonts w:ascii="Times New Roman" w:hAnsi="Times New Roman" w:cs="Times New Roman"/>
                <w:lang w:val="lt-LT"/>
              </w:rPr>
              <w:t>. Paslaugų teikimo sąlygos nurodytos TS.</w:t>
            </w:r>
          </w:p>
          <w:p w14:paraId="4A758646" w14:textId="3B1200A7" w:rsidR="004E4E94" w:rsidRPr="004E4E94" w:rsidRDefault="004E4E94" w:rsidP="009E4FF0">
            <w:pPr>
              <w:spacing w:after="0" w:line="240" w:lineRule="auto"/>
              <w:jc w:val="both"/>
              <w:rPr>
                <w:rFonts w:ascii="Times New Roman" w:hAnsi="Times New Roman" w:cs="Times New Roman"/>
                <w:lang w:val="lt-LT"/>
              </w:rPr>
            </w:pPr>
            <w:r w:rsidRPr="004E4E94">
              <w:rPr>
                <w:rFonts w:ascii="Times New Roman" w:hAnsi="Times New Roman" w:cs="Times New Roman"/>
              </w:rPr>
              <w:t xml:space="preserve">9.5. </w:t>
            </w:r>
            <w:proofErr w:type="spellStart"/>
            <w:r w:rsidRPr="004E4E94">
              <w:rPr>
                <w:rFonts w:ascii="Times New Roman" w:hAnsi="Times New Roman" w:cs="Times New Roman"/>
              </w:rPr>
              <w:t>Teikėjas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nepasitelkti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priešiškų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piliečių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darbuotojų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subtiekėjų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kt.), kai </w:t>
            </w:r>
            <w:proofErr w:type="spellStart"/>
            <w:r w:rsidRPr="004E4E94">
              <w:rPr>
                <w:rFonts w:ascii="Times New Roman" w:hAnsi="Times New Roman" w:cs="Times New Roman"/>
              </w:rPr>
              <w:t>vykdant</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Sutartyje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numatytus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įsipareigojimus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reikia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proofErr w:type="gramStart"/>
            <w:r w:rsidRPr="004E4E94">
              <w:rPr>
                <w:rFonts w:ascii="Times New Roman" w:hAnsi="Times New Roman" w:cs="Times New Roman"/>
              </w:rPr>
              <w:t>Priešiškomis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valstybėmis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yra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laikomos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valstybės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nurodytos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Nacionalinio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saugumo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strategijoje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patvirtintoje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Seimo</w:t>
            </w:r>
            <w:proofErr w:type="spellEnd"/>
            <w:r w:rsidRPr="004E4E94">
              <w:rPr>
                <w:rFonts w:ascii="Times New Roman" w:hAnsi="Times New Roman" w:cs="Times New Roman"/>
              </w:rPr>
              <w:t xml:space="preserve"> 2002 m. </w:t>
            </w:r>
            <w:proofErr w:type="spellStart"/>
            <w:r w:rsidRPr="004E4E94">
              <w:rPr>
                <w:rFonts w:ascii="Times New Roman" w:hAnsi="Times New Roman" w:cs="Times New Roman"/>
              </w:rPr>
              <w:t>gegužės</w:t>
            </w:r>
            <w:proofErr w:type="spellEnd"/>
            <w:r w:rsidRPr="004E4E94">
              <w:rPr>
                <w:rFonts w:ascii="Times New Roman" w:hAnsi="Times New Roman" w:cs="Times New Roman"/>
              </w:rPr>
              <w:t xml:space="preserve"> 28 d. </w:t>
            </w:r>
            <w:proofErr w:type="spellStart"/>
            <w:r w:rsidRPr="004E4E94">
              <w:rPr>
                <w:rFonts w:ascii="Times New Roman" w:hAnsi="Times New Roman" w:cs="Times New Roman"/>
              </w:rPr>
              <w:t>nutarimu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Nr</w:t>
            </w:r>
            <w:proofErr w:type="spellEnd"/>
            <w:r w:rsidRPr="004E4E94">
              <w:rPr>
                <w:rFonts w:ascii="Times New Roman" w:hAnsi="Times New Roman" w:cs="Times New Roman"/>
              </w:rPr>
              <w:t>. IX-907 „</w:t>
            </w:r>
            <w:proofErr w:type="spellStart"/>
            <w:r w:rsidRPr="004E4E94">
              <w:rPr>
                <w:rFonts w:ascii="Times New Roman" w:hAnsi="Times New Roman" w:cs="Times New Roman"/>
              </w:rPr>
              <w:t>Dėl</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Nacionalinio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saugumo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strategijos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patvirtinimo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taip</w:t>
            </w:r>
            <w:proofErr w:type="spellEnd"/>
            <w:r w:rsidRPr="004E4E94">
              <w:rPr>
                <w:rFonts w:ascii="Times New Roman" w:hAnsi="Times New Roman" w:cs="Times New Roman"/>
              </w:rPr>
              <w:t xml:space="preserve"> pat </w:t>
            </w:r>
            <w:proofErr w:type="spellStart"/>
            <w:r w:rsidRPr="004E4E94">
              <w:rPr>
                <w:rFonts w:ascii="Times New Roman" w:hAnsi="Times New Roman" w:cs="Times New Roman"/>
              </w:rPr>
              <w:t>Valstybių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kurių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tiekėjai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subtiekėjai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ūkio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subjektai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kurių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pajėgumais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yra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remiamasi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gamintojai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techninės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programinės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įrangos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priežiūrą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palaikymą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vykdantys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juos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kontroliuojantys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asmenys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nelaikomi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patikimais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sąraše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patvirtintame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Vyriausybės</w:t>
            </w:r>
            <w:proofErr w:type="spellEnd"/>
            <w:r w:rsidRPr="004E4E94">
              <w:rPr>
                <w:rFonts w:ascii="Times New Roman" w:hAnsi="Times New Roman" w:cs="Times New Roman"/>
              </w:rPr>
              <w:t xml:space="preserve"> 2022 m. </w:t>
            </w:r>
            <w:proofErr w:type="spellStart"/>
            <w:r w:rsidRPr="004E4E94">
              <w:rPr>
                <w:rFonts w:ascii="Times New Roman" w:hAnsi="Times New Roman" w:cs="Times New Roman"/>
              </w:rPr>
              <w:t>kovo</w:t>
            </w:r>
            <w:proofErr w:type="spellEnd"/>
            <w:r w:rsidRPr="004E4E94">
              <w:rPr>
                <w:rFonts w:ascii="Times New Roman" w:hAnsi="Times New Roman" w:cs="Times New Roman"/>
              </w:rPr>
              <w:t xml:space="preserve"> 30 d. </w:t>
            </w:r>
            <w:proofErr w:type="spellStart"/>
            <w:r w:rsidRPr="004E4E94">
              <w:rPr>
                <w:rFonts w:ascii="Times New Roman" w:hAnsi="Times New Roman" w:cs="Times New Roman"/>
              </w:rPr>
              <w:t>nutarimu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Nr</w:t>
            </w:r>
            <w:proofErr w:type="spellEnd"/>
            <w:r w:rsidRPr="004E4E94">
              <w:rPr>
                <w:rFonts w:ascii="Times New Roman" w:hAnsi="Times New Roman" w:cs="Times New Roman"/>
              </w:rPr>
              <w:t>. 280 „</w:t>
            </w:r>
            <w:proofErr w:type="spellStart"/>
            <w:r w:rsidRPr="004E4E94">
              <w:rPr>
                <w:rFonts w:ascii="Times New Roman" w:hAnsi="Times New Roman" w:cs="Times New Roman"/>
              </w:rPr>
              <w:t>Dėl</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Lietuvos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Respublikos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viešųjų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pirkimų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įstatymo</w:t>
            </w:r>
            <w:proofErr w:type="spellEnd"/>
            <w:r w:rsidRPr="004E4E94">
              <w:rPr>
                <w:rFonts w:ascii="Times New Roman" w:hAnsi="Times New Roman" w:cs="Times New Roman"/>
              </w:rPr>
              <w:t xml:space="preserve"> 92 </w:t>
            </w:r>
            <w:proofErr w:type="spellStart"/>
            <w:r w:rsidRPr="004E4E94">
              <w:rPr>
                <w:rFonts w:ascii="Times New Roman" w:hAnsi="Times New Roman" w:cs="Times New Roman"/>
              </w:rPr>
              <w:t>straipsnio</w:t>
            </w:r>
            <w:proofErr w:type="spellEnd"/>
            <w:r w:rsidRPr="004E4E94">
              <w:rPr>
                <w:rFonts w:ascii="Times New Roman" w:hAnsi="Times New Roman" w:cs="Times New Roman"/>
              </w:rPr>
              <w:t xml:space="preserve"> 13, 14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15 </w:t>
            </w:r>
            <w:proofErr w:type="spellStart"/>
            <w:r w:rsidRPr="004E4E94">
              <w:rPr>
                <w:rFonts w:ascii="Times New Roman" w:hAnsi="Times New Roman" w:cs="Times New Roman"/>
              </w:rPr>
              <w:t>dalių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nuostatų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įgyvendinimo</w:t>
            </w:r>
            <w:proofErr w:type="spellEnd"/>
            <w:r w:rsidRPr="004E4E94">
              <w:rPr>
                <w:rFonts w:ascii="Times New Roman" w:hAnsi="Times New Roman" w:cs="Times New Roman"/>
              </w:rPr>
              <w:t>“.</w:t>
            </w:r>
            <w:proofErr w:type="gramEnd"/>
            <w:r w:rsidRPr="004E4E94">
              <w:rPr>
                <w:rFonts w:ascii="Times New Roman" w:hAnsi="Times New Roman" w:cs="Times New Roman"/>
              </w:rPr>
              <w:t xml:space="preserve"> </w:t>
            </w:r>
            <w:proofErr w:type="spellStart"/>
            <w:r w:rsidRPr="004E4E94">
              <w:rPr>
                <w:rFonts w:ascii="Times New Roman" w:hAnsi="Times New Roman" w:cs="Times New Roman"/>
              </w:rPr>
              <w:t>Teikėjas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įsipareigoja</w:t>
            </w:r>
            <w:proofErr w:type="spellEnd"/>
            <w:r w:rsidRPr="004E4E94">
              <w:rPr>
                <w:rFonts w:ascii="Times New Roman" w:hAnsi="Times New Roman" w:cs="Times New Roman"/>
              </w:rPr>
              <w:t xml:space="preserve"> ne </w:t>
            </w:r>
            <w:proofErr w:type="spellStart"/>
            <w:r w:rsidRPr="004E4E94">
              <w:rPr>
                <w:rFonts w:ascii="Times New Roman" w:hAnsi="Times New Roman" w:cs="Times New Roman"/>
              </w:rPr>
              <w:t>mažiau</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kaip</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prieš</w:t>
            </w:r>
            <w:proofErr w:type="spellEnd"/>
            <w:r w:rsidRPr="004E4E94">
              <w:rPr>
                <w:rFonts w:ascii="Times New Roman" w:hAnsi="Times New Roman" w:cs="Times New Roman"/>
              </w:rPr>
              <w:t xml:space="preserve"> 3 </w:t>
            </w:r>
            <w:proofErr w:type="spellStart"/>
            <w:r w:rsidRPr="004E4E94">
              <w:rPr>
                <w:rFonts w:ascii="Times New Roman" w:hAnsi="Times New Roman" w:cs="Times New Roman"/>
              </w:rPr>
              <w:t>darbo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dienas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iki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patekimo</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pranešti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krašto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apsaugos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sistemos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institucijai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jos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padaliniui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kurio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bus </w:t>
            </w:r>
            <w:proofErr w:type="spellStart"/>
            <w:r w:rsidRPr="004E4E94">
              <w:rPr>
                <w:rFonts w:ascii="Times New Roman" w:hAnsi="Times New Roman" w:cs="Times New Roman"/>
              </w:rPr>
              <w:t>ketinama</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nurodyti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ketinančių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patekti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asmenų</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vardus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pavardes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pareigas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pilietybes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lankymosi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karinėje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teritorijoje</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trukmę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Teikėjo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atstovai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patekdami</w:t>
            </w:r>
            <w:proofErr w:type="spellEnd"/>
            <w:r w:rsidRPr="004E4E94">
              <w:rPr>
                <w:rFonts w:ascii="Times New Roman" w:hAnsi="Times New Roman" w:cs="Times New Roman"/>
              </w:rPr>
              <w:t xml:space="preserve"> į </w:t>
            </w:r>
            <w:proofErr w:type="spellStart"/>
            <w:r w:rsidRPr="004E4E94">
              <w:rPr>
                <w:rFonts w:ascii="Times New Roman" w:hAnsi="Times New Roman" w:cs="Times New Roman"/>
              </w:rPr>
              <w:t>karinę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teritoriją</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privalo</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pateikti</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asmens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tapatybę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ir</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pilietybę</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patvirtinančius</w:t>
            </w:r>
            <w:proofErr w:type="spellEnd"/>
            <w:r w:rsidRPr="004E4E94">
              <w:rPr>
                <w:rFonts w:ascii="Times New Roman" w:hAnsi="Times New Roman" w:cs="Times New Roman"/>
              </w:rPr>
              <w:t xml:space="preserve"> </w:t>
            </w:r>
            <w:proofErr w:type="spellStart"/>
            <w:r w:rsidRPr="004E4E94">
              <w:rPr>
                <w:rFonts w:ascii="Times New Roman" w:hAnsi="Times New Roman" w:cs="Times New Roman"/>
              </w:rPr>
              <w:t>dokumentus</w:t>
            </w:r>
            <w:proofErr w:type="spellEnd"/>
            <w:proofErr w:type="gramStart"/>
            <w:r w:rsidRPr="004E4E94">
              <w:rPr>
                <w:rFonts w:ascii="Times New Roman" w:hAnsi="Times New Roman" w:cs="Times New Roman"/>
              </w:rPr>
              <w:t>.“</w:t>
            </w:r>
            <w:proofErr w:type="gramEnd"/>
          </w:p>
          <w:p w14:paraId="0120F529" w14:textId="2DDCEA42" w:rsidR="003C6CC1" w:rsidRDefault="00CC6029" w:rsidP="00520FB3">
            <w:pPr>
              <w:pStyle w:val="ListParagraph"/>
              <w:numPr>
                <w:ilvl w:val="1"/>
                <w:numId w:val="3"/>
              </w:numPr>
              <w:spacing w:after="0" w:line="240" w:lineRule="auto"/>
              <w:jc w:val="both"/>
              <w:rPr>
                <w:rFonts w:ascii="Times New Roman" w:hAnsi="Times New Roman" w:cs="Times New Roman"/>
                <w:lang w:val="lt-LT"/>
              </w:rPr>
            </w:pPr>
            <w:r>
              <w:rPr>
                <w:rFonts w:ascii="Times New Roman" w:hAnsi="Times New Roman" w:cs="Times New Roman"/>
                <w:lang w:val="lt-LT"/>
              </w:rPr>
              <w:t>Paslaugos yra priimamos</w:t>
            </w:r>
            <w:r w:rsidRPr="00CC6029">
              <w:rPr>
                <w:rFonts w:ascii="Times New Roman" w:hAnsi="Times New Roman" w:cs="Times New Roman"/>
                <w:lang w:val="lt-LT"/>
              </w:rPr>
              <w:t xml:space="preserve"> pasirašant priėmimo–perdavimo akt</w:t>
            </w:r>
            <w:r>
              <w:rPr>
                <w:rFonts w:ascii="Times New Roman" w:hAnsi="Times New Roman" w:cs="Times New Roman"/>
                <w:lang w:val="lt-LT"/>
              </w:rPr>
              <w:t>ą</w:t>
            </w:r>
            <w:r w:rsidRPr="00CC6029">
              <w:rPr>
                <w:rFonts w:ascii="Times New Roman" w:hAnsi="Times New Roman" w:cs="Times New Roman"/>
                <w:lang w:val="lt-LT"/>
              </w:rPr>
              <w:t>.</w:t>
            </w:r>
          </w:p>
          <w:p w14:paraId="0DB20A07" w14:textId="29CDC96D" w:rsidR="00FD6282" w:rsidRPr="00376941" w:rsidRDefault="00FD6282" w:rsidP="00CC6029">
            <w:pPr>
              <w:pStyle w:val="ListParagraph"/>
              <w:numPr>
                <w:ilvl w:val="1"/>
                <w:numId w:val="3"/>
              </w:numPr>
              <w:spacing w:after="0" w:line="240" w:lineRule="auto"/>
              <w:jc w:val="both"/>
              <w:rPr>
                <w:rFonts w:ascii="Times New Roman" w:hAnsi="Times New Roman" w:cs="Times New Roman"/>
                <w:lang w:val="lt-LT"/>
              </w:rPr>
            </w:pPr>
            <w:r>
              <w:rPr>
                <w:rFonts w:ascii="Times New Roman" w:hAnsi="Times New Roman" w:cs="Times New Roman"/>
                <w:lang w:val="lt-LT"/>
              </w:rPr>
              <w:lastRenderedPageBreak/>
              <w:t>Sutarties pratęsimas nenumatomas.</w:t>
            </w:r>
          </w:p>
        </w:tc>
      </w:tr>
      <w:tr w:rsidR="003C6CC1" w:rsidRPr="00E042C0" w14:paraId="46D174EF" w14:textId="77777777" w:rsidTr="00EF64DB">
        <w:trPr>
          <w:trHeight w:val="551"/>
        </w:trPr>
        <w:tc>
          <w:tcPr>
            <w:tcW w:w="0" w:type="auto"/>
            <w:gridSpan w:val="2"/>
          </w:tcPr>
          <w:p w14:paraId="233F19E7" w14:textId="244BD8E6" w:rsidR="00AA76C3" w:rsidRPr="00AA76C3" w:rsidRDefault="00B72CBC" w:rsidP="00356A52">
            <w:pPr>
              <w:pStyle w:val="ListParagraph"/>
              <w:numPr>
                <w:ilvl w:val="0"/>
                <w:numId w:val="3"/>
              </w:numPr>
              <w:spacing w:after="0" w:line="240" w:lineRule="auto"/>
              <w:ind w:left="456" w:hanging="426"/>
              <w:jc w:val="both"/>
              <w:rPr>
                <w:rFonts w:ascii="Times New Roman" w:hAnsi="Times New Roman" w:cs="Times New Roman"/>
                <w:lang w:val="lt-LT"/>
              </w:rPr>
            </w:pPr>
            <w:r w:rsidRPr="00AA76C3">
              <w:rPr>
                <w:rFonts w:ascii="Times New Roman" w:hAnsi="Times New Roman" w:cs="Times New Roman"/>
                <w:b/>
                <w:lang w:val="lt-LT"/>
              </w:rPr>
              <w:lastRenderedPageBreak/>
              <w:t>M</w:t>
            </w:r>
            <w:r w:rsidR="003C6CC1" w:rsidRPr="00AA76C3">
              <w:rPr>
                <w:rFonts w:ascii="Times New Roman" w:hAnsi="Times New Roman" w:cs="Times New Roman"/>
                <w:b/>
                <w:lang w:val="lt-LT"/>
              </w:rPr>
              <w:t>okėjimas</w:t>
            </w:r>
            <w:r w:rsidR="003C6CC1" w:rsidRPr="00AA76C3">
              <w:rPr>
                <w:rFonts w:ascii="Times New Roman" w:hAnsi="Times New Roman" w:cs="Times New Roman"/>
                <w:lang w:val="lt-LT"/>
              </w:rPr>
              <w:t xml:space="preserve"> – už </w:t>
            </w:r>
            <w:r w:rsidR="00EF64DB" w:rsidRPr="00AA76C3">
              <w:rPr>
                <w:rFonts w:ascii="Times New Roman" w:hAnsi="Times New Roman" w:cs="Times New Roman"/>
                <w:lang w:val="lt-LT"/>
              </w:rPr>
              <w:t xml:space="preserve">suteiktas </w:t>
            </w:r>
            <w:r w:rsidR="007D34DE" w:rsidRPr="00AA76C3">
              <w:rPr>
                <w:rFonts w:ascii="Times New Roman" w:hAnsi="Times New Roman" w:cs="Times New Roman"/>
                <w:lang w:val="lt-LT"/>
              </w:rPr>
              <w:t>Sutarties ir jos prieduose nurodytus reikalavimus atitinkančias</w:t>
            </w:r>
            <w:r w:rsidR="00356A52">
              <w:rPr>
                <w:rFonts w:ascii="Times New Roman" w:hAnsi="Times New Roman" w:cs="Times New Roman"/>
                <w:lang w:val="lt-LT"/>
              </w:rPr>
              <w:t xml:space="preserve"> p</w:t>
            </w:r>
            <w:r w:rsidR="00EF64DB" w:rsidRPr="00AA76C3">
              <w:rPr>
                <w:rFonts w:ascii="Times New Roman" w:hAnsi="Times New Roman" w:cs="Times New Roman"/>
                <w:lang w:val="lt-LT"/>
              </w:rPr>
              <w:t>aslaugas</w:t>
            </w:r>
            <w:r w:rsidR="003C6CC1" w:rsidRPr="00AA76C3">
              <w:rPr>
                <w:rFonts w:ascii="Times New Roman" w:hAnsi="Times New Roman" w:cs="Times New Roman"/>
                <w:lang w:val="lt-LT"/>
              </w:rPr>
              <w:t xml:space="preserve"> Pirkėjas</w:t>
            </w:r>
            <w:r w:rsidR="003C6CC1" w:rsidRPr="00AA76C3">
              <w:rPr>
                <w:rFonts w:ascii="Times New Roman" w:hAnsi="Times New Roman" w:cs="Times New Roman"/>
                <w:b/>
                <w:lang w:val="lt-LT"/>
              </w:rPr>
              <w:t xml:space="preserve"> </w:t>
            </w:r>
            <w:r w:rsidRPr="00AA76C3">
              <w:rPr>
                <w:rFonts w:ascii="Times New Roman" w:hAnsi="Times New Roman" w:cs="Times New Roman"/>
                <w:lang w:val="lt-LT"/>
              </w:rPr>
              <w:t>su</w:t>
            </w:r>
            <w:r w:rsidR="00CC6029">
              <w:rPr>
                <w:rFonts w:ascii="Times New Roman" w:hAnsi="Times New Roman" w:cs="Times New Roman"/>
                <w:lang w:val="lt-LT"/>
              </w:rPr>
              <w:t>moka per 30 dienų</w:t>
            </w:r>
            <w:r w:rsidR="00AA76C3" w:rsidRPr="00AA76C3">
              <w:rPr>
                <w:rFonts w:ascii="Times New Roman" w:hAnsi="Times New Roman" w:cs="Times New Roman"/>
                <w:lang w:val="lt-LT"/>
              </w:rPr>
              <w:t xml:space="preserve"> </w:t>
            </w:r>
            <w:r w:rsidR="00CC6029" w:rsidRPr="00CC6029">
              <w:rPr>
                <w:rFonts w:ascii="Times New Roman" w:hAnsi="Times New Roman" w:cs="Times New Roman"/>
                <w:lang w:val="lt-LT"/>
              </w:rPr>
              <w:t xml:space="preserve">nuo </w:t>
            </w:r>
            <w:r w:rsidR="00356A52">
              <w:rPr>
                <w:rFonts w:ascii="Times New Roman" w:hAnsi="Times New Roman" w:cs="Times New Roman"/>
                <w:lang w:val="lt-LT"/>
              </w:rPr>
              <w:t>paslaugos</w:t>
            </w:r>
            <w:r w:rsidR="00CC6029" w:rsidRPr="00CC6029">
              <w:rPr>
                <w:rFonts w:ascii="Times New Roman" w:hAnsi="Times New Roman" w:cs="Times New Roman"/>
                <w:lang w:val="lt-LT"/>
              </w:rPr>
              <w:t xml:space="preserve"> suteikimo ir priėmimo– perda</w:t>
            </w:r>
            <w:r w:rsidR="00CC6029">
              <w:rPr>
                <w:rFonts w:ascii="Times New Roman" w:hAnsi="Times New Roman" w:cs="Times New Roman"/>
                <w:lang w:val="lt-LT"/>
              </w:rPr>
              <w:t>vimo akto pasirašymo.</w:t>
            </w:r>
            <w:r w:rsidR="00CC6029" w:rsidRPr="00AA76C3">
              <w:rPr>
                <w:rFonts w:ascii="Times New Roman" w:hAnsi="Times New Roman" w:cs="Times New Roman"/>
                <w:lang w:val="lt-LT"/>
              </w:rPr>
              <w:t xml:space="preserve"> </w:t>
            </w:r>
            <w:r w:rsidR="00AA76C3" w:rsidRPr="00AA76C3">
              <w:rPr>
                <w:rFonts w:ascii="Times New Roman" w:hAnsi="Times New Roman" w:cs="Times New Roman"/>
                <w:lang w:val="lt-LT"/>
              </w:rPr>
              <w:t xml:space="preserve">Visi Pirkimo sutarties mokėjimų dokumentai yra teikiami naudojantis </w:t>
            </w:r>
            <w:r w:rsidR="00356A52">
              <w:rPr>
                <w:rFonts w:ascii="Times New Roman" w:hAnsi="Times New Roman" w:cs="Times New Roman"/>
                <w:lang w:val="lt-LT"/>
              </w:rPr>
              <w:t>s</w:t>
            </w:r>
            <w:r w:rsidR="00AA76C3" w:rsidRPr="00AA76C3">
              <w:rPr>
                <w:rFonts w:ascii="Times New Roman" w:hAnsi="Times New Roman" w:cs="Times New Roman"/>
                <w:lang w:val="lt-LT"/>
              </w:rPr>
              <w:t>ąskaitų administravimo bendrosios informacinės sistemos (SABIS) priemonėmis. Pasikeitus teisės aktų nuostatoms dėl mokėjimo dokumentų pateikimo naudojantis Sąskaitų administravimo bendrosios informacine sistema (SABIS), atitinkamai taikomas tuo metu galiojantis teisinis reguliavimas.</w:t>
            </w:r>
          </w:p>
        </w:tc>
      </w:tr>
      <w:tr w:rsidR="003C6CC1" w:rsidRPr="00E042C0" w14:paraId="2FC7E77F" w14:textId="77777777" w:rsidTr="00EF64DB">
        <w:trPr>
          <w:trHeight w:val="56"/>
        </w:trPr>
        <w:tc>
          <w:tcPr>
            <w:tcW w:w="0" w:type="auto"/>
            <w:gridSpan w:val="2"/>
          </w:tcPr>
          <w:p w14:paraId="15F6A55C" w14:textId="46D5175E" w:rsidR="00270429" w:rsidRPr="005628DF" w:rsidRDefault="00270429" w:rsidP="00270429">
            <w:pPr>
              <w:pStyle w:val="ListParagraph"/>
              <w:numPr>
                <w:ilvl w:val="0"/>
                <w:numId w:val="3"/>
              </w:numPr>
              <w:spacing w:after="0" w:line="240" w:lineRule="auto"/>
              <w:jc w:val="both"/>
              <w:rPr>
                <w:rFonts w:ascii="Times New Roman" w:hAnsi="Times New Roman" w:cs="Times New Roman"/>
                <w:lang w:val="lt-LT"/>
              </w:rPr>
            </w:pPr>
            <w:r w:rsidRPr="005628DF">
              <w:rPr>
                <w:rFonts w:ascii="Times New Roman" w:hAnsi="Times New Roman" w:cs="Times New Roman"/>
                <w:lang w:val="lt-LT"/>
              </w:rPr>
              <w:t xml:space="preserve">Sutarties vykdymo metu atsiradusius Paslaugų trūkumus </w:t>
            </w:r>
            <w:r w:rsidR="0036410A">
              <w:rPr>
                <w:rFonts w:ascii="Times New Roman" w:hAnsi="Times New Roman" w:cs="Times New Roman"/>
                <w:lang w:val="lt-LT"/>
              </w:rPr>
              <w:t>Teikėjas</w:t>
            </w:r>
            <w:r w:rsidRPr="005628DF">
              <w:rPr>
                <w:rFonts w:ascii="Times New Roman" w:hAnsi="Times New Roman" w:cs="Times New Roman"/>
                <w:lang w:val="lt-LT"/>
              </w:rPr>
              <w:t xml:space="preserve"> turi ištaisyti ne vėliau kaip per </w:t>
            </w:r>
            <w:r>
              <w:rPr>
                <w:rFonts w:ascii="Times New Roman" w:hAnsi="Times New Roman" w:cs="Times New Roman"/>
                <w:lang w:val="lt-LT"/>
              </w:rPr>
              <w:t>24 val.</w:t>
            </w:r>
            <w:r w:rsidRPr="005628DF">
              <w:rPr>
                <w:rFonts w:ascii="Times New Roman" w:hAnsi="Times New Roman" w:cs="Times New Roman"/>
                <w:lang w:val="lt-LT"/>
              </w:rPr>
              <w:t xml:space="preserve"> nuo pranešimo apie trūkumus.</w:t>
            </w:r>
          </w:p>
          <w:p w14:paraId="7C003A42" w14:textId="2174B955" w:rsidR="00EF64DB" w:rsidRPr="00327CFB" w:rsidRDefault="00EF64DB" w:rsidP="00270429">
            <w:pPr>
              <w:pStyle w:val="ListParagraph"/>
              <w:spacing w:after="0" w:line="240" w:lineRule="auto"/>
              <w:ind w:left="360"/>
              <w:jc w:val="both"/>
              <w:rPr>
                <w:rFonts w:ascii="Times New Roman" w:hAnsi="Times New Roman" w:cs="Times New Roman"/>
                <w:lang w:val="lt-LT"/>
              </w:rPr>
            </w:pPr>
          </w:p>
        </w:tc>
      </w:tr>
      <w:tr w:rsidR="003C6CC1" w:rsidRPr="00E042C0" w14:paraId="557B31C1" w14:textId="77777777" w:rsidTr="00EF64DB">
        <w:trPr>
          <w:trHeight w:val="2588"/>
        </w:trPr>
        <w:tc>
          <w:tcPr>
            <w:tcW w:w="0" w:type="auto"/>
            <w:gridSpan w:val="2"/>
          </w:tcPr>
          <w:p w14:paraId="2308ADCF" w14:textId="77777777" w:rsidR="003C6CC1" w:rsidRPr="000B4D74" w:rsidRDefault="003C6CC1" w:rsidP="00376941">
            <w:pPr>
              <w:pStyle w:val="ListParagraph"/>
              <w:numPr>
                <w:ilvl w:val="0"/>
                <w:numId w:val="3"/>
              </w:numPr>
              <w:spacing w:after="0" w:line="240" w:lineRule="auto"/>
              <w:ind w:left="459" w:hanging="425"/>
              <w:jc w:val="both"/>
              <w:rPr>
                <w:rFonts w:ascii="Times New Roman" w:hAnsi="Times New Roman" w:cs="Times New Roman"/>
                <w:b/>
                <w:lang w:val="lt-LT"/>
              </w:rPr>
            </w:pPr>
            <w:r w:rsidRPr="000B4D74">
              <w:rPr>
                <w:rFonts w:ascii="Times New Roman" w:hAnsi="Times New Roman" w:cs="Times New Roman"/>
                <w:b/>
                <w:lang w:val="lt-LT"/>
              </w:rPr>
              <w:t>Netesybos:</w:t>
            </w:r>
          </w:p>
          <w:p w14:paraId="1F009A4B" w14:textId="44DE71C6"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vėlavimą </w:t>
            </w:r>
            <w:r w:rsidR="00B83B4F" w:rsidRPr="000B4D74">
              <w:rPr>
                <w:rFonts w:ascii="Times New Roman" w:hAnsi="Times New Roman" w:cs="Times New Roman"/>
                <w:lang w:val="lt-LT"/>
              </w:rPr>
              <w:t xml:space="preserve">suteikti </w:t>
            </w:r>
            <w:r w:rsidR="00767A25" w:rsidRPr="000B4D74">
              <w:rPr>
                <w:rFonts w:ascii="Times New Roman" w:hAnsi="Times New Roman" w:cs="Times New Roman"/>
                <w:lang w:val="lt-LT"/>
              </w:rPr>
              <w:t>P</w:t>
            </w:r>
            <w:r w:rsidR="00B83B4F" w:rsidRPr="000B4D74">
              <w:rPr>
                <w:rFonts w:ascii="Times New Roman" w:hAnsi="Times New Roman" w:cs="Times New Roman"/>
                <w:lang w:val="lt-LT"/>
              </w:rPr>
              <w:t>aslaugas</w:t>
            </w:r>
            <w:r w:rsidRPr="000B4D74">
              <w:rPr>
                <w:rFonts w:ascii="Times New Roman" w:hAnsi="Times New Roman" w:cs="Times New Roman"/>
                <w:lang w:val="lt-LT"/>
              </w:rPr>
              <w:t xml:space="preserve"> – 0,1 proc. per </w:t>
            </w:r>
            <w:r w:rsidR="004E4E94">
              <w:rPr>
                <w:rFonts w:ascii="Times New Roman" w:hAnsi="Times New Roman" w:cs="Times New Roman"/>
                <w:lang w:val="lt-LT"/>
              </w:rPr>
              <w:t>2 d. d.</w:t>
            </w:r>
            <w:r w:rsidR="007E0107" w:rsidRPr="000B4D74">
              <w:rPr>
                <w:rFonts w:ascii="Times New Roman" w:hAnsi="Times New Roman" w:cs="Times New Roman"/>
                <w:lang w:val="lt-LT"/>
              </w:rPr>
              <w:t xml:space="preserve"> nuo nesuteiktų</w:t>
            </w:r>
            <w:r w:rsidRPr="000B4D74">
              <w:rPr>
                <w:rFonts w:ascii="Times New Roman" w:hAnsi="Times New Roman" w:cs="Times New Roman"/>
                <w:lang w:val="lt-LT"/>
              </w:rPr>
              <w:t xml:space="preserve"> </w:t>
            </w:r>
            <w:r w:rsidR="00B83B4F" w:rsidRPr="000B4D74">
              <w:rPr>
                <w:rFonts w:ascii="Times New Roman" w:hAnsi="Times New Roman" w:cs="Times New Roman"/>
                <w:lang w:val="lt-LT"/>
              </w:rPr>
              <w:t xml:space="preserve">Paslaugų </w:t>
            </w:r>
            <w:r w:rsidRPr="000B4D74">
              <w:rPr>
                <w:rFonts w:ascii="Times New Roman" w:hAnsi="Times New Roman" w:cs="Times New Roman"/>
                <w:lang w:val="lt-LT"/>
              </w:rPr>
              <w:t>vertės</w:t>
            </w:r>
            <w:r w:rsidR="00767A25" w:rsidRPr="000B4D74">
              <w:rPr>
                <w:rFonts w:ascii="Times New Roman" w:hAnsi="Times New Roman" w:cs="Times New Roman"/>
                <w:lang w:val="lt-LT"/>
              </w:rPr>
              <w:t>.</w:t>
            </w:r>
          </w:p>
          <w:p w14:paraId="752BFCA5" w14:textId="4C2AA97D"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pavėluotą kokybės trūkumų ištaisymą – 0,1 proc. per </w:t>
            </w:r>
            <w:r w:rsidR="000611AD">
              <w:rPr>
                <w:rFonts w:ascii="Times New Roman" w:hAnsi="Times New Roman" w:cs="Times New Roman"/>
                <w:lang w:val="lt-LT"/>
              </w:rPr>
              <w:t>2 d</w:t>
            </w:r>
            <w:r w:rsidR="007E0107" w:rsidRPr="000B4D74">
              <w:rPr>
                <w:rFonts w:ascii="Times New Roman" w:hAnsi="Times New Roman" w:cs="Times New Roman"/>
                <w:lang w:val="lt-LT"/>
              </w:rPr>
              <w:t>.</w:t>
            </w:r>
            <w:r w:rsidR="004E4E94">
              <w:rPr>
                <w:rFonts w:ascii="Times New Roman" w:hAnsi="Times New Roman" w:cs="Times New Roman"/>
                <w:lang w:val="lt-LT"/>
              </w:rPr>
              <w:t xml:space="preserve"> d.</w:t>
            </w:r>
            <w:r w:rsidRPr="000B4D74">
              <w:rPr>
                <w:rFonts w:ascii="Times New Roman" w:hAnsi="Times New Roman" w:cs="Times New Roman"/>
                <w:lang w:val="lt-LT"/>
              </w:rPr>
              <w:t xml:space="preserve"> nuo </w:t>
            </w:r>
            <w:r w:rsidR="00B83B4F" w:rsidRPr="000B4D74">
              <w:rPr>
                <w:rFonts w:ascii="Times New Roman" w:hAnsi="Times New Roman" w:cs="Times New Roman"/>
                <w:lang w:val="lt-LT"/>
              </w:rPr>
              <w:t>Paslaugų</w:t>
            </w:r>
            <w:r w:rsidRPr="000B4D74">
              <w:rPr>
                <w:rFonts w:ascii="Times New Roman" w:hAnsi="Times New Roman" w:cs="Times New Roman"/>
                <w:lang w:val="lt-LT"/>
              </w:rPr>
              <w:t>, kurių trūkumai neištaisyti, vertės</w:t>
            </w:r>
            <w:r w:rsidR="00767A25" w:rsidRPr="000B4D74">
              <w:rPr>
                <w:rFonts w:ascii="Times New Roman" w:hAnsi="Times New Roman" w:cs="Times New Roman"/>
                <w:lang w:val="lt-LT"/>
              </w:rPr>
              <w:t>.</w:t>
            </w:r>
          </w:p>
          <w:p w14:paraId="33883822" w14:textId="38970BDC"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Už Sutarties nutraukimą dėl </w:t>
            </w:r>
            <w:r w:rsidR="00283CA5">
              <w:rPr>
                <w:rFonts w:ascii="Times New Roman" w:hAnsi="Times New Roman" w:cs="Times New Roman"/>
                <w:lang w:val="lt-LT"/>
              </w:rPr>
              <w:t>Teikėjo</w:t>
            </w:r>
            <w:r w:rsidRPr="000B4D74">
              <w:rPr>
                <w:rFonts w:ascii="Times New Roman" w:hAnsi="Times New Roman" w:cs="Times New Roman"/>
                <w:lang w:val="lt-LT"/>
              </w:rPr>
              <w:t xml:space="preserve"> kaltės – 7 proc. maksimalios Sutarties kainos be PVM (išskyrus, kai S</w:t>
            </w:r>
            <w:r w:rsidR="00167329">
              <w:rPr>
                <w:rFonts w:ascii="Times New Roman" w:hAnsi="Times New Roman" w:cs="Times New Roman"/>
                <w:lang w:val="lt-LT"/>
              </w:rPr>
              <w:t>utartis yra nutraukiama pagal 13.1.</w:t>
            </w:r>
            <w:r w:rsidRPr="000B4D74">
              <w:rPr>
                <w:rFonts w:ascii="Times New Roman" w:hAnsi="Times New Roman" w:cs="Times New Roman"/>
                <w:lang w:val="lt-LT"/>
              </w:rPr>
              <w:t xml:space="preserve"> </w:t>
            </w:r>
            <w:r w:rsidR="00767A25" w:rsidRPr="000B4D74">
              <w:rPr>
                <w:rFonts w:ascii="Times New Roman" w:hAnsi="Times New Roman" w:cs="Times New Roman"/>
                <w:lang w:val="lt-LT"/>
              </w:rPr>
              <w:t>pa</w:t>
            </w:r>
            <w:r w:rsidRPr="000B4D74">
              <w:rPr>
                <w:rFonts w:ascii="Times New Roman" w:hAnsi="Times New Roman" w:cs="Times New Roman"/>
                <w:lang w:val="lt-LT"/>
              </w:rPr>
              <w:t>punkt</w:t>
            </w:r>
            <w:r w:rsidR="00767A25" w:rsidRPr="000B4D74">
              <w:rPr>
                <w:rFonts w:ascii="Times New Roman" w:hAnsi="Times New Roman" w:cs="Times New Roman"/>
                <w:lang w:val="lt-LT"/>
              </w:rPr>
              <w:t>į</w:t>
            </w:r>
            <w:r w:rsidRPr="000B4D74">
              <w:rPr>
                <w:rFonts w:ascii="Times New Roman" w:hAnsi="Times New Roman" w:cs="Times New Roman"/>
                <w:lang w:val="lt-LT"/>
              </w:rPr>
              <w:t>)</w:t>
            </w:r>
            <w:r w:rsidR="00767A25" w:rsidRPr="000B4D74">
              <w:rPr>
                <w:rFonts w:ascii="Times New Roman" w:hAnsi="Times New Roman" w:cs="Times New Roman"/>
                <w:lang w:val="lt-LT"/>
              </w:rPr>
              <w:t>.</w:t>
            </w:r>
          </w:p>
          <w:p w14:paraId="0BDE434D" w14:textId="1BB2971E"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 </w:t>
            </w:r>
            <w:r w:rsidR="00FB0A20" w:rsidRPr="000B4D74">
              <w:rPr>
                <w:rFonts w:ascii="Times New Roman" w:hAnsi="Times New Roman" w:cs="Times New Roman"/>
                <w:lang w:val="lt-LT"/>
              </w:rPr>
              <w:t>Už pavėluotą atsiskaitymą už Paslaugas – palūkan</w:t>
            </w:r>
            <w:r w:rsidR="00767A25" w:rsidRPr="000B4D74">
              <w:rPr>
                <w:rFonts w:ascii="Times New Roman" w:hAnsi="Times New Roman" w:cs="Times New Roman"/>
                <w:lang w:val="lt-LT"/>
              </w:rPr>
              <w:t>o</w:t>
            </w:r>
            <w:r w:rsidR="00FB0A20" w:rsidRPr="000B4D74">
              <w:rPr>
                <w:rFonts w:ascii="Times New Roman" w:hAnsi="Times New Roman" w:cs="Times New Roman"/>
                <w:lang w:val="lt-LT"/>
              </w:rPr>
              <w:t>s pagal Lietuvos Respublikos mokėjimų, atliekamų pagal komercines sutartis, vėlavimo prevencijos įstatymą</w:t>
            </w:r>
            <w:r w:rsidR="00767A25" w:rsidRPr="000B4D74">
              <w:rPr>
                <w:rFonts w:ascii="Times New Roman" w:hAnsi="Times New Roman" w:cs="Times New Roman"/>
                <w:lang w:val="lt-LT"/>
              </w:rPr>
              <w:t>.</w:t>
            </w:r>
            <w:r w:rsidRPr="000B4D74">
              <w:rPr>
                <w:rFonts w:ascii="Times New Roman" w:hAnsi="Times New Roman" w:cs="Times New Roman"/>
                <w:lang w:val="lt-LT"/>
              </w:rPr>
              <w:t xml:space="preserve"> </w:t>
            </w:r>
          </w:p>
          <w:p w14:paraId="68C8975E" w14:textId="30074354"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Nutraukus Sutartį </w:t>
            </w:r>
            <w:r w:rsidR="003512CE">
              <w:rPr>
                <w:rFonts w:ascii="Times New Roman" w:hAnsi="Times New Roman" w:cs="Times New Roman"/>
                <w:lang w:val="lt-LT"/>
              </w:rPr>
              <w:t>13.1</w:t>
            </w:r>
            <w:r w:rsidR="00767A25" w:rsidRPr="000B4D74">
              <w:rPr>
                <w:rFonts w:ascii="Times New Roman" w:hAnsi="Times New Roman" w:cs="Times New Roman"/>
                <w:lang w:val="lt-LT"/>
              </w:rPr>
              <w:t xml:space="preserve"> papunkčio</w:t>
            </w:r>
            <w:r w:rsidRPr="000B4D74">
              <w:rPr>
                <w:rFonts w:ascii="Times New Roman" w:hAnsi="Times New Roman" w:cs="Times New Roman"/>
                <w:lang w:val="lt-LT"/>
              </w:rPr>
              <w:t xml:space="preserve"> pagrindu – 15 proc. maksimalios Sutarties kainos be PVM</w:t>
            </w:r>
            <w:r w:rsidR="00767A25" w:rsidRPr="000B4D74">
              <w:rPr>
                <w:rFonts w:ascii="Times New Roman" w:hAnsi="Times New Roman" w:cs="Times New Roman"/>
                <w:lang w:val="lt-LT"/>
              </w:rPr>
              <w:t>.</w:t>
            </w:r>
          </w:p>
          <w:p w14:paraId="7263EC67" w14:textId="56DD93FB"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 xml:space="preserve">Pažeidus 14.1 </w:t>
            </w:r>
            <w:r w:rsidR="00767A25" w:rsidRPr="000B4D74">
              <w:rPr>
                <w:rFonts w:ascii="Times New Roman" w:hAnsi="Times New Roman" w:cs="Times New Roman"/>
                <w:lang w:val="lt-LT"/>
              </w:rPr>
              <w:t>pa</w:t>
            </w:r>
            <w:r w:rsidRPr="000B4D74">
              <w:rPr>
                <w:rFonts w:ascii="Times New Roman" w:hAnsi="Times New Roman" w:cs="Times New Roman"/>
                <w:lang w:val="lt-LT"/>
              </w:rPr>
              <w:t>punkt</w:t>
            </w:r>
            <w:r w:rsidR="00767A25" w:rsidRPr="000B4D74">
              <w:rPr>
                <w:rFonts w:ascii="Times New Roman" w:hAnsi="Times New Roman" w:cs="Times New Roman"/>
                <w:lang w:val="lt-LT"/>
              </w:rPr>
              <w:t>į</w:t>
            </w:r>
            <w:r w:rsidRPr="000B4D74">
              <w:rPr>
                <w:rFonts w:ascii="Times New Roman" w:hAnsi="Times New Roman" w:cs="Times New Roman"/>
                <w:lang w:val="lt-LT"/>
              </w:rPr>
              <w:t xml:space="preserve"> – 10 proc. dydžio maksimalios Sutarties vertės</w:t>
            </w:r>
            <w:r w:rsidR="00767A25" w:rsidRPr="000B4D74">
              <w:rPr>
                <w:rFonts w:ascii="Times New Roman" w:hAnsi="Times New Roman" w:cs="Times New Roman"/>
                <w:lang w:val="lt-LT"/>
              </w:rPr>
              <w:t xml:space="preserve"> ar </w:t>
            </w:r>
            <w:r w:rsidRPr="000B4D74">
              <w:rPr>
                <w:rFonts w:ascii="Times New Roman" w:hAnsi="Times New Roman" w:cs="Times New Roman"/>
                <w:lang w:val="lt-LT"/>
              </w:rPr>
              <w:t>pasiūlymo kainos be PVM</w:t>
            </w:r>
            <w:r w:rsidR="00767A25" w:rsidRPr="000B4D74">
              <w:rPr>
                <w:rFonts w:ascii="Times New Roman" w:hAnsi="Times New Roman" w:cs="Times New Roman"/>
                <w:lang w:val="lt-LT"/>
              </w:rPr>
              <w:t>.</w:t>
            </w:r>
          </w:p>
          <w:p w14:paraId="7E7123E6" w14:textId="77777777" w:rsidR="003C6CC1" w:rsidRPr="000B4D74" w:rsidRDefault="003C6CC1" w:rsidP="00376941">
            <w:pPr>
              <w:pStyle w:val="ListParagraph"/>
              <w:numPr>
                <w:ilvl w:val="1"/>
                <w:numId w:val="3"/>
              </w:numPr>
              <w:spacing w:after="0" w:line="240" w:lineRule="auto"/>
              <w:ind w:left="597" w:hanging="567"/>
              <w:jc w:val="both"/>
              <w:rPr>
                <w:rFonts w:ascii="Times New Roman" w:hAnsi="Times New Roman" w:cs="Times New Roman"/>
                <w:lang w:val="lt-LT"/>
              </w:rPr>
            </w:pPr>
            <w:r w:rsidRPr="000B4D74">
              <w:rPr>
                <w:rFonts w:ascii="Times New Roman" w:hAnsi="Times New Roman" w:cs="Times New Roman"/>
                <w:lang w:val="lt-LT"/>
              </w:rPr>
              <w:t>Šalis nėra laikoma atsakinga už įsipareigojimų nevykdymą, jei įrodo, kad tai įvyko dėl nenugalimos jėgos aplinkybių.</w:t>
            </w:r>
          </w:p>
        </w:tc>
      </w:tr>
      <w:tr w:rsidR="003C6CC1" w:rsidRPr="00E042C0" w14:paraId="2B5D847F" w14:textId="77777777" w:rsidTr="00EF64DB">
        <w:trPr>
          <w:trHeight w:val="408"/>
        </w:trPr>
        <w:tc>
          <w:tcPr>
            <w:tcW w:w="0" w:type="auto"/>
            <w:gridSpan w:val="2"/>
          </w:tcPr>
          <w:p w14:paraId="7230950C" w14:textId="77777777" w:rsidR="003C6CC1" w:rsidRPr="007F6519" w:rsidRDefault="003C6CC1" w:rsidP="00376941">
            <w:pPr>
              <w:pStyle w:val="ListParagraph"/>
              <w:numPr>
                <w:ilvl w:val="0"/>
                <w:numId w:val="3"/>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Sutarties nutraukimas:</w:t>
            </w:r>
          </w:p>
          <w:p w14:paraId="4CD2E8B1" w14:textId="699CB0C7" w:rsidR="003C6CC1" w:rsidRPr="007F6519" w:rsidRDefault="00A9566F" w:rsidP="007F6519">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 Informavęs prieš 7 dienas Pirkėjas gali Sutartį nutraukti vienašališkai dėl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kaltės, kai:</w:t>
            </w:r>
          </w:p>
          <w:p w14:paraId="5235A78A" w14:textId="250FE0BB"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.1.1.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vėluoja </w:t>
            </w:r>
            <w:r w:rsidR="00B83B4F" w:rsidRPr="007F6519">
              <w:rPr>
                <w:rFonts w:ascii="Times New Roman" w:hAnsi="Times New Roman" w:cs="Times New Roman"/>
                <w:lang w:val="lt-LT"/>
              </w:rPr>
              <w:t>suteikti</w:t>
            </w:r>
            <w:r w:rsidR="007E0107">
              <w:rPr>
                <w:rFonts w:ascii="Times New Roman" w:hAnsi="Times New Roman" w:cs="Times New Roman"/>
                <w:lang w:val="lt-LT"/>
              </w:rPr>
              <w:t xml:space="preserve"> Sutarties</w:t>
            </w:r>
            <w:r w:rsidR="003C6CC1" w:rsidRPr="007F6519">
              <w:rPr>
                <w:rFonts w:ascii="Times New Roman" w:hAnsi="Times New Roman" w:cs="Times New Roman"/>
                <w:lang w:val="lt-LT"/>
              </w:rPr>
              <w:t xml:space="preserve"> reikalavimus atitinkančias </w:t>
            </w:r>
            <w:r w:rsidR="000611AD">
              <w:rPr>
                <w:rFonts w:ascii="Times New Roman" w:hAnsi="Times New Roman" w:cs="Times New Roman"/>
                <w:lang w:val="lt-LT"/>
              </w:rPr>
              <w:t>p</w:t>
            </w:r>
            <w:r w:rsidR="00B83B4F" w:rsidRPr="007F6519">
              <w:rPr>
                <w:rFonts w:ascii="Times New Roman" w:hAnsi="Times New Roman" w:cs="Times New Roman"/>
                <w:lang w:val="lt-LT"/>
              </w:rPr>
              <w:t>aslaugas</w:t>
            </w:r>
            <w:r w:rsidR="00FA137A">
              <w:rPr>
                <w:rFonts w:ascii="Times New Roman" w:hAnsi="Times New Roman" w:cs="Times New Roman"/>
                <w:lang w:val="lt-LT"/>
              </w:rPr>
              <w:t xml:space="preserve"> 12</w:t>
            </w:r>
            <w:r w:rsidR="007E0107">
              <w:rPr>
                <w:rFonts w:ascii="Times New Roman" w:hAnsi="Times New Roman" w:cs="Times New Roman"/>
                <w:lang w:val="lt-LT"/>
              </w:rPr>
              <w:t xml:space="preserve"> val.</w:t>
            </w:r>
            <w:r w:rsidR="00B83B4F" w:rsidRPr="007F6519">
              <w:rPr>
                <w:rFonts w:ascii="Times New Roman" w:hAnsi="Times New Roman" w:cs="Times New Roman"/>
                <w:lang w:val="lt-LT"/>
              </w:rPr>
              <w:t xml:space="preserve"> </w:t>
            </w:r>
            <w:r w:rsidR="003C6CC1" w:rsidRPr="007F6519">
              <w:rPr>
                <w:rFonts w:ascii="Times New Roman" w:hAnsi="Times New Roman" w:cs="Times New Roman"/>
                <w:lang w:val="lt-LT"/>
              </w:rPr>
              <w:t xml:space="preserve">arba informuoja, kad </w:t>
            </w:r>
            <w:r w:rsidR="000611AD">
              <w:rPr>
                <w:rFonts w:ascii="Times New Roman" w:hAnsi="Times New Roman" w:cs="Times New Roman"/>
                <w:lang w:val="lt-LT"/>
              </w:rPr>
              <w:t>p</w:t>
            </w:r>
            <w:r w:rsidR="003C1FFB" w:rsidRPr="007F6519">
              <w:rPr>
                <w:rFonts w:ascii="Times New Roman" w:hAnsi="Times New Roman" w:cs="Times New Roman"/>
                <w:lang w:val="lt-LT"/>
              </w:rPr>
              <w:t>aslaugų neteiks</w:t>
            </w:r>
            <w:r w:rsidR="005628DF">
              <w:rPr>
                <w:rFonts w:ascii="Times New Roman" w:hAnsi="Times New Roman" w:cs="Times New Roman"/>
                <w:lang w:val="lt-LT"/>
              </w:rPr>
              <w:t>.</w:t>
            </w:r>
          </w:p>
          <w:p w14:paraId="6F693FC8" w14:textId="68643F7C"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.1.2. </w:t>
            </w:r>
            <w:r w:rsidR="000611AD">
              <w:rPr>
                <w:rFonts w:ascii="Times New Roman" w:hAnsi="Times New Roman" w:cs="Times New Roman"/>
                <w:lang w:val="lt-LT"/>
              </w:rPr>
              <w:t>Teikėjas</w:t>
            </w:r>
            <w:r w:rsidR="003C6CC1" w:rsidRPr="007F6519">
              <w:rPr>
                <w:rFonts w:ascii="Times New Roman" w:hAnsi="Times New Roman" w:cs="Times New Roman"/>
                <w:lang w:val="lt-LT"/>
              </w:rPr>
              <w:t xml:space="preserve"> netinkamai vykdo ar nevykdo garantinių įsipareigojimų</w:t>
            </w:r>
            <w:r w:rsidR="005628DF">
              <w:rPr>
                <w:rFonts w:ascii="Times New Roman" w:hAnsi="Times New Roman" w:cs="Times New Roman"/>
                <w:lang w:val="lt-LT"/>
              </w:rPr>
              <w:t>.</w:t>
            </w:r>
          </w:p>
          <w:p w14:paraId="33C0D604" w14:textId="6238C856" w:rsidR="003C6CC1"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.1.3. Paaiškėja Viešųjų pirkimų įstatymo 90 straipsnio 1 dalyje ar Viešųjų pirkimų</w:t>
            </w:r>
            <w:r w:rsidR="005628DF">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5628DF">
              <w:rPr>
                <w:rFonts w:ascii="Times New Roman" w:hAnsi="Times New Roman" w:cs="Times New Roman"/>
                <w:lang w:val="lt-LT"/>
              </w:rPr>
              <w:t>,</w:t>
            </w:r>
            <w:r w:rsidR="003C6CC1" w:rsidRPr="007F6519">
              <w:rPr>
                <w:rFonts w:ascii="Times New Roman" w:hAnsi="Times New Roman" w:cs="Times New Roman"/>
                <w:lang w:val="lt-LT"/>
              </w:rPr>
              <w:t xml:space="preserve"> įstatymo 54 straipsnio 1 dalyje nurodytos aplinkybės arba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neteikia dokumentų įsitikinti</w:t>
            </w:r>
            <w:r w:rsidR="005628DF">
              <w:rPr>
                <w:rFonts w:ascii="Times New Roman" w:hAnsi="Times New Roman" w:cs="Times New Roman"/>
                <w:lang w:val="lt-LT"/>
              </w:rPr>
              <w:t>, kad</w:t>
            </w:r>
            <w:r w:rsidR="003C6CC1" w:rsidRPr="007F6519">
              <w:rPr>
                <w:rFonts w:ascii="Times New Roman" w:hAnsi="Times New Roman" w:cs="Times New Roman"/>
                <w:lang w:val="lt-LT"/>
              </w:rPr>
              <w:t xml:space="preserve"> ši</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sąlyg</w:t>
            </w:r>
            <w:r w:rsidR="005628DF">
              <w:rPr>
                <w:rFonts w:ascii="Times New Roman" w:hAnsi="Times New Roman" w:cs="Times New Roman"/>
                <w:lang w:val="lt-LT"/>
              </w:rPr>
              <w:t>os</w:t>
            </w:r>
            <w:r w:rsidR="003C6CC1" w:rsidRPr="007F6519">
              <w:rPr>
                <w:rFonts w:ascii="Times New Roman" w:hAnsi="Times New Roman" w:cs="Times New Roman"/>
                <w:lang w:val="lt-LT"/>
              </w:rPr>
              <w:t xml:space="preserve"> egzist</w:t>
            </w:r>
            <w:r w:rsidR="005628DF">
              <w:rPr>
                <w:rFonts w:ascii="Times New Roman" w:hAnsi="Times New Roman" w:cs="Times New Roman"/>
                <w:lang w:val="lt-LT"/>
              </w:rPr>
              <w:t>uoja.</w:t>
            </w:r>
          </w:p>
          <w:p w14:paraId="07DF22C3" w14:textId="453E3604" w:rsidR="003C6CC1"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.1.4.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yra įtraukiamas į Nepatikimų ar Melagingą informaciją pateikusių tiekėjų sąrašus</w:t>
            </w:r>
            <w:r w:rsidR="00B83B4F" w:rsidRPr="007F6519">
              <w:rPr>
                <w:rFonts w:ascii="Times New Roman" w:hAnsi="Times New Roman" w:cs="Times New Roman"/>
                <w:lang w:val="lt-LT"/>
              </w:rPr>
              <w:t xml:space="preserve"> arba </w:t>
            </w:r>
            <w:r w:rsidR="00283CA5">
              <w:rPr>
                <w:rFonts w:ascii="Times New Roman" w:hAnsi="Times New Roman" w:cs="Times New Roman"/>
                <w:lang w:val="lt-LT"/>
              </w:rPr>
              <w:t>Teikėjas</w:t>
            </w:r>
            <w:r w:rsidR="00B83B4F" w:rsidRPr="007F6519">
              <w:rPr>
                <w:rFonts w:ascii="Times New Roman" w:hAnsi="Times New Roman" w:cs="Times New Roman"/>
                <w:lang w:val="lt-LT"/>
              </w:rPr>
              <w:t xml:space="preserve"> ar jo tei</w:t>
            </w:r>
            <w:r w:rsidR="003C6CC1" w:rsidRPr="007F6519">
              <w:rPr>
                <w:rFonts w:ascii="Times New Roman" w:hAnsi="Times New Roman" w:cs="Times New Roman"/>
                <w:lang w:val="lt-LT"/>
              </w:rPr>
              <w:t xml:space="preserve">kiamos </w:t>
            </w:r>
            <w:r w:rsidR="00B83B4F" w:rsidRPr="007F6519">
              <w:rPr>
                <w:rFonts w:ascii="Times New Roman" w:hAnsi="Times New Roman" w:cs="Times New Roman"/>
                <w:lang w:val="lt-LT"/>
              </w:rPr>
              <w:t>Paslaugos ar tiekiami daiktai</w:t>
            </w:r>
            <w:r w:rsidR="003C6CC1" w:rsidRPr="007F6519">
              <w:rPr>
                <w:rFonts w:ascii="Times New Roman" w:hAnsi="Times New Roman" w:cs="Times New Roman"/>
                <w:lang w:val="lt-LT"/>
              </w:rPr>
              <w:t xml:space="preserve"> kelia grėsmę nacionaliniam saugumui</w:t>
            </w:r>
            <w:r w:rsidR="005628DF">
              <w:rPr>
                <w:rFonts w:ascii="Times New Roman" w:hAnsi="Times New Roman" w:cs="Times New Roman"/>
                <w:lang w:val="lt-LT"/>
              </w:rPr>
              <w:t>.</w:t>
            </w:r>
          </w:p>
          <w:p w14:paraId="16453503" w14:textId="6CF33ED1" w:rsidR="007F6519" w:rsidRPr="007F6519" w:rsidRDefault="00A9566F" w:rsidP="007F6519">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7F6519">
              <w:rPr>
                <w:rFonts w:ascii="Times New Roman" w:hAnsi="Times New Roman" w:cs="Times New Roman"/>
                <w:lang w:val="lt-LT"/>
              </w:rPr>
              <w:t>.1.5. Pirkėjui dėl objektyvių priežasčių Paslaugos tampa nebereikalingos</w:t>
            </w:r>
            <w:r w:rsidR="005628DF">
              <w:rPr>
                <w:rFonts w:ascii="Times New Roman" w:hAnsi="Times New Roman" w:cs="Times New Roman"/>
                <w:lang w:val="lt-LT"/>
              </w:rPr>
              <w:t>.</w:t>
            </w:r>
          </w:p>
          <w:p w14:paraId="780F60F8" w14:textId="16819145" w:rsidR="003C6CC1" w:rsidRDefault="003C6CC1" w:rsidP="007F6519">
            <w:pPr>
              <w:pStyle w:val="ListParagraph"/>
              <w:spacing w:after="0" w:line="240" w:lineRule="auto"/>
              <w:ind w:left="739" w:hanging="709"/>
              <w:jc w:val="both"/>
              <w:rPr>
                <w:rFonts w:ascii="Times New Roman" w:hAnsi="Times New Roman" w:cs="Times New Roman"/>
                <w:lang w:val="lt-LT"/>
              </w:rPr>
            </w:pPr>
            <w:r w:rsidRPr="007F6519">
              <w:rPr>
                <w:rFonts w:ascii="Times New Roman" w:hAnsi="Times New Roman" w:cs="Times New Roman"/>
                <w:lang w:val="lt-LT"/>
              </w:rPr>
              <w:t>1</w:t>
            </w:r>
            <w:r w:rsidR="00A9566F">
              <w:rPr>
                <w:rFonts w:ascii="Times New Roman" w:hAnsi="Times New Roman" w:cs="Times New Roman"/>
                <w:lang w:val="lt-LT"/>
              </w:rPr>
              <w:t>3</w:t>
            </w:r>
            <w:r w:rsidR="007F6519">
              <w:rPr>
                <w:rFonts w:ascii="Times New Roman" w:hAnsi="Times New Roman" w:cs="Times New Roman"/>
                <w:lang w:val="lt-LT"/>
              </w:rPr>
              <w:t>.1.6</w:t>
            </w:r>
            <w:r w:rsidRPr="007F6519">
              <w:rPr>
                <w:rFonts w:ascii="Times New Roman" w:hAnsi="Times New Roman" w:cs="Times New Roman"/>
                <w:lang w:val="lt-LT"/>
              </w:rPr>
              <w:t xml:space="preserve">. </w:t>
            </w:r>
            <w:r w:rsidR="00283CA5">
              <w:rPr>
                <w:rFonts w:ascii="Times New Roman" w:hAnsi="Times New Roman" w:cs="Times New Roman"/>
                <w:lang w:val="lt-LT"/>
              </w:rPr>
              <w:t>Teikėjo</w:t>
            </w:r>
            <w:r w:rsidRPr="007F6519">
              <w:rPr>
                <w:rFonts w:ascii="Times New Roman" w:hAnsi="Times New Roman" w:cs="Times New Roman"/>
                <w:lang w:val="lt-LT"/>
              </w:rPr>
              <w:t xml:space="preserve"> atžvilgiu yra pradedama likvidavimo, restruktūrizavimo arba bankroto procedūra.</w:t>
            </w:r>
          </w:p>
          <w:p w14:paraId="17DDC99D" w14:textId="1D999C46" w:rsidR="003C6CC1" w:rsidRDefault="00A9566F" w:rsidP="005628D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3C6CC1" w:rsidRPr="007F6519">
              <w:rPr>
                <w:rFonts w:ascii="Times New Roman" w:hAnsi="Times New Roman" w:cs="Times New Roman"/>
                <w:lang w:val="lt-LT"/>
              </w:rPr>
              <w:t xml:space="preserve">.2. Sutartis taip pat gali būti nutraukta raštišku </w:t>
            </w:r>
            <w:r w:rsidR="005628DF">
              <w:rPr>
                <w:rFonts w:ascii="Times New Roman" w:hAnsi="Times New Roman" w:cs="Times New Roman"/>
                <w:lang w:val="lt-LT"/>
              </w:rPr>
              <w:t>Š</w:t>
            </w:r>
            <w:r w:rsidR="003C6CC1" w:rsidRPr="007F6519">
              <w:rPr>
                <w:rFonts w:ascii="Times New Roman" w:hAnsi="Times New Roman" w:cs="Times New Roman"/>
                <w:lang w:val="lt-LT"/>
              </w:rPr>
              <w:t>alių sutarimu.</w:t>
            </w:r>
          </w:p>
          <w:p w14:paraId="010802BC" w14:textId="3C1A278A" w:rsidR="002F02CF" w:rsidRPr="002F02CF" w:rsidRDefault="00A9566F" w:rsidP="002F02CF">
            <w:pPr>
              <w:pStyle w:val="ListParagraph"/>
              <w:spacing w:after="0" w:line="240" w:lineRule="auto"/>
              <w:ind w:left="739" w:hanging="709"/>
              <w:jc w:val="both"/>
              <w:rPr>
                <w:rFonts w:ascii="Times New Roman" w:hAnsi="Times New Roman" w:cs="Times New Roman"/>
                <w:lang w:val="lt-LT"/>
              </w:rPr>
            </w:pPr>
            <w:r>
              <w:rPr>
                <w:rFonts w:ascii="Times New Roman" w:hAnsi="Times New Roman" w:cs="Times New Roman"/>
                <w:lang w:val="lt-LT"/>
              </w:rPr>
              <w:t>13</w:t>
            </w:r>
            <w:r w:rsidR="002F02CF">
              <w:rPr>
                <w:rFonts w:ascii="Times New Roman" w:hAnsi="Times New Roman" w:cs="Times New Roman"/>
                <w:lang w:val="lt-LT"/>
              </w:rPr>
              <w:t xml:space="preserve">.3. </w:t>
            </w:r>
            <w:r w:rsidR="002F02CF" w:rsidRPr="002F02CF">
              <w:rPr>
                <w:rFonts w:ascii="Times New Roman" w:hAnsi="Times New Roman" w:cs="Times New Roman"/>
                <w:lang w:val="lt-LT"/>
              </w:rPr>
              <w:t>Bet kuri Sutarties šalis vienašališkai gali nutraukti Sutartį, jei nenugalimos jėgos aplink</w:t>
            </w:r>
            <w:r w:rsidR="007E0107">
              <w:rPr>
                <w:rFonts w:ascii="Times New Roman" w:hAnsi="Times New Roman" w:cs="Times New Roman"/>
                <w:lang w:val="lt-LT"/>
              </w:rPr>
              <w:t>ybės trunka ilgiau nei 30</w:t>
            </w:r>
            <w:r w:rsidR="002F02CF" w:rsidRPr="002F02CF">
              <w:rPr>
                <w:rFonts w:ascii="Times New Roman" w:hAnsi="Times New Roman" w:cs="Times New Roman"/>
                <w:lang w:val="lt-LT"/>
              </w:rPr>
              <w:t xml:space="preserve"> d.</w:t>
            </w:r>
          </w:p>
        </w:tc>
      </w:tr>
      <w:tr w:rsidR="003C6CC1" w:rsidRPr="00E042C0" w14:paraId="0B4F9850" w14:textId="77777777" w:rsidTr="00EF64DB">
        <w:trPr>
          <w:trHeight w:val="408"/>
        </w:trPr>
        <w:tc>
          <w:tcPr>
            <w:tcW w:w="0" w:type="auto"/>
            <w:gridSpan w:val="2"/>
          </w:tcPr>
          <w:p w14:paraId="3DB0B755" w14:textId="77777777" w:rsidR="003C6CC1" w:rsidRPr="007F6519" w:rsidRDefault="003C6CC1" w:rsidP="00720733">
            <w:pPr>
              <w:pStyle w:val="ListParagraph"/>
              <w:numPr>
                <w:ilvl w:val="0"/>
                <w:numId w:val="3"/>
              </w:numPr>
              <w:spacing w:after="0" w:line="240" w:lineRule="auto"/>
              <w:ind w:left="459" w:hanging="425"/>
              <w:jc w:val="both"/>
              <w:rPr>
                <w:rFonts w:ascii="Times New Roman" w:hAnsi="Times New Roman" w:cs="Times New Roman"/>
                <w:b/>
                <w:lang w:val="lt-LT"/>
              </w:rPr>
            </w:pPr>
            <w:r w:rsidRPr="007F6519">
              <w:rPr>
                <w:rFonts w:ascii="Times New Roman" w:hAnsi="Times New Roman" w:cs="Times New Roman"/>
                <w:b/>
                <w:lang w:val="lt-LT"/>
              </w:rPr>
              <w:t>Kitos sąlygos</w:t>
            </w:r>
            <w:r w:rsidR="002E0DC2">
              <w:rPr>
                <w:rFonts w:ascii="Times New Roman" w:hAnsi="Times New Roman" w:cs="Times New Roman"/>
                <w:b/>
                <w:lang w:val="lt-LT"/>
              </w:rPr>
              <w:t>:</w:t>
            </w:r>
          </w:p>
          <w:p w14:paraId="3F7609E3" w14:textId="5131D4FA" w:rsidR="003C6CC1" w:rsidRPr="007F6519" w:rsidRDefault="00A9566F"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.1. Šalys privalo užtikrinti, kad informacija</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įskaitant asmens duomenis, kurią jos perduoda viena kitai, bus naudojama tik vykdant Sutartį ir nebus naudojama tokiu būdu, kuris pakenktų informaciją perdavusiai Šaliai. </w:t>
            </w:r>
            <w:r w:rsidR="00283CA5">
              <w:rPr>
                <w:rFonts w:ascii="Times New Roman" w:hAnsi="Times New Roman" w:cs="Times New Roman"/>
                <w:lang w:val="lt-LT"/>
              </w:rPr>
              <w:t>Teikėjas</w:t>
            </w:r>
            <w:r w:rsidR="003C6CC1" w:rsidRPr="007F6519">
              <w:rPr>
                <w:rFonts w:ascii="Times New Roman" w:hAnsi="Times New Roman" w:cs="Times New Roman"/>
                <w:lang w:val="lt-LT"/>
              </w:rPr>
              <w:t xml:space="preserve"> įsipareigoja be Pirkėjo išankstinio rašytinio sutikimo nenaudoti Pirkėjo jam pateiktos informacijos nei savo, nei bet kokių trečiųjų asmenų naudai, neatskleisti tokios informacijos kitiems asmenims, išskyrus Lietuvos Respublikos teisės aktuose ir Sutartyje numatytus atvejus.</w:t>
            </w:r>
          </w:p>
          <w:p w14:paraId="2E662F12" w14:textId="519807FC"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3C6CC1" w:rsidRPr="007F6519">
              <w:rPr>
                <w:rFonts w:ascii="Times New Roman" w:hAnsi="Times New Roman" w:cs="Times New Roman"/>
                <w:lang w:val="lt-LT"/>
              </w:rPr>
              <w:t xml:space="preserve">.2. Pirkėjas turi teisę bet kuriuo metu pareikalauti </w:t>
            </w:r>
            <w:r w:rsidR="00283CA5">
              <w:rPr>
                <w:rFonts w:ascii="Times New Roman" w:hAnsi="Times New Roman" w:cs="Times New Roman"/>
                <w:lang w:val="lt-LT"/>
              </w:rPr>
              <w:t>Teikėjo</w:t>
            </w:r>
            <w:r w:rsidR="003C6CC1" w:rsidRPr="007F6519">
              <w:rPr>
                <w:rFonts w:ascii="Times New Roman" w:hAnsi="Times New Roman" w:cs="Times New Roman"/>
                <w:lang w:val="lt-LT"/>
              </w:rPr>
              <w:t xml:space="preserve"> per 10 dienų pateikti pagrindžiančius dokumentus, nurodytus Viešųjų pirkimų įstatymo 51 straipsnio 12 dalyje, kad nėra sąlygų, numatytų Viešųjų pirkimų įstatymo 45 straipsnio 2</w:t>
            </w:r>
            <w:r w:rsidR="003C6CC1" w:rsidRPr="007F6519">
              <w:rPr>
                <w:rFonts w:ascii="Times New Roman" w:hAnsi="Times New Roman" w:cs="Times New Roman"/>
                <w:vertAlign w:val="superscript"/>
                <w:lang w:val="lt-LT"/>
              </w:rPr>
              <w:t>1</w:t>
            </w:r>
            <w:r w:rsidR="003C6CC1" w:rsidRPr="007F6519">
              <w:rPr>
                <w:rFonts w:ascii="Times New Roman" w:hAnsi="Times New Roman" w:cs="Times New Roman"/>
                <w:lang w:val="lt-LT"/>
              </w:rPr>
              <w:t xml:space="preserve"> dalyje</w:t>
            </w:r>
            <w:r w:rsidR="002E0DC2">
              <w:rPr>
                <w:rFonts w:ascii="Times New Roman" w:hAnsi="Times New Roman" w:cs="Times New Roman"/>
                <w:lang w:val="lt-LT"/>
              </w:rPr>
              <w:t xml:space="preserve"> ar </w:t>
            </w:r>
            <w:r w:rsidR="003C6CC1" w:rsidRPr="007F6519">
              <w:rPr>
                <w:rFonts w:ascii="Times New Roman" w:hAnsi="Times New Roman" w:cs="Times New Roman"/>
                <w:lang w:val="lt-LT"/>
              </w:rPr>
              <w:t>Viešųjų pirkimų</w:t>
            </w:r>
            <w:r w:rsidR="002E0DC2">
              <w:rPr>
                <w:rFonts w:ascii="Times New Roman" w:hAnsi="Times New Roman" w:cs="Times New Roman"/>
                <w:lang w:val="lt-LT"/>
              </w:rPr>
              <w:t>,</w:t>
            </w:r>
            <w:r w:rsidR="003C6CC1" w:rsidRPr="007F6519">
              <w:rPr>
                <w:rFonts w:ascii="Times New Roman" w:hAnsi="Times New Roman" w:cs="Times New Roman"/>
                <w:lang w:val="lt-LT"/>
              </w:rPr>
              <w:t xml:space="preserve"> atliekamų gynybos ir saugumo srityje</w:t>
            </w:r>
            <w:r w:rsidR="002E0DC2">
              <w:rPr>
                <w:rFonts w:ascii="Times New Roman" w:hAnsi="Times New Roman" w:cs="Times New Roman"/>
                <w:lang w:val="lt-LT"/>
              </w:rPr>
              <w:t>,</w:t>
            </w:r>
            <w:r w:rsidR="003C6CC1" w:rsidRPr="007F6519">
              <w:rPr>
                <w:rFonts w:ascii="Times New Roman" w:hAnsi="Times New Roman" w:cs="Times New Roman"/>
                <w:lang w:val="lt-LT"/>
              </w:rPr>
              <w:t xml:space="preserve"> įstatymo 33 straipsnio 9 dalyje. </w:t>
            </w:r>
          </w:p>
          <w:p w14:paraId="2A77CBF4" w14:textId="7965EE2B" w:rsidR="003C6CC1"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.3</w:t>
            </w:r>
            <w:r w:rsidR="003C6CC1" w:rsidRPr="007F6519">
              <w:rPr>
                <w:rFonts w:ascii="Times New Roman" w:hAnsi="Times New Roman" w:cs="Times New Roman"/>
                <w:lang w:val="lt-LT"/>
              </w:rPr>
              <w:t>. Sutartis sudaryta ir turi būti aiškinama pagal Lietuvos Respublikos teisę. Visi tarp Sutarties Šalių kilę ginčai ar nesutarimai, susiję su Sutartimi, sprendžiami derybų būdu, o nepavykus taip išspręsti ginčo, jis bus nagrinėjamas Lietuvos Respublikos teisės aktų nustatyta tvarka Lietuvos Respublikos teismuose pagal Pirkėjo buveinės vietą.</w:t>
            </w:r>
          </w:p>
          <w:p w14:paraId="50D80BF5" w14:textId="73EFC0EB" w:rsidR="003C6CC1" w:rsidRPr="007F6519" w:rsidRDefault="00FC074A" w:rsidP="00720733">
            <w:pPr>
              <w:pStyle w:val="ListParagraph"/>
              <w:spacing w:after="0" w:line="240" w:lineRule="auto"/>
              <w:ind w:left="459" w:hanging="429"/>
              <w:jc w:val="both"/>
              <w:rPr>
                <w:rFonts w:ascii="Times New Roman" w:hAnsi="Times New Roman" w:cs="Times New Roman"/>
                <w:lang w:val="lt-LT"/>
              </w:rPr>
            </w:pPr>
            <w:r>
              <w:rPr>
                <w:rFonts w:ascii="Times New Roman" w:hAnsi="Times New Roman" w:cs="Times New Roman"/>
                <w:lang w:val="lt-LT"/>
              </w:rPr>
              <w:t>14</w:t>
            </w:r>
            <w:r w:rsidR="004E4E94">
              <w:rPr>
                <w:rFonts w:ascii="Times New Roman" w:hAnsi="Times New Roman" w:cs="Times New Roman"/>
                <w:lang w:val="lt-LT"/>
              </w:rPr>
              <w:t>.4</w:t>
            </w:r>
            <w:r w:rsidR="003C6CC1" w:rsidRPr="007F6519">
              <w:rPr>
                <w:rFonts w:ascii="Times New Roman" w:hAnsi="Times New Roman" w:cs="Times New Roman"/>
                <w:lang w:val="lt-LT"/>
              </w:rPr>
              <w:t xml:space="preserve">. Sutartis įsigalioja nuo jos pasirašymo </w:t>
            </w:r>
            <w:r w:rsidR="007E0107">
              <w:rPr>
                <w:rFonts w:ascii="Times New Roman" w:hAnsi="Times New Roman" w:cs="Times New Roman"/>
                <w:lang w:val="lt-LT"/>
              </w:rPr>
              <w:t xml:space="preserve">momento ir galioja </w:t>
            </w:r>
            <w:r w:rsidR="00C87E80">
              <w:rPr>
                <w:rFonts w:ascii="Times New Roman" w:hAnsi="Times New Roman" w:cs="Times New Roman"/>
                <w:b/>
                <w:lang w:val="lt-LT"/>
              </w:rPr>
              <w:t>3</w:t>
            </w:r>
            <w:r w:rsidR="007E0107" w:rsidRPr="007E0107">
              <w:rPr>
                <w:rFonts w:ascii="Times New Roman" w:hAnsi="Times New Roman" w:cs="Times New Roman"/>
                <w:b/>
                <w:lang w:val="lt-LT"/>
              </w:rPr>
              <w:t xml:space="preserve"> mėn.</w:t>
            </w:r>
            <w:r w:rsidR="00323C07" w:rsidRPr="007F6519">
              <w:rPr>
                <w:rFonts w:ascii="Times New Roman" w:hAnsi="Times New Roman" w:cs="Times New Roman"/>
                <w:lang w:val="lt-LT"/>
              </w:rPr>
              <w:t xml:space="preserve"> </w:t>
            </w:r>
            <w:r w:rsidR="003C6CC1" w:rsidRPr="007F6519">
              <w:rPr>
                <w:rFonts w:ascii="Times New Roman" w:hAnsi="Times New Roman" w:cs="Times New Roman"/>
                <w:lang w:val="lt-LT"/>
              </w:rPr>
              <w:t>arba iki visišk</w:t>
            </w:r>
            <w:r w:rsidR="002E0DC2">
              <w:rPr>
                <w:rFonts w:ascii="Times New Roman" w:hAnsi="Times New Roman" w:cs="Times New Roman"/>
                <w:lang w:val="lt-LT"/>
              </w:rPr>
              <w:t>o</w:t>
            </w:r>
            <w:r w:rsidR="003C6CC1" w:rsidRPr="007F6519">
              <w:rPr>
                <w:rFonts w:ascii="Times New Roman" w:hAnsi="Times New Roman" w:cs="Times New Roman"/>
                <w:lang w:val="lt-LT"/>
              </w:rPr>
              <w:t xml:space="preserve"> finansinių įsipareigojimų įvykdymo.</w:t>
            </w:r>
          </w:p>
        </w:tc>
      </w:tr>
      <w:tr w:rsidR="003C6CC1" w:rsidRPr="00E042C0" w14:paraId="7327B6BC" w14:textId="77777777" w:rsidTr="00EF64DB">
        <w:trPr>
          <w:trHeight w:val="273"/>
        </w:trPr>
        <w:tc>
          <w:tcPr>
            <w:tcW w:w="0" w:type="auto"/>
            <w:gridSpan w:val="2"/>
          </w:tcPr>
          <w:p w14:paraId="0792F488" w14:textId="77777777" w:rsidR="003C6CC1" w:rsidRPr="007F6519" w:rsidRDefault="003C6CC1" w:rsidP="00376941">
            <w:pPr>
              <w:pStyle w:val="ListParagraph"/>
              <w:numPr>
                <w:ilvl w:val="0"/>
                <w:numId w:val="3"/>
              </w:numPr>
              <w:spacing w:after="0" w:line="240" w:lineRule="auto"/>
              <w:ind w:left="318" w:hanging="318"/>
              <w:jc w:val="both"/>
              <w:rPr>
                <w:rFonts w:ascii="Times New Roman" w:hAnsi="Times New Roman" w:cs="Times New Roman"/>
                <w:b/>
                <w:lang w:val="lt-LT"/>
              </w:rPr>
            </w:pPr>
            <w:r w:rsidRPr="007F6519">
              <w:rPr>
                <w:rFonts w:ascii="Times New Roman" w:hAnsi="Times New Roman" w:cs="Times New Roman"/>
                <w:lang w:val="lt-LT"/>
              </w:rPr>
              <w:t xml:space="preserve"> </w:t>
            </w:r>
            <w:r w:rsidRPr="007F6519">
              <w:rPr>
                <w:rFonts w:ascii="Times New Roman" w:hAnsi="Times New Roman" w:cs="Times New Roman"/>
                <w:b/>
                <w:lang w:val="lt-LT"/>
              </w:rPr>
              <w:t>Kontaktiniai asmenys, kurie atsakingi už susirašinėjimą tarp Šalių ir Sutarties vykdymą:</w:t>
            </w:r>
          </w:p>
          <w:p w14:paraId="66C07282" w14:textId="5F11EFF9" w:rsidR="00C87E80" w:rsidRPr="00C87E80" w:rsidRDefault="00FC074A" w:rsidP="00C87E80">
            <w:pPr>
              <w:pStyle w:val="ListParagraph"/>
              <w:spacing w:after="0" w:line="240" w:lineRule="auto"/>
              <w:ind w:left="360"/>
              <w:jc w:val="both"/>
              <w:rPr>
                <w:rFonts w:ascii="Times New Roman" w:hAnsi="Times New Roman" w:cs="Times New Roman"/>
                <w:lang w:val="lt-LT"/>
              </w:rPr>
            </w:pPr>
            <w:r>
              <w:rPr>
                <w:rFonts w:ascii="Times New Roman" w:hAnsi="Times New Roman" w:cs="Times New Roman"/>
                <w:b/>
                <w:lang w:val="lt-LT"/>
              </w:rPr>
              <w:t>15.1.</w:t>
            </w:r>
            <w:r w:rsidR="003C6CC1" w:rsidRPr="007F6519">
              <w:rPr>
                <w:rFonts w:ascii="Times New Roman" w:hAnsi="Times New Roman" w:cs="Times New Roman"/>
                <w:b/>
                <w:lang w:val="lt-LT"/>
              </w:rPr>
              <w:t>Pirkėjo</w:t>
            </w:r>
            <w:r w:rsidR="007E0107">
              <w:rPr>
                <w:rFonts w:ascii="Times New Roman" w:hAnsi="Times New Roman" w:cs="Times New Roman"/>
                <w:lang w:val="lt-LT"/>
              </w:rPr>
              <w:t xml:space="preserve"> </w:t>
            </w:r>
            <w:r w:rsidR="003C6CC1" w:rsidRPr="007F6519">
              <w:rPr>
                <w:rFonts w:ascii="Times New Roman" w:hAnsi="Times New Roman" w:cs="Times New Roman"/>
                <w:lang w:val="lt-LT"/>
              </w:rPr>
              <w:t xml:space="preserve"> –</w:t>
            </w:r>
            <w:r w:rsidR="00492924">
              <w:rPr>
                <w:rFonts w:ascii="Times New Roman" w:hAnsi="Times New Roman" w:cs="Times New Roman"/>
                <w:lang w:val="lt-LT"/>
              </w:rPr>
              <w:t xml:space="preserve"> </w:t>
            </w:r>
            <w:r w:rsidR="00C87E80">
              <w:rPr>
                <w:rFonts w:ascii="Times New Roman" w:hAnsi="Times New Roman" w:cs="Times New Roman"/>
                <w:lang w:val="lt-LT"/>
              </w:rPr>
              <w:t>P</w:t>
            </w:r>
            <w:r w:rsidR="009472B4">
              <w:rPr>
                <w:rFonts w:ascii="Times New Roman" w:hAnsi="Times New Roman" w:cs="Times New Roman"/>
                <w:lang w:val="lt-LT"/>
              </w:rPr>
              <w:t xml:space="preserve">ĮAC </w:t>
            </w:r>
            <w:r w:rsidR="00797134">
              <w:rPr>
                <w:rFonts w:ascii="Times New Roman" w:hAnsi="Times New Roman" w:cs="Times New Roman"/>
                <w:lang w:val="lt-LT"/>
              </w:rPr>
              <w:t>Infrastruktūros priežiūros skyriaus statinių priežiūros inžinierius Vaidas</w:t>
            </w:r>
            <w:r w:rsidR="0036410A">
              <w:rPr>
                <w:rFonts w:ascii="Times New Roman" w:hAnsi="Times New Roman" w:cs="Times New Roman"/>
                <w:lang w:val="lt-LT"/>
              </w:rPr>
              <w:t xml:space="preserve"> </w:t>
            </w:r>
            <w:r w:rsidR="00797134">
              <w:rPr>
                <w:rFonts w:ascii="Times New Roman" w:hAnsi="Times New Roman" w:cs="Times New Roman"/>
                <w:lang w:val="lt-LT"/>
              </w:rPr>
              <w:t>Augustinas</w:t>
            </w:r>
            <w:r w:rsidR="009472B4">
              <w:rPr>
                <w:rFonts w:ascii="Times New Roman" w:hAnsi="Times New Roman" w:cs="Times New Roman"/>
                <w:lang w:val="lt-LT"/>
              </w:rPr>
              <w:t>, tel. +370</w:t>
            </w:r>
            <w:r w:rsidR="0036410A">
              <w:rPr>
                <w:rFonts w:ascii="Times New Roman" w:hAnsi="Times New Roman" w:cs="Times New Roman"/>
                <w:lang w:val="lt-LT"/>
              </w:rPr>
              <w:t>7067</w:t>
            </w:r>
            <w:r w:rsidR="00C87E80">
              <w:rPr>
                <w:rFonts w:ascii="Times New Roman" w:hAnsi="Times New Roman" w:cs="Times New Roman"/>
                <w:lang w:val="lt-LT"/>
              </w:rPr>
              <w:t>4203</w:t>
            </w:r>
            <w:r w:rsidR="00681803">
              <w:rPr>
                <w:rFonts w:ascii="Times New Roman" w:hAnsi="Times New Roman" w:cs="Times New Roman"/>
                <w:lang w:val="lt-LT"/>
              </w:rPr>
              <w:t xml:space="preserve">, el. p. </w:t>
            </w:r>
            <w:hyperlink r:id="rId7" w:history="1">
              <w:r w:rsidR="00797134" w:rsidRPr="00222977">
                <w:rPr>
                  <w:rStyle w:val="Hyperlink"/>
                </w:rPr>
                <w:t>vaidas</w:t>
              </w:r>
              <w:r w:rsidR="00797134" w:rsidRPr="00222977">
                <w:rPr>
                  <w:rStyle w:val="Hyperlink"/>
                  <w:rFonts w:ascii="Times New Roman" w:hAnsi="Times New Roman" w:cs="Times New Roman"/>
                  <w:lang w:val="lt-LT"/>
                </w:rPr>
                <w:t>.augustinas@mil.lt</w:t>
              </w:r>
            </w:hyperlink>
            <w:r w:rsidR="00E21E8A">
              <w:rPr>
                <w:rFonts w:ascii="Times New Roman" w:hAnsi="Times New Roman" w:cs="Times New Roman"/>
                <w:lang w:val="lt-LT"/>
              </w:rPr>
              <w:t>;</w:t>
            </w:r>
          </w:p>
          <w:p w14:paraId="5AD331BB" w14:textId="45D384A1" w:rsidR="003C6CC1" w:rsidRPr="007F6519" w:rsidRDefault="00283CA5" w:rsidP="0036410A">
            <w:pPr>
              <w:pStyle w:val="ListParagraph"/>
              <w:numPr>
                <w:ilvl w:val="1"/>
                <w:numId w:val="4"/>
              </w:numPr>
              <w:spacing w:after="0" w:line="240" w:lineRule="auto"/>
              <w:jc w:val="both"/>
              <w:rPr>
                <w:rFonts w:ascii="Times New Roman" w:hAnsi="Times New Roman" w:cs="Times New Roman"/>
                <w:lang w:val="lt-LT"/>
              </w:rPr>
            </w:pPr>
            <w:r>
              <w:rPr>
                <w:rFonts w:ascii="Times New Roman" w:hAnsi="Times New Roman" w:cs="Times New Roman"/>
                <w:b/>
                <w:lang w:val="lt-LT"/>
              </w:rPr>
              <w:t>Teikėjo</w:t>
            </w:r>
            <w:r w:rsidR="003C6CC1" w:rsidRPr="007F6519">
              <w:rPr>
                <w:rFonts w:ascii="Times New Roman" w:hAnsi="Times New Roman" w:cs="Times New Roman"/>
                <w:b/>
                <w:lang w:val="lt-LT"/>
              </w:rPr>
              <w:t xml:space="preserve"> </w:t>
            </w:r>
            <w:r w:rsidR="00492924">
              <w:rPr>
                <w:rFonts w:ascii="Times New Roman" w:hAnsi="Times New Roman" w:cs="Times New Roman"/>
                <w:lang w:val="lt-LT"/>
              </w:rPr>
              <w:t xml:space="preserve">– </w:t>
            </w:r>
          </w:p>
        </w:tc>
      </w:tr>
      <w:tr w:rsidR="003C6CC1" w:rsidRPr="00E042C0" w14:paraId="70F96324" w14:textId="77777777" w:rsidTr="00EF64DB">
        <w:trPr>
          <w:trHeight w:val="56"/>
        </w:trPr>
        <w:tc>
          <w:tcPr>
            <w:tcW w:w="0" w:type="auto"/>
            <w:gridSpan w:val="2"/>
          </w:tcPr>
          <w:p w14:paraId="05D25451" w14:textId="6B2EB152" w:rsidR="00CA4344" w:rsidRPr="00761C31" w:rsidRDefault="00B90B00" w:rsidP="00797134">
            <w:pPr>
              <w:pStyle w:val="ListParagraph"/>
              <w:numPr>
                <w:ilvl w:val="0"/>
                <w:numId w:val="4"/>
              </w:numPr>
              <w:spacing w:after="0" w:line="240" w:lineRule="auto"/>
              <w:ind w:left="315" w:hanging="285"/>
              <w:jc w:val="both"/>
              <w:rPr>
                <w:rFonts w:ascii="Times New Roman" w:hAnsi="Times New Roman" w:cs="Times New Roman"/>
                <w:b/>
                <w:lang w:val="lt-LT"/>
              </w:rPr>
            </w:pPr>
            <w:r>
              <w:rPr>
                <w:rFonts w:ascii="Times New Roman" w:hAnsi="Times New Roman" w:cs="Times New Roman"/>
                <w:b/>
                <w:lang w:val="lt-LT"/>
              </w:rPr>
              <w:t xml:space="preserve"> </w:t>
            </w:r>
            <w:r w:rsidR="002C672C">
              <w:rPr>
                <w:rFonts w:ascii="Times New Roman" w:hAnsi="Times New Roman" w:cs="Times New Roman"/>
                <w:b/>
                <w:lang w:val="lt-LT"/>
              </w:rPr>
              <w:t>Sutarties priedas</w:t>
            </w:r>
            <w:r w:rsidR="00047FFD" w:rsidRPr="002C672C">
              <w:rPr>
                <w:rFonts w:ascii="Times New Roman" w:hAnsi="Times New Roman" w:cs="Times New Roman"/>
                <w:lang w:val="lt-LT"/>
              </w:rPr>
              <w:t xml:space="preserve"> </w:t>
            </w:r>
            <w:r w:rsidR="00797134">
              <w:rPr>
                <w:rFonts w:ascii="Times New Roman" w:hAnsi="Times New Roman" w:cs="Times New Roman"/>
                <w:lang w:val="lt-LT"/>
              </w:rPr>
              <w:t>„</w:t>
            </w:r>
            <w:proofErr w:type="spellStart"/>
            <w:r w:rsidR="00797134">
              <w:rPr>
                <w:rFonts w:ascii="Times New Roman" w:hAnsi="Times New Roman" w:cs="Times New Roman"/>
                <w:lang w:val="lt-LT"/>
              </w:rPr>
              <w:t>Pajuosčio</w:t>
            </w:r>
            <w:proofErr w:type="spellEnd"/>
            <w:r w:rsidR="00797134">
              <w:rPr>
                <w:rFonts w:ascii="Times New Roman" w:hAnsi="Times New Roman" w:cs="Times New Roman"/>
                <w:lang w:val="lt-LT"/>
              </w:rPr>
              <w:t xml:space="preserve"> dvaro </w:t>
            </w:r>
            <w:proofErr w:type="spellStart"/>
            <w:r w:rsidR="00797134">
              <w:rPr>
                <w:rFonts w:ascii="Times New Roman" w:hAnsi="Times New Roman" w:cs="Times New Roman"/>
                <w:lang w:val="lt-LT"/>
              </w:rPr>
              <w:t>sosdybos</w:t>
            </w:r>
            <w:proofErr w:type="spellEnd"/>
            <w:r w:rsidR="00797134">
              <w:rPr>
                <w:rFonts w:ascii="Times New Roman" w:hAnsi="Times New Roman" w:cs="Times New Roman"/>
                <w:lang w:val="lt-LT"/>
              </w:rPr>
              <w:t xml:space="preserve"> elektros pastotės (</w:t>
            </w:r>
            <w:proofErr w:type="spellStart"/>
            <w:r w:rsidR="00797134">
              <w:rPr>
                <w:rFonts w:ascii="Times New Roman" w:hAnsi="Times New Roman" w:cs="Times New Roman"/>
                <w:lang w:val="lt-LT"/>
              </w:rPr>
              <w:t>u.k</w:t>
            </w:r>
            <w:proofErr w:type="spellEnd"/>
            <w:r w:rsidR="00797134">
              <w:rPr>
                <w:rFonts w:ascii="Times New Roman" w:hAnsi="Times New Roman" w:cs="Times New Roman"/>
                <w:lang w:val="lt-LT"/>
              </w:rPr>
              <w:t xml:space="preserve">. 38798), Panevėžio r. sav., </w:t>
            </w:r>
            <w:proofErr w:type="spellStart"/>
            <w:r w:rsidR="00797134">
              <w:rPr>
                <w:rFonts w:ascii="Times New Roman" w:hAnsi="Times New Roman" w:cs="Times New Roman"/>
                <w:lang w:val="lt-LT"/>
              </w:rPr>
              <w:t>Vežlio</w:t>
            </w:r>
            <w:proofErr w:type="spellEnd"/>
            <w:r w:rsidR="00797134">
              <w:rPr>
                <w:rFonts w:ascii="Times New Roman" w:hAnsi="Times New Roman" w:cs="Times New Roman"/>
                <w:lang w:val="lt-LT"/>
              </w:rPr>
              <w:t xml:space="preserve"> sen., </w:t>
            </w:r>
            <w:proofErr w:type="spellStart"/>
            <w:r w:rsidR="00797134">
              <w:rPr>
                <w:rFonts w:ascii="Times New Roman" w:hAnsi="Times New Roman" w:cs="Times New Roman"/>
                <w:lang w:val="lt-LT"/>
              </w:rPr>
              <w:t>Pajuosčio</w:t>
            </w:r>
            <w:proofErr w:type="spellEnd"/>
            <w:r w:rsidR="00797134">
              <w:rPr>
                <w:rFonts w:ascii="Times New Roman" w:hAnsi="Times New Roman" w:cs="Times New Roman"/>
                <w:lang w:val="lt-LT"/>
              </w:rPr>
              <w:t xml:space="preserve"> k. paveldosaugos (specialios) ekspertizės </w:t>
            </w:r>
            <w:proofErr w:type="spellStart"/>
            <w:r w:rsidR="00797134" w:rsidRPr="00356A52">
              <w:rPr>
                <w:rFonts w:ascii="Times New Roman" w:hAnsi="Times New Roman" w:cs="Times New Roman"/>
              </w:rPr>
              <w:t>techninė</w:t>
            </w:r>
            <w:proofErr w:type="spellEnd"/>
            <w:r w:rsidR="00797134">
              <w:rPr>
                <w:rFonts w:ascii="Times New Roman" w:hAnsi="Times New Roman" w:cs="Times New Roman"/>
              </w:rPr>
              <w:t xml:space="preserve"> </w:t>
            </w:r>
            <w:proofErr w:type="spellStart"/>
            <w:r w:rsidR="00797134">
              <w:rPr>
                <w:rFonts w:ascii="Times New Roman" w:hAnsi="Times New Roman" w:cs="Times New Roman"/>
              </w:rPr>
              <w:t>specifikacija</w:t>
            </w:r>
            <w:proofErr w:type="spellEnd"/>
            <w:r w:rsidR="00797134">
              <w:rPr>
                <w:rFonts w:ascii="Times New Roman" w:hAnsi="Times New Roman" w:cs="Times New Roman"/>
              </w:rPr>
              <w:t>” – 2 lapai.</w:t>
            </w:r>
          </w:p>
        </w:tc>
      </w:tr>
      <w:tr w:rsidR="003C6CC1" w:rsidRPr="00E042C0" w14:paraId="00F700E2" w14:textId="77777777" w:rsidTr="00EF64DB">
        <w:trPr>
          <w:trHeight w:val="56"/>
        </w:trPr>
        <w:tc>
          <w:tcPr>
            <w:tcW w:w="0" w:type="auto"/>
            <w:gridSpan w:val="2"/>
          </w:tcPr>
          <w:p w14:paraId="2A5D535E" w14:textId="3A7ACF27" w:rsidR="00323C07" w:rsidRPr="007F6519" w:rsidRDefault="003C6CC1" w:rsidP="00FC074A">
            <w:pPr>
              <w:pStyle w:val="ListParagraph"/>
              <w:numPr>
                <w:ilvl w:val="0"/>
                <w:numId w:val="4"/>
              </w:numPr>
              <w:spacing w:after="0" w:line="240" w:lineRule="auto"/>
              <w:ind w:left="32" w:hanging="2"/>
              <w:jc w:val="both"/>
              <w:rPr>
                <w:rFonts w:ascii="Times New Roman" w:hAnsi="Times New Roman" w:cs="Times New Roman"/>
                <w:b/>
                <w:lang w:val="lt-LT"/>
              </w:rPr>
            </w:pPr>
            <w:r w:rsidRPr="007F6519">
              <w:rPr>
                <w:rFonts w:ascii="Times New Roman" w:hAnsi="Times New Roman" w:cs="Times New Roman"/>
                <w:b/>
                <w:lang w:val="lt-LT"/>
              </w:rPr>
              <w:t xml:space="preserve">Sutarties </w:t>
            </w:r>
            <w:r w:rsidR="002E0DC2">
              <w:rPr>
                <w:rFonts w:ascii="Times New Roman" w:hAnsi="Times New Roman" w:cs="Times New Roman"/>
                <w:b/>
                <w:lang w:val="lt-LT"/>
              </w:rPr>
              <w:t>Š</w:t>
            </w:r>
            <w:r w:rsidRPr="007F6519">
              <w:rPr>
                <w:rFonts w:ascii="Times New Roman" w:hAnsi="Times New Roman" w:cs="Times New Roman"/>
                <w:b/>
                <w:lang w:val="lt-LT"/>
              </w:rPr>
              <w:t>alių parašai ir rekvizitai:</w:t>
            </w:r>
          </w:p>
          <w:p w14:paraId="5953F737" w14:textId="75B07973" w:rsidR="00A112CF" w:rsidRDefault="00A112CF" w:rsidP="007F6519">
            <w:pPr>
              <w:pStyle w:val="ListParagraph"/>
              <w:spacing w:after="0" w:line="240" w:lineRule="auto"/>
              <w:ind w:left="32"/>
              <w:jc w:val="both"/>
              <w:rPr>
                <w:rFonts w:ascii="Times New Roman" w:hAnsi="Times New Roman" w:cs="Times New Roman"/>
                <w:b/>
                <w:lang w:val="lt-LT"/>
              </w:rPr>
            </w:pPr>
          </w:p>
          <w:p w14:paraId="5A5AC21B" w14:textId="6ACD2C15" w:rsidR="007E0107" w:rsidRPr="007E0107" w:rsidRDefault="007E0107" w:rsidP="007E0107">
            <w:pPr>
              <w:pStyle w:val="ListParagraph"/>
              <w:ind w:left="32"/>
              <w:jc w:val="both"/>
              <w:rPr>
                <w:rFonts w:ascii="Times New Roman" w:hAnsi="Times New Roman" w:cs="Times New Roman"/>
                <w:b/>
                <w:lang w:val="lt-LT"/>
              </w:rPr>
            </w:pPr>
            <w:r w:rsidRPr="007E0107">
              <w:rPr>
                <w:rFonts w:ascii="Times New Roman" w:hAnsi="Times New Roman" w:cs="Times New Roman"/>
                <w:b/>
                <w:lang w:val="lt-LT"/>
              </w:rPr>
              <w:lastRenderedPageBreak/>
              <w:t xml:space="preserve">17.1. </w:t>
            </w:r>
            <w:r w:rsidRPr="00681803">
              <w:rPr>
                <w:rFonts w:ascii="Times New Roman" w:hAnsi="Times New Roman" w:cs="Times New Roman"/>
                <w:b/>
                <w:lang w:val="lt-LT"/>
              </w:rPr>
              <w:t>Pirkėjas</w:t>
            </w:r>
            <w:r w:rsidRPr="007E0107">
              <w:rPr>
                <w:rFonts w:ascii="Times New Roman" w:hAnsi="Times New Roman" w:cs="Times New Roman"/>
                <w:b/>
                <w:lang w:val="lt-LT"/>
              </w:rPr>
              <w:t xml:space="preserve">                                                        17.2.</w:t>
            </w:r>
            <w:r>
              <w:rPr>
                <w:rFonts w:ascii="Times New Roman" w:hAnsi="Times New Roman" w:cs="Times New Roman"/>
                <w:b/>
                <w:lang w:val="lt-LT"/>
              </w:rPr>
              <w:t xml:space="preserve"> </w:t>
            </w:r>
            <w:r w:rsidR="00283CA5">
              <w:rPr>
                <w:rFonts w:ascii="Times New Roman" w:hAnsi="Times New Roman" w:cs="Times New Roman"/>
                <w:b/>
                <w:lang w:val="lt-LT"/>
              </w:rPr>
              <w:t>Teikėjas</w:t>
            </w:r>
            <w:r w:rsidRPr="007E0107">
              <w:rPr>
                <w:rFonts w:ascii="Times New Roman" w:hAnsi="Times New Roman" w:cs="Times New Roman"/>
                <w:b/>
                <w:lang w:val="lt-LT"/>
              </w:rPr>
              <w:t xml:space="preserve">     </w:t>
            </w:r>
            <w:r>
              <w:rPr>
                <w:rFonts w:ascii="Times New Roman" w:hAnsi="Times New Roman" w:cs="Times New Roman"/>
                <w:b/>
                <w:lang w:val="lt-LT"/>
              </w:rPr>
              <w:t xml:space="preserve">                           17.3.</w:t>
            </w:r>
            <w:r w:rsidRPr="007E0107">
              <w:rPr>
                <w:rFonts w:ascii="Times New Roman" w:hAnsi="Times New Roman" w:cs="Times New Roman"/>
                <w:b/>
                <w:lang w:val="lt-LT"/>
              </w:rPr>
              <w:t xml:space="preserve"> Mokėtojas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7"/>
              <w:gridCol w:w="3618"/>
              <w:gridCol w:w="3618"/>
            </w:tblGrid>
            <w:tr w:rsidR="007E0107" w:rsidRPr="007E0107" w14:paraId="2C603AD0" w14:textId="77777777" w:rsidTr="00CE0BCE">
              <w:tc>
                <w:tcPr>
                  <w:tcW w:w="3617" w:type="dxa"/>
                </w:tcPr>
                <w:p w14:paraId="66D56E08"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 xml:space="preserve">LK LV Įgulų aptarnavimo tarnyba                 </w:t>
                  </w:r>
                </w:p>
                <w:p w14:paraId="24EB1C26"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 xml:space="preserve">Mindaugo g. 26, LT-03215 Vilnius           </w:t>
                  </w:r>
                </w:p>
                <w:p w14:paraId="6AA39F3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Įm. kodas 300066843</w:t>
                  </w:r>
                </w:p>
                <w:p w14:paraId="221FF0C7" w14:textId="77777777" w:rsidR="007E0107" w:rsidRPr="007E0107" w:rsidRDefault="007E0107" w:rsidP="007E0107">
                  <w:pPr>
                    <w:pStyle w:val="ListParagraph"/>
                    <w:ind w:left="32"/>
                    <w:rPr>
                      <w:rFonts w:ascii="Times New Roman" w:hAnsi="Times New Roman" w:cs="Times New Roman"/>
                      <w:lang w:val="lt-LT"/>
                    </w:rPr>
                  </w:pPr>
                  <w:r w:rsidRPr="007E0107">
                    <w:rPr>
                      <w:rFonts w:ascii="Times New Roman" w:hAnsi="Times New Roman" w:cs="Times New Roman"/>
                      <w:lang w:val="lt-LT"/>
                    </w:rPr>
                    <w:t>Tel. (8 5) 278 5343</w:t>
                  </w:r>
                </w:p>
                <w:p w14:paraId="3E64B612"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lang w:val="lt-LT"/>
                    </w:rPr>
                    <w:t>Faksas (8 5) 211 3844</w:t>
                  </w:r>
                </w:p>
              </w:tc>
              <w:tc>
                <w:tcPr>
                  <w:tcW w:w="3618" w:type="dxa"/>
                </w:tcPr>
                <w:p w14:paraId="26F10F52" w14:textId="44A10429" w:rsidR="00681803" w:rsidRPr="00681803" w:rsidRDefault="00681803" w:rsidP="0036410A">
                  <w:pPr>
                    <w:pStyle w:val="ListParagraph"/>
                    <w:ind w:left="32"/>
                    <w:rPr>
                      <w:rFonts w:ascii="Times New Roman" w:hAnsi="Times New Roman" w:cs="Times New Roman"/>
                      <w:lang w:val="lt-LT"/>
                    </w:rPr>
                  </w:pPr>
                  <w:r>
                    <w:rPr>
                      <w:rFonts w:ascii="Times New Roman" w:hAnsi="Times New Roman" w:cs="Times New Roman"/>
                      <w:b/>
                      <w:lang w:val="lt-LT"/>
                    </w:rPr>
                    <w:t xml:space="preserve">            </w:t>
                  </w:r>
                </w:p>
                <w:p w14:paraId="6F04D919" w14:textId="77777777" w:rsidR="007E0107" w:rsidRPr="007E0107" w:rsidRDefault="007E0107" w:rsidP="007E0107">
                  <w:pPr>
                    <w:pStyle w:val="ListParagraph"/>
                    <w:ind w:left="32"/>
                    <w:rPr>
                      <w:rFonts w:ascii="Times New Roman" w:hAnsi="Times New Roman" w:cs="Times New Roman"/>
                      <w:b/>
                      <w:lang w:val="lt-LT"/>
                    </w:rPr>
                  </w:pPr>
                </w:p>
                <w:p w14:paraId="28099543" w14:textId="77777777" w:rsidR="007E0107" w:rsidRPr="007E0107" w:rsidRDefault="007E0107" w:rsidP="007E0107">
                  <w:pPr>
                    <w:pStyle w:val="ListParagraph"/>
                    <w:ind w:left="32"/>
                    <w:rPr>
                      <w:rFonts w:ascii="Times New Roman" w:hAnsi="Times New Roman" w:cs="Times New Roman"/>
                      <w:b/>
                      <w:lang w:val="lt-LT"/>
                    </w:rPr>
                  </w:pPr>
                </w:p>
                <w:p w14:paraId="12AFE483" w14:textId="77777777" w:rsidR="007E0107" w:rsidRPr="007E0107" w:rsidRDefault="007E0107" w:rsidP="007E0107">
                  <w:pPr>
                    <w:pStyle w:val="ListParagraph"/>
                    <w:ind w:left="32"/>
                    <w:rPr>
                      <w:rFonts w:ascii="Times New Roman" w:hAnsi="Times New Roman" w:cs="Times New Roman"/>
                      <w:b/>
                      <w:lang w:val="lt-LT"/>
                    </w:rPr>
                  </w:pPr>
                </w:p>
              </w:tc>
              <w:tc>
                <w:tcPr>
                  <w:tcW w:w="3618" w:type="dxa"/>
                </w:tcPr>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92"/>
                  </w:tblGrid>
                  <w:tr w:rsidR="007E0107" w:rsidRPr="007E0107" w14:paraId="60B039BF" w14:textId="77777777" w:rsidTr="00CE0BCE">
                    <w:tc>
                      <w:tcPr>
                        <w:tcW w:w="3392" w:type="dxa"/>
                      </w:tcPr>
                      <w:p w14:paraId="00DE3FC6" w14:textId="77777777" w:rsidR="007E0107" w:rsidRPr="007E0107" w:rsidRDefault="007E0107" w:rsidP="007E0107">
                        <w:pPr>
                          <w:pStyle w:val="ListParagraph"/>
                          <w:ind w:left="32"/>
                          <w:rPr>
                            <w:rFonts w:ascii="Times New Roman" w:hAnsi="Times New Roman" w:cs="Times New Roman"/>
                            <w:b/>
                            <w:lang w:val="lt-LT"/>
                          </w:rPr>
                        </w:pPr>
                        <w:r w:rsidRPr="007E0107">
                          <w:rPr>
                            <w:rFonts w:ascii="Times New Roman" w:hAnsi="Times New Roman" w:cs="Times New Roman"/>
                            <w:b/>
                            <w:lang w:val="lt-LT"/>
                          </w:rPr>
                          <w:t>Lietuvos kariuomenė</w:t>
                        </w:r>
                      </w:p>
                      <w:p w14:paraId="02A0394D"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Kodas</w:t>
                        </w:r>
                        <w:proofErr w:type="spellEnd"/>
                        <w:r w:rsidRPr="00681803">
                          <w:rPr>
                            <w:rFonts w:ascii="Times New Roman" w:eastAsia="Calibri" w:hAnsi="Times New Roman" w:cs="Times New Roman"/>
                            <w:sz w:val="24"/>
                            <w:szCs w:val="24"/>
                          </w:rPr>
                          <w:t xml:space="preserve"> 188732677</w:t>
                        </w:r>
                      </w:p>
                      <w:p w14:paraId="57C2F538" w14:textId="77777777" w:rsidR="00681803" w:rsidRPr="00681803" w:rsidRDefault="00681803" w:rsidP="00681803">
                        <w:pPr>
                          <w:rPr>
                            <w:rFonts w:ascii="Times New Roman" w:eastAsia="Calibri" w:hAnsi="Times New Roman" w:cs="Times New Roman"/>
                            <w:sz w:val="24"/>
                            <w:szCs w:val="24"/>
                          </w:rPr>
                        </w:pPr>
                        <w:proofErr w:type="spellStart"/>
                        <w:r w:rsidRPr="00681803">
                          <w:rPr>
                            <w:rFonts w:ascii="Times New Roman" w:eastAsia="Calibri" w:hAnsi="Times New Roman" w:cs="Times New Roman"/>
                            <w:sz w:val="24"/>
                            <w:szCs w:val="24"/>
                          </w:rPr>
                          <w:t>Šv</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Ignoto</w:t>
                        </w:r>
                        <w:proofErr w:type="spellEnd"/>
                        <w:r w:rsidRPr="00681803">
                          <w:rPr>
                            <w:rFonts w:ascii="Times New Roman" w:eastAsia="Calibri" w:hAnsi="Times New Roman" w:cs="Times New Roman"/>
                            <w:sz w:val="24"/>
                            <w:szCs w:val="24"/>
                          </w:rPr>
                          <w:t xml:space="preserve"> g. 8, LT-01144 Vilnius</w:t>
                        </w:r>
                      </w:p>
                      <w:p w14:paraId="6D4652AA" w14:textId="77777777" w:rsidR="00681803" w:rsidRPr="00681803" w:rsidRDefault="00681803" w:rsidP="00681803">
                        <w:pPr>
                          <w:rPr>
                            <w:rFonts w:ascii="Times New Roman" w:eastAsia="Calibri" w:hAnsi="Times New Roman" w:cs="Times New Roman"/>
                            <w:color w:val="000000"/>
                            <w:sz w:val="24"/>
                            <w:szCs w:val="24"/>
                          </w:rPr>
                        </w:pPr>
                        <w:r w:rsidRPr="00681803">
                          <w:rPr>
                            <w:rFonts w:ascii="Times New Roman" w:eastAsia="Calibri" w:hAnsi="Times New Roman" w:cs="Times New Roman"/>
                            <w:color w:val="000000"/>
                            <w:sz w:val="24"/>
                            <w:szCs w:val="24"/>
                          </w:rPr>
                          <w:t xml:space="preserve">PVM </w:t>
                        </w:r>
                        <w:proofErr w:type="spellStart"/>
                        <w:r w:rsidRPr="00681803">
                          <w:rPr>
                            <w:rFonts w:ascii="Times New Roman" w:eastAsia="Calibri" w:hAnsi="Times New Roman" w:cs="Times New Roman"/>
                            <w:color w:val="000000"/>
                            <w:sz w:val="24"/>
                            <w:szCs w:val="24"/>
                          </w:rPr>
                          <w:t>mokėtojo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LT887326716</w:t>
                        </w:r>
                      </w:p>
                      <w:p w14:paraId="3DDE3520"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sz w:val="24"/>
                            <w:szCs w:val="24"/>
                          </w:rPr>
                          <w:t>Lietuvos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Respublikos</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finansų</w:t>
                        </w:r>
                        <w:proofErr w:type="spellEnd"/>
                        <w:r w:rsidRPr="00681803">
                          <w:rPr>
                            <w:rFonts w:ascii="Times New Roman" w:eastAsia="Calibri" w:hAnsi="Times New Roman" w:cs="Times New Roman"/>
                            <w:sz w:val="24"/>
                            <w:szCs w:val="24"/>
                          </w:rPr>
                          <w:t xml:space="preserve"> </w:t>
                        </w:r>
                        <w:proofErr w:type="spellStart"/>
                        <w:r w:rsidRPr="00681803">
                          <w:rPr>
                            <w:rFonts w:ascii="Times New Roman" w:eastAsia="Calibri" w:hAnsi="Times New Roman" w:cs="Times New Roman"/>
                            <w:sz w:val="24"/>
                            <w:szCs w:val="24"/>
                          </w:rPr>
                          <w:t>ministerija</w:t>
                        </w:r>
                        <w:proofErr w:type="spellEnd"/>
                        <w:r w:rsidRPr="00681803">
                          <w:rPr>
                            <w:rFonts w:ascii="Times New Roman" w:eastAsia="Calibri" w:hAnsi="Times New Roman" w:cs="Times New Roman"/>
                            <w:color w:val="000000"/>
                            <w:sz w:val="24"/>
                            <w:szCs w:val="24"/>
                          </w:rPr>
                          <w:t xml:space="preserve">, </w:t>
                        </w:r>
                      </w:p>
                      <w:p w14:paraId="10A8DFB9" w14:textId="77777777" w:rsidR="00681803" w:rsidRPr="00681803" w:rsidRDefault="00681803" w:rsidP="00681803">
                        <w:pPr>
                          <w:rPr>
                            <w:rFonts w:ascii="Times New Roman" w:eastAsia="Calibri" w:hAnsi="Times New Roman" w:cs="Times New Roman"/>
                            <w:color w:val="000000"/>
                            <w:sz w:val="24"/>
                            <w:szCs w:val="24"/>
                          </w:rPr>
                        </w:pPr>
                        <w:proofErr w:type="spellStart"/>
                        <w:r w:rsidRPr="00681803">
                          <w:rPr>
                            <w:rFonts w:ascii="Times New Roman" w:eastAsia="Calibri" w:hAnsi="Times New Roman" w:cs="Times New Roman"/>
                            <w:color w:val="000000"/>
                            <w:sz w:val="24"/>
                            <w:szCs w:val="24"/>
                          </w:rPr>
                          <w:t>banko</w:t>
                        </w:r>
                        <w:proofErr w:type="spellEnd"/>
                        <w:r w:rsidRPr="00681803">
                          <w:rPr>
                            <w:rFonts w:ascii="Times New Roman" w:eastAsia="Calibri" w:hAnsi="Times New Roman" w:cs="Times New Roman"/>
                            <w:color w:val="000000"/>
                            <w:sz w:val="24"/>
                            <w:szCs w:val="24"/>
                          </w:rPr>
                          <w:t xml:space="preserve"> </w:t>
                        </w:r>
                        <w:proofErr w:type="spellStart"/>
                        <w:r w:rsidRPr="00681803">
                          <w:rPr>
                            <w:rFonts w:ascii="Times New Roman" w:eastAsia="Calibri" w:hAnsi="Times New Roman" w:cs="Times New Roman"/>
                            <w:color w:val="000000"/>
                            <w:sz w:val="24"/>
                            <w:szCs w:val="24"/>
                          </w:rPr>
                          <w:t>kodas</w:t>
                        </w:r>
                        <w:proofErr w:type="spellEnd"/>
                        <w:r w:rsidRPr="00681803">
                          <w:rPr>
                            <w:rFonts w:ascii="Times New Roman" w:eastAsia="Calibri" w:hAnsi="Times New Roman" w:cs="Times New Roman"/>
                            <w:color w:val="000000"/>
                            <w:sz w:val="24"/>
                            <w:szCs w:val="24"/>
                          </w:rPr>
                          <w:t xml:space="preserve"> 40 400</w:t>
                        </w:r>
                      </w:p>
                      <w:p w14:paraId="784A97D8" w14:textId="399B808B" w:rsidR="007E0107" w:rsidRPr="007E0107" w:rsidRDefault="00681803" w:rsidP="00681803">
                        <w:pPr>
                          <w:pStyle w:val="ListParagraph"/>
                          <w:ind w:left="32"/>
                          <w:rPr>
                            <w:rFonts w:ascii="Times New Roman" w:hAnsi="Times New Roman" w:cs="Times New Roman"/>
                            <w:b/>
                            <w:lang w:val="lt-LT"/>
                          </w:rPr>
                        </w:pPr>
                        <w:r w:rsidRPr="00681803">
                          <w:rPr>
                            <w:rFonts w:ascii="Times New Roman" w:eastAsia="Calibri" w:hAnsi="Times New Roman" w:cs="Times New Roman"/>
                            <w:color w:val="000000"/>
                            <w:sz w:val="24"/>
                            <w:szCs w:val="24"/>
                          </w:rPr>
                          <w:t xml:space="preserve">A/s </w:t>
                        </w:r>
                        <w:r w:rsidRPr="00681803">
                          <w:rPr>
                            <w:rFonts w:ascii="Times New Roman" w:eastAsia="Calibri" w:hAnsi="Times New Roman" w:cs="Times New Roman"/>
                            <w:sz w:val="24"/>
                            <w:szCs w:val="24"/>
                          </w:rPr>
                          <w:t>LT62 40400 63610 001175</w:t>
                        </w:r>
                      </w:p>
                    </w:tc>
                  </w:tr>
                </w:tbl>
                <w:p w14:paraId="63A42D06" w14:textId="77777777" w:rsidR="007E0107" w:rsidRPr="007E0107" w:rsidRDefault="007E0107" w:rsidP="007E0107">
                  <w:pPr>
                    <w:pStyle w:val="ListParagraph"/>
                    <w:ind w:left="32"/>
                    <w:rPr>
                      <w:rFonts w:ascii="Times New Roman" w:hAnsi="Times New Roman" w:cs="Times New Roman"/>
                      <w:b/>
                      <w:lang w:val="lt-LT"/>
                    </w:rPr>
                  </w:pPr>
                </w:p>
              </w:tc>
            </w:tr>
          </w:tbl>
          <w:p w14:paraId="053FF06C" w14:textId="3BC1D48D" w:rsidR="007E0107" w:rsidRPr="007F6519" w:rsidRDefault="007E0107" w:rsidP="007F6519">
            <w:pPr>
              <w:spacing w:after="0" w:line="240" w:lineRule="auto"/>
              <w:jc w:val="both"/>
              <w:rPr>
                <w:rFonts w:ascii="Times New Roman" w:hAnsi="Times New Roman" w:cs="Times New Roman"/>
                <w:b/>
                <w:lang w:val="lt-LT"/>
              </w:rPr>
            </w:pPr>
          </w:p>
        </w:tc>
      </w:tr>
    </w:tbl>
    <w:p w14:paraId="1EE98092" w14:textId="77777777" w:rsidR="00263849" w:rsidRDefault="00263849" w:rsidP="007E0107">
      <w:pPr>
        <w:spacing w:after="0" w:line="240" w:lineRule="auto"/>
      </w:pPr>
    </w:p>
    <w:p w14:paraId="6FE22BF5" w14:textId="7916D6FC" w:rsidR="00681803" w:rsidRDefault="00681803" w:rsidP="007E0107">
      <w:pPr>
        <w:spacing w:after="0" w:line="240" w:lineRule="auto"/>
        <w:rPr>
          <w:rFonts w:ascii="Times New Roman" w:hAnsi="Times New Roman" w:cs="Times New Roman"/>
          <w:b/>
        </w:rPr>
      </w:pPr>
      <w:proofErr w:type="spellStart"/>
      <w:r>
        <w:rPr>
          <w:rFonts w:ascii="Times New Roman" w:hAnsi="Times New Roman" w:cs="Times New Roman"/>
          <w:b/>
        </w:rPr>
        <w:t>Pirkėjas</w:t>
      </w:r>
      <w:proofErr w:type="spellEnd"/>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r>
        <w:rPr>
          <w:rFonts w:ascii="Times New Roman" w:hAnsi="Times New Roman" w:cs="Times New Roman"/>
          <w:b/>
        </w:rPr>
        <w:tab/>
      </w:r>
      <w:proofErr w:type="spellStart"/>
      <w:r>
        <w:rPr>
          <w:rFonts w:ascii="Times New Roman" w:hAnsi="Times New Roman" w:cs="Times New Roman"/>
          <w:b/>
        </w:rPr>
        <w:t>Teikėjas</w:t>
      </w:r>
      <w:proofErr w:type="spellEnd"/>
    </w:p>
    <w:p w14:paraId="5A936D1B" w14:textId="0ADD2D89" w:rsidR="00681803" w:rsidRDefault="00681803" w:rsidP="007E0107">
      <w:pPr>
        <w:spacing w:after="0" w:line="240" w:lineRule="auto"/>
        <w:rPr>
          <w:rFonts w:ascii="Times New Roman" w:hAnsi="Times New Roman" w:cs="Times New Roman"/>
        </w:rPr>
      </w:pPr>
      <w:proofErr w:type="spellStart"/>
      <w:r w:rsidRPr="00681803">
        <w:rPr>
          <w:rFonts w:ascii="Times New Roman" w:hAnsi="Times New Roman" w:cs="Times New Roman"/>
        </w:rPr>
        <w:t>Vadas</w:t>
      </w:r>
      <w:proofErr w:type="spellEnd"/>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r w:rsidRPr="00681803">
        <w:rPr>
          <w:rFonts w:ascii="Times New Roman" w:hAnsi="Times New Roman" w:cs="Times New Roman"/>
        </w:rPr>
        <w:tab/>
      </w:r>
    </w:p>
    <w:p w14:paraId="2E7933F9" w14:textId="091E275B" w:rsidR="00681803" w:rsidRPr="00681803" w:rsidRDefault="00681803" w:rsidP="007E0107">
      <w:pPr>
        <w:spacing w:after="0" w:line="240" w:lineRule="auto"/>
        <w:rPr>
          <w:rFonts w:ascii="Times New Roman" w:hAnsi="Times New Roman" w:cs="Times New Roman"/>
          <w:lang w:val="lt-LT"/>
        </w:rPr>
      </w:pPr>
      <w:proofErr w:type="spellStart"/>
      <w:proofErr w:type="gramStart"/>
      <w:r>
        <w:rPr>
          <w:rFonts w:ascii="Times New Roman" w:hAnsi="Times New Roman" w:cs="Times New Roman"/>
        </w:rPr>
        <w:t>plk</w:t>
      </w:r>
      <w:proofErr w:type="spellEnd"/>
      <w:proofErr w:type="gramEnd"/>
      <w:r>
        <w:rPr>
          <w:rFonts w:ascii="Times New Roman" w:hAnsi="Times New Roman" w:cs="Times New Roman"/>
        </w:rPr>
        <w:t xml:space="preserve">. </w:t>
      </w:r>
      <w:proofErr w:type="spellStart"/>
      <w:proofErr w:type="gramStart"/>
      <w:r>
        <w:rPr>
          <w:rFonts w:ascii="Times New Roman" w:hAnsi="Times New Roman" w:cs="Times New Roman"/>
        </w:rPr>
        <w:t>ltn</w:t>
      </w:r>
      <w:proofErr w:type="spellEnd"/>
      <w:proofErr w:type="gramEnd"/>
      <w:r>
        <w:rPr>
          <w:rFonts w:ascii="Times New Roman" w:hAnsi="Times New Roman" w:cs="Times New Roman"/>
        </w:rPr>
        <w:t xml:space="preserve">. Mindaugas </w:t>
      </w:r>
      <w:proofErr w:type="spellStart"/>
      <w:r>
        <w:rPr>
          <w:rFonts w:ascii="Times New Roman" w:hAnsi="Times New Roman" w:cs="Times New Roman"/>
        </w:rPr>
        <w:t>Juotkus</w:t>
      </w:r>
      <w:proofErr w:type="spellEnd"/>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rPr>
        <w:tab/>
      </w:r>
    </w:p>
    <w:sectPr w:rsidR="00681803" w:rsidRPr="00681803" w:rsidSect="002F02CF">
      <w:headerReference w:type="default" r:id="rId8"/>
      <w:pgSz w:w="12240" w:h="15840"/>
      <w:pgMar w:top="1135" w:right="720" w:bottom="720" w:left="72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003C98" w14:textId="77777777" w:rsidR="0071318D" w:rsidRDefault="0071318D" w:rsidP="00301719">
      <w:pPr>
        <w:spacing w:after="0" w:line="240" w:lineRule="auto"/>
      </w:pPr>
      <w:r>
        <w:separator/>
      </w:r>
    </w:p>
  </w:endnote>
  <w:endnote w:type="continuationSeparator" w:id="0">
    <w:p w14:paraId="2C9EB572" w14:textId="77777777" w:rsidR="0071318D" w:rsidRDefault="0071318D" w:rsidP="003017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891050C" w14:textId="77777777" w:rsidR="0071318D" w:rsidRDefault="0071318D" w:rsidP="00301719">
      <w:pPr>
        <w:spacing w:after="0" w:line="240" w:lineRule="auto"/>
      </w:pPr>
      <w:r>
        <w:separator/>
      </w:r>
    </w:p>
  </w:footnote>
  <w:footnote w:type="continuationSeparator" w:id="0">
    <w:p w14:paraId="3E5436D5" w14:textId="77777777" w:rsidR="0071318D" w:rsidRDefault="0071318D" w:rsidP="003017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46632140"/>
      <w:docPartObj>
        <w:docPartGallery w:val="Page Numbers (Top of Page)"/>
        <w:docPartUnique/>
      </w:docPartObj>
    </w:sdtPr>
    <w:sdtEndPr>
      <w:rPr>
        <w:noProof/>
      </w:rPr>
    </w:sdtEndPr>
    <w:sdtContent>
      <w:p w14:paraId="0586B38F" w14:textId="16D3788D" w:rsidR="00301719" w:rsidRDefault="00301719">
        <w:pPr>
          <w:pStyle w:val="Header"/>
          <w:jc w:val="center"/>
        </w:pPr>
        <w:r>
          <w:fldChar w:fldCharType="begin"/>
        </w:r>
        <w:r>
          <w:instrText xml:space="preserve"> PAGE   \* MERGEFORMAT </w:instrText>
        </w:r>
        <w:r>
          <w:fldChar w:fldCharType="separate"/>
        </w:r>
        <w:r w:rsidR="00286741">
          <w:rPr>
            <w:noProof/>
          </w:rPr>
          <w:t>2</w:t>
        </w:r>
        <w:r>
          <w:rPr>
            <w:noProof/>
          </w:rPr>
          <w:fldChar w:fldCharType="end"/>
        </w:r>
      </w:p>
    </w:sdtContent>
  </w:sdt>
  <w:p w14:paraId="1BA33311" w14:textId="77777777" w:rsidR="00301719" w:rsidRDefault="0030171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8B5ADB"/>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1" w15:restartNumberingAfterBreak="0">
    <w:nsid w:val="10220AA4"/>
    <w:multiLevelType w:val="hybridMultilevel"/>
    <w:tmpl w:val="DFAA27FA"/>
    <w:lvl w:ilvl="0" w:tplc="E8EE8264">
      <w:start w:val="1"/>
      <w:numFmt w:val="decimal"/>
      <w:lvlText w:val="%1"/>
      <w:lvlJc w:val="left"/>
      <w:pPr>
        <w:ind w:left="675" w:hanging="360"/>
      </w:pPr>
      <w:rPr>
        <w:rFonts w:hint="default"/>
      </w:rPr>
    </w:lvl>
    <w:lvl w:ilvl="1" w:tplc="04270019" w:tentative="1">
      <w:start w:val="1"/>
      <w:numFmt w:val="lowerLetter"/>
      <w:lvlText w:val="%2."/>
      <w:lvlJc w:val="left"/>
      <w:pPr>
        <w:ind w:left="1395" w:hanging="360"/>
      </w:pPr>
    </w:lvl>
    <w:lvl w:ilvl="2" w:tplc="0427001B" w:tentative="1">
      <w:start w:val="1"/>
      <w:numFmt w:val="lowerRoman"/>
      <w:lvlText w:val="%3."/>
      <w:lvlJc w:val="right"/>
      <w:pPr>
        <w:ind w:left="2115" w:hanging="180"/>
      </w:pPr>
    </w:lvl>
    <w:lvl w:ilvl="3" w:tplc="0427000F" w:tentative="1">
      <w:start w:val="1"/>
      <w:numFmt w:val="decimal"/>
      <w:lvlText w:val="%4."/>
      <w:lvlJc w:val="left"/>
      <w:pPr>
        <w:ind w:left="2835" w:hanging="360"/>
      </w:pPr>
    </w:lvl>
    <w:lvl w:ilvl="4" w:tplc="04270019" w:tentative="1">
      <w:start w:val="1"/>
      <w:numFmt w:val="lowerLetter"/>
      <w:lvlText w:val="%5."/>
      <w:lvlJc w:val="left"/>
      <w:pPr>
        <w:ind w:left="3555" w:hanging="360"/>
      </w:pPr>
    </w:lvl>
    <w:lvl w:ilvl="5" w:tplc="0427001B" w:tentative="1">
      <w:start w:val="1"/>
      <w:numFmt w:val="lowerRoman"/>
      <w:lvlText w:val="%6."/>
      <w:lvlJc w:val="right"/>
      <w:pPr>
        <w:ind w:left="4275" w:hanging="180"/>
      </w:pPr>
    </w:lvl>
    <w:lvl w:ilvl="6" w:tplc="0427000F" w:tentative="1">
      <w:start w:val="1"/>
      <w:numFmt w:val="decimal"/>
      <w:lvlText w:val="%7."/>
      <w:lvlJc w:val="left"/>
      <w:pPr>
        <w:ind w:left="4995" w:hanging="360"/>
      </w:pPr>
    </w:lvl>
    <w:lvl w:ilvl="7" w:tplc="04270019" w:tentative="1">
      <w:start w:val="1"/>
      <w:numFmt w:val="lowerLetter"/>
      <w:lvlText w:val="%8."/>
      <w:lvlJc w:val="left"/>
      <w:pPr>
        <w:ind w:left="5715" w:hanging="360"/>
      </w:pPr>
    </w:lvl>
    <w:lvl w:ilvl="8" w:tplc="0427001B" w:tentative="1">
      <w:start w:val="1"/>
      <w:numFmt w:val="lowerRoman"/>
      <w:lvlText w:val="%9."/>
      <w:lvlJc w:val="right"/>
      <w:pPr>
        <w:ind w:left="6435" w:hanging="180"/>
      </w:pPr>
    </w:lvl>
  </w:abstractNum>
  <w:abstractNum w:abstractNumId="2" w15:restartNumberingAfterBreak="0">
    <w:nsid w:val="426A1256"/>
    <w:multiLevelType w:val="hybridMultilevel"/>
    <w:tmpl w:val="9F3AEF54"/>
    <w:lvl w:ilvl="0" w:tplc="4EE40E5E">
      <w:start w:val="1"/>
      <w:numFmt w:val="decimal"/>
      <w:lvlText w:val="%1"/>
      <w:lvlJc w:val="left"/>
      <w:pPr>
        <w:ind w:left="1035" w:hanging="360"/>
      </w:pPr>
      <w:rPr>
        <w:rFonts w:hint="default"/>
      </w:rPr>
    </w:lvl>
    <w:lvl w:ilvl="1" w:tplc="04270019" w:tentative="1">
      <w:start w:val="1"/>
      <w:numFmt w:val="lowerLetter"/>
      <w:lvlText w:val="%2."/>
      <w:lvlJc w:val="left"/>
      <w:pPr>
        <w:ind w:left="1755" w:hanging="360"/>
      </w:pPr>
    </w:lvl>
    <w:lvl w:ilvl="2" w:tplc="0427001B" w:tentative="1">
      <w:start w:val="1"/>
      <w:numFmt w:val="lowerRoman"/>
      <w:lvlText w:val="%3."/>
      <w:lvlJc w:val="right"/>
      <w:pPr>
        <w:ind w:left="2475" w:hanging="180"/>
      </w:pPr>
    </w:lvl>
    <w:lvl w:ilvl="3" w:tplc="0427000F" w:tentative="1">
      <w:start w:val="1"/>
      <w:numFmt w:val="decimal"/>
      <w:lvlText w:val="%4."/>
      <w:lvlJc w:val="left"/>
      <w:pPr>
        <w:ind w:left="3195" w:hanging="360"/>
      </w:pPr>
    </w:lvl>
    <w:lvl w:ilvl="4" w:tplc="04270019" w:tentative="1">
      <w:start w:val="1"/>
      <w:numFmt w:val="lowerLetter"/>
      <w:lvlText w:val="%5."/>
      <w:lvlJc w:val="left"/>
      <w:pPr>
        <w:ind w:left="3915" w:hanging="360"/>
      </w:pPr>
    </w:lvl>
    <w:lvl w:ilvl="5" w:tplc="0427001B" w:tentative="1">
      <w:start w:val="1"/>
      <w:numFmt w:val="lowerRoman"/>
      <w:lvlText w:val="%6."/>
      <w:lvlJc w:val="right"/>
      <w:pPr>
        <w:ind w:left="4635" w:hanging="180"/>
      </w:pPr>
    </w:lvl>
    <w:lvl w:ilvl="6" w:tplc="0427000F" w:tentative="1">
      <w:start w:val="1"/>
      <w:numFmt w:val="decimal"/>
      <w:lvlText w:val="%7."/>
      <w:lvlJc w:val="left"/>
      <w:pPr>
        <w:ind w:left="5355" w:hanging="360"/>
      </w:pPr>
    </w:lvl>
    <w:lvl w:ilvl="7" w:tplc="04270019" w:tentative="1">
      <w:start w:val="1"/>
      <w:numFmt w:val="lowerLetter"/>
      <w:lvlText w:val="%8."/>
      <w:lvlJc w:val="left"/>
      <w:pPr>
        <w:ind w:left="6075" w:hanging="360"/>
      </w:pPr>
    </w:lvl>
    <w:lvl w:ilvl="8" w:tplc="0427001B" w:tentative="1">
      <w:start w:val="1"/>
      <w:numFmt w:val="lowerRoman"/>
      <w:lvlText w:val="%9."/>
      <w:lvlJc w:val="right"/>
      <w:pPr>
        <w:ind w:left="6795" w:hanging="180"/>
      </w:pPr>
    </w:lvl>
  </w:abstractNum>
  <w:abstractNum w:abstractNumId="3" w15:restartNumberingAfterBreak="0">
    <w:nsid w:val="44A94D79"/>
    <w:multiLevelType w:val="multilevel"/>
    <w:tmpl w:val="140A124A"/>
    <w:lvl w:ilvl="0">
      <w:start w:val="1"/>
      <w:numFmt w:val="decimal"/>
      <w:lvlText w:val="%1."/>
      <w:lvlJc w:val="left"/>
      <w:pPr>
        <w:ind w:left="720" w:hanging="360"/>
      </w:pPr>
      <w:rPr>
        <w:rFonts w:hint="default"/>
        <w:b/>
      </w:rPr>
    </w:lvl>
    <w:lvl w:ilvl="1">
      <w:start w:val="1"/>
      <w:numFmt w:val="decimal"/>
      <w:isLgl/>
      <w:lvlText w:val="%1.%2."/>
      <w:lvlJc w:val="left"/>
      <w:pPr>
        <w:ind w:left="747" w:hanging="360"/>
      </w:pPr>
      <w:rPr>
        <w:rFonts w:hint="default"/>
        <w:b w:val="0"/>
      </w:rPr>
    </w:lvl>
    <w:lvl w:ilvl="2">
      <w:start w:val="1"/>
      <w:numFmt w:val="decimal"/>
      <w:isLgl/>
      <w:lvlText w:val="%1.%2.%3."/>
      <w:lvlJc w:val="left"/>
      <w:pPr>
        <w:ind w:left="1134" w:hanging="720"/>
      </w:pPr>
      <w:rPr>
        <w:rFonts w:hint="default"/>
      </w:rPr>
    </w:lvl>
    <w:lvl w:ilvl="3">
      <w:start w:val="1"/>
      <w:numFmt w:val="decimal"/>
      <w:isLgl/>
      <w:lvlText w:val="%1.%2.%3.%4."/>
      <w:lvlJc w:val="left"/>
      <w:pPr>
        <w:ind w:left="1161" w:hanging="720"/>
      </w:pPr>
      <w:rPr>
        <w:rFonts w:hint="default"/>
      </w:rPr>
    </w:lvl>
    <w:lvl w:ilvl="4">
      <w:start w:val="1"/>
      <w:numFmt w:val="decimal"/>
      <w:isLgl/>
      <w:lvlText w:val="%1.%2.%3.%4.%5."/>
      <w:lvlJc w:val="left"/>
      <w:pPr>
        <w:ind w:left="1548" w:hanging="1080"/>
      </w:pPr>
      <w:rPr>
        <w:rFonts w:hint="default"/>
      </w:rPr>
    </w:lvl>
    <w:lvl w:ilvl="5">
      <w:start w:val="1"/>
      <w:numFmt w:val="decimal"/>
      <w:isLgl/>
      <w:lvlText w:val="%1.%2.%3.%4.%5.%6."/>
      <w:lvlJc w:val="left"/>
      <w:pPr>
        <w:ind w:left="1575" w:hanging="1080"/>
      </w:pPr>
      <w:rPr>
        <w:rFonts w:hint="default"/>
      </w:rPr>
    </w:lvl>
    <w:lvl w:ilvl="6">
      <w:start w:val="1"/>
      <w:numFmt w:val="decimal"/>
      <w:isLgl/>
      <w:lvlText w:val="%1.%2.%3.%4.%5.%6.%7."/>
      <w:lvlJc w:val="left"/>
      <w:pPr>
        <w:ind w:left="1962" w:hanging="1440"/>
      </w:pPr>
      <w:rPr>
        <w:rFonts w:hint="default"/>
      </w:rPr>
    </w:lvl>
    <w:lvl w:ilvl="7">
      <w:start w:val="1"/>
      <w:numFmt w:val="decimal"/>
      <w:isLgl/>
      <w:lvlText w:val="%1.%2.%3.%4.%5.%6.%7.%8."/>
      <w:lvlJc w:val="left"/>
      <w:pPr>
        <w:ind w:left="1989" w:hanging="1440"/>
      </w:pPr>
      <w:rPr>
        <w:rFonts w:hint="default"/>
      </w:rPr>
    </w:lvl>
    <w:lvl w:ilvl="8">
      <w:start w:val="1"/>
      <w:numFmt w:val="decimal"/>
      <w:isLgl/>
      <w:lvlText w:val="%1.%2.%3.%4.%5.%6.%7.%8.%9."/>
      <w:lvlJc w:val="left"/>
      <w:pPr>
        <w:ind w:left="2376" w:hanging="1800"/>
      </w:pPr>
      <w:rPr>
        <w:rFonts w:hint="default"/>
      </w:rPr>
    </w:lvl>
  </w:abstractNum>
  <w:abstractNum w:abstractNumId="4" w15:restartNumberingAfterBreak="0">
    <w:nsid w:val="5007675D"/>
    <w:multiLevelType w:val="multilevel"/>
    <w:tmpl w:val="6D8621BE"/>
    <w:lvl w:ilvl="0">
      <w:start w:val="15"/>
      <w:numFmt w:val="decimal"/>
      <w:lvlText w:val="%1."/>
      <w:lvlJc w:val="left"/>
      <w:pPr>
        <w:ind w:left="480" w:hanging="480"/>
      </w:pPr>
      <w:rPr>
        <w:rFonts w:hint="default"/>
        <w:b/>
      </w:rPr>
    </w:lvl>
    <w:lvl w:ilvl="1">
      <w:start w:val="2"/>
      <w:numFmt w:val="decimal"/>
      <w:lvlText w:val="%1.%2."/>
      <w:lvlJc w:val="left"/>
      <w:pPr>
        <w:ind w:left="840" w:hanging="48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5" w15:restartNumberingAfterBreak="0">
    <w:nsid w:val="56B2217D"/>
    <w:multiLevelType w:val="hybridMultilevel"/>
    <w:tmpl w:val="E522E2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E577D37"/>
    <w:multiLevelType w:val="hybridMultilevel"/>
    <w:tmpl w:val="0CAC8B8A"/>
    <w:lvl w:ilvl="0" w:tplc="C6D4422C">
      <w:start w:val="1"/>
      <w:numFmt w:val="upperLetter"/>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7" w15:restartNumberingAfterBreak="0">
    <w:nsid w:val="7235208D"/>
    <w:multiLevelType w:val="multilevel"/>
    <w:tmpl w:val="1E26027A"/>
    <w:lvl w:ilvl="0">
      <w:start w:val="9"/>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0"/>
  </w:num>
  <w:num w:numId="3">
    <w:abstractNumId w:val="7"/>
  </w:num>
  <w:num w:numId="4">
    <w:abstractNumId w:val="4"/>
  </w:num>
  <w:num w:numId="5">
    <w:abstractNumId w:val="6"/>
  </w:num>
  <w:num w:numId="6">
    <w:abstractNumId w:val="5"/>
  </w:num>
  <w:num w:numId="7">
    <w:abstractNumId w:val="1"/>
  </w:num>
  <w:num w:numId="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3D5E"/>
    <w:rsid w:val="0001603A"/>
    <w:rsid w:val="00022754"/>
    <w:rsid w:val="000323AC"/>
    <w:rsid w:val="000451D3"/>
    <w:rsid w:val="00047FFD"/>
    <w:rsid w:val="000611AD"/>
    <w:rsid w:val="00080803"/>
    <w:rsid w:val="000B4D74"/>
    <w:rsid w:val="000C3F87"/>
    <w:rsid w:val="000F09A4"/>
    <w:rsid w:val="00121ACF"/>
    <w:rsid w:val="0016460F"/>
    <w:rsid w:val="00167329"/>
    <w:rsid w:val="001718F1"/>
    <w:rsid w:val="001A741E"/>
    <w:rsid w:val="001B183B"/>
    <w:rsid w:val="001C5EBA"/>
    <w:rsid w:val="001D3F06"/>
    <w:rsid w:val="00221B14"/>
    <w:rsid w:val="0025473D"/>
    <w:rsid w:val="00263849"/>
    <w:rsid w:val="00270429"/>
    <w:rsid w:val="00283CA5"/>
    <w:rsid w:val="00286741"/>
    <w:rsid w:val="002C672C"/>
    <w:rsid w:val="002E0DC2"/>
    <w:rsid w:val="002F02CF"/>
    <w:rsid w:val="002F567D"/>
    <w:rsid w:val="002F6B0B"/>
    <w:rsid w:val="00301719"/>
    <w:rsid w:val="00305F5E"/>
    <w:rsid w:val="00323C07"/>
    <w:rsid w:val="00327CFB"/>
    <w:rsid w:val="003432CC"/>
    <w:rsid w:val="0034636A"/>
    <w:rsid w:val="003512CE"/>
    <w:rsid w:val="00356A52"/>
    <w:rsid w:val="0036410A"/>
    <w:rsid w:val="003660D2"/>
    <w:rsid w:val="00376941"/>
    <w:rsid w:val="003903EE"/>
    <w:rsid w:val="00391335"/>
    <w:rsid w:val="00397DC2"/>
    <w:rsid w:val="003B6A75"/>
    <w:rsid w:val="003C1FFB"/>
    <w:rsid w:val="003C59FF"/>
    <w:rsid w:val="003C6CC1"/>
    <w:rsid w:val="00415C4A"/>
    <w:rsid w:val="00460D94"/>
    <w:rsid w:val="004728E6"/>
    <w:rsid w:val="00474149"/>
    <w:rsid w:val="004815C8"/>
    <w:rsid w:val="00482E42"/>
    <w:rsid w:val="00492924"/>
    <w:rsid w:val="004933B7"/>
    <w:rsid w:val="00496B42"/>
    <w:rsid w:val="004B5ECC"/>
    <w:rsid w:val="004E4E94"/>
    <w:rsid w:val="005139D4"/>
    <w:rsid w:val="00520FB3"/>
    <w:rsid w:val="00536116"/>
    <w:rsid w:val="005628DF"/>
    <w:rsid w:val="00595D21"/>
    <w:rsid w:val="005E2BD7"/>
    <w:rsid w:val="005E40B3"/>
    <w:rsid w:val="005F20C3"/>
    <w:rsid w:val="0062493C"/>
    <w:rsid w:val="0067120F"/>
    <w:rsid w:val="00681803"/>
    <w:rsid w:val="0068499E"/>
    <w:rsid w:val="0068666B"/>
    <w:rsid w:val="006A408B"/>
    <w:rsid w:val="006F759B"/>
    <w:rsid w:val="00700A5D"/>
    <w:rsid w:val="0071318D"/>
    <w:rsid w:val="00720733"/>
    <w:rsid w:val="00722FDF"/>
    <w:rsid w:val="00735016"/>
    <w:rsid w:val="007401F9"/>
    <w:rsid w:val="00755D42"/>
    <w:rsid w:val="00761C31"/>
    <w:rsid w:val="00763D5E"/>
    <w:rsid w:val="00767A25"/>
    <w:rsid w:val="00781B30"/>
    <w:rsid w:val="00797134"/>
    <w:rsid w:val="007D34DE"/>
    <w:rsid w:val="007E0107"/>
    <w:rsid w:val="007F6519"/>
    <w:rsid w:val="007F690B"/>
    <w:rsid w:val="007F7509"/>
    <w:rsid w:val="008008ED"/>
    <w:rsid w:val="00825128"/>
    <w:rsid w:val="00874D96"/>
    <w:rsid w:val="00896B65"/>
    <w:rsid w:val="008B69C8"/>
    <w:rsid w:val="008C5668"/>
    <w:rsid w:val="008D6BD0"/>
    <w:rsid w:val="00902A16"/>
    <w:rsid w:val="00907506"/>
    <w:rsid w:val="009472B4"/>
    <w:rsid w:val="009910A6"/>
    <w:rsid w:val="00997EE3"/>
    <w:rsid w:val="009C1106"/>
    <w:rsid w:val="009C5B01"/>
    <w:rsid w:val="009D4D6D"/>
    <w:rsid w:val="009E4FF0"/>
    <w:rsid w:val="00A01BCE"/>
    <w:rsid w:val="00A04E53"/>
    <w:rsid w:val="00A112CF"/>
    <w:rsid w:val="00A33DA6"/>
    <w:rsid w:val="00A37766"/>
    <w:rsid w:val="00A60AE1"/>
    <w:rsid w:val="00A679B6"/>
    <w:rsid w:val="00A70AE9"/>
    <w:rsid w:val="00A83F20"/>
    <w:rsid w:val="00A9566F"/>
    <w:rsid w:val="00A96DBE"/>
    <w:rsid w:val="00AA76C3"/>
    <w:rsid w:val="00AE203B"/>
    <w:rsid w:val="00AF3FBA"/>
    <w:rsid w:val="00B26A7D"/>
    <w:rsid w:val="00B56DCF"/>
    <w:rsid w:val="00B669C8"/>
    <w:rsid w:val="00B669DF"/>
    <w:rsid w:val="00B72CBC"/>
    <w:rsid w:val="00B83B4F"/>
    <w:rsid w:val="00B90B00"/>
    <w:rsid w:val="00BC5392"/>
    <w:rsid w:val="00BE5AEC"/>
    <w:rsid w:val="00C64ACE"/>
    <w:rsid w:val="00C87E80"/>
    <w:rsid w:val="00CA4344"/>
    <w:rsid w:val="00CC1BDB"/>
    <w:rsid w:val="00CC6029"/>
    <w:rsid w:val="00CD0FE9"/>
    <w:rsid w:val="00CE1523"/>
    <w:rsid w:val="00D028AD"/>
    <w:rsid w:val="00D07C7F"/>
    <w:rsid w:val="00D27EF4"/>
    <w:rsid w:val="00D3211E"/>
    <w:rsid w:val="00D61C1B"/>
    <w:rsid w:val="00D6789A"/>
    <w:rsid w:val="00D70DEE"/>
    <w:rsid w:val="00DD2ACE"/>
    <w:rsid w:val="00DE7B5C"/>
    <w:rsid w:val="00E21E8A"/>
    <w:rsid w:val="00E45729"/>
    <w:rsid w:val="00E53191"/>
    <w:rsid w:val="00E61892"/>
    <w:rsid w:val="00E96220"/>
    <w:rsid w:val="00ED2D31"/>
    <w:rsid w:val="00EF2E76"/>
    <w:rsid w:val="00EF64DB"/>
    <w:rsid w:val="00F25C9F"/>
    <w:rsid w:val="00F31223"/>
    <w:rsid w:val="00F40C53"/>
    <w:rsid w:val="00F44BD0"/>
    <w:rsid w:val="00F5559C"/>
    <w:rsid w:val="00FA137A"/>
    <w:rsid w:val="00FB0A20"/>
    <w:rsid w:val="00FB519D"/>
    <w:rsid w:val="00FC074A"/>
    <w:rsid w:val="00FD5FF3"/>
    <w:rsid w:val="00FD628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FDE69"/>
  <w15:chartTrackingRefBased/>
  <w15:docId w15:val="{70EAF222-5613-4A21-AF75-8D7BB9CA72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C6CC1"/>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C6CC1"/>
    <w:pPr>
      <w:ind w:left="720"/>
      <w:contextualSpacing/>
    </w:pPr>
  </w:style>
  <w:style w:type="paragraph" w:styleId="BalloonText">
    <w:name w:val="Balloon Text"/>
    <w:basedOn w:val="Normal"/>
    <w:link w:val="BalloonTextChar"/>
    <w:uiPriority w:val="99"/>
    <w:semiHidden/>
    <w:unhideWhenUsed/>
    <w:rsid w:val="005E2BD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E2BD7"/>
    <w:rPr>
      <w:rFonts w:ascii="Segoe UI" w:hAnsi="Segoe UI" w:cs="Segoe UI"/>
      <w:sz w:val="18"/>
      <w:szCs w:val="18"/>
      <w:lang w:val="en-US"/>
    </w:rPr>
  </w:style>
  <w:style w:type="character" w:styleId="CommentReference">
    <w:name w:val="annotation reference"/>
    <w:basedOn w:val="DefaultParagraphFont"/>
    <w:uiPriority w:val="99"/>
    <w:semiHidden/>
    <w:unhideWhenUsed/>
    <w:rsid w:val="005E2BD7"/>
    <w:rPr>
      <w:sz w:val="16"/>
      <w:szCs w:val="16"/>
    </w:rPr>
  </w:style>
  <w:style w:type="paragraph" w:styleId="CommentText">
    <w:name w:val="annotation text"/>
    <w:basedOn w:val="Normal"/>
    <w:link w:val="CommentTextChar"/>
    <w:uiPriority w:val="99"/>
    <w:semiHidden/>
    <w:unhideWhenUsed/>
    <w:rsid w:val="005E2BD7"/>
    <w:pPr>
      <w:spacing w:line="240" w:lineRule="auto"/>
    </w:pPr>
    <w:rPr>
      <w:sz w:val="20"/>
      <w:szCs w:val="20"/>
    </w:rPr>
  </w:style>
  <w:style w:type="character" w:customStyle="1" w:styleId="CommentTextChar">
    <w:name w:val="Comment Text Char"/>
    <w:basedOn w:val="DefaultParagraphFont"/>
    <w:link w:val="CommentText"/>
    <w:uiPriority w:val="99"/>
    <w:semiHidden/>
    <w:rsid w:val="005E2BD7"/>
    <w:rPr>
      <w:sz w:val="20"/>
      <w:szCs w:val="20"/>
      <w:lang w:val="en-US"/>
    </w:rPr>
  </w:style>
  <w:style w:type="paragraph" w:styleId="CommentSubject">
    <w:name w:val="annotation subject"/>
    <w:basedOn w:val="CommentText"/>
    <w:next w:val="CommentText"/>
    <w:link w:val="CommentSubjectChar"/>
    <w:uiPriority w:val="99"/>
    <w:semiHidden/>
    <w:unhideWhenUsed/>
    <w:rsid w:val="005E2BD7"/>
    <w:rPr>
      <w:b/>
      <w:bCs/>
    </w:rPr>
  </w:style>
  <w:style w:type="character" w:customStyle="1" w:styleId="CommentSubjectChar">
    <w:name w:val="Comment Subject Char"/>
    <w:basedOn w:val="CommentTextChar"/>
    <w:link w:val="CommentSubject"/>
    <w:uiPriority w:val="99"/>
    <w:semiHidden/>
    <w:rsid w:val="005E2BD7"/>
    <w:rPr>
      <w:b/>
      <w:bCs/>
      <w:sz w:val="20"/>
      <w:szCs w:val="20"/>
      <w:lang w:val="en-US"/>
    </w:rPr>
  </w:style>
  <w:style w:type="paragraph" w:styleId="Header">
    <w:name w:val="header"/>
    <w:basedOn w:val="Normal"/>
    <w:link w:val="HeaderChar"/>
    <w:uiPriority w:val="99"/>
    <w:unhideWhenUsed/>
    <w:rsid w:val="00301719"/>
    <w:pPr>
      <w:tabs>
        <w:tab w:val="center" w:pos="4819"/>
        <w:tab w:val="right" w:pos="9638"/>
      </w:tabs>
      <w:spacing w:after="0" w:line="240" w:lineRule="auto"/>
    </w:pPr>
  </w:style>
  <w:style w:type="character" w:customStyle="1" w:styleId="HeaderChar">
    <w:name w:val="Header Char"/>
    <w:basedOn w:val="DefaultParagraphFont"/>
    <w:link w:val="Header"/>
    <w:uiPriority w:val="99"/>
    <w:rsid w:val="00301719"/>
    <w:rPr>
      <w:lang w:val="en-US"/>
    </w:rPr>
  </w:style>
  <w:style w:type="paragraph" w:styleId="Footer">
    <w:name w:val="footer"/>
    <w:basedOn w:val="Normal"/>
    <w:link w:val="FooterChar"/>
    <w:uiPriority w:val="99"/>
    <w:unhideWhenUsed/>
    <w:rsid w:val="00301719"/>
    <w:pPr>
      <w:tabs>
        <w:tab w:val="center" w:pos="4819"/>
        <w:tab w:val="right" w:pos="9638"/>
      </w:tabs>
      <w:spacing w:after="0" w:line="240" w:lineRule="auto"/>
    </w:pPr>
  </w:style>
  <w:style w:type="character" w:customStyle="1" w:styleId="FooterChar">
    <w:name w:val="Footer Char"/>
    <w:basedOn w:val="DefaultParagraphFont"/>
    <w:link w:val="Footer"/>
    <w:uiPriority w:val="99"/>
    <w:rsid w:val="00301719"/>
    <w:rPr>
      <w:lang w:val="en-US"/>
    </w:rPr>
  </w:style>
  <w:style w:type="table" w:styleId="TableGrid">
    <w:name w:val="Table Grid"/>
    <w:basedOn w:val="TableNormal"/>
    <w:uiPriority w:val="39"/>
    <w:rsid w:val="007E010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07C7F"/>
    <w:rPr>
      <w:color w:val="0563C1" w:themeColor="hyperlink"/>
      <w:u w:val="single"/>
    </w:rPr>
  </w:style>
  <w:style w:type="paragraph" w:styleId="NoSpacing">
    <w:name w:val="No Spacing"/>
    <w:uiPriority w:val="1"/>
    <w:qFormat/>
    <w:rsid w:val="007F750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95110">
      <w:bodyDiv w:val="1"/>
      <w:marLeft w:val="0"/>
      <w:marRight w:val="0"/>
      <w:marTop w:val="0"/>
      <w:marBottom w:val="0"/>
      <w:divBdr>
        <w:top w:val="none" w:sz="0" w:space="0" w:color="auto"/>
        <w:left w:val="none" w:sz="0" w:space="0" w:color="auto"/>
        <w:bottom w:val="none" w:sz="0" w:space="0" w:color="auto"/>
        <w:right w:val="none" w:sz="0" w:space="0" w:color="auto"/>
      </w:divBdr>
    </w:div>
    <w:div w:id="1224290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vaidas.augustinas@mil.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3</Pages>
  <Words>5771</Words>
  <Characters>3291</Characters>
  <Application>Microsoft Office Word</Application>
  <DocSecurity>0</DocSecurity>
  <Lines>27</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Henrikas Valentukevicius</dc:creator>
  <cp:lastModifiedBy>Anzela Tamosaitiene</cp:lastModifiedBy>
  <cp:revision>19</cp:revision>
  <cp:lastPrinted>2024-08-20T08:15:00Z</cp:lastPrinted>
  <dcterms:created xsi:type="dcterms:W3CDTF">2024-08-22T05:45:00Z</dcterms:created>
  <dcterms:modified xsi:type="dcterms:W3CDTF">2025-02-06T12:45:00Z</dcterms:modified>
</cp:coreProperties>
</file>