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78ED03E3" w:rsidR="00E42163" w:rsidRPr="00D51FC0" w:rsidRDefault="00E42163" w:rsidP="0024493C">
      <w:pPr>
        <w:tabs>
          <w:tab w:val="center" w:pos="4153"/>
          <w:tab w:val="right" w:pos="8306"/>
        </w:tabs>
        <w:spacing w:after="0" w:line="240" w:lineRule="auto"/>
        <w:rPr>
          <w:rFonts w:ascii="Arial" w:hAnsi="Arial" w:cs="Arial"/>
          <w:bCs/>
          <w:lang w:val="lt-LT"/>
        </w:rPr>
      </w:pPr>
      <w:r w:rsidRPr="00350F25">
        <w:rPr>
          <w:rFonts w:ascii="Arial" w:eastAsia="Times New Roman" w:hAnsi="Arial" w:cs="Arial"/>
          <w:lang w:val="lt-LT"/>
        </w:rPr>
        <w:t>Pirkimo dalyviams</w:t>
      </w:r>
      <w:r w:rsidRPr="00350F25">
        <w:rPr>
          <w:rFonts w:ascii="Arial" w:eastAsia="Times New Roman" w:hAnsi="Arial" w:cs="Arial"/>
          <w:lang w:val="lt-LT"/>
        </w:rPr>
        <w:tab/>
      </w:r>
      <w:r w:rsidRPr="00350F25">
        <w:rPr>
          <w:rFonts w:ascii="Arial" w:eastAsia="Times New Roman" w:hAnsi="Arial" w:cs="Arial"/>
          <w:lang w:val="lt-LT"/>
        </w:rPr>
        <w:tab/>
      </w:r>
      <w:r w:rsidRPr="00350F25">
        <w:rPr>
          <w:rFonts w:ascii="Arial" w:eastAsia="Times New Roman" w:hAnsi="Arial" w:cs="Arial"/>
          <w:lang w:val="lt-LT"/>
        </w:rPr>
        <w:tab/>
      </w:r>
      <w:r w:rsidRPr="00350F25">
        <w:rPr>
          <w:rFonts w:ascii="Arial" w:eastAsia="Times New Roman" w:hAnsi="Arial" w:cs="Arial"/>
          <w:lang w:val="lt-LT"/>
        </w:rPr>
        <w:tab/>
      </w:r>
      <w:r w:rsidRPr="00350F25">
        <w:rPr>
          <w:rFonts w:ascii="Arial" w:eastAsia="Times New Roman" w:hAnsi="Arial" w:cs="Arial"/>
          <w:lang w:val="lt-LT"/>
        </w:rPr>
        <w:tab/>
      </w:r>
      <w:r w:rsidRPr="00350F25">
        <w:rPr>
          <w:rFonts w:ascii="Arial" w:eastAsia="Times New Roman" w:hAnsi="Arial" w:cs="Arial"/>
          <w:lang w:val="lt-LT"/>
        </w:rPr>
        <w:tab/>
      </w:r>
      <w:bookmarkStart w:id="0" w:name="_Hlk146196623"/>
      <w:sdt>
        <w:sdtPr>
          <w:rPr>
            <w:rFonts w:ascii="Arial" w:hAnsi="Arial" w:cs="Arial"/>
            <w:lang w:val="lt-LT"/>
          </w:rPr>
          <w:id w:val="311526328"/>
          <w:placeholder>
            <w:docPart w:val="2DEF5DBC949141CBA08B9A20004B956E"/>
          </w:placeholder>
          <w:date w:fullDate="2025-02-10T00:00:00Z">
            <w:dateFormat w:val="yyyy-MM-dd"/>
            <w:lid w:val="lt-LT"/>
            <w:storeMappedDataAs w:val="dateTime"/>
            <w:calendar w:val="gregorian"/>
          </w:date>
        </w:sdtPr>
        <w:sdtEndPr/>
        <w:sdtContent>
          <w:r w:rsidR="001D5338">
            <w:rPr>
              <w:rFonts w:ascii="Arial" w:hAnsi="Arial" w:cs="Arial"/>
              <w:lang w:val="lt-LT"/>
            </w:rPr>
            <w:t>2025-02-10</w:t>
          </w:r>
        </w:sdtContent>
      </w:sdt>
      <w:bookmarkEnd w:id="0"/>
    </w:p>
    <w:p w14:paraId="7881D8EB" w14:textId="16D93DB1" w:rsidR="0024493C" w:rsidRPr="00D51FC0" w:rsidRDefault="0024493C" w:rsidP="0024493C">
      <w:pPr>
        <w:tabs>
          <w:tab w:val="center" w:pos="4153"/>
          <w:tab w:val="right" w:pos="8306"/>
        </w:tabs>
        <w:spacing w:after="0" w:line="240" w:lineRule="auto"/>
        <w:rPr>
          <w:rFonts w:ascii="Arial" w:hAnsi="Arial" w:cs="Arial"/>
          <w:bCs/>
          <w:i/>
          <w:iCs/>
          <w:lang w:val="lt-LT"/>
        </w:rPr>
      </w:pPr>
      <w:r w:rsidRPr="00D51FC0">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D51FC0" w14:paraId="4D2FF8A2" w14:textId="77777777" w:rsidTr="001837DF">
        <w:trPr>
          <w:trHeight w:val="283"/>
        </w:trPr>
        <w:tc>
          <w:tcPr>
            <w:tcW w:w="2689" w:type="dxa"/>
            <w:shd w:val="clear" w:color="auto" w:fill="D5DCE4" w:themeFill="text2" w:themeFillTint="33"/>
            <w:vAlign w:val="center"/>
          </w:tcPr>
          <w:p w14:paraId="752BDA98" w14:textId="77777777" w:rsidR="005420EA" w:rsidRPr="00096368" w:rsidRDefault="005420EA" w:rsidP="008C71B5">
            <w:pPr>
              <w:pStyle w:val="ListParagraph"/>
              <w:tabs>
                <w:tab w:val="left" w:pos="284"/>
              </w:tabs>
              <w:ind w:left="0"/>
              <w:rPr>
                <w:rFonts w:ascii="Arial" w:hAnsi="Arial" w:cs="Arial"/>
                <w:sz w:val="22"/>
                <w:szCs w:val="22"/>
                <w:lang w:val="lt-LT"/>
              </w:rPr>
            </w:pPr>
            <w:r w:rsidRPr="007C7BC0">
              <w:rPr>
                <w:rFonts w:ascii="Arial" w:hAnsi="Arial" w:cs="Arial"/>
                <w:sz w:val="22"/>
                <w:szCs w:val="22"/>
                <w:lang w:val="lt-LT"/>
              </w:rPr>
              <w:t>CVP IS pirkimo numeris</w:t>
            </w:r>
          </w:p>
        </w:tc>
        <w:tc>
          <w:tcPr>
            <w:tcW w:w="3118" w:type="dxa"/>
            <w:vAlign w:val="center"/>
          </w:tcPr>
          <w:p w14:paraId="2E6E012D" w14:textId="07F317BC" w:rsidR="005420EA" w:rsidRPr="00096368" w:rsidRDefault="00096368" w:rsidP="008C71B5">
            <w:pPr>
              <w:pStyle w:val="ListParagraph"/>
              <w:tabs>
                <w:tab w:val="left" w:pos="284"/>
              </w:tabs>
              <w:ind w:left="0"/>
              <w:jc w:val="right"/>
              <w:rPr>
                <w:rFonts w:ascii="Arial" w:hAnsi="Arial" w:cs="Arial"/>
                <w:sz w:val="22"/>
                <w:szCs w:val="22"/>
                <w:lang w:val="lt-LT"/>
              </w:rPr>
            </w:pPr>
            <w:r w:rsidRPr="00350F25">
              <w:rPr>
                <w:rFonts w:ascii="Arial" w:hAnsi="Arial" w:cs="Arial"/>
                <w:lang w:val="lt-LT"/>
              </w:rPr>
              <w:t>894167</w:t>
            </w:r>
          </w:p>
        </w:tc>
      </w:tr>
      <w:tr w:rsidR="005420EA" w:rsidRPr="00D51FC0" w14:paraId="3DF0EEDE" w14:textId="77777777" w:rsidTr="001837DF">
        <w:trPr>
          <w:trHeight w:val="283"/>
        </w:trPr>
        <w:tc>
          <w:tcPr>
            <w:tcW w:w="2689" w:type="dxa"/>
            <w:shd w:val="clear" w:color="auto" w:fill="D5DCE4" w:themeFill="text2" w:themeFillTint="33"/>
            <w:vAlign w:val="center"/>
          </w:tcPr>
          <w:p w14:paraId="44623E29" w14:textId="77777777" w:rsidR="005420EA" w:rsidRPr="00096368" w:rsidRDefault="005420EA" w:rsidP="008C71B5">
            <w:pPr>
              <w:pStyle w:val="ListParagraph"/>
              <w:tabs>
                <w:tab w:val="left" w:pos="284"/>
              </w:tabs>
              <w:ind w:left="0"/>
              <w:rPr>
                <w:rFonts w:ascii="Arial" w:hAnsi="Arial" w:cs="Arial"/>
                <w:sz w:val="22"/>
                <w:szCs w:val="22"/>
                <w:lang w:val="lt-LT"/>
              </w:rPr>
            </w:pPr>
            <w:r w:rsidRPr="007C7BC0">
              <w:rPr>
                <w:rFonts w:ascii="Arial" w:hAnsi="Arial" w:cs="Arial"/>
                <w:sz w:val="22"/>
                <w:szCs w:val="22"/>
                <w:lang w:val="lt-LT"/>
              </w:rPr>
              <w:t>Pirkimo būdas</w:t>
            </w:r>
          </w:p>
        </w:tc>
        <w:bookmarkStart w:id="1" w:name="_Hlk168479040"/>
        <w:tc>
          <w:tcPr>
            <w:tcW w:w="3118" w:type="dxa"/>
            <w:vAlign w:val="center"/>
          </w:tcPr>
          <w:p w14:paraId="07F78689" w14:textId="214953A0" w:rsidR="005420EA" w:rsidRPr="00096368" w:rsidRDefault="00FD4034" w:rsidP="008C71B5">
            <w:pPr>
              <w:pStyle w:val="ListParagraph"/>
              <w:tabs>
                <w:tab w:val="left" w:pos="284"/>
              </w:tabs>
              <w:ind w:left="0"/>
              <w:jc w:val="right"/>
              <w:rPr>
                <w:rFonts w:ascii="Arial" w:hAnsi="Arial" w:cs="Arial"/>
                <w:sz w:val="22"/>
                <w:szCs w:val="22"/>
                <w:lang w:val="lt-LT"/>
              </w:rPr>
            </w:pPr>
            <w:sdt>
              <w:sdtPr>
                <w:rPr>
                  <w:rFonts w:ascii="Arial" w:hAnsi="Arial" w:cs="Arial"/>
                  <w:lang w:val="lt-LT"/>
                </w:rPr>
                <w:id w:val="-770857117"/>
                <w:placeholder>
                  <w:docPart w:val="4FAAF74DF06E4ACAA0D50A23843B208C"/>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rPr>
                  <w:lang w:val="en-GB"/>
                </w:rPr>
              </w:sdtEndPr>
              <w:sdtContent>
                <w:r w:rsidR="001D5338" w:rsidRPr="007767E7">
                  <w:rPr>
                    <w:rFonts w:ascii="Arial" w:hAnsi="Arial" w:cs="Arial"/>
                    <w:lang w:val="lt-LT"/>
                  </w:rPr>
                  <w:t>Atviras konkursas</w:t>
                </w:r>
              </w:sdtContent>
            </w:sdt>
            <w:bookmarkEnd w:id="1"/>
          </w:p>
        </w:tc>
      </w:tr>
      <w:tr w:rsidR="005420EA" w:rsidRPr="00D51FC0" w14:paraId="66B20AB9" w14:textId="77777777" w:rsidTr="001837DF">
        <w:trPr>
          <w:trHeight w:val="283"/>
        </w:trPr>
        <w:tc>
          <w:tcPr>
            <w:tcW w:w="2689" w:type="dxa"/>
            <w:shd w:val="clear" w:color="auto" w:fill="D5DCE4" w:themeFill="text2" w:themeFillTint="33"/>
            <w:vAlign w:val="center"/>
          </w:tcPr>
          <w:p w14:paraId="405A2CCE" w14:textId="43C14946" w:rsidR="005420EA" w:rsidRPr="00096368" w:rsidRDefault="005420EA" w:rsidP="008C71B5">
            <w:pPr>
              <w:pStyle w:val="ListParagraph"/>
              <w:tabs>
                <w:tab w:val="left" w:pos="284"/>
              </w:tabs>
              <w:ind w:left="0"/>
              <w:rPr>
                <w:rFonts w:ascii="Arial" w:hAnsi="Arial" w:cs="Arial"/>
                <w:sz w:val="22"/>
                <w:szCs w:val="22"/>
                <w:lang w:val="lt-LT"/>
              </w:rPr>
            </w:pPr>
            <w:r w:rsidRPr="007C7BC0">
              <w:rPr>
                <w:rFonts w:ascii="Arial" w:hAnsi="Arial" w:cs="Arial"/>
                <w:sz w:val="22"/>
                <w:szCs w:val="22"/>
                <w:lang w:val="lt-LT"/>
              </w:rPr>
              <w:t>Pirkimo pavadinimas</w:t>
            </w:r>
            <w:r w:rsidR="004E48FC" w:rsidRPr="007C7BC0">
              <w:rPr>
                <w:rFonts w:ascii="Arial" w:hAnsi="Arial" w:cs="Arial"/>
                <w:sz w:val="22"/>
                <w:szCs w:val="22"/>
                <w:lang w:val="lt-LT"/>
              </w:rPr>
              <w:t>*</w:t>
            </w:r>
          </w:p>
        </w:tc>
        <w:tc>
          <w:tcPr>
            <w:tcW w:w="3118" w:type="dxa"/>
            <w:vAlign w:val="center"/>
          </w:tcPr>
          <w:p w14:paraId="5E75C276" w14:textId="0B6628B4" w:rsidR="005420EA" w:rsidRPr="00096368" w:rsidRDefault="00096368" w:rsidP="008C71B5">
            <w:pPr>
              <w:pStyle w:val="ListParagraph"/>
              <w:tabs>
                <w:tab w:val="left" w:pos="284"/>
              </w:tabs>
              <w:ind w:left="0"/>
              <w:jc w:val="right"/>
              <w:rPr>
                <w:rFonts w:ascii="Arial" w:hAnsi="Arial" w:cs="Arial"/>
                <w:sz w:val="22"/>
                <w:szCs w:val="22"/>
                <w:lang w:val="lt-LT"/>
              </w:rPr>
            </w:pPr>
            <w:r w:rsidRPr="00350F25">
              <w:rPr>
                <w:rFonts w:ascii="Arial" w:hAnsi="Arial" w:cs="Arial"/>
                <w:lang w:val="lt-LT"/>
              </w:rPr>
              <w:t>Dyzelinių generatorių ir nepertraukiamojo maitinimo šaltinių (UPS) techninės priežiūros paslaugos, Nr. 8139/2024/TVPC</w:t>
            </w:r>
          </w:p>
        </w:tc>
      </w:tr>
    </w:tbl>
    <w:p w14:paraId="56E87965" w14:textId="6924CAE2" w:rsidR="006E31FC" w:rsidRPr="00350F25" w:rsidRDefault="006E31FC" w:rsidP="0024493C">
      <w:pPr>
        <w:spacing w:after="0" w:line="240" w:lineRule="auto"/>
        <w:jc w:val="both"/>
        <w:rPr>
          <w:rFonts w:ascii="Arial" w:hAnsi="Arial" w:cs="Arial"/>
          <w:i/>
          <w:shd w:val="clear" w:color="auto" w:fill="FFFFFF"/>
          <w:lang w:val="lt-LT"/>
        </w:rPr>
      </w:pPr>
      <w:r w:rsidRPr="00350F25">
        <w:rPr>
          <w:rStyle w:val="normaltextrun"/>
          <w:rFonts w:ascii="Arial" w:hAnsi="Arial" w:cs="Arial"/>
          <w:i/>
          <w:shd w:val="clear" w:color="auto" w:fill="FFFFFF"/>
          <w:lang w:val="lt-LT"/>
        </w:rPr>
        <w:t>*toliau – Pirkimas</w:t>
      </w:r>
      <w:r w:rsidR="004E48FC" w:rsidRPr="00350F25">
        <w:rPr>
          <w:rStyle w:val="normaltextrun"/>
          <w:rFonts w:ascii="Arial" w:hAnsi="Arial" w:cs="Arial"/>
          <w:i/>
          <w:shd w:val="clear" w:color="auto" w:fill="FFFFFF"/>
          <w:lang w:val="lt-LT"/>
        </w:rPr>
        <w:t>.</w:t>
      </w:r>
    </w:p>
    <w:p w14:paraId="7C4B671F" w14:textId="70EED3CC" w:rsidR="0024493C" w:rsidRPr="00D51FC0" w:rsidRDefault="005420EA" w:rsidP="00D60A69">
      <w:pPr>
        <w:pStyle w:val="ListParagraph"/>
        <w:ind w:left="0"/>
        <w:jc w:val="center"/>
        <w:rPr>
          <w:rFonts w:ascii="Arial" w:eastAsia="Times New Roman" w:hAnsi="Arial" w:cs="Arial"/>
          <w:b/>
          <w:lang w:val="lt-LT"/>
        </w:rPr>
      </w:pPr>
      <w:r w:rsidRPr="00D51FC0">
        <w:rPr>
          <w:rFonts w:ascii="Arial" w:hAnsi="Arial" w:cs="Arial"/>
          <w:b/>
          <w:bCs/>
          <w:caps/>
          <w:lang w:val="lt-LT"/>
        </w:rPr>
        <w:t>DĖL</w:t>
      </w:r>
      <w:r w:rsidRPr="00D51FC0">
        <w:rPr>
          <w:rFonts w:ascii="Arial" w:hAnsi="Arial" w:cs="Arial"/>
          <w:b/>
          <w:bCs/>
          <w:lang w:val="lt-LT"/>
        </w:rPr>
        <w:t xml:space="preserve"> </w:t>
      </w:r>
      <w:r w:rsidRPr="00D51FC0">
        <w:rPr>
          <w:rFonts w:ascii="Arial" w:hAnsi="Arial" w:cs="Arial"/>
          <w:b/>
          <w:bCs/>
          <w:caps/>
          <w:lang w:val="lt-LT"/>
        </w:rPr>
        <w:t xml:space="preserve">prašymO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096368">
            <w:rPr>
              <w:rFonts w:ascii="Arial" w:hAnsi="Arial" w:cs="Arial"/>
              <w:b/>
              <w:bCs/>
              <w:caps/>
              <w:lang w:val="lt-LT"/>
            </w:rPr>
            <w:t>PAAIŠKINTI IR PATIKSLINTI</w:t>
          </w:r>
        </w:sdtContent>
      </w:sdt>
      <w:r w:rsidRPr="00D51FC0">
        <w:rPr>
          <w:rFonts w:ascii="Arial" w:hAnsi="Arial" w:cs="Arial"/>
          <w:b/>
          <w:bCs/>
          <w:caps/>
          <w:lang w:val="lt-LT"/>
        </w:rPr>
        <w:t xml:space="preserve"> pirkimo dokumentus</w:t>
      </w:r>
    </w:p>
    <w:p w14:paraId="3491E2E1" w14:textId="5B3CCB4F" w:rsidR="00C741EE" w:rsidRPr="00D51FC0" w:rsidRDefault="00CA3A48" w:rsidP="00CF442B">
      <w:pPr>
        <w:tabs>
          <w:tab w:val="left" w:pos="4005"/>
        </w:tabs>
        <w:spacing w:after="60" w:line="240" w:lineRule="auto"/>
        <w:ind w:firstLine="567"/>
        <w:jc w:val="both"/>
        <w:rPr>
          <w:rFonts w:ascii="Arial" w:eastAsia="Times New Roman" w:hAnsi="Arial" w:cs="Arial"/>
          <w:lang w:val="lt-LT"/>
        </w:rPr>
      </w:pPr>
      <w:r w:rsidRPr="00350F25">
        <w:rPr>
          <w:rFonts w:ascii="Arial" w:hAnsi="Arial" w:cs="Arial"/>
          <w:lang w:val="lt-LT"/>
        </w:rPr>
        <w:t xml:space="preserve"> </w:t>
      </w:r>
      <w:r w:rsidRPr="00D51FC0">
        <w:rPr>
          <w:rFonts w:ascii="Arial" w:hAnsi="Arial" w:cs="Arial"/>
          <w:lang w:val="lt-LT"/>
        </w:rPr>
        <w:t>Vilniaus universitetas (toliau</w:t>
      </w:r>
      <w:r w:rsidR="00EA26E2" w:rsidRPr="00D51FC0">
        <w:rPr>
          <w:rFonts w:ascii="Arial" w:hAnsi="Arial" w:cs="Arial"/>
          <w:lang w:val="lt-LT"/>
        </w:rPr>
        <w:t xml:space="preserve"> </w:t>
      </w:r>
      <w:r w:rsidR="00EA26E2" w:rsidRPr="00350F25">
        <w:rPr>
          <w:rFonts w:ascii="Arial" w:hAnsi="Arial" w:cs="Arial"/>
          <w:lang w:val="lt-LT"/>
        </w:rPr>
        <w:t>–</w:t>
      </w:r>
      <w:r w:rsidRPr="00D51FC0">
        <w:rPr>
          <w:rFonts w:ascii="Arial" w:hAnsi="Arial" w:cs="Arial"/>
          <w:lang w:val="lt-LT"/>
        </w:rPr>
        <w:t xml:space="preserve"> PO),</w:t>
      </w:r>
      <w:r w:rsidR="00CF442B" w:rsidRPr="00D51FC0">
        <w:rPr>
          <w:rFonts w:ascii="Arial" w:hAnsi="Arial" w:cs="Arial"/>
          <w:lang w:val="lt-LT"/>
        </w:rPr>
        <w:t xml:space="preserve"> </w:t>
      </w:r>
      <w:r w:rsidR="00CF442B" w:rsidRPr="00350F25">
        <w:rPr>
          <w:rStyle w:val="normaltextrun"/>
          <w:rFonts w:ascii="Arial" w:hAnsi="Arial" w:cs="Arial"/>
          <w:lang w:val="lt-LT"/>
        </w:rPr>
        <w:t>vadovaudamasi</w:t>
      </w:r>
      <w:r w:rsidR="00EA26E2" w:rsidRPr="00350F25">
        <w:rPr>
          <w:rStyle w:val="normaltextrun"/>
          <w:rFonts w:ascii="Arial" w:hAnsi="Arial" w:cs="Arial"/>
          <w:lang w:val="lt-LT"/>
        </w:rPr>
        <w:t>s</w:t>
      </w:r>
      <w:r w:rsidR="00CF442B" w:rsidRPr="00350F25">
        <w:rPr>
          <w:rStyle w:val="normaltextrun"/>
          <w:rFonts w:ascii="Arial" w:hAnsi="Arial" w:cs="Arial"/>
          <w:lang w:val="lt-LT"/>
        </w:rPr>
        <w:t xml:space="preserve"> Pirkimo sąlygose nustatytais reikalavimais ir tvarka,</w:t>
      </w:r>
      <w:r w:rsidR="00C741EE" w:rsidRPr="00D51FC0">
        <w:rPr>
          <w:rFonts w:ascii="Arial" w:hAnsi="Arial" w:cs="Arial"/>
          <w:lang w:val="lt-LT"/>
        </w:rPr>
        <w:t xml:space="preserve"> išnagrinėj</w:t>
      </w:r>
      <w:r w:rsidR="00EA26E2" w:rsidRPr="00D51FC0">
        <w:rPr>
          <w:rFonts w:ascii="Arial" w:hAnsi="Arial" w:cs="Arial"/>
          <w:lang w:val="lt-LT"/>
        </w:rPr>
        <w:t>ęs</w:t>
      </w:r>
      <w:r w:rsidR="00C741EE" w:rsidRPr="00D51FC0">
        <w:rPr>
          <w:rFonts w:ascii="Arial" w:hAnsi="Arial" w:cs="Arial"/>
          <w:lang w:val="lt-LT"/>
        </w:rPr>
        <w:t xml:space="preserve"> CVP IS priemonėmis suinteresuoto (-ų) tiekėjo (-ų) </w:t>
      </w:r>
      <w:r w:rsidR="00C52413" w:rsidRPr="00D51FC0">
        <w:rPr>
          <w:rFonts w:ascii="Arial" w:hAnsi="Arial" w:cs="Arial"/>
          <w:lang w:val="lt-LT"/>
        </w:rPr>
        <w:t>pateik</w:t>
      </w:r>
      <w:r w:rsidR="00C741EE" w:rsidRPr="00D51FC0">
        <w:rPr>
          <w:rFonts w:ascii="Arial" w:hAnsi="Arial" w:cs="Arial"/>
          <w:lang w:val="lt-LT"/>
        </w:rPr>
        <w:t xml:space="preserve">tą (-us) prašymą (-us)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096368">
            <w:rPr>
              <w:rFonts w:ascii="Arial" w:hAnsi="Arial" w:cs="Arial"/>
              <w:lang w:val="lt-LT"/>
            </w:rPr>
            <w:t>paaiškinti ir patikslinti</w:t>
          </w:r>
        </w:sdtContent>
      </w:sdt>
      <w:r w:rsidR="00C741EE" w:rsidRPr="00D51FC0">
        <w:rPr>
          <w:rFonts w:ascii="Arial" w:hAnsi="Arial" w:cs="Arial"/>
          <w:lang w:val="lt-LT"/>
        </w:rPr>
        <w:t xml:space="preserve"> Pirkimo dokumentus, teikia atsakymų suvestinę:</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1703"/>
        <w:gridCol w:w="1646"/>
        <w:gridCol w:w="4422"/>
        <w:gridCol w:w="5556"/>
      </w:tblGrid>
      <w:tr w:rsidR="00CB2C6B" w:rsidRPr="00D51FC0" w14:paraId="0199E5F2" w14:textId="77777777" w:rsidTr="00721C4A">
        <w:trPr>
          <w:trHeight w:val="300"/>
          <w:tblHeader/>
        </w:trPr>
        <w:tc>
          <w:tcPr>
            <w:tcW w:w="490" w:type="dxa"/>
            <w:shd w:val="clear" w:color="auto" w:fill="D5DCE4" w:themeFill="text2" w:themeFillTint="33"/>
            <w:vAlign w:val="center"/>
          </w:tcPr>
          <w:p w14:paraId="746A3E8C" w14:textId="77777777" w:rsidR="0087623F" w:rsidRPr="00D51FC0" w:rsidRDefault="0087623F" w:rsidP="00D60A69">
            <w:pPr>
              <w:spacing w:after="0" w:line="240" w:lineRule="auto"/>
              <w:ind w:left="-57" w:right="-57"/>
              <w:outlineLvl w:val="0"/>
              <w:rPr>
                <w:rFonts w:ascii="Arial" w:hAnsi="Arial" w:cs="Arial"/>
                <w:lang w:val="lt-LT"/>
              </w:rPr>
            </w:pPr>
            <w:r w:rsidRPr="00D51FC0">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87623F" w:rsidRPr="00D51FC0" w:rsidRDefault="00CB2C6B" w:rsidP="008C71B5">
            <w:pPr>
              <w:spacing w:after="0" w:line="240" w:lineRule="auto"/>
              <w:jc w:val="center"/>
              <w:rPr>
                <w:rFonts w:ascii="Arial" w:eastAsia="Times New Roman" w:hAnsi="Arial" w:cs="Arial"/>
                <w:b/>
                <w:lang w:val="lt-LT"/>
              </w:rPr>
            </w:pPr>
            <w:r w:rsidRPr="00D51FC0">
              <w:rPr>
                <w:rFonts w:ascii="Arial" w:eastAsia="Times New Roman" w:hAnsi="Arial" w:cs="Arial"/>
                <w:b/>
                <w:lang w:val="lt-LT"/>
              </w:rPr>
              <w:t>PO atsakymo d</w:t>
            </w:r>
            <w:r w:rsidR="0087623F" w:rsidRPr="00D51FC0">
              <w:rPr>
                <w:rFonts w:ascii="Arial" w:eastAsia="Times New Roman" w:hAnsi="Arial" w:cs="Arial"/>
                <w:b/>
                <w:lang w:val="lt-LT"/>
              </w:rPr>
              <w:t>ata</w:t>
            </w:r>
          </w:p>
        </w:tc>
        <w:tc>
          <w:tcPr>
            <w:tcW w:w="1703" w:type="dxa"/>
            <w:shd w:val="clear" w:color="auto" w:fill="D5DCE4" w:themeFill="text2" w:themeFillTint="33"/>
            <w:vAlign w:val="center"/>
          </w:tcPr>
          <w:p w14:paraId="1A121F82" w14:textId="77777777" w:rsidR="0087623F" w:rsidRPr="00D51FC0" w:rsidRDefault="0087623F" w:rsidP="008C71B5">
            <w:pPr>
              <w:spacing w:after="0" w:line="240" w:lineRule="auto"/>
              <w:jc w:val="center"/>
              <w:rPr>
                <w:rFonts w:ascii="Arial" w:eastAsia="Times New Roman" w:hAnsi="Arial" w:cs="Arial"/>
                <w:b/>
                <w:lang w:val="lt-LT"/>
              </w:rPr>
            </w:pPr>
            <w:r w:rsidRPr="00D51FC0">
              <w:rPr>
                <w:rFonts w:ascii="Arial" w:eastAsia="Times New Roman" w:hAnsi="Arial" w:cs="Arial"/>
                <w:b/>
                <w:lang w:val="lt-LT"/>
              </w:rPr>
              <w:t>Pirkimo sąlygų dokumentas</w:t>
            </w:r>
          </w:p>
        </w:tc>
        <w:tc>
          <w:tcPr>
            <w:tcW w:w="1646" w:type="dxa"/>
            <w:shd w:val="clear" w:color="auto" w:fill="D5DCE4" w:themeFill="text2" w:themeFillTint="33"/>
            <w:vAlign w:val="center"/>
          </w:tcPr>
          <w:p w14:paraId="444F7260" w14:textId="77777777" w:rsidR="0087623F" w:rsidRPr="00D51FC0" w:rsidRDefault="0087623F" w:rsidP="008C71B5">
            <w:pPr>
              <w:spacing w:after="0" w:line="240" w:lineRule="auto"/>
              <w:jc w:val="center"/>
              <w:rPr>
                <w:rFonts w:ascii="Arial" w:eastAsia="Times New Roman" w:hAnsi="Arial" w:cs="Arial"/>
                <w:b/>
                <w:lang w:val="lt-LT"/>
              </w:rPr>
            </w:pPr>
            <w:r w:rsidRPr="00D51FC0">
              <w:rPr>
                <w:rFonts w:ascii="Arial" w:eastAsia="Times New Roman" w:hAnsi="Arial" w:cs="Arial"/>
                <w:b/>
                <w:lang w:val="lt-LT"/>
              </w:rPr>
              <w:t>Pirkimo sąlygų punktas</w:t>
            </w:r>
          </w:p>
        </w:tc>
        <w:tc>
          <w:tcPr>
            <w:tcW w:w="4422" w:type="dxa"/>
            <w:shd w:val="clear" w:color="auto" w:fill="D5DCE4" w:themeFill="text2" w:themeFillTint="33"/>
            <w:vAlign w:val="center"/>
          </w:tcPr>
          <w:p w14:paraId="36E3B6E6" w14:textId="2FF81C38" w:rsidR="0087623F" w:rsidRPr="00D51FC0" w:rsidRDefault="0087623F" w:rsidP="6D275692">
            <w:pPr>
              <w:spacing w:after="0" w:line="240" w:lineRule="auto"/>
              <w:jc w:val="center"/>
              <w:rPr>
                <w:rFonts w:ascii="Arial" w:eastAsia="Times New Roman" w:hAnsi="Arial" w:cs="Arial"/>
                <w:b/>
                <w:bCs/>
                <w:lang w:val="lt-LT"/>
              </w:rPr>
            </w:pPr>
            <w:r w:rsidRPr="00D51FC0">
              <w:rPr>
                <w:rFonts w:ascii="Arial" w:eastAsia="Times New Roman" w:hAnsi="Arial" w:cs="Arial"/>
                <w:b/>
                <w:bCs/>
                <w:lang w:val="lt-LT"/>
              </w:rPr>
              <w:t>Klausimas / prašymas</w:t>
            </w:r>
            <w:r w:rsidR="008C44CA" w:rsidRPr="00D51FC0">
              <w:rPr>
                <w:rStyle w:val="FootnoteReference"/>
                <w:rFonts w:ascii="Arial" w:eastAsia="Times New Roman" w:hAnsi="Arial" w:cs="Arial"/>
                <w:b/>
                <w:bCs/>
                <w:lang w:val="lt-LT"/>
              </w:rPr>
              <w:footnoteReference w:id="2"/>
            </w:r>
          </w:p>
        </w:tc>
        <w:tc>
          <w:tcPr>
            <w:tcW w:w="5556" w:type="dxa"/>
            <w:shd w:val="clear" w:color="auto" w:fill="D5DCE4" w:themeFill="text2" w:themeFillTint="33"/>
            <w:vAlign w:val="center"/>
          </w:tcPr>
          <w:p w14:paraId="58EC7037" w14:textId="5F16DC5C" w:rsidR="0087623F" w:rsidRPr="00D51FC0" w:rsidRDefault="0087623F" w:rsidP="008C71B5">
            <w:pPr>
              <w:tabs>
                <w:tab w:val="left" w:pos="4005"/>
              </w:tabs>
              <w:spacing w:after="0" w:line="240" w:lineRule="auto"/>
              <w:jc w:val="center"/>
              <w:rPr>
                <w:rFonts w:ascii="Arial" w:eastAsia="Times New Roman" w:hAnsi="Arial" w:cs="Arial"/>
                <w:lang w:val="lt-LT"/>
              </w:rPr>
            </w:pPr>
            <w:r w:rsidRPr="00D51FC0">
              <w:rPr>
                <w:rFonts w:ascii="Arial" w:eastAsia="Times New Roman" w:hAnsi="Arial" w:cs="Arial"/>
                <w:b/>
                <w:lang w:val="lt-LT"/>
              </w:rPr>
              <w:t>Atsakymas</w:t>
            </w:r>
            <w:r w:rsidR="00AF41C6" w:rsidRPr="00D51FC0">
              <w:rPr>
                <w:rFonts w:ascii="Arial" w:eastAsia="Times New Roman" w:hAnsi="Arial" w:cs="Arial"/>
                <w:b/>
                <w:lang w:val="lt-LT"/>
              </w:rPr>
              <w:t xml:space="preserve"> / paai</w:t>
            </w:r>
            <w:r w:rsidR="00043E53" w:rsidRPr="00D51FC0">
              <w:rPr>
                <w:rFonts w:ascii="Arial" w:eastAsia="Times New Roman" w:hAnsi="Arial" w:cs="Arial"/>
                <w:b/>
                <w:lang w:val="lt-LT"/>
              </w:rPr>
              <w:t>škinimas / patikslinimas</w:t>
            </w:r>
            <w:r w:rsidR="00AF41C6" w:rsidRPr="00D51FC0">
              <w:rPr>
                <w:rStyle w:val="FootnoteReference"/>
                <w:rFonts w:ascii="Arial" w:eastAsia="Times New Roman" w:hAnsi="Arial" w:cs="Arial"/>
                <w:b/>
                <w:lang w:val="lt-LT"/>
              </w:rPr>
              <w:footnoteReference w:id="3"/>
            </w:r>
          </w:p>
        </w:tc>
      </w:tr>
      <w:tr w:rsidR="0087623F" w:rsidRPr="00D51FC0" w14:paraId="14EC35F7" w14:textId="77777777" w:rsidTr="00721C4A">
        <w:trPr>
          <w:trHeight w:val="283"/>
        </w:trPr>
        <w:tc>
          <w:tcPr>
            <w:tcW w:w="490" w:type="dxa"/>
            <w:shd w:val="clear" w:color="auto" w:fill="auto"/>
            <w:vAlign w:val="center"/>
          </w:tcPr>
          <w:p w14:paraId="081720FA" w14:textId="77777777" w:rsidR="0087623F" w:rsidRPr="00D51FC0" w:rsidRDefault="0087623F" w:rsidP="00D60A69">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58C2CD" w14:textId="2970AD9F" w:rsidR="0087623F" w:rsidRPr="00350F25" w:rsidRDefault="00096368" w:rsidP="00D60A69">
            <w:pPr>
              <w:spacing w:after="0" w:line="240" w:lineRule="auto"/>
              <w:rPr>
                <w:rFonts w:ascii="Arial" w:hAnsi="Arial" w:cs="Arial"/>
                <w:lang w:val="lt-LT"/>
              </w:rPr>
            </w:pPr>
            <w:r w:rsidRPr="00350F25">
              <w:rPr>
                <w:rFonts w:ascii="Arial" w:hAnsi="Arial" w:cs="Arial"/>
                <w:lang w:val="lt-LT"/>
              </w:rPr>
              <w:t>2025-02-10</w:t>
            </w:r>
          </w:p>
        </w:tc>
        <w:tc>
          <w:tcPr>
            <w:tcW w:w="1703" w:type="dxa"/>
            <w:vAlign w:val="center"/>
          </w:tcPr>
          <w:p w14:paraId="3A362FB7" w14:textId="376E2F8B" w:rsidR="0087623F" w:rsidRPr="00350F25" w:rsidRDefault="00096368" w:rsidP="00FE2167">
            <w:pPr>
              <w:spacing w:after="0" w:line="240" w:lineRule="auto"/>
              <w:rPr>
                <w:rFonts w:ascii="Arial" w:hAnsi="Arial" w:cs="Arial"/>
                <w:lang w:val="lt-LT"/>
              </w:rPr>
            </w:pPr>
            <w:r>
              <w:rPr>
                <w:rFonts w:ascii="Arial" w:hAnsi="Arial" w:cs="Arial"/>
                <w:lang w:val="lt-LT"/>
              </w:rPr>
              <w:t xml:space="preserve">Specialiųjų pirkimo sąlygų </w:t>
            </w:r>
            <w:r w:rsidRPr="00350F25">
              <w:rPr>
                <w:rFonts w:ascii="Arial" w:hAnsi="Arial" w:cs="Arial"/>
                <w:lang w:val="lt-LT"/>
              </w:rPr>
              <w:t>2 priedas</w:t>
            </w:r>
          </w:p>
        </w:tc>
        <w:tc>
          <w:tcPr>
            <w:tcW w:w="1646" w:type="dxa"/>
            <w:vAlign w:val="center"/>
          </w:tcPr>
          <w:p w14:paraId="4BD15DAA" w14:textId="0DAE25AE" w:rsidR="0087623F" w:rsidRPr="00350F25" w:rsidRDefault="00096368" w:rsidP="00FE2167">
            <w:pPr>
              <w:spacing w:after="0" w:line="240" w:lineRule="auto"/>
              <w:rPr>
                <w:rFonts w:ascii="Arial" w:hAnsi="Arial" w:cs="Arial"/>
                <w:lang w:val="lt-LT"/>
              </w:rPr>
            </w:pPr>
            <w:r>
              <w:rPr>
                <w:rFonts w:ascii="Arial" w:hAnsi="Arial" w:cs="Arial"/>
                <w:lang w:val="lt-LT"/>
              </w:rPr>
              <w:t xml:space="preserve">Specialiųjų pirkimo sąlygų </w:t>
            </w:r>
            <w:r w:rsidRPr="00350F25">
              <w:rPr>
                <w:rFonts w:ascii="Arial" w:hAnsi="Arial" w:cs="Arial"/>
                <w:lang w:val="lt-LT"/>
              </w:rPr>
              <w:t>2 priedo 1.6. punktas</w:t>
            </w:r>
          </w:p>
        </w:tc>
        <w:tc>
          <w:tcPr>
            <w:tcW w:w="4422" w:type="dxa"/>
            <w:shd w:val="clear" w:color="auto" w:fill="auto"/>
            <w:vAlign w:val="center"/>
          </w:tcPr>
          <w:p w14:paraId="3A0328F6" w14:textId="229F37BD" w:rsidR="0087623F" w:rsidRPr="00B649B3" w:rsidRDefault="00B649B3" w:rsidP="00B649B3">
            <w:pPr>
              <w:spacing w:after="0" w:line="240" w:lineRule="auto"/>
              <w:jc w:val="both"/>
              <w:rPr>
                <w:rFonts w:ascii="Arial" w:eastAsia="Times New Roman" w:hAnsi="Arial" w:cs="Arial"/>
                <w:lang w:val="lt-LT"/>
              </w:rPr>
            </w:pPr>
            <w:r w:rsidRPr="00350F25">
              <w:rPr>
                <w:rFonts w:ascii="Arial" w:hAnsi="Arial" w:cs="Arial"/>
                <w:shd w:val="clear" w:color="auto" w:fill="FFFFFF"/>
                <w:lang w:val="lt-LT"/>
              </w:rPr>
              <w:t xml:space="preserve">Pasiūlymo formos 5 skyriaus lentelės 1.6. punkte paminėtas paslaugos kiekis - 42 (nes 7 generatoriai ir 6 kartus per 36 mėnesius), per visą Sutarties laikotarpį. To pačio punkto aprašyme paminėti darbai turi skirtingą periodiškumą: remiantis Specialiųjų sąlygų priedu Nr.7 lentelės 6 punktu, vizualinė patikra atliekama 1 karta per mėnesį, o patikra pilna apkrova atliekama 1 karta per 6 mėnesius. Todėl, pasiūlymo formoje turėtų būti išskirta mėnesinės patikros kartai ir kas pusę metų atliekamų patikrų kartai, t.y. 210 (nes 7 </w:t>
            </w:r>
            <w:r w:rsidRPr="00350F25">
              <w:rPr>
                <w:rFonts w:ascii="Arial" w:hAnsi="Arial" w:cs="Arial"/>
                <w:shd w:val="clear" w:color="auto" w:fill="FFFFFF"/>
                <w:lang w:val="lt-LT"/>
              </w:rPr>
              <w:lastRenderedPageBreak/>
              <w:t>generatoriai ir 36 mėnesiai minus 42 kartai bandymai su apkrova) ir 42 kartai pilnas patikrinimas su pilna apkrova.</w:t>
            </w:r>
            <w:r w:rsidRPr="00350F25">
              <w:rPr>
                <w:rFonts w:ascii="Arial" w:hAnsi="Arial" w:cs="Arial"/>
                <w:lang w:val="lt-LT"/>
              </w:rPr>
              <w:br/>
            </w:r>
            <w:r w:rsidRPr="00350F25">
              <w:rPr>
                <w:rFonts w:ascii="Arial" w:hAnsi="Arial" w:cs="Arial"/>
                <w:lang w:val="lt-LT"/>
              </w:rPr>
              <w:br/>
            </w:r>
            <w:r w:rsidRPr="00350F25">
              <w:rPr>
                <w:rFonts w:ascii="Arial" w:hAnsi="Arial" w:cs="Arial"/>
                <w:shd w:val="clear" w:color="auto" w:fill="FFFFFF"/>
                <w:lang w:val="lt-LT"/>
              </w:rPr>
              <w:t>Siūlymas atrodytų taip:</w:t>
            </w:r>
            <w:r w:rsidRPr="00350F25">
              <w:rPr>
                <w:rFonts w:ascii="Arial" w:hAnsi="Arial" w:cs="Arial"/>
                <w:lang w:val="lt-LT"/>
              </w:rPr>
              <w:br/>
            </w:r>
            <w:r w:rsidRPr="00350F25">
              <w:rPr>
                <w:rFonts w:ascii="Arial" w:hAnsi="Arial" w:cs="Arial"/>
                <w:lang w:val="lt-LT"/>
              </w:rPr>
              <w:br/>
            </w:r>
            <w:r w:rsidRPr="00350F25">
              <w:rPr>
                <w:rFonts w:ascii="Arial" w:hAnsi="Arial" w:cs="Arial"/>
                <w:shd w:val="clear" w:color="auto" w:fill="FFFFFF"/>
                <w:lang w:val="lt-LT"/>
              </w:rPr>
              <w:t>1.6.1. Vizualinė dyzelinės stoties apžiūra, dyzelinės elektros stoties "Testavimas" įjungus ne trumpiau kaip 20 min., reikalui esant, kuro papildymas iki minimalios normos kartai - 210</w:t>
            </w:r>
            <w:r w:rsidRPr="00350F25">
              <w:rPr>
                <w:rFonts w:ascii="Arial" w:hAnsi="Arial" w:cs="Arial"/>
                <w:lang w:val="lt-LT"/>
              </w:rPr>
              <w:br/>
            </w:r>
            <w:r w:rsidRPr="00350F25">
              <w:rPr>
                <w:rFonts w:ascii="Arial" w:hAnsi="Arial" w:cs="Arial"/>
                <w:shd w:val="clear" w:color="auto" w:fill="FFFFFF"/>
                <w:lang w:val="lt-LT"/>
              </w:rPr>
              <w:t>1.6.2. Vizualinė dyzelinės stoties apžiūra, dyzelinės elektros stoties "Testavimas" įjungus ne trumpiau kaip 20 min., reikalui esant, kuro papildymas iki minimalios normos. Kas</w:t>
            </w:r>
            <w:r w:rsidRPr="00350F25">
              <w:rPr>
                <w:rFonts w:ascii="Arial" w:hAnsi="Arial" w:cs="Arial"/>
                <w:lang w:val="lt-LT"/>
              </w:rPr>
              <w:br/>
            </w:r>
            <w:r w:rsidRPr="00350F25">
              <w:rPr>
                <w:rFonts w:ascii="Arial" w:hAnsi="Arial" w:cs="Arial"/>
                <w:shd w:val="clear" w:color="auto" w:fill="FFFFFF"/>
                <w:lang w:val="lt-LT"/>
              </w:rPr>
              <w:t>šeštą mėnesį generatorius bandomas su apkrova. Įjungus generatorių turi nenutrūkti elektros energijos tiekimas iš pagrindinio šaltiniokartai - 42</w:t>
            </w:r>
          </w:p>
        </w:tc>
        <w:tc>
          <w:tcPr>
            <w:tcW w:w="5556" w:type="dxa"/>
            <w:vAlign w:val="center"/>
          </w:tcPr>
          <w:p w14:paraId="103A99D0" w14:textId="6EF9FDFA" w:rsidR="00B649B3" w:rsidRPr="00B649B3" w:rsidRDefault="00B649B3" w:rsidP="00B649B3">
            <w:pPr>
              <w:jc w:val="both"/>
              <w:rPr>
                <w:rFonts w:ascii="Arial" w:eastAsiaTheme="minorHAnsi" w:hAnsi="Arial" w:cs="Arial"/>
                <w:lang w:val="lt-LT"/>
              </w:rPr>
            </w:pPr>
            <w:r w:rsidRPr="00350F25">
              <w:rPr>
                <w:rFonts w:ascii="Arial" w:hAnsi="Arial" w:cs="Arial"/>
                <w:lang w:val="lt-LT"/>
              </w:rPr>
              <w:lastRenderedPageBreak/>
              <w:t>Specialiųjų pirkimo sąlygų 7 priede nurodytas generatorių techninės priežiūros periodiškumas, reikalingas užtikrinti minimalią techninę priežiūrą, kurią nustatė generatorių gamintojas, bet tai nereiškia, kad sutarties galiojimo metu bus nupirkta paslaugų tiek, kiek nurodyta šio priedo lentelėje, jas susumavus. Specialiųjų pirkimo sąlygų 1 priede  nurodyta, kad, vykdant Sutartį, Paslaugų apimtys ir (ar) kiekiai gali keistis priklausomai nuo Pirkėjo poreikio, kuris gali keistis baigus eksploatuoti įrenginį arba pradėjus naujo įrenginio eksploataciją.</w:t>
            </w:r>
          </w:p>
          <w:p w14:paraId="51A3E56A" w14:textId="4FEF820B" w:rsidR="003A494B" w:rsidRPr="00350F25" w:rsidRDefault="00B649B3" w:rsidP="00B649B3">
            <w:pPr>
              <w:jc w:val="both"/>
              <w:rPr>
                <w:rFonts w:ascii="Arial" w:hAnsi="Arial" w:cs="Arial"/>
                <w:lang w:val="lt-LT"/>
              </w:rPr>
            </w:pPr>
            <w:r w:rsidRPr="00350F25">
              <w:rPr>
                <w:rFonts w:ascii="Arial" w:hAnsi="Arial" w:cs="Arial"/>
                <w:lang w:val="lt-LT"/>
              </w:rPr>
              <w:lastRenderedPageBreak/>
              <w:t xml:space="preserve">Kadangi sutarties </w:t>
            </w:r>
            <w:r w:rsidR="00350F25" w:rsidRPr="00350F25">
              <w:rPr>
                <w:rFonts w:ascii="Arial" w:hAnsi="Arial" w:cs="Arial"/>
                <w:lang w:val="lt-LT"/>
              </w:rPr>
              <w:t>met</w:t>
            </w:r>
            <w:r w:rsidR="00350F25">
              <w:rPr>
                <w:rFonts w:ascii="Arial" w:hAnsi="Arial" w:cs="Arial"/>
                <w:lang w:val="lt-LT"/>
              </w:rPr>
              <w:t>u</w:t>
            </w:r>
            <w:r w:rsidR="00350F25" w:rsidRPr="00350F25">
              <w:rPr>
                <w:rFonts w:ascii="Arial" w:hAnsi="Arial" w:cs="Arial"/>
                <w:lang w:val="lt-LT"/>
              </w:rPr>
              <w:t xml:space="preserve"> </w:t>
            </w:r>
            <w:r w:rsidRPr="00350F25">
              <w:rPr>
                <w:rFonts w:ascii="Arial" w:hAnsi="Arial" w:cs="Arial"/>
                <w:lang w:val="lt-LT"/>
              </w:rPr>
              <w:t>vykdytinų paslaugų kiekiai</w:t>
            </w:r>
            <w:r w:rsidRPr="007C7BC0">
              <w:rPr>
                <w:rFonts w:ascii="Arial" w:hAnsi="Arial" w:cs="Arial"/>
                <w:lang w:val="lt-LT"/>
              </w:rPr>
              <w:t xml:space="preserve"> </w:t>
            </w:r>
            <w:r w:rsidR="007C7BC0" w:rsidRPr="007C7BC0">
              <w:rPr>
                <w:rFonts w:ascii="Arial" w:hAnsi="Arial" w:cs="Arial"/>
                <w:lang w:val="lt-LT"/>
              </w:rPr>
              <w:t>ir (ar) apimtys</w:t>
            </w:r>
            <w:r w:rsidRPr="00350F25">
              <w:rPr>
                <w:rFonts w:ascii="Arial" w:hAnsi="Arial" w:cs="Arial"/>
                <w:lang w:val="lt-LT"/>
              </w:rPr>
              <w:t xml:space="preserve"> tiksliai negali būti nustatyti, Specialiųjų pirkimo sąlygų 2 priede nurodytos apimtys</w:t>
            </w:r>
            <w:r>
              <w:rPr>
                <w:rFonts w:ascii="Arial" w:hAnsi="Arial" w:cs="Arial"/>
                <w:lang w:val="lt-LT"/>
              </w:rPr>
              <w:t xml:space="preserve"> </w:t>
            </w:r>
            <w:r w:rsidR="007C7BC0">
              <w:rPr>
                <w:rFonts w:ascii="Arial" w:hAnsi="Arial" w:cs="Arial"/>
                <w:lang w:val="lt-LT"/>
              </w:rPr>
              <w:t>ir (ar) kiekiai</w:t>
            </w:r>
            <w:r w:rsidRPr="00350F25">
              <w:rPr>
                <w:rFonts w:ascii="Arial" w:hAnsi="Arial" w:cs="Arial"/>
                <w:lang w:val="lt-LT"/>
              </w:rPr>
              <w:t xml:space="preserve"> yra </w:t>
            </w:r>
            <w:r w:rsidR="00B42990">
              <w:rPr>
                <w:rFonts w:ascii="Arial" w:hAnsi="Arial" w:cs="Arial"/>
                <w:lang w:val="lt-LT"/>
              </w:rPr>
              <w:t xml:space="preserve">tik </w:t>
            </w:r>
            <w:r w:rsidRPr="00350F25">
              <w:rPr>
                <w:rFonts w:ascii="Arial" w:hAnsi="Arial" w:cs="Arial"/>
                <w:lang w:val="lt-LT"/>
              </w:rPr>
              <w:t>palyginamojo pobūdžio ir skirtos tik palyginti Tiekėjų siūlomas kainas bei nustatyti Pirkimo laimėtoją.</w:t>
            </w:r>
            <w:r w:rsidR="003A494B" w:rsidRPr="00350F25">
              <w:rPr>
                <w:rFonts w:ascii="Arial" w:hAnsi="Arial" w:cs="Arial"/>
                <w:lang w:val="lt-LT"/>
              </w:rPr>
              <w:t xml:space="preserve">Taip pat pažymime, kad </w:t>
            </w:r>
            <w:r w:rsidR="003855E8" w:rsidRPr="00350F25">
              <w:rPr>
                <w:rFonts w:ascii="Arial" w:hAnsi="Arial" w:cs="Arial"/>
                <w:lang w:val="lt-LT"/>
              </w:rPr>
              <w:t xml:space="preserve">PO </w:t>
            </w:r>
            <w:r w:rsidR="003855E8" w:rsidRPr="00350F25">
              <w:rPr>
                <w:rFonts w:ascii="Arial" w:hAnsi="Arial" w:cs="Arial"/>
                <w:b/>
                <w:lang w:val="lt-LT"/>
              </w:rPr>
              <w:t>patikslino</w:t>
            </w:r>
            <w:r w:rsidR="003855E8" w:rsidRPr="00350F25">
              <w:rPr>
                <w:rFonts w:ascii="Arial" w:hAnsi="Arial" w:cs="Arial"/>
                <w:lang w:val="lt-LT"/>
              </w:rPr>
              <w:t xml:space="preserve"> </w:t>
            </w:r>
            <w:r w:rsidR="00597167" w:rsidRPr="00505E76">
              <w:rPr>
                <w:rFonts w:ascii="Arial" w:hAnsi="Arial" w:cs="Arial"/>
                <w:lang w:val="lt-LT"/>
              </w:rPr>
              <w:t xml:space="preserve">Specialiųjų pirkimo sąlygų </w:t>
            </w:r>
            <w:r w:rsidR="00597167" w:rsidRPr="00350F25">
              <w:rPr>
                <w:rFonts w:ascii="Arial" w:hAnsi="Arial" w:cs="Arial"/>
                <w:lang w:val="lt-LT"/>
              </w:rPr>
              <w:t xml:space="preserve">2 priedo </w:t>
            </w:r>
            <w:r w:rsidR="00995652" w:rsidRPr="00350F25">
              <w:rPr>
                <w:rFonts w:ascii="Arial" w:hAnsi="Arial" w:cs="Arial"/>
                <w:lang w:val="lt-LT"/>
              </w:rPr>
              <w:t xml:space="preserve">„Pasiūlymo forma“ </w:t>
            </w:r>
            <w:r w:rsidR="00597167" w:rsidRPr="00350F25">
              <w:rPr>
                <w:rFonts w:ascii="Arial" w:hAnsi="Arial" w:cs="Arial"/>
                <w:lang w:val="lt-LT"/>
              </w:rPr>
              <w:t>1.6. punkt</w:t>
            </w:r>
            <w:r w:rsidR="00995652" w:rsidRPr="00350F25">
              <w:rPr>
                <w:rFonts w:ascii="Arial" w:hAnsi="Arial" w:cs="Arial"/>
                <w:lang w:val="lt-LT"/>
              </w:rPr>
              <w:t>ą ir</w:t>
            </w:r>
            <w:r w:rsidR="005647BF" w:rsidRPr="00350F25">
              <w:rPr>
                <w:rFonts w:ascii="Arial" w:hAnsi="Arial" w:cs="Arial"/>
                <w:lang w:val="lt-LT"/>
              </w:rPr>
              <w:t xml:space="preserve"> </w:t>
            </w:r>
            <w:r w:rsidR="005647BF" w:rsidRPr="00965387">
              <w:rPr>
                <w:rFonts w:ascii="Arial" w:eastAsia="Calibri" w:hAnsi="Arial" w:cs="Arial"/>
                <w:lang w:val="lt-LT"/>
              </w:rPr>
              <w:t xml:space="preserve">Specialiųjų pirkimo sąlygų </w:t>
            </w:r>
            <w:r w:rsidR="005647BF" w:rsidRPr="00350F25">
              <w:rPr>
                <w:rFonts w:ascii="Arial" w:eastAsia="Calibri" w:hAnsi="Arial" w:cs="Arial"/>
                <w:lang w:val="lt-LT"/>
              </w:rPr>
              <w:t xml:space="preserve">7 priedo </w:t>
            </w:r>
            <w:r w:rsidR="00963039" w:rsidRPr="00350F25">
              <w:rPr>
                <w:rFonts w:ascii="Arial" w:hAnsi="Arial" w:cs="Arial"/>
                <w:lang w:val="lt-LT"/>
              </w:rPr>
              <w:t>„</w:t>
            </w:r>
            <w:r w:rsidR="003E34EC" w:rsidRPr="00350F25">
              <w:rPr>
                <w:rFonts w:ascii="Arial" w:eastAsia="Calibri" w:hAnsi="Arial" w:cs="Arial"/>
                <w:lang w:val="lt-LT"/>
              </w:rPr>
              <w:t xml:space="preserve">Dyzelinių generatorių techninės priežiūros apimtys ir periodiškumas“ </w:t>
            </w:r>
            <w:r w:rsidR="00963039" w:rsidRPr="00350F25">
              <w:rPr>
                <w:rFonts w:ascii="Arial" w:eastAsia="Calibri" w:hAnsi="Arial" w:cs="Arial"/>
                <w:lang w:val="lt-LT"/>
              </w:rPr>
              <w:t xml:space="preserve">5 punktą ir </w:t>
            </w:r>
            <w:r w:rsidR="005647BF" w:rsidRPr="00350F25">
              <w:rPr>
                <w:rFonts w:ascii="Arial" w:eastAsia="Calibri" w:hAnsi="Arial" w:cs="Arial"/>
                <w:lang w:val="lt-LT"/>
              </w:rPr>
              <w:t>6 punkt</w:t>
            </w:r>
            <w:r w:rsidR="003E34EC" w:rsidRPr="00350F25">
              <w:rPr>
                <w:rFonts w:ascii="Arial" w:eastAsia="Calibri" w:hAnsi="Arial" w:cs="Arial"/>
                <w:lang w:val="lt-LT"/>
              </w:rPr>
              <w:t>ą</w:t>
            </w:r>
            <w:r w:rsidR="00134FDE" w:rsidRPr="00350F25">
              <w:rPr>
                <w:rFonts w:ascii="Arial" w:eastAsia="Calibri" w:hAnsi="Arial" w:cs="Arial"/>
                <w:lang w:val="lt-LT"/>
              </w:rPr>
              <w:t xml:space="preserve"> ir </w:t>
            </w:r>
            <w:r w:rsidR="00134FDE" w:rsidRPr="00350F25">
              <w:rPr>
                <w:rFonts w:ascii="Arial" w:eastAsia="Calibri" w:hAnsi="Arial" w:cs="Arial"/>
                <w:b/>
                <w:lang w:val="lt-LT"/>
              </w:rPr>
              <w:t>išdėstė juos nauja redak</w:t>
            </w:r>
            <w:r w:rsidR="0025681C" w:rsidRPr="00350F25">
              <w:rPr>
                <w:rFonts w:ascii="Arial" w:eastAsia="Calibri" w:hAnsi="Arial" w:cs="Arial"/>
                <w:b/>
                <w:lang w:val="lt-LT"/>
              </w:rPr>
              <w:t>cija</w:t>
            </w:r>
            <w:r w:rsidR="00963039" w:rsidRPr="00350F25">
              <w:rPr>
                <w:rFonts w:ascii="Arial" w:eastAsia="Calibri" w:hAnsi="Arial" w:cs="Arial"/>
                <w:lang w:val="lt-LT"/>
              </w:rPr>
              <w:t>.</w:t>
            </w:r>
          </w:p>
          <w:p w14:paraId="361B9493" w14:textId="2735F277" w:rsidR="00283C9A" w:rsidRPr="00350F25" w:rsidRDefault="00283C9A" w:rsidP="00B649B3">
            <w:pPr>
              <w:jc w:val="both"/>
              <w:rPr>
                <w:rFonts w:ascii="Arial" w:hAnsi="Arial" w:cs="Arial"/>
                <w:lang w:val="lt-LT"/>
              </w:rPr>
            </w:pPr>
            <w:r w:rsidRPr="00350F25">
              <w:rPr>
                <w:rStyle w:val="normaltextrun"/>
                <w:rFonts w:ascii="Arial" w:hAnsi="Arial" w:cs="Arial"/>
                <w:color w:val="000000"/>
                <w:shd w:val="clear" w:color="auto" w:fill="FFFFFF"/>
                <w:lang w:val="lt-LT"/>
              </w:rPr>
              <w:t xml:space="preserve">Pažymėtina, kad bet kuris </w:t>
            </w:r>
            <w:r w:rsidR="00235CFE" w:rsidRPr="00350F25">
              <w:rPr>
                <w:rStyle w:val="normaltextrun"/>
                <w:rFonts w:ascii="Arial" w:hAnsi="Arial" w:cs="Arial"/>
                <w:color w:val="000000"/>
                <w:shd w:val="clear" w:color="auto" w:fill="FFFFFF"/>
                <w:lang w:val="lt-LT"/>
              </w:rPr>
              <w:t>PO</w:t>
            </w:r>
            <w:r w:rsidRPr="00350F25">
              <w:rPr>
                <w:rStyle w:val="normaltextrun"/>
                <w:rFonts w:ascii="Arial" w:hAnsi="Arial" w:cs="Arial"/>
                <w:color w:val="000000"/>
                <w:shd w:val="clear" w:color="auto" w:fill="FFFFFF"/>
                <w:lang w:val="lt-LT"/>
              </w:rPr>
              <w:t xml:space="preserve"> atliktas paaiškinimas / patikslinimas yra laikomas neatskiriama Pirkimo dokumentų dalimi, ir jo nuostatos turi viršenybę prieš ankstesnes Pirkimo dokumentuose išdėstytas nuostatas.</w:t>
            </w:r>
          </w:p>
          <w:p w14:paraId="264735EB" w14:textId="564083C3" w:rsidR="0087623F" w:rsidRPr="00D51FC0" w:rsidRDefault="0087623F" w:rsidP="00350F25">
            <w:pPr>
              <w:jc w:val="both"/>
              <w:rPr>
                <w:lang w:val="lt-LT"/>
              </w:rPr>
            </w:pPr>
          </w:p>
        </w:tc>
      </w:tr>
    </w:tbl>
    <w:p w14:paraId="6E522041" w14:textId="1887AE57" w:rsidR="0071415D" w:rsidRPr="00350F25" w:rsidRDefault="0071415D" w:rsidP="006F3943">
      <w:pPr>
        <w:tabs>
          <w:tab w:val="left" w:pos="567"/>
        </w:tabs>
        <w:spacing w:after="0" w:line="240" w:lineRule="auto"/>
        <w:jc w:val="both"/>
        <w:rPr>
          <w:rFonts w:ascii="Arial" w:hAnsi="Arial" w:cs="Arial"/>
          <w:i/>
          <w:lang w:val="lt-LT"/>
        </w:rPr>
      </w:pPr>
    </w:p>
    <w:p w14:paraId="3DE8B39A" w14:textId="5BA376FA" w:rsidR="00511A38" w:rsidRPr="00350F25" w:rsidRDefault="00511A38" w:rsidP="00511A38">
      <w:pPr>
        <w:tabs>
          <w:tab w:val="left" w:pos="567"/>
        </w:tabs>
        <w:spacing w:after="60" w:line="240" w:lineRule="auto"/>
        <w:jc w:val="both"/>
        <w:rPr>
          <w:rFonts w:ascii="Arial" w:hAnsi="Arial" w:cs="Arial"/>
          <w:b/>
          <w:lang w:val="lt-LT"/>
        </w:rPr>
      </w:pPr>
      <w:r w:rsidRPr="00511A38">
        <w:rPr>
          <w:rFonts w:ascii="Arial" w:hAnsi="Arial" w:cs="Arial"/>
          <w:lang w:val="lt-LT"/>
        </w:rPr>
        <w:t>Taip pat informuojame, kad</w:t>
      </w:r>
      <w:r w:rsidR="00A041D4">
        <w:rPr>
          <w:rFonts w:ascii="Arial" w:hAnsi="Arial" w:cs="Arial"/>
          <w:lang w:val="lt-LT"/>
        </w:rPr>
        <w:t xml:space="preserve"> vadovaujantis</w:t>
      </w:r>
      <w:r w:rsidRPr="00511A38">
        <w:rPr>
          <w:rFonts w:ascii="Arial" w:hAnsi="Arial" w:cs="Arial"/>
          <w:lang w:val="lt-LT"/>
        </w:rPr>
        <w:t xml:space="preserve"> Bendrųjų </w:t>
      </w:r>
      <w:r w:rsidR="00F80757">
        <w:rPr>
          <w:rFonts w:ascii="Arial" w:hAnsi="Arial" w:cs="Arial"/>
          <w:lang w:val="lt-LT"/>
        </w:rPr>
        <w:t xml:space="preserve">pirkimo </w:t>
      </w:r>
      <w:r w:rsidRPr="00511A38">
        <w:rPr>
          <w:rFonts w:ascii="Arial" w:hAnsi="Arial" w:cs="Arial"/>
          <w:lang w:val="lt-LT"/>
        </w:rPr>
        <w:t xml:space="preserve">sąlygų 2.1.4 ir 6.4  punktais,  </w:t>
      </w:r>
      <w:sdt>
        <w:sdtPr>
          <w:rPr>
            <w:rFonts w:ascii="Arial" w:hAnsi="Arial" w:cs="Arial"/>
            <w:b/>
            <w:lang w:val="lt-LT"/>
          </w:rPr>
          <w:id w:val="-207882684"/>
          <w:placeholder>
            <w:docPart w:val="105A4C17228344629024EF8BD3500EBD"/>
          </w:placeholder>
          <w:comboBox>
            <w:listItem w:displayText="[pasirinkite]" w:value=""/>
            <w:listItem w:displayText="Paraiškų" w:value="Paraiškų"/>
            <w:listItem w:displayText="Pasiūlymų" w:value="Pasiūlymų"/>
            <w:listItem w:displayText="Pirminių pasiūlymų" w:value="Pirminių pasiūlymų"/>
          </w:comboBox>
        </w:sdtPr>
        <w:sdtEndPr>
          <w:rPr>
            <w:b w:val="0"/>
          </w:rPr>
        </w:sdtEndPr>
        <w:sdtContent>
          <w:r w:rsidRPr="00F80757">
            <w:rPr>
              <w:rFonts w:ascii="Arial" w:hAnsi="Arial" w:cs="Arial"/>
              <w:b/>
              <w:lang w:val="lt-LT"/>
            </w:rPr>
            <w:t>Pasiūlymų</w:t>
          </w:r>
        </w:sdtContent>
      </w:sdt>
      <w:r w:rsidRPr="00350F25">
        <w:rPr>
          <w:rFonts w:ascii="Arial" w:hAnsi="Arial" w:cs="Arial"/>
          <w:b/>
          <w:lang w:val="lt-LT"/>
        </w:rPr>
        <w:t xml:space="preserve"> pateikimo terminas nukeliamas iš </w:t>
      </w:r>
      <w:sdt>
        <w:sdtPr>
          <w:rPr>
            <w:rFonts w:ascii="Arial" w:hAnsi="Arial" w:cs="Arial"/>
            <w:b/>
            <w:lang w:val="lt-LT"/>
          </w:rPr>
          <w:id w:val="-1960335597"/>
          <w:placeholder>
            <w:docPart w:val="2E93AADF27EC4BD9966AEECAE14E1F68"/>
          </w:placeholder>
          <w:date w:fullDate="2025-02-10T00:00:00Z">
            <w:dateFormat w:val="yyyy-MM-dd"/>
            <w:lid w:val="lt-LT"/>
            <w:storeMappedDataAs w:val="dateTime"/>
            <w:calendar w:val="gregorian"/>
          </w:date>
        </w:sdtPr>
        <w:sdtEndPr>
          <w:rPr>
            <w:b w:val="0"/>
          </w:rPr>
        </w:sdtEndPr>
        <w:sdtContent>
          <w:r w:rsidRPr="00F80757">
            <w:rPr>
              <w:rFonts w:ascii="Arial" w:hAnsi="Arial" w:cs="Arial"/>
              <w:b/>
              <w:lang w:val="lt-LT"/>
            </w:rPr>
            <w:t>2025-02-10</w:t>
          </w:r>
        </w:sdtContent>
      </w:sdt>
      <w:r w:rsidRPr="00350F25">
        <w:rPr>
          <w:rFonts w:ascii="Arial" w:hAnsi="Arial" w:cs="Arial"/>
          <w:b/>
          <w:lang w:val="lt-LT"/>
        </w:rPr>
        <w:t xml:space="preserve"> 14:00 val. į </w:t>
      </w:r>
      <w:sdt>
        <w:sdtPr>
          <w:rPr>
            <w:rFonts w:ascii="Arial" w:hAnsi="Arial" w:cs="Arial"/>
            <w:b/>
            <w:lang w:val="lt-LT"/>
          </w:rPr>
          <w:id w:val="-210195606"/>
          <w:placeholder>
            <w:docPart w:val="7015A819A8C642DEBA547CE8EA570242"/>
          </w:placeholder>
          <w:date w:fullDate="2025-02-17T00:00:00Z">
            <w:dateFormat w:val="yyyy-MM-dd"/>
            <w:lid w:val="lt-LT"/>
            <w:storeMappedDataAs w:val="dateTime"/>
            <w:calendar w:val="gregorian"/>
          </w:date>
        </w:sdtPr>
        <w:sdtEndPr>
          <w:rPr>
            <w:b w:val="0"/>
          </w:rPr>
        </w:sdtEndPr>
        <w:sdtContent>
          <w:r w:rsidRPr="00F80757">
            <w:rPr>
              <w:rFonts w:ascii="Arial" w:hAnsi="Arial" w:cs="Arial"/>
              <w:b/>
              <w:lang w:val="lt-LT"/>
            </w:rPr>
            <w:t>2025-02-17</w:t>
          </w:r>
        </w:sdtContent>
      </w:sdt>
      <w:r w:rsidRPr="00350F25">
        <w:rPr>
          <w:rFonts w:ascii="Arial" w:hAnsi="Arial" w:cs="Arial"/>
          <w:b/>
          <w:lang w:val="lt-LT"/>
        </w:rPr>
        <w:t xml:space="preserve"> 14:00 val.  </w:t>
      </w:r>
    </w:p>
    <w:p w14:paraId="763C4A95" w14:textId="03683C96" w:rsidR="000A68DE" w:rsidRPr="00D51FC0" w:rsidRDefault="000A68DE" w:rsidP="00FB13C0">
      <w:pPr>
        <w:tabs>
          <w:tab w:val="left" w:pos="567"/>
        </w:tabs>
        <w:spacing w:after="60" w:line="240" w:lineRule="auto"/>
        <w:jc w:val="both"/>
        <w:rPr>
          <w:rFonts w:ascii="Arial" w:eastAsia="Times New Roman" w:hAnsi="Arial" w:cs="Arial"/>
          <w:lang w:val="lt-LT"/>
        </w:rPr>
      </w:pPr>
    </w:p>
    <w:sectPr w:rsidR="000A68DE" w:rsidRPr="00D51FC0" w:rsidSect="00FB13C0">
      <w:headerReference w:type="default" r:id="rId11"/>
      <w:footerReference w:type="default" r:id="rId12"/>
      <w:pgSz w:w="16838" w:h="11906" w:orient="landscape"/>
      <w:pgMar w:top="1276" w:right="680" w:bottom="1135" w:left="96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79C7" w14:textId="77777777" w:rsidR="00FD4034" w:rsidRDefault="00FD4034" w:rsidP="0024493C">
      <w:pPr>
        <w:spacing w:after="0" w:line="240" w:lineRule="auto"/>
      </w:pPr>
      <w:r>
        <w:separator/>
      </w:r>
    </w:p>
  </w:endnote>
  <w:endnote w:type="continuationSeparator" w:id="0">
    <w:p w14:paraId="64F927CC" w14:textId="77777777" w:rsidR="00FD4034" w:rsidRDefault="00FD4034" w:rsidP="0024493C">
      <w:pPr>
        <w:spacing w:after="0" w:line="240" w:lineRule="auto"/>
      </w:pPr>
      <w:r>
        <w:continuationSeparator/>
      </w:r>
    </w:p>
  </w:endnote>
  <w:endnote w:type="continuationNotice" w:id="1">
    <w:p w14:paraId="41E7100C" w14:textId="77777777" w:rsidR="00FD4034" w:rsidRDefault="00FD4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BA8246">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0F25" w14:textId="77777777" w:rsidR="00FD4034" w:rsidRDefault="00FD4034" w:rsidP="0024493C">
      <w:pPr>
        <w:spacing w:after="0" w:line="240" w:lineRule="auto"/>
      </w:pPr>
      <w:r>
        <w:separator/>
      </w:r>
    </w:p>
  </w:footnote>
  <w:footnote w:type="continuationSeparator" w:id="0">
    <w:p w14:paraId="7490CC61" w14:textId="77777777" w:rsidR="00FD4034" w:rsidRDefault="00FD4034" w:rsidP="0024493C">
      <w:pPr>
        <w:spacing w:after="0" w:line="240" w:lineRule="auto"/>
      </w:pPr>
      <w:r>
        <w:continuationSeparator/>
      </w:r>
    </w:p>
  </w:footnote>
  <w:footnote w:type="continuationNotice" w:id="1">
    <w:p w14:paraId="2C0B4300" w14:textId="77777777" w:rsidR="00FD4034" w:rsidRDefault="00FD4034">
      <w:pPr>
        <w:spacing w:after="0" w:line="240" w:lineRule="auto"/>
      </w:pPr>
    </w:p>
  </w:footnote>
  <w:footnote w:id="2">
    <w:p w14:paraId="5C5F5E0B" w14:textId="115DC12F" w:rsidR="008C44CA" w:rsidRPr="00D51FC0" w:rsidRDefault="008C44CA" w:rsidP="00AF41C6">
      <w:pPr>
        <w:tabs>
          <w:tab w:val="left" w:pos="284"/>
        </w:tabs>
        <w:spacing w:after="0" w:line="240" w:lineRule="auto"/>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 xml:space="preserve">Suinteresuoto (-ų) tiekėjo (-ų) klausimo / prašymo (-ų) paaiškinti / patikslinti Pirkimo dokumentus tekstas neredaguotas. </w:t>
      </w:r>
    </w:p>
  </w:footnote>
  <w:footnote w:id="3">
    <w:p w14:paraId="54279B13" w14:textId="1EF57133" w:rsidR="00AF41C6" w:rsidRPr="00D51FC0" w:rsidRDefault="00AF41C6" w:rsidP="00AF41C6">
      <w:pPr>
        <w:tabs>
          <w:tab w:val="left" w:pos="284"/>
        </w:tabs>
        <w:spacing w:after="0" w:line="240" w:lineRule="auto"/>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AF41C6" w:rsidRPr="00AF41C6" w:rsidRDefault="00AF41C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67A5"/>
    <w:rsid w:val="00033A3E"/>
    <w:rsid w:val="0003721A"/>
    <w:rsid w:val="00043E53"/>
    <w:rsid w:val="00052182"/>
    <w:rsid w:val="0008312E"/>
    <w:rsid w:val="00084F51"/>
    <w:rsid w:val="00087351"/>
    <w:rsid w:val="00096368"/>
    <w:rsid w:val="000A68DE"/>
    <w:rsid w:val="000B0581"/>
    <w:rsid w:val="000D21F4"/>
    <w:rsid w:val="000D3322"/>
    <w:rsid w:val="000E5E86"/>
    <w:rsid w:val="00134FDE"/>
    <w:rsid w:val="00135F43"/>
    <w:rsid w:val="001453AC"/>
    <w:rsid w:val="001626BF"/>
    <w:rsid w:val="001837DF"/>
    <w:rsid w:val="001A308A"/>
    <w:rsid w:val="001D5338"/>
    <w:rsid w:val="00202703"/>
    <w:rsid w:val="00211202"/>
    <w:rsid w:val="00227123"/>
    <w:rsid w:val="00235CFE"/>
    <w:rsid w:val="0024493C"/>
    <w:rsid w:val="00247935"/>
    <w:rsid w:val="0025681C"/>
    <w:rsid w:val="002712C7"/>
    <w:rsid w:val="00281B6E"/>
    <w:rsid w:val="00282044"/>
    <w:rsid w:val="00283C9A"/>
    <w:rsid w:val="002F1E72"/>
    <w:rsid w:val="00303D01"/>
    <w:rsid w:val="00305C6C"/>
    <w:rsid w:val="0030715E"/>
    <w:rsid w:val="003267E2"/>
    <w:rsid w:val="00350F25"/>
    <w:rsid w:val="00370CFF"/>
    <w:rsid w:val="003726FD"/>
    <w:rsid w:val="003855E8"/>
    <w:rsid w:val="00386549"/>
    <w:rsid w:val="003A0E1F"/>
    <w:rsid w:val="003A1DB1"/>
    <w:rsid w:val="003A3447"/>
    <w:rsid w:val="003A3DB3"/>
    <w:rsid w:val="003A494B"/>
    <w:rsid w:val="003C2426"/>
    <w:rsid w:val="003C2510"/>
    <w:rsid w:val="003D2FB9"/>
    <w:rsid w:val="003E34EC"/>
    <w:rsid w:val="003F4FC4"/>
    <w:rsid w:val="003F6BF0"/>
    <w:rsid w:val="004129F7"/>
    <w:rsid w:val="004206C6"/>
    <w:rsid w:val="00425DD4"/>
    <w:rsid w:val="0042635B"/>
    <w:rsid w:val="00442C4A"/>
    <w:rsid w:val="0044626B"/>
    <w:rsid w:val="0047704B"/>
    <w:rsid w:val="0049155F"/>
    <w:rsid w:val="004A56FE"/>
    <w:rsid w:val="004B1198"/>
    <w:rsid w:val="004B15B6"/>
    <w:rsid w:val="004B4ED0"/>
    <w:rsid w:val="004B56B9"/>
    <w:rsid w:val="004C29A8"/>
    <w:rsid w:val="004D09D3"/>
    <w:rsid w:val="004D3008"/>
    <w:rsid w:val="004E48FC"/>
    <w:rsid w:val="004F27B2"/>
    <w:rsid w:val="004F4F55"/>
    <w:rsid w:val="00505E76"/>
    <w:rsid w:val="00511A38"/>
    <w:rsid w:val="00511AE2"/>
    <w:rsid w:val="00513981"/>
    <w:rsid w:val="00540DDD"/>
    <w:rsid w:val="005420EA"/>
    <w:rsid w:val="00550446"/>
    <w:rsid w:val="005609F0"/>
    <w:rsid w:val="005647BF"/>
    <w:rsid w:val="00584134"/>
    <w:rsid w:val="00587291"/>
    <w:rsid w:val="00597167"/>
    <w:rsid w:val="005A78CF"/>
    <w:rsid w:val="005D72C9"/>
    <w:rsid w:val="005E65D5"/>
    <w:rsid w:val="006072E5"/>
    <w:rsid w:val="006148EE"/>
    <w:rsid w:val="006156D6"/>
    <w:rsid w:val="0062176C"/>
    <w:rsid w:val="00633EA1"/>
    <w:rsid w:val="0063630B"/>
    <w:rsid w:val="006367B7"/>
    <w:rsid w:val="00656A8C"/>
    <w:rsid w:val="00662C47"/>
    <w:rsid w:val="00670994"/>
    <w:rsid w:val="0069446F"/>
    <w:rsid w:val="00697613"/>
    <w:rsid w:val="006A376C"/>
    <w:rsid w:val="006A670B"/>
    <w:rsid w:val="006C77F7"/>
    <w:rsid w:val="006D0AFD"/>
    <w:rsid w:val="006E31FC"/>
    <w:rsid w:val="006F02A6"/>
    <w:rsid w:val="006F3943"/>
    <w:rsid w:val="006F3CBC"/>
    <w:rsid w:val="006F7B06"/>
    <w:rsid w:val="0071415D"/>
    <w:rsid w:val="007200D9"/>
    <w:rsid w:val="00720405"/>
    <w:rsid w:val="00721C4A"/>
    <w:rsid w:val="00736392"/>
    <w:rsid w:val="0075059E"/>
    <w:rsid w:val="007767E7"/>
    <w:rsid w:val="007A7DAA"/>
    <w:rsid w:val="007C2B53"/>
    <w:rsid w:val="007C321B"/>
    <w:rsid w:val="007C7BC0"/>
    <w:rsid w:val="007F2290"/>
    <w:rsid w:val="007F536E"/>
    <w:rsid w:val="00807192"/>
    <w:rsid w:val="00810BD9"/>
    <w:rsid w:val="008334A9"/>
    <w:rsid w:val="008353D6"/>
    <w:rsid w:val="00865073"/>
    <w:rsid w:val="0087068D"/>
    <w:rsid w:val="00870F1A"/>
    <w:rsid w:val="0087623F"/>
    <w:rsid w:val="008771A5"/>
    <w:rsid w:val="008A2F92"/>
    <w:rsid w:val="008B028A"/>
    <w:rsid w:val="008C44CA"/>
    <w:rsid w:val="008D462C"/>
    <w:rsid w:val="008D5BE9"/>
    <w:rsid w:val="00905173"/>
    <w:rsid w:val="00913EA2"/>
    <w:rsid w:val="0095265A"/>
    <w:rsid w:val="00954CD6"/>
    <w:rsid w:val="00963039"/>
    <w:rsid w:val="00965387"/>
    <w:rsid w:val="009725AF"/>
    <w:rsid w:val="00995652"/>
    <w:rsid w:val="009A4DF9"/>
    <w:rsid w:val="009C5A70"/>
    <w:rsid w:val="009E1871"/>
    <w:rsid w:val="009E58D1"/>
    <w:rsid w:val="009F22A9"/>
    <w:rsid w:val="009F654E"/>
    <w:rsid w:val="00A029F0"/>
    <w:rsid w:val="00A0367C"/>
    <w:rsid w:val="00A041D4"/>
    <w:rsid w:val="00A06BC2"/>
    <w:rsid w:val="00A23800"/>
    <w:rsid w:val="00A25E1F"/>
    <w:rsid w:val="00A326BE"/>
    <w:rsid w:val="00A3351A"/>
    <w:rsid w:val="00A53FDE"/>
    <w:rsid w:val="00A71B6B"/>
    <w:rsid w:val="00AE17BE"/>
    <w:rsid w:val="00AE5F64"/>
    <w:rsid w:val="00AF41C6"/>
    <w:rsid w:val="00B328D0"/>
    <w:rsid w:val="00B42990"/>
    <w:rsid w:val="00B458A7"/>
    <w:rsid w:val="00B47AED"/>
    <w:rsid w:val="00B649B3"/>
    <w:rsid w:val="00B7096F"/>
    <w:rsid w:val="00B9028D"/>
    <w:rsid w:val="00B917CF"/>
    <w:rsid w:val="00B95E91"/>
    <w:rsid w:val="00B97CC0"/>
    <w:rsid w:val="00BA708E"/>
    <w:rsid w:val="00BC2BBE"/>
    <w:rsid w:val="00BC3062"/>
    <w:rsid w:val="00BC5C1F"/>
    <w:rsid w:val="00BD66F4"/>
    <w:rsid w:val="00BD6BE7"/>
    <w:rsid w:val="00BF4153"/>
    <w:rsid w:val="00C05036"/>
    <w:rsid w:val="00C444C1"/>
    <w:rsid w:val="00C46A7C"/>
    <w:rsid w:val="00C52413"/>
    <w:rsid w:val="00C741EE"/>
    <w:rsid w:val="00C91427"/>
    <w:rsid w:val="00CA3594"/>
    <w:rsid w:val="00CA3A48"/>
    <w:rsid w:val="00CB2C6B"/>
    <w:rsid w:val="00CB58D2"/>
    <w:rsid w:val="00CE1ED1"/>
    <w:rsid w:val="00CF442B"/>
    <w:rsid w:val="00D06C4A"/>
    <w:rsid w:val="00D10EAF"/>
    <w:rsid w:val="00D11570"/>
    <w:rsid w:val="00D118EB"/>
    <w:rsid w:val="00D51FC0"/>
    <w:rsid w:val="00D60A69"/>
    <w:rsid w:val="00DC1ED0"/>
    <w:rsid w:val="00DC26CF"/>
    <w:rsid w:val="00DC5DE8"/>
    <w:rsid w:val="00DE4E89"/>
    <w:rsid w:val="00DF027C"/>
    <w:rsid w:val="00DF24CF"/>
    <w:rsid w:val="00DF4EC5"/>
    <w:rsid w:val="00E0142B"/>
    <w:rsid w:val="00E0745F"/>
    <w:rsid w:val="00E42163"/>
    <w:rsid w:val="00E502AF"/>
    <w:rsid w:val="00E63D07"/>
    <w:rsid w:val="00E814C5"/>
    <w:rsid w:val="00E8469C"/>
    <w:rsid w:val="00E87FB8"/>
    <w:rsid w:val="00EA1790"/>
    <w:rsid w:val="00EA26E2"/>
    <w:rsid w:val="00EA6971"/>
    <w:rsid w:val="00EC5016"/>
    <w:rsid w:val="00F52EBC"/>
    <w:rsid w:val="00F61919"/>
    <w:rsid w:val="00F728BC"/>
    <w:rsid w:val="00F72BFB"/>
    <w:rsid w:val="00F7551C"/>
    <w:rsid w:val="00F7678E"/>
    <w:rsid w:val="00F768D9"/>
    <w:rsid w:val="00F80757"/>
    <w:rsid w:val="00F83426"/>
    <w:rsid w:val="00F864EB"/>
    <w:rsid w:val="00FA4E22"/>
    <w:rsid w:val="00FB13C0"/>
    <w:rsid w:val="00FB1920"/>
    <w:rsid w:val="00FB6043"/>
    <w:rsid w:val="00FC3DD4"/>
    <w:rsid w:val="00FC5344"/>
    <w:rsid w:val="00FD4034"/>
    <w:rsid w:val="00FE2167"/>
    <w:rsid w:val="00FF0E03"/>
    <w:rsid w:val="00FF709A"/>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654358">
      <w:bodyDiv w:val="1"/>
      <w:marLeft w:val="0"/>
      <w:marRight w:val="0"/>
      <w:marTop w:val="0"/>
      <w:marBottom w:val="0"/>
      <w:divBdr>
        <w:top w:val="none" w:sz="0" w:space="0" w:color="auto"/>
        <w:left w:val="none" w:sz="0" w:space="0" w:color="auto"/>
        <w:bottom w:val="none" w:sz="0" w:space="0" w:color="auto"/>
        <w:right w:val="none" w:sz="0" w:space="0" w:color="auto"/>
      </w:divBdr>
    </w:div>
    <w:div w:id="17570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4FAAF74DF06E4ACAA0D50A23843B208C"/>
        <w:category>
          <w:name w:val="General"/>
          <w:gallery w:val="placeholder"/>
        </w:category>
        <w:types>
          <w:type w:val="bbPlcHdr"/>
        </w:types>
        <w:behaviors>
          <w:behavior w:val="content"/>
        </w:behaviors>
        <w:guid w:val="{79283649-2418-4CD4-A050-79FCE5BCAA38}"/>
      </w:docPartPr>
      <w:docPartBody>
        <w:p w:rsidR="00281B6E" w:rsidRDefault="00281B6E" w:rsidP="00281B6E">
          <w:pPr>
            <w:pStyle w:val="4FAAF74DF06E4ACAA0D50A23843B208C"/>
          </w:pPr>
          <w:r w:rsidRPr="005E3AB5">
            <w:rPr>
              <w:rFonts w:ascii="Arial" w:hAnsi="Arial" w:cs="Arial"/>
              <w:color w:val="FF0000"/>
            </w:rPr>
            <w:t>[Pasirinkite]</w:t>
          </w:r>
        </w:p>
      </w:docPartBody>
    </w:docPart>
    <w:docPart>
      <w:docPartPr>
        <w:name w:val="105A4C17228344629024EF8BD3500EBD"/>
        <w:category>
          <w:name w:val="General"/>
          <w:gallery w:val="placeholder"/>
        </w:category>
        <w:types>
          <w:type w:val="bbPlcHdr"/>
        </w:types>
        <w:behaviors>
          <w:behavior w:val="content"/>
        </w:behaviors>
        <w:guid w:val="{2DE448ED-D774-4418-AA66-3A1568FDB3A1}"/>
      </w:docPartPr>
      <w:docPartBody>
        <w:p w:rsidR="0030087A" w:rsidRDefault="00E36854" w:rsidP="00E36854">
          <w:pPr>
            <w:pStyle w:val="105A4C17228344629024EF8BD3500EBD"/>
          </w:pPr>
          <w:r>
            <w:rPr>
              <w:rStyle w:val="PlaceholderText"/>
              <w:rFonts w:ascii="Arial" w:hAnsi="Arial" w:cs="Arial"/>
              <w:color w:val="FF0000"/>
            </w:rPr>
            <w:t>[pasirinkite]</w:t>
          </w:r>
        </w:p>
      </w:docPartBody>
    </w:docPart>
    <w:docPart>
      <w:docPartPr>
        <w:name w:val="2E93AADF27EC4BD9966AEECAE14E1F68"/>
        <w:category>
          <w:name w:val="General"/>
          <w:gallery w:val="placeholder"/>
        </w:category>
        <w:types>
          <w:type w:val="bbPlcHdr"/>
        </w:types>
        <w:behaviors>
          <w:behavior w:val="content"/>
        </w:behaviors>
        <w:guid w:val="{8E774522-4D9F-490F-B1A7-E17FEAFBBDF8}"/>
      </w:docPartPr>
      <w:docPartBody>
        <w:p w:rsidR="0030087A" w:rsidRDefault="00E36854" w:rsidP="00E36854">
          <w:pPr>
            <w:pStyle w:val="2E93AADF27EC4BD9966AEECAE14E1F68"/>
          </w:pPr>
          <w:r>
            <w:rPr>
              <w:rStyle w:val="normaltextrun"/>
              <w:rFonts w:ascii="Arial" w:hAnsi="Arial" w:cs="Arial"/>
              <w:color w:val="FF0000"/>
            </w:rPr>
            <w:t>[Nurodyti datą]</w:t>
          </w:r>
        </w:p>
      </w:docPartBody>
    </w:docPart>
    <w:docPart>
      <w:docPartPr>
        <w:name w:val="7015A819A8C642DEBA547CE8EA570242"/>
        <w:category>
          <w:name w:val="General"/>
          <w:gallery w:val="placeholder"/>
        </w:category>
        <w:types>
          <w:type w:val="bbPlcHdr"/>
        </w:types>
        <w:behaviors>
          <w:behavior w:val="content"/>
        </w:behaviors>
        <w:guid w:val="{D06C6077-B704-4A84-9450-6CCBAF64DD2C}"/>
      </w:docPartPr>
      <w:docPartBody>
        <w:p w:rsidR="0030087A" w:rsidRDefault="00E36854" w:rsidP="00E36854">
          <w:pPr>
            <w:pStyle w:val="7015A819A8C642DEBA547CE8EA570242"/>
          </w:pPr>
          <w:r>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11090"/>
    <w:rsid w:val="0012562E"/>
    <w:rsid w:val="001941F9"/>
    <w:rsid w:val="00281B6E"/>
    <w:rsid w:val="002D3E50"/>
    <w:rsid w:val="002E45DC"/>
    <w:rsid w:val="0030087A"/>
    <w:rsid w:val="00302F7C"/>
    <w:rsid w:val="00326E28"/>
    <w:rsid w:val="00342322"/>
    <w:rsid w:val="0047704B"/>
    <w:rsid w:val="00490A60"/>
    <w:rsid w:val="00516CC4"/>
    <w:rsid w:val="00535FF3"/>
    <w:rsid w:val="00622D98"/>
    <w:rsid w:val="0077666E"/>
    <w:rsid w:val="0077794F"/>
    <w:rsid w:val="00840FCB"/>
    <w:rsid w:val="00897AC6"/>
    <w:rsid w:val="00B0756C"/>
    <w:rsid w:val="00B36608"/>
    <w:rsid w:val="00B737E3"/>
    <w:rsid w:val="00BA0C14"/>
    <w:rsid w:val="00CB09B9"/>
    <w:rsid w:val="00DC5DE8"/>
    <w:rsid w:val="00DE140A"/>
    <w:rsid w:val="00E36854"/>
    <w:rsid w:val="00ED20BE"/>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854"/>
  </w:style>
  <w:style w:type="character" w:customStyle="1" w:styleId="normaltextrun">
    <w:name w:val="normaltextrun"/>
    <w:basedOn w:val="DefaultParagraphFont"/>
    <w:rsid w:val="00E36854"/>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4FAAF74DF06E4ACAA0D50A23843B208C">
    <w:name w:val="4FAAF74DF06E4ACAA0D50A23843B208C"/>
    <w:rsid w:val="00281B6E"/>
    <w:rPr>
      <w:kern w:val="2"/>
      <w:lang w:val="en-US" w:eastAsia="en-US"/>
      <w14:ligatures w14:val="standardContextual"/>
    </w:rPr>
  </w:style>
  <w:style w:type="paragraph" w:customStyle="1" w:styleId="105A4C17228344629024EF8BD3500EBD">
    <w:name w:val="105A4C17228344629024EF8BD3500EBD"/>
    <w:rsid w:val="00E36854"/>
  </w:style>
  <w:style w:type="paragraph" w:customStyle="1" w:styleId="2E93AADF27EC4BD9966AEECAE14E1F68">
    <w:name w:val="2E93AADF27EC4BD9966AEECAE14E1F68"/>
    <w:rsid w:val="00E36854"/>
  </w:style>
  <w:style w:type="paragraph" w:customStyle="1" w:styleId="7015A819A8C642DEBA547CE8EA570242">
    <w:name w:val="7015A819A8C642DEBA547CE8EA570242"/>
    <w:rsid w:val="00E3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2.xml><?xml version="1.0" encoding="utf-8"?>
<ds:datastoreItem xmlns:ds="http://schemas.openxmlformats.org/officeDocument/2006/customXml" ds:itemID="{5298C361-0DAA-4187-A964-78FCD2802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2259</Words>
  <Characters>1288</Characters>
  <Application>Microsoft Office Word</Application>
  <DocSecurity>0</DocSecurity>
  <Lines>10</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2025-02-10T09:54:00Z</dcterms:created>
  <dcterms:modified xsi:type="dcterms:W3CDTF">2025-02-10T09:56:00Z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