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A5C7" w14:textId="73042A6A" w:rsidR="00DB71D3" w:rsidRPr="00553655" w:rsidRDefault="00DB71D3" w:rsidP="005B7246">
      <w:pPr>
        <w:keepNext/>
        <w:keepLines/>
        <w:spacing w:after="0" w:line="240" w:lineRule="auto"/>
        <w:jc w:val="right"/>
        <w:outlineLvl w:val="1"/>
        <w:rPr>
          <w:rFonts w:ascii="Times New Roman" w:eastAsia="Calibri" w:hAnsi="Times New Roman" w:cs="Times New Roman"/>
          <w:sz w:val="22"/>
          <w:szCs w:val="22"/>
        </w:rPr>
      </w:pPr>
      <w:bookmarkStart w:id="0" w:name="_Toc156827383"/>
      <w:bookmarkStart w:id="1" w:name="_Ref38540913"/>
      <w:bookmarkStart w:id="2" w:name="_Ref38898051"/>
      <w:bookmarkStart w:id="3" w:name="_Ref38901392"/>
      <w:bookmarkStart w:id="4" w:name="_Hlk155181126"/>
      <w:r w:rsidRPr="00553655">
        <w:rPr>
          <w:rFonts w:ascii="Times New Roman" w:eastAsia="Calibri" w:hAnsi="Times New Roman" w:cs="Times New Roman"/>
          <w:sz w:val="22"/>
          <w:szCs w:val="22"/>
        </w:rPr>
        <w:t>Pirkimo sąlygų 6 priedas</w:t>
      </w:r>
      <w:bookmarkEnd w:id="0"/>
      <w:r w:rsidRPr="00553655">
        <w:rPr>
          <w:rFonts w:ascii="Times New Roman" w:eastAsia="Calibri" w:hAnsi="Times New Roman" w:cs="Times New Roman"/>
          <w:sz w:val="22"/>
          <w:szCs w:val="22"/>
        </w:rPr>
        <w:t xml:space="preserve"> </w:t>
      </w:r>
      <w:r w:rsidR="005B7246" w:rsidRPr="00553655">
        <w:rPr>
          <w:rFonts w:ascii="Times New Roman" w:eastAsia="Calibri" w:hAnsi="Times New Roman" w:cs="Times New Roman"/>
          <w:sz w:val="22"/>
          <w:szCs w:val="22"/>
        </w:rPr>
        <w:t>„Pasiūlymo forma“</w:t>
      </w:r>
    </w:p>
    <w:p w14:paraId="56FD9676" w14:textId="51955CDD" w:rsidR="00DB71D3" w:rsidRPr="00553655" w:rsidRDefault="00DB71D3" w:rsidP="00DB71D3">
      <w:pPr>
        <w:keepNext/>
        <w:keepLines/>
        <w:spacing w:after="0" w:line="240" w:lineRule="auto"/>
        <w:ind w:left="5103" w:hanging="141"/>
        <w:jc w:val="right"/>
        <w:outlineLvl w:val="1"/>
        <w:rPr>
          <w:rFonts w:ascii="Times New Roman" w:eastAsia="Calibri" w:hAnsi="Times New Roman" w:cs="Times New Roman"/>
          <w:sz w:val="22"/>
          <w:szCs w:val="22"/>
        </w:rPr>
      </w:pPr>
      <w:bookmarkStart w:id="5" w:name="_Toc156827384"/>
      <w:r w:rsidRPr="00553655">
        <w:rPr>
          <w:rFonts w:ascii="Times New Roman" w:eastAsia="Calibri" w:hAnsi="Times New Roman" w:cs="Times New Roman"/>
          <w:sz w:val="22"/>
          <w:szCs w:val="22"/>
        </w:rPr>
        <w:t>„</w:t>
      </w:r>
      <w:bookmarkEnd w:id="1"/>
      <w:bookmarkEnd w:id="2"/>
      <w:bookmarkEnd w:id="3"/>
      <w:bookmarkEnd w:id="5"/>
    </w:p>
    <w:p w14:paraId="59821E88" w14:textId="77777777" w:rsidR="00DB71D3" w:rsidRPr="00553655" w:rsidRDefault="00DB71D3" w:rsidP="00DB71D3">
      <w:pPr>
        <w:spacing w:after="0" w:line="240" w:lineRule="auto"/>
        <w:jc w:val="right"/>
        <w:rPr>
          <w:rFonts w:ascii="Times New Roman" w:eastAsia="Calibri" w:hAnsi="Times New Roman" w:cs="Times New Roman"/>
          <w:sz w:val="22"/>
          <w:szCs w:val="22"/>
        </w:rPr>
      </w:pPr>
    </w:p>
    <w:p w14:paraId="6FDA364C" w14:textId="77777777" w:rsidR="00DB71D3" w:rsidRPr="00553655" w:rsidRDefault="00DB71D3" w:rsidP="00DB71D3">
      <w:pPr>
        <w:spacing w:after="0" w:line="240" w:lineRule="auto"/>
        <w:ind w:right="-178"/>
        <w:jc w:val="center"/>
        <w:rPr>
          <w:rFonts w:ascii="Times New Roman" w:eastAsia="Calibri" w:hAnsi="Times New Roman" w:cs="Times New Roman"/>
          <w:sz w:val="24"/>
          <w:szCs w:val="24"/>
        </w:rPr>
      </w:pPr>
      <w:r w:rsidRPr="00553655">
        <w:rPr>
          <w:rFonts w:ascii="Times New Roman" w:eastAsia="Calibri" w:hAnsi="Times New Roman" w:cs="Times New Roman"/>
          <w:sz w:val="24"/>
          <w:szCs w:val="24"/>
        </w:rPr>
        <w:t>Herbas arba prekių ženklas</w:t>
      </w:r>
    </w:p>
    <w:p w14:paraId="2161FB38" w14:textId="77777777" w:rsidR="00DB71D3" w:rsidRPr="00553655" w:rsidRDefault="00DB71D3" w:rsidP="00DB71D3">
      <w:pPr>
        <w:spacing w:after="0" w:line="240" w:lineRule="auto"/>
        <w:ind w:right="-178"/>
        <w:jc w:val="center"/>
        <w:rPr>
          <w:rFonts w:ascii="Times New Roman" w:eastAsia="Calibri" w:hAnsi="Times New Roman" w:cs="Times New Roman"/>
          <w:i/>
          <w:iCs/>
          <w:sz w:val="20"/>
          <w:szCs w:val="20"/>
        </w:rPr>
      </w:pPr>
      <w:r w:rsidRPr="00553655">
        <w:rPr>
          <w:rFonts w:ascii="Times New Roman" w:eastAsia="Calibri" w:hAnsi="Times New Roman" w:cs="Times New Roman"/>
          <w:i/>
          <w:iCs/>
          <w:sz w:val="20"/>
          <w:szCs w:val="20"/>
        </w:rPr>
        <w:t>(Tiekėjo pavadinimas)</w:t>
      </w:r>
    </w:p>
    <w:p w14:paraId="46EF65B1" w14:textId="77777777" w:rsidR="00DB71D3" w:rsidRPr="00553655" w:rsidRDefault="00DB71D3" w:rsidP="00DB71D3">
      <w:pPr>
        <w:spacing w:after="0" w:line="240" w:lineRule="auto"/>
        <w:jc w:val="center"/>
        <w:rPr>
          <w:rFonts w:ascii="Times New Roman" w:eastAsia="Calibri" w:hAnsi="Times New Roman" w:cs="Times New Roman"/>
          <w:i/>
          <w:iCs/>
          <w:sz w:val="20"/>
          <w:szCs w:val="20"/>
        </w:rPr>
      </w:pPr>
      <w:r w:rsidRPr="00553655">
        <w:rPr>
          <w:rFonts w:ascii="Times New Roman" w:eastAsia="Calibri" w:hAnsi="Times New Roman" w:cs="Times New Roman"/>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1D02AD" w14:textId="77777777" w:rsidR="00DB71D3" w:rsidRPr="00553655" w:rsidRDefault="00DB71D3" w:rsidP="00DB71D3">
      <w:pPr>
        <w:spacing w:after="0" w:line="240" w:lineRule="auto"/>
        <w:jc w:val="both"/>
        <w:rPr>
          <w:rFonts w:ascii="Times New Roman" w:eastAsia="Calibri" w:hAnsi="Times New Roman" w:cs="Times New Roman"/>
          <w:sz w:val="22"/>
          <w:szCs w:val="22"/>
          <w:lang w:eastAsia="en-US"/>
        </w:rPr>
      </w:pPr>
    </w:p>
    <w:p w14:paraId="2E14C13E" w14:textId="7AE116F3" w:rsidR="00DB71D3" w:rsidRPr="00553655" w:rsidRDefault="005B5CD1" w:rsidP="00DB71D3">
      <w:pPr>
        <w:spacing w:after="0" w:line="240" w:lineRule="auto"/>
        <w:rPr>
          <w:rFonts w:ascii="Times New Roman" w:eastAsia="Calibri" w:hAnsi="Times New Roman" w:cs="Times New Roman"/>
          <w:sz w:val="24"/>
          <w:szCs w:val="24"/>
        </w:rPr>
      </w:pPr>
      <w:r w:rsidRPr="00553655">
        <w:rPr>
          <w:rFonts w:ascii="Times New Roman" w:eastAsia="Calibri" w:hAnsi="Times New Roman" w:cs="Times New Roman"/>
          <w:sz w:val="24"/>
          <w:szCs w:val="24"/>
        </w:rPr>
        <w:t>UAB Tauragės regiono atliekų tvarkymo centras</w:t>
      </w:r>
    </w:p>
    <w:p w14:paraId="62E3F292" w14:textId="77777777" w:rsidR="005B5CD1" w:rsidRPr="00553655" w:rsidRDefault="005B5CD1" w:rsidP="00DB71D3">
      <w:pPr>
        <w:spacing w:after="0" w:line="240" w:lineRule="auto"/>
        <w:rPr>
          <w:rFonts w:ascii="Times New Roman" w:eastAsia="Calibri" w:hAnsi="Times New Roman" w:cs="Times New Roman"/>
          <w:sz w:val="24"/>
          <w:szCs w:val="24"/>
        </w:rPr>
      </w:pPr>
    </w:p>
    <w:p w14:paraId="6D463A2B" w14:textId="77777777" w:rsidR="00DB71D3" w:rsidRPr="00553655" w:rsidRDefault="00DB71D3" w:rsidP="00DB71D3">
      <w:pPr>
        <w:spacing w:after="0" w:line="240" w:lineRule="auto"/>
        <w:jc w:val="center"/>
        <w:rPr>
          <w:rFonts w:ascii="Times New Roman" w:eastAsia="Calibri" w:hAnsi="Times New Roman" w:cs="Times New Roman"/>
          <w:b/>
          <w:bCs/>
          <w:sz w:val="24"/>
          <w:szCs w:val="24"/>
        </w:rPr>
      </w:pPr>
      <w:r w:rsidRPr="00553655">
        <w:rPr>
          <w:rFonts w:ascii="Times New Roman" w:eastAsia="Calibri" w:hAnsi="Times New Roman" w:cs="Times New Roman"/>
          <w:b/>
          <w:bCs/>
          <w:sz w:val="24"/>
          <w:szCs w:val="24"/>
        </w:rPr>
        <w:t>PASIŪLYMAS</w:t>
      </w:r>
    </w:p>
    <w:p w14:paraId="3FF5762D" w14:textId="4D0A5B5D" w:rsidR="00E26CFE" w:rsidRPr="00553655" w:rsidRDefault="00E26CFE" w:rsidP="00DB71D3">
      <w:pPr>
        <w:spacing w:after="0" w:line="240" w:lineRule="auto"/>
        <w:jc w:val="center"/>
        <w:rPr>
          <w:rFonts w:ascii="Times New Roman" w:eastAsia="Calibri" w:hAnsi="Times New Roman" w:cs="Times New Roman"/>
          <w:b/>
          <w:bCs/>
          <w:sz w:val="24"/>
          <w:szCs w:val="24"/>
        </w:rPr>
      </w:pPr>
      <w:r w:rsidRPr="00553655">
        <w:rPr>
          <w:rFonts w:ascii="Times New Roman" w:eastAsia="Calibri" w:hAnsi="Times New Roman" w:cs="Times New Roman"/>
          <w:b/>
          <w:bCs/>
          <w:sz w:val="24"/>
          <w:szCs w:val="24"/>
        </w:rPr>
        <w:t>Gamybi</w:t>
      </w:r>
      <w:r w:rsidR="00F97AC1" w:rsidRPr="00553655">
        <w:rPr>
          <w:rFonts w:ascii="Times New Roman" w:eastAsia="Calibri" w:hAnsi="Times New Roman" w:cs="Times New Roman"/>
          <w:b/>
          <w:bCs/>
          <w:sz w:val="24"/>
          <w:szCs w:val="24"/>
        </w:rPr>
        <w:t xml:space="preserve">nių nuotekų (filtrato) atvirkštinės </w:t>
      </w:r>
      <w:proofErr w:type="spellStart"/>
      <w:r w:rsidR="00F97AC1" w:rsidRPr="00553655">
        <w:rPr>
          <w:rFonts w:ascii="Times New Roman" w:eastAsia="Calibri" w:hAnsi="Times New Roman" w:cs="Times New Roman"/>
          <w:b/>
          <w:bCs/>
          <w:sz w:val="24"/>
          <w:szCs w:val="24"/>
        </w:rPr>
        <w:t>osmozės</w:t>
      </w:r>
      <w:proofErr w:type="spellEnd"/>
      <w:r w:rsidR="00F97AC1" w:rsidRPr="00553655">
        <w:rPr>
          <w:rFonts w:ascii="Times New Roman" w:eastAsia="Calibri" w:hAnsi="Times New Roman" w:cs="Times New Roman"/>
          <w:b/>
          <w:bCs/>
          <w:sz w:val="24"/>
          <w:szCs w:val="24"/>
        </w:rPr>
        <w:t xml:space="preserve"> valymo įrenginys ir montavimo darbai</w:t>
      </w:r>
    </w:p>
    <w:p w14:paraId="3A326ADF" w14:textId="77777777" w:rsidR="00DB71D3" w:rsidRPr="00553655" w:rsidRDefault="00DB71D3" w:rsidP="00DB71D3">
      <w:pPr>
        <w:spacing w:after="0" w:line="240" w:lineRule="auto"/>
        <w:jc w:val="center"/>
        <w:rPr>
          <w:rFonts w:ascii="Times New Roman" w:eastAsia="Calibri" w:hAnsi="Times New Roman" w:cs="Times New Roman"/>
          <w:b/>
          <w:bCs/>
          <w:sz w:val="24"/>
          <w:szCs w:val="24"/>
        </w:rPr>
      </w:pPr>
    </w:p>
    <w:p w14:paraId="0D5826FC" w14:textId="77777777" w:rsidR="00DB71D3" w:rsidRPr="00553655" w:rsidRDefault="00DB71D3" w:rsidP="00DB71D3">
      <w:pPr>
        <w:shd w:val="clear" w:color="auto" w:fill="FFFFFF"/>
        <w:suppressAutoHyphens/>
        <w:spacing w:after="0" w:line="240" w:lineRule="auto"/>
        <w:jc w:val="center"/>
        <w:rPr>
          <w:rFonts w:ascii="Times New Roman" w:eastAsia="Times New Roman" w:hAnsi="Times New Roman" w:cs="Times New Roman"/>
          <w:sz w:val="24"/>
          <w:szCs w:val="24"/>
          <w:lang w:eastAsia="ar-SA"/>
        </w:rPr>
      </w:pPr>
      <w:r w:rsidRPr="00553655">
        <w:rPr>
          <w:rFonts w:ascii="Times New Roman" w:eastAsia="Times New Roman" w:hAnsi="Times New Roman" w:cs="Times New Roman"/>
          <w:sz w:val="24"/>
          <w:szCs w:val="24"/>
          <w:lang w:eastAsia="ar-SA"/>
        </w:rPr>
        <w:t>____________</w:t>
      </w:r>
      <w:r w:rsidRPr="00553655">
        <w:rPr>
          <w:rFonts w:ascii="Times New Roman" w:eastAsia="Times New Roman" w:hAnsi="Times New Roman" w:cs="Times New Roman"/>
          <w:b/>
          <w:bCs/>
          <w:color w:val="000000"/>
          <w:sz w:val="24"/>
          <w:szCs w:val="24"/>
          <w:lang w:eastAsia="ar-SA"/>
        </w:rPr>
        <w:t xml:space="preserve"> </w:t>
      </w:r>
      <w:r w:rsidRPr="00553655">
        <w:rPr>
          <w:rFonts w:ascii="Times New Roman" w:eastAsia="Times New Roman" w:hAnsi="Times New Roman" w:cs="Times New Roman"/>
          <w:sz w:val="24"/>
          <w:szCs w:val="24"/>
          <w:lang w:eastAsia="ar-SA"/>
        </w:rPr>
        <w:t>Nr.______</w:t>
      </w:r>
    </w:p>
    <w:p w14:paraId="09DC4D7E" w14:textId="77777777" w:rsidR="00DB71D3" w:rsidRPr="00553655" w:rsidRDefault="00DB71D3" w:rsidP="00DB71D3">
      <w:pPr>
        <w:shd w:val="clear" w:color="auto" w:fill="FFFFFF"/>
        <w:suppressAutoHyphens/>
        <w:spacing w:after="0" w:line="240" w:lineRule="auto"/>
        <w:jc w:val="center"/>
        <w:rPr>
          <w:rFonts w:ascii="Times New Roman" w:eastAsia="Times New Roman" w:hAnsi="Times New Roman" w:cs="Times New Roman"/>
          <w:bCs/>
          <w:color w:val="000000"/>
          <w:sz w:val="24"/>
          <w:szCs w:val="24"/>
          <w:lang w:eastAsia="ar-SA"/>
        </w:rPr>
      </w:pPr>
      <w:r w:rsidRPr="00553655">
        <w:rPr>
          <w:rFonts w:ascii="Times New Roman" w:eastAsia="Times New Roman" w:hAnsi="Times New Roman" w:cs="Times New Roman"/>
          <w:bCs/>
          <w:color w:val="000000"/>
          <w:sz w:val="24"/>
          <w:szCs w:val="24"/>
          <w:lang w:eastAsia="ar-SA"/>
        </w:rPr>
        <w:t>(Data)</w:t>
      </w:r>
    </w:p>
    <w:p w14:paraId="63959A3C" w14:textId="77777777" w:rsidR="00DB71D3" w:rsidRPr="00553655" w:rsidRDefault="00DB71D3" w:rsidP="00DB71D3">
      <w:pPr>
        <w:shd w:val="clear" w:color="auto" w:fill="FFFFFF"/>
        <w:suppressAutoHyphens/>
        <w:spacing w:after="0" w:line="240" w:lineRule="auto"/>
        <w:jc w:val="center"/>
        <w:rPr>
          <w:rFonts w:ascii="Times New Roman" w:eastAsia="Times New Roman" w:hAnsi="Times New Roman" w:cs="Times New Roman"/>
          <w:bCs/>
          <w:color w:val="000000"/>
          <w:sz w:val="24"/>
          <w:szCs w:val="24"/>
          <w:lang w:eastAsia="ar-SA"/>
        </w:rPr>
      </w:pPr>
      <w:r w:rsidRPr="00553655">
        <w:rPr>
          <w:rFonts w:ascii="Times New Roman" w:eastAsia="Times New Roman" w:hAnsi="Times New Roman" w:cs="Times New Roman"/>
          <w:bCs/>
          <w:color w:val="000000"/>
          <w:sz w:val="24"/>
          <w:szCs w:val="24"/>
          <w:lang w:eastAsia="ar-SA"/>
        </w:rPr>
        <w:t>_____________</w:t>
      </w:r>
    </w:p>
    <w:p w14:paraId="7D4AEA3A" w14:textId="77777777" w:rsidR="00DB71D3" w:rsidRPr="00553655" w:rsidRDefault="00DB71D3" w:rsidP="00DB71D3">
      <w:pPr>
        <w:shd w:val="clear" w:color="auto" w:fill="FFFFFF"/>
        <w:suppressAutoHyphens/>
        <w:spacing w:after="0" w:line="240" w:lineRule="auto"/>
        <w:jc w:val="center"/>
        <w:rPr>
          <w:rFonts w:ascii="Times New Roman" w:eastAsia="Times New Roman" w:hAnsi="Times New Roman" w:cs="Times New Roman"/>
          <w:bCs/>
          <w:color w:val="000000"/>
          <w:sz w:val="24"/>
          <w:szCs w:val="24"/>
          <w:lang w:eastAsia="ar-SA"/>
        </w:rPr>
      </w:pPr>
      <w:r w:rsidRPr="00553655">
        <w:rPr>
          <w:rFonts w:ascii="Times New Roman" w:eastAsia="Times New Roman" w:hAnsi="Times New Roman" w:cs="Times New Roman"/>
          <w:bCs/>
          <w:color w:val="000000"/>
          <w:sz w:val="24"/>
          <w:szCs w:val="24"/>
          <w:lang w:eastAsia="ar-SA"/>
        </w:rPr>
        <w:t>(Sudarymo vieta)</w:t>
      </w:r>
    </w:p>
    <w:p w14:paraId="3E08ABA1" w14:textId="77777777" w:rsidR="00DB71D3" w:rsidRPr="00553655" w:rsidRDefault="00DB71D3" w:rsidP="00DB71D3">
      <w:pPr>
        <w:spacing w:after="0" w:line="240" w:lineRule="auto"/>
        <w:ind w:firstLine="851"/>
        <w:rPr>
          <w:rFonts w:ascii="Times New Roman" w:eastAsia="Calibri" w:hAnsi="Times New Roman" w:cs="Times New Roman"/>
          <w:sz w:val="24"/>
          <w:szCs w:val="24"/>
        </w:rPr>
      </w:pPr>
    </w:p>
    <w:tbl>
      <w:tblPr>
        <w:tblW w:w="9639" w:type="dxa"/>
        <w:tblInd w:w="-5" w:type="dxa"/>
        <w:tblLayout w:type="fixed"/>
        <w:tblLook w:val="0000" w:firstRow="0" w:lastRow="0" w:firstColumn="0" w:lastColumn="0" w:noHBand="0" w:noVBand="0"/>
      </w:tblPr>
      <w:tblGrid>
        <w:gridCol w:w="4882"/>
        <w:gridCol w:w="4757"/>
      </w:tblGrid>
      <w:tr w:rsidR="00DB71D3" w:rsidRPr="00553655" w14:paraId="7C8783B8" w14:textId="77777777" w:rsidTr="004B4C9D">
        <w:tc>
          <w:tcPr>
            <w:tcW w:w="4882" w:type="dxa"/>
            <w:tcBorders>
              <w:top w:val="single" w:sz="4" w:space="0" w:color="000000"/>
              <w:left w:val="single" w:sz="4" w:space="0" w:color="000000"/>
              <w:bottom w:val="single" w:sz="4" w:space="0" w:color="000000"/>
            </w:tcBorders>
          </w:tcPr>
          <w:p w14:paraId="6DAD235D" w14:textId="77777777" w:rsidR="00DB71D3" w:rsidRPr="00553655" w:rsidRDefault="00DB71D3" w:rsidP="00DB71D3">
            <w:pPr>
              <w:snapToGrid w:val="0"/>
              <w:spacing w:after="0" w:line="240" w:lineRule="auto"/>
              <w:rPr>
                <w:rFonts w:ascii="Times New Roman" w:eastAsia="Calibri" w:hAnsi="Times New Roman" w:cs="Times New Roman"/>
                <w:sz w:val="24"/>
                <w:szCs w:val="24"/>
              </w:rPr>
            </w:pPr>
            <w:r w:rsidRPr="00553655">
              <w:rPr>
                <w:rFonts w:ascii="Times New Roman" w:eastAsia="Calibri" w:hAnsi="Times New Roman" w:cs="Times New Roman"/>
                <w:sz w:val="24"/>
                <w:szCs w:val="24"/>
              </w:rPr>
              <w:t>Tiekėjo pavadinimas</w:t>
            </w:r>
          </w:p>
          <w:p w14:paraId="2632ABDC" w14:textId="77777777" w:rsidR="00DB71D3" w:rsidRPr="00553655" w:rsidRDefault="00DB71D3" w:rsidP="00DB71D3">
            <w:pPr>
              <w:snapToGrid w:val="0"/>
              <w:spacing w:after="0" w:line="240" w:lineRule="auto"/>
              <w:rPr>
                <w:rFonts w:ascii="Times New Roman" w:eastAsia="Calibri" w:hAnsi="Times New Roman" w:cs="Times New Roman"/>
                <w:i/>
                <w:sz w:val="24"/>
                <w:szCs w:val="24"/>
              </w:rPr>
            </w:pPr>
            <w:r w:rsidRPr="00553655">
              <w:rPr>
                <w:rFonts w:ascii="Times New Roman" w:eastAsia="Calibri" w:hAnsi="Times New Roman" w:cs="Times New Roman"/>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00F7E12E" w14:textId="77777777" w:rsidR="00DB71D3" w:rsidRPr="00553655" w:rsidRDefault="00DB71D3" w:rsidP="00DB71D3">
            <w:pPr>
              <w:snapToGrid w:val="0"/>
              <w:spacing w:after="0" w:line="240" w:lineRule="auto"/>
              <w:jc w:val="both"/>
              <w:rPr>
                <w:rFonts w:ascii="Times New Roman" w:eastAsia="Calibri" w:hAnsi="Times New Roman" w:cs="Times New Roman"/>
                <w:sz w:val="24"/>
                <w:szCs w:val="24"/>
              </w:rPr>
            </w:pPr>
          </w:p>
          <w:p w14:paraId="40865569" w14:textId="77777777" w:rsidR="00DB71D3" w:rsidRPr="00553655" w:rsidRDefault="00DB71D3" w:rsidP="00DB71D3">
            <w:pPr>
              <w:spacing w:after="0" w:line="240" w:lineRule="auto"/>
              <w:jc w:val="both"/>
              <w:rPr>
                <w:rFonts w:ascii="Times New Roman" w:eastAsia="Calibri" w:hAnsi="Times New Roman" w:cs="Times New Roman"/>
                <w:sz w:val="24"/>
                <w:szCs w:val="24"/>
              </w:rPr>
            </w:pPr>
          </w:p>
        </w:tc>
      </w:tr>
      <w:tr w:rsidR="00DB71D3" w:rsidRPr="00553655" w14:paraId="170013F3" w14:textId="77777777" w:rsidTr="004B4C9D">
        <w:tc>
          <w:tcPr>
            <w:tcW w:w="4882" w:type="dxa"/>
            <w:tcBorders>
              <w:top w:val="single" w:sz="4" w:space="0" w:color="000000"/>
              <w:left w:val="single" w:sz="4" w:space="0" w:color="000000"/>
              <w:bottom w:val="single" w:sz="4" w:space="0" w:color="000000"/>
            </w:tcBorders>
          </w:tcPr>
          <w:p w14:paraId="75D528B2" w14:textId="77777777" w:rsidR="00DB71D3" w:rsidRPr="00553655" w:rsidRDefault="00DB71D3" w:rsidP="00DB71D3">
            <w:pPr>
              <w:snapToGrid w:val="0"/>
              <w:spacing w:after="0" w:line="240" w:lineRule="auto"/>
              <w:rPr>
                <w:rFonts w:ascii="Times New Roman" w:eastAsia="Calibri" w:hAnsi="Times New Roman" w:cs="Times New Roman"/>
                <w:sz w:val="24"/>
                <w:szCs w:val="24"/>
              </w:rPr>
            </w:pPr>
            <w:r w:rsidRPr="00553655">
              <w:rPr>
                <w:rFonts w:ascii="Times New Roman" w:eastAsia="Calibri" w:hAnsi="Times New Roman" w:cs="Times New Roman"/>
                <w:sz w:val="24"/>
                <w:szCs w:val="24"/>
              </w:rPr>
              <w:t>Tiekėjo kodas</w:t>
            </w:r>
          </w:p>
          <w:p w14:paraId="0D872270" w14:textId="77777777" w:rsidR="00DB71D3" w:rsidRPr="00553655" w:rsidRDefault="00DB71D3" w:rsidP="00DB71D3">
            <w:pPr>
              <w:snapToGrid w:val="0"/>
              <w:spacing w:after="0" w:line="240" w:lineRule="auto"/>
              <w:rPr>
                <w:rFonts w:ascii="Times New Roman" w:eastAsia="Calibri" w:hAnsi="Times New Roman" w:cs="Times New Roman"/>
                <w:i/>
                <w:iCs/>
                <w:sz w:val="24"/>
                <w:szCs w:val="24"/>
              </w:rPr>
            </w:pPr>
            <w:r w:rsidRPr="00553655">
              <w:rPr>
                <w:rFonts w:ascii="Times New Roman" w:eastAsia="Calibri" w:hAnsi="Times New Roman" w:cs="Times New Roman"/>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440DA36" w14:textId="77777777" w:rsidR="00DB71D3" w:rsidRPr="00553655" w:rsidRDefault="00DB71D3" w:rsidP="00DB71D3">
            <w:pPr>
              <w:snapToGrid w:val="0"/>
              <w:spacing w:after="0" w:line="240" w:lineRule="auto"/>
              <w:jc w:val="both"/>
              <w:rPr>
                <w:rFonts w:ascii="Times New Roman" w:eastAsia="Calibri" w:hAnsi="Times New Roman" w:cs="Times New Roman"/>
                <w:sz w:val="24"/>
                <w:szCs w:val="24"/>
              </w:rPr>
            </w:pPr>
          </w:p>
        </w:tc>
      </w:tr>
      <w:tr w:rsidR="00DB71D3" w:rsidRPr="00553655" w14:paraId="62E96E9E" w14:textId="77777777" w:rsidTr="004B4C9D">
        <w:tc>
          <w:tcPr>
            <w:tcW w:w="4882" w:type="dxa"/>
            <w:tcBorders>
              <w:top w:val="single" w:sz="4" w:space="0" w:color="000000"/>
              <w:left w:val="single" w:sz="4" w:space="0" w:color="000000"/>
              <w:bottom w:val="single" w:sz="4" w:space="0" w:color="000000"/>
            </w:tcBorders>
          </w:tcPr>
          <w:p w14:paraId="790A0BF1" w14:textId="77777777" w:rsidR="00DB71D3" w:rsidRPr="00553655" w:rsidRDefault="00DB71D3" w:rsidP="00DB71D3">
            <w:pPr>
              <w:snapToGrid w:val="0"/>
              <w:spacing w:after="0" w:line="240" w:lineRule="auto"/>
              <w:jc w:val="both"/>
              <w:rPr>
                <w:rFonts w:ascii="Times New Roman" w:eastAsia="Calibri" w:hAnsi="Times New Roman" w:cs="Times New Roman"/>
                <w:sz w:val="24"/>
                <w:szCs w:val="24"/>
              </w:rPr>
            </w:pPr>
            <w:r w:rsidRPr="00553655">
              <w:rPr>
                <w:rFonts w:ascii="Times New Roman" w:eastAsia="Calibri" w:hAnsi="Times New Roman" w:cs="Times New Roman"/>
                <w:sz w:val="24"/>
                <w:szCs w:val="24"/>
              </w:rPr>
              <w:t>Tiekėjo adresas</w:t>
            </w:r>
          </w:p>
          <w:p w14:paraId="1179255F" w14:textId="77777777" w:rsidR="00DB71D3" w:rsidRPr="00553655" w:rsidRDefault="00DB71D3" w:rsidP="00DB71D3">
            <w:pPr>
              <w:snapToGrid w:val="0"/>
              <w:spacing w:after="0" w:line="240" w:lineRule="auto"/>
              <w:jc w:val="both"/>
              <w:rPr>
                <w:rFonts w:ascii="Times New Roman" w:eastAsia="Calibri" w:hAnsi="Times New Roman" w:cs="Times New Roman"/>
                <w:i/>
                <w:sz w:val="24"/>
                <w:szCs w:val="24"/>
              </w:rPr>
            </w:pPr>
            <w:r w:rsidRPr="00553655">
              <w:rPr>
                <w:rFonts w:ascii="Times New Roman" w:eastAsia="Calibri" w:hAnsi="Times New Roman" w:cs="Times New Roman"/>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F9B7B0F" w14:textId="77777777" w:rsidR="00DB71D3" w:rsidRPr="00553655" w:rsidRDefault="00DB71D3" w:rsidP="00DB71D3">
            <w:pPr>
              <w:snapToGrid w:val="0"/>
              <w:spacing w:after="0" w:line="240" w:lineRule="auto"/>
              <w:jc w:val="both"/>
              <w:rPr>
                <w:rFonts w:ascii="Times New Roman" w:eastAsia="Calibri" w:hAnsi="Times New Roman" w:cs="Times New Roman"/>
                <w:sz w:val="24"/>
                <w:szCs w:val="24"/>
              </w:rPr>
            </w:pPr>
          </w:p>
          <w:p w14:paraId="3ACCEE94" w14:textId="77777777" w:rsidR="00DB71D3" w:rsidRPr="00553655" w:rsidRDefault="00DB71D3" w:rsidP="00DB71D3">
            <w:pPr>
              <w:spacing w:after="0" w:line="240" w:lineRule="auto"/>
              <w:jc w:val="both"/>
              <w:rPr>
                <w:rFonts w:ascii="Times New Roman" w:eastAsia="Calibri" w:hAnsi="Times New Roman" w:cs="Times New Roman"/>
                <w:sz w:val="24"/>
                <w:szCs w:val="24"/>
              </w:rPr>
            </w:pPr>
          </w:p>
        </w:tc>
      </w:tr>
      <w:tr w:rsidR="00DB71D3" w:rsidRPr="00553655" w14:paraId="66001F12" w14:textId="77777777" w:rsidTr="004B4C9D">
        <w:tc>
          <w:tcPr>
            <w:tcW w:w="4882" w:type="dxa"/>
            <w:tcBorders>
              <w:top w:val="single" w:sz="4" w:space="0" w:color="000000"/>
              <w:left w:val="single" w:sz="4" w:space="0" w:color="000000"/>
              <w:bottom w:val="single" w:sz="4" w:space="0" w:color="000000"/>
            </w:tcBorders>
          </w:tcPr>
          <w:p w14:paraId="30458ED9" w14:textId="77777777" w:rsidR="00DB71D3" w:rsidRPr="00553655" w:rsidRDefault="00DB71D3" w:rsidP="00DB71D3">
            <w:pPr>
              <w:snapToGrid w:val="0"/>
              <w:spacing w:after="0" w:line="240" w:lineRule="auto"/>
              <w:jc w:val="both"/>
              <w:rPr>
                <w:rFonts w:ascii="Times New Roman" w:eastAsia="Calibri" w:hAnsi="Times New Roman" w:cs="Times New Roman"/>
                <w:sz w:val="24"/>
                <w:szCs w:val="24"/>
              </w:rPr>
            </w:pPr>
            <w:r w:rsidRPr="00553655">
              <w:rPr>
                <w:rFonts w:ascii="Times New Roman" w:eastAsia="Calibri" w:hAnsi="Times New Roman" w:cs="Times New Roman"/>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7785E070" w14:textId="77777777" w:rsidR="00DB71D3" w:rsidRPr="00553655" w:rsidRDefault="00DB71D3" w:rsidP="00DB71D3">
            <w:pPr>
              <w:snapToGrid w:val="0"/>
              <w:spacing w:after="0" w:line="240" w:lineRule="auto"/>
              <w:jc w:val="both"/>
              <w:rPr>
                <w:rFonts w:ascii="Times New Roman" w:eastAsia="Calibri" w:hAnsi="Times New Roman" w:cs="Times New Roman"/>
                <w:sz w:val="24"/>
                <w:szCs w:val="24"/>
              </w:rPr>
            </w:pPr>
          </w:p>
        </w:tc>
      </w:tr>
      <w:tr w:rsidR="00DB71D3" w:rsidRPr="00553655" w14:paraId="27FF1D7E" w14:textId="77777777" w:rsidTr="004B4C9D">
        <w:tc>
          <w:tcPr>
            <w:tcW w:w="4882" w:type="dxa"/>
            <w:tcBorders>
              <w:top w:val="single" w:sz="4" w:space="0" w:color="000000"/>
              <w:left w:val="single" w:sz="4" w:space="0" w:color="000000"/>
              <w:bottom w:val="single" w:sz="4" w:space="0" w:color="000000"/>
            </w:tcBorders>
          </w:tcPr>
          <w:p w14:paraId="2DB4F571" w14:textId="77777777" w:rsidR="00DB71D3" w:rsidRPr="00553655" w:rsidRDefault="00DB71D3" w:rsidP="00DB71D3">
            <w:pPr>
              <w:snapToGrid w:val="0"/>
              <w:spacing w:after="0" w:line="240" w:lineRule="auto"/>
              <w:jc w:val="both"/>
              <w:rPr>
                <w:rFonts w:ascii="Times New Roman" w:eastAsia="Calibri" w:hAnsi="Times New Roman" w:cs="Times New Roman"/>
                <w:sz w:val="24"/>
                <w:szCs w:val="24"/>
              </w:rPr>
            </w:pPr>
            <w:r w:rsidRPr="00553655">
              <w:rPr>
                <w:rFonts w:ascii="Times New Roman" w:eastAsia="Calibri" w:hAnsi="Times New Roman" w:cs="Times New Roman"/>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1238CC37" w14:textId="77777777" w:rsidR="00DB71D3" w:rsidRPr="00553655" w:rsidRDefault="00DB71D3" w:rsidP="00DB71D3">
            <w:pPr>
              <w:snapToGrid w:val="0"/>
              <w:spacing w:after="0" w:line="240" w:lineRule="auto"/>
              <w:jc w:val="both"/>
              <w:rPr>
                <w:rFonts w:ascii="Times New Roman" w:eastAsia="Calibri" w:hAnsi="Times New Roman" w:cs="Times New Roman"/>
                <w:sz w:val="24"/>
                <w:szCs w:val="24"/>
              </w:rPr>
            </w:pPr>
          </w:p>
        </w:tc>
      </w:tr>
      <w:tr w:rsidR="00DB71D3" w:rsidRPr="00553655" w14:paraId="35E5F248" w14:textId="77777777" w:rsidTr="004B4C9D">
        <w:trPr>
          <w:trHeight w:val="328"/>
        </w:trPr>
        <w:tc>
          <w:tcPr>
            <w:tcW w:w="4882" w:type="dxa"/>
            <w:tcBorders>
              <w:top w:val="single" w:sz="4" w:space="0" w:color="000000"/>
              <w:left w:val="single" w:sz="4" w:space="0" w:color="000000"/>
              <w:bottom w:val="single" w:sz="4" w:space="0" w:color="000000"/>
            </w:tcBorders>
          </w:tcPr>
          <w:p w14:paraId="011B3781" w14:textId="77777777" w:rsidR="00DB71D3" w:rsidRPr="00553655" w:rsidRDefault="00DB71D3" w:rsidP="00DB71D3">
            <w:pPr>
              <w:snapToGrid w:val="0"/>
              <w:spacing w:after="0" w:line="240" w:lineRule="auto"/>
              <w:jc w:val="both"/>
              <w:rPr>
                <w:rFonts w:ascii="Times New Roman" w:eastAsia="Calibri" w:hAnsi="Times New Roman" w:cs="Times New Roman"/>
                <w:sz w:val="24"/>
                <w:szCs w:val="24"/>
              </w:rPr>
            </w:pPr>
            <w:r w:rsidRPr="00553655">
              <w:rPr>
                <w:rFonts w:ascii="Times New Roman" w:eastAsia="Calibri" w:hAnsi="Times New Roman" w:cs="Times New Roman"/>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0C2D0358" w14:textId="77777777" w:rsidR="00DB71D3" w:rsidRPr="00553655" w:rsidRDefault="00DB71D3" w:rsidP="00DB71D3">
            <w:pPr>
              <w:snapToGrid w:val="0"/>
              <w:spacing w:after="0" w:line="240" w:lineRule="auto"/>
              <w:jc w:val="both"/>
              <w:rPr>
                <w:rFonts w:ascii="Times New Roman" w:eastAsia="Calibri" w:hAnsi="Times New Roman" w:cs="Times New Roman"/>
                <w:sz w:val="24"/>
                <w:szCs w:val="24"/>
              </w:rPr>
            </w:pPr>
          </w:p>
        </w:tc>
      </w:tr>
    </w:tbl>
    <w:p w14:paraId="518C72AF" w14:textId="77777777" w:rsidR="00DB71D3" w:rsidRPr="00553655" w:rsidRDefault="00DB71D3" w:rsidP="00DB71D3">
      <w:pPr>
        <w:spacing w:after="0" w:line="240" w:lineRule="auto"/>
        <w:rPr>
          <w:rFonts w:ascii="Times New Roman" w:eastAsia="Calibri" w:hAnsi="Times New Roman" w:cs="Times New Roman"/>
          <w:sz w:val="24"/>
          <w:szCs w:val="24"/>
        </w:rPr>
      </w:pPr>
    </w:p>
    <w:p w14:paraId="1418807D" w14:textId="77777777" w:rsidR="00DB71D3" w:rsidRPr="00553655" w:rsidRDefault="00DB71D3" w:rsidP="00DB71D3">
      <w:pPr>
        <w:spacing w:after="0" w:line="240" w:lineRule="auto"/>
        <w:ind w:firstLine="709"/>
        <w:jc w:val="both"/>
        <w:rPr>
          <w:rFonts w:ascii="Times New Roman" w:eastAsia="Calibri" w:hAnsi="Times New Roman" w:cs="Times New Roman"/>
          <w:sz w:val="24"/>
          <w:szCs w:val="24"/>
        </w:rPr>
      </w:pPr>
      <w:r w:rsidRPr="00553655">
        <w:rPr>
          <w:rFonts w:ascii="Times New Roman" w:eastAsia="Calibri" w:hAnsi="Times New Roman" w:cs="Times New Roman"/>
          <w:sz w:val="24"/>
          <w:szCs w:val="24"/>
        </w:rPr>
        <w:t>Šiuo pasiūlymu pažymime, kad sutinkame su visomis pirkimo sąlygomis, nustatytomis:</w:t>
      </w:r>
    </w:p>
    <w:p w14:paraId="0B05F7E1" w14:textId="618E8BDD" w:rsidR="00DB71D3" w:rsidRPr="00553655" w:rsidRDefault="00DB71D3" w:rsidP="00DB71D3">
      <w:pPr>
        <w:numPr>
          <w:ilvl w:val="0"/>
          <w:numId w:val="4"/>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553655">
        <w:rPr>
          <w:rFonts w:ascii="Times New Roman" w:eastAsia="Calibri" w:hAnsi="Times New Roman" w:cs="Times New Roman"/>
          <w:sz w:val="24"/>
          <w:szCs w:val="24"/>
        </w:rPr>
        <w:t xml:space="preserve">Skelbime, paskelbtame Viešųjų pirkimų įstatymo nustatyta tvarka CVP IS interneto adresu: </w:t>
      </w:r>
      <w:hyperlink r:id="rId6" w:history="1">
        <w:r w:rsidR="00B849DE" w:rsidRPr="00553655">
          <w:rPr>
            <w:rStyle w:val="Hipersaitas"/>
            <w:rFonts w:ascii="Times New Roman" w:hAnsi="Times New Roman" w:cs="Times New Roman"/>
            <w:sz w:val="24"/>
            <w:szCs w:val="24"/>
          </w:rPr>
          <w:t>https://viesiejipirkimai.lt</w:t>
        </w:r>
      </w:hyperlink>
      <w:r w:rsidR="00B849DE" w:rsidRPr="00553655">
        <w:rPr>
          <w:rFonts w:ascii="Times New Roman" w:hAnsi="Times New Roman" w:cs="Times New Roman"/>
          <w:sz w:val="24"/>
          <w:szCs w:val="24"/>
        </w:rPr>
        <w:t>.</w:t>
      </w:r>
    </w:p>
    <w:p w14:paraId="7F033C9D" w14:textId="77777777" w:rsidR="00DB71D3" w:rsidRPr="00553655" w:rsidRDefault="00DB71D3" w:rsidP="00DB71D3">
      <w:pPr>
        <w:numPr>
          <w:ilvl w:val="0"/>
          <w:numId w:val="4"/>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553655">
        <w:rPr>
          <w:rFonts w:ascii="Times New Roman" w:eastAsia="Calibri" w:hAnsi="Times New Roman" w:cs="Times New Roman"/>
          <w:sz w:val="24"/>
          <w:szCs w:val="24"/>
        </w:rPr>
        <w:t>kituose pirkimo dokumentuose (jų paaiškinimuose, papildymuose).</w:t>
      </w:r>
    </w:p>
    <w:p w14:paraId="3A3956FC" w14:textId="77777777" w:rsidR="00DB71D3" w:rsidRPr="00553655" w:rsidRDefault="00DB71D3" w:rsidP="00DB71D3">
      <w:pPr>
        <w:tabs>
          <w:tab w:val="left" w:pos="993"/>
        </w:tabs>
        <w:spacing w:after="0" w:line="240" w:lineRule="auto"/>
        <w:ind w:left="709"/>
        <w:contextualSpacing/>
        <w:jc w:val="both"/>
        <w:rPr>
          <w:rFonts w:ascii="Times New Roman" w:eastAsia="Calibri" w:hAnsi="Times New Roman" w:cs="Times New Roman"/>
          <w:sz w:val="24"/>
          <w:szCs w:val="24"/>
        </w:rPr>
      </w:pPr>
    </w:p>
    <w:p w14:paraId="44CAD671" w14:textId="77777777" w:rsidR="00DB71D3" w:rsidRPr="00553655" w:rsidRDefault="00DB71D3" w:rsidP="00DB71D3">
      <w:pPr>
        <w:tabs>
          <w:tab w:val="left" w:pos="993"/>
        </w:tabs>
        <w:spacing w:after="0" w:line="240" w:lineRule="auto"/>
        <w:ind w:firstLine="851"/>
        <w:contextualSpacing/>
        <w:jc w:val="both"/>
        <w:rPr>
          <w:rFonts w:ascii="Times New Roman" w:eastAsia="Calibri" w:hAnsi="Times New Roman" w:cs="Times New Roman"/>
          <w:sz w:val="24"/>
          <w:szCs w:val="24"/>
        </w:rPr>
      </w:pPr>
      <w:r w:rsidRPr="00553655">
        <w:rPr>
          <w:rFonts w:ascii="Times New Roman" w:eastAsia="Calibri" w:hAnsi="Times New Roman" w:cs="Times New Roman"/>
          <w:sz w:val="24"/>
          <w:szCs w:val="24"/>
        </w:rPr>
        <w:t xml:space="preserve">Mes siūlome šiuos darbus, kurie visiškai atitinka pirkimo dokumentuose nurodytus reikalavimus: </w:t>
      </w:r>
    </w:p>
    <w:p w14:paraId="60F26BC3" w14:textId="77777777" w:rsidR="00093546" w:rsidRPr="00553655" w:rsidRDefault="00093546" w:rsidP="00553655">
      <w:pPr>
        <w:tabs>
          <w:tab w:val="left" w:pos="993"/>
        </w:tabs>
        <w:spacing w:after="0" w:line="240" w:lineRule="auto"/>
        <w:contextualSpacing/>
        <w:jc w:val="both"/>
        <w:rPr>
          <w:rFonts w:ascii="Times New Roman" w:eastAsia="Calibri" w:hAnsi="Times New Roman" w:cs="Times New Roman"/>
          <w:sz w:val="24"/>
          <w:szCs w:val="24"/>
        </w:rPr>
      </w:pPr>
    </w:p>
    <w:p w14:paraId="34917F2C" w14:textId="77777777" w:rsidR="00DB71D3" w:rsidRPr="00553655" w:rsidRDefault="00DB71D3" w:rsidP="00DB71D3">
      <w:pPr>
        <w:tabs>
          <w:tab w:val="left" w:pos="993"/>
        </w:tabs>
        <w:spacing w:after="0" w:line="240" w:lineRule="auto"/>
        <w:ind w:firstLine="851"/>
        <w:contextualSpacing/>
        <w:jc w:val="both"/>
        <w:rPr>
          <w:rFonts w:ascii="Times New Roman" w:eastAsia="Calibri" w:hAnsi="Times New Roman" w:cs="Times New Roman"/>
          <w:b/>
          <w:bCs/>
          <w:sz w:val="24"/>
          <w:szCs w:val="24"/>
        </w:rPr>
      </w:pPr>
      <w:r w:rsidRPr="00553655">
        <w:rPr>
          <w:rFonts w:ascii="Times New Roman" w:eastAsia="Calibri" w:hAnsi="Times New Roman" w:cs="Times New Roman"/>
          <w:b/>
          <w:bCs/>
          <w:sz w:val="24"/>
          <w:szCs w:val="24"/>
        </w:rPr>
        <w:t>Pasiūlymo kaina:</w:t>
      </w:r>
    </w:p>
    <w:p w14:paraId="6E900185" w14:textId="77777777" w:rsidR="00093546" w:rsidRPr="00553655" w:rsidRDefault="00093546" w:rsidP="00DB71D3">
      <w:pPr>
        <w:tabs>
          <w:tab w:val="left" w:pos="993"/>
        </w:tabs>
        <w:spacing w:after="0" w:line="240" w:lineRule="auto"/>
        <w:ind w:firstLine="851"/>
        <w:contextualSpacing/>
        <w:jc w:val="both"/>
        <w:rPr>
          <w:rFonts w:ascii="Times New Roman" w:eastAsia="Calibri" w:hAnsi="Times New Roman" w:cs="Times New Roman"/>
          <w:b/>
          <w:bCs/>
          <w:sz w:val="24"/>
          <w:szCs w:val="24"/>
        </w:rPr>
      </w:pP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30"/>
        <w:gridCol w:w="3954"/>
        <w:gridCol w:w="1759"/>
        <w:gridCol w:w="1759"/>
        <w:gridCol w:w="1759"/>
      </w:tblGrid>
      <w:tr w:rsidR="00093546" w:rsidRPr="00553655" w14:paraId="33915719" w14:textId="77777777" w:rsidTr="00F53F28">
        <w:tc>
          <w:tcPr>
            <w:tcW w:w="707" w:type="dxa"/>
            <w:vAlign w:val="center"/>
          </w:tcPr>
          <w:p w14:paraId="1482CBF4" w14:textId="77777777" w:rsidR="00093546" w:rsidRPr="00553655" w:rsidRDefault="00093546" w:rsidP="00093546">
            <w:pPr>
              <w:keepNext/>
              <w:overflowPunct w:val="0"/>
              <w:autoSpaceDE w:val="0"/>
              <w:autoSpaceDN w:val="0"/>
              <w:adjustRightInd w:val="0"/>
              <w:spacing w:after="0"/>
              <w:jc w:val="center"/>
              <w:textAlignment w:val="baseline"/>
              <w:rPr>
                <w:rFonts w:ascii="Times New Roman" w:eastAsia="Calibri" w:hAnsi="Times New Roman" w:cs="Times New Roman"/>
                <w:sz w:val="24"/>
                <w:szCs w:val="24"/>
              </w:rPr>
            </w:pPr>
            <w:r w:rsidRPr="00553655">
              <w:rPr>
                <w:rFonts w:ascii="Times New Roman" w:eastAsia="Calibri" w:hAnsi="Times New Roman" w:cs="Times New Roman"/>
                <w:b/>
                <w:sz w:val="24"/>
                <w:szCs w:val="24"/>
              </w:rPr>
              <w:t>Eil. Nr.</w:t>
            </w:r>
          </w:p>
        </w:tc>
        <w:tc>
          <w:tcPr>
            <w:tcW w:w="3822" w:type="dxa"/>
            <w:tcBorders>
              <w:top w:val="single" w:sz="4" w:space="0" w:color="auto"/>
              <w:left w:val="single" w:sz="4" w:space="0" w:color="auto"/>
              <w:bottom w:val="single" w:sz="4" w:space="0" w:color="auto"/>
              <w:right w:val="single" w:sz="4" w:space="0" w:color="auto"/>
            </w:tcBorders>
            <w:vAlign w:val="center"/>
          </w:tcPr>
          <w:p w14:paraId="78D70F54" w14:textId="77777777" w:rsidR="00093546" w:rsidRPr="00553655" w:rsidRDefault="00093546" w:rsidP="00093546">
            <w:pPr>
              <w:keepNext/>
              <w:spacing w:after="0"/>
              <w:jc w:val="center"/>
              <w:rPr>
                <w:rFonts w:ascii="Times New Roman" w:eastAsia="Calibri" w:hAnsi="Times New Roman" w:cs="Times New Roman"/>
                <w:sz w:val="24"/>
                <w:szCs w:val="24"/>
              </w:rPr>
            </w:pPr>
            <w:r w:rsidRPr="00553655">
              <w:rPr>
                <w:rFonts w:ascii="Times New Roman" w:eastAsia="Calibri" w:hAnsi="Times New Roman" w:cs="Times New Roman"/>
                <w:b/>
                <w:bCs/>
                <w:iCs/>
                <w:sz w:val="24"/>
                <w:szCs w:val="24"/>
              </w:rPr>
              <w:t>Darbų grupių (etapų) pavadinimai</w:t>
            </w:r>
          </w:p>
        </w:tc>
        <w:tc>
          <w:tcPr>
            <w:tcW w:w="1700" w:type="dxa"/>
            <w:tcBorders>
              <w:left w:val="single" w:sz="4" w:space="0" w:color="auto"/>
            </w:tcBorders>
            <w:vAlign w:val="center"/>
          </w:tcPr>
          <w:p w14:paraId="6D73F27D" w14:textId="77777777" w:rsidR="00093546" w:rsidRPr="00553655" w:rsidRDefault="00093546" w:rsidP="00093546">
            <w:pPr>
              <w:spacing w:after="0"/>
              <w:jc w:val="center"/>
              <w:rPr>
                <w:rFonts w:ascii="Times New Roman" w:eastAsia="Calibri" w:hAnsi="Times New Roman" w:cs="Times New Roman"/>
                <w:b/>
                <w:bCs/>
                <w:sz w:val="24"/>
                <w:szCs w:val="24"/>
                <w:highlight w:val="yellow"/>
              </w:rPr>
            </w:pPr>
            <w:r w:rsidRPr="00553655">
              <w:rPr>
                <w:rFonts w:ascii="Times New Roman" w:eastAsia="Calibri" w:hAnsi="Times New Roman" w:cs="Times New Roman"/>
                <w:b/>
                <w:bCs/>
                <w:sz w:val="24"/>
                <w:szCs w:val="24"/>
              </w:rPr>
              <w:t>Bendra pasiūlymo (Eur kaina be PVM)</w:t>
            </w:r>
          </w:p>
        </w:tc>
        <w:tc>
          <w:tcPr>
            <w:tcW w:w="1700" w:type="dxa"/>
            <w:tcBorders>
              <w:left w:val="single" w:sz="4" w:space="0" w:color="auto"/>
            </w:tcBorders>
            <w:vAlign w:val="center"/>
          </w:tcPr>
          <w:p w14:paraId="142A91AF" w14:textId="77777777" w:rsidR="00093546" w:rsidRPr="00553655" w:rsidRDefault="00093546" w:rsidP="00093546">
            <w:pPr>
              <w:spacing w:after="0"/>
              <w:jc w:val="center"/>
              <w:rPr>
                <w:rFonts w:ascii="Times New Roman" w:eastAsia="Calibri" w:hAnsi="Times New Roman" w:cs="Times New Roman"/>
                <w:b/>
                <w:bCs/>
                <w:sz w:val="24"/>
                <w:szCs w:val="24"/>
              </w:rPr>
            </w:pPr>
            <w:r w:rsidRPr="00553655">
              <w:rPr>
                <w:rFonts w:ascii="Times New Roman" w:eastAsia="Calibri" w:hAnsi="Times New Roman" w:cs="Times New Roman"/>
                <w:b/>
                <w:bCs/>
                <w:sz w:val="24"/>
                <w:szCs w:val="24"/>
              </w:rPr>
              <w:t>PVM</w:t>
            </w:r>
            <w:r w:rsidRPr="00553655">
              <w:rPr>
                <w:rFonts w:ascii="Times New Roman" w:eastAsia="Calibri" w:hAnsi="Times New Roman" w:cs="Times New Roman"/>
                <w:b/>
                <w:bCs/>
                <w:i/>
                <w:iCs/>
                <w:sz w:val="24"/>
                <w:szCs w:val="24"/>
              </w:rPr>
              <w:t xml:space="preserve"> </w:t>
            </w:r>
            <w:r w:rsidRPr="00553655">
              <w:rPr>
                <w:rFonts w:ascii="Times New Roman" w:eastAsia="Calibri" w:hAnsi="Times New Roman" w:cs="Times New Roman"/>
                <w:b/>
                <w:bCs/>
                <w:i/>
                <w:iCs/>
                <w:color w:val="FF0000"/>
                <w:sz w:val="24"/>
                <w:szCs w:val="24"/>
              </w:rPr>
              <w:t>[įrašyti]</w:t>
            </w:r>
            <w:r w:rsidRPr="00553655">
              <w:rPr>
                <w:rFonts w:ascii="Times New Roman" w:eastAsia="Calibri" w:hAnsi="Times New Roman" w:cs="Times New Roman"/>
                <w:b/>
                <w:bCs/>
                <w:sz w:val="24"/>
                <w:szCs w:val="24"/>
              </w:rPr>
              <w:t xml:space="preserve"> % (Eur)</w:t>
            </w:r>
          </w:p>
        </w:tc>
        <w:tc>
          <w:tcPr>
            <w:tcW w:w="1700" w:type="dxa"/>
            <w:tcBorders>
              <w:left w:val="single" w:sz="4" w:space="0" w:color="auto"/>
            </w:tcBorders>
            <w:vAlign w:val="center"/>
          </w:tcPr>
          <w:p w14:paraId="4023AC2F" w14:textId="77777777" w:rsidR="00093546" w:rsidRPr="00553655" w:rsidRDefault="00093546" w:rsidP="00093546">
            <w:pPr>
              <w:spacing w:after="0"/>
              <w:jc w:val="center"/>
              <w:rPr>
                <w:rFonts w:ascii="Times New Roman" w:eastAsia="Calibri" w:hAnsi="Times New Roman" w:cs="Times New Roman"/>
                <w:b/>
                <w:bCs/>
                <w:sz w:val="24"/>
                <w:szCs w:val="24"/>
              </w:rPr>
            </w:pPr>
            <w:r w:rsidRPr="00553655">
              <w:rPr>
                <w:rFonts w:ascii="Times New Roman" w:eastAsia="Calibri" w:hAnsi="Times New Roman" w:cs="Times New Roman"/>
                <w:b/>
                <w:bCs/>
                <w:sz w:val="24"/>
                <w:szCs w:val="24"/>
              </w:rPr>
              <w:t>Bendra pasiūlymo kaina (Eur su PVM)</w:t>
            </w:r>
          </w:p>
        </w:tc>
      </w:tr>
      <w:tr w:rsidR="00093546" w:rsidRPr="00553655" w14:paraId="29B74ADD" w14:textId="77777777" w:rsidTr="00F53F28">
        <w:tc>
          <w:tcPr>
            <w:tcW w:w="707" w:type="dxa"/>
            <w:vAlign w:val="center"/>
          </w:tcPr>
          <w:p w14:paraId="69C7339E" w14:textId="77777777" w:rsidR="00093546" w:rsidRPr="00553655" w:rsidRDefault="00093546" w:rsidP="00553655">
            <w:pPr>
              <w:pStyle w:val="Betarp"/>
              <w:rPr>
                <w:rFonts w:eastAsia="Calibri"/>
              </w:rPr>
            </w:pPr>
            <w:bookmarkStart w:id="6" w:name="_Hlk169082568"/>
          </w:p>
        </w:tc>
        <w:tc>
          <w:tcPr>
            <w:tcW w:w="3822" w:type="dxa"/>
            <w:tcBorders>
              <w:top w:val="single" w:sz="4" w:space="0" w:color="auto"/>
              <w:left w:val="single" w:sz="4" w:space="0" w:color="auto"/>
              <w:bottom w:val="single" w:sz="4" w:space="0" w:color="auto"/>
              <w:right w:val="single" w:sz="4" w:space="0" w:color="auto"/>
            </w:tcBorders>
          </w:tcPr>
          <w:p w14:paraId="1A1436ED" w14:textId="03BDDBD0" w:rsidR="00093546" w:rsidRPr="00553655" w:rsidRDefault="0050600E" w:rsidP="00553655">
            <w:pPr>
              <w:pStyle w:val="Betarp"/>
              <w:rPr>
                <w:rFonts w:ascii="Times New Roman" w:eastAsia="Calibri" w:hAnsi="Times New Roman" w:cs="Times New Roman"/>
                <w:sz w:val="24"/>
                <w:szCs w:val="24"/>
              </w:rPr>
            </w:pPr>
            <w:r w:rsidRPr="00553655">
              <w:rPr>
                <w:rFonts w:ascii="Times New Roman" w:eastAsia="Calibri" w:hAnsi="Times New Roman" w:cs="Times New Roman"/>
                <w:sz w:val="24"/>
                <w:szCs w:val="24"/>
              </w:rPr>
              <w:t xml:space="preserve">Gamybinių nuotekų (filtrato) atvirkštinės </w:t>
            </w:r>
            <w:proofErr w:type="spellStart"/>
            <w:r w:rsidRPr="00553655">
              <w:rPr>
                <w:rFonts w:ascii="Times New Roman" w:eastAsia="Calibri" w:hAnsi="Times New Roman" w:cs="Times New Roman"/>
                <w:sz w:val="24"/>
                <w:szCs w:val="24"/>
              </w:rPr>
              <w:t>osmozės</w:t>
            </w:r>
            <w:proofErr w:type="spellEnd"/>
            <w:r w:rsidRPr="00553655">
              <w:rPr>
                <w:rFonts w:ascii="Times New Roman" w:eastAsia="Calibri" w:hAnsi="Times New Roman" w:cs="Times New Roman"/>
                <w:sz w:val="24"/>
                <w:szCs w:val="24"/>
              </w:rPr>
              <w:t xml:space="preserve"> valymo įre</w:t>
            </w:r>
            <w:r w:rsidR="008A6B92" w:rsidRPr="00553655">
              <w:rPr>
                <w:rFonts w:ascii="Times New Roman" w:eastAsia="Calibri" w:hAnsi="Times New Roman" w:cs="Times New Roman"/>
                <w:sz w:val="24"/>
                <w:szCs w:val="24"/>
              </w:rPr>
              <w:t>nginys ir montavimo darbai</w:t>
            </w:r>
          </w:p>
        </w:tc>
        <w:tc>
          <w:tcPr>
            <w:tcW w:w="1700" w:type="dxa"/>
            <w:tcBorders>
              <w:left w:val="single" w:sz="4" w:space="0" w:color="auto"/>
            </w:tcBorders>
            <w:vAlign w:val="center"/>
          </w:tcPr>
          <w:p w14:paraId="148BE59C" w14:textId="77777777" w:rsidR="00093546" w:rsidRPr="00553655" w:rsidRDefault="00093546" w:rsidP="00553655">
            <w:pPr>
              <w:pStyle w:val="Betarp"/>
              <w:rPr>
                <w:rFonts w:eastAsia="Calibri"/>
              </w:rPr>
            </w:pPr>
          </w:p>
        </w:tc>
        <w:tc>
          <w:tcPr>
            <w:tcW w:w="1700" w:type="dxa"/>
            <w:tcBorders>
              <w:left w:val="single" w:sz="4" w:space="0" w:color="auto"/>
            </w:tcBorders>
          </w:tcPr>
          <w:p w14:paraId="55F45E66" w14:textId="77777777" w:rsidR="00093546" w:rsidRPr="00553655" w:rsidRDefault="00093546" w:rsidP="00553655">
            <w:pPr>
              <w:pStyle w:val="Betarp"/>
              <w:rPr>
                <w:rFonts w:eastAsia="Calibri"/>
              </w:rPr>
            </w:pPr>
          </w:p>
        </w:tc>
        <w:tc>
          <w:tcPr>
            <w:tcW w:w="1700" w:type="dxa"/>
            <w:tcBorders>
              <w:left w:val="single" w:sz="4" w:space="0" w:color="auto"/>
            </w:tcBorders>
          </w:tcPr>
          <w:p w14:paraId="1AD648E5" w14:textId="77777777" w:rsidR="00093546" w:rsidRPr="00553655" w:rsidRDefault="00093546" w:rsidP="00553655">
            <w:pPr>
              <w:pStyle w:val="Betarp"/>
              <w:rPr>
                <w:rFonts w:eastAsia="Calibri"/>
              </w:rPr>
            </w:pPr>
          </w:p>
        </w:tc>
      </w:tr>
    </w:tbl>
    <w:p w14:paraId="77BFD9AC" w14:textId="77777777" w:rsidR="00093546" w:rsidRPr="00553655" w:rsidRDefault="00093546" w:rsidP="00093546">
      <w:pPr>
        <w:spacing w:after="0"/>
        <w:jc w:val="right"/>
        <w:rPr>
          <w:rFonts w:ascii="Times New Roman" w:eastAsia="Calibri" w:hAnsi="Times New Roman" w:cs="Times New Roman"/>
          <w:sz w:val="24"/>
          <w:szCs w:val="24"/>
        </w:rPr>
      </w:pPr>
      <w:bookmarkStart w:id="7" w:name="_Ref52867241"/>
      <w:bookmarkStart w:id="8" w:name="_Ref52867226"/>
      <w:bookmarkEnd w:id="6"/>
    </w:p>
    <w:bookmarkEnd w:id="7"/>
    <w:bookmarkEnd w:id="8"/>
    <w:p w14:paraId="160E9013" w14:textId="0F6567A2" w:rsidR="00093546" w:rsidRPr="00553655" w:rsidRDefault="00093546" w:rsidP="00093546">
      <w:pPr>
        <w:tabs>
          <w:tab w:val="left" w:pos="720"/>
        </w:tabs>
        <w:spacing w:after="0"/>
        <w:ind w:firstLine="709"/>
        <w:jc w:val="both"/>
        <w:rPr>
          <w:rFonts w:ascii="Times New Roman" w:eastAsia="Times New Roman" w:hAnsi="Times New Roman" w:cs="Times New Roman"/>
          <w:b/>
          <w:bCs/>
          <w:sz w:val="24"/>
          <w:szCs w:val="24"/>
          <w:lang w:eastAsia="en-US"/>
        </w:rPr>
      </w:pPr>
      <w:r w:rsidRPr="00553655">
        <w:rPr>
          <w:rFonts w:ascii="Times New Roman" w:eastAsia="Times New Roman" w:hAnsi="Times New Roman" w:cs="Times New Roman"/>
          <w:b/>
          <w:bCs/>
          <w:sz w:val="24"/>
          <w:szCs w:val="24"/>
          <w:lang w:eastAsia="en-US"/>
        </w:rPr>
        <w:t>Bendra pasiūlymo kaina</w:t>
      </w:r>
      <w:r w:rsidR="004D7BF0" w:rsidRPr="00553655">
        <w:rPr>
          <w:rFonts w:ascii="Times New Roman" w:eastAsia="Times New Roman" w:hAnsi="Times New Roman" w:cs="Times New Roman"/>
          <w:b/>
          <w:bCs/>
          <w:sz w:val="24"/>
          <w:szCs w:val="24"/>
          <w:lang w:eastAsia="en-US"/>
        </w:rPr>
        <w:t xml:space="preserve"> Su PVM</w:t>
      </w:r>
      <w:r w:rsidRPr="00553655">
        <w:rPr>
          <w:rFonts w:ascii="Times New Roman" w:eastAsia="Times New Roman" w:hAnsi="Times New Roman" w:cs="Times New Roman"/>
          <w:b/>
          <w:bCs/>
          <w:sz w:val="24"/>
          <w:szCs w:val="24"/>
          <w:lang w:eastAsia="en-US"/>
        </w:rPr>
        <w:t xml:space="preserve"> yra ___________________ </w:t>
      </w:r>
      <w:r w:rsidRPr="00553655">
        <w:rPr>
          <w:rFonts w:ascii="Times New Roman" w:eastAsia="Times New Roman" w:hAnsi="Times New Roman" w:cs="Times New Roman"/>
          <w:b/>
          <w:bCs/>
          <w:i/>
          <w:sz w:val="24"/>
          <w:szCs w:val="24"/>
          <w:lang w:eastAsia="en-US"/>
        </w:rPr>
        <w:t>[nurodoma suma žodžiais]</w:t>
      </w:r>
      <w:r w:rsidRPr="00553655">
        <w:rPr>
          <w:rFonts w:ascii="Times New Roman" w:eastAsia="Times New Roman" w:hAnsi="Times New Roman" w:cs="Times New Roman"/>
          <w:b/>
          <w:bCs/>
          <w:sz w:val="24"/>
          <w:szCs w:val="24"/>
          <w:lang w:eastAsia="en-US"/>
        </w:rPr>
        <w:t>.</w:t>
      </w:r>
    </w:p>
    <w:p w14:paraId="26897E52" w14:textId="77777777" w:rsidR="00DA15F4" w:rsidRPr="00553655" w:rsidRDefault="00DA15F4" w:rsidP="00093546">
      <w:pPr>
        <w:tabs>
          <w:tab w:val="left" w:pos="720"/>
        </w:tabs>
        <w:suppressAutoHyphens/>
        <w:spacing w:after="0" w:line="240" w:lineRule="auto"/>
        <w:jc w:val="both"/>
        <w:rPr>
          <w:rFonts w:ascii="Times New Roman" w:eastAsia="Calibri" w:hAnsi="Times New Roman" w:cs="Times New Roman"/>
          <w:sz w:val="24"/>
          <w:szCs w:val="22"/>
          <w:lang w:eastAsia="en-US"/>
        </w:rPr>
      </w:pPr>
    </w:p>
    <w:p w14:paraId="057B2D4C" w14:textId="03BFCE82" w:rsidR="00DB71D3" w:rsidRPr="00553655" w:rsidRDefault="00DB71D3" w:rsidP="00DB71D3">
      <w:pPr>
        <w:tabs>
          <w:tab w:val="left" w:pos="720"/>
        </w:tabs>
        <w:suppressAutoHyphens/>
        <w:spacing w:after="0" w:line="240" w:lineRule="auto"/>
        <w:ind w:firstLine="709"/>
        <w:jc w:val="both"/>
        <w:rPr>
          <w:rFonts w:ascii="Times New Roman" w:eastAsia="Calibri" w:hAnsi="Times New Roman" w:cs="Times New Roman"/>
          <w:bCs/>
          <w:iCs/>
          <w:sz w:val="24"/>
          <w:szCs w:val="18"/>
          <w:lang w:eastAsia="en-US"/>
        </w:rPr>
      </w:pPr>
      <w:r w:rsidRPr="00553655">
        <w:rPr>
          <w:rFonts w:ascii="Times New Roman" w:eastAsia="Calibri" w:hAnsi="Times New Roman" w:cs="Times New Roman"/>
          <w:sz w:val="24"/>
          <w:szCs w:val="22"/>
          <w:lang w:eastAsia="en-US"/>
        </w:rPr>
        <w:t xml:space="preserve">Tais atvejais, kai pagal galiojančius teisės aktus tiekėjui nereikia mokėti PVM, jis atitinkamų skilčių nepildo ir nurodo priežastis, dėl kurių PVM nemoka: _____________ </w:t>
      </w:r>
      <w:r w:rsidRPr="00553655">
        <w:rPr>
          <w:rFonts w:ascii="Times New Roman" w:eastAsia="Calibri" w:hAnsi="Times New Roman" w:cs="Times New Roman"/>
          <w:i/>
          <w:iCs/>
          <w:sz w:val="24"/>
          <w:szCs w:val="22"/>
          <w:lang w:eastAsia="en-US"/>
        </w:rPr>
        <w:t>[nurodoma priežastis].</w:t>
      </w:r>
    </w:p>
    <w:p w14:paraId="618571CF" w14:textId="77777777" w:rsidR="00DB71D3" w:rsidRPr="00553655" w:rsidRDefault="00DB71D3" w:rsidP="00DB71D3">
      <w:pPr>
        <w:spacing w:after="0" w:line="240" w:lineRule="auto"/>
        <w:rPr>
          <w:rFonts w:ascii="Times New Roman" w:eastAsia="Calibri" w:hAnsi="Times New Roman" w:cs="Times New Roman"/>
          <w:bCs/>
          <w:iCs/>
          <w:sz w:val="24"/>
          <w:szCs w:val="24"/>
          <w:lang w:eastAsia="en-US"/>
        </w:rPr>
      </w:pPr>
    </w:p>
    <w:p w14:paraId="51665E50" w14:textId="77777777" w:rsidR="00DB71D3" w:rsidRPr="00553655" w:rsidRDefault="00DB71D3" w:rsidP="00DB71D3">
      <w:pPr>
        <w:spacing w:after="0" w:line="240" w:lineRule="auto"/>
        <w:rPr>
          <w:rFonts w:ascii="Times New Roman" w:eastAsia="Calibri" w:hAnsi="Times New Roman" w:cs="Times New Roman"/>
          <w:sz w:val="24"/>
          <w:szCs w:val="24"/>
        </w:rPr>
      </w:pPr>
      <w:bookmarkStart w:id="9" w:name="_Hlk153203208"/>
    </w:p>
    <w:p w14:paraId="5F3CFD20" w14:textId="77777777" w:rsidR="00DB71D3" w:rsidRPr="00553655" w:rsidRDefault="00DB71D3" w:rsidP="00DB71D3">
      <w:pPr>
        <w:spacing w:after="0" w:line="240" w:lineRule="auto"/>
        <w:ind w:firstLine="567"/>
        <w:jc w:val="both"/>
        <w:rPr>
          <w:rFonts w:ascii="Times New Roman" w:eastAsia="Calibri" w:hAnsi="Times New Roman" w:cs="Times New Roman"/>
          <w:sz w:val="24"/>
          <w:szCs w:val="24"/>
        </w:rPr>
      </w:pPr>
      <w:r w:rsidRPr="00553655">
        <w:rPr>
          <w:rFonts w:ascii="Times New Roman" w:eastAsia="Calibri" w:hAnsi="Times New Roman" w:cs="Times New Roman"/>
          <w:sz w:val="24"/>
          <w:szCs w:val="24"/>
        </w:rPr>
        <w:t xml:space="preserve">Informacija apie kiekvieno </w:t>
      </w:r>
      <w:r w:rsidRPr="00553655">
        <w:rPr>
          <w:rFonts w:ascii="Times New Roman" w:eastAsia="Calibri" w:hAnsi="Times New Roman" w:cs="Times New Roman"/>
          <w:b/>
          <w:bCs/>
          <w:sz w:val="24"/>
          <w:szCs w:val="24"/>
        </w:rPr>
        <w:t>tiekėjų grupės partnerio</w:t>
      </w:r>
      <w:r w:rsidRPr="00553655">
        <w:rPr>
          <w:rFonts w:ascii="Times New Roman" w:eastAsia="Calibri" w:hAnsi="Times New Roman" w:cs="Times New Roman"/>
          <w:sz w:val="24"/>
          <w:szCs w:val="24"/>
        </w:rPr>
        <w:t xml:space="preserve"> savo jėgomis numatomų suteikti paslaugų dalies vertę:</w:t>
      </w:r>
    </w:p>
    <w:tbl>
      <w:tblPr>
        <w:tblStyle w:val="Lentelstinklelis2"/>
        <w:tblW w:w="0" w:type="auto"/>
        <w:tblInd w:w="0" w:type="dxa"/>
        <w:tblLook w:val="04A0" w:firstRow="1" w:lastRow="0" w:firstColumn="1" w:lastColumn="0" w:noHBand="0" w:noVBand="1"/>
      </w:tblPr>
      <w:tblGrid>
        <w:gridCol w:w="669"/>
        <w:gridCol w:w="2370"/>
        <w:gridCol w:w="3171"/>
        <w:gridCol w:w="1709"/>
        <w:gridCol w:w="1709"/>
      </w:tblGrid>
      <w:tr w:rsidR="00DB71D3" w:rsidRPr="00553655" w14:paraId="37C08395" w14:textId="77777777" w:rsidTr="004B4C9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1C79B34" w14:textId="77777777" w:rsidR="00DB71D3" w:rsidRPr="00553655" w:rsidRDefault="00DB71D3" w:rsidP="00DB71D3">
            <w:pPr>
              <w:spacing w:line="240" w:lineRule="auto"/>
              <w:jc w:val="center"/>
              <w:rPr>
                <w:rFonts w:eastAsia="Calibri" w:hAnsi="Times New Roman" w:cs="Times New Roman"/>
                <w:b/>
                <w:sz w:val="24"/>
                <w:szCs w:val="24"/>
                <w:lang w:eastAsia="en-US"/>
              </w:rPr>
            </w:pPr>
            <w:r w:rsidRPr="00553655">
              <w:rPr>
                <w:rFonts w:eastAsia="Calibri" w:hAnsi="Times New Roman" w:cs="Times New Roman"/>
                <w:b/>
                <w:sz w:val="24"/>
                <w:szCs w:val="24"/>
                <w:lang w:eastAsia="en-US"/>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199E6EB" w14:textId="77777777" w:rsidR="00DB71D3" w:rsidRPr="00553655" w:rsidRDefault="00DB71D3" w:rsidP="00DB71D3">
            <w:pPr>
              <w:spacing w:line="240" w:lineRule="auto"/>
              <w:jc w:val="center"/>
              <w:rPr>
                <w:rFonts w:eastAsia="Calibri" w:hAnsi="Times New Roman" w:cs="Times New Roman"/>
                <w:b/>
                <w:sz w:val="24"/>
                <w:szCs w:val="24"/>
                <w:lang w:eastAsia="en-US"/>
              </w:rPr>
            </w:pPr>
            <w:r w:rsidRPr="00553655">
              <w:rPr>
                <w:rFonts w:eastAsia="Calibri" w:hAnsi="Times New Roman" w:cs="Times New Roman"/>
                <w:b/>
                <w:sz w:val="24"/>
                <w:szCs w:val="24"/>
                <w:lang w:eastAsia="en-US"/>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83C94B9" w14:textId="77777777" w:rsidR="00DB71D3" w:rsidRPr="00553655" w:rsidRDefault="00DB71D3" w:rsidP="00DB71D3">
            <w:pPr>
              <w:spacing w:line="240" w:lineRule="auto"/>
              <w:jc w:val="center"/>
              <w:rPr>
                <w:rFonts w:eastAsia="Calibri" w:hAnsi="Times New Roman" w:cs="Times New Roman"/>
                <w:b/>
                <w:sz w:val="24"/>
                <w:szCs w:val="24"/>
                <w:lang w:eastAsia="en-US"/>
              </w:rPr>
            </w:pPr>
            <w:r w:rsidRPr="00553655">
              <w:rPr>
                <w:rFonts w:eastAsia="Calibri" w:hAnsi="Times New Roman" w:cs="Times New Roman"/>
                <w:b/>
                <w:sz w:val="24"/>
                <w:szCs w:val="24"/>
                <w:lang w:eastAsia="en-US"/>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37223E65" w14:textId="77777777" w:rsidR="00DB71D3" w:rsidRPr="00553655" w:rsidRDefault="00DB71D3" w:rsidP="00DB71D3">
            <w:pPr>
              <w:spacing w:line="240" w:lineRule="auto"/>
              <w:jc w:val="center"/>
              <w:rPr>
                <w:rFonts w:eastAsia="Calibri" w:hAnsi="Times New Roman" w:cs="Times New Roman"/>
                <w:b/>
                <w:sz w:val="24"/>
                <w:szCs w:val="24"/>
                <w:lang w:eastAsia="en-US"/>
              </w:rPr>
            </w:pPr>
            <w:r w:rsidRPr="00553655">
              <w:rPr>
                <w:rFonts w:eastAsia="Calibri" w:hAnsi="Times New Roman" w:cs="Times New Roman"/>
                <w:b/>
                <w:sz w:val="24"/>
                <w:szCs w:val="24"/>
                <w:lang w:eastAsia="en-US"/>
              </w:rPr>
              <w:t>Partnerio paslaugų dalies vertė pasiūlymo kainoje</w:t>
            </w:r>
          </w:p>
        </w:tc>
      </w:tr>
      <w:tr w:rsidR="00DB71D3" w:rsidRPr="00553655" w14:paraId="76CAD9A1" w14:textId="77777777" w:rsidTr="004B4C9D">
        <w:tc>
          <w:tcPr>
            <w:tcW w:w="0" w:type="auto"/>
            <w:vMerge/>
            <w:tcBorders>
              <w:top w:val="single" w:sz="4" w:space="0" w:color="auto"/>
              <w:left w:val="single" w:sz="4" w:space="0" w:color="auto"/>
              <w:bottom w:val="single" w:sz="4" w:space="0" w:color="auto"/>
              <w:right w:val="single" w:sz="4" w:space="0" w:color="auto"/>
            </w:tcBorders>
            <w:vAlign w:val="center"/>
            <w:hideMark/>
          </w:tcPr>
          <w:p w14:paraId="6F84AB44" w14:textId="77777777" w:rsidR="00DB71D3" w:rsidRPr="00553655" w:rsidRDefault="00DB71D3" w:rsidP="00DB71D3">
            <w:pPr>
              <w:spacing w:line="240" w:lineRule="auto"/>
              <w:rPr>
                <w:rFonts w:eastAsia="Calibri"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B3C20" w14:textId="77777777" w:rsidR="00DB71D3" w:rsidRPr="00553655" w:rsidRDefault="00DB71D3" w:rsidP="00DB71D3">
            <w:pPr>
              <w:spacing w:line="240" w:lineRule="auto"/>
              <w:rPr>
                <w:rFonts w:eastAsia="Calibri"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E6B2B" w14:textId="77777777" w:rsidR="00DB71D3" w:rsidRPr="00553655" w:rsidRDefault="00DB71D3" w:rsidP="00DB71D3">
            <w:pPr>
              <w:spacing w:line="240" w:lineRule="auto"/>
              <w:rPr>
                <w:rFonts w:eastAsia="Calibri" w:hAnsi="Times New Roman" w:cs="Times New Roman"/>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AD23EC4" w14:textId="77777777" w:rsidR="00DB71D3" w:rsidRPr="00553655" w:rsidRDefault="00DB71D3" w:rsidP="00DB71D3">
            <w:pPr>
              <w:spacing w:line="240" w:lineRule="auto"/>
              <w:jc w:val="center"/>
              <w:rPr>
                <w:rFonts w:eastAsia="Calibri" w:hAnsi="Times New Roman" w:cs="Times New Roman"/>
                <w:b/>
                <w:sz w:val="24"/>
                <w:szCs w:val="24"/>
                <w:lang w:eastAsia="en-US"/>
              </w:rPr>
            </w:pPr>
            <w:r w:rsidRPr="00553655">
              <w:rPr>
                <w:rFonts w:eastAsia="Calibri" w:hAnsi="Times New Roman" w:cs="Times New Roman"/>
                <w:b/>
                <w:sz w:val="24"/>
                <w:szCs w:val="24"/>
                <w:lang w:eastAsia="en-US"/>
              </w:rPr>
              <w:t>Eur su PVM</w:t>
            </w:r>
          </w:p>
        </w:tc>
        <w:tc>
          <w:tcPr>
            <w:tcW w:w="1709" w:type="dxa"/>
            <w:tcBorders>
              <w:top w:val="single" w:sz="4" w:space="0" w:color="auto"/>
              <w:left w:val="single" w:sz="4" w:space="0" w:color="auto"/>
              <w:bottom w:val="single" w:sz="4" w:space="0" w:color="auto"/>
              <w:right w:val="single" w:sz="4" w:space="0" w:color="auto"/>
            </w:tcBorders>
            <w:hideMark/>
          </w:tcPr>
          <w:p w14:paraId="7EBEBFA3" w14:textId="77777777" w:rsidR="00DB71D3" w:rsidRPr="00553655" w:rsidRDefault="00DB71D3" w:rsidP="00DB71D3">
            <w:pPr>
              <w:spacing w:line="240" w:lineRule="auto"/>
              <w:jc w:val="center"/>
              <w:rPr>
                <w:rFonts w:eastAsia="Calibri" w:hAnsi="Times New Roman" w:cs="Times New Roman"/>
                <w:b/>
                <w:sz w:val="24"/>
                <w:szCs w:val="24"/>
                <w:lang w:eastAsia="en-US"/>
              </w:rPr>
            </w:pPr>
            <w:r w:rsidRPr="00553655">
              <w:rPr>
                <w:rFonts w:eastAsia="Calibri" w:hAnsi="Times New Roman" w:cs="Times New Roman"/>
                <w:b/>
                <w:sz w:val="24"/>
                <w:szCs w:val="24"/>
                <w:lang w:eastAsia="en-US"/>
              </w:rPr>
              <w:t>Proc.</w:t>
            </w:r>
          </w:p>
        </w:tc>
      </w:tr>
      <w:tr w:rsidR="00DB71D3" w:rsidRPr="00553655" w14:paraId="54F502E0" w14:textId="77777777" w:rsidTr="004B4C9D">
        <w:tc>
          <w:tcPr>
            <w:tcW w:w="669" w:type="dxa"/>
            <w:tcBorders>
              <w:top w:val="single" w:sz="4" w:space="0" w:color="auto"/>
              <w:left w:val="single" w:sz="4" w:space="0" w:color="auto"/>
              <w:bottom w:val="single" w:sz="4" w:space="0" w:color="auto"/>
              <w:right w:val="single" w:sz="4" w:space="0" w:color="auto"/>
            </w:tcBorders>
          </w:tcPr>
          <w:p w14:paraId="5F0BFAC9" w14:textId="77777777" w:rsidR="00DB71D3" w:rsidRPr="00553655" w:rsidRDefault="00DB71D3" w:rsidP="00DB71D3">
            <w:pPr>
              <w:spacing w:line="240" w:lineRule="auto"/>
              <w:jc w:val="both"/>
              <w:rPr>
                <w:rFonts w:eastAsia="Calibri" w:hAnsi="Times New Roman" w:cs="Times New Roman"/>
                <w:sz w:val="24"/>
                <w:szCs w:val="24"/>
                <w:lang w:eastAsia="en-US"/>
              </w:rPr>
            </w:pPr>
          </w:p>
        </w:tc>
        <w:tc>
          <w:tcPr>
            <w:tcW w:w="2370" w:type="dxa"/>
            <w:tcBorders>
              <w:top w:val="single" w:sz="4" w:space="0" w:color="auto"/>
              <w:left w:val="single" w:sz="4" w:space="0" w:color="auto"/>
              <w:bottom w:val="single" w:sz="4" w:space="0" w:color="auto"/>
              <w:right w:val="single" w:sz="4" w:space="0" w:color="auto"/>
            </w:tcBorders>
          </w:tcPr>
          <w:p w14:paraId="69A0D040" w14:textId="77777777" w:rsidR="00DB71D3" w:rsidRPr="00553655" w:rsidRDefault="00DB71D3" w:rsidP="00DB71D3">
            <w:pPr>
              <w:spacing w:line="240" w:lineRule="auto"/>
              <w:jc w:val="both"/>
              <w:rPr>
                <w:rFonts w:eastAsia="Calibri" w:hAnsi="Times New Roman" w:cs="Times New Roman"/>
                <w:sz w:val="24"/>
                <w:szCs w:val="24"/>
                <w:lang w:eastAsia="en-US"/>
              </w:rPr>
            </w:pPr>
          </w:p>
        </w:tc>
        <w:tc>
          <w:tcPr>
            <w:tcW w:w="3171" w:type="dxa"/>
            <w:tcBorders>
              <w:top w:val="single" w:sz="4" w:space="0" w:color="auto"/>
              <w:left w:val="single" w:sz="4" w:space="0" w:color="auto"/>
              <w:bottom w:val="single" w:sz="4" w:space="0" w:color="auto"/>
              <w:right w:val="single" w:sz="4" w:space="0" w:color="auto"/>
            </w:tcBorders>
          </w:tcPr>
          <w:p w14:paraId="59622248" w14:textId="77777777" w:rsidR="00DB71D3" w:rsidRPr="00553655" w:rsidRDefault="00DB71D3" w:rsidP="00DB71D3">
            <w:pPr>
              <w:spacing w:line="240" w:lineRule="auto"/>
              <w:jc w:val="both"/>
              <w:rPr>
                <w:rFonts w:eastAsia="Calibri" w:hAnsi="Times New Roman" w:cs="Times New Roman"/>
                <w:sz w:val="24"/>
                <w:szCs w:val="24"/>
                <w:lang w:eastAsia="en-US"/>
              </w:rPr>
            </w:pPr>
          </w:p>
        </w:tc>
        <w:tc>
          <w:tcPr>
            <w:tcW w:w="1709" w:type="dxa"/>
            <w:tcBorders>
              <w:top w:val="single" w:sz="4" w:space="0" w:color="auto"/>
              <w:left w:val="single" w:sz="4" w:space="0" w:color="auto"/>
              <w:bottom w:val="single" w:sz="4" w:space="0" w:color="auto"/>
              <w:right w:val="single" w:sz="4" w:space="0" w:color="auto"/>
            </w:tcBorders>
          </w:tcPr>
          <w:p w14:paraId="24CA07BD" w14:textId="77777777" w:rsidR="00DB71D3" w:rsidRPr="00553655" w:rsidRDefault="00DB71D3" w:rsidP="00DB71D3">
            <w:pPr>
              <w:spacing w:line="240" w:lineRule="auto"/>
              <w:jc w:val="both"/>
              <w:rPr>
                <w:rFonts w:eastAsia="Calibri" w:hAnsi="Times New Roman" w:cs="Times New Roman"/>
                <w:sz w:val="24"/>
                <w:szCs w:val="24"/>
                <w:lang w:eastAsia="en-US"/>
              </w:rPr>
            </w:pPr>
          </w:p>
        </w:tc>
        <w:tc>
          <w:tcPr>
            <w:tcW w:w="1709" w:type="dxa"/>
            <w:tcBorders>
              <w:top w:val="single" w:sz="4" w:space="0" w:color="auto"/>
              <w:left w:val="single" w:sz="4" w:space="0" w:color="auto"/>
              <w:bottom w:val="single" w:sz="4" w:space="0" w:color="auto"/>
              <w:right w:val="single" w:sz="4" w:space="0" w:color="auto"/>
            </w:tcBorders>
          </w:tcPr>
          <w:p w14:paraId="7597A07E" w14:textId="77777777" w:rsidR="00DB71D3" w:rsidRPr="00553655" w:rsidRDefault="00DB71D3" w:rsidP="00DB71D3">
            <w:pPr>
              <w:spacing w:line="240" w:lineRule="auto"/>
              <w:jc w:val="both"/>
              <w:rPr>
                <w:rFonts w:eastAsia="Calibri" w:hAnsi="Times New Roman" w:cs="Times New Roman"/>
                <w:sz w:val="24"/>
                <w:szCs w:val="24"/>
                <w:lang w:eastAsia="en-US"/>
              </w:rPr>
            </w:pPr>
          </w:p>
        </w:tc>
      </w:tr>
      <w:tr w:rsidR="00DB71D3" w:rsidRPr="00553655" w14:paraId="43E3084F" w14:textId="77777777" w:rsidTr="004B4C9D">
        <w:tc>
          <w:tcPr>
            <w:tcW w:w="669" w:type="dxa"/>
            <w:tcBorders>
              <w:top w:val="single" w:sz="4" w:space="0" w:color="auto"/>
              <w:left w:val="single" w:sz="4" w:space="0" w:color="auto"/>
              <w:bottom w:val="single" w:sz="4" w:space="0" w:color="auto"/>
              <w:right w:val="single" w:sz="4" w:space="0" w:color="auto"/>
            </w:tcBorders>
          </w:tcPr>
          <w:p w14:paraId="567C2404" w14:textId="77777777" w:rsidR="00DB71D3" w:rsidRPr="00553655" w:rsidRDefault="00DB71D3" w:rsidP="00DB71D3">
            <w:pPr>
              <w:spacing w:line="240" w:lineRule="auto"/>
              <w:jc w:val="both"/>
              <w:rPr>
                <w:rFonts w:eastAsia="Calibri" w:hAnsi="Times New Roman" w:cs="Times New Roman"/>
                <w:sz w:val="24"/>
                <w:szCs w:val="24"/>
                <w:lang w:eastAsia="en-US"/>
              </w:rPr>
            </w:pPr>
          </w:p>
        </w:tc>
        <w:tc>
          <w:tcPr>
            <w:tcW w:w="2370" w:type="dxa"/>
            <w:tcBorders>
              <w:top w:val="single" w:sz="4" w:space="0" w:color="auto"/>
              <w:left w:val="single" w:sz="4" w:space="0" w:color="auto"/>
              <w:bottom w:val="single" w:sz="4" w:space="0" w:color="auto"/>
              <w:right w:val="single" w:sz="4" w:space="0" w:color="auto"/>
            </w:tcBorders>
          </w:tcPr>
          <w:p w14:paraId="737E82B8" w14:textId="77777777" w:rsidR="00DB71D3" w:rsidRPr="00553655" w:rsidRDefault="00DB71D3" w:rsidP="00DB71D3">
            <w:pPr>
              <w:spacing w:line="240" w:lineRule="auto"/>
              <w:jc w:val="both"/>
              <w:rPr>
                <w:rFonts w:eastAsia="Calibri" w:hAnsi="Times New Roman" w:cs="Times New Roman"/>
                <w:sz w:val="24"/>
                <w:szCs w:val="24"/>
                <w:lang w:eastAsia="en-US"/>
              </w:rPr>
            </w:pPr>
          </w:p>
        </w:tc>
        <w:tc>
          <w:tcPr>
            <w:tcW w:w="3171" w:type="dxa"/>
            <w:tcBorders>
              <w:top w:val="single" w:sz="4" w:space="0" w:color="auto"/>
              <w:left w:val="single" w:sz="4" w:space="0" w:color="auto"/>
              <w:bottom w:val="single" w:sz="4" w:space="0" w:color="auto"/>
              <w:right w:val="single" w:sz="4" w:space="0" w:color="auto"/>
            </w:tcBorders>
          </w:tcPr>
          <w:p w14:paraId="5769C1CE" w14:textId="77777777" w:rsidR="00DB71D3" w:rsidRPr="00553655" w:rsidRDefault="00DB71D3" w:rsidP="00DB71D3">
            <w:pPr>
              <w:spacing w:line="240" w:lineRule="auto"/>
              <w:jc w:val="both"/>
              <w:rPr>
                <w:rFonts w:eastAsia="Calibri" w:hAnsi="Times New Roman" w:cs="Times New Roman"/>
                <w:sz w:val="24"/>
                <w:szCs w:val="24"/>
                <w:lang w:eastAsia="en-US"/>
              </w:rPr>
            </w:pPr>
          </w:p>
        </w:tc>
        <w:tc>
          <w:tcPr>
            <w:tcW w:w="1709" w:type="dxa"/>
            <w:tcBorders>
              <w:top w:val="single" w:sz="4" w:space="0" w:color="auto"/>
              <w:left w:val="single" w:sz="4" w:space="0" w:color="auto"/>
              <w:bottom w:val="single" w:sz="4" w:space="0" w:color="auto"/>
              <w:right w:val="single" w:sz="4" w:space="0" w:color="auto"/>
            </w:tcBorders>
          </w:tcPr>
          <w:p w14:paraId="0F3CEA82" w14:textId="77777777" w:rsidR="00DB71D3" w:rsidRPr="00553655" w:rsidRDefault="00DB71D3" w:rsidP="00DB71D3">
            <w:pPr>
              <w:spacing w:line="240" w:lineRule="auto"/>
              <w:jc w:val="both"/>
              <w:rPr>
                <w:rFonts w:eastAsia="Calibri" w:hAnsi="Times New Roman" w:cs="Times New Roman"/>
                <w:sz w:val="24"/>
                <w:szCs w:val="24"/>
                <w:lang w:eastAsia="en-US"/>
              </w:rPr>
            </w:pPr>
          </w:p>
        </w:tc>
        <w:tc>
          <w:tcPr>
            <w:tcW w:w="1709" w:type="dxa"/>
            <w:tcBorders>
              <w:top w:val="single" w:sz="4" w:space="0" w:color="auto"/>
              <w:left w:val="single" w:sz="4" w:space="0" w:color="auto"/>
              <w:bottom w:val="single" w:sz="4" w:space="0" w:color="auto"/>
              <w:right w:val="single" w:sz="4" w:space="0" w:color="auto"/>
            </w:tcBorders>
          </w:tcPr>
          <w:p w14:paraId="2EFD3B91" w14:textId="77777777" w:rsidR="00DB71D3" w:rsidRPr="00553655" w:rsidRDefault="00DB71D3" w:rsidP="00DB71D3">
            <w:pPr>
              <w:spacing w:line="240" w:lineRule="auto"/>
              <w:jc w:val="both"/>
              <w:rPr>
                <w:rFonts w:eastAsia="Calibri" w:hAnsi="Times New Roman" w:cs="Times New Roman"/>
                <w:sz w:val="24"/>
                <w:szCs w:val="24"/>
                <w:lang w:eastAsia="en-US"/>
              </w:rPr>
            </w:pPr>
          </w:p>
        </w:tc>
      </w:tr>
      <w:tr w:rsidR="00DB71D3" w:rsidRPr="00553655" w14:paraId="1DCD00F4" w14:textId="77777777" w:rsidTr="004B4C9D">
        <w:tc>
          <w:tcPr>
            <w:tcW w:w="6210" w:type="dxa"/>
            <w:gridSpan w:val="3"/>
            <w:tcBorders>
              <w:top w:val="single" w:sz="4" w:space="0" w:color="auto"/>
              <w:left w:val="single" w:sz="4" w:space="0" w:color="auto"/>
              <w:bottom w:val="single" w:sz="4" w:space="0" w:color="auto"/>
              <w:right w:val="single" w:sz="4" w:space="0" w:color="auto"/>
            </w:tcBorders>
            <w:hideMark/>
          </w:tcPr>
          <w:p w14:paraId="77C2A858" w14:textId="77777777" w:rsidR="00DB71D3" w:rsidRPr="00553655" w:rsidRDefault="00DB71D3" w:rsidP="00DB71D3">
            <w:pPr>
              <w:spacing w:line="240" w:lineRule="auto"/>
              <w:jc w:val="right"/>
              <w:rPr>
                <w:rFonts w:eastAsia="Calibri" w:hAnsi="Times New Roman" w:cs="Times New Roman"/>
                <w:b/>
                <w:sz w:val="24"/>
                <w:szCs w:val="24"/>
                <w:lang w:eastAsia="en-US"/>
              </w:rPr>
            </w:pPr>
            <w:r w:rsidRPr="00553655">
              <w:rPr>
                <w:rFonts w:eastAsia="Calibri" w:hAnsi="Times New Roman" w:cs="Times New Roman"/>
                <w:b/>
                <w:sz w:val="24"/>
                <w:szCs w:val="24"/>
                <w:lang w:eastAsia="en-US"/>
              </w:rPr>
              <w:t>Viso:</w:t>
            </w:r>
          </w:p>
        </w:tc>
        <w:tc>
          <w:tcPr>
            <w:tcW w:w="1709" w:type="dxa"/>
            <w:tcBorders>
              <w:top w:val="single" w:sz="4" w:space="0" w:color="auto"/>
              <w:left w:val="single" w:sz="4" w:space="0" w:color="auto"/>
              <w:bottom w:val="single" w:sz="4" w:space="0" w:color="auto"/>
              <w:right w:val="single" w:sz="4" w:space="0" w:color="auto"/>
            </w:tcBorders>
          </w:tcPr>
          <w:p w14:paraId="01C13C85" w14:textId="77777777" w:rsidR="00DB71D3" w:rsidRPr="00553655" w:rsidRDefault="00DB71D3" w:rsidP="00DB71D3">
            <w:pPr>
              <w:spacing w:line="240" w:lineRule="auto"/>
              <w:jc w:val="both"/>
              <w:rPr>
                <w:rFonts w:eastAsia="Calibri" w:hAnsi="Times New Roman" w:cs="Times New Roman"/>
                <w:sz w:val="24"/>
                <w:szCs w:val="24"/>
                <w:lang w:eastAsia="en-US"/>
              </w:rPr>
            </w:pPr>
          </w:p>
        </w:tc>
        <w:tc>
          <w:tcPr>
            <w:tcW w:w="1709" w:type="dxa"/>
            <w:tcBorders>
              <w:top w:val="single" w:sz="4" w:space="0" w:color="auto"/>
              <w:left w:val="single" w:sz="4" w:space="0" w:color="auto"/>
              <w:bottom w:val="single" w:sz="4" w:space="0" w:color="auto"/>
              <w:right w:val="single" w:sz="4" w:space="0" w:color="auto"/>
            </w:tcBorders>
          </w:tcPr>
          <w:p w14:paraId="6D3B7A3A" w14:textId="77777777" w:rsidR="00DB71D3" w:rsidRPr="00553655" w:rsidRDefault="00DB71D3" w:rsidP="00DB71D3">
            <w:pPr>
              <w:spacing w:line="240" w:lineRule="auto"/>
              <w:jc w:val="both"/>
              <w:rPr>
                <w:rFonts w:eastAsia="Calibri" w:hAnsi="Times New Roman" w:cs="Times New Roman"/>
                <w:sz w:val="24"/>
                <w:szCs w:val="24"/>
                <w:lang w:eastAsia="en-US"/>
              </w:rPr>
            </w:pPr>
          </w:p>
        </w:tc>
      </w:tr>
    </w:tbl>
    <w:p w14:paraId="5CAA6130" w14:textId="77777777" w:rsidR="00DB71D3" w:rsidRPr="00553655" w:rsidRDefault="00DB71D3" w:rsidP="00DB71D3">
      <w:pPr>
        <w:spacing w:after="0" w:line="240" w:lineRule="auto"/>
        <w:jc w:val="both"/>
        <w:rPr>
          <w:rFonts w:ascii="Times New Roman" w:eastAsia="Calibri" w:hAnsi="Times New Roman" w:cs="Times New Roman"/>
          <w:i/>
          <w:iCs/>
          <w:sz w:val="24"/>
          <w:szCs w:val="24"/>
        </w:rPr>
      </w:pPr>
      <w:r w:rsidRPr="00553655">
        <w:rPr>
          <w:rFonts w:ascii="Times New Roman" w:eastAsia="Calibri" w:hAnsi="Times New Roman" w:cs="Times New Roman"/>
          <w:i/>
          <w:iCs/>
          <w:sz w:val="24"/>
          <w:szCs w:val="24"/>
        </w:rPr>
        <w:t>Lentelė pildoma, kai pasiūlymą pateikia tiekėjų grupė.</w:t>
      </w:r>
    </w:p>
    <w:p w14:paraId="0F5F5265" w14:textId="77777777" w:rsidR="00DB71D3" w:rsidRPr="00553655" w:rsidRDefault="00DB71D3" w:rsidP="00DB71D3">
      <w:pPr>
        <w:spacing w:after="0" w:line="240" w:lineRule="auto"/>
        <w:jc w:val="both"/>
        <w:rPr>
          <w:rFonts w:ascii="Times New Roman" w:eastAsia="Calibri" w:hAnsi="Times New Roman" w:cs="Times New Roman"/>
          <w:sz w:val="24"/>
          <w:szCs w:val="24"/>
        </w:rPr>
      </w:pPr>
    </w:p>
    <w:p w14:paraId="56E8AC01" w14:textId="77777777" w:rsidR="00DB71D3" w:rsidRPr="00553655" w:rsidRDefault="00DB71D3" w:rsidP="00DB71D3">
      <w:pPr>
        <w:spacing w:after="0" w:line="240" w:lineRule="auto"/>
        <w:jc w:val="both"/>
        <w:rPr>
          <w:rFonts w:ascii="Times New Roman" w:eastAsia="Calibri" w:hAnsi="Times New Roman" w:cs="Times New Roman"/>
          <w:bCs/>
          <w:i/>
          <w:iCs/>
          <w:sz w:val="24"/>
          <w:szCs w:val="24"/>
          <w:lang w:eastAsia="en-US"/>
        </w:rPr>
      </w:pPr>
      <w:r w:rsidRPr="00553655">
        <w:rPr>
          <w:rFonts w:ascii="Times New Roman" w:eastAsia="Calibri" w:hAnsi="Times New Roman" w:cs="Times New Roman"/>
          <w:sz w:val="24"/>
          <w:szCs w:val="24"/>
          <w:lang w:eastAsia="en-US"/>
        </w:rPr>
        <w:t xml:space="preserve">Informacija apie ūkio subjektus, </w:t>
      </w:r>
      <w:r w:rsidRPr="00553655">
        <w:rPr>
          <w:rFonts w:ascii="Times New Roman" w:eastAsia="Calibri" w:hAnsi="Times New Roman" w:cs="Times New Roman"/>
          <w:b/>
          <w:bCs/>
          <w:sz w:val="24"/>
          <w:szCs w:val="24"/>
          <w:lang w:eastAsia="en-US"/>
        </w:rPr>
        <w:t>kurių pajėgumais tiekėjas remiasi</w:t>
      </w:r>
      <w:r w:rsidRPr="00553655">
        <w:rPr>
          <w:rFonts w:ascii="Times New Roman" w:eastAsia="Calibri" w:hAnsi="Times New Roman" w:cs="Times New Roman"/>
          <w:sz w:val="24"/>
          <w:szCs w:val="24"/>
          <w:lang w:eastAsia="en-US"/>
        </w:rPr>
        <w:t>, kad atitiktų perkančiosios organizacijos keliamus kvalifikacijos reikalavimus:</w:t>
      </w:r>
    </w:p>
    <w:tbl>
      <w:tblPr>
        <w:tblStyle w:val="Lentelstinklelis3"/>
        <w:tblW w:w="4835" w:type="pct"/>
        <w:tblInd w:w="0" w:type="dxa"/>
        <w:tblLook w:val="04A0" w:firstRow="1" w:lastRow="0" w:firstColumn="1" w:lastColumn="0" w:noHBand="0" w:noVBand="1"/>
      </w:tblPr>
      <w:tblGrid>
        <w:gridCol w:w="575"/>
        <w:gridCol w:w="2473"/>
        <w:gridCol w:w="3837"/>
        <w:gridCol w:w="1474"/>
        <w:gridCol w:w="1273"/>
      </w:tblGrid>
      <w:tr w:rsidR="00DB71D3" w:rsidRPr="00553655" w14:paraId="1FAF1C08" w14:textId="77777777" w:rsidTr="004B4C9D">
        <w:trPr>
          <w:trHeight w:val="750"/>
        </w:trPr>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371B8EDC" w14:textId="77777777" w:rsidR="00DB71D3" w:rsidRPr="00553655" w:rsidRDefault="00DB71D3" w:rsidP="00DB71D3">
            <w:pPr>
              <w:keepNext/>
              <w:spacing w:line="240" w:lineRule="auto"/>
              <w:jc w:val="center"/>
              <w:rPr>
                <w:rFonts w:ascii="Times New Roman" w:eastAsia="Calibri" w:hAnsi="Times New Roman" w:cs="Times New Roman"/>
                <w:b/>
                <w:bCs/>
                <w:sz w:val="24"/>
                <w:szCs w:val="24"/>
                <w:lang w:eastAsia="en-US"/>
              </w:rPr>
            </w:pPr>
            <w:r w:rsidRPr="00553655">
              <w:rPr>
                <w:rFonts w:ascii="Times New Roman" w:eastAsia="Calibri" w:hAnsi="Times New Roman" w:cs="Times New Roman"/>
                <w:b/>
                <w:bCs/>
                <w:sz w:val="24"/>
                <w:szCs w:val="24"/>
                <w:lang w:eastAsia="en-US"/>
              </w:rPr>
              <w:t>Nr.</w:t>
            </w:r>
          </w:p>
        </w:tc>
        <w:tc>
          <w:tcPr>
            <w:tcW w:w="1284" w:type="pct"/>
            <w:vMerge w:val="restart"/>
            <w:tcBorders>
              <w:top w:val="single" w:sz="4" w:space="0" w:color="auto"/>
              <w:left w:val="single" w:sz="4" w:space="0" w:color="auto"/>
              <w:bottom w:val="single" w:sz="4" w:space="0" w:color="auto"/>
              <w:right w:val="single" w:sz="4" w:space="0" w:color="auto"/>
            </w:tcBorders>
            <w:vAlign w:val="center"/>
            <w:hideMark/>
          </w:tcPr>
          <w:p w14:paraId="3744685C" w14:textId="77777777" w:rsidR="00DB71D3" w:rsidRPr="00553655" w:rsidRDefault="00DB71D3" w:rsidP="00DB71D3">
            <w:pPr>
              <w:keepNext/>
              <w:spacing w:line="240" w:lineRule="auto"/>
              <w:jc w:val="center"/>
              <w:rPr>
                <w:rFonts w:ascii="Times New Roman" w:eastAsia="Calibri" w:hAnsi="Times New Roman" w:cs="Times New Roman"/>
                <w:b/>
                <w:bCs/>
                <w:sz w:val="24"/>
                <w:szCs w:val="24"/>
                <w:lang w:eastAsia="en-US"/>
              </w:rPr>
            </w:pPr>
            <w:r w:rsidRPr="00553655">
              <w:rPr>
                <w:rFonts w:ascii="Times New Roman" w:eastAsia="Calibri" w:hAnsi="Times New Roman" w:cs="Times New Roman"/>
                <w:b/>
                <w:bCs/>
                <w:sz w:val="24"/>
                <w:szCs w:val="24"/>
                <w:lang w:eastAsia="en-US"/>
              </w:rPr>
              <w:t>Ūkio subjekto pavadinimas, juridinio asmens kodas, adresas</w:t>
            </w:r>
          </w:p>
        </w:tc>
        <w:tc>
          <w:tcPr>
            <w:tcW w:w="1992" w:type="pct"/>
            <w:vMerge w:val="restart"/>
            <w:tcBorders>
              <w:top w:val="single" w:sz="4" w:space="0" w:color="auto"/>
              <w:left w:val="single" w:sz="4" w:space="0" w:color="auto"/>
              <w:bottom w:val="single" w:sz="4" w:space="0" w:color="auto"/>
              <w:right w:val="single" w:sz="4" w:space="0" w:color="auto"/>
            </w:tcBorders>
            <w:vAlign w:val="center"/>
            <w:hideMark/>
          </w:tcPr>
          <w:p w14:paraId="5664747A" w14:textId="77777777" w:rsidR="00DB71D3" w:rsidRPr="00553655" w:rsidRDefault="00DB71D3" w:rsidP="00DB71D3">
            <w:pPr>
              <w:keepNext/>
              <w:spacing w:line="240" w:lineRule="auto"/>
              <w:jc w:val="center"/>
              <w:rPr>
                <w:rFonts w:ascii="Times New Roman" w:eastAsia="Calibri" w:hAnsi="Times New Roman" w:cs="Times New Roman"/>
                <w:b/>
                <w:bCs/>
                <w:sz w:val="24"/>
                <w:szCs w:val="24"/>
                <w:lang w:eastAsia="en-US"/>
              </w:rPr>
            </w:pPr>
            <w:r w:rsidRPr="00553655">
              <w:rPr>
                <w:rFonts w:ascii="Times New Roman" w:eastAsia="Calibri" w:hAnsi="Times New Roman" w:cs="Times New Roman"/>
                <w:b/>
                <w:bCs/>
                <w:sz w:val="24"/>
                <w:szCs w:val="24"/>
                <w:lang w:eastAsia="en-US"/>
              </w:rPr>
              <w:t>Nuoroda į pirkimo sąlygų punktą, kuriam atitikti remiamasi ūkio subjekto pajėgumais</w:t>
            </w:r>
          </w:p>
        </w:tc>
        <w:tc>
          <w:tcPr>
            <w:tcW w:w="1426" w:type="pct"/>
            <w:gridSpan w:val="2"/>
            <w:tcBorders>
              <w:top w:val="single" w:sz="4" w:space="0" w:color="auto"/>
              <w:left w:val="single" w:sz="4" w:space="0" w:color="auto"/>
              <w:bottom w:val="single" w:sz="4" w:space="0" w:color="auto"/>
              <w:right w:val="single" w:sz="4" w:space="0" w:color="auto"/>
            </w:tcBorders>
            <w:vAlign w:val="center"/>
            <w:hideMark/>
          </w:tcPr>
          <w:p w14:paraId="66D54B1A" w14:textId="77777777" w:rsidR="00DB71D3" w:rsidRPr="00553655" w:rsidRDefault="00DB71D3" w:rsidP="00DB71D3">
            <w:pPr>
              <w:keepNext/>
              <w:spacing w:line="240" w:lineRule="auto"/>
              <w:jc w:val="center"/>
              <w:rPr>
                <w:rFonts w:ascii="Times New Roman" w:eastAsia="Calibri" w:hAnsi="Times New Roman" w:cs="Times New Roman"/>
                <w:b/>
                <w:bCs/>
                <w:sz w:val="24"/>
                <w:szCs w:val="24"/>
                <w:lang w:eastAsia="en-US"/>
              </w:rPr>
            </w:pPr>
            <w:r w:rsidRPr="00553655">
              <w:rPr>
                <w:rFonts w:ascii="Times New Roman" w:eastAsia="Calibri" w:hAnsi="Times New Roman" w:cs="Times New Roman"/>
                <w:b/>
                <w:bCs/>
                <w:sz w:val="24"/>
                <w:szCs w:val="24"/>
                <w:lang w:eastAsia="en-US"/>
              </w:rPr>
              <w:t>Subjekto įsipareigojimų apimtis pasiūlymo kainoje</w:t>
            </w:r>
          </w:p>
        </w:tc>
      </w:tr>
      <w:tr w:rsidR="00DB71D3" w:rsidRPr="00553655" w14:paraId="19A02AC6" w14:textId="77777777" w:rsidTr="004B4C9D">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D334DA" w14:textId="77777777" w:rsidR="00DB71D3" w:rsidRPr="00553655" w:rsidRDefault="00DB71D3" w:rsidP="00DB71D3">
            <w:pPr>
              <w:keepNext/>
              <w:spacing w:line="240" w:lineRule="auto"/>
              <w:rPr>
                <w:rFonts w:ascii="Times New Roman" w:eastAsia="Calibri"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F4FC9" w14:textId="77777777" w:rsidR="00DB71D3" w:rsidRPr="00553655" w:rsidRDefault="00DB71D3" w:rsidP="00DB71D3">
            <w:pPr>
              <w:keepNext/>
              <w:spacing w:line="240" w:lineRule="auto"/>
              <w:rPr>
                <w:rFonts w:ascii="Times New Roman" w:eastAsia="Calibri"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49B86" w14:textId="77777777" w:rsidR="00DB71D3" w:rsidRPr="00553655" w:rsidRDefault="00DB71D3" w:rsidP="00DB71D3">
            <w:pPr>
              <w:keepNext/>
              <w:spacing w:line="240" w:lineRule="auto"/>
              <w:rPr>
                <w:rFonts w:ascii="Times New Roman" w:eastAsia="Calibri" w:hAnsi="Times New Roman" w:cs="Times New Roman"/>
                <w:b/>
                <w:bCs/>
                <w:sz w:val="24"/>
                <w:szCs w:val="24"/>
                <w:lang w:eastAsia="en-US"/>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738F44C9" w14:textId="77777777" w:rsidR="00DB71D3" w:rsidRPr="00553655" w:rsidRDefault="00DB71D3" w:rsidP="00DB71D3">
            <w:pPr>
              <w:keepNext/>
              <w:spacing w:line="240" w:lineRule="auto"/>
              <w:jc w:val="center"/>
              <w:rPr>
                <w:rFonts w:ascii="Times New Roman" w:eastAsia="Calibri" w:hAnsi="Times New Roman" w:cs="Times New Roman"/>
                <w:b/>
                <w:bCs/>
                <w:sz w:val="24"/>
                <w:szCs w:val="24"/>
                <w:lang w:eastAsia="en-US"/>
              </w:rPr>
            </w:pPr>
            <w:r w:rsidRPr="00553655">
              <w:rPr>
                <w:rFonts w:ascii="Times New Roman" w:eastAsia="Calibri" w:hAnsi="Times New Roman" w:cs="Times New Roman"/>
                <w:b/>
                <w:bCs/>
                <w:sz w:val="24"/>
                <w:szCs w:val="24"/>
                <w:lang w:eastAsia="en-US"/>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A4EBC71" w14:textId="77777777" w:rsidR="00DB71D3" w:rsidRPr="00553655" w:rsidRDefault="00DB71D3" w:rsidP="00DB71D3">
            <w:pPr>
              <w:keepNext/>
              <w:spacing w:line="240" w:lineRule="auto"/>
              <w:jc w:val="center"/>
              <w:rPr>
                <w:rFonts w:ascii="Times New Roman" w:eastAsia="Calibri" w:hAnsi="Times New Roman" w:cs="Times New Roman"/>
                <w:b/>
                <w:bCs/>
                <w:sz w:val="24"/>
                <w:szCs w:val="24"/>
                <w:lang w:eastAsia="en-US"/>
              </w:rPr>
            </w:pPr>
            <w:r w:rsidRPr="00553655">
              <w:rPr>
                <w:rFonts w:ascii="Times New Roman" w:eastAsia="Calibri" w:hAnsi="Times New Roman" w:cs="Times New Roman"/>
                <w:b/>
                <w:bCs/>
                <w:sz w:val="24"/>
                <w:szCs w:val="24"/>
                <w:lang w:eastAsia="en-US"/>
              </w:rPr>
              <w:t>Proc.</w:t>
            </w:r>
          </w:p>
        </w:tc>
      </w:tr>
      <w:tr w:rsidR="00DB71D3" w:rsidRPr="00553655" w14:paraId="51830CC3" w14:textId="77777777" w:rsidTr="004B4C9D">
        <w:tc>
          <w:tcPr>
            <w:tcW w:w="298" w:type="pct"/>
            <w:tcBorders>
              <w:top w:val="single" w:sz="4" w:space="0" w:color="auto"/>
              <w:left w:val="single" w:sz="4" w:space="0" w:color="auto"/>
              <w:bottom w:val="single" w:sz="4" w:space="0" w:color="auto"/>
              <w:right w:val="single" w:sz="4" w:space="0" w:color="auto"/>
            </w:tcBorders>
            <w:vAlign w:val="center"/>
          </w:tcPr>
          <w:p w14:paraId="30959ABD" w14:textId="77777777" w:rsidR="00DB71D3" w:rsidRPr="00553655" w:rsidRDefault="00DB71D3" w:rsidP="00DB71D3">
            <w:pPr>
              <w:keepNext/>
              <w:spacing w:line="240" w:lineRule="auto"/>
              <w:jc w:val="center"/>
              <w:rPr>
                <w:rFonts w:ascii="Times New Roman" w:eastAsia="Calibri" w:hAnsi="Times New Roman" w:cs="Times New Roman"/>
                <w:sz w:val="24"/>
                <w:szCs w:val="24"/>
                <w:lang w:eastAsia="en-US"/>
              </w:rPr>
            </w:pPr>
          </w:p>
        </w:tc>
        <w:tc>
          <w:tcPr>
            <w:tcW w:w="1284" w:type="pct"/>
            <w:tcBorders>
              <w:top w:val="single" w:sz="4" w:space="0" w:color="auto"/>
              <w:left w:val="single" w:sz="4" w:space="0" w:color="auto"/>
              <w:bottom w:val="single" w:sz="4" w:space="0" w:color="auto"/>
              <w:right w:val="single" w:sz="4" w:space="0" w:color="auto"/>
            </w:tcBorders>
            <w:vAlign w:val="center"/>
          </w:tcPr>
          <w:p w14:paraId="765E0FF6" w14:textId="77777777" w:rsidR="00DB71D3" w:rsidRPr="00553655" w:rsidRDefault="00DB71D3" w:rsidP="00DB71D3">
            <w:pPr>
              <w:keepNext/>
              <w:spacing w:line="240" w:lineRule="auto"/>
              <w:jc w:val="center"/>
              <w:rPr>
                <w:rFonts w:ascii="Times New Roman" w:eastAsia="Calibri" w:hAnsi="Times New Roman" w:cs="Times New Roman"/>
                <w:sz w:val="24"/>
                <w:szCs w:val="24"/>
                <w:lang w:eastAsia="en-US"/>
              </w:rPr>
            </w:pPr>
          </w:p>
        </w:tc>
        <w:tc>
          <w:tcPr>
            <w:tcW w:w="1992" w:type="pct"/>
            <w:tcBorders>
              <w:top w:val="single" w:sz="4" w:space="0" w:color="auto"/>
              <w:left w:val="single" w:sz="4" w:space="0" w:color="auto"/>
              <w:bottom w:val="single" w:sz="4" w:space="0" w:color="auto"/>
              <w:right w:val="single" w:sz="4" w:space="0" w:color="auto"/>
            </w:tcBorders>
            <w:vAlign w:val="center"/>
          </w:tcPr>
          <w:p w14:paraId="11973F44" w14:textId="77777777" w:rsidR="00DB71D3" w:rsidRPr="00553655" w:rsidRDefault="00DB71D3" w:rsidP="00DB71D3">
            <w:pPr>
              <w:keepNext/>
              <w:spacing w:line="240" w:lineRule="auto"/>
              <w:jc w:val="center"/>
              <w:rPr>
                <w:rFonts w:ascii="Times New Roman" w:eastAsia="Calibri" w:hAnsi="Times New Roman" w:cs="Times New Roman"/>
                <w:sz w:val="24"/>
                <w:szCs w:val="24"/>
                <w:lang w:eastAsia="en-US"/>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7262C095" w14:textId="77777777" w:rsidR="00DB71D3" w:rsidRPr="00553655" w:rsidRDefault="00DB71D3" w:rsidP="00DB71D3">
            <w:pPr>
              <w:keepNext/>
              <w:spacing w:line="240" w:lineRule="auto"/>
              <w:jc w:val="center"/>
              <w:rPr>
                <w:rFonts w:ascii="Times New Roman" w:eastAsia="Calibri" w:hAnsi="Times New Roman" w:cs="Times New Roman"/>
                <w:sz w:val="24"/>
                <w:szCs w:val="24"/>
                <w:lang w:eastAsia="en-US"/>
              </w:rPr>
            </w:pPr>
          </w:p>
        </w:tc>
      </w:tr>
      <w:tr w:rsidR="00DB71D3" w:rsidRPr="00553655" w14:paraId="7A565CC0" w14:textId="77777777" w:rsidTr="004B4C9D">
        <w:tc>
          <w:tcPr>
            <w:tcW w:w="298" w:type="pct"/>
            <w:tcBorders>
              <w:top w:val="single" w:sz="4" w:space="0" w:color="auto"/>
              <w:left w:val="single" w:sz="4" w:space="0" w:color="auto"/>
              <w:bottom w:val="single" w:sz="4" w:space="0" w:color="auto"/>
              <w:right w:val="single" w:sz="4" w:space="0" w:color="auto"/>
            </w:tcBorders>
            <w:vAlign w:val="center"/>
          </w:tcPr>
          <w:p w14:paraId="2B8D7FC4" w14:textId="77777777" w:rsidR="00DB71D3" w:rsidRPr="00553655" w:rsidRDefault="00DB71D3" w:rsidP="00DB71D3">
            <w:pPr>
              <w:keepNext/>
              <w:spacing w:line="240" w:lineRule="auto"/>
              <w:jc w:val="center"/>
              <w:rPr>
                <w:rFonts w:ascii="Times New Roman" w:eastAsia="Calibri" w:hAnsi="Times New Roman" w:cs="Times New Roman"/>
                <w:sz w:val="24"/>
                <w:szCs w:val="24"/>
                <w:lang w:eastAsia="en-US"/>
              </w:rPr>
            </w:pPr>
          </w:p>
        </w:tc>
        <w:tc>
          <w:tcPr>
            <w:tcW w:w="1284" w:type="pct"/>
            <w:tcBorders>
              <w:top w:val="single" w:sz="4" w:space="0" w:color="auto"/>
              <w:left w:val="single" w:sz="4" w:space="0" w:color="auto"/>
              <w:bottom w:val="single" w:sz="4" w:space="0" w:color="auto"/>
              <w:right w:val="single" w:sz="4" w:space="0" w:color="auto"/>
            </w:tcBorders>
            <w:vAlign w:val="center"/>
          </w:tcPr>
          <w:p w14:paraId="6E6B3D65" w14:textId="77777777" w:rsidR="00DB71D3" w:rsidRPr="00553655" w:rsidRDefault="00DB71D3" w:rsidP="00DB71D3">
            <w:pPr>
              <w:keepNext/>
              <w:spacing w:line="240" w:lineRule="auto"/>
              <w:jc w:val="center"/>
              <w:rPr>
                <w:rFonts w:ascii="Times New Roman" w:eastAsia="Calibri" w:hAnsi="Times New Roman" w:cs="Times New Roman"/>
                <w:sz w:val="24"/>
                <w:szCs w:val="24"/>
                <w:lang w:eastAsia="en-US"/>
              </w:rPr>
            </w:pPr>
          </w:p>
        </w:tc>
        <w:tc>
          <w:tcPr>
            <w:tcW w:w="1992" w:type="pct"/>
            <w:tcBorders>
              <w:top w:val="single" w:sz="4" w:space="0" w:color="auto"/>
              <w:left w:val="single" w:sz="4" w:space="0" w:color="auto"/>
              <w:bottom w:val="single" w:sz="4" w:space="0" w:color="auto"/>
              <w:right w:val="single" w:sz="4" w:space="0" w:color="auto"/>
            </w:tcBorders>
            <w:vAlign w:val="center"/>
          </w:tcPr>
          <w:p w14:paraId="231F3890" w14:textId="77777777" w:rsidR="00DB71D3" w:rsidRPr="00553655" w:rsidRDefault="00DB71D3" w:rsidP="00DB71D3">
            <w:pPr>
              <w:keepNext/>
              <w:spacing w:line="240" w:lineRule="auto"/>
              <w:jc w:val="center"/>
              <w:rPr>
                <w:rFonts w:ascii="Times New Roman" w:eastAsia="Calibri" w:hAnsi="Times New Roman" w:cs="Times New Roman"/>
                <w:sz w:val="24"/>
                <w:szCs w:val="24"/>
                <w:lang w:eastAsia="en-US"/>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7FC9C34D" w14:textId="77777777" w:rsidR="00DB71D3" w:rsidRPr="00553655" w:rsidRDefault="00DB71D3" w:rsidP="00DB71D3">
            <w:pPr>
              <w:keepNext/>
              <w:spacing w:line="240" w:lineRule="auto"/>
              <w:jc w:val="center"/>
              <w:rPr>
                <w:rFonts w:ascii="Times New Roman" w:eastAsia="Calibri" w:hAnsi="Times New Roman" w:cs="Times New Roman"/>
                <w:sz w:val="24"/>
                <w:szCs w:val="24"/>
                <w:lang w:eastAsia="en-US"/>
              </w:rPr>
            </w:pPr>
          </w:p>
        </w:tc>
      </w:tr>
    </w:tbl>
    <w:p w14:paraId="5E3134A6" w14:textId="77777777" w:rsidR="00DB71D3" w:rsidRPr="00553655" w:rsidRDefault="00DB71D3" w:rsidP="00DB71D3">
      <w:pPr>
        <w:keepNext/>
        <w:spacing w:line="240" w:lineRule="auto"/>
        <w:contextualSpacing/>
        <w:jc w:val="both"/>
        <w:rPr>
          <w:rFonts w:ascii="Times New Roman" w:eastAsia="Calibri" w:hAnsi="Times New Roman" w:cs="Times New Roman"/>
          <w:i/>
          <w:iCs/>
          <w:sz w:val="24"/>
          <w:szCs w:val="24"/>
          <w:lang w:eastAsia="en-US"/>
        </w:rPr>
      </w:pPr>
      <w:r w:rsidRPr="00553655">
        <w:rPr>
          <w:rFonts w:ascii="Times New Roman" w:eastAsia="Calibri" w:hAnsi="Times New Roman" w:cs="Times New Roman"/>
          <w:i/>
          <w:iCs/>
          <w:sz w:val="24"/>
          <w:szCs w:val="24"/>
          <w:lang w:eastAsia="en-US"/>
        </w:rPr>
        <w:t>Lentelė pildoma, jei tiekėjas remiasi kitų ūkio subjektų pajėgumais pagal VPĮ 49 straipsnį.</w:t>
      </w:r>
    </w:p>
    <w:p w14:paraId="20BDAABC" w14:textId="77777777" w:rsidR="00DB71D3" w:rsidRPr="00553655" w:rsidRDefault="00DB71D3" w:rsidP="00DB71D3">
      <w:pPr>
        <w:spacing w:after="0" w:line="240" w:lineRule="auto"/>
        <w:jc w:val="both"/>
        <w:rPr>
          <w:rFonts w:ascii="Times New Roman" w:eastAsia="Calibri" w:hAnsi="Times New Roman" w:cs="Times New Roman"/>
          <w:sz w:val="24"/>
          <w:szCs w:val="24"/>
          <w:lang w:eastAsia="en-US"/>
        </w:rPr>
      </w:pPr>
    </w:p>
    <w:p w14:paraId="370FA6F7" w14:textId="77777777" w:rsidR="002979FB" w:rsidRPr="00553655" w:rsidRDefault="002979FB" w:rsidP="00DB71D3">
      <w:pPr>
        <w:spacing w:after="0" w:line="240" w:lineRule="auto"/>
        <w:jc w:val="both"/>
        <w:rPr>
          <w:rFonts w:ascii="Times New Roman" w:eastAsia="Calibri" w:hAnsi="Times New Roman" w:cs="Times New Roman"/>
          <w:sz w:val="24"/>
          <w:szCs w:val="24"/>
          <w:lang w:eastAsia="en-US"/>
        </w:rPr>
      </w:pPr>
    </w:p>
    <w:p w14:paraId="35A94E14" w14:textId="77777777" w:rsidR="002979FB" w:rsidRPr="00553655" w:rsidRDefault="002979FB" w:rsidP="00DB71D3">
      <w:pPr>
        <w:spacing w:after="0" w:line="240" w:lineRule="auto"/>
        <w:jc w:val="both"/>
        <w:rPr>
          <w:rFonts w:ascii="Times New Roman" w:eastAsia="Calibri" w:hAnsi="Times New Roman" w:cs="Times New Roman"/>
          <w:sz w:val="24"/>
          <w:szCs w:val="24"/>
          <w:lang w:eastAsia="en-US"/>
        </w:rPr>
      </w:pPr>
    </w:p>
    <w:p w14:paraId="1D2DE93E" w14:textId="77777777" w:rsidR="002979FB" w:rsidRPr="00553655" w:rsidRDefault="002979FB" w:rsidP="00DB71D3">
      <w:pPr>
        <w:spacing w:after="0" w:line="240" w:lineRule="auto"/>
        <w:jc w:val="both"/>
        <w:rPr>
          <w:rFonts w:ascii="Times New Roman" w:eastAsia="Calibri" w:hAnsi="Times New Roman" w:cs="Times New Roman"/>
          <w:sz w:val="24"/>
          <w:szCs w:val="24"/>
          <w:lang w:eastAsia="en-US"/>
        </w:rPr>
      </w:pPr>
    </w:p>
    <w:p w14:paraId="274BAD63" w14:textId="77777777" w:rsidR="00DB71D3" w:rsidRPr="00553655" w:rsidRDefault="00DB71D3" w:rsidP="00DB71D3">
      <w:pPr>
        <w:spacing w:after="0" w:line="240" w:lineRule="auto"/>
        <w:ind w:firstLine="567"/>
        <w:rPr>
          <w:rFonts w:ascii="Times New Roman" w:eastAsia="Calibri" w:hAnsi="Times New Roman" w:cs="Times New Roman"/>
          <w:sz w:val="24"/>
          <w:szCs w:val="24"/>
          <w:lang w:eastAsia="en-US"/>
        </w:rPr>
      </w:pPr>
      <w:r w:rsidRPr="00553655">
        <w:rPr>
          <w:rFonts w:ascii="Times New Roman" w:eastAsia="Calibri" w:hAnsi="Times New Roman" w:cs="Times New Roman"/>
          <w:sz w:val="24"/>
          <w:szCs w:val="24"/>
          <w:lang w:eastAsia="en-US"/>
        </w:rPr>
        <w:t xml:space="preserve">Informacija apie žinomus </w:t>
      </w:r>
      <w:r w:rsidRPr="00553655">
        <w:rPr>
          <w:rFonts w:ascii="Times New Roman" w:eastAsia="Calibri" w:hAnsi="Times New Roman" w:cs="Times New Roman"/>
          <w:b/>
          <w:bCs/>
          <w:sz w:val="24"/>
          <w:szCs w:val="24"/>
          <w:lang w:eastAsia="en-US"/>
        </w:rPr>
        <w:t>subtiekėjus</w:t>
      </w:r>
      <w:r w:rsidRPr="00553655">
        <w:rPr>
          <w:rFonts w:ascii="Times New Roman" w:eastAsia="Calibri" w:hAnsi="Times New Roman" w:cs="Times New Roman"/>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63"/>
        <w:gridCol w:w="3069"/>
        <w:gridCol w:w="3211"/>
        <w:gridCol w:w="1519"/>
        <w:gridCol w:w="1276"/>
      </w:tblGrid>
      <w:tr w:rsidR="00DB71D3" w:rsidRPr="00553655" w14:paraId="59ACA3CE" w14:textId="77777777" w:rsidTr="004B4C9D">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1D47868F" w14:textId="77777777" w:rsidR="00DB71D3" w:rsidRPr="00553655" w:rsidRDefault="00DB71D3" w:rsidP="00DB71D3">
            <w:pPr>
              <w:keepNext/>
              <w:spacing w:line="240" w:lineRule="auto"/>
              <w:jc w:val="center"/>
              <w:rPr>
                <w:rFonts w:ascii="Times New Roman" w:eastAsia="Calibri" w:hAnsi="Times New Roman" w:cs="Times New Roman"/>
                <w:b/>
                <w:bCs/>
                <w:sz w:val="24"/>
                <w:szCs w:val="24"/>
                <w:lang w:eastAsia="en-US"/>
              </w:rPr>
            </w:pPr>
            <w:r w:rsidRPr="00553655">
              <w:rPr>
                <w:rFonts w:ascii="Times New Roman" w:eastAsia="Calibri" w:hAnsi="Times New Roman" w:cs="Times New Roman"/>
                <w:b/>
                <w:bCs/>
                <w:sz w:val="24"/>
                <w:szCs w:val="24"/>
                <w:lang w:eastAsia="en-US"/>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5C01DC63" w14:textId="77777777" w:rsidR="00DB71D3" w:rsidRPr="00553655" w:rsidRDefault="00DB71D3" w:rsidP="00DB71D3">
            <w:pPr>
              <w:keepNext/>
              <w:spacing w:line="240" w:lineRule="auto"/>
              <w:jc w:val="center"/>
              <w:rPr>
                <w:rFonts w:ascii="Times New Roman" w:eastAsia="Calibri" w:hAnsi="Times New Roman" w:cs="Times New Roman"/>
                <w:b/>
                <w:bCs/>
                <w:sz w:val="24"/>
                <w:szCs w:val="24"/>
                <w:lang w:eastAsia="en-US"/>
              </w:rPr>
            </w:pPr>
            <w:r w:rsidRPr="00553655">
              <w:rPr>
                <w:rFonts w:ascii="Times New Roman" w:eastAsia="Calibri" w:hAnsi="Times New Roman" w:cs="Times New Roman"/>
                <w:b/>
                <w:bCs/>
                <w:sz w:val="24"/>
                <w:szCs w:val="24"/>
                <w:lang w:eastAsia="en-US"/>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4E70A3E5" w14:textId="77777777" w:rsidR="00DB71D3" w:rsidRPr="00553655" w:rsidRDefault="00DB71D3" w:rsidP="00DB71D3">
            <w:pPr>
              <w:keepNext/>
              <w:spacing w:line="240" w:lineRule="auto"/>
              <w:jc w:val="center"/>
              <w:rPr>
                <w:rFonts w:ascii="Times New Roman" w:eastAsia="Calibri" w:hAnsi="Times New Roman" w:cs="Times New Roman"/>
                <w:b/>
                <w:bCs/>
                <w:sz w:val="24"/>
                <w:szCs w:val="24"/>
                <w:lang w:eastAsia="en-US"/>
              </w:rPr>
            </w:pPr>
            <w:r w:rsidRPr="00553655">
              <w:rPr>
                <w:rFonts w:ascii="Times New Roman" w:eastAsia="Calibri" w:hAnsi="Times New Roman" w:cs="Times New Roman"/>
                <w:b/>
                <w:bCs/>
                <w:sz w:val="24"/>
                <w:szCs w:val="24"/>
                <w:lang w:eastAsia="en-US"/>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524C718A" w14:textId="77777777" w:rsidR="00DB71D3" w:rsidRPr="00553655" w:rsidRDefault="00DB71D3" w:rsidP="00DB71D3">
            <w:pPr>
              <w:keepNext/>
              <w:spacing w:line="240" w:lineRule="auto"/>
              <w:jc w:val="center"/>
              <w:rPr>
                <w:rFonts w:ascii="Times New Roman" w:eastAsia="Calibri" w:hAnsi="Times New Roman" w:cs="Times New Roman"/>
                <w:b/>
                <w:bCs/>
                <w:sz w:val="24"/>
                <w:szCs w:val="24"/>
                <w:lang w:eastAsia="en-US"/>
              </w:rPr>
            </w:pPr>
            <w:r w:rsidRPr="00553655">
              <w:rPr>
                <w:rFonts w:ascii="Times New Roman" w:eastAsia="Calibri" w:hAnsi="Times New Roman" w:cs="Times New Roman"/>
                <w:b/>
                <w:bCs/>
                <w:sz w:val="24"/>
                <w:szCs w:val="24"/>
                <w:lang w:eastAsia="en-US"/>
              </w:rPr>
              <w:t>Subjekto įsipareigojimų apimtis pasiūlymo kainoje</w:t>
            </w:r>
          </w:p>
        </w:tc>
      </w:tr>
      <w:tr w:rsidR="00DB71D3" w:rsidRPr="00553655" w14:paraId="06B136CD" w14:textId="77777777" w:rsidTr="004B4C9D">
        <w:tc>
          <w:tcPr>
            <w:tcW w:w="0" w:type="auto"/>
            <w:vMerge/>
            <w:tcBorders>
              <w:top w:val="single" w:sz="4" w:space="0" w:color="auto"/>
              <w:left w:val="single" w:sz="4" w:space="0" w:color="auto"/>
              <w:bottom w:val="single" w:sz="4" w:space="0" w:color="auto"/>
              <w:right w:val="single" w:sz="4" w:space="0" w:color="auto"/>
            </w:tcBorders>
            <w:vAlign w:val="center"/>
            <w:hideMark/>
          </w:tcPr>
          <w:p w14:paraId="4F150C86" w14:textId="77777777" w:rsidR="00DB71D3" w:rsidRPr="00553655" w:rsidRDefault="00DB71D3" w:rsidP="00DB71D3">
            <w:pPr>
              <w:spacing w:line="240" w:lineRule="auto"/>
              <w:rPr>
                <w:rFonts w:ascii="Times New Roman" w:eastAsia="Calibri"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E3FBA" w14:textId="77777777" w:rsidR="00DB71D3" w:rsidRPr="00553655" w:rsidRDefault="00DB71D3" w:rsidP="00DB71D3">
            <w:pPr>
              <w:spacing w:line="240" w:lineRule="auto"/>
              <w:rPr>
                <w:rFonts w:ascii="Times New Roman" w:eastAsia="Calibri"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FB49C" w14:textId="77777777" w:rsidR="00DB71D3" w:rsidRPr="00553655" w:rsidRDefault="00DB71D3" w:rsidP="00DB71D3">
            <w:pPr>
              <w:spacing w:line="240" w:lineRule="auto"/>
              <w:rPr>
                <w:rFonts w:ascii="Times New Roman" w:eastAsia="Calibri" w:hAnsi="Times New Roman" w:cs="Times New Roman"/>
                <w:b/>
                <w:bCs/>
                <w:sz w:val="24"/>
                <w:szCs w:val="24"/>
                <w:lang w:eastAsia="en-US"/>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A30B031" w14:textId="77777777" w:rsidR="00DB71D3" w:rsidRPr="00553655" w:rsidRDefault="00DB71D3" w:rsidP="00DB71D3">
            <w:pPr>
              <w:spacing w:line="240" w:lineRule="auto"/>
              <w:jc w:val="center"/>
              <w:rPr>
                <w:rFonts w:ascii="Times New Roman" w:eastAsia="Calibri" w:hAnsi="Times New Roman" w:cs="Times New Roman"/>
                <w:sz w:val="24"/>
                <w:szCs w:val="24"/>
                <w:lang w:eastAsia="en-US"/>
              </w:rPr>
            </w:pPr>
            <w:r w:rsidRPr="00553655">
              <w:rPr>
                <w:rFonts w:ascii="Times New Roman" w:eastAsia="Calibri" w:hAnsi="Times New Roman" w:cs="Times New Roman"/>
                <w:b/>
                <w:bCs/>
                <w:sz w:val="24"/>
                <w:szCs w:val="24"/>
                <w:lang w:eastAsia="en-US"/>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8E43AD2" w14:textId="77777777" w:rsidR="00DB71D3" w:rsidRPr="00553655" w:rsidRDefault="00DB71D3" w:rsidP="00DB71D3">
            <w:pPr>
              <w:spacing w:line="240" w:lineRule="auto"/>
              <w:jc w:val="center"/>
              <w:rPr>
                <w:rFonts w:ascii="Times New Roman" w:eastAsia="Calibri" w:hAnsi="Times New Roman" w:cs="Times New Roman"/>
                <w:sz w:val="24"/>
                <w:szCs w:val="24"/>
                <w:lang w:eastAsia="en-US"/>
              </w:rPr>
            </w:pPr>
            <w:r w:rsidRPr="00553655">
              <w:rPr>
                <w:rFonts w:ascii="Times New Roman" w:eastAsia="Calibri" w:hAnsi="Times New Roman" w:cs="Times New Roman"/>
                <w:b/>
                <w:bCs/>
                <w:sz w:val="24"/>
                <w:szCs w:val="24"/>
                <w:lang w:eastAsia="en-US"/>
              </w:rPr>
              <w:t>Proc.</w:t>
            </w:r>
          </w:p>
        </w:tc>
      </w:tr>
      <w:tr w:rsidR="00DB71D3" w:rsidRPr="00553655" w14:paraId="659B8218" w14:textId="77777777" w:rsidTr="004B4C9D">
        <w:tc>
          <w:tcPr>
            <w:tcW w:w="292" w:type="pct"/>
            <w:tcBorders>
              <w:top w:val="single" w:sz="4" w:space="0" w:color="auto"/>
              <w:left w:val="single" w:sz="4" w:space="0" w:color="auto"/>
              <w:bottom w:val="single" w:sz="4" w:space="0" w:color="auto"/>
              <w:right w:val="single" w:sz="4" w:space="0" w:color="auto"/>
            </w:tcBorders>
            <w:vAlign w:val="center"/>
          </w:tcPr>
          <w:p w14:paraId="579005E7" w14:textId="77777777" w:rsidR="00DB71D3" w:rsidRPr="00553655" w:rsidRDefault="00DB71D3" w:rsidP="00DB71D3">
            <w:pPr>
              <w:spacing w:line="240" w:lineRule="auto"/>
              <w:jc w:val="center"/>
              <w:rPr>
                <w:rFonts w:ascii="Times New Roman" w:eastAsia="Calibri" w:hAnsi="Times New Roman" w:cs="Times New Roman"/>
                <w:sz w:val="24"/>
                <w:szCs w:val="24"/>
                <w:lang w:eastAsia="en-US"/>
              </w:rPr>
            </w:pPr>
          </w:p>
        </w:tc>
        <w:tc>
          <w:tcPr>
            <w:tcW w:w="1592" w:type="pct"/>
            <w:tcBorders>
              <w:top w:val="single" w:sz="4" w:space="0" w:color="auto"/>
              <w:left w:val="single" w:sz="4" w:space="0" w:color="auto"/>
              <w:bottom w:val="single" w:sz="4" w:space="0" w:color="auto"/>
              <w:right w:val="single" w:sz="4" w:space="0" w:color="auto"/>
            </w:tcBorders>
            <w:vAlign w:val="center"/>
          </w:tcPr>
          <w:p w14:paraId="4B3F47EF" w14:textId="77777777" w:rsidR="00DB71D3" w:rsidRPr="00553655" w:rsidRDefault="00DB71D3" w:rsidP="00DB71D3">
            <w:pPr>
              <w:spacing w:line="240" w:lineRule="auto"/>
              <w:jc w:val="center"/>
              <w:rPr>
                <w:rFonts w:ascii="Times New Roman" w:eastAsia="Calibri" w:hAnsi="Times New Roman" w:cs="Times New Roman"/>
                <w:sz w:val="24"/>
                <w:szCs w:val="24"/>
                <w:lang w:eastAsia="en-US"/>
              </w:rPr>
            </w:pPr>
          </w:p>
        </w:tc>
        <w:tc>
          <w:tcPr>
            <w:tcW w:w="1666" w:type="pct"/>
            <w:tcBorders>
              <w:top w:val="single" w:sz="4" w:space="0" w:color="auto"/>
              <w:left w:val="single" w:sz="4" w:space="0" w:color="auto"/>
              <w:bottom w:val="single" w:sz="4" w:space="0" w:color="auto"/>
              <w:right w:val="single" w:sz="4" w:space="0" w:color="auto"/>
            </w:tcBorders>
            <w:vAlign w:val="center"/>
          </w:tcPr>
          <w:p w14:paraId="55B76D92" w14:textId="77777777" w:rsidR="00DB71D3" w:rsidRPr="00553655" w:rsidRDefault="00DB71D3" w:rsidP="00DB71D3">
            <w:pPr>
              <w:spacing w:line="240" w:lineRule="auto"/>
              <w:jc w:val="center"/>
              <w:rPr>
                <w:rFonts w:ascii="Times New Roman" w:eastAsia="Calibri" w:hAnsi="Times New Roman" w:cs="Times New Roman"/>
                <w:sz w:val="24"/>
                <w:szCs w:val="24"/>
                <w:lang w:eastAsia="en-US"/>
              </w:rPr>
            </w:pPr>
          </w:p>
        </w:tc>
        <w:tc>
          <w:tcPr>
            <w:tcW w:w="788" w:type="pct"/>
            <w:tcBorders>
              <w:top w:val="single" w:sz="4" w:space="0" w:color="auto"/>
              <w:left w:val="single" w:sz="4" w:space="0" w:color="auto"/>
              <w:bottom w:val="single" w:sz="4" w:space="0" w:color="auto"/>
              <w:right w:val="single" w:sz="4" w:space="0" w:color="auto"/>
            </w:tcBorders>
            <w:vAlign w:val="center"/>
          </w:tcPr>
          <w:p w14:paraId="78F35A65" w14:textId="77777777" w:rsidR="00DB71D3" w:rsidRPr="00553655" w:rsidRDefault="00DB71D3" w:rsidP="00DB71D3">
            <w:pPr>
              <w:spacing w:line="240" w:lineRule="auto"/>
              <w:jc w:val="center"/>
              <w:rPr>
                <w:rFonts w:ascii="Times New Roman" w:eastAsia="Calibri" w:hAnsi="Times New Roman" w:cs="Times New Roman"/>
                <w:sz w:val="24"/>
                <w:szCs w:val="24"/>
                <w:lang w:eastAsia="en-US"/>
              </w:rPr>
            </w:pPr>
          </w:p>
        </w:tc>
        <w:tc>
          <w:tcPr>
            <w:tcW w:w="661" w:type="pct"/>
            <w:tcBorders>
              <w:top w:val="single" w:sz="4" w:space="0" w:color="auto"/>
              <w:left w:val="single" w:sz="4" w:space="0" w:color="auto"/>
              <w:bottom w:val="single" w:sz="4" w:space="0" w:color="auto"/>
              <w:right w:val="single" w:sz="4" w:space="0" w:color="auto"/>
            </w:tcBorders>
            <w:vAlign w:val="center"/>
          </w:tcPr>
          <w:p w14:paraId="2ADFC529" w14:textId="77777777" w:rsidR="00DB71D3" w:rsidRPr="00553655" w:rsidRDefault="00DB71D3" w:rsidP="00DB71D3">
            <w:pPr>
              <w:spacing w:line="240" w:lineRule="auto"/>
              <w:jc w:val="center"/>
              <w:rPr>
                <w:rFonts w:ascii="Times New Roman" w:eastAsia="Calibri" w:hAnsi="Times New Roman" w:cs="Times New Roman"/>
                <w:sz w:val="24"/>
                <w:szCs w:val="24"/>
                <w:lang w:eastAsia="en-US"/>
              </w:rPr>
            </w:pPr>
          </w:p>
        </w:tc>
      </w:tr>
      <w:tr w:rsidR="00DB71D3" w:rsidRPr="00553655" w14:paraId="55450946" w14:textId="77777777" w:rsidTr="004B4C9D">
        <w:tc>
          <w:tcPr>
            <w:tcW w:w="292" w:type="pct"/>
            <w:tcBorders>
              <w:top w:val="single" w:sz="4" w:space="0" w:color="auto"/>
              <w:left w:val="single" w:sz="4" w:space="0" w:color="auto"/>
              <w:bottom w:val="single" w:sz="4" w:space="0" w:color="auto"/>
              <w:right w:val="single" w:sz="4" w:space="0" w:color="auto"/>
            </w:tcBorders>
            <w:vAlign w:val="center"/>
          </w:tcPr>
          <w:p w14:paraId="19DAC882" w14:textId="77777777" w:rsidR="00DB71D3" w:rsidRPr="00553655" w:rsidRDefault="00DB71D3" w:rsidP="00DB71D3">
            <w:pPr>
              <w:spacing w:line="240" w:lineRule="auto"/>
              <w:jc w:val="center"/>
              <w:rPr>
                <w:rFonts w:ascii="Times New Roman" w:eastAsia="Calibri" w:hAnsi="Times New Roman" w:cs="Times New Roman"/>
                <w:sz w:val="24"/>
                <w:szCs w:val="24"/>
                <w:lang w:eastAsia="en-US"/>
              </w:rPr>
            </w:pPr>
          </w:p>
        </w:tc>
        <w:tc>
          <w:tcPr>
            <w:tcW w:w="1592" w:type="pct"/>
            <w:tcBorders>
              <w:top w:val="single" w:sz="4" w:space="0" w:color="auto"/>
              <w:left w:val="single" w:sz="4" w:space="0" w:color="auto"/>
              <w:bottom w:val="single" w:sz="4" w:space="0" w:color="auto"/>
              <w:right w:val="single" w:sz="4" w:space="0" w:color="auto"/>
            </w:tcBorders>
            <w:vAlign w:val="center"/>
          </w:tcPr>
          <w:p w14:paraId="794AEB61" w14:textId="77777777" w:rsidR="00DB71D3" w:rsidRPr="00553655" w:rsidRDefault="00DB71D3" w:rsidP="00DB71D3">
            <w:pPr>
              <w:spacing w:line="240" w:lineRule="auto"/>
              <w:jc w:val="center"/>
              <w:rPr>
                <w:rFonts w:ascii="Times New Roman" w:eastAsia="Calibri" w:hAnsi="Times New Roman" w:cs="Times New Roman"/>
                <w:sz w:val="24"/>
                <w:szCs w:val="24"/>
                <w:lang w:eastAsia="en-US"/>
              </w:rPr>
            </w:pPr>
          </w:p>
        </w:tc>
        <w:tc>
          <w:tcPr>
            <w:tcW w:w="1666" w:type="pct"/>
            <w:tcBorders>
              <w:top w:val="single" w:sz="4" w:space="0" w:color="auto"/>
              <w:left w:val="single" w:sz="4" w:space="0" w:color="auto"/>
              <w:bottom w:val="single" w:sz="4" w:space="0" w:color="auto"/>
              <w:right w:val="single" w:sz="4" w:space="0" w:color="auto"/>
            </w:tcBorders>
            <w:vAlign w:val="center"/>
          </w:tcPr>
          <w:p w14:paraId="4A34E55E" w14:textId="77777777" w:rsidR="00DB71D3" w:rsidRPr="00553655" w:rsidRDefault="00DB71D3" w:rsidP="00DB71D3">
            <w:pPr>
              <w:spacing w:line="240" w:lineRule="auto"/>
              <w:jc w:val="center"/>
              <w:rPr>
                <w:rFonts w:ascii="Times New Roman" w:eastAsia="Calibri" w:hAnsi="Times New Roman" w:cs="Times New Roman"/>
                <w:sz w:val="24"/>
                <w:szCs w:val="24"/>
                <w:lang w:eastAsia="en-US"/>
              </w:rPr>
            </w:pPr>
          </w:p>
        </w:tc>
        <w:tc>
          <w:tcPr>
            <w:tcW w:w="788" w:type="pct"/>
            <w:tcBorders>
              <w:top w:val="single" w:sz="4" w:space="0" w:color="auto"/>
              <w:left w:val="single" w:sz="4" w:space="0" w:color="auto"/>
              <w:bottom w:val="single" w:sz="4" w:space="0" w:color="auto"/>
              <w:right w:val="single" w:sz="4" w:space="0" w:color="auto"/>
            </w:tcBorders>
            <w:vAlign w:val="center"/>
          </w:tcPr>
          <w:p w14:paraId="6A502E2C" w14:textId="77777777" w:rsidR="00DB71D3" w:rsidRPr="00553655" w:rsidRDefault="00DB71D3" w:rsidP="00DB71D3">
            <w:pPr>
              <w:spacing w:line="240" w:lineRule="auto"/>
              <w:jc w:val="center"/>
              <w:rPr>
                <w:rFonts w:ascii="Times New Roman" w:eastAsia="Calibri" w:hAnsi="Times New Roman" w:cs="Times New Roman"/>
                <w:sz w:val="24"/>
                <w:szCs w:val="24"/>
                <w:lang w:eastAsia="en-US"/>
              </w:rPr>
            </w:pPr>
          </w:p>
        </w:tc>
        <w:tc>
          <w:tcPr>
            <w:tcW w:w="661" w:type="pct"/>
            <w:tcBorders>
              <w:top w:val="single" w:sz="4" w:space="0" w:color="auto"/>
              <w:left w:val="single" w:sz="4" w:space="0" w:color="auto"/>
              <w:bottom w:val="single" w:sz="4" w:space="0" w:color="auto"/>
              <w:right w:val="single" w:sz="4" w:space="0" w:color="auto"/>
            </w:tcBorders>
            <w:vAlign w:val="center"/>
          </w:tcPr>
          <w:p w14:paraId="210844D3" w14:textId="77777777" w:rsidR="00DB71D3" w:rsidRPr="00553655" w:rsidRDefault="00DB71D3" w:rsidP="00DB71D3">
            <w:pPr>
              <w:spacing w:line="240" w:lineRule="auto"/>
              <w:jc w:val="center"/>
              <w:rPr>
                <w:rFonts w:ascii="Times New Roman" w:eastAsia="Calibri" w:hAnsi="Times New Roman" w:cs="Times New Roman"/>
                <w:sz w:val="24"/>
                <w:szCs w:val="24"/>
                <w:lang w:eastAsia="en-US"/>
              </w:rPr>
            </w:pPr>
          </w:p>
        </w:tc>
      </w:tr>
    </w:tbl>
    <w:p w14:paraId="5481AC3A" w14:textId="77777777" w:rsidR="00DB71D3" w:rsidRPr="00553655" w:rsidRDefault="00DB71D3" w:rsidP="00DB71D3">
      <w:pPr>
        <w:spacing w:after="0" w:line="240" w:lineRule="auto"/>
        <w:jc w:val="both"/>
        <w:rPr>
          <w:rFonts w:ascii="Times New Roman" w:eastAsia="Calibri" w:hAnsi="Times New Roman" w:cs="Times New Roman"/>
          <w:i/>
          <w:iCs/>
          <w:sz w:val="24"/>
          <w:szCs w:val="24"/>
          <w:lang w:eastAsia="en-US"/>
        </w:rPr>
      </w:pPr>
      <w:r w:rsidRPr="00553655">
        <w:rPr>
          <w:rFonts w:ascii="Times New Roman" w:eastAsia="Calibri" w:hAnsi="Times New Roman" w:cs="Times New Roman"/>
          <w:i/>
          <w:iCs/>
          <w:sz w:val="24"/>
          <w:szCs w:val="24"/>
          <w:lang w:eastAsia="en-US"/>
        </w:rPr>
        <w:t>Lentelė pildoma, jei tiekėjas ketina pasitelkti subtiekėjus.</w:t>
      </w:r>
    </w:p>
    <w:p w14:paraId="0DB91932" w14:textId="77777777" w:rsidR="00DB71D3" w:rsidRPr="00553655" w:rsidRDefault="00DB71D3" w:rsidP="00DB71D3">
      <w:pPr>
        <w:spacing w:after="0" w:line="240" w:lineRule="auto"/>
        <w:jc w:val="both"/>
        <w:rPr>
          <w:rFonts w:ascii="Times New Roman" w:eastAsia="Calibri" w:hAnsi="Times New Roman" w:cs="Times New Roman"/>
          <w:i/>
          <w:iCs/>
          <w:sz w:val="24"/>
          <w:szCs w:val="24"/>
          <w:lang w:eastAsia="en-US"/>
        </w:rPr>
      </w:pPr>
    </w:p>
    <w:p w14:paraId="11084AC4" w14:textId="77777777" w:rsidR="00DB71D3" w:rsidRPr="00553655" w:rsidRDefault="00DB71D3" w:rsidP="00DB71D3">
      <w:pPr>
        <w:spacing w:after="0" w:line="240" w:lineRule="auto"/>
        <w:ind w:firstLine="567"/>
        <w:jc w:val="both"/>
        <w:rPr>
          <w:rFonts w:ascii="Times New Roman" w:eastAsia="Calibri" w:hAnsi="Times New Roman" w:cs="Times New Roman"/>
          <w:b/>
          <w:bCs/>
          <w:sz w:val="24"/>
          <w:szCs w:val="24"/>
        </w:rPr>
      </w:pPr>
      <w:r w:rsidRPr="00553655">
        <w:rPr>
          <w:rFonts w:ascii="Times New Roman" w:eastAsia="Calibri" w:hAnsi="Times New Roman" w:cs="Times New Roman"/>
          <w:sz w:val="24"/>
          <w:szCs w:val="24"/>
        </w:rPr>
        <w:t xml:space="preserve">Informacija apie </w:t>
      </w:r>
      <w:r w:rsidRPr="00553655">
        <w:rPr>
          <w:rFonts w:ascii="Times New Roman" w:eastAsia="Calibri" w:hAnsi="Times New Roman" w:cs="Times New Roman"/>
          <w:b/>
          <w:bCs/>
          <w:sz w:val="24"/>
          <w:szCs w:val="24"/>
        </w:rPr>
        <w:t>specialistus</w:t>
      </w:r>
      <w:r w:rsidRPr="00553655">
        <w:rPr>
          <w:rFonts w:ascii="Times New Roman" w:eastAsia="Calibri" w:hAnsi="Times New Roman" w:cs="Times New Roman"/>
          <w:sz w:val="24"/>
          <w:szCs w:val="24"/>
        </w:rPr>
        <w:t xml:space="preserve">, kurie bus pasitelkiami vykdant pirkimo sutartį, tačiau jie nėra tiekėjo ar tiekėjo pasitelkiamo subtiekėjo darbuotojai pasiūlymo pateikimo metu, bet </w:t>
      </w:r>
      <w:r w:rsidRPr="00553655">
        <w:rPr>
          <w:rFonts w:ascii="Times New Roman" w:eastAsia="Calibri" w:hAnsi="Times New Roman" w:cs="Times New Roman"/>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DB71D3" w:rsidRPr="00553655" w14:paraId="6B590A8E" w14:textId="77777777" w:rsidTr="004B4C9D">
        <w:tc>
          <w:tcPr>
            <w:tcW w:w="649" w:type="dxa"/>
          </w:tcPr>
          <w:p w14:paraId="0628EC24" w14:textId="77777777" w:rsidR="00DB71D3" w:rsidRPr="00553655" w:rsidRDefault="00DB71D3" w:rsidP="00DB71D3">
            <w:pPr>
              <w:suppressAutoHyphens/>
              <w:spacing w:line="240" w:lineRule="auto"/>
              <w:jc w:val="center"/>
              <w:rPr>
                <w:rFonts w:eastAsia="Times New Roman"/>
                <w:b/>
                <w:sz w:val="24"/>
                <w:szCs w:val="22"/>
                <w:lang w:eastAsia="ar-SA"/>
              </w:rPr>
            </w:pPr>
            <w:r w:rsidRPr="00553655">
              <w:rPr>
                <w:rFonts w:eastAsia="Times New Roman"/>
                <w:b/>
                <w:sz w:val="24"/>
                <w:szCs w:val="22"/>
                <w:lang w:eastAsia="ar-SA"/>
              </w:rPr>
              <w:t>Eil. Nr.</w:t>
            </w:r>
          </w:p>
        </w:tc>
        <w:tc>
          <w:tcPr>
            <w:tcW w:w="2607" w:type="dxa"/>
          </w:tcPr>
          <w:p w14:paraId="6AF7D7A0" w14:textId="77777777" w:rsidR="00DB71D3" w:rsidRPr="00553655" w:rsidRDefault="00DB71D3" w:rsidP="00DB71D3">
            <w:pPr>
              <w:suppressAutoHyphens/>
              <w:spacing w:line="240" w:lineRule="auto"/>
              <w:jc w:val="center"/>
              <w:rPr>
                <w:rFonts w:eastAsia="Times New Roman"/>
                <w:b/>
                <w:sz w:val="24"/>
                <w:szCs w:val="22"/>
                <w:lang w:eastAsia="ar-SA"/>
              </w:rPr>
            </w:pPr>
            <w:r w:rsidRPr="00553655">
              <w:rPr>
                <w:rFonts w:eastAsia="Times New Roman"/>
                <w:b/>
                <w:sz w:val="24"/>
                <w:szCs w:val="22"/>
                <w:lang w:eastAsia="ar-SA"/>
              </w:rPr>
              <w:t>Vardas ir pavardė</w:t>
            </w:r>
          </w:p>
        </w:tc>
        <w:tc>
          <w:tcPr>
            <w:tcW w:w="2268" w:type="dxa"/>
          </w:tcPr>
          <w:p w14:paraId="4117F7F5" w14:textId="77777777" w:rsidR="00DB71D3" w:rsidRPr="00553655" w:rsidRDefault="00DB71D3" w:rsidP="00DB71D3">
            <w:pPr>
              <w:suppressAutoHyphens/>
              <w:spacing w:line="240" w:lineRule="auto"/>
              <w:jc w:val="center"/>
              <w:rPr>
                <w:rFonts w:eastAsia="Times New Roman"/>
                <w:b/>
                <w:sz w:val="24"/>
                <w:szCs w:val="22"/>
                <w:lang w:eastAsia="ar-SA"/>
              </w:rPr>
            </w:pPr>
            <w:r w:rsidRPr="00553655">
              <w:rPr>
                <w:rFonts w:eastAsia="Times New Roman"/>
                <w:b/>
                <w:sz w:val="24"/>
                <w:szCs w:val="22"/>
                <w:lang w:eastAsia="ar-SA"/>
              </w:rPr>
              <w:t>Specialisto ir eksperto dabartinė darbovietė</w:t>
            </w:r>
          </w:p>
        </w:tc>
        <w:tc>
          <w:tcPr>
            <w:tcW w:w="3964" w:type="dxa"/>
          </w:tcPr>
          <w:p w14:paraId="4F903BF5" w14:textId="77777777" w:rsidR="00DB71D3" w:rsidRPr="00553655" w:rsidRDefault="00DB71D3" w:rsidP="00DB71D3">
            <w:pPr>
              <w:suppressAutoHyphens/>
              <w:spacing w:line="240" w:lineRule="auto"/>
              <w:jc w:val="center"/>
              <w:rPr>
                <w:rFonts w:eastAsia="Times New Roman"/>
                <w:b/>
                <w:sz w:val="24"/>
                <w:szCs w:val="22"/>
                <w:lang w:eastAsia="ar-SA"/>
              </w:rPr>
            </w:pPr>
            <w:r w:rsidRPr="00553655">
              <w:rPr>
                <w:rFonts w:eastAsia="Times New Roman"/>
                <w:b/>
                <w:sz w:val="24"/>
                <w:szCs w:val="22"/>
                <w:lang w:eastAsia="ar-SA"/>
              </w:rPr>
              <w:t>Specialisto pajėgumais remiamasi siekiant atitikti kvalifikacijos reikalavimus (Taip/Ne)</w:t>
            </w:r>
          </w:p>
        </w:tc>
      </w:tr>
      <w:tr w:rsidR="00DB71D3" w:rsidRPr="00553655" w14:paraId="4BDF1FCC" w14:textId="77777777" w:rsidTr="004B4C9D">
        <w:tc>
          <w:tcPr>
            <w:tcW w:w="649" w:type="dxa"/>
          </w:tcPr>
          <w:p w14:paraId="51F6E0A5" w14:textId="77777777" w:rsidR="00DB71D3" w:rsidRPr="00553655" w:rsidRDefault="00DB71D3" w:rsidP="00DB71D3">
            <w:pPr>
              <w:suppressAutoHyphens/>
              <w:spacing w:line="240" w:lineRule="auto"/>
              <w:jc w:val="both"/>
              <w:rPr>
                <w:rFonts w:eastAsia="Times New Roman"/>
                <w:sz w:val="24"/>
                <w:szCs w:val="22"/>
                <w:lang w:eastAsia="ar-SA"/>
              </w:rPr>
            </w:pPr>
          </w:p>
        </w:tc>
        <w:tc>
          <w:tcPr>
            <w:tcW w:w="2607" w:type="dxa"/>
          </w:tcPr>
          <w:p w14:paraId="07150BE9" w14:textId="77777777" w:rsidR="00DB71D3" w:rsidRPr="00553655" w:rsidRDefault="00DB71D3" w:rsidP="00DB71D3">
            <w:pPr>
              <w:suppressAutoHyphens/>
              <w:spacing w:line="240" w:lineRule="auto"/>
              <w:jc w:val="both"/>
              <w:rPr>
                <w:rFonts w:eastAsia="Times New Roman"/>
                <w:sz w:val="24"/>
                <w:szCs w:val="22"/>
                <w:lang w:eastAsia="ar-SA"/>
              </w:rPr>
            </w:pPr>
          </w:p>
        </w:tc>
        <w:tc>
          <w:tcPr>
            <w:tcW w:w="2268" w:type="dxa"/>
          </w:tcPr>
          <w:p w14:paraId="4D76A7AF" w14:textId="77777777" w:rsidR="00DB71D3" w:rsidRPr="00553655" w:rsidRDefault="00DB71D3" w:rsidP="00DB71D3">
            <w:pPr>
              <w:suppressAutoHyphens/>
              <w:spacing w:line="240" w:lineRule="auto"/>
              <w:jc w:val="both"/>
              <w:rPr>
                <w:rFonts w:eastAsia="Times New Roman"/>
                <w:sz w:val="24"/>
                <w:szCs w:val="22"/>
                <w:lang w:eastAsia="ar-SA"/>
              </w:rPr>
            </w:pPr>
          </w:p>
        </w:tc>
        <w:tc>
          <w:tcPr>
            <w:tcW w:w="3964" w:type="dxa"/>
          </w:tcPr>
          <w:p w14:paraId="5C0BCDB2" w14:textId="77777777" w:rsidR="00DB71D3" w:rsidRPr="00553655" w:rsidRDefault="00DB71D3" w:rsidP="00DB71D3">
            <w:pPr>
              <w:suppressAutoHyphens/>
              <w:spacing w:line="240" w:lineRule="auto"/>
              <w:jc w:val="both"/>
              <w:rPr>
                <w:rFonts w:eastAsia="Times New Roman"/>
                <w:sz w:val="24"/>
                <w:szCs w:val="22"/>
                <w:lang w:eastAsia="ar-SA"/>
              </w:rPr>
            </w:pPr>
          </w:p>
        </w:tc>
      </w:tr>
      <w:tr w:rsidR="00DB71D3" w:rsidRPr="00553655" w14:paraId="2D49E01C" w14:textId="77777777" w:rsidTr="004B4C9D">
        <w:tc>
          <w:tcPr>
            <w:tcW w:w="649" w:type="dxa"/>
          </w:tcPr>
          <w:p w14:paraId="49D3B1CC" w14:textId="77777777" w:rsidR="00DB71D3" w:rsidRPr="00553655" w:rsidRDefault="00DB71D3" w:rsidP="00DB71D3">
            <w:pPr>
              <w:suppressAutoHyphens/>
              <w:spacing w:line="240" w:lineRule="auto"/>
              <w:jc w:val="both"/>
              <w:rPr>
                <w:rFonts w:eastAsia="Times New Roman"/>
                <w:sz w:val="24"/>
                <w:szCs w:val="22"/>
                <w:lang w:eastAsia="ar-SA"/>
              </w:rPr>
            </w:pPr>
          </w:p>
        </w:tc>
        <w:tc>
          <w:tcPr>
            <w:tcW w:w="2607" w:type="dxa"/>
          </w:tcPr>
          <w:p w14:paraId="5958AD09" w14:textId="77777777" w:rsidR="00DB71D3" w:rsidRPr="00553655" w:rsidRDefault="00DB71D3" w:rsidP="00DB71D3">
            <w:pPr>
              <w:suppressAutoHyphens/>
              <w:spacing w:line="240" w:lineRule="auto"/>
              <w:jc w:val="both"/>
              <w:rPr>
                <w:rFonts w:eastAsia="Times New Roman"/>
                <w:sz w:val="24"/>
                <w:szCs w:val="22"/>
                <w:lang w:eastAsia="ar-SA"/>
              </w:rPr>
            </w:pPr>
          </w:p>
        </w:tc>
        <w:tc>
          <w:tcPr>
            <w:tcW w:w="2268" w:type="dxa"/>
          </w:tcPr>
          <w:p w14:paraId="39F30883" w14:textId="77777777" w:rsidR="00DB71D3" w:rsidRPr="00553655" w:rsidRDefault="00DB71D3" w:rsidP="00DB71D3">
            <w:pPr>
              <w:suppressAutoHyphens/>
              <w:spacing w:line="240" w:lineRule="auto"/>
              <w:jc w:val="both"/>
              <w:rPr>
                <w:rFonts w:eastAsia="Times New Roman"/>
                <w:sz w:val="24"/>
                <w:szCs w:val="22"/>
                <w:lang w:eastAsia="ar-SA"/>
              </w:rPr>
            </w:pPr>
          </w:p>
        </w:tc>
        <w:tc>
          <w:tcPr>
            <w:tcW w:w="3964" w:type="dxa"/>
          </w:tcPr>
          <w:p w14:paraId="3B9A660D" w14:textId="77777777" w:rsidR="00DB71D3" w:rsidRPr="00553655" w:rsidRDefault="00DB71D3" w:rsidP="00DB71D3">
            <w:pPr>
              <w:suppressAutoHyphens/>
              <w:spacing w:line="240" w:lineRule="auto"/>
              <w:jc w:val="both"/>
              <w:rPr>
                <w:rFonts w:eastAsia="Times New Roman"/>
                <w:sz w:val="24"/>
                <w:szCs w:val="22"/>
                <w:lang w:eastAsia="ar-SA"/>
              </w:rPr>
            </w:pPr>
          </w:p>
        </w:tc>
      </w:tr>
    </w:tbl>
    <w:p w14:paraId="06274E6B" w14:textId="77777777" w:rsidR="00DB71D3" w:rsidRPr="00553655" w:rsidRDefault="00DB71D3" w:rsidP="00DB71D3">
      <w:pPr>
        <w:spacing w:after="0" w:line="240" w:lineRule="auto"/>
        <w:jc w:val="both"/>
        <w:rPr>
          <w:rFonts w:ascii="Times New Roman" w:eastAsia="Calibri" w:hAnsi="Times New Roman" w:cs="Times New Roman"/>
          <w:i/>
          <w:iCs/>
          <w:sz w:val="24"/>
          <w:szCs w:val="24"/>
          <w:lang w:eastAsia="en-US"/>
        </w:rPr>
      </w:pPr>
      <w:r w:rsidRPr="00553655">
        <w:rPr>
          <w:rFonts w:ascii="Times New Roman" w:eastAsia="Calibri" w:hAnsi="Times New Roman" w:cs="Times New Roman"/>
          <w:i/>
          <w:iCs/>
          <w:sz w:val="24"/>
          <w:szCs w:val="24"/>
          <w:lang w:eastAsia="en-US"/>
        </w:rPr>
        <w:t>Lentelė pildoma, jei tiekėjas ketina pasitelkti specialistus, kurie laimėjimo atveju būtų įdarbinti.</w:t>
      </w:r>
    </w:p>
    <w:p w14:paraId="2CF813D9" w14:textId="77777777" w:rsidR="00DB71D3" w:rsidRPr="00553655" w:rsidRDefault="00DB71D3" w:rsidP="00DB71D3">
      <w:pPr>
        <w:spacing w:after="0" w:line="240" w:lineRule="auto"/>
        <w:jc w:val="both"/>
        <w:rPr>
          <w:rFonts w:ascii="Times New Roman" w:eastAsia="Calibri" w:hAnsi="Times New Roman" w:cs="Times New Roman"/>
          <w:i/>
          <w:iCs/>
          <w:sz w:val="24"/>
          <w:szCs w:val="24"/>
          <w:lang w:eastAsia="en-US"/>
        </w:rPr>
      </w:pPr>
    </w:p>
    <w:p w14:paraId="441E2F6B" w14:textId="77777777" w:rsidR="00DB71D3" w:rsidRPr="00553655" w:rsidRDefault="00DB71D3" w:rsidP="00DB71D3">
      <w:pPr>
        <w:spacing w:after="0" w:line="240" w:lineRule="auto"/>
        <w:ind w:firstLine="567"/>
        <w:jc w:val="both"/>
        <w:rPr>
          <w:rFonts w:ascii="Times New Roman" w:eastAsia="Calibri" w:hAnsi="Times New Roman" w:cs="Times New Roman"/>
          <w:sz w:val="24"/>
          <w:szCs w:val="24"/>
          <w:lang w:eastAsia="en-US"/>
        </w:rPr>
      </w:pPr>
      <w:r w:rsidRPr="00553655">
        <w:rPr>
          <w:rFonts w:ascii="Times New Roman" w:eastAsia="Calibri" w:hAnsi="Times New Roman" w:cs="Times New Roman"/>
          <w:b/>
          <w:bCs/>
          <w:sz w:val="24"/>
          <w:szCs w:val="24"/>
          <w:lang w:eastAsia="en-US"/>
        </w:rPr>
        <w:t>Dokumentai teikiami su pasiūlymu CVP IS</w:t>
      </w:r>
      <w:r w:rsidRPr="00553655">
        <w:rPr>
          <w:rFonts w:ascii="Times New Roman" w:eastAsia="Calibri" w:hAnsi="Times New Roman" w:cs="Times New Roman"/>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7"/>
        <w:gridCol w:w="2311"/>
        <w:gridCol w:w="2345"/>
        <w:gridCol w:w="4688"/>
      </w:tblGrid>
      <w:tr w:rsidR="00DB71D3" w:rsidRPr="00553655" w14:paraId="62B267E9" w14:textId="77777777" w:rsidTr="004B4C9D">
        <w:tc>
          <w:tcPr>
            <w:tcW w:w="310" w:type="pct"/>
            <w:tcBorders>
              <w:top w:val="single" w:sz="4" w:space="0" w:color="auto"/>
              <w:left w:val="single" w:sz="4" w:space="0" w:color="auto"/>
              <w:bottom w:val="single" w:sz="4" w:space="0" w:color="auto"/>
              <w:right w:val="single" w:sz="4" w:space="0" w:color="auto"/>
            </w:tcBorders>
            <w:vAlign w:val="center"/>
            <w:hideMark/>
          </w:tcPr>
          <w:p w14:paraId="550DEF91" w14:textId="77777777" w:rsidR="00DB71D3" w:rsidRPr="00553655" w:rsidRDefault="00DB71D3" w:rsidP="00DB71D3">
            <w:pPr>
              <w:spacing w:line="240" w:lineRule="auto"/>
              <w:jc w:val="center"/>
              <w:rPr>
                <w:rFonts w:ascii="Times New Roman" w:eastAsia="Calibri" w:hAnsi="Times New Roman" w:cs="Times New Roman"/>
                <w:b/>
                <w:bCs/>
                <w:sz w:val="24"/>
                <w:szCs w:val="24"/>
                <w:lang w:eastAsia="en-US"/>
              </w:rPr>
            </w:pPr>
            <w:r w:rsidRPr="00553655">
              <w:rPr>
                <w:rFonts w:ascii="Times New Roman" w:eastAsia="Calibri" w:hAnsi="Times New Roman" w:cs="Times New Roman"/>
                <w:b/>
                <w:bCs/>
                <w:sz w:val="24"/>
                <w:szCs w:val="24"/>
                <w:lang w:eastAsia="en-US"/>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12AC6366" w14:textId="77777777" w:rsidR="00DB71D3" w:rsidRPr="00553655" w:rsidRDefault="00DB71D3" w:rsidP="00DB71D3">
            <w:pPr>
              <w:spacing w:line="240" w:lineRule="auto"/>
              <w:jc w:val="center"/>
              <w:rPr>
                <w:rFonts w:ascii="Times New Roman" w:eastAsia="Calibri" w:hAnsi="Times New Roman" w:cs="Times New Roman"/>
                <w:b/>
                <w:bCs/>
                <w:sz w:val="24"/>
                <w:szCs w:val="24"/>
                <w:lang w:eastAsia="en-US"/>
              </w:rPr>
            </w:pPr>
            <w:r w:rsidRPr="00553655">
              <w:rPr>
                <w:rFonts w:ascii="Times New Roman" w:eastAsia="Calibri" w:hAnsi="Times New Roman" w:cs="Times New Roman"/>
                <w:b/>
                <w:bCs/>
                <w:sz w:val="24"/>
                <w:szCs w:val="24"/>
                <w:lang w:eastAsia="en-US"/>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7A6DEBBC" w14:textId="77777777" w:rsidR="00DB71D3" w:rsidRPr="00553655" w:rsidRDefault="00DB71D3" w:rsidP="00DB71D3">
            <w:pPr>
              <w:spacing w:line="240" w:lineRule="auto"/>
              <w:jc w:val="center"/>
              <w:rPr>
                <w:rFonts w:ascii="Times New Roman" w:eastAsia="Calibri" w:hAnsi="Times New Roman" w:cs="Times New Roman"/>
                <w:b/>
                <w:bCs/>
                <w:sz w:val="24"/>
                <w:szCs w:val="24"/>
                <w:lang w:eastAsia="en-US"/>
              </w:rPr>
            </w:pPr>
            <w:r w:rsidRPr="00553655">
              <w:rPr>
                <w:rFonts w:ascii="Times New Roman" w:eastAsia="Calibri" w:hAnsi="Times New Roman" w:cs="Times New Roman"/>
                <w:b/>
                <w:bCs/>
                <w:sz w:val="24"/>
                <w:szCs w:val="24"/>
                <w:lang w:eastAsia="en-US"/>
              </w:rPr>
              <w:t>Ar dokumente yra konfidencialios informacijos?</w:t>
            </w:r>
          </w:p>
          <w:p w14:paraId="65F98787" w14:textId="77777777" w:rsidR="00DB71D3" w:rsidRPr="00553655" w:rsidRDefault="00DB71D3" w:rsidP="00DB71D3">
            <w:pPr>
              <w:spacing w:line="240" w:lineRule="auto"/>
              <w:jc w:val="center"/>
              <w:rPr>
                <w:rFonts w:ascii="Times New Roman" w:eastAsia="Calibri" w:hAnsi="Times New Roman" w:cs="Times New Roman"/>
                <w:b/>
                <w:bCs/>
                <w:sz w:val="24"/>
                <w:szCs w:val="24"/>
                <w:lang w:eastAsia="en-US"/>
              </w:rPr>
            </w:pPr>
            <w:r w:rsidRPr="00553655">
              <w:rPr>
                <w:rFonts w:ascii="Times New Roman" w:eastAsia="Calibri" w:hAnsi="Times New Roman" w:cs="Times New Roman"/>
                <w:b/>
                <w:bCs/>
                <w:sz w:val="24"/>
                <w:szCs w:val="24"/>
                <w:lang w:eastAsia="en-US"/>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30D1262D" w14:textId="77777777" w:rsidR="00DB71D3" w:rsidRPr="00553655" w:rsidRDefault="00DB71D3" w:rsidP="00DB71D3">
            <w:pPr>
              <w:spacing w:line="240" w:lineRule="auto"/>
              <w:jc w:val="center"/>
              <w:rPr>
                <w:rFonts w:ascii="Times New Roman" w:eastAsia="Calibri" w:hAnsi="Times New Roman" w:cs="Times New Roman"/>
                <w:b/>
                <w:bCs/>
                <w:sz w:val="24"/>
                <w:szCs w:val="24"/>
                <w:lang w:eastAsia="en-US"/>
              </w:rPr>
            </w:pPr>
            <w:r w:rsidRPr="00553655">
              <w:rPr>
                <w:rFonts w:ascii="Times New Roman" w:eastAsia="Calibri" w:hAnsi="Times New Roman" w:cs="Times New Roman"/>
                <w:b/>
                <w:bCs/>
                <w:sz w:val="24"/>
                <w:szCs w:val="24"/>
                <w:lang w:eastAsia="en-US"/>
              </w:rPr>
              <w:t>Paaiškinimas, kokia konkreti informacija dokumente yra konfidenciali ir pagrindimas, kodėl ši informacija yra konfidenciali</w:t>
            </w:r>
          </w:p>
        </w:tc>
      </w:tr>
      <w:tr w:rsidR="00DB71D3" w:rsidRPr="00553655" w14:paraId="655FD24A" w14:textId="77777777" w:rsidTr="004B4C9D">
        <w:tc>
          <w:tcPr>
            <w:tcW w:w="310" w:type="pct"/>
            <w:tcBorders>
              <w:top w:val="single" w:sz="4" w:space="0" w:color="auto"/>
              <w:left w:val="single" w:sz="4" w:space="0" w:color="auto"/>
              <w:bottom w:val="single" w:sz="4" w:space="0" w:color="auto"/>
              <w:right w:val="single" w:sz="4" w:space="0" w:color="auto"/>
            </w:tcBorders>
          </w:tcPr>
          <w:p w14:paraId="71492E22" w14:textId="77777777" w:rsidR="00DB71D3" w:rsidRPr="00553655" w:rsidRDefault="00DB71D3" w:rsidP="00DB71D3">
            <w:pPr>
              <w:spacing w:line="240" w:lineRule="auto"/>
              <w:jc w:val="both"/>
              <w:rPr>
                <w:rFonts w:ascii="Times New Roman" w:eastAsia="Calibri" w:hAnsi="Times New Roman" w:cs="Times New Roman"/>
                <w:sz w:val="24"/>
                <w:szCs w:val="24"/>
                <w:lang w:eastAsia="en-US"/>
              </w:rPr>
            </w:pPr>
          </w:p>
        </w:tc>
        <w:tc>
          <w:tcPr>
            <w:tcW w:w="1160" w:type="pct"/>
            <w:tcBorders>
              <w:top w:val="single" w:sz="4" w:space="0" w:color="auto"/>
              <w:left w:val="single" w:sz="4" w:space="0" w:color="auto"/>
              <w:bottom w:val="single" w:sz="4" w:space="0" w:color="auto"/>
              <w:right w:val="single" w:sz="4" w:space="0" w:color="auto"/>
            </w:tcBorders>
          </w:tcPr>
          <w:p w14:paraId="1F7BBC0D" w14:textId="77777777" w:rsidR="00DB71D3" w:rsidRPr="00553655" w:rsidRDefault="00DB71D3" w:rsidP="00DB71D3">
            <w:pPr>
              <w:spacing w:line="240" w:lineRule="auto"/>
              <w:jc w:val="both"/>
              <w:rPr>
                <w:rFonts w:ascii="Times New Roman" w:eastAsia="Calibri" w:hAnsi="Times New Roman" w:cs="Times New Roman"/>
                <w:sz w:val="24"/>
                <w:szCs w:val="24"/>
                <w:lang w:eastAsia="en-US"/>
              </w:rPr>
            </w:pPr>
          </w:p>
        </w:tc>
        <w:tc>
          <w:tcPr>
            <w:tcW w:w="1177" w:type="pct"/>
            <w:tcBorders>
              <w:top w:val="single" w:sz="4" w:space="0" w:color="auto"/>
              <w:left w:val="single" w:sz="4" w:space="0" w:color="auto"/>
              <w:bottom w:val="single" w:sz="4" w:space="0" w:color="auto"/>
              <w:right w:val="single" w:sz="4" w:space="0" w:color="auto"/>
            </w:tcBorders>
          </w:tcPr>
          <w:p w14:paraId="68E9EF33" w14:textId="77777777" w:rsidR="00DB71D3" w:rsidRPr="00553655" w:rsidRDefault="00DB71D3" w:rsidP="00DB71D3">
            <w:pPr>
              <w:spacing w:line="240" w:lineRule="auto"/>
              <w:jc w:val="both"/>
              <w:rPr>
                <w:rFonts w:ascii="Times New Roman" w:eastAsia="Calibri" w:hAnsi="Times New Roman" w:cs="Times New Roman"/>
                <w:sz w:val="24"/>
                <w:szCs w:val="24"/>
                <w:lang w:eastAsia="en-US"/>
              </w:rPr>
            </w:pPr>
          </w:p>
        </w:tc>
        <w:tc>
          <w:tcPr>
            <w:tcW w:w="2353" w:type="pct"/>
            <w:tcBorders>
              <w:top w:val="single" w:sz="4" w:space="0" w:color="auto"/>
              <w:left w:val="single" w:sz="4" w:space="0" w:color="auto"/>
              <w:bottom w:val="single" w:sz="4" w:space="0" w:color="auto"/>
              <w:right w:val="single" w:sz="4" w:space="0" w:color="auto"/>
            </w:tcBorders>
          </w:tcPr>
          <w:p w14:paraId="718A655F" w14:textId="77777777" w:rsidR="00DB71D3" w:rsidRPr="00553655" w:rsidRDefault="00DB71D3" w:rsidP="00DB71D3">
            <w:pPr>
              <w:spacing w:line="240" w:lineRule="auto"/>
              <w:jc w:val="both"/>
              <w:rPr>
                <w:rFonts w:ascii="Times New Roman" w:eastAsia="Calibri" w:hAnsi="Times New Roman" w:cs="Times New Roman"/>
                <w:sz w:val="24"/>
                <w:szCs w:val="24"/>
                <w:lang w:eastAsia="en-US"/>
              </w:rPr>
            </w:pPr>
          </w:p>
        </w:tc>
      </w:tr>
      <w:tr w:rsidR="00DB71D3" w:rsidRPr="00553655" w14:paraId="378C9B2F" w14:textId="77777777" w:rsidTr="004B4C9D">
        <w:tc>
          <w:tcPr>
            <w:tcW w:w="310" w:type="pct"/>
            <w:tcBorders>
              <w:top w:val="single" w:sz="4" w:space="0" w:color="auto"/>
              <w:left w:val="single" w:sz="4" w:space="0" w:color="auto"/>
              <w:bottom w:val="single" w:sz="4" w:space="0" w:color="auto"/>
              <w:right w:val="single" w:sz="4" w:space="0" w:color="auto"/>
            </w:tcBorders>
          </w:tcPr>
          <w:p w14:paraId="28134690" w14:textId="77777777" w:rsidR="00DB71D3" w:rsidRPr="00553655" w:rsidRDefault="00DB71D3" w:rsidP="00DB71D3">
            <w:pPr>
              <w:spacing w:line="240" w:lineRule="auto"/>
              <w:jc w:val="both"/>
              <w:rPr>
                <w:rFonts w:ascii="Times New Roman" w:eastAsia="Calibri" w:hAnsi="Times New Roman" w:cs="Times New Roman"/>
                <w:sz w:val="24"/>
                <w:szCs w:val="24"/>
                <w:lang w:eastAsia="en-US"/>
              </w:rPr>
            </w:pPr>
          </w:p>
        </w:tc>
        <w:tc>
          <w:tcPr>
            <w:tcW w:w="1160" w:type="pct"/>
            <w:tcBorders>
              <w:top w:val="single" w:sz="4" w:space="0" w:color="auto"/>
              <w:left w:val="single" w:sz="4" w:space="0" w:color="auto"/>
              <w:bottom w:val="single" w:sz="4" w:space="0" w:color="auto"/>
              <w:right w:val="single" w:sz="4" w:space="0" w:color="auto"/>
            </w:tcBorders>
          </w:tcPr>
          <w:p w14:paraId="0686C873" w14:textId="77777777" w:rsidR="00DB71D3" w:rsidRPr="00553655" w:rsidRDefault="00DB71D3" w:rsidP="00DB71D3">
            <w:pPr>
              <w:spacing w:line="240" w:lineRule="auto"/>
              <w:jc w:val="both"/>
              <w:rPr>
                <w:rFonts w:ascii="Times New Roman" w:eastAsia="Calibri" w:hAnsi="Times New Roman" w:cs="Times New Roman"/>
                <w:sz w:val="24"/>
                <w:szCs w:val="24"/>
                <w:lang w:eastAsia="en-US"/>
              </w:rPr>
            </w:pPr>
          </w:p>
        </w:tc>
        <w:tc>
          <w:tcPr>
            <w:tcW w:w="1177" w:type="pct"/>
            <w:tcBorders>
              <w:top w:val="single" w:sz="4" w:space="0" w:color="auto"/>
              <w:left w:val="single" w:sz="4" w:space="0" w:color="auto"/>
              <w:bottom w:val="single" w:sz="4" w:space="0" w:color="auto"/>
              <w:right w:val="single" w:sz="4" w:space="0" w:color="auto"/>
            </w:tcBorders>
          </w:tcPr>
          <w:p w14:paraId="7BC497D9" w14:textId="77777777" w:rsidR="00DB71D3" w:rsidRPr="00553655" w:rsidRDefault="00DB71D3" w:rsidP="00DB71D3">
            <w:pPr>
              <w:spacing w:line="240" w:lineRule="auto"/>
              <w:jc w:val="both"/>
              <w:rPr>
                <w:rFonts w:ascii="Times New Roman" w:eastAsia="Calibri" w:hAnsi="Times New Roman" w:cs="Times New Roman"/>
                <w:sz w:val="24"/>
                <w:szCs w:val="24"/>
                <w:lang w:eastAsia="en-US"/>
              </w:rPr>
            </w:pPr>
          </w:p>
        </w:tc>
        <w:tc>
          <w:tcPr>
            <w:tcW w:w="2353" w:type="pct"/>
            <w:tcBorders>
              <w:top w:val="single" w:sz="4" w:space="0" w:color="auto"/>
              <w:left w:val="single" w:sz="4" w:space="0" w:color="auto"/>
              <w:bottom w:val="single" w:sz="4" w:space="0" w:color="auto"/>
              <w:right w:val="single" w:sz="4" w:space="0" w:color="auto"/>
            </w:tcBorders>
          </w:tcPr>
          <w:p w14:paraId="40026940" w14:textId="77777777" w:rsidR="00DB71D3" w:rsidRPr="00553655" w:rsidRDefault="00DB71D3" w:rsidP="00DB71D3">
            <w:pPr>
              <w:spacing w:line="240" w:lineRule="auto"/>
              <w:jc w:val="both"/>
              <w:rPr>
                <w:rFonts w:ascii="Times New Roman" w:eastAsia="Calibri" w:hAnsi="Times New Roman" w:cs="Times New Roman"/>
                <w:sz w:val="24"/>
                <w:szCs w:val="24"/>
                <w:lang w:eastAsia="en-US"/>
              </w:rPr>
            </w:pPr>
          </w:p>
        </w:tc>
      </w:tr>
    </w:tbl>
    <w:p w14:paraId="282A393C" w14:textId="77777777" w:rsidR="00DB71D3" w:rsidRPr="00553655" w:rsidRDefault="00DB71D3" w:rsidP="00DB71D3">
      <w:pPr>
        <w:spacing w:after="0" w:line="240" w:lineRule="auto"/>
        <w:ind w:firstLine="567"/>
        <w:jc w:val="both"/>
        <w:rPr>
          <w:rFonts w:ascii="Times New Roman" w:eastAsia="Calibri" w:hAnsi="Times New Roman" w:cs="Times New Roman"/>
          <w:sz w:val="24"/>
          <w:szCs w:val="24"/>
          <w:lang w:eastAsia="en-US"/>
        </w:rPr>
      </w:pPr>
      <w:r w:rsidRPr="00553655">
        <w:rPr>
          <w:rFonts w:ascii="Times New Roman" w:eastAsia="Calibri" w:hAnsi="Times New Roman" w:cs="Times New Roman"/>
          <w:sz w:val="24"/>
          <w:szCs w:val="24"/>
          <w:lang w:eastAsia="en-US"/>
        </w:rPr>
        <w:t>Pastabos:</w:t>
      </w:r>
    </w:p>
    <w:p w14:paraId="76E2807F" w14:textId="77777777" w:rsidR="00DB71D3" w:rsidRPr="00553655" w:rsidRDefault="00DB71D3" w:rsidP="00DB71D3">
      <w:pPr>
        <w:spacing w:after="0" w:line="240" w:lineRule="auto"/>
        <w:ind w:firstLine="567"/>
        <w:jc w:val="both"/>
        <w:rPr>
          <w:rFonts w:ascii="Times New Roman" w:eastAsia="Calibri" w:hAnsi="Times New Roman" w:cs="Times New Roman"/>
          <w:sz w:val="24"/>
          <w:szCs w:val="24"/>
          <w:lang w:eastAsia="en-US"/>
        </w:rPr>
      </w:pPr>
      <w:r w:rsidRPr="00553655">
        <w:rPr>
          <w:rFonts w:ascii="Times New Roman" w:eastAsia="Calibri" w:hAnsi="Times New Roman" w:cs="Times New Roman"/>
          <w:sz w:val="24"/>
          <w:szCs w:val="24"/>
          <w:lang w:eastAsia="en-US"/>
        </w:rPr>
        <w:t>1. Tiekėjas, nurodantis konfidencialią informaciją, privalo vadovautis Viešųjų pirkimų įstatymo 20 straipsnio 2 dalimi.</w:t>
      </w:r>
    </w:p>
    <w:p w14:paraId="6A686FD6" w14:textId="77777777" w:rsidR="00DB71D3" w:rsidRPr="00553655" w:rsidRDefault="00DB71D3" w:rsidP="00DB71D3">
      <w:pPr>
        <w:spacing w:after="0" w:line="240" w:lineRule="auto"/>
        <w:ind w:firstLine="567"/>
        <w:jc w:val="both"/>
        <w:rPr>
          <w:rFonts w:ascii="Times New Roman" w:eastAsia="Calibri" w:hAnsi="Times New Roman" w:cs="Times New Roman"/>
          <w:sz w:val="24"/>
          <w:szCs w:val="24"/>
          <w:lang w:eastAsia="en-US"/>
        </w:rPr>
      </w:pPr>
      <w:r w:rsidRPr="00553655">
        <w:rPr>
          <w:rFonts w:ascii="Times New Roman" w:eastAsia="Calibri" w:hAnsi="Times New Roman" w:cs="Times New Roman"/>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974D91" w14:textId="77777777" w:rsidR="00DB71D3" w:rsidRPr="00553655" w:rsidRDefault="00DB71D3" w:rsidP="00DB71D3">
      <w:pPr>
        <w:spacing w:after="0" w:line="240" w:lineRule="auto"/>
        <w:ind w:firstLine="567"/>
        <w:jc w:val="both"/>
        <w:rPr>
          <w:rFonts w:ascii="Times New Roman" w:eastAsia="Calibri" w:hAnsi="Times New Roman" w:cs="Times New Roman"/>
          <w:sz w:val="24"/>
          <w:szCs w:val="24"/>
          <w:lang w:eastAsia="en-US"/>
        </w:rPr>
      </w:pPr>
      <w:r w:rsidRPr="00553655">
        <w:rPr>
          <w:rFonts w:ascii="Times New Roman" w:eastAsia="Calibri" w:hAnsi="Times New Roman" w:cs="Times New Roman"/>
          <w:sz w:val="24"/>
          <w:szCs w:val="24"/>
          <w:lang w:eastAsia="en-US"/>
        </w:rPr>
        <w:t>3. Jei tiekėjas šios lentelės neužpildo ir (ar) failo (bylos) pavadinime nenurodo „konfidencialu“, perkančioji organizacija laiko, kad jo pateiktame pasiūlyme nėra konfidencialios informacijos.</w:t>
      </w:r>
    </w:p>
    <w:p w14:paraId="1E8791F0" w14:textId="77777777" w:rsidR="00DB71D3" w:rsidRPr="00553655" w:rsidRDefault="00DB71D3" w:rsidP="00DB71D3">
      <w:pPr>
        <w:spacing w:after="0" w:line="240" w:lineRule="auto"/>
        <w:jc w:val="center"/>
        <w:rPr>
          <w:rFonts w:ascii="Times New Roman" w:eastAsia="Calibri" w:hAnsi="Times New Roman" w:cs="Times New Roman"/>
          <w:b/>
          <w:bCs/>
          <w:strike/>
          <w:sz w:val="24"/>
          <w:szCs w:val="24"/>
          <w:lang w:eastAsia="en-US"/>
        </w:rPr>
      </w:pPr>
    </w:p>
    <w:p w14:paraId="51F66AFE" w14:textId="77777777" w:rsidR="00DB71D3" w:rsidRPr="00553655" w:rsidRDefault="00DB71D3" w:rsidP="00DB71D3">
      <w:pPr>
        <w:autoSpaceDN w:val="0"/>
        <w:spacing w:after="0" w:line="240" w:lineRule="auto"/>
        <w:ind w:firstLine="567"/>
        <w:rPr>
          <w:rFonts w:ascii="Times New Roman" w:eastAsia="Times New Roman" w:hAnsi="Times New Roman" w:cs="Times New Roman"/>
          <w:sz w:val="24"/>
          <w:szCs w:val="24"/>
        </w:rPr>
      </w:pPr>
      <w:r w:rsidRPr="00553655">
        <w:rPr>
          <w:rFonts w:ascii="Times New Roman" w:eastAsia="Calibri" w:hAnsi="Times New Roman" w:cs="Times New Roman"/>
          <w:sz w:val="24"/>
          <w:szCs w:val="24"/>
        </w:rPr>
        <w:t>Užtikrindami pasiūlymo galiojimą pateikiame _______________________________</w:t>
      </w:r>
    </w:p>
    <w:p w14:paraId="75738510" w14:textId="77777777" w:rsidR="00DB71D3" w:rsidRPr="00553655" w:rsidRDefault="00DB71D3" w:rsidP="00DB71D3">
      <w:pPr>
        <w:autoSpaceDN w:val="0"/>
        <w:spacing w:after="0" w:line="240" w:lineRule="auto"/>
        <w:ind w:left="1296"/>
        <w:rPr>
          <w:rFonts w:ascii="Times New Roman" w:eastAsia="Calibri" w:hAnsi="Times New Roman" w:cs="Times New Roman"/>
          <w:sz w:val="24"/>
          <w:szCs w:val="24"/>
        </w:rPr>
      </w:pPr>
      <w:r w:rsidRPr="00553655">
        <w:rPr>
          <w:rFonts w:ascii="Times New Roman" w:eastAsia="Calibri" w:hAnsi="Times New Roman" w:cs="Times New Roman"/>
          <w:i/>
          <w:sz w:val="24"/>
          <w:szCs w:val="24"/>
        </w:rPr>
        <w:t>(nurodyti užtikrinimo būdą, dydį, dokumentus ir garantą (jei taikoma))</w:t>
      </w:r>
    </w:p>
    <w:p w14:paraId="6BC49B24" w14:textId="77777777" w:rsidR="00DB71D3" w:rsidRPr="00553655" w:rsidRDefault="00DB71D3" w:rsidP="00DB71D3">
      <w:pPr>
        <w:spacing w:after="0" w:line="240" w:lineRule="auto"/>
        <w:ind w:firstLine="567"/>
        <w:rPr>
          <w:rFonts w:ascii="Times New Roman" w:eastAsia="Calibri" w:hAnsi="Times New Roman" w:cs="Times New Roman"/>
          <w:sz w:val="24"/>
          <w:szCs w:val="24"/>
          <w:lang w:eastAsia="en-US"/>
        </w:rPr>
      </w:pPr>
    </w:p>
    <w:p w14:paraId="7080964E" w14:textId="77777777" w:rsidR="00DB71D3" w:rsidRPr="00553655" w:rsidRDefault="00DB71D3" w:rsidP="00DB71D3">
      <w:pPr>
        <w:spacing w:after="0" w:line="240" w:lineRule="auto"/>
        <w:ind w:firstLine="567"/>
        <w:rPr>
          <w:rFonts w:ascii="Times New Roman" w:eastAsia="Calibri" w:hAnsi="Times New Roman" w:cs="Times New Roman"/>
          <w:b/>
          <w:bCs/>
          <w:sz w:val="24"/>
          <w:szCs w:val="24"/>
          <w:lang w:eastAsia="en-US"/>
        </w:rPr>
      </w:pPr>
      <w:r w:rsidRPr="00553655">
        <w:rPr>
          <w:rFonts w:ascii="Times New Roman" w:eastAsia="Calibri" w:hAnsi="Times New Roman" w:cs="Times New Roman"/>
          <w:b/>
          <w:bCs/>
          <w:sz w:val="24"/>
          <w:szCs w:val="24"/>
          <w:lang w:eastAsia="en-US"/>
        </w:rPr>
        <w:t>Pasirašydamas šį pasiūlymą, tvirtintu, kad:</w:t>
      </w:r>
    </w:p>
    <w:p w14:paraId="101333A3" w14:textId="77777777" w:rsidR="00DB71D3" w:rsidRPr="00553655" w:rsidRDefault="00DB71D3" w:rsidP="00DB71D3">
      <w:pPr>
        <w:spacing w:after="0" w:line="240" w:lineRule="auto"/>
        <w:ind w:firstLine="567"/>
        <w:jc w:val="both"/>
        <w:rPr>
          <w:rFonts w:ascii="Times New Roman" w:eastAsia="Calibri" w:hAnsi="Times New Roman" w:cs="Times New Roman"/>
          <w:sz w:val="24"/>
          <w:szCs w:val="24"/>
          <w:lang w:eastAsia="en-US"/>
        </w:rPr>
      </w:pPr>
      <w:r w:rsidRPr="00553655">
        <w:rPr>
          <w:rFonts w:ascii="Times New Roman" w:eastAsia="Calibri" w:hAnsi="Times New Roman" w:cs="Times New Roman"/>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BB0AD16" w14:textId="77777777" w:rsidR="00DB71D3" w:rsidRPr="00553655" w:rsidRDefault="00DB71D3" w:rsidP="00DB71D3">
      <w:pPr>
        <w:spacing w:after="0" w:line="240" w:lineRule="auto"/>
        <w:ind w:firstLine="567"/>
        <w:jc w:val="both"/>
        <w:rPr>
          <w:rFonts w:ascii="Times New Roman" w:eastAsia="Calibri" w:hAnsi="Times New Roman" w:cs="Times New Roman"/>
          <w:sz w:val="24"/>
          <w:szCs w:val="24"/>
          <w:lang w:eastAsia="en-US"/>
        </w:rPr>
      </w:pPr>
      <w:r w:rsidRPr="00553655">
        <w:rPr>
          <w:rFonts w:ascii="Times New Roman" w:eastAsia="Calibri" w:hAnsi="Times New Roman" w:cs="Times New Roman"/>
          <w:sz w:val="24"/>
          <w:szCs w:val="24"/>
          <w:lang w:eastAsia="en-US"/>
        </w:rPr>
        <w:t>2. Sutinku su pirkimo skelbime ir pirkimo dokumentuose nustatytomis sąlygomis ir procedūromis,</w:t>
      </w:r>
    </w:p>
    <w:p w14:paraId="53ECF9A9" w14:textId="77777777" w:rsidR="00DB71D3" w:rsidRPr="00553655" w:rsidRDefault="00DB71D3" w:rsidP="00DB71D3">
      <w:pPr>
        <w:spacing w:after="0" w:line="240" w:lineRule="auto"/>
        <w:ind w:firstLine="567"/>
        <w:jc w:val="both"/>
        <w:rPr>
          <w:rFonts w:ascii="Times New Roman" w:eastAsia="Calibri" w:hAnsi="Times New Roman" w:cs="Times New Roman"/>
          <w:sz w:val="24"/>
          <w:szCs w:val="24"/>
          <w:lang w:eastAsia="en-US"/>
        </w:rPr>
      </w:pPr>
      <w:r w:rsidRPr="00553655">
        <w:rPr>
          <w:rFonts w:ascii="Times New Roman" w:eastAsia="Calibri" w:hAnsi="Times New Roman" w:cs="Times New Roman"/>
          <w:sz w:val="24"/>
          <w:szCs w:val="24"/>
          <w:lang w:eastAsia="en-US"/>
        </w:rPr>
        <w:t>3. Pasiūlymo dokumentuose pateikti duomenys ir informacija yra teisinga ir apima viską, ko reikia tinkamam sutarties įvykdymui;</w:t>
      </w:r>
    </w:p>
    <w:p w14:paraId="4532ABF9" w14:textId="77777777" w:rsidR="00DB71D3" w:rsidRPr="00553655" w:rsidRDefault="00DB71D3" w:rsidP="00DB71D3">
      <w:pPr>
        <w:spacing w:after="0" w:line="240" w:lineRule="auto"/>
        <w:ind w:firstLine="567"/>
        <w:jc w:val="both"/>
        <w:rPr>
          <w:rFonts w:ascii="Times New Roman" w:eastAsia="Calibri" w:hAnsi="Times New Roman" w:cs="Times New Roman"/>
          <w:sz w:val="24"/>
          <w:szCs w:val="24"/>
          <w:lang w:eastAsia="en-US"/>
        </w:rPr>
      </w:pPr>
      <w:r w:rsidRPr="00553655">
        <w:rPr>
          <w:rFonts w:ascii="Times New Roman" w:eastAsia="Calibri" w:hAnsi="Times New Roman" w:cs="Times New Roman"/>
          <w:sz w:val="24"/>
          <w:szCs w:val="24"/>
          <w:lang w:eastAsia="en-US"/>
        </w:rPr>
        <w:t>4. Dokumentų skaitmeninės kopijos ir elektroninėmis priemonėmis pateikti duomenys yra tikri.</w:t>
      </w:r>
    </w:p>
    <w:p w14:paraId="43FC58A8" w14:textId="77777777" w:rsidR="00DB71D3" w:rsidRPr="00553655" w:rsidRDefault="00DB71D3" w:rsidP="00DB71D3">
      <w:pPr>
        <w:tabs>
          <w:tab w:val="left" w:pos="1560"/>
        </w:tabs>
        <w:spacing w:after="0" w:line="240" w:lineRule="auto"/>
        <w:ind w:firstLine="567"/>
        <w:jc w:val="both"/>
        <w:rPr>
          <w:rFonts w:ascii="Times New Roman" w:eastAsia="Calibri" w:hAnsi="Times New Roman" w:cs="Times New Roman"/>
          <w:color w:val="000000"/>
          <w:sz w:val="24"/>
          <w:szCs w:val="24"/>
          <w:lang w:eastAsia="en-US"/>
        </w:rPr>
      </w:pPr>
      <w:r w:rsidRPr="00553655">
        <w:rPr>
          <w:rFonts w:ascii="Times New Roman" w:eastAsia="Calibri" w:hAnsi="Times New Roman" w:cs="Times New Roman"/>
          <w:sz w:val="24"/>
          <w:szCs w:val="24"/>
          <w:lang w:eastAsia="en-US"/>
        </w:rPr>
        <w:t>5.</w:t>
      </w:r>
      <w:r w:rsidRPr="00553655">
        <w:rPr>
          <w:rFonts w:ascii="Times New Roman" w:eastAsia="Calibri" w:hAnsi="Times New Roman" w:cs="Times New Roman"/>
          <w:color w:val="000000"/>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42E1FFC5" w14:textId="77777777" w:rsidR="00DB71D3" w:rsidRPr="00553655" w:rsidRDefault="00DB71D3" w:rsidP="00DB71D3">
      <w:pPr>
        <w:spacing w:after="0" w:line="240" w:lineRule="auto"/>
        <w:ind w:firstLine="567"/>
        <w:jc w:val="both"/>
        <w:rPr>
          <w:rFonts w:ascii="Times New Roman" w:eastAsia="Calibri" w:hAnsi="Times New Roman" w:cs="Times New Roman"/>
          <w:color w:val="000000"/>
          <w:sz w:val="24"/>
          <w:szCs w:val="24"/>
          <w:lang w:eastAsia="en-US"/>
        </w:rPr>
      </w:pPr>
      <w:r w:rsidRPr="00553655">
        <w:rPr>
          <w:rFonts w:ascii="Times New Roman" w:eastAsia="Calibri" w:hAnsi="Times New Roman" w:cs="Times New Roman"/>
          <w:color w:val="000000"/>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31E0121" w14:textId="77777777" w:rsidR="00DB71D3" w:rsidRPr="00553655" w:rsidRDefault="00DB71D3" w:rsidP="00DB71D3">
      <w:pPr>
        <w:spacing w:after="0" w:line="240" w:lineRule="auto"/>
        <w:ind w:firstLine="567"/>
        <w:jc w:val="both"/>
        <w:rPr>
          <w:rFonts w:ascii="Times New Roman" w:eastAsia="Calibri" w:hAnsi="Times New Roman" w:cs="Times New Roman"/>
          <w:sz w:val="24"/>
          <w:szCs w:val="24"/>
          <w:lang w:eastAsia="en-US"/>
        </w:rPr>
      </w:pPr>
      <w:r w:rsidRPr="00553655">
        <w:rPr>
          <w:rFonts w:ascii="Times New Roman" w:eastAsia="Calibri" w:hAnsi="Times New Roman" w:cs="Times New Roman"/>
          <w:color w:val="000000"/>
          <w:sz w:val="24"/>
          <w:szCs w:val="24"/>
          <w:lang w:eastAsia="en-US"/>
        </w:rPr>
        <w:t xml:space="preserve">7. </w:t>
      </w:r>
      <w:r w:rsidRPr="00553655">
        <w:rPr>
          <w:rFonts w:ascii="Times New Roman" w:eastAsia="Calibri" w:hAnsi="Times New Roman" w:cs="Times New Roman"/>
          <w:sz w:val="24"/>
          <w:szCs w:val="24"/>
          <w:lang w:eastAsia="en-US"/>
        </w:rPr>
        <w:t xml:space="preserve">Pasiūlymas galioja iki termino, nustatyto pirkimo dokumentuose. </w:t>
      </w:r>
    </w:p>
    <w:bookmarkEnd w:id="9"/>
    <w:p w14:paraId="611E43A6" w14:textId="77777777" w:rsidR="00DB71D3" w:rsidRPr="00553655" w:rsidRDefault="00DB71D3" w:rsidP="00DB71D3">
      <w:pPr>
        <w:spacing w:after="0" w:line="240" w:lineRule="auto"/>
        <w:rPr>
          <w:rFonts w:ascii="Times New Roman" w:eastAsia="Calibri" w:hAnsi="Times New Roman" w:cs="Times New Roman"/>
          <w:sz w:val="24"/>
          <w:szCs w:val="24"/>
        </w:rPr>
      </w:pPr>
    </w:p>
    <w:p w14:paraId="61163076" w14:textId="77777777" w:rsidR="00DB71D3" w:rsidRPr="00553655" w:rsidRDefault="00DB71D3" w:rsidP="00DB71D3">
      <w:pPr>
        <w:spacing w:after="0" w:line="240" w:lineRule="auto"/>
        <w:rPr>
          <w:rFonts w:ascii="Times New Roman" w:eastAsia="Calibri" w:hAnsi="Times New Roman" w:cs="Times New Roman"/>
          <w:sz w:val="24"/>
          <w:szCs w:val="24"/>
        </w:rPr>
      </w:pPr>
    </w:p>
    <w:p w14:paraId="2B4E140E" w14:textId="77777777" w:rsidR="00DB71D3" w:rsidRPr="00553655" w:rsidRDefault="00DB71D3" w:rsidP="00DB71D3">
      <w:pPr>
        <w:spacing w:after="0" w:line="240" w:lineRule="auto"/>
        <w:rPr>
          <w:rFonts w:ascii="Times New Roman" w:eastAsia="Calibri" w:hAnsi="Times New Roman" w:cs="Times New Roman"/>
          <w:sz w:val="24"/>
          <w:szCs w:val="24"/>
        </w:rPr>
      </w:pPr>
    </w:p>
    <w:tbl>
      <w:tblPr>
        <w:tblStyle w:val="Lentelstinklelis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5"/>
      </w:tblGrid>
      <w:tr w:rsidR="00DB71D3" w:rsidRPr="00553655" w14:paraId="35BAFAB4" w14:textId="77777777" w:rsidTr="004B4C9D">
        <w:tc>
          <w:tcPr>
            <w:tcW w:w="1484" w:type="pct"/>
            <w:tcBorders>
              <w:bottom w:val="single" w:sz="4" w:space="0" w:color="auto"/>
            </w:tcBorders>
          </w:tcPr>
          <w:p w14:paraId="6D643A38" w14:textId="77777777" w:rsidR="00DB71D3" w:rsidRPr="00553655" w:rsidRDefault="00DB71D3" w:rsidP="00DB71D3">
            <w:pPr>
              <w:spacing w:line="240" w:lineRule="auto"/>
              <w:rPr>
                <w:rFonts w:eastAsia="Calibri" w:hAnsi="Times New Roman" w:cs="Times New Roman"/>
                <w:sz w:val="22"/>
                <w:szCs w:val="22"/>
                <w:lang w:eastAsia="en-US"/>
              </w:rPr>
            </w:pPr>
          </w:p>
        </w:tc>
        <w:tc>
          <w:tcPr>
            <w:tcW w:w="517" w:type="pct"/>
          </w:tcPr>
          <w:p w14:paraId="391A6E14" w14:textId="77777777" w:rsidR="00DB71D3" w:rsidRPr="00553655" w:rsidRDefault="00DB71D3" w:rsidP="00DB71D3">
            <w:pPr>
              <w:spacing w:line="240" w:lineRule="auto"/>
              <w:rPr>
                <w:rFonts w:eastAsia="Calibri" w:hAnsi="Times New Roman" w:cs="Times New Roman"/>
                <w:sz w:val="22"/>
                <w:szCs w:val="22"/>
                <w:lang w:eastAsia="en-US"/>
              </w:rPr>
            </w:pPr>
          </w:p>
        </w:tc>
        <w:tc>
          <w:tcPr>
            <w:tcW w:w="1000" w:type="pct"/>
            <w:tcBorders>
              <w:bottom w:val="single" w:sz="4" w:space="0" w:color="auto"/>
            </w:tcBorders>
          </w:tcPr>
          <w:p w14:paraId="45FDD94B" w14:textId="77777777" w:rsidR="00DB71D3" w:rsidRPr="00553655" w:rsidRDefault="00DB71D3" w:rsidP="00DB71D3">
            <w:pPr>
              <w:spacing w:line="240" w:lineRule="auto"/>
              <w:rPr>
                <w:rFonts w:eastAsia="Calibri" w:hAnsi="Times New Roman" w:cs="Times New Roman"/>
                <w:sz w:val="22"/>
                <w:szCs w:val="22"/>
                <w:lang w:eastAsia="en-US"/>
              </w:rPr>
            </w:pPr>
          </w:p>
        </w:tc>
        <w:tc>
          <w:tcPr>
            <w:tcW w:w="517" w:type="pct"/>
          </w:tcPr>
          <w:p w14:paraId="3685FEE5" w14:textId="77777777" w:rsidR="00DB71D3" w:rsidRPr="00553655" w:rsidRDefault="00DB71D3" w:rsidP="00DB71D3">
            <w:pPr>
              <w:spacing w:line="240" w:lineRule="auto"/>
              <w:rPr>
                <w:rFonts w:eastAsia="Calibri" w:hAnsi="Times New Roman" w:cs="Times New Roman"/>
                <w:sz w:val="22"/>
                <w:szCs w:val="22"/>
                <w:lang w:eastAsia="en-US"/>
              </w:rPr>
            </w:pPr>
          </w:p>
        </w:tc>
        <w:tc>
          <w:tcPr>
            <w:tcW w:w="1482" w:type="pct"/>
            <w:tcBorders>
              <w:bottom w:val="single" w:sz="4" w:space="0" w:color="auto"/>
            </w:tcBorders>
          </w:tcPr>
          <w:p w14:paraId="4D905934" w14:textId="77777777" w:rsidR="00DB71D3" w:rsidRPr="00553655" w:rsidRDefault="00DB71D3" w:rsidP="00DB71D3">
            <w:pPr>
              <w:spacing w:line="240" w:lineRule="auto"/>
              <w:rPr>
                <w:rFonts w:eastAsia="Calibri" w:hAnsi="Times New Roman" w:cs="Times New Roman"/>
                <w:sz w:val="22"/>
                <w:szCs w:val="22"/>
                <w:lang w:eastAsia="en-US"/>
              </w:rPr>
            </w:pPr>
          </w:p>
        </w:tc>
      </w:tr>
      <w:tr w:rsidR="00DB71D3" w:rsidRPr="00553655" w14:paraId="58321D84" w14:textId="77777777" w:rsidTr="004B4C9D">
        <w:tc>
          <w:tcPr>
            <w:tcW w:w="1484" w:type="pct"/>
            <w:tcBorders>
              <w:top w:val="single" w:sz="4" w:space="0" w:color="auto"/>
            </w:tcBorders>
          </w:tcPr>
          <w:p w14:paraId="6130AAEC" w14:textId="77777777" w:rsidR="00DB71D3" w:rsidRPr="00553655" w:rsidRDefault="00DB71D3" w:rsidP="00DB71D3">
            <w:pPr>
              <w:spacing w:line="240" w:lineRule="auto"/>
              <w:jc w:val="center"/>
              <w:rPr>
                <w:rFonts w:eastAsia="Calibri" w:hAnsi="Times New Roman" w:cs="Times New Roman"/>
                <w:i/>
                <w:iCs/>
                <w:sz w:val="22"/>
                <w:szCs w:val="22"/>
                <w:lang w:eastAsia="en-US"/>
              </w:rPr>
            </w:pPr>
            <w:r w:rsidRPr="00553655">
              <w:rPr>
                <w:rFonts w:eastAsia="Calibri" w:hAnsi="Times New Roman" w:cs="Times New Roman"/>
                <w:i/>
                <w:iCs/>
                <w:sz w:val="22"/>
                <w:szCs w:val="22"/>
                <w:lang w:eastAsia="en-US"/>
              </w:rPr>
              <w:t>(tiekėjo arba jo įgalioto asmens pareigų pavadinimas)</w:t>
            </w:r>
          </w:p>
        </w:tc>
        <w:tc>
          <w:tcPr>
            <w:tcW w:w="517" w:type="pct"/>
          </w:tcPr>
          <w:p w14:paraId="231A1047" w14:textId="77777777" w:rsidR="00DB71D3" w:rsidRPr="00553655" w:rsidRDefault="00DB71D3" w:rsidP="00DB71D3">
            <w:pPr>
              <w:spacing w:line="240" w:lineRule="auto"/>
              <w:jc w:val="center"/>
              <w:rPr>
                <w:rFonts w:eastAsia="Calibri" w:hAnsi="Times New Roman" w:cs="Times New Roman"/>
                <w:i/>
                <w:iCs/>
                <w:sz w:val="22"/>
                <w:szCs w:val="22"/>
                <w:lang w:eastAsia="en-US"/>
              </w:rPr>
            </w:pPr>
          </w:p>
        </w:tc>
        <w:tc>
          <w:tcPr>
            <w:tcW w:w="1000" w:type="pct"/>
            <w:tcBorders>
              <w:top w:val="single" w:sz="4" w:space="0" w:color="auto"/>
            </w:tcBorders>
          </w:tcPr>
          <w:p w14:paraId="39EF46E4" w14:textId="77777777" w:rsidR="00DB71D3" w:rsidRPr="00553655" w:rsidRDefault="00DB71D3" w:rsidP="00DB71D3">
            <w:pPr>
              <w:spacing w:line="240" w:lineRule="auto"/>
              <w:jc w:val="center"/>
              <w:rPr>
                <w:rFonts w:eastAsia="Calibri" w:hAnsi="Times New Roman" w:cs="Times New Roman"/>
                <w:i/>
                <w:iCs/>
                <w:sz w:val="22"/>
                <w:szCs w:val="22"/>
                <w:lang w:eastAsia="en-US"/>
              </w:rPr>
            </w:pPr>
            <w:r w:rsidRPr="00553655">
              <w:rPr>
                <w:rFonts w:eastAsia="Calibri" w:hAnsi="Times New Roman" w:cs="Times New Roman"/>
                <w:i/>
                <w:iCs/>
                <w:sz w:val="22"/>
                <w:szCs w:val="22"/>
                <w:lang w:eastAsia="en-US"/>
              </w:rPr>
              <w:t>(parašas)</w:t>
            </w:r>
          </w:p>
        </w:tc>
        <w:tc>
          <w:tcPr>
            <w:tcW w:w="517" w:type="pct"/>
          </w:tcPr>
          <w:p w14:paraId="2B7F5D2A" w14:textId="77777777" w:rsidR="00DB71D3" w:rsidRPr="00553655" w:rsidRDefault="00DB71D3" w:rsidP="00DB71D3">
            <w:pPr>
              <w:spacing w:line="240" w:lineRule="auto"/>
              <w:jc w:val="center"/>
              <w:rPr>
                <w:rFonts w:eastAsia="Calibri" w:hAnsi="Times New Roman" w:cs="Times New Roman"/>
                <w:i/>
                <w:iCs/>
                <w:sz w:val="22"/>
                <w:szCs w:val="22"/>
                <w:lang w:eastAsia="en-US"/>
              </w:rPr>
            </w:pPr>
          </w:p>
        </w:tc>
        <w:tc>
          <w:tcPr>
            <w:tcW w:w="1482" w:type="pct"/>
            <w:tcBorders>
              <w:top w:val="single" w:sz="4" w:space="0" w:color="auto"/>
            </w:tcBorders>
          </w:tcPr>
          <w:p w14:paraId="5025E0E9" w14:textId="77777777" w:rsidR="00DB71D3" w:rsidRPr="00553655" w:rsidRDefault="00DB71D3" w:rsidP="00DB71D3">
            <w:pPr>
              <w:spacing w:line="240" w:lineRule="auto"/>
              <w:jc w:val="center"/>
              <w:rPr>
                <w:rFonts w:eastAsia="Calibri" w:hAnsi="Times New Roman" w:cs="Times New Roman"/>
                <w:i/>
                <w:iCs/>
                <w:sz w:val="22"/>
                <w:szCs w:val="22"/>
                <w:lang w:eastAsia="en-US"/>
              </w:rPr>
            </w:pPr>
            <w:r w:rsidRPr="00553655">
              <w:rPr>
                <w:rFonts w:eastAsia="Calibri" w:hAnsi="Times New Roman" w:cs="Times New Roman"/>
                <w:i/>
                <w:iCs/>
                <w:sz w:val="22"/>
                <w:szCs w:val="22"/>
                <w:lang w:eastAsia="en-US"/>
              </w:rPr>
              <w:t>(vardas ir pavardė)</w:t>
            </w:r>
          </w:p>
        </w:tc>
      </w:tr>
    </w:tbl>
    <w:p w14:paraId="15A326C0" w14:textId="77777777" w:rsidR="00DB71D3" w:rsidRPr="00553655" w:rsidRDefault="00DB71D3" w:rsidP="00DB71D3">
      <w:pPr>
        <w:spacing w:after="0" w:line="240" w:lineRule="auto"/>
        <w:jc w:val="center"/>
        <w:rPr>
          <w:rFonts w:ascii="Times New Roman" w:eastAsia="Calibri" w:hAnsi="Times New Roman" w:cs="Times New Roman"/>
          <w:smallCaps/>
          <w:sz w:val="24"/>
          <w:szCs w:val="24"/>
        </w:rPr>
      </w:pPr>
    </w:p>
    <w:bookmarkEnd w:id="4"/>
    <w:p w14:paraId="6945C8AE" w14:textId="634A855F" w:rsidR="009E1786" w:rsidRPr="00553655" w:rsidRDefault="009E1786" w:rsidP="00DB71D3">
      <w:pPr>
        <w:rPr>
          <w:rFonts w:ascii="Times New Roman" w:eastAsia="Calibri" w:hAnsi="Times New Roman" w:cs="Times New Roman"/>
          <w:sz w:val="24"/>
          <w:szCs w:val="24"/>
        </w:rPr>
      </w:pPr>
    </w:p>
    <w:sectPr w:rsidR="009E1786" w:rsidRPr="00553655" w:rsidSect="00553655">
      <w:pgSz w:w="12240" w:h="15840"/>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1455"/>
    <w:multiLevelType w:val="hybridMultilevel"/>
    <w:tmpl w:val="99E2EB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6449446">
    <w:abstractNumId w:val="4"/>
  </w:num>
  <w:num w:numId="2" w16cid:durableId="1220899317">
    <w:abstractNumId w:val="3"/>
  </w:num>
  <w:num w:numId="3" w16cid:durableId="567768949">
    <w:abstractNumId w:val="1"/>
  </w:num>
  <w:num w:numId="4" w16cid:durableId="1736512532">
    <w:abstractNumId w:val="2"/>
  </w:num>
  <w:num w:numId="5" w16cid:durableId="562176585">
    <w:abstractNumId w:val="5"/>
  </w:num>
  <w:num w:numId="6" w16cid:durableId="103411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5C"/>
    <w:rsid w:val="00093546"/>
    <w:rsid w:val="000C4160"/>
    <w:rsid w:val="00190096"/>
    <w:rsid w:val="00283C24"/>
    <w:rsid w:val="002979FB"/>
    <w:rsid w:val="002A6E0B"/>
    <w:rsid w:val="002D33FB"/>
    <w:rsid w:val="002F3FDA"/>
    <w:rsid w:val="0030265C"/>
    <w:rsid w:val="003145E8"/>
    <w:rsid w:val="00371784"/>
    <w:rsid w:val="003B1C46"/>
    <w:rsid w:val="00473FC5"/>
    <w:rsid w:val="004B6D85"/>
    <w:rsid w:val="004B78C7"/>
    <w:rsid w:val="004D7BF0"/>
    <w:rsid w:val="004F012E"/>
    <w:rsid w:val="0050600E"/>
    <w:rsid w:val="00553655"/>
    <w:rsid w:val="005B5CD1"/>
    <w:rsid w:val="005B7246"/>
    <w:rsid w:val="00634ED0"/>
    <w:rsid w:val="006923E0"/>
    <w:rsid w:val="006D03ED"/>
    <w:rsid w:val="00700C8A"/>
    <w:rsid w:val="007203C7"/>
    <w:rsid w:val="00754D05"/>
    <w:rsid w:val="007B4EC1"/>
    <w:rsid w:val="00870138"/>
    <w:rsid w:val="008A6B92"/>
    <w:rsid w:val="008F64D4"/>
    <w:rsid w:val="009E1786"/>
    <w:rsid w:val="00A5335B"/>
    <w:rsid w:val="00A83137"/>
    <w:rsid w:val="00A8364A"/>
    <w:rsid w:val="00B56FF1"/>
    <w:rsid w:val="00B849DE"/>
    <w:rsid w:val="00BE78C0"/>
    <w:rsid w:val="00BF2291"/>
    <w:rsid w:val="00C67804"/>
    <w:rsid w:val="00CB301D"/>
    <w:rsid w:val="00CD4A25"/>
    <w:rsid w:val="00CD51EC"/>
    <w:rsid w:val="00CE6FFC"/>
    <w:rsid w:val="00CF5053"/>
    <w:rsid w:val="00D27477"/>
    <w:rsid w:val="00D621A4"/>
    <w:rsid w:val="00DA15F4"/>
    <w:rsid w:val="00DB71D3"/>
    <w:rsid w:val="00E033A7"/>
    <w:rsid w:val="00E11DE9"/>
    <w:rsid w:val="00E1302D"/>
    <w:rsid w:val="00E26CFE"/>
    <w:rsid w:val="00E316A7"/>
    <w:rsid w:val="00E35155"/>
    <w:rsid w:val="00F10FD5"/>
    <w:rsid w:val="00F63A5E"/>
    <w:rsid w:val="00F97AC1"/>
    <w:rsid w:val="00FC4FB6"/>
    <w:rsid w:val="00FD02D6"/>
    <w:rsid w:val="00FD23D8"/>
    <w:rsid w:val="00FD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5AB4"/>
  <w15:chartTrackingRefBased/>
  <w15:docId w15:val="{DD08A062-21EA-4657-90F1-F15C7E58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33A7"/>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302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
    <w:basedOn w:val="prastasis"/>
    <w:next w:val="prastasis"/>
    <w:link w:val="Antrat2Diagrama"/>
    <w:unhideWhenUsed/>
    <w:qFormat/>
    <w:rsid w:val="00302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265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265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265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265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265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265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265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265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30265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265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265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265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265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265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265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265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2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265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265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265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265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265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0265C"/>
    <w:pPr>
      <w:ind w:left="720"/>
      <w:contextualSpacing/>
    </w:pPr>
  </w:style>
  <w:style w:type="character" w:styleId="Rykuspabraukimas">
    <w:name w:val="Intense Emphasis"/>
    <w:basedOn w:val="Numatytasispastraiposriftas"/>
    <w:uiPriority w:val="21"/>
    <w:qFormat/>
    <w:rsid w:val="0030265C"/>
    <w:rPr>
      <w:i/>
      <w:iCs/>
      <w:color w:val="0F4761" w:themeColor="accent1" w:themeShade="BF"/>
    </w:rPr>
  </w:style>
  <w:style w:type="paragraph" w:styleId="Iskirtacitata">
    <w:name w:val="Intense Quote"/>
    <w:basedOn w:val="prastasis"/>
    <w:next w:val="prastasis"/>
    <w:link w:val="IskirtacitataDiagrama"/>
    <w:uiPriority w:val="30"/>
    <w:qFormat/>
    <w:rsid w:val="00302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265C"/>
    <w:rPr>
      <w:i/>
      <w:iCs/>
      <w:color w:val="0F4761" w:themeColor="accent1" w:themeShade="BF"/>
    </w:rPr>
  </w:style>
  <w:style w:type="character" w:styleId="Rykinuoroda">
    <w:name w:val="Intense Reference"/>
    <w:basedOn w:val="Numatytasispastraiposriftas"/>
    <w:uiPriority w:val="32"/>
    <w:qFormat/>
    <w:rsid w:val="0030265C"/>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033A7"/>
  </w:style>
  <w:style w:type="table" w:customStyle="1" w:styleId="Lentelstinklelis1">
    <w:name w:val="Lentelės tinklelis1"/>
    <w:basedOn w:val="prastojilentel"/>
    <w:next w:val="Lentelstinklelis"/>
    <w:rsid w:val="00E033A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E03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4F012E"/>
  </w:style>
  <w:style w:type="table" w:customStyle="1" w:styleId="Lentelstinklelis2">
    <w:name w:val="Lentelės tinklelis2"/>
    <w:basedOn w:val="prastojilentel"/>
    <w:next w:val="Lentelstinklelis"/>
    <w:uiPriority w:val="39"/>
    <w:qFormat/>
    <w:rsid w:val="00DB71D3"/>
    <w:pPr>
      <w:spacing w:after="0" w:line="240" w:lineRule="auto"/>
    </w:pPr>
    <w:rPr>
      <w:rFonts w:ascii="Times New Roman" w:eastAsia="Calibri"/>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DB71D3"/>
    <w:pPr>
      <w:spacing w:after="0" w:line="240" w:lineRule="auto"/>
    </w:pPr>
    <w:rPr>
      <w:rFonts w:ascii="Calibri" w:eastAsia="Calibri" w:hAnsi="Calibri" w:cs="Arial"/>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DB71D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849DE"/>
    <w:rPr>
      <w:strike w:val="0"/>
      <w:dstrike w:val="0"/>
      <w:color w:val="auto"/>
      <w:u w:val="none"/>
      <w:effect w:val="none"/>
    </w:rPr>
  </w:style>
  <w:style w:type="paragraph" w:styleId="Betarp">
    <w:name w:val="No Spacing"/>
    <w:uiPriority w:val="1"/>
    <w:qFormat/>
    <w:rsid w:val="00553655"/>
    <w:pPr>
      <w:spacing w:after="0" w:line="240" w:lineRule="auto"/>
    </w:pPr>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C8D58-5446-4DA0-9619-046ED11EE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909</Words>
  <Characters>5185</Characters>
  <Application>Microsoft Office Word</Application>
  <DocSecurity>0</DocSecurity>
  <Lines>43</Lines>
  <Paragraphs>12</Paragraphs>
  <ScaleCrop>false</ScaleCrop>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Laurinaitienė</dc:creator>
  <cp:keywords/>
  <dc:description/>
  <cp:lastModifiedBy>Milda Januškaitė</cp:lastModifiedBy>
  <cp:revision>50</cp:revision>
  <cp:lastPrinted>2024-09-19T13:31:00Z</cp:lastPrinted>
  <dcterms:created xsi:type="dcterms:W3CDTF">2024-09-09T12:56:00Z</dcterms:created>
  <dcterms:modified xsi:type="dcterms:W3CDTF">2025-02-05T14:25:00Z</dcterms:modified>
</cp:coreProperties>
</file>