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1720" w14:textId="35FE8441" w:rsidR="008D37FC" w:rsidRDefault="008D37FC" w:rsidP="00A42E5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DB1ABB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Pirkimo sąlygų </w:t>
      </w:r>
      <w:r w:rsidR="0006449A" w:rsidRPr="00DB1ABB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7 </w:t>
      </w:r>
      <w:r w:rsidRPr="00DB1ABB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priedas „Pasiūlymų vertinimo kriterijai ir sąlygos“</w:t>
      </w:r>
    </w:p>
    <w:p w14:paraId="6C11F3E9" w14:textId="77777777" w:rsidR="00A42E5D" w:rsidRPr="00DB1ABB" w:rsidRDefault="00A42E5D" w:rsidP="00A42E5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5659ECC2" w14:textId="77777777" w:rsidR="008D37FC" w:rsidRPr="003B32B0" w:rsidRDefault="008D37FC" w:rsidP="008D37FC">
      <w:pPr>
        <w:spacing w:after="0" w:line="276" w:lineRule="auto"/>
        <w:ind w:left="7314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52DCA8EA" w14:textId="77777777" w:rsidR="008D37FC" w:rsidRPr="003B32B0" w:rsidRDefault="008D37FC" w:rsidP="008D37FC">
      <w:pPr>
        <w:numPr>
          <w:ilvl w:val="1"/>
          <w:numId w:val="0"/>
        </w:numPr>
        <w:spacing w:after="0" w:line="276" w:lineRule="auto"/>
        <w:ind w:left="1004" w:hanging="437"/>
        <w:jc w:val="center"/>
        <w:rPr>
          <w:rFonts w:ascii="Times New Roman" w:eastAsia="Calibri" w:hAnsi="Times New Roman" w:cs="Times New Roman"/>
          <w:b/>
          <w:bCs/>
          <w:caps/>
          <w:smallCaps/>
          <w:kern w:val="0"/>
          <w:lang w:val="lt-LT" w:eastAsia="lt-LT"/>
          <w14:ligatures w14:val="none"/>
        </w:rPr>
      </w:pPr>
      <w:r w:rsidRPr="003B32B0">
        <w:rPr>
          <w:rFonts w:ascii="Times New Roman" w:eastAsia="Calibri" w:hAnsi="Times New Roman" w:cs="Times New Roman"/>
          <w:b/>
          <w:bCs/>
          <w:caps/>
          <w:kern w:val="0"/>
          <w:lang w:val="lt-LT" w:eastAsia="lt-LT"/>
          <w14:ligatures w14:val="none"/>
        </w:rPr>
        <w:t>PASIŪLYMŲ VERTINIMO KRITERIJAI ir Sąlygos</w:t>
      </w:r>
    </w:p>
    <w:p w14:paraId="7648FC0F" w14:textId="77777777" w:rsidR="008D37FC" w:rsidRPr="003B32B0" w:rsidRDefault="008D37FC" w:rsidP="008D37FC">
      <w:pPr>
        <w:spacing w:after="0" w:line="276" w:lineRule="auto"/>
        <w:ind w:left="7314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68FAD098" w14:textId="77777777" w:rsidR="008D37FC" w:rsidRPr="003B32B0" w:rsidRDefault="008D37FC" w:rsidP="008D37F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3B32B0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Šiame pirkime ekonomiškai naudingiausias pasiūlymas bus išrenkamas pagal tiekėjo pasiūlyme nurodytą kainą, kuri turi būti apskaičiuota ir nurodyta taip, kaip reikalaujama specialiųjų pirkimo sąlygų 6 priede „Pasiūlymo forma“.</w:t>
      </w:r>
    </w:p>
    <w:p w14:paraId="79214EE0" w14:textId="77777777" w:rsidR="008D37FC" w:rsidRPr="003B32B0" w:rsidRDefault="008D37FC" w:rsidP="008D37F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3B32B0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Laimėjusiu pasiūlymu pripažįstamas pasiūlymas, kurio pasiūlyta kaina yra mažiausia.</w:t>
      </w:r>
    </w:p>
    <w:p w14:paraId="0DDBEAA7" w14:textId="77777777" w:rsidR="008D37FC" w:rsidRPr="003B32B0" w:rsidRDefault="008D37FC" w:rsidP="008D37FC">
      <w:pPr>
        <w:spacing w:after="0" w:line="276" w:lineRule="auto"/>
        <w:ind w:firstLine="697"/>
        <w:contextualSpacing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3B32B0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3. Apskaičiuojant kainą turi būti atsižvelgta į visą pirkimo objekto apimtį, kiekį, į pasiūlymo kainos sudėtines dalis, į pirkimo sutarties projekte numatytą atsiskaitymo tvarką, terminus bei į visus kitus pirkimo sąlygose nustatytus reikalavimus. Į kainą turi būti įskaityti visi tiekėjo mokami mokesčiai ir su pirkimo sutarties vykdymu susijusios, tame tarpe elektroninių sąskaitų faktūrų pateikimo, išlaidos.</w:t>
      </w:r>
    </w:p>
    <w:p w14:paraId="48C5C523" w14:textId="77777777" w:rsidR="008D37FC" w:rsidRPr="003B32B0" w:rsidRDefault="008D37FC" w:rsidP="008D37FC">
      <w:pPr>
        <w:spacing w:after="0" w:line="276" w:lineRule="auto"/>
        <w:ind w:left="710"/>
        <w:contextualSpacing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66289998" w14:textId="77777777" w:rsidR="008D37FC" w:rsidRPr="008D37FC" w:rsidRDefault="008D37FC" w:rsidP="008D37FC">
      <w:pPr>
        <w:spacing w:after="0" w:line="276" w:lineRule="auto"/>
        <w:jc w:val="center"/>
        <w:rPr>
          <w:rFonts w:ascii="Arial" w:eastAsia="Calibri" w:hAnsi="Arial" w:cs="Arial"/>
          <w:smallCaps/>
          <w:kern w:val="0"/>
          <w:lang w:val="lt-LT" w:eastAsia="lt-LT"/>
          <w14:ligatures w14:val="none"/>
        </w:rPr>
      </w:pPr>
      <w:r w:rsidRPr="008D37FC">
        <w:rPr>
          <w:rFonts w:ascii="Arial" w:eastAsia="Calibri" w:hAnsi="Arial" w:cs="Arial"/>
          <w:smallCaps/>
          <w:kern w:val="0"/>
          <w:lang w:val="lt-LT" w:eastAsia="lt-LT"/>
          <w14:ligatures w14:val="none"/>
        </w:rPr>
        <w:t>______________</w:t>
      </w:r>
    </w:p>
    <w:sectPr w:rsidR="008D37FC" w:rsidRPr="008D3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4CAE"/>
    <w:multiLevelType w:val="multilevel"/>
    <w:tmpl w:val="773CAB4E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num w:numId="1" w16cid:durableId="169818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50"/>
    <w:rsid w:val="0006449A"/>
    <w:rsid w:val="0008519E"/>
    <w:rsid w:val="001175F9"/>
    <w:rsid w:val="001338CF"/>
    <w:rsid w:val="001C680B"/>
    <w:rsid w:val="00297536"/>
    <w:rsid w:val="00390272"/>
    <w:rsid w:val="003B32B0"/>
    <w:rsid w:val="00462CB7"/>
    <w:rsid w:val="006945A3"/>
    <w:rsid w:val="006D2335"/>
    <w:rsid w:val="00775CCA"/>
    <w:rsid w:val="00815452"/>
    <w:rsid w:val="008464C4"/>
    <w:rsid w:val="008D37FC"/>
    <w:rsid w:val="00951DF6"/>
    <w:rsid w:val="009E55E4"/>
    <w:rsid w:val="00A42E5D"/>
    <w:rsid w:val="00AD5E8F"/>
    <w:rsid w:val="00B00544"/>
    <w:rsid w:val="00B903E7"/>
    <w:rsid w:val="00CF34B5"/>
    <w:rsid w:val="00D5791F"/>
    <w:rsid w:val="00DB1ABB"/>
    <w:rsid w:val="00DC75D2"/>
    <w:rsid w:val="00EA6450"/>
    <w:rsid w:val="00EE3767"/>
    <w:rsid w:val="00F9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4BE3"/>
  <w15:chartTrackingRefBased/>
  <w15:docId w15:val="{7587950D-46BD-4663-98A8-25D62FF5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A6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6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6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6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6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6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6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6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6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6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6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64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64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64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64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64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64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6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6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6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64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64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64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6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64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6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Laurinaitienė</dc:creator>
  <cp:keywords/>
  <dc:description/>
  <cp:lastModifiedBy>Milda Januškaitė</cp:lastModifiedBy>
  <cp:revision>23</cp:revision>
  <dcterms:created xsi:type="dcterms:W3CDTF">2024-09-20T12:31:00Z</dcterms:created>
  <dcterms:modified xsi:type="dcterms:W3CDTF">2025-01-22T12:41:00Z</dcterms:modified>
</cp:coreProperties>
</file>