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529D2A15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2024-1</w:t>
      </w:r>
      <w:r w:rsidR="000E6D93">
        <w:rPr>
          <w:sz w:val="24"/>
          <w:szCs w:val="24"/>
        </w:rPr>
        <w:t>1</w:t>
      </w:r>
      <w:r w:rsidR="007A2FB3">
        <w:rPr>
          <w:sz w:val="24"/>
          <w:szCs w:val="24"/>
        </w:rPr>
        <w:t>-</w:t>
      </w:r>
      <w:r w:rsidR="00E662E0">
        <w:rPr>
          <w:sz w:val="24"/>
          <w:szCs w:val="24"/>
        </w:rPr>
        <w:t>26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2F696B4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E662E0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KLAUSIM</w:t>
      </w:r>
      <w:r w:rsidR="00E662E0">
        <w:rPr>
          <w:b/>
          <w:bCs/>
          <w:sz w:val="24"/>
          <w:szCs w:val="24"/>
        </w:rPr>
        <w:t>Ų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4AF2D290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 xml:space="preserve">as 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E662E0" w:rsidRPr="00E662E0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Serbentų gatvės remonto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E662E0" w:rsidRPr="00E662E0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747654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490269" w14:textId="23F3E1EA" w:rsidR="005D3091" w:rsidRDefault="003C5EFB" w:rsidP="003C5EFB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E662E0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 tiekėj</w:t>
      </w:r>
      <w:r w:rsidR="00E662E0">
        <w:rPr>
          <w:sz w:val="24"/>
          <w:szCs w:val="24"/>
        </w:rPr>
        <w:t>ų</w:t>
      </w:r>
      <w:r w:rsidRPr="003C5EFB">
        <w:rPr>
          <w:sz w:val="24"/>
          <w:szCs w:val="24"/>
        </w:rPr>
        <w:t xml:space="preserve"> klausima</w:t>
      </w:r>
      <w:r w:rsidR="00E662E0">
        <w:rPr>
          <w:sz w:val="24"/>
          <w:szCs w:val="24"/>
        </w:rPr>
        <w:t>i</w:t>
      </w:r>
      <w:r w:rsidRPr="003C5EFB">
        <w:rPr>
          <w:sz w:val="24"/>
          <w:szCs w:val="24"/>
        </w:rPr>
        <w:t>. Vadovaujantis pirkimo sąlygų 9 sk. perkančioji organizacija atsako į pateikt</w:t>
      </w:r>
      <w:r w:rsidR="00E662E0">
        <w:rPr>
          <w:sz w:val="24"/>
          <w:szCs w:val="24"/>
        </w:rPr>
        <w:t>us</w:t>
      </w:r>
      <w:r w:rsidRPr="003C5EFB">
        <w:rPr>
          <w:sz w:val="24"/>
          <w:szCs w:val="24"/>
        </w:rPr>
        <w:t xml:space="preserve"> klausim</w:t>
      </w:r>
      <w:r w:rsidR="00E662E0">
        <w:rPr>
          <w:sz w:val="24"/>
          <w:szCs w:val="24"/>
        </w:rPr>
        <w:t>us</w:t>
      </w:r>
      <w:r w:rsidRPr="003C5EFB">
        <w:rPr>
          <w:sz w:val="24"/>
          <w:szCs w:val="24"/>
        </w:rPr>
        <w:t>:</w:t>
      </w:r>
      <w:r w:rsidR="00E662E0">
        <w:rPr>
          <w:sz w:val="24"/>
          <w:szCs w:val="24"/>
        </w:rPr>
        <w:t xml:space="preserve"> </w:t>
      </w:r>
    </w:p>
    <w:p w14:paraId="319DDD96" w14:textId="77777777" w:rsidR="003C5EFB" w:rsidRPr="007A2FB3" w:rsidRDefault="003C5EFB" w:rsidP="005D3091">
      <w:pPr>
        <w:rPr>
          <w:b/>
          <w:bCs/>
          <w:sz w:val="24"/>
          <w:szCs w:val="24"/>
        </w:rPr>
      </w:pPr>
    </w:p>
    <w:p w14:paraId="6521BC99" w14:textId="77777777" w:rsidR="00E662E0" w:rsidRPr="00E662E0" w:rsidRDefault="00E662E0" w:rsidP="00E662E0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>
        <w:rPr>
          <w:b/>
          <w:bCs/>
        </w:rPr>
        <w:t xml:space="preserve">1. </w:t>
      </w:r>
      <w:r w:rsidR="00535673" w:rsidRPr="007A2FB3">
        <w:rPr>
          <w:b/>
          <w:bCs/>
        </w:rPr>
        <w:t>Klausimas.</w:t>
      </w:r>
      <w:r w:rsidR="00535673" w:rsidRPr="007A2FB3">
        <w:t xml:space="preserve"> </w:t>
      </w:r>
      <w:r w:rsidR="00535673" w:rsidRPr="007A2FB3">
        <w:rPr>
          <w:i/>
          <w:iCs/>
        </w:rPr>
        <w:t>„</w:t>
      </w:r>
      <w:r w:rsidRPr="00E662E0">
        <w:rPr>
          <w:i/>
          <w:iCs/>
        </w:rPr>
        <w:t>Ar tam, kad atitikti kvalifikacijos reikalavimų lentelės 1 p. tiekėjas gali:</w:t>
      </w:r>
    </w:p>
    <w:p w14:paraId="22934109" w14:textId="5A4D330A" w:rsidR="00C21C60" w:rsidRPr="00A727B1" w:rsidRDefault="00E662E0" w:rsidP="00E662E0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E662E0">
        <w:rPr>
          <w:i/>
          <w:iCs/>
        </w:rPr>
        <w:t>•</w:t>
      </w:r>
      <w:r w:rsidRPr="00E662E0">
        <w:rPr>
          <w:i/>
          <w:iCs/>
        </w:rPr>
        <w:tab/>
        <w:t>Nurodyti objektą, kuris buvo pradėtas seniau negu prieš 5 m., bet užbaigtas per paskutinius 5 m.?</w:t>
      </w:r>
      <w:r w:rsidR="00A12BEE" w:rsidRPr="00A727B1">
        <w:rPr>
          <w:i/>
          <w:iCs/>
        </w:rPr>
        <w:t>“</w:t>
      </w:r>
    </w:p>
    <w:p w14:paraId="6599599D" w14:textId="15F38BEA" w:rsidR="00535673" w:rsidRDefault="00E662E0" w:rsidP="0053567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E662E0">
        <w:rPr>
          <w:i/>
          <w:iCs/>
        </w:rPr>
        <w:t>•</w:t>
      </w:r>
      <w:r w:rsidRPr="00E662E0">
        <w:rPr>
          <w:i/>
          <w:iCs/>
        </w:rPr>
        <w:tab/>
        <w:t>Kaip įrodymą dėl konkrečių darbų pateikti darbų aktus, iš kurių matysis kokie darbai ir už kiek buvo atlikti?</w:t>
      </w:r>
    </w:p>
    <w:p w14:paraId="2A49B0BA" w14:textId="77777777" w:rsidR="00E662E0" w:rsidRPr="00A727B1" w:rsidRDefault="00E662E0" w:rsidP="0053567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19D16751" w14:textId="77777777" w:rsidR="00E92F87" w:rsidRDefault="00535673" w:rsidP="00E662E0">
      <w:pPr>
        <w:ind w:firstLine="709"/>
        <w:rPr>
          <w:b/>
          <w:bCs/>
          <w:sz w:val="24"/>
          <w:szCs w:val="24"/>
        </w:rPr>
      </w:pPr>
      <w:r w:rsidRPr="00A727B1">
        <w:rPr>
          <w:b/>
          <w:bCs/>
          <w:sz w:val="24"/>
          <w:szCs w:val="24"/>
        </w:rPr>
        <w:t>Atsakymas.</w:t>
      </w:r>
      <w:r w:rsidR="00E662E0">
        <w:rPr>
          <w:b/>
          <w:bCs/>
          <w:sz w:val="24"/>
          <w:szCs w:val="24"/>
        </w:rPr>
        <w:t xml:space="preserve"> </w:t>
      </w:r>
    </w:p>
    <w:p w14:paraId="2A2146F9" w14:textId="1AA07C68" w:rsidR="00A727B1" w:rsidRPr="00E92F87" w:rsidRDefault="00E662E0" w:rsidP="00E92F87">
      <w:pPr>
        <w:pStyle w:val="Sraopastraipa"/>
        <w:numPr>
          <w:ilvl w:val="0"/>
          <w:numId w:val="11"/>
        </w:numPr>
        <w:ind w:left="0" w:firstLine="1069"/>
        <w:jc w:val="both"/>
        <w:rPr>
          <w:rFonts w:ascii="Times New Roman" w:hAnsi="Times New Roman" w:cs="Times New Roman"/>
        </w:rPr>
      </w:pPr>
      <w:r w:rsidRPr="00E92F87">
        <w:rPr>
          <w:rFonts w:ascii="Times New Roman" w:hAnsi="Times New Roman" w:cs="Times New Roman"/>
        </w:rPr>
        <w:t>Tiekėjas gali teikti objektą kvalifikacijai įrodyti, kuris pradėtas anksčiau, nei prieš 5 metus, bet baigtas per paskutinius 5 m, tačiau bus vertinama tik per paskutinius 5 metus objekto atliktų darbų vertė.</w:t>
      </w:r>
      <w:r w:rsidR="00535673" w:rsidRPr="00E92F87">
        <w:rPr>
          <w:rFonts w:ascii="Times New Roman" w:hAnsi="Times New Roman" w:cs="Times New Roman"/>
        </w:rPr>
        <w:t xml:space="preserve"> </w:t>
      </w:r>
      <w:bookmarkStart w:id="0" w:name="_Hlk181773871"/>
    </w:p>
    <w:p w14:paraId="726C4E9A" w14:textId="312C25A7" w:rsidR="00E662E0" w:rsidRPr="00E92F87" w:rsidRDefault="00E662E0" w:rsidP="00E92F87">
      <w:pPr>
        <w:pStyle w:val="Sraopastraipa"/>
        <w:numPr>
          <w:ilvl w:val="0"/>
          <w:numId w:val="11"/>
        </w:numPr>
        <w:ind w:left="0" w:firstLine="1069"/>
        <w:jc w:val="both"/>
        <w:rPr>
          <w:rFonts w:ascii="Times New Roman" w:hAnsi="Times New Roman" w:cs="Times New Roman"/>
        </w:rPr>
      </w:pPr>
      <w:r w:rsidRPr="00E92F87">
        <w:rPr>
          <w:rFonts w:ascii="Times New Roman" w:hAnsi="Times New Roman" w:cs="Times New Roman"/>
        </w:rPr>
        <w:t>Atliktų darbų aktas gali būti pateikiamas kaip papildomas dokumentas įrodantis Tiekėjo atliktų darbų sąraše (Pirkimo sąlygų priedas Nr. 7.1.) nurodytų objekto/(-ų) atliktų svarbiausių darbų vertę.</w:t>
      </w:r>
    </w:p>
    <w:p w14:paraId="641445CB" w14:textId="77777777" w:rsidR="00E662E0" w:rsidRDefault="00E662E0" w:rsidP="00E662E0">
      <w:pPr>
        <w:ind w:firstLine="709"/>
        <w:rPr>
          <w:sz w:val="24"/>
          <w:szCs w:val="24"/>
        </w:rPr>
      </w:pPr>
    </w:p>
    <w:p w14:paraId="41116F9A" w14:textId="3FD3F5F7" w:rsidR="00E662E0" w:rsidRDefault="00E662E0" w:rsidP="00E662E0">
      <w:pPr>
        <w:ind w:firstLine="709"/>
        <w:rPr>
          <w:i/>
          <w:iCs/>
          <w:sz w:val="24"/>
          <w:szCs w:val="24"/>
        </w:rPr>
      </w:pPr>
      <w:r w:rsidRPr="00E662E0">
        <w:rPr>
          <w:b/>
          <w:bCs/>
          <w:sz w:val="24"/>
          <w:szCs w:val="24"/>
        </w:rPr>
        <w:t>2. Klausimas.</w:t>
      </w:r>
      <w:r>
        <w:rPr>
          <w:sz w:val="24"/>
          <w:szCs w:val="24"/>
        </w:rPr>
        <w:t xml:space="preserve"> </w:t>
      </w:r>
      <w:r w:rsidRPr="00E662E0">
        <w:rPr>
          <w:i/>
          <w:iCs/>
          <w:sz w:val="24"/>
          <w:szCs w:val="24"/>
        </w:rPr>
        <w:t>„Ar tuo atveju jei pasiūlymų pateikimo terminas nusikels į 2025 m. tiekėjai informaciją dėl bendrojo mokumo koeficiento turės pateikti už 2024 m? ar vis tiek bus galima teikti už 2023 m.?“</w:t>
      </w:r>
    </w:p>
    <w:p w14:paraId="486B6C6D" w14:textId="77777777" w:rsidR="00E662E0" w:rsidRDefault="00E662E0" w:rsidP="00E662E0">
      <w:pPr>
        <w:ind w:firstLine="709"/>
        <w:rPr>
          <w:sz w:val="24"/>
          <w:szCs w:val="24"/>
        </w:rPr>
      </w:pPr>
    </w:p>
    <w:p w14:paraId="1E43B32E" w14:textId="100038AB" w:rsidR="00E662E0" w:rsidRDefault="00E662E0" w:rsidP="00E662E0">
      <w:pPr>
        <w:ind w:firstLine="709"/>
        <w:rPr>
          <w:sz w:val="24"/>
          <w:szCs w:val="24"/>
        </w:rPr>
      </w:pPr>
      <w:r w:rsidRPr="00E662E0">
        <w:rPr>
          <w:b/>
          <w:bCs/>
          <w:sz w:val="24"/>
          <w:szCs w:val="24"/>
        </w:rPr>
        <w:t>Atsakymas.</w:t>
      </w:r>
      <w:r>
        <w:rPr>
          <w:sz w:val="24"/>
          <w:szCs w:val="24"/>
        </w:rPr>
        <w:t xml:space="preserve"> P</w:t>
      </w:r>
      <w:r w:rsidRPr="00E662E0">
        <w:rPr>
          <w:sz w:val="24"/>
          <w:szCs w:val="24"/>
        </w:rPr>
        <w:t>agal pirkimo sąlygas reikalinga pateikti bendrojo mokumo koeficiento reikšmę pagal paskutinių finansinių metų finansinės atskaitomybės duomenis.</w:t>
      </w:r>
    </w:p>
    <w:p w14:paraId="2C1C24C7" w14:textId="77777777" w:rsidR="00E662E0" w:rsidRDefault="00E662E0" w:rsidP="00E662E0">
      <w:pPr>
        <w:ind w:firstLine="709"/>
        <w:rPr>
          <w:sz w:val="24"/>
          <w:szCs w:val="24"/>
        </w:rPr>
      </w:pPr>
    </w:p>
    <w:p w14:paraId="6FDFCFFB" w14:textId="614BDE77" w:rsidR="00E662E0" w:rsidRDefault="00E662E0" w:rsidP="00E662E0">
      <w:pPr>
        <w:ind w:firstLine="709"/>
        <w:rPr>
          <w:i/>
          <w:iCs/>
          <w:sz w:val="24"/>
          <w:szCs w:val="24"/>
        </w:rPr>
      </w:pPr>
      <w:r w:rsidRPr="00E662E0">
        <w:rPr>
          <w:b/>
          <w:bCs/>
          <w:sz w:val="24"/>
          <w:szCs w:val="24"/>
        </w:rPr>
        <w:t>3. Klausimas.</w:t>
      </w:r>
      <w:r>
        <w:rPr>
          <w:sz w:val="24"/>
          <w:szCs w:val="24"/>
        </w:rPr>
        <w:t xml:space="preserve"> </w:t>
      </w:r>
      <w:r w:rsidRPr="00E662E0">
        <w:rPr>
          <w:i/>
          <w:iCs/>
          <w:sz w:val="24"/>
          <w:szCs w:val="24"/>
        </w:rPr>
        <w:t>„Ar teisingai suprantame, kad reikalaujamos metinės pajamos (kvalifikacijos reikalavimų lentelės 5 p.) turi būti/gali būti skaičiuojamos iš pagal STR nurodytas inžinerinių statinių grupes, t.y. iš susisiekimo komunikacijos; inžineriniai tinklai; hidrotechnikos statiniai; kiti inžineriniai statiniai.“</w:t>
      </w:r>
    </w:p>
    <w:p w14:paraId="0EC5B83C" w14:textId="77777777" w:rsidR="00E662E0" w:rsidRDefault="00E662E0" w:rsidP="00E662E0">
      <w:pPr>
        <w:ind w:firstLine="709"/>
        <w:rPr>
          <w:i/>
          <w:iCs/>
          <w:sz w:val="24"/>
          <w:szCs w:val="24"/>
        </w:rPr>
      </w:pPr>
    </w:p>
    <w:p w14:paraId="1495D0E2" w14:textId="649D173B" w:rsidR="00E662E0" w:rsidRDefault="00E662E0" w:rsidP="00E662E0">
      <w:pPr>
        <w:ind w:firstLine="709"/>
        <w:rPr>
          <w:sz w:val="24"/>
          <w:szCs w:val="24"/>
        </w:rPr>
      </w:pPr>
      <w:r w:rsidRPr="00E662E0">
        <w:rPr>
          <w:b/>
          <w:bCs/>
          <w:sz w:val="24"/>
          <w:szCs w:val="24"/>
        </w:rPr>
        <w:t>Atsakymas.</w:t>
      </w:r>
      <w:r>
        <w:rPr>
          <w:sz w:val="24"/>
          <w:szCs w:val="24"/>
        </w:rPr>
        <w:t xml:space="preserve"> K</w:t>
      </w:r>
      <w:r w:rsidRPr="00E662E0">
        <w:rPr>
          <w:sz w:val="24"/>
          <w:szCs w:val="24"/>
        </w:rPr>
        <w:t>valifikacija gali būti grindžiama visais statiniai</w:t>
      </w:r>
      <w:r w:rsidR="00915B59">
        <w:rPr>
          <w:sz w:val="24"/>
          <w:szCs w:val="24"/>
        </w:rPr>
        <w:t>s</w:t>
      </w:r>
      <w:r w:rsidRPr="00E662E0">
        <w:rPr>
          <w:sz w:val="24"/>
          <w:szCs w:val="24"/>
        </w:rPr>
        <w:t>, kurie pagal statybos techninį reglamentą STR 1.01.03:2017 „Statinių ir patalpų klasifikavimas“ priskiriami prie inžinerinių statinių.</w:t>
      </w:r>
    </w:p>
    <w:p w14:paraId="1C29CC80" w14:textId="77777777" w:rsidR="00E662E0" w:rsidRDefault="00E662E0" w:rsidP="00E662E0">
      <w:pPr>
        <w:ind w:firstLine="709"/>
        <w:rPr>
          <w:sz w:val="24"/>
          <w:szCs w:val="24"/>
        </w:rPr>
      </w:pPr>
    </w:p>
    <w:p w14:paraId="63D18793" w14:textId="7014CDFD" w:rsidR="00E662E0" w:rsidRDefault="00E662E0" w:rsidP="00E662E0">
      <w:pPr>
        <w:ind w:firstLine="709"/>
        <w:rPr>
          <w:i/>
          <w:iCs/>
          <w:sz w:val="24"/>
          <w:szCs w:val="24"/>
        </w:rPr>
      </w:pPr>
      <w:r w:rsidRPr="00E662E0">
        <w:rPr>
          <w:b/>
          <w:bCs/>
          <w:sz w:val="24"/>
          <w:szCs w:val="24"/>
        </w:rPr>
        <w:t>4</w:t>
      </w:r>
      <w:r w:rsidR="00E92F87">
        <w:rPr>
          <w:b/>
          <w:bCs/>
          <w:sz w:val="24"/>
          <w:szCs w:val="24"/>
        </w:rPr>
        <w:t>.</w:t>
      </w:r>
      <w:r w:rsidRPr="00E662E0">
        <w:rPr>
          <w:b/>
          <w:bCs/>
          <w:sz w:val="24"/>
          <w:szCs w:val="24"/>
        </w:rPr>
        <w:t xml:space="preserve"> </w:t>
      </w:r>
      <w:r w:rsidR="00E92F87">
        <w:rPr>
          <w:b/>
          <w:bCs/>
          <w:sz w:val="24"/>
          <w:szCs w:val="24"/>
        </w:rPr>
        <w:t>K</w:t>
      </w:r>
      <w:r w:rsidRPr="00E662E0">
        <w:rPr>
          <w:b/>
          <w:bCs/>
          <w:sz w:val="24"/>
          <w:szCs w:val="24"/>
        </w:rPr>
        <w:t>lausimas.</w:t>
      </w:r>
      <w:r>
        <w:rPr>
          <w:sz w:val="24"/>
          <w:szCs w:val="24"/>
        </w:rPr>
        <w:t xml:space="preserve"> </w:t>
      </w:r>
      <w:r w:rsidRPr="00E662E0">
        <w:rPr>
          <w:i/>
          <w:iCs/>
          <w:sz w:val="24"/>
          <w:szCs w:val="24"/>
        </w:rPr>
        <w:t>„Techniniame darbo projekte pateikta dalis "3.AT-23S-2160-NŠ". Tačiau Sutarties priede (veiklų sąraše) nuotekų šalinimo eilutės nėra. Prašome paaiškinti, kTiekėjams įsivertinti NŠ dalį?“</w:t>
      </w:r>
    </w:p>
    <w:p w14:paraId="540B2FDF" w14:textId="77777777" w:rsidR="00E662E0" w:rsidRDefault="00E662E0" w:rsidP="00E662E0">
      <w:pPr>
        <w:ind w:firstLine="709"/>
        <w:rPr>
          <w:i/>
          <w:iCs/>
          <w:sz w:val="24"/>
          <w:szCs w:val="24"/>
        </w:rPr>
      </w:pPr>
    </w:p>
    <w:p w14:paraId="1211E1D3" w14:textId="359FF0A6" w:rsidR="00E662E0" w:rsidRDefault="00E662E0" w:rsidP="00E662E0">
      <w:pPr>
        <w:ind w:firstLine="709"/>
        <w:rPr>
          <w:sz w:val="24"/>
          <w:szCs w:val="24"/>
        </w:rPr>
      </w:pPr>
      <w:r w:rsidRPr="00E662E0">
        <w:rPr>
          <w:b/>
          <w:bCs/>
          <w:sz w:val="24"/>
          <w:szCs w:val="24"/>
        </w:rPr>
        <w:t>Atsakymas.</w:t>
      </w:r>
      <w:r>
        <w:rPr>
          <w:sz w:val="24"/>
          <w:szCs w:val="24"/>
        </w:rPr>
        <w:t xml:space="preserve"> </w:t>
      </w:r>
      <w:r w:rsidRPr="00E662E0">
        <w:rPr>
          <w:sz w:val="24"/>
          <w:szCs w:val="24"/>
        </w:rPr>
        <w:t xml:space="preserve">Tiekėjai turi įsivertinti projekto NŠ dalies rangos darbus. </w:t>
      </w:r>
      <w:r w:rsidRPr="00E92F87">
        <w:rPr>
          <w:sz w:val="24"/>
          <w:szCs w:val="24"/>
        </w:rPr>
        <w:t>Pridedamas pakoreguotas Veiklų sąrašas/grafikas.</w:t>
      </w:r>
      <w:r w:rsidRPr="00E662E0">
        <w:rPr>
          <w:sz w:val="24"/>
          <w:szCs w:val="24"/>
        </w:rPr>
        <w:t xml:space="preserve"> Pažymėtina, kad Veiklų sąrašas/grafikas koreguotas ne vien tik dėl lietaus tinklų įrengimo, bet ir kitų darbų.</w:t>
      </w:r>
    </w:p>
    <w:p w14:paraId="1D3CF04D" w14:textId="77777777" w:rsidR="00E662E0" w:rsidRDefault="00E662E0" w:rsidP="00E662E0">
      <w:pPr>
        <w:ind w:firstLine="709"/>
        <w:rPr>
          <w:sz w:val="24"/>
          <w:szCs w:val="24"/>
        </w:rPr>
      </w:pPr>
    </w:p>
    <w:p w14:paraId="038C7554" w14:textId="77777777" w:rsidR="00E662E0" w:rsidRPr="008C21AC" w:rsidRDefault="00E662E0" w:rsidP="00E662E0">
      <w:pPr>
        <w:ind w:firstLine="709"/>
        <w:rPr>
          <w:i/>
          <w:iCs/>
          <w:sz w:val="24"/>
          <w:szCs w:val="24"/>
        </w:rPr>
      </w:pPr>
      <w:r w:rsidRPr="008C21AC">
        <w:rPr>
          <w:b/>
          <w:bCs/>
          <w:sz w:val="24"/>
          <w:szCs w:val="24"/>
        </w:rPr>
        <w:t>5. Klausimas.</w:t>
      </w:r>
      <w:r w:rsidRPr="00E662E0">
        <w:rPr>
          <w:sz w:val="24"/>
          <w:szCs w:val="24"/>
        </w:rPr>
        <w:t xml:space="preserve"> </w:t>
      </w:r>
      <w:r w:rsidRPr="008C21AC">
        <w:rPr>
          <w:i/>
          <w:iCs/>
          <w:sz w:val="24"/>
          <w:szCs w:val="24"/>
        </w:rPr>
        <w:t>„Projekto TS 8, 8.1 </w:t>
      </w:r>
      <w:r w:rsidRPr="008C21AC">
        <w:rPr>
          <w:b/>
          <w:bCs/>
          <w:i/>
          <w:iCs/>
          <w:sz w:val="24"/>
          <w:szCs w:val="24"/>
        </w:rPr>
        <w:t>Įžeminimo elektrodas </w:t>
      </w:r>
      <w:r w:rsidRPr="008C21AC">
        <w:rPr>
          <w:i/>
          <w:iCs/>
          <w:sz w:val="24"/>
          <w:szCs w:val="24"/>
        </w:rPr>
        <w:t xml:space="preserve">nurodyta: 20 mm skersmens, 1,5m ilgio cinkuotas plieninis strypas. Jis turi aukštą atsparumą tempimams, todėl su vibraciniu plaktuku </w:t>
      </w:r>
      <w:r w:rsidRPr="008C21AC">
        <w:rPr>
          <w:i/>
          <w:iCs/>
          <w:sz w:val="24"/>
          <w:szCs w:val="24"/>
        </w:rPr>
        <w:lastRenderedPageBreak/>
        <w:t>galima jį įkalti giliai į žemę. Strypų galuose esantys sriegiai, leidžia movų pagalba patikimai sujungti reikiamo ilgio įžeminimo strypus, norint gauti mažiausią varžą.</w:t>
      </w:r>
    </w:p>
    <w:p w14:paraId="3E7DCD9D" w14:textId="77777777" w:rsidR="00E662E0" w:rsidRPr="008C21AC" w:rsidRDefault="00E662E0" w:rsidP="00E662E0">
      <w:pPr>
        <w:rPr>
          <w:i/>
          <w:iCs/>
          <w:sz w:val="24"/>
          <w:szCs w:val="24"/>
        </w:rPr>
      </w:pPr>
      <w:r w:rsidRPr="008C21AC">
        <w:rPr>
          <w:i/>
          <w:iCs/>
          <w:sz w:val="24"/>
          <w:szCs w:val="24"/>
        </w:rPr>
        <w:t>Tokio diametro įžeminimo strypai su sriegiais galuose įprastai negaminami. Yra tik vienintelis gamintojas, bet tada netinka sekantis reikalavimas </w:t>
      </w:r>
      <w:r w:rsidRPr="008C21AC">
        <w:rPr>
          <w:b/>
          <w:bCs/>
          <w:i/>
          <w:iCs/>
          <w:sz w:val="24"/>
          <w:szCs w:val="24"/>
        </w:rPr>
        <w:t>8.2.Jungiamoji mova</w:t>
      </w:r>
      <w:r w:rsidRPr="008C21AC">
        <w:rPr>
          <w:i/>
          <w:iCs/>
          <w:sz w:val="24"/>
          <w:szCs w:val="24"/>
        </w:rPr>
        <w:t>, kadangi cinkuoti strypai sujungiami ne bronzinėmis movomis, o cinkuotomis detalėmis. </w:t>
      </w:r>
    </w:p>
    <w:p w14:paraId="3B27AA5A" w14:textId="73CF6D1C" w:rsidR="00E662E0" w:rsidRDefault="00E662E0" w:rsidP="00E662E0">
      <w:pPr>
        <w:ind w:firstLine="709"/>
        <w:rPr>
          <w:i/>
          <w:iCs/>
          <w:sz w:val="24"/>
          <w:szCs w:val="24"/>
        </w:rPr>
      </w:pPr>
      <w:r w:rsidRPr="008C21AC">
        <w:rPr>
          <w:i/>
          <w:iCs/>
          <w:sz w:val="24"/>
          <w:szCs w:val="24"/>
        </w:rPr>
        <w:t>Prašome patikslinti specifikaciją</w:t>
      </w:r>
      <w:r w:rsidR="008C21AC">
        <w:rPr>
          <w:i/>
          <w:iCs/>
          <w:sz w:val="24"/>
          <w:szCs w:val="24"/>
        </w:rPr>
        <w:t>.</w:t>
      </w:r>
      <w:r w:rsidRPr="008C21AC">
        <w:rPr>
          <w:i/>
          <w:iCs/>
          <w:sz w:val="24"/>
          <w:szCs w:val="24"/>
        </w:rPr>
        <w:t>“</w:t>
      </w:r>
    </w:p>
    <w:p w14:paraId="5FB4CF4C" w14:textId="77777777" w:rsidR="008C21AC" w:rsidRDefault="008C21AC" w:rsidP="00E662E0">
      <w:pPr>
        <w:ind w:firstLine="709"/>
        <w:rPr>
          <w:i/>
          <w:iCs/>
          <w:sz w:val="24"/>
          <w:szCs w:val="24"/>
        </w:rPr>
      </w:pPr>
    </w:p>
    <w:p w14:paraId="1BC5C2E2" w14:textId="77777777" w:rsidR="00E92F87" w:rsidRPr="00E92F87" w:rsidRDefault="008C21AC" w:rsidP="00E92F87">
      <w:pPr>
        <w:ind w:firstLine="709"/>
        <w:rPr>
          <w:b/>
          <w:bCs/>
          <w:sz w:val="24"/>
          <w:szCs w:val="24"/>
        </w:rPr>
      </w:pPr>
      <w:r w:rsidRPr="008C21AC">
        <w:rPr>
          <w:b/>
          <w:bCs/>
          <w:sz w:val="24"/>
          <w:szCs w:val="24"/>
        </w:rPr>
        <w:t>Atsakymas.</w:t>
      </w:r>
      <w:r>
        <w:rPr>
          <w:b/>
          <w:bCs/>
          <w:sz w:val="24"/>
          <w:szCs w:val="24"/>
        </w:rPr>
        <w:t xml:space="preserve"> </w:t>
      </w:r>
      <w:r w:rsidRPr="008C21AC">
        <w:rPr>
          <w:b/>
          <w:bCs/>
          <w:sz w:val="24"/>
          <w:szCs w:val="24"/>
        </w:rPr>
        <w:t xml:space="preserve"> </w:t>
      </w:r>
      <w:r w:rsidR="00E92F87" w:rsidRPr="00E92F87">
        <w:rPr>
          <w:sz w:val="24"/>
          <w:szCs w:val="24"/>
        </w:rPr>
        <w:t>Įžeminimo elektrodai, jungiamosios movos ir kiti įžeminimo sistemos elementai gali būti naudojami didesnio/mažesnio diametro. Svarbiausia užtikrinti bendrą įžeminimo kontūro varžą pagal projektinius sprendinius.</w:t>
      </w:r>
    </w:p>
    <w:p w14:paraId="63A45DD7" w14:textId="0CD22834" w:rsidR="008C21AC" w:rsidRPr="008C21AC" w:rsidRDefault="008C21AC" w:rsidP="00E662E0">
      <w:pPr>
        <w:ind w:firstLine="709"/>
        <w:rPr>
          <w:b/>
          <w:bCs/>
          <w:sz w:val="24"/>
          <w:szCs w:val="24"/>
        </w:rPr>
      </w:pPr>
    </w:p>
    <w:bookmarkEnd w:id="0"/>
    <w:p w14:paraId="4DE54E8C" w14:textId="77777777" w:rsidR="000E6D93" w:rsidRDefault="000E6D93" w:rsidP="00D16A3A">
      <w:pPr>
        <w:ind w:firstLine="709"/>
        <w:rPr>
          <w:sz w:val="24"/>
          <w:szCs w:val="24"/>
        </w:rPr>
      </w:pPr>
    </w:p>
    <w:p w14:paraId="2BBA5646" w14:textId="4DE46B9C" w:rsidR="000E6D93" w:rsidRPr="00A727B1" w:rsidRDefault="00E92F87" w:rsidP="00D16A3A">
      <w:pPr>
        <w:ind w:firstLine="70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Pastaba. Pridedamas </w:t>
      </w:r>
      <w:r w:rsidRPr="00E92F87">
        <w:rPr>
          <w:sz w:val="24"/>
          <w:szCs w:val="24"/>
        </w:rPr>
        <w:t>pakoreguotas Veiklų sąrašas/grafikas</w:t>
      </w:r>
      <w:r>
        <w:rPr>
          <w:sz w:val="24"/>
          <w:szCs w:val="24"/>
        </w:rPr>
        <w:t xml:space="preserve"> (žr. </w:t>
      </w:r>
      <w:r w:rsidRPr="00E92F87">
        <w:rPr>
          <w:color w:val="4472C4" w:themeColor="accent1"/>
          <w:sz w:val="24"/>
          <w:szCs w:val="24"/>
          <w:u w:val="single"/>
        </w:rPr>
        <w:t>4.2. Veiklų sąrašas (Darbų atlikimo grafikas išskaidytas) aktuali redakcija</w:t>
      </w:r>
      <w:r>
        <w:rPr>
          <w:sz w:val="24"/>
          <w:szCs w:val="24"/>
        </w:rPr>
        <w:t>).</w:t>
      </w:r>
    </w:p>
    <w:p w14:paraId="1713F905" w14:textId="77777777" w:rsidR="00A727B1" w:rsidRDefault="00A727B1" w:rsidP="00D16A3A">
      <w:pPr>
        <w:ind w:firstLine="709"/>
        <w:rPr>
          <w:sz w:val="24"/>
          <w:szCs w:val="24"/>
        </w:rPr>
      </w:pPr>
    </w:p>
    <w:p w14:paraId="702FF85F" w14:textId="77777777" w:rsidR="0018230A" w:rsidRPr="0000154C" w:rsidRDefault="0018230A" w:rsidP="001E4F7C">
      <w:pPr>
        <w:rPr>
          <w:sz w:val="24"/>
          <w:szCs w:val="24"/>
        </w:rPr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5D777872" w14:textId="77777777" w:rsidR="007A2FB3" w:rsidRDefault="007A2FB3" w:rsidP="003E0323">
      <w:pPr>
        <w:ind w:firstLine="567"/>
        <w:rPr>
          <w:sz w:val="24"/>
          <w:szCs w:val="24"/>
        </w:rPr>
      </w:pPr>
    </w:p>
    <w:p w14:paraId="36D142EA" w14:textId="77777777" w:rsidR="005A6E06" w:rsidRPr="0000154C" w:rsidRDefault="005A6E06" w:rsidP="003E0323">
      <w:pPr>
        <w:ind w:firstLine="567"/>
        <w:rPr>
          <w:sz w:val="24"/>
          <w:szCs w:val="24"/>
        </w:rPr>
      </w:pPr>
    </w:p>
    <w:p w14:paraId="1A6BB5E5" w14:textId="1025B1AF" w:rsidR="00763F0E" w:rsidRDefault="003C5EFB" w:rsidP="00B15365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A727B1">
        <w:rPr>
          <w:sz w:val="24"/>
          <w:szCs w:val="24"/>
        </w:rPr>
        <w:t xml:space="preserve"> ir aktualiomis dokumentų redakcijomis</w:t>
      </w:r>
      <w:r w:rsidR="005A6E06">
        <w:rPr>
          <w:sz w:val="24"/>
          <w:szCs w:val="24"/>
        </w:rPr>
        <w:t>.</w:t>
      </w:r>
    </w:p>
    <w:p w14:paraId="067F0726" w14:textId="77777777" w:rsidR="007A2FB3" w:rsidRDefault="007A2FB3" w:rsidP="005A6E06">
      <w:pPr>
        <w:ind w:firstLine="567"/>
        <w:rPr>
          <w:sz w:val="24"/>
          <w:szCs w:val="24"/>
        </w:rPr>
      </w:pPr>
    </w:p>
    <w:p w14:paraId="196C2450" w14:textId="77777777" w:rsidR="00A12BEE" w:rsidRPr="0000154C" w:rsidRDefault="00A12BEE" w:rsidP="00B772FC">
      <w:pPr>
        <w:rPr>
          <w:sz w:val="24"/>
          <w:szCs w:val="24"/>
        </w:rPr>
      </w:pPr>
    </w:p>
    <w:p w14:paraId="7121940F" w14:textId="402B7F34" w:rsidR="00605251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41DBC341" w14:textId="77777777" w:rsidR="00562316" w:rsidRDefault="00562316" w:rsidP="001E4F7C">
      <w:pPr>
        <w:rPr>
          <w:sz w:val="24"/>
          <w:szCs w:val="24"/>
        </w:rPr>
      </w:pPr>
    </w:p>
    <w:p w14:paraId="3B85A93D" w14:textId="77777777" w:rsidR="00562316" w:rsidRDefault="00562316" w:rsidP="001E4F7C">
      <w:pPr>
        <w:rPr>
          <w:sz w:val="24"/>
          <w:szCs w:val="24"/>
        </w:rPr>
      </w:pPr>
    </w:p>
    <w:p w14:paraId="36FBE298" w14:textId="77777777" w:rsidR="00562316" w:rsidRDefault="00562316" w:rsidP="001E4F7C">
      <w:pPr>
        <w:rPr>
          <w:sz w:val="24"/>
          <w:szCs w:val="24"/>
        </w:rPr>
      </w:pPr>
    </w:p>
    <w:p w14:paraId="002BE422" w14:textId="77777777" w:rsidR="00562316" w:rsidRDefault="00562316" w:rsidP="001E4F7C">
      <w:pPr>
        <w:rPr>
          <w:sz w:val="24"/>
          <w:szCs w:val="24"/>
        </w:rPr>
      </w:pPr>
    </w:p>
    <w:p w14:paraId="3C66C47B" w14:textId="77777777" w:rsidR="00562316" w:rsidRDefault="00562316" w:rsidP="001E4F7C">
      <w:pPr>
        <w:rPr>
          <w:sz w:val="24"/>
          <w:szCs w:val="24"/>
        </w:rPr>
      </w:pPr>
    </w:p>
    <w:p w14:paraId="05963EDB" w14:textId="77777777" w:rsidR="00562316" w:rsidRPr="00EA3C8C" w:rsidRDefault="00562316" w:rsidP="00562316">
      <w:pPr>
        <w:rPr>
          <w:rFonts w:eastAsia="Times New Roman"/>
          <w:sz w:val="20"/>
          <w:szCs w:val="20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6FF6106D" w14:textId="77777777" w:rsidR="00562316" w:rsidRPr="00AB1FAE" w:rsidRDefault="00562316" w:rsidP="00562316">
      <w:pPr>
        <w:rPr>
          <w:rFonts w:eastAsia="Times New Roman"/>
          <w:sz w:val="20"/>
          <w:szCs w:val="20"/>
          <w:u w:val="single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 xml:space="preserve">Viešųjų pirkimų padalinio specialistė Ineta Varanė, tel. Nr. +37065103559, el. p. </w:t>
      </w:r>
      <w:hyperlink r:id="rId5" w:history="1">
        <w:r w:rsidRPr="00096002">
          <w:rPr>
            <w:rStyle w:val="Hipersaitas"/>
            <w:rFonts w:eastAsia="Times New Roman"/>
            <w:color w:val="4472C4" w:themeColor="accent1"/>
            <w:sz w:val="20"/>
            <w:szCs w:val="20"/>
            <w:lang w:eastAsia="lt-LT"/>
          </w:rPr>
          <w:t>ineta.varane@sac.lt</w:t>
        </w:r>
      </w:hyperlink>
    </w:p>
    <w:p w14:paraId="201C432B" w14:textId="77777777" w:rsidR="00562316" w:rsidRPr="005A6E06" w:rsidRDefault="00562316" w:rsidP="001E4F7C">
      <w:pPr>
        <w:rPr>
          <w:sz w:val="24"/>
          <w:szCs w:val="24"/>
        </w:rPr>
      </w:pPr>
    </w:p>
    <w:sectPr w:rsidR="00562316" w:rsidRPr="005A6E06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05040"/>
    <w:multiLevelType w:val="hybridMultilevel"/>
    <w:tmpl w:val="F9C0EC6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292904361">
    <w:abstractNumId w:val="9"/>
  </w:num>
  <w:num w:numId="11" w16cid:durableId="1223953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D15D6"/>
    <w:rsid w:val="000D4AB6"/>
    <w:rsid w:val="000D6420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44AF"/>
    <w:rsid w:val="002D4C72"/>
    <w:rsid w:val="002D701D"/>
    <w:rsid w:val="002F7FA7"/>
    <w:rsid w:val="0030187D"/>
    <w:rsid w:val="00307B60"/>
    <w:rsid w:val="00310C89"/>
    <w:rsid w:val="003265DF"/>
    <w:rsid w:val="00345A3A"/>
    <w:rsid w:val="00374A68"/>
    <w:rsid w:val="00390110"/>
    <w:rsid w:val="00395140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F53"/>
    <w:rsid w:val="00487772"/>
    <w:rsid w:val="004D01F0"/>
    <w:rsid w:val="004D1488"/>
    <w:rsid w:val="004D74EE"/>
    <w:rsid w:val="00500173"/>
    <w:rsid w:val="00507265"/>
    <w:rsid w:val="005107F0"/>
    <w:rsid w:val="00535673"/>
    <w:rsid w:val="00540D77"/>
    <w:rsid w:val="00546EDA"/>
    <w:rsid w:val="00561405"/>
    <w:rsid w:val="00562316"/>
    <w:rsid w:val="00563E60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66A2"/>
    <w:rsid w:val="006703E3"/>
    <w:rsid w:val="006768FB"/>
    <w:rsid w:val="00680D4A"/>
    <w:rsid w:val="006C4F51"/>
    <w:rsid w:val="006E1776"/>
    <w:rsid w:val="00700EB0"/>
    <w:rsid w:val="0071003B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C0988"/>
    <w:rsid w:val="007C3C82"/>
    <w:rsid w:val="007C7FEB"/>
    <w:rsid w:val="007D0004"/>
    <w:rsid w:val="007D3AB9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B4BD5"/>
    <w:rsid w:val="008B685E"/>
    <w:rsid w:val="008C21AC"/>
    <w:rsid w:val="008C5954"/>
    <w:rsid w:val="00915B59"/>
    <w:rsid w:val="00924FB9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727B1"/>
    <w:rsid w:val="00AA090F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A251D"/>
    <w:rsid w:val="00BB2496"/>
    <w:rsid w:val="00BC540F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E28B1"/>
    <w:rsid w:val="00E02469"/>
    <w:rsid w:val="00E10DCC"/>
    <w:rsid w:val="00E13E83"/>
    <w:rsid w:val="00E17150"/>
    <w:rsid w:val="00E2257E"/>
    <w:rsid w:val="00E27C1A"/>
    <w:rsid w:val="00E6354A"/>
    <w:rsid w:val="00E662E0"/>
    <w:rsid w:val="00E677CE"/>
    <w:rsid w:val="00E86F8F"/>
    <w:rsid w:val="00E92F87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2461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2024-11-25T15:15:00Z</dcterms:created>
  <dcterms:modified xsi:type="dcterms:W3CDTF">2024-11-25T17:46:00Z</dcterms:modified>
</cp:coreProperties>
</file>