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Title"/>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Title"/>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yperlink"/>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43CC1724" w14:textId="77777777" w:rsidR="00D27DD8" w:rsidRPr="004058C8" w:rsidRDefault="00D27DD8" w:rsidP="00D27DD8">
      <w:pPr>
        <w:spacing w:after="0" w:line="240" w:lineRule="auto"/>
        <w:ind w:left="3888" w:right="-999" w:firstLine="1296"/>
        <w:rPr>
          <w:i/>
        </w:rPr>
      </w:pPr>
      <w:r w:rsidRPr="004058C8">
        <w:rPr>
          <w:i/>
        </w:rPr>
        <w:t>PATVIRTINTA</w:t>
      </w:r>
    </w:p>
    <w:p w14:paraId="07A0993F" w14:textId="6796FB2E" w:rsidR="00D27DD8" w:rsidRPr="004058C8" w:rsidRDefault="00D27DD8" w:rsidP="00D27DD8">
      <w:pPr>
        <w:spacing w:after="0" w:line="240" w:lineRule="auto"/>
        <w:ind w:left="3888" w:right="-999" w:firstLine="1296"/>
        <w:rPr>
          <w:i/>
          <w:u w:val="single"/>
        </w:rPr>
      </w:pPr>
      <w:r w:rsidRPr="004058C8">
        <w:rPr>
          <w:i/>
          <w:u w:val="single"/>
        </w:rPr>
        <w:t>Administracijos</w:t>
      </w:r>
      <w:r w:rsidRPr="00DB02C1">
        <w:rPr>
          <w:i/>
          <w:u w:val="single"/>
        </w:rPr>
        <w:t xml:space="preserve"> direktor</w:t>
      </w:r>
      <w:r w:rsidR="00F4168C" w:rsidRPr="00DB02C1">
        <w:rPr>
          <w:i/>
          <w:u w:val="single"/>
        </w:rPr>
        <w:t>ė</w:t>
      </w:r>
    </w:p>
    <w:p w14:paraId="3723BF35" w14:textId="77777777" w:rsidR="00D27DD8" w:rsidRPr="004058C8" w:rsidRDefault="00D27DD8" w:rsidP="00D27DD8">
      <w:pPr>
        <w:spacing w:after="0" w:line="240" w:lineRule="auto"/>
        <w:ind w:left="5184" w:right="-999"/>
        <w:rPr>
          <w:i/>
          <w:sz w:val="16"/>
          <w:szCs w:val="16"/>
        </w:rPr>
      </w:pPr>
      <w:r w:rsidRPr="004058C8">
        <w:rPr>
          <w:i/>
          <w:sz w:val="16"/>
          <w:szCs w:val="16"/>
        </w:rPr>
        <w:t>(Perkančiosios organizacijos vadovo arba jo</w:t>
      </w:r>
    </w:p>
    <w:p w14:paraId="716B2C5E" w14:textId="77777777" w:rsidR="00D27DD8" w:rsidRPr="004058C8" w:rsidRDefault="00D27DD8" w:rsidP="00D27DD8">
      <w:pPr>
        <w:spacing w:after="0" w:line="240" w:lineRule="auto"/>
        <w:ind w:left="5184" w:right="-999"/>
        <w:rPr>
          <w:i/>
          <w:sz w:val="16"/>
          <w:szCs w:val="16"/>
        </w:rPr>
      </w:pPr>
      <w:r w:rsidRPr="004058C8">
        <w:rPr>
          <w:i/>
          <w:sz w:val="16"/>
          <w:szCs w:val="16"/>
        </w:rPr>
        <w:t xml:space="preserve"> įgalioto asmens pareigų pavadinimas)</w:t>
      </w:r>
    </w:p>
    <w:p w14:paraId="3792035E" w14:textId="77777777" w:rsidR="00D27DD8" w:rsidRPr="004058C8" w:rsidRDefault="00D27DD8" w:rsidP="00D27DD8">
      <w:pPr>
        <w:spacing w:after="0" w:line="240" w:lineRule="auto"/>
        <w:ind w:left="3888" w:right="-999" w:firstLine="1296"/>
        <w:rPr>
          <w:i/>
        </w:rPr>
      </w:pPr>
      <w:r w:rsidRPr="004058C8">
        <w:rPr>
          <w:i/>
        </w:rPr>
        <w:t>_______________________________</w:t>
      </w:r>
    </w:p>
    <w:p w14:paraId="7797F24E" w14:textId="77777777" w:rsidR="00D27DD8" w:rsidRPr="004058C8" w:rsidRDefault="00D27DD8" w:rsidP="00D27DD8">
      <w:pPr>
        <w:spacing w:after="0" w:line="240" w:lineRule="auto"/>
        <w:ind w:left="3888" w:right="-999" w:firstLine="1296"/>
        <w:rPr>
          <w:i/>
          <w:sz w:val="16"/>
          <w:szCs w:val="16"/>
        </w:rPr>
      </w:pPr>
      <w:r w:rsidRPr="004058C8">
        <w:rPr>
          <w:i/>
          <w:sz w:val="16"/>
          <w:szCs w:val="16"/>
        </w:rPr>
        <w:t>(Parašas)</w:t>
      </w:r>
    </w:p>
    <w:p w14:paraId="1B378D47" w14:textId="65079B02" w:rsidR="00D27DD8" w:rsidRPr="004058C8" w:rsidRDefault="000B596D" w:rsidP="00D27DD8">
      <w:pPr>
        <w:spacing w:after="0" w:line="240" w:lineRule="auto"/>
        <w:ind w:left="3888" w:right="-999" w:firstLine="1296"/>
        <w:rPr>
          <w:i/>
          <w:u w:val="single"/>
        </w:rPr>
      </w:pPr>
      <w:r>
        <w:rPr>
          <w:i/>
          <w:u w:val="single"/>
        </w:rPr>
        <w:t>Danutė Laivienė</w:t>
      </w:r>
    </w:p>
    <w:p w14:paraId="3D33A8D8" w14:textId="77777777" w:rsidR="00D27DD8" w:rsidRPr="004058C8" w:rsidRDefault="00D27DD8" w:rsidP="00D27DD8">
      <w:pPr>
        <w:spacing w:after="0" w:line="240" w:lineRule="auto"/>
        <w:ind w:left="3888" w:right="-999" w:firstLine="1296"/>
        <w:rPr>
          <w:i/>
          <w:sz w:val="16"/>
          <w:szCs w:val="16"/>
        </w:rPr>
      </w:pPr>
      <w:r w:rsidRPr="004058C8">
        <w:rPr>
          <w:i/>
          <w:sz w:val="16"/>
          <w:szCs w:val="16"/>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r w:rsidR="00000000">
        <w:fldChar w:fldCharType="begin"/>
      </w:r>
      <w:r w:rsidR="00000000">
        <w:instrText>HYPERLINK "http://viesiejipirkimai.lt"</w:instrText>
      </w:r>
      <w:r w:rsidR="00000000">
        <w:fldChar w:fldCharType="separate"/>
      </w:r>
      <w:r w:rsidR="000B596D" w:rsidRPr="008135E5">
        <w:rPr>
          <w:rStyle w:val="Hyperlink"/>
          <w:i/>
          <w:lang w:eastAsia="lt-LT"/>
        </w:rPr>
        <w:t>http://viesiejipirkimai.lt</w:t>
      </w:r>
      <w:r w:rsidR="00000000">
        <w:rPr>
          <w:rStyle w:val="Hyperlink"/>
          <w:i/>
          <w:lang w:eastAsia="lt-LT"/>
        </w:rPr>
        <w:fldChar w:fldCharType="end"/>
      </w:r>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r w:rsidR="00000000">
        <w:fldChar w:fldCharType="begin"/>
      </w:r>
      <w:r w:rsidR="00000000">
        <w:instrText>HYPERLINK "https://viesiejipirkimai.lt"</w:instrText>
      </w:r>
      <w:r w:rsidR="00000000">
        <w:fldChar w:fldCharType="separate"/>
      </w:r>
      <w:r w:rsidR="000B596D" w:rsidRPr="008135E5">
        <w:rPr>
          <w:rStyle w:val="Hyperlink"/>
        </w:rPr>
        <w:t>https://viesiejipirkimai.lt</w:t>
      </w:r>
      <w:r w:rsidR="00000000">
        <w:rPr>
          <w:rStyle w:val="Hyperlink"/>
        </w:rPr>
        <w:fldChar w:fldCharType="end"/>
      </w:r>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Šedienė,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3" w:history="1">
        <w:r w:rsidR="00B50935" w:rsidRPr="00B04AA9">
          <w:rPr>
            <w:rStyle w:val="Hyperlink"/>
            <w:rFonts w:eastAsia="Batang"/>
            <w:i/>
          </w:rPr>
          <w:t>agne.ralyte@kelme.lt</w:t>
        </w:r>
      </w:hyperlink>
      <w:r w:rsidR="00DE5C09">
        <w:rPr>
          <w:rFonts w:eastAsia="Batang"/>
          <w:i/>
        </w:rPr>
        <w:t>.</w:t>
      </w:r>
    </w:p>
    <w:p w14:paraId="6E78CB6A" w14:textId="77777777" w:rsidR="00410E64" w:rsidRPr="004058C8" w:rsidRDefault="00410E64" w:rsidP="00C55523">
      <w:pPr>
        <w:pStyle w:val="Heading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47740299"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 </w:t>
      </w:r>
      <w:r w:rsidR="00B50935">
        <w:rPr>
          <w:bCs/>
        </w:rPr>
        <w:t>vaistai</w:t>
      </w:r>
      <w:r w:rsidR="00EF749B">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53DA838" w14:textId="67B45042" w:rsidR="00991648" w:rsidRDefault="004A2F7D" w:rsidP="00B50935">
      <w:pPr>
        <w:pStyle w:val="Sraopastraipa2"/>
        <w:tabs>
          <w:tab w:val="left" w:pos="1440"/>
        </w:tabs>
        <w:spacing w:after="0" w:line="240" w:lineRule="auto"/>
        <w:ind w:left="0" w:firstLine="680"/>
        <w:jc w:val="both"/>
        <w:rPr>
          <w:bCs/>
          <w:shd w:val="clear" w:color="auto" w:fill="FFFFFF"/>
        </w:rPr>
      </w:pPr>
      <w:r w:rsidRPr="003E49F8">
        <w:rPr>
          <w:bCs/>
        </w:rPr>
        <w:t xml:space="preserve">2.2. </w:t>
      </w:r>
      <w:r w:rsidR="00646035" w:rsidRPr="006F6717">
        <w:rPr>
          <w:b/>
          <w:shd w:val="clear" w:color="auto" w:fill="FFFFFF"/>
        </w:rPr>
        <w:t xml:space="preserve">Pirkimas </w:t>
      </w:r>
      <w:r w:rsidR="00B50935" w:rsidRPr="006F6717">
        <w:rPr>
          <w:b/>
          <w:shd w:val="clear" w:color="auto" w:fill="FFFFFF"/>
        </w:rPr>
        <w:t>skaidomas į 3 dalis</w:t>
      </w:r>
      <w:r w:rsidR="006F6717" w:rsidRPr="006F6717">
        <w:rPr>
          <w:b/>
          <w:shd w:val="clear" w:color="auto" w:fill="FFFFFF"/>
        </w:rPr>
        <w:t>:</w:t>
      </w:r>
      <w:r w:rsidR="00B50935">
        <w:rPr>
          <w:bCs/>
          <w:shd w:val="clear" w:color="auto" w:fill="FFFFFF"/>
        </w:rPr>
        <w:t xml:space="preserve"> </w:t>
      </w:r>
    </w:p>
    <w:p w14:paraId="2CFEBEDF" w14:textId="1240638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2.2.1. </w:t>
      </w:r>
      <w:r w:rsidR="00DB02C1">
        <w:rPr>
          <w:bCs/>
          <w:shd w:val="clear" w:color="auto" w:fill="FFFFFF"/>
        </w:rPr>
        <w:t xml:space="preserve">I dalis – </w:t>
      </w:r>
      <w:r>
        <w:rPr>
          <w:bCs/>
          <w:shd w:val="clear" w:color="auto" w:fill="FFFFFF"/>
        </w:rPr>
        <w:t>Receptiniai kompensuojami ir nekompensuojami vaistai;</w:t>
      </w:r>
    </w:p>
    <w:p w14:paraId="5B5CD968" w14:textId="3A6FB69A"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2.2.2. </w:t>
      </w:r>
      <w:r w:rsidR="00DB02C1">
        <w:rPr>
          <w:bCs/>
          <w:shd w:val="clear" w:color="auto" w:fill="FFFFFF"/>
        </w:rPr>
        <w:t xml:space="preserve">II dalis – </w:t>
      </w:r>
      <w:r>
        <w:rPr>
          <w:bCs/>
          <w:shd w:val="clear" w:color="auto" w:fill="FFFFFF"/>
        </w:rPr>
        <w:t>Receptiniai narkotiniai vaistai;</w:t>
      </w:r>
    </w:p>
    <w:p w14:paraId="67092ED8" w14:textId="2381853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2.2.3. </w:t>
      </w:r>
      <w:r w:rsidR="00DB02C1">
        <w:rPr>
          <w:bCs/>
          <w:shd w:val="clear" w:color="auto" w:fill="FFFFFF"/>
        </w:rPr>
        <w:t xml:space="preserve">III dalis – </w:t>
      </w:r>
      <w:r>
        <w:rPr>
          <w:bCs/>
          <w:shd w:val="clear" w:color="auto" w:fill="FFFFFF"/>
        </w:rPr>
        <w:t>Receptiniai psichotropiniai vaistai.</w:t>
      </w:r>
    </w:p>
    <w:p w14:paraId="64249263" w14:textId="7F88BD02" w:rsidR="003B4A6E" w:rsidRPr="00DB739A" w:rsidRDefault="003B4A6E" w:rsidP="00B50935">
      <w:pPr>
        <w:pStyle w:val="Sraopastraipa2"/>
        <w:tabs>
          <w:tab w:val="left" w:pos="1440"/>
        </w:tabs>
        <w:spacing w:after="0" w:line="240" w:lineRule="auto"/>
        <w:ind w:left="0" w:firstLine="680"/>
        <w:jc w:val="both"/>
        <w:rPr>
          <w:bCs/>
        </w:rPr>
      </w:pPr>
      <w:r>
        <w:rPr>
          <w:bCs/>
          <w:shd w:val="clear" w:color="auto" w:fill="FFFFFF"/>
        </w:rPr>
        <w:t xml:space="preserve">2.2.4. </w:t>
      </w:r>
      <w:r w:rsidRPr="003B4A6E">
        <w:rPr>
          <w:rFonts w:eastAsia="Arial Unicode MS"/>
          <w:bdr w:val="nil"/>
        </w:rPr>
        <w:t>Pasiūlymai gali būti teikiami vienai arba visoms pirkimo dalims. Kiekvienai pirkimo daliai bus sudaroma atskira pirkimo sutartis</w:t>
      </w:r>
      <w:r>
        <w:rPr>
          <w:rFonts w:eastAsia="Arial Unicode MS"/>
          <w:bdr w:val="nil"/>
        </w:rPr>
        <w:t>.</w:t>
      </w:r>
    </w:p>
    <w:p w14:paraId="54EFA028" w14:textId="35A4A322"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4A2F7D" w:rsidRPr="00B50935">
        <w:rPr>
          <w:iCs/>
        </w:rPr>
        <w:t>3</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r w:rsidR="00000000">
        <w:fldChar w:fldCharType="begin"/>
      </w:r>
      <w:r w:rsidR="00000000">
        <w:instrText>HYPERLINK "https://pirkimai.eviesiejipirkimai.lt/"</w:instrText>
      </w:r>
      <w:r w:rsidR="00000000">
        <w:fldChar w:fldCharType="separate"/>
      </w:r>
      <w:r w:rsidRPr="004058C8">
        <w:t>https://pirkimai.eviesiejipirkimai.lt</w:t>
      </w:r>
      <w:r w:rsidR="00000000">
        <w:fldChar w:fldCharType="end"/>
      </w:r>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r w:rsidR="00000000">
        <w:fldChar w:fldCharType="begin"/>
      </w:r>
      <w:r w:rsidR="00000000">
        <w:instrText>HYPERLINK "https://pirkimai.eviesiejipirkimai.lt/"</w:instrText>
      </w:r>
      <w:r w:rsidR="00000000">
        <w:fldChar w:fldCharType="separate"/>
      </w:r>
      <w:r w:rsidRPr="004058C8">
        <w:t>https://pirkimai.eviesiejipirkimai.lt</w:t>
      </w:r>
      <w:r w:rsidR="00000000">
        <w:fldChar w:fldCharType="end"/>
      </w:r>
      <w:r w:rsidRPr="004058C8">
        <w:t xml:space="preserve">). </w:t>
      </w:r>
      <w:r w:rsidRPr="00FB0C45">
        <w:rPr>
          <w:b/>
          <w:bCs/>
        </w:rPr>
        <w:t>Perkančioji organizacija nereikalauja, kad pasiūlymas būtų pasirašytas saugiu elektroniniu parašu</w:t>
      </w:r>
      <w:r w:rsidRPr="004058C8">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proofErr w:type="spellStart"/>
      <w:r w:rsidRPr="00D51C8C">
        <w:rPr>
          <w:rFonts w:ascii="Times New Roman" w:hAnsi="Times New Roman"/>
          <w:b/>
          <w:bCs/>
        </w:rPr>
        <w:t>Tinkamai</w:t>
      </w:r>
      <w:proofErr w:type="spellEnd"/>
      <w:r w:rsidRPr="00D51C8C">
        <w:rPr>
          <w:rFonts w:ascii="Times New Roman" w:hAnsi="Times New Roman"/>
          <w:b/>
          <w:bCs/>
        </w:rPr>
        <w:t xml:space="preserve"> </w:t>
      </w:r>
      <w:proofErr w:type="spellStart"/>
      <w:r w:rsidRPr="00D51C8C">
        <w:rPr>
          <w:rFonts w:ascii="Times New Roman" w:hAnsi="Times New Roman"/>
          <w:b/>
          <w:bCs/>
          <w:i/>
        </w:rPr>
        <w:t>užpildyta</w:t>
      </w:r>
      <w:proofErr w:type="spellEnd"/>
      <w:r w:rsidRPr="00D51C8C">
        <w:rPr>
          <w:rFonts w:ascii="Times New Roman" w:hAnsi="Times New Roman"/>
          <w:b/>
          <w:bCs/>
          <w:i/>
        </w:rPr>
        <w:t xml:space="preserve"> </w:t>
      </w:r>
      <w:proofErr w:type="spellStart"/>
      <w:r w:rsidRPr="00D51C8C">
        <w:rPr>
          <w:rFonts w:ascii="Times New Roman" w:hAnsi="Times New Roman"/>
          <w:b/>
          <w:bCs/>
          <w:i/>
        </w:rPr>
        <w:t>pasiūlymo</w:t>
      </w:r>
      <w:proofErr w:type="spellEnd"/>
      <w:r w:rsidRPr="00D51C8C">
        <w:rPr>
          <w:rFonts w:ascii="Times New Roman" w:hAnsi="Times New Roman"/>
          <w:b/>
          <w:bCs/>
          <w:i/>
        </w:rPr>
        <w:t xml:space="preserve"> forma </w:t>
      </w:r>
      <w:proofErr w:type="spellStart"/>
      <w:r w:rsidRPr="00D51C8C">
        <w:rPr>
          <w:rFonts w:ascii="Times New Roman" w:hAnsi="Times New Roman"/>
          <w:b/>
          <w:bCs/>
          <w:i/>
        </w:rPr>
        <w:t>ir</w:t>
      </w:r>
      <w:proofErr w:type="spellEnd"/>
      <w:r w:rsidRPr="00D51C8C">
        <w:rPr>
          <w:rFonts w:ascii="Times New Roman" w:hAnsi="Times New Roman"/>
          <w:b/>
          <w:bCs/>
          <w:i/>
        </w:rPr>
        <w:t xml:space="preserve"> </w:t>
      </w:r>
      <w:proofErr w:type="spellStart"/>
      <w:r w:rsidRPr="00D51C8C">
        <w:rPr>
          <w:rFonts w:ascii="Times New Roman" w:hAnsi="Times New Roman"/>
          <w:b/>
          <w:bCs/>
          <w:i/>
        </w:rPr>
        <w:t>joje</w:t>
      </w:r>
      <w:proofErr w:type="spellEnd"/>
      <w:r w:rsidRPr="00D51C8C">
        <w:rPr>
          <w:rFonts w:ascii="Times New Roman" w:hAnsi="Times New Roman"/>
          <w:b/>
          <w:bCs/>
          <w:i/>
        </w:rPr>
        <w:t xml:space="preserve"> </w:t>
      </w:r>
      <w:proofErr w:type="spellStart"/>
      <w:r w:rsidRPr="00D51C8C">
        <w:rPr>
          <w:rFonts w:ascii="Times New Roman" w:hAnsi="Times New Roman"/>
          <w:b/>
          <w:bCs/>
          <w:i/>
        </w:rPr>
        <w:t>esanti</w:t>
      </w:r>
      <w:proofErr w:type="spellEnd"/>
      <w:r w:rsidRPr="00D51C8C">
        <w:rPr>
          <w:rFonts w:ascii="Times New Roman" w:hAnsi="Times New Roman"/>
          <w:b/>
          <w:bCs/>
          <w:i/>
        </w:rPr>
        <w:t xml:space="preserve"> </w:t>
      </w:r>
      <w:proofErr w:type="spellStart"/>
      <w:r w:rsidRPr="00D51C8C">
        <w:rPr>
          <w:rFonts w:ascii="Times New Roman" w:hAnsi="Times New Roman"/>
          <w:b/>
          <w:bCs/>
          <w:i/>
        </w:rPr>
        <w:t>prekių</w:t>
      </w:r>
      <w:proofErr w:type="spellEnd"/>
      <w:r w:rsidRPr="00D51C8C">
        <w:rPr>
          <w:rFonts w:ascii="Times New Roman" w:hAnsi="Times New Roman"/>
          <w:b/>
          <w:bCs/>
          <w:i/>
        </w:rPr>
        <w:t xml:space="preserve"> </w:t>
      </w:r>
      <w:proofErr w:type="spellStart"/>
      <w:r w:rsidRPr="00D51C8C">
        <w:rPr>
          <w:rFonts w:ascii="Times New Roman" w:hAnsi="Times New Roman"/>
          <w:b/>
          <w:bCs/>
          <w:i/>
        </w:rPr>
        <w:t>savybių</w:t>
      </w:r>
      <w:proofErr w:type="spellEnd"/>
      <w:r w:rsidRPr="00D51C8C">
        <w:rPr>
          <w:rFonts w:ascii="Times New Roman" w:hAnsi="Times New Roman"/>
          <w:b/>
          <w:bCs/>
          <w:i/>
        </w:rPr>
        <w:t xml:space="preserve"> </w:t>
      </w:r>
      <w:proofErr w:type="spellStart"/>
      <w:r w:rsidRPr="00D51C8C">
        <w:rPr>
          <w:rFonts w:ascii="Times New Roman" w:hAnsi="Times New Roman"/>
          <w:b/>
          <w:bCs/>
          <w:i/>
        </w:rPr>
        <w:t>lentelė</w:t>
      </w:r>
      <w:proofErr w:type="spellEnd"/>
      <w:r w:rsidRPr="00D51C8C">
        <w:rPr>
          <w:rFonts w:ascii="Times New Roman" w:hAnsi="Times New Roman"/>
          <w:b/>
          <w:bCs/>
          <w:i/>
        </w:rPr>
        <w:t xml:space="preserve"> </w:t>
      </w:r>
      <w:proofErr w:type="spellStart"/>
      <w:r w:rsidRPr="00D51C8C">
        <w:rPr>
          <w:rFonts w:ascii="Times New Roman" w:hAnsi="Times New Roman"/>
          <w:b/>
          <w:bCs/>
          <w:i/>
        </w:rPr>
        <w:t>pagal</w:t>
      </w:r>
      <w:proofErr w:type="spellEnd"/>
      <w:r w:rsidRPr="00D51C8C">
        <w:rPr>
          <w:rFonts w:ascii="Times New Roman" w:hAnsi="Times New Roman"/>
          <w:b/>
          <w:bCs/>
          <w:i/>
        </w:rPr>
        <w:t xml:space="preserve"> </w:t>
      </w:r>
      <w:proofErr w:type="spellStart"/>
      <w:r w:rsidRPr="00D51C8C">
        <w:rPr>
          <w:rFonts w:ascii="Times New Roman" w:hAnsi="Times New Roman"/>
          <w:b/>
          <w:bCs/>
          <w:i/>
        </w:rPr>
        <w:t>šių</w:t>
      </w:r>
      <w:proofErr w:type="spellEnd"/>
      <w:r w:rsidRPr="00D51C8C">
        <w:rPr>
          <w:rFonts w:ascii="Times New Roman" w:hAnsi="Times New Roman"/>
          <w:b/>
          <w:bCs/>
          <w:i/>
        </w:rPr>
        <w:t xml:space="preserve"> </w:t>
      </w:r>
      <w:proofErr w:type="spellStart"/>
      <w:r w:rsidRPr="00D51C8C">
        <w:rPr>
          <w:rFonts w:ascii="Times New Roman" w:hAnsi="Times New Roman"/>
          <w:b/>
          <w:bCs/>
          <w:i/>
        </w:rPr>
        <w:t>konkurso</w:t>
      </w:r>
      <w:proofErr w:type="spellEnd"/>
      <w:r w:rsidRPr="00D51C8C">
        <w:rPr>
          <w:rFonts w:ascii="Times New Roman" w:hAnsi="Times New Roman"/>
          <w:b/>
          <w:bCs/>
          <w:i/>
        </w:rPr>
        <w:t xml:space="preserve"> </w:t>
      </w:r>
      <w:proofErr w:type="spellStart"/>
      <w:r w:rsidRPr="00D51C8C">
        <w:rPr>
          <w:rFonts w:ascii="Times New Roman" w:hAnsi="Times New Roman"/>
          <w:b/>
          <w:bCs/>
          <w:i/>
        </w:rPr>
        <w:t>sąlygų</w:t>
      </w:r>
      <w:proofErr w:type="spellEnd"/>
      <w:r w:rsidRPr="00D51C8C">
        <w:rPr>
          <w:rFonts w:ascii="Times New Roman" w:hAnsi="Times New Roman"/>
          <w:b/>
          <w:bCs/>
          <w:i/>
        </w:rPr>
        <w:t xml:space="preserve"> 1 </w:t>
      </w:r>
      <w:proofErr w:type="spellStart"/>
      <w:r w:rsidRPr="00D51C8C">
        <w:rPr>
          <w:rFonts w:ascii="Times New Roman" w:hAnsi="Times New Roman"/>
          <w:b/>
          <w:bCs/>
          <w:i/>
        </w:rPr>
        <w:t>priedą</w:t>
      </w:r>
      <w:proofErr w:type="spellEnd"/>
      <w:r w:rsidRPr="00D51C8C">
        <w:rPr>
          <w:rFonts w:ascii="Times New Roman" w:hAnsi="Times New Roman"/>
          <w:b/>
          <w:bCs/>
          <w:i/>
        </w:rPr>
        <w:t>;</w:t>
      </w:r>
    </w:p>
    <w:p w14:paraId="05277B54" w14:textId="4F1FF2CC" w:rsidR="003D69B5" w:rsidRPr="00A32708" w:rsidRDefault="003D69B5">
      <w:pPr>
        <w:pStyle w:val="ListParagraph"/>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 xml:space="preserve">Jei </w:t>
      </w:r>
      <w:proofErr w:type="spellStart"/>
      <w:r w:rsidRPr="00A32708">
        <w:rPr>
          <w:rFonts w:ascii="Times New Roman" w:hAnsi="Times New Roman"/>
          <w:b/>
          <w:bCs/>
          <w:i/>
          <w:iCs/>
          <w:sz w:val="24"/>
          <w:szCs w:val="24"/>
        </w:rPr>
        <w:t>dokumentai</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teikiami</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užsienio</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kalba</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turi</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būti</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pateiktas</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jų</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vertimas</w:t>
      </w:r>
      <w:proofErr w:type="spellEnd"/>
      <w:r w:rsidRPr="00A32708">
        <w:rPr>
          <w:rFonts w:ascii="Times New Roman" w:hAnsi="Times New Roman"/>
          <w:b/>
          <w:bCs/>
          <w:i/>
          <w:iCs/>
          <w:sz w:val="24"/>
          <w:szCs w:val="24"/>
        </w:rPr>
        <w:t xml:space="preserve"> į </w:t>
      </w:r>
      <w:proofErr w:type="spellStart"/>
      <w:r w:rsidRPr="00A32708">
        <w:rPr>
          <w:rFonts w:ascii="Times New Roman" w:hAnsi="Times New Roman"/>
          <w:b/>
          <w:bCs/>
          <w:i/>
          <w:iCs/>
          <w:sz w:val="24"/>
          <w:szCs w:val="24"/>
        </w:rPr>
        <w:t>lietuvių</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kalbą</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taip</w:t>
      </w:r>
      <w:proofErr w:type="spellEnd"/>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kaip</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nurodyta</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konkurso</w:t>
      </w:r>
      <w:proofErr w:type="spellEnd"/>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sąlygų</w:t>
      </w:r>
      <w:proofErr w:type="spellEnd"/>
      <w:r w:rsidRPr="00A32708">
        <w:rPr>
          <w:rFonts w:ascii="Times New Roman" w:hAnsi="Times New Roman"/>
          <w:b/>
          <w:bCs/>
          <w:i/>
          <w:iCs/>
          <w:sz w:val="24"/>
          <w:szCs w:val="24"/>
        </w:rPr>
        <w:t xml:space="preserve">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w:t>
      </w:r>
      <w:proofErr w:type="spellStart"/>
      <w:r w:rsidRPr="00A32708">
        <w:rPr>
          <w:rFonts w:ascii="Times New Roman" w:hAnsi="Times New Roman"/>
          <w:b/>
          <w:bCs/>
          <w:i/>
          <w:iCs/>
          <w:sz w:val="24"/>
          <w:szCs w:val="24"/>
        </w:rPr>
        <w:t>punkte</w:t>
      </w:r>
      <w:proofErr w:type="spellEnd"/>
      <w:r w:rsidRPr="00A32708">
        <w:rPr>
          <w:rFonts w:ascii="Times New Roman" w:hAnsi="Times New Roman"/>
          <w:b/>
          <w:bCs/>
          <w:i/>
          <w:iCs/>
          <w:sz w:val="24"/>
          <w:szCs w:val="24"/>
        </w:rPr>
        <w:t>;</w:t>
      </w:r>
    </w:p>
    <w:p w14:paraId="4C4C6A28" w14:textId="0F17B58D" w:rsidR="001E40AE" w:rsidRPr="00D52582"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ListParagraph"/>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lastRenderedPageBreak/>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w:t>
      </w:r>
      <w:r w:rsidRPr="00143E9A">
        <w:lastRenderedPageBreak/>
        <w:t xml:space="preserve">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NoSpacing"/>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NoSpacing"/>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NoSpacing"/>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NoSpacing"/>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NoSpacing"/>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NoSpacing"/>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NoSpacing"/>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NoSpacing"/>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NoSpacing"/>
        <w:jc w:val="center"/>
        <w:rPr>
          <w:rFonts w:ascii="Times New Roman" w:hAnsi="Times New Roman"/>
          <w:b/>
          <w:sz w:val="24"/>
          <w:szCs w:val="24"/>
          <w:lang w:eastAsia="lt-LT"/>
        </w:rPr>
      </w:pPr>
    </w:p>
    <w:p w14:paraId="50B5C855"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NoSpacing"/>
        <w:ind w:firstLine="851"/>
        <w:rPr>
          <w:rFonts w:ascii="Times New Roman" w:hAnsi="Times New Roman"/>
          <w:sz w:val="24"/>
          <w:szCs w:val="24"/>
          <w:lang w:eastAsia="lt-LT"/>
        </w:rPr>
      </w:pPr>
    </w:p>
    <w:p w14:paraId="0AD4ED9F"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NoSpacing"/>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NoSpacing"/>
        <w:jc w:val="both"/>
        <w:rPr>
          <w:rFonts w:ascii="Times New Roman" w:hAnsi="Times New Roman"/>
          <w:b/>
          <w:sz w:val="24"/>
          <w:szCs w:val="24"/>
          <w:lang w:eastAsia="lt-LT"/>
        </w:rPr>
      </w:pPr>
    </w:p>
    <w:p w14:paraId="51FE2C7C"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NoSpacing"/>
        <w:jc w:val="both"/>
        <w:rPr>
          <w:rFonts w:ascii="Times New Roman" w:hAnsi="Times New Roman"/>
          <w:b/>
          <w:sz w:val="24"/>
          <w:szCs w:val="24"/>
          <w:lang w:eastAsia="lt-LT"/>
        </w:rPr>
      </w:pPr>
    </w:p>
    <w:p w14:paraId="7B1436F8" w14:textId="77777777" w:rsidR="00876C9B" w:rsidRPr="00143E9A" w:rsidRDefault="00876C9B" w:rsidP="00876C9B">
      <w:pPr>
        <w:pStyle w:val="NoSpacing"/>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NoSpacing"/>
        <w:jc w:val="center"/>
        <w:rPr>
          <w:rFonts w:ascii="Times New Roman" w:hAnsi="Times New Roman"/>
          <w:sz w:val="24"/>
          <w:szCs w:val="24"/>
          <w:lang w:eastAsia="lt-LT"/>
        </w:rPr>
      </w:pPr>
    </w:p>
    <w:p w14:paraId="47697C02"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NoSpacing"/>
        <w:jc w:val="center"/>
        <w:rPr>
          <w:rFonts w:ascii="Times New Roman" w:hAnsi="Times New Roman"/>
          <w:b/>
          <w:sz w:val="24"/>
          <w:szCs w:val="24"/>
          <w:lang w:eastAsia="lt-LT"/>
        </w:rPr>
      </w:pPr>
    </w:p>
    <w:p w14:paraId="4B159AD6" w14:textId="77777777" w:rsidR="00876C9B" w:rsidRPr="00143E9A" w:rsidRDefault="00876C9B" w:rsidP="00876C9B">
      <w:pPr>
        <w:pStyle w:val="NoSpacing"/>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NoSpacing"/>
        <w:ind w:firstLine="851"/>
        <w:jc w:val="both"/>
        <w:rPr>
          <w:rFonts w:ascii="Times New Roman" w:hAnsi="Times New Roman"/>
          <w:sz w:val="24"/>
          <w:szCs w:val="24"/>
          <w:lang w:eastAsia="lt-LT"/>
        </w:rPr>
      </w:pPr>
    </w:p>
    <w:p w14:paraId="73FB37E8"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NoSpacing"/>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ListParagraph"/>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ListParagraph"/>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Pr="001954EE" w:rsidRDefault="00E74AFA" w:rsidP="001954EE">
      <w:pPr>
        <w:tabs>
          <w:tab w:val="left" w:pos="1440"/>
        </w:tabs>
        <w:spacing w:after="0" w:line="240" w:lineRule="auto"/>
      </w:pPr>
      <w:r>
        <w:t>Priedas Nr. 4. Pašalinimo pagrindai</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77777777" w:rsidR="0094647A" w:rsidRDefault="0094647A" w:rsidP="0064416B">
      <w:pPr>
        <w:pStyle w:val="Punktas1"/>
        <w:ind w:firstLine="0"/>
        <w:rPr>
          <w:i/>
          <w:iCs/>
          <w:color w:val="auto"/>
        </w:rPr>
      </w:pPr>
    </w:p>
    <w:p w14:paraId="48203991" w14:textId="77777777" w:rsidR="0094647A" w:rsidRDefault="0094647A" w:rsidP="004F139B">
      <w:pPr>
        <w:pStyle w:val="Punktas1"/>
        <w:jc w:val="right"/>
        <w:rPr>
          <w:i/>
          <w:iCs/>
          <w:color w:val="auto"/>
        </w:rPr>
      </w:pPr>
    </w:p>
    <w:p w14:paraId="174D55CE" w14:textId="77777777" w:rsidR="0094647A" w:rsidRDefault="0094647A" w:rsidP="004F139B">
      <w:pPr>
        <w:pStyle w:val="Punktas1"/>
        <w:jc w:val="right"/>
        <w:rPr>
          <w:i/>
          <w:iCs/>
          <w:color w:val="auto"/>
        </w:rPr>
      </w:pPr>
    </w:p>
    <w:p w14:paraId="6B160EE6" w14:textId="77777777" w:rsidR="0012010B" w:rsidRDefault="0012010B" w:rsidP="00693B57">
      <w:pPr>
        <w:pStyle w:val="Punktas1"/>
        <w:ind w:firstLine="0"/>
        <w:rPr>
          <w:i/>
          <w:iCs/>
          <w:color w:val="auto"/>
        </w:rPr>
      </w:pPr>
    </w:p>
    <w:p w14:paraId="483F4369" w14:textId="129D05C3" w:rsidR="00D51C8C" w:rsidRPr="00930212" w:rsidRDefault="00D51C8C" w:rsidP="00930212">
      <w:pPr>
        <w:pStyle w:val="Punktas1"/>
        <w:ind w:firstLine="0"/>
        <w:jc w:val="left"/>
        <w:rPr>
          <w:color w:val="auto"/>
        </w:rPr>
      </w:pPr>
    </w:p>
    <w:p w14:paraId="4D5090AC" w14:textId="77777777" w:rsidR="00D51C8C" w:rsidRDefault="00D51C8C" w:rsidP="00D51C8C">
      <w:pPr>
        <w:spacing w:after="0" w:line="240" w:lineRule="auto"/>
        <w:rPr>
          <w:rFonts w:eastAsia="Times New Roman"/>
          <w:bCs/>
          <w:i/>
          <w:iCs/>
        </w:rPr>
      </w:pPr>
    </w:p>
    <w:p w14:paraId="26CAE9F5" w14:textId="77777777" w:rsidR="00D51C8C" w:rsidRPr="000A295A" w:rsidRDefault="00D51C8C" w:rsidP="00D51C8C">
      <w:pPr>
        <w:spacing w:after="0" w:line="240" w:lineRule="auto"/>
        <w:jc w:val="right"/>
        <w:rPr>
          <w:rFonts w:eastAsia="Times New Roman"/>
          <w:bCs/>
          <w:i/>
          <w:iCs/>
        </w:rPr>
      </w:pPr>
      <w:r w:rsidRPr="000A295A">
        <w:rPr>
          <w:rFonts w:eastAsia="Times New Roman"/>
          <w:bCs/>
          <w:i/>
          <w:iCs/>
        </w:rPr>
        <w:t>Konkurso sąlygų 1 priedas</w:t>
      </w:r>
    </w:p>
    <w:p w14:paraId="517E1CD1" w14:textId="77777777" w:rsidR="00D51C8C" w:rsidRDefault="00D51C8C" w:rsidP="00D51C8C">
      <w:pPr>
        <w:spacing w:after="0" w:line="240" w:lineRule="auto"/>
        <w:rPr>
          <w:rFonts w:eastAsia="Times New Roman"/>
        </w:rPr>
      </w:pPr>
    </w:p>
    <w:p w14:paraId="6E245C55" w14:textId="77777777" w:rsidR="00D51C8C" w:rsidRPr="00D77662" w:rsidRDefault="00D51C8C" w:rsidP="00D51C8C">
      <w:pPr>
        <w:spacing w:after="0" w:line="240" w:lineRule="auto"/>
        <w:jc w:val="center"/>
        <w:rPr>
          <w:rFonts w:eastAsia="Times New Roman"/>
          <w:b/>
          <w:bCs/>
        </w:rPr>
      </w:pPr>
      <w:r w:rsidRPr="00D77662">
        <w:rPr>
          <w:rFonts w:eastAsia="Times New Roman"/>
          <w:b/>
          <w:bCs/>
        </w:rPr>
        <w:t>PASIŪLYMO FORMA</w:t>
      </w:r>
    </w:p>
    <w:p w14:paraId="03F723FD" w14:textId="77777777" w:rsidR="00D51C8C" w:rsidRDefault="00D51C8C" w:rsidP="00D51C8C">
      <w:pPr>
        <w:spacing w:after="0" w:line="240" w:lineRule="auto"/>
        <w:rPr>
          <w:rFonts w:eastAsia="Times New Roman"/>
        </w:rPr>
      </w:pPr>
    </w:p>
    <w:p w14:paraId="3B2C652C" w14:textId="77777777" w:rsidR="00D51C8C" w:rsidRDefault="00D51C8C" w:rsidP="00D51C8C">
      <w:pPr>
        <w:spacing w:after="0" w:line="240" w:lineRule="auto"/>
        <w:rPr>
          <w:rFonts w:eastAsia="Times New Roman"/>
        </w:rPr>
      </w:pPr>
    </w:p>
    <w:p w14:paraId="31320EAB" w14:textId="3AE04A79" w:rsidR="00D51C8C" w:rsidRPr="00697EA5" w:rsidRDefault="00D51C8C" w:rsidP="00D51C8C">
      <w:pPr>
        <w:spacing w:after="0" w:line="240" w:lineRule="auto"/>
        <w:jc w:val="center"/>
        <w:rPr>
          <w:rFonts w:eastAsia="Times New Roman"/>
          <w:b/>
        </w:rPr>
      </w:pPr>
      <w:r w:rsidRPr="00697EA5">
        <w:rPr>
          <w:rFonts w:eastAsia="Times New Roman"/>
          <w:b/>
        </w:rPr>
        <w:t>Pateikiama atskiru dokumentu (</w:t>
      </w:r>
      <w:r>
        <w:rPr>
          <w:rFonts w:eastAsia="Times New Roman"/>
          <w:b/>
        </w:rPr>
        <w:t>excel</w:t>
      </w:r>
      <w:r w:rsidRPr="00697EA5">
        <w:rPr>
          <w:rFonts w:eastAsia="Times New Roman"/>
          <w:b/>
        </w:rPr>
        <w:t xml:space="preserve"> formatu)</w:t>
      </w:r>
    </w:p>
    <w:p w14:paraId="68698D1C" w14:textId="77777777" w:rsidR="00D51C8C" w:rsidRDefault="00D51C8C" w:rsidP="00D51C8C">
      <w:pPr>
        <w:spacing w:after="0" w:line="240" w:lineRule="auto"/>
        <w:rPr>
          <w:rFonts w:eastAsia="Times New Roman"/>
        </w:rPr>
      </w:pPr>
    </w:p>
    <w:p w14:paraId="1C59E24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DDE61C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122EAA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6CD383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82B3CF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1AA19E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3845C5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C63167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47D05B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C2A147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F02835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0065155"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0491B2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D5A60E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316DD09"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9728C2A"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1BC2EB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2622E6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850118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8B9A23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1FFDDE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498DD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DE0C3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E4B4F4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2F17DD6" w14:textId="43672B31"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7F0D2BC" w14:textId="1CD171A2"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010694" w14:textId="0466347C"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FF82EEB" w14:textId="4F2CDE36"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755AC97" w14:textId="7CCAD0B4"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22EDE81" w14:textId="0B1AE890" w:rsidR="00D51C8C" w:rsidRDefault="00D51C8C" w:rsidP="00DB02C1">
      <w:pPr>
        <w:autoSpaceDE w:val="0"/>
        <w:autoSpaceDN w:val="0"/>
        <w:adjustRightInd w:val="0"/>
        <w:spacing w:before="120" w:after="120" w:line="240" w:lineRule="auto"/>
        <w:outlineLvl w:val="0"/>
        <w:rPr>
          <w:rFonts w:eastAsia="Times New Roman"/>
          <w:bCs/>
          <w:i/>
          <w:iCs/>
          <w:spacing w:val="-13"/>
          <w:lang w:eastAsia="lt-LT"/>
        </w:rPr>
      </w:pPr>
    </w:p>
    <w:p w14:paraId="22588CCB" w14:textId="3A1E0F3A"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3FC6594D" w14:textId="77777777" w:rsidR="00DB02C1" w:rsidRPr="00DB02C1" w:rsidRDefault="00DB02C1" w:rsidP="00DB02C1">
      <w:pPr>
        <w:suppressAutoHyphens/>
        <w:autoSpaceDN w:val="0"/>
        <w:spacing w:after="0" w:line="360" w:lineRule="auto"/>
        <w:jc w:val="center"/>
        <w:rPr>
          <w:b/>
        </w:rPr>
      </w:pPr>
      <w:r w:rsidRPr="00DB02C1">
        <w:rPr>
          <w:b/>
        </w:rPr>
        <w:t>VAISTŲ</w:t>
      </w:r>
    </w:p>
    <w:p w14:paraId="375CC5A0" w14:textId="77777777" w:rsidR="00DB02C1" w:rsidRPr="00DB02C1" w:rsidRDefault="00DB02C1" w:rsidP="00DB02C1">
      <w:pPr>
        <w:suppressAutoHyphens/>
        <w:autoSpaceDN w:val="0"/>
        <w:spacing w:after="0" w:line="360" w:lineRule="auto"/>
        <w:jc w:val="center"/>
        <w:rPr>
          <w:b/>
        </w:rPr>
      </w:pPr>
      <w:r w:rsidRPr="00DB02C1">
        <w:rPr>
          <w:b/>
        </w:rPr>
        <w:t>TECHNINĖ SPECIFIKACIJA</w:t>
      </w:r>
    </w:p>
    <w:p w14:paraId="6670F78F" w14:textId="77777777" w:rsidR="00DB02C1" w:rsidRDefault="00DB02C1" w:rsidP="000A2E91">
      <w:pPr>
        <w:autoSpaceDE w:val="0"/>
        <w:autoSpaceDN w:val="0"/>
        <w:adjustRightInd w:val="0"/>
        <w:spacing w:before="120" w:after="120" w:line="240" w:lineRule="auto"/>
        <w:jc w:val="right"/>
        <w:outlineLvl w:val="0"/>
        <w:rPr>
          <w:rFonts w:eastAsia="Times New Roman"/>
          <w:bCs/>
          <w:i/>
          <w:iCs/>
          <w:spacing w:val="-13"/>
          <w:lang w:eastAsia="lt-LT"/>
        </w:rPr>
      </w:pPr>
    </w:p>
    <w:p w14:paraId="3863264E"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pPr>
      <w:r w:rsidRPr="00DB02C1">
        <w:rPr>
          <w:rFonts w:eastAsia="Times New Roman"/>
          <w:kern w:val="3"/>
          <w:lang w:eastAsia="zh-CN"/>
        </w:rPr>
        <w:t>Pirkimo objektas yra vaistai (toliau prekės)</w:t>
      </w:r>
      <w:r w:rsidRPr="00DB02C1">
        <w:rPr>
          <w:rFonts w:eastAsia="Times New Roman"/>
          <w:i/>
          <w:kern w:val="3"/>
          <w:lang w:eastAsia="zh-CN"/>
        </w:rPr>
        <w:t xml:space="preserve"> </w:t>
      </w:r>
      <w:r w:rsidRPr="00DB02C1">
        <w:rPr>
          <w:rFonts w:eastAsia="Times New Roman"/>
          <w:kern w:val="3"/>
          <w:lang w:eastAsia="zh-CN"/>
        </w:rPr>
        <w:t>BĮ Liolių socialinės globos namams.</w:t>
      </w:r>
    </w:p>
    <w:p w14:paraId="4EC15E52" w14:textId="77777777" w:rsidR="00DB02C1" w:rsidRPr="00DB02C1" w:rsidRDefault="00DB02C1" w:rsidP="00DB02C1">
      <w:pPr>
        <w:numPr>
          <w:ilvl w:val="0"/>
          <w:numId w:val="11"/>
        </w:numPr>
        <w:tabs>
          <w:tab w:val="left" w:pos="-294"/>
          <w:tab w:val="left" w:pos="131"/>
        </w:tabs>
        <w:suppressAutoHyphens/>
        <w:autoSpaceDN w:val="0"/>
        <w:spacing w:after="0" w:line="360" w:lineRule="auto"/>
        <w:ind w:left="0" w:firstLine="680"/>
        <w:jc w:val="both"/>
        <w:textAlignment w:val="baseline"/>
        <w:rPr>
          <w:rFonts w:eastAsia="Times New Roman"/>
          <w:kern w:val="3"/>
          <w:lang w:eastAsia="zh-CN"/>
        </w:rPr>
      </w:pPr>
      <w:r w:rsidRPr="00DB02C1">
        <w:rPr>
          <w:rFonts w:eastAsia="Times New Roman"/>
          <w:i/>
          <w:kern w:val="3"/>
          <w:lang w:eastAsia="zh-CN"/>
        </w:rPr>
        <w:t xml:space="preserve"> </w:t>
      </w:r>
      <w:r w:rsidRPr="00DB02C1">
        <w:rPr>
          <w:rFonts w:eastAsia="Times New Roman"/>
          <w:kern w:val="3"/>
          <w:lang w:eastAsia="zh-CN"/>
        </w:rPr>
        <w:t xml:space="preserve">Pirkimas skaidomas į tris dalis: </w:t>
      </w:r>
      <w:r w:rsidRPr="00DB02C1">
        <w:t>I dalis – „Receptiniai kompensuojami ir nekompensuojami vaistai“, II dalis – „Receptiniai narkotiniai vaistai“, III dalis – „Receptiniai psichotropiniai vaistai“.</w:t>
      </w:r>
    </w:p>
    <w:p w14:paraId="6B4C3D6A"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 xml:space="preserve">Prekių kiekiai bus perkami pagal BĮ Liolių socialinės globos namų (toliau – perkančiosios organizacijos) poreikį. </w:t>
      </w:r>
    </w:p>
    <w:p w14:paraId="66DCEC3D"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Perkančioji organizacija gali pirkti kitas, sąraše nenurodytas prekes susijusias su pirkimo objektu, esant poreikiui (apsigyvenus naujam gyventojui, pasikeitus gyventojo sveikatos būklei),</w:t>
      </w:r>
      <w:r w:rsidRPr="00DB02C1">
        <w:rPr>
          <w:rFonts w:eastAsia="Arial Unicode MS"/>
          <w:color w:val="000000"/>
          <w:bdr w:val="nil"/>
          <w:lang w:eastAsia="lt-LT"/>
        </w:rPr>
        <w:t xml:space="preserve"> neviršijant 10 proc. maksimalios Sutarties vertės. Pirkėjas už tokias prekes apmoka ne didesnė</w:t>
      </w:r>
      <w:r w:rsidRPr="00DB02C1">
        <w:rPr>
          <w:rFonts w:eastAsia="Arial Unicode MS"/>
          <w:color w:val="000000"/>
          <w:bdr w:val="nil"/>
          <w:lang w:val="it-IT" w:eastAsia="lt-LT"/>
        </w:rPr>
        <w:t xml:space="preserve">mis nei </w:t>
      </w:r>
      <w:r w:rsidRPr="00DB02C1">
        <w:rPr>
          <w:rFonts w:eastAsia="Arial Unicode MS"/>
          <w:color w:val="000000"/>
          <w:bdr w:val="nil"/>
          <w:lang w:eastAsia="lt-LT"/>
        </w:rPr>
        <w:t>kataloge ar interneto svetainėje nurodytomis galiojančiomis šių prekių kainomis arba, jei tokios kainos neskelbiamos, tiekė</w:t>
      </w:r>
      <w:proofErr w:type="spellStart"/>
      <w:r w:rsidRPr="00DB02C1">
        <w:rPr>
          <w:rFonts w:eastAsia="Arial Unicode MS"/>
          <w:color w:val="000000"/>
          <w:bdr w:val="nil"/>
          <w:lang w:val="es-ES_tradnl" w:eastAsia="lt-LT"/>
        </w:rPr>
        <w:t>jo</w:t>
      </w:r>
      <w:proofErr w:type="spellEnd"/>
      <w:r w:rsidRPr="00DB02C1">
        <w:rPr>
          <w:rFonts w:eastAsia="Arial Unicode MS"/>
          <w:color w:val="000000"/>
          <w:bdr w:val="nil"/>
          <w:lang w:val="es-ES_tradnl" w:eastAsia="lt-LT"/>
        </w:rPr>
        <w:t xml:space="preserve"> </w:t>
      </w:r>
      <w:proofErr w:type="spellStart"/>
      <w:r w:rsidRPr="00DB02C1">
        <w:rPr>
          <w:rFonts w:eastAsia="Arial Unicode MS"/>
          <w:color w:val="000000"/>
          <w:bdr w:val="nil"/>
          <w:lang w:val="es-ES_tradnl" w:eastAsia="lt-LT"/>
        </w:rPr>
        <w:t>pasi</w:t>
      </w:r>
      <w:proofErr w:type="spellEnd"/>
      <w:r w:rsidRPr="00DB02C1">
        <w:rPr>
          <w:rFonts w:eastAsia="Arial Unicode MS"/>
          <w:color w:val="000000"/>
          <w:bdr w:val="nil"/>
          <w:lang w:eastAsia="lt-LT"/>
        </w:rPr>
        <w:t>ūlytomis, konkurencingomis ir rinką atitinkančiomis kainomis.</w:t>
      </w:r>
    </w:p>
    <w:p w14:paraId="445FCD2E"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Vaistai kurie yra kompensuojami, kainos turi būti pateiktos kaip kompensuojamų vaistų. Turi būti pateikta tik priemoka, o ne pilnai viso vaisto kaina.</w:t>
      </w:r>
    </w:p>
    <w:p w14:paraId="2A4F4291"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Tiekėjai, pildydami pasiūlymą, turi aiškiai nurodyti ne tik vaisto pavadinimą, bet ir siūlomo vaisto stiprumą nurodytais vienetais.</w:t>
      </w:r>
    </w:p>
    <w:p w14:paraId="3DB97AE2"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Vaistinė turi būti Kelmės mieste.</w:t>
      </w:r>
    </w:p>
    <w:p w14:paraId="0FAC1183" w14:textId="77777777" w:rsidR="00DB02C1" w:rsidRPr="00DB02C1" w:rsidRDefault="00DB02C1" w:rsidP="00DB02C1">
      <w:pPr>
        <w:numPr>
          <w:ilvl w:val="0"/>
          <w:numId w:val="10"/>
        </w:numPr>
        <w:tabs>
          <w:tab w:val="left" w:pos="-294"/>
          <w:tab w:val="left" w:pos="-153"/>
          <w:tab w:val="left" w:pos="131"/>
          <w:tab w:val="left" w:pos="273"/>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Priimant prekes, nustatytą jų kiekio, kokybės arba asortimento neatitikimą, Pirkėjas įformina aktu ir 2 kalendorinių dienų laikotarpyje pateikia Tiekėjui raštišką pretenziją.</w:t>
      </w:r>
      <w:r w:rsidRPr="00DB02C1">
        <w:t xml:space="preserve"> </w:t>
      </w:r>
      <w:r w:rsidRPr="00DB02C1">
        <w:rPr>
          <w:rFonts w:eastAsia="Times New Roman"/>
          <w:kern w:val="3"/>
          <w:lang w:eastAsia="zh-CN"/>
        </w:rPr>
        <w:t>Nekokybiškos Prekės turi būti pakeistos kokybiškomis Tiekėjo sąskaita ir sąnaudomis 2 darbo dienų laikotarpyje, skaičiuojant nuo pranešimo apie nekokybiškas Prekes Tiekėjui išsiuntimo dienos. Jei Tiekėjas negali pakeisti nekokybiškų prekių kokybiškomis, jis privalo savo sąskaita atsiimti nekokybiškas Prekes ir grąžinti už nekokybiškas Prekes gautas lėšas.</w:t>
      </w:r>
    </w:p>
    <w:p w14:paraId="57288729" w14:textId="77777777" w:rsidR="00DB02C1" w:rsidRPr="00DB02C1" w:rsidRDefault="00DB02C1" w:rsidP="00DB02C1">
      <w:pPr>
        <w:numPr>
          <w:ilvl w:val="0"/>
          <w:numId w:val="10"/>
        </w:numPr>
        <w:suppressAutoHyphens/>
        <w:autoSpaceDN w:val="0"/>
        <w:spacing w:after="0" w:line="360" w:lineRule="auto"/>
        <w:ind w:left="0" w:firstLine="680"/>
        <w:jc w:val="both"/>
        <w:textAlignment w:val="baseline"/>
      </w:pPr>
      <w:r w:rsidRPr="00DB02C1">
        <w:rPr>
          <w:bCs/>
        </w:rPr>
        <w:t xml:space="preserve">Pirkėjui Prekės gali būti tiekiamos tik tuomet, kai joms yra suteikta rinkodaros teisė ir jos yra registruotos LR vaistinių preparatų registre, Bendrijos vaistinių preparatų registre arba įrašytos į lygiagrečiai importuojamų vaistinių preparatų sąrašą. </w:t>
      </w:r>
      <w:r w:rsidRPr="00DB02C1">
        <w:rPr>
          <w:bCs/>
          <w:color w:val="000000"/>
        </w:rPr>
        <w:t>Neregistruotos Lietuvoje Prekės bus perkamos LR galiojančių teisės aktų nustatyta tvarka.</w:t>
      </w:r>
    </w:p>
    <w:p w14:paraId="66BBBBFD" w14:textId="65F12FBD" w:rsidR="00DB02C1" w:rsidRDefault="00DB02C1" w:rsidP="00DB02C1">
      <w:pPr>
        <w:numPr>
          <w:ilvl w:val="0"/>
          <w:numId w:val="10"/>
        </w:numPr>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Tiekėjo siūlomų vaistinių preparatų pakuotės ženklinimas privalo atitikti teisės aktų nustatytus reikalavimus.</w:t>
      </w:r>
    </w:p>
    <w:p w14:paraId="4811AF5C" w14:textId="031FF56B" w:rsidR="005B3355" w:rsidRPr="005B3355" w:rsidRDefault="005B3355" w:rsidP="005B3355">
      <w:pPr>
        <w:suppressAutoHyphens/>
        <w:autoSpaceDN w:val="0"/>
        <w:spacing w:after="0" w:line="360" w:lineRule="auto"/>
        <w:ind w:left="680"/>
        <w:jc w:val="both"/>
        <w:rPr>
          <w:rFonts w:eastAsia="Times New Roman"/>
          <w:b/>
          <w:bCs/>
          <w:kern w:val="3"/>
          <w:lang w:eastAsia="zh-CN"/>
        </w:rPr>
      </w:pPr>
      <w:r w:rsidRPr="005B3355">
        <w:rPr>
          <w:rFonts w:eastAsia="Times New Roman"/>
          <w:b/>
          <w:bCs/>
          <w:kern w:val="3"/>
          <w:lang w:eastAsia="zh-CN"/>
        </w:rPr>
        <w:t>Vaistų sąrašas:</w:t>
      </w:r>
    </w:p>
    <w:p w14:paraId="0DF521D2" w14:textId="77777777" w:rsidR="005B3355" w:rsidRDefault="005B3355" w:rsidP="005B3355">
      <w:pPr>
        <w:suppressAutoHyphens/>
        <w:autoSpaceDN w:val="0"/>
        <w:spacing w:after="0" w:line="360" w:lineRule="auto"/>
        <w:ind w:left="680"/>
        <w:jc w:val="both"/>
        <w:rPr>
          <w:rFonts w:eastAsia="Times New Roman"/>
          <w:kern w:val="3"/>
          <w:lang w:eastAsia="zh-CN"/>
        </w:rPr>
      </w:pPr>
    </w:p>
    <w:tbl>
      <w:tblPr>
        <w:tblW w:w="10073" w:type="dxa"/>
        <w:tblInd w:w="-20" w:type="dxa"/>
        <w:tblLook w:val="04A0" w:firstRow="1" w:lastRow="0" w:firstColumn="1" w:lastColumn="0" w:noHBand="0" w:noVBand="1"/>
      </w:tblPr>
      <w:tblGrid>
        <w:gridCol w:w="862"/>
        <w:gridCol w:w="7230"/>
        <w:gridCol w:w="1208"/>
        <w:gridCol w:w="773"/>
      </w:tblGrid>
      <w:tr w:rsidR="005B3355" w:rsidRPr="005B3355" w14:paraId="700E429F" w14:textId="77777777" w:rsidTr="005B3355">
        <w:trPr>
          <w:trHeight w:val="1635"/>
        </w:trPr>
        <w:tc>
          <w:tcPr>
            <w:tcW w:w="862" w:type="dxa"/>
            <w:tcBorders>
              <w:top w:val="nil"/>
              <w:left w:val="single" w:sz="4" w:space="0" w:color="auto"/>
              <w:bottom w:val="nil"/>
              <w:right w:val="single" w:sz="4" w:space="0" w:color="auto"/>
            </w:tcBorders>
            <w:shd w:val="clear" w:color="auto" w:fill="auto"/>
            <w:vAlign w:val="center"/>
            <w:hideMark/>
          </w:tcPr>
          <w:p w14:paraId="6A3CA74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lastRenderedPageBreak/>
              <w:t>Eil. Nr.</w:t>
            </w:r>
          </w:p>
        </w:tc>
        <w:tc>
          <w:tcPr>
            <w:tcW w:w="7230" w:type="dxa"/>
            <w:tcBorders>
              <w:top w:val="nil"/>
              <w:left w:val="nil"/>
              <w:bottom w:val="nil"/>
              <w:right w:val="single" w:sz="4" w:space="0" w:color="auto"/>
            </w:tcBorders>
            <w:shd w:val="clear" w:color="auto" w:fill="auto"/>
            <w:vAlign w:val="center"/>
            <w:hideMark/>
          </w:tcPr>
          <w:p w14:paraId="33EB4EB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Vaisto pavadinimas</w:t>
            </w:r>
          </w:p>
        </w:tc>
        <w:tc>
          <w:tcPr>
            <w:tcW w:w="1208" w:type="dxa"/>
            <w:tcBorders>
              <w:top w:val="nil"/>
              <w:left w:val="nil"/>
              <w:bottom w:val="nil"/>
              <w:right w:val="single" w:sz="4" w:space="0" w:color="auto"/>
            </w:tcBorders>
            <w:shd w:val="clear" w:color="auto" w:fill="auto"/>
            <w:vAlign w:val="center"/>
            <w:hideMark/>
          </w:tcPr>
          <w:p w14:paraId="653804E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Mato vnt.</w:t>
            </w:r>
          </w:p>
        </w:tc>
        <w:tc>
          <w:tcPr>
            <w:tcW w:w="773" w:type="dxa"/>
            <w:tcBorders>
              <w:top w:val="nil"/>
              <w:left w:val="nil"/>
              <w:bottom w:val="nil"/>
              <w:right w:val="single" w:sz="4" w:space="0" w:color="auto"/>
            </w:tcBorders>
            <w:shd w:val="clear" w:color="auto" w:fill="auto"/>
            <w:vAlign w:val="center"/>
            <w:hideMark/>
          </w:tcPr>
          <w:p w14:paraId="312192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Kiekis</w:t>
            </w:r>
          </w:p>
        </w:tc>
      </w:tr>
      <w:tr w:rsidR="005B3355" w:rsidRPr="005B3355" w14:paraId="5B7EB0AD" w14:textId="77777777" w:rsidTr="005B3355">
        <w:trPr>
          <w:trHeight w:val="31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B443" w14:textId="77777777" w:rsidR="005B3355" w:rsidRPr="005B3355" w:rsidRDefault="005B3355" w:rsidP="005B3355">
            <w:pPr>
              <w:spacing w:after="0" w:line="240" w:lineRule="auto"/>
              <w:jc w:val="right"/>
              <w:rPr>
                <w:rFonts w:eastAsia="Times New Roman"/>
                <w:sz w:val="22"/>
                <w:szCs w:val="22"/>
                <w:lang w:eastAsia="lt-LT"/>
              </w:rPr>
            </w:pPr>
            <w:r w:rsidRPr="005B3355">
              <w:rPr>
                <w:rFonts w:eastAsia="Times New Roman"/>
                <w:sz w:val="22"/>
                <w:szCs w:val="22"/>
                <w:lang w:eastAsia="lt-LT"/>
              </w:rPr>
              <w:t>1</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2AF65AC3" w14:textId="77777777" w:rsidR="005B3355" w:rsidRPr="005B3355" w:rsidRDefault="005B3355" w:rsidP="005B3355">
            <w:pPr>
              <w:spacing w:after="0" w:line="240" w:lineRule="auto"/>
              <w:jc w:val="center"/>
              <w:rPr>
                <w:rFonts w:eastAsia="Times New Roman"/>
                <w:sz w:val="22"/>
                <w:szCs w:val="22"/>
                <w:lang w:eastAsia="lt-LT"/>
              </w:rPr>
            </w:pPr>
            <w:r w:rsidRPr="005B3355">
              <w:rPr>
                <w:rFonts w:eastAsia="Times New Roman"/>
                <w:sz w:val="22"/>
                <w:szCs w:val="22"/>
                <w:lang w:eastAsia="lt-LT"/>
              </w:rPr>
              <w:t>2</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4804BE6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3</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7908A3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4</w:t>
            </w:r>
          </w:p>
        </w:tc>
      </w:tr>
      <w:tr w:rsidR="005B3355" w:rsidRPr="005B3355" w14:paraId="55821B82" w14:textId="77777777" w:rsidTr="005B3355">
        <w:trPr>
          <w:trHeight w:val="600"/>
        </w:trPr>
        <w:tc>
          <w:tcPr>
            <w:tcW w:w="862" w:type="dxa"/>
            <w:tcBorders>
              <w:top w:val="nil"/>
              <w:left w:val="single" w:sz="4" w:space="0" w:color="auto"/>
              <w:bottom w:val="single" w:sz="4" w:space="0" w:color="auto"/>
              <w:right w:val="single" w:sz="4" w:space="0" w:color="auto"/>
            </w:tcBorders>
            <w:shd w:val="clear" w:color="000000" w:fill="FFFF00"/>
            <w:vAlign w:val="bottom"/>
            <w:hideMark/>
          </w:tcPr>
          <w:p w14:paraId="264CB20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000000" w:fill="FFFF00"/>
            <w:vAlign w:val="bottom"/>
            <w:hideMark/>
          </w:tcPr>
          <w:p w14:paraId="675717A0"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 dalis. Receptiniai kompensuojami ir nekompensuojami vaistai</w:t>
            </w:r>
          </w:p>
        </w:tc>
        <w:tc>
          <w:tcPr>
            <w:tcW w:w="1208" w:type="dxa"/>
            <w:tcBorders>
              <w:top w:val="nil"/>
              <w:left w:val="nil"/>
              <w:bottom w:val="single" w:sz="4" w:space="0" w:color="auto"/>
              <w:right w:val="single" w:sz="4" w:space="0" w:color="auto"/>
            </w:tcBorders>
            <w:shd w:val="clear" w:color="000000" w:fill="FFFF00"/>
            <w:vAlign w:val="bottom"/>
            <w:hideMark/>
          </w:tcPr>
          <w:p w14:paraId="133247D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vAlign w:val="bottom"/>
            <w:hideMark/>
          </w:tcPr>
          <w:p w14:paraId="0AFAE0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3AA6ED07"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6621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noWrap/>
            <w:hideMark/>
          </w:tcPr>
          <w:p w14:paraId="182955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Aceclofenac 100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4CF98B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B2161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1120</w:t>
            </w:r>
          </w:p>
        </w:tc>
      </w:tr>
      <w:tr w:rsidR="005B3355" w:rsidRPr="005B3355" w14:paraId="6A54F33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E00AD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noWrap/>
            <w:hideMark/>
          </w:tcPr>
          <w:p w14:paraId="1E0CF0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Acetylcysteinum 600 mg šnypščiosios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172B4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873B7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140</w:t>
            </w:r>
          </w:p>
        </w:tc>
      </w:tr>
      <w:tr w:rsidR="005B3355" w:rsidRPr="005B3355" w14:paraId="1699AF2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80437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noWrap/>
            <w:hideMark/>
          </w:tcPr>
          <w:p w14:paraId="34C9DA5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Aciclovirum 400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ECA07E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9D3F7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60CDAAD"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E202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197868F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acetylsalicylicum 75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B60397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89E46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4200</w:t>
            </w:r>
          </w:p>
        </w:tc>
      </w:tr>
      <w:tr w:rsidR="005B3355" w:rsidRPr="005B3355" w14:paraId="15EDE1BE" w14:textId="77777777" w:rsidTr="005B3355">
        <w:trPr>
          <w:trHeight w:val="48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DF7C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5C87CB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ascorbincum 50 mg/ml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6089C8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0DE945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799B06C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F9ED7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4C17FE5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fucidicum et Betamethasonum kremas 15 g (arba lygiavertis)</w:t>
            </w:r>
          </w:p>
        </w:tc>
        <w:tc>
          <w:tcPr>
            <w:tcW w:w="1208" w:type="dxa"/>
            <w:tcBorders>
              <w:top w:val="nil"/>
              <w:left w:val="nil"/>
              <w:bottom w:val="single" w:sz="4" w:space="0" w:color="auto"/>
              <w:right w:val="single" w:sz="4" w:space="0" w:color="auto"/>
            </w:tcBorders>
            <w:shd w:val="clear" w:color="auto" w:fill="auto"/>
            <w:hideMark/>
          </w:tcPr>
          <w:p w14:paraId="4F844E9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21C765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w:t>
            </w:r>
          </w:p>
        </w:tc>
      </w:tr>
      <w:tr w:rsidR="005B3355" w:rsidRPr="005B3355" w14:paraId="0016FD9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5EFA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15BE9E0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valproicum (Natrium valproatum) 500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CC081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03C9B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780</w:t>
            </w:r>
          </w:p>
        </w:tc>
      </w:tr>
      <w:tr w:rsidR="005B3355" w:rsidRPr="005B3355" w14:paraId="10616CC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0AD50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noWrap/>
            <w:hideMark/>
          </w:tcPr>
          <w:p w14:paraId="739B6B9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Aktyvinta anglis 250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2C7ABB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769C9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1D3C3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97AD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noWrap/>
            <w:hideMark/>
          </w:tcPr>
          <w:p w14:paraId="49E1DDA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Allopurinolum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90099C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718E9F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4D71CF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05B63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noWrap/>
            <w:hideMark/>
          </w:tcPr>
          <w:p w14:paraId="5A2CEA1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Allopurinolum 200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081DAA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2E85F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18C8C1D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800D4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single" w:sz="4" w:space="0" w:color="auto"/>
              <w:right w:val="single" w:sz="4" w:space="0" w:color="auto"/>
            </w:tcBorders>
            <w:shd w:val="clear" w:color="auto" w:fill="auto"/>
            <w:noWrap/>
            <w:hideMark/>
          </w:tcPr>
          <w:p w14:paraId="1A89F77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Amantadinum 100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9E7838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1AE5A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13FD46F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C0E2E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w:t>
            </w:r>
          </w:p>
        </w:tc>
        <w:tc>
          <w:tcPr>
            <w:tcW w:w="7230" w:type="dxa"/>
            <w:tcBorders>
              <w:top w:val="nil"/>
              <w:left w:val="nil"/>
              <w:bottom w:val="single" w:sz="4" w:space="0" w:color="auto"/>
              <w:right w:val="single" w:sz="4" w:space="0" w:color="auto"/>
            </w:tcBorders>
            <w:shd w:val="clear" w:color="auto" w:fill="auto"/>
            <w:noWrap/>
            <w:hideMark/>
          </w:tcPr>
          <w:p w14:paraId="4ACD45D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Ambroxolum 30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FFDB42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F534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3AEDC5B"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9923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w:t>
            </w:r>
          </w:p>
        </w:tc>
        <w:tc>
          <w:tcPr>
            <w:tcW w:w="7230" w:type="dxa"/>
            <w:tcBorders>
              <w:top w:val="nil"/>
              <w:left w:val="nil"/>
              <w:bottom w:val="single" w:sz="4" w:space="0" w:color="auto"/>
              <w:right w:val="single" w:sz="4" w:space="0" w:color="auto"/>
            </w:tcBorders>
            <w:shd w:val="clear" w:color="auto" w:fill="auto"/>
            <w:noWrap/>
            <w:hideMark/>
          </w:tcPr>
          <w:p w14:paraId="6BEBB46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Aminophyllinum 120 mg/5ml inj. tirpalas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4C74000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931B9B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97CCBC2"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4842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w:t>
            </w:r>
          </w:p>
        </w:tc>
        <w:tc>
          <w:tcPr>
            <w:tcW w:w="7230" w:type="dxa"/>
            <w:tcBorders>
              <w:top w:val="nil"/>
              <w:left w:val="nil"/>
              <w:bottom w:val="single" w:sz="4" w:space="0" w:color="auto"/>
              <w:right w:val="single" w:sz="4" w:space="0" w:color="auto"/>
            </w:tcBorders>
            <w:shd w:val="clear" w:color="auto" w:fill="auto"/>
            <w:noWrap/>
            <w:hideMark/>
          </w:tcPr>
          <w:p w14:paraId="1D3E92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Amiodaronum 200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48D6A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046717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FF85E5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A1BB4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w:t>
            </w:r>
          </w:p>
        </w:tc>
        <w:tc>
          <w:tcPr>
            <w:tcW w:w="7230" w:type="dxa"/>
            <w:tcBorders>
              <w:top w:val="nil"/>
              <w:left w:val="nil"/>
              <w:bottom w:val="single" w:sz="4" w:space="0" w:color="auto"/>
              <w:right w:val="single" w:sz="4" w:space="0" w:color="auto"/>
            </w:tcBorders>
            <w:shd w:val="clear" w:color="auto" w:fill="auto"/>
            <w:hideMark/>
          </w:tcPr>
          <w:p w14:paraId="1E9A588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Amoniakas odos tirpalas 10%  (arba lygiavertis) 40 ml</w:t>
            </w:r>
          </w:p>
        </w:tc>
        <w:tc>
          <w:tcPr>
            <w:tcW w:w="1208" w:type="dxa"/>
            <w:tcBorders>
              <w:top w:val="nil"/>
              <w:left w:val="nil"/>
              <w:bottom w:val="single" w:sz="4" w:space="0" w:color="auto"/>
              <w:right w:val="single" w:sz="4" w:space="0" w:color="auto"/>
            </w:tcBorders>
            <w:shd w:val="clear" w:color="auto" w:fill="auto"/>
            <w:noWrap/>
            <w:vAlign w:val="bottom"/>
            <w:hideMark/>
          </w:tcPr>
          <w:p w14:paraId="2243F74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471773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24F2E16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47064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w:t>
            </w:r>
          </w:p>
        </w:tc>
        <w:tc>
          <w:tcPr>
            <w:tcW w:w="7230" w:type="dxa"/>
            <w:tcBorders>
              <w:top w:val="nil"/>
              <w:left w:val="nil"/>
              <w:bottom w:val="single" w:sz="4" w:space="0" w:color="auto"/>
              <w:right w:val="single" w:sz="4" w:space="0" w:color="auto"/>
            </w:tcBorders>
            <w:shd w:val="clear" w:color="auto" w:fill="auto"/>
            <w:noWrap/>
            <w:hideMark/>
          </w:tcPr>
          <w:p w14:paraId="4DC84B6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1000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8025D9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DCCCD7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170D0E5"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4BE66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w:t>
            </w:r>
          </w:p>
        </w:tc>
        <w:tc>
          <w:tcPr>
            <w:tcW w:w="7230" w:type="dxa"/>
            <w:tcBorders>
              <w:top w:val="nil"/>
              <w:left w:val="nil"/>
              <w:bottom w:val="single" w:sz="4" w:space="0" w:color="auto"/>
              <w:right w:val="single" w:sz="4" w:space="0" w:color="auto"/>
            </w:tcBorders>
            <w:shd w:val="clear" w:color="auto" w:fill="auto"/>
            <w:hideMark/>
          </w:tcPr>
          <w:p w14:paraId="67623E1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500mg et ac. clavulanicum125mg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EF5A4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BDEE6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C93CACD"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0AC06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w:t>
            </w:r>
          </w:p>
        </w:tc>
        <w:tc>
          <w:tcPr>
            <w:tcW w:w="7230" w:type="dxa"/>
            <w:tcBorders>
              <w:top w:val="nil"/>
              <w:left w:val="nil"/>
              <w:bottom w:val="single" w:sz="4" w:space="0" w:color="auto"/>
              <w:right w:val="single" w:sz="4" w:space="0" w:color="auto"/>
            </w:tcBorders>
            <w:shd w:val="clear" w:color="auto" w:fill="auto"/>
            <w:noWrap/>
            <w:hideMark/>
          </w:tcPr>
          <w:p w14:paraId="5784EA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Apixabanum 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11C16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D8FB1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3240</w:t>
            </w:r>
          </w:p>
        </w:tc>
      </w:tr>
      <w:tr w:rsidR="005B3355" w:rsidRPr="005B3355" w14:paraId="4DD853B4"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D7CCA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w:t>
            </w:r>
          </w:p>
        </w:tc>
        <w:tc>
          <w:tcPr>
            <w:tcW w:w="7230" w:type="dxa"/>
            <w:tcBorders>
              <w:top w:val="nil"/>
              <w:left w:val="nil"/>
              <w:bottom w:val="single" w:sz="4" w:space="0" w:color="auto"/>
              <w:right w:val="single" w:sz="4" w:space="0" w:color="auto"/>
            </w:tcBorders>
            <w:shd w:val="clear" w:color="auto" w:fill="auto"/>
            <w:noWrap/>
            <w:hideMark/>
          </w:tcPr>
          <w:p w14:paraId="2DD3D72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Apixabanum 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2F19F9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84A5C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5550</w:t>
            </w:r>
          </w:p>
        </w:tc>
      </w:tr>
      <w:tr w:rsidR="005B3355" w:rsidRPr="005B3355" w14:paraId="2D1BF079" w14:textId="77777777" w:rsidTr="005B3355">
        <w:trPr>
          <w:trHeight w:val="6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F0FF1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w:t>
            </w:r>
          </w:p>
        </w:tc>
        <w:tc>
          <w:tcPr>
            <w:tcW w:w="7230" w:type="dxa"/>
            <w:tcBorders>
              <w:top w:val="nil"/>
              <w:left w:val="nil"/>
              <w:bottom w:val="single" w:sz="4" w:space="0" w:color="auto"/>
              <w:right w:val="single" w:sz="4" w:space="0" w:color="auto"/>
            </w:tcBorders>
            <w:shd w:val="clear" w:color="auto" w:fill="auto"/>
            <w:hideMark/>
          </w:tcPr>
          <w:p w14:paraId="21BD89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Askorutinas tabletės (arba lygiavertės)</w:t>
            </w:r>
          </w:p>
        </w:tc>
        <w:tc>
          <w:tcPr>
            <w:tcW w:w="1208" w:type="dxa"/>
            <w:tcBorders>
              <w:top w:val="nil"/>
              <w:left w:val="nil"/>
              <w:bottom w:val="single" w:sz="4" w:space="0" w:color="auto"/>
              <w:right w:val="single" w:sz="4" w:space="0" w:color="auto"/>
            </w:tcBorders>
            <w:shd w:val="clear" w:color="auto" w:fill="auto"/>
            <w:hideMark/>
          </w:tcPr>
          <w:p w14:paraId="7F5440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5E3EDF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C09F5E6"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E50C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w:t>
            </w:r>
          </w:p>
        </w:tc>
        <w:tc>
          <w:tcPr>
            <w:tcW w:w="7230" w:type="dxa"/>
            <w:tcBorders>
              <w:top w:val="nil"/>
              <w:left w:val="nil"/>
              <w:bottom w:val="single" w:sz="4" w:space="0" w:color="auto"/>
              <w:right w:val="single" w:sz="4" w:space="0" w:color="auto"/>
            </w:tcBorders>
            <w:shd w:val="clear" w:color="auto" w:fill="auto"/>
            <w:hideMark/>
          </w:tcPr>
          <w:p w14:paraId="2513D93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58168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82913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7552932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52B49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w:t>
            </w:r>
          </w:p>
        </w:tc>
        <w:tc>
          <w:tcPr>
            <w:tcW w:w="7230" w:type="dxa"/>
            <w:tcBorders>
              <w:top w:val="nil"/>
              <w:left w:val="nil"/>
              <w:bottom w:val="single" w:sz="4" w:space="0" w:color="auto"/>
              <w:right w:val="single" w:sz="4" w:space="0" w:color="auto"/>
            </w:tcBorders>
            <w:shd w:val="clear" w:color="auto" w:fill="auto"/>
            <w:noWrap/>
            <w:hideMark/>
          </w:tcPr>
          <w:p w14:paraId="48A60E2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40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579588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B4586D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77CF7FE1"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E385E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w:t>
            </w:r>
          </w:p>
        </w:tc>
        <w:tc>
          <w:tcPr>
            <w:tcW w:w="7230" w:type="dxa"/>
            <w:tcBorders>
              <w:top w:val="nil"/>
              <w:left w:val="nil"/>
              <w:bottom w:val="single" w:sz="4" w:space="0" w:color="auto"/>
              <w:right w:val="single" w:sz="4" w:space="0" w:color="auto"/>
            </w:tcBorders>
            <w:shd w:val="clear" w:color="auto" w:fill="auto"/>
            <w:noWrap/>
            <w:hideMark/>
          </w:tcPr>
          <w:p w14:paraId="6295914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Baclofenum 25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1EF2B22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A92A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4DDC82F"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9DAB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w:t>
            </w:r>
          </w:p>
        </w:tc>
        <w:tc>
          <w:tcPr>
            <w:tcW w:w="7230" w:type="dxa"/>
            <w:tcBorders>
              <w:top w:val="nil"/>
              <w:left w:val="nil"/>
              <w:bottom w:val="single" w:sz="4" w:space="0" w:color="auto"/>
              <w:right w:val="single" w:sz="4" w:space="0" w:color="auto"/>
            </w:tcBorders>
            <w:shd w:val="clear" w:color="auto" w:fill="auto"/>
            <w:noWrap/>
            <w:hideMark/>
          </w:tcPr>
          <w:p w14:paraId="6DF881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Betahistinum16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719123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80BB9A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492608CD"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5573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w:t>
            </w:r>
          </w:p>
        </w:tc>
        <w:tc>
          <w:tcPr>
            <w:tcW w:w="7230" w:type="dxa"/>
            <w:tcBorders>
              <w:top w:val="nil"/>
              <w:left w:val="nil"/>
              <w:bottom w:val="single" w:sz="4" w:space="0" w:color="auto"/>
              <w:right w:val="single" w:sz="4" w:space="0" w:color="auto"/>
            </w:tcBorders>
            <w:shd w:val="clear" w:color="auto" w:fill="auto"/>
            <w:noWrap/>
            <w:hideMark/>
          </w:tcPr>
          <w:p w14:paraId="48378AC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Betahistinum2 4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15D3E5F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D29D6E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2300</w:t>
            </w:r>
          </w:p>
        </w:tc>
      </w:tr>
      <w:tr w:rsidR="005B3355" w:rsidRPr="005B3355" w14:paraId="480918F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2C72D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w:t>
            </w:r>
          </w:p>
        </w:tc>
        <w:tc>
          <w:tcPr>
            <w:tcW w:w="7230" w:type="dxa"/>
            <w:tcBorders>
              <w:top w:val="nil"/>
              <w:left w:val="nil"/>
              <w:bottom w:val="single" w:sz="4" w:space="0" w:color="auto"/>
              <w:right w:val="single" w:sz="4" w:space="0" w:color="auto"/>
            </w:tcBorders>
            <w:shd w:val="clear" w:color="auto" w:fill="auto"/>
            <w:noWrap/>
            <w:hideMark/>
          </w:tcPr>
          <w:p w14:paraId="6B3DAD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Bilastinum 20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83C48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BACA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7A1E6E59"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10385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w:t>
            </w:r>
          </w:p>
        </w:tc>
        <w:tc>
          <w:tcPr>
            <w:tcW w:w="7230" w:type="dxa"/>
            <w:tcBorders>
              <w:top w:val="nil"/>
              <w:left w:val="nil"/>
              <w:bottom w:val="single" w:sz="4" w:space="0" w:color="auto"/>
              <w:right w:val="single" w:sz="4" w:space="0" w:color="auto"/>
            </w:tcBorders>
            <w:shd w:val="clear" w:color="auto" w:fill="auto"/>
            <w:noWrap/>
            <w:hideMark/>
          </w:tcPr>
          <w:p w14:paraId="294D3AD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Bisacodylum 5 mg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2D631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23AF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6508EFDA"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7C4D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w:t>
            </w:r>
          </w:p>
        </w:tc>
        <w:tc>
          <w:tcPr>
            <w:tcW w:w="7230" w:type="dxa"/>
            <w:tcBorders>
              <w:top w:val="nil"/>
              <w:left w:val="nil"/>
              <w:bottom w:val="single" w:sz="4" w:space="0" w:color="auto"/>
              <w:right w:val="single" w:sz="4" w:space="0" w:color="auto"/>
            </w:tcBorders>
            <w:shd w:val="clear" w:color="auto" w:fill="auto"/>
            <w:hideMark/>
          </w:tcPr>
          <w:p w14:paraId="47C7932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Bisaprololum 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E6465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C8A69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1200</w:t>
            </w:r>
          </w:p>
        </w:tc>
      </w:tr>
      <w:tr w:rsidR="005B3355" w:rsidRPr="005B3355" w14:paraId="21A1685D"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E6621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w:t>
            </w:r>
          </w:p>
        </w:tc>
        <w:tc>
          <w:tcPr>
            <w:tcW w:w="7230" w:type="dxa"/>
            <w:tcBorders>
              <w:top w:val="nil"/>
              <w:left w:val="nil"/>
              <w:bottom w:val="single" w:sz="4" w:space="0" w:color="auto"/>
              <w:right w:val="single" w:sz="4" w:space="0" w:color="auto"/>
            </w:tcBorders>
            <w:shd w:val="clear" w:color="auto" w:fill="auto"/>
            <w:hideMark/>
          </w:tcPr>
          <w:p w14:paraId="7B4D51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Bisaprololum et amlodipinum 10mg+5mg tabletės (arba lygiavertės)</w:t>
            </w:r>
          </w:p>
        </w:tc>
        <w:tc>
          <w:tcPr>
            <w:tcW w:w="1208" w:type="dxa"/>
            <w:tcBorders>
              <w:top w:val="nil"/>
              <w:left w:val="nil"/>
              <w:bottom w:val="single" w:sz="4" w:space="0" w:color="auto"/>
              <w:right w:val="single" w:sz="4" w:space="0" w:color="auto"/>
            </w:tcBorders>
            <w:shd w:val="clear" w:color="auto" w:fill="auto"/>
            <w:hideMark/>
          </w:tcPr>
          <w:p w14:paraId="6040BE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ED0F7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0D2170EF"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2D80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w:t>
            </w:r>
          </w:p>
        </w:tc>
        <w:tc>
          <w:tcPr>
            <w:tcW w:w="7230" w:type="dxa"/>
            <w:tcBorders>
              <w:top w:val="nil"/>
              <w:left w:val="nil"/>
              <w:bottom w:val="single" w:sz="4" w:space="0" w:color="auto"/>
              <w:right w:val="single" w:sz="4" w:space="0" w:color="auto"/>
            </w:tcBorders>
            <w:shd w:val="clear" w:color="auto" w:fill="auto"/>
            <w:hideMark/>
          </w:tcPr>
          <w:p w14:paraId="14AED6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10 mg tabletės (arba lygiavertės)</w:t>
            </w:r>
          </w:p>
        </w:tc>
        <w:tc>
          <w:tcPr>
            <w:tcW w:w="1208" w:type="dxa"/>
            <w:tcBorders>
              <w:top w:val="nil"/>
              <w:left w:val="nil"/>
              <w:bottom w:val="single" w:sz="4" w:space="0" w:color="auto"/>
              <w:right w:val="single" w:sz="4" w:space="0" w:color="auto"/>
            </w:tcBorders>
            <w:shd w:val="clear" w:color="auto" w:fill="auto"/>
            <w:hideMark/>
          </w:tcPr>
          <w:p w14:paraId="1255883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65745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34BC3E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F635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31</w:t>
            </w:r>
          </w:p>
        </w:tc>
        <w:tc>
          <w:tcPr>
            <w:tcW w:w="7230" w:type="dxa"/>
            <w:tcBorders>
              <w:top w:val="nil"/>
              <w:left w:val="nil"/>
              <w:bottom w:val="single" w:sz="4" w:space="0" w:color="auto"/>
              <w:right w:val="single" w:sz="4" w:space="0" w:color="auto"/>
            </w:tcBorders>
            <w:shd w:val="clear" w:color="auto" w:fill="auto"/>
            <w:hideMark/>
          </w:tcPr>
          <w:p w14:paraId="3E697D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et perindoprilum 10 mg+10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700D40C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7BCB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7EDCEB25"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A654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w:t>
            </w:r>
          </w:p>
        </w:tc>
        <w:tc>
          <w:tcPr>
            <w:tcW w:w="7230" w:type="dxa"/>
            <w:tcBorders>
              <w:top w:val="nil"/>
              <w:left w:val="nil"/>
              <w:bottom w:val="single" w:sz="4" w:space="0" w:color="auto"/>
              <w:right w:val="single" w:sz="4" w:space="0" w:color="auto"/>
            </w:tcBorders>
            <w:shd w:val="clear" w:color="auto" w:fill="auto"/>
            <w:hideMark/>
          </w:tcPr>
          <w:p w14:paraId="540D09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et Perindoprilum 5 mg+5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13400FC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AAB4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2200</w:t>
            </w:r>
          </w:p>
        </w:tc>
      </w:tr>
      <w:tr w:rsidR="005B3355" w:rsidRPr="005B3355" w14:paraId="7E9920C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35E2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w:t>
            </w:r>
          </w:p>
        </w:tc>
        <w:tc>
          <w:tcPr>
            <w:tcW w:w="7230" w:type="dxa"/>
            <w:tcBorders>
              <w:top w:val="nil"/>
              <w:left w:val="nil"/>
              <w:bottom w:val="single" w:sz="4" w:space="0" w:color="auto"/>
              <w:right w:val="single" w:sz="4" w:space="0" w:color="auto"/>
            </w:tcBorders>
            <w:shd w:val="clear" w:color="auto" w:fill="auto"/>
            <w:hideMark/>
          </w:tcPr>
          <w:p w14:paraId="3A411BA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Bizaprololio fumaratas 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ECECD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A22CB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2200</w:t>
            </w:r>
          </w:p>
        </w:tc>
      </w:tr>
      <w:tr w:rsidR="005B3355" w:rsidRPr="005B3355" w14:paraId="7FB254D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8C09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w:t>
            </w:r>
          </w:p>
        </w:tc>
        <w:tc>
          <w:tcPr>
            <w:tcW w:w="7230" w:type="dxa"/>
            <w:tcBorders>
              <w:top w:val="nil"/>
              <w:left w:val="nil"/>
              <w:bottom w:val="single" w:sz="4" w:space="0" w:color="auto"/>
              <w:right w:val="single" w:sz="4" w:space="0" w:color="auto"/>
            </w:tcBorders>
            <w:shd w:val="clear" w:color="auto" w:fill="auto"/>
            <w:hideMark/>
          </w:tcPr>
          <w:p w14:paraId="3E48DF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Briliantinė žaluma 10 ml (arba lygiavertė)</w:t>
            </w:r>
          </w:p>
        </w:tc>
        <w:tc>
          <w:tcPr>
            <w:tcW w:w="1208" w:type="dxa"/>
            <w:tcBorders>
              <w:top w:val="nil"/>
              <w:left w:val="nil"/>
              <w:bottom w:val="single" w:sz="4" w:space="0" w:color="auto"/>
              <w:right w:val="single" w:sz="4" w:space="0" w:color="auto"/>
            </w:tcBorders>
            <w:shd w:val="clear" w:color="auto" w:fill="auto"/>
            <w:noWrap/>
            <w:vAlign w:val="bottom"/>
            <w:hideMark/>
          </w:tcPr>
          <w:p w14:paraId="0CC1C7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10D8B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4B9A9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6D7C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35</w:t>
            </w:r>
          </w:p>
        </w:tc>
        <w:tc>
          <w:tcPr>
            <w:tcW w:w="7230" w:type="dxa"/>
            <w:tcBorders>
              <w:top w:val="nil"/>
              <w:left w:val="nil"/>
              <w:bottom w:val="single" w:sz="4" w:space="0" w:color="auto"/>
              <w:right w:val="single" w:sz="4" w:space="0" w:color="auto"/>
            </w:tcBorders>
            <w:shd w:val="clear" w:color="auto" w:fill="auto"/>
            <w:noWrap/>
            <w:hideMark/>
          </w:tcPr>
          <w:p w14:paraId="3E416EB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Brimonidinum tartras 2mg/ml akių lašai, 5 ml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F40338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D0570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7F4C02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1AE4CA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36</w:t>
            </w:r>
          </w:p>
        </w:tc>
        <w:tc>
          <w:tcPr>
            <w:tcW w:w="7230" w:type="dxa"/>
            <w:tcBorders>
              <w:top w:val="nil"/>
              <w:left w:val="nil"/>
              <w:bottom w:val="single" w:sz="4" w:space="0" w:color="auto"/>
              <w:right w:val="single" w:sz="4" w:space="0" w:color="auto"/>
            </w:tcBorders>
            <w:shd w:val="clear" w:color="auto" w:fill="auto"/>
            <w:noWrap/>
            <w:hideMark/>
          </w:tcPr>
          <w:p w14:paraId="16BE719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Brinzolamidum 10 mg akių lašai, suspensija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31965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05A016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7204C5B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7D96E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37</w:t>
            </w:r>
          </w:p>
        </w:tc>
        <w:tc>
          <w:tcPr>
            <w:tcW w:w="7230" w:type="dxa"/>
            <w:tcBorders>
              <w:top w:val="nil"/>
              <w:left w:val="nil"/>
              <w:bottom w:val="single" w:sz="4" w:space="0" w:color="auto"/>
              <w:right w:val="single" w:sz="4" w:space="0" w:color="auto"/>
            </w:tcBorders>
            <w:shd w:val="clear" w:color="auto" w:fill="auto"/>
            <w:hideMark/>
          </w:tcPr>
          <w:p w14:paraId="4412EED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Brinzolamidum et Brimonidi tartras10 mg+2 mg/ml akių lašai, suspensija 5 ml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256271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C97AE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DAEBE3B"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229A2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38</w:t>
            </w:r>
          </w:p>
        </w:tc>
        <w:tc>
          <w:tcPr>
            <w:tcW w:w="7230" w:type="dxa"/>
            <w:tcBorders>
              <w:top w:val="nil"/>
              <w:left w:val="nil"/>
              <w:bottom w:val="single" w:sz="4" w:space="0" w:color="auto"/>
              <w:right w:val="single" w:sz="4" w:space="0" w:color="auto"/>
            </w:tcBorders>
            <w:shd w:val="clear" w:color="auto" w:fill="auto"/>
            <w:hideMark/>
          </w:tcPr>
          <w:p w14:paraId="167FE64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Budesonidum et Formoterolum 320/9mcg dozėjeįkvepiamieji milteliai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43B279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30F9794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w:t>
            </w:r>
          </w:p>
        </w:tc>
      </w:tr>
      <w:tr w:rsidR="005B3355" w:rsidRPr="005B3355" w14:paraId="6E8111C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3C4E0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39</w:t>
            </w:r>
          </w:p>
        </w:tc>
        <w:tc>
          <w:tcPr>
            <w:tcW w:w="7230" w:type="dxa"/>
            <w:tcBorders>
              <w:top w:val="nil"/>
              <w:left w:val="nil"/>
              <w:bottom w:val="single" w:sz="4" w:space="0" w:color="auto"/>
              <w:right w:val="single" w:sz="4" w:space="0" w:color="auto"/>
            </w:tcBorders>
            <w:shd w:val="clear" w:color="auto" w:fill="auto"/>
            <w:hideMark/>
          </w:tcPr>
          <w:p w14:paraId="12D383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Calcii polystyreni sulfonatum 759-949 mg milteliai geriamajai ar tiesiosios žarnos suspensijai 500 g ir matavimo šaukštas (arba lygiaverčiai)</w:t>
            </w:r>
          </w:p>
        </w:tc>
        <w:tc>
          <w:tcPr>
            <w:tcW w:w="1208" w:type="dxa"/>
            <w:tcBorders>
              <w:top w:val="nil"/>
              <w:left w:val="nil"/>
              <w:bottom w:val="single" w:sz="4" w:space="0" w:color="auto"/>
              <w:right w:val="single" w:sz="4" w:space="0" w:color="auto"/>
            </w:tcBorders>
            <w:shd w:val="clear" w:color="auto" w:fill="auto"/>
            <w:noWrap/>
            <w:hideMark/>
          </w:tcPr>
          <w:p w14:paraId="577505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3F56582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B3B1A7A"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940D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40</w:t>
            </w:r>
          </w:p>
        </w:tc>
        <w:tc>
          <w:tcPr>
            <w:tcW w:w="7230" w:type="dxa"/>
            <w:tcBorders>
              <w:top w:val="nil"/>
              <w:left w:val="nil"/>
              <w:bottom w:val="single" w:sz="4" w:space="0" w:color="auto"/>
              <w:right w:val="single" w:sz="4" w:space="0" w:color="auto"/>
            </w:tcBorders>
            <w:shd w:val="clear" w:color="auto" w:fill="auto"/>
            <w:noWrap/>
            <w:hideMark/>
          </w:tcPr>
          <w:p w14:paraId="12CE651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Captoprilum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308E6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vAlign w:val="bottom"/>
            <w:hideMark/>
          </w:tcPr>
          <w:p w14:paraId="5779804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06EAB2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73AFB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41</w:t>
            </w:r>
          </w:p>
        </w:tc>
        <w:tc>
          <w:tcPr>
            <w:tcW w:w="7230" w:type="dxa"/>
            <w:tcBorders>
              <w:top w:val="nil"/>
              <w:left w:val="nil"/>
              <w:bottom w:val="single" w:sz="4" w:space="0" w:color="auto"/>
              <w:right w:val="single" w:sz="4" w:space="0" w:color="auto"/>
            </w:tcBorders>
            <w:shd w:val="clear" w:color="auto" w:fill="auto"/>
            <w:noWrap/>
            <w:hideMark/>
          </w:tcPr>
          <w:p w14:paraId="52298B0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Captoprilum 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EC83DB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F3DC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3DE007B2"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0A93FE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42</w:t>
            </w:r>
          </w:p>
        </w:tc>
        <w:tc>
          <w:tcPr>
            <w:tcW w:w="7230" w:type="dxa"/>
            <w:tcBorders>
              <w:top w:val="nil"/>
              <w:left w:val="nil"/>
              <w:bottom w:val="single" w:sz="4" w:space="0" w:color="auto"/>
              <w:right w:val="single" w:sz="4" w:space="0" w:color="auto"/>
            </w:tcBorders>
            <w:shd w:val="clear" w:color="auto" w:fill="auto"/>
            <w:noWrap/>
            <w:hideMark/>
          </w:tcPr>
          <w:p w14:paraId="4805630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Carbamazepinum 200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1B3C7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09892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415946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93FF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43</w:t>
            </w:r>
          </w:p>
        </w:tc>
        <w:tc>
          <w:tcPr>
            <w:tcW w:w="7230" w:type="dxa"/>
            <w:tcBorders>
              <w:top w:val="nil"/>
              <w:left w:val="nil"/>
              <w:bottom w:val="single" w:sz="4" w:space="0" w:color="auto"/>
              <w:right w:val="single" w:sz="4" w:space="0" w:color="auto"/>
            </w:tcBorders>
            <w:shd w:val="clear" w:color="auto" w:fill="auto"/>
            <w:noWrap/>
            <w:hideMark/>
          </w:tcPr>
          <w:p w14:paraId="06C4325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Carvedilolum 12,5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FCB16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1ECAD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2C25F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E6B1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44</w:t>
            </w:r>
          </w:p>
        </w:tc>
        <w:tc>
          <w:tcPr>
            <w:tcW w:w="7230" w:type="dxa"/>
            <w:tcBorders>
              <w:top w:val="nil"/>
              <w:left w:val="nil"/>
              <w:bottom w:val="single" w:sz="4" w:space="0" w:color="auto"/>
              <w:right w:val="single" w:sz="4" w:space="0" w:color="auto"/>
            </w:tcBorders>
            <w:shd w:val="clear" w:color="auto" w:fill="auto"/>
            <w:noWrap/>
            <w:hideMark/>
          </w:tcPr>
          <w:p w14:paraId="653BE9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Carvedilolum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669A8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E69FAA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27E0633" w14:textId="77777777" w:rsidTr="005B3355">
        <w:trPr>
          <w:trHeight w:val="6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D72C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45</w:t>
            </w:r>
          </w:p>
        </w:tc>
        <w:tc>
          <w:tcPr>
            <w:tcW w:w="7230" w:type="dxa"/>
            <w:tcBorders>
              <w:top w:val="nil"/>
              <w:left w:val="nil"/>
              <w:bottom w:val="single" w:sz="4" w:space="0" w:color="auto"/>
              <w:right w:val="single" w:sz="4" w:space="0" w:color="auto"/>
            </w:tcBorders>
            <w:shd w:val="clear" w:color="auto" w:fill="auto"/>
            <w:noWrap/>
            <w:hideMark/>
          </w:tcPr>
          <w:p w14:paraId="7ACAC47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Cefadroxilum kietosios kapsulės 500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E0AC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93FDF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72ED737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7C0A57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46</w:t>
            </w:r>
          </w:p>
        </w:tc>
        <w:tc>
          <w:tcPr>
            <w:tcW w:w="7230" w:type="dxa"/>
            <w:tcBorders>
              <w:top w:val="nil"/>
              <w:left w:val="nil"/>
              <w:bottom w:val="single" w:sz="4" w:space="0" w:color="auto"/>
              <w:right w:val="single" w:sz="4" w:space="0" w:color="auto"/>
            </w:tcBorders>
            <w:shd w:val="clear" w:color="auto" w:fill="auto"/>
            <w:noWrap/>
            <w:hideMark/>
          </w:tcPr>
          <w:p w14:paraId="1498EF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Cefuroximum 500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A313AB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DA736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DAF8A3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7484A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47</w:t>
            </w:r>
          </w:p>
        </w:tc>
        <w:tc>
          <w:tcPr>
            <w:tcW w:w="7230" w:type="dxa"/>
            <w:tcBorders>
              <w:top w:val="nil"/>
              <w:left w:val="nil"/>
              <w:bottom w:val="single" w:sz="4" w:space="0" w:color="auto"/>
              <w:right w:val="single" w:sz="4" w:space="0" w:color="auto"/>
            </w:tcBorders>
            <w:shd w:val="clear" w:color="auto" w:fill="auto"/>
            <w:hideMark/>
          </w:tcPr>
          <w:p w14:paraId="03112F5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Centaurium erythrea/Levisticum officinale/Rosmarinus officinalis dengtos tabletės (arba lygiavertės)</w:t>
            </w:r>
          </w:p>
        </w:tc>
        <w:tc>
          <w:tcPr>
            <w:tcW w:w="1208" w:type="dxa"/>
            <w:tcBorders>
              <w:top w:val="nil"/>
              <w:left w:val="nil"/>
              <w:bottom w:val="single" w:sz="4" w:space="0" w:color="auto"/>
              <w:right w:val="single" w:sz="4" w:space="0" w:color="auto"/>
            </w:tcBorders>
            <w:shd w:val="clear" w:color="auto" w:fill="auto"/>
            <w:hideMark/>
          </w:tcPr>
          <w:p w14:paraId="4552EDE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7EB9E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1998EC0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5761D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48</w:t>
            </w:r>
          </w:p>
        </w:tc>
        <w:tc>
          <w:tcPr>
            <w:tcW w:w="7230" w:type="dxa"/>
            <w:tcBorders>
              <w:top w:val="nil"/>
              <w:left w:val="nil"/>
              <w:bottom w:val="single" w:sz="4" w:space="0" w:color="auto"/>
              <w:right w:val="single" w:sz="4" w:space="0" w:color="auto"/>
            </w:tcBorders>
            <w:shd w:val="clear" w:color="auto" w:fill="auto"/>
            <w:noWrap/>
            <w:hideMark/>
          </w:tcPr>
          <w:p w14:paraId="2D521F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Cholini salicylas 150 mg kietosios pastilės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2A242C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pastilė</w:t>
            </w:r>
          </w:p>
        </w:tc>
        <w:tc>
          <w:tcPr>
            <w:tcW w:w="773" w:type="dxa"/>
            <w:tcBorders>
              <w:top w:val="nil"/>
              <w:left w:val="nil"/>
              <w:bottom w:val="single" w:sz="4" w:space="0" w:color="auto"/>
              <w:right w:val="single" w:sz="4" w:space="0" w:color="auto"/>
            </w:tcBorders>
            <w:shd w:val="clear" w:color="auto" w:fill="auto"/>
            <w:noWrap/>
            <w:vAlign w:val="bottom"/>
            <w:hideMark/>
          </w:tcPr>
          <w:p w14:paraId="65E83D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D5C0A9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A44FC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49</w:t>
            </w:r>
          </w:p>
        </w:tc>
        <w:tc>
          <w:tcPr>
            <w:tcW w:w="7230" w:type="dxa"/>
            <w:tcBorders>
              <w:top w:val="nil"/>
              <w:left w:val="nil"/>
              <w:bottom w:val="single" w:sz="4" w:space="0" w:color="auto"/>
              <w:right w:val="single" w:sz="4" w:space="0" w:color="auto"/>
            </w:tcBorders>
            <w:shd w:val="clear" w:color="auto" w:fill="auto"/>
            <w:noWrap/>
            <w:hideMark/>
          </w:tcPr>
          <w:p w14:paraId="2C94F00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Cianokobalaminas 500 mcg 1 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8C88C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0CEEC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58BEA0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0E07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50</w:t>
            </w:r>
          </w:p>
        </w:tc>
        <w:tc>
          <w:tcPr>
            <w:tcW w:w="7230" w:type="dxa"/>
            <w:tcBorders>
              <w:top w:val="nil"/>
              <w:left w:val="nil"/>
              <w:bottom w:val="single" w:sz="4" w:space="0" w:color="auto"/>
              <w:right w:val="single" w:sz="4" w:space="0" w:color="auto"/>
            </w:tcBorders>
            <w:shd w:val="clear" w:color="auto" w:fill="auto"/>
            <w:noWrap/>
            <w:hideMark/>
          </w:tcPr>
          <w:p w14:paraId="383B49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Cinko oksido tepalas 23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70376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D0A0C6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8301F9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9CB62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51</w:t>
            </w:r>
          </w:p>
        </w:tc>
        <w:tc>
          <w:tcPr>
            <w:tcW w:w="7230" w:type="dxa"/>
            <w:tcBorders>
              <w:top w:val="nil"/>
              <w:left w:val="nil"/>
              <w:bottom w:val="single" w:sz="4" w:space="0" w:color="auto"/>
              <w:right w:val="single" w:sz="4" w:space="0" w:color="auto"/>
            </w:tcBorders>
            <w:shd w:val="clear" w:color="auto" w:fill="auto"/>
            <w:noWrap/>
            <w:hideMark/>
          </w:tcPr>
          <w:p w14:paraId="1E04B9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Ciprofloxacinum 500 mg plėvėle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659D4A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F40E8C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1DB918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39E91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52</w:t>
            </w:r>
          </w:p>
        </w:tc>
        <w:tc>
          <w:tcPr>
            <w:tcW w:w="7230" w:type="dxa"/>
            <w:tcBorders>
              <w:top w:val="nil"/>
              <w:left w:val="nil"/>
              <w:bottom w:val="single" w:sz="4" w:space="0" w:color="auto"/>
              <w:right w:val="single" w:sz="4" w:space="0" w:color="auto"/>
            </w:tcBorders>
            <w:shd w:val="clear" w:color="auto" w:fill="auto"/>
            <w:noWrap/>
            <w:hideMark/>
          </w:tcPr>
          <w:p w14:paraId="5DB0A2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Cytochrome C/Adenosine/Nicotinamide akių lašai, tirpalas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C58CAB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565EA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78866067"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F6AA8E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53</w:t>
            </w:r>
          </w:p>
        </w:tc>
        <w:tc>
          <w:tcPr>
            <w:tcW w:w="7230" w:type="dxa"/>
            <w:tcBorders>
              <w:top w:val="nil"/>
              <w:left w:val="nil"/>
              <w:bottom w:val="single" w:sz="4" w:space="0" w:color="auto"/>
              <w:right w:val="single" w:sz="4" w:space="0" w:color="auto"/>
            </w:tcBorders>
            <w:shd w:val="clear" w:color="auto" w:fill="auto"/>
            <w:noWrap/>
            <w:hideMark/>
          </w:tcPr>
          <w:p w14:paraId="59DF97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Clarithromycin plėvele dengtos tabletės 500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1D0E3B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BD41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5FDA0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2D43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54</w:t>
            </w:r>
          </w:p>
        </w:tc>
        <w:tc>
          <w:tcPr>
            <w:tcW w:w="7230" w:type="dxa"/>
            <w:tcBorders>
              <w:top w:val="nil"/>
              <w:left w:val="nil"/>
              <w:bottom w:val="single" w:sz="4" w:space="0" w:color="auto"/>
              <w:right w:val="single" w:sz="4" w:space="0" w:color="auto"/>
            </w:tcBorders>
            <w:shd w:val="clear" w:color="auto" w:fill="auto"/>
            <w:noWrap/>
            <w:hideMark/>
          </w:tcPr>
          <w:p w14:paraId="217CEDB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Clemastinum 1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B87D8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B40A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327852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F769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55</w:t>
            </w:r>
          </w:p>
        </w:tc>
        <w:tc>
          <w:tcPr>
            <w:tcW w:w="7230" w:type="dxa"/>
            <w:tcBorders>
              <w:top w:val="nil"/>
              <w:left w:val="nil"/>
              <w:bottom w:val="single" w:sz="4" w:space="0" w:color="auto"/>
              <w:right w:val="single" w:sz="4" w:space="0" w:color="auto"/>
            </w:tcBorders>
            <w:shd w:val="clear" w:color="auto" w:fill="auto"/>
            <w:noWrap/>
            <w:hideMark/>
          </w:tcPr>
          <w:p w14:paraId="67A7285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Clemastinum 1 mg/ml injekcinis tirpalas 2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2C3BF3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A8B757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02363329"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E2BA79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56</w:t>
            </w:r>
          </w:p>
        </w:tc>
        <w:tc>
          <w:tcPr>
            <w:tcW w:w="7230" w:type="dxa"/>
            <w:tcBorders>
              <w:top w:val="nil"/>
              <w:left w:val="nil"/>
              <w:bottom w:val="single" w:sz="4" w:space="0" w:color="auto"/>
              <w:right w:val="single" w:sz="4" w:space="0" w:color="auto"/>
            </w:tcBorders>
            <w:shd w:val="clear" w:color="auto" w:fill="auto"/>
            <w:noWrap/>
            <w:hideMark/>
          </w:tcPr>
          <w:p w14:paraId="5BC9532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Clobetazolum tepalas 0,05% 25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88C0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7A5AA3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w:t>
            </w:r>
          </w:p>
        </w:tc>
      </w:tr>
      <w:tr w:rsidR="005B3355" w:rsidRPr="005B3355" w14:paraId="7FD8C657"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555C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57</w:t>
            </w:r>
          </w:p>
        </w:tc>
        <w:tc>
          <w:tcPr>
            <w:tcW w:w="7230" w:type="dxa"/>
            <w:tcBorders>
              <w:top w:val="nil"/>
              <w:left w:val="nil"/>
              <w:bottom w:val="single" w:sz="4" w:space="0" w:color="auto"/>
              <w:right w:val="single" w:sz="4" w:space="0" w:color="auto"/>
            </w:tcBorders>
            <w:shd w:val="clear" w:color="auto" w:fill="auto"/>
            <w:noWrap/>
            <w:hideMark/>
          </w:tcPr>
          <w:p w14:paraId="09BA16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Clopidogrelum 75 mg.plėvele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0C755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FFEDF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1F76959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A3E028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58</w:t>
            </w:r>
          </w:p>
        </w:tc>
        <w:tc>
          <w:tcPr>
            <w:tcW w:w="7230" w:type="dxa"/>
            <w:tcBorders>
              <w:top w:val="nil"/>
              <w:left w:val="nil"/>
              <w:bottom w:val="single" w:sz="4" w:space="0" w:color="auto"/>
              <w:right w:val="single" w:sz="4" w:space="0" w:color="auto"/>
            </w:tcBorders>
            <w:shd w:val="clear" w:color="auto" w:fill="auto"/>
            <w:noWrap/>
            <w:hideMark/>
          </w:tcPr>
          <w:p w14:paraId="77F39F8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Clotrimazolum 10 mg/g kremas 20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83BD78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AC76B9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3052C0A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5645C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59</w:t>
            </w:r>
          </w:p>
        </w:tc>
        <w:tc>
          <w:tcPr>
            <w:tcW w:w="7230" w:type="dxa"/>
            <w:tcBorders>
              <w:top w:val="nil"/>
              <w:left w:val="nil"/>
              <w:bottom w:val="single" w:sz="4" w:space="0" w:color="auto"/>
              <w:right w:val="single" w:sz="4" w:space="0" w:color="auto"/>
            </w:tcBorders>
            <w:shd w:val="clear" w:color="auto" w:fill="auto"/>
            <w:noWrap/>
            <w:hideMark/>
          </w:tcPr>
          <w:p w14:paraId="3FBFE7C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Coldrex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02B29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E182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0C893AA"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B5166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60</w:t>
            </w:r>
          </w:p>
        </w:tc>
        <w:tc>
          <w:tcPr>
            <w:tcW w:w="7230" w:type="dxa"/>
            <w:tcBorders>
              <w:top w:val="nil"/>
              <w:left w:val="nil"/>
              <w:bottom w:val="single" w:sz="4" w:space="0" w:color="auto"/>
              <w:right w:val="single" w:sz="4" w:space="0" w:color="auto"/>
            </w:tcBorders>
            <w:shd w:val="clear" w:color="auto" w:fill="auto"/>
            <w:hideMark/>
          </w:tcPr>
          <w:p w14:paraId="4B29BB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Colecalciferolum 25000 TV geriamasis tirpalas (arba lygiavertis)</w:t>
            </w:r>
          </w:p>
        </w:tc>
        <w:tc>
          <w:tcPr>
            <w:tcW w:w="1208" w:type="dxa"/>
            <w:tcBorders>
              <w:top w:val="nil"/>
              <w:left w:val="nil"/>
              <w:bottom w:val="single" w:sz="4" w:space="0" w:color="auto"/>
              <w:right w:val="single" w:sz="4" w:space="0" w:color="auto"/>
            </w:tcBorders>
            <w:shd w:val="clear" w:color="auto" w:fill="auto"/>
            <w:noWrap/>
            <w:hideMark/>
          </w:tcPr>
          <w:p w14:paraId="1B01388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8E268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7DF80E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D5A8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61</w:t>
            </w:r>
          </w:p>
        </w:tc>
        <w:tc>
          <w:tcPr>
            <w:tcW w:w="7230" w:type="dxa"/>
            <w:tcBorders>
              <w:top w:val="nil"/>
              <w:left w:val="nil"/>
              <w:bottom w:val="single" w:sz="4" w:space="0" w:color="auto"/>
              <w:right w:val="single" w:sz="4" w:space="0" w:color="auto"/>
            </w:tcBorders>
            <w:shd w:val="clear" w:color="auto" w:fill="auto"/>
            <w:hideMark/>
          </w:tcPr>
          <w:p w14:paraId="44C0CFA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Colecalciferolum 50000 TV geriamasis tirpalas (arba lygiavertis)</w:t>
            </w:r>
          </w:p>
        </w:tc>
        <w:tc>
          <w:tcPr>
            <w:tcW w:w="1208" w:type="dxa"/>
            <w:tcBorders>
              <w:top w:val="nil"/>
              <w:left w:val="nil"/>
              <w:bottom w:val="single" w:sz="4" w:space="0" w:color="auto"/>
              <w:right w:val="single" w:sz="4" w:space="0" w:color="auto"/>
            </w:tcBorders>
            <w:shd w:val="clear" w:color="auto" w:fill="auto"/>
            <w:noWrap/>
            <w:hideMark/>
          </w:tcPr>
          <w:p w14:paraId="33EACF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22EC8F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5FD395A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60A5A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62</w:t>
            </w:r>
          </w:p>
        </w:tc>
        <w:tc>
          <w:tcPr>
            <w:tcW w:w="7230" w:type="dxa"/>
            <w:tcBorders>
              <w:top w:val="nil"/>
              <w:left w:val="nil"/>
              <w:bottom w:val="single" w:sz="4" w:space="0" w:color="auto"/>
              <w:right w:val="single" w:sz="4" w:space="0" w:color="auto"/>
            </w:tcBorders>
            <w:shd w:val="clear" w:color="auto" w:fill="auto"/>
            <w:hideMark/>
          </w:tcPr>
          <w:p w14:paraId="0ABF2CE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4 mg/ml injekcini-infuzinis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329F6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BD0442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0865155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215A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63</w:t>
            </w:r>
          </w:p>
        </w:tc>
        <w:tc>
          <w:tcPr>
            <w:tcW w:w="7230" w:type="dxa"/>
            <w:tcBorders>
              <w:top w:val="nil"/>
              <w:left w:val="nil"/>
              <w:bottom w:val="single" w:sz="4" w:space="0" w:color="auto"/>
              <w:right w:val="single" w:sz="4" w:space="0" w:color="auto"/>
            </w:tcBorders>
            <w:shd w:val="clear" w:color="auto" w:fill="auto"/>
            <w:hideMark/>
          </w:tcPr>
          <w:p w14:paraId="418C30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akių lašai, tirpalas 1mg/ml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A3D0A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2CC730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w:t>
            </w:r>
          </w:p>
        </w:tc>
      </w:tr>
      <w:tr w:rsidR="005B3355" w:rsidRPr="005B3355" w14:paraId="36ED279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F100A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64</w:t>
            </w:r>
          </w:p>
        </w:tc>
        <w:tc>
          <w:tcPr>
            <w:tcW w:w="7230" w:type="dxa"/>
            <w:tcBorders>
              <w:top w:val="nil"/>
              <w:left w:val="nil"/>
              <w:bottom w:val="single" w:sz="4" w:space="0" w:color="auto"/>
              <w:right w:val="single" w:sz="4" w:space="0" w:color="auto"/>
            </w:tcBorders>
            <w:shd w:val="clear" w:color="auto" w:fill="auto"/>
            <w:hideMark/>
          </w:tcPr>
          <w:p w14:paraId="40B3C4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Dexketoprofenum 50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B8C83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88E520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022FC93"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139D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65</w:t>
            </w:r>
          </w:p>
        </w:tc>
        <w:tc>
          <w:tcPr>
            <w:tcW w:w="7230" w:type="dxa"/>
            <w:tcBorders>
              <w:top w:val="nil"/>
              <w:left w:val="nil"/>
              <w:bottom w:val="single" w:sz="4" w:space="0" w:color="auto"/>
              <w:right w:val="single" w:sz="4" w:space="0" w:color="auto"/>
            </w:tcBorders>
            <w:shd w:val="clear" w:color="auto" w:fill="auto"/>
            <w:hideMark/>
          </w:tcPr>
          <w:p w14:paraId="628B17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Dexpanthenolum 5% akių gelis 10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D102B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0588CE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B099FC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94047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66</w:t>
            </w:r>
          </w:p>
        </w:tc>
        <w:tc>
          <w:tcPr>
            <w:tcW w:w="7230" w:type="dxa"/>
            <w:tcBorders>
              <w:top w:val="nil"/>
              <w:left w:val="nil"/>
              <w:bottom w:val="single" w:sz="4" w:space="0" w:color="auto"/>
              <w:right w:val="single" w:sz="4" w:space="0" w:color="auto"/>
            </w:tcBorders>
            <w:shd w:val="clear" w:color="auto" w:fill="auto"/>
            <w:noWrap/>
            <w:hideMark/>
          </w:tcPr>
          <w:p w14:paraId="320E75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ACCU-CHEC Aktive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FCC475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ADAE82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F3AFDE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4252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67</w:t>
            </w:r>
          </w:p>
        </w:tc>
        <w:tc>
          <w:tcPr>
            <w:tcW w:w="7230" w:type="dxa"/>
            <w:tcBorders>
              <w:top w:val="nil"/>
              <w:left w:val="nil"/>
              <w:bottom w:val="single" w:sz="4" w:space="0" w:color="auto"/>
              <w:right w:val="single" w:sz="4" w:space="0" w:color="auto"/>
            </w:tcBorders>
            <w:shd w:val="clear" w:color="auto" w:fill="auto"/>
            <w:noWrap/>
            <w:hideMark/>
          </w:tcPr>
          <w:p w14:paraId="0A5D48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ACCU-CHEC Performa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7B6AE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644248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CC35BEE"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2B68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68</w:t>
            </w:r>
          </w:p>
        </w:tc>
        <w:tc>
          <w:tcPr>
            <w:tcW w:w="7230" w:type="dxa"/>
            <w:tcBorders>
              <w:top w:val="nil"/>
              <w:left w:val="nil"/>
              <w:bottom w:val="single" w:sz="4" w:space="0" w:color="auto"/>
              <w:right w:val="single" w:sz="4" w:space="0" w:color="auto"/>
            </w:tcBorders>
            <w:shd w:val="clear" w:color="auto" w:fill="auto"/>
            <w:noWrap/>
            <w:hideMark/>
          </w:tcPr>
          <w:p w14:paraId="6D4B373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Contour Plus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9921C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55303B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D8D7D6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AA6D1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69</w:t>
            </w:r>
          </w:p>
        </w:tc>
        <w:tc>
          <w:tcPr>
            <w:tcW w:w="7230" w:type="dxa"/>
            <w:tcBorders>
              <w:top w:val="nil"/>
              <w:left w:val="nil"/>
              <w:bottom w:val="single" w:sz="4" w:space="0" w:color="auto"/>
              <w:right w:val="single" w:sz="4" w:space="0" w:color="auto"/>
            </w:tcBorders>
            <w:shd w:val="clear" w:color="auto" w:fill="auto"/>
            <w:noWrap/>
            <w:hideMark/>
          </w:tcPr>
          <w:p w14:paraId="4E27C4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FreeStyle Optium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6AE19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0057C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15115E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0F95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70</w:t>
            </w:r>
          </w:p>
        </w:tc>
        <w:tc>
          <w:tcPr>
            <w:tcW w:w="7230" w:type="dxa"/>
            <w:tcBorders>
              <w:top w:val="nil"/>
              <w:left w:val="nil"/>
              <w:bottom w:val="single" w:sz="4" w:space="0" w:color="auto"/>
              <w:right w:val="single" w:sz="4" w:space="0" w:color="auto"/>
            </w:tcBorders>
            <w:shd w:val="clear" w:color="auto" w:fill="auto"/>
            <w:hideMark/>
          </w:tcPr>
          <w:p w14:paraId="78D42BF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100 mg pailginto atpalaidavimo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EA886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24D93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15C8C3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682EF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71</w:t>
            </w:r>
          </w:p>
        </w:tc>
        <w:tc>
          <w:tcPr>
            <w:tcW w:w="7230" w:type="dxa"/>
            <w:tcBorders>
              <w:top w:val="nil"/>
              <w:left w:val="nil"/>
              <w:bottom w:val="single" w:sz="4" w:space="0" w:color="auto"/>
              <w:right w:val="single" w:sz="4" w:space="0" w:color="auto"/>
            </w:tcBorders>
            <w:shd w:val="clear" w:color="auto" w:fill="auto"/>
            <w:hideMark/>
          </w:tcPr>
          <w:p w14:paraId="75DD8E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150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C29B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7D494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6726D2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7C89A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72</w:t>
            </w:r>
          </w:p>
        </w:tc>
        <w:tc>
          <w:tcPr>
            <w:tcW w:w="7230" w:type="dxa"/>
            <w:tcBorders>
              <w:top w:val="nil"/>
              <w:left w:val="nil"/>
              <w:bottom w:val="single" w:sz="4" w:space="0" w:color="auto"/>
              <w:right w:val="single" w:sz="4" w:space="0" w:color="auto"/>
            </w:tcBorders>
            <w:shd w:val="clear" w:color="auto" w:fill="auto"/>
            <w:noWrap/>
            <w:hideMark/>
          </w:tcPr>
          <w:p w14:paraId="32BA8E4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23,2 mg/g gelis 150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9F24C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1F5DA43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701C890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ED19B4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73</w:t>
            </w:r>
          </w:p>
        </w:tc>
        <w:tc>
          <w:tcPr>
            <w:tcW w:w="7230" w:type="dxa"/>
            <w:tcBorders>
              <w:top w:val="nil"/>
              <w:left w:val="nil"/>
              <w:bottom w:val="single" w:sz="4" w:space="0" w:color="auto"/>
              <w:right w:val="single" w:sz="4" w:space="0" w:color="auto"/>
            </w:tcBorders>
            <w:shd w:val="clear" w:color="auto" w:fill="auto"/>
            <w:noWrap/>
            <w:hideMark/>
          </w:tcPr>
          <w:p w14:paraId="5A3FAC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5% gelis 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7CFF1D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F7D972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7ED46E17"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C1FE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74</w:t>
            </w:r>
          </w:p>
        </w:tc>
        <w:tc>
          <w:tcPr>
            <w:tcW w:w="7230" w:type="dxa"/>
            <w:tcBorders>
              <w:top w:val="nil"/>
              <w:left w:val="nil"/>
              <w:bottom w:val="single" w:sz="4" w:space="0" w:color="auto"/>
              <w:right w:val="single" w:sz="4" w:space="0" w:color="auto"/>
            </w:tcBorders>
            <w:shd w:val="clear" w:color="auto" w:fill="auto"/>
            <w:hideMark/>
          </w:tcPr>
          <w:p w14:paraId="5A43D15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mg/20mg/2ml injekcinis tirpalas (arba lygiavertis)</w:t>
            </w:r>
          </w:p>
        </w:tc>
        <w:tc>
          <w:tcPr>
            <w:tcW w:w="1208" w:type="dxa"/>
            <w:tcBorders>
              <w:top w:val="nil"/>
              <w:left w:val="nil"/>
              <w:bottom w:val="single" w:sz="4" w:space="0" w:color="auto"/>
              <w:right w:val="single" w:sz="4" w:space="0" w:color="auto"/>
            </w:tcBorders>
            <w:shd w:val="clear" w:color="auto" w:fill="auto"/>
            <w:hideMark/>
          </w:tcPr>
          <w:p w14:paraId="76C1D1C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4990EA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31C627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905C7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75</w:t>
            </w:r>
          </w:p>
        </w:tc>
        <w:tc>
          <w:tcPr>
            <w:tcW w:w="7230" w:type="dxa"/>
            <w:tcBorders>
              <w:top w:val="nil"/>
              <w:left w:val="nil"/>
              <w:bottom w:val="single" w:sz="4" w:space="0" w:color="auto"/>
              <w:right w:val="single" w:sz="4" w:space="0" w:color="auto"/>
            </w:tcBorders>
            <w:shd w:val="clear" w:color="auto" w:fill="auto"/>
            <w:noWrap/>
            <w:hideMark/>
          </w:tcPr>
          <w:p w14:paraId="5B393C9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mg/3ml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DD65F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41A618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4997D8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F9603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76</w:t>
            </w:r>
          </w:p>
        </w:tc>
        <w:tc>
          <w:tcPr>
            <w:tcW w:w="7230" w:type="dxa"/>
            <w:tcBorders>
              <w:top w:val="nil"/>
              <w:left w:val="nil"/>
              <w:bottom w:val="single" w:sz="4" w:space="0" w:color="auto"/>
              <w:right w:val="single" w:sz="4" w:space="0" w:color="auto"/>
            </w:tcBorders>
            <w:shd w:val="clear" w:color="auto" w:fill="auto"/>
            <w:hideMark/>
          </w:tcPr>
          <w:p w14:paraId="43EC1B2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mg/Omeprazolum 20 mg modifikuoto atpalaidavimo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53DAA1D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57F02C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F16DD4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F72897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77</w:t>
            </w:r>
          </w:p>
        </w:tc>
        <w:tc>
          <w:tcPr>
            <w:tcW w:w="7230" w:type="dxa"/>
            <w:tcBorders>
              <w:top w:val="nil"/>
              <w:left w:val="nil"/>
              <w:bottom w:val="single" w:sz="4" w:space="0" w:color="auto"/>
              <w:right w:val="single" w:sz="4" w:space="0" w:color="auto"/>
            </w:tcBorders>
            <w:shd w:val="clear" w:color="auto" w:fill="auto"/>
            <w:noWrap/>
            <w:hideMark/>
          </w:tcPr>
          <w:p w14:paraId="280FEB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Digoxinum 0,25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5BB14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12D8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6885D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3470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78</w:t>
            </w:r>
          </w:p>
        </w:tc>
        <w:tc>
          <w:tcPr>
            <w:tcW w:w="7230" w:type="dxa"/>
            <w:tcBorders>
              <w:top w:val="nil"/>
              <w:left w:val="nil"/>
              <w:bottom w:val="single" w:sz="4" w:space="0" w:color="auto"/>
              <w:right w:val="single" w:sz="4" w:space="0" w:color="auto"/>
            </w:tcBorders>
            <w:shd w:val="clear" w:color="auto" w:fill="auto"/>
            <w:hideMark/>
          </w:tcPr>
          <w:p w14:paraId="05DAE0C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Diosminum/Hesperidinum 500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38EDC38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472E3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5FE01FB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7873C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79</w:t>
            </w:r>
          </w:p>
        </w:tc>
        <w:tc>
          <w:tcPr>
            <w:tcW w:w="7230" w:type="dxa"/>
            <w:tcBorders>
              <w:top w:val="nil"/>
              <w:left w:val="nil"/>
              <w:bottom w:val="single" w:sz="4" w:space="0" w:color="auto"/>
              <w:right w:val="single" w:sz="4" w:space="0" w:color="auto"/>
            </w:tcBorders>
            <w:shd w:val="clear" w:color="auto" w:fill="auto"/>
            <w:hideMark/>
          </w:tcPr>
          <w:p w14:paraId="0FFEAFE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Dorzolamidum et Timololum 20 mg+5mg/ml akių lašai, tirpalas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AEE8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90C81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0153DAD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2D43B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80</w:t>
            </w:r>
          </w:p>
        </w:tc>
        <w:tc>
          <w:tcPr>
            <w:tcW w:w="7230" w:type="dxa"/>
            <w:tcBorders>
              <w:top w:val="nil"/>
              <w:left w:val="nil"/>
              <w:bottom w:val="single" w:sz="4" w:space="0" w:color="auto"/>
              <w:right w:val="single" w:sz="4" w:space="0" w:color="auto"/>
            </w:tcBorders>
            <w:shd w:val="clear" w:color="auto" w:fill="auto"/>
            <w:noWrap/>
            <w:hideMark/>
          </w:tcPr>
          <w:p w14:paraId="478B78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40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C9EA3D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CFFED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3C3A8F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FF81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81</w:t>
            </w:r>
          </w:p>
        </w:tc>
        <w:tc>
          <w:tcPr>
            <w:tcW w:w="7230" w:type="dxa"/>
            <w:tcBorders>
              <w:top w:val="nil"/>
              <w:left w:val="nil"/>
              <w:bottom w:val="single" w:sz="4" w:space="0" w:color="auto"/>
              <w:right w:val="single" w:sz="4" w:space="0" w:color="auto"/>
            </w:tcBorders>
            <w:shd w:val="clear" w:color="auto" w:fill="auto"/>
            <w:noWrap/>
            <w:hideMark/>
          </w:tcPr>
          <w:p w14:paraId="4D2A818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40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2B718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541436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6FDD27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3546B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82</w:t>
            </w:r>
          </w:p>
        </w:tc>
        <w:tc>
          <w:tcPr>
            <w:tcW w:w="7230" w:type="dxa"/>
            <w:tcBorders>
              <w:top w:val="nil"/>
              <w:left w:val="nil"/>
              <w:bottom w:val="single" w:sz="4" w:space="0" w:color="auto"/>
              <w:right w:val="single" w:sz="4" w:space="0" w:color="auto"/>
            </w:tcBorders>
            <w:shd w:val="clear" w:color="auto" w:fill="auto"/>
            <w:noWrap/>
            <w:hideMark/>
          </w:tcPr>
          <w:p w14:paraId="6AE6F5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80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973AE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5F299A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0638D4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810D6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83</w:t>
            </w:r>
          </w:p>
        </w:tc>
        <w:tc>
          <w:tcPr>
            <w:tcW w:w="7230" w:type="dxa"/>
            <w:tcBorders>
              <w:top w:val="nil"/>
              <w:left w:val="nil"/>
              <w:bottom w:val="single" w:sz="4" w:space="0" w:color="auto"/>
              <w:right w:val="single" w:sz="4" w:space="0" w:color="auto"/>
            </w:tcBorders>
            <w:shd w:val="clear" w:color="auto" w:fill="auto"/>
            <w:noWrap/>
            <w:hideMark/>
          </w:tcPr>
          <w:p w14:paraId="1BEC1C4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Dulaglutidum 1,5 mg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noWrap/>
            <w:hideMark/>
          </w:tcPr>
          <w:p w14:paraId="4C04E2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švikštiklis</w:t>
            </w:r>
          </w:p>
        </w:tc>
        <w:tc>
          <w:tcPr>
            <w:tcW w:w="773" w:type="dxa"/>
            <w:tcBorders>
              <w:top w:val="nil"/>
              <w:left w:val="nil"/>
              <w:bottom w:val="single" w:sz="4" w:space="0" w:color="auto"/>
              <w:right w:val="single" w:sz="4" w:space="0" w:color="auto"/>
            </w:tcBorders>
            <w:shd w:val="clear" w:color="auto" w:fill="auto"/>
            <w:noWrap/>
            <w:vAlign w:val="bottom"/>
            <w:hideMark/>
          </w:tcPr>
          <w:p w14:paraId="727C94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F6DE6C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EA1B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84</w:t>
            </w:r>
          </w:p>
        </w:tc>
        <w:tc>
          <w:tcPr>
            <w:tcW w:w="7230" w:type="dxa"/>
            <w:tcBorders>
              <w:top w:val="nil"/>
              <w:left w:val="nil"/>
              <w:bottom w:val="single" w:sz="4" w:space="0" w:color="auto"/>
              <w:right w:val="single" w:sz="4" w:space="0" w:color="auto"/>
            </w:tcBorders>
            <w:shd w:val="clear" w:color="auto" w:fill="auto"/>
            <w:noWrap/>
            <w:hideMark/>
          </w:tcPr>
          <w:p w14:paraId="75FE148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Duloxetinum 30 mg skrandyje neirios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2F65C0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D902F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056E5D67"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3C15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85</w:t>
            </w:r>
          </w:p>
        </w:tc>
        <w:tc>
          <w:tcPr>
            <w:tcW w:w="7230" w:type="dxa"/>
            <w:tcBorders>
              <w:top w:val="nil"/>
              <w:left w:val="nil"/>
              <w:bottom w:val="single" w:sz="4" w:space="0" w:color="auto"/>
              <w:right w:val="single" w:sz="4" w:space="0" w:color="auto"/>
            </w:tcBorders>
            <w:shd w:val="clear" w:color="auto" w:fill="auto"/>
            <w:hideMark/>
          </w:tcPr>
          <w:p w14:paraId="0A0701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Dutasteridum et Tamsulosinum 0,5 mg/0,4 mg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9DFC3D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869FF2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4F4DCF4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01F0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86</w:t>
            </w:r>
          </w:p>
        </w:tc>
        <w:tc>
          <w:tcPr>
            <w:tcW w:w="7230" w:type="dxa"/>
            <w:tcBorders>
              <w:top w:val="nil"/>
              <w:left w:val="nil"/>
              <w:bottom w:val="single" w:sz="4" w:space="0" w:color="auto"/>
              <w:right w:val="single" w:sz="4" w:space="0" w:color="auto"/>
            </w:tcBorders>
            <w:shd w:val="clear" w:color="auto" w:fill="auto"/>
            <w:noWrap/>
            <w:hideMark/>
          </w:tcPr>
          <w:p w14:paraId="438419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Edoxabanum 30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DC78B6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B3C9C8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8921629"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1556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87</w:t>
            </w:r>
          </w:p>
        </w:tc>
        <w:tc>
          <w:tcPr>
            <w:tcW w:w="7230" w:type="dxa"/>
            <w:tcBorders>
              <w:top w:val="nil"/>
              <w:left w:val="nil"/>
              <w:bottom w:val="single" w:sz="4" w:space="0" w:color="auto"/>
              <w:right w:val="single" w:sz="4" w:space="0" w:color="auto"/>
            </w:tcBorders>
            <w:shd w:val="clear" w:color="auto" w:fill="auto"/>
            <w:noWrap/>
            <w:hideMark/>
          </w:tcPr>
          <w:p w14:paraId="08B5435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Empagliflozinum10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CE4B70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D4E1BE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w:t>
            </w:r>
          </w:p>
        </w:tc>
      </w:tr>
      <w:tr w:rsidR="005B3355" w:rsidRPr="005B3355" w14:paraId="77605B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68EC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88</w:t>
            </w:r>
          </w:p>
        </w:tc>
        <w:tc>
          <w:tcPr>
            <w:tcW w:w="7230" w:type="dxa"/>
            <w:tcBorders>
              <w:top w:val="nil"/>
              <w:left w:val="nil"/>
              <w:bottom w:val="single" w:sz="4" w:space="0" w:color="auto"/>
              <w:right w:val="single" w:sz="4" w:space="0" w:color="auto"/>
            </w:tcBorders>
            <w:shd w:val="clear" w:color="auto" w:fill="auto"/>
            <w:hideMark/>
          </w:tcPr>
          <w:p w14:paraId="4F39468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Entacaponum 200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63545E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36BFCE7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661227A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A83C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89</w:t>
            </w:r>
          </w:p>
        </w:tc>
        <w:tc>
          <w:tcPr>
            <w:tcW w:w="7230" w:type="dxa"/>
            <w:tcBorders>
              <w:top w:val="nil"/>
              <w:left w:val="nil"/>
              <w:bottom w:val="single" w:sz="4" w:space="0" w:color="auto"/>
              <w:right w:val="single" w:sz="4" w:space="0" w:color="auto"/>
            </w:tcBorders>
            <w:shd w:val="clear" w:color="auto" w:fill="auto"/>
            <w:noWrap/>
            <w:hideMark/>
          </w:tcPr>
          <w:p w14:paraId="3F2E94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Epaderm tepalas 500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90584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3C05F3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511D98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8948D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90</w:t>
            </w:r>
          </w:p>
        </w:tc>
        <w:tc>
          <w:tcPr>
            <w:tcW w:w="7230" w:type="dxa"/>
            <w:tcBorders>
              <w:top w:val="nil"/>
              <w:left w:val="nil"/>
              <w:bottom w:val="single" w:sz="4" w:space="0" w:color="auto"/>
              <w:right w:val="single" w:sz="4" w:space="0" w:color="auto"/>
            </w:tcBorders>
            <w:shd w:val="clear" w:color="auto" w:fill="auto"/>
            <w:noWrap/>
            <w:hideMark/>
          </w:tcPr>
          <w:p w14:paraId="6ABBC8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Epineprinum 1 mg/ml injekcinis tirpalas 1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0FC4E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A6BCF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B99A46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D2E9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91</w:t>
            </w:r>
          </w:p>
        </w:tc>
        <w:tc>
          <w:tcPr>
            <w:tcW w:w="7230" w:type="dxa"/>
            <w:tcBorders>
              <w:top w:val="nil"/>
              <w:left w:val="nil"/>
              <w:bottom w:val="single" w:sz="4" w:space="0" w:color="auto"/>
              <w:right w:val="single" w:sz="4" w:space="0" w:color="auto"/>
            </w:tcBorders>
            <w:shd w:val="clear" w:color="auto" w:fill="auto"/>
            <w:noWrap/>
            <w:hideMark/>
          </w:tcPr>
          <w:p w14:paraId="6E46961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Esomeprazolum 20 mg skrandyje neirios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4F7E66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54F3B0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64AD7B6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4440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92</w:t>
            </w:r>
          </w:p>
        </w:tc>
        <w:tc>
          <w:tcPr>
            <w:tcW w:w="7230" w:type="dxa"/>
            <w:tcBorders>
              <w:top w:val="nil"/>
              <w:left w:val="nil"/>
              <w:bottom w:val="single" w:sz="4" w:space="0" w:color="auto"/>
              <w:right w:val="single" w:sz="4" w:space="0" w:color="auto"/>
            </w:tcBorders>
            <w:shd w:val="clear" w:color="auto" w:fill="auto"/>
            <w:noWrap/>
            <w:hideMark/>
          </w:tcPr>
          <w:p w14:paraId="455A4DF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Esomeprazolum 40 mg skrandyje neirios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46E31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5DD4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3A32D28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4F16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93</w:t>
            </w:r>
          </w:p>
        </w:tc>
        <w:tc>
          <w:tcPr>
            <w:tcW w:w="7230" w:type="dxa"/>
            <w:tcBorders>
              <w:top w:val="nil"/>
              <w:left w:val="nil"/>
              <w:bottom w:val="single" w:sz="4" w:space="0" w:color="auto"/>
              <w:right w:val="single" w:sz="4" w:space="0" w:color="auto"/>
            </w:tcBorders>
            <w:shd w:val="clear" w:color="auto" w:fill="auto"/>
            <w:noWrap/>
            <w:hideMark/>
          </w:tcPr>
          <w:p w14:paraId="318D96A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Ewa/QU vidurius laisvinančios žvakutės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FD901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žvakutė</w:t>
            </w:r>
          </w:p>
        </w:tc>
        <w:tc>
          <w:tcPr>
            <w:tcW w:w="773" w:type="dxa"/>
            <w:tcBorders>
              <w:top w:val="nil"/>
              <w:left w:val="nil"/>
              <w:bottom w:val="single" w:sz="4" w:space="0" w:color="auto"/>
              <w:right w:val="single" w:sz="4" w:space="0" w:color="auto"/>
            </w:tcBorders>
            <w:shd w:val="clear" w:color="auto" w:fill="auto"/>
            <w:noWrap/>
            <w:vAlign w:val="bottom"/>
            <w:hideMark/>
          </w:tcPr>
          <w:p w14:paraId="631F13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A01736D"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C328B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94</w:t>
            </w:r>
          </w:p>
        </w:tc>
        <w:tc>
          <w:tcPr>
            <w:tcW w:w="7230" w:type="dxa"/>
            <w:tcBorders>
              <w:top w:val="nil"/>
              <w:left w:val="nil"/>
              <w:bottom w:val="single" w:sz="4" w:space="0" w:color="auto"/>
              <w:right w:val="single" w:sz="4" w:space="0" w:color="auto"/>
            </w:tcBorders>
            <w:shd w:val="clear" w:color="auto" w:fill="auto"/>
            <w:noWrap/>
            <w:hideMark/>
          </w:tcPr>
          <w:p w14:paraId="3BFD934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Ferrosi sulfas 80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A07D76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9DE236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55DD1108"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B5CED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95</w:t>
            </w:r>
          </w:p>
        </w:tc>
        <w:tc>
          <w:tcPr>
            <w:tcW w:w="7230" w:type="dxa"/>
            <w:tcBorders>
              <w:top w:val="nil"/>
              <w:left w:val="nil"/>
              <w:bottom w:val="single" w:sz="4" w:space="0" w:color="auto"/>
              <w:right w:val="single" w:sz="4" w:space="0" w:color="auto"/>
            </w:tcBorders>
            <w:shd w:val="clear" w:color="auto" w:fill="auto"/>
            <w:noWrap/>
            <w:hideMark/>
          </w:tcPr>
          <w:p w14:paraId="7DCE3CA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Finasteridum 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F954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32E0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45ECB4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CE3464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96</w:t>
            </w:r>
          </w:p>
        </w:tc>
        <w:tc>
          <w:tcPr>
            <w:tcW w:w="7230" w:type="dxa"/>
            <w:tcBorders>
              <w:top w:val="nil"/>
              <w:left w:val="nil"/>
              <w:bottom w:val="single" w:sz="4" w:space="0" w:color="auto"/>
              <w:right w:val="single" w:sz="4" w:space="0" w:color="auto"/>
            </w:tcBorders>
            <w:shd w:val="clear" w:color="auto" w:fill="auto"/>
            <w:hideMark/>
          </w:tcPr>
          <w:p w14:paraId="560B307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Skystosios geležies formulė 250ml</w:t>
            </w:r>
          </w:p>
        </w:tc>
        <w:tc>
          <w:tcPr>
            <w:tcW w:w="1208" w:type="dxa"/>
            <w:tcBorders>
              <w:top w:val="nil"/>
              <w:left w:val="nil"/>
              <w:bottom w:val="single" w:sz="4" w:space="0" w:color="auto"/>
              <w:right w:val="single" w:sz="4" w:space="0" w:color="auto"/>
            </w:tcBorders>
            <w:shd w:val="clear" w:color="auto" w:fill="auto"/>
            <w:hideMark/>
          </w:tcPr>
          <w:p w14:paraId="064EFA9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EEFE63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w:t>
            </w:r>
          </w:p>
        </w:tc>
      </w:tr>
      <w:tr w:rsidR="005B3355" w:rsidRPr="005B3355" w14:paraId="5AC50C6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A8543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97</w:t>
            </w:r>
          </w:p>
        </w:tc>
        <w:tc>
          <w:tcPr>
            <w:tcW w:w="7230" w:type="dxa"/>
            <w:tcBorders>
              <w:top w:val="nil"/>
              <w:left w:val="nil"/>
              <w:bottom w:val="single" w:sz="4" w:space="0" w:color="auto"/>
              <w:right w:val="single" w:sz="4" w:space="0" w:color="auto"/>
            </w:tcBorders>
            <w:shd w:val="clear" w:color="auto" w:fill="auto"/>
            <w:noWrap/>
            <w:hideMark/>
          </w:tcPr>
          <w:p w14:paraId="1BB335C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Fortrans milteliai geriamajam tirpalui 75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52289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8F56F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C4C07C7"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7A7E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98</w:t>
            </w:r>
          </w:p>
        </w:tc>
        <w:tc>
          <w:tcPr>
            <w:tcW w:w="7230" w:type="dxa"/>
            <w:tcBorders>
              <w:top w:val="nil"/>
              <w:left w:val="nil"/>
              <w:bottom w:val="single" w:sz="4" w:space="0" w:color="auto"/>
              <w:right w:val="single" w:sz="4" w:space="0" w:color="auto"/>
            </w:tcBorders>
            <w:shd w:val="clear" w:color="auto" w:fill="auto"/>
            <w:noWrap/>
            <w:hideMark/>
          </w:tcPr>
          <w:p w14:paraId="7A5E4F3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Furadoninum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F11D04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7082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0677CDE5"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D3208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99</w:t>
            </w:r>
          </w:p>
        </w:tc>
        <w:tc>
          <w:tcPr>
            <w:tcW w:w="7230" w:type="dxa"/>
            <w:tcBorders>
              <w:top w:val="nil"/>
              <w:left w:val="nil"/>
              <w:bottom w:val="single" w:sz="4" w:space="0" w:color="auto"/>
              <w:right w:val="single" w:sz="4" w:space="0" w:color="auto"/>
            </w:tcBorders>
            <w:shd w:val="clear" w:color="auto" w:fill="auto"/>
            <w:noWrap/>
            <w:hideMark/>
          </w:tcPr>
          <w:p w14:paraId="6D92CC1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Furosemidum 60 mg pailginto atpalaidavimo kapsulės (arba lygiavertės)</w:t>
            </w:r>
          </w:p>
        </w:tc>
        <w:tc>
          <w:tcPr>
            <w:tcW w:w="1208" w:type="dxa"/>
            <w:tcBorders>
              <w:top w:val="nil"/>
              <w:left w:val="nil"/>
              <w:bottom w:val="single" w:sz="4" w:space="0" w:color="auto"/>
              <w:right w:val="single" w:sz="4" w:space="0" w:color="auto"/>
            </w:tcBorders>
            <w:shd w:val="clear" w:color="auto" w:fill="auto"/>
            <w:noWrap/>
            <w:hideMark/>
          </w:tcPr>
          <w:p w14:paraId="33AC05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95F42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04BED8B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2273A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100</w:t>
            </w:r>
          </w:p>
        </w:tc>
        <w:tc>
          <w:tcPr>
            <w:tcW w:w="7230" w:type="dxa"/>
            <w:tcBorders>
              <w:top w:val="nil"/>
              <w:left w:val="nil"/>
              <w:bottom w:val="single" w:sz="4" w:space="0" w:color="auto"/>
              <w:right w:val="single" w:sz="4" w:space="0" w:color="auto"/>
            </w:tcBorders>
            <w:shd w:val="clear" w:color="auto" w:fill="auto"/>
            <w:noWrap/>
            <w:hideMark/>
          </w:tcPr>
          <w:p w14:paraId="6DBAAC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Gabapentinum 300 mg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D6A09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8064CD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7233F1C5"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8D44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101</w:t>
            </w:r>
          </w:p>
        </w:tc>
        <w:tc>
          <w:tcPr>
            <w:tcW w:w="7230" w:type="dxa"/>
            <w:tcBorders>
              <w:top w:val="nil"/>
              <w:left w:val="nil"/>
              <w:bottom w:val="single" w:sz="4" w:space="0" w:color="auto"/>
              <w:right w:val="single" w:sz="4" w:space="0" w:color="auto"/>
            </w:tcBorders>
            <w:shd w:val="clear" w:color="auto" w:fill="auto"/>
            <w:noWrap/>
            <w:hideMark/>
          </w:tcPr>
          <w:p w14:paraId="4E92F97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Gelositin purškalas 15 ml (arba lygiavertis)</w:t>
            </w:r>
          </w:p>
        </w:tc>
        <w:tc>
          <w:tcPr>
            <w:tcW w:w="1208" w:type="dxa"/>
            <w:tcBorders>
              <w:top w:val="nil"/>
              <w:left w:val="nil"/>
              <w:bottom w:val="single" w:sz="4" w:space="0" w:color="auto"/>
              <w:right w:val="single" w:sz="4" w:space="0" w:color="auto"/>
            </w:tcBorders>
            <w:shd w:val="clear" w:color="auto" w:fill="auto"/>
            <w:noWrap/>
            <w:hideMark/>
          </w:tcPr>
          <w:p w14:paraId="777895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7FD0EF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w:t>
            </w:r>
          </w:p>
        </w:tc>
      </w:tr>
      <w:tr w:rsidR="005B3355" w:rsidRPr="005B3355" w14:paraId="1A9205E6"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CEFCD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102</w:t>
            </w:r>
          </w:p>
        </w:tc>
        <w:tc>
          <w:tcPr>
            <w:tcW w:w="7230" w:type="dxa"/>
            <w:tcBorders>
              <w:top w:val="nil"/>
              <w:left w:val="nil"/>
              <w:bottom w:val="single" w:sz="4" w:space="0" w:color="auto"/>
              <w:right w:val="single" w:sz="4" w:space="0" w:color="auto"/>
            </w:tcBorders>
            <w:shd w:val="clear" w:color="auto" w:fill="auto"/>
            <w:noWrap/>
            <w:hideMark/>
          </w:tcPr>
          <w:p w14:paraId="18C5A74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Gentamycinum 80 mg/2ml inj.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1AF485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C7689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3C65571"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F8FC7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103</w:t>
            </w:r>
          </w:p>
        </w:tc>
        <w:tc>
          <w:tcPr>
            <w:tcW w:w="7230" w:type="dxa"/>
            <w:tcBorders>
              <w:top w:val="nil"/>
              <w:left w:val="nil"/>
              <w:bottom w:val="single" w:sz="4" w:space="0" w:color="auto"/>
              <w:right w:val="single" w:sz="4" w:space="0" w:color="auto"/>
            </w:tcBorders>
            <w:shd w:val="clear" w:color="auto" w:fill="auto"/>
            <w:hideMark/>
          </w:tcPr>
          <w:p w14:paraId="60FACFC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Glycerili trinitras 2,6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102D2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45248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1B1B64CB"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C8B9D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104</w:t>
            </w:r>
          </w:p>
        </w:tc>
        <w:tc>
          <w:tcPr>
            <w:tcW w:w="7230" w:type="dxa"/>
            <w:tcBorders>
              <w:top w:val="nil"/>
              <w:left w:val="nil"/>
              <w:bottom w:val="single" w:sz="4" w:space="0" w:color="auto"/>
              <w:right w:val="single" w:sz="4" w:space="0" w:color="auto"/>
            </w:tcBorders>
            <w:shd w:val="clear" w:color="auto" w:fill="auto"/>
            <w:hideMark/>
          </w:tcPr>
          <w:p w14:paraId="018EA5F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Gliclazidum 60 mg modifikuoto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58815FA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7640481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3618027C" w14:textId="77777777" w:rsidTr="005B3355">
        <w:trPr>
          <w:trHeight w:val="6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F674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105</w:t>
            </w:r>
          </w:p>
        </w:tc>
        <w:tc>
          <w:tcPr>
            <w:tcW w:w="7230" w:type="dxa"/>
            <w:tcBorders>
              <w:top w:val="nil"/>
              <w:left w:val="nil"/>
              <w:bottom w:val="single" w:sz="4" w:space="0" w:color="auto"/>
              <w:right w:val="single" w:sz="4" w:space="0" w:color="auto"/>
            </w:tcBorders>
            <w:shd w:val="clear" w:color="auto" w:fill="auto"/>
            <w:hideMark/>
          </w:tcPr>
          <w:p w14:paraId="7DE8A0C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Glucosum 5% infuzinis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06D5F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EF347D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652292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2420C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106</w:t>
            </w:r>
          </w:p>
        </w:tc>
        <w:tc>
          <w:tcPr>
            <w:tcW w:w="7230" w:type="dxa"/>
            <w:tcBorders>
              <w:top w:val="nil"/>
              <w:left w:val="nil"/>
              <w:bottom w:val="nil"/>
              <w:right w:val="nil"/>
            </w:tcBorders>
            <w:shd w:val="clear" w:color="auto" w:fill="auto"/>
            <w:noWrap/>
            <w:vAlign w:val="bottom"/>
            <w:hideMark/>
          </w:tcPr>
          <w:p w14:paraId="4F0AEC1A" w14:textId="77777777" w:rsidR="005B3355" w:rsidRPr="005B3355" w:rsidRDefault="00000000" w:rsidP="005B3355">
            <w:pPr>
              <w:spacing w:after="0" w:line="240" w:lineRule="auto"/>
              <w:rPr>
                <w:rFonts w:eastAsia="Times New Roman"/>
                <w:sz w:val="20"/>
                <w:szCs w:val="20"/>
                <w:lang w:eastAsia="lt-LT"/>
              </w:rPr>
            </w:pPr>
            <w:hyperlink r:id="rId14" w:history="1">
              <w:r w:rsidR="005B3355" w:rsidRPr="005B3355">
                <w:rPr>
                  <w:rFonts w:eastAsia="Times New Roman"/>
                  <w:sz w:val="20"/>
                  <w:szCs w:val="20"/>
                  <w:lang w:eastAsia="lt-LT"/>
                </w:rPr>
                <w:t>Paracetamol325mg/Pseudoephedrin30mg/Dextromethorphan10mg</w:t>
              </w:r>
            </w:hyperlink>
          </w:p>
        </w:tc>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711091E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3BA8A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1853D02D"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02494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107</w:t>
            </w:r>
          </w:p>
        </w:tc>
        <w:tc>
          <w:tcPr>
            <w:tcW w:w="7230" w:type="dxa"/>
            <w:tcBorders>
              <w:top w:val="single" w:sz="4" w:space="0" w:color="auto"/>
              <w:left w:val="nil"/>
              <w:bottom w:val="single" w:sz="4" w:space="0" w:color="auto"/>
              <w:right w:val="single" w:sz="4" w:space="0" w:color="auto"/>
            </w:tcBorders>
            <w:shd w:val="clear" w:color="auto" w:fill="auto"/>
            <w:hideMark/>
          </w:tcPr>
          <w:p w14:paraId="47C165B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Natrii picosulfas 7,5 mg/ ml geriami lašai,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168A1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vAlign w:val="bottom"/>
            <w:hideMark/>
          </w:tcPr>
          <w:p w14:paraId="060211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1BC4F8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65FC4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108</w:t>
            </w:r>
          </w:p>
        </w:tc>
        <w:tc>
          <w:tcPr>
            <w:tcW w:w="7230" w:type="dxa"/>
            <w:tcBorders>
              <w:top w:val="nil"/>
              <w:left w:val="nil"/>
              <w:bottom w:val="single" w:sz="4" w:space="0" w:color="auto"/>
              <w:right w:val="single" w:sz="4" w:space="0" w:color="auto"/>
            </w:tcBorders>
            <w:shd w:val="clear" w:color="auto" w:fill="auto"/>
            <w:noWrap/>
            <w:hideMark/>
          </w:tcPr>
          <w:p w14:paraId="7D8C16E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Heparinum 1000 TV/g  100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25726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vAlign w:val="bottom"/>
            <w:hideMark/>
          </w:tcPr>
          <w:p w14:paraId="6471EDC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7326865"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43C32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109</w:t>
            </w:r>
          </w:p>
        </w:tc>
        <w:tc>
          <w:tcPr>
            <w:tcW w:w="7230" w:type="dxa"/>
            <w:tcBorders>
              <w:top w:val="nil"/>
              <w:left w:val="nil"/>
              <w:bottom w:val="single" w:sz="4" w:space="0" w:color="auto"/>
              <w:right w:val="single" w:sz="4" w:space="0" w:color="auto"/>
            </w:tcBorders>
            <w:shd w:val="clear" w:color="auto" w:fill="auto"/>
            <w:noWrap/>
            <w:hideMark/>
          </w:tcPr>
          <w:p w14:paraId="32A2E2E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Heparinum/Dimethylis sulfoxidum/Dexpanthenolum 50 g gelis (arba lygiavertis)</w:t>
            </w:r>
          </w:p>
        </w:tc>
        <w:tc>
          <w:tcPr>
            <w:tcW w:w="1208" w:type="dxa"/>
            <w:tcBorders>
              <w:top w:val="nil"/>
              <w:left w:val="nil"/>
              <w:bottom w:val="single" w:sz="4" w:space="0" w:color="auto"/>
              <w:right w:val="single" w:sz="4" w:space="0" w:color="auto"/>
            </w:tcBorders>
            <w:shd w:val="clear" w:color="auto" w:fill="auto"/>
            <w:noWrap/>
            <w:hideMark/>
          </w:tcPr>
          <w:p w14:paraId="2DE85F3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6996E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w:t>
            </w:r>
          </w:p>
        </w:tc>
      </w:tr>
      <w:tr w:rsidR="005B3355" w:rsidRPr="005B3355" w14:paraId="00D02B7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DBB06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110</w:t>
            </w:r>
          </w:p>
        </w:tc>
        <w:tc>
          <w:tcPr>
            <w:tcW w:w="7230" w:type="dxa"/>
            <w:tcBorders>
              <w:top w:val="nil"/>
              <w:left w:val="nil"/>
              <w:bottom w:val="single" w:sz="4" w:space="0" w:color="auto"/>
              <w:right w:val="single" w:sz="4" w:space="0" w:color="auto"/>
            </w:tcBorders>
            <w:shd w:val="clear" w:color="auto" w:fill="auto"/>
            <w:hideMark/>
          </w:tcPr>
          <w:p w14:paraId="0E0A29D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Hidrokoloidiniai tvarščiai mažai šlapiuojančioms žaizdoms 5cmx5cm (arba lygiaverčiai)</w:t>
            </w:r>
          </w:p>
        </w:tc>
        <w:tc>
          <w:tcPr>
            <w:tcW w:w="1208" w:type="dxa"/>
            <w:tcBorders>
              <w:top w:val="nil"/>
              <w:left w:val="nil"/>
              <w:bottom w:val="single" w:sz="4" w:space="0" w:color="auto"/>
              <w:right w:val="single" w:sz="4" w:space="0" w:color="auto"/>
            </w:tcBorders>
            <w:shd w:val="clear" w:color="auto" w:fill="auto"/>
            <w:hideMark/>
          </w:tcPr>
          <w:p w14:paraId="36F4FF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6FEA0BB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45CE70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20793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111</w:t>
            </w:r>
          </w:p>
        </w:tc>
        <w:tc>
          <w:tcPr>
            <w:tcW w:w="7230" w:type="dxa"/>
            <w:tcBorders>
              <w:top w:val="nil"/>
              <w:left w:val="nil"/>
              <w:bottom w:val="single" w:sz="4" w:space="0" w:color="auto"/>
              <w:right w:val="single" w:sz="4" w:space="0" w:color="auto"/>
            </w:tcBorders>
            <w:shd w:val="clear" w:color="auto" w:fill="auto"/>
            <w:hideMark/>
          </w:tcPr>
          <w:p w14:paraId="71D78FB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Hidrokoloidiniai tvarščiai vidutiniškai/gausiai šlapiuojančioms žaizdoms 15cmx15cm (arba lygiaverčiai)</w:t>
            </w:r>
          </w:p>
        </w:tc>
        <w:tc>
          <w:tcPr>
            <w:tcW w:w="1208" w:type="dxa"/>
            <w:tcBorders>
              <w:top w:val="nil"/>
              <w:left w:val="nil"/>
              <w:bottom w:val="single" w:sz="4" w:space="0" w:color="auto"/>
              <w:right w:val="single" w:sz="4" w:space="0" w:color="auto"/>
            </w:tcBorders>
            <w:shd w:val="clear" w:color="auto" w:fill="auto"/>
            <w:hideMark/>
          </w:tcPr>
          <w:p w14:paraId="75B16F7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30F13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38FF51C1"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17A07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112</w:t>
            </w:r>
          </w:p>
        </w:tc>
        <w:tc>
          <w:tcPr>
            <w:tcW w:w="7230" w:type="dxa"/>
            <w:tcBorders>
              <w:top w:val="nil"/>
              <w:left w:val="nil"/>
              <w:bottom w:val="single" w:sz="4" w:space="0" w:color="auto"/>
              <w:right w:val="single" w:sz="4" w:space="0" w:color="auto"/>
            </w:tcBorders>
            <w:shd w:val="clear" w:color="auto" w:fill="auto"/>
            <w:noWrap/>
            <w:hideMark/>
          </w:tcPr>
          <w:p w14:paraId="347362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Hypromelosum 3,2mg/ml akių lašai, tirpalas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9F323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B564E1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D60DDD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5F01AF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113</w:t>
            </w:r>
          </w:p>
        </w:tc>
        <w:tc>
          <w:tcPr>
            <w:tcW w:w="7230" w:type="dxa"/>
            <w:tcBorders>
              <w:top w:val="nil"/>
              <w:left w:val="nil"/>
              <w:bottom w:val="single" w:sz="4" w:space="0" w:color="auto"/>
              <w:right w:val="single" w:sz="4" w:space="0" w:color="auto"/>
            </w:tcBorders>
            <w:shd w:val="clear" w:color="auto" w:fill="auto"/>
            <w:noWrap/>
            <w:hideMark/>
          </w:tcPr>
          <w:p w14:paraId="5747B5B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Ibuprofenum 400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51255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64997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B647DB0"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2AAE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114</w:t>
            </w:r>
          </w:p>
        </w:tc>
        <w:tc>
          <w:tcPr>
            <w:tcW w:w="7230" w:type="dxa"/>
            <w:tcBorders>
              <w:top w:val="nil"/>
              <w:left w:val="nil"/>
              <w:bottom w:val="single" w:sz="4" w:space="0" w:color="auto"/>
              <w:right w:val="single" w:sz="4" w:space="0" w:color="auto"/>
            </w:tcBorders>
            <w:shd w:val="clear" w:color="auto" w:fill="auto"/>
            <w:noWrap/>
            <w:hideMark/>
          </w:tcPr>
          <w:p w14:paraId="288210A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Ibuprofenum 600 mg.plėvele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0C580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3CD70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A01BCD2"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9368AF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115</w:t>
            </w:r>
          </w:p>
        </w:tc>
        <w:tc>
          <w:tcPr>
            <w:tcW w:w="7230" w:type="dxa"/>
            <w:tcBorders>
              <w:top w:val="nil"/>
              <w:left w:val="nil"/>
              <w:bottom w:val="single" w:sz="4" w:space="0" w:color="auto"/>
              <w:right w:val="single" w:sz="4" w:space="0" w:color="auto"/>
            </w:tcBorders>
            <w:shd w:val="clear" w:color="auto" w:fill="auto"/>
            <w:hideMark/>
          </w:tcPr>
          <w:p w14:paraId="2C7D671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Įklotai šlapimo nelaikantiems, leidžia odai kvėpuoti, jos nedirgina, gerai sugeria šlapimą ir nemalonius kvapus, su lipnia juostele. Gamintojas privalo turėti ISO arba kitą atitinkantį kokybės sertifikatą. Sugėrimas ne mažiau kaip 450 ml.</w:t>
            </w:r>
          </w:p>
        </w:tc>
        <w:tc>
          <w:tcPr>
            <w:tcW w:w="1208" w:type="dxa"/>
            <w:tcBorders>
              <w:top w:val="nil"/>
              <w:left w:val="nil"/>
              <w:bottom w:val="single" w:sz="4" w:space="0" w:color="auto"/>
              <w:right w:val="single" w:sz="4" w:space="0" w:color="auto"/>
            </w:tcBorders>
            <w:shd w:val="clear" w:color="auto" w:fill="auto"/>
            <w:hideMark/>
          </w:tcPr>
          <w:p w14:paraId="61E8BC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8A3410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636F8A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B5AEF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116</w:t>
            </w:r>
          </w:p>
        </w:tc>
        <w:tc>
          <w:tcPr>
            <w:tcW w:w="7230" w:type="dxa"/>
            <w:tcBorders>
              <w:top w:val="nil"/>
              <w:left w:val="nil"/>
              <w:bottom w:val="single" w:sz="4" w:space="0" w:color="auto"/>
              <w:right w:val="single" w:sz="4" w:space="0" w:color="auto"/>
            </w:tcBorders>
            <w:shd w:val="clear" w:color="auto" w:fill="auto"/>
            <w:noWrap/>
            <w:hideMark/>
          </w:tcPr>
          <w:p w14:paraId="5806EC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Indapamidum 1,5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AE23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8897D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0109D9C3"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EE638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117</w:t>
            </w:r>
          </w:p>
        </w:tc>
        <w:tc>
          <w:tcPr>
            <w:tcW w:w="7230" w:type="dxa"/>
            <w:tcBorders>
              <w:top w:val="nil"/>
              <w:left w:val="nil"/>
              <w:bottom w:val="single" w:sz="4" w:space="0" w:color="auto"/>
              <w:right w:val="single" w:sz="4" w:space="0" w:color="auto"/>
            </w:tcBorders>
            <w:shd w:val="clear" w:color="auto" w:fill="auto"/>
            <w:hideMark/>
          </w:tcPr>
          <w:p w14:paraId="356C2C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100 V/ml injekcinė suspencija užpildytame švirkštiklyje Humalog Mix25 KwikPen (arba lygiavertis)</w:t>
            </w:r>
          </w:p>
        </w:tc>
        <w:tc>
          <w:tcPr>
            <w:tcW w:w="1208" w:type="dxa"/>
            <w:tcBorders>
              <w:top w:val="nil"/>
              <w:left w:val="nil"/>
              <w:bottom w:val="single" w:sz="4" w:space="0" w:color="auto"/>
              <w:right w:val="single" w:sz="4" w:space="0" w:color="auto"/>
            </w:tcBorders>
            <w:shd w:val="clear" w:color="auto" w:fill="auto"/>
            <w:hideMark/>
          </w:tcPr>
          <w:p w14:paraId="11E950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3ECE07B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3AA6901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F3B3C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118</w:t>
            </w:r>
          </w:p>
        </w:tc>
        <w:tc>
          <w:tcPr>
            <w:tcW w:w="7230" w:type="dxa"/>
            <w:tcBorders>
              <w:top w:val="nil"/>
              <w:left w:val="nil"/>
              <w:bottom w:val="single" w:sz="4" w:space="0" w:color="auto"/>
              <w:right w:val="single" w:sz="4" w:space="0" w:color="auto"/>
            </w:tcBorders>
            <w:shd w:val="clear" w:color="auto" w:fill="auto"/>
            <w:hideMark/>
          </w:tcPr>
          <w:p w14:paraId="2D43C98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100 V/ml injekcinis tirpalas užpildytame švirkštiklyje Humalog KwikPen (arba lygiavertis)</w:t>
            </w:r>
          </w:p>
        </w:tc>
        <w:tc>
          <w:tcPr>
            <w:tcW w:w="1208" w:type="dxa"/>
            <w:tcBorders>
              <w:top w:val="nil"/>
              <w:left w:val="nil"/>
              <w:bottom w:val="single" w:sz="4" w:space="0" w:color="auto"/>
              <w:right w:val="single" w:sz="4" w:space="0" w:color="auto"/>
            </w:tcBorders>
            <w:shd w:val="clear" w:color="auto" w:fill="auto"/>
            <w:hideMark/>
          </w:tcPr>
          <w:p w14:paraId="1C964F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4D83216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93CF241"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F2AA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119</w:t>
            </w:r>
          </w:p>
        </w:tc>
        <w:tc>
          <w:tcPr>
            <w:tcW w:w="7230" w:type="dxa"/>
            <w:tcBorders>
              <w:top w:val="nil"/>
              <w:left w:val="nil"/>
              <w:bottom w:val="single" w:sz="4" w:space="0" w:color="auto"/>
              <w:right w:val="single" w:sz="4" w:space="0" w:color="auto"/>
            </w:tcBorders>
            <w:shd w:val="clear" w:color="auto" w:fill="auto"/>
            <w:hideMark/>
          </w:tcPr>
          <w:p w14:paraId="527E436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Insulinum 100V/ml injekcinis tirpalas užpildytame švirkštiklyje Novo Rapid Flex Pen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50EC47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137E8E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458A8F2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26AC9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120</w:t>
            </w:r>
          </w:p>
        </w:tc>
        <w:tc>
          <w:tcPr>
            <w:tcW w:w="7230" w:type="dxa"/>
            <w:tcBorders>
              <w:top w:val="nil"/>
              <w:left w:val="nil"/>
              <w:bottom w:val="single" w:sz="4" w:space="0" w:color="auto"/>
              <w:right w:val="single" w:sz="4" w:space="0" w:color="auto"/>
            </w:tcBorders>
            <w:shd w:val="clear" w:color="auto" w:fill="auto"/>
            <w:hideMark/>
          </w:tcPr>
          <w:p w14:paraId="10B8C66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30 FlexPen 100 V/ml inj. Susp. Šv. 3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B9FF5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62A7418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3A35BC" w14:textId="77777777" w:rsidTr="005B3355">
        <w:trPr>
          <w:trHeight w:val="49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A25ED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121</w:t>
            </w:r>
          </w:p>
        </w:tc>
        <w:tc>
          <w:tcPr>
            <w:tcW w:w="7230" w:type="dxa"/>
            <w:tcBorders>
              <w:top w:val="nil"/>
              <w:left w:val="nil"/>
              <w:bottom w:val="single" w:sz="4" w:space="0" w:color="auto"/>
              <w:right w:val="single" w:sz="4" w:space="0" w:color="auto"/>
            </w:tcBorders>
            <w:shd w:val="clear" w:color="auto" w:fill="auto"/>
            <w:hideMark/>
          </w:tcPr>
          <w:p w14:paraId="431E887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glarginum 100 V/ml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hideMark/>
          </w:tcPr>
          <w:p w14:paraId="05656B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1EEA86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793D3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2C2F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122</w:t>
            </w:r>
          </w:p>
        </w:tc>
        <w:tc>
          <w:tcPr>
            <w:tcW w:w="7230" w:type="dxa"/>
            <w:tcBorders>
              <w:top w:val="nil"/>
              <w:left w:val="nil"/>
              <w:bottom w:val="single" w:sz="4" w:space="0" w:color="auto"/>
              <w:right w:val="single" w:sz="4" w:space="0" w:color="auto"/>
            </w:tcBorders>
            <w:shd w:val="clear" w:color="auto" w:fill="auto"/>
            <w:hideMark/>
          </w:tcPr>
          <w:p w14:paraId="1433E3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glarginum 300 V/ml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hideMark/>
          </w:tcPr>
          <w:p w14:paraId="25AF9A5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CC188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BB570EA"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263C8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123</w:t>
            </w:r>
          </w:p>
        </w:tc>
        <w:tc>
          <w:tcPr>
            <w:tcW w:w="7230" w:type="dxa"/>
            <w:tcBorders>
              <w:top w:val="nil"/>
              <w:left w:val="nil"/>
              <w:bottom w:val="single" w:sz="4" w:space="0" w:color="auto"/>
              <w:right w:val="single" w:sz="4" w:space="0" w:color="auto"/>
            </w:tcBorders>
            <w:shd w:val="clear" w:color="auto" w:fill="auto"/>
            <w:hideMark/>
          </w:tcPr>
          <w:p w14:paraId="4EEBFAA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Ipratropii bromidum et Fenoterolum suslėgtas inhaliacinis tirpalas 200 dozių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DFABD3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738DE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083269D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B990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124</w:t>
            </w:r>
          </w:p>
        </w:tc>
        <w:tc>
          <w:tcPr>
            <w:tcW w:w="7230" w:type="dxa"/>
            <w:tcBorders>
              <w:top w:val="nil"/>
              <w:left w:val="nil"/>
              <w:bottom w:val="single" w:sz="4" w:space="0" w:color="auto"/>
              <w:right w:val="single" w:sz="4" w:space="0" w:color="auto"/>
            </w:tcBorders>
            <w:shd w:val="clear" w:color="auto" w:fill="auto"/>
            <w:noWrap/>
            <w:hideMark/>
          </w:tcPr>
          <w:p w14:paraId="0BE0FA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Isokonasoli/Difluocortoli kremas 15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10003A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8999D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9B3299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12D21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125</w:t>
            </w:r>
          </w:p>
        </w:tc>
        <w:tc>
          <w:tcPr>
            <w:tcW w:w="7230" w:type="dxa"/>
            <w:tcBorders>
              <w:top w:val="nil"/>
              <w:left w:val="nil"/>
              <w:bottom w:val="single" w:sz="4" w:space="0" w:color="auto"/>
              <w:right w:val="single" w:sz="4" w:space="0" w:color="auto"/>
            </w:tcBorders>
            <w:shd w:val="clear" w:color="auto" w:fill="auto"/>
            <w:noWrap/>
            <w:hideMark/>
          </w:tcPr>
          <w:p w14:paraId="1A12A1A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Isosorbidi dinitras 20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7D09A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B2AD6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6149E88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4FC3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126</w:t>
            </w:r>
          </w:p>
        </w:tc>
        <w:tc>
          <w:tcPr>
            <w:tcW w:w="7230" w:type="dxa"/>
            <w:tcBorders>
              <w:top w:val="nil"/>
              <w:left w:val="nil"/>
              <w:bottom w:val="single" w:sz="4" w:space="0" w:color="auto"/>
              <w:right w:val="single" w:sz="4" w:space="0" w:color="auto"/>
            </w:tcBorders>
            <w:shd w:val="clear" w:color="auto" w:fill="auto"/>
            <w:noWrap/>
            <w:hideMark/>
          </w:tcPr>
          <w:p w14:paraId="33FA95E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Jodo spiritinis tirpalas 0,05 %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F5674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2C100D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13B1C2C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69AA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127</w:t>
            </w:r>
          </w:p>
        </w:tc>
        <w:tc>
          <w:tcPr>
            <w:tcW w:w="7230" w:type="dxa"/>
            <w:tcBorders>
              <w:top w:val="nil"/>
              <w:left w:val="nil"/>
              <w:bottom w:val="single" w:sz="4" w:space="0" w:color="auto"/>
              <w:right w:val="single" w:sz="4" w:space="0" w:color="auto"/>
            </w:tcBorders>
            <w:shd w:val="clear" w:color="auto" w:fill="auto"/>
            <w:noWrap/>
            <w:hideMark/>
          </w:tcPr>
          <w:p w14:paraId="4FAF90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Kalio chloridas 750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D41653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D4183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172F03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8A538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128</w:t>
            </w:r>
          </w:p>
        </w:tc>
        <w:tc>
          <w:tcPr>
            <w:tcW w:w="7230" w:type="dxa"/>
            <w:tcBorders>
              <w:top w:val="nil"/>
              <w:left w:val="nil"/>
              <w:bottom w:val="single" w:sz="4" w:space="0" w:color="auto"/>
              <w:right w:val="single" w:sz="4" w:space="0" w:color="auto"/>
            </w:tcBorders>
            <w:shd w:val="clear" w:color="auto" w:fill="auto"/>
            <w:noWrap/>
            <w:hideMark/>
          </w:tcPr>
          <w:p w14:paraId="46B3A9A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Kamparo 10% odos tirpalas 40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580414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456652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4D00ED6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1765B8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129</w:t>
            </w:r>
          </w:p>
        </w:tc>
        <w:tc>
          <w:tcPr>
            <w:tcW w:w="7230" w:type="dxa"/>
            <w:tcBorders>
              <w:top w:val="nil"/>
              <w:left w:val="nil"/>
              <w:bottom w:val="single" w:sz="4" w:space="0" w:color="auto"/>
              <w:right w:val="single" w:sz="4" w:space="0" w:color="auto"/>
            </w:tcBorders>
            <w:shd w:val="clear" w:color="auto" w:fill="auto"/>
            <w:noWrap/>
            <w:hideMark/>
          </w:tcPr>
          <w:p w14:paraId="34A212F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Ketoprofenum gelis 25 mg/g 100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8BDC40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315238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1D00604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9F54F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130</w:t>
            </w:r>
          </w:p>
        </w:tc>
        <w:tc>
          <w:tcPr>
            <w:tcW w:w="7230" w:type="dxa"/>
            <w:tcBorders>
              <w:top w:val="nil"/>
              <w:left w:val="nil"/>
              <w:bottom w:val="single" w:sz="4" w:space="0" w:color="auto"/>
              <w:right w:val="single" w:sz="4" w:space="0" w:color="auto"/>
            </w:tcBorders>
            <w:shd w:val="clear" w:color="auto" w:fill="auto"/>
            <w:hideMark/>
          </w:tcPr>
          <w:p w14:paraId="768B607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Ketorolaci tromethaminum 30 mg/ml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5BFFD1A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01ABE3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6A7C15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7A8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131</w:t>
            </w:r>
          </w:p>
        </w:tc>
        <w:tc>
          <w:tcPr>
            <w:tcW w:w="7230" w:type="dxa"/>
            <w:tcBorders>
              <w:top w:val="nil"/>
              <w:left w:val="nil"/>
              <w:bottom w:val="single" w:sz="4" w:space="0" w:color="auto"/>
              <w:right w:val="single" w:sz="4" w:space="0" w:color="auto"/>
            </w:tcBorders>
            <w:shd w:val="clear" w:color="auto" w:fill="auto"/>
            <w:noWrap/>
            <w:hideMark/>
          </w:tcPr>
          <w:p w14:paraId="2096F42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Lactulosum 667 mg/ ml geriamasis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A21AB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C5C87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4943999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B1E19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132</w:t>
            </w:r>
          </w:p>
        </w:tc>
        <w:tc>
          <w:tcPr>
            <w:tcW w:w="7230" w:type="dxa"/>
            <w:tcBorders>
              <w:top w:val="nil"/>
              <w:left w:val="nil"/>
              <w:bottom w:val="single" w:sz="4" w:space="0" w:color="auto"/>
              <w:right w:val="single" w:sz="4" w:space="0" w:color="auto"/>
            </w:tcBorders>
            <w:shd w:val="clear" w:color="auto" w:fill="auto"/>
            <w:noWrap/>
            <w:hideMark/>
          </w:tcPr>
          <w:p w14:paraId="2F28C2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Latanaprostum 50 mcg/ml akių lašai, tirpalas 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B909D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ABABF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w:t>
            </w:r>
          </w:p>
        </w:tc>
      </w:tr>
      <w:tr w:rsidR="005B3355" w:rsidRPr="005B3355" w14:paraId="30446CF3"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68746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133</w:t>
            </w:r>
          </w:p>
        </w:tc>
        <w:tc>
          <w:tcPr>
            <w:tcW w:w="7230" w:type="dxa"/>
            <w:tcBorders>
              <w:top w:val="nil"/>
              <w:left w:val="nil"/>
              <w:bottom w:val="single" w:sz="4" w:space="0" w:color="auto"/>
              <w:right w:val="single" w:sz="4" w:space="0" w:color="auto"/>
            </w:tcBorders>
            <w:shd w:val="clear" w:color="auto" w:fill="auto"/>
            <w:noWrap/>
            <w:hideMark/>
          </w:tcPr>
          <w:p w14:paraId="5F4643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Latanoprostum et Timololum 50mcg/ml akių lašai, tirpalas 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59936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1D3AA9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31DB5BCB"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14770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134</w:t>
            </w:r>
          </w:p>
        </w:tc>
        <w:tc>
          <w:tcPr>
            <w:tcW w:w="7230" w:type="dxa"/>
            <w:tcBorders>
              <w:top w:val="nil"/>
              <w:left w:val="nil"/>
              <w:bottom w:val="single" w:sz="4" w:space="0" w:color="auto"/>
              <w:right w:val="single" w:sz="4" w:space="0" w:color="auto"/>
            </w:tcBorders>
            <w:shd w:val="clear" w:color="auto" w:fill="auto"/>
            <w:noWrap/>
            <w:hideMark/>
          </w:tcPr>
          <w:p w14:paraId="482817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Lercanidipinum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50FB5F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C4401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A80A1BD"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5D3F6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135</w:t>
            </w:r>
          </w:p>
        </w:tc>
        <w:tc>
          <w:tcPr>
            <w:tcW w:w="7230" w:type="dxa"/>
            <w:tcBorders>
              <w:top w:val="nil"/>
              <w:left w:val="nil"/>
              <w:bottom w:val="single" w:sz="4" w:space="0" w:color="auto"/>
              <w:right w:val="single" w:sz="4" w:space="0" w:color="auto"/>
            </w:tcBorders>
            <w:shd w:val="clear" w:color="auto" w:fill="auto"/>
            <w:noWrap/>
            <w:hideMark/>
          </w:tcPr>
          <w:p w14:paraId="5F5554C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 Benserazidum 200 mg/50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7A1A59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F5A692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45E0A76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3C975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136</w:t>
            </w:r>
          </w:p>
        </w:tc>
        <w:tc>
          <w:tcPr>
            <w:tcW w:w="7230" w:type="dxa"/>
            <w:tcBorders>
              <w:top w:val="nil"/>
              <w:left w:val="nil"/>
              <w:bottom w:val="single" w:sz="4" w:space="0" w:color="auto"/>
              <w:right w:val="single" w:sz="4" w:space="0" w:color="auto"/>
            </w:tcBorders>
            <w:shd w:val="clear" w:color="auto" w:fill="auto"/>
            <w:noWrap/>
            <w:hideMark/>
          </w:tcPr>
          <w:p w14:paraId="62A7BF2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Levodopa+Benserazidum 100/25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585E3E7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28F7D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F262D4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81F9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137</w:t>
            </w:r>
          </w:p>
        </w:tc>
        <w:tc>
          <w:tcPr>
            <w:tcW w:w="7230" w:type="dxa"/>
            <w:tcBorders>
              <w:top w:val="nil"/>
              <w:left w:val="nil"/>
              <w:bottom w:val="single" w:sz="4" w:space="0" w:color="auto"/>
              <w:right w:val="single" w:sz="4" w:space="0" w:color="auto"/>
            </w:tcBorders>
            <w:shd w:val="clear" w:color="auto" w:fill="auto"/>
            <w:noWrap/>
            <w:hideMark/>
          </w:tcPr>
          <w:p w14:paraId="53522A3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Levodopa+Benserazidum 125 mg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22B72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7D19AA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47206A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A454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138</w:t>
            </w:r>
          </w:p>
        </w:tc>
        <w:tc>
          <w:tcPr>
            <w:tcW w:w="7230" w:type="dxa"/>
            <w:tcBorders>
              <w:top w:val="nil"/>
              <w:left w:val="nil"/>
              <w:bottom w:val="single" w:sz="4" w:space="0" w:color="auto"/>
              <w:right w:val="single" w:sz="4" w:space="0" w:color="auto"/>
            </w:tcBorders>
            <w:shd w:val="clear" w:color="auto" w:fill="auto"/>
            <w:noWrap/>
            <w:hideMark/>
          </w:tcPr>
          <w:p w14:paraId="4939BE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73C190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99703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534B65B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7622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139</w:t>
            </w:r>
          </w:p>
        </w:tc>
        <w:tc>
          <w:tcPr>
            <w:tcW w:w="7230" w:type="dxa"/>
            <w:tcBorders>
              <w:top w:val="nil"/>
              <w:left w:val="nil"/>
              <w:bottom w:val="single" w:sz="4" w:space="0" w:color="auto"/>
              <w:right w:val="single" w:sz="4" w:space="0" w:color="auto"/>
            </w:tcBorders>
            <w:shd w:val="clear" w:color="auto" w:fill="auto"/>
            <w:hideMark/>
          </w:tcPr>
          <w:p w14:paraId="401120A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125 mcg tabletės (arba lygiavertės)</w:t>
            </w:r>
          </w:p>
        </w:tc>
        <w:tc>
          <w:tcPr>
            <w:tcW w:w="1208" w:type="dxa"/>
            <w:tcBorders>
              <w:top w:val="nil"/>
              <w:left w:val="nil"/>
              <w:bottom w:val="single" w:sz="4" w:space="0" w:color="auto"/>
              <w:right w:val="single" w:sz="4" w:space="0" w:color="auto"/>
            </w:tcBorders>
            <w:shd w:val="clear" w:color="auto" w:fill="auto"/>
            <w:hideMark/>
          </w:tcPr>
          <w:p w14:paraId="6C1D87F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F619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6B63870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E88FD7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140</w:t>
            </w:r>
          </w:p>
        </w:tc>
        <w:tc>
          <w:tcPr>
            <w:tcW w:w="7230" w:type="dxa"/>
            <w:tcBorders>
              <w:top w:val="nil"/>
              <w:left w:val="nil"/>
              <w:bottom w:val="single" w:sz="4" w:space="0" w:color="auto"/>
              <w:right w:val="single" w:sz="4" w:space="0" w:color="auto"/>
            </w:tcBorders>
            <w:shd w:val="clear" w:color="auto" w:fill="auto"/>
            <w:hideMark/>
          </w:tcPr>
          <w:p w14:paraId="386F65C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50 mcg tabletės (arba lygiavertės)</w:t>
            </w:r>
          </w:p>
        </w:tc>
        <w:tc>
          <w:tcPr>
            <w:tcW w:w="1208" w:type="dxa"/>
            <w:tcBorders>
              <w:top w:val="nil"/>
              <w:left w:val="nil"/>
              <w:bottom w:val="single" w:sz="4" w:space="0" w:color="auto"/>
              <w:right w:val="single" w:sz="4" w:space="0" w:color="auto"/>
            </w:tcBorders>
            <w:shd w:val="clear" w:color="auto" w:fill="auto"/>
            <w:hideMark/>
          </w:tcPr>
          <w:p w14:paraId="249FCCE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21844B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7142526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4086F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141</w:t>
            </w:r>
          </w:p>
        </w:tc>
        <w:tc>
          <w:tcPr>
            <w:tcW w:w="7230" w:type="dxa"/>
            <w:tcBorders>
              <w:top w:val="nil"/>
              <w:left w:val="nil"/>
              <w:bottom w:val="single" w:sz="4" w:space="0" w:color="auto"/>
              <w:right w:val="single" w:sz="4" w:space="0" w:color="auto"/>
            </w:tcBorders>
            <w:shd w:val="clear" w:color="auto" w:fill="auto"/>
            <w:hideMark/>
          </w:tcPr>
          <w:p w14:paraId="1A858C3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75 mcg tabletės (arba lygiavertės)</w:t>
            </w:r>
          </w:p>
        </w:tc>
        <w:tc>
          <w:tcPr>
            <w:tcW w:w="1208" w:type="dxa"/>
            <w:tcBorders>
              <w:top w:val="nil"/>
              <w:left w:val="nil"/>
              <w:bottom w:val="single" w:sz="4" w:space="0" w:color="auto"/>
              <w:right w:val="single" w:sz="4" w:space="0" w:color="auto"/>
            </w:tcBorders>
            <w:shd w:val="clear" w:color="auto" w:fill="auto"/>
            <w:hideMark/>
          </w:tcPr>
          <w:p w14:paraId="1060EA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10F412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04C6DC8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60E5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142</w:t>
            </w:r>
          </w:p>
        </w:tc>
        <w:tc>
          <w:tcPr>
            <w:tcW w:w="7230" w:type="dxa"/>
            <w:tcBorders>
              <w:top w:val="nil"/>
              <w:left w:val="nil"/>
              <w:bottom w:val="single" w:sz="4" w:space="0" w:color="auto"/>
              <w:right w:val="single" w:sz="4" w:space="0" w:color="auto"/>
            </w:tcBorders>
            <w:shd w:val="clear" w:color="auto" w:fill="auto"/>
            <w:hideMark/>
          </w:tcPr>
          <w:p w14:paraId="584BB21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Liofilinti Saccharomyces boulardii 250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6AFC1AF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4A40E5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3C0BB9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06CE0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143</w:t>
            </w:r>
          </w:p>
        </w:tc>
        <w:tc>
          <w:tcPr>
            <w:tcW w:w="7230" w:type="dxa"/>
            <w:tcBorders>
              <w:top w:val="nil"/>
              <w:left w:val="nil"/>
              <w:bottom w:val="single" w:sz="4" w:space="0" w:color="auto"/>
              <w:right w:val="single" w:sz="4" w:space="0" w:color="auto"/>
            </w:tcBorders>
            <w:shd w:val="clear" w:color="auto" w:fill="auto"/>
            <w:hideMark/>
          </w:tcPr>
          <w:p w14:paraId="0C19E79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Listerine burnos skalavimo skystis mėtų skonio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8D63C8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DE165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2300</w:t>
            </w:r>
          </w:p>
        </w:tc>
      </w:tr>
      <w:tr w:rsidR="005B3355" w:rsidRPr="005B3355" w14:paraId="2F4D7C1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DE48C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144</w:t>
            </w:r>
          </w:p>
        </w:tc>
        <w:tc>
          <w:tcPr>
            <w:tcW w:w="7230" w:type="dxa"/>
            <w:tcBorders>
              <w:top w:val="nil"/>
              <w:left w:val="nil"/>
              <w:bottom w:val="single" w:sz="4" w:space="0" w:color="auto"/>
              <w:right w:val="single" w:sz="4" w:space="0" w:color="auto"/>
            </w:tcBorders>
            <w:shd w:val="clear" w:color="auto" w:fill="auto"/>
            <w:noWrap/>
            <w:hideMark/>
          </w:tcPr>
          <w:p w14:paraId="729A15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Loperamidum 2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3557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55D81E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9C51A7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9E84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145</w:t>
            </w:r>
          </w:p>
        </w:tc>
        <w:tc>
          <w:tcPr>
            <w:tcW w:w="7230" w:type="dxa"/>
            <w:tcBorders>
              <w:top w:val="nil"/>
              <w:left w:val="nil"/>
              <w:bottom w:val="single" w:sz="4" w:space="0" w:color="auto"/>
              <w:right w:val="single" w:sz="4" w:space="0" w:color="auto"/>
            </w:tcBorders>
            <w:shd w:val="clear" w:color="auto" w:fill="auto"/>
            <w:hideMark/>
          </w:tcPr>
          <w:p w14:paraId="3E447B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Lorimar jūros nosies purškalas 125 ml (arba lygiavertis)</w:t>
            </w:r>
          </w:p>
        </w:tc>
        <w:tc>
          <w:tcPr>
            <w:tcW w:w="1208" w:type="dxa"/>
            <w:tcBorders>
              <w:top w:val="nil"/>
              <w:left w:val="nil"/>
              <w:bottom w:val="single" w:sz="4" w:space="0" w:color="auto"/>
              <w:right w:val="single" w:sz="4" w:space="0" w:color="auto"/>
            </w:tcBorders>
            <w:shd w:val="clear" w:color="auto" w:fill="auto"/>
            <w:noWrap/>
            <w:hideMark/>
          </w:tcPr>
          <w:p w14:paraId="644DEDD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CAA3BC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104CBC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99600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146</w:t>
            </w:r>
          </w:p>
        </w:tc>
        <w:tc>
          <w:tcPr>
            <w:tcW w:w="7230" w:type="dxa"/>
            <w:tcBorders>
              <w:top w:val="nil"/>
              <w:left w:val="nil"/>
              <w:bottom w:val="single" w:sz="4" w:space="0" w:color="auto"/>
              <w:right w:val="single" w:sz="4" w:space="0" w:color="auto"/>
            </w:tcBorders>
            <w:shd w:val="clear" w:color="auto" w:fill="auto"/>
            <w:noWrap/>
            <w:hideMark/>
          </w:tcPr>
          <w:p w14:paraId="7A959F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Lornoxicamum 8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92606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CC3CF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099496B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AED5C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147</w:t>
            </w:r>
          </w:p>
        </w:tc>
        <w:tc>
          <w:tcPr>
            <w:tcW w:w="7230" w:type="dxa"/>
            <w:tcBorders>
              <w:top w:val="nil"/>
              <w:left w:val="nil"/>
              <w:bottom w:val="single" w:sz="4" w:space="0" w:color="auto"/>
              <w:right w:val="single" w:sz="4" w:space="0" w:color="auto"/>
            </w:tcBorders>
            <w:shd w:val="clear" w:color="auto" w:fill="auto"/>
            <w:hideMark/>
          </w:tcPr>
          <w:p w14:paraId="2F13EF2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Macrogolum, combinations milteliai geriamajam tirpalui 73,69 g (arba lygiavečiai)</w:t>
            </w:r>
          </w:p>
        </w:tc>
        <w:tc>
          <w:tcPr>
            <w:tcW w:w="1208" w:type="dxa"/>
            <w:tcBorders>
              <w:top w:val="nil"/>
              <w:left w:val="nil"/>
              <w:bottom w:val="single" w:sz="4" w:space="0" w:color="auto"/>
              <w:right w:val="single" w:sz="4" w:space="0" w:color="auto"/>
            </w:tcBorders>
            <w:shd w:val="clear" w:color="auto" w:fill="auto"/>
            <w:hideMark/>
          </w:tcPr>
          <w:p w14:paraId="2AC9B3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1703D87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0BA2C34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466AE8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148</w:t>
            </w:r>
          </w:p>
        </w:tc>
        <w:tc>
          <w:tcPr>
            <w:tcW w:w="7230" w:type="dxa"/>
            <w:tcBorders>
              <w:top w:val="nil"/>
              <w:left w:val="nil"/>
              <w:bottom w:val="single" w:sz="4" w:space="0" w:color="auto"/>
              <w:right w:val="single" w:sz="4" w:space="0" w:color="auto"/>
            </w:tcBorders>
            <w:shd w:val="clear" w:color="auto" w:fill="auto"/>
            <w:noWrap/>
            <w:hideMark/>
          </w:tcPr>
          <w:p w14:paraId="1241D51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 B6 470mg+5mg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298DD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D65F63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0632228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29F6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149</w:t>
            </w:r>
          </w:p>
        </w:tc>
        <w:tc>
          <w:tcPr>
            <w:tcW w:w="7230" w:type="dxa"/>
            <w:tcBorders>
              <w:top w:val="nil"/>
              <w:left w:val="nil"/>
              <w:bottom w:val="single" w:sz="4" w:space="0" w:color="auto"/>
              <w:right w:val="single" w:sz="4" w:space="0" w:color="auto"/>
            </w:tcBorders>
            <w:shd w:val="clear" w:color="auto" w:fill="auto"/>
            <w:hideMark/>
          </w:tcPr>
          <w:p w14:paraId="2AD4DF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Magnesii aspartas/Kalii aspartas 10 ml koncentratas infuziniam tirpalui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393020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9C142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9822894"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6406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150</w:t>
            </w:r>
          </w:p>
        </w:tc>
        <w:tc>
          <w:tcPr>
            <w:tcW w:w="7230" w:type="dxa"/>
            <w:tcBorders>
              <w:top w:val="nil"/>
              <w:left w:val="nil"/>
              <w:bottom w:val="single" w:sz="4" w:space="0" w:color="auto"/>
              <w:right w:val="single" w:sz="4" w:space="0" w:color="auto"/>
            </w:tcBorders>
            <w:shd w:val="clear" w:color="auto" w:fill="auto"/>
            <w:hideMark/>
          </w:tcPr>
          <w:p w14:paraId="3450208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Magnesium citrate 400 mg milteliai geriamajam tirpalui paketėlyje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00FD01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052DCF9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0820081B"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15B8E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151</w:t>
            </w:r>
          </w:p>
        </w:tc>
        <w:tc>
          <w:tcPr>
            <w:tcW w:w="7230" w:type="dxa"/>
            <w:tcBorders>
              <w:top w:val="nil"/>
              <w:left w:val="nil"/>
              <w:bottom w:val="single" w:sz="4" w:space="0" w:color="auto"/>
              <w:right w:val="single" w:sz="4" w:space="0" w:color="auto"/>
            </w:tcBorders>
            <w:shd w:val="clear" w:color="auto" w:fill="auto"/>
            <w:noWrap/>
            <w:hideMark/>
          </w:tcPr>
          <w:p w14:paraId="507FC28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Melatoninum tabletės 1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557A2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7A3CC35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5000</w:t>
            </w:r>
          </w:p>
        </w:tc>
      </w:tr>
      <w:tr w:rsidR="005B3355" w:rsidRPr="005B3355" w14:paraId="790016EC"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FE3993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152</w:t>
            </w:r>
          </w:p>
        </w:tc>
        <w:tc>
          <w:tcPr>
            <w:tcW w:w="7230" w:type="dxa"/>
            <w:tcBorders>
              <w:top w:val="nil"/>
              <w:left w:val="nil"/>
              <w:bottom w:val="single" w:sz="4" w:space="0" w:color="auto"/>
              <w:right w:val="single" w:sz="4" w:space="0" w:color="auto"/>
            </w:tcBorders>
            <w:shd w:val="clear" w:color="auto" w:fill="auto"/>
            <w:noWrap/>
            <w:hideMark/>
          </w:tcPr>
          <w:p w14:paraId="6979058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Melatoninum tabletės 5 mg (arba lygiavertės)</w:t>
            </w:r>
          </w:p>
        </w:tc>
        <w:tc>
          <w:tcPr>
            <w:tcW w:w="1208" w:type="dxa"/>
            <w:tcBorders>
              <w:top w:val="nil"/>
              <w:left w:val="nil"/>
              <w:bottom w:val="single" w:sz="4" w:space="0" w:color="auto"/>
              <w:right w:val="single" w:sz="4" w:space="0" w:color="auto"/>
            </w:tcBorders>
            <w:shd w:val="clear" w:color="auto" w:fill="auto"/>
            <w:noWrap/>
            <w:hideMark/>
          </w:tcPr>
          <w:p w14:paraId="62D506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170A1E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w:t>
            </w:r>
          </w:p>
        </w:tc>
      </w:tr>
      <w:tr w:rsidR="005B3355" w:rsidRPr="005B3355" w14:paraId="74ABD25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37C4D2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153</w:t>
            </w:r>
          </w:p>
        </w:tc>
        <w:tc>
          <w:tcPr>
            <w:tcW w:w="7230" w:type="dxa"/>
            <w:tcBorders>
              <w:top w:val="nil"/>
              <w:left w:val="nil"/>
              <w:bottom w:val="single" w:sz="4" w:space="0" w:color="auto"/>
              <w:right w:val="single" w:sz="4" w:space="0" w:color="auto"/>
            </w:tcBorders>
            <w:shd w:val="clear" w:color="auto" w:fill="auto"/>
            <w:noWrap/>
            <w:hideMark/>
          </w:tcPr>
          <w:p w14:paraId="22A991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Meldonium 500 mg injekcinis tirpalas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E3F2F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3911A32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69E8C4D7"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B184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154</w:t>
            </w:r>
          </w:p>
        </w:tc>
        <w:tc>
          <w:tcPr>
            <w:tcW w:w="7230" w:type="dxa"/>
            <w:tcBorders>
              <w:top w:val="nil"/>
              <w:left w:val="nil"/>
              <w:bottom w:val="single" w:sz="4" w:space="0" w:color="auto"/>
              <w:right w:val="single" w:sz="4" w:space="0" w:color="auto"/>
            </w:tcBorders>
            <w:shd w:val="clear" w:color="auto" w:fill="auto"/>
            <w:noWrap/>
            <w:hideMark/>
          </w:tcPr>
          <w:p w14:paraId="7B2FAA2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Meldonium 500 mg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E9F167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82EE3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3600</w:t>
            </w:r>
          </w:p>
        </w:tc>
      </w:tr>
      <w:tr w:rsidR="005B3355" w:rsidRPr="005B3355" w14:paraId="4BE15299"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1D45C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155</w:t>
            </w:r>
          </w:p>
        </w:tc>
        <w:tc>
          <w:tcPr>
            <w:tcW w:w="7230" w:type="dxa"/>
            <w:tcBorders>
              <w:top w:val="nil"/>
              <w:left w:val="nil"/>
              <w:bottom w:val="single" w:sz="4" w:space="0" w:color="auto"/>
              <w:right w:val="single" w:sz="4" w:space="0" w:color="auto"/>
            </w:tcBorders>
            <w:shd w:val="clear" w:color="auto" w:fill="auto"/>
            <w:noWrap/>
            <w:hideMark/>
          </w:tcPr>
          <w:p w14:paraId="6AE79FE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15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2EECF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E8F55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6E9FDF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2A93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156</w:t>
            </w:r>
          </w:p>
        </w:tc>
        <w:tc>
          <w:tcPr>
            <w:tcW w:w="7230" w:type="dxa"/>
            <w:tcBorders>
              <w:top w:val="nil"/>
              <w:left w:val="nil"/>
              <w:bottom w:val="single" w:sz="4" w:space="0" w:color="auto"/>
              <w:right w:val="single" w:sz="4" w:space="0" w:color="auto"/>
            </w:tcBorders>
            <w:shd w:val="clear" w:color="auto" w:fill="auto"/>
            <w:noWrap/>
            <w:hideMark/>
          </w:tcPr>
          <w:p w14:paraId="6258EB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15 mg/1,5ml injekcinis tirpalas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83E904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331572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20C708F2"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C1A5E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157</w:t>
            </w:r>
          </w:p>
        </w:tc>
        <w:tc>
          <w:tcPr>
            <w:tcW w:w="7230" w:type="dxa"/>
            <w:tcBorders>
              <w:top w:val="nil"/>
              <w:left w:val="nil"/>
              <w:bottom w:val="single" w:sz="4" w:space="0" w:color="auto"/>
              <w:right w:val="single" w:sz="4" w:space="0" w:color="auto"/>
            </w:tcBorders>
            <w:shd w:val="clear" w:color="auto" w:fill="auto"/>
            <w:noWrap/>
            <w:hideMark/>
          </w:tcPr>
          <w:p w14:paraId="65077F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7,5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A74B9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0B18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5C64212"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EAEFA2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158</w:t>
            </w:r>
          </w:p>
        </w:tc>
        <w:tc>
          <w:tcPr>
            <w:tcW w:w="7230" w:type="dxa"/>
            <w:tcBorders>
              <w:top w:val="nil"/>
              <w:left w:val="nil"/>
              <w:bottom w:val="single" w:sz="4" w:space="0" w:color="auto"/>
              <w:right w:val="single" w:sz="4" w:space="0" w:color="auto"/>
            </w:tcBorders>
            <w:shd w:val="clear" w:color="auto" w:fill="auto"/>
            <w:noWrap/>
            <w:hideMark/>
          </w:tcPr>
          <w:p w14:paraId="69BF02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Memantinum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FDC715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6F590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7F4EE3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E1822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159</w:t>
            </w:r>
          </w:p>
        </w:tc>
        <w:tc>
          <w:tcPr>
            <w:tcW w:w="7230" w:type="dxa"/>
            <w:tcBorders>
              <w:top w:val="nil"/>
              <w:left w:val="nil"/>
              <w:bottom w:val="single" w:sz="4" w:space="0" w:color="auto"/>
              <w:right w:val="single" w:sz="4" w:space="0" w:color="auto"/>
            </w:tcBorders>
            <w:shd w:val="clear" w:color="auto" w:fill="auto"/>
            <w:noWrap/>
            <w:hideMark/>
          </w:tcPr>
          <w:p w14:paraId="134C102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Mentholum/Benzocainum/Ethanolum odos tirpalas 40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814822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D218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w:t>
            </w:r>
          </w:p>
        </w:tc>
      </w:tr>
      <w:tr w:rsidR="005B3355" w:rsidRPr="005B3355" w14:paraId="277DA6C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A63F61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160</w:t>
            </w:r>
          </w:p>
        </w:tc>
        <w:tc>
          <w:tcPr>
            <w:tcW w:w="7230" w:type="dxa"/>
            <w:tcBorders>
              <w:top w:val="nil"/>
              <w:left w:val="nil"/>
              <w:bottom w:val="single" w:sz="4" w:space="0" w:color="auto"/>
              <w:right w:val="single" w:sz="4" w:space="0" w:color="auto"/>
            </w:tcBorders>
            <w:shd w:val="clear" w:color="auto" w:fill="auto"/>
            <w:noWrap/>
            <w:hideMark/>
          </w:tcPr>
          <w:p w14:paraId="57E5CEF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Metamizolum natricum 500 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2640B8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F52A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F9D19F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74463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161</w:t>
            </w:r>
          </w:p>
        </w:tc>
        <w:tc>
          <w:tcPr>
            <w:tcW w:w="7230" w:type="dxa"/>
            <w:tcBorders>
              <w:top w:val="nil"/>
              <w:left w:val="nil"/>
              <w:bottom w:val="single" w:sz="4" w:space="0" w:color="auto"/>
              <w:right w:val="single" w:sz="4" w:space="0" w:color="auto"/>
            </w:tcBorders>
            <w:shd w:val="clear" w:color="auto" w:fill="auto"/>
            <w:noWrap/>
            <w:hideMark/>
          </w:tcPr>
          <w:p w14:paraId="79B558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Metamizolum natricum 500 mg/2ml inj.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D1AE29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B73AC1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0CB15DF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8FAC48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162</w:t>
            </w:r>
          </w:p>
        </w:tc>
        <w:tc>
          <w:tcPr>
            <w:tcW w:w="7230" w:type="dxa"/>
            <w:tcBorders>
              <w:top w:val="nil"/>
              <w:left w:val="nil"/>
              <w:bottom w:val="single" w:sz="4" w:space="0" w:color="auto"/>
              <w:right w:val="single" w:sz="4" w:space="0" w:color="auto"/>
            </w:tcBorders>
            <w:shd w:val="clear" w:color="auto" w:fill="auto"/>
            <w:noWrap/>
            <w:hideMark/>
          </w:tcPr>
          <w:p w14:paraId="0751F2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Metaprololum 23,75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DCACD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2CE09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08707F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6ECDC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163</w:t>
            </w:r>
          </w:p>
        </w:tc>
        <w:tc>
          <w:tcPr>
            <w:tcW w:w="7230" w:type="dxa"/>
            <w:tcBorders>
              <w:top w:val="nil"/>
              <w:left w:val="nil"/>
              <w:bottom w:val="single" w:sz="4" w:space="0" w:color="auto"/>
              <w:right w:val="single" w:sz="4" w:space="0" w:color="auto"/>
            </w:tcBorders>
            <w:shd w:val="clear" w:color="auto" w:fill="auto"/>
            <w:noWrap/>
            <w:hideMark/>
          </w:tcPr>
          <w:p w14:paraId="34D85D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1000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77745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0B6667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1843599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48F21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164</w:t>
            </w:r>
          </w:p>
        </w:tc>
        <w:tc>
          <w:tcPr>
            <w:tcW w:w="7230" w:type="dxa"/>
            <w:tcBorders>
              <w:top w:val="nil"/>
              <w:left w:val="nil"/>
              <w:bottom w:val="single" w:sz="4" w:space="0" w:color="auto"/>
              <w:right w:val="single" w:sz="4" w:space="0" w:color="auto"/>
            </w:tcBorders>
            <w:shd w:val="clear" w:color="auto" w:fill="auto"/>
            <w:noWrap/>
            <w:hideMark/>
          </w:tcPr>
          <w:p w14:paraId="747CE72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500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6BD7C5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E5905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6311F52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AD0A8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165</w:t>
            </w:r>
          </w:p>
        </w:tc>
        <w:tc>
          <w:tcPr>
            <w:tcW w:w="7230" w:type="dxa"/>
            <w:tcBorders>
              <w:top w:val="nil"/>
              <w:left w:val="nil"/>
              <w:bottom w:val="single" w:sz="4" w:space="0" w:color="auto"/>
              <w:right w:val="single" w:sz="4" w:space="0" w:color="auto"/>
            </w:tcBorders>
            <w:shd w:val="clear" w:color="auto" w:fill="auto"/>
            <w:noWrap/>
            <w:hideMark/>
          </w:tcPr>
          <w:p w14:paraId="61EE943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850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8B8303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D1F411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C5AE0F8"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F6267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166</w:t>
            </w:r>
          </w:p>
        </w:tc>
        <w:tc>
          <w:tcPr>
            <w:tcW w:w="7230" w:type="dxa"/>
            <w:tcBorders>
              <w:top w:val="nil"/>
              <w:left w:val="nil"/>
              <w:bottom w:val="single" w:sz="4" w:space="0" w:color="auto"/>
              <w:right w:val="single" w:sz="4" w:space="0" w:color="auto"/>
            </w:tcBorders>
            <w:shd w:val="clear" w:color="auto" w:fill="auto"/>
            <w:hideMark/>
          </w:tcPr>
          <w:p w14:paraId="782D980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1 mg/g 15 g kremas (arba lygiavertis)</w:t>
            </w:r>
          </w:p>
        </w:tc>
        <w:tc>
          <w:tcPr>
            <w:tcW w:w="1208" w:type="dxa"/>
            <w:tcBorders>
              <w:top w:val="nil"/>
              <w:left w:val="nil"/>
              <w:bottom w:val="single" w:sz="4" w:space="0" w:color="auto"/>
              <w:right w:val="single" w:sz="4" w:space="0" w:color="auto"/>
            </w:tcBorders>
            <w:shd w:val="clear" w:color="auto" w:fill="auto"/>
            <w:noWrap/>
            <w:hideMark/>
          </w:tcPr>
          <w:p w14:paraId="082D98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8428E5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w:t>
            </w:r>
          </w:p>
        </w:tc>
      </w:tr>
      <w:tr w:rsidR="005B3355" w:rsidRPr="005B3355" w14:paraId="73D140EF"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75434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167</w:t>
            </w:r>
          </w:p>
        </w:tc>
        <w:tc>
          <w:tcPr>
            <w:tcW w:w="7230" w:type="dxa"/>
            <w:tcBorders>
              <w:top w:val="nil"/>
              <w:left w:val="nil"/>
              <w:bottom w:val="single" w:sz="4" w:space="0" w:color="auto"/>
              <w:right w:val="single" w:sz="4" w:space="0" w:color="auto"/>
            </w:tcBorders>
            <w:shd w:val="clear" w:color="auto" w:fill="auto"/>
            <w:noWrap/>
            <w:hideMark/>
          </w:tcPr>
          <w:p w14:paraId="4EA251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16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42C1E3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B8F4E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8DFF0A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B50A2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168</w:t>
            </w:r>
          </w:p>
        </w:tc>
        <w:tc>
          <w:tcPr>
            <w:tcW w:w="7230" w:type="dxa"/>
            <w:tcBorders>
              <w:top w:val="nil"/>
              <w:left w:val="nil"/>
              <w:bottom w:val="single" w:sz="4" w:space="0" w:color="auto"/>
              <w:right w:val="single" w:sz="4" w:space="0" w:color="auto"/>
            </w:tcBorders>
            <w:shd w:val="clear" w:color="auto" w:fill="auto"/>
            <w:noWrap/>
            <w:hideMark/>
          </w:tcPr>
          <w:p w14:paraId="655297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4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C7EE8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A29F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690372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20A87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169</w:t>
            </w:r>
          </w:p>
        </w:tc>
        <w:tc>
          <w:tcPr>
            <w:tcW w:w="7230" w:type="dxa"/>
            <w:tcBorders>
              <w:top w:val="nil"/>
              <w:left w:val="nil"/>
              <w:bottom w:val="single" w:sz="4" w:space="0" w:color="auto"/>
              <w:right w:val="single" w:sz="4" w:space="0" w:color="auto"/>
            </w:tcBorders>
            <w:shd w:val="clear" w:color="auto" w:fill="auto"/>
            <w:noWrap/>
            <w:hideMark/>
          </w:tcPr>
          <w:p w14:paraId="49EB96A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Metoclopramidum 10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DFE573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164795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BE16848"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5A0BB9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170</w:t>
            </w:r>
          </w:p>
        </w:tc>
        <w:tc>
          <w:tcPr>
            <w:tcW w:w="7230" w:type="dxa"/>
            <w:tcBorders>
              <w:top w:val="nil"/>
              <w:left w:val="nil"/>
              <w:bottom w:val="single" w:sz="4" w:space="0" w:color="auto"/>
              <w:right w:val="single" w:sz="4" w:space="0" w:color="auto"/>
            </w:tcBorders>
            <w:shd w:val="clear" w:color="auto" w:fill="auto"/>
            <w:noWrap/>
            <w:hideMark/>
          </w:tcPr>
          <w:p w14:paraId="724A7E2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Metoclopromidum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ED7862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41442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A9B0F90" w14:textId="77777777" w:rsidTr="005B3355">
        <w:trPr>
          <w:trHeight w:val="6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6A8E9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171</w:t>
            </w:r>
          </w:p>
        </w:tc>
        <w:tc>
          <w:tcPr>
            <w:tcW w:w="7230" w:type="dxa"/>
            <w:tcBorders>
              <w:top w:val="nil"/>
              <w:left w:val="nil"/>
              <w:bottom w:val="single" w:sz="4" w:space="0" w:color="auto"/>
              <w:right w:val="single" w:sz="4" w:space="0" w:color="auto"/>
            </w:tcBorders>
            <w:shd w:val="clear" w:color="auto" w:fill="auto"/>
            <w:hideMark/>
          </w:tcPr>
          <w:p w14:paraId="2FEDEBA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Metoprololum 47,5 mg pailginto atpalaidavimo tabletės (modifikuoto veikimo)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575947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CCB7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87161A1"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B0CA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172</w:t>
            </w:r>
          </w:p>
        </w:tc>
        <w:tc>
          <w:tcPr>
            <w:tcW w:w="7230" w:type="dxa"/>
            <w:tcBorders>
              <w:top w:val="nil"/>
              <w:left w:val="nil"/>
              <w:bottom w:val="single" w:sz="4" w:space="0" w:color="auto"/>
              <w:right w:val="single" w:sz="4" w:space="0" w:color="auto"/>
            </w:tcBorders>
            <w:shd w:val="clear" w:color="auto" w:fill="auto"/>
            <w:noWrap/>
            <w:hideMark/>
          </w:tcPr>
          <w:p w14:paraId="3E4ACE6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Metoprololum 95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6DD8C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753B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2D173F6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BB10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173</w:t>
            </w:r>
          </w:p>
        </w:tc>
        <w:tc>
          <w:tcPr>
            <w:tcW w:w="7230" w:type="dxa"/>
            <w:tcBorders>
              <w:top w:val="nil"/>
              <w:left w:val="nil"/>
              <w:bottom w:val="single" w:sz="4" w:space="0" w:color="auto"/>
              <w:right w:val="single" w:sz="4" w:space="0" w:color="auto"/>
            </w:tcBorders>
            <w:shd w:val="clear" w:color="auto" w:fill="auto"/>
            <w:noWrap/>
            <w:hideMark/>
          </w:tcPr>
          <w:p w14:paraId="237E05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Mezym 10000 VV skrandyje neirios kietosios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4B0FC2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C5A3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E64C8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E7C3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174</w:t>
            </w:r>
          </w:p>
        </w:tc>
        <w:tc>
          <w:tcPr>
            <w:tcW w:w="7230" w:type="dxa"/>
            <w:tcBorders>
              <w:top w:val="nil"/>
              <w:left w:val="nil"/>
              <w:bottom w:val="nil"/>
              <w:right w:val="nil"/>
            </w:tcBorders>
            <w:shd w:val="clear" w:color="auto" w:fill="auto"/>
            <w:noWrap/>
            <w:hideMark/>
          </w:tcPr>
          <w:p w14:paraId="293737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Mezym 20000 VV skrandyje neirios kietosios tabletės (arba lygiavertės)</w:t>
            </w:r>
          </w:p>
        </w:tc>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646E7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1BB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73BA87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1201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175</w:t>
            </w:r>
          </w:p>
        </w:tc>
        <w:tc>
          <w:tcPr>
            <w:tcW w:w="7230" w:type="dxa"/>
            <w:tcBorders>
              <w:top w:val="single" w:sz="4" w:space="0" w:color="auto"/>
              <w:left w:val="nil"/>
              <w:bottom w:val="single" w:sz="4" w:space="0" w:color="auto"/>
              <w:right w:val="single" w:sz="4" w:space="0" w:color="auto"/>
            </w:tcBorders>
            <w:shd w:val="clear" w:color="auto" w:fill="auto"/>
            <w:noWrap/>
            <w:hideMark/>
          </w:tcPr>
          <w:p w14:paraId="09E0AD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Myrtolum 300 mg skrandyje neirios minkštosios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B7671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9F4966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5ABC85DE"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BBBB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176</w:t>
            </w:r>
          </w:p>
        </w:tc>
        <w:tc>
          <w:tcPr>
            <w:tcW w:w="7230" w:type="dxa"/>
            <w:tcBorders>
              <w:top w:val="nil"/>
              <w:left w:val="nil"/>
              <w:bottom w:val="single" w:sz="4" w:space="0" w:color="auto"/>
              <w:right w:val="single" w:sz="4" w:space="0" w:color="auto"/>
            </w:tcBorders>
            <w:shd w:val="clear" w:color="auto" w:fill="auto"/>
            <w:noWrap/>
            <w:hideMark/>
          </w:tcPr>
          <w:p w14:paraId="4B241D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Moxonidinum 0,4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7A716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B5D70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904AB5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686DF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177</w:t>
            </w:r>
          </w:p>
        </w:tc>
        <w:tc>
          <w:tcPr>
            <w:tcW w:w="7230" w:type="dxa"/>
            <w:tcBorders>
              <w:top w:val="nil"/>
              <w:left w:val="nil"/>
              <w:bottom w:val="single" w:sz="4" w:space="0" w:color="auto"/>
              <w:right w:val="single" w:sz="4" w:space="0" w:color="auto"/>
            </w:tcBorders>
            <w:shd w:val="clear" w:color="auto" w:fill="auto"/>
            <w:noWrap/>
            <w:hideMark/>
          </w:tcPr>
          <w:p w14:paraId="7A5062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Drėkinantys akių lašai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8E619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61CD1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FBD064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2D07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178</w:t>
            </w:r>
          </w:p>
        </w:tc>
        <w:tc>
          <w:tcPr>
            <w:tcW w:w="7230" w:type="dxa"/>
            <w:tcBorders>
              <w:top w:val="nil"/>
              <w:left w:val="nil"/>
              <w:bottom w:val="single" w:sz="4" w:space="0" w:color="auto"/>
              <w:right w:val="single" w:sz="4" w:space="0" w:color="auto"/>
            </w:tcBorders>
            <w:shd w:val="clear" w:color="auto" w:fill="auto"/>
            <w:noWrap/>
            <w:hideMark/>
          </w:tcPr>
          <w:p w14:paraId="3180327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Navivision akių lašai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E1C8A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80480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099F972"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A6251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179</w:t>
            </w:r>
          </w:p>
        </w:tc>
        <w:tc>
          <w:tcPr>
            <w:tcW w:w="7230" w:type="dxa"/>
            <w:tcBorders>
              <w:top w:val="nil"/>
              <w:left w:val="nil"/>
              <w:bottom w:val="single" w:sz="4" w:space="0" w:color="auto"/>
              <w:right w:val="single" w:sz="4" w:space="0" w:color="auto"/>
            </w:tcBorders>
            <w:shd w:val="clear" w:color="auto" w:fill="auto"/>
            <w:noWrap/>
            <w:hideMark/>
          </w:tcPr>
          <w:p w14:paraId="1DE89FD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Nebivololum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049E55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DEEE3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39630D5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0353C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180</w:t>
            </w:r>
          </w:p>
        </w:tc>
        <w:tc>
          <w:tcPr>
            <w:tcW w:w="7230" w:type="dxa"/>
            <w:tcBorders>
              <w:top w:val="nil"/>
              <w:left w:val="nil"/>
              <w:bottom w:val="single" w:sz="4" w:space="0" w:color="auto"/>
              <w:right w:val="single" w:sz="4" w:space="0" w:color="auto"/>
            </w:tcBorders>
            <w:shd w:val="clear" w:color="auto" w:fill="auto"/>
            <w:noWrap/>
            <w:hideMark/>
          </w:tcPr>
          <w:p w14:paraId="10B17F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Neuromed geriamieji lašai, tirpalas 50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47E41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A94CC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DB4593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04A23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181</w:t>
            </w:r>
          </w:p>
        </w:tc>
        <w:tc>
          <w:tcPr>
            <w:tcW w:w="7230" w:type="dxa"/>
            <w:tcBorders>
              <w:top w:val="nil"/>
              <w:left w:val="nil"/>
              <w:bottom w:val="single" w:sz="4" w:space="0" w:color="auto"/>
              <w:right w:val="single" w:sz="4" w:space="0" w:color="auto"/>
            </w:tcBorders>
            <w:shd w:val="clear" w:color="auto" w:fill="auto"/>
            <w:noWrap/>
            <w:hideMark/>
          </w:tcPr>
          <w:p w14:paraId="54D10F3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Nifuratelum 200 mg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341CA5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DFCFE4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6271D2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CE6D6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182</w:t>
            </w:r>
          </w:p>
        </w:tc>
        <w:tc>
          <w:tcPr>
            <w:tcW w:w="7230" w:type="dxa"/>
            <w:tcBorders>
              <w:top w:val="nil"/>
              <w:left w:val="nil"/>
              <w:bottom w:val="single" w:sz="4" w:space="0" w:color="auto"/>
              <w:right w:val="single" w:sz="4" w:space="0" w:color="auto"/>
            </w:tcBorders>
            <w:shd w:val="clear" w:color="auto" w:fill="auto"/>
            <w:hideMark/>
          </w:tcPr>
          <w:p w14:paraId="5C475E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Nimesulidum 100 mg granulės geriamajai suspensijai (arba lygiavertės)</w:t>
            </w:r>
          </w:p>
        </w:tc>
        <w:tc>
          <w:tcPr>
            <w:tcW w:w="1208" w:type="dxa"/>
            <w:tcBorders>
              <w:top w:val="nil"/>
              <w:left w:val="nil"/>
              <w:bottom w:val="single" w:sz="4" w:space="0" w:color="auto"/>
              <w:right w:val="single" w:sz="4" w:space="0" w:color="auto"/>
            </w:tcBorders>
            <w:shd w:val="clear" w:color="auto" w:fill="auto"/>
            <w:hideMark/>
          </w:tcPr>
          <w:p w14:paraId="390DF2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671F485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3AAF377" w14:textId="77777777" w:rsidTr="005B3355">
        <w:trPr>
          <w:trHeight w:val="43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95479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183</w:t>
            </w:r>
          </w:p>
        </w:tc>
        <w:tc>
          <w:tcPr>
            <w:tcW w:w="7230" w:type="dxa"/>
            <w:tcBorders>
              <w:top w:val="nil"/>
              <w:left w:val="nil"/>
              <w:bottom w:val="single" w:sz="4" w:space="0" w:color="auto"/>
              <w:right w:val="single" w:sz="4" w:space="0" w:color="auto"/>
            </w:tcBorders>
            <w:shd w:val="clear" w:color="auto" w:fill="auto"/>
            <w:noWrap/>
            <w:hideMark/>
          </w:tcPr>
          <w:p w14:paraId="1AE7519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Nimesulidum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73174A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vAlign w:val="bottom"/>
            <w:hideMark/>
          </w:tcPr>
          <w:p w14:paraId="7F560F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7958C28F" w14:textId="77777777" w:rsidTr="005B3355">
        <w:trPr>
          <w:trHeight w:val="51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04AEAF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184</w:t>
            </w:r>
          </w:p>
        </w:tc>
        <w:tc>
          <w:tcPr>
            <w:tcW w:w="7230" w:type="dxa"/>
            <w:tcBorders>
              <w:top w:val="nil"/>
              <w:left w:val="nil"/>
              <w:bottom w:val="single" w:sz="4" w:space="0" w:color="auto"/>
              <w:right w:val="single" w:sz="4" w:space="0" w:color="auto"/>
            </w:tcBorders>
            <w:shd w:val="clear" w:color="auto" w:fill="auto"/>
            <w:hideMark/>
          </w:tcPr>
          <w:p w14:paraId="052575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Nitrofurantoinum 100 mg pailginto atpalaidavimo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913D3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89F7B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02264EF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D2CEDE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185</w:t>
            </w:r>
          </w:p>
        </w:tc>
        <w:tc>
          <w:tcPr>
            <w:tcW w:w="7230" w:type="dxa"/>
            <w:tcBorders>
              <w:top w:val="nil"/>
              <w:left w:val="nil"/>
              <w:bottom w:val="single" w:sz="4" w:space="0" w:color="auto"/>
              <w:right w:val="single" w:sz="4" w:space="0" w:color="auto"/>
            </w:tcBorders>
            <w:shd w:val="clear" w:color="auto" w:fill="auto"/>
            <w:noWrap/>
            <w:hideMark/>
          </w:tcPr>
          <w:p w14:paraId="1FB047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Nitroglycerinum 0,5 mg poliežuvinės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8C2781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855B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45D54C3"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AFA4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186</w:t>
            </w:r>
          </w:p>
        </w:tc>
        <w:tc>
          <w:tcPr>
            <w:tcW w:w="7230" w:type="dxa"/>
            <w:tcBorders>
              <w:top w:val="nil"/>
              <w:left w:val="nil"/>
              <w:bottom w:val="single" w:sz="4" w:space="0" w:color="auto"/>
              <w:right w:val="single" w:sz="4" w:space="0" w:color="auto"/>
            </w:tcBorders>
            <w:shd w:val="clear" w:color="auto" w:fill="auto"/>
            <w:noWrap/>
            <w:hideMark/>
          </w:tcPr>
          <w:p w14:paraId="77562F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Omeprazolum 20 mg skrandyje neirios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07A5B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11C43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9800</w:t>
            </w:r>
          </w:p>
        </w:tc>
      </w:tr>
      <w:tr w:rsidR="005B3355" w:rsidRPr="005B3355" w14:paraId="2497C954"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897B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187</w:t>
            </w:r>
          </w:p>
        </w:tc>
        <w:tc>
          <w:tcPr>
            <w:tcW w:w="7230" w:type="dxa"/>
            <w:tcBorders>
              <w:top w:val="nil"/>
              <w:left w:val="nil"/>
              <w:bottom w:val="single" w:sz="4" w:space="0" w:color="auto"/>
              <w:right w:val="single" w:sz="4" w:space="0" w:color="auto"/>
            </w:tcBorders>
            <w:shd w:val="clear" w:color="auto" w:fill="auto"/>
            <w:noWrap/>
            <w:hideMark/>
          </w:tcPr>
          <w:p w14:paraId="5455D1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Omeprazolum 40 mg skramdyje neirios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B5A95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D15B3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604E330"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135F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188</w:t>
            </w:r>
          </w:p>
        </w:tc>
        <w:tc>
          <w:tcPr>
            <w:tcW w:w="7230" w:type="dxa"/>
            <w:tcBorders>
              <w:top w:val="nil"/>
              <w:left w:val="nil"/>
              <w:bottom w:val="single" w:sz="4" w:space="0" w:color="auto"/>
              <w:right w:val="single" w:sz="4" w:space="0" w:color="auto"/>
            </w:tcBorders>
            <w:shd w:val="clear" w:color="auto" w:fill="auto"/>
            <w:noWrap/>
            <w:hideMark/>
          </w:tcPr>
          <w:p w14:paraId="784B3B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Drėkinantys  akių lašai 10 ml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792755F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1AF3B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677F5C11" w14:textId="77777777" w:rsidTr="005B3355">
        <w:trPr>
          <w:trHeight w:val="15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48C80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189</w:t>
            </w:r>
          </w:p>
        </w:tc>
        <w:tc>
          <w:tcPr>
            <w:tcW w:w="7230" w:type="dxa"/>
            <w:tcBorders>
              <w:top w:val="nil"/>
              <w:left w:val="nil"/>
              <w:bottom w:val="single" w:sz="4" w:space="0" w:color="auto"/>
              <w:right w:val="single" w:sz="4" w:space="0" w:color="auto"/>
            </w:tcBorders>
            <w:shd w:val="clear" w:color="auto" w:fill="auto"/>
            <w:hideMark/>
          </w:tcPr>
          <w:p w14:paraId="3D23F2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hideMark/>
          </w:tcPr>
          <w:p w14:paraId="272780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17819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20000</w:t>
            </w:r>
          </w:p>
        </w:tc>
      </w:tr>
      <w:tr w:rsidR="005B3355" w:rsidRPr="005B3355" w14:paraId="6D0E54FB" w14:textId="77777777" w:rsidTr="005B3355">
        <w:trPr>
          <w:trHeight w:val="165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FBE9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190</w:t>
            </w:r>
          </w:p>
        </w:tc>
        <w:tc>
          <w:tcPr>
            <w:tcW w:w="7230" w:type="dxa"/>
            <w:tcBorders>
              <w:top w:val="nil"/>
              <w:left w:val="nil"/>
              <w:bottom w:val="single" w:sz="4" w:space="0" w:color="auto"/>
              <w:right w:val="single" w:sz="4" w:space="0" w:color="auto"/>
            </w:tcBorders>
            <w:shd w:val="clear" w:color="auto" w:fill="auto"/>
            <w:hideMark/>
          </w:tcPr>
          <w:p w14:paraId="2A2CED2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M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3000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hideMark/>
          </w:tcPr>
          <w:p w14:paraId="1893363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629444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58C5FBD" w14:textId="77777777" w:rsidTr="005B3355">
        <w:trPr>
          <w:trHeight w:val="15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DF14C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191</w:t>
            </w:r>
          </w:p>
        </w:tc>
        <w:tc>
          <w:tcPr>
            <w:tcW w:w="7230" w:type="dxa"/>
            <w:tcBorders>
              <w:top w:val="nil"/>
              <w:left w:val="nil"/>
              <w:bottom w:val="single" w:sz="4" w:space="0" w:color="auto"/>
              <w:right w:val="single" w:sz="4" w:space="0" w:color="auto"/>
            </w:tcBorders>
            <w:shd w:val="clear" w:color="auto" w:fill="auto"/>
            <w:hideMark/>
          </w:tcPr>
          <w:p w14:paraId="5E2DBA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Orui laidžios anatominės sauskelnės suaugusiesiems sunkiam šlapimo nelaikymui S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2300 ml. Visas išorinis sluoksnis pagamintas iš orui pralaidžios medžiagos.</w:t>
            </w:r>
          </w:p>
        </w:tc>
        <w:tc>
          <w:tcPr>
            <w:tcW w:w="1208" w:type="dxa"/>
            <w:tcBorders>
              <w:top w:val="nil"/>
              <w:left w:val="nil"/>
              <w:bottom w:val="single" w:sz="4" w:space="0" w:color="auto"/>
              <w:right w:val="single" w:sz="4" w:space="0" w:color="auto"/>
            </w:tcBorders>
            <w:shd w:val="clear" w:color="auto" w:fill="auto"/>
            <w:hideMark/>
          </w:tcPr>
          <w:p w14:paraId="1B563C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669025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086FFD1" w14:textId="77777777" w:rsidTr="005B3355">
        <w:trPr>
          <w:trHeight w:val="13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4180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192</w:t>
            </w:r>
          </w:p>
        </w:tc>
        <w:tc>
          <w:tcPr>
            <w:tcW w:w="7230" w:type="dxa"/>
            <w:tcBorders>
              <w:top w:val="nil"/>
              <w:left w:val="nil"/>
              <w:bottom w:val="single" w:sz="4" w:space="0" w:color="auto"/>
              <w:right w:val="single" w:sz="4" w:space="0" w:color="auto"/>
            </w:tcBorders>
            <w:shd w:val="clear" w:color="auto" w:fill="auto"/>
            <w:hideMark/>
          </w:tcPr>
          <w:p w14:paraId="7CF4E3D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XL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vAlign w:val="bottom"/>
            <w:hideMark/>
          </w:tcPr>
          <w:p w14:paraId="59D6BC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1E0E2A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21000</w:t>
            </w:r>
          </w:p>
        </w:tc>
      </w:tr>
      <w:tr w:rsidR="005B3355" w:rsidRPr="005B3355" w14:paraId="19C71154"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10C2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193</w:t>
            </w:r>
          </w:p>
        </w:tc>
        <w:tc>
          <w:tcPr>
            <w:tcW w:w="7230" w:type="dxa"/>
            <w:tcBorders>
              <w:top w:val="nil"/>
              <w:left w:val="nil"/>
              <w:bottom w:val="single" w:sz="4" w:space="0" w:color="auto"/>
              <w:right w:val="single" w:sz="4" w:space="0" w:color="auto"/>
            </w:tcBorders>
            <w:shd w:val="clear" w:color="auto" w:fill="auto"/>
            <w:noWrap/>
            <w:hideMark/>
          </w:tcPr>
          <w:p w14:paraId="7C0D1B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 Ausų lašai, tirpalas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DE76A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1EA04C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w:t>
            </w:r>
          </w:p>
        </w:tc>
      </w:tr>
      <w:tr w:rsidR="005B3355" w:rsidRPr="005B3355" w14:paraId="1057F851"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F089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194</w:t>
            </w:r>
          </w:p>
        </w:tc>
        <w:tc>
          <w:tcPr>
            <w:tcW w:w="7230" w:type="dxa"/>
            <w:tcBorders>
              <w:top w:val="nil"/>
              <w:left w:val="nil"/>
              <w:bottom w:val="single" w:sz="4" w:space="0" w:color="auto"/>
              <w:right w:val="single" w:sz="4" w:space="0" w:color="auto"/>
            </w:tcBorders>
            <w:shd w:val="clear" w:color="auto" w:fill="auto"/>
            <w:noWrap/>
            <w:hideMark/>
          </w:tcPr>
          <w:p w14:paraId="1AE05F9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Oxcarbazepinum 600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CC0E8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B6514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2E2A4CA" w14:textId="77777777" w:rsidTr="005B3355">
        <w:trPr>
          <w:trHeight w:val="109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DDFC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195</w:t>
            </w:r>
          </w:p>
        </w:tc>
        <w:tc>
          <w:tcPr>
            <w:tcW w:w="7230" w:type="dxa"/>
            <w:tcBorders>
              <w:top w:val="nil"/>
              <w:left w:val="nil"/>
              <w:bottom w:val="single" w:sz="4" w:space="0" w:color="auto"/>
              <w:right w:val="single" w:sz="4" w:space="0" w:color="auto"/>
            </w:tcBorders>
            <w:shd w:val="clear" w:color="auto" w:fill="auto"/>
            <w:vAlign w:val="bottom"/>
            <w:hideMark/>
          </w:tcPr>
          <w:p w14:paraId="74398D8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Paklotai skystį sugeriantys , skirti naudoti kaip papildoma apsauga nuo pratekėjimų.  Paklotų sugeriamasis sluoksnis pagamintas iš celiuliozės kartu su superabsorbentu, o apatinis sluoksnis – iš skysčio nepraleidžiančios medžiagos 90*80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EF79A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BFEA3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E4974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D8CB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196</w:t>
            </w:r>
          </w:p>
        </w:tc>
        <w:tc>
          <w:tcPr>
            <w:tcW w:w="7230" w:type="dxa"/>
            <w:tcBorders>
              <w:top w:val="nil"/>
              <w:left w:val="nil"/>
              <w:bottom w:val="single" w:sz="4" w:space="0" w:color="auto"/>
              <w:right w:val="single" w:sz="4" w:space="0" w:color="auto"/>
            </w:tcBorders>
            <w:shd w:val="clear" w:color="auto" w:fill="auto"/>
            <w:noWrap/>
            <w:hideMark/>
          </w:tcPr>
          <w:p w14:paraId="26FDF9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Pancreatinum 10 000 V skrandyje neirios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8628A6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76525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5C14DB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FBA47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197</w:t>
            </w:r>
          </w:p>
        </w:tc>
        <w:tc>
          <w:tcPr>
            <w:tcW w:w="7230" w:type="dxa"/>
            <w:tcBorders>
              <w:top w:val="nil"/>
              <w:left w:val="nil"/>
              <w:bottom w:val="single" w:sz="4" w:space="0" w:color="auto"/>
              <w:right w:val="single" w:sz="4" w:space="0" w:color="auto"/>
            </w:tcBorders>
            <w:shd w:val="clear" w:color="auto" w:fill="auto"/>
            <w:noWrap/>
            <w:hideMark/>
          </w:tcPr>
          <w:p w14:paraId="6AE13E4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Pancreatinum 25 000 V  skrandyje neirios kietos kapsulės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E1EE3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20A07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3300</w:t>
            </w:r>
          </w:p>
        </w:tc>
      </w:tr>
      <w:tr w:rsidR="005B3355" w:rsidRPr="005B3355" w14:paraId="147F2FF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CF4A8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198</w:t>
            </w:r>
          </w:p>
        </w:tc>
        <w:tc>
          <w:tcPr>
            <w:tcW w:w="7230" w:type="dxa"/>
            <w:tcBorders>
              <w:top w:val="nil"/>
              <w:left w:val="nil"/>
              <w:bottom w:val="single" w:sz="4" w:space="0" w:color="auto"/>
              <w:right w:val="single" w:sz="4" w:space="0" w:color="auto"/>
            </w:tcBorders>
            <w:shd w:val="clear" w:color="auto" w:fill="auto"/>
            <w:hideMark/>
          </w:tcPr>
          <w:p w14:paraId="526C2B1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Pantoprazolum 20 mg skrandyje neirios tabletės (arba lygiavertės)</w:t>
            </w:r>
          </w:p>
        </w:tc>
        <w:tc>
          <w:tcPr>
            <w:tcW w:w="1208" w:type="dxa"/>
            <w:tcBorders>
              <w:top w:val="nil"/>
              <w:left w:val="nil"/>
              <w:bottom w:val="single" w:sz="4" w:space="0" w:color="auto"/>
              <w:right w:val="single" w:sz="4" w:space="0" w:color="auto"/>
            </w:tcBorders>
            <w:shd w:val="clear" w:color="auto" w:fill="auto"/>
            <w:hideMark/>
          </w:tcPr>
          <w:p w14:paraId="1ABCD9D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9FE869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0FF2912"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0FFE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199</w:t>
            </w:r>
          </w:p>
        </w:tc>
        <w:tc>
          <w:tcPr>
            <w:tcW w:w="7230" w:type="dxa"/>
            <w:tcBorders>
              <w:top w:val="nil"/>
              <w:left w:val="nil"/>
              <w:bottom w:val="single" w:sz="4" w:space="0" w:color="auto"/>
              <w:right w:val="single" w:sz="4" w:space="0" w:color="auto"/>
            </w:tcBorders>
            <w:shd w:val="clear" w:color="auto" w:fill="auto"/>
            <w:hideMark/>
          </w:tcPr>
          <w:p w14:paraId="1A456E6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Pantoprazolum 40 mg skrandyje neirios tabletės (arba lygiavetės)</w:t>
            </w:r>
          </w:p>
        </w:tc>
        <w:tc>
          <w:tcPr>
            <w:tcW w:w="1208" w:type="dxa"/>
            <w:tcBorders>
              <w:top w:val="nil"/>
              <w:left w:val="nil"/>
              <w:bottom w:val="single" w:sz="4" w:space="0" w:color="auto"/>
              <w:right w:val="single" w:sz="4" w:space="0" w:color="auto"/>
            </w:tcBorders>
            <w:shd w:val="clear" w:color="auto" w:fill="auto"/>
            <w:hideMark/>
          </w:tcPr>
          <w:p w14:paraId="74A9FFA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8C24C8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5F62E42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D7505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200</w:t>
            </w:r>
          </w:p>
        </w:tc>
        <w:tc>
          <w:tcPr>
            <w:tcW w:w="7230" w:type="dxa"/>
            <w:tcBorders>
              <w:top w:val="nil"/>
              <w:left w:val="nil"/>
              <w:bottom w:val="single" w:sz="4" w:space="0" w:color="auto"/>
              <w:right w:val="single" w:sz="4" w:space="0" w:color="auto"/>
            </w:tcBorders>
            <w:shd w:val="clear" w:color="auto" w:fill="auto"/>
            <w:noWrap/>
            <w:hideMark/>
          </w:tcPr>
          <w:p w14:paraId="0A31C0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Paracetamolum 500 mg tabletės (arba lygiavertis)</w:t>
            </w:r>
          </w:p>
        </w:tc>
        <w:tc>
          <w:tcPr>
            <w:tcW w:w="1208" w:type="dxa"/>
            <w:tcBorders>
              <w:top w:val="nil"/>
              <w:left w:val="nil"/>
              <w:bottom w:val="single" w:sz="4" w:space="0" w:color="auto"/>
              <w:right w:val="single" w:sz="4" w:space="0" w:color="auto"/>
            </w:tcBorders>
            <w:shd w:val="clear" w:color="auto" w:fill="auto"/>
            <w:noWrap/>
            <w:hideMark/>
          </w:tcPr>
          <w:p w14:paraId="31C3C54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73111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48EA0B6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D7E61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201</w:t>
            </w:r>
          </w:p>
        </w:tc>
        <w:tc>
          <w:tcPr>
            <w:tcW w:w="7230" w:type="dxa"/>
            <w:tcBorders>
              <w:top w:val="nil"/>
              <w:left w:val="nil"/>
              <w:bottom w:val="single" w:sz="4" w:space="0" w:color="auto"/>
              <w:right w:val="single" w:sz="4" w:space="0" w:color="auto"/>
            </w:tcBorders>
            <w:shd w:val="clear" w:color="auto" w:fill="auto"/>
            <w:hideMark/>
          </w:tcPr>
          <w:p w14:paraId="48A1E6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Parenterinės trivalentės geležies 100 mg/2ml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0618864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5E40D9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0D8C480"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C38A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202</w:t>
            </w:r>
          </w:p>
        </w:tc>
        <w:tc>
          <w:tcPr>
            <w:tcW w:w="7230" w:type="dxa"/>
            <w:tcBorders>
              <w:top w:val="nil"/>
              <w:left w:val="nil"/>
              <w:bottom w:val="single" w:sz="4" w:space="0" w:color="auto"/>
              <w:right w:val="single" w:sz="4" w:space="0" w:color="auto"/>
            </w:tcBorders>
            <w:shd w:val="clear" w:color="auto" w:fill="auto"/>
            <w:noWrap/>
            <w:hideMark/>
          </w:tcPr>
          <w:p w14:paraId="49B7E45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100 mg/5ml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EBF2A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6DCD4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4C080B8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F724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203</w:t>
            </w:r>
          </w:p>
        </w:tc>
        <w:tc>
          <w:tcPr>
            <w:tcW w:w="7230" w:type="dxa"/>
            <w:tcBorders>
              <w:top w:val="nil"/>
              <w:left w:val="nil"/>
              <w:bottom w:val="single" w:sz="4" w:space="0" w:color="auto"/>
              <w:right w:val="single" w:sz="4" w:space="0" w:color="auto"/>
            </w:tcBorders>
            <w:shd w:val="clear" w:color="auto" w:fill="auto"/>
            <w:hideMark/>
          </w:tcPr>
          <w:p w14:paraId="324090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400 mg modifikuoto atpalaidavimo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71F09E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70EC0D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6CB263A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AF590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204</w:t>
            </w:r>
          </w:p>
        </w:tc>
        <w:tc>
          <w:tcPr>
            <w:tcW w:w="7230" w:type="dxa"/>
            <w:tcBorders>
              <w:top w:val="nil"/>
              <w:left w:val="nil"/>
              <w:bottom w:val="single" w:sz="4" w:space="0" w:color="auto"/>
              <w:right w:val="single" w:sz="4" w:space="0" w:color="auto"/>
            </w:tcBorders>
            <w:shd w:val="clear" w:color="auto" w:fill="auto"/>
            <w:hideMark/>
          </w:tcPr>
          <w:p w14:paraId="40F7BF6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600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B76CC7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78F3A0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67C1C22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A6E01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205</w:t>
            </w:r>
          </w:p>
        </w:tc>
        <w:tc>
          <w:tcPr>
            <w:tcW w:w="7230" w:type="dxa"/>
            <w:tcBorders>
              <w:top w:val="nil"/>
              <w:left w:val="nil"/>
              <w:bottom w:val="single" w:sz="4" w:space="0" w:color="auto"/>
              <w:right w:val="single" w:sz="4" w:space="0" w:color="auto"/>
            </w:tcBorders>
            <w:shd w:val="clear" w:color="auto" w:fill="auto"/>
            <w:noWrap/>
            <w:hideMark/>
          </w:tcPr>
          <w:p w14:paraId="26EF3F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4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60079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61110E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608ADD6C"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F4275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206</w:t>
            </w:r>
          </w:p>
        </w:tc>
        <w:tc>
          <w:tcPr>
            <w:tcW w:w="7230" w:type="dxa"/>
            <w:tcBorders>
              <w:top w:val="nil"/>
              <w:left w:val="nil"/>
              <w:bottom w:val="single" w:sz="4" w:space="0" w:color="auto"/>
              <w:right w:val="single" w:sz="4" w:space="0" w:color="auto"/>
            </w:tcBorders>
            <w:shd w:val="clear" w:color="auto" w:fill="auto"/>
            <w:noWrap/>
            <w:hideMark/>
          </w:tcPr>
          <w:p w14:paraId="03AB9B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8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96B98D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D3EF2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7FEF576"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5D56C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207</w:t>
            </w:r>
          </w:p>
        </w:tc>
        <w:tc>
          <w:tcPr>
            <w:tcW w:w="7230" w:type="dxa"/>
            <w:tcBorders>
              <w:top w:val="nil"/>
              <w:left w:val="nil"/>
              <w:bottom w:val="single" w:sz="4" w:space="0" w:color="auto"/>
              <w:right w:val="single" w:sz="4" w:space="0" w:color="auto"/>
            </w:tcBorders>
            <w:shd w:val="clear" w:color="auto" w:fill="auto"/>
            <w:hideMark/>
          </w:tcPr>
          <w:p w14:paraId="79D78C6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10mg+5 mg tabletės (arba lygiavertės)</w:t>
            </w:r>
          </w:p>
        </w:tc>
        <w:tc>
          <w:tcPr>
            <w:tcW w:w="1208" w:type="dxa"/>
            <w:tcBorders>
              <w:top w:val="nil"/>
              <w:left w:val="nil"/>
              <w:bottom w:val="single" w:sz="4" w:space="0" w:color="auto"/>
              <w:right w:val="single" w:sz="4" w:space="0" w:color="auto"/>
            </w:tcBorders>
            <w:shd w:val="clear" w:color="auto" w:fill="auto"/>
            <w:hideMark/>
          </w:tcPr>
          <w:p w14:paraId="5D3313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B8F6A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099301E8"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1B5BB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208</w:t>
            </w:r>
          </w:p>
        </w:tc>
        <w:tc>
          <w:tcPr>
            <w:tcW w:w="7230" w:type="dxa"/>
            <w:tcBorders>
              <w:top w:val="nil"/>
              <w:left w:val="nil"/>
              <w:bottom w:val="single" w:sz="4" w:space="0" w:color="auto"/>
              <w:right w:val="single" w:sz="4" w:space="0" w:color="auto"/>
            </w:tcBorders>
            <w:shd w:val="clear" w:color="auto" w:fill="auto"/>
            <w:hideMark/>
          </w:tcPr>
          <w:p w14:paraId="5399C5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5mg+5mg tabletės (arba lygiavertės)</w:t>
            </w:r>
          </w:p>
        </w:tc>
        <w:tc>
          <w:tcPr>
            <w:tcW w:w="1208" w:type="dxa"/>
            <w:tcBorders>
              <w:top w:val="nil"/>
              <w:left w:val="nil"/>
              <w:bottom w:val="single" w:sz="4" w:space="0" w:color="auto"/>
              <w:right w:val="single" w:sz="4" w:space="0" w:color="auto"/>
            </w:tcBorders>
            <w:shd w:val="clear" w:color="auto" w:fill="auto"/>
            <w:hideMark/>
          </w:tcPr>
          <w:p w14:paraId="4D4754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472F7A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12AE9E2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BCE50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209</w:t>
            </w:r>
          </w:p>
        </w:tc>
        <w:tc>
          <w:tcPr>
            <w:tcW w:w="7230" w:type="dxa"/>
            <w:tcBorders>
              <w:top w:val="nil"/>
              <w:left w:val="nil"/>
              <w:bottom w:val="single" w:sz="4" w:space="0" w:color="auto"/>
              <w:right w:val="single" w:sz="4" w:space="0" w:color="auto"/>
            </w:tcBorders>
            <w:shd w:val="clear" w:color="auto" w:fill="auto"/>
            <w:hideMark/>
          </w:tcPr>
          <w:p w14:paraId="54AAAC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Perindoprilum et Amlodipinum Eet Indapamidum 4 mg/5mg/ 1,25 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329895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AAEF6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0CBBA91"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FF61B4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210</w:t>
            </w:r>
          </w:p>
        </w:tc>
        <w:tc>
          <w:tcPr>
            <w:tcW w:w="7230" w:type="dxa"/>
            <w:tcBorders>
              <w:top w:val="nil"/>
              <w:left w:val="nil"/>
              <w:bottom w:val="single" w:sz="4" w:space="0" w:color="auto"/>
              <w:right w:val="single" w:sz="4" w:space="0" w:color="auto"/>
            </w:tcBorders>
            <w:shd w:val="clear" w:color="auto" w:fill="auto"/>
            <w:hideMark/>
          </w:tcPr>
          <w:p w14:paraId="2F8250B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et Indapamidum 10mg+2,5mg+10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355F13A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810C9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CE66291"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C126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211</w:t>
            </w:r>
          </w:p>
        </w:tc>
        <w:tc>
          <w:tcPr>
            <w:tcW w:w="7230" w:type="dxa"/>
            <w:tcBorders>
              <w:top w:val="nil"/>
              <w:left w:val="nil"/>
              <w:bottom w:val="single" w:sz="4" w:space="0" w:color="auto"/>
              <w:right w:val="single" w:sz="4" w:space="0" w:color="auto"/>
            </w:tcBorders>
            <w:shd w:val="clear" w:color="auto" w:fill="auto"/>
            <w:hideMark/>
          </w:tcPr>
          <w:p w14:paraId="26F8073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Indapamidum 5 mg+1,25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143A7C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BB0CC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2D838C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6055E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212</w:t>
            </w:r>
          </w:p>
        </w:tc>
        <w:tc>
          <w:tcPr>
            <w:tcW w:w="7230" w:type="dxa"/>
            <w:tcBorders>
              <w:top w:val="nil"/>
              <w:left w:val="nil"/>
              <w:bottom w:val="single" w:sz="4" w:space="0" w:color="auto"/>
              <w:right w:val="single" w:sz="4" w:space="0" w:color="auto"/>
            </w:tcBorders>
            <w:shd w:val="clear" w:color="auto" w:fill="auto"/>
            <w:noWrap/>
            <w:hideMark/>
          </w:tcPr>
          <w:p w14:paraId="63CD4BA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Permethrinum 4,135mg/ml odos tirpalas 60 ml (arba lygiavertis)</w:t>
            </w:r>
          </w:p>
        </w:tc>
        <w:tc>
          <w:tcPr>
            <w:tcW w:w="1208" w:type="dxa"/>
            <w:tcBorders>
              <w:top w:val="nil"/>
              <w:left w:val="nil"/>
              <w:bottom w:val="single" w:sz="4" w:space="0" w:color="auto"/>
              <w:right w:val="single" w:sz="4" w:space="0" w:color="auto"/>
            </w:tcBorders>
            <w:shd w:val="clear" w:color="auto" w:fill="auto"/>
            <w:noWrap/>
            <w:hideMark/>
          </w:tcPr>
          <w:p w14:paraId="55DCF8D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vAlign w:val="bottom"/>
            <w:hideMark/>
          </w:tcPr>
          <w:p w14:paraId="194478B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w:t>
            </w:r>
          </w:p>
        </w:tc>
      </w:tr>
      <w:tr w:rsidR="005B3355" w:rsidRPr="005B3355" w14:paraId="6FED2D15"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0645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213</w:t>
            </w:r>
          </w:p>
        </w:tc>
        <w:tc>
          <w:tcPr>
            <w:tcW w:w="7230" w:type="dxa"/>
            <w:tcBorders>
              <w:top w:val="nil"/>
              <w:left w:val="nil"/>
              <w:bottom w:val="single" w:sz="4" w:space="0" w:color="auto"/>
              <w:right w:val="single" w:sz="4" w:space="0" w:color="auto"/>
            </w:tcBorders>
            <w:shd w:val="clear" w:color="auto" w:fill="auto"/>
            <w:noWrap/>
            <w:hideMark/>
          </w:tcPr>
          <w:p w14:paraId="479FE75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Perskindol gelis 100 ml (arba lygiavertis)</w:t>
            </w:r>
          </w:p>
        </w:tc>
        <w:tc>
          <w:tcPr>
            <w:tcW w:w="1208" w:type="dxa"/>
            <w:tcBorders>
              <w:top w:val="nil"/>
              <w:left w:val="nil"/>
              <w:bottom w:val="single" w:sz="4" w:space="0" w:color="auto"/>
              <w:right w:val="single" w:sz="4" w:space="0" w:color="auto"/>
            </w:tcBorders>
            <w:shd w:val="clear" w:color="auto" w:fill="auto"/>
            <w:noWrap/>
            <w:hideMark/>
          </w:tcPr>
          <w:p w14:paraId="5C7BA7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EE485C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294993E7"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8E78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214</w:t>
            </w:r>
          </w:p>
        </w:tc>
        <w:tc>
          <w:tcPr>
            <w:tcW w:w="7230" w:type="dxa"/>
            <w:tcBorders>
              <w:top w:val="nil"/>
              <w:left w:val="nil"/>
              <w:bottom w:val="single" w:sz="4" w:space="0" w:color="auto"/>
              <w:right w:val="single" w:sz="4" w:space="0" w:color="auto"/>
            </w:tcBorders>
            <w:shd w:val="clear" w:color="auto" w:fill="auto"/>
            <w:noWrap/>
            <w:hideMark/>
          </w:tcPr>
          <w:p w14:paraId="643020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Phenasonum 50 mg/ml ausų lašai, tirpalas 10 ml (arba lygiavertis)</w:t>
            </w:r>
          </w:p>
        </w:tc>
        <w:tc>
          <w:tcPr>
            <w:tcW w:w="1208" w:type="dxa"/>
            <w:tcBorders>
              <w:top w:val="nil"/>
              <w:left w:val="nil"/>
              <w:bottom w:val="single" w:sz="4" w:space="0" w:color="auto"/>
              <w:right w:val="single" w:sz="4" w:space="0" w:color="auto"/>
            </w:tcBorders>
            <w:shd w:val="clear" w:color="auto" w:fill="auto"/>
            <w:noWrap/>
            <w:hideMark/>
          </w:tcPr>
          <w:p w14:paraId="2564FE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91C54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4F7C1FF9"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BBC2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215</w:t>
            </w:r>
          </w:p>
        </w:tc>
        <w:tc>
          <w:tcPr>
            <w:tcW w:w="7230" w:type="dxa"/>
            <w:tcBorders>
              <w:top w:val="nil"/>
              <w:left w:val="nil"/>
              <w:bottom w:val="single" w:sz="4" w:space="0" w:color="auto"/>
              <w:right w:val="single" w:sz="4" w:space="0" w:color="auto"/>
            </w:tcBorders>
            <w:shd w:val="clear" w:color="auto" w:fill="auto"/>
            <w:hideMark/>
          </w:tcPr>
          <w:p w14:paraId="6C1C1B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Phenoxymethylpenicillinum 1 000 000 TV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D4AE8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DCB68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39B5118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E36CD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216</w:t>
            </w:r>
          </w:p>
        </w:tc>
        <w:tc>
          <w:tcPr>
            <w:tcW w:w="7230" w:type="dxa"/>
            <w:tcBorders>
              <w:top w:val="nil"/>
              <w:left w:val="nil"/>
              <w:bottom w:val="single" w:sz="4" w:space="0" w:color="auto"/>
              <w:right w:val="single" w:sz="4" w:space="0" w:color="auto"/>
            </w:tcBorders>
            <w:shd w:val="clear" w:color="auto" w:fill="auto"/>
            <w:noWrap/>
            <w:hideMark/>
          </w:tcPr>
          <w:p w14:paraId="1AD38F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Phospholipidum ex sojae 300 mg kietos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4123FE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CDBDC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F7371D3" w14:textId="77777777" w:rsidTr="005B3355">
        <w:trPr>
          <w:trHeight w:val="48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26E62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217</w:t>
            </w:r>
          </w:p>
        </w:tc>
        <w:tc>
          <w:tcPr>
            <w:tcW w:w="7230" w:type="dxa"/>
            <w:tcBorders>
              <w:top w:val="nil"/>
              <w:left w:val="nil"/>
              <w:bottom w:val="single" w:sz="4" w:space="0" w:color="auto"/>
              <w:right w:val="single" w:sz="4" w:space="0" w:color="auto"/>
            </w:tcBorders>
            <w:shd w:val="clear" w:color="auto" w:fill="auto"/>
            <w:noWrap/>
            <w:hideMark/>
          </w:tcPr>
          <w:p w14:paraId="0FD5F3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w:t>
            </w:r>
          </w:p>
        </w:tc>
        <w:tc>
          <w:tcPr>
            <w:tcW w:w="1208" w:type="dxa"/>
            <w:tcBorders>
              <w:top w:val="nil"/>
              <w:left w:val="nil"/>
              <w:bottom w:val="single" w:sz="4" w:space="0" w:color="auto"/>
              <w:right w:val="single" w:sz="4" w:space="0" w:color="auto"/>
            </w:tcBorders>
            <w:shd w:val="clear" w:color="auto" w:fill="auto"/>
            <w:noWrap/>
            <w:hideMark/>
          </w:tcPr>
          <w:p w14:paraId="1DF48B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98C1E4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5FB9AAF"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AE27D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218</w:t>
            </w:r>
          </w:p>
        </w:tc>
        <w:tc>
          <w:tcPr>
            <w:tcW w:w="7230" w:type="dxa"/>
            <w:tcBorders>
              <w:top w:val="nil"/>
              <w:left w:val="nil"/>
              <w:bottom w:val="single" w:sz="4" w:space="0" w:color="auto"/>
              <w:right w:val="single" w:sz="4" w:space="0" w:color="auto"/>
            </w:tcBorders>
            <w:shd w:val="clear" w:color="auto" w:fill="auto"/>
            <w:noWrap/>
            <w:hideMark/>
          </w:tcPr>
          <w:p w14:paraId="4DE8F2C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Piracetamum 800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CB778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5A7808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42FEED5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069EF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219</w:t>
            </w:r>
          </w:p>
        </w:tc>
        <w:tc>
          <w:tcPr>
            <w:tcW w:w="7230" w:type="dxa"/>
            <w:tcBorders>
              <w:top w:val="nil"/>
              <w:left w:val="nil"/>
              <w:bottom w:val="single" w:sz="4" w:space="0" w:color="auto"/>
              <w:right w:val="single" w:sz="4" w:space="0" w:color="auto"/>
            </w:tcBorders>
            <w:shd w:val="clear" w:color="auto" w:fill="auto"/>
            <w:noWrap/>
            <w:hideMark/>
          </w:tcPr>
          <w:p w14:paraId="3B258A4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Piracetamum/Cinnarizinum 400/25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2A37587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84A3C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46BDACFE"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E3CD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220</w:t>
            </w:r>
          </w:p>
        </w:tc>
        <w:tc>
          <w:tcPr>
            <w:tcW w:w="7230" w:type="dxa"/>
            <w:tcBorders>
              <w:top w:val="nil"/>
              <w:left w:val="nil"/>
              <w:bottom w:val="single" w:sz="4" w:space="0" w:color="auto"/>
              <w:right w:val="single" w:sz="4" w:space="0" w:color="auto"/>
            </w:tcBorders>
            <w:shd w:val="clear" w:color="auto" w:fill="auto"/>
            <w:noWrap/>
            <w:hideMark/>
          </w:tcPr>
          <w:p w14:paraId="666243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Piroxicamum 20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62BB782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CFDFC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9B05B59"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5A258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221</w:t>
            </w:r>
          </w:p>
        </w:tc>
        <w:tc>
          <w:tcPr>
            <w:tcW w:w="7230" w:type="dxa"/>
            <w:tcBorders>
              <w:top w:val="nil"/>
              <w:left w:val="nil"/>
              <w:bottom w:val="single" w:sz="4" w:space="0" w:color="auto"/>
              <w:right w:val="single" w:sz="4" w:space="0" w:color="auto"/>
            </w:tcBorders>
            <w:shd w:val="clear" w:color="auto" w:fill="auto"/>
            <w:noWrap/>
            <w:hideMark/>
          </w:tcPr>
          <w:p w14:paraId="702BEF9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Potassium akių lašai 10 ml (arba lygiavertis)</w:t>
            </w:r>
          </w:p>
        </w:tc>
        <w:tc>
          <w:tcPr>
            <w:tcW w:w="1208" w:type="dxa"/>
            <w:tcBorders>
              <w:top w:val="nil"/>
              <w:left w:val="nil"/>
              <w:bottom w:val="single" w:sz="4" w:space="0" w:color="auto"/>
              <w:right w:val="single" w:sz="4" w:space="0" w:color="auto"/>
            </w:tcBorders>
            <w:shd w:val="clear" w:color="auto" w:fill="auto"/>
            <w:noWrap/>
            <w:hideMark/>
          </w:tcPr>
          <w:p w14:paraId="6094448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3150D6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4C743DD"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AD35E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222</w:t>
            </w:r>
          </w:p>
        </w:tc>
        <w:tc>
          <w:tcPr>
            <w:tcW w:w="7230" w:type="dxa"/>
            <w:tcBorders>
              <w:top w:val="nil"/>
              <w:left w:val="nil"/>
              <w:bottom w:val="single" w:sz="4" w:space="0" w:color="auto"/>
              <w:right w:val="single" w:sz="4" w:space="0" w:color="auto"/>
            </w:tcBorders>
            <w:shd w:val="clear" w:color="auto" w:fill="auto"/>
            <w:noWrap/>
            <w:hideMark/>
          </w:tcPr>
          <w:p w14:paraId="48F8DCB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100 mg/ml 30 ml odos tirpalas  (arba lygiavertis)</w:t>
            </w:r>
          </w:p>
        </w:tc>
        <w:tc>
          <w:tcPr>
            <w:tcW w:w="1208" w:type="dxa"/>
            <w:tcBorders>
              <w:top w:val="nil"/>
              <w:left w:val="nil"/>
              <w:bottom w:val="single" w:sz="4" w:space="0" w:color="auto"/>
              <w:right w:val="single" w:sz="4" w:space="0" w:color="auto"/>
            </w:tcBorders>
            <w:shd w:val="clear" w:color="auto" w:fill="auto"/>
            <w:noWrap/>
            <w:hideMark/>
          </w:tcPr>
          <w:p w14:paraId="0E3757F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C36FE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546199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83586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223</w:t>
            </w:r>
          </w:p>
        </w:tc>
        <w:tc>
          <w:tcPr>
            <w:tcW w:w="7230" w:type="dxa"/>
            <w:tcBorders>
              <w:top w:val="nil"/>
              <w:left w:val="nil"/>
              <w:bottom w:val="single" w:sz="4" w:space="0" w:color="auto"/>
              <w:right w:val="single" w:sz="4" w:space="0" w:color="auto"/>
            </w:tcBorders>
            <w:shd w:val="clear" w:color="auto" w:fill="auto"/>
            <w:noWrap/>
            <w:hideMark/>
          </w:tcPr>
          <w:p w14:paraId="08E3C0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100mg/ml odos tirpalas 1000 ml (arba lygiavertis)</w:t>
            </w:r>
          </w:p>
        </w:tc>
        <w:tc>
          <w:tcPr>
            <w:tcW w:w="1208" w:type="dxa"/>
            <w:tcBorders>
              <w:top w:val="nil"/>
              <w:left w:val="nil"/>
              <w:bottom w:val="single" w:sz="4" w:space="0" w:color="auto"/>
              <w:right w:val="single" w:sz="4" w:space="0" w:color="auto"/>
            </w:tcBorders>
            <w:shd w:val="clear" w:color="auto" w:fill="auto"/>
            <w:noWrap/>
            <w:hideMark/>
          </w:tcPr>
          <w:p w14:paraId="245397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5E5A0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10E024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501E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224</w:t>
            </w:r>
          </w:p>
        </w:tc>
        <w:tc>
          <w:tcPr>
            <w:tcW w:w="7230" w:type="dxa"/>
            <w:tcBorders>
              <w:top w:val="nil"/>
              <w:left w:val="nil"/>
              <w:bottom w:val="single" w:sz="4" w:space="0" w:color="auto"/>
              <w:right w:val="single" w:sz="4" w:space="0" w:color="auto"/>
            </w:tcBorders>
            <w:shd w:val="clear" w:color="auto" w:fill="auto"/>
            <w:noWrap/>
            <w:hideMark/>
          </w:tcPr>
          <w:p w14:paraId="759CD5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tepalas 100 g (arba lygiavertis)</w:t>
            </w:r>
          </w:p>
        </w:tc>
        <w:tc>
          <w:tcPr>
            <w:tcW w:w="1208" w:type="dxa"/>
            <w:tcBorders>
              <w:top w:val="nil"/>
              <w:left w:val="nil"/>
              <w:bottom w:val="single" w:sz="4" w:space="0" w:color="auto"/>
              <w:right w:val="single" w:sz="4" w:space="0" w:color="auto"/>
            </w:tcBorders>
            <w:shd w:val="clear" w:color="auto" w:fill="auto"/>
            <w:noWrap/>
            <w:hideMark/>
          </w:tcPr>
          <w:p w14:paraId="1CB84D8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581D6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3A71818B" w14:textId="77777777" w:rsidTr="005B3355">
        <w:trPr>
          <w:trHeight w:val="43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1793B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225</w:t>
            </w:r>
          </w:p>
        </w:tc>
        <w:tc>
          <w:tcPr>
            <w:tcW w:w="7230" w:type="dxa"/>
            <w:tcBorders>
              <w:top w:val="nil"/>
              <w:left w:val="nil"/>
              <w:bottom w:val="single" w:sz="4" w:space="0" w:color="auto"/>
              <w:right w:val="single" w:sz="4" w:space="0" w:color="auto"/>
            </w:tcBorders>
            <w:shd w:val="clear" w:color="auto" w:fill="auto"/>
            <w:hideMark/>
          </w:tcPr>
          <w:p w14:paraId="32F5065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Praegabalinum 75 mg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7D0030A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B57981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5B82DE4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F83824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226</w:t>
            </w:r>
          </w:p>
        </w:tc>
        <w:tc>
          <w:tcPr>
            <w:tcW w:w="7230" w:type="dxa"/>
            <w:tcBorders>
              <w:top w:val="nil"/>
              <w:left w:val="nil"/>
              <w:bottom w:val="single" w:sz="4" w:space="0" w:color="auto"/>
              <w:right w:val="single" w:sz="4" w:space="0" w:color="auto"/>
            </w:tcBorders>
            <w:shd w:val="clear" w:color="auto" w:fill="auto"/>
            <w:hideMark/>
          </w:tcPr>
          <w:p w14:paraId="632963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2,1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5DD64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96A3BB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C65A80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957B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227</w:t>
            </w:r>
          </w:p>
        </w:tc>
        <w:tc>
          <w:tcPr>
            <w:tcW w:w="7230" w:type="dxa"/>
            <w:tcBorders>
              <w:top w:val="nil"/>
              <w:left w:val="nil"/>
              <w:bottom w:val="single" w:sz="4" w:space="0" w:color="auto"/>
              <w:right w:val="single" w:sz="4" w:space="0" w:color="auto"/>
            </w:tcBorders>
            <w:shd w:val="clear" w:color="auto" w:fill="auto"/>
            <w:hideMark/>
          </w:tcPr>
          <w:p w14:paraId="6FC0B0F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1,7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E5169C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453580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1D9B1AF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EB6B4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228</w:t>
            </w:r>
          </w:p>
        </w:tc>
        <w:tc>
          <w:tcPr>
            <w:tcW w:w="7230" w:type="dxa"/>
            <w:tcBorders>
              <w:top w:val="nil"/>
              <w:left w:val="nil"/>
              <w:bottom w:val="single" w:sz="4" w:space="0" w:color="auto"/>
              <w:right w:val="single" w:sz="4" w:space="0" w:color="auto"/>
            </w:tcBorders>
            <w:shd w:val="clear" w:color="auto" w:fill="auto"/>
            <w:noWrap/>
            <w:hideMark/>
          </w:tcPr>
          <w:p w14:paraId="2C7E99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Prednisolonum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FD735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E1F30A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A0A228E"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663F7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229</w:t>
            </w:r>
          </w:p>
        </w:tc>
        <w:tc>
          <w:tcPr>
            <w:tcW w:w="7230" w:type="dxa"/>
            <w:tcBorders>
              <w:top w:val="nil"/>
              <w:left w:val="nil"/>
              <w:bottom w:val="single" w:sz="4" w:space="0" w:color="auto"/>
              <w:right w:val="single" w:sz="4" w:space="0" w:color="auto"/>
            </w:tcBorders>
            <w:shd w:val="clear" w:color="auto" w:fill="auto"/>
            <w:hideMark/>
          </w:tcPr>
          <w:p w14:paraId="079D61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Priemonė nuo nagų grybelio (pieštukas) (arba lygiavertis) </w:t>
            </w:r>
          </w:p>
        </w:tc>
        <w:tc>
          <w:tcPr>
            <w:tcW w:w="1208" w:type="dxa"/>
            <w:tcBorders>
              <w:top w:val="nil"/>
              <w:left w:val="nil"/>
              <w:bottom w:val="single" w:sz="4" w:space="0" w:color="auto"/>
              <w:right w:val="single" w:sz="4" w:space="0" w:color="auto"/>
            </w:tcBorders>
            <w:shd w:val="clear" w:color="auto" w:fill="auto"/>
            <w:noWrap/>
            <w:hideMark/>
          </w:tcPr>
          <w:p w14:paraId="3BB2E20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957D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811DED8"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DCA6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230</w:t>
            </w:r>
          </w:p>
        </w:tc>
        <w:tc>
          <w:tcPr>
            <w:tcW w:w="7230" w:type="dxa"/>
            <w:tcBorders>
              <w:top w:val="nil"/>
              <w:left w:val="nil"/>
              <w:bottom w:val="single" w:sz="4" w:space="0" w:color="auto"/>
              <w:right w:val="single" w:sz="4" w:space="0" w:color="auto"/>
            </w:tcBorders>
            <w:shd w:val="clear" w:color="auto" w:fill="auto"/>
            <w:hideMark/>
          </w:tcPr>
          <w:p w14:paraId="38E40C5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Elektrolitų milteliai geriamajam tirpalui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FBB67D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738C4A7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5DA89AEC"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09EEB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231</w:t>
            </w:r>
          </w:p>
        </w:tc>
        <w:tc>
          <w:tcPr>
            <w:tcW w:w="7230" w:type="dxa"/>
            <w:tcBorders>
              <w:top w:val="nil"/>
              <w:left w:val="nil"/>
              <w:bottom w:val="single" w:sz="4" w:space="0" w:color="auto"/>
              <w:right w:val="single" w:sz="4" w:space="0" w:color="auto"/>
            </w:tcBorders>
            <w:shd w:val="clear" w:color="auto" w:fill="auto"/>
            <w:noWrap/>
            <w:hideMark/>
          </w:tcPr>
          <w:p w14:paraId="3BABF86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Rilmenidinum 1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64BD5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6BF8D9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7800</w:t>
            </w:r>
          </w:p>
        </w:tc>
      </w:tr>
      <w:tr w:rsidR="005B3355" w:rsidRPr="005B3355" w14:paraId="4F4A921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4C36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232</w:t>
            </w:r>
          </w:p>
        </w:tc>
        <w:tc>
          <w:tcPr>
            <w:tcW w:w="7230" w:type="dxa"/>
            <w:tcBorders>
              <w:top w:val="nil"/>
              <w:left w:val="nil"/>
              <w:bottom w:val="single" w:sz="4" w:space="0" w:color="auto"/>
              <w:right w:val="single" w:sz="4" w:space="0" w:color="auto"/>
            </w:tcBorders>
            <w:shd w:val="clear" w:color="auto" w:fill="auto"/>
            <w:hideMark/>
          </w:tcPr>
          <w:p w14:paraId="0EC988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Ringer infuzinis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47B9F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AED5B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F389973"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D291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233</w:t>
            </w:r>
          </w:p>
        </w:tc>
        <w:tc>
          <w:tcPr>
            <w:tcW w:w="7230" w:type="dxa"/>
            <w:tcBorders>
              <w:top w:val="nil"/>
              <w:left w:val="nil"/>
              <w:bottom w:val="single" w:sz="4" w:space="0" w:color="auto"/>
              <w:right w:val="single" w:sz="4" w:space="0" w:color="auto"/>
            </w:tcBorders>
            <w:shd w:val="clear" w:color="auto" w:fill="auto"/>
            <w:hideMark/>
          </w:tcPr>
          <w:p w14:paraId="7B1C61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Rivaroxabanum 15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0ADD1B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7965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2F823B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63AD7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234</w:t>
            </w:r>
          </w:p>
        </w:tc>
        <w:tc>
          <w:tcPr>
            <w:tcW w:w="7230" w:type="dxa"/>
            <w:tcBorders>
              <w:top w:val="nil"/>
              <w:left w:val="nil"/>
              <w:bottom w:val="single" w:sz="4" w:space="0" w:color="auto"/>
              <w:right w:val="single" w:sz="4" w:space="0" w:color="auto"/>
            </w:tcBorders>
            <w:shd w:val="clear" w:color="auto" w:fill="auto"/>
            <w:hideMark/>
          </w:tcPr>
          <w:p w14:paraId="10027C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Ropinirolum 8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A61E0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7F8E86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D00CDE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7EDF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235</w:t>
            </w:r>
          </w:p>
        </w:tc>
        <w:tc>
          <w:tcPr>
            <w:tcW w:w="7230" w:type="dxa"/>
            <w:tcBorders>
              <w:top w:val="nil"/>
              <w:left w:val="nil"/>
              <w:bottom w:val="single" w:sz="4" w:space="0" w:color="auto"/>
              <w:right w:val="single" w:sz="4" w:space="0" w:color="auto"/>
            </w:tcBorders>
            <w:shd w:val="clear" w:color="auto" w:fill="auto"/>
            <w:noWrap/>
            <w:hideMark/>
          </w:tcPr>
          <w:p w14:paraId="225997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621799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667E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7B6863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E775E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236</w:t>
            </w:r>
          </w:p>
        </w:tc>
        <w:tc>
          <w:tcPr>
            <w:tcW w:w="7230" w:type="dxa"/>
            <w:tcBorders>
              <w:top w:val="nil"/>
              <w:left w:val="nil"/>
              <w:bottom w:val="single" w:sz="4" w:space="0" w:color="auto"/>
              <w:right w:val="single" w:sz="4" w:space="0" w:color="auto"/>
            </w:tcBorders>
            <w:shd w:val="clear" w:color="auto" w:fill="auto"/>
            <w:noWrap/>
            <w:hideMark/>
          </w:tcPr>
          <w:p w14:paraId="24A1E85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25A526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171CB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4DB102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4769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237</w:t>
            </w:r>
          </w:p>
        </w:tc>
        <w:tc>
          <w:tcPr>
            <w:tcW w:w="7230" w:type="dxa"/>
            <w:tcBorders>
              <w:top w:val="nil"/>
              <w:left w:val="nil"/>
              <w:bottom w:val="single" w:sz="4" w:space="0" w:color="auto"/>
              <w:right w:val="single" w:sz="4" w:space="0" w:color="auto"/>
            </w:tcBorders>
            <w:shd w:val="clear" w:color="auto" w:fill="auto"/>
            <w:hideMark/>
          </w:tcPr>
          <w:p w14:paraId="6E9EDAA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et Amlodipinum et Perindoprilum 10mg/5mg/4mg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5F3811C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50F3E7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F2C466"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085EB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238</w:t>
            </w:r>
          </w:p>
        </w:tc>
        <w:tc>
          <w:tcPr>
            <w:tcW w:w="7230" w:type="dxa"/>
            <w:tcBorders>
              <w:top w:val="nil"/>
              <w:left w:val="nil"/>
              <w:bottom w:val="single" w:sz="4" w:space="0" w:color="auto"/>
              <w:right w:val="single" w:sz="4" w:space="0" w:color="auto"/>
            </w:tcBorders>
            <w:shd w:val="clear" w:color="auto" w:fill="auto"/>
            <w:hideMark/>
          </w:tcPr>
          <w:p w14:paraId="03279B6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 perindopril and indapamide 20 mg/4 mg/1,25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2181AC5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BD4AF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1994C7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65338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239</w:t>
            </w:r>
          </w:p>
        </w:tc>
        <w:tc>
          <w:tcPr>
            <w:tcW w:w="7230" w:type="dxa"/>
            <w:tcBorders>
              <w:top w:val="nil"/>
              <w:left w:val="nil"/>
              <w:bottom w:val="single" w:sz="4" w:space="0" w:color="auto"/>
              <w:right w:val="single" w:sz="4" w:space="0" w:color="auto"/>
            </w:tcBorders>
            <w:shd w:val="clear" w:color="auto" w:fill="auto"/>
            <w:hideMark/>
          </w:tcPr>
          <w:p w14:paraId="27769D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Rosuvastatinum 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0C949B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C15F6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7487BA2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1837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240</w:t>
            </w:r>
          </w:p>
        </w:tc>
        <w:tc>
          <w:tcPr>
            <w:tcW w:w="7230" w:type="dxa"/>
            <w:tcBorders>
              <w:top w:val="nil"/>
              <w:left w:val="nil"/>
              <w:bottom w:val="single" w:sz="4" w:space="0" w:color="auto"/>
              <w:right w:val="single" w:sz="4" w:space="0" w:color="auto"/>
            </w:tcBorders>
            <w:shd w:val="clear" w:color="auto" w:fill="auto"/>
            <w:hideMark/>
          </w:tcPr>
          <w:p w14:paraId="79094BB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Salbutamolum 100 mkg/dozėje suslėgta inhaliacinė suspensija 200 dozių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4AA25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3E6CF1D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1BF5DC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FE12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241</w:t>
            </w:r>
          </w:p>
        </w:tc>
        <w:tc>
          <w:tcPr>
            <w:tcW w:w="7230" w:type="dxa"/>
            <w:tcBorders>
              <w:top w:val="nil"/>
              <w:left w:val="nil"/>
              <w:bottom w:val="single" w:sz="4" w:space="0" w:color="auto"/>
              <w:right w:val="single" w:sz="4" w:space="0" w:color="auto"/>
            </w:tcBorders>
            <w:shd w:val="clear" w:color="auto" w:fill="auto"/>
            <w:hideMark/>
          </w:tcPr>
          <w:p w14:paraId="4F218D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Salicilo rūgštis 1% odos tirpalas 80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4764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E852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515238E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7E247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242</w:t>
            </w:r>
          </w:p>
        </w:tc>
        <w:tc>
          <w:tcPr>
            <w:tcW w:w="7230" w:type="dxa"/>
            <w:tcBorders>
              <w:top w:val="nil"/>
              <w:left w:val="nil"/>
              <w:bottom w:val="single" w:sz="4" w:space="0" w:color="auto"/>
              <w:right w:val="single" w:sz="4" w:space="0" w:color="auto"/>
            </w:tcBorders>
            <w:shd w:val="clear" w:color="auto" w:fill="auto"/>
            <w:hideMark/>
          </w:tcPr>
          <w:p w14:paraId="1349BC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 kelnaitės suaugusiemsvidutiniam ir sunkiam šlapimo nelaikymui, L dydis. Greita skysčio paskirstymo-užrakinimo sistema, privalo turėti skysčio nepraleidžiančius dvigubus barjerus, privalo turėti nemalonų kvapą neutralizuojančią sistemą. Sugėrimas ne mažiau kaip 1500 ml.</w:t>
            </w:r>
          </w:p>
        </w:tc>
        <w:tc>
          <w:tcPr>
            <w:tcW w:w="1208" w:type="dxa"/>
            <w:tcBorders>
              <w:top w:val="nil"/>
              <w:left w:val="nil"/>
              <w:bottom w:val="single" w:sz="4" w:space="0" w:color="auto"/>
              <w:right w:val="single" w:sz="4" w:space="0" w:color="auto"/>
            </w:tcBorders>
            <w:shd w:val="clear" w:color="auto" w:fill="auto"/>
            <w:hideMark/>
          </w:tcPr>
          <w:p w14:paraId="0ECD86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DB62FB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99C961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A5DEEA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243</w:t>
            </w:r>
          </w:p>
        </w:tc>
        <w:tc>
          <w:tcPr>
            <w:tcW w:w="7230" w:type="dxa"/>
            <w:tcBorders>
              <w:top w:val="nil"/>
              <w:left w:val="nil"/>
              <w:bottom w:val="single" w:sz="4" w:space="0" w:color="auto"/>
              <w:right w:val="single" w:sz="4" w:space="0" w:color="auto"/>
            </w:tcBorders>
            <w:shd w:val="clear" w:color="auto" w:fill="auto"/>
            <w:hideMark/>
          </w:tcPr>
          <w:p w14:paraId="609861D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 kelnaitės suaugusiemsvidutiniam ir sunkiam šlapimo nelaikymui, M dydis. Greita skysčio paskirstymo-užrakinimo sistema, privalo turėti skysčio nepraleidžiančius dvigubus barjerus, privalo turėti nemalonų kvapą neutralizuojančią sistemą. Sugėrimas ne mažiau kaip 1500 ml.</w:t>
            </w:r>
          </w:p>
        </w:tc>
        <w:tc>
          <w:tcPr>
            <w:tcW w:w="1208" w:type="dxa"/>
            <w:tcBorders>
              <w:top w:val="nil"/>
              <w:left w:val="nil"/>
              <w:bottom w:val="single" w:sz="4" w:space="0" w:color="auto"/>
              <w:right w:val="single" w:sz="4" w:space="0" w:color="auto"/>
            </w:tcBorders>
            <w:shd w:val="clear" w:color="auto" w:fill="auto"/>
            <w:hideMark/>
          </w:tcPr>
          <w:p w14:paraId="50EF512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808EDE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7DB0A59"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3771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244</w:t>
            </w:r>
          </w:p>
        </w:tc>
        <w:tc>
          <w:tcPr>
            <w:tcW w:w="7230" w:type="dxa"/>
            <w:tcBorders>
              <w:top w:val="nil"/>
              <w:left w:val="nil"/>
              <w:bottom w:val="single" w:sz="4" w:space="0" w:color="auto"/>
              <w:right w:val="single" w:sz="4" w:space="0" w:color="auto"/>
            </w:tcBorders>
            <w:shd w:val="clear" w:color="auto" w:fill="auto"/>
            <w:hideMark/>
          </w:tcPr>
          <w:p w14:paraId="54F931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Sauskelnės-kelnaitės suaugusiems vidutiniam ir sunkiam šlapimo nelaikymui, XL dydis. Greita skysčio paskirstymo-užrakinimo sistema, privalo turėti skysčio nepraleidžiančius dvigubus barjerus, privalo turėti nemalonų kvapą neutralizuojančią sistemą. Sugėrimas ne mažiau kaip 2000 ml.</w:t>
            </w:r>
          </w:p>
        </w:tc>
        <w:tc>
          <w:tcPr>
            <w:tcW w:w="1208" w:type="dxa"/>
            <w:tcBorders>
              <w:top w:val="nil"/>
              <w:left w:val="nil"/>
              <w:bottom w:val="single" w:sz="4" w:space="0" w:color="auto"/>
              <w:right w:val="single" w:sz="4" w:space="0" w:color="auto"/>
            </w:tcBorders>
            <w:shd w:val="clear" w:color="auto" w:fill="auto"/>
            <w:hideMark/>
          </w:tcPr>
          <w:p w14:paraId="76F962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849F2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4D0CC8B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28C5D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245</w:t>
            </w:r>
          </w:p>
        </w:tc>
        <w:tc>
          <w:tcPr>
            <w:tcW w:w="7230" w:type="dxa"/>
            <w:tcBorders>
              <w:top w:val="nil"/>
              <w:left w:val="nil"/>
              <w:bottom w:val="single" w:sz="4" w:space="0" w:color="auto"/>
              <w:right w:val="single" w:sz="4" w:space="0" w:color="auto"/>
            </w:tcBorders>
            <w:shd w:val="clear" w:color="auto" w:fill="auto"/>
            <w:noWrap/>
            <w:hideMark/>
          </w:tcPr>
          <w:p w14:paraId="4C3968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Semaglutinum 3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517DCD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4005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0C1049B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7DB8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246</w:t>
            </w:r>
          </w:p>
        </w:tc>
        <w:tc>
          <w:tcPr>
            <w:tcW w:w="7230" w:type="dxa"/>
            <w:tcBorders>
              <w:top w:val="nil"/>
              <w:left w:val="nil"/>
              <w:bottom w:val="single" w:sz="4" w:space="0" w:color="auto"/>
              <w:right w:val="single" w:sz="4" w:space="0" w:color="auto"/>
            </w:tcBorders>
            <w:shd w:val="clear" w:color="auto" w:fill="auto"/>
            <w:hideMark/>
          </w:tcPr>
          <w:p w14:paraId="380F75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Sensivit akių lašai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40A8AB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377F57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w:t>
            </w:r>
          </w:p>
        </w:tc>
      </w:tr>
      <w:tr w:rsidR="005B3355" w:rsidRPr="005B3355" w14:paraId="36B4EB4A"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E8E4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247</w:t>
            </w:r>
          </w:p>
        </w:tc>
        <w:tc>
          <w:tcPr>
            <w:tcW w:w="7230" w:type="dxa"/>
            <w:tcBorders>
              <w:top w:val="nil"/>
              <w:left w:val="nil"/>
              <w:bottom w:val="single" w:sz="4" w:space="0" w:color="auto"/>
              <w:right w:val="single" w:sz="4" w:space="0" w:color="auto"/>
            </w:tcBorders>
            <w:shd w:val="clear" w:color="auto" w:fill="auto"/>
            <w:noWrap/>
            <w:hideMark/>
          </w:tcPr>
          <w:p w14:paraId="6CA10E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Silymarinum 140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79B0C6F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DCE19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1DF6D0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B33AA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248</w:t>
            </w:r>
          </w:p>
        </w:tc>
        <w:tc>
          <w:tcPr>
            <w:tcW w:w="7230" w:type="dxa"/>
            <w:tcBorders>
              <w:top w:val="nil"/>
              <w:left w:val="nil"/>
              <w:bottom w:val="single" w:sz="4" w:space="0" w:color="auto"/>
              <w:right w:val="single" w:sz="4" w:space="0" w:color="auto"/>
            </w:tcBorders>
            <w:shd w:val="clear" w:color="auto" w:fill="auto"/>
            <w:hideMark/>
          </w:tcPr>
          <w:p w14:paraId="57DE823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Silymarinum 22,5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E367ED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AD493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A74884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3672E9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249</w:t>
            </w:r>
          </w:p>
        </w:tc>
        <w:tc>
          <w:tcPr>
            <w:tcW w:w="7230" w:type="dxa"/>
            <w:tcBorders>
              <w:top w:val="nil"/>
              <w:left w:val="nil"/>
              <w:bottom w:val="single" w:sz="4" w:space="0" w:color="auto"/>
              <w:right w:val="single" w:sz="4" w:space="0" w:color="auto"/>
            </w:tcBorders>
            <w:shd w:val="clear" w:color="auto" w:fill="auto"/>
            <w:hideMark/>
          </w:tcPr>
          <w:p w14:paraId="787235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125 mg granulės paketėliuose 0,8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08AFF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7F6CC2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D3A95EE"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9D50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250</w:t>
            </w:r>
          </w:p>
        </w:tc>
        <w:tc>
          <w:tcPr>
            <w:tcW w:w="7230" w:type="dxa"/>
            <w:tcBorders>
              <w:top w:val="nil"/>
              <w:left w:val="nil"/>
              <w:bottom w:val="single" w:sz="4" w:space="0" w:color="auto"/>
              <w:right w:val="single" w:sz="4" w:space="0" w:color="auto"/>
            </w:tcBorders>
            <w:shd w:val="clear" w:color="auto" w:fill="auto"/>
            <w:hideMark/>
          </w:tcPr>
          <w:p w14:paraId="351411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40 mg. geriamoji emulsija 30 ml (arba lygiavertė)</w:t>
            </w:r>
          </w:p>
        </w:tc>
        <w:tc>
          <w:tcPr>
            <w:tcW w:w="1208" w:type="dxa"/>
            <w:tcBorders>
              <w:top w:val="nil"/>
              <w:left w:val="nil"/>
              <w:bottom w:val="single" w:sz="4" w:space="0" w:color="auto"/>
              <w:right w:val="single" w:sz="4" w:space="0" w:color="auto"/>
            </w:tcBorders>
            <w:shd w:val="clear" w:color="auto" w:fill="auto"/>
            <w:noWrap/>
            <w:vAlign w:val="bottom"/>
            <w:hideMark/>
          </w:tcPr>
          <w:p w14:paraId="5DFECF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37727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1ABAD7D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96A3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251</w:t>
            </w:r>
          </w:p>
        </w:tc>
        <w:tc>
          <w:tcPr>
            <w:tcW w:w="7230" w:type="dxa"/>
            <w:tcBorders>
              <w:top w:val="nil"/>
              <w:left w:val="nil"/>
              <w:bottom w:val="single" w:sz="4" w:space="0" w:color="auto"/>
              <w:right w:val="single" w:sz="4" w:space="0" w:color="auto"/>
            </w:tcBorders>
            <w:shd w:val="clear" w:color="auto" w:fill="auto"/>
            <w:hideMark/>
          </w:tcPr>
          <w:p w14:paraId="4CFCF06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40 mg. minkštosios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E9F30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C1488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1FB997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CF7F5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252</w:t>
            </w:r>
          </w:p>
        </w:tc>
        <w:tc>
          <w:tcPr>
            <w:tcW w:w="7230" w:type="dxa"/>
            <w:tcBorders>
              <w:top w:val="nil"/>
              <w:left w:val="nil"/>
              <w:bottom w:val="single" w:sz="4" w:space="0" w:color="auto"/>
              <w:right w:val="single" w:sz="4" w:space="0" w:color="auto"/>
            </w:tcBorders>
            <w:shd w:val="clear" w:color="auto" w:fill="auto"/>
            <w:noWrap/>
            <w:hideMark/>
          </w:tcPr>
          <w:p w14:paraId="1F7EF84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Simvastatinum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507E8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80A9B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0746B8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3C195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253</w:t>
            </w:r>
          </w:p>
        </w:tc>
        <w:tc>
          <w:tcPr>
            <w:tcW w:w="7230" w:type="dxa"/>
            <w:tcBorders>
              <w:top w:val="nil"/>
              <w:left w:val="nil"/>
              <w:bottom w:val="single" w:sz="4" w:space="0" w:color="auto"/>
              <w:right w:val="single" w:sz="4" w:space="0" w:color="auto"/>
            </w:tcBorders>
            <w:shd w:val="clear" w:color="auto" w:fill="auto"/>
            <w:hideMark/>
          </w:tcPr>
          <w:p w14:paraId="28A4082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Skysti multi vitaminai ne mažiau 250 ml (arba lygiaverčiai)</w:t>
            </w:r>
          </w:p>
        </w:tc>
        <w:tc>
          <w:tcPr>
            <w:tcW w:w="1208" w:type="dxa"/>
            <w:tcBorders>
              <w:top w:val="nil"/>
              <w:left w:val="nil"/>
              <w:bottom w:val="single" w:sz="4" w:space="0" w:color="auto"/>
              <w:right w:val="single" w:sz="4" w:space="0" w:color="auto"/>
            </w:tcBorders>
            <w:shd w:val="clear" w:color="auto" w:fill="auto"/>
            <w:hideMark/>
          </w:tcPr>
          <w:p w14:paraId="37D97D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BD410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950323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D4F016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254</w:t>
            </w:r>
          </w:p>
        </w:tc>
        <w:tc>
          <w:tcPr>
            <w:tcW w:w="7230" w:type="dxa"/>
            <w:tcBorders>
              <w:top w:val="nil"/>
              <w:left w:val="nil"/>
              <w:bottom w:val="single" w:sz="4" w:space="0" w:color="auto"/>
              <w:right w:val="single" w:sz="4" w:space="0" w:color="auto"/>
            </w:tcBorders>
            <w:shd w:val="clear" w:color="auto" w:fill="auto"/>
            <w:hideMark/>
          </w:tcPr>
          <w:p w14:paraId="7AF5859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Smecta 3 g milteliai geriamajai suspensijai ruošti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12BC0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41C4788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9B4246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A39F7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255</w:t>
            </w:r>
          </w:p>
        </w:tc>
        <w:tc>
          <w:tcPr>
            <w:tcW w:w="7230" w:type="dxa"/>
            <w:tcBorders>
              <w:top w:val="nil"/>
              <w:left w:val="nil"/>
              <w:bottom w:val="single" w:sz="4" w:space="0" w:color="auto"/>
              <w:right w:val="single" w:sz="4" w:space="0" w:color="auto"/>
            </w:tcBorders>
            <w:shd w:val="clear" w:color="auto" w:fill="auto"/>
            <w:hideMark/>
          </w:tcPr>
          <w:p w14:paraId="142A054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infuzinis tirpalas 1000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B1A50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B7F322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BAC927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E4CD7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256</w:t>
            </w:r>
          </w:p>
        </w:tc>
        <w:tc>
          <w:tcPr>
            <w:tcW w:w="7230" w:type="dxa"/>
            <w:tcBorders>
              <w:top w:val="nil"/>
              <w:left w:val="nil"/>
              <w:bottom w:val="single" w:sz="4" w:space="0" w:color="auto"/>
              <w:right w:val="single" w:sz="4" w:space="0" w:color="auto"/>
            </w:tcBorders>
            <w:shd w:val="clear" w:color="auto" w:fill="auto"/>
            <w:hideMark/>
          </w:tcPr>
          <w:p w14:paraId="4AAB56D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infuzinis tirpalas 250 m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A2EBB8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DDC68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4F82598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7C39A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257</w:t>
            </w:r>
          </w:p>
        </w:tc>
        <w:tc>
          <w:tcPr>
            <w:tcW w:w="7230" w:type="dxa"/>
            <w:tcBorders>
              <w:top w:val="nil"/>
              <w:left w:val="nil"/>
              <w:bottom w:val="single" w:sz="4" w:space="0" w:color="auto"/>
              <w:right w:val="single" w:sz="4" w:space="0" w:color="auto"/>
            </w:tcBorders>
            <w:shd w:val="clear" w:color="auto" w:fill="auto"/>
            <w:hideMark/>
          </w:tcPr>
          <w:p w14:paraId="76BC5B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tirpiklis paranteliniam vartojimui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309D2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AD3EE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0D904840"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B1A94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258</w:t>
            </w:r>
          </w:p>
        </w:tc>
        <w:tc>
          <w:tcPr>
            <w:tcW w:w="7230" w:type="dxa"/>
            <w:tcBorders>
              <w:top w:val="nil"/>
              <w:left w:val="nil"/>
              <w:bottom w:val="single" w:sz="4" w:space="0" w:color="auto"/>
              <w:right w:val="single" w:sz="4" w:space="0" w:color="auto"/>
            </w:tcBorders>
            <w:shd w:val="clear" w:color="auto" w:fill="auto"/>
            <w:hideMark/>
          </w:tcPr>
          <w:p w14:paraId="78B7A7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Sodium chloride 0,9% infuzinis tirpalas 500 ml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389C78D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5D3E8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1D45B28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3077F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259</w:t>
            </w:r>
          </w:p>
        </w:tc>
        <w:tc>
          <w:tcPr>
            <w:tcW w:w="7230" w:type="dxa"/>
            <w:tcBorders>
              <w:top w:val="nil"/>
              <w:left w:val="nil"/>
              <w:bottom w:val="single" w:sz="4" w:space="0" w:color="auto"/>
              <w:right w:val="single" w:sz="4" w:space="0" w:color="auto"/>
            </w:tcBorders>
            <w:shd w:val="clear" w:color="auto" w:fill="auto"/>
            <w:hideMark/>
          </w:tcPr>
          <w:p w14:paraId="2577523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Sofargen spray purškalas žaizdoms ir nudegimams 125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D98E7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DECB76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734938A9"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DECE6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260</w:t>
            </w:r>
          </w:p>
        </w:tc>
        <w:tc>
          <w:tcPr>
            <w:tcW w:w="7230" w:type="dxa"/>
            <w:tcBorders>
              <w:top w:val="nil"/>
              <w:left w:val="nil"/>
              <w:bottom w:val="single" w:sz="4" w:space="0" w:color="auto"/>
              <w:right w:val="single" w:sz="4" w:space="0" w:color="auto"/>
            </w:tcBorders>
            <w:shd w:val="clear" w:color="auto" w:fill="auto"/>
            <w:noWrap/>
            <w:hideMark/>
          </w:tcPr>
          <w:p w14:paraId="1FA0BB0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Gerosios žarnyno bakterijos  </w:t>
            </w:r>
          </w:p>
        </w:tc>
        <w:tc>
          <w:tcPr>
            <w:tcW w:w="1208" w:type="dxa"/>
            <w:tcBorders>
              <w:top w:val="nil"/>
              <w:left w:val="nil"/>
              <w:bottom w:val="single" w:sz="4" w:space="0" w:color="auto"/>
              <w:right w:val="single" w:sz="4" w:space="0" w:color="auto"/>
            </w:tcBorders>
            <w:shd w:val="clear" w:color="auto" w:fill="auto"/>
            <w:noWrap/>
            <w:hideMark/>
          </w:tcPr>
          <w:p w14:paraId="7432E5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FA25FF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A26FE3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0F9DB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261</w:t>
            </w:r>
          </w:p>
        </w:tc>
        <w:tc>
          <w:tcPr>
            <w:tcW w:w="7230" w:type="dxa"/>
            <w:tcBorders>
              <w:top w:val="nil"/>
              <w:left w:val="nil"/>
              <w:bottom w:val="single" w:sz="4" w:space="0" w:color="auto"/>
              <w:right w:val="single" w:sz="4" w:space="0" w:color="auto"/>
            </w:tcBorders>
            <w:shd w:val="clear" w:color="auto" w:fill="auto"/>
            <w:noWrap/>
            <w:hideMark/>
          </w:tcPr>
          <w:p w14:paraId="0123165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Spironolactonum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A1C76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10CFB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289CD21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F34EF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262</w:t>
            </w:r>
          </w:p>
        </w:tc>
        <w:tc>
          <w:tcPr>
            <w:tcW w:w="7230" w:type="dxa"/>
            <w:tcBorders>
              <w:top w:val="nil"/>
              <w:left w:val="nil"/>
              <w:bottom w:val="single" w:sz="4" w:space="0" w:color="auto"/>
              <w:right w:val="single" w:sz="4" w:space="0" w:color="auto"/>
            </w:tcBorders>
            <w:shd w:val="clear" w:color="auto" w:fill="auto"/>
            <w:noWrap/>
            <w:hideMark/>
          </w:tcPr>
          <w:p w14:paraId="6529EC9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Spironolactonum 50mg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14655A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F4A188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42DAE1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3448F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263</w:t>
            </w:r>
          </w:p>
        </w:tc>
        <w:tc>
          <w:tcPr>
            <w:tcW w:w="7230" w:type="dxa"/>
            <w:tcBorders>
              <w:top w:val="nil"/>
              <w:left w:val="nil"/>
              <w:bottom w:val="single" w:sz="4" w:space="0" w:color="auto"/>
              <w:right w:val="single" w:sz="4" w:space="0" w:color="auto"/>
            </w:tcBorders>
            <w:shd w:val="clear" w:color="auto" w:fill="auto"/>
            <w:hideMark/>
          </w:tcPr>
          <w:p w14:paraId="27DF332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Starazolin HydroBalance drėkinamieji akių lašai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BAEED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66A398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96ADCF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7C44C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264</w:t>
            </w:r>
          </w:p>
        </w:tc>
        <w:tc>
          <w:tcPr>
            <w:tcW w:w="7230" w:type="dxa"/>
            <w:tcBorders>
              <w:top w:val="nil"/>
              <w:left w:val="nil"/>
              <w:bottom w:val="single" w:sz="4" w:space="0" w:color="auto"/>
              <w:right w:val="single" w:sz="4" w:space="0" w:color="auto"/>
            </w:tcBorders>
            <w:shd w:val="clear" w:color="auto" w:fill="auto"/>
            <w:hideMark/>
          </w:tcPr>
          <w:p w14:paraId="056673E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Sanderel saldiklis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67881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17F0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06D2A14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AAE60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265</w:t>
            </w:r>
          </w:p>
        </w:tc>
        <w:tc>
          <w:tcPr>
            <w:tcW w:w="7230" w:type="dxa"/>
            <w:tcBorders>
              <w:top w:val="nil"/>
              <w:left w:val="nil"/>
              <w:bottom w:val="single" w:sz="4" w:space="0" w:color="auto"/>
              <w:right w:val="single" w:sz="4" w:space="0" w:color="auto"/>
            </w:tcBorders>
            <w:shd w:val="clear" w:color="auto" w:fill="auto"/>
            <w:hideMark/>
          </w:tcPr>
          <w:p w14:paraId="0E46E07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125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01E64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904C3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AEBB125"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810E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266</w:t>
            </w:r>
          </w:p>
        </w:tc>
        <w:tc>
          <w:tcPr>
            <w:tcW w:w="7230" w:type="dxa"/>
            <w:tcBorders>
              <w:top w:val="nil"/>
              <w:left w:val="nil"/>
              <w:bottom w:val="single" w:sz="4" w:space="0" w:color="auto"/>
              <w:right w:val="single" w:sz="4" w:space="0" w:color="auto"/>
            </w:tcBorders>
            <w:shd w:val="clear" w:color="auto" w:fill="auto"/>
            <w:hideMark/>
          </w:tcPr>
          <w:p w14:paraId="470EC2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250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C4554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AD7913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15E4721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EF7A6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267</w:t>
            </w:r>
          </w:p>
        </w:tc>
        <w:tc>
          <w:tcPr>
            <w:tcW w:w="7230" w:type="dxa"/>
            <w:tcBorders>
              <w:top w:val="nil"/>
              <w:left w:val="nil"/>
              <w:bottom w:val="single" w:sz="4" w:space="0" w:color="auto"/>
              <w:right w:val="single" w:sz="4" w:space="0" w:color="auto"/>
            </w:tcBorders>
            <w:shd w:val="clear" w:color="auto" w:fill="auto"/>
            <w:hideMark/>
          </w:tcPr>
          <w:p w14:paraId="6DAABA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60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D143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C0CE6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107F35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F91B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268</w:t>
            </w:r>
          </w:p>
        </w:tc>
        <w:tc>
          <w:tcPr>
            <w:tcW w:w="7230" w:type="dxa"/>
            <w:tcBorders>
              <w:top w:val="nil"/>
              <w:left w:val="nil"/>
              <w:bottom w:val="single" w:sz="4" w:space="0" w:color="auto"/>
              <w:right w:val="single" w:sz="4" w:space="0" w:color="auto"/>
            </w:tcBorders>
            <w:shd w:val="clear" w:color="auto" w:fill="auto"/>
            <w:hideMark/>
          </w:tcPr>
          <w:p w14:paraId="2AADF84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Sugeriantys paklotai. Gamintojas privalo turėti ISO arba kitą atitinkantį kokybės sertifikatą (Reach sertifikatas arba lygiavertis). Išmatavimai 180x80 cm (+/-5 cm). Sugeriamasis sluoksnis sudarytas iš superabsorbento ir celiuliozės. Paklotai su specialiais apgaubiančiais kraštais, sugėrimas (pagal Rothwell ISO 11948-1) ne mažiau kaip 2300 ml.</w:t>
            </w:r>
          </w:p>
        </w:tc>
        <w:tc>
          <w:tcPr>
            <w:tcW w:w="1208" w:type="dxa"/>
            <w:tcBorders>
              <w:top w:val="nil"/>
              <w:left w:val="nil"/>
              <w:bottom w:val="single" w:sz="4" w:space="0" w:color="auto"/>
              <w:right w:val="single" w:sz="4" w:space="0" w:color="auto"/>
            </w:tcBorders>
            <w:shd w:val="clear" w:color="auto" w:fill="auto"/>
            <w:hideMark/>
          </w:tcPr>
          <w:p w14:paraId="6F196D8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D8B389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D1A777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0E56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269</w:t>
            </w:r>
          </w:p>
        </w:tc>
        <w:tc>
          <w:tcPr>
            <w:tcW w:w="7230" w:type="dxa"/>
            <w:tcBorders>
              <w:top w:val="nil"/>
              <w:left w:val="nil"/>
              <w:bottom w:val="single" w:sz="4" w:space="0" w:color="auto"/>
              <w:right w:val="single" w:sz="4" w:space="0" w:color="auto"/>
            </w:tcBorders>
            <w:shd w:val="clear" w:color="auto" w:fill="auto"/>
            <w:noWrap/>
            <w:hideMark/>
          </w:tcPr>
          <w:p w14:paraId="460CB7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Sulfadiazinum argentum tepalas 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0E7362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7114916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1C509C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B666E8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270</w:t>
            </w:r>
          </w:p>
        </w:tc>
        <w:tc>
          <w:tcPr>
            <w:tcW w:w="7230" w:type="dxa"/>
            <w:tcBorders>
              <w:top w:val="nil"/>
              <w:left w:val="nil"/>
              <w:bottom w:val="single" w:sz="4" w:space="0" w:color="auto"/>
              <w:right w:val="single" w:sz="4" w:space="0" w:color="auto"/>
            </w:tcBorders>
            <w:shd w:val="clear" w:color="auto" w:fill="auto"/>
            <w:hideMark/>
          </w:tcPr>
          <w:p w14:paraId="63ABA1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Sulfamethoxazolum et Trimethoprim 480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A61ED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E8C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61E7810"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14F2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271</w:t>
            </w:r>
          </w:p>
        </w:tc>
        <w:tc>
          <w:tcPr>
            <w:tcW w:w="7230" w:type="dxa"/>
            <w:tcBorders>
              <w:top w:val="nil"/>
              <w:left w:val="nil"/>
              <w:bottom w:val="single" w:sz="4" w:space="0" w:color="auto"/>
              <w:right w:val="single" w:sz="4" w:space="0" w:color="auto"/>
            </w:tcBorders>
            <w:shd w:val="clear" w:color="auto" w:fill="auto"/>
            <w:hideMark/>
          </w:tcPr>
          <w:p w14:paraId="419E95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Sulpridum 200 mg tabletės (arba lygiavertės)</w:t>
            </w:r>
          </w:p>
        </w:tc>
        <w:tc>
          <w:tcPr>
            <w:tcW w:w="1208" w:type="dxa"/>
            <w:tcBorders>
              <w:top w:val="nil"/>
              <w:left w:val="nil"/>
              <w:bottom w:val="single" w:sz="4" w:space="0" w:color="auto"/>
              <w:right w:val="single" w:sz="4" w:space="0" w:color="auto"/>
            </w:tcBorders>
            <w:shd w:val="clear" w:color="auto" w:fill="auto"/>
            <w:hideMark/>
          </w:tcPr>
          <w:p w14:paraId="7BCA2E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677344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B5FE076"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F0F4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272</w:t>
            </w:r>
          </w:p>
        </w:tc>
        <w:tc>
          <w:tcPr>
            <w:tcW w:w="7230" w:type="dxa"/>
            <w:tcBorders>
              <w:top w:val="nil"/>
              <w:left w:val="nil"/>
              <w:bottom w:val="single" w:sz="4" w:space="0" w:color="auto"/>
              <w:right w:val="single" w:sz="4" w:space="0" w:color="auto"/>
            </w:tcBorders>
            <w:shd w:val="clear" w:color="auto" w:fill="auto"/>
            <w:hideMark/>
          </w:tcPr>
          <w:p w14:paraId="7BF1E0E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Širdies darbą gerinantys lašai 30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94EA4F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91C3D1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24C8630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32F1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273</w:t>
            </w:r>
          </w:p>
        </w:tc>
        <w:tc>
          <w:tcPr>
            <w:tcW w:w="7230" w:type="dxa"/>
            <w:tcBorders>
              <w:top w:val="nil"/>
              <w:left w:val="nil"/>
              <w:bottom w:val="single" w:sz="4" w:space="0" w:color="auto"/>
              <w:right w:val="single" w:sz="4" w:space="0" w:color="auto"/>
            </w:tcBorders>
            <w:shd w:val="clear" w:color="auto" w:fill="auto"/>
            <w:hideMark/>
          </w:tcPr>
          <w:p w14:paraId="05696A2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Tamsulosinum 0,4 mg modifikuoto atpalaidavimo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81AB3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355270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3600</w:t>
            </w:r>
          </w:p>
        </w:tc>
      </w:tr>
      <w:tr w:rsidR="005B3355" w:rsidRPr="005B3355" w14:paraId="2B9D84A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8B279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274</w:t>
            </w:r>
          </w:p>
        </w:tc>
        <w:tc>
          <w:tcPr>
            <w:tcW w:w="7230" w:type="dxa"/>
            <w:tcBorders>
              <w:top w:val="nil"/>
              <w:left w:val="nil"/>
              <w:bottom w:val="single" w:sz="4" w:space="0" w:color="auto"/>
              <w:right w:val="single" w:sz="4" w:space="0" w:color="auto"/>
            </w:tcBorders>
            <w:shd w:val="clear" w:color="auto" w:fill="auto"/>
            <w:noWrap/>
            <w:hideMark/>
          </w:tcPr>
          <w:p w14:paraId="137B440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Telmisartanum et Amlodipinum 80mg/10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7AED3E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73129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10F415F"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F7958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275</w:t>
            </w:r>
          </w:p>
        </w:tc>
        <w:tc>
          <w:tcPr>
            <w:tcW w:w="7230" w:type="dxa"/>
            <w:tcBorders>
              <w:top w:val="nil"/>
              <w:left w:val="nil"/>
              <w:bottom w:val="single" w:sz="4" w:space="0" w:color="auto"/>
              <w:right w:val="single" w:sz="4" w:space="0" w:color="auto"/>
            </w:tcBorders>
            <w:shd w:val="clear" w:color="auto" w:fill="auto"/>
            <w:hideMark/>
          </w:tcPr>
          <w:p w14:paraId="393003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Telmisartanum et Hydrochlorthiazidum 80 mg/12,5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20CE74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411FC7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C9860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4B7F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276</w:t>
            </w:r>
          </w:p>
        </w:tc>
        <w:tc>
          <w:tcPr>
            <w:tcW w:w="7230" w:type="dxa"/>
            <w:tcBorders>
              <w:top w:val="nil"/>
              <w:left w:val="nil"/>
              <w:bottom w:val="single" w:sz="4" w:space="0" w:color="auto"/>
              <w:right w:val="single" w:sz="4" w:space="0" w:color="auto"/>
            </w:tcBorders>
            <w:shd w:val="clear" w:color="auto" w:fill="auto"/>
            <w:hideMark/>
          </w:tcPr>
          <w:p w14:paraId="08616F2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Theophyllinum 350 mg pailginto atpalaidavimo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F0CBE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CCA6BD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6B725F1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B5A54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277</w:t>
            </w:r>
          </w:p>
        </w:tc>
        <w:tc>
          <w:tcPr>
            <w:tcW w:w="7230" w:type="dxa"/>
            <w:tcBorders>
              <w:top w:val="nil"/>
              <w:left w:val="nil"/>
              <w:bottom w:val="single" w:sz="4" w:space="0" w:color="auto"/>
              <w:right w:val="single" w:sz="4" w:space="0" w:color="auto"/>
            </w:tcBorders>
            <w:shd w:val="clear" w:color="auto" w:fill="auto"/>
            <w:hideMark/>
          </w:tcPr>
          <w:p w14:paraId="3F92784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Thiamini/Pyridoxini/Cyanocobalamini 3 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11DDD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1D45FF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907BA4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DB6154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278</w:t>
            </w:r>
          </w:p>
        </w:tc>
        <w:tc>
          <w:tcPr>
            <w:tcW w:w="7230" w:type="dxa"/>
            <w:tcBorders>
              <w:top w:val="nil"/>
              <w:left w:val="nil"/>
              <w:bottom w:val="single" w:sz="4" w:space="0" w:color="auto"/>
              <w:right w:val="single" w:sz="4" w:space="0" w:color="auto"/>
            </w:tcBorders>
            <w:shd w:val="clear" w:color="auto" w:fill="auto"/>
            <w:hideMark/>
          </w:tcPr>
          <w:p w14:paraId="6D5BE3D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Thiamini/Pyridoxini/Cyanocobalamini injekcinis tirpalas 2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940AA2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0CBE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142E176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8175C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279</w:t>
            </w:r>
          </w:p>
        </w:tc>
        <w:tc>
          <w:tcPr>
            <w:tcW w:w="7230" w:type="dxa"/>
            <w:tcBorders>
              <w:top w:val="nil"/>
              <w:left w:val="nil"/>
              <w:bottom w:val="single" w:sz="4" w:space="0" w:color="auto"/>
              <w:right w:val="single" w:sz="4" w:space="0" w:color="auto"/>
            </w:tcBorders>
            <w:shd w:val="clear" w:color="auto" w:fill="auto"/>
            <w:hideMark/>
          </w:tcPr>
          <w:p w14:paraId="499135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Thiaminum/Pyridoxinum/Cyanocobalaminum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2AC3B8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74E9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54AF5AC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44D7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280</w:t>
            </w:r>
          </w:p>
        </w:tc>
        <w:tc>
          <w:tcPr>
            <w:tcW w:w="7230" w:type="dxa"/>
            <w:tcBorders>
              <w:top w:val="nil"/>
              <w:left w:val="nil"/>
              <w:bottom w:val="single" w:sz="4" w:space="0" w:color="auto"/>
              <w:right w:val="single" w:sz="4" w:space="0" w:color="auto"/>
            </w:tcBorders>
            <w:shd w:val="clear" w:color="auto" w:fill="auto"/>
            <w:hideMark/>
          </w:tcPr>
          <w:p w14:paraId="36FB31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Tianeptinum 12,5 mg dengtos tabletės (arba lygiavertės)</w:t>
            </w:r>
          </w:p>
        </w:tc>
        <w:tc>
          <w:tcPr>
            <w:tcW w:w="1208" w:type="dxa"/>
            <w:tcBorders>
              <w:top w:val="nil"/>
              <w:left w:val="nil"/>
              <w:bottom w:val="single" w:sz="4" w:space="0" w:color="auto"/>
              <w:right w:val="single" w:sz="4" w:space="0" w:color="auto"/>
            </w:tcBorders>
            <w:shd w:val="clear" w:color="auto" w:fill="auto"/>
            <w:hideMark/>
          </w:tcPr>
          <w:p w14:paraId="5DB8B0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15A6A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9F433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39B0A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281</w:t>
            </w:r>
          </w:p>
        </w:tc>
        <w:tc>
          <w:tcPr>
            <w:tcW w:w="7230" w:type="dxa"/>
            <w:tcBorders>
              <w:top w:val="nil"/>
              <w:left w:val="nil"/>
              <w:bottom w:val="single" w:sz="4" w:space="0" w:color="auto"/>
              <w:right w:val="single" w:sz="4" w:space="0" w:color="auto"/>
            </w:tcBorders>
            <w:shd w:val="clear" w:color="auto" w:fill="auto"/>
            <w:hideMark/>
          </w:tcPr>
          <w:p w14:paraId="4E3B9B6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Tobromycinum akių lašai, tirpalas 5 ml (arba lygiavertis)</w:t>
            </w:r>
          </w:p>
        </w:tc>
        <w:tc>
          <w:tcPr>
            <w:tcW w:w="1208" w:type="dxa"/>
            <w:tcBorders>
              <w:top w:val="nil"/>
              <w:left w:val="nil"/>
              <w:bottom w:val="single" w:sz="4" w:space="0" w:color="auto"/>
              <w:right w:val="single" w:sz="4" w:space="0" w:color="auto"/>
            </w:tcBorders>
            <w:shd w:val="clear" w:color="auto" w:fill="auto"/>
            <w:hideMark/>
          </w:tcPr>
          <w:p w14:paraId="5FC5FE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9C85C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32D66AB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E30A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282</w:t>
            </w:r>
          </w:p>
        </w:tc>
        <w:tc>
          <w:tcPr>
            <w:tcW w:w="7230" w:type="dxa"/>
            <w:tcBorders>
              <w:top w:val="nil"/>
              <w:left w:val="nil"/>
              <w:bottom w:val="single" w:sz="4" w:space="0" w:color="auto"/>
              <w:right w:val="single" w:sz="4" w:space="0" w:color="auto"/>
            </w:tcBorders>
            <w:shd w:val="clear" w:color="auto" w:fill="auto"/>
            <w:hideMark/>
          </w:tcPr>
          <w:p w14:paraId="0F06340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Tolterodinum 4 mg pailginto atpalaidavimo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7C05A73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FEC99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0A0F1A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C84BA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283</w:t>
            </w:r>
          </w:p>
        </w:tc>
        <w:tc>
          <w:tcPr>
            <w:tcW w:w="7230" w:type="dxa"/>
            <w:tcBorders>
              <w:top w:val="nil"/>
              <w:left w:val="nil"/>
              <w:bottom w:val="single" w:sz="4" w:space="0" w:color="auto"/>
              <w:right w:val="single" w:sz="4" w:space="0" w:color="auto"/>
            </w:tcBorders>
            <w:shd w:val="clear" w:color="auto" w:fill="auto"/>
            <w:noWrap/>
            <w:hideMark/>
          </w:tcPr>
          <w:p w14:paraId="2D0A9AA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ADC153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825E3C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B6DBDA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62BC9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284</w:t>
            </w:r>
          </w:p>
        </w:tc>
        <w:tc>
          <w:tcPr>
            <w:tcW w:w="7230" w:type="dxa"/>
            <w:tcBorders>
              <w:top w:val="nil"/>
              <w:left w:val="nil"/>
              <w:bottom w:val="single" w:sz="4" w:space="0" w:color="auto"/>
              <w:right w:val="single" w:sz="4" w:space="0" w:color="auto"/>
            </w:tcBorders>
            <w:shd w:val="clear" w:color="auto" w:fill="auto"/>
            <w:noWrap/>
            <w:hideMark/>
          </w:tcPr>
          <w:p w14:paraId="3BEA373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355EA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02406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EA52EB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10C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285</w:t>
            </w:r>
          </w:p>
        </w:tc>
        <w:tc>
          <w:tcPr>
            <w:tcW w:w="7230" w:type="dxa"/>
            <w:tcBorders>
              <w:top w:val="nil"/>
              <w:left w:val="nil"/>
              <w:bottom w:val="single" w:sz="4" w:space="0" w:color="auto"/>
              <w:right w:val="single" w:sz="4" w:space="0" w:color="auto"/>
            </w:tcBorders>
            <w:shd w:val="clear" w:color="auto" w:fill="auto"/>
            <w:noWrap/>
            <w:hideMark/>
          </w:tcPr>
          <w:p w14:paraId="09AC2D4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D5177A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66FA8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C3E443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1FDBBA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286</w:t>
            </w:r>
          </w:p>
        </w:tc>
        <w:tc>
          <w:tcPr>
            <w:tcW w:w="7230" w:type="dxa"/>
            <w:tcBorders>
              <w:top w:val="nil"/>
              <w:left w:val="nil"/>
              <w:bottom w:val="single" w:sz="4" w:space="0" w:color="auto"/>
              <w:right w:val="single" w:sz="4" w:space="0" w:color="auto"/>
            </w:tcBorders>
            <w:shd w:val="clear" w:color="auto" w:fill="auto"/>
            <w:hideMark/>
          </w:tcPr>
          <w:p w14:paraId="0E14F7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Trimetazidinum 35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5573B9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96DA3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7A02EA6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CB38A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287</w:t>
            </w:r>
          </w:p>
        </w:tc>
        <w:tc>
          <w:tcPr>
            <w:tcW w:w="7230" w:type="dxa"/>
            <w:tcBorders>
              <w:top w:val="nil"/>
              <w:left w:val="nil"/>
              <w:bottom w:val="single" w:sz="4" w:space="0" w:color="auto"/>
              <w:right w:val="single" w:sz="4" w:space="0" w:color="auto"/>
            </w:tcBorders>
            <w:shd w:val="clear" w:color="auto" w:fill="auto"/>
            <w:noWrap/>
            <w:hideMark/>
          </w:tcPr>
          <w:p w14:paraId="0E4986F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Valerijono 20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5CB3D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102F87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3F7F74E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E892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288</w:t>
            </w:r>
          </w:p>
        </w:tc>
        <w:tc>
          <w:tcPr>
            <w:tcW w:w="7230" w:type="dxa"/>
            <w:tcBorders>
              <w:top w:val="nil"/>
              <w:left w:val="nil"/>
              <w:bottom w:val="single" w:sz="4" w:space="0" w:color="auto"/>
              <w:right w:val="single" w:sz="4" w:space="0" w:color="auto"/>
            </w:tcBorders>
            <w:shd w:val="clear" w:color="auto" w:fill="auto"/>
            <w:noWrap/>
            <w:hideMark/>
          </w:tcPr>
          <w:p w14:paraId="613C60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Valerijono tinktūra geriamas tirpalas 50 ml (arba lygiavertės)</w:t>
            </w:r>
          </w:p>
        </w:tc>
        <w:tc>
          <w:tcPr>
            <w:tcW w:w="1208" w:type="dxa"/>
            <w:tcBorders>
              <w:top w:val="nil"/>
              <w:left w:val="nil"/>
              <w:bottom w:val="single" w:sz="4" w:space="0" w:color="auto"/>
              <w:right w:val="single" w:sz="4" w:space="0" w:color="auto"/>
            </w:tcBorders>
            <w:shd w:val="clear" w:color="auto" w:fill="auto"/>
            <w:noWrap/>
            <w:hideMark/>
          </w:tcPr>
          <w:p w14:paraId="6450CE6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B0AFC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2D2EDB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B510A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289</w:t>
            </w:r>
          </w:p>
        </w:tc>
        <w:tc>
          <w:tcPr>
            <w:tcW w:w="7230" w:type="dxa"/>
            <w:tcBorders>
              <w:top w:val="nil"/>
              <w:left w:val="nil"/>
              <w:bottom w:val="single" w:sz="4" w:space="0" w:color="auto"/>
              <w:right w:val="single" w:sz="4" w:space="0" w:color="auto"/>
            </w:tcBorders>
            <w:shd w:val="clear" w:color="auto" w:fill="auto"/>
            <w:noWrap/>
            <w:hideMark/>
          </w:tcPr>
          <w:p w14:paraId="184C69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320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67457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5292B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3CA66F6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0F655B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290</w:t>
            </w:r>
          </w:p>
        </w:tc>
        <w:tc>
          <w:tcPr>
            <w:tcW w:w="7230" w:type="dxa"/>
            <w:tcBorders>
              <w:top w:val="nil"/>
              <w:left w:val="nil"/>
              <w:bottom w:val="single" w:sz="4" w:space="0" w:color="auto"/>
              <w:right w:val="single" w:sz="4" w:space="0" w:color="auto"/>
            </w:tcBorders>
            <w:shd w:val="clear" w:color="auto" w:fill="auto"/>
            <w:noWrap/>
            <w:hideMark/>
          </w:tcPr>
          <w:p w14:paraId="4543AF0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80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9DFC4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E30E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92352F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80CF7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291</w:t>
            </w:r>
          </w:p>
        </w:tc>
        <w:tc>
          <w:tcPr>
            <w:tcW w:w="7230" w:type="dxa"/>
            <w:tcBorders>
              <w:top w:val="nil"/>
              <w:left w:val="nil"/>
              <w:bottom w:val="single" w:sz="4" w:space="0" w:color="auto"/>
              <w:right w:val="single" w:sz="4" w:space="0" w:color="auto"/>
            </w:tcBorders>
            <w:shd w:val="clear" w:color="auto" w:fill="auto"/>
            <w:hideMark/>
          </w:tcPr>
          <w:p w14:paraId="048EE3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et Hydrochlorothiazidum 160 mg/12,5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8B9D6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7900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91E5720"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31988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292</w:t>
            </w:r>
          </w:p>
        </w:tc>
        <w:tc>
          <w:tcPr>
            <w:tcW w:w="7230" w:type="dxa"/>
            <w:tcBorders>
              <w:top w:val="nil"/>
              <w:left w:val="nil"/>
              <w:bottom w:val="single" w:sz="4" w:space="0" w:color="auto"/>
              <w:right w:val="single" w:sz="4" w:space="0" w:color="auto"/>
            </w:tcBorders>
            <w:shd w:val="clear" w:color="auto" w:fill="auto"/>
            <w:noWrap/>
            <w:hideMark/>
          </w:tcPr>
          <w:p w14:paraId="38B6517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Vandenilio peroksidas 3% odos tirpalas 100 ml (arba lygiavertis)</w:t>
            </w:r>
          </w:p>
        </w:tc>
        <w:tc>
          <w:tcPr>
            <w:tcW w:w="1208" w:type="dxa"/>
            <w:tcBorders>
              <w:top w:val="nil"/>
              <w:left w:val="nil"/>
              <w:bottom w:val="single" w:sz="4" w:space="0" w:color="auto"/>
              <w:right w:val="single" w:sz="4" w:space="0" w:color="auto"/>
            </w:tcBorders>
            <w:shd w:val="clear" w:color="auto" w:fill="auto"/>
            <w:noWrap/>
            <w:hideMark/>
          </w:tcPr>
          <w:p w14:paraId="4560CA0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3443E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2AA805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C014EC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293</w:t>
            </w:r>
          </w:p>
        </w:tc>
        <w:tc>
          <w:tcPr>
            <w:tcW w:w="7230" w:type="dxa"/>
            <w:tcBorders>
              <w:top w:val="nil"/>
              <w:left w:val="nil"/>
              <w:bottom w:val="single" w:sz="4" w:space="0" w:color="auto"/>
              <w:right w:val="single" w:sz="4" w:space="0" w:color="auto"/>
            </w:tcBorders>
            <w:shd w:val="clear" w:color="auto" w:fill="auto"/>
            <w:noWrap/>
            <w:hideMark/>
          </w:tcPr>
          <w:p w14:paraId="4937EE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Vidurių lašai 25 ml (arba lygiavertis)</w:t>
            </w:r>
          </w:p>
        </w:tc>
        <w:tc>
          <w:tcPr>
            <w:tcW w:w="1208" w:type="dxa"/>
            <w:tcBorders>
              <w:top w:val="nil"/>
              <w:left w:val="nil"/>
              <w:bottom w:val="single" w:sz="4" w:space="0" w:color="auto"/>
              <w:right w:val="single" w:sz="4" w:space="0" w:color="auto"/>
            </w:tcBorders>
            <w:shd w:val="clear" w:color="auto" w:fill="auto"/>
            <w:noWrap/>
            <w:hideMark/>
          </w:tcPr>
          <w:p w14:paraId="01BA0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954C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3A3E4BD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0A09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294</w:t>
            </w:r>
          </w:p>
        </w:tc>
        <w:tc>
          <w:tcPr>
            <w:tcW w:w="7230" w:type="dxa"/>
            <w:tcBorders>
              <w:top w:val="nil"/>
              <w:left w:val="nil"/>
              <w:bottom w:val="single" w:sz="4" w:space="0" w:color="auto"/>
              <w:right w:val="single" w:sz="4" w:space="0" w:color="auto"/>
            </w:tcBorders>
            <w:shd w:val="clear" w:color="auto" w:fill="auto"/>
            <w:noWrap/>
            <w:hideMark/>
          </w:tcPr>
          <w:p w14:paraId="2613D9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Vinpocetinum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29230E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6B58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67332BB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2F1551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295</w:t>
            </w:r>
          </w:p>
        </w:tc>
        <w:tc>
          <w:tcPr>
            <w:tcW w:w="7230" w:type="dxa"/>
            <w:tcBorders>
              <w:top w:val="nil"/>
              <w:left w:val="nil"/>
              <w:bottom w:val="single" w:sz="4" w:space="0" w:color="auto"/>
              <w:right w:val="single" w:sz="4" w:space="0" w:color="auto"/>
            </w:tcBorders>
            <w:shd w:val="clear" w:color="auto" w:fill="auto"/>
            <w:hideMark/>
          </w:tcPr>
          <w:p w14:paraId="7F5A64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akims kapsulėse (arba lygiaverčiai)</w:t>
            </w:r>
          </w:p>
        </w:tc>
        <w:tc>
          <w:tcPr>
            <w:tcW w:w="1208" w:type="dxa"/>
            <w:tcBorders>
              <w:top w:val="nil"/>
              <w:left w:val="nil"/>
              <w:bottom w:val="single" w:sz="4" w:space="0" w:color="auto"/>
              <w:right w:val="single" w:sz="4" w:space="0" w:color="auto"/>
            </w:tcBorders>
            <w:shd w:val="clear" w:color="auto" w:fill="auto"/>
            <w:hideMark/>
          </w:tcPr>
          <w:p w14:paraId="49D0E9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E91B7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B94DB9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12104C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296</w:t>
            </w:r>
          </w:p>
        </w:tc>
        <w:tc>
          <w:tcPr>
            <w:tcW w:w="7230" w:type="dxa"/>
            <w:tcBorders>
              <w:top w:val="nil"/>
              <w:left w:val="nil"/>
              <w:bottom w:val="single" w:sz="4" w:space="0" w:color="auto"/>
              <w:right w:val="single" w:sz="4" w:space="0" w:color="auto"/>
            </w:tcBorders>
            <w:shd w:val="clear" w:color="auto" w:fill="auto"/>
            <w:noWrap/>
            <w:hideMark/>
          </w:tcPr>
          <w:p w14:paraId="5AC196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kompleksiniai moterims</w:t>
            </w:r>
          </w:p>
        </w:tc>
        <w:tc>
          <w:tcPr>
            <w:tcW w:w="1208" w:type="dxa"/>
            <w:tcBorders>
              <w:top w:val="nil"/>
              <w:left w:val="nil"/>
              <w:bottom w:val="single" w:sz="4" w:space="0" w:color="auto"/>
              <w:right w:val="single" w:sz="4" w:space="0" w:color="auto"/>
            </w:tcBorders>
            <w:shd w:val="clear" w:color="auto" w:fill="auto"/>
            <w:noWrap/>
            <w:hideMark/>
          </w:tcPr>
          <w:p w14:paraId="4FA9DE5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2C35B5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03EDF4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8BA3E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297</w:t>
            </w:r>
          </w:p>
        </w:tc>
        <w:tc>
          <w:tcPr>
            <w:tcW w:w="7230" w:type="dxa"/>
            <w:tcBorders>
              <w:top w:val="nil"/>
              <w:left w:val="nil"/>
              <w:bottom w:val="single" w:sz="4" w:space="0" w:color="auto"/>
              <w:right w:val="single" w:sz="4" w:space="0" w:color="auto"/>
            </w:tcBorders>
            <w:shd w:val="clear" w:color="auto" w:fill="auto"/>
            <w:noWrap/>
            <w:hideMark/>
          </w:tcPr>
          <w:p w14:paraId="1C014E2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kompleksiniai vyrams</w:t>
            </w:r>
          </w:p>
        </w:tc>
        <w:tc>
          <w:tcPr>
            <w:tcW w:w="1208" w:type="dxa"/>
            <w:tcBorders>
              <w:top w:val="nil"/>
              <w:left w:val="nil"/>
              <w:bottom w:val="single" w:sz="4" w:space="0" w:color="auto"/>
              <w:right w:val="single" w:sz="4" w:space="0" w:color="auto"/>
            </w:tcBorders>
            <w:shd w:val="clear" w:color="auto" w:fill="auto"/>
            <w:noWrap/>
            <w:hideMark/>
          </w:tcPr>
          <w:p w14:paraId="791EFE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5260FF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06599A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70886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298</w:t>
            </w:r>
          </w:p>
        </w:tc>
        <w:tc>
          <w:tcPr>
            <w:tcW w:w="7230" w:type="dxa"/>
            <w:tcBorders>
              <w:top w:val="nil"/>
              <w:left w:val="nil"/>
              <w:bottom w:val="single" w:sz="4" w:space="0" w:color="auto"/>
              <w:right w:val="single" w:sz="4" w:space="0" w:color="auto"/>
            </w:tcBorders>
            <w:shd w:val="clear" w:color="auto" w:fill="auto"/>
            <w:noWrap/>
            <w:hideMark/>
          </w:tcPr>
          <w:p w14:paraId="7D132E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A+E 800 mcg/25 mg (arba lygiavertis) kapsulė</w:t>
            </w:r>
          </w:p>
        </w:tc>
        <w:tc>
          <w:tcPr>
            <w:tcW w:w="1208" w:type="dxa"/>
            <w:tcBorders>
              <w:top w:val="nil"/>
              <w:left w:val="nil"/>
              <w:bottom w:val="single" w:sz="4" w:space="0" w:color="auto"/>
              <w:right w:val="single" w:sz="4" w:space="0" w:color="auto"/>
            </w:tcBorders>
            <w:shd w:val="clear" w:color="auto" w:fill="auto"/>
            <w:noWrap/>
            <w:hideMark/>
          </w:tcPr>
          <w:p w14:paraId="63F82BD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2B7CD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D803B6F"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C39C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299</w:t>
            </w:r>
          </w:p>
        </w:tc>
        <w:tc>
          <w:tcPr>
            <w:tcW w:w="7230" w:type="dxa"/>
            <w:tcBorders>
              <w:top w:val="nil"/>
              <w:left w:val="nil"/>
              <w:bottom w:val="single" w:sz="4" w:space="0" w:color="auto"/>
              <w:right w:val="single" w:sz="4" w:space="0" w:color="auto"/>
            </w:tcBorders>
            <w:shd w:val="clear" w:color="auto" w:fill="auto"/>
            <w:noWrap/>
            <w:hideMark/>
          </w:tcPr>
          <w:p w14:paraId="0F6983A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C 500 mg (arba lygiavertis)</w:t>
            </w:r>
          </w:p>
        </w:tc>
        <w:tc>
          <w:tcPr>
            <w:tcW w:w="1208" w:type="dxa"/>
            <w:tcBorders>
              <w:top w:val="nil"/>
              <w:left w:val="nil"/>
              <w:bottom w:val="single" w:sz="4" w:space="0" w:color="auto"/>
              <w:right w:val="single" w:sz="4" w:space="0" w:color="auto"/>
            </w:tcBorders>
            <w:shd w:val="clear" w:color="auto" w:fill="auto"/>
            <w:noWrap/>
            <w:hideMark/>
          </w:tcPr>
          <w:p w14:paraId="5DEC61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75AD2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8948F3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74E6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300</w:t>
            </w:r>
          </w:p>
        </w:tc>
        <w:tc>
          <w:tcPr>
            <w:tcW w:w="7230" w:type="dxa"/>
            <w:tcBorders>
              <w:top w:val="nil"/>
              <w:left w:val="nil"/>
              <w:bottom w:val="single" w:sz="4" w:space="0" w:color="auto"/>
              <w:right w:val="single" w:sz="4" w:space="0" w:color="auto"/>
            </w:tcBorders>
            <w:shd w:val="clear" w:color="auto" w:fill="auto"/>
            <w:noWrap/>
            <w:hideMark/>
          </w:tcPr>
          <w:p w14:paraId="5EC4E38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D3 4000 kapsulės (arba lygiavertės)</w:t>
            </w:r>
          </w:p>
        </w:tc>
        <w:tc>
          <w:tcPr>
            <w:tcW w:w="1208" w:type="dxa"/>
            <w:tcBorders>
              <w:top w:val="nil"/>
              <w:left w:val="nil"/>
              <w:bottom w:val="single" w:sz="4" w:space="0" w:color="auto"/>
              <w:right w:val="single" w:sz="4" w:space="0" w:color="auto"/>
            </w:tcBorders>
            <w:shd w:val="clear" w:color="auto" w:fill="auto"/>
            <w:noWrap/>
            <w:hideMark/>
          </w:tcPr>
          <w:p w14:paraId="425ACB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036277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27BF82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47176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301</w:t>
            </w:r>
          </w:p>
        </w:tc>
        <w:tc>
          <w:tcPr>
            <w:tcW w:w="7230" w:type="dxa"/>
            <w:tcBorders>
              <w:top w:val="nil"/>
              <w:left w:val="nil"/>
              <w:bottom w:val="single" w:sz="4" w:space="0" w:color="auto"/>
              <w:right w:val="single" w:sz="4" w:space="0" w:color="auto"/>
            </w:tcBorders>
            <w:shd w:val="clear" w:color="auto" w:fill="auto"/>
            <w:noWrap/>
            <w:hideMark/>
          </w:tcPr>
          <w:p w14:paraId="5059D63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Warfarinum 3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17C936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2F23C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A7079AA"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EB19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302</w:t>
            </w:r>
          </w:p>
        </w:tc>
        <w:tc>
          <w:tcPr>
            <w:tcW w:w="7230" w:type="dxa"/>
            <w:tcBorders>
              <w:top w:val="nil"/>
              <w:left w:val="nil"/>
              <w:bottom w:val="single" w:sz="4" w:space="0" w:color="auto"/>
              <w:right w:val="single" w:sz="4" w:space="0" w:color="auto"/>
            </w:tcBorders>
            <w:shd w:val="clear" w:color="auto" w:fill="auto"/>
            <w:noWrap/>
            <w:hideMark/>
          </w:tcPr>
          <w:p w14:paraId="1E45D0B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Warfarinum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76470B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34508D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76640C1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F867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303</w:t>
            </w:r>
          </w:p>
        </w:tc>
        <w:tc>
          <w:tcPr>
            <w:tcW w:w="7230" w:type="dxa"/>
            <w:tcBorders>
              <w:top w:val="nil"/>
              <w:left w:val="nil"/>
              <w:bottom w:val="single" w:sz="4" w:space="0" w:color="auto"/>
              <w:right w:val="single" w:sz="4" w:space="0" w:color="auto"/>
            </w:tcBorders>
            <w:shd w:val="clear" w:color="auto" w:fill="auto"/>
            <w:noWrap/>
            <w:hideMark/>
          </w:tcPr>
          <w:p w14:paraId="0FBA511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Xylometazolinum 0,1 % nosies purškalas 10 ml (arba lygiavertis)</w:t>
            </w:r>
          </w:p>
        </w:tc>
        <w:tc>
          <w:tcPr>
            <w:tcW w:w="1208" w:type="dxa"/>
            <w:tcBorders>
              <w:top w:val="nil"/>
              <w:left w:val="nil"/>
              <w:bottom w:val="single" w:sz="4" w:space="0" w:color="auto"/>
              <w:right w:val="single" w:sz="4" w:space="0" w:color="auto"/>
            </w:tcBorders>
            <w:shd w:val="clear" w:color="auto" w:fill="auto"/>
            <w:noWrap/>
            <w:hideMark/>
          </w:tcPr>
          <w:p w14:paraId="79C4D24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EC353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07601C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3158A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304</w:t>
            </w:r>
          </w:p>
        </w:tc>
        <w:tc>
          <w:tcPr>
            <w:tcW w:w="7230" w:type="dxa"/>
            <w:tcBorders>
              <w:top w:val="nil"/>
              <w:left w:val="nil"/>
              <w:bottom w:val="single" w:sz="4" w:space="0" w:color="auto"/>
              <w:right w:val="single" w:sz="4" w:space="0" w:color="auto"/>
            </w:tcBorders>
            <w:shd w:val="clear" w:color="auto" w:fill="auto"/>
            <w:noWrap/>
            <w:hideMark/>
          </w:tcPr>
          <w:p w14:paraId="3B22C76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Zofenoprilum 30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04962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A5315B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127A14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2FDEE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305</w:t>
            </w:r>
          </w:p>
        </w:tc>
        <w:tc>
          <w:tcPr>
            <w:tcW w:w="7230" w:type="dxa"/>
            <w:tcBorders>
              <w:top w:val="nil"/>
              <w:left w:val="nil"/>
              <w:bottom w:val="single" w:sz="4" w:space="0" w:color="auto"/>
              <w:right w:val="single" w:sz="4" w:space="0" w:color="auto"/>
            </w:tcBorders>
            <w:shd w:val="clear" w:color="auto" w:fill="auto"/>
            <w:hideMark/>
          </w:tcPr>
          <w:p w14:paraId="69871E0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Zofenoprilum/hidrochlortiazidum 30 mg/12,5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F98EC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8BACBC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4D6C058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62E56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306</w:t>
            </w:r>
          </w:p>
        </w:tc>
        <w:tc>
          <w:tcPr>
            <w:tcW w:w="7230" w:type="dxa"/>
            <w:tcBorders>
              <w:top w:val="nil"/>
              <w:left w:val="nil"/>
              <w:bottom w:val="single" w:sz="4" w:space="0" w:color="auto"/>
              <w:right w:val="single" w:sz="4" w:space="0" w:color="auto"/>
            </w:tcBorders>
            <w:shd w:val="clear" w:color="auto" w:fill="auto"/>
            <w:noWrap/>
            <w:hideMark/>
          </w:tcPr>
          <w:p w14:paraId="55086F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Žuvų taukai 1000 mg kapsulės (arba lygiavertės)</w:t>
            </w:r>
          </w:p>
        </w:tc>
        <w:tc>
          <w:tcPr>
            <w:tcW w:w="1208" w:type="dxa"/>
            <w:tcBorders>
              <w:top w:val="nil"/>
              <w:left w:val="nil"/>
              <w:bottom w:val="single" w:sz="4" w:space="0" w:color="auto"/>
              <w:right w:val="single" w:sz="4" w:space="0" w:color="auto"/>
            </w:tcBorders>
            <w:shd w:val="clear" w:color="auto" w:fill="auto"/>
            <w:noWrap/>
            <w:hideMark/>
          </w:tcPr>
          <w:p w14:paraId="3F9BE1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A14076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7BDDB3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41CFE7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307</w:t>
            </w:r>
          </w:p>
        </w:tc>
        <w:tc>
          <w:tcPr>
            <w:tcW w:w="7230" w:type="dxa"/>
            <w:tcBorders>
              <w:top w:val="nil"/>
              <w:left w:val="nil"/>
              <w:bottom w:val="single" w:sz="4" w:space="0" w:color="auto"/>
              <w:right w:val="single" w:sz="4" w:space="0" w:color="auto"/>
            </w:tcBorders>
            <w:shd w:val="clear" w:color="auto" w:fill="auto"/>
            <w:noWrap/>
            <w:hideMark/>
          </w:tcPr>
          <w:p w14:paraId="275AB6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Žuvų taukai 250 ml  (arba lygiavertės)</w:t>
            </w:r>
          </w:p>
        </w:tc>
        <w:tc>
          <w:tcPr>
            <w:tcW w:w="1208" w:type="dxa"/>
            <w:tcBorders>
              <w:top w:val="nil"/>
              <w:left w:val="nil"/>
              <w:bottom w:val="single" w:sz="4" w:space="0" w:color="auto"/>
              <w:right w:val="single" w:sz="4" w:space="0" w:color="auto"/>
            </w:tcBorders>
            <w:shd w:val="clear" w:color="auto" w:fill="auto"/>
            <w:noWrap/>
            <w:hideMark/>
          </w:tcPr>
          <w:p w14:paraId="5E1291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9630B8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268CBFF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9078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308</w:t>
            </w:r>
          </w:p>
        </w:tc>
        <w:tc>
          <w:tcPr>
            <w:tcW w:w="7230" w:type="dxa"/>
            <w:tcBorders>
              <w:top w:val="nil"/>
              <w:left w:val="nil"/>
              <w:bottom w:val="single" w:sz="4" w:space="0" w:color="auto"/>
              <w:right w:val="single" w:sz="4" w:space="0" w:color="auto"/>
            </w:tcBorders>
            <w:shd w:val="clear" w:color="auto" w:fill="auto"/>
            <w:hideMark/>
          </w:tcPr>
          <w:p w14:paraId="066D4DF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acetylsalicylicum 100mg</w:t>
            </w:r>
          </w:p>
        </w:tc>
        <w:tc>
          <w:tcPr>
            <w:tcW w:w="1208" w:type="dxa"/>
            <w:tcBorders>
              <w:top w:val="nil"/>
              <w:left w:val="nil"/>
              <w:bottom w:val="single" w:sz="4" w:space="0" w:color="auto"/>
              <w:right w:val="single" w:sz="4" w:space="0" w:color="auto"/>
            </w:tcBorders>
            <w:shd w:val="clear" w:color="auto" w:fill="auto"/>
            <w:vAlign w:val="bottom"/>
            <w:hideMark/>
          </w:tcPr>
          <w:p w14:paraId="2A5555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6C675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12000</w:t>
            </w:r>
          </w:p>
        </w:tc>
      </w:tr>
      <w:tr w:rsidR="005B3355" w:rsidRPr="005B3355" w14:paraId="40BF5C0A"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AD248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309</w:t>
            </w:r>
          </w:p>
        </w:tc>
        <w:tc>
          <w:tcPr>
            <w:tcW w:w="7230" w:type="dxa"/>
            <w:tcBorders>
              <w:top w:val="nil"/>
              <w:left w:val="nil"/>
              <w:bottom w:val="single" w:sz="4" w:space="0" w:color="auto"/>
              <w:right w:val="single" w:sz="4" w:space="0" w:color="auto"/>
            </w:tcBorders>
            <w:shd w:val="clear" w:color="auto" w:fill="auto"/>
            <w:noWrap/>
            <w:hideMark/>
          </w:tcPr>
          <w:p w14:paraId="0D5FE3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Cinnarizinum 25mg</w:t>
            </w:r>
          </w:p>
        </w:tc>
        <w:tc>
          <w:tcPr>
            <w:tcW w:w="1208" w:type="dxa"/>
            <w:tcBorders>
              <w:top w:val="nil"/>
              <w:left w:val="nil"/>
              <w:bottom w:val="single" w:sz="4" w:space="0" w:color="auto"/>
              <w:right w:val="single" w:sz="4" w:space="0" w:color="auto"/>
            </w:tcBorders>
            <w:shd w:val="clear" w:color="auto" w:fill="auto"/>
            <w:noWrap/>
            <w:hideMark/>
          </w:tcPr>
          <w:p w14:paraId="3297566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72DA6E1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A994CE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3AB37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310</w:t>
            </w:r>
          </w:p>
        </w:tc>
        <w:tc>
          <w:tcPr>
            <w:tcW w:w="7230" w:type="dxa"/>
            <w:tcBorders>
              <w:top w:val="nil"/>
              <w:left w:val="nil"/>
              <w:bottom w:val="single" w:sz="4" w:space="0" w:color="auto"/>
              <w:right w:val="single" w:sz="4" w:space="0" w:color="auto"/>
            </w:tcBorders>
            <w:shd w:val="clear" w:color="auto" w:fill="auto"/>
            <w:noWrap/>
            <w:hideMark/>
          </w:tcPr>
          <w:p w14:paraId="4F04A3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875mg et ac.clavulanicum 125mg</w:t>
            </w:r>
          </w:p>
        </w:tc>
        <w:tc>
          <w:tcPr>
            <w:tcW w:w="1208" w:type="dxa"/>
            <w:tcBorders>
              <w:top w:val="nil"/>
              <w:left w:val="nil"/>
              <w:bottom w:val="single" w:sz="4" w:space="0" w:color="auto"/>
              <w:right w:val="single" w:sz="4" w:space="0" w:color="auto"/>
            </w:tcBorders>
            <w:shd w:val="clear" w:color="auto" w:fill="auto"/>
            <w:noWrap/>
            <w:hideMark/>
          </w:tcPr>
          <w:p w14:paraId="0007A8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40C96E4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84D03D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28F61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311</w:t>
            </w:r>
          </w:p>
        </w:tc>
        <w:tc>
          <w:tcPr>
            <w:tcW w:w="7230" w:type="dxa"/>
            <w:tcBorders>
              <w:top w:val="nil"/>
              <w:left w:val="nil"/>
              <w:bottom w:val="single" w:sz="4" w:space="0" w:color="auto"/>
              <w:right w:val="single" w:sz="4" w:space="0" w:color="auto"/>
            </w:tcBorders>
            <w:shd w:val="clear" w:color="auto" w:fill="auto"/>
            <w:noWrap/>
            <w:hideMark/>
          </w:tcPr>
          <w:p w14:paraId="5C76A47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Paracetamolis 1000mg/Pseudophrini hidrochloridi 60mg/Dextromethorphan 30mg milteliai geriamąjam tirpalui (arba lygiavertės)</w:t>
            </w:r>
          </w:p>
        </w:tc>
        <w:tc>
          <w:tcPr>
            <w:tcW w:w="1208" w:type="dxa"/>
            <w:tcBorders>
              <w:top w:val="nil"/>
              <w:left w:val="nil"/>
              <w:bottom w:val="single" w:sz="4" w:space="0" w:color="auto"/>
              <w:right w:val="single" w:sz="4" w:space="0" w:color="auto"/>
            </w:tcBorders>
            <w:shd w:val="clear" w:color="auto" w:fill="auto"/>
            <w:noWrap/>
            <w:hideMark/>
          </w:tcPr>
          <w:p w14:paraId="4E8FE1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00D9A2F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57EF7B8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D9843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312</w:t>
            </w:r>
          </w:p>
        </w:tc>
        <w:tc>
          <w:tcPr>
            <w:tcW w:w="7230" w:type="dxa"/>
            <w:tcBorders>
              <w:top w:val="nil"/>
              <w:left w:val="nil"/>
              <w:bottom w:val="single" w:sz="4" w:space="0" w:color="auto"/>
              <w:right w:val="single" w:sz="4" w:space="0" w:color="auto"/>
            </w:tcBorders>
            <w:shd w:val="clear" w:color="auto" w:fill="auto"/>
            <w:noWrap/>
            <w:vAlign w:val="bottom"/>
            <w:hideMark/>
          </w:tcPr>
          <w:p w14:paraId="55743445" w14:textId="77777777" w:rsidR="005B3355" w:rsidRPr="005B3355" w:rsidRDefault="00000000" w:rsidP="005B3355">
            <w:pPr>
              <w:spacing w:after="0" w:line="240" w:lineRule="auto"/>
              <w:rPr>
                <w:rFonts w:eastAsia="Times New Roman"/>
                <w:sz w:val="20"/>
                <w:szCs w:val="20"/>
                <w:lang w:eastAsia="lt-LT"/>
              </w:rPr>
            </w:pPr>
            <w:hyperlink r:id="rId15" w:history="1">
              <w:r w:rsidR="005B3355" w:rsidRPr="005B3355">
                <w:rPr>
                  <w:rFonts w:eastAsia="Times New Roman"/>
                  <w:sz w:val="20"/>
                  <w:szCs w:val="20"/>
                  <w:lang w:eastAsia="lt-LT"/>
                </w:rPr>
                <w:t>Acidum ursodeoxycholicum 500mg plėvele dengtos tabletės (arba lygiavertės)</w:t>
              </w:r>
            </w:hyperlink>
          </w:p>
        </w:tc>
        <w:tc>
          <w:tcPr>
            <w:tcW w:w="1208" w:type="dxa"/>
            <w:tcBorders>
              <w:top w:val="nil"/>
              <w:left w:val="nil"/>
              <w:bottom w:val="single" w:sz="4" w:space="0" w:color="auto"/>
              <w:right w:val="single" w:sz="4" w:space="0" w:color="auto"/>
            </w:tcBorders>
            <w:shd w:val="clear" w:color="auto" w:fill="auto"/>
            <w:noWrap/>
            <w:hideMark/>
          </w:tcPr>
          <w:p w14:paraId="660617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2B8D5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16D930F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62EA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313</w:t>
            </w:r>
          </w:p>
        </w:tc>
        <w:tc>
          <w:tcPr>
            <w:tcW w:w="7230" w:type="dxa"/>
            <w:tcBorders>
              <w:top w:val="nil"/>
              <w:left w:val="nil"/>
              <w:bottom w:val="single" w:sz="4" w:space="0" w:color="auto"/>
              <w:right w:val="single" w:sz="4" w:space="0" w:color="auto"/>
            </w:tcBorders>
            <w:shd w:val="clear" w:color="auto" w:fill="auto"/>
            <w:noWrap/>
            <w:hideMark/>
          </w:tcPr>
          <w:p w14:paraId="02CFA3E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Sedatif tabletės (arba lygiavertės)</w:t>
            </w:r>
          </w:p>
        </w:tc>
        <w:tc>
          <w:tcPr>
            <w:tcW w:w="1208" w:type="dxa"/>
            <w:tcBorders>
              <w:top w:val="nil"/>
              <w:left w:val="nil"/>
              <w:bottom w:val="single" w:sz="4" w:space="0" w:color="auto"/>
              <w:right w:val="single" w:sz="4" w:space="0" w:color="auto"/>
            </w:tcBorders>
            <w:shd w:val="clear" w:color="auto" w:fill="auto"/>
            <w:noWrap/>
            <w:hideMark/>
          </w:tcPr>
          <w:p w14:paraId="72D00C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8797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B62581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38DC2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314</w:t>
            </w:r>
          </w:p>
        </w:tc>
        <w:tc>
          <w:tcPr>
            <w:tcW w:w="7230" w:type="dxa"/>
            <w:tcBorders>
              <w:top w:val="nil"/>
              <w:left w:val="nil"/>
              <w:bottom w:val="single" w:sz="4" w:space="0" w:color="auto"/>
              <w:right w:val="single" w:sz="4" w:space="0" w:color="auto"/>
            </w:tcBorders>
            <w:shd w:val="clear" w:color="auto" w:fill="auto"/>
            <w:noWrap/>
            <w:hideMark/>
          </w:tcPr>
          <w:p w14:paraId="1162D5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Vaxol ausų purškalas (arba lygiaverčiai)</w:t>
            </w:r>
          </w:p>
        </w:tc>
        <w:tc>
          <w:tcPr>
            <w:tcW w:w="1208" w:type="dxa"/>
            <w:tcBorders>
              <w:top w:val="nil"/>
              <w:left w:val="nil"/>
              <w:bottom w:val="single" w:sz="4" w:space="0" w:color="auto"/>
              <w:right w:val="single" w:sz="4" w:space="0" w:color="auto"/>
            </w:tcBorders>
            <w:shd w:val="clear" w:color="auto" w:fill="auto"/>
            <w:noWrap/>
            <w:hideMark/>
          </w:tcPr>
          <w:p w14:paraId="17A964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7F015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5C55E1D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6DA58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315</w:t>
            </w:r>
          </w:p>
        </w:tc>
        <w:tc>
          <w:tcPr>
            <w:tcW w:w="7230" w:type="dxa"/>
            <w:tcBorders>
              <w:top w:val="nil"/>
              <w:left w:val="nil"/>
              <w:bottom w:val="single" w:sz="4" w:space="0" w:color="auto"/>
              <w:right w:val="single" w:sz="4" w:space="0" w:color="auto"/>
            </w:tcBorders>
            <w:shd w:val="clear" w:color="auto" w:fill="auto"/>
            <w:noWrap/>
            <w:hideMark/>
          </w:tcPr>
          <w:p w14:paraId="2173A1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et Levofloxacinum 1mg/5mg/ml akių lašai (arba Lygiaverčiai)</w:t>
            </w:r>
          </w:p>
        </w:tc>
        <w:tc>
          <w:tcPr>
            <w:tcW w:w="1208" w:type="dxa"/>
            <w:tcBorders>
              <w:top w:val="nil"/>
              <w:left w:val="nil"/>
              <w:bottom w:val="single" w:sz="4" w:space="0" w:color="auto"/>
              <w:right w:val="single" w:sz="4" w:space="0" w:color="auto"/>
            </w:tcBorders>
            <w:shd w:val="clear" w:color="auto" w:fill="auto"/>
            <w:noWrap/>
            <w:hideMark/>
          </w:tcPr>
          <w:p w14:paraId="6C0509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838F68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8044D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5C514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316</w:t>
            </w:r>
          </w:p>
        </w:tc>
        <w:tc>
          <w:tcPr>
            <w:tcW w:w="7230" w:type="dxa"/>
            <w:tcBorders>
              <w:top w:val="nil"/>
              <w:left w:val="nil"/>
              <w:bottom w:val="single" w:sz="4" w:space="0" w:color="auto"/>
              <w:right w:val="single" w:sz="4" w:space="0" w:color="auto"/>
            </w:tcBorders>
            <w:shd w:val="clear" w:color="auto" w:fill="auto"/>
            <w:noWrap/>
            <w:hideMark/>
          </w:tcPr>
          <w:p w14:paraId="54A2CD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Beclomethasonum et Formaterolum 100mcg/6mcg išpurškime suslėgtas inhaliacinis tirpalas 180 dozių N1 (arba lygiavertis)</w:t>
            </w:r>
          </w:p>
        </w:tc>
        <w:tc>
          <w:tcPr>
            <w:tcW w:w="1208" w:type="dxa"/>
            <w:tcBorders>
              <w:top w:val="nil"/>
              <w:left w:val="nil"/>
              <w:bottom w:val="single" w:sz="4" w:space="0" w:color="auto"/>
              <w:right w:val="single" w:sz="4" w:space="0" w:color="auto"/>
            </w:tcBorders>
            <w:shd w:val="clear" w:color="auto" w:fill="auto"/>
            <w:noWrap/>
            <w:hideMark/>
          </w:tcPr>
          <w:p w14:paraId="04C581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8044C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w:t>
            </w:r>
          </w:p>
        </w:tc>
      </w:tr>
      <w:tr w:rsidR="005B3355" w:rsidRPr="005B3355" w14:paraId="1B03D3A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18B5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317</w:t>
            </w:r>
          </w:p>
        </w:tc>
        <w:tc>
          <w:tcPr>
            <w:tcW w:w="7230" w:type="dxa"/>
            <w:tcBorders>
              <w:top w:val="nil"/>
              <w:left w:val="nil"/>
              <w:bottom w:val="single" w:sz="4" w:space="0" w:color="auto"/>
              <w:right w:val="single" w:sz="4" w:space="0" w:color="auto"/>
            </w:tcBorders>
            <w:shd w:val="clear" w:color="auto" w:fill="auto"/>
            <w:noWrap/>
            <w:hideMark/>
          </w:tcPr>
          <w:p w14:paraId="16EF9C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Bromfenac 0,9 mg/g akių lašai (arba lygiaverčiai)</w:t>
            </w:r>
          </w:p>
        </w:tc>
        <w:tc>
          <w:tcPr>
            <w:tcW w:w="1208" w:type="dxa"/>
            <w:tcBorders>
              <w:top w:val="nil"/>
              <w:left w:val="nil"/>
              <w:bottom w:val="single" w:sz="4" w:space="0" w:color="auto"/>
              <w:right w:val="single" w:sz="4" w:space="0" w:color="auto"/>
            </w:tcBorders>
            <w:shd w:val="clear" w:color="auto" w:fill="auto"/>
            <w:noWrap/>
            <w:hideMark/>
          </w:tcPr>
          <w:p w14:paraId="015FDBF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58644A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31F3C78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DB29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318</w:t>
            </w:r>
          </w:p>
        </w:tc>
        <w:tc>
          <w:tcPr>
            <w:tcW w:w="7230" w:type="dxa"/>
            <w:tcBorders>
              <w:top w:val="nil"/>
              <w:left w:val="nil"/>
              <w:bottom w:val="single" w:sz="4" w:space="0" w:color="auto"/>
              <w:right w:val="single" w:sz="4" w:space="0" w:color="auto"/>
            </w:tcBorders>
            <w:shd w:val="clear" w:color="auto" w:fill="auto"/>
            <w:noWrap/>
            <w:hideMark/>
          </w:tcPr>
          <w:p w14:paraId="7ECA3A9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Dexamethasonum/Chloramphenicolum akių lašai, tirpalas (arba lygiaverčiai)</w:t>
            </w:r>
          </w:p>
        </w:tc>
        <w:tc>
          <w:tcPr>
            <w:tcW w:w="1208" w:type="dxa"/>
            <w:tcBorders>
              <w:top w:val="nil"/>
              <w:left w:val="nil"/>
              <w:bottom w:val="single" w:sz="4" w:space="0" w:color="auto"/>
              <w:right w:val="single" w:sz="4" w:space="0" w:color="auto"/>
            </w:tcBorders>
            <w:shd w:val="clear" w:color="auto" w:fill="auto"/>
            <w:noWrap/>
            <w:hideMark/>
          </w:tcPr>
          <w:p w14:paraId="2F36917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B78522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28D4A13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03981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319</w:t>
            </w:r>
          </w:p>
        </w:tc>
        <w:tc>
          <w:tcPr>
            <w:tcW w:w="7230" w:type="dxa"/>
            <w:tcBorders>
              <w:top w:val="nil"/>
              <w:left w:val="nil"/>
              <w:bottom w:val="single" w:sz="4" w:space="0" w:color="auto"/>
              <w:right w:val="single" w:sz="4" w:space="0" w:color="auto"/>
            </w:tcBorders>
            <w:shd w:val="clear" w:color="auto" w:fill="auto"/>
            <w:hideMark/>
          </w:tcPr>
          <w:p w14:paraId="693AF1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10 mg plėvele dengtos tabletės</w:t>
            </w:r>
          </w:p>
        </w:tc>
        <w:tc>
          <w:tcPr>
            <w:tcW w:w="1208" w:type="dxa"/>
            <w:tcBorders>
              <w:top w:val="nil"/>
              <w:left w:val="nil"/>
              <w:bottom w:val="single" w:sz="4" w:space="0" w:color="auto"/>
              <w:right w:val="single" w:sz="4" w:space="0" w:color="auto"/>
            </w:tcBorders>
            <w:shd w:val="clear" w:color="auto" w:fill="auto"/>
            <w:noWrap/>
            <w:hideMark/>
          </w:tcPr>
          <w:p w14:paraId="155C7F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87B2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AC76509"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3A90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320</w:t>
            </w:r>
          </w:p>
        </w:tc>
        <w:tc>
          <w:tcPr>
            <w:tcW w:w="7230" w:type="dxa"/>
            <w:tcBorders>
              <w:top w:val="nil"/>
              <w:left w:val="nil"/>
              <w:bottom w:val="single" w:sz="4" w:space="0" w:color="auto"/>
              <w:right w:val="single" w:sz="4" w:space="0" w:color="auto"/>
            </w:tcBorders>
            <w:shd w:val="clear" w:color="auto" w:fill="auto"/>
            <w:hideMark/>
          </w:tcPr>
          <w:p w14:paraId="61C0BBD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Aclidinium bromidum et Formoterolum 340 mcg+12 mcg dozuoti įkvepiamieji milteliai (arba lygiaverčiai)</w:t>
            </w:r>
          </w:p>
        </w:tc>
        <w:tc>
          <w:tcPr>
            <w:tcW w:w="1208" w:type="dxa"/>
            <w:tcBorders>
              <w:top w:val="nil"/>
              <w:left w:val="nil"/>
              <w:bottom w:val="single" w:sz="4" w:space="0" w:color="auto"/>
              <w:right w:val="single" w:sz="4" w:space="0" w:color="auto"/>
            </w:tcBorders>
            <w:shd w:val="clear" w:color="auto" w:fill="auto"/>
            <w:noWrap/>
            <w:hideMark/>
          </w:tcPr>
          <w:p w14:paraId="39F202B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45EFA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483F8C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7BBB5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321</w:t>
            </w:r>
          </w:p>
        </w:tc>
        <w:tc>
          <w:tcPr>
            <w:tcW w:w="7230" w:type="dxa"/>
            <w:tcBorders>
              <w:top w:val="nil"/>
              <w:left w:val="nil"/>
              <w:bottom w:val="single" w:sz="4" w:space="0" w:color="auto"/>
              <w:right w:val="single" w:sz="4" w:space="0" w:color="auto"/>
            </w:tcBorders>
            <w:shd w:val="clear" w:color="auto" w:fill="auto"/>
            <w:hideMark/>
          </w:tcPr>
          <w:p w14:paraId="1BCF1E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Bismut subcitrate 120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3C64E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BDE19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0611D4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5EAE5F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322</w:t>
            </w:r>
          </w:p>
        </w:tc>
        <w:tc>
          <w:tcPr>
            <w:tcW w:w="7230" w:type="dxa"/>
            <w:tcBorders>
              <w:top w:val="nil"/>
              <w:left w:val="nil"/>
              <w:bottom w:val="single" w:sz="4" w:space="0" w:color="auto"/>
              <w:right w:val="single" w:sz="4" w:space="0" w:color="auto"/>
            </w:tcBorders>
            <w:shd w:val="clear" w:color="auto" w:fill="auto"/>
            <w:hideMark/>
          </w:tcPr>
          <w:p w14:paraId="4F853D7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459437D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2E96E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1FFB89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ACE71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323</w:t>
            </w:r>
          </w:p>
        </w:tc>
        <w:tc>
          <w:tcPr>
            <w:tcW w:w="7230" w:type="dxa"/>
            <w:tcBorders>
              <w:top w:val="nil"/>
              <w:left w:val="nil"/>
              <w:bottom w:val="single" w:sz="4" w:space="0" w:color="auto"/>
              <w:right w:val="single" w:sz="4" w:space="0" w:color="auto"/>
            </w:tcBorders>
            <w:shd w:val="clear" w:color="auto" w:fill="auto"/>
            <w:hideMark/>
          </w:tcPr>
          <w:p w14:paraId="3C2A1CF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Ketorolaci tromethaminum 10 mg plėvele dengtos tabletės (arba lygiavertis)</w:t>
            </w:r>
          </w:p>
        </w:tc>
        <w:tc>
          <w:tcPr>
            <w:tcW w:w="1208" w:type="dxa"/>
            <w:tcBorders>
              <w:top w:val="nil"/>
              <w:left w:val="nil"/>
              <w:bottom w:val="single" w:sz="4" w:space="0" w:color="auto"/>
              <w:right w:val="single" w:sz="4" w:space="0" w:color="auto"/>
            </w:tcBorders>
            <w:shd w:val="clear" w:color="auto" w:fill="auto"/>
            <w:noWrap/>
            <w:hideMark/>
          </w:tcPr>
          <w:p w14:paraId="36A638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1C3076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2897DA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A5A09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324</w:t>
            </w:r>
          </w:p>
        </w:tc>
        <w:tc>
          <w:tcPr>
            <w:tcW w:w="7230" w:type="dxa"/>
            <w:tcBorders>
              <w:top w:val="nil"/>
              <w:left w:val="nil"/>
              <w:bottom w:val="single" w:sz="4" w:space="0" w:color="auto"/>
              <w:right w:val="single" w:sz="4" w:space="0" w:color="auto"/>
            </w:tcBorders>
            <w:shd w:val="clear" w:color="auto" w:fill="auto"/>
            <w:hideMark/>
          </w:tcPr>
          <w:p w14:paraId="4B264D0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Compositum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766561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C00B7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777F1E8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FA569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325</w:t>
            </w:r>
          </w:p>
        </w:tc>
        <w:tc>
          <w:tcPr>
            <w:tcW w:w="7230" w:type="dxa"/>
            <w:tcBorders>
              <w:top w:val="nil"/>
              <w:left w:val="nil"/>
              <w:bottom w:val="single" w:sz="4" w:space="0" w:color="auto"/>
              <w:right w:val="single" w:sz="4" w:space="0" w:color="auto"/>
            </w:tcBorders>
            <w:shd w:val="clear" w:color="auto" w:fill="auto"/>
            <w:hideMark/>
          </w:tcPr>
          <w:p w14:paraId="07D4B4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Gentamycinum 3 mg/ml akių lašai tirpalas 5 ml</w:t>
            </w:r>
          </w:p>
        </w:tc>
        <w:tc>
          <w:tcPr>
            <w:tcW w:w="1208" w:type="dxa"/>
            <w:tcBorders>
              <w:top w:val="nil"/>
              <w:left w:val="nil"/>
              <w:bottom w:val="single" w:sz="4" w:space="0" w:color="auto"/>
              <w:right w:val="single" w:sz="4" w:space="0" w:color="auto"/>
            </w:tcBorders>
            <w:shd w:val="clear" w:color="auto" w:fill="auto"/>
            <w:noWrap/>
            <w:hideMark/>
          </w:tcPr>
          <w:p w14:paraId="0611B69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0974D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96D6D98"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C3211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326</w:t>
            </w:r>
          </w:p>
        </w:tc>
        <w:tc>
          <w:tcPr>
            <w:tcW w:w="7230" w:type="dxa"/>
            <w:tcBorders>
              <w:top w:val="nil"/>
              <w:left w:val="nil"/>
              <w:bottom w:val="single" w:sz="4" w:space="0" w:color="auto"/>
              <w:right w:val="single" w:sz="4" w:space="0" w:color="auto"/>
            </w:tcBorders>
            <w:shd w:val="clear" w:color="auto" w:fill="auto"/>
            <w:hideMark/>
          </w:tcPr>
          <w:p w14:paraId="72D97FE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Itopridum hidrochloridum 50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D0C3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90E3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1440</w:t>
            </w:r>
          </w:p>
        </w:tc>
      </w:tr>
      <w:tr w:rsidR="005B3355" w:rsidRPr="005B3355" w14:paraId="04FEF407"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612520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327</w:t>
            </w:r>
          </w:p>
        </w:tc>
        <w:tc>
          <w:tcPr>
            <w:tcW w:w="7230" w:type="dxa"/>
            <w:tcBorders>
              <w:top w:val="nil"/>
              <w:left w:val="nil"/>
              <w:bottom w:val="single" w:sz="4" w:space="0" w:color="auto"/>
              <w:right w:val="single" w:sz="4" w:space="0" w:color="auto"/>
            </w:tcBorders>
            <w:shd w:val="clear" w:color="auto" w:fill="auto"/>
            <w:hideMark/>
          </w:tcPr>
          <w:p w14:paraId="27E1F9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Rosuvastatinum et valsartanum 10 mg/160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33692A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A556C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1440</w:t>
            </w:r>
          </w:p>
        </w:tc>
      </w:tr>
      <w:tr w:rsidR="005B3355" w:rsidRPr="005B3355" w14:paraId="51C30580" w14:textId="77777777" w:rsidTr="005B3355">
        <w:trPr>
          <w:trHeight w:val="6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E45B0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328</w:t>
            </w:r>
          </w:p>
        </w:tc>
        <w:tc>
          <w:tcPr>
            <w:tcW w:w="7230" w:type="dxa"/>
            <w:tcBorders>
              <w:top w:val="nil"/>
              <w:left w:val="nil"/>
              <w:bottom w:val="single" w:sz="4" w:space="0" w:color="auto"/>
              <w:right w:val="single" w:sz="4" w:space="0" w:color="auto"/>
            </w:tcBorders>
            <w:shd w:val="clear" w:color="auto" w:fill="auto"/>
            <w:hideMark/>
          </w:tcPr>
          <w:p w14:paraId="2A84F50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Polystyrene sulfonatum 759-949 mg milteliai geriamajai ar tiesiosios žarnos suspencijai 500 g ir matavimo šaukštas (arba lygiaverčiai)</w:t>
            </w:r>
          </w:p>
        </w:tc>
        <w:tc>
          <w:tcPr>
            <w:tcW w:w="1208" w:type="dxa"/>
            <w:tcBorders>
              <w:top w:val="nil"/>
              <w:left w:val="nil"/>
              <w:bottom w:val="single" w:sz="4" w:space="0" w:color="auto"/>
              <w:right w:val="single" w:sz="4" w:space="0" w:color="auto"/>
            </w:tcBorders>
            <w:shd w:val="clear" w:color="auto" w:fill="auto"/>
            <w:noWrap/>
            <w:hideMark/>
          </w:tcPr>
          <w:p w14:paraId="49B822E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dėžutė</w:t>
            </w:r>
          </w:p>
        </w:tc>
        <w:tc>
          <w:tcPr>
            <w:tcW w:w="773" w:type="dxa"/>
            <w:tcBorders>
              <w:top w:val="nil"/>
              <w:left w:val="nil"/>
              <w:bottom w:val="single" w:sz="4" w:space="0" w:color="auto"/>
              <w:right w:val="single" w:sz="4" w:space="0" w:color="auto"/>
            </w:tcBorders>
            <w:shd w:val="clear" w:color="auto" w:fill="auto"/>
            <w:noWrap/>
            <w:vAlign w:val="bottom"/>
            <w:hideMark/>
          </w:tcPr>
          <w:p w14:paraId="38207F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48</w:t>
            </w:r>
          </w:p>
        </w:tc>
      </w:tr>
      <w:tr w:rsidR="005B3355" w:rsidRPr="005B3355" w14:paraId="0DF54A12"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B6DCD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329</w:t>
            </w:r>
          </w:p>
        </w:tc>
        <w:tc>
          <w:tcPr>
            <w:tcW w:w="7230" w:type="dxa"/>
            <w:tcBorders>
              <w:top w:val="nil"/>
              <w:left w:val="nil"/>
              <w:bottom w:val="single" w:sz="4" w:space="0" w:color="auto"/>
              <w:right w:val="single" w:sz="4" w:space="0" w:color="auto"/>
            </w:tcBorders>
            <w:shd w:val="clear" w:color="auto" w:fill="auto"/>
            <w:hideMark/>
          </w:tcPr>
          <w:p w14:paraId="1F43CA3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Gliukozės milteliai 75 g (arba lygiaverčiai)</w:t>
            </w:r>
          </w:p>
        </w:tc>
        <w:tc>
          <w:tcPr>
            <w:tcW w:w="1208" w:type="dxa"/>
            <w:tcBorders>
              <w:top w:val="nil"/>
              <w:left w:val="nil"/>
              <w:bottom w:val="single" w:sz="4" w:space="0" w:color="auto"/>
              <w:right w:val="single" w:sz="4" w:space="0" w:color="auto"/>
            </w:tcBorders>
            <w:shd w:val="clear" w:color="auto" w:fill="auto"/>
            <w:noWrap/>
            <w:hideMark/>
          </w:tcPr>
          <w:p w14:paraId="06B0DE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pakelis</w:t>
            </w:r>
          </w:p>
        </w:tc>
        <w:tc>
          <w:tcPr>
            <w:tcW w:w="773" w:type="dxa"/>
            <w:tcBorders>
              <w:top w:val="nil"/>
              <w:left w:val="nil"/>
              <w:bottom w:val="single" w:sz="4" w:space="0" w:color="auto"/>
              <w:right w:val="single" w:sz="4" w:space="0" w:color="auto"/>
            </w:tcBorders>
            <w:shd w:val="clear" w:color="auto" w:fill="auto"/>
            <w:noWrap/>
            <w:vAlign w:val="bottom"/>
            <w:hideMark/>
          </w:tcPr>
          <w:p w14:paraId="4A432B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24</w:t>
            </w:r>
          </w:p>
        </w:tc>
      </w:tr>
      <w:tr w:rsidR="005B3355" w:rsidRPr="005B3355" w14:paraId="21CC8660"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627572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330</w:t>
            </w:r>
          </w:p>
        </w:tc>
        <w:tc>
          <w:tcPr>
            <w:tcW w:w="7230" w:type="dxa"/>
            <w:tcBorders>
              <w:top w:val="nil"/>
              <w:left w:val="nil"/>
              <w:bottom w:val="single" w:sz="4" w:space="0" w:color="auto"/>
              <w:right w:val="single" w:sz="4" w:space="0" w:color="auto"/>
            </w:tcBorders>
            <w:shd w:val="clear" w:color="auto" w:fill="auto"/>
            <w:hideMark/>
          </w:tcPr>
          <w:p w14:paraId="7E4738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25 mcg tabletės (arba lygiavertės)</w:t>
            </w:r>
          </w:p>
        </w:tc>
        <w:tc>
          <w:tcPr>
            <w:tcW w:w="1208" w:type="dxa"/>
            <w:tcBorders>
              <w:top w:val="nil"/>
              <w:left w:val="nil"/>
              <w:bottom w:val="single" w:sz="4" w:space="0" w:color="auto"/>
              <w:right w:val="single" w:sz="4" w:space="0" w:color="auto"/>
            </w:tcBorders>
            <w:shd w:val="clear" w:color="auto" w:fill="auto"/>
            <w:noWrap/>
            <w:hideMark/>
          </w:tcPr>
          <w:p w14:paraId="0D6299E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B80C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17C1D6B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4BC5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331</w:t>
            </w:r>
          </w:p>
        </w:tc>
        <w:tc>
          <w:tcPr>
            <w:tcW w:w="7230" w:type="dxa"/>
            <w:tcBorders>
              <w:top w:val="nil"/>
              <w:left w:val="nil"/>
              <w:bottom w:val="single" w:sz="4" w:space="0" w:color="auto"/>
              <w:right w:val="single" w:sz="4" w:space="0" w:color="auto"/>
            </w:tcBorders>
            <w:shd w:val="clear" w:color="auto" w:fill="auto"/>
            <w:hideMark/>
          </w:tcPr>
          <w:p w14:paraId="7BEC400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Tizanidinum 4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1619B9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89A051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570C3DA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255F28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332</w:t>
            </w:r>
          </w:p>
        </w:tc>
        <w:tc>
          <w:tcPr>
            <w:tcW w:w="7230" w:type="dxa"/>
            <w:tcBorders>
              <w:top w:val="nil"/>
              <w:left w:val="nil"/>
              <w:bottom w:val="single" w:sz="4" w:space="0" w:color="auto"/>
              <w:right w:val="single" w:sz="4" w:space="0" w:color="auto"/>
            </w:tcBorders>
            <w:shd w:val="clear" w:color="auto" w:fill="auto"/>
            <w:hideMark/>
          </w:tcPr>
          <w:p w14:paraId="3646280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Tizanidinum 2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C7A0EC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195B34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2CBFEFB"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A52D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333</w:t>
            </w:r>
          </w:p>
        </w:tc>
        <w:tc>
          <w:tcPr>
            <w:tcW w:w="7230" w:type="dxa"/>
            <w:tcBorders>
              <w:top w:val="nil"/>
              <w:left w:val="nil"/>
              <w:bottom w:val="single" w:sz="4" w:space="0" w:color="auto"/>
              <w:right w:val="single" w:sz="4" w:space="0" w:color="auto"/>
            </w:tcBorders>
            <w:shd w:val="clear" w:color="auto" w:fill="auto"/>
            <w:hideMark/>
          </w:tcPr>
          <w:p w14:paraId="5AC48E1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Fosfomycinum 3 mg milteliai geriamajam tirpalui (arba lygiaverčiai)</w:t>
            </w:r>
          </w:p>
        </w:tc>
        <w:tc>
          <w:tcPr>
            <w:tcW w:w="1208" w:type="dxa"/>
            <w:tcBorders>
              <w:top w:val="nil"/>
              <w:left w:val="nil"/>
              <w:bottom w:val="single" w:sz="4" w:space="0" w:color="auto"/>
              <w:right w:val="single" w:sz="4" w:space="0" w:color="auto"/>
            </w:tcBorders>
            <w:shd w:val="clear" w:color="auto" w:fill="auto"/>
            <w:noWrap/>
            <w:hideMark/>
          </w:tcPr>
          <w:p w14:paraId="418CE76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595E70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4483DA"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01D9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334</w:t>
            </w:r>
          </w:p>
        </w:tc>
        <w:tc>
          <w:tcPr>
            <w:tcW w:w="7230" w:type="dxa"/>
            <w:tcBorders>
              <w:top w:val="nil"/>
              <w:left w:val="nil"/>
              <w:bottom w:val="single" w:sz="4" w:space="0" w:color="auto"/>
              <w:right w:val="single" w:sz="4" w:space="0" w:color="auto"/>
            </w:tcBorders>
            <w:shd w:val="clear" w:color="auto" w:fill="auto"/>
            <w:hideMark/>
          </w:tcPr>
          <w:p w14:paraId="3CFECFF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Tears naturale akių lašai, tirpalas 15 ml (arba lygiavertis)</w:t>
            </w:r>
          </w:p>
        </w:tc>
        <w:tc>
          <w:tcPr>
            <w:tcW w:w="1208" w:type="dxa"/>
            <w:tcBorders>
              <w:top w:val="nil"/>
              <w:left w:val="nil"/>
              <w:bottom w:val="single" w:sz="4" w:space="0" w:color="auto"/>
              <w:right w:val="single" w:sz="4" w:space="0" w:color="auto"/>
            </w:tcBorders>
            <w:shd w:val="clear" w:color="auto" w:fill="auto"/>
            <w:noWrap/>
            <w:hideMark/>
          </w:tcPr>
          <w:p w14:paraId="167DE8E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75C2D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104</w:t>
            </w:r>
          </w:p>
        </w:tc>
      </w:tr>
      <w:tr w:rsidR="005B3355" w:rsidRPr="005B3355" w14:paraId="7316B46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8317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335</w:t>
            </w:r>
          </w:p>
        </w:tc>
        <w:tc>
          <w:tcPr>
            <w:tcW w:w="7230" w:type="dxa"/>
            <w:tcBorders>
              <w:top w:val="nil"/>
              <w:left w:val="nil"/>
              <w:bottom w:val="single" w:sz="4" w:space="0" w:color="auto"/>
              <w:right w:val="single" w:sz="4" w:space="0" w:color="auto"/>
            </w:tcBorders>
            <w:shd w:val="clear" w:color="auto" w:fill="auto"/>
            <w:hideMark/>
          </w:tcPr>
          <w:p w14:paraId="19365E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Cationorm akių lašai, emulsija 10 ml</w:t>
            </w:r>
          </w:p>
        </w:tc>
        <w:tc>
          <w:tcPr>
            <w:tcW w:w="1208" w:type="dxa"/>
            <w:tcBorders>
              <w:top w:val="nil"/>
              <w:left w:val="nil"/>
              <w:bottom w:val="single" w:sz="4" w:space="0" w:color="auto"/>
              <w:right w:val="single" w:sz="4" w:space="0" w:color="auto"/>
            </w:tcBorders>
            <w:shd w:val="clear" w:color="auto" w:fill="auto"/>
            <w:noWrap/>
            <w:hideMark/>
          </w:tcPr>
          <w:p w14:paraId="55C80B1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65D446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2DC989C3"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12E2A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336</w:t>
            </w:r>
          </w:p>
        </w:tc>
        <w:tc>
          <w:tcPr>
            <w:tcW w:w="7230" w:type="dxa"/>
            <w:tcBorders>
              <w:top w:val="nil"/>
              <w:left w:val="nil"/>
              <w:bottom w:val="single" w:sz="4" w:space="0" w:color="auto"/>
              <w:right w:val="single" w:sz="4" w:space="0" w:color="auto"/>
            </w:tcBorders>
            <w:shd w:val="clear" w:color="auto" w:fill="auto"/>
            <w:hideMark/>
          </w:tcPr>
          <w:p w14:paraId="748DEC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Glecaprevirum et Pibrentasvirum 100mg/40mg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3B3B73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08873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6DD5BE7F"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B6CB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337</w:t>
            </w:r>
          </w:p>
        </w:tc>
        <w:tc>
          <w:tcPr>
            <w:tcW w:w="7230" w:type="dxa"/>
            <w:tcBorders>
              <w:top w:val="nil"/>
              <w:left w:val="nil"/>
              <w:bottom w:val="single" w:sz="4" w:space="0" w:color="auto"/>
              <w:right w:val="single" w:sz="4" w:space="0" w:color="auto"/>
            </w:tcBorders>
            <w:shd w:val="clear" w:color="auto" w:fill="auto"/>
            <w:hideMark/>
          </w:tcPr>
          <w:p w14:paraId="2A9FD55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Hyabac akių lašai , tirpalas 10 ml</w:t>
            </w:r>
          </w:p>
        </w:tc>
        <w:tc>
          <w:tcPr>
            <w:tcW w:w="1208" w:type="dxa"/>
            <w:tcBorders>
              <w:top w:val="nil"/>
              <w:left w:val="nil"/>
              <w:bottom w:val="single" w:sz="4" w:space="0" w:color="auto"/>
              <w:right w:val="single" w:sz="4" w:space="0" w:color="auto"/>
            </w:tcBorders>
            <w:shd w:val="clear" w:color="auto" w:fill="auto"/>
            <w:noWrap/>
            <w:hideMark/>
          </w:tcPr>
          <w:p w14:paraId="50C8B0A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E2D605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E874B9"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BFA06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338</w:t>
            </w:r>
          </w:p>
        </w:tc>
        <w:tc>
          <w:tcPr>
            <w:tcW w:w="7230" w:type="dxa"/>
            <w:tcBorders>
              <w:top w:val="nil"/>
              <w:left w:val="nil"/>
              <w:bottom w:val="single" w:sz="4" w:space="0" w:color="auto"/>
              <w:right w:val="single" w:sz="4" w:space="0" w:color="auto"/>
            </w:tcBorders>
            <w:shd w:val="clear" w:color="auto" w:fill="auto"/>
            <w:hideMark/>
          </w:tcPr>
          <w:p w14:paraId="01DCDE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Metronidazolum 250 mg tabletė nedengta (arba lygiavertės)</w:t>
            </w:r>
          </w:p>
        </w:tc>
        <w:tc>
          <w:tcPr>
            <w:tcW w:w="1208" w:type="dxa"/>
            <w:tcBorders>
              <w:top w:val="nil"/>
              <w:left w:val="nil"/>
              <w:bottom w:val="single" w:sz="4" w:space="0" w:color="auto"/>
              <w:right w:val="single" w:sz="4" w:space="0" w:color="auto"/>
            </w:tcBorders>
            <w:shd w:val="clear" w:color="auto" w:fill="auto"/>
            <w:noWrap/>
            <w:hideMark/>
          </w:tcPr>
          <w:p w14:paraId="11546F7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44366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98BCBD7"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D2AC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339</w:t>
            </w:r>
          </w:p>
        </w:tc>
        <w:tc>
          <w:tcPr>
            <w:tcW w:w="7230" w:type="dxa"/>
            <w:tcBorders>
              <w:top w:val="nil"/>
              <w:left w:val="nil"/>
              <w:bottom w:val="single" w:sz="4" w:space="0" w:color="auto"/>
              <w:right w:val="single" w:sz="4" w:space="0" w:color="auto"/>
            </w:tcBorders>
            <w:shd w:val="clear" w:color="auto" w:fill="auto"/>
            <w:hideMark/>
          </w:tcPr>
          <w:p w14:paraId="3332AB2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Hypromelosum 3,2mg/ml akių lašai, tirpalas 10 ml (arba lygiavertis)</w:t>
            </w:r>
          </w:p>
        </w:tc>
        <w:tc>
          <w:tcPr>
            <w:tcW w:w="1208" w:type="dxa"/>
            <w:tcBorders>
              <w:top w:val="nil"/>
              <w:left w:val="nil"/>
              <w:bottom w:val="single" w:sz="4" w:space="0" w:color="auto"/>
              <w:right w:val="single" w:sz="4" w:space="0" w:color="auto"/>
            </w:tcBorders>
            <w:shd w:val="clear" w:color="auto" w:fill="auto"/>
            <w:noWrap/>
            <w:hideMark/>
          </w:tcPr>
          <w:p w14:paraId="39DC389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07452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2E01030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17A43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340</w:t>
            </w:r>
          </w:p>
        </w:tc>
        <w:tc>
          <w:tcPr>
            <w:tcW w:w="7230" w:type="dxa"/>
            <w:tcBorders>
              <w:top w:val="nil"/>
              <w:left w:val="nil"/>
              <w:bottom w:val="single" w:sz="4" w:space="0" w:color="auto"/>
              <w:right w:val="single" w:sz="4" w:space="0" w:color="auto"/>
            </w:tcBorders>
            <w:shd w:val="clear" w:color="auto" w:fill="auto"/>
            <w:hideMark/>
          </w:tcPr>
          <w:p w14:paraId="5D0392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15mg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6D23542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60574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2B5211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DEF5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341</w:t>
            </w:r>
          </w:p>
        </w:tc>
        <w:tc>
          <w:tcPr>
            <w:tcW w:w="7230" w:type="dxa"/>
            <w:tcBorders>
              <w:top w:val="nil"/>
              <w:left w:val="nil"/>
              <w:bottom w:val="single" w:sz="4" w:space="0" w:color="auto"/>
              <w:right w:val="single" w:sz="4" w:space="0" w:color="auto"/>
            </w:tcBorders>
            <w:shd w:val="clear" w:color="auto" w:fill="auto"/>
            <w:hideMark/>
          </w:tcPr>
          <w:p w14:paraId="3F8A3D6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Ropirinolum 2mg pailginto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356376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C25E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3DF2FE9"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C2C6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342</w:t>
            </w:r>
          </w:p>
        </w:tc>
        <w:tc>
          <w:tcPr>
            <w:tcW w:w="7230" w:type="dxa"/>
            <w:tcBorders>
              <w:top w:val="nil"/>
              <w:left w:val="nil"/>
              <w:bottom w:val="single" w:sz="4" w:space="0" w:color="auto"/>
              <w:right w:val="single" w:sz="4" w:space="0" w:color="auto"/>
            </w:tcBorders>
            <w:shd w:val="clear" w:color="auto" w:fill="auto"/>
            <w:hideMark/>
          </w:tcPr>
          <w:p w14:paraId="505515B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Ropirinolum 4mg pailginto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6B2F9F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CFDE8F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4E50643"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3DD1D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343</w:t>
            </w:r>
          </w:p>
        </w:tc>
        <w:tc>
          <w:tcPr>
            <w:tcW w:w="7230" w:type="dxa"/>
            <w:tcBorders>
              <w:top w:val="nil"/>
              <w:left w:val="nil"/>
              <w:bottom w:val="single" w:sz="4" w:space="0" w:color="auto"/>
              <w:right w:val="single" w:sz="4" w:space="0" w:color="auto"/>
            </w:tcBorders>
            <w:shd w:val="clear" w:color="auto" w:fill="auto"/>
            <w:hideMark/>
          </w:tcPr>
          <w:p w14:paraId="42A8EB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5mg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655C43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F93D1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6231449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2DE8D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344</w:t>
            </w:r>
          </w:p>
        </w:tc>
        <w:tc>
          <w:tcPr>
            <w:tcW w:w="7230" w:type="dxa"/>
            <w:tcBorders>
              <w:top w:val="nil"/>
              <w:left w:val="nil"/>
              <w:bottom w:val="single" w:sz="4" w:space="0" w:color="auto"/>
              <w:right w:val="single" w:sz="4" w:space="0" w:color="auto"/>
            </w:tcBorders>
            <w:shd w:val="clear" w:color="auto" w:fill="auto"/>
            <w:noWrap/>
            <w:vAlign w:val="bottom"/>
            <w:hideMark/>
          </w:tcPr>
          <w:p w14:paraId="394987C5"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Oksibutinino hidrochloridas 5 mg  tabletė (arba lygiavertės)</w:t>
            </w:r>
          </w:p>
        </w:tc>
        <w:tc>
          <w:tcPr>
            <w:tcW w:w="1208" w:type="dxa"/>
            <w:tcBorders>
              <w:top w:val="nil"/>
              <w:left w:val="nil"/>
              <w:bottom w:val="single" w:sz="4" w:space="0" w:color="auto"/>
              <w:right w:val="single" w:sz="4" w:space="0" w:color="auto"/>
            </w:tcBorders>
            <w:shd w:val="clear" w:color="auto" w:fill="auto"/>
            <w:noWrap/>
            <w:hideMark/>
          </w:tcPr>
          <w:p w14:paraId="54EA75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1A496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52F19EB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204D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345</w:t>
            </w:r>
          </w:p>
        </w:tc>
        <w:tc>
          <w:tcPr>
            <w:tcW w:w="7230" w:type="dxa"/>
            <w:tcBorders>
              <w:top w:val="nil"/>
              <w:left w:val="nil"/>
              <w:bottom w:val="single" w:sz="4" w:space="0" w:color="auto"/>
              <w:right w:val="single" w:sz="4" w:space="0" w:color="auto"/>
            </w:tcBorders>
            <w:shd w:val="clear" w:color="auto" w:fill="auto"/>
            <w:noWrap/>
            <w:vAlign w:val="bottom"/>
            <w:hideMark/>
          </w:tcPr>
          <w:p w14:paraId="4D3FD97A"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Cilostazolas 50 mg tabletė (arba lygiavertės)</w:t>
            </w:r>
          </w:p>
        </w:tc>
        <w:tc>
          <w:tcPr>
            <w:tcW w:w="1208" w:type="dxa"/>
            <w:tcBorders>
              <w:top w:val="nil"/>
              <w:left w:val="nil"/>
              <w:bottom w:val="single" w:sz="4" w:space="0" w:color="auto"/>
              <w:right w:val="single" w:sz="4" w:space="0" w:color="auto"/>
            </w:tcBorders>
            <w:shd w:val="clear" w:color="auto" w:fill="auto"/>
            <w:noWrap/>
            <w:hideMark/>
          </w:tcPr>
          <w:p w14:paraId="2586FF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0982F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5BB36F1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627E5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346</w:t>
            </w:r>
          </w:p>
        </w:tc>
        <w:tc>
          <w:tcPr>
            <w:tcW w:w="7230" w:type="dxa"/>
            <w:tcBorders>
              <w:top w:val="nil"/>
              <w:left w:val="nil"/>
              <w:bottom w:val="single" w:sz="4" w:space="0" w:color="auto"/>
              <w:right w:val="single" w:sz="4" w:space="0" w:color="auto"/>
            </w:tcBorders>
            <w:shd w:val="clear" w:color="auto" w:fill="auto"/>
            <w:noWrap/>
            <w:vAlign w:val="center"/>
            <w:hideMark/>
          </w:tcPr>
          <w:p w14:paraId="4F94A6DE"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Burnoje tirpstančios tabletės nuo rėmens ir gastroezofaginio refliukso</w:t>
            </w:r>
          </w:p>
        </w:tc>
        <w:tc>
          <w:tcPr>
            <w:tcW w:w="1208" w:type="dxa"/>
            <w:tcBorders>
              <w:top w:val="nil"/>
              <w:left w:val="nil"/>
              <w:bottom w:val="single" w:sz="4" w:space="0" w:color="auto"/>
              <w:right w:val="single" w:sz="4" w:space="0" w:color="auto"/>
            </w:tcBorders>
            <w:shd w:val="clear" w:color="auto" w:fill="auto"/>
            <w:noWrap/>
            <w:hideMark/>
          </w:tcPr>
          <w:p w14:paraId="14D26A6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484C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0C76BCD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B93C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347</w:t>
            </w:r>
          </w:p>
        </w:tc>
        <w:tc>
          <w:tcPr>
            <w:tcW w:w="7230" w:type="dxa"/>
            <w:tcBorders>
              <w:top w:val="nil"/>
              <w:left w:val="nil"/>
              <w:bottom w:val="single" w:sz="4" w:space="0" w:color="auto"/>
              <w:right w:val="single" w:sz="4" w:space="0" w:color="auto"/>
            </w:tcBorders>
            <w:shd w:val="clear" w:color="auto" w:fill="auto"/>
            <w:noWrap/>
            <w:vAlign w:val="center"/>
            <w:hideMark/>
          </w:tcPr>
          <w:p w14:paraId="164D9D6B"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Lipnus/ fiksuojamasis protezų kremas</w:t>
            </w:r>
          </w:p>
        </w:tc>
        <w:tc>
          <w:tcPr>
            <w:tcW w:w="1208" w:type="dxa"/>
            <w:tcBorders>
              <w:top w:val="nil"/>
              <w:left w:val="nil"/>
              <w:bottom w:val="single" w:sz="4" w:space="0" w:color="auto"/>
              <w:right w:val="single" w:sz="4" w:space="0" w:color="auto"/>
            </w:tcBorders>
            <w:shd w:val="clear" w:color="auto" w:fill="auto"/>
            <w:noWrap/>
            <w:hideMark/>
          </w:tcPr>
          <w:p w14:paraId="3A9CDF5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2F312C2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3572390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3654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348</w:t>
            </w:r>
          </w:p>
        </w:tc>
        <w:tc>
          <w:tcPr>
            <w:tcW w:w="7230" w:type="dxa"/>
            <w:tcBorders>
              <w:top w:val="nil"/>
              <w:left w:val="nil"/>
              <w:bottom w:val="nil"/>
              <w:right w:val="nil"/>
            </w:tcBorders>
            <w:shd w:val="clear" w:color="auto" w:fill="auto"/>
            <w:noWrap/>
            <w:vAlign w:val="center"/>
            <w:hideMark/>
          </w:tcPr>
          <w:p w14:paraId="395C2866"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Dantų protezus valančios/dezinfekuojančios tabletės</w:t>
            </w:r>
          </w:p>
        </w:tc>
        <w:tc>
          <w:tcPr>
            <w:tcW w:w="1208" w:type="dxa"/>
            <w:tcBorders>
              <w:top w:val="nil"/>
              <w:left w:val="single" w:sz="4" w:space="0" w:color="auto"/>
              <w:bottom w:val="nil"/>
              <w:right w:val="single" w:sz="4" w:space="0" w:color="auto"/>
            </w:tcBorders>
            <w:shd w:val="clear" w:color="auto" w:fill="auto"/>
            <w:noWrap/>
            <w:hideMark/>
          </w:tcPr>
          <w:p w14:paraId="1F86B4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DD813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1300</w:t>
            </w:r>
          </w:p>
        </w:tc>
      </w:tr>
      <w:tr w:rsidR="005B3355" w:rsidRPr="005B3355" w14:paraId="56B3CAC7"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0275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349</w:t>
            </w:r>
          </w:p>
        </w:tc>
        <w:tc>
          <w:tcPr>
            <w:tcW w:w="7230" w:type="dxa"/>
            <w:tcBorders>
              <w:top w:val="nil"/>
              <w:left w:val="nil"/>
              <w:bottom w:val="nil"/>
              <w:right w:val="nil"/>
            </w:tcBorders>
            <w:shd w:val="clear" w:color="auto" w:fill="auto"/>
            <w:vAlign w:val="center"/>
            <w:hideMark/>
          </w:tcPr>
          <w:p w14:paraId="4B58B21A"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Insulinum aspartum 100V/ml injekcinė suspensija užpildytame švirkštiklyje 3 ml (arba lygiavertis)</w:t>
            </w:r>
          </w:p>
        </w:tc>
        <w:tc>
          <w:tcPr>
            <w:tcW w:w="1208" w:type="dxa"/>
            <w:tcBorders>
              <w:top w:val="single" w:sz="4" w:space="0" w:color="auto"/>
              <w:left w:val="single" w:sz="4" w:space="0" w:color="auto"/>
              <w:bottom w:val="nil"/>
              <w:right w:val="single" w:sz="4" w:space="0" w:color="auto"/>
            </w:tcBorders>
            <w:shd w:val="clear" w:color="auto" w:fill="auto"/>
            <w:noWrap/>
            <w:hideMark/>
          </w:tcPr>
          <w:p w14:paraId="24B55C8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CAC3D2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5668277" w14:textId="77777777" w:rsidTr="005B3355">
        <w:trPr>
          <w:trHeight w:val="285"/>
        </w:trPr>
        <w:tc>
          <w:tcPr>
            <w:tcW w:w="862" w:type="dxa"/>
            <w:tcBorders>
              <w:top w:val="nil"/>
              <w:left w:val="single" w:sz="4" w:space="0" w:color="auto"/>
              <w:bottom w:val="single" w:sz="4" w:space="0" w:color="auto"/>
              <w:right w:val="single" w:sz="4" w:space="0" w:color="auto"/>
            </w:tcBorders>
            <w:shd w:val="clear" w:color="000000" w:fill="FFFF00"/>
            <w:noWrap/>
            <w:vAlign w:val="bottom"/>
            <w:hideMark/>
          </w:tcPr>
          <w:p w14:paraId="4A770F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single" w:sz="4" w:space="0" w:color="auto"/>
              <w:left w:val="nil"/>
              <w:bottom w:val="single" w:sz="4" w:space="0" w:color="auto"/>
              <w:right w:val="single" w:sz="4" w:space="0" w:color="auto"/>
            </w:tcBorders>
            <w:shd w:val="clear" w:color="000000" w:fill="FFFF00"/>
            <w:noWrap/>
            <w:vAlign w:val="center"/>
            <w:hideMark/>
          </w:tcPr>
          <w:p w14:paraId="549C9D91" w14:textId="2BA47667" w:rsidR="005B3355" w:rsidRPr="005B3355" w:rsidRDefault="005B3355" w:rsidP="005B3355">
            <w:pPr>
              <w:spacing w:after="0" w:line="240" w:lineRule="auto"/>
              <w:rPr>
                <w:rFonts w:eastAsia="Times New Roman"/>
                <w:sz w:val="22"/>
                <w:szCs w:val="22"/>
                <w:lang w:eastAsia="lt-LT"/>
              </w:rPr>
            </w:pPr>
          </w:p>
        </w:tc>
        <w:tc>
          <w:tcPr>
            <w:tcW w:w="1208" w:type="dxa"/>
            <w:tcBorders>
              <w:top w:val="single" w:sz="4" w:space="0" w:color="auto"/>
              <w:left w:val="nil"/>
              <w:bottom w:val="single" w:sz="4" w:space="0" w:color="auto"/>
              <w:right w:val="single" w:sz="4" w:space="0" w:color="auto"/>
            </w:tcBorders>
            <w:shd w:val="clear" w:color="000000" w:fill="FFFF00"/>
            <w:noWrap/>
            <w:hideMark/>
          </w:tcPr>
          <w:p w14:paraId="17559B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hideMark/>
          </w:tcPr>
          <w:p w14:paraId="4A3B06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1664E3D3"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E1F7E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auto" w:fill="auto"/>
            <w:hideMark/>
          </w:tcPr>
          <w:p w14:paraId="6BF00D4A"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II dalis. Narkotiniai vaistai</w:t>
            </w:r>
          </w:p>
        </w:tc>
        <w:tc>
          <w:tcPr>
            <w:tcW w:w="1208" w:type="dxa"/>
            <w:tcBorders>
              <w:top w:val="nil"/>
              <w:left w:val="nil"/>
              <w:bottom w:val="single" w:sz="4" w:space="0" w:color="auto"/>
              <w:right w:val="single" w:sz="4" w:space="0" w:color="auto"/>
            </w:tcBorders>
            <w:shd w:val="clear" w:color="auto" w:fill="auto"/>
            <w:hideMark/>
          </w:tcPr>
          <w:p w14:paraId="733ACE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auto" w:fill="auto"/>
            <w:hideMark/>
          </w:tcPr>
          <w:p w14:paraId="321CD0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477F50BC"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84DC3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hideMark/>
          </w:tcPr>
          <w:p w14:paraId="7F01C7A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Morphinum 10 mg/ml injekcinis tirpalas paprasto atpalaidavimo 1 ml (arba lygiavertis)</w:t>
            </w:r>
          </w:p>
        </w:tc>
        <w:tc>
          <w:tcPr>
            <w:tcW w:w="1208" w:type="dxa"/>
            <w:tcBorders>
              <w:top w:val="nil"/>
              <w:left w:val="nil"/>
              <w:bottom w:val="single" w:sz="4" w:space="0" w:color="auto"/>
              <w:right w:val="single" w:sz="4" w:space="0" w:color="auto"/>
            </w:tcBorders>
            <w:shd w:val="clear" w:color="auto" w:fill="auto"/>
            <w:hideMark/>
          </w:tcPr>
          <w:p w14:paraId="02564E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41DD4F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0A47F32"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4920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hideMark/>
          </w:tcPr>
          <w:p w14:paraId="62785C2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Morphinum 100 mg geriamieji, kieti,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3E7418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CA0E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2CD337B9"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B051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hideMark/>
          </w:tcPr>
          <w:p w14:paraId="34304ED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100 mg tabletės (arba lygiavertės)</w:t>
            </w:r>
          </w:p>
        </w:tc>
        <w:tc>
          <w:tcPr>
            <w:tcW w:w="1208" w:type="dxa"/>
            <w:tcBorders>
              <w:top w:val="nil"/>
              <w:left w:val="nil"/>
              <w:bottom w:val="single" w:sz="4" w:space="0" w:color="auto"/>
              <w:right w:val="single" w:sz="4" w:space="0" w:color="auto"/>
            </w:tcBorders>
            <w:shd w:val="clear" w:color="auto" w:fill="auto"/>
            <w:hideMark/>
          </w:tcPr>
          <w:p w14:paraId="3C4C4C5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6198A15" w14:textId="77777777" w:rsidR="005B3355" w:rsidRPr="005B3355" w:rsidRDefault="005B3355" w:rsidP="005B3355">
            <w:pPr>
              <w:spacing w:after="0" w:line="240" w:lineRule="auto"/>
              <w:rPr>
                <w:rFonts w:ascii="Arial" w:eastAsia="Times New Roman" w:hAnsi="Arial" w:cs="Arial"/>
                <w:sz w:val="20"/>
                <w:szCs w:val="20"/>
                <w:lang w:eastAsia="lt-LT"/>
              </w:rPr>
            </w:pPr>
            <w:r w:rsidRPr="005B3355">
              <w:rPr>
                <w:rFonts w:ascii="Arial" w:eastAsia="Times New Roman" w:hAnsi="Arial" w:cs="Arial"/>
                <w:sz w:val="20"/>
                <w:szCs w:val="20"/>
                <w:lang w:eastAsia="lt-LT"/>
              </w:rPr>
              <w:t> </w:t>
            </w:r>
          </w:p>
        </w:tc>
      </w:tr>
      <w:tr w:rsidR="005B3355" w:rsidRPr="005B3355" w14:paraId="1F99B050"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0D83D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2788459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100 mg/2ml inj. tirpalas (arba lygiavertis)</w:t>
            </w:r>
          </w:p>
        </w:tc>
        <w:tc>
          <w:tcPr>
            <w:tcW w:w="1208" w:type="dxa"/>
            <w:tcBorders>
              <w:top w:val="nil"/>
              <w:left w:val="nil"/>
              <w:bottom w:val="single" w:sz="4" w:space="0" w:color="auto"/>
              <w:right w:val="single" w:sz="4" w:space="0" w:color="auto"/>
            </w:tcBorders>
            <w:shd w:val="clear" w:color="auto" w:fill="auto"/>
            <w:hideMark/>
          </w:tcPr>
          <w:p w14:paraId="31E3AF2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6C3C6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49D32FE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0DBA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37C5926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50 mg tabletės (arba lygiavertės)</w:t>
            </w:r>
          </w:p>
        </w:tc>
        <w:tc>
          <w:tcPr>
            <w:tcW w:w="1208" w:type="dxa"/>
            <w:tcBorders>
              <w:top w:val="nil"/>
              <w:left w:val="nil"/>
              <w:bottom w:val="single" w:sz="4" w:space="0" w:color="auto"/>
              <w:right w:val="single" w:sz="4" w:space="0" w:color="auto"/>
            </w:tcBorders>
            <w:shd w:val="clear" w:color="auto" w:fill="auto"/>
            <w:hideMark/>
          </w:tcPr>
          <w:p w14:paraId="318EAA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93D257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4BE302ED"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E0A8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56BD4BE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50 mg/2ml inj. tirpalas (arba lygiavertis)</w:t>
            </w:r>
          </w:p>
        </w:tc>
        <w:tc>
          <w:tcPr>
            <w:tcW w:w="1208" w:type="dxa"/>
            <w:tcBorders>
              <w:top w:val="nil"/>
              <w:left w:val="nil"/>
              <w:bottom w:val="single" w:sz="4" w:space="0" w:color="auto"/>
              <w:right w:val="single" w:sz="4" w:space="0" w:color="auto"/>
            </w:tcBorders>
            <w:shd w:val="clear" w:color="auto" w:fill="auto"/>
            <w:hideMark/>
          </w:tcPr>
          <w:p w14:paraId="371706B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96A3E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3AEE484"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EF42A9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5812E3A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Tarmadolio hidrochloridas/Paracetamolis 75mg/650mg</w:t>
            </w:r>
          </w:p>
        </w:tc>
        <w:tc>
          <w:tcPr>
            <w:tcW w:w="1208" w:type="dxa"/>
            <w:tcBorders>
              <w:top w:val="nil"/>
              <w:left w:val="nil"/>
              <w:bottom w:val="single" w:sz="4" w:space="0" w:color="auto"/>
              <w:right w:val="single" w:sz="4" w:space="0" w:color="auto"/>
            </w:tcBorders>
            <w:shd w:val="clear" w:color="auto" w:fill="auto"/>
            <w:hideMark/>
          </w:tcPr>
          <w:p w14:paraId="67B487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3AF35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459E673E"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8171E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hideMark/>
          </w:tcPr>
          <w:p w14:paraId="2BFB45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Dexketoprofenum et Tramadolum 25 mg+75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619865F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E8BD6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898D81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EB7EC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vAlign w:val="bottom"/>
            <w:hideMark/>
          </w:tcPr>
          <w:p w14:paraId="2D6C710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Transderminis pleistras Fentanilis 75qg/val </w:t>
            </w:r>
          </w:p>
        </w:tc>
        <w:tc>
          <w:tcPr>
            <w:tcW w:w="1208" w:type="dxa"/>
            <w:tcBorders>
              <w:top w:val="nil"/>
              <w:left w:val="nil"/>
              <w:bottom w:val="single" w:sz="4" w:space="0" w:color="auto"/>
              <w:right w:val="single" w:sz="4" w:space="0" w:color="auto"/>
            </w:tcBorders>
            <w:shd w:val="clear" w:color="auto" w:fill="auto"/>
            <w:hideMark/>
          </w:tcPr>
          <w:p w14:paraId="34395C0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178D739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542082C"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A637C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noWrap/>
            <w:vAlign w:val="bottom"/>
            <w:hideMark/>
          </w:tcPr>
          <w:p w14:paraId="25B6B63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Transderminis pleistras Fentanilis 50qg/val </w:t>
            </w:r>
          </w:p>
        </w:tc>
        <w:tc>
          <w:tcPr>
            <w:tcW w:w="1208" w:type="dxa"/>
            <w:tcBorders>
              <w:top w:val="nil"/>
              <w:left w:val="nil"/>
              <w:bottom w:val="single" w:sz="4" w:space="0" w:color="auto"/>
              <w:right w:val="single" w:sz="4" w:space="0" w:color="auto"/>
            </w:tcBorders>
            <w:shd w:val="clear" w:color="auto" w:fill="auto"/>
            <w:hideMark/>
          </w:tcPr>
          <w:p w14:paraId="6D785B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D4904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D7D83FC" w14:textId="77777777" w:rsidTr="005B3355">
        <w:trPr>
          <w:trHeight w:val="2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4048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nil"/>
              <w:right w:val="single" w:sz="4" w:space="0" w:color="auto"/>
            </w:tcBorders>
            <w:shd w:val="clear" w:color="auto" w:fill="auto"/>
            <w:noWrap/>
            <w:vAlign w:val="bottom"/>
            <w:hideMark/>
          </w:tcPr>
          <w:p w14:paraId="5A25037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Transderminis pleistras Fentanilis 25qg/val</w:t>
            </w:r>
          </w:p>
        </w:tc>
        <w:tc>
          <w:tcPr>
            <w:tcW w:w="1208" w:type="dxa"/>
            <w:tcBorders>
              <w:top w:val="nil"/>
              <w:left w:val="nil"/>
              <w:bottom w:val="nil"/>
              <w:right w:val="single" w:sz="4" w:space="0" w:color="auto"/>
            </w:tcBorders>
            <w:shd w:val="clear" w:color="auto" w:fill="auto"/>
            <w:hideMark/>
          </w:tcPr>
          <w:p w14:paraId="59027A0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F0FD5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2235E15" w14:textId="77777777" w:rsidTr="005B3355">
        <w:trPr>
          <w:trHeight w:val="255"/>
        </w:trPr>
        <w:tc>
          <w:tcPr>
            <w:tcW w:w="862" w:type="dxa"/>
            <w:tcBorders>
              <w:top w:val="nil"/>
              <w:left w:val="single" w:sz="4" w:space="0" w:color="auto"/>
              <w:bottom w:val="nil"/>
              <w:right w:val="nil"/>
            </w:tcBorders>
            <w:shd w:val="clear" w:color="000000" w:fill="FFFF00"/>
            <w:noWrap/>
            <w:vAlign w:val="bottom"/>
            <w:hideMark/>
          </w:tcPr>
          <w:p w14:paraId="433D2C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 </w:t>
            </w:r>
          </w:p>
        </w:tc>
        <w:tc>
          <w:tcPr>
            <w:tcW w:w="72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D359DD" w14:textId="5F5F21EF" w:rsidR="005B3355" w:rsidRPr="005B3355" w:rsidRDefault="005B3355" w:rsidP="005B3355">
            <w:pPr>
              <w:spacing w:after="0" w:line="240" w:lineRule="auto"/>
              <w:rPr>
                <w:rFonts w:eastAsia="Times New Roman"/>
                <w:sz w:val="20"/>
                <w:szCs w:val="20"/>
                <w:lang w:eastAsia="lt-LT"/>
              </w:rPr>
            </w:pPr>
          </w:p>
        </w:tc>
        <w:tc>
          <w:tcPr>
            <w:tcW w:w="1208" w:type="dxa"/>
            <w:tcBorders>
              <w:top w:val="single" w:sz="4" w:space="0" w:color="auto"/>
              <w:left w:val="nil"/>
              <w:bottom w:val="single" w:sz="4" w:space="0" w:color="auto"/>
              <w:right w:val="single" w:sz="4" w:space="0" w:color="auto"/>
            </w:tcBorders>
            <w:shd w:val="clear" w:color="000000" w:fill="FFFF00"/>
            <w:hideMark/>
          </w:tcPr>
          <w:p w14:paraId="732B45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hideMark/>
          </w:tcPr>
          <w:p w14:paraId="5E1B23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496F189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759021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auto" w:fill="auto"/>
            <w:hideMark/>
          </w:tcPr>
          <w:p w14:paraId="7CB1779A"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III dalis. Psichotropiniai vaistai</w:t>
            </w:r>
          </w:p>
        </w:tc>
        <w:tc>
          <w:tcPr>
            <w:tcW w:w="1208" w:type="dxa"/>
            <w:tcBorders>
              <w:top w:val="nil"/>
              <w:left w:val="nil"/>
              <w:bottom w:val="single" w:sz="4" w:space="0" w:color="auto"/>
              <w:right w:val="single" w:sz="4" w:space="0" w:color="auto"/>
            </w:tcBorders>
            <w:shd w:val="clear" w:color="auto" w:fill="auto"/>
            <w:hideMark/>
          </w:tcPr>
          <w:p w14:paraId="3F4653F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auto" w:fill="auto"/>
            <w:hideMark/>
          </w:tcPr>
          <w:p w14:paraId="080F2E4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252160C2"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0EEE3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hideMark/>
          </w:tcPr>
          <w:p w14:paraId="45D55E8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Amitryptilinum 10 mg plėvele dengtos tabletės (arba lygiavertės)</w:t>
            </w:r>
          </w:p>
        </w:tc>
        <w:tc>
          <w:tcPr>
            <w:tcW w:w="1208" w:type="dxa"/>
            <w:tcBorders>
              <w:top w:val="nil"/>
              <w:left w:val="nil"/>
              <w:bottom w:val="single" w:sz="4" w:space="0" w:color="auto"/>
              <w:right w:val="nil"/>
            </w:tcBorders>
            <w:shd w:val="clear" w:color="auto" w:fill="auto"/>
            <w:hideMark/>
          </w:tcPr>
          <w:p w14:paraId="2598B49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E53EFB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EAA926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C89BB6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hideMark/>
          </w:tcPr>
          <w:p w14:paraId="1AE66E5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Amitryptilinum 25 mg plėvele dengtos tabletės (arba lygiavertės)</w:t>
            </w:r>
          </w:p>
        </w:tc>
        <w:tc>
          <w:tcPr>
            <w:tcW w:w="1208" w:type="dxa"/>
            <w:tcBorders>
              <w:top w:val="nil"/>
              <w:left w:val="nil"/>
              <w:bottom w:val="single" w:sz="4" w:space="0" w:color="auto"/>
              <w:right w:val="nil"/>
            </w:tcBorders>
            <w:shd w:val="clear" w:color="auto" w:fill="auto"/>
            <w:hideMark/>
          </w:tcPr>
          <w:p w14:paraId="15234A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5E1B35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03E7ACC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C087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hideMark/>
          </w:tcPr>
          <w:p w14:paraId="650D29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Chlorprothixenum 25 mg plėvele dengtos tabletės (arba lygiavertės)</w:t>
            </w:r>
          </w:p>
        </w:tc>
        <w:tc>
          <w:tcPr>
            <w:tcW w:w="1208" w:type="dxa"/>
            <w:tcBorders>
              <w:top w:val="nil"/>
              <w:left w:val="nil"/>
              <w:bottom w:val="single" w:sz="4" w:space="0" w:color="auto"/>
              <w:right w:val="nil"/>
            </w:tcBorders>
            <w:shd w:val="clear" w:color="auto" w:fill="auto"/>
            <w:hideMark/>
          </w:tcPr>
          <w:p w14:paraId="44F44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A3EBD0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B4029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DC67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478204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Clonasepamum 2 mg tabletės (arba lygiavertės)</w:t>
            </w:r>
          </w:p>
        </w:tc>
        <w:tc>
          <w:tcPr>
            <w:tcW w:w="1208" w:type="dxa"/>
            <w:tcBorders>
              <w:top w:val="nil"/>
              <w:left w:val="nil"/>
              <w:bottom w:val="single" w:sz="4" w:space="0" w:color="auto"/>
              <w:right w:val="nil"/>
            </w:tcBorders>
            <w:shd w:val="clear" w:color="auto" w:fill="auto"/>
            <w:hideMark/>
          </w:tcPr>
          <w:p w14:paraId="61EDEC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FA4403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A1E47C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7FB53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0957F6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Diasepamum 10 mg/2ml injekcinis tirpalas (arba lygiavertis)</w:t>
            </w:r>
          </w:p>
        </w:tc>
        <w:tc>
          <w:tcPr>
            <w:tcW w:w="1208" w:type="dxa"/>
            <w:tcBorders>
              <w:top w:val="nil"/>
              <w:left w:val="nil"/>
              <w:bottom w:val="single" w:sz="4" w:space="0" w:color="auto"/>
              <w:right w:val="nil"/>
            </w:tcBorders>
            <w:shd w:val="clear" w:color="auto" w:fill="auto"/>
            <w:hideMark/>
          </w:tcPr>
          <w:p w14:paraId="0E952E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C3436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5393E2A3"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B51EE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6D6F237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Diasepamum 5 mg tabletės (arba lygiavertės)</w:t>
            </w:r>
          </w:p>
        </w:tc>
        <w:tc>
          <w:tcPr>
            <w:tcW w:w="1208" w:type="dxa"/>
            <w:tcBorders>
              <w:top w:val="nil"/>
              <w:left w:val="nil"/>
              <w:bottom w:val="single" w:sz="4" w:space="0" w:color="auto"/>
              <w:right w:val="nil"/>
            </w:tcBorders>
            <w:shd w:val="clear" w:color="auto" w:fill="auto"/>
            <w:hideMark/>
          </w:tcPr>
          <w:p w14:paraId="5BB051C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63D95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900</w:t>
            </w:r>
          </w:p>
        </w:tc>
      </w:tr>
      <w:tr w:rsidR="005B3355" w:rsidRPr="005B3355" w14:paraId="4452EC98"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6A630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6B64E46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Donepezilum hydrochloridum 5 mg plėvele dengtos tabletės (arba lygiavertės)</w:t>
            </w:r>
          </w:p>
        </w:tc>
        <w:tc>
          <w:tcPr>
            <w:tcW w:w="1208" w:type="dxa"/>
            <w:tcBorders>
              <w:top w:val="nil"/>
              <w:left w:val="nil"/>
              <w:bottom w:val="single" w:sz="4" w:space="0" w:color="auto"/>
              <w:right w:val="nil"/>
            </w:tcBorders>
            <w:shd w:val="clear" w:color="auto" w:fill="auto"/>
            <w:hideMark/>
          </w:tcPr>
          <w:p w14:paraId="189AD8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75E36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E318D06"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4B4C6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hideMark/>
          </w:tcPr>
          <w:p w14:paraId="2FBFB6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Duloxetinum 60 mg skrandyje neirios kietosios kapsulės (arba lygiavertės)</w:t>
            </w:r>
          </w:p>
        </w:tc>
        <w:tc>
          <w:tcPr>
            <w:tcW w:w="1208" w:type="dxa"/>
            <w:tcBorders>
              <w:top w:val="nil"/>
              <w:left w:val="nil"/>
              <w:bottom w:val="single" w:sz="4" w:space="0" w:color="auto"/>
              <w:right w:val="nil"/>
            </w:tcBorders>
            <w:shd w:val="clear" w:color="auto" w:fill="auto"/>
            <w:hideMark/>
          </w:tcPr>
          <w:p w14:paraId="68D5DC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F8937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71628307"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FC1AB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hideMark/>
          </w:tcPr>
          <w:p w14:paraId="5B9A8C5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Escitalopramum 10 mg plėvele dengtos tabletės (arba lygiavertės)</w:t>
            </w:r>
          </w:p>
        </w:tc>
        <w:tc>
          <w:tcPr>
            <w:tcW w:w="1208" w:type="dxa"/>
            <w:tcBorders>
              <w:top w:val="nil"/>
              <w:left w:val="nil"/>
              <w:bottom w:val="single" w:sz="4" w:space="0" w:color="auto"/>
              <w:right w:val="nil"/>
            </w:tcBorders>
            <w:shd w:val="clear" w:color="auto" w:fill="auto"/>
            <w:hideMark/>
          </w:tcPr>
          <w:p w14:paraId="5307C5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2F65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1187B7B0"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499E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hideMark/>
          </w:tcPr>
          <w:p w14:paraId="024131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Escitalopramum 20 mg plėvele dengtos tabletės (arba lygiavertės)</w:t>
            </w:r>
          </w:p>
        </w:tc>
        <w:tc>
          <w:tcPr>
            <w:tcW w:w="1208" w:type="dxa"/>
            <w:tcBorders>
              <w:top w:val="nil"/>
              <w:left w:val="nil"/>
              <w:bottom w:val="single" w:sz="4" w:space="0" w:color="auto"/>
              <w:right w:val="nil"/>
            </w:tcBorders>
            <w:shd w:val="clear" w:color="auto" w:fill="auto"/>
            <w:hideMark/>
          </w:tcPr>
          <w:p w14:paraId="1A26911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49920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3A8FCBCE"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9E93C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single" w:sz="4" w:space="0" w:color="auto"/>
              <w:right w:val="single" w:sz="4" w:space="0" w:color="auto"/>
            </w:tcBorders>
            <w:shd w:val="clear" w:color="auto" w:fill="auto"/>
            <w:hideMark/>
          </w:tcPr>
          <w:p w14:paraId="449940D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Haloperidolum 1,5 mg tabletės (arba lygiavertės)</w:t>
            </w:r>
          </w:p>
        </w:tc>
        <w:tc>
          <w:tcPr>
            <w:tcW w:w="1208" w:type="dxa"/>
            <w:tcBorders>
              <w:top w:val="nil"/>
              <w:left w:val="nil"/>
              <w:bottom w:val="single" w:sz="4" w:space="0" w:color="auto"/>
              <w:right w:val="nil"/>
            </w:tcBorders>
            <w:shd w:val="clear" w:color="auto" w:fill="auto"/>
            <w:hideMark/>
          </w:tcPr>
          <w:p w14:paraId="465A68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55D624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63F850A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98A766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w:t>
            </w:r>
          </w:p>
        </w:tc>
        <w:tc>
          <w:tcPr>
            <w:tcW w:w="7230" w:type="dxa"/>
            <w:tcBorders>
              <w:top w:val="nil"/>
              <w:left w:val="nil"/>
              <w:bottom w:val="single" w:sz="4" w:space="0" w:color="auto"/>
              <w:right w:val="single" w:sz="4" w:space="0" w:color="auto"/>
            </w:tcBorders>
            <w:shd w:val="clear" w:color="auto" w:fill="auto"/>
            <w:hideMark/>
          </w:tcPr>
          <w:p w14:paraId="0FED1B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Haloperidolum 5 mg tabletės (arba lygiavertės)</w:t>
            </w:r>
          </w:p>
        </w:tc>
        <w:tc>
          <w:tcPr>
            <w:tcW w:w="1208" w:type="dxa"/>
            <w:tcBorders>
              <w:top w:val="nil"/>
              <w:left w:val="nil"/>
              <w:bottom w:val="single" w:sz="4" w:space="0" w:color="auto"/>
              <w:right w:val="nil"/>
            </w:tcBorders>
            <w:shd w:val="clear" w:color="auto" w:fill="auto"/>
            <w:hideMark/>
          </w:tcPr>
          <w:p w14:paraId="164D349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AE666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075FE812"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3B5AC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w:t>
            </w:r>
          </w:p>
        </w:tc>
        <w:tc>
          <w:tcPr>
            <w:tcW w:w="7230" w:type="dxa"/>
            <w:tcBorders>
              <w:top w:val="nil"/>
              <w:left w:val="nil"/>
              <w:bottom w:val="single" w:sz="4" w:space="0" w:color="auto"/>
              <w:right w:val="single" w:sz="4" w:space="0" w:color="auto"/>
            </w:tcBorders>
            <w:shd w:val="clear" w:color="auto" w:fill="auto"/>
            <w:hideMark/>
          </w:tcPr>
          <w:p w14:paraId="2815858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Melperonum 25 mg dengtos tabletės (arba lygiavertės)</w:t>
            </w:r>
          </w:p>
        </w:tc>
        <w:tc>
          <w:tcPr>
            <w:tcW w:w="1208" w:type="dxa"/>
            <w:tcBorders>
              <w:top w:val="nil"/>
              <w:left w:val="nil"/>
              <w:bottom w:val="single" w:sz="4" w:space="0" w:color="auto"/>
              <w:right w:val="nil"/>
            </w:tcBorders>
            <w:shd w:val="clear" w:color="auto" w:fill="auto"/>
            <w:hideMark/>
          </w:tcPr>
          <w:p w14:paraId="5CAFE5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313BDA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3A438E4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56AE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w:t>
            </w:r>
          </w:p>
        </w:tc>
        <w:tc>
          <w:tcPr>
            <w:tcW w:w="7230" w:type="dxa"/>
            <w:tcBorders>
              <w:top w:val="nil"/>
              <w:left w:val="nil"/>
              <w:bottom w:val="single" w:sz="4" w:space="0" w:color="auto"/>
              <w:right w:val="single" w:sz="4" w:space="0" w:color="auto"/>
            </w:tcBorders>
            <w:shd w:val="clear" w:color="auto" w:fill="auto"/>
            <w:hideMark/>
          </w:tcPr>
          <w:p w14:paraId="69787FF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Melperonum 50 mg dengtos tabletės (arba lygiavertės)</w:t>
            </w:r>
          </w:p>
        </w:tc>
        <w:tc>
          <w:tcPr>
            <w:tcW w:w="1208" w:type="dxa"/>
            <w:tcBorders>
              <w:top w:val="nil"/>
              <w:left w:val="nil"/>
              <w:bottom w:val="single" w:sz="4" w:space="0" w:color="auto"/>
              <w:right w:val="nil"/>
            </w:tcBorders>
            <w:shd w:val="clear" w:color="auto" w:fill="auto"/>
            <w:hideMark/>
          </w:tcPr>
          <w:p w14:paraId="4ED1DB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3CC93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4A9DCE8"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B658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w:t>
            </w:r>
          </w:p>
        </w:tc>
        <w:tc>
          <w:tcPr>
            <w:tcW w:w="7230" w:type="dxa"/>
            <w:tcBorders>
              <w:top w:val="nil"/>
              <w:left w:val="nil"/>
              <w:bottom w:val="single" w:sz="4" w:space="0" w:color="auto"/>
              <w:right w:val="single" w:sz="4" w:space="0" w:color="auto"/>
            </w:tcBorders>
            <w:shd w:val="clear" w:color="auto" w:fill="auto"/>
            <w:hideMark/>
          </w:tcPr>
          <w:p w14:paraId="0A7C08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15 mg burnoje disperguojamosios tabletės (arba lygiavertės)</w:t>
            </w:r>
          </w:p>
        </w:tc>
        <w:tc>
          <w:tcPr>
            <w:tcW w:w="1208" w:type="dxa"/>
            <w:tcBorders>
              <w:top w:val="nil"/>
              <w:left w:val="nil"/>
              <w:bottom w:val="single" w:sz="4" w:space="0" w:color="auto"/>
              <w:right w:val="nil"/>
            </w:tcBorders>
            <w:shd w:val="clear" w:color="auto" w:fill="auto"/>
            <w:hideMark/>
          </w:tcPr>
          <w:p w14:paraId="534CC40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309A91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F7A220E"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38C978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w:t>
            </w:r>
          </w:p>
        </w:tc>
        <w:tc>
          <w:tcPr>
            <w:tcW w:w="7230" w:type="dxa"/>
            <w:tcBorders>
              <w:top w:val="nil"/>
              <w:left w:val="nil"/>
              <w:bottom w:val="single" w:sz="4" w:space="0" w:color="auto"/>
              <w:right w:val="single" w:sz="4" w:space="0" w:color="auto"/>
            </w:tcBorders>
            <w:shd w:val="clear" w:color="auto" w:fill="auto"/>
            <w:hideMark/>
          </w:tcPr>
          <w:p w14:paraId="239E21C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30 mg burnoje disperguojamosios tabletės (arba lygiavertės)</w:t>
            </w:r>
          </w:p>
        </w:tc>
        <w:tc>
          <w:tcPr>
            <w:tcW w:w="1208" w:type="dxa"/>
            <w:tcBorders>
              <w:top w:val="nil"/>
              <w:left w:val="nil"/>
              <w:bottom w:val="single" w:sz="4" w:space="0" w:color="auto"/>
              <w:right w:val="nil"/>
            </w:tcBorders>
            <w:shd w:val="clear" w:color="auto" w:fill="auto"/>
            <w:hideMark/>
          </w:tcPr>
          <w:p w14:paraId="0482EC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DBD3A8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3C0526E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795F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w:t>
            </w:r>
          </w:p>
        </w:tc>
        <w:tc>
          <w:tcPr>
            <w:tcW w:w="7230" w:type="dxa"/>
            <w:tcBorders>
              <w:top w:val="nil"/>
              <w:left w:val="nil"/>
              <w:bottom w:val="single" w:sz="4" w:space="0" w:color="auto"/>
              <w:right w:val="single" w:sz="4" w:space="0" w:color="auto"/>
            </w:tcBorders>
            <w:shd w:val="clear" w:color="auto" w:fill="auto"/>
            <w:hideMark/>
          </w:tcPr>
          <w:p w14:paraId="1A6310E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45 mg burnoje disperguojamos tabletės (arba lygiavertės)</w:t>
            </w:r>
          </w:p>
        </w:tc>
        <w:tc>
          <w:tcPr>
            <w:tcW w:w="1208" w:type="dxa"/>
            <w:tcBorders>
              <w:top w:val="nil"/>
              <w:left w:val="nil"/>
              <w:bottom w:val="single" w:sz="4" w:space="0" w:color="auto"/>
              <w:right w:val="nil"/>
            </w:tcBorders>
            <w:shd w:val="clear" w:color="auto" w:fill="auto"/>
            <w:hideMark/>
          </w:tcPr>
          <w:p w14:paraId="658CFC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B377B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DAA548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CB29A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w:t>
            </w:r>
          </w:p>
        </w:tc>
        <w:tc>
          <w:tcPr>
            <w:tcW w:w="7230" w:type="dxa"/>
            <w:tcBorders>
              <w:top w:val="nil"/>
              <w:left w:val="nil"/>
              <w:bottom w:val="single" w:sz="4" w:space="0" w:color="auto"/>
              <w:right w:val="single" w:sz="4" w:space="0" w:color="auto"/>
            </w:tcBorders>
            <w:shd w:val="clear" w:color="auto" w:fill="auto"/>
            <w:hideMark/>
          </w:tcPr>
          <w:p w14:paraId="5AE6A27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Olanzapinum 10 mg plėvele dengtos tabletės (arba lygiavertės)</w:t>
            </w:r>
          </w:p>
        </w:tc>
        <w:tc>
          <w:tcPr>
            <w:tcW w:w="1208" w:type="dxa"/>
            <w:tcBorders>
              <w:top w:val="nil"/>
              <w:left w:val="nil"/>
              <w:bottom w:val="single" w:sz="4" w:space="0" w:color="auto"/>
              <w:right w:val="nil"/>
            </w:tcBorders>
            <w:shd w:val="clear" w:color="auto" w:fill="auto"/>
            <w:hideMark/>
          </w:tcPr>
          <w:p w14:paraId="5CF49C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F196E5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3515175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7961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w:t>
            </w:r>
          </w:p>
        </w:tc>
        <w:tc>
          <w:tcPr>
            <w:tcW w:w="7230" w:type="dxa"/>
            <w:tcBorders>
              <w:top w:val="nil"/>
              <w:left w:val="nil"/>
              <w:bottom w:val="single" w:sz="4" w:space="0" w:color="auto"/>
              <w:right w:val="single" w:sz="4" w:space="0" w:color="auto"/>
            </w:tcBorders>
            <w:shd w:val="clear" w:color="auto" w:fill="auto"/>
            <w:hideMark/>
          </w:tcPr>
          <w:p w14:paraId="6D9EA7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Olanzapinum 5 mg plėvele dengtos tabletės (arba lygiavertės)</w:t>
            </w:r>
          </w:p>
        </w:tc>
        <w:tc>
          <w:tcPr>
            <w:tcW w:w="1208" w:type="dxa"/>
            <w:tcBorders>
              <w:top w:val="nil"/>
              <w:left w:val="nil"/>
              <w:bottom w:val="single" w:sz="4" w:space="0" w:color="auto"/>
              <w:right w:val="nil"/>
            </w:tcBorders>
            <w:shd w:val="clear" w:color="auto" w:fill="auto"/>
            <w:hideMark/>
          </w:tcPr>
          <w:p w14:paraId="7A86C3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F842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68AAAEA"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2D060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w:t>
            </w:r>
          </w:p>
        </w:tc>
        <w:tc>
          <w:tcPr>
            <w:tcW w:w="7230" w:type="dxa"/>
            <w:tcBorders>
              <w:top w:val="nil"/>
              <w:left w:val="nil"/>
              <w:bottom w:val="single" w:sz="4" w:space="0" w:color="auto"/>
              <w:right w:val="single" w:sz="4" w:space="0" w:color="auto"/>
            </w:tcBorders>
            <w:shd w:val="clear" w:color="auto" w:fill="auto"/>
            <w:hideMark/>
          </w:tcPr>
          <w:p w14:paraId="2B4CEE7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3,15 mg pailginto atpalaidavimo tabletės (arba lygiavertės)</w:t>
            </w:r>
          </w:p>
        </w:tc>
        <w:tc>
          <w:tcPr>
            <w:tcW w:w="1208" w:type="dxa"/>
            <w:tcBorders>
              <w:top w:val="nil"/>
              <w:left w:val="nil"/>
              <w:bottom w:val="single" w:sz="4" w:space="0" w:color="auto"/>
              <w:right w:val="nil"/>
            </w:tcBorders>
            <w:shd w:val="clear" w:color="auto" w:fill="auto"/>
            <w:hideMark/>
          </w:tcPr>
          <w:p w14:paraId="416546B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569B2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F2B108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0CBAFF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w:t>
            </w:r>
          </w:p>
        </w:tc>
        <w:tc>
          <w:tcPr>
            <w:tcW w:w="7230" w:type="dxa"/>
            <w:tcBorders>
              <w:top w:val="nil"/>
              <w:left w:val="nil"/>
              <w:bottom w:val="single" w:sz="4" w:space="0" w:color="auto"/>
              <w:right w:val="single" w:sz="4" w:space="0" w:color="auto"/>
            </w:tcBorders>
            <w:shd w:val="clear" w:color="auto" w:fill="auto"/>
            <w:hideMark/>
          </w:tcPr>
          <w:p w14:paraId="312B8D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100 mg plėvele dengtos tabletės (arba lygiavertės)</w:t>
            </w:r>
          </w:p>
        </w:tc>
        <w:tc>
          <w:tcPr>
            <w:tcW w:w="1208" w:type="dxa"/>
            <w:tcBorders>
              <w:top w:val="nil"/>
              <w:left w:val="nil"/>
              <w:bottom w:val="single" w:sz="4" w:space="0" w:color="auto"/>
              <w:right w:val="nil"/>
            </w:tcBorders>
            <w:shd w:val="clear" w:color="auto" w:fill="auto"/>
            <w:hideMark/>
          </w:tcPr>
          <w:p w14:paraId="6ECFD7A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914C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ABA44D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250FB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w:t>
            </w:r>
          </w:p>
        </w:tc>
        <w:tc>
          <w:tcPr>
            <w:tcW w:w="7230" w:type="dxa"/>
            <w:tcBorders>
              <w:top w:val="nil"/>
              <w:left w:val="nil"/>
              <w:bottom w:val="single" w:sz="4" w:space="0" w:color="auto"/>
              <w:right w:val="single" w:sz="4" w:space="0" w:color="auto"/>
            </w:tcBorders>
            <w:shd w:val="clear" w:color="auto" w:fill="auto"/>
            <w:hideMark/>
          </w:tcPr>
          <w:p w14:paraId="52D893D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200 mg plėvele dengtos tabletės (arba lygiavertės)</w:t>
            </w:r>
          </w:p>
        </w:tc>
        <w:tc>
          <w:tcPr>
            <w:tcW w:w="1208" w:type="dxa"/>
            <w:tcBorders>
              <w:top w:val="nil"/>
              <w:left w:val="nil"/>
              <w:bottom w:val="single" w:sz="4" w:space="0" w:color="auto"/>
              <w:right w:val="nil"/>
            </w:tcBorders>
            <w:shd w:val="clear" w:color="auto" w:fill="auto"/>
            <w:hideMark/>
          </w:tcPr>
          <w:p w14:paraId="59AD11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76C6E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AC5AE1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EEF42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w:t>
            </w:r>
          </w:p>
        </w:tc>
        <w:tc>
          <w:tcPr>
            <w:tcW w:w="7230" w:type="dxa"/>
            <w:tcBorders>
              <w:top w:val="nil"/>
              <w:left w:val="nil"/>
              <w:bottom w:val="single" w:sz="4" w:space="0" w:color="auto"/>
              <w:right w:val="single" w:sz="4" w:space="0" w:color="auto"/>
            </w:tcBorders>
            <w:shd w:val="clear" w:color="auto" w:fill="auto"/>
            <w:hideMark/>
          </w:tcPr>
          <w:p w14:paraId="181910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25 mg plėvele dengtos tabletės (arba lygiavertės)</w:t>
            </w:r>
          </w:p>
        </w:tc>
        <w:tc>
          <w:tcPr>
            <w:tcW w:w="1208" w:type="dxa"/>
            <w:tcBorders>
              <w:top w:val="nil"/>
              <w:left w:val="nil"/>
              <w:bottom w:val="single" w:sz="4" w:space="0" w:color="auto"/>
              <w:right w:val="nil"/>
            </w:tcBorders>
            <w:shd w:val="clear" w:color="auto" w:fill="auto"/>
            <w:hideMark/>
          </w:tcPr>
          <w:p w14:paraId="14A274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749F19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01D9A29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B424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w:t>
            </w:r>
          </w:p>
        </w:tc>
        <w:tc>
          <w:tcPr>
            <w:tcW w:w="7230" w:type="dxa"/>
            <w:tcBorders>
              <w:top w:val="nil"/>
              <w:left w:val="nil"/>
              <w:bottom w:val="single" w:sz="4" w:space="0" w:color="auto"/>
              <w:right w:val="single" w:sz="4" w:space="0" w:color="auto"/>
            </w:tcBorders>
            <w:shd w:val="clear" w:color="auto" w:fill="auto"/>
            <w:hideMark/>
          </w:tcPr>
          <w:p w14:paraId="25D64C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Sertralinum 50 mg plėvele dengtos tabletės (arba lygiavertės)</w:t>
            </w:r>
          </w:p>
        </w:tc>
        <w:tc>
          <w:tcPr>
            <w:tcW w:w="1208" w:type="dxa"/>
            <w:tcBorders>
              <w:top w:val="nil"/>
              <w:left w:val="nil"/>
              <w:bottom w:val="single" w:sz="4" w:space="0" w:color="auto"/>
              <w:right w:val="nil"/>
            </w:tcBorders>
            <w:shd w:val="clear" w:color="auto" w:fill="auto"/>
            <w:hideMark/>
          </w:tcPr>
          <w:p w14:paraId="293DBF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EDE7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6773EDC"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3F00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w:t>
            </w:r>
          </w:p>
        </w:tc>
        <w:tc>
          <w:tcPr>
            <w:tcW w:w="7230" w:type="dxa"/>
            <w:tcBorders>
              <w:top w:val="nil"/>
              <w:left w:val="nil"/>
              <w:bottom w:val="single" w:sz="4" w:space="0" w:color="auto"/>
              <w:right w:val="single" w:sz="4" w:space="0" w:color="auto"/>
            </w:tcBorders>
            <w:shd w:val="clear" w:color="auto" w:fill="auto"/>
            <w:hideMark/>
          </w:tcPr>
          <w:p w14:paraId="2CF3B45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Zopiclonum 7,5 mg plėvele dengtos tabletės (arba lygiavertės)</w:t>
            </w:r>
          </w:p>
        </w:tc>
        <w:tc>
          <w:tcPr>
            <w:tcW w:w="1208" w:type="dxa"/>
            <w:tcBorders>
              <w:top w:val="nil"/>
              <w:left w:val="nil"/>
              <w:bottom w:val="single" w:sz="4" w:space="0" w:color="auto"/>
              <w:right w:val="nil"/>
            </w:tcBorders>
            <w:shd w:val="clear" w:color="auto" w:fill="auto"/>
            <w:hideMark/>
          </w:tcPr>
          <w:p w14:paraId="1C5A8F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92FB67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2400</w:t>
            </w:r>
          </w:p>
        </w:tc>
      </w:tr>
      <w:tr w:rsidR="005B3355" w:rsidRPr="005B3355" w14:paraId="41346423"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B332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w:t>
            </w:r>
          </w:p>
        </w:tc>
        <w:tc>
          <w:tcPr>
            <w:tcW w:w="7230" w:type="dxa"/>
            <w:tcBorders>
              <w:top w:val="nil"/>
              <w:left w:val="nil"/>
              <w:bottom w:val="single" w:sz="4" w:space="0" w:color="auto"/>
              <w:right w:val="single" w:sz="4" w:space="0" w:color="auto"/>
            </w:tcBorders>
            <w:shd w:val="clear" w:color="auto" w:fill="auto"/>
            <w:hideMark/>
          </w:tcPr>
          <w:p w14:paraId="30ABC58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Tiapridum 100 mg tabletės (arba lygiavertės)</w:t>
            </w:r>
          </w:p>
        </w:tc>
        <w:tc>
          <w:tcPr>
            <w:tcW w:w="1208" w:type="dxa"/>
            <w:tcBorders>
              <w:top w:val="nil"/>
              <w:left w:val="nil"/>
              <w:bottom w:val="single" w:sz="4" w:space="0" w:color="auto"/>
              <w:right w:val="nil"/>
            </w:tcBorders>
            <w:shd w:val="clear" w:color="auto" w:fill="auto"/>
            <w:hideMark/>
          </w:tcPr>
          <w:p w14:paraId="48C5AC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26B15E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5000</w:t>
            </w:r>
          </w:p>
        </w:tc>
      </w:tr>
      <w:tr w:rsidR="005B3355" w:rsidRPr="005B3355" w14:paraId="147C447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F25A0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w:t>
            </w:r>
          </w:p>
        </w:tc>
        <w:tc>
          <w:tcPr>
            <w:tcW w:w="7230" w:type="dxa"/>
            <w:tcBorders>
              <w:top w:val="nil"/>
              <w:left w:val="nil"/>
              <w:bottom w:val="single" w:sz="4" w:space="0" w:color="auto"/>
              <w:right w:val="single" w:sz="4" w:space="0" w:color="auto"/>
            </w:tcBorders>
            <w:shd w:val="clear" w:color="auto" w:fill="auto"/>
            <w:hideMark/>
          </w:tcPr>
          <w:p w14:paraId="1975553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Tizercin 25 mg plėvele dengtos tabletės (arba lygiavertės)</w:t>
            </w:r>
          </w:p>
        </w:tc>
        <w:tc>
          <w:tcPr>
            <w:tcW w:w="1208" w:type="dxa"/>
            <w:tcBorders>
              <w:top w:val="nil"/>
              <w:left w:val="nil"/>
              <w:bottom w:val="single" w:sz="4" w:space="0" w:color="auto"/>
              <w:right w:val="nil"/>
            </w:tcBorders>
            <w:shd w:val="clear" w:color="auto" w:fill="auto"/>
            <w:hideMark/>
          </w:tcPr>
          <w:p w14:paraId="4552735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720E84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5806305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5C2E9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w:t>
            </w:r>
          </w:p>
        </w:tc>
        <w:tc>
          <w:tcPr>
            <w:tcW w:w="7230" w:type="dxa"/>
            <w:tcBorders>
              <w:top w:val="nil"/>
              <w:left w:val="nil"/>
              <w:bottom w:val="single" w:sz="4" w:space="0" w:color="auto"/>
              <w:right w:val="single" w:sz="4" w:space="0" w:color="auto"/>
            </w:tcBorders>
            <w:shd w:val="clear" w:color="auto" w:fill="auto"/>
            <w:hideMark/>
          </w:tcPr>
          <w:p w14:paraId="31739B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Trihexphenidylum 2 mg tabletės (arba lygiavertės)</w:t>
            </w:r>
          </w:p>
        </w:tc>
        <w:tc>
          <w:tcPr>
            <w:tcW w:w="1208" w:type="dxa"/>
            <w:tcBorders>
              <w:top w:val="nil"/>
              <w:left w:val="nil"/>
              <w:bottom w:val="single" w:sz="4" w:space="0" w:color="auto"/>
              <w:right w:val="nil"/>
            </w:tcBorders>
            <w:shd w:val="clear" w:color="auto" w:fill="auto"/>
            <w:hideMark/>
          </w:tcPr>
          <w:p w14:paraId="3B330F3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0DAE16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3C9DC59C"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7A5AF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w:t>
            </w:r>
          </w:p>
        </w:tc>
        <w:tc>
          <w:tcPr>
            <w:tcW w:w="7230" w:type="dxa"/>
            <w:tcBorders>
              <w:top w:val="nil"/>
              <w:left w:val="nil"/>
              <w:bottom w:val="single" w:sz="4" w:space="0" w:color="auto"/>
              <w:right w:val="nil"/>
            </w:tcBorders>
            <w:shd w:val="clear" w:color="auto" w:fill="auto"/>
            <w:hideMark/>
          </w:tcPr>
          <w:p w14:paraId="7100A7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Risperidonum 2 mg plėvele dengtos tabletės</w:t>
            </w:r>
          </w:p>
        </w:tc>
        <w:tc>
          <w:tcPr>
            <w:tcW w:w="1208" w:type="dxa"/>
            <w:tcBorders>
              <w:top w:val="nil"/>
              <w:left w:val="single" w:sz="4" w:space="0" w:color="auto"/>
              <w:bottom w:val="single" w:sz="4" w:space="0" w:color="auto"/>
              <w:right w:val="nil"/>
            </w:tcBorders>
            <w:shd w:val="clear" w:color="auto" w:fill="auto"/>
            <w:hideMark/>
          </w:tcPr>
          <w:p w14:paraId="411CFCD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1CD1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2D717F2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B2CEA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w:t>
            </w:r>
          </w:p>
        </w:tc>
        <w:tc>
          <w:tcPr>
            <w:tcW w:w="7230" w:type="dxa"/>
            <w:tcBorders>
              <w:top w:val="nil"/>
              <w:left w:val="nil"/>
              <w:bottom w:val="single" w:sz="4" w:space="0" w:color="auto"/>
              <w:right w:val="nil"/>
            </w:tcBorders>
            <w:shd w:val="clear" w:color="auto" w:fill="auto"/>
            <w:hideMark/>
          </w:tcPr>
          <w:p w14:paraId="65AEEC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Paroxetinum 20 mg tabletės (arba lygiavertės)</w:t>
            </w:r>
          </w:p>
        </w:tc>
        <w:tc>
          <w:tcPr>
            <w:tcW w:w="1208" w:type="dxa"/>
            <w:tcBorders>
              <w:top w:val="nil"/>
              <w:left w:val="single" w:sz="4" w:space="0" w:color="auto"/>
              <w:bottom w:val="single" w:sz="4" w:space="0" w:color="auto"/>
              <w:right w:val="nil"/>
            </w:tcBorders>
            <w:shd w:val="clear" w:color="auto" w:fill="auto"/>
            <w:hideMark/>
          </w:tcPr>
          <w:p w14:paraId="02C06D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B27B5A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4AA121AC"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7A2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w:t>
            </w:r>
          </w:p>
        </w:tc>
        <w:tc>
          <w:tcPr>
            <w:tcW w:w="7230" w:type="dxa"/>
            <w:tcBorders>
              <w:top w:val="nil"/>
              <w:left w:val="nil"/>
              <w:bottom w:val="single" w:sz="4" w:space="0" w:color="auto"/>
              <w:right w:val="nil"/>
            </w:tcBorders>
            <w:shd w:val="clear" w:color="auto" w:fill="auto"/>
            <w:hideMark/>
          </w:tcPr>
          <w:p w14:paraId="698C56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Paroxetinum 40 mg tabletės (arba lygiavertės)</w:t>
            </w:r>
          </w:p>
        </w:tc>
        <w:tc>
          <w:tcPr>
            <w:tcW w:w="1208" w:type="dxa"/>
            <w:tcBorders>
              <w:top w:val="nil"/>
              <w:left w:val="single" w:sz="4" w:space="0" w:color="auto"/>
              <w:bottom w:val="single" w:sz="4" w:space="0" w:color="auto"/>
              <w:right w:val="nil"/>
            </w:tcBorders>
            <w:shd w:val="clear" w:color="auto" w:fill="auto"/>
            <w:hideMark/>
          </w:tcPr>
          <w:p w14:paraId="47EBA7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85EB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657EF1F"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9593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w:t>
            </w:r>
          </w:p>
        </w:tc>
        <w:tc>
          <w:tcPr>
            <w:tcW w:w="7230" w:type="dxa"/>
            <w:tcBorders>
              <w:top w:val="nil"/>
              <w:left w:val="nil"/>
              <w:bottom w:val="single" w:sz="4" w:space="0" w:color="auto"/>
              <w:right w:val="nil"/>
            </w:tcBorders>
            <w:shd w:val="clear" w:color="auto" w:fill="auto"/>
            <w:hideMark/>
          </w:tcPr>
          <w:p w14:paraId="5F48BBC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Sertralinum 100 mg plėvele dengtos tabletės (arba lygiavertės)</w:t>
            </w:r>
          </w:p>
        </w:tc>
        <w:tc>
          <w:tcPr>
            <w:tcW w:w="1208" w:type="dxa"/>
            <w:tcBorders>
              <w:top w:val="nil"/>
              <w:left w:val="single" w:sz="4" w:space="0" w:color="auto"/>
              <w:bottom w:val="single" w:sz="4" w:space="0" w:color="auto"/>
              <w:right w:val="nil"/>
            </w:tcBorders>
            <w:shd w:val="clear" w:color="auto" w:fill="auto"/>
            <w:hideMark/>
          </w:tcPr>
          <w:p w14:paraId="04582A5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55E1BA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48ECD763"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7D52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w:t>
            </w:r>
          </w:p>
        </w:tc>
        <w:tc>
          <w:tcPr>
            <w:tcW w:w="7230" w:type="dxa"/>
            <w:tcBorders>
              <w:top w:val="nil"/>
              <w:left w:val="nil"/>
              <w:bottom w:val="single" w:sz="4" w:space="0" w:color="auto"/>
              <w:right w:val="nil"/>
            </w:tcBorders>
            <w:shd w:val="clear" w:color="auto" w:fill="auto"/>
            <w:noWrap/>
            <w:hideMark/>
          </w:tcPr>
          <w:p w14:paraId="00C381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Zolpidemum 10 mg plėvele dengtos tabletės (arba lygiavertės)</w:t>
            </w:r>
          </w:p>
        </w:tc>
        <w:tc>
          <w:tcPr>
            <w:tcW w:w="1208" w:type="dxa"/>
            <w:tcBorders>
              <w:top w:val="nil"/>
              <w:left w:val="single" w:sz="4" w:space="0" w:color="auto"/>
              <w:bottom w:val="single" w:sz="4" w:space="0" w:color="auto"/>
              <w:right w:val="nil"/>
            </w:tcBorders>
            <w:shd w:val="clear" w:color="auto" w:fill="auto"/>
            <w:hideMark/>
          </w:tcPr>
          <w:p w14:paraId="673D35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23226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5BCAD80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0FDB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w:t>
            </w:r>
          </w:p>
        </w:tc>
        <w:tc>
          <w:tcPr>
            <w:tcW w:w="7230" w:type="dxa"/>
            <w:tcBorders>
              <w:top w:val="nil"/>
              <w:left w:val="nil"/>
              <w:bottom w:val="single" w:sz="4" w:space="0" w:color="auto"/>
              <w:right w:val="nil"/>
            </w:tcBorders>
            <w:shd w:val="clear" w:color="auto" w:fill="auto"/>
            <w:noWrap/>
            <w:hideMark/>
          </w:tcPr>
          <w:p w14:paraId="185C76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Triazolamum 250ug tabletė</w:t>
            </w:r>
          </w:p>
        </w:tc>
        <w:tc>
          <w:tcPr>
            <w:tcW w:w="1208" w:type="dxa"/>
            <w:tcBorders>
              <w:top w:val="nil"/>
              <w:left w:val="single" w:sz="4" w:space="0" w:color="auto"/>
              <w:bottom w:val="single" w:sz="4" w:space="0" w:color="auto"/>
              <w:right w:val="nil"/>
            </w:tcBorders>
            <w:shd w:val="clear" w:color="auto" w:fill="auto"/>
            <w:hideMark/>
          </w:tcPr>
          <w:p w14:paraId="2E29DE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4C0E3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37C63ED"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FCF7D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35</w:t>
            </w:r>
          </w:p>
        </w:tc>
        <w:tc>
          <w:tcPr>
            <w:tcW w:w="7230" w:type="dxa"/>
            <w:tcBorders>
              <w:top w:val="nil"/>
              <w:left w:val="nil"/>
              <w:bottom w:val="single" w:sz="4" w:space="0" w:color="auto"/>
              <w:right w:val="single" w:sz="4" w:space="0" w:color="auto"/>
            </w:tcBorders>
            <w:shd w:val="clear" w:color="auto" w:fill="auto"/>
            <w:noWrap/>
            <w:vAlign w:val="bottom"/>
            <w:hideMark/>
          </w:tcPr>
          <w:p w14:paraId="26005858" w14:textId="77777777" w:rsidR="005B3355" w:rsidRPr="005B3355" w:rsidRDefault="005B3355" w:rsidP="005B3355">
            <w:pPr>
              <w:spacing w:after="0" w:line="240" w:lineRule="auto"/>
              <w:rPr>
                <w:rFonts w:eastAsia="Times New Roman"/>
                <w:sz w:val="18"/>
                <w:szCs w:val="18"/>
                <w:lang w:eastAsia="lt-LT"/>
              </w:rPr>
            </w:pPr>
            <w:r w:rsidRPr="005B3355">
              <w:rPr>
                <w:rFonts w:eastAsia="Times New Roman"/>
                <w:sz w:val="18"/>
                <w:szCs w:val="18"/>
                <w:lang w:eastAsia="lt-LT"/>
              </w:rPr>
              <w:t>Bromazepamas  3 mg  tabletės (arba lygiavertės)</w:t>
            </w:r>
          </w:p>
        </w:tc>
        <w:tc>
          <w:tcPr>
            <w:tcW w:w="1208" w:type="dxa"/>
            <w:tcBorders>
              <w:top w:val="nil"/>
              <w:left w:val="nil"/>
              <w:bottom w:val="single" w:sz="4" w:space="0" w:color="auto"/>
              <w:right w:val="nil"/>
            </w:tcBorders>
            <w:shd w:val="clear" w:color="auto" w:fill="auto"/>
            <w:hideMark/>
          </w:tcPr>
          <w:p w14:paraId="7649FD6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F8A9B8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6EDA9CD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1260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36</w:t>
            </w:r>
          </w:p>
        </w:tc>
        <w:tc>
          <w:tcPr>
            <w:tcW w:w="7230" w:type="dxa"/>
            <w:tcBorders>
              <w:top w:val="nil"/>
              <w:left w:val="nil"/>
              <w:bottom w:val="single" w:sz="4" w:space="0" w:color="auto"/>
              <w:right w:val="single" w:sz="4" w:space="0" w:color="auto"/>
            </w:tcBorders>
            <w:shd w:val="clear" w:color="auto" w:fill="auto"/>
            <w:noWrap/>
            <w:vAlign w:val="bottom"/>
            <w:hideMark/>
          </w:tcPr>
          <w:p w14:paraId="6A0ED8D0"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Trazodonas  150 mg  pailginto atpalaidavimo tabletės (arba lygiavertės)</w:t>
            </w:r>
          </w:p>
        </w:tc>
        <w:tc>
          <w:tcPr>
            <w:tcW w:w="1208" w:type="dxa"/>
            <w:tcBorders>
              <w:top w:val="nil"/>
              <w:left w:val="nil"/>
              <w:bottom w:val="single" w:sz="4" w:space="0" w:color="auto"/>
              <w:right w:val="nil"/>
            </w:tcBorders>
            <w:shd w:val="clear" w:color="auto" w:fill="auto"/>
            <w:hideMark/>
          </w:tcPr>
          <w:p w14:paraId="56A08A5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E8F3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B316BC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BF59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37</w:t>
            </w:r>
          </w:p>
        </w:tc>
        <w:tc>
          <w:tcPr>
            <w:tcW w:w="7230" w:type="dxa"/>
            <w:tcBorders>
              <w:top w:val="nil"/>
              <w:left w:val="nil"/>
              <w:bottom w:val="single" w:sz="4" w:space="0" w:color="auto"/>
              <w:right w:val="single" w:sz="4" w:space="0" w:color="auto"/>
            </w:tcBorders>
            <w:shd w:val="clear" w:color="auto" w:fill="auto"/>
            <w:noWrap/>
            <w:vAlign w:val="bottom"/>
            <w:hideMark/>
          </w:tcPr>
          <w:p w14:paraId="6EE0ABB2"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Alprazolamas  0,5 mg  pailginto atpalaidavimo tabletės (arba lygiavertės)</w:t>
            </w:r>
          </w:p>
        </w:tc>
        <w:tc>
          <w:tcPr>
            <w:tcW w:w="1208" w:type="dxa"/>
            <w:tcBorders>
              <w:top w:val="nil"/>
              <w:left w:val="nil"/>
              <w:bottom w:val="single" w:sz="4" w:space="0" w:color="auto"/>
              <w:right w:val="nil"/>
            </w:tcBorders>
            <w:shd w:val="clear" w:color="auto" w:fill="auto"/>
            <w:hideMark/>
          </w:tcPr>
          <w:p w14:paraId="3C27C8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323B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bl>
    <w:p w14:paraId="44095C81" w14:textId="77777777" w:rsidR="00DB02C1" w:rsidRPr="00DB02C1" w:rsidRDefault="00DB02C1" w:rsidP="00DB02C1">
      <w:pPr>
        <w:suppressAutoHyphens/>
        <w:autoSpaceDN w:val="0"/>
        <w:spacing w:after="0" w:line="360" w:lineRule="auto"/>
        <w:ind w:left="680"/>
        <w:jc w:val="both"/>
        <w:rPr>
          <w:rFonts w:eastAsia="Times New Roman"/>
          <w:kern w:val="3"/>
          <w:lang w:eastAsia="zh-CN"/>
        </w:rPr>
      </w:pPr>
    </w:p>
    <w:p w14:paraId="65B4AA14" w14:textId="777E0CF7" w:rsidR="003C3C88" w:rsidRDefault="001E4B5C" w:rsidP="000A2E91">
      <w:pPr>
        <w:autoSpaceDE w:val="0"/>
        <w:autoSpaceDN w:val="0"/>
        <w:adjustRightInd w:val="0"/>
        <w:spacing w:before="120" w:after="120" w:line="240" w:lineRule="auto"/>
        <w:jc w:val="right"/>
        <w:outlineLvl w:val="0"/>
        <w:rPr>
          <w:rFonts w:eastAsia="Times New Roman"/>
          <w:bCs/>
          <w:i/>
          <w:iCs/>
          <w:spacing w:val="-13"/>
          <w:lang w:eastAsia="lt-LT"/>
        </w:rPr>
      </w:pPr>
      <w:r w:rsidRPr="000A295A">
        <w:rPr>
          <w:rFonts w:eastAsia="Times New Roman"/>
          <w:bCs/>
          <w:i/>
          <w:iCs/>
          <w:spacing w:val="-13"/>
          <w:lang w:eastAsia="lt-LT"/>
        </w:rPr>
        <w:t xml:space="preserve">  </w:t>
      </w:r>
    </w:p>
    <w:p w14:paraId="7DBC8BF1" w14:textId="596D98F1" w:rsidR="00EC7824" w:rsidRDefault="003C3C88" w:rsidP="00110397">
      <w:pPr>
        <w:pStyle w:val="Subtitle"/>
        <w:spacing w:before="0" w:after="0" w:line="276" w:lineRule="auto"/>
        <w:jc w:val="left"/>
        <w:rPr>
          <w:rFonts w:ascii="Times New Roman" w:hAnsi="Times New Roman" w:cs="Times New Roman"/>
          <w:caps/>
          <w:sz w:val="24"/>
          <w:szCs w:val="24"/>
        </w:rPr>
      </w:pPr>
      <w:bookmarkStart w:id="10" w:name="_Hlk42583819"/>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bookmarkEnd w:id="10"/>
    </w:p>
    <w:p w14:paraId="763CBB74" w14:textId="77777777" w:rsidR="005B3355" w:rsidRPr="00110397" w:rsidRDefault="005B3355" w:rsidP="00110397">
      <w:pPr>
        <w:pStyle w:val="Subtitle"/>
        <w:spacing w:before="0" w:after="0" w:line="276" w:lineRule="auto"/>
        <w:jc w:val="left"/>
        <w:rPr>
          <w:bCs w:val="0"/>
          <w:i/>
          <w:iCs/>
          <w:spacing w:val="-13"/>
          <w:lang w:eastAsia="lt-LT"/>
        </w:rPr>
      </w:pPr>
    </w:p>
    <w:p w14:paraId="12F587EF" w14:textId="76DB6A48" w:rsidR="00110397" w:rsidRPr="00DB02C1" w:rsidRDefault="00DB02C1" w:rsidP="00110397">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lastRenderedPageBreak/>
        <w:t>Konkurso s</w:t>
      </w:r>
      <w:r w:rsidR="00110397" w:rsidRPr="00DB02C1">
        <w:rPr>
          <w:i/>
          <w:iCs/>
          <w:color w:val="000000"/>
          <w:sz w:val="20"/>
          <w:szCs w:val="20"/>
        </w:rPr>
        <w:t>ąlygų  priedas Nr.</w:t>
      </w:r>
      <w:r w:rsidRPr="00DB02C1">
        <w:rPr>
          <w:i/>
          <w:iCs/>
          <w:color w:val="000000"/>
          <w:sz w:val="20"/>
          <w:szCs w:val="20"/>
        </w:rPr>
        <w:t xml:space="preserve"> </w:t>
      </w:r>
      <w:r w:rsidR="00110397" w:rsidRPr="00DB02C1">
        <w:rPr>
          <w:i/>
          <w:iCs/>
          <w:color w:val="000000"/>
          <w:sz w:val="20"/>
          <w:szCs w:val="20"/>
        </w:rPr>
        <w:t>3</w:t>
      </w:r>
      <w:r w:rsidRPr="00DB02C1">
        <w:rPr>
          <w:i/>
          <w:iCs/>
          <w:color w:val="000000"/>
          <w:sz w:val="20"/>
          <w:szCs w:val="20"/>
        </w:rPr>
        <w:t xml:space="preserve"> </w:t>
      </w:r>
    </w:p>
    <w:p w14:paraId="41E9EF9B"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1B3F57B8"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706C8EC6" w14:textId="4699F456" w:rsidR="00110397" w:rsidRPr="00DB02C1" w:rsidRDefault="00DB02C1" w:rsidP="00DB02C1">
      <w:pPr>
        <w:shd w:val="clear" w:color="auto" w:fill="FFFFFF"/>
        <w:suppressAutoHyphens/>
        <w:autoSpaceDN w:val="0"/>
        <w:spacing w:after="0" w:line="240" w:lineRule="auto"/>
        <w:jc w:val="center"/>
        <w:textAlignment w:val="baseline"/>
        <w:rPr>
          <w:b/>
          <w:bCs/>
          <w:color w:val="000000"/>
          <w:sz w:val="20"/>
          <w:szCs w:val="20"/>
        </w:rPr>
      </w:pPr>
      <w:r w:rsidRPr="00DB02C1">
        <w:rPr>
          <w:b/>
          <w:bCs/>
          <w:color w:val="000000"/>
          <w:sz w:val="20"/>
          <w:szCs w:val="20"/>
        </w:rPr>
        <w:t>SUTARTIES PROJEKTAS</w:t>
      </w:r>
    </w:p>
    <w:p w14:paraId="325242F7" w14:textId="32E07440" w:rsidR="00DB02C1" w:rsidRPr="00110397" w:rsidRDefault="00DB02C1" w:rsidP="00DB02C1">
      <w:pPr>
        <w:shd w:val="clear" w:color="auto" w:fill="FFFFFF"/>
        <w:suppressAutoHyphens/>
        <w:autoSpaceDN w:val="0"/>
        <w:spacing w:after="0" w:line="240" w:lineRule="auto"/>
        <w:jc w:val="center"/>
        <w:textAlignment w:val="baseline"/>
        <w:rPr>
          <w:color w:val="000000"/>
          <w:sz w:val="20"/>
          <w:szCs w:val="20"/>
        </w:rPr>
      </w:pPr>
      <w:r>
        <w:rPr>
          <w:color w:val="000000"/>
          <w:sz w:val="20"/>
          <w:szCs w:val="20"/>
        </w:rPr>
        <w:t>(Pateikiamas atskirame faile CVP IS)</w:t>
      </w:r>
    </w:p>
    <w:p w14:paraId="650BDFE6" w14:textId="19E5763B" w:rsidR="00EC7824" w:rsidRPr="00B346AA" w:rsidRDefault="00EC7824" w:rsidP="00B346AA">
      <w:pPr>
        <w:keepNext/>
        <w:suppressAutoHyphens/>
        <w:spacing w:after="0"/>
        <w:jc w:val="center"/>
        <w:rPr>
          <w:rFonts w:eastAsia="MS Mincho"/>
          <w:b/>
          <w:bCs/>
          <w:caps/>
          <w:lang w:val="en-US" w:eastAsia="ar-SA"/>
        </w:rPr>
      </w:pPr>
    </w:p>
    <w:sectPr w:rsidR="00EC7824" w:rsidRPr="00B346AA" w:rsidSect="00B346AA">
      <w:headerReference w:type="default" r:id="rId16"/>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BD33" w14:textId="77777777" w:rsidR="00AC5282" w:rsidRDefault="00AC5282" w:rsidP="00CE3C56">
      <w:pPr>
        <w:spacing w:after="0" w:line="240" w:lineRule="auto"/>
      </w:pPr>
      <w:r>
        <w:separator/>
      </w:r>
    </w:p>
  </w:endnote>
  <w:endnote w:type="continuationSeparator" w:id="0">
    <w:p w14:paraId="73A181A2" w14:textId="77777777" w:rsidR="00AC5282" w:rsidRDefault="00AC5282" w:rsidP="00CE3C56">
      <w:pPr>
        <w:spacing w:after="0" w:line="240" w:lineRule="auto"/>
      </w:pPr>
      <w:r>
        <w:continuationSeparator/>
      </w:r>
    </w:p>
  </w:endnote>
  <w:endnote w:type="continuationNotice" w:id="1">
    <w:p w14:paraId="4477071C" w14:textId="77777777" w:rsidR="00AC5282" w:rsidRDefault="00AC5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43C3" w14:textId="77777777" w:rsidR="00AC5282" w:rsidRDefault="00AC5282" w:rsidP="00CE3C56">
      <w:pPr>
        <w:spacing w:after="0" w:line="240" w:lineRule="auto"/>
      </w:pPr>
      <w:r>
        <w:separator/>
      </w:r>
    </w:p>
  </w:footnote>
  <w:footnote w:type="continuationSeparator" w:id="0">
    <w:p w14:paraId="56AE7378" w14:textId="77777777" w:rsidR="00AC5282" w:rsidRDefault="00AC5282" w:rsidP="00CE3C56">
      <w:pPr>
        <w:spacing w:after="0" w:line="240" w:lineRule="auto"/>
      </w:pPr>
      <w:r>
        <w:continuationSeparator/>
      </w:r>
    </w:p>
  </w:footnote>
  <w:footnote w:type="continuationNotice" w:id="1">
    <w:p w14:paraId="3071F8A0" w14:textId="77777777" w:rsidR="00AC5282" w:rsidRDefault="00AC5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516" w14:textId="1EF3A7FB" w:rsidR="009F584E" w:rsidRDefault="009F584E" w:rsidP="00FF53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B4"/>
    <w:pPr>
      <w:spacing w:after="200" w:line="276" w:lineRule="auto"/>
    </w:pPr>
    <w:rPr>
      <w:rFonts w:ascii="Times New Roman" w:hAnsi="Times New Roman"/>
      <w:sz w:val="24"/>
      <w:szCs w:val="24"/>
      <w:lang w:val="lt-LT"/>
    </w:rPr>
  </w:style>
  <w:style w:type="paragraph" w:styleId="Heading1">
    <w:name w:val="heading 1"/>
    <w:basedOn w:val="Normal"/>
    <w:next w:val="Normal"/>
    <w:link w:val="Heading1Char"/>
    <w:qFormat/>
    <w:rsid w:val="00AE0E46"/>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AE0E46"/>
    <w:pPr>
      <w:numPr>
        <w:ilvl w:val="1"/>
        <w:numId w:val="1"/>
      </w:numPr>
      <w:spacing w:after="0" w:line="240" w:lineRule="auto"/>
      <w:jc w:val="both"/>
      <w:outlineLvl w:val="1"/>
    </w:pPr>
    <w:rPr>
      <w:rFonts w:eastAsia="Times New Roman"/>
      <w:lang w:eastAsia="lt-LT"/>
    </w:rPr>
  </w:style>
  <w:style w:type="paragraph" w:styleId="Heading3">
    <w:name w:val="heading 3"/>
    <w:aliases w:val="H3,Section Header3,Sub-Clause Paragraph"/>
    <w:basedOn w:val="Normal"/>
    <w:next w:val="Normal"/>
    <w:link w:val="Heading3Char"/>
    <w:qFormat/>
    <w:rsid w:val="00AE0E46"/>
    <w:pPr>
      <w:keepNext/>
      <w:numPr>
        <w:ilvl w:val="2"/>
        <w:numId w:val="1"/>
      </w:numPr>
      <w:spacing w:after="0" w:line="240" w:lineRule="auto"/>
      <w:jc w:val="both"/>
      <w:outlineLvl w:val="2"/>
    </w:pPr>
    <w:rPr>
      <w:rFonts w:eastAsia="Times New Roman"/>
      <w:lang w:eastAsia="lt-LT"/>
    </w:rPr>
  </w:style>
  <w:style w:type="paragraph" w:styleId="Heading4">
    <w:name w:val="heading 4"/>
    <w:aliases w:val="Heading 4 Char Char Char Char,Heading 4 Char Char Char Char Char,Sub-Clause Sub-paragraph"/>
    <w:basedOn w:val="Normal"/>
    <w:next w:val="Normal"/>
    <w:link w:val="Heading4Char"/>
    <w:qFormat/>
    <w:rsid w:val="00AE0E46"/>
    <w:pPr>
      <w:keepNext/>
      <w:numPr>
        <w:ilvl w:val="3"/>
        <w:numId w:val="1"/>
      </w:numPr>
      <w:spacing w:after="0" w:line="240" w:lineRule="auto"/>
      <w:outlineLvl w:val="3"/>
    </w:pPr>
    <w:rPr>
      <w:rFonts w:eastAsia="Times New Roman"/>
      <w:b/>
      <w:bCs/>
      <w:sz w:val="44"/>
      <w:szCs w:val="44"/>
      <w:lang w:eastAsia="lt-LT"/>
    </w:rPr>
  </w:style>
  <w:style w:type="paragraph" w:styleId="Heading5">
    <w:name w:val="heading 5"/>
    <w:basedOn w:val="Normal"/>
    <w:next w:val="Normal"/>
    <w:link w:val="Heading5Char"/>
    <w:qFormat/>
    <w:rsid w:val="00AE0E46"/>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basedOn w:val="Normal"/>
    <w:next w:val="Normal"/>
    <w:link w:val="Heading6Char"/>
    <w:qFormat/>
    <w:rsid w:val="00AE0E46"/>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next w:val="Normal"/>
    <w:link w:val="Heading8Char"/>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0E46"/>
    <w:rPr>
      <w:rFonts w:ascii="Times New Roman" w:hAnsi="Times New Roman"/>
      <w:sz w:val="28"/>
      <w:szCs w:val="28"/>
      <w:lang w:val="lt-LT" w:eastAsia="lt-LT"/>
    </w:rPr>
  </w:style>
  <w:style w:type="character" w:customStyle="1" w:styleId="Heading2Char">
    <w:name w:val="Heading 2 Char"/>
    <w:aliases w:val="Title Header2 Char"/>
    <w:link w:val="Heading2"/>
    <w:locked/>
    <w:rsid w:val="00AE0E46"/>
    <w:rPr>
      <w:rFonts w:ascii="Times New Roman" w:eastAsia="Times New Roman" w:hAnsi="Times New Roman"/>
      <w:sz w:val="24"/>
      <w:szCs w:val="24"/>
      <w:lang w:val="lt-LT" w:eastAsia="lt-LT"/>
    </w:rPr>
  </w:style>
  <w:style w:type="character" w:customStyle="1" w:styleId="Heading3Char">
    <w:name w:val="Heading 3 Char"/>
    <w:aliases w:val="H3 Char,Section Header3 Char,Sub-Clause Paragraph Char"/>
    <w:link w:val="Heading3"/>
    <w:locked/>
    <w:rsid w:val="00AE0E46"/>
    <w:rPr>
      <w:rFonts w:ascii="Times New Roman" w:eastAsia="Times New Roman" w:hAnsi="Times New Roman"/>
      <w:sz w:val="24"/>
      <w:szCs w:val="24"/>
      <w:lang w:val="lt-LT" w:eastAsia="lt-LT"/>
    </w:rPr>
  </w:style>
  <w:style w:type="character" w:customStyle="1" w:styleId="Heading4Char">
    <w:name w:val="Heading 4 Char"/>
    <w:aliases w:val="Heading 4 Char Char Char Char Char1,Heading 4 Char Char Char Char Char Char,Sub-Clause Sub-paragraph Char"/>
    <w:link w:val="Heading4"/>
    <w:locked/>
    <w:rsid w:val="00AE0E46"/>
    <w:rPr>
      <w:rFonts w:ascii="Times New Roman" w:eastAsia="Times New Roman" w:hAnsi="Times New Roman"/>
      <w:b/>
      <w:bCs/>
      <w:sz w:val="44"/>
      <w:szCs w:val="44"/>
      <w:lang w:val="lt-LT" w:eastAsia="lt-LT"/>
    </w:rPr>
  </w:style>
  <w:style w:type="character" w:customStyle="1" w:styleId="Heading5Char">
    <w:name w:val="Heading 5 Char"/>
    <w:link w:val="Heading5"/>
    <w:locked/>
    <w:rsid w:val="00AE0E46"/>
    <w:rPr>
      <w:rFonts w:ascii="Times New Roman" w:eastAsia="Times New Roman" w:hAnsi="Times New Roman"/>
      <w:b/>
      <w:bCs/>
      <w:sz w:val="40"/>
      <w:szCs w:val="40"/>
      <w:lang w:val="lt-LT" w:eastAsia="lt-LT"/>
    </w:rPr>
  </w:style>
  <w:style w:type="character" w:customStyle="1" w:styleId="Heading6Char">
    <w:name w:val="Heading 6 Char"/>
    <w:link w:val="Heading6"/>
    <w:locked/>
    <w:rsid w:val="00AE0E46"/>
    <w:rPr>
      <w:rFonts w:ascii="Times New Roman" w:eastAsia="Times New Roman" w:hAnsi="Times New Roman"/>
      <w:b/>
      <w:bCs/>
      <w:sz w:val="36"/>
      <w:szCs w:val="36"/>
      <w:lang w:val="lt-LT" w:eastAsia="lt-LT"/>
    </w:rPr>
  </w:style>
  <w:style w:type="character" w:customStyle="1" w:styleId="Heading7Char">
    <w:name w:val="Heading 7 Char"/>
    <w:link w:val="Heading7"/>
    <w:uiPriority w:val="99"/>
    <w:locked/>
    <w:rsid w:val="00AE0E46"/>
    <w:rPr>
      <w:rFonts w:ascii="Times New Roman" w:eastAsia="Times New Roman" w:hAnsi="Times New Roman"/>
      <w:sz w:val="48"/>
      <w:szCs w:val="48"/>
      <w:lang w:val="lt-LT" w:eastAsia="lt-LT"/>
    </w:rPr>
  </w:style>
  <w:style w:type="character" w:customStyle="1" w:styleId="Heading8Char">
    <w:name w:val="Heading 8 Char"/>
    <w:link w:val="Heading8"/>
    <w:uiPriority w:val="99"/>
    <w:locked/>
    <w:rsid w:val="00AE0E46"/>
    <w:rPr>
      <w:rFonts w:ascii="Times New Roman" w:eastAsia="Times New Roman" w:hAnsi="Times New Roman"/>
      <w:b/>
      <w:bCs/>
      <w:sz w:val="18"/>
      <w:szCs w:val="18"/>
      <w:lang w:val="lt-LT" w:eastAsia="lt-LT"/>
    </w:rPr>
  </w:style>
  <w:style w:type="character" w:customStyle="1" w:styleId="Heading9Char">
    <w:name w:val="Heading 9 Char"/>
    <w:link w:val="Heading9"/>
    <w:uiPriority w:val="99"/>
    <w:locked/>
    <w:rsid w:val="00AE0E46"/>
    <w:rPr>
      <w:rFonts w:ascii="Times New Roman" w:eastAsia="Times New Roman" w:hAnsi="Times New Roman"/>
      <w:sz w:val="40"/>
      <w:szCs w:val="40"/>
      <w:lang w:val="lt-LT" w:eastAsia="lt-LT"/>
    </w:rPr>
  </w:style>
  <w:style w:type="character" w:styleId="Hyperlink">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CommentText">
    <w:name w:val="annotation text"/>
    <w:basedOn w:val="Normal"/>
    <w:link w:val="CommentTextChar1"/>
    <w:uiPriority w:val="99"/>
    <w:semiHidden/>
    <w:rsid w:val="00AE0E46"/>
    <w:pPr>
      <w:spacing w:before="120" w:after="120" w:line="240" w:lineRule="auto"/>
    </w:pPr>
    <w:rPr>
      <w:rFonts w:ascii="Arial" w:hAnsi="Arial" w:cs="Arial"/>
      <w:sz w:val="20"/>
      <w:szCs w:val="20"/>
      <w:lang w:val="sv-SE" w:eastAsia="lt-LT"/>
    </w:rPr>
  </w:style>
  <w:style w:type="character" w:customStyle="1" w:styleId="CommentTextChar1">
    <w:name w:val="Comment Text Char1"/>
    <w:link w:val="CommentText"/>
    <w:uiPriority w:val="99"/>
    <w:semiHidden/>
    <w:locked/>
    <w:rsid w:val="00AE0E46"/>
    <w:rPr>
      <w:rFonts w:ascii="Times New Roman" w:hAnsi="Times New Roman" w:cs="Times New Roman"/>
      <w:sz w:val="20"/>
      <w:szCs w:val="20"/>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rsid w:val="00AE0E46"/>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link w:val="Header"/>
    <w:locked/>
    <w:rsid w:val="00AE0E46"/>
    <w:rPr>
      <w:rFonts w:ascii="Times New Roman" w:hAnsi="Times New Roman" w:cs="Times New Roman"/>
      <w:sz w:val="20"/>
      <w:szCs w:val="20"/>
      <w:lang w:eastAsia="lt-LT"/>
    </w:rPr>
  </w:style>
  <w:style w:type="paragraph" w:styleId="Footer">
    <w:name w:val="footer"/>
    <w:aliases w:val="Diagrama,Štampai"/>
    <w:basedOn w:val="Normal"/>
    <w:link w:val="FooterChar"/>
    <w:uiPriority w:val="99"/>
    <w:rsid w:val="00AE0E46"/>
    <w:pPr>
      <w:tabs>
        <w:tab w:val="center" w:pos="4320"/>
        <w:tab w:val="right" w:pos="8640"/>
      </w:tabs>
      <w:spacing w:after="0" w:line="240" w:lineRule="auto"/>
    </w:pPr>
    <w:rPr>
      <w:rFonts w:eastAsia="Times New Roman"/>
      <w:lang w:eastAsia="lt-LT"/>
    </w:rPr>
  </w:style>
  <w:style w:type="character" w:customStyle="1" w:styleId="FooterChar">
    <w:name w:val="Footer Char"/>
    <w:aliases w:val="Diagrama Char,Štampai Char"/>
    <w:link w:val="Footer"/>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BodyTextIndent3">
    <w:name w:val="Body Text Indent 3"/>
    <w:basedOn w:val="Normal"/>
    <w:link w:val="BodyTextIndent3Char1"/>
    <w:uiPriority w:val="99"/>
    <w:rsid w:val="00AE0E46"/>
    <w:pPr>
      <w:tabs>
        <w:tab w:val="left" w:pos="4536"/>
      </w:tabs>
      <w:spacing w:after="0" w:line="240" w:lineRule="auto"/>
      <w:ind w:firstLine="2268"/>
      <w:jc w:val="both"/>
    </w:pPr>
    <w:rPr>
      <w:sz w:val="20"/>
      <w:szCs w:val="20"/>
      <w:lang w:val="en-US" w:eastAsia="lt-LT"/>
    </w:rPr>
  </w:style>
  <w:style w:type="character" w:customStyle="1" w:styleId="BodyTextIndent3Char1">
    <w:name w:val="Body Text Indent 3 Char1"/>
    <w:link w:val="BodyTextIndent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lainText">
    <w:name w:val="Plain Text"/>
    <w:basedOn w:val="Normal"/>
    <w:link w:val="PlainTextChar1"/>
    <w:uiPriority w:val="99"/>
    <w:rsid w:val="00AE0E46"/>
    <w:pPr>
      <w:spacing w:after="0" w:line="240" w:lineRule="auto"/>
    </w:pPr>
    <w:rPr>
      <w:rFonts w:ascii="Courier New" w:hAnsi="Courier New" w:cs="Courier New"/>
      <w:sz w:val="20"/>
      <w:szCs w:val="20"/>
      <w:lang w:val="en-US" w:eastAsia="lt-LT"/>
    </w:rPr>
  </w:style>
  <w:style w:type="character" w:customStyle="1" w:styleId="PlainTextChar1">
    <w:name w:val="Plain Text Char1"/>
    <w:link w:val="PlainText"/>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CommentSubject">
    <w:name w:val="annotation subject"/>
    <w:basedOn w:val="CommentText"/>
    <w:next w:val="CommentText"/>
    <w:link w:val="CommentSubjectChar1"/>
    <w:uiPriority w:val="99"/>
    <w:semiHidden/>
    <w:rsid w:val="00AE0E46"/>
    <w:rPr>
      <w:rFonts w:ascii="Times New Roman" w:hAnsi="Times New Roman" w:cs="Times New Roman"/>
      <w:sz w:val="24"/>
      <w:szCs w:val="24"/>
      <w:lang w:val="lt-LT"/>
    </w:rPr>
  </w:style>
  <w:style w:type="character" w:customStyle="1" w:styleId="CommentSubjectChar1">
    <w:name w:val="Comment Subject Char1"/>
    <w:link w:val="CommentSubject"/>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Normal"/>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BalloonText">
    <w:name w:val="Balloon Text"/>
    <w:basedOn w:val="Normal"/>
    <w:link w:val="BalloonTextChar1"/>
    <w:uiPriority w:val="99"/>
    <w:semiHidden/>
    <w:rsid w:val="00AE0E46"/>
    <w:rPr>
      <w:rFonts w:ascii="Tahoma" w:eastAsia="Times New Roman" w:hAnsi="Tahoma" w:cs="Tahoma"/>
      <w:sz w:val="16"/>
      <w:szCs w:val="16"/>
      <w:lang w:eastAsia="lt-LT"/>
    </w:rPr>
  </w:style>
  <w:style w:type="character" w:customStyle="1" w:styleId="BalloonTextChar1">
    <w:name w:val="Balloon Text Char1"/>
    <w:link w:val="BalloonText"/>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AE0E46"/>
    <w:pPr>
      <w:spacing w:after="120"/>
    </w:pPr>
    <w:rPr>
      <w:rFonts w:eastAsia="Times New Roman"/>
      <w:lang w:eastAsia="lt-LT"/>
    </w:rPr>
  </w:style>
  <w:style w:type="character" w:customStyle="1" w:styleId="BodyTextChar1">
    <w:name w:val="Body Text Char1"/>
    <w:aliases w:val="Char Char1,body indent Char1,ändrad Char1,Body single Char1,EHPT Char1,Body Text2 Char1"/>
    <w:link w:val="BodyText"/>
    <w:locked/>
    <w:rsid w:val="00AE0E46"/>
    <w:rPr>
      <w:rFonts w:ascii="Times New Roman" w:hAnsi="Times New Roman" w:cs="Times New Roman"/>
      <w:sz w:val="24"/>
      <w:szCs w:val="24"/>
    </w:rPr>
  </w:style>
  <w:style w:type="character" w:styleId="PageNumber">
    <w:name w:val="page number"/>
    <w:basedOn w:val="DefaultParagraphFont"/>
    <w:uiPriority w:val="99"/>
    <w:rsid w:val="00AE0E46"/>
  </w:style>
  <w:style w:type="paragraph" w:customStyle="1" w:styleId="linija">
    <w:name w:val="linija"/>
    <w:basedOn w:val="Normal"/>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AE0E46"/>
    <w:pPr>
      <w:spacing w:before="100" w:beforeAutospacing="1" w:after="100" w:afterAutospacing="1" w:line="240" w:lineRule="auto"/>
    </w:pPr>
    <w:rPr>
      <w:lang w:eastAsia="lt-LT"/>
    </w:rPr>
  </w:style>
  <w:style w:type="paragraph" w:customStyle="1" w:styleId="bodytext0">
    <w:name w:val="bodytext"/>
    <w:basedOn w:val="Normal"/>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AE0E46"/>
    <w:pPr>
      <w:spacing w:before="100" w:beforeAutospacing="1" w:after="100" w:afterAutospacing="1" w:line="240" w:lineRule="auto"/>
    </w:pPr>
    <w:rPr>
      <w:rFonts w:eastAsia="Times New Roman"/>
      <w:lang w:eastAsia="lt-LT"/>
    </w:rPr>
  </w:style>
  <w:style w:type="table" w:styleId="TableGrid">
    <w:name w:val="Table Grid"/>
    <w:basedOn w:val="TableNorma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uiPriority w:val="99"/>
    <w:rsid w:val="00AE0E46"/>
  </w:style>
  <w:style w:type="paragraph" w:customStyle="1" w:styleId="DiagramaCharCharDiagrama">
    <w:name w:val="Diagrama Char Char Diagrama"/>
    <w:basedOn w:val="Normal"/>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Normal"/>
    <w:uiPriority w:val="99"/>
    <w:rsid w:val="00AE0E46"/>
    <w:pPr>
      <w:spacing w:before="100" w:beforeAutospacing="1" w:after="100" w:afterAutospacing="1" w:line="240" w:lineRule="auto"/>
    </w:pPr>
    <w:rPr>
      <w:rFonts w:eastAsia="Times New Roman"/>
      <w:lang w:val="en-US"/>
    </w:rPr>
  </w:style>
  <w:style w:type="character" w:styleId="CommentReference">
    <w:name w:val="annotation reference"/>
    <w:semiHidden/>
    <w:rsid w:val="00AE0E46"/>
    <w:rPr>
      <w:sz w:val="16"/>
      <w:szCs w:val="16"/>
    </w:rPr>
  </w:style>
  <w:style w:type="character" w:styleId="FollowedHyperlink">
    <w:name w:val="FollowedHyperlink"/>
    <w:uiPriority w:val="99"/>
    <w:rsid w:val="00AE0E46"/>
    <w:rPr>
      <w:color w:val="800080"/>
      <w:u w:val="single"/>
    </w:rPr>
  </w:style>
  <w:style w:type="paragraph" w:styleId="DocumentMap">
    <w:name w:val="Document Map"/>
    <w:basedOn w:val="Normal"/>
    <w:link w:val="DocumentMapChar"/>
    <w:uiPriority w:val="99"/>
    <w:semiHidden/>
    <w:rsid w:val="00AE0E46"/>
    <w:rPr>
      <w:rFonts w:ascii="Tahoma" w:hAnsi="Tahoma" w:cs="Tahoma"/>
      <w:sz w:val="16"/>
      <w:szCs w:val="16"/>
    </w:rPr>
  </w:style>
  <w:style w:type="character" w:customStyle="1" w:styleId="DocumentMapChar">
    <w:name w:val="Document Map Char"/>
    <w:link w:val="DocumentMap"/>
    <w:uiPriority w:val="99"/>
    <w:semiHidden/>
    <w:locked/>
    <w:rsid w:val="00AE0E46"/>
    <w:rPr>
      <w:rFonts w:ascii="Tahoma" w:hAnsi="Tahoma" w:cs="Tahoma"/>
      <w:sz w:val="16"/>
      <w:szCs w:val="16"/>
    </w:rPr>
  </w:style>
  <w:style w:type="character" w:customStyle="1" w:styleId="tblrowlbl">
    <w:name w:val="tblrowlbl"/>
    <w:basedOn w:val="DefaultParagraphFont"/>
    <w:uiPriority w:val="99"/>
    <w:rsid w:val="00AE0E46"/>
  </w:style>
  <w:style w:type="paragraph" w:customStyle="1" w:styleId="msolistparagraph0">
    <w:name w:val="msolistparagraph"/>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Normal"/>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Normal"/>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Normal"/>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Normal"/>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Normal"/>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Normal"/>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Normal"/>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AE0E46"/>
    <w:pPr>
      <w:spacing w:after="0" w:line="240" w:lineRule="auto"/>
      <w:ind w:firstLine="851"/>
    </w:pPr>
  </w:style>
  <w:style w:type="character" w:customStyle="1" w:styleId="BodyTextIndentChar">
    <w:name w:val="Body Text Indent Char"/>
    <w:link w:val="BodyTextIndent"/>
    <w:uiPriority w:val="99"/>
    <w:locked/>
    <w:rsid w:val="00AE0E46"/>
    <w:rPr>
      <w:rFonts w:ascii="Times New Roman" w:hAnsi="Times New Roman" w:cs="Times New Roman"/>
      <w:sz w:val="24"/>
      <w:szCs w:val="24"/>
    </w:rPr>
  </w:style>
  <w:style w:type="paragraph" w:styleId="BodyText2">
    <w:name w:val="Body Text 2"/>
    <w:basedOn w:val="Normal"/>
    <w:link w:val="BodyText2Char"/>
    <w:uiPriority w:val="99"/>
    <w:rsid w:val="00AE0E46"/>
    <w:pPr>
      <w:spacing w:after="0" w:line="240" w:lineRule="auto"/>
    </w:pPr>
    <w:rPr>
      <w:b/>
      <w:bCs/>
    </w:rPr>
  </w:style>
  <w:style w:type="character" w:customStyle="1" w:styleId="BodyText2Char">
    <w:name w:val="Body Text 2 Char"/>
    <w:link w:val="BodyText2"/>
    <w:uiPriority w:val="99"/>
    <w:locked/>
    <w:rsid w:val="00AE0E46"/>
    <w:rPr>
      <w:rFonts w:ascii="Times New Roman" w:hAnsi="Times New Roman" w:cs="Times New Roman"/>
      <w:b/>
      <w:bCs/>
      <w:sz w:val="24"/>
      <w:szCs w:val="24"/>
    </w:rPr>
  </w:style>
  <w:style w:type="paragraph" w:styleId="BodyTextIndent2">
    <w:name w:val="Body Text Indent 2"/>
    <w:basedOn w:val="Normal"/>
    <w:link w:val="BodyTextIndent2Char"/>
    <w:uiPriority w:val="99"/>
    <w:rsid w:val="00AE0E46"/>
    <w:pPr>
      <w:spacing w:after="0" w:line="240" w:lineRule="auto"/>
      <w:ind w:firstLine="851"/>
      <w:jc w:val="both"/>
    </w:pPr>
  </w:style>
  <w:style w:type="character" w:customStyle="1" w:styleId="BodyTextIndent2Char">
    <w:name w:val="Body Text Indent 2 Char"/>
    <w:link w:val="BodyTextIndent2"/>
    <w:uiPriority w:val="99"/>
    <w:locked/>
    <w:rsid w:val="00AE0E46"/>
    <w:rPr>
      <w:rFonts w:ascii="Times New Roman" w:hAnsi="Times New Roman" w:cs="Times New Roman"/>
      <w:sz w:val="24"/>
      <w:szCs w:val="24"/>
    </w:rPr>
  </w:style>
  <w:style w:type="paragraph" w:styleId="BodyText3">
    <w:name w:val="Body Text 3"/>
    <w:basedOn w:val="Normal"/>
    <w:link w:val="BodyText3Char"/>
    <w:uiPriority w:val="99"/>
    <w:rsid w:val="00AE0E46"/>
    <w:pPr>
      <w:spacing w:after="0" w:line="240" w:lineRule="auto"/>
      <w:jc w:val="both"/>
    </w:pPr>
  </w:style>
  <w:style w:type="character" w:customStyle="1" w:styleId="BodyText3Char">
    <w:name w:val="Body Text 3 Char"/>
    <w:link w:val="BodyText3"/>
    <w:uiPriority w:val="99"/>
    <w:locked/>
    <w:rsid w:val="00AE0E46"/>
    <w:rPr>
      <w:rFonts w:ascii="Times New Roman" w:hAnsi="Times New Roman" w:cs="Times New Roman"/>
      <w:sz w:val="24"/>
      <w:szCs w:val="24"/>
    </w:rPr>
  </w:style>
  <w:style w:type="paragraph" w:styleId="HTMLPreformatted">
    <w:name w:val="HTML Preformatted"/>
    <w:basedOn w:val="Normal"/>
    <w:link w:val="HTMLPreformattedChar"/>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locked/>
    <w:rsid w:val="00AE0E46"/>
    <w:rPr>
      <w:rFonts w:ascii="Courier New" w:hAnsi="Courier New" w:cs="Courier New"/>
      <w:sz w:val="20"/>
      <w:szCs w:val="20"/>
      <w:lang w:eastAsia="lt-LT"/>
    </w:rPr>
  </w:style>
  <w:style w:type="paragraph" w:customStyle="1" w:styleId="remas1">
    <w:name w:val="remas1"/>
    <w:basedOn w:val="Normal"/>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Normal"/>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Title">
    <w:name w:val="Title"/>
    <w:basedOn w:val="Normal"/>
    <w:link w:val="TitleChar"/>
    <w:qFormat/>
    <w:rsid w:val="00AE0E46"/>
    <w:pPr>
      <w:spacing w:after="0" w:line="240" w:lineRule="auto"/>
      <w:jc w:val="center"/>
    </w:pPr>
    <w:rPr>
      <w:rFonts w:eastAsia="Times New Roman"/>
      <w:b/>
      <w:bCs/>
      <w:sz w:val="20"/>
      <w:szCs w:val="20"/>
    </w:rPr>
  </w:style>
  <w:style w:type="character" w:customStyle="1" w:styleId="TitleChar">
    <w:name w:val="Title Char"/>
    <w:link w:val="Title"/>
    <w:locked/>
    <w:rsid w:val="00AE0E46"/>
    <w:rPr>
      <w:rFonts w:ascii="Times New Roman" w:hAnsi="Times New Roman" w:cs="Times New Roman"/>
      <w:b/>
      <w:bCs/>
      <w:sz w:val="24"/>
      <w:szCs w:val="24"/>
    </w:rPr>
  </w:style>
  <w:style w:type="paragraph" w:customStyle="1" w:styleId="Sraopastraipa1">
    <w:name w:val="Sąrašo pastraipa1"/>
    <w:basedOn w:val="Normal"/>
    <w:uiPriority w:val="99"/>
    <w:rsid w:val="00AE0E46"/>
    <w:pPr>
      <w:ind w:left="720"/>
    </w:pPr>
  </w:style>
  <w:style w:type="character" w:styleId="Strong">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Subtitle">
    <w:name w:val="Subtitle"/>
    <w:basedOn w:val="Normal"/>
    <w:link w:val="SubtitleChar"/>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SubtitleChar">
    <w:name w:val="Subtitle Char"/>
    <w:link w:val="Subtitle"/>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Normal"/>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ListParagraph">
    <w:name w:val="List Paragraph"/>
    <w:aliases w:val="Numbering,ERP-List Paragraph,List Paragraph11,Bullet EY,List Paragraph Red,Buletai,List Paragraph21,lp1,Bullet 1,Use Case List Paragraph,List Paragraph111"/>
    <w:basedOn w:val="Normal"/>
    <w:link w:val="ListParagraphChar1"/>
    <w:uiPriority w:val="99"/>
    <w:qFormat/>
    <w:rsid w:val="00E11D6D"/>
    <w:pPr>
      <w:ind w:left="720"/>
    </w:pPr>
    <w:rPr>
      <w:rFonts w:ascii="Calibri" w:eastAsia="Times New Roman" w:hAnsi="Calibri"/>
      <w:sz w:val="22"/>
      <w:szCs w:val="22"/>
      <w:lang w:val="x-none"/>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
    <w:link w:val="ListParagraph"/>
    <w:uiPriority w:val="34"/>
    <w:locked/>
    <w:rsid w:val="00EA0F27"/>
    <w:rPr>
      <w:rFonts w:eastAsia="Times New Roman"/>
      <w:sz w:val="22"/>
      <w:szCs w:val="22"/>
      <w:lang w:eastAsia="en-US"/>
    </w:rPr>
  </w:style>
  <w:style w:type="paragraph" w:styleId="FootnoteText">
    <w:name w:val="footnote text"/>
    <w:basedOn w:val="Normal"/>
    <w:link w:val="FootnoteTextChar"/>
    <w:uiPriority w:val="99"/>
    <w:semiHidden/>
    <w:unhideWhenUsed/>
    <w:locked/>
    <w:rsid w:val="009A5936"/>
    <w:pPr>
      <w:spacing w:after="0" w:line="240" w:lineRule="auto"/>
    </w:pPr>
    <w:rPr>
      <w:sz w:val="20"/>
      <w:szCs w:val="20"/>
    </w:rPr>
  </w:style>
  <w:style w:type="character" w:customStyle="1" w:styleId="FootnoteTextChar">
    <w:name w:val="Footnote Text Char"/>
    <w:link w:val="FootnoteText"/>
    <w:uiPriority w:val="99"/>
    <w:semiHidden/>
    <w:rsid w:val="009A5936"/>
    <w:rPr>
      <w:rFonts w:ascii="Times New Roman" w:hAnsi="Times New Roman"/>
      <w:lang w:eastAsia="en-US"/>
    </w:rPr>
  </w:style>
  <w:style w:type="character" w:styleId="FootnoteReference">
    <w:name w:val="footnote reference"/>
    <w:semiHidden/>
    <w:unhideWhenUsed/>
    <w:locked/>
    <w:rsid w:val="009A5936"/>
    <w:rPr>
      <w:vertAlign w:val="superscript"/>
    </w:rPr>
  </w:style>
  <w:style w:type="character" w:customStyle="1" w:styleId="ff2fc0fs10fb">
    <w:name w:val="ff2 fc0 fs10 fb"/>
    <w:basedOn w:val="DefaultParagraphFont"/>
    <w:rsid w:val="0043313B"/>
  </w:style>
  <w:style w:type="paragraph" w:styleId="TOAHeading">
    <w:name w:val="toa heading"/>
    <w:basedOn w:val="Normal"/>
    <w:next w:val="Normal"/>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LineNumber">
    <w:name w:val="line number"/>
    <w:basedOn w:val="DefaultParagraphFont"/>
    <w:uiPriority w:val="99"/>
    <w:semiHidden/>
    <w:unhideWhenUsed/>
    <w:locked/>
    <w:rsid w:val="00AD0F19"/>
  </w:style>
  <w:style w:type="paragraph" w:styleId="TOC1">
    <w:name w:val="toc 1"/>
    <w:basedOn w:val="Normal"/>
    <w:next w:val="Normal"/>
    <w:autoRedefine/>
    <w:uiPriority w:val="99"/>
    <w:semiHidden/>
    <w:locked/>
    <w:rsid w:val="00164494"/>
    <w:pPr>
      <w:spacing w:after="0" w:line="240" w:lineRule="auto"/>
      <w:jc w:val="center"/>
    </w:pPr>
    <w:rPr>
      <w:rFonts w:eastAsia="Times New Roman"/>
      <w:b/>
      <w:i/>
      <w:sz w:val="22"/>
      <w:szCs w:val="22"/>
      <w:lang w:eastAsia="lt-LT"/>
    </w:rPr>
  </w:style>
  <w:style w:type="character" w:styleId="Emphasis">
    <w:name w:val="Emphasis"/>
    <w:uiPriority w:val="20"/>
    <w:qFormat/>
    <w:locked/>
    <w:rsid w:val="005D7C58"/>
    <w:rPr>
      <w:b/>
      <w:bCs/>
      <w:i w:val="0"/>
      <w:iCs w:val="0"/>
    </w:rPr>
  </w:style>
  <w:style w:type="character" w:customStyle="1" w:styleId="ft">
    <w:name w:val="ft"/>
    <w:basedOn w:val="DefaultParagraphFont"/>
    <w:rsid w:val="005D7C58"/>
  </w:style>
  <w:style w:type="paragraph" w:styleId="NormalWeb">
    <w:name w:val="Normal (Web)"/>
    <w:basedOn w:val="Normal"/>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0">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Normal"/>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Normal"/>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Normal"/>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Normal"/>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Heading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Normal"/>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Normal"/>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EndnoteText">
    <w:name w:val="endnote text"/>
    <w:basedOn w:val="Normal"/>
    <w:link w:val="EndnoteTextChar"/>
    <w:uiPriority w:val="99"/>
    <w:semiHidden/>
    <w:unhideWhenUsed/>
    <w:locked/>
    <w:rsid w:val="00EA0F27"/>
    <w:pPr>
      <w:spacing w:after="0" w:line="240" w:lineRule="auto"/>
    </w:pPr>
    <w:rPr>
      <w:rFonts w:eastAsia="Times New Roman"/>
      <w:sz w:val="20"/>
      <w:szCs w:val="20"/>
      <w:lang w:val="en-US"/>
    </w:rPr>
  </w:style>
  <w:style w:type="character" w:customStyle="1" w:styleId="EndnoteTextChar">
    <w:name w:val="Endnote Text Char"/>
    <w:link w:val="EndnoteText"/>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Revision">
    <w:name w:val="Revision"/>
    <w:hidden/>
    <w:uiPriority w:val="99"/>
    <w:semiHidden/>
    <w:rsid w:val="00FF7342"/>
    <w:rPr>
      <w:rFonts w:ascii="Times New Roman" w:hAnsi="Times New Roman"/>
      <w:sz w:val="24"/>
      <w:szCs w:val="24"/>
      <w:lang w:val="lt-LT"/>
    </w:rPr>
  </w:style>
  <w:style w:type="paragraph" w:customStyle="1" w:styleId="Antrat41">
    <w:name w:val="Antraštė 41"/>
    <w:basedOn w:val="Heading3"/>
    <w:next w:val="Normal"/>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DefaultParagraphFont"/>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NoSpacing">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DefaultParagraphFont"/>
    <w:rsid w:val="00D61CB2"/>
  </w:style>
  <w:style w:type="character" w:customStyle="1" w:styleId="Neapdorotaspaminjimas2">
    <w:name w:val="Neapdorotas paminėjimas2"/>
    <w:basedOn w:val="DefaultParagraphFont"/>
    <w:uiPriority w:val="99"/>
    <w:semiHidden/>
    <w:unhideWhenUsed/>
    <w:rsid w:val="00DE5C09"/>
    <w:rPr>
      <w:color w:val="605E5C"/>
      <w:shd w:val="clear" w:color="auto" w:fill="E1DFDD"/>
    </w:rPr>
  </w:style>
  <w:style w:type="paragraph" w:customStyle="1" w:styleId="Pagrindiniotekstotrauka31">
    <w:name w:val="Pagrindinio teksto įtrauka 31"/>
    <w:basedOn w:val="Normal"/>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yperlink"/>
    <w:rsid w:val="00A65B16"/>
    <w:rPr>
      <w:color w:val="0000FF"/>
      <w:u w:val="single"/>
    </w:rPr>
  </w:style>
  <w:style w:type="paragraph" w:customStyle="1" w:styleId="Punktas1">
    <w:name w:val="Punktas 1"/>
    <w:basedOn w:val="Normal"/>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TableNormal"/>
    <w:next w:val="TableGrid"/>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Normal"/>
    <w:next w:val="NormalWeb"/>
    <w:uiPriority w:val="99"/>
    <w:rsid w:val="00851269"/>
    <w:pPr>
      <w:suppressAutoHyphens/>
      <w:spacing w:before="100" w:after="100" w:line="100" w:lineRule="atLeast"/>
    </w:pPr>
    <w:rPr>
      <w:rFonts w:eastAsia="Times New Roman"/>
      <w:lang w:eastAsia="ar-SA"/>
    </w:rPr>
  </w:style>
  <w:style w:type="paragraph" w:customStyle="1" w:styleId="active">
    <w:name w:val="active"/>
    <w:basedOn w:val="Normal"/>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Normal"/>
    <w:autoRedefine/>
    <w:rsid w:val="003C3C88"/>
    <w:pPr>
      <w:spacing w:after="0"/>
      <w:jc w:val="center"/>
    </w:pPr>
    <w:rPr>
      <w:rFonts w:eastAsia="Times New Roman"/>
      <w:b/>
      <w:bCs/>
      <w:lang w:eastAsia="lt-LT"/>
    </w:rPr>
  </w:style>
  <w:style w:type="character" w:customStyle="1" w:styleId="ng-binding">
    <w:name w:val="ng-binding"/>
    <w:basedOn w:val="DefaultParagraphFont"/>
    <w:rsid w:val="00E46757"/>
  </w:style>
  <w:style w:type="character" w:styleId="UnresolvedMention">
    <w:name w:val="Unresolved Mention"/>
    <w:basedOn w:val="DefaultParagraphFont"/>
    <w:uiPriority w:val="99"/>
    <w:semiHidden/>
    <w:unhideWhenUsed/>
    <w:rsid w:val="00EF749B"/>
    <w:rPr>
      <w:color w:val="605E5C"/>
      <w:shd w:val="clear" w:color="auto" w:fill="E1DFDD"/>
    </w:rPr>
  </w:style>
  <w:style w:type="paragraph" w:customStyle="1" w:styleId="msonormal0">
    <w:name w:val="msonormal"/>
    <w:basedOn w:val="Normal"/>
    <w:rsid w:val="00461153"/>
    <w:pPr>
      <w:spacing w:before="100" w:beforeAutospacing="1" w:after="100" w:afterAutospacing="1" w:line="240" w:lineRule="auto"/>
    </w:pPr>
    <w:rPr>
      <w:rFonts w:eastAsia="Times New Roman"/>
      <w:lang w:eastAsia="lt-LT"/>
    </w:rPr>
  </w:style>
  <w:style w:type="paragraph" w:customStyle="1" w:styleId="font5">
    <w:name w:val="font5"/>
    <w:basedOn w:val="Normal"/>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Normal"/>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Normal"/>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Normal"/>
    <w:rsid w:val="00461153"/>
    <w:pPr>
      <w:spacing w:before="100" w:beforeAutospacing="1" w:after="100" w:afterAutospacing="1" w:line="240" w:lineRule="auto"/>
    </w:pPr>
    <w:rPr>
      <w:rFonts w:eastAsia="Times New Roman"/>
      <w:lang w:eastAsia="lt-LT"/>
    </w:rPr>
  </w:style>
  <w:style w:type="paragraph" w:customStyle="1" w:styleId="xl79">
    <w:name w:val="xl79"/>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Normal"/>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Normal"/>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Normal"/>
    <w:rsid w:val="00461153"/>
    <w:pPr>
      <w:spacing w:before="100" w:beforeAutospacing="1" w:after="100" w:afterAutospacing="1" w:line="240" w:lineRule="auto"/>
    </w:pPr>
    <w:rPr>
      <w:rFonts w:eastAsia="Times New Roman"/>
      <w:lang w:eastAsia="lt-LT"/>
    </w:rPr>
  </w:style>
  <w:style w:type="paragraph" w:customStyle="1" w:styleId="xl83">
    <w:name w:val="xl83"/>
    <w:basedOn w:val="Normal"/>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Normal"/>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Normal"/>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Normal"/>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Normal"/>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Normal"/>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Normal"/>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Normal"/>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Normal"/>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Normal"/>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Normal"/>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Normal"/>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ralyte@kelm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aistai.lt/veiklioji/acidum-ursodeoxycholicum.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istai.lt/veiklioji/paracetamol-pseudoephedrin-dextromethorph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9214</Words>
  <Characters>52525</Characters>
  <Application>Microsoft Office Word</Application>
  <DocSecurity>0</DocSecurity>
  <Lines>437</Lines>
  <Paragraphs>123</Paragraphs>
  <ScaleCrop>false</ScaleCrop>
  <HeadingPairs>
    <vt:vector size="6" baseType="variant">
      <vt:variant>
        <vt:lpstr>Pavadinimas</vt:lpstr>
      </vt:variant>
      <vt:variant>
        <vt:i4>1</vt:i4>
      </vt:variant>
      <vt:variant>
        <vt:lpstr>Antraštės</vt:lpstr>
      </vt:variant>
      <vt:variant>
        <vt:i4>49</vt:i4>
      </vt:variant>
      <vt:variant>
        <vt:lpstr>Title</vt:lpstr>
      </vt:variant>
      <vt:variant>
        <vt:i4>1</vt:i4>
      </vt:variant>
    </vt:vector>
  </HeadingPairs>
  <TitlesOfParts>
    <vt:vector size="51" baseType="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lpstr/>
    </vt:vector>
  </TitlesOfParts>
  <Company/>
  <LinksUpToDate>false</LinksUpToDate>
  <CharactersWithSpaces>61616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2</cp:revision>
  <cp:lastPrinted>2021-10-25T10:26:00Z</cp:lastPrinted>
  <dcterms:created xsi:type="dcterms:W3CDTF">2025-02-11T09:59:00Z</dcterms:created>
  <dcterms:modified xsi:type="dcterms:W3CDTF">2025-02-11T09:59:00Z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