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97A8" w14:textId="6421D9AC" w:rsidR="000903D8" w:rsidRPr="00960F7B" w:rsidRDefault="00160527" w:rsidP="00160527">
      <w:pPr>
        <w:jc w:val="center"/>
        <w:rPr>
          <w:rFonts w:ascii="Arial" w:hAnsi="Arial" w:cs="Arial"/>
          <w:b/>
          <w:bCs/>
          <w:sz w:val="20"/>
          <w:szCs w:val="20"/>
        </w:rPr>
      </w:pPr>
      <w:r w:rsidRPr="00960F7B">
        <w:rPr>
          <w:rFonts w:ascii="Arial" w:hAnsi="Arial" w:cs="Arial"/>
          <w:b/>
          <w:bCs/>
          <w:sz w:val="20"/>
          <w:szCs w:val="20"/>
        </w:rPr>
        <w:t>TIEKĖJŲ KVALIFIKACIJOS REIKALAVIMAI</w:t>
      </w:r>
    </w:p>
    <w:tbl>
      <w:tblPr>
        <w:tblStyle w:val="TableGrid"/>
        <w:tblW w:w="9781" w:type="dxa"/>
        <w:tblInd w:w="-5" w:type="dxa"/>
        <w:tblLook w:val="04A0" w:firstRow="1" w:lastRow="0" w:firstColumn="1" w:lastColumn="0" w:noHBand="0" w:noVBand="1"/>
      </w:tblPr>
      <w:tblGrid>
        <w:gridCol w:w="729"/>
        <w:gridCol w:w="4658"/>
        <w:gridCol w:w="4394"/>
      </w:tblGrid>
      <w:tr w:rsidR="00020B7C" w:rsidRPr="00960F7B" w14:paraId="504B22B3" w14:textId="77777777" w:rsidTr="53CF9193">
        <w:tc>
          <w:tcPr>
            <w:tcW w:w="729" w:type="dxa"/>
          </w:tcPr>
          <w:p w14:paraId="1925F20C" w14:textId="77777777" w:rsidR="00020B7C" w:rsidRPr="00960F7B" w:rsidRDefault="00020B7C" w:rsidP="00C82070">
            <w:pPr>
              <w:jc w:val="center"/>
              <w:rPr>
                <w:rFonts w:ascii="Arial" w:hAnsi="Arial" w:cs="Arial"/>
                <w:b/>
                <w:bCs/>
              </w:rPr>
            </w:pPr>
            <w:r w:rsidRPr="00960F7B">
              <w:rPr>
                <w:rFonts w:ascii="Arial" w:hAnsi="Arial" w:cs="Arial"/>
                <w:b/>
                <w:bCs/>
              </w:rPr>
              <w:t>Eil. Nr.</w:t>
            </w:r>
          </w:p>
        </w:tc>
        <w:tc>
          <w:tcPr>
            <w:tcW w:w="4658" w:type="dxa"/>
          </w:tcPr>
          <w:p w14:paraId="5FC37440" w14:textId="77777777" w:rsidR="00020B7C" w:rsidRPr="00960F7B" w:rsidRDefault="00020B7C" w:rsidP="00C82070">
            <w:pPr>
              <w:jc w:val="center"/>
              <w:rPr>
                <w:rFonts w:ascii="Arial" w:hAnsi="Arial" w:cs="Arial"/>
                <w:b/>
                <w:bCs/>
              </w:rPr>
            </w:pPr>
            <w:r w:rsidRPr="00960F7B">
              <w:rPr>
                <w:rFonts w:ascii="Arial" w:hAnsi="Arial" w:cs="Arial"/>
                <w:b/>
                <w:bCs/>
              </w:rPr>
              <w:t>Reikalavimas</w:t>
            </w:r>
          </w:p>
        </w:tc>
        <w:tc>
          <w:tcPr>
            <w:tcW w:w="4394" w:type="dxa"/>
          </w:tcPr>
          <w:p w14:paraId="684F9670" w14:textId="77777777" w:rsidR="00020B7C" w:rsidRPr="00960F7B" w:rsidRDefault="00020B7C" w:rsidP="00C82070">
            <w:pPr>
              <w:jc w:val="center"/>
              <w:rPr>
                <w:rFonts w:ascii="Arial" w:hAnsi="Arial" w:cs="Arial"/>
                <w:b/>
                <w:bCs/>
              </w:rPr>
            </w:pPr>
            <w:r w:rsidRPr="00960F7B">
              <w:rPr>
                <w:rFonts w:ascii="Arial" w:hAnsi="Arial" w:cs="Arial"/>
                <w:b/>
                <w:bCs/>
              </w:rPr>
              <w:t>Atitiktį reikalavimui įrodantys dokumentai</w:t>
            </w:r>
          </w:p>
        </w:tc>
      </w:tr>
      <w:tr w:rsidR="00020B7C" w:rsidRPr="00960F7B" w14:paraId="4BFDAF5A" w14:textId="77777777" w:rsidTr="53CF9193">
        <w:tc>
          <w:tcPr>
            <w:tcW w:w="729" w:type="dxa"/>
          </w:tcPr>
          <w:p w14:paraId="6D7F08F6" w14:textId="77777777" w:rsidR="00020B7C" w:rsidRPr="00960F7B" w:rsidRDefault="00020B7C" w:rsidP="00020B7C">
            <w:pPr>
              <w:jc w:val="both"/>
              <w:rPr>
                <w:rFonts w:ascii="Arial" w:hAnsi="Arial" w:cs="Arial"/>
              </w:rPr>
            </w:pPr>
            <w:r w:rsidRPr="00960F7B">
              <w:rPr>
                <w:rFonts w:ascii="Arial" w:hAnsi="Arial" w:cs="Arial"/>
              </w:rPr>
              <w:t>1.</w:t>
            </w:r>
          </w:p>
        </w:tc>
        <w:tc>
          <w:tcPr>
            <w:tcW w:w="4658" w:type="dxa"/>
          </w:tcPr>
          <w:p w14:paraId="7ED53540" w14:textId="77777777" w:rsidR="000A3954" w:rsidRPr="00960F7B" w:rsidRDefault="000A3954" w:rsidP="00020B7C">
            <w:pPr>
              <w:jc w:val="both"/>
              <w:rPr>
                <w:rFonts w:ascii="Arial" w:hAnsi="Arial" w:cs="Arial"/>
              </w:rPr>
            </w:pPr>
          </w:p>
          <w:p w14:paraId="6B47BD5E" w14:textId="3FEA3744" w:rsidR="000A3954" w:rsidRPr="00960F7B" w:rsidRDefault="5F0F0962" w:rsidP="007132B9">
            <w:pPr>
              <w:jc w:val="both"/>
              <w:rPr>
                <w:rFonts w:ascii="Arial" w:eastAsia="Arial" w:hAnsi="Arial" w:cs="Arial"/>
              </w:rPr>
            </w:pPr>
            <w:r w:rsidRPr="00960F7B">
              <w:rPr>
                <w:rFonts w:ascii="Arial" w:eastAsia="Arial" w:hAnsi="Arial" w:cs="Arial"/>
              </w:rPr>
              <w:t>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50 000 Eur.</w:t>
            </w:r>
          </w:p>
          <w:p w14:paraId="21B73121" w14:textId="79BE4E40" w:rsidR="00020B7C" w:rsidRPr="00960F7B" w:rsidRDefault="47313748" w:rsidP="1BD170BC">
            <w:pPr>
              <w:jc w:val="both"/>
              <w:rPr>
                <w:rFonts w:ascii="Arial" w:hAnsi="Arial" w:cs="Arial"/>
              </w:rPr>
            </w:pPr>
            <w:r w:rsidRPr="00960F7B">
              <w:rPr>
                <w:rFonts w:ascii="Arial" w:hAnsi="Arial" w:cs="Arial"/>
              </w:rPr>
              <w:t>Laikoma, kad su atliekamu pirkimu susijusi veikla yra: informacinės (-</w:t>
            </w:r>
            <w:proofErr w:type="spellStart"/>
            <w:r w:rsidRPr="00960F7B">
              <w:rPr>
                <w:rFonts w:ascii="Arial" w:hAnsi="Arial" w:cs="Arial"/>
              </w:rPr>
              <w:t>ių</w:t>
            </w:r>
            <w:proofErr w:type="spellEnd"/>
            <w:r w:rsidRPr="00960F7B">
              <w:rPr>
                <w:rFonts w:ascii="Arial" w:hAnsi="Arial" w:cs="Arial"/>
              </w:rPr>
              <w:t>) sistemos (-ų) kūrimo ir diegimo ar tobulinimo, ar palaikymo paslaugas.</w:t>
            </w:r>
          </w:p>
          <w:p w14:paraId="2D8C18DC" w14:textId="3A59C2AF" w:rsidR="00020B7C" w:rsidRPr="00960F7B" w:rsidRDefault="00020B7C" w:rsidP="00020B7C">
            <w:pPr>
              <w:jc w:val="both"/>
              <w:rPr>
                <w:rFonts w:ascii="Arial" w:hAnsi="Arial" w:cs="Arial"/>
              </w:rPr>
            </w:pPr>
          </w:p>
          <w:p w14:paraId="1BF86C45" w14:textId="354D7C23" w:rsidR="00194592" w:rsidRPr="00960F7B" w:rsidRDefault="00194592" w:rsidP="00D360EB">
            <w:pPr>
              <w:rPr>
                <w:rFonts w:ascii="Arial" w:hAnsi="Arial" w:cs="Arial"/>
              </w:rPr>
            </w:pPr>
          </w:p>
        </w:tc>
        <w:tc>
          <w:tcPr>
            <w:tcW w:w="4394" w:type="dxa"/>
          </w:tcPr>
          <w:p w14:paraId="3A88CDA2" w14:textId="55BEA429" w:rsidR="70E59048" w:rsidRPr="00960F7B" w:rsidRDefault="70E59048" w:rsidP="1BD170BC">
            <w:pPr>
              <w:pStyle w:val="BodyA"/>
              <w:pBdr>
                <w:top w:val="none" w:sz="0" w:space="0" w:color="000000"/>
                <w:left w:val="none" w:sz="0" w:space="0" w:color="000000"/>
                <w:bottom w:val="none" w:sz="0" w:space="0" w:color="000000"/>
                <w:right w:val="none" w:sz="0" w:space="0" w:color="000000"/>
                <w:between w:val="none" w:sz="0" w:space="0" w:color="000000"/>
                <w:bar w:val="none" w:sz="0" w:color="000000"/>
              </w:pBdr>
              <w:spacing w:line="276" w:lineRule="auto"/>
              <w:rPr>
                <w:rFonts w:ascii="Arial" w:eastAsia="Times New Roman" w:hAnsi="Arial" w:cs="Arial"/>
                <w:color w:val="auto"/>
                <w:lang w:val="lt-LT"/>
              </w:rPr>
            </w:pPr>
          </w:p>
          <w:p w14:paraId="2EB77F01" w14:textId="199968A3" w:rsidR="70E59048" w:rsidRPr="00960F7B" w:rsidRDefault="70E59048" w:rsidP="70E5904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lang w:val="lt-LT"/>
              </w:rPr>
            </w:pPr>
          </w:p>
          <w:p w14:paraId="462B4CAD" w14:textId="70D63C65" w:rsidR="56BED3D6" w:rsidRPr="00960F7B" w:rsidRDefault="56BED3D6" w:rsidP="53CF919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lang w:val="lt-LT"/>
              </w:rPr>
            </w:pPr>
            <w:r w:rsidRPr="00960F7B">
              <w:rPr>
                <w:rFonts w:ascii="Arial" w:eastAsia="Times New Roman" w:hAnsi="Arial" w:cs="Arial"/>
                <w:color w:val="auto"/>
                <w:lang w:val="lt-LT"/>
              </w:rPr>
              <w:t xml:space="preserve">Pateikiama atitinkamo laikotarpio ūkio subjekto vadovo ir ūkio subjekto vyriausiojo buhalterio (buhalterio) arba kito asmens, galinčio tvarkyti ūkio subjekto buhalterinę apskaitą pagal teisės aktus, pasirašyta deklaracija apie gautas metines pajamas iš kvalifikaciniame reikalavime nurodytos veiklos arba atitinkamos banko pažymos. </w:t>
            </w:r>
          </w:p>
          <w:p w14:paraId="39E076D7" w14:textId="43196B48" w:rsidR="70E59048" w:rsidRPr="00960F7B" w:rsidRDefault="70E59048" w:rsidP="007132B9">
            <w:pPr>
              <w:pStyle w:val="BodyA"/>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lang w:val="lt-LT"/>
              </w:rPr>
            </w:pPr>
          </w:p>
          <w:p w14:paraId="07454034" w14:textId="764CE811" w:rsidR="70E59048" w:rsidRPr="00960F7B" w:rsidRDefault="70E59048" w:rsidP="70E5904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lang w:val="lt-LT"/>
              </w:rPr>
            </w:pPr>
          </w:p>
          <w:p w14:paraId="0FABC6FE" w14:textId="77777777" w:rsidR="006E1DB1" w:rsidRPr="00960F7B" w:rsidRDefault="006E1DB1" w:rsidP="00D360E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lang w:val="lt-LT"/>
              </w:rPr>
            </w:pPr>
          </w:p>
        </w:tc>
      </w:tr>
      <w:tr w:rsidR="00020B7C" w:rsidRPr="00960F7B" w14:paraId="437C5314" w14:textId="77777777" w:rsidTr="53CF9193">
        <w:tc>
          <w:tcPr>
            <w:tcW w:w="729" w:type="dxa"/>
          </w:tcPr>
          <w:p w14:paraId="69784D27" w14:textId="77777777" w:rsidR="00020B7C" w:rsidRPr="00960F7B" w:rsidRDefault="00020B7C" w:rsidP="00020B7C">
            <w:pPr>
              <w:jc w:val="both"/>
              <w:rPr>
                <w:rFonts w:ascii="Arial" w:hAnsi="Arial" w:cs="Arial"/>
              </w:rPr>
            </w:pPr>
            <w:r w:rsidRPr="00960F7B">
              <w:rPr>
                <w:rFonts w:ascii="Arial" w:hAnsi="Arial" w:cs="Arial"/>
              </w:rPr>
              <w:t>2.</w:t>
            </w:r>
          </w:p>
        </w:tc>
        <w:tc>
          <w:tcPr>
            <w:tcW w:w="4658" w:type="dxa"/>
          </w:tcPr>
          <w:p w14:paraId="4734B74C" w14:textId="77777777" w:rsidR="00020B7C" w:rsidRPr="00960F7B" w:rsidRDefault="00020B7C" w:rsidP="00020B7C">
            <w:pPr>
              <w:jc w:val="both"/>
              <w:rPr>
                <w:rFonts w:ascii="Arial" w:hAnsi="Arial" w:cs="Arial"/>
              </w:rPr>
            </w:pPr>
            <w:r w:rsidRPr="00960F7B">
              <w:rPr>
                <w:rFonts w:ascii="Arial" w:hAnsi="Arial" w:cs="Arial"/>
              </w:rPr>
              <w:t xml:space="preserve">Tiekėjas pirkimo sutarties vykdymui turi pasiūlyti bent 1 (vieną) </w:t>
            </w:r>
            <w:r w:rsidRPr="00960F7B">
              <w:rPr>
                <w:rFonts w:ascii="Arial" w:hAnsi="Arial" w:cs="Arial"/>
                <w:b/>
                <w:bCs/>
              </w:rPr>
              <w:t>projekto vadovą</w:t>
            </w:r>
            <w:r w:rsidRPr="00960F7B">
              <w:rPr>
                <w:rFonts w:ascii="Arial" w:hAnsi="Arial" w:cs="Arial"/>
              </w:rPr>
              <w:t>, atitinkantį šiuos reikalavimus:</w:t>
            </w:r>
          </w:p>
          <w:p w14:paraId="075783E6" w14:textId="35138714" w:rsidR="00020B7C" w:rsidRPr="00960F7B" w:rsidRDefault="00020B7C" w:rsidP="00020B7C">
            <w:pPr>
              <w:numPr>
                <w:ilvl w:val="0"/>
                <w:numId w:val="3"/>
              </w:numPr>
              <w:ind w:left="314"/>
              <w:contextualSpacing/>
              <w:jc w:val="both"/>
              <w:rPr>
                <w:rFonts w:ascii="Arial" w:hAnsi="Arial" w:cs="Arial"/>
              </w:rPr>
            </w:pPr>
            <w:r w:rsidRPr="00960F7B">
              <w:rPr>
                <w:rFonts w:ascii="Arial" w:hAnsi="Arial" w:cs="Arial"/>
              </w:rPr>
              <w:t xml:space="preserve">Turėti ne mažesnę nei 3 </w:t>
            </w:r>
            <w:r w:rsidR="5081FF0A" w:rsidRPr="00960F7B">
              <w:rPr>
                <w:rFonts w:ascii="Arial" w:hAnsi="Arial" w:cs="Arial"/>
              </w:rPr>
              <w:t xml:space="preserve">pilnai įgyvendintų </w:t>
            </w:r>
            <w:r w:rsidR="4DDB4705" w:rsidRPr="00960F7B">
              <w:rPr>
                <w:rFonts w:ascii="Arial" w:hAnsi="Arial" w:cs="Arial"/>
              </w:rPr>
              <w:t>dokumentų valdymo</w:t>
            </w:r>
            <w:r w:rsidRPr="00960F7B">
              <w:rPr>
                <w:rFonts w:ascii="Arial" w:hAnsi="Arial" w:cs="Arial"/>
              </w:rPr>
              <w:t xml:space="preserve"> sistemų  diegimo  patirtį</w:t>
            </w:r>
            <w:r w:rsidR="31A36372" w:rsidRPr="00960F7B">
              <w:rPr>
                <w:rFonts w:ascii="Arial" w:hAnsi="Arial" w:cs="Arial"/>
              </w:rPr>
              <w:t xml:space="preserve">. </w:t>
            </w:r>
            <w:r w:rsidRPr="00960F7B">
              <w:rPr>
                <w:rFonts w:ascii="Arial" w:hAnsi="Arial" w:cs="Arial"/>
              </w:rPr>
              <w:t xml:space="preserve">Turi būti vadovavęs bent vienam </w:t>
            </w:r>
            <w:r w:rsidR="644B6F4F" w:rsidRPr="00960F7B">
              <w:rPr>
                <w:rFonts w:ascii="Arial" w:hAnsi="Arial" w:cs="Arial"/>
              </w:rPr>
              <w:t xml:space="preserve">dokumentų valdymo </w:t>
            </w:r>
            <w:r w:rsidRPr="00960F7B">
              <w:rPr>
                <w:rFonts w:ascii="Arial" w:hAnsi="Arial" w:cs="Arial"/>
              </w:rPr>
              <w:t xml:space="preserve"> sistemos </w:t>
            </w:r>
            <w:r w:rsidR="26D5DB69" w:rsidRPr="00960F7B">
              <w:rPr>
                <w:rFonts w:ascii="Arial" w:hAnsi="Arial" w:cs="Arial"/>
              </w:rPr>
              <w:t>diegimo</w:t>
            </w:r>
            <w:r w:rsidRPr="00960F7B">
              <w:rPr>
                <w:rFonts w:ascii="Arial" w:hAnsi="Arial" w:cs="Arial"/>
              </w:rPr>
              <w:t xml:space="preserve"> projektui, kurio vertė yra ne mažesnė nei </w:t>
            </w:r>
            <w:r w:rsidR="00E55BFD" w:rsidRPr="00960F7B">
              <w:rPr>
                <w:rFonts w:ascii="Arial" w:hAnsi="Arial" w:cs="Arial"/>
              </w:rPr>
              <w:t>50 000,00</w:t>
            </w:r>
            <w:r w:rsidRPr="00960F7B">
              <w:rPr>
                <w:rFonts w:ascii="Arial" w:hAnsi="Arial" w:cs="Arial"/>
              </w:rPr>
              <w:t xml:space="preserve"> EUR be PVM.</w:t>
            </w:r>
          </w:p>
          <w:p w14:paraId="436BB1D9" w14:textId="77777777" w:rsidR="00020B7C" w:rsidRPr="00960F7B" w:rsidRDefault="00020B7C" w:rsidP="00020B7C">
            <w:pPr>
              <w:ind w:left="314"/>
              <w:contextualSpacing/>
              <w:jc w:val="both"/>
              <w:rPr>
                <w:rFonts w:ascii="Arial" w:hAnsi="Arial" w:cs="Arial"/>
              </w:rPr>
            </w:pPr>
          </w:p>
        </w:tc>
        <w:tc>
          <w:tcPr>
            <w:tcW w:w="4394" w:type="dxa"/>
          </w:tcPr>
          <w:p w14:paraId="15929A84" w14:textId="62C90942" w:rsidR="00020B7C" w:rsidRPr="00960F7B" w:rsidRDefault="00020B7C" w:rsidP="00020B7C">
            <w:pPr>
              <w:numPr>
                <w:ilvl w:val="0"/>
                <w:numId w:val="14"/>
              </w:numPr>
              <w:contextualSpacing/>
              <w:jc w:val="both"/>
              <w:rPr>
                <w:rFonts w:ascii="Arial" w:hAnsi="Arial" w:cs="Arial"/>
              </w:rPr>
            </w:pPr>
            <w:r w:rsidRPr="00960F7B">
              <w:rPr>
                <w:rFonts w:ascii="Arial" w:hAnsi="Arial" w:cs="Arial"/>
              </w:rPr>
              <w:t xml:space="preserve">Siūlomų specialistų sąrašas (SPS </w:t>
            </w:r>
            <w:r w:rsidR="00F94879" w:rsidRPr="00960F7B">
              <w:rPr>
                <w:rFonts w:ascii="Arial" w:hAnsi="Arial" w:cs="Arial"/>
                <w:highlight w:val="yellow"/>
              </w:rPr>
              <w:t>X</w:t>
            </w:r>
            <w:r w:rsidRPr="00960F7B">
              <w:rPr>
                <w:rFonts w:ascii="Arial" w:hAnsi="Arial" w:cs="Arial"/>
              </w:rPr>
              <w:t xml:space="preserve"> priedas)</w:t>
            </w:r>
            <w:r w:rsidR="5B2DA77E" w:rsidRPr="00960F7B">
              <w:rPr>
                <w:rFonts w:ascii="Arial" w:hAnsi="Arial" w:cs="Arial"/>
              </w:rPr>
              <w:t xml:space="preserve">, kuriame pateikiama: pirkėjo pavadinimas, kontaktinis asmuo, siūlomo kandidato pareigos, </w:t>
            </w:r>
            <w:r w:rsidR="0E0526CA" w:rsidRPr="00960F7B">
              <w:rPr>
                <w:rFonts w:ascii="Arial" w:hAnsi="Arial" w:cs="Arial"/>
              </w:rPr>
              <w:t>sutarties įgyvendinimo laikotarpis.</w:t>
            </w:r>
          </w:p>
          <w:p w14:paraId="343E74C6" w14:textId="77777777" w:rsidR="00020B7C" w:rsidRPr="00960F7B" w:rsidRDefault="00020B7C" w:rsidP="00020B7C">
            <w:pPr>
              <w:suppressAutoHyphens/>
              <w:autoSpaceDN w:val="0"/>
              <w:textAlignment w:val="baseline"/>
              <w:rPr>
                <w:rFonts w:ascii="Arial" w:hAnsi="Arial" w:cs="Arial"/>
              </w:rPr>
            </w:pPr>
          </w:p>
          <w:p w14:paraId="1F4209BD" w14:textId="77777777" w:rsidR="00020B7C" w:rsidRPr="00960F7B" w:rsidRDefault="00020B7C" w:rsidP="006004CB">
            <w:pPr>
              <w:ind w:left="326"/>
              <w:contextualSpacing/>
              <w:jc w:val="both"/>
              <w:rPr>
                <w:rFonts w:ascii="Arial" w:hAnsi="Arial" w:cs="Arial"/>
              </w:rPr>
            </w:pPr>
          </w:p>
        </w:tc>
      </w:tr>
      <w:tr w:rsidR="3846902E" w:rsidRPr="00960F7B" w14:paraId="07B1E443" w14:textId="77777777" w:rsidTr="53CF9193">
        <w:trPr>
          <w:trHeight w:val="300"/>
        </w:trPr>
        <w:tc>
          <w:tcPr>
            <w:tcW w:w="729" w:type="dxa"/>
          </w:tcPr>
          <w:p w14:paraId="294E83F1" w14:textId="5193A5BE" w:rsidR="7E3F8543" w:rsidRPr="00960F7B" w:rsidRDefault="7B42187C" w:rsidP="3846902E">
            <w:pPr>
              <w:jc w:val="both"/>
              <w:rPr>
                <w:rFonts w:ascii="Arial" w:hAnsi="Arial" w:cs="Arial"/>
              </w:rPr>
            </w:pPr>
            <w:r w:rsidRPr="00960F7B">
              <w:rPr>
                <w:rFonts w:ascii="Arial" w:hAnsi="Arial" w:cs="Arial"/>
              </w:rPr>
              <w:t>3</w:t>
            </w:r>
            <w:r w:rsidR="7E3F8543" w:rsidRPr="00960F7B">
              <w:rPr>
                <w:rFonts w:ascii="Arial" w:hAnsi="Arial" w:cs="Arial"/>
              </w:rPr>
              <w:t>.</w:t>
            </w:r>
          </w:p>
        </w:tc>
        <w:tc>
          <w:tcPr>
            <w:tcW w:w="4658" w:type="dxa"/>
          </w:tcPr>
          <w:p w14:paraId="61F41042" w14:textId="4EB41606" w:rsidR="7E3F8543" w:rsidRPr="00960F7B" w:rsidRDefault="7E3F8543" w:rsidP="3846902E">
            <w:pPr>
              <w:jc w:val="both"/>
              <w:rPr>
                <w:rFonts w:ascii="Arial" w:hAnsi="Arial" w:cs="Arial"/>
              </w:rPr>
            </w:pPr>
            <w:r w:rsidRPr="00960F7B">
              <w:rPr>
                <w:rFonts w:ascii="Arial" w:hAnsi="Arial" w:cs="Arial"/>
              </w:rPr>
              <w:t>Tiekėjas pirkimo sutarties vykdymui turi pasiūlyti įgyvendinimo komandą, kuri turi apimtį:</w:t>
            </w:r>
          </w:p>
          <w:p w14:paraId="3F7AE0E8" w14:textId="1D8352D4" w:rsidR="1637F66B" w:rsidRPr="00960F7B" w:rsidRDefault="1637F66B" w:rsidP="00731FE9">
            <w:pPr>
              <w:pStyle w:val="ListParagraph"/>
              <w:numPr>
                <w:ilvl w:val="0"/>
                <w:numId w:val="1"/>
              </w:numPr>
              <w:jc w:val="both"/>
              <w:rPr>
                <w:rFonts w:ascii="Arial" w:hAnsi="Arial" w:cs="Arial"/>
              </w:rPr>
            </w:pPr>
            <w:r w:rsidRPr="00960F7B">
              <w:rPr>
                <w:rFonts w:ascii="Arial" w:hAnsi="Arial" w:cs="Arial"/>
              </w:rPr>
              <w:t xml:space="preserve">Tiekėjas pirkimo sutarties vykdymui turi pasiūlyti bent 1 (vieną) </w:t>
            </w:r>
            <w:r w:rsidR="7E3F8543" w:rsidRPr="00960F7B">
              <w:rPr>
                <w:rFonts w:ascii="Arial" w:hAnsi="Arial" w:cs="Arial"/>
              </w:rPr>
              <w:t>Projekto vadov</w:t>
            </w:r>
            <w:r w:rsidR="1FD1E229" w:rsidRPr="00960F7B">
              <w:rPr>
                <w:rFonts w:ascii="Arial" w:hAnsi="Arial" w:cs="Arial"/>
              </w:rPr>
              <w:t>ą</w:t>
            </w:r>
            <w:r w:rsidR="7E3F8543" w:rsidRPr="00960F7B">
              <w:rPr>
                <w:rFonts w:ascii="Arial" w:hAnsi="Arial" w:cs="Arial"/>
              </w:rPr>
              <w:t xml:space="preserve"> atitinkantis reikalavimus </w:t>
            </w:r>
            <w:r w:rsidR="2FF67CF9" w:rsidRPr="00960F7B">
              <w:rPr>
                <w:rFonts w:ascii="Arial" w:hAnsi="Arial" w:cs="Arial"/>
              </w:rPr>
              <w:t>2</w:t>
            </w:r>
            <w:r w:rsidR="7E3F8543" w:rsidRPr="00960F7B">
              <w:rPr>
                <w:rFonts w:ascii="Arial" w:hAnsi="Arial" w:cs="Arial"/>
              </w:rPr>
              <w:t xml:space="preserve"> punkte;</w:t>
            </w:r>
          </w:p>
          <w:p w14:paraId="6AB4313A" w14:textId="3029A2AB" w:rsidR="26FE6DA4" w:rsidRPr="00960F7B" w:rsidRDefault="26FE6DA4" w:rsidP="00731FE9">
            <w:pPr>
              <w:pStyle w:val="ListParagraph"/>
              <w:numPr>
                <w:ilvl w:val="0"/>
                <w:numId w:val="1"/>
              </w:numPr>
              <w:jc w:val="both"/>
              <w:rPr>
                <w:rFonts w:ascii="Arial" w:hAnsi="Arial" w:cs="Arial"/>
              </w:rPr>
            </w:pPr>
            <w:r w:rsidRPr="00960F7B">
              <w:rPr>
                <w:rFonts w:ascii="Arial" w:hAnsi="Arial" w:cs="Arial"/>
              </w:rPr>
              <w:t xml:space="preserve">Tiekėjas pirkimo sutarties vykdymui turi pasiūlyti bent 1 (vieną) </w:t>
            </w:r>
            <w:r w:rsidR="7E3F8543" w:rsidRPr="00960F7B">
              <w:rPr>
                <w:rFonts w:ascii="Arial" w:hAnsi="Arial" w:cs="Arial"/>
              </w:rPr>
              <w:t xml:space="preserve">Programuotoją dalyvavęs, atliekant programuotojo funkcijas, bent 1 (viename) projekte, kuriant ir/ar tobulinant ir/ar plėtojant </w:t>
            </w:r>
            <w:r w:rsidR="527FA4C0" w:rsidRPr="00960F7B">
              <w:rPr>
                <w:rFonts w:ascii="Arial" w:hAnsi="Arial" w:cs="Arial"/>
              </w:rPr>
              <w:t xml:space="preserve">dokumentų valdymo </w:t>
            </w:r>
            <w:r w:rsidR="7E3F8543" w:rsidRPr="00960F7B">
              <w:rPr>
                <w:rFonts w:ascii="Arial" w:hAnsi="Arial" w:cs="Arial"/>
              </w:rPr>
              <w:t>sistemas</w:t>
            </w:r>
            <w:r w:rsidR="2390D2E3" w:rsidRPr="00960F7B">
              <w:rPr>
                <w:rFonts w:ascii="Arial" w:hAnsi="Arial" w:cs="Arial"/>
              </w:rPr>
              <w:t>. Turi turėti ne mažesnę nei 3 (trejų) metų darbo patirtį informacinių sistemų programavimo srityje;</w:t>
            </w:r>
          </w:p>
          <w:p w14:paraId="72C1A65F" w14:textId="3EA1FFA8" w:rsidR="78AB0A64" w:rsidRPr="00960F7B" w:rsidRDefault="78AB0A64" w:rsidP="3846902E">
            <w:pPr>
              <w:pStyle w:val="ListParagraph"/>
              <w:numPr>
                <w:ilvl w:val="0"/>
                <w:numId w:val="1"/>
              </w:numPr>
              <w:jc w:val="both"/>
              <w:rPr>
                <w:rFonts w:ascii="Arial" w:hAnsi="Arial" w:cs="Arial"/>
              </w:rPr>
            </w:pPr>
            <w:r w:rsidRPr="00960F7B">
              <w:rPr>
                <w:rFonts w:ascii="Arial" w:hAnsi="Arial" w:cs="Arial"/>
              </w:rPr>
              <w:t xml:space="preserve">Tiekėjas pirkimo sutarties vykdymui turi pasiūlyti bent 1 (vieną) IS saugumo specialistą, </w:t>
            </w:r>
            <w:r w:rsidR="37373250" w:rsidRPr="00960F7B">
              <w:rPr>
                <w:rFonts w:ascii="Arial" w:hAnsi="Arial" w:cs="Arial"/>
              </w:rPr>
              <w:t>kuris t</w:t>
            </w:r>
            <w:r w:rsidRPr="00960F7B">
              <w:rPr>
                <w:rFonts w:ascii="Arial" w:hAnsi="Arial" w:cs="Arial"/>
              </w:rPr>
              <w:t xml:space="preserve">uri būti įgyvendinęs bent 1 (vieną) </w:t>
            </w:r>
            <w:r w:rsidR="29DFAEC2" w:rsidRPr="00960F7B">
              <w:rPr>
                <w:rFonts w:ascii="Arial" w:hAnsi="Arial" w:cs="Arial"/>
              </w:rPr>
              <w:t>dokumentų valdymo</w:t>
            </w:r>
            <w:r w:rsidRPr="00960F7B">
              <w:rPr>
                <w:rFonts w:ascii="Arial" w:hAnsi="Arial" w:cs="Arial"/>
              </w:rPr>
              <w:t xml:space="preserve"> sistemų diegimo projektą, kurio metu buvo atsakingas už sistemos saugos reikalavimų nustatymą ir jų įgyvendinimo priežiūrą;</w:t>
            </w:r>
          </w:p>
        </w:tc>
        <w:tc>
          <w:tcPr>
            <w:tcW w:w="4394" w:type="dxa"/>
          </w:tcPr>
          <w:p w14:paraId="0462C203" w14:textId="3D784A37" w:rsidR="74B38B9F" w:rsidRPr="00960F7B" w:rsidRDefault="74B38B9F" w:rsidP="3846902E">
            <w:pPr>
              <w:numPr>
                <w:ilvl w:val="0"/>
                <w:numId w:val="15"/>
              </w:numPr>
              <w:contextualSpacing/>
              <w:jc w:val="both"/>
              <w:rPr>
                <w:rFonts w:ascii="Arial" w:hAnsi="Arial" w:cs="Arial"/>
              </w:rPr>
            </w:pPr>
            <w:r w:rsidRPr="00960F7B">
              <w:rPr>
                <w:rFonts w:ascii="Arial" w:hAnsi="Arial" w:cs="Arial"/>
              </w:rPr>
              <w:t xml:space="preserve">Siūlomų specialistų sąrašas (SPS </w:t>
            </w:r>
            <w:r w:rsidRPr="00960F7B">
              <w:rPr>
                <w:rFonts w:ascii="Arial" w:hAnsi="Arial" w:cs="Arial"/>
                <w:highlight w:val="yellow"/>
              </w:rPr>
              <w:t>X</w:t>
            </w:r>
            <w:r w:rsidRPr="00960F7B">
              <w:rPr>
                <w:rFonts w:ascii="Arial" w:hAnsi="Arial" w:cs="Arial"/>
              </w:rPr>
              <w:t xml:space="preserve"> priedas)</w:t>
            </w:r>
            <w:r w:rsidR="06B5E067" w:rsidRPr="00960F7B">
              <w:rPr>
                <w:rFonts w:ascii="Arial" w:hAnsi="Arial" w:cs="Arial"/>
              </w:rPr>
              <w:t>, kuriame pateikiama: pirkėjo pavadinimas, kontaktinis asmuo, siūlomo kandidato pareigos,</w:t>
            </w:r>
            <w:r w:rsidR="598AACFA" w:rsidRPr="00960F7B">
              <w:rPr>
                <w:rFonts w:ascii="Arial" w:hAnsi="Arial" w:cs="Arial"/>
              </w:rPr>
              <w:t xml:space="preserve"> atsakomybės konkrečiame projekte, </w:t>
            </w:r>
            <w:r w:rsidR="06B5E067" w:rsidRPr="00960F7B">
              <w:rPr>
                <w:rFonts w:ascii="Arial" w:hAnsi="Arial" w:cs="Arial"/>
              </w:rPr>
              <w:t xml:space="preserve"> sutarties įgyvendinimo laikotarpis.</w:t>
            </w:r>
          </w:p>
          <w:p w14:paraId="7E1E8DD2" w14:textId="27B1190C" w:rsidR="3846902E" w:rsidRPr="00960F7B" w:rsidRDefault="3846902E" w:rsidP="3846902E">
            <w:pPr>
              <w:rPr>
                <w:rFonts w:ascii="Arial" w:hAnsi="Arial" w:cs="Arial"/>
              </w:rPr>
            </w:pPr>
          </w:p>
          <w:p w14:paraId="2C740C81" w14:textId="440FA091" w:rsidR="3846902E" w:rsidRPr="00960F7B" w:rsidRDefault="3846902E" w:rsidP="3846902E">
            <w:pPr>
              <w:pStyle w:val="ListParagraph"/>
              <w:jc w:val="both"/>
              <w:rPr>
                <w:rFonts w:ascii="Arial" w:hAnsi="Arial" w:cs="Arial"/>
              </w:rPr>
            </w:pPr>
          </w:p>
        </w:tc>
      </w:tr>
      <w:tr w:rsidR="00020B7C" w:rsidRPr="00960F7B" w14:paraId="2F087A26" w14:textId="77777777" w:rsidTr="53CF9193">
        <w:tc>
          <w:tcPr>
            <w:tcW w:w="729" w:type="dxa"/>
          </w:tcPr>
          <w:p w14:paraId="241827AC" w14:textId="33432B24" w:rsidR="00020B7C" w:rsidRPr="00960F7B" w:rsidRDefault="1DC8006E" w:rsidP="00020B7C">
            <w:pPr>
              <w:jc w:val="both"/>
              <w:rPr>
                <w:rFonts w:ascii="Arial" w:hAnsi="Arial" w:cs="Arial"/>
                <w:lang w:val="en-US"/>
              </w:rPr>
            </w:pPr>
            <w:r w:rsidRPr="00960F7B">
              <w:rPr>
                <w:rFonts w:ascii="Arial" w:hAnsi="Arial" w:cs="Arial"/>
                <w:lang w:val="en-US"/>
              </w:rPr>
              <w:t>5</w:t>
            </w:r>
            <w:r w:rsidR="00020B7C" w:rsidRPr="00960F7B">
              <w:rPr>
                <w:rFonts w:ascii="Arial" w:hAnsi="Arial" w:cs="Arial"/>
                <w:lang w:val="en-US"/>
              </w:rPr>
              <w:t>.</w:t>
            </w:r>
          </w:p>
        </w:tc>
        <w:tc>
          <w:tcPr>
            <w:tcW w:w="4658" w:type="dxa"/>
          </w:tcPr>
          <w:p w14:paraId="4DB6C45B" w14:textId="77777777" w:rsidR="00020B7C" w:rsidRPr="00960F7B" w:rsidRDefault="00020B7C" w:rsidP="00020B7C">
            <w:pPr>
              <w:suppressAutoHyphens/>
              <w:autoSpaceDN w:val="0"/>
              <w:ind w:left="-107" w:firstLine="28"/>
              <w:jc w:val="both"/>
              <w:textAlignment w:val="baseline"/>
              <w:rPr>
                <w:rFonts w:ascii="Arial" w:eastAsia="Calibri" w:hAnsi="Arial" w:cs="Arial"/>
              </w:rPr>
            </w:pPr>
            <w:r w:rsidRPr="00960F7B">
              <w:rPr>
                <w:rFonts w:ascii="Arial" w:eastAsia="Calibri" w:hAnsi="Arial" w:cs="Arial"/>
              </w:rPr>
              <w:t xml:space="preserve">Tiekėjas turi būti įsidiegęs ir savo veikloje taikyti: </w:t>
            </w:r>
          </w:p>
          <w:p w14:paraId="7797ACD9" w14:textId="77777777" w:rsidR="00020B7C" w:rsidRPr="00960F7B" w:rsidRDefault="00020B7C" w:rsidP="00020B7C">
            <w:pPr>
              <w:suppressAutoHyphens/>
              <w:autoSpaceDN w:val="0"/>
              <w:ind w:left="-107" w:firstLine="28"/>
              <w:jc w:val="both"/>
              <w:textAlignment w:val="baseline"/>
              <w:rPr>
                <w:rFonts w:ascii="Arial" w:eastAsia="Calibri" w:hAnsi="Arial" w:cs="Arial"/>
              </w:rPr>
            </w:pPr>
            <w:r w:rsidRPr="00960F7B">
              <w:rPr>
                <w:rFonts w:ascii="Arial" w:eastAsia="Calibri" w:hAnsi="Arial" w:cs="Arial"/>
              </w:rPr>
              <w:t xml:space="preserve">IT paslaugų valdymo sistemą, atitinkančią  ISO/IEC 20000-1:2018 (lietuviška versija – LST EN ISO 20000-1:2018), </w:t>
            </w:r>
          </w:p>
          <w:p w14:paraId="10CF0037" w14:textId="77777777" w:rsidR="00020B7C" w:rsidRPr="00960F7B" w:rsidRDefault="00020B7C" w:rsidP="00020B7C">
            <w:pPr>
              <w:suppressAutoHyphens/>
              <w:autoSpaceDN w:val="0"/>
              <w:ind w:left="1747" w:hanging="1826"/>
              <w:textAlignment w:val="baseline"/>
              <w:rPr>
                <w:rFonts w:ascii="Arial" w:eastAsia="Calibri" w:hAnsi="Arial" w:cs="Arial"/>
              </w:rPr>
            </w:pPr>
            <w:r w:rsidRPr="00960F7B">
              <w:rPr>
                <w:rFonts w:ascii="Arial" w:eastAsia="Calibri" w:hAnsi="Arial" w:cs="Arial"/>
                <w:i/>
              </w:rPr>
              <w:t>arba</w:t>
            </w:r>
            <w:r w:rsidRPr="00960F7B">
              <w:rPr>
                <w:rFonts w:ascii="Arial" w:eastAsia="Calibri" w:hAnsi="Arial" w:cs="Arial"/>
              </w:rPr>
              <w:t xml:space="preserve"> </w:t>
            </w:r>
          </w:p>
          <w:p w14:paraId="7047E95D" w14:textId="77777777" w:rsidR="00020B7C" w:rsidRPr="00960F7B" w:rsidRDefault="00020B7C" w:rsidP="00020B7C">
            <w:pPr>
              <w:jc w:val="both"/>
              <w:rPr>
                <w:rFonts w:ascii="Arial" w:hAnsi="Arial" w:cs="Arial"/>
              </w:rPr>
            </w:pPr>
            <w:r w:rsidRPr="00960F7B">
              <w:rPr>
                <w:rFonts w:ascii="Arial" w:eastAsia="Calibri" w:hAnsi="Arial" w:cs="Arial"/>
              </w:rPr>
              <w:t xml:space="preserve">kokybės vadybos sistemą informacinių sistemą diegimo ir / arba priežiūros, ir / arba tobulinimo paslaugų teikimo srityje, atitinkančią ISO 9001:2008 (arba LST EN ISO 9001:2008) </w:t>
            </w:r>
          </w:p>
        </w:tc>
        <w:tc>
          <w:tcPr>
            <w:tcW w:w="4394" w:type="dxa"/>
          </w:tcPr>
          <w:p w14:paraId="11D07525" w14:textId="77777777" w:rsidR="00020B7C" w:rsidRPr="00960F7B" w:rsidRDefault="00020B7C" w:rsidP="00020B7C">
            <w:pPr>
              <w:suppressAutoHyphens/>
              <w:autoSpaceDN w:val="0"/>
              <w:spacing w:after="200" w:line="276" w:lineRule="auto"/>
              <w:ind w:left="-105" w:right="32" w:firstLine="26"/>
              <w:textAlignment w:val="baseline"/>
              <w:rPr>
                <w:rFonts w:ascii="Arial" w:eastAsia="Calibri" w:hAnsi="Arial" w:cs="Arial"/>
              </w:rPr>
            </w:pPr>
            <w:r w:rsidRPr="00960F7B">
              <w:rPr>
                <w:rFonts w:ascii="Arial" w:eastAsia="Calibri" w:hAnsi="Arial" w:cs="Arial"/>
              </w:rPr>
              <w:t>Pateikiama:</w:t>
            </w:r>
          </w:p>
          <w:p w14:paraId="052AD6B3" w14:textId="77777777" w:rsidR="00020B7C" w:rsidRPr="00960F7B" w:rsidRDefault="00020B7C" w:rsidP="00020B7C">
            <w:pPr>
              <w:suppressAutoHyphens/>
              <w:autoSpaceDN w:val="0"/>
              <w:spacing w:after="200" w:line="276" w:lineRule="auto"/>
              <w:ind w:left="-105" w:right="32" w:firstLine="26"/>
              <w:textAlignment w:val="baseline"/>
              <w:rPr>
                <w:rFonts w:ascii="Arial" w:eastAsia="Calibri" w:hAnsi="Arial" w:cs="Arial"/>
              </w:rPr>
            </w:pPr>
            <w:r w:rsidRPr="00960F7B">
              <w:rPr>
                <w:rFonts w:ascii="Arial" w:eastAsia="Calibri" w:hAnsi="Arial" w:cs="Arial"/>
              </w:rPr>
              <w:t>Akredituotos institucijos išduoto galiojančio sertifikato arba lygiaverčio dokumento kopija, patvirtinanti kokybės vadybos sistemos atitikimo konkrečiam standartui įvertinimą.</w:t>
            </w:r>
          </w:p>
          <w:p w14:paraId="577B44BA" w14:textId="77777777" w:rsidR="00020B7C" w:rsidRPr="00960F7B" w:rsidRDefault="00020B7C" w:rsidP="00020B7C">
            <w:pPr>
              <w:ind w:left="720"/>
              <w:contextualSpacing/>
              <w:jc w:val="both"/>
              <w:rPr>
                <w:rFonts w:ascii="Arial" w:hAnsi="Arial" w:cs="Arial"/>
              </w:rPr>
            </w:pPr>
          </w:p>
        </w:tc>
      </w:tr>
      <w:tr w:rsidR="00020B7C" w:rsidRPr="00960F7B" w14:paraId="5F2BF1F5" w14:textId="77777777" w:rsidTr="53CF9193">
        <w:tc>
          <w:tcPr>
            <w:tcW w:w="729" w:type="dxa"/>
          </w:tcPr>
          <w:p w14:paraId="7342D0D4" w14:textId="2CAD435E" w:rsidR="00020B7C" w:rsidRPr="00960F7B" w:rsidRDefault="454FD8E5" w:rsidP="00020B7C">
            <w:pPr>
              <w:jc w:val="both"/>
              <w:rPr>
                <w:rFonts w:ascii="Arial" w:hAnsi="Arial" w:cs="Arial"/>
              </w:rPr>
            </w:pPr>
            <w:r w:rsidRPr="00960F7B">
              <w:rPr>
                <w:rFonts w:ascii="Arial" w:hAnsi="Arial" w:cs="Arial"/>
              </w:rPr>
              <w:lastRenderedPageBreak/>
              <w:t>6</w:t>
            </w:r>
            <w:r w:rsidR="00020B7C" w:rsidRPr="00960F7B">
              <w:rPr>
                <w:rFonts w:ascii="Arial" w:hAnsi="Arial" w:cs="Arial"/>
              </w:rPr>
              <w:t>.</w:t>
            </w:r>
          </w:p>
        </w:tc>
        <w:tc>
          <w:tcPr>
            <w:tcW w:w="4658" w:type="dxa"/>
          </w:tcPr>
          <w:p w14:paraId="65524ABA" w14:textId="77777777" w:rsidR="00020B7C" w:rsidRPr="00960F7B" w:rsidRDefault="00020B7C" w:rsidP="00020B7C">
            <w:pPr>
              <w:jc w:val="both"/>
              <w:rPr>
                <w:rFonts w:ascii="Arial" w:hAnsi="Arial" w:cs="Arial"/>
              </w:rPr>
            </w:pPr>
            <w:r w:rsidRPr="00960F7B">
              <w:rPr>
                <w:rFonts w:ascii="Arial" w:hAnsi="Arial" w:cs="Arial"/>
              </w:rPr>
              <w:t>Tiekėjas turi užtikrinti informacijos saugumo valdymo standartų laikymąsi. Tiekėjo informacijos saugumo valdymo sistema turi atitikti ISO/IEC 27001 ar lygiaverčio standarto reikalavimus.</w:t>
            </w:r>
          </w:p>
        </w:tc>
        <w:tc>
          <w:tcPr>
            <w:tcW w:w="4394" w:type="dxa"/>
          </w:tcPr>
          <w:p w14:paraId="2109A933" w14:textId="77777777" w:rsidR="00020B7C" w:rsidRPr="00960F7B" w:rsidRDefault="00020B7C" w:rsidP="00020B7C">
            <w:pPr>
              <w:suppressAutoHyphens/>
              <w:autoSpaceDN w:val="0"/>
              <w:spacing w:after="200" w:line="276" w:lineRule="auto"/>
              <w:ind w:left="1747" w:hanging="1826"/>
              <w:textAlignment w:val="baseline"/>
              <w:rPr>
                <w:rFonts w:ascii="Arial" w:eastAsia="Calibri" w:hAnsi="Arial" w:cs="Arial"/>
              </w:rPr>
            </w:pPr>
            <w:r w:rsidRPr="00960F7B">
              <w:rPr>
                <w:rFonts w:ascii="Arial" w:eastAsia="Calibri" w:hAnsi="Arial" w:cs="Arial"/>
              </w:rPr>
              <w:t>Pateikiama:</w:t>
            </w:r>
          </w:p>
          <w:p w14:paraId="0AACC506" w14:textId="77777777" w:rsidR="00020B7C" w:rsidRPr="00960F7B" w:rsidRDefault="00020B7C" w:rsidP="00020B7C">
            <w:pPr>
              <w:ind w:right="36"/>
              <w:rPr>
                <w:rFonts w:ascii="Arial" w:eastAsia="Calibri" w:hAnsi="Arial" w:cs="Arial"/>
              </w:rPr>
            </w:pPr>
            <w:r w:rsidRPr="00960F7B">
              <w:rPr>
                <w:rFonts w:ascii="Arial" w:eastAsia="Calibri" w:hAnsi="Arial" w:cs="Arial"/>
              </w:rPr>
              <w:t>Akredituotos institucijos išduoto galiojančio sertifikato arba lygiaverčio dokumento kopija, patvirtinanti kokybės vadybos sistemos atitikimo konkrečiam standartui įvertinimą.</w:t>
            </w:r>
          </w:p>
          <w:p w14:paraId="210F3333" w14:textId="77777777" w:rsidR="00020B7C" w:rsidRPr="00960F7B" w:rsidRDefault="00020B7C" w:rsidP="00020B7C">
            <w:pPr>
              <w:ind w:left="720"/>
              <w:contextualSpacing/>
              <w:jc w:val="both"/>
              <w:rPr>
                <w:rFonts w:ascii="Arial" w:hAnsi="Arial" w:cs="Arial"/>
              </w:rPr>
            </w:pPr>
          </w:p>
        </w:tc>
      </w:tr>
    </w:tbl>
    <w:p w14:paraId="3A025C49" w14:textId="77777777" w:rsidR="00160527" w:rsidRPr="00960F7B" w:rsidRDefault="00160527" w:rsidP="00160527">
      <w:pPr>
        <w:jc w:val="center"/>
        <w:rPr>
          <w:rFonts w:ascii="Arial" w:hAnsi="Arial" w:cs="Arial"/>
          <w:sz w:val="20"/>
          <w:szCs w:val="20"/>
        </w:rPr>
      </w:pPr>
    </w:p>
    <w:sectPr w:rsidR="00160527" w:rsidRPr="00960F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Light">
    <w:altName w:val="Calibri"/>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D9A"/>
    <w:multiLevelType w:val="hybridMultilevel"/>
    <w:tmpl w:val="FEA25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90583"/>
    <w:multiLevelType w:val="hybridMultilevel"/>
    <w:tmpl w:val="D09C8BDA"/>
    <w:lvl w:ilvl="0" w:tplc="8D6CE522">
      <w:start w:val="1"/>
      <w:numFmt w:val="decimal"/>
      <w:lvlText w:val="%1."/>
      <w:lvlJc w:val="left"/>
      <w:pPr>
        <w:ind w:left="686" w:hanging="360"/>
      </w:pPr>
      <w:rPr>
        <w:rFonts w:hint="default"/>
      </w:rPr>
    </w:lvl>
    <w:lvl w:ilvl="1" w:tplc="04270019" w:tentative="1">
      <w:start w:val="1"/>
      <w:numFmt w:val="lowerLetter"/>
      <w:lvlText w:val="%2."/>
      <w:lvlJc w:val="left"/>
      <w:pPr>
        <w:ind w:left="1406" w:hanging="360"/>
      </w:pPr>
    </w:lvl>
    <w:lvl w:ilvl="2" w:tplc="0427001B" w:tentative="1">
      <w:start w:val="1"/>
      <w:numFmt w:val="lowerRoman"/>
      <w:lvlText w:val="%3."/>
      <w:lvlJc w:val="right"/>
      <w:pPr>
        <w:ind w:left="2126" w:hanging="180"/>
      </w:pPr>
    </w:lvl>
    <w:lvl w:ilvl="3" w:tplc="0427000F" w:tentative="1">
      <w:start w:val="1"/>
      <w:numFmt w:val="decimal"/>
      <w:lvlText w:val="%4."/>
      <w:lvlJc w:val="left"/>
      <w:pPr>
        <w:ind w:left="2846" w:hanging="360"/>
      </w:pPr>
    </w:lvl>
    <w:lvl w:ilvl="4" w:tplc="04270019" w:tentative="1">
      <w:start w:val="1"/>
      <w:numFmt w:val="lowerLetter"/>
      <w:lvlText w:val="%5."/>
      <w:lvlJc w:val="left"/>
      <w:pPr>
        <w:ind w:left="3566" w:hanging="360"/>
      </w:pPr>
    </w:lvl>
    <w:lvl w:ilvl="5" w:tplc="0427001B" w:tentative="1">
      <w:start w:val="1"/>
      <w:numFmt w:val="lowerRoman"/>
      <w:lvlText w:val="%6."/>
      <w:lvlJc w:val="right"/>
      <w:pPr>
        <w:ind w:left="4286" w:hanging="180"/>
      </w:pPr>
    </w:lvl>
    <w:lvl w:ilvl="6" w:tplc="0427000F" w:tentative="1">
      <w:start w:val="1"/>
      <w:numFmt w:val="decimal"/>
      <w:lvlText w:val="%7."/>
      <w:lvlJc w:val="left"/>
      <w:pPr>
        <w:ind w:left="5006" w:hanging="360"/>
      </w:pPr>
    </w:lvl>
    <w:lvl w:ilvl="7" w:tplc="04270019" w:tentative="1">
      <w:start w:val="1"/>
      <w:numFmt w:val="lowerLetter"/>
      <w:lvlText w:val="%8."/>
      <w:lvlJc w:val="left"/>
      <w:pPr>
        <w:ind w:left="5726" w:hanging="360"/>
      </w:pPr>
    </w:lvl>
    <w:lvl w:ilvl="8" w:tplc="0427001B" w:tentative="1">
      <w:start w:val="1"/>
      <w:numFmt w:val="lowerRoman"/>
      <w:lvlText w:val="%9."/>
      <w:lvlJc w:val="right"/>
      <w:pPr>
        <w:ind w:left="6446" w:hanging="180"/>
      </w:pPr>
    </w:lvl>
  </w:abstractNum>
  <w:abstractNum w:abstractNumId="2" w15:restartNumberingAfterBreak="0">
    <w:nsid w:val="0D011A5F"/>
    <w:multiLevelType w:val="hybridMultilevel"/>
    <w:tmpl w:val="8AE4D1F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D90025"/>
    <w:multiLevelType w:val="hybridMultilevel"/>
    <w:tmpl w:val="B7140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A5423"/>
    <w:multiLevelType w:val="hybridMultilevel"/>
    <w:tmpl w:val="F6081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64735B"/>
    <w:multiLevelType w:val="hybridMultilevel"/>
    <w:tmpl w:val="01DA7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E14B6"/>
    <w:multiLevelType w:val="hybridMultilevel"/>
    <w:tmpl w:val="A07883AE"/>
    <w:lvl w:ilvl="0" w:tplc="24EA9C32">
      <w:start w:val="1"/>
      <w:numFmt w:val="decimal"/>
      <w:lvlText w:val="%1)"/>
      <w:lvlJc w:val="left"/>
      <w:pPr>
        <w:ind w:left="686" w:hanging="360"/>
      </w:pPr>
      <w:rPr>
        <w:rFonts w:hint="default"/>
      </w:rPr>
    </w:lvl>
    <w:lvl w:ilvl="1" w:tplc="04270019" w:tentative="1">
      <w:start w:val="1"/>
      <w:numFmt w:val="lowerLetter"/>
      <w:lvlText w:val="%2."/>
      <w:lvlJc w:val="left"/>
      <w:pPr>
        <w:ind w:left="1406" w:hanging="360"/>
      </w:pPr>
    </w:lvl>
    <w:lvl w:ilvl="2" w:tplc="0427001B" w:tentative="1">
      <w:start w:val="1"/>
      <w:numFmt w:val="lowerRoman"/>
      <w:lvlText w:val="%3."/>
      <w:lvlJc w:val="right"/>
      <w:pPr>
        <w:ind w:left="2126" w:hanging="180"/>
      </w:pPr>
    </w:lvl>
    <w:lvl w:ilvl="3" w:tplc="0427000F" w:tentative="1">
      <w:start w:val="1"/>
      <w:numFmt w:val="decimal"/>
      <w:lvlText w:val="%4."/>
      <w:lvlJc w:val="left"/>
      <w:pPr>
        <w:ind w:left="2846" w:hanging="360"/>
      </w:pPr>
    </w:lvl>
    <w:lvl w:ilvl="4" w:tplc="04270019" w:tentative="1">
      <w:start w:val="1"/>
      <w:numFmt w:val="lowerLetter"/>
      <w:lvlText w:val="%5."/>
      <w:lvlJc w:val="left"/>
      <w:pPr>
        <w:ind w:left="3566" w:hanging="360"/>
      </w:pPr>
    </w:lvl>
    <w:lvl w:ilvl="5" w:tplc="0427001B" w:tentative="1">
      <w:start w:val="1"/>
      <w:numFmt w:val="lowerRoman"/>
      <w:lvlText w:val="%6."/>
      <w:lvlJc w:val="right"/>
      <w:pPr>
        <w:ind w:left="4286" w:hanging="180"/>
      </w:pPr>
    </w:lvl>
    <w:lvl w:ilvl="6" w:tplc="0427000F" w:tentative="1">
      <w:start w:val="1"/>
      <w:numFmt w:val="decimal"/>
      <w:lvlText w:val="%7."/>
      <w:lvlJc w:val="left"/>
      <w:pPr>
        <w:ind w:left="5006" w:hanging="360"/>
      </w:pPr>
    </w:lvl>
    <w:lvl w:ilvl="7" w:tplc="04270019" w:tentative="1">
      <w:start w:val="1"/>
      <w:numFmt w:val="lowerLetter"/>
      <w:lvlText w:val="%8."/>
      <w:lvlJc w:val="left"/>
      <w:pPr>
        <w:ind w:left="5726" w:hanging="360"/>
      </w:pPr>
    </w:lvl>
    <w:lvl w:ilvl="8" w:tplc="0427001B" w:tentative="1">
      <w:start w:val="1"/>
      <w:numFmt w:val="lowerRoman"/>
      <w:lvlText w:val="%9."/>
      <w:lvlJc w:val="right"/>
      <w:pPr>
        <w:ind w:left="6446" w:hanging="180"/>
      </w:pPr>
    </w:lvl>
  </w:abstractNum>
  <w:abstractNum w:abstractNumId="7" w15:restartNumberingAfterBreak="0">
    <w:nsid w:val="35204E59"/>
    <w:multiLevelType w:val="multilevel"/>
    <w:tmpl w:val="8F40EFB8"/>
    <w:lvl w:ilvl="0">
      <w:start w:val="1"/>
      <w:numFmt w:val="decimal"/>
      <w:lvlText w:val="%1."/>
      <w:lvlJc w:val="left"/>
      <w:pPr>
        <w:ind w:left="720" w:hanging="360"/>
      </w:pPr>
      <w:rPr>
        <w:rFonts w:hint="default"/>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FE6E4E"/>
    <w:multiLevelType w:val="hybridMultilevel"/>
    <w:tmpl w:val="FEA25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C42E95"/>
    <w:multiLevelType w:val="hybridMultilevel"/>
    <w:tmpl w:val="FEA25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81344D"/>
    <w:multiLevelType w:val="hybridMultilevel"/>
    <w:tmpl w:val="48429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E635DD"/>
    <w:multiLevelType w:val="hybridMultilevel"/>
    <w:tmpl w:val="FEA25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F53596"/>
    <w:multiLevelType w:val="hybridMultilevel"/>
    <w:tmpl w:val="A4B65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0B342E"/>
    <w:multiLevelType w:val="hybridMultilevel"/>
    <w:tmpl w:val="A3BAC2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A808BB"/>
    <w:multiLevelType w:val="hybridMultilevel"/>
    <w:tmpl w:val="963E66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D6BA1F"/>
    <w:multiLevelType w:val="multilevel"/>
    <w:tmpl w:val="8BEC3D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69301FFD"/>
    <w:multiLevelType w:val="multilevel"/>
    <w:tmpl w:val="DCA099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6EF6F99"/>
    <w:multiLevelType w:val="hybridMultilevel"/>
    <w:tmpl w:val="E2FA43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EC48FB"/>
    <w:multiLevelType w:val="hybridMultilevel"/>
    <w:tmpl w:val="764C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482E4C"/>
    <w:multiLevelType w:val="hybridMultilevel"/>
    <w:tmpl w:val="6470A540"/>
    <w:lvl w:ilvl="0" w:tplc="1CEA97EE">
      <w:start w:val="1"/>
      <w:numFmt w:val="decimal"/>
      <w:lvlText w:val="%1)"/>
      <w:lvlJc w:val="left"/>
      <w:pPr>
        <w:ind w:left="720" w:hanging="360"/>
      </w:pPr>
    </w:lvl>
    <w:lvl w:ilvl="1" w:tplc="22265A02">
      <w:start w:val="1"/>
      <w:numFmt w:val="lowerLetter"/>
      <w:lvlText w:val="%2."/>
      <w:lvlJc w:val="left"/>
      <w:pPr>
        <w:ind w:left="1440" w:hanging="360"/>
      </w:pPr>
    </w:lvl>
    <w:lvl w:ilvl="2" w:tplc="705E455A">
      <w:start w:val="1"/>
      <w:numFmt w:val="lowerRoman"/>
      <w:lvlText w:val="%3."/>
      <w:lvlJc w:val="right"/>
      <w:pPr>
        <w:ind w:left="2160" w:hanging="180"/>
      </w:pPr>
    </w:lvl>
    <w:lvl w:ilvl="3" w:tplc="F64681DA">
      <w:start w:val="1"/>
      <w:numFmt w:val="decimal"/>
      <w:lvlText w:val="%4."/>
      <w:lvlJc w:val="left"/>
      <w:pPr>
        <w:ind w:left="2880" w:hanging="360"/>
      </w:pPr>
    </w:lvl>
    <w:lvl w:ilvl="4" w:tplc="F27C35F6">
      <w:start w:val="1"/>
      <w:numFmt w:val="lowerLetter"/>
      <w:lvlText w:val="%5."/>
      <w:lvlJc w:val="left"/>
      <w:pPr>
        <w:ind w:left="3600" w:hanging="360"/>
      </w:pPr>
    </w:lvl>
    <w:lvl w:ilvl="5" w:tplc="A6465C9E">
      <w:start w:val="1"/>
      <w:numFmt w:val="lowerRoman"/>
      <w:lvlText w:val="%6."/>
      <w:lvlJc w:val="right"/>
      <w:pPr>
        <w:ind w:left="4320" w:hanging="180"/>
      </w:pPr>
    </w:lvl>
    <w:lvl w:ilvl="6" w:tplc="A9024F00">
      <w:start w:val="1"/>
      <w:numFmt w:val="decimal"/>
      <w:lvlText w:val="%7."/>
      <w:lvlJc w:val="left"/>
      <w:pPr>
        <w:ind w:left="5040" w:hanging="360"/>
      </w:pPr>
    </w:lvl>
    <w:lvl w:ilvl="7" w:tplc="2784564A">
      <w:start w:val="1"/>
      <w:numFmt w:val="lowerLetter"/>
      <w:lvlText w:val="%8."/>
      <w:lvlJc w:val="left"/>
      <w:pPr>
        <w:ind w:left="5760" w:hanging="360"/>
      </w:pPr>
    </w:lvl>
    <w:lvl w:ilvl="8" w:tplc="BA700FF0">
      <w:start w:val="1"/>
      <w:numFmt w:val="lowerRoman"/>
      <w:lvlText w:val="%9."/>
      <w:lvlJc w:val="right"/>
      <w:pPr>
        <w:ind w:left="6480" w:hanging="180"/>
      </w:pPr>
    </w:lvl>
  </w:abstractNum>
  <w:num w:numId="1" w16cid:durableId="148450455">
    <w:abstractNumId w:val="15"/>
  </w:num>
  <w:num w:numId="2" w16cid:durableId="1556697573">
    <w:abstractNumId w:val="19"/>
  </w:num>
  <w:num w:numId="3" w16cid:durableId="522790028">
    <w:abstractNumId w:val="18"/>
  </w:num>
  <w:num w:numId="4" w16cid:durableId="1138306532">
    <w:abstractNumId w:val="4"/>
  </w:num>
  <w:num w:numId="5" w16cid:durableId="1260718135">
    <w:abstractNumId w:val="13"/>
  </w:num>
  <w:num w:numId="6" w16cid:durableId="1378506112">
    <w:abstractNumId w:val="10"/>
  </w:num>
  <w:num w:numId="7" w16cid:durableId="1260259029">
    <w:abstractNumId w:val="2"/>
  </w:num>
  <w:num w:numId="8" w16cid:durableId="1394809662">
    <w:abstractNumId w:val="17"/>
  </w:num>
  <w:num w:numId="9" w16cid:durableId="1523931354">
    <w:abstractNumId w:val="7"/>
  </w:num>
  <w:num w:numId="10" w16cid:durableId="1772122080">
    <w:abstractNumId w:val="3"/>
  </w:num>
  <w:num w:numId="11" w16cid:durableId="726490172">
    <w:abstractNumId w:val="5"/>
  </w:num>
  <w:num w:numId="12" w16cid:durableId="737172679">
    <w:abstractNumId w:val="16"/>
  </w:num>
  <w:num w:numId="13" w16cid:durableId="969676899">
    <w:abstractNumId w:val="12"/>
  </w:num>
  <w:num w:numId="14" w16cid:durableId="1256211724">
    <w:abstractNumId w:val="6"/>
  </w:num>
  <w:num w:numId="15" w16cid:durableId="11877169">
    <w:abstractNumId w:val="8"/>
  </w:num>
  <w:num w:numId="16" w16cid:durableId="1559780279">
    <w:abstractNumId w:val="14"/>
  </w:num>
  <w:num w:numId="17" w16cid:durableId="113133422">
    <w:abstractNumId w:val="9"/>
  </w:num>
  <w:num w:numId="18" w16cid:durableId="567693212">
    <w:abstractNumId w:val="1"/>
  </w:num>
  <w:num w:numId="19" w16cid:durableId="367267726">
    <w:abstractNumId w:val="11"/>
  </w:num>
  <w:num w:numId="20" w16cid:durableId="84562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D9"/>
    <w:rsid w:val="00020B7C"/>
    <w:rsid w:val="00033A2C"/>
    <w:rsid w:val="00044C94"/>
    <w:rsid w:val="00053BDB"/>
    <w:rsid w:val="00054082"/>
    <w:rsid w:val="00080657"/>
    <w:rsid w:val="000903D8"/>
    <w:rsid w:val="000A3954"/>
    <w:rsid w:val="000B2E91"/>
    <w:rsid w:val="00120E4A"/>
    <w:rsid w:val="00160527"/>
    <w:rsid w:val="00194592"/>
    <w:rsid w:val="001C133E"/>
    <w:rsid w:val="00203E2B"/>
    <w:rsid w:val="002224CE"/>
    <w:rsid w:val="002672D8"/>
    <w:rsid w:val="002E2655"/>
    <w:rsid w:val="00331B25"/>
    <w:rsid w:val="003662C8"/>
    <w:rsid w:val="00410DCF"/>
    <w:rsid w:val="004136B3"/>
    <w:rsid w:val="004C0429"/>
    <w:rsid w:val="0052276F"/>
    <w:rsid w:val="005359B1"/>
    <w:rsid w:val="00597CE0"/>
    <w:rsid w:val="005E7B87"/>
    <w:rsid w:val="006004CB"/>
    <w:rsid w:val="00603B92"/>
    <w:rsid w:val="00694387"/>
    <w:rsid w:val="006D5B62"/>
    <w:rsid w:val="006E1DB1"/>
    <w:rsid w:val="006E2B44"/>
    <w:rsid w:val="007132B9"/>
    <w:rsid w:val="00731FE9"/>
    <w:rsid w:val="007A5219"/>
    <w:rsid w:val="00815C48"/>
    <w:rsid w:val="00875F50"/>
    <w:rsid w:val="00893AC2"/>
    <w:rsid w:val="008A24DB"/>
    <w:rsid w:val="008A58AF"/>
    <w:rsid w:val="008B67AA"/>
    <w:rsid w:val="009252FF"/>
    <w:rsid w:val="00932CE5"/>
    <w:rsid w:val="00960F7B"/>
    <w:rsid w:val="0097195B"/>
    <w:rsid w:val="00974693"/>
    <w:rsid w:val="0097681B"/>
    <w:rsid w:val="009B23D3"/>
    <w:rsid w:val="00A33F37"/>
    <w:rsid w:val="00A97AAC"/>
    <w:rsid w:val="00AA7B74"/>
    <w:rsid w:val="00B143EA"/>
    <w:rsid w:val="00B1510B"/>
    <w:rsid w:val="00B225F6"/>
    <w:rsid w:val="00C65B99"/>
    <w:rsid w:val="00C82070"/>
    <w:rsid w:val="00CB5EC1"/>
    <w:rsid w:val="00CE6056"/>
    <w:rsid w:val="00D06124"/>
    <w:rsid w:val="00D14D76"/>
    <w:rsid w:val="00D257F8"/>
    <w:rsid w:val="00D328DF"/>
    <w:rsid w:val="00D360EB"/>
    <w:rsid w:val="00D77049"/>
    <w:rsid w:val="00DC1633"/>
    <w:rsid w:val="00DC2008"/>
    <w:rsid w:val="00DF4E47"/>
    <w:rsid w:val="00E37ABA"/>
    <w:rsid w:val="00E55BFD"/>
    <w:rsid w:val="00E74D21"/>
    <w:rsid w:val="00E979D9"/>
    <w:rsid w:val="00EC06B9"/>
    <w:rsid w:val="00ED4398"/>
    <w:rsid w:val="00F25987"/>
    <w:rsid w:val="00F9234E"/>
    <w:rsid w:val="00F94879"/>
    <w:rsid w:val="00FA7ADA"/>
    <w:rsid w:val="00FC5104"/>
    <w:rsid w:val="039F3ED4"/>
    <w:rsid w:val="0656CBF1"/>
    <w:rsid w:val="06B5E067"/>
    <w:rsid w:val="090C3B6C"/>
    <w:rsid w:val="09A91218"/>
    <w:rsid w:val="0B0E7086"/>
    <w:rsid w:val="0B0ECD31"/>
    <w:rsid w:val="0B0EE5DE"/>
    <w:rsid w:val="0D8BEBE2"/>
    <w:rsid w:val="0E0526CA"/>
    <w:rsid w:val="0FBA798A"/>
    <w:rsid w:val="115EE2D8"/>
    <w:rsid w:val="1637F66B"/>
    <w:rsid w:val="17B354E3"/>
    <w:rsid w:val="1ADD5391"/>
    <w:rsid w:val="1BD170BC"/>
    <w:rsid w:val="1D0B6BF9"/>
    <w:rsid w:val="1DC8006E"/>
    <w:rsid w:val="1FD1E229"/>
    <w:rsid w:val="1FEB940D"/>
    <w:rsid w:val="222E0BF0"/>
    <w:rsid w:val="229D9B85"/>
    <w:rsid w:val="2390D2E3"/>
    <w:rsid w:val="24F21AE9"/>
    <w:rsid w:val="26D5DB69"/>
    <w:rsid w:val="26FE6DA4"/>
    <w:rsid w:val="29DFAEC2"/>
    <w:rsid w:val="2A190337"/>
    <w:rsid w:val="2FF67CF9"/>
    <w:rsid w:val="31A36372"/>
    <w:rsid w:val="322CE4A6"/>
    <w:rsid w:val="37373250"/>
    <w:rsid w:val="3846902E"/>
    <w:rsid w:val="3A1554E1"/>
    <w:rsid w:val="3C7F24E1"/>
    <w:rsid w:val="3CAD897F"/>
    <w:rsid w:val="3DB0FD32"/>
    <w:rsid w:val="3F94E0F1"/>
    <w:rsid w:val="432CDA99"/>
    <w:rsid w:val="43A96BF4"/>
    <w:rsid w:val="454FD8E5"/>
    <w:rsid w:val="46D38B03"/>
    <w:rsid w:val="47313748"/>
    <w:rsid w:val="4863EA7D"/>
    <w:rsid w:val="487DE9E0"/>
    <w:rsid w:val="4D65B2E5"/>
    <w:rsid w:val="4DDB4705"/>
    <w:rsid w:val="4FF0495C"/>
    <w:rsid w:val="5081FF0A"/>
    <w:rsid w:val="50837FF2"/>
    <w:rsid w:val="527FA4C0"/>
    <w:rsid w:val="53CF9193"/>
    <w:rsid w:val="548DE2B2"/>
    <w:rsid w:val="56BED3D6"/>
    <w:rsid w:val="593F0F9B"/>
    <w:rsid w:val="598AACFA"/>
    <w:rsid w:val="5B2DA77E"/>
    <w:rsid w:val="5C1BD08D"/>
    <w:rsid w:val="5E51DFC1"/>
    <w:rsid w:val="5F0F0962"/>
    <w:rsid w:val="6135808E"/>
    <w:rsid w:val="62F6CE67"/>
    <w:rsid w:val="644B6F4F"/>
    <w:rsid w:val="647AB81F"/>
    <w:rsid w:val="64F4E39B"/>
    <w:rsid w:val="6C95E53F"/>
    <w:rsid w:val="6CF96B0B"/>
    <w:rsid w:val="6DB69C3D"/>
    <w:rsid w:val="6EE27CA1"/>
    <w:rsid w:val="702D63E5"/>
    <w:rsid w:val="70D05DFF"/>
    <w:rsid w:val="70E59048"/>
    <w:rsid w:val="71132B83"/>
    <w:rsid w:val="722159B4"/>
    <w:rsid w:val="734FEBE4"/>
    <w:rsid w:val="74B38B9F"/>
    <w:rsid w:val="78AB0A64"/>
    <w:rsid w:val="7B42187C"/>
    <w:rsid w:val="7BEDD2DC"/>
    <w:rsid w:val="7DE3BAB5"/>
    <w:rsid w:val="7E3F8543"/>
    <w:rsid w:val="7E8F295D"/>
    <w:rsid w:val="7EAAD4A5"/>
    <w:rsid w:val="7EBD0A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B779"/>
  <w15:chartTrackingRefBased/>
  <w15:docId w15:val="{921FCAAA-78DF-48AF-9446-3F714448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9D9"/>
    <w:rPr>
      <w:rFonts w:eastAsiaTheme="majorEastAsia" w:cstheme="majorBidi"/>
      <w:color w:val="272727" w:themeColor="text1" w:themeTint="D8"/>
    </w:rPr>
  </w:style>
  <w:style w:type="paragraph" w:styleId="Title">
    <w:name w:val="Title"/>
    <w:basedOn w:val="Normal"/>
    <w:next w:val="Normal"/>
    <w:link w:val="TitleChar"/>
    <w:uiPriority w:val="10"/>
    <w:qFormat/>
    <w:rsid w:val="00E97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9D9"/>
    <w:pPr>
      <w:spacing w:before="160"/>
      <w:jc w:val="center"/>
    </w:pPr>
    <w:rPr>
      <w:i/>
      <w:iCs/>
      <w:color w:val="404040" w:themeColor="text1" w:themeTint="BF"/>
    </w:rPr>
  </w:style>
  <w:style w:type="character" w:customStyle="1" w:styleId="QuoteChar">
    <w:name w:val="Quote Char"/>
    <w:basedOn w:val="DefaultParagraphFont"/>
    <w:link w:val="Quote"/>
    <w:uiPriority w:val="29"/>
    <w:rsid w:val="00E979D9"/>
    <w:rPr>
      <w:i/>
      <w:iCs/>
      <w:color w:val="404040" w:themeColor="text1" w:themeTint="BF"/>
    </w:rPr>
  </w:style>
  <w:style w:type="paragraph" w:styleId="ListParagraph">
    <w:name w:val="List Paragraph"/>
    <w:basedOn w:val="Normal"/>
    <w:uiPriority w:val="34"/>
    <w:qFormat/>
    <w:rsid w:val="00E979D9"/>
    <w:pPr>
      <w:ind w:left="720"/>
      <w:contextualSpacing/>
    </w:pPr>
  </w:style>
  <w:style w:type="character" w:styleId="IntenseEmphasis">
    <w:name w:val="Intense Emphasis"/>
    <w:basedOn w:val="DefaultParagraphFont"/>
    <w:uiPriority w:val="21"/>
    <w:qFormat/>
    <w:rsid w:val="00E979D9"/>
    <w:rPr>
      <w:i/>
      <w:iCs/>
      <w:color w:val="0F4761" w:themeColor="accent1" w:themeShade="BF"/>
    </w:rPr>
  </w:style>
  <w:style w:type="paragraph" w:styleId="IntenseQuote">
    <w:name w:val="Intense Quote"/>
    <w:basedOn w:val="Normal"/>
    <w:next w:val="Normal"/>
    <w:link w:val="IntenseQuoteChar"/>
    <w:uiPriority w:val="30"/>
    <w:qFormat/>
    <w:rsid w:val="00E97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9D9"/>
    <w:rPr>
      <w:i/>
      <w:iCs/>
      <w:color w:val="0F4761" w:themeColor="accent1" w:themeShade="BF"/>
    </w:rPr>
  </w:style>
  <w:style w:type="character" w:styleId="IntenseReference">
    <w:name w:val="Intense Reference"/>
    <w:basedOn w:val="DefaultParagraphFont"/>
    <w:uiPriority w:val="32"/>
    <w:qFormat/>
    <w:rsid w:val="00E979D9"/>
    <w:rPr>
      <w:b/>
      <w:bCs/>
      <w:smallCaps/>
      <w:color w:val="0F4761" w:themeColor="accent1" w:themeShade="BF"/>
      <w:spacing w:val="5"/>
    </w:rPr>
  </w:style>
  <w:style w:type="table" w:styleId="TableGrid">
    <w:name w:val="Table Grid"/>
    <w:basedOn w:val="TableNormal"/>
    <w:uiPriority w:val="39"/>
    <w:rsid w:val="00020B7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136B3"/>
    <w:pPr>
      <w:spacing w:after="0" w:line="240" w:lineRule="auto"/>
    </w:pPr>
  </w:style>
  <w:style w:type="paragraph" w:styleId="CommentSubject">
    <w:name w:val="annotation subject"/>
    <w:basedOn w:val="CommentText"/>
    <w:next w:val="CommentText"/>
    <w:link w:val="CommentSubjectChar"/>
    <w:uiPriority w:val="99"/>
    <w:semiHidden/>
    <w:unhideWhenUsed/>
    <w:rsid w:val="00E55BFD"/>
    <w:rPr>
      <w:b/>
      <w:bCs/>
    </w:rPr>
  </w:style>
  <w:style w:type="character" w:customStyle="1" w:styleId="CommentSubjectChar">
    <w:name w:val="Comment Subject Char"/>
    <w:basedOn w:val="CommentTextChar"/>
    <w:link w:val="CommentSubject"/>
    <w:uiPriority w:val="99"/>
    <w:semiHidden/>
    <w:rsid w:val="00E55BFD"/>
    <w:rPr>
      <w:b/>
      <w:bCs/>
      <w:sz w:val="20"/>
      <w:szCs w:val="20"/>
    </w:rPr>
  </w:style>
  <w:style w:type="paragraph" w:customStyle="1" w:styleId="BodyA">
    <w:name w:val="Body A"/>
    <w:rsid w:val="0019459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0824">
      <w:bodyDiv w:val="1"/>
      <w:marLeft w:val="0"/>
      <w:marRight w:val="0"/>
      <w:marTop w:val="0"/>
      <w:marBottom w:val="0"/>
      <w:divBdr>
        <w:top w:val="none" w:sz="0" w:space="0" w:color="auto"/>
        <w:left w:val="none" w:sz="0" w:space="0" w:color="auto"/>
        <w:bottom w:val="none" w:sz="0" w:space="0" w:color="auto"/>
        <w:right w:val="none" w:sz="0" w:space="0" w:color="auto"/>
      </w:divBdr>
    </w:div>
    <w:div w:id="147687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252fee-2d01-4663-9d59-8b5f0c6aba9e">
      <Terms xmlns="http://schemas.microsoft.com/office/infopath/2007/PartnerControls"/>
    </lcf76f155ced4ddcb4097134ff3c332f>
    <TaxCatchAll xmlns="b191f093-6336-4cf6-9beb-72b81253614a" xsi:nil="true"/>
    <_Flow_SignoffStatus xmlns="0e252fee-2d01-4663-9d59-8b5f0c6aba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7BFBEB4777F48BCD0FA5441D2BA5C" ma:contentTypeVersion="19" ma:contentTypeDescription="Create a new document." ma:contentTypeScope="" ma:versionID="4e83bf0ba42ab07628260fc2bf9cd59e">
  <xsd:schema xmlns:xsd="http://www.w3.org/2001/XMLSchema" xmlns:xs="http://www.w3.org/2001/XMLSchema" xmlns:p="http://schemas.microsoft.com/office/2006/metadata/properties" xmlns:ns2="0e252fee-2d01-4663-9d59-8b5f0c6aba9e" xmlns:ns3="b191f093-6336-4cf6-9beb-72b81253614a" targetNamespace="http://schemas.microsoft.com/office/2006/metadata/properties" ma:root="true" ma:fieldsID="21905e256bcd50b784235919bc5716ed" ns2:_="" ns3:_="">
    <xsd:import namespace="0e252fee-2d01-4663-9d59-8b5f0c6aba9e"/>
    <xsd:import namespace="b191f093-6336-4cf6-9beb-72b8125361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2fee-2d01-4663-9d59-8b5f0c6ab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f093-6336-4cf6-9beb-72b8125361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7851aa-cde2-4438-bef7-b86026e9edc0}" ma:internalName="TaxCatchAll" ma:showField="CatchAllData" ma:web="b191f093-6336-4cf6-9beb-72b812536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B2C89-D0E4-410E-956B-00679D401481}">
  <ds:schemaRefs>
    <ds:schemaRef ds:uri="http://schemas.microsoft.com/office/2006/metadata/properties"/>
    <ds:schemaRef ds:uri="http://schemas.microsoft.com/office/infopath/2007/PartnerControls"/>
    <ds:schemaRef ds:uri="0e252fee-2d01-4663-9d59-8b5f0c6aba9e"/>
    <ds:schemaRef ds:uri="b191f093-6336-4cf6-9beb-72b81253614a"/>
  </ds:schemaRefs>
</ds:datastoreItem>
</file>

<file path=customXml/itemProps2.xml><?xml version="1.0" encoding="utf-8"?>
<ds:datastoreItem xmlns:ds="http://schemas.openxmlformats.org/officeDocument/2006/customXml" ds:itemID="{7DF2937A-4CEA-4421-9CC6-A76B8E375914}">
  <ds:schemaRefs>
    <ds:schemaRef ds:uri="http://schemas.microsoft.com/sharepoint/v3/contenttype/forms"/>
  </ds:schemaRefs>
</ds:datastoreItem>
</file>

<file path=customXml/itemProps3.xml><?xml version="1.0" encoding="utf-8"?>
<ds:datastoreItem xmlns:ds="http://schemas.openxmlformats.org/officeDocument/2006/customXml" ds:itemID="{0CABEDEB-1135-4F78-9C8B-C8E097653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2fee-2d01-4663-9d59-8b5f0c6aba9e"/>
    <ds:schemaRef ds:uri="b191f093-6336-4cf6-9beb-72b81253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2142</Words>
  <Characters>1221</Characters>
  <Application>Microsoft Office Word</Application>
  <DocSecurity>0</DocSecurity>
  <Lines>10</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Karbauskienė</dc:creator>
  <cp:keywords/>
  <dc:description/>
  <cp:lastModifiedBy>Sonata Abraitė</cp:lastModifiedBy>
  <cp:revision>73</cp:revision>
  <dcterms:created xsi:type="dcterms:W3CDTF">2024-09-25T23:51:00Z</dcterms:created>
  <dcterms:modified xsi:type="dcterms:W3CDTF">2025-02-11T11:48:00Z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0x01010096C7BFBEB4777F48BCD0FA5441D2BA5C</vt:lpwstr>
  </property>
  <property fmtid="{D5CDD505-2E9C-101B-9397-08002B2CF9AE}" pid="3" name="MediaServiceImageTags">
    <vt:lpwstr/>
  </property>
</Properties>
</file>