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00403F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7777777" w:rsidR="00927296" w:rsidRPr="0000403F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00403F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4B814576" w:rsidR="00927296" w:rsidRPr="0000403F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02</w:t>
            </w:r>
            <w:r w:rsidRPr="0000403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95148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</w:tr>
      <w:tr w:rsidR="004C06FE" w:rsidRPr="0000403F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00403F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00403F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00403F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00403F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00403F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25DBC1A5" w:rsidR="00927296" w:rsidRPr="0000403F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00403F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F50CE0" w:rsidRPr="0000403F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00403F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00403F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00403F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A97C1A7" w14:textId="7B1B5303" w:rsidR="00862520" w:rsidRPr="009750E8" w:rsidRDefault="00927296" w:rsidP="008905A9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81728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</w:t>
      </w:r>
      <w:r w:rsidR="00501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</w:t>
      </w:r>
      <w:r w:rsidR="0081728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oliau - Komisija)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202</w:t>
      </w:r>
      <w:r w:rsidR="003D6EF8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02</w:t>
      </w:r>
      <w:r w:rsidR="00993847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95148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10</w:t>
      </w:r>
      <w:r w:rsidR="00D607DF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vadovaudamasi Lietuvos Respublikos viešųjų pirkimų įstatymo</w:t>
      </w:r>
      <w:r w:rsidR="00E95D25"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00403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36 str. 5 d. ir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komisijos 202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1-</w:t>
      </w:r>
      <w:r w:rsidR="009320D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31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712C9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9320D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B13C6E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supaprastinto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viešojo pirkimo </w:t>
      </w:r>
      <w:r w:rsidR="003E2A51" w:rsidRPr="009320D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9320DF" w:rsidRPr="009320DF">
        <w:rPr>
          <w:rFonts w:ascii="Arial" w:hAnsi="Arial" w:cs="Arial"/>
          <w:color w:val="000000" w:themeColor="text1"/>
          <w:sz w:val="24"/>
          <w:szCs w:val="24"/>
        </w:rPr>
        <w:t>N</w:t>
      </w:r>
      <w:r w:rsidR="009320DF">
        <w:rPr>
          <w:rFonts w:ascii="Arial" w:hAnsi="Arial" w:cs="Arial"/>
          <w:color w:val="000000" w:themeColor="text1"/>
          <w:sz w:val="24"/>
          <w:szCs w:val="24"/>
        </w:rPr>
        <w:t>a</w:t>
      </w:r>
      <w:r w:rsidR="009320DF" w:rsidRPr="009320DF">
        <w:rPr>
          <w:rFonts w:ascii="Arial" w:hAnsi="Arial" w:cs="Arial"/>
          <w:color w:val="000000" w:themeColor="text1"/>
          <w:sz w:val="24"/>
          <w:szCs w:val="24"/>
        </w:rPr>
        <w:t xml:space="preserve">ujas </w:t>
      </w:r>
      <w:r w:rsidR="009320DF">
        <w:rPr>
          <w:rFonts w:ascii="Arial" w:hAnsi="Arial" w:cs="Arial"/>
          <w:color w:val="000000" w:themeColor="text1"/>
          <w:sz w:val="24"/>
          <w:szCs w:val="24"/>
        </w:rPr>
        <w:t>M</w:t>
      </w:r>
      <w:r w:rsidR="009320DF" w:rsidRPr="009320DF">
        <w:rPr>
          <w:rFonts w:ascii="Arial" w:hAnsi="Arial" w:cs="Arial"/>
          <w:color w:val="000000" w:themeColor="text1"/>
          <w:sz w:val="24"/>
          <w:szCs w:val="24"/>
        </w:rPr>
        <w:t>1 klasės automobilis</w:t>
      </w:r>
      <w:r w:rsidRPr="009320DF">
        <w:rPr>
          <w:rFonts w:ascii="Arial" w:eastAsia="Calibri" w:hAnsi="Arial" w:cs="Arial"/>
          <w:color w:val="000000" w:themeColor="text1"/>
          <w:sz w:val="24"/>
          <w:szCs w:val="24"/>
        </w:rPr>
        <w:t xml:space="preserve">“ atviro </w:t>
      </w:r>
      <w:r w:rsidRPr="009750E8">
        <w:rPr>
          <w:rFonts w:ascii="Arial" w:eastAsia="Calibri" w:hAnsi="Arial" w:cs="Arial"/>
          <w:color w:val="000000" w:themeColor="text1"/>
          <w:sz w:val="24"/>
          <w:szCs w:val="24"/>
        </w:rPr>
        <w:t>konkurso bendrųjų sąlygų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 bei specialiosiomis</w:t>
      </w:r>
      <w:r w:rsidR="00DA551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pirkimo sąlygomis</w:t>
      </w:r>
      <w:r w:rsidRPr="009750E8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išnagrinėjo centrinės viešųjų pirkimų informacinės sistemos priemonėmis </w:t>
      </w:r>
      <w:r w:rsidR="00501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2025-02-</w:t>
      </w:r>
      <w:r w:rsidR="007A6D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10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7A6D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10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:3</w:t>
      </w:r>
      <w:r w:rsidR="007A6D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</w:t>
      </w:r>
      <w:r w:rsidR="00501D8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pateiktą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Nr. </w:t>
      </w:r>
      <w:r w:rsidR="007A6D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64104</w:t>
      </w:r>
      <w:r w:rsidR="00501D8C" w:rsidRPr="00541B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7A6DBB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Klausimas dėl techninės specifikacijos</w:t>
      </w:r>
      <w:r w:rsidR="00501D8C" w:rsidRPr="00541BE6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</w:t>
      </w:r>
      <w:r w:rsidR="00ED6067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862520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ir teikia atsakym</w:t>
      </w:r>
      <w:r w:rsidR="009750E8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1B01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0155B6BE" w14:textId="51932FC1" w:rsidR="00B5366C" w:rsidRPr="004838DF" w:rsidRDefault="005B3CBF" w:rsidP="004838DF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838D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5A1385C9" w14:textId="64B7895D" w:rsidR="005B3CBF" w:rsidRDefault="00040A57" w:rsidP="008D7BE5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C95617" w:rsidRPr="00C956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TS 10 punkte nurodoma, kad „įrašo tiekėjas techninės apžiūros galiojimo datą ir dokumento</w:t>
      </w:r>
      <w:r w:rsidR="00C956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C95617" w:rsidRPr="00C956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numerį“.</w:t>
      </w:r>
      <w:r w:rsidR="00C956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C95617" w:rsidRPr="00C956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Prašome panaikinti šį punktą ir palikti tik „Automobilis pristatymo metu privalo turėti galiojančią automobilio techninę apžiūrą“.</w:t>
      </w:r>
      <w:r w:rsidR="00C956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C95617" w:rsidRPr="00C9561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Šis punktas riboja konkurenciją, nes tiekėjai negali siūlyti naujo automobilio, kuris dar net nepagamintas.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</w:t>
      </w:r>
      <w:r w:rsidRPr="00040A57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5972B43" w14:textId="7AA0D3E2" w:rsidR="00296A1D" w:rsidRDefault="00296A1D" w:rsidP="0075113A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>Atsakymas</w:t>
      </w:r>
    </w:p>
    <w:p w14:paraId="6CA4A160" w14:textId="50A5A173" w:rsidR="002E7634" w:rsidRDefault="001444CF" w:rsidP="002E7634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Patiksliname </w:t>
      </w:r>
      <w:r w:rsidR="008C2782" w:rsidRPr="008C2782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specialiųjų pirkimo sąlygų 4 priedo „Techninė specifikacija“</w:t>
      </w:r>
      <w:r w:rsidR="00384DC4" w:rsidRPr="008C278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10 eilutę, išdėstant ją</w:t>
      </w:r>
      <w:r w:rsidR="005078A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taip:</w:t>
      </w:r>
    </w:p>
    <w:p w14:paraId="258B83E6" w14:textId="77777777" w:rsidR="005078AC" w:rsidRPr="00EE62C8" w:rsidRDefault="005078AC" w:rsidP="002E7634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649"/>
        <w:gridCol w:w="4370"/>
      </w:tblGrid>
      <w:tr w:rsidR="001444CF" w:rsidRPr="00C64B12" w14:paraId="003EA8F3" w14:textId="77777777" w:rsidTr="005078AC">
        <w:trPr>
          <w:trHeight w:val="267"/>
        </w:trPr>
        <w:tc>
          <w:tcPr>
            <w:tcW w:w="615" w:type="dxa"/>
            <w:vAlign w:val="center"/>
          </w:tcPr>
          <w:p w14:paraId="4E2363F4" w14:textId="2EB41CD6" w:rsidR="001444CF" w:rsidRPr="005078AC" w:rsidRDefault="005078AC" w:rsidP="005078AC">
            <w:pPr>
              <w:suppressAutoHyphens/>
              <w:spacing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078A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4649" w:type="dxa"/>
            <w:vAlign w:val="center"/>
          </w:tcPr>
          <w:p w14:paraId="3EBE5F15" w14:textId="165C6131" w:rsidR="001444CF" w:rsidRPr="005078AC" w:rsidRDefault="001F4E87" w:rsidP="00CC167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10"/>
                <w:sz w:val="24"/>
                <w:szCs w:val="24"/>
              </w:rPr>
            </w:pPr>
            <w:r w:rsidRPr="00C9561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  <w:t>Automobilis pristatymo metu privalo turėti galiojančią automobilio techninę apžiūrą</w:t>
            </w:r>
          </w:p>
        </w:tc>
        <w:tc>
          <w:tcPr>
            <w:tcW w:w="4370" w:type="dxa"/>
            <w:vAlign w:val="center"/>
          </w:tcPr>
          <w:p w14:paraId="2852817F" w14:textId="77777777" w:rsidR="001444CF" w:rsidRPr="005078AC" w:rsidRDefault="001444CF" w:rsidP="00CC167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5078AC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įrašo tiekėjas </w:t>
            </w:r>
          </w:p>
        </w:tc>
      </w:tr>
    </w:tbl>
    <w:p w14:paraId="4A95D05E" w14:textId="77777777" w:rsidR="00430F3E" w:rsidRDefault="00430F3E" w:rsidP="006A5BE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B3EA07A" w14:textId="6153B715" w:rsidR="00430F3E" w:rsidRPr="0018613A" w:rsidRDefault="00430F3E" w:rsidP="00430F3E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Komisija, a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tsižvelgiant į tiekėj</w:t>
      </w: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o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pateikt</w:t>
      </w:r>
      <w:r w:rsidR="008D7BE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ą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klausim</w:t>
      </w:r>
      <w:r w:rsidR="008D7BE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ą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, nutarė patikslinti specialiųjų pirkimo sąlygų </w:t>
      </w:r>
      <w:r w:rsidR="00086CC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4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priedą „</w:t>
      </w:r>
      <w:r w:rsidRPr="000C594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Techninė specifikacija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“ </w:t>
      </w:r>
      <w:r w:rsidR="00086CC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(10 eilutę) 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 versija, kuri</w:t>
      </w: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ame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pakeitimai pažymėti te</w:t>
      </w: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kstą paryškinant geltona spalva.</w:t>
      </w:r>
      <w:r w:rsidRPr="00620519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</w:p>
    <w:p w14:paraId="2C9F5A5D" w14:textId="77777777" w:rsidR="00430F3E" w:rsidRPr="0018613A" w:rsidRDefault="00430F3E" w:rsidP="00430F3E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Komisija, </w:t>
      </w:r>
      <w:r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atsižvelgiant į pirkimo dokumentų patikslinimus ir vadovaujantis Lietuvos Respublikos viešųjų pirkimų įstatymo 40 str. 1 d. bei bendrųjų pirkimo sąlygų 5.3 ir 5.4 p., nutarė nukelti pasiūlymų pateikimą iki centrinėje viešųjų pirkimų informacinėje sistemoje nurodyto termino.</w:t>
      </w:r>
    </w:p>
    <w:p w14:paraId="4D276446" w14:textId="77777777" w:rsidR="00430F3E" w:rsidRPr="009750E8" w:rsidRDefault="00430F3E" w:rsidP="006A5BE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A1D86B8" w14:textId="77777777" w:rsidR="00406DDD" w:rsidRDefault="00406DDD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E7C2E72" w14:textId="77777777" w:rsidR="00406DDD" w:rsidRDefault="00406DDD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49C610B8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E95D25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927F" w14:textId="77777777" w:rsidR="00B7355D" w:rsidRDefault="00B7355D" w:rsidP="009A6A22">
      <w:pPr>
        <w:spacing w:after="0" w:line="240" w:lineRule="auto"/>
      </w:pPr>
      <w:r>
        <w:separator/>
      </w:r>
    </w:p>
  </w:endnote>
  <w:endnote w:type="continuationSeparator" w:id="0">
    <w:p w14:paraId="55E7EDE7" w14:textId="77777777" w:rsidR="00B7355D" w:rsidRDefault="00B7355D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3C12" w14:textId="77777777" w:rsidR="00B7355D" w:rsidRDefault="00B7355D" w:rsidP="009A6A22">
      <w:pPr>
        <w:spacing w:after="0" w:line="240" w:lineRule="auto"/>
      </w:pPr>
      <w:r>
        <w:separator/>
      </w:r>
    </w:p>
  </w:footnote>
  <w:footnote w:type="continuationSeparator" w:id="0">
    <w:p w14:paraId="7E54D3A1" w14:textId="77777777" w:rsidR="00B7355D" w:rsidRDefault="00B7355D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2CE6"/>
    <w:multiLevelType w:val="multilevel"/>
    <w:tmpl w:val="0CC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B7BD7"/>
    <w:multiLevelType w:val="multilevel"/>
    <w:tmpl w:val="50C6265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4"/>
  </w:num>
  <w:num w:numId="3" w16cid:durableId="1724911100">
    <w:abstractNumId w:val="8"/>
  </w:num>
  <w:num w:numId="4" w16cid:durableId="599997336">
    <w:abstractNumId w:val="12"/>
  </w:num>
  <w:num w:numId="5" w16cid:durableId="1511144977">
    <w:abstractNumId w:val="13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20"/>
  </w:num>
  <w:num w:numId="9" w16cid:durableId="1828328291">
    <w:abstractNumId w:val="19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5"/>
  </w:num>
  <w:num w:numId="15" w16cid:durableId="391194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1"/>
  </w:num>
  <w:num w:numId="18" w16cid:durableId="2033876895">
    <w:abstractNumId w:val="10"/>
  </w:num>
  <w:num w:numId="19" w16cid:durableId="1332100000">
    <w:abstractNumId w:val="21"/>
  </w:num>
  <w:num w:numId="20" w16cid:durableId="142360365">
    <w:abstractNumId w:val="18"/>
  </w:num>
  <w:num w:numId="21" w16cid:durableId="649678460">
    <w:abstractNumId w:val="9"/>
  </w:num>
  <w:num w:numId="22" w16cid:durableId="1453397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0403F"/>
    <w:rsid w:val="00012732"/>
    <w:rsid w:val="00040A57"/>
    <w:rsid w:val="00051D39"/>
    <w:rsid w:val="000541C5"/>
    <w:rsid w:val="00086CCC"/>
    <w:rsid w:val="000B06AB"/>
    <w:rsid w:val="000C3560"/>
    <w:rsid w:val="000E16F7"/>
    <w:rsid w:val="000E6E1B"/>
    <w:rsid w:val="000F208E"/>
    <w:rsid w:val="00112071"/>
    <w:rsid w:val="00122A10"/>
    <w:rsid w:val="00123B5E"/>
    <w:rsid w:val="0013566C"/>
    <w:rsid w:val="001444CF"/>
    <w:rsid w:val="00170E6E"/>
    <w:rsid w:val="00181A86"/>
    <w:rsid w:val="00183B58"/>
    <w:rsid w:val="001B01C2"/>
    <w:rsid w:val="001D1C11"/>
    <w:rsid w:val="001F231E"/>
    <w:rsid w:val="001F4711"/>
    <w:rsid w:val="001F4E87"/>
    <w:rsid w:val="001F4ED5"/>
    <w:rsid w:val="00230311"/>
    <w:rsid w:val="002307A5"/>
    <w:rsid w:val="00277C71"/>
    <w:rsid w:val="00290403"/>
    <w:rsid w:val="00296A1D"/>
    <w:rsid w:val="002A312B"/>
    <w:rsid w:val="002C53D0"/>
    <w:rsid w:val="002E2AF9"/>
    <w:rsid w:val="002E7634"/>
    <w:rsid w:val="003066E9"/>
    <w:rsid w:val="00311D31"/>
    <w:rsid w:val="00317948"/>
    <w:rsid w:val="003277BD"/>
    <w:rsid w:val="003450FC"/>
    <w:rsid w:val="00384DC4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06DDD"/>
    <w:rsid w:val="00423DC9"/>
    <w:rsid w:val="00430F3E"/>
    <w:rsid w:val="00435411"/>
    <w:rsid w:val="00440E79"/>
    <w:rsid w:val="00441D87"/>
    <w:rsid w:val="00444CB1"/>
    <w:rsid w:val="00451534"/>
    <w:rsid w:val="00466E88"/>
    <w:rsid w:val="004838DF"/>
    <w:rsid w:val="004946BC"/>
    <w:rsid w:val="004B3652"/>
    <w:rsid w:val="004C06FE"/>
    <w:rsid w:val="004D0D94"/>
    <w:rsid w:val="004D152D"/>
    <w:rsid w:val="004D513B"/>
    <w:rsid w:val="004E1BD2"/>
    <w:rsid w:val="004E3129"/>
    <w:rsid w:val="004E3DF2"/>
    <w:rsid w:val="004E3F6D"/>
    <w:rsid w:val="004E45A5"/>
    <w:rsid w:val="00501D8C"/>
    <w:rsid w:val="005078AC"/>
    <w:rsid w:val="005273F8"/>
    <w:rsid w:val="0053181C"/>
    <w:rsid w:val="00541BE6"/>
    <w:rsid w:val="00560F46"/>
    <w:rsid w:val="00562371"/>
    <w:rsid w:val="00580853"/>
    <w:rsid w:val="005A40EB"/>
    <w:rsid w:val="005B3CBF"/>
    <w:rsid w:val="005B4B05"/>
    <w:rsid w:val="005D62D8"/>
    <w:rsid w:val="005E1DBF"/>
    <w:rsid w:val="005E2144"/>
    <w:rsid w:val="005E4955"/>
    <w:rsid w:val="005F5C73"/>
    <w:rsid w:val="006032DD"/>
    <w:rsid w:val="0060660D"/>
    <w:rsid w:val="006426B1"/>
    <w:rsid w:val="00660E3B"/>
    <w:rsid w:val="006A17EC"/>
    <w:rsid w:val="006A2037"/>
    <w:rsid w:val="006A5BEF"/>
    <w:rsid w:val="006C28B0"/>
    <w:rsid w:val="006F1990"/>
    <w:rsid w:val="006F5988"/>
    <w:rsid w:val="00712C91"/>
    <w:rsid w:val="007169CE"/>
    <w:rsid w:val="007201AC"/>
    <w:rsid w:val="00723D6E"/>
    <w:rsid w:val="007309FE"/>
    <w:rsid w:val="007409AB"/>
    <w:rsid w:val="0075113A"/>
    <w:rsid w:val="00761452"/>
    <w:rsid w:val="007635A2"/>
    <w:rsid w:val="00767C20"/>
    <w:rsid w:val="00770C11"/>
    <w:rsid w:val="0078288E"/>
    <w:rsid w:val="007A6DBB"/>
    <w:rsid w:val="007B0513"/>
    <w:rsid w:val="007B76FD"/>
    <w:rsid w:val="007D2252"/>
    <w:rsid w:val="007E17B2"/>
    <w:rsid w:val="007F22CF"/>
    <w:rsid w:val="0080023D"/>
    <w:rsid w:val="00803E2A"/>
    <w:rsid w:val="00804C0E"/>
    <w:rsid w:val="00813481"/>
    <w:rsid w:val="00817282"/>
    <w:rsid w:val="008212B6"/>
    <w:rsid w:val="00836421"/>
    <w:rsid w:val="00843D9A"/>
    <w:rsid w:val="00846E6F"/>
    <w:rsid w:val="00850378"/>
    <w:rsid w:val="00853361"/>
    <w:rsid w:val="0085639C"/>
    <w:rsid w:val="00862520"/>
    <w:rsid w:val="0086316B"/>
    <w:rsid w:val="008905A9"/>
    <w:rsid w:val="008936BC"/>
    <w:rsid w:val="00893FFD"/>
    <w:rsid w:val="0089764A"/>
    <w:rsid w:val="008A4227"/>
    <w:rsid w:val="008A71DE"/>
    <w:rsid w:val="008B14D9"/>
    <w:rsid w:val="008C2782"/>
    <w:rsid w:val="008D3296"/>
    <w:rsid w:val="008D43F3"/>
    <w:rsid w:val="008D66A0"/>
    <w:rsid w:val="008D7BE5"/>
    <w:rsid w:val="008E0F45"/>
    <w:rsid w:val="008E543A"/>
    <w:rsid w:val="008F3AD8"/>
    <w:rsid w:val="00927296"/>
    <w:rsid w:val="009320DF"/>
    <w:rsid w:val="00935AC8"/>
    <w:rsid w:val="0095148F"/>
    <w:rsid w:val="00951561"/>
    <w:rsid w:val="00962138"/>
    <w:rsid w:val="009711D1"/>
    <w:rsid w:val="009750E8"/>
    <w:rsid w:val="00993847"/>
    <w:rsid w:val="009A6A22"/>
    <w:rsid w:val="009D2DDF"/>
    <w:rsid w:val="009E3FF0"/>
    <w:rsid w:val="00A00C01"/>
    <w:rsid w:val="00A13194"/>
    <w:rsid w:val="00A27D66"/>
    <w:rsid w:val="00A34439"/>
    <w:rsid w:val="00A478A1"/>
    <w:rsid w:val="00A51A11"/>
    <w:rsid w:val="00A5715B"/>
    <w:rsid w:val="00A61BB0"/>
    <w:rsid w:val="00A71FA9"/>
    <w:rsid w:val="00A82634"/>
    <w:rsid w:val="00A85753"/>
    <w:rsid w:val="00A91374"/>
    <w:rsid w:val="00A91C86"/>
    <w:rsid w:val="00AB2E21"/>
    <w:rsid w:val="00AC149D"/>
    <w:rsid w:val="00AD656F"/>
    <w:rsid w:val="00AF4A8A"/>
    <w:rsid w:val="00B01C2B"/>
    <w:rsid w:val="00B13C6E"/>
    <w:rsid w:val="00B27E48"/>
    <w:rsid w:val="00B45929"/>
    <w:rsid w:val="00B5366C"/>
    <w:rsid w:val="00B6099B"/>
    <w:rsid w:val="00B7355D"/>
    <w:rsid w:val="00B73F78"/>
    <w:rsid w:val="00B8317E"/>
    <w:rsid w:val="00B83BD7"/>
    <w:rsid w:val="00B87D62"/>
    <w:rsid w:val="00B90656"/>
    <w:rsid w:val="00B93CE7"/>
    <w:rsid w:val="00BB47DB"/>
    <w:rsid w:val="00BC206D"/>
    <w:rsid w:val="00BD0631"/>
    <w:rsid w:val="00C01E94"/>
    <w:rsid w:val="00C059C8"/>
    <w:rsid w:val="00C111BD"/>
    <w:rsid w:val="00C12017"/>
    <w:rsid w:val="00C23F35"/>
    <w:rsid w:val="00C57CAC"/>
    <w:rsid w:val="00C65F29"/>
    <w:rsid w:val="00C66DFB"/>
    <w:rsid w:val="00C81819"/>
    <w:rsid w:val="00C821F9"/>
    <w:rsid w:val="00C92ECB"/>
    <w:rsid w:val="00C95617"/>
    <w:rsid w:val="00CA35FB"/>
    <w:rsid w:val="00CE2F43"/>
    <w:rsid w:val="00D162AE"/>
    <w:rsid w:val="00D527D2"/>
    <w:rsid w:val="00D607DF"/>
    <w:rsid w:val="00D67441"/>
    <w:rsid w:val="00D854BA"/>
    <w:rsid w:val="00DA5511"/>
    <w:rsid w:val="00DA6E60"/>
    <w:rsid w:val="00DE1681"/>
    <w:rsid w:val="00DE4404"/>
    <w:rsid w:val="00E11B5E"/>
    <w:rsid w:val="00E2543F"/>
    <w:rsid w:val="00E30103"/>
    <w:rsid w:val="00E53750"/>
    <w:rsid w:val="00E6235B"/>
    <w:rsid w:val="00E775B9"/>
    <w:rsid w:val="00E813AA"/>
    <w:rsid w:val="00E95D25"/>
    <w:rsid w:val="00EA2925"/>
    <w:rsid w:val="00EA5EB8"/>
    <w:rsid w:val="00EA6A26"/>
    <w:rsid w:val="00ED6067"/>
    <w:rsid w:val="00EE62C8"/>
    <w:rsid w:val="00EF1484"/>
    <w:rsid w:val="00EF7C4D"/>
    <w:rsid w:val="00F131EC"/>
    <w:rsid w:val="00F220EB"/>
    <w:rsid w:val="00F223B6"/>
    <w:rsid w:val="00F3421B"/>
    <w:rsid w:val="00F422D0"/>
    <w:rsid w:val="00F4326F"/>
    <w:rsid w:val="00F50CE0"/>
    <w:rsid w:val="00F65A6B"/>
    <w:rsid w:val="00FA087D"/>
    <w:rsid w:val="00FA66E5"/>
    <w:rsid w:val="00FB10BD"/>
    <w:rsid w:val="00FB29CD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4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A3B3-F325-49B9-B78C-40A6A642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6</cp:revision>
  <dcterms:created xsi:type="dcterms:W3CDTF">2025-02-07T05:13:00Z</dcterms:created>
  <dcterms:modified xsi:type="dcterms:W3CDTF">2025-02-10T14:25:00Z</dcterms:modified>
</cp:coreProperties>
</file>