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9425" w14:textId="0166A2A6" w:rsidR="00D87054" w:rsidRPr="00155788" w:rsidRDefault="00D87054" w:rsidP="00D87054">
      <w:pPr>
        <w:rPr>
          <w:rFonts w:ascii="Times New Roman" w:hAnsi="Times New Roman" w:cs="Times New Roman"/>
          <w:bCs/>
          <w:sz w:val="24"/>
          <w:szCs w:val="24"/>
        </w:rPr>
      </w:pPr>
      <w:r w:rsidRPr="00541A3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5788">
        <w:rPr>
          <w:rFonts w:ascii="Times New Roman" w:hAnsi="Times New Roman" w:cs="Times New Roman"/>
          <w:bCs/>
          <w:sz w:val="24"/>
          <w:szCs w:val="24"/>
        </w:rPr>
        <w:tab/>
        <w:t>1 priedas</w:t>
      </w:r>
    </w:p>
    <w:p w14:paraId="2E8F09BD" w14:textId="77777777" w:rsidR="00D87054" w:rsidRDefault="00D87054" w:rsidP="00D870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788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4EC57CD" w14:textId="66EF9E03" w:rsidR="002639E3" w:rsidRDefault="00D87054" w:rsidP="00D870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788">
        <w:rPr>
          <w:rFonts w:ascii="Times New Roman" w:hAnsi="Times New Roman" w:cs="Times New Roman"/>
          <w:b/>
          <w:bCs/>
          <w:sz w:val="24"/>
          <w:szCs w:val="24"/>
        </w:rPr>
        <w:t>KOMPIUTERINIS TOMOGRAFAS</w:t>
      </w:r>
    </w:p>
    <w:p w14:paraId="09714873" w14:textId="77777777" w:rsidR="0010173D" w:rsidRPr="00155788" w:rsidRDefault="0010173D" w:rsidP="00D870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791"/>
      </w:tblGrid>
      <w:tr w:rsidR="002639E3" w:rsidRPr="00155788" w14:paraId="7063C331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1F0" w14:textId="77777777" w:rsidR="002639E3" w:rsidRPr="00155788" w:rsidRDefault="002639E3" w:rsidP="0026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008C9E0" w14:textId="77777777" w:rsidR="002639E3" w:rsidRPr="00155788" w:rsidRDefault="002639E3" w:rsidP="0026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701" w14:textId="77777777" w:rsidR="002639E3" w:rsidRPr="00155788" w:rsidRDefault="002639E3" w:rsidP="0026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Techninis parametras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C6C8" w14:textId="77777777" w:rsidR="002639E3" w:rsidRPr="00155788" w:rsidRDefault="002639E3" w:rsidP="0026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Parametro reikšmė</w:t>
            </w:r>
          </w:p>
        </w:tc>
      </w:tr>
      <w:tr w:rsidR="003400DE" w:rsidRPr="00155788" w14:paraId="2FA5DF45" w14:textId="77777777" w:rsidTr="00080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88A3" w14:textId="77777777" w:rsidR="003400DE" w:rsidRPr="00155788" w:rsidRDefault="003400DE" w:rsidP="002639E3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3861" w14:textId="007F2B0D" w:rsidR="003400DE" w:rsidRPr="00155788" w:rsidRDefault="003400DE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Kompiuterinio tomografo (KT) bazinė skenavimo dalis</w:t>
            </w:r>
          </w:p>
        </w:tc>
      </w:tr>
      <w:tr w:rsidR="00155788" w:rsidRPr="00155788" w14:paraId="09760DA9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1A0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BC83" w14:textId="442326A1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Paskirtis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A8B5" w14:textId="1D15392A" w:rsidR="002639E3" w:rsidRPr="00155788" w:rsidRDefault="00155788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mogaus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viso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kūno tyrimams</w:t>
            </w:r>
          </w:p>
        </w:tc>
      </w:tr>
      <w:tr w:rsidR="00155788" w:rsidRPr="00155788" w14:paraId="3AE44A36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C113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9D9D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Pagrindiniai skenavimo režimai:</w:t>
            </w:r>
          </w:p>
          <w:p w14:paraId="3A007437" w14:textId="35EB08D6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1. Spiralinis skenavimas;</w:t>
            </w:r>
          </w:p>
          <w:p w14:paraId="3E773633" w14:textId="76C51870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Daugiapjūvis ašinis (angl.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sequential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) skenavimas;</w:t>
            </w:r>
          </w:p>
          <w:p w14:paraId="7E6722A8" w14:textId="0A2E935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Topogramos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5A988F5" w14:textId="37D72702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Perfuzijos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F7A4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7917C67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C837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D494" w14:textId="6489ADFA" w:rsidR="002639E3" w:rsidRPr="00A773EF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>Pjūvių skaičius, gaunamas vieno pilno apsisukimo (360°) metu, ašinio skenavimo režime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E923" w14:textId="5413F3CF" w:rsidR="002639E3" w:rsidRPr="00A773EF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>≥ 1</w:t>
            </w:r>
            <w:r w:rsidR="00A773EF"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55788" w:rsidRPr="00155788" w14:paraId="76E4238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D2D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760" w14:textId="7CD5D462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Detektoriaus eilių skaičius Z-ašies (išilgine) kryptimi (aparatą komplektuojant su dviejų rentgeno vamzdžių sistema, detektorių eilių skaičius sumuojamas)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B86D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64</w:t>
            </w:r>
          </w:p>
        </w:tc>
      </w:tr>
      <w:tr w:rsidR="00155788" w:rsidRPr="00155788" w14:paraId="395E5666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14D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30E2" w14:textId="5C5E69AC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Efektyvus detektorių matricos plotis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izocentre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Z-ašies (išilgine) kryptimi (aparatą komplektuojant su dviejų rentgeno vamzdžių sistema, efektyvus detektorių matricos plotis sumuojamas</w:t>
            </w:r>
            <w:r w:rsidR="00FA354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3CB3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38 mm</w:t>
            </w:r>
          </w:p>
        </w:tc>
      </w:tr>
      <w:tr w:rsidR="00155788" w:rsidRPr="00155788" w14:paraId="6AD6302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69C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1378" w14:textId="03BFDFAD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Rentgeno generatoriaus srovės pasirinkimo diapazonas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EABD" w14:textId="136C6E2F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siauresnis nei 10-420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proofErr w:type="spellEnd"/>
          </w:p>
        </w:tc>
      </w:tr>
      <w:tr w:rsidR="00155788" w:rsidRPr="00155788" w14:paraId="27B84751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F354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A8F9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Skenavimo įtampos diapazonas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088F" w14:textId="1024257E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siauresnis nei </w:t>
            </w:r>
            <w:r w:rsidR="006E6016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0-135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kV</w:t>
            </w:r>
            <w:proofErr w:type="spellEnd"/>
          </w:p>
        </w:tc>
      </w:tr>
      <w:tr w:rsidR="00155788" w:rsidRPr="00155788" w14:paraId="1875C27B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C172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1624" w14:textId="41CBB12E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Detektoriaus elementų X-ašies kryptimi (skersinis)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5A3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850</w:t>
            </w:r>
          </w:p>
        </w:tc>
      </w:tr>
      <w:tr w:rsidR="00155788" w:rsidRPr="00155788" w14:paraId="4661FEED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9BA2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837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Bendras detektoriaus elementų skaičius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88E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58000</w:t>
            </w:r>
          </w:p>
        </w:tc>
      </w:tr>
      <w:tr w:rsidR="00155788" w:rsidRPr="00155788" w14:paraId="45E1039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B15A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88B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Skenavimo angos diametras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7EBE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700 mm</w:t>
            </w:r>
          </w:p>
        </w:tc>
      </w:tr>
      <w:tr w:rsidR="00155788" w:rsidRPr="00155788" w14:paraId="25CB995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4CA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27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Maksimali stalo apkrova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6655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220 kg</w:t>
            </w:r>
          </w:p>
        </w:tc>
      </w:tr>
      <w:tr w:rsidR="00155788" w:rsidRPr="00155788" w14:paraId="2E5BF0D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0C2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D9F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Paciento skenuojamos zonos išilgine kryptimi diapazonas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946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1800 mm</w:t>
            </w:r>
          </w:p>
        </w:tc>
      </w:tr>
      <w:tr w:rsidR="00155788" w:rsidRPr="00155788" w14:paraId="1AE82AE0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D992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6BC" w14:textId="3426A961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Trumpiausias skenavimo laikas prie 360° apsisukimo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CC3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≤ 0.5 s</w:t>
            </w:r>
          </w:p>
        </w:tc>
      </w:tr>
      <w:tr w:rsidR="00155788" w:rsidRPr="00155788" w14:paraId="7232525F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9A42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A95F" w14:textId="3E58FCB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Adaptyvus automatinis nuskaitymo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kV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parametrų nustatymas pagal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topogramą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81B9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69D64A4D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013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95BD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Fizinis arkos pasvyrimas kampu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7B4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0379ED97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14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FEC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Technologo valdymo konsolė su programine įranga: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BB10" w14:textId="384D694B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1" w:hanging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Programinė įranga siūlomo kompiuterinio tomografo valdymui;</w:t>
            </w:r>
          </w:p>
          <w:p w14:paraId="0A311315" w14:textId="618EEDDD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3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Komplektuojama su klaviatūra, optine pele;</w:t>
            </w:r>
          </w:p>
          <w:p w14:paraId="17B5BDEF" w14:textId="1346C16C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Vaizdo monitoriaus įstrižainė ≥ 19";</w:t>
            </w:r>
          </w:p>
          <w:p w14:paraId="3244413B" w14:textId="6AC6AB74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1" w:hanging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Vaizdų spausdinimo funkcija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Print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87523E" w14:textId="4A3CC9CD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Informacijos perdavimo funkcija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Store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(alternatyvus pavadinimas –</w:t>
            </w:r>
            <w:r w:rsidR="006715C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Send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56AFE40" w14:textId="7D102363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tabs>
                <w:tab w:val="left" w:pos="178"/>
                <w:tab w:val="left" w:pos="319"/>
              </w:tabs>
              <w:spacing w:after="0" w:line="240" w:lineRule="auto"/>
              <w:ind w:left="171" w:hanging="1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Modality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WorkList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funkcija </w:t>
            </w:r>
            <w:r w:rsidR="00587DD9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Modality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Worklist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A89C1D" w14:textId="4DD2A3D0" w:rsidR="002639E3" w:rsidRPr="00155788" w:rsidRDefault="002639E3" w:rsidP="002639E3">
            <w:pPr>
              <w:pStyle w:val="Sraopastraipa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1" w:hanging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Apšvitos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pateikimo funkcija </w:t>
            </w:r>
            <w:r w:rsidR="00587DD9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Radiation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Dose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Structured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Report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400DE" w:rsidRPr="00155788" w14:paraId="4374A320" w14:textId="77777777" w:rsidTr="00181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6071" w14:textId="77777777" w:rsidR="003400DE" w:rsidRPr="00155788" w:rsidRDefault="003400DE" w:rsidP="002639E3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0091" w14:textId="590CC2AC" w:rsidR="003400DE" w:rsidRPr="00155788" w:rsidRDefault="003400DE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Rentgeno vaizdų rekonstrukcijos sistemos ir kitos charakteristikos </w:t>
            </w:r>
          </w:p>
        </w:tc>
      </w:tr>
      <w:tr w:rsidR="00155788" w:rsidRPr="00155788" w14:paraId="5946B76B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E467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4532" w14:textId="1F1BDEF9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Erdvinė rezoliucija</w:t>
            </w:r>
            <w:r w:rsidR="00A80D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esant 50% MTF reikšmei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59B7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8,0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lp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/cm</w:t>
            </w:r>
          </w:p>
        </w:tc>
      </w:tr>
      <w:tr w:rsidR="00155788" w:rsidRPr="00155788" w14:paraId="64529604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59F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742" w14:textId="1A002F8B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Iteratyvios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rekonstrukcijos algoritmų sistema, kuri įgalina sumažinti paciento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apšvit</w:t>
            </w:r>
            <w:r w:rsidR="00491CA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Safire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iDose4,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ASiR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-V, AIDR 3D ar lygiavertis algoritmas)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D03D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Būtina, komplektuojama valdymo kompiuteryje</w:t>
            </w:r>
          </w:p>
        </w:tc>
      </w:tr>
      <w:tr w:rsidR="00155788" w:rsidRPr="00155788" w14:paraId="4AAEE196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F9FC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CEB" w14:textId="142CA82A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Vaizdų rekonstrukcija atliekama kartu su skenavimu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5B15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50B978A3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10BC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BC9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Specializuotas algoritmas metalinių implantų sukeltiems artefaktams sumažinti (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iMAR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, OMAR, MAR, SEMAR ar lygiavertis algoritmas)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9A7C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Būtina, komplektuojama valdymo kompiuteryje</w:t>
            </w:r>
          </w:p>
        </w:tc>
      </w:tr>
      <w:tr w:rsidR="00155788" w:rsidRPr="00155788" w14:paraId="28B82CBD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ED23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57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Vaizdų rekonstrukcijų greitis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C87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30 vaizdų/s</w:t>
            </w:r>
          </w:p>
        </w:tc>
      </w:tr>
      <w:tr w:rsidR="00155788" w:rsidRPr="00155788" w14:paraId="04204EEA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0848" w14:textId="77777777" w:rsidR="002639E3" w:rsidRPr="00155788" w:rsidRDefault="002639E3" w:rsidP="002639E3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95BE" w14:textId="77777777" w:rsidR="00491CA7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Radiologo diagnostinė darbo stot</w:t>
            </w:r>
            <w:r w:rsidR="00491CA7"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vaizdų peržiūrai ir analizei su visa aparatūrine ir programine įranga. </w:t>
            </w:r>
          </w:p>
          <w:p w14:paraId="55DF7FC8" w14:textId="56261F47" w:rsidR="002639E3" w:rsidRPr="005A5911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Kompiuterinis tomografas turi turėti galimybę atlikti </w:t>
            </w:r>
            <w:r w:rsidR="005A5911" w:rsidRPr="005A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3.8 – 3.18 punktuose </w:t>
            </w:r>
            <w:r w:rsidR="00FF0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nurodytus </w:t>
            </w:r>
            <w:r w:rsidRPr="005A5911">
              <w:rPr>
                <w:rFonts w:ascii="Times New Roman" w:hAnsi="Times New Roman" w:cs="Times New Roman"/>
                <w:b/>
                <w:sz w:val="24"/>
                <w:szCs w:val="24"/>
              </w:rPr>
              <w:t>tyrimus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4F72" w14:textId="77777777" w:rsidR="002639E3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14:paraId="366EDBB9" w14:textId="77777777" w:rsidR="00FF0817" w:rsidRDefault="00FF0817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55762" w14:textId="62D635BF" w:rsidR="00FF0817" w:rsidRPr="00155788" w:rsidRDefault="00FF0817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  <w:p w14:paraId="7A35FC63" w14:textId="7DB6D0F1" w:rsidR="00491CA7" w:rsidRPr="00155788" w:rsidRDefault="00491CA7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788" w:rsidRPr="00155788" w14:paraId="7A40EE9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EA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0E1D" w14:textId="29BE3C49" w:rsidR="002639E3" w:rsidRPr="00155788" w:rsidRDefault="002639E3" w:rsidP="00EF69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Radiologo darbo stočių aparatinės įrangos komplektai (kompiuteris, pelė, klaviatūra, diagnostinis monitorius ir monitorius pacientų sąrašui)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F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Radiologo darbo vietos techniniai parametrai turi atitikti rekomenduojamus programinės </w:t>
            </w:r>
            <w:r w:rsidR="008370B7"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rangos parametrus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2B6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≥1</w:t>
            </w:r>
          </w:p>
        </w:tc>
      </w:tr>
      <w:tr w:rsidR="00155788" w:rsidRPr="00155788" w14:paraId="64EF24DE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2C90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672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Darbo stoties medicininio monitoriaus įstrižainė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3103" w14:textId="7BD907B4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27</w:t>
            </w:r>
            <w:r w:rsidR="00491CA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155788" w:rsidRPr="00155788" w14:paraId="0772100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E40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02C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Darbo stoties medicininio monitoriaus šviesumas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6ADB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350 cd/m²</w:t>
            </w:r>
          </w:p>
        </w:tc>
      </w:tr>
      <w:tr w:rsidR="00155788" w:rsidRPr="00155788" w14:paraId="6E45A053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A66C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AD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Darbo stoties medicininio monitoriaus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kalibracija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F1B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23EA62FA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11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1AD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Papildomas monitorius pacientų sąrašo peržiūrai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56A9" w14:textId="04D1AC2F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24</w:t>
            </w:r>
            <w:r w:rsidR="00491CA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155788" w:rsidRPr="00155788" w14:paraId="6F69524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4BE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A881" w14:textId="097491A5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Papildom</w:t>
            </w:r>
            <w:r w:rsidR="00491CA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monitori</w:t>
            </w:r>
            <w:r w:rsidR="00491CA7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 maksimalus skaistis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43E3" w14:textId="10F1449A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500 cd/m2</w:t>
            </w:r>
          </w:p>
        </w:tc>
      </w:tr>
      <w:tr w:rsidR="00155788" w:rsidRPr="00155788" w14:paraId="511679B1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311C" w14:textId="77777777" w:rsidR="002C43DF" w:rsidRPr="00155788" w:rsidRDefault="002C43DF" w:rsidP="002C43DF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840" w14:textId="54DF2E3A" w:rsidR="002C43DF" w:rsidRPr="00155788" w:rsidRDefault="002C43DF" w:rsidP="000E68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eastAsia="Times New Roman" w:hAnsi="Times New Roman" w:cs="Times New Roman"/>
                <w:sz w:val="24"/>
                <w:szCs w:val="24"/>
              </w:rPr>
              <w:t>Nepertraukiamo maitinimo šaltiniai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5495" w14:textId="77777777" w:rsidR="000E687F" w:rsidRDefault="002C43DF" w:rsidP="000E6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≥ 1 vnt.</w:t>
            </w:r>
          </w:p>
          <w:p w14:paraId="046FD3A1" w14:textId="1DA17D51" w:rsidR="002C43DF" w:rsidRPr="00155788" w:rsidRDefault="00EF694E" w:rsidP="000E68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Nepertraukiamo maitinimo šaltiniai turi užtikrinti </w:t>
            </w: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155788">
              <w:rPr>
                <w:rFonts w:ascii="Times New Roman" w:eastAsia="Times New Roman" w:hAnsi="Times New Roman" w:cs="Times New Roman"/>
                <w:sz w:val="24"/>
                <w:szCs w:val="24"/>
              </w:rPr>
              <w:t>15 min darbą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utrūkus </w:t>
            </w:r>
            <w:r w:rsidRPr="00155788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energijos tiekimui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788" w:rsidRPr="00155788" w14:paraId="70D9C613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4999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BAA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Skenuotos srities tyrimų automatizuotos 3D rekonstrukcijos, trimačių paviršių, tūrio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ir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daugiaplokštuminių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rekonstrukcijų programos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6FB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Būtina</w:t>
            </w:r>
          </w:p>
        </w:tc>
      </w:tr>
      <w:tr w:rsidR="00155788" w:rsidRPr="00155788" w14:paraId="5DEB88F6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BE43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F7D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Abdominalinių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E0EB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0F0325D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2D4B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6D9C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Muskoloskeleto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F1EF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3E11ECAB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2537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515F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Kvėpavimo takų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91A9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6310E2A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21BB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D2F5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Inkstų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DA8B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5E98236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0E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010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Urogramų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8391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5AB7159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C69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7F52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Aortos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5F4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26289047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F450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7774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Karotidžių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878A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5F9B1191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0C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E35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Vilio rato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5B3E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44783D35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2C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FD34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Periferinių kraujagyslių tyrimų vertinimo programa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98F8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34A8B318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F4C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16AC" w14:textId="23B7C9F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Automatinis kaulinio audinio pašalinimas panaudojant 2 skirtingų skenavimo režim</w:t>
            </w:r>
            <w:r w:rsidR="00724683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vaizdus (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viejų energijų arba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subtrakcijos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technologijos)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72B6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557C604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66A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D536" w14:textId="7043A74B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palaikymas: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Print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Q/R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CD/DVD įrašymas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4B4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155788" w:rsidRPr="00155788" w14:paraId="20D60E84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1476" w14:textId="77777777" w:rsidR="002639E3" w:rsidRPr="00155788" w:rsidRDefault="002639E3" w:rsidP="002639E3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A5F9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Automatinis vienos arba dviejų galvų </w:t>
            </w:r>
            <w:proofErr w:type="spellStart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boliusinis</w:t>
            </w:r>
            <w:proofErr w:type="spellEnd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kontrastinio tirpalo </w:t>
            </w:r>
            <w:proofErr w:type="spellStart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injektorius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F049" w14:textId="5B8845BD" w:rsidR="002639E3" w:rsidRPr="00155788" w:rsidRDefault="000E687F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</w:tc>
      </w:tr>
      <w:tr w:rsidR="00155788" w:rsidRPr="00155788" w14:paraId="17430612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AA4E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4FB3" w14:textId="6E75DB81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Injekcinio preparato aktyvus pašildymas ir temperatūros palaikymas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5F1" w14:textId="2DE9F48F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2C43DF" w:rsidRPr="00155788" w14:paraId="67745B83" w14:textId="77777777" w:rsidTr="00B95C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9A03" w14:textId="77777777" w:rsidR="002C43DF" w:rsidRPr="00155788" w:rsidRDefault="002C43DF" w:rsidP="002639E3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CF44" w14:textId="1E3F27A7" w:rsidR="002C43DF" w:rsidRPr="00155788" w:rsidRDefault="002C43DF" w:rsidP="00263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Kiti reikalavimai</w:t>
            </w:r>
          </w:p>
        </w:tc>
      </w:tr>
      <w:tr w:rsidR="002639E3" w:rsidRPr="00155788" w14:paraId="3530DDA6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9B6F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F246" w14:textId="32F12A0E" w:rsidR="002639E3" w:rsidRPr="00155788" w:rsidRDefault="006715C7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ompiuterinio tomografo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nuotolinio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valdymo ir monitoringo sistema (informavimas apie klaidas elektron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iu paštu, nuotolinė prieiga ir valdymas)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880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2639E3" w:rsidRPr="00155788" w14:paraId="25F312E2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728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88CE" w14:textId="79FCCC16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Rentgeno diagnostikos įranga 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kartu su 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ja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pateikti dokumentai turi atitikti Lietuvos higienos normo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HN 31:2021 „Radiacinės saugos reikalavimai medicininėje rentgeno diagnostikoje“ nu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statytus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reikalavim</w:t>
            </w:r>
            <w:r w:rsidR="002C43DF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76C" w14:textId="44488A2F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2639E3" w:rsidRPr="00155788" w14:paraId="5166867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27DD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393B" w14:textId="2BE2E0ED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Siūlomos įrangos instaliavimas, montavimas, įskaitant </w:t>
            </w:r>
            <w:r w:rsidR="009E6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radiacinės saugos projekto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paruošimą bei jo ekspertizę</w:t>
            </w:r>
            <w:r w:rsidR="00964DB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paruošimas eksploatacijai pagal Lietuvos higienos normos HN 31:2021 „Radiacinės saugos reikalavimai medicininėje rentgeno diagnostikoje“ reikalavimus.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4E4C" w14:textId="7777777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Kaštai turi būti įtraukti į galutinę pasiūlymo kainą</w:t>
            </w:r>
          </w:p>
        </w:tc>
      </w:tr>
      <w:tr w:rsidR="002639E3" w:rsidRPr="00155788" w14:paraId="4F9469BF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2AD2" w14:textId="77777777" w:rsidR="002639E3" w:rsidRPr="00155788" w:rsidRDefault="002639E3" w:rsidP="002639E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AA15" w14:textId="3D2513A4" w:rsidR="002639E3" w:rsidRPr="00155788" w:rsidRDefault="00964DB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iekėjas arba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įrangos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gamintojo atstova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, sumontavę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suderinę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įrangą, privalo atlikti kompiuterin</w:t>
            </w:r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tomograf</w:t>
            </w:r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kokybės kontrolės priėmimo bandymus pagal </w:t>
            </w:r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higienos normos 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HN 78:2009</w:t>
            </w:r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„Kokybės kontrolės reikalavimai ir vertinimo kriterijai medicininėje </w:t>
            </w:r>
            <w:proofErr w:type="spellStart"/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rentgenodiagnostikoje</w:t>
            </w:r>
            <w:proofErr w:type="spellEnd"/>
            <w:r w:rsidR="008051B1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2639E3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pateikti bandymų protokolus.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1C5" w14:textId="722E5EE7" w:rsidR="002639E3" w:rsidRPr="00155788" w:rsidRDefault="002639E3" w:rsidP="002639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BF36A3" w:rsidRPr="00155788" w14:paraId="7B4284F0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0620" w14:textId="77777777" w:rsidR="00BF36A3" w:rsidRPr="00155788" w:rsidRDefault="00BF36A3" w:rsidP="00BF36A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FAA6" w14:textId="2C41C68C" w:rsidR="00BF36A3" w:rsidRPr="00155788" w:rsidRDefault="00BF36A3" w:rsidP="00BF36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7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erkančiosios organizacijos</w:t>
            </w:r>
            <w:r w:rsidRPr="006A0735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apmokymas </w:t>
            </w:r>
            <w:r w:rsidRPr="006A0735">
              <w:rPr>
                <w:rFonts w:ascii="Times New Roman" w:hAnsi="Times New Roman" w:cs="Times New Roman"/>
                <w:sz w:val="24"/>
                <w:szCs w:val="24"/>
              </w:rPr>
              <w:t xml:space="preserve">dirbti </w:t>
            </w:r>
            <w:r w:rsidRPr="006A0735">
              <w:rPr>
                <w:rFonts w:ascii="Times New Roman" w:hAnsi="Times New Roman" w:cs="Times New Roman"/>
                <w:bCs/>
                <w:sz w:val="24"/>
                <w:szCs w:val="24"/>
              </w:rPr>
              <w:t>su įranga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AA6B" w14:textId="155925CE" w:rsidR="00BF36A3" w:rsidRPr="00155788" w:rsidRDefault="00BF36A3" w:rsidP="00BF36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Kaštai turi būti įtraukti į galutinę pasiūlymo kainą</w:t>
            </w:r>
          </w:p>
        </w:tc>
      </w:tr>
      <w:tr w:rsidR="00EB4D15" w:rsidRPr="00155788" w14:paraId="1B775A44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BC07" w14:textId="77777777" w:rsidR="00EB4D15" w:rsidRPr="00155788" w:rsidRDefault="00EB4D15" w:rsidP="00EB4D15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4AA8" w14:textId="6B25743E" w:rsidR="00EB4D15" w:rsidRPr="00155788" w:rsidRDefault="00EB4D15" w:rsidP="00EB4D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Medicinos prietaiso pasas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0173" w14:textId="16E9546E" w:rsidR="00EB4D15" w:rsidRPr="00155788" w:rsidRDefault="00EB4D15" w:rsidP="00EB4D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Būtina pateikti pristatant prekę</w:t>
            </w:r>
          </w:p>
        </w:tc>
      </w:tr>
      <w:tr w:rsidR="00EB4D15" w:rsidRPr="00155788" w14:paraId="4934CE5C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08C5" w14:textId="77777777" w:rsidR="00EB4D15" w:rsidRPr="00155788" w:rsidRDefault="00EB4D15" w:rsidP="00EB4D15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28B0" w14:textId="38329569" w:rsidR="00EB4D15" w:rsidRPr="00155788" w:rsidRDefault="00EB4D15" w:rsidP="00EB4D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Vartotojo instrukcija lietuvių ir anglų kalbomis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A77B" w14:textId="079AA262" w:rsidR="00EB4D15" w:rsidRPr="00155788" w:rsidRDefault="00EB4D15" w:rsidP="00EB4D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Būtina pateikti pristatant prekę</w:t>
            </w:r>
          </w:p>
        </w:tc>
      </w:tr>
      <w:tr w:rsidR="00964DB3" w:rsidRPr="00155788" w14:paraId="652A3CB9" w14:textId="77777777" w:rsidTr="00D11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3A9" w14:textId="77777777" w:rsidR="00964DB3" w:rsidRPr="00155788" w:rsidRDefault="00964DB3" w:rsidP="00964DB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03C2" w14:textId="33B83020" w:rsidR="00964DB3" w:rsidRPr="005A5911" w:rsidRDefault="00BF36A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911">
              <w:rPr>
                <w:rFonts w:ascii="Times New Roman" w:hAnsi="Times New Roman" w:cs="Times New Roman"/>
                <w:sz w:val="24"/>
                <w:szCs w:val="24"/>
              </w:rPr>
              <w:t>Perkančiosios organizacijos turimo r</w:t>
            </w:r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entgeno kompiuterinio tomografo </w:t>
            </w:r>
            <w:proofErr w:type="spellStart"/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>Light</w:t>
            </w:r>
            <w:proofErr w:type="spellEnd"/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Speed VCT </w:t>
            </w:r>
            <w:proofErr w:type="spellStart"/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>Select</w:t>
            </w:r>
            <w:proofErr w:type="spellEnd"/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74D1"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 </w:t>
            </w:r>
            <w:r w:rsidRPr="005A5911">
              <w:rPr>
                <w:rFonts w:ascii="Times New Roman" w:hAnsi="Times New Roman" w:cs="Times New Roman"/>
                <w:sz w:val="24"/>
                <w:szCs w:val="24"/>
              </w:rPr>
              <w:t>išmontavimo paslaugos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E725" w14:textId="0DE5B964" w:rsidR="00964DB3" w:rsidRPr="005A5911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911">
              <w:rPr>
                <w:rFonts w:ascii="Times New Roman" w:hAnsi="Times New Roman" w:cs="Times New Roman"/>
                <w:bCs/>
                <w:sz w:val="24"/>
                <w:szCs w:val="24"/>
              </w:rPr>
              <w:t>Kaštai turi būti įtraukti į galutinę pasiūlymo kainą</w:t>
            </w:r>
          </w:p>
        </w:tc>
      </w:tr>
      <w:tr w:rsidR="00964DB3" w:rsidRPr="00155788" w14:paraId="69313E2B" w14:textId="77777777" w:rsidTr="00985B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6D96" w14:textId="77777777" w:rsidR="00964DB3" w:rsidRPr="00155788" w:rsidRDefault="00964DB3" w:rsidP="00964DB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C7F1" w14:textId="729DB0A2" w:rsidR="00964DB3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Siūloma įranga turi atitikti EEC93/42 direktyvos reikalavimus (CE ženklinimas)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4816" w14:textId="3E452FCF" w:rsidR="00964DB3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Kartu su pasiūlymu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 būti pateiktas CE sertifikatas arba lygiavertis dokumentas</w:t>
            </w:r>
          </w:p>
        </w:tc>
      </w:tr>
      <w:tr w:rsidR="00964DB3" w:rsidRPr="00155788" w14:paraId="0BB5B87A" w14:textId="77777777" w:rsidTr="00985B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F115" w14:textId="77777777" w:rsidR="00964DB3" w:rsidRPr="00155788" w:rsidRDefault="00964DB3" w:rsidP="00964DB3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6F8" w14:textId="056263B7" w:rsidR="00964DB3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Garantinis terminas ir sąlygos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A8BD" w14:textId="77777777" w:rsidR="000E1CA4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Garantinis </w:t>
            </w:r>
            <w:r w:rsidR="000E1CA4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termina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turi būti ne trumpesnis nei 24 mėn. po </w:t>
            </w:r>
            <w:r w:rsidRPr="00155788">
              <w:rPr>
                <w:rFonts w:ascii="Times New Roman" w:hAnsi="Times New Roman" w:cs="Times New Roman"/>
                <w:sz w:val="24"/>
                <w:szCs w:val="24"/>
              </w:rPr>
              <w:t>Prekių perdavimo – priėmimo akto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pasirašymo dienos. </w:t>
            </w:r>
          </w:p>
          <w:p w14:paraId="3E465B44" w14:textId="77777777" w:rsidR="000E1CA4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Garantiniu laikotarpiu gamintojo rekomenduojamu periodiškumu turi būti atliekamas periodinis įrangos būklės vertinimas, atitiktis garantijos galiojimo reikalavimams. </w:t>
            </w:r>
          </w:p>
          <w:p w14:paraId="5A33AE61" w14:textId="56741494" w:rsidR="00964DB3" w:rsidRPr="00155788" w:rsidRDefault="00964DB3" w:rsidP="00964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Garantiniu laikotarpiu prietaiso apkrova turi būti neribojama.</w:t>
            </w:r>
          </w:p>
        </w:tc>
      </w:tr>
    </w:tbl>
    <w:p w14:paraId="3874DCD3" w14:textId="77777777" w:rsidR="002639E3" w:rsidRPr="00155788" w:rsidRDefault="002639E3" w:rsidP="00263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574F9A" w14:textId="77777777" w:rsidR="002639E3" w:rsidRPr="00155788" w:rsidRDefault="002639E3" w:rsidP="00263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86D63" w14:textId="77777777" w:rsidR="00D87054" w:rsidRPr="0063512D" w:rsidRDefault="00D87054" w:rsidP="00D870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C3A317" w14:textId="77777777" w:rsidR="00D50246" w:rsidRDefault="00D50246"/>
    <w:sectPr w:rsidR="00D50246" w:rsidSect="00D8705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4323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317506EC"/>
    <w:multiLevelType w:val="hybridMultilevel"/>
    <w:tmpl w:val="3310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2177">
    <w:abstractNumId w:val="0"/>
  </w:num>
  <w:num w:numId="2" w16cid:durableId="3762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2D"/>
    <w:rsid w:val="000C0352"/>
    <w:rsid w:val="000E0242"/>
    <w:rsid w:val="000E1CA4"/>
    <w:rsid w:val="000E687F"/>
    <w:rsid w:val="0010173D"/>
    <w:rsid w:val="00153DC9"/>
    <w:rsid w:val="00155788"/>
    <w:rsid w:val="001A49FE"/>
    <w:rsid w:val="001E6233"/>
    <w:rsid w:val="002639E3"/>
    <w:rsid w:val="002C43DF"/>
    <w:rsid w:val="003400DE"/>
    <w:rsid w:val="00491CA7"/>
    <w:rsid w:val="004C3E16"/>
    <w:rsid w:val="004F21A6"/>
    <w:rsid w:val="00533D2D"/>
    <w:rsid w:val="00587DD9"/>
    <w:rsid w:val="005A5911"/>
    <w:rsid w:val="005B69AA"/>
    <w:rsid w:val="006715C7"/>
    <w:rsid w:val="006A0735"/>
    <w:rsid w:val="006B41E6"/>
    <w:rsid w:val="006E28EB"/>
    <w:rsid w:val="006E6016"/>
    <w:rsid w:val="00724683"/>
    <w:rsid w:val="008051B1"/>
    <w:rsid w:val="00830C19"/>
    <w:rsid w:val="008370B7"/>
    <w:rsid w:val="00964DB3"/>
    <w:rsid w:val="00985B11"/>
    <w:rsid w:val="009E6503"/>
    <w:rsid w:val="00A367A5"/>
    <w:rsid w:val="00A773EF"/>
    <w:rsid w:val="00A80D44"/>
    <w:rsid w:val="00AA6990"/>
    <w:rsid w:val="00BA3DF5"/>
    <w:rsid w:val="00BF36A3"/>
    <w:rsid w:val="00C462BE"/>
    <w:rsid w:val="00CF5B26"/>
    <w:rsid w:val="00D1140C"/>
    <w:rsid w:val="00D50246"/>
    <w:rsid w:val="00D87054"/>
    <w:rsid w:val="00DA173D"/>
    <w:rsid w:val="00EB4D15"/>
    <w:rsid w:val="00ED1193"/>
    <w:rsid w:val="00EF694E"/>
    <w:rsid w:val="00F314B7"/>
    <w:rsid w:val="00FA354A"/>
    <w:rsid w:val="00FB02DE"/>
    <w:rsid w:val="00FE74D1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00CD"/>
  <w15:chartTrackingRefBased/>
  <w15:docId w15:val="{E9B32911-B62A-401D-AEA4-83F98D63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7054"/>
  </w:style>
  <w:style w:type="paragraph" w:styleId="Antrat1">
    <w:name w:val="heading 1"/>
    <w:basedOn w:val="prastasis"/>
    <w:next w:val="prastasis"/>
    <w:link w:val="Antrat1Diagrama"/>
    <w:uiPriority w:val="9"/>
    <w:qFormat/>
    <w:rsid w:val="00533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3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3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3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3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3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3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3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3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3D2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3D2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3D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3D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3D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3D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3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3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3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3D2D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533D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3D2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3D2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3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4036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2025-02-03T07:44:00Z</dcterms:created>
  <dcterms:modified xsi:type="dcterms:W3CDTF">2025-02-11T11:49:00Z</dcterms:modified>
</cp:coreProperties>
</file>