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B8F" w:rsidRDefault="00DF2B8F" w:rsidP="00DF2B8F">
      <w:pPr>
        <w:spacing w:after="240"/>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rsidR="00DF2B8F" w:rsidRDefault="00381929" w:rsidP="00DF2B8F">
      <w:pPr>
        <w:spacing w:after="0"/>
        <w:jc w:val="center"/>
        <w:rPr>
          <w:rFonts w:ascii="Times New Roman" w:hAnsi="Times New Roman" w:cs="Times New Roman"/>
          <w:b/>
          <w:bCs/>
          <w:sz w:val="24"/>
          <w:szCs w:val="24"/>
        </w:rPr>
      </w:pPr>
      <w:r w:rsidRPr="00381929">
        <w:rPr>
          <w:rFonts w:ascii="Times New Roman" w:hAnsi="Times New Roman" w:cs="Times New Roman"/>
          <w:b/>
          <w:bCs/>
          <w:sz w:val="24"/>
          <w:szCs w:val="24"/>
        </w:rPr>
        <w:t xml:space="preserve">TRANSPORTO PRIEMONIŲ </w:t>
      </w:r>
      <w:r w:rsidR="00DF2B8F">
        <w:rPr>
          <w:rFonts w:ascii="Times New Roman" w:hAnsi="Times New Roman" w:cs="Times New Roman"/>
          <w:b/>
          <w:bCs/>
          <w:sz w:val="24"/>
          <w:szCs w:val="24"/>
        </w:rPr>
        <w:t xml:space="preserve">DRAUDIMO PASLAUGŲ </w:t>
      </w:r>
      <w:r w:rsidRPr="00381929">
        <w:rPr>
          <w:rFonts w:ascii="Times New Roman" w:hAnsi="Times New Roman" w:cs="Times New Roman"/>
          <w:b/>
          <w:bCs/>
          <w:sz w:val="24"/>
          <w:szCs w:val="24"/>
        </w:rPr>
        <w:t xml:space="preserve">VIEŠOJO PIRKIMO </w:t>
      </w:r>
    </w:p>
    <w:p w:rsidR="00722CD8" w:rsidRDefault="00381929" w:rsidP="00381929">
      <w:pPr>
        <w:jc w:val="center"/>
        <w:rPr>
          <w:rFonts w:ascii="Times New Roman" w:hAnsi="Times New Roman" w:cs="Times New Roman"/>
          <w:b/>
          <w:bCs/>
          <w:sz w:val="24"/>
          <w:szCs w:val="24"/>
        </w:rPr>
      </w:pPr>
      <w:r w:rsidRPr="00381929">
        <w:rPr>
          <w:rFonts w:ascii="Times New Roman" w:hAnsi="Times New Roman" w:cs="Times New Roman"/>
          <w:b/>
          <w:bCs/>
          <w:sz w:val="24"/>
          <w:szCs w:val="24"/>
        </w:rPr>
        <w:t>TECHNINĖ SPECIFIKACIJA</w:t>
      </w:r>
    </w:p>
    <w:p w:rsidR="00381929" w:rsidRDefault="00381929" w:rsidP="00381929">
      <w:pPr>
        <w:rPr>
          <w:rFonts w:ascii="Times New Roman" w:hAnsi="Times New Roman" w:cs="Times New Roman"/>
          <w:b/>
          <w:bCs/>
          <w:sz w:val="24"/>
          <w:szCs w:val="24"/>
        </w:rPr>
      </w:pPr>
    </w:p>
    <w:p w:rsidR="00637C60" w:rsidRPr="00C82663" w:rsidRDefault="00637C60" w:rsidP="00FA133C">
      <w:pPr>
        <w:tabs>
          <w:tab w:val="left" w:pos="1134"/>
        </w:tabs>
        <w:suppressAutoHyphens/>
        <w:autoSpaceDN w:val="0"/>
        <w:spacing w:after="0" w:line="276" w:lineRule="auto"/>
        <w:ind w:firstLine="851"/>
        <w:jc w:val="both"/>
        <w:textAlignment w:val="baseline"/>
        <w:rPr>
          <w:rFonts w:ascii="Times New Roman" w:eastAsia="Arial Unicode MS" w:hAnsi="Times New Roman" w:cs="Arial Unicode MS"/>
          <w:color w:val="000000"/>
          <w:kern w:val="0"/>
          <w:sz w:val="24"/>
          <w:szCs w:val="24"/>
          <w:lang w:eastAsia="lt-LT"/>
          <w14:ligatures w14:val="none"/>
        </w:rPr>
      </w:pPr>
      <w:r w:rsidRPr="00C82663">
        <w:rPr>
          <w:rFonts w:ascii="Times New Roman" w:eastAsia="Arial Unicode MS" w:hAnsi="Times New Roman" w:cs="Arial Unicode MS"/>
          <w:color w:val="000000"/>
          <w:kern w:val="0"/>
          <w:sz w:val="24"/>
          <w:szCs w:val="24"/>
          <w:lang w:eastAsia="lt-LT"/>
          <w14:ligatures w14:val="none"/>
        </w:rPr>
        <w:t>Pirkimo objektas</w:t>
      </w:r>
      <w:r w:rsidRPr="00C82663">
        <w:rPr>
          <w:rFonts w:ascii="Times New Roman" w:eastAsia="Arial Unicode MS" w:hAnsi="Times New Roman" w:cs="Arial Unicode MS"/>
          <w:b/>
          <w:color w:val="000000"/>
          <w:kern w:val="0"/>
          <w:sz w:val="24"/>
          <w:szCs w:val="24"/>
          <w:lang w:eastAsia="lt-LT"/>
          <w14:ligatures w14:val="none"/>
        </w:rPr>
        <w:t xml:space="preserve"> </w:t>
      </w:r>
      <w:r w:rsidRPr="00C82663">
        <w:rPr>
          <w:rFonts w:ascii="Times New Roman" w:eastAsia="Arial Unicode MS" w:hAnsi="Times New Roman" w:cs="Arial Unicode MS"/>
          <w:bCs/>
          <w:color w:val="000000"/>
          <w:kern w:val="0"/>
          <w:sz w:val="24"/>
          <w:szCs w:val="24"/>
          <w:lang w:eastAsia="lt-LT"/>
          <w14:ligatures w14:val="none"/>
        </w:rPr>
        <w:t xml:space="preserve">– </w:t>
      </w:r>
      <w:r w:rsidRPr="00C82663">
        <w:rPr>
          <w:rFonts w:ascii="Times New Roman" w:eastAsia="Arial Unicode MS" w:hAnsi="Times New Roman" w:cs="Arial Unicode MS"/>
          <w:color w:val="000000"/>
          <w:kern w:val="0"/>
          <w:sz w:val="24"/>
          <w:szCs w:val="24"/>
          <w:lang w:eastAsia="lt-LT"/>
          <w14:ligatures w14:val="none"/>
        </w:rPr>
        <w:t xml:space="preserve">Kauno rajono savivaldybės administracijai ir Kauno rajono savivaldybės administracijos teritoriniams padaliniams (seniūnijoms), taip pat ir </w:t>
      </w:r>
      <w:r w:rsidR="006365D4">
        <w:rPr>
          <w:rFonts w:ascii="Times New Roman" w:eastAsia="Arial Unicode MS" w:hAnsi="Times New Roman" w:cs="Arial Unicode MS"/>
          <w:color w:val="000000"/>
          <w:kern w:val="0"/>
          <w:sz w:val="24"/>
          <w:szCs w:val="24"/>
          <w:lang w:eastAsia="lt-LT"/>
          <w14:ligatures w14:val="none"/>
        </w:rPr>
        <w:t xml:space="preserve">Kauno rajono savivaldybės </w:t>
      </w:r>
      <w:r w:rsidRPr="00C82663">
        <w:rPr>
          <w:rFonts w:ascii="Times New Roman" w:eastAsia="Arial Unicode MS" w:hAnsi="Times New Roman" w:cs="Arial Unicode MS"/>
          <w:color w:val="000000"/>
          <w:kern w:val="0"/>
          <w:sz w:val="24"/>
          <w:szCs w:val="24"/>
          <w:lang w:eastAsia="lt-LT"/>
          <w14:ligatures w14:val="none"/>
        </w:rPr>
        <w:t>Kultūros, švietimo ir sporto skyriui priklausančių transporto priemonių civilinės atsakomybės privalomojo ir savanoriškojo (Kasko) draudimo paslaug</w:t>
      </w:r>
      <w:r w:rsidR="00FE10C2">
        <w:rPr>
          <w:rFonts w:ascii="Times New Roman" w:eastAsia="Arial Unicode MS" w:hAnsi="Times New Roman" w:cs="Arial Unicode MS"/>
          <w:color w:val="000000"/>
          <w:kern w:val="0"/>
          <w:sz w:val="24"/>
          <w:szCs w:val="24"/>
          <w:lang w:eastAsia="lt-LT"/>
          <w14:ligatures w14:val="none"/>
        </w:rPr>
        <w:t>os</w:t>
      </w:r>
      <w:r w:rsidRPr="00C82663">
        <w:rPr>
          <w:rFonts w:ascii="Times New Roman" w:eastAsia="Arial Unicode MS" w:hAnsi="Times New Roman" w:cs="Arial Unicode MS"/>
          <w:color w:val="000000"/>
          <w:kern w:val="0"/>
          <w:sz w:val="24"/>
          <w:szCs w:val="24"/>
          <w:lang w:eastAsia="lt-LT"/>
          <w14:ligatures w14:val="none"/>
        </w:rPr>
        <w:t xml:space="preserve"> (toliau – Paslaugos).</w:t>
      </w:r>
    </w:p>
    <w:p w:rsidR="00637C60" w:rsidRDefault="00C82663" w:rsidP="00C82663">
      <w:pPr>
        <w:tabs>
          <w:tab w:val="left" w:pos="851"/>
        </w:tabs>
        <w:spacing w:after="0" w:line="276" w:lineRule="auto"/>
        <w:ind w:firstLine="851"/>
        <w:contextualSpacing/>
        <w:jc w:val="both"/>
        <w:rPr>
          <w:rFonts w:ascii="Times New Roman" w:eastAsia="Calibri" w:hAnsi="Times New Roman" w:cs="Times New Roman"/>
          <w:kern w:val="0"/>
          <w:sz w:val="24"/>
          <w:szCs w:val="24"/>
          <w:lang w:eastAsia="ar-SA"/>
          <w14:ligatures w14:val="none"/>
        </w:rPr>
      </w:pPr>
      <w:r w:rsidRPr="00C82663">
        <w:rPr>
          <w:rFonts w:ascii="Times New Roman" w:eastAsia="Calibri" w:hAnsi="Times New Roman" w:cs="Times New Roman"/>
          <w:kern w:val="0"/>
          <w:sz w:val="24"/>
          <w:szCs w:val="24"/>
          <w:lang w:eastAsia="ar-SA"/>
          <w14:ligatures w14:val="none"/>
        </w:rPr>
        <w:t>Reikalavimai Paslaugoms:</w:t>
      </w:r>
    </w:p>
    <w:p w:rsidR="004D3B1E" w:rsidRDefault="004D3B1E" w:rsidP="00FE10C2">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4D3B1E">
        <w:rPr>
          <w:rFonts w:ascii="Times New Roman" w:eastAsia="Times New Roman" w:hAnsi="Times New Roman" w:cs="Times New Roman"/>
          <w:color w:val="000000"/>
          <w:sz w:val="24"/>
          <w:szCs w:val="24"/>
          <w14:ligatures w14:val="none"/>
        </w:rPr>
        <w:t xml:space="preserve">Paslaugos turi būti teikiamos </w:t>
      </w:r>
      <w:r w:rsidRPr="00915577">
        <w:rPr>
          <w:rFonts w:ascii="Times New Roman" w:eastAsia="Arial Unicode MS" w:hAnsi="Times New Roman" w:cs="Arial Unicode MS"/>
          <w:color w:val="000000"/>
          <w:kern w:val="0"/>
          <w:sz w:val="24"/>
          <w:szCs w:val="24"/>
          <w:lang w:val="en-US" w:eastAsia="lt-LT"/>
          <w14:ligatures w14:val="none"/>
        </w:rPr>
        <w:t>teisės aktų, reglamentuojančių Paslaugų teikimą nuostatomis.</w:t>
      </w:r>
    </w:p>
    <w:p w:rsidR="00FE10C2" w:rsidRPr="00FE10C2" w:rsidRDefault="00FE10C2" w:rsidP="00FE10C2">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FE10C2">
        <w:rPr>
          <w:rFonts w:ascii="Times New Roman" w:eastAsia="Calibri" w:hAnsi="Times New Roman" w:cs="Times New Roman"/>
          <w:bCs/>
          <w:kern w:val="0"/>
          <w:sz w:val="24"/>
          <w:szCs w:val="24"/>
          <w14:ligatures w14:val="none"/>
        </w:rPr>
        <w:t xml:space="preserve">Transporto priemonės draudžiamos rinkos verte. Draudimo išmoka apskaičiuojama pagal transporto priemonės rinkos kainą draudiminio įvykio dieną. </w:t>
      </w:r>
    </w:p>
    <w:p w:rsidR="00FA133C" w:rsidRPr="00FA133C" w:rsidRDefault="00FA133C" w:rsidP="00FA133C">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FA133C">
        <w:rPr>
          <w:rFonts w:ascii="Times New Roman" w:eastAsia="Calibri" w:hAnsi="Times New Roman" w:cs="Times New Roman"/>
          <w:bCs/>
          <w:kern w:val="0"/>
          <w:sz w:val="24"/>
          <w:szCs w:val="24"/>
          <w14:ligatures w14:val="none"/>
        </w:rPr>
        <w:t>Senesniems nei 6 m</w:t>
      </w:r>
      <w:r>
        <w:rPr>
          <w:rFonts w:ascii="Times New Roman" w:eastAsia="Calibri" w:hAnsi="Times New Roman" w:cs="Times New Roman"/>
          <w:bCs/>
          <w:kern w:val="0"/>
          <w:sz w:val="24"/>
          <w:szCs w:val="24"/>
          <w14:ligatures w14:val="none"/>
        </w:rPr>
        <w:t>etų</w:t>
      </w:r>
      <w:r w:rsidRPr="00FA133C">
        <w:rPr>
          <w:rFonts w:ascii="Times New Roman" w:eastAsia="Calibri" w:hAnsi="Times New Roman" w:cs="Times New Roman"/>
          <w:bCs/>
          <w:kern w:val="0"/>
          <w:sz w:val="24"/>
          <w:szCs w:val="24"/>
          <w14:ligatures w14:val="none"/>
        </w:rPr>
        <w:t xml:space="preserve"> automobiliams skaičiuojamas dalių nusidėvėjimas. </w:t>
      </w:r>
    </w:p>
    <w:p w:rsidR="00FA133C" w:rsidRPr="00FA133C" w:rsidRDefault="00FA133C" w:rsidP="00B72D11">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FA133C">
        <w:rPr>
          <w:rFonts w:ascii="Times New Roman" w:eastAsia="Calibri" w:hAnsi="Times New Roman" w:cs="Times New Roman"/>
          <w:bCs/>
          <w:kern w:val="0"/>
          <w:sz w:val="24"/>
          <w:szCs w:val="24"/>
          <w14:ligatures w14:val="none"/>
        </w:rPr>
        <w:t xml:space="preserve">Transporto priemonės remontuojamos </w:t>
      </w:r>
      <w:r w:rsidR="00B72D11">
        <w:rPr>
          <w:rFonts w:ascii="Times New Roman" w:eastAsia="Calibri" w:hAnsi="Times New Roman" w:cs="Times New Roman"/>
          <w:bCs/>
          <w:kern w:val="0"/>
          <w:sz w:val="24"/>
          <w:szCs w:val="24"/>
          <w14:ligatures w14:val="none"/>
        </w:rPr>
        <w:t>perkančiosios organizacijos</w:t>
      </w:r>
      <w:r w:rsidRPr="00FA133C">
        <w:rPr>
          <w:rFonts w:ascii="Times New Roman" w:eastAsia="Calibri" w:hAnsi="Times New Roman" w:cs="Times New Roman"/>
          <w:bCs/>
          <w:kern w:val="0"/>
          <w:sz w:val="24"/>
          <w:szCs w:val="24"/>
          <w14:ligatures w14:val="none"/>
        </w:rPr>
        <w:t xml:space="preserve"> pasirinktuose servisuose.</w:t>
      </w:r>
    </w:p>
    <w:p w:rsidR="00B72D11" w:rsidRDefault="00B72D11" w:rsidP="00B72D11">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B72D11">
        <w:rPr>
          <w:rFonts w:ascii="Times New Roman" w:eastAsia="Calibri" w:hAnsi="Times New Roman" w:cs="Times New Roman"/>
          <w:bCs/>
          <w:kern w:val="0"/>
          <w:sz w:val="24"/>
          <w:szCs w:val="24"/>
          <w14:ligatures w14:val="none"/>
        </w:rPr>
        <w:t>Kasko draudimo franšizė 0</w:t>
      </w:r>
      <w:r w:rsidR="006365D4">
        <w:rPr>
          <w:rFonts w:ascii="Times New Roman" w:eastAsia="Calibri" w:hAnsi="Times New Roman" w:cs="Times New Roman"/>
          <w:bCs/>
          <w:kern w:val="0"/>
          <w:sz w:val="24"/>
          <w:szCs w:val="24"/>
          <w14:ligatures w14:val="none"/>
        </w:rPr>
        <w:t xml:space="preserve"> </w:t>
      </w:r>
      <w:r w:rsidRPr="00B72D11">
        <w:rPr>
          <w:rFonts w:ascii="Times New Roman" w:eastAsia="Calibri" w:hAnsi="Times New Roman" w:cs="Times New Roman"/>
          <w:bCs/>
          <w:kern w:val="0"/>
          <w:sz w:val="24"/>
          <w:szCs w:val="24"/>
          <w14:ligatures w14:val="none"/>
        </w:rPr>
        <w:t>proc. visais draudimo atvejais.</w:t>
      </w:r>
    </w:p>
    <w:p w:rsidR="00B72D11" w:rsidRDefault="00B72D11" w:rsidP="00B72D11">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B72D11">
        <w:rPr>
          <w:rFonts w:ascii="Times New Roman" w:eastAsia="Calibri" w:hAnsi="Times New Roman" w:cs="Times New Roman"/>
          <w:bCs/>
          <w:kern w:val="0"/>
          <w:sz w:val="24"/>
          <w:szCs w:val="24"/>
          <w14:ligatures w14:val="none"/>
        </w:rPr>
        <w:t>Vairuotojo ir keleivių draudimas – ne mažiau 3</w:t>
      </w:r>
      <w:r>
        <w:rPr>
          <w:rFonts w:ascii="Times New Roman" w:eastAsia="Calibri" w:hAnsi="Times New Roman" w:cs="Times New Roman"/>
          <w:bCs/>
          <w:kern w:val="0"/>
          <w:sz w:val="24"/>
          <w:szCs w:val="24"/>
          <w14:ligatures w14:val="none"/>
        </w:rPr>
        <w:t xml:space="preserve"> </w:t>
      </w:r>
      <w:r w:rsidRPr="00B72D11">
        <w:rPr>
          <w:rFonts w:ascii="Times New Roman" w:eastAsia="Calibri" w:hAnsi="Times New Roman" w:cs="Times New Roman"/>
          <w:bCs/>
          <w:kern w:val="0"/>
          <w:sz w:val="24"/>
          <w:szCs w:val="24"/>
          <w14:ligatures w14:val="none"/>
        </w:rPr>
        <w:t>000 Eur.</w:t>
      </w:r>
    </w:p>
    <w:p w:rsidR="00B72D11" w:rsidRPr="00B72D11" w:rsidRDefault="00B72D11" w:rsidP="00B72D11">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B72D11">
        <w:rPr>
          <w:rFonts w:ascii="Times New Roman" w:eastAsia="Calibri" w:hAnsi="Times New Roman" w:cs="Times New Roman"/>
          <w:bCs/>
          <w:kern w:val="0"/>
          <w:sz w:val="24"/>
          <w:szCs w:val="24"/>
          <w14:ligatures w14:val="none"/>
        </w:rPr>
        <w:t>Lengviesiems ir krovininiams automobiliams iki 3,5 t</w:t>
      </w:r>
      <w:r>
        <w:rPr>
          <w:rFonts w:ascii="Times New Roman" w:eastAsia="Calibri" w:hAnsi="Times New Roman" w:cs="Times New Roman"/>
          <w:bCs/>
          <w:kern w:val="0"/>
          <w:sz w:val="24"/>
          <w:szCs w:val="24"/>
          <w14:ligatures w14:val="none"/>
        </w:rPr>
        <w:t>.,</w:t>
      </w:r>
      <w:r w:rsidRPr="00B72D11">
        <w:rPr>
          <w:rFonts w:ascii="Times New Roman" w:eastAsia="Calibri" w:hAnsi="Times New Roman" w:cs="Times New Roman"/>
          <w:bCs/>
          <w:kern w:val="0"/>
          <w:sz w:val="24"/>
          <w:szCs w:val="24"/>
          <w14:ligatures w14:val="none"/>
        </w:rPr>
        <w:t xml:space="preserve"> reikalinga pagalbos kelyje paslauga (</w:t>
      </w:r>
      <w:r w:rsidR="00523DF8" w:rsidRPr="007C0F7E">
        <w:rPr>
          <w:rFonts w:ascii="Times New Roman" w:eastAsia="Calibri" w:hAnsi="Times New Roman" w:cs="Times New Roman"/>
          <w:bCs/>
          <w:kern w:val="0"/>
          <w:sz w:val="24"/>
          <w:szCs w:val="24"/>
          <w14:ligatures w14:val="none"/>
        </w:rPr>
        <w:t>Europoje</w:t>
      </w:r>
      <w:r w:rsidR="00523DF8" w:rsidRPr="00B72D11">
        <w:rPr>
          <w:rFonts w:ascii="Times New Roman" w:eastAsia="Calibri" w:hAnsi="Times New Roman" w:cs="Times New Roman"/>
          <w:bCs/>
          <w:kern w:val="0"/>
          <w:sz w:val="24"/>
          <w:szCs w:val="24"/>
          <w14:ligatures w14:val="none"/>
        </w:rPr>
        <w:t xml:space="preserve"> </w:t>
      </w:r>
      <w:r w:rsidRPr="00B72D11">
        <w:rPr>
          <w:rFonts w:ascii="Times New Roman" w:eastAsia="Calibri" w:hAnsi="Times New Roman" w:cs="Times New Roman"/>
          <w:bCs/>
          <w:kern w:val="0"/>
          <w:sz w:val="24"/>
          <w:szCs w:val="24"/>
          <w14:ligatures w14:val="none"/>
        </w:rPr>
        <w:t>išskyrus Rusiją ir Baltarusiją).</w:t>
      </w:r>
    </w:p>
    <w:p w:rsidR="00637363" w:rsidRPr="00637363" w:rsidRDefault="009C0BC4" w:rsidP="00637363">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Draudžiamieji įvykiai, kurių žala neviršija 2</w:t>
      </w:r>
      <w:r w:rsidR="00637363">
        <w:rPr>
          <w:rFonts w:ascii="Times New Roman" w:eastAsia="Calibri" w:hAnsi="Times New Roman" w:cs="Times New Roman"/>
          <w:bCs/>
          <w:kern w:val="0"/>
          <w:sz w:val="24"/>
          <w:szCs w:val="24"/>
          <w14:ligatures w14:val="none"/>
        </w:rPr>
        <w:t xml:space="preserve"> </w:t>
      </w:r>
      <w:r w:rsidRPr="00637363">
        <w:rPr>
          <w:rFonts w:ascii="Times New Roman" w:eastAsia="Calibri" w:hAnsi="Times New Roman" w:cs="Times New Roman"/>
          <w:bCs/>
          <w:kern w:val="0"/>
          <w:sz w:val="24"/>
          <w:szCs w:val="24"/>
          <w14:ligatures w14:val="none"/>
        </w:rPr>
        <w:t>000 Eur, ir įvykiai, kurių metu buvo sugadinti ratų diskai ir padangos (netgi ir nesant išorinio disko pažeidimo), stiklai, priekiniai arba galiniai žibintai, pažibinčiai, stiklo valytuvų šepetėliai ir jų kotai, išoriniai veidrodžiai, užvedimo rakteliai su signalizacijos priedais gali būti neregistruojami Lietuvos kelių policijos tarnyboje.</w:t>
      </w:r>
    </w:p>
    <w:p w:rsidR="00637363" w:rsidRPr="00637363" w:rsidRDefault="009C0BC4" w:rsidP="00637363">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Civilinės atsakomybės privalomasis draudimas turi galioti Lietuvos Respublikoje ir visose kitose Europos Sąjungos valstybėse narėse.</w:t>
      </w:r>
    </w:p>
    <w:p w:rsidR="009D6C16" w:rsidRPr="009D6C16" w:rsidRDefault="009C0BC4" w:rsidP="009D6C16">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Visiems draudžiamiems automobiliams turi būti išrašomas transporto priemonių draudimas vykstant į užsienį t.y. žalios kortelės.</w:t>
      </w:r>
    </w:p>
    <w:p w:rsidR="00060906" w:rsidRDefault="00C84867" w:rsidP="00060906">
      <w:pPr>
        <w:pStyle w:val="Sraopastraipa"/>
        <w:numPr>
          <w:ilvl w:val="0"/>
          <w:numId w:val="3"/>
        </w:numPr>
        <w:tabs>
          <w:tab w:val="left" w:pos="851"/>
          <w:tab w:val="left" w:pos="1134"/>
          <w:tab w:val="left" w:pos="1276"/>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9D6C16">
        <w:rPr>
          <w:rFonts w:ascii="Times New Roman" w:eastAsia="Calibri" w:hAnsi="Times New Roman" w:cs="Times New Roman"/>
          <w:kern w:val="0"/>
          <w:sz w:val="24"/>
          <w:szCs w:val="24"/>
          <w:lang w:eastAsia="ar-SA"/>
          <w14:ligatures w14:val="none"/>
        </w:rPr>
        <w:t>Civilinės atsakomybės privalomasis draudimas turi galioti Europos Sąjungos ir Europos ekonominės erdvės valstybėse bei Šveicarijoje.</w:t>
      </w:r>
    </w:p>
    <w:p w:rsidR="00C84867" w:rsidRPr="00381929" w:rsidRDefault="00547315" w:rsidP="00381929">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1488894</wp:posOffset>
                </wp:positionH>
                <wp:positionV relativeFrom="paragraph">
                  <wp:posOffset>653778</wp:posOffset>
                </wp:positionV>
                <wp:extent cx="2585357" cy="0"/>
                <wp:effectExtent l="0" t="0" r="0" b="0"/>
                <wp:wrapNone/>
                <wp:docPr id="39228587" name="Tiesioji jungtis 1"/>
                <wp:cNvGraphicFramePr/>
                <a:graphic xmlns:a="http://schemas.openxmlformats.org/drawingml/2006/main">
                  <a:graphicData uri="http://schemas.microsoft.com/office/word/2010/wordprocessingShape">
                    <wps:wsp>
                      <wps:cNvCnPr/>
                      <wps:spPr>
                        <a:xfrm>
                          <a:off x="0" y="0"/>
                          <a:ext cx="25853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81E599" id="Tiesioji jungtis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25pt,51.5pt" to="32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" strokecolor="black [3200]" strokeweight=".5pt">
                <v:stroke joinstyle="miter"/>
              </v:line>
            </w:pict>
          </mc:Fallback>
        </mc:AlternateContent>
      </w:r>
    </w:p>
    <w:sectPr w:rsidR="00C84867" w:rsidRPr="00381929" w:rsidSect="006522A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60E"/>
    <w:multiLevelType w:val="hybridMultilevel"/>
    <w:tmpl w:val="74FC5FEE"/>
    <w:lvl w:ilvl="0" w:tplc="9BD023FA">
      <w:start w:val="1"/>
      <w:numFmt w:val="decimal"/>
      <w:lvlText w:val="%1."/>
      <w:lvlJc w:val="left"/>
      <w:pPr>
        <w:ind w:left="1211" w:hanging="360"/>
      </w:pPr>
      <w:rPr>
        <w:rFonts w:hint="default"/>
        <w:b/>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A2793C"/>
    <w:multiLevelType w:val="hybridMultilevel"/>
    <w:tmpl w:val="D6BC7478"/>
    <w:lvl w:ilvl="0" w:tplc="F63E3216">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num w:numId="1" w16cid:durableId="1268201393">
    <w:abstractNumId w:val="1"/>
  </w:num>
  <w:num w:numId="2" w16cid:durableId="1126045109">
    <w:abstractNumId w:val="2"/>
  </w:num>
  <w:num w:numId="3" w16cid:durableId="75498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29"/>
    <w:rsid w:val="00060906"/>
    <w:rsid w:val="00204713"/>
    <w:rsid w:val="00273459"/>
    <w:rsid w:val="00381929"/>
    <w:rsid w:val="004D3B1E"/>
    <w:rsid w:val="004E0532"/>
    <w:rsid w:val="00523DF8"/>
    <w:rsid w:val="00547315"/>
    <w:rsid w:val="0055448A"/>
    <w:rsid w:val="005A7EB8"/>
    <w:rsid w:val="006365D4"/>
    <w:rsid w:val="00637363"/>
    <w:rsid w:val="00637C60"/>
    <w:rsid w:val="006522A6"/>
    <w:rsid w:val="006E5AC3"/>
    <w:rsid w:val="00722CD8"/>
    <w:rsid w:val="007C0F7E"/>
    <w:rsid w:val="008C655D"/>
    <w:rsid w:val="00915E4C"/>
    <w:rsid w:val="00963D26"/>
    <w:rsid w:val="009A1C7D"/>
    <w:rsid w:val="009C0BC4"/>
    <w:rsid w:val="009D1EE8"/>
    <w:rsid w:val="009D6C16"/>
    <w:rsid w:val="00A12698"/>
    <w:rsid w:val="00B72D11"/>
    <w:rsid w:val="00C4315D"/>
    <w:rsid w:val="00C82663"/>
    <w:rsid w:val="00C84867"/>
    <w:rsid w:val="00CB164B"/>
    <w:rsid w:val="00DF2B8F"/>
    <w:rsid w:val="00FA133C"/>
    <w:rsid w:val="00FE1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A000"/>
  <w15:chartTrackingRefBased/>
  <w15:docId w15:val="{D8264877-1B5C-4027-B450-E62F9501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1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1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19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19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19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19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9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19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9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9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19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19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19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19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19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9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19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9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9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9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9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9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929"/>
    <w:rPr>
      <w:i/>
      <w:iCs/>
      <w:color w:val="404040" w:themeColor="text1" w:themeTint="BF"/>
    </w:rPr>
  </w:style>
  <w:style w:type="paragraph" w:styleId="Sraopastraipa">
    <w:name w:val="List Paragraph"/>
    <w:basedOn w:val="prastasis"/>
    <w:uiPriority w:val="34"/>
    <w:qFormat/>
    <w:rsid w:val="00381929"/>
    <w:pPr>
      <w:ind w:left="720"/>
      <w:contextualSpacing/>
    </w:pPr>
  </w:style>
  <w:style w:type="character" w:styleId="Rykuspabraukimas">
    <w:name w:val="Intense Emphasis"/>
    <w:basedOn w:val="Numatytasispastraiposriftas"/>
    <w:uiPriority w:val="21"/>
    <w:qFormat/>
    <w:rsid w:val="00381929"/>
    <w:rPr>
      <w:i/>
      <w:iCs/>
      <w:color w:val="2F5496" w:themeColor="accent1" w:themeShade="BF"/>
    </w:rPr>
  </w:style>
  <w:style w:type="paragraph" w:styleId="Iskirtacitata">
    <w:name w:val="Intense Quote"/>
    <w:basedOn w:val="prastasis"/>
    <w:next w:val="prastasis"/>
    <w:link w:val="IskirtacitataDiagrama"/>
    <w:uiPriority w:val="30"/>
    <w:qFormat/>
    <w:rsid w:val="0038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1929"/>
    <w:rPr>
      <w:i/>
      <w:iCs/>
      <w:color w:val="2F5496" w:themeColor="accent1" w:themeShade="BF"/>
    </w:rPr>
  </w:style>
  <w:style w:type="character" w:styleId="Rykinuoroda">
    <w:name w:val="Intense Reference"/>
    <w:basedOn w:val="Numatytasispastraiposriftas"/>
    <w:uiPriority w:val="32"/>
    <w:qFormat/>
    <w:rsid w:val="0038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1221</Words>
  <Characters>696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39</cp:revision>
  <dcterms:created xsi:type="dcterms:W3CDTF">2025-02-06T07:36:00Z</dcterms:created>
  <dcterms:modified xsi:type="dcterms:W3CDTF">2025-02-11T11:57:00Z</dcterms:modified>
</cp:coreProperties>
</file>