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24ACA"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050BF840" w14:textId="77777777" w:rsidR="00B81CD7" w:rsidRPr="00024ACA" w:rsidRDefault="00B81CD7" w:rsidP="00B81CD7">
          <w:pPr>
            <w:jc w:val="center"/>
            <w:rPr>
              <w:sz w:val="24"/>
              <w:szCs w:val="24"/>
            </w:rPr>
          </w:pPr>
          <w:r w:rsidRPr="00024ACA">
            <w:rPr>
              <w:noProof/>
              <w:sz w:val="24"/>
              <w:szCs w:val="24"/>
            </w:rPr>
            <w:drawing>
              <wp:inline distT="0" distB="0" distL="0" distR="0" wp14:anchorId="1CC0B325" wp14:editId="27A54FCF">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73F6460" w14:textId="77777777" w:rsidR="00B81CD7" w:rsidRPr="00024ACA" w:rsidRDefault="00B81CD7" w:rsidP="00B81CD7">
          <w:pPr>
            <w:tabs>
              <w:tab w:val="right" w:leader="underscore" w:pos="8505"/>
            </w:tabs>
            <w:spacing w:after="0" w:line="240" w:lineRule="auto"/>
            <w:jc w:val="center"/>
            <w:rPr>
              <w:rFonts w:ascii="Times New Roman" w:hAnsi="Times New Roman" w:cs="Times New Roman"/>
              <w:b/>
              <w:sz w:val="24"/>
              <w:szCs w:val="24"/>
            </w:rPr>
          </w:pPr>
          <w:r w:rsidRPr="00024ACA">
            <w:rPr>
              <w:rFonts w:ascii="Times New Roman" w:hAnsi="Times New Roman" w:cs="Times New Roman"/>
              <w:b/>
              <w:sz w:val="24"/>
              <w:szCs w:val="24"/>
            </w:rPr>
            <w:t>ROKIŠKIO RAJONO SAVIVALDYBĖS ADMINISTRACIJA</w:t>
          </w:r>
        </w:p>
        <w:p w14:paraId="15FA8866" w14:textId="77777777" w:rsidR="00B81CD7" w:rsidRPr="00024ACA" w:rsidRDefault="00B81CD7" w:rsidP="00B81CD7">
          <w:pPr>
            <w:pStyle w:val="Porat"/>
            <w:spacing w:after="0" w:line="240" w:lineRule="auto"/>
            <w:jc w:val="center"/>
            <w:rPr>
              <w:rFonts w:ascii="Times New Roman" w:hAnsi="Times New Roman" w:cs="Times New Roman"/>
              <w:sz w:val="20"/>
              <w:szCs w:val="20"/>
            </w:rPr>
          </w:pPr>
          <w:r w:rsidRPr="00024ACA">
            <w:rPr>
              <w:rFonts w:ascii="Times New Roman" w:hAnsi="Times New Roman" w:cs="Times New Roman"/>
              <w:sz w:val="20"/>
              <w:szCs w:val="20"/>
            </w:rPr>
            <w:t xml:space="preserve">Biudžetinė įstaiga, Sąjūdžio a. 1, LT-42136 Rokiškis, tel. +370 458 71 233, +370 458 71 442, </w:t>
          </w:r>
        </w:p>
        <w:p w14:paraId="474F7C82" w14:textId="77777777" w:rsidR="00B81CD7" w:rsidRPr="00024ACA" w:rsidRDefault="00B81CD7" w:rsidP="00B81CD7">
          <w:pPr>
            <w:pStyle w:val="Porat"/>
            <w:spacing w:after="0" w:line="240" w:lineRule="auto"/>
            <w:jc w:val="center"/>
            <w:rPr>
              <w:rFonts w:ascii="Times New Roman" w:hAnsi="Times New Roman" w:cs="Times New Roman"/>
              <w:sz w:val="20"/>
              <w:szCs w:val="20"/>
              <w:u w:val="single"/>
            </w:rPr>
          </w:pPr>
          <w:r w:rsidRPr="00024ACA">
            <w:rPr>
              <w:rFonts w:ascii="Times New Roman" w:hAnsi="Times New Roman" w:cs="Times New Roman"/>
              <w:sz w:val="20"/>
              <w:szCs w:val="20"/>
              <w:u w:val="single"/>
            </w:rPr>
            <w:t xml:space="preserve">el. paštas </w:t>
          </w:r>
          <w:hyperlink r:id="rId12" w:history="1">
            <w:r w:rsidRPr="00024ACA">
              <w:rPr>
                <w:rStyle w:val="Hipersaitas"/>
                <w:rFonts w:ascii="Times New Roman" w:hAnsi="Times New Roman" w:cs="Times New Roman"/>
                <w:sz w:val="20"/>
                <w:szCs w:val="20"/>
                <w:u w:val="single"/>
              </w:rPr>
              <w:t xml:space="preserve"> savivaldybe@rokiskis.lt</w:t>
            </w:r>
          </w:hyperlink>
          <w:r w:rsidRPr="00024ACA">
            <w:rPr>
              <w:rFonts w:ascii="Times New Roman" w:hAnsi="Times New Roman" w:cs="Times New Roman"/>
              <w:sz w:val="20"/>
              <w:szCs w:val="20"/>
              <w:u w:val="single"/>
            </w:rPr>
            <w:t>. Duomenys kaupiami ir saugomi Juridinių asmenų registre, kodas 188772248</w:t>
          </w:r>
        </w:p>
        <w:p w14:paraId="4B92F888" w14:textId="62A247AF" w:rsidR="00C32E53" w:rsidRPr="00024ACA" w:rsidRDefault="00EB164F" w:rsidP="00DE7037">
          <w:pPr>
            <w:tabs>
              <w:tab w:val="left" w:pos="870"/>
            </w:tabs>
            <w:spacing w:after="120" w:line="20" w:lineRule="atLeast"/>
            <w:contextualSpacing/>
            <w:rPr>
              <w:rFonts w:cstheme="minorHAnsi"/>
              <w:color w:val="00B050"/>
              <w:sz w:val="24"/>
              <w:szCs w:val="24"/>
            </w:rPr>
          </w:pPr>
          <w:r w:rsidRPr="00024ACA">
            <w:rPr>
              <w:rFonts w:cstheme="minorHAnsi"/>
              <w:color w:val="00B050"/>
              <w:sz w:val="24"/>
              <w:szCs w:val="24"/>
            </w:rPr>
            <w:tab/>
          </w:r>
        </w:p>
        <w:p w14:paraId="47B8E29B" w14:textId="1ADA2B87" w:rsidR="00D526C8" w:rsidRPr="00024ACA" w:rsidRDefault="00D526C8" w:rsidP="004E4612">
          <w:pPr>
            <w:spacing w:after="120" w:line="20" w:lineRule="atLeast"/>
            <w:contextualSpacing/>
            <w:jc w:val="center"/>
            <w:rPr>
              <w:rFonts w:cstheme="minorHAnsi"/>
              <w:sz w:val="24"/>
              <w:szCs w:val="24"/>
            </w:rPr>
          </w:pPr>
        </w:p>
        <w:p w14:paraId="3EC49E01" w14:textId="7FA2180A" w:rsidR="00D526C8" w:rsidRPr="00024ACA" w:rsidRDefault="00D526C8" w:rsidP="004E4612">
          <w:pPr>
            <w:spacing w:after="120" w:line="20" w:lineRule="atLeast"/>
            <w:ind w:left="5245"/>
            <w:contextualSpacing/>
            <w:rPr>
              <w:rFonts w:ascii="Times New Roman" w:hAnsi="Times New Roman" w:cs="Times New Roman"/>
              <w:sz w:val="24"/>
              <w:szCs w:val="24"/>
            </w:rPr>
          </w:pPr>
          <w:r w:rsidRPr="00024ACA">
            <w:rPr>
              <w:rFonts w:ascii="Times New Roman" w:hAnsi="Times New Roman" w:cs="Times New Roman"/>
              <w:sz w:val="24"/>
              <w:szCs w:val="24"/>
            </w:rPr>
            <w:t xml:space="preserve">PATVIRTINTA </w:t>
          </w:r>
        </w:p>
        <w:p w14:paraId="697EBDA6" w14:textId="021EF14D" w:rsidR="00B81CD7" w:rsidRPr="00024ACA" w:rsidRDefault="00B81CD7" w:rsidP="004E4612">
          <w:pPr>
            <w:spacing w:after="120" w:line="20" w:lineRule="atLeast"/>
            <w:ind w:left="5245"/>
            <w:contextualSpacing/>
            <w:rPr>
              <w:rFonts w:ascii="Times New Roman" w:hAnsi="Times New Roman" w:cs="Times New Roman"/>
              <w:sz w:val="24"/>
              <w:szCs w:val="24"/>
            </w:rPr>
          </w:pPr>
          <w:r w:rsidRPr="00024ACA">
            <w:rPr>
              <w:rFonts w:ascii="Times New Roman" w:hAnsi="Times New Roman" w:cs="Times New Roman"/>
              <w:sz w:val="24"/>
              <w:szCs w:val="24"/>
            </w:rPr>
            <w:t>Viešųjų pirkimų komisijos 2025-0</w:t>
          </w:r>
          <w:r w:rsidR="00024ACA" w:rsidRPr="00024ACA">
            <w:rPr>
              <w:rFonts w:ascii="Times New Roman" w:hAnsi="Times New Roman" w:cs="Times New Roman"/>
              <w:sz w:val="24"/>
              <w:szCs w:val="24"/>
            </w:rPr>
            <w:t>2</w:t>
          </w:r>
          <w:r w:rsidRPr="00024ACA">
            <w:rPr>
              <w:rFonts w:ascii="Times New Roman" w:hAnsi="Times New Roman" w:cs="Times New Roman"/>
              <w:sz w:val="24"/>
              <w:szCs w:val="24"/>
            </w:rPr>
            <w:t>-</w:t>
          </w:r>
          <w:r w:rsidR="00CC2C0A">
            <w:rPr>
              <w:rFonts w:ascii="Times New Roman" w:hAnsi="Times New Roman" w:cs="Times New Roman"/>
              <w:sz w:val="24"/>
              <w:szCs w:val="24"/>
            </w:rPr>
            <w:t>11</w:t>
          </w:r>
        </w:p>
        <w:p w14:paraId="2CBA5B61" w14:textId="13DA5411" w:rsidR="00B81CD7" w:rsidRPr="00024ACA" w:rsidRDefault="00B81CD7" w:rsidP="004E4612">
          <w:pPr>
            <w:spacing w:after="120" w:line="20" w:lineRule="atLeast"/>
            <w:ind w:left="5245"/>
            <w:contextualSpacing/>
            <w:rPr>
              <w:rFonts w:ascii="Times New Roman" w:hAnsi="Times New Roman" w:cs="Times New Roman"/>
              <w:sz w:val="24"/>
              <w:szCs w:val="24"/>
            </w:rPr>
          </w:pPr>
          <w:r w:rsidRPr="00024ACA">
            <w:rPr>
              <w:rFonts w:ascii="Times New Roman" w:hAnsi="Times New Roman" w:cs="Times New Roman"/>
              <w:sz w:val="24"/>
              <w:szCs w:val="24"/>
            </w:rPr>
            <w:t>posėdžio protokolu Nr. VPK-</w:t>
          </w:r>
          <w:r w:rsidR="00FD5454">
            <w:rPr>
              <w:rFonts w:ascii="Times New Roman" w:hAnsi="Times New Roman" w:cs="Times New Roman"/>
              <w:sz w:val="24"/>
              <w:szCs w:val="24"/>
            </w:rPr>
            <w:t>10</w:t>
          </w:r>
        </w:p>
        <w:p w14:paraId="427B96D6" w14:textId="77777777" w:rsidR="00B81CD7" w:rsidRPr="00024ACA" w:rsidRDefault="00B81CD7" w:rsidP="004E4612">
          <w:pPr>
            <w:spacing w:after="120" w:line="20" w:lineRule="atLeast"/>
            <w:ind w:left="5245"/>
            <w:contextualSpacing/>
            <w:rPr>
              <w:rFonts w:ascii="Times New Roman" w:hAnsi="Times New Roman" w:cs="Times New Roman"/>
              <w:sz w:val="24"/>
              <w:szCs w:val="24"/>
            </w:rPr>
          </w:pPr>
        </w:p>
        <w:p w14:paraId="47810894" w14:textId="2C187CE1" w:rsidR="00D53BF4" w:rsidRPr="00024ACA" w:rsidRDefault="00B81CD7" w:rsidP="004E4612">
          <w:pPr>
            <w:spacing w:after="120" w:line="20" w:lineRule="atLeast"/>
            <w:ind w:left="5245"/>
            <w:contextualSpacing/>
            <w:rPr>
              <w:rFonts w:ascii="Times New Roman" w:hAnsi="Times New Roman" w:cs="Times New Roman"/>
              <w:sz w:val="24"/>
              <w:szCs w:val="24"/>
            </w:rPr>
          </w:pPr>
          <w:r w:rsidRPr="00024ACA">
            <w:rPr>
              <w:rFonts w:ascii="Times New Roman" w:hAnsi="Times New Roman" w:cs="Times New Roman"/>
              <w:sz w:val="24"/>
              <w:szCs w:val="24"/>
            </w:rPr>
            <w:t xml:space="preserve">PAKEITIMAI </w:t>
          </w:r>
          <w:r w:rsidR="00D53BF4" w:rsidRPr="00024ACA">
            <w:rPr>
              <w:rFonts w:ascii="Times New Roman" w:hAnsi="Times New Roman" w:cs="Times New Roman"/>
              <w:sz w:val="24"/>
              <w:szCs w:val="24"/>
            </w:rPr>
            <w:t xml:space="preserve">PATVIRTINTI: </w:t>
          </w:r>
        </w:p>
        <w:p w14:paraId="54DCAA0C" w14:textId="1A566B15" w:rsidR="00D53BF4" w:rsidRPr="00024ACA" w:rsidRDefault="00D53BF4" w:rsidP="004E4612">
          <w:pPr>
            <w:spacing w:after="120" w:line="20" w:lineRule="atLeast"/>
            <w:ind w:left="5245"/>
            <w:contextualSpacing/>
            <w:rPr>
              <w:rFonts w:ascii="Times New Roman" w:hAnsi="Times New Roman" w:cs="Times New Roman"/>
              <w:i/>
              <w:iCs/>
              <w:sz w:val="24"/>
              <w:szCs w:val="24"/>
            </w:rPr>
          </w:pPr>
          <w:r w:rsidRPr="00024ACA">
            <w:rPr>
              <w:rFonts w:ascii="Times New Roman" w:hAnsi="Times New Roman" w:cs="Times New Roman"/>
              <w:i/>
              <w:iCs/>
              <w:sz w:val="24"/>
              <w:szCs w:val="24"/>
            </w:rPr>
            <w:t>NETAIKOMA</w:t>
          </w:r>
        </w:p>
        <w:p w14:paraId="47EF0C37" w14:textId="19126F9D" w:rsidR="00D526C8" w:rsidRPr="00024ACA"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024ACA" w:rsidRDefault="00D526C8" w:rsidP="004E4612">
          <w:pPr>
            <w:spacing w:after="120" w:line="20" w:lineRule="atLeast"/>
            <w:contextualSpacing/>
            <w:jc w:val="center"/>
            <w:rPr>
              <w:rFonts w:ascii="Times New Roman" w:hAnsi="Times New Roman" w:cs="Times New Roman"/>
              <w:sz w:val="24"/>
              <w:szCs w:val="24"/>
            </w:rPr>
          </w:pPr>
        </w:p>
        <w:p w14:paraId="1D1BF965" w14:textId="2F4E7FBD" w:rsidR="00D526C8" w:rsidRPr="00024ACA" w:rsidRDefault="007A130B" w:rsidP="004E4612">
          <w:pPr>
            <w:spacing w:after="120" w:line="20" w:lineRule="atLeast"/>
            <w:contextualSpacing/>
            <w:jc w:val="center"/>
            <w:rPr>
              <w:rFonts w:ascii="Times New Roman" w:hAnsi="Times New Roman" w:cs="Times New Roman"/>
              <w:b/>
              <w:bCs/>
              <w:sz w:val="24"/>
              <w:szCs w:val="24"/>
            </w:rPr>
          </w:pPr>
          <w:r w:rsidRPr="00024ACA">
            <w:rPr>
              <w:rFonts w:ascii="Times New Roman" w:hAnsi="Times New Roman" w:cs="Times New Roman"/>
              <w:b/>
              <w:bCs/>
              <w:sz w:val="24"/>
              <w:szCs w:val="24"/>
            </w:rPr>
            <w:t xml:space="preserve">SUPAPRASTINTO </w:t>
          </w:r>
          <w:r w:rsidR="00D526C8" w:rsidRPr="00024ACA">
            <w:rPr>
              <w:rFonts w:ascii="Times New Roman" w:hAnsi="Times New Roman" w:cs="Times New Roman"/>
              <w:b/>
              <w:bCs/>
              <w:sz w:val="24"/>
              <w:szCs w:val="24"/>
            </w:rPr>
            <w:t>VIEŠOJO PIRKIMO „</w:t>
          </w:r>
          <w:r w:rsidR="00024ACA" w:rsidRPr="00024ACA">
            <w:rPr>
              <w:rFonts w:ascii="Times New Roman" w:hAnsi="Times New Roman" w:cs="Times New Roman"/>
              <w:b/>
              <w:bCs/>
              <w:sz w:val="24"/>
              <w:szCs w:val="24"/>
            </w:rPr>
            <w:t>APŽVALGOS AIKŠTELĖS IR PRIEIGŲ ROKIŠKIO MIESTO IV TVENKINYJE STATYBOS TECHNINIO DARBO PROJEKTO PARENGIMO IR PROJEKTŲ VYKDYMO PRIEŽIŪROS PASLAUGOS</w:t>
          </w:r>
          <w:r w:rsidR="00D526C8" w:rsidRPr="00024ACA">
            <w:rPr>
              <w:rFonts w:ascii="Times New Roman" w:hAnsi="Times New Roman" w:cs="Times New Roman"/>
              <w:b/>
              <w:bCs/>
              <w:sz w:val="24"/>
              <w:szCs w:val="24"/>
            </w:rPr>
            <w:t>“</w:t>
          </w:r>
        </w:p>
        <w:p w14:paraId="18ACC6AD" w14:textId="5F407970" w:rsidR="00D526C8" w:rsidRPr="00024ACA" w:rsidRDefault="00D526C8" w:rsidP="004E4612">
          <w:pPr>
            <w:spacing w:after="120" w:line="20" w:lineRule="atLeast"/>
            <w:contextualSpacing/>
            <w:jc w:val="center"/>
            <w:rPr>
              <w:rFonts w:ascii="Times New Roman" w:hAnsi="Times New Roman" w:cs="Times New Roman"/>
              <w:b/>
              <w:bCs/>
              <w:sz w:val="24"/>
              <w:szCs w:val="24"/>
            </w:rPr>
          </w:pPr>
          <w:r w:rsidRPr="00024ACA">
            <w:rPr>
              <w:rFonts w:ascii="Times New Roman" w:hAnsi="Times New Roman" w:cs="Times New Roman"/>
              <w:b/>
              <w:bCs/>
              <w:sz w:val="24"/>
              <w:szCs w:val="24"/>
            </w:rPr>
            <w:t xml:space="preserve">ATVIRO KONKURSO </w:t>
          </w:r>
          <w:r w:rsidR="00EB164F" w:rsidRPr="00024ACA">
            <w:rPr>
              <w:rFonts w:ascii="Times New Roman" w:hAnsi="Times New Roman" w:cs="Times New Roman"/>
              <w:b/>
              <w:bCs/>
              <w:sz w:val="24"/>
              <w:szCs w:val="24"/>
            </w:rPr>
            <w:t xml:space="preserve">SPECIALIOSIOS </w:t>
          </w:r>
          <w:r w:rsidRPr="00024ACA">
            <w:rPr>
              <w:rFonts w:ascii="Times New Roman" w:hAnsi="Times New Roman" w:cs="Times New Roman"/>
              <w:b/>
              <w:bCs/>
              <w:sz w:val="24"/>
              <w:szCs w:val="24"/>
            </w:rPr>
            <w:t>SĄLYGOS</w:t>
          </w:r>
          <w:r w:rsidR="00EC4CB7" w:rsidRPr="00024ACA">
            <w:rPr>
              <w:rFonts w:ascii="Times New Roman" w:hAnsi="Times New Roman" w:cs="Times New Roman"/>
              <w:b/>
              <w:bCs/>
              <w:sz w:val="24"/>
              <w:szCs w:val="24"/>
            </w:rPr>
            <w:t xml:space="preserve"> </w:t>
          </w:r>
        </w:p>
        <w:p w14:paraId="67D34D7E" w14:textId="24ACBEBB" w:rsidR="00D53BF4" w:rsidRPr="00024ACA" w:rsidRDefault="00D53BF4" w:rsidP="004E4612">
          <w:pPr>
            <w:spacing w:after="120" w:line="20" w:lineRule="atLeast"/>
            <w:contextualSpacing/>
            <w:jc w:val="center"/>
            <w:rPr>
              <w:rFonts w:ascii="Times New Roman" w:hAnsi="Times New Roman" w:cs="Times New Roman"/>
              <w:b/>
              <w:bCs/>
              <w:sz w:val="24"/>
              <w:szCs w:val="24"/>
            </w:rPr>
          </w:pPr>
          <w:r w:rsidRPr="00024ACA">
            <w:rPr>
              <w:rFonts w:ascii="Times New Roman" w:hAnsi="Times New Roman" w:cs="Times New Roman"/>
              <w:b/>
              <w:bCs/>
              <w:sz w:val="24"/>
              <w:szCs w:val="24"/>
            </w:rPr>
            <w:t>V</w:t>
          </w:r>
          <w:r w:rsidR="00755F3B" w:rsidRPr="00024ACA">
            <w:rPr>
              <w:rFonts w:ascii="Times New Roman" w:hAnsi="Times New Roman" w:cs="Times New Roman"/>
              <w:b/>
              <w:bCs/>
              <w:sz w:val="24"/>
              <w:szCs w:val="24"/>
            </w:rPr>
            <w:t>ersija</w:t>
          </w:r>
          <w:r w:rsidRPr="00024ACA">
            <w:rPr>
              <w:rFonts w:ascii="Times New Roman" w:hAnsi="Times New Roman" w:cs="Times New Roman"/>
              <w:b/>
              <w:bCs/>
              <w:sz w:val="24"/>
              <w:szCs w:val="24"/>
            </w:rPr>
            <w:t xml:space="preserve"> Nr. </w:t>
          </w:r>
          <w:r w:rsidR="00B81CD7" w:rsidRPr="00024ACA">
            <w:rPr>
              <w:rFonts w:ascii="Times New Roman" w:hAnsi="Times New Roman" w:cs="Times New Roman"/>
              <w:b/>
              <w:bCs/>
              <w:sz w:val="24"/>
              <w:szCs w:val="24"/>
            </w:rPr>
            <w:t>1</w:t>
          </w:r>
          <w:r w:rsidRPr="00024ACA">
            <w:rPr>
              <w:rFonts w:ascii="Times New Roman" w:hAnsi="Times New Roman" w:cs="Times New Roman"/>
              <w:b/>
              <w:bCs/>
              <w:sz w:val="24"/>
              <w:szCs w:val="24"/>
            </w:rPr>
            <w:t>.</w:t>
          </w:r>
          <w:r w:rsidRPr="00024ACA">
            <w:rPr>
              <w:rFonts w:ascii="Times New Roman" w:hAnsi="Times New Roman" w:cs="Times New Roman"/>
              <w:i/>
              <w:iCs/>
              <w:sz w:val="24"/>
              <w:szCs w:val="24"/>
            </w:rPr>
            <w:t xml:space="preserve"> </w:t>
          </w:r>
        </w:p>
        <w:p w14:paraId="0FC90D8B" w14:textId="77777777" w:rsidR="00D526C8" w:rsidRPr="00024ACA"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24ACA" w:rsidRDefault="005F13F0" w:rsidP="004E4612">
          <w:pPr>
            <w:spacing w:after="120" w:line="20" w:lineRule="atLeast"/>
            <w:contextualSpacing/>
            <w:rPr>
              <w:rFonts w:ascii="Times New Roman" w:hAnsi="Times New Roman" w:cs="Times New Roman"/>
              <w:sz w:val="24"/>
              <w:szCs w:val="24"/>
            </w:rPr>
          </w:pPr>
          <w:r w:rsidRPr="00024ACA">
            <w:rPr>
              <w:rFonts w:ascii="Times New Roman" w:hAnsi="Times New Roman" w:cs="Times New Roman"/>
              <w:sz w:val="24"/>
              <w:szCs w:val="24"/>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45A5A38A" w:rsidR="001C24BC" w:rsidRPr="00024ACA" w:rsidRDefault="001C24BC" w:rsidP="004E4612">
              <w:pPr>
                <w:pStyle w:val="Turinioantrat"/>
                <w:spacing w:before="0" w:line="20" w:lineRule="atLeast"/>
                <w:ind w:left="432" w:hanging="432"/>
                <w:contextualSpacing/>
                <w:rPr>
                  <w:rFonts w:ascii="Times New Roman" w:hAnsi="Times New Roman" w:cs="Times New Roman"/>
                  <w:b/>
                  <w:bCs/>
                  <w:sz w:val="24"/>
                  <w:szCs w:val="24"/>
                </w:rPr>
              </w:pPr>
              <w:r w:rsidRPr="00024ACA">
                <w:rPr>
                  <w:rFonts w:ascii="Times New Roman" w:hAnsi="Times New Roman" w:cs="Times New Roman"/>
                  <w:b/>
                  <w:bCs/>
                  <w:sz w:val="24"/>
                  <w:szCs w:val="24"/>
                </w:rPr>
                <w:t>TURINYS</w:t>
              </w:r>
            </w:p>
            <w:p w14:paraId="5C884616" w14:textId="388814B5" w:rsidR="0074475B" w:rsidRPr="00024ACA" w:rsidRDefault="001C24BC" w:rsidP="00024ACA">
              <w:pPr>
                <w:pStyle w:val="Turinys1"/>
                <w:spacing w:line="240" w:lineRule="auto"/>
                <w:rPr>
                  <w:rFonts w:ascii="Times New Roman" w:hAnsi="Times New Roman" w:cs="Times New Roman"/>
                  <w:sz w:val="24"/>
                  <w:szCs w:val="24"/>
                  <w:lang w:eastAsia="en-US"/>
                </w:rPr>
              </w:pPr>
              <w:r w:rsidRPr="00024ACA">
                <w:rPr>
                  <w:rFonts w:ascii="Times New Roman" w:hAnsi="Times New Roman" w:cs="Times New Roman"/>
                  <w:color w:val="2B579A"/>
                  <w:sz w:val="24"/>
                  <w:szCs w:val="24"/>
                  <w:shd w:val="clear" w:color="auto" w:fill="E6E6E6"/>
                </w:rPr>
                <w:fldChar w:fldCharType="begin"/>
              </w:r>
              <w:r w:rsidRPr="00024ACA">
                <w:rPr>
                  <w:rFonts w:ascii="Times New Roman" w:hAnsi="Times New Roman" w:cs="Times New Roman"/>
                  <w:sz w:val="24"/>
                  <w:szCs w:val="24"/>
                </w:rPr>
                <w:instrText xml:space="preserve"> TOC \o "1-3" \h \z \u </w:instrText>
              </w:r>
              <w:r w:rsidRPr="00024ACA">
                <w:rPr>
                  <w:rFonts w:ascii="Times New Roman" w:hAnsi="Times New Roman" w:cs="Times New Roman"/>
                  <w:color w:val="2B579A"/>
                  <w:sz w:val="24"/>
                  <w:szCs w:val="24"/>
                  <w:shd w:val="clear" w:color="auto" w:fill="E6E6E6"/>
                </w:rPr>
                <w:fldChar w:fldCharType="separate"/>
              </w:r>
              <w:hyperlink w:anchor="_Toc126333928" w:history="1">
                <w:r w:rsidR="0074475B" w:rsidRPr="00024ACA">
                  <w:rPr>
                    <w:rStyle w:val="Hipersaitas"/>
                    <w:rFonts w:ascii="Times New Roman" w:hAnsi="Times New Roman" w:cs="Times New Roman"/>
                    <w:sz w:val="24"/>
                    <w:szCs w:val="24"/>
                  </w:rPr>
                  <w:t>1.</w:t>
                </w:r>
                <w:r w:rsidR="0074475B" w:rsidRPr="00024ACA">
                  <w:rPr>
                    <w:rFonts w:ascii="Times New Roman" w:hAnsi="Times New Roman" w:cs="Times New Roman"/>
                    <w:sz w:val="24"/>
                    <w:szCs w:val="24"/>
                    <w:lang w:eastAsia="en-US"/>
                  </w:rPr>
                  <w:tab/>
                </w:r>
                <w:r w:rsidR="0074475B" w:rsidRPr="00024ACA">
                  <w:rPr>
                    <w:rStyle w:val="Hipersaitas"/>
                    <w:rFonts w:ascii="Times New Roman" w:hAnsi="Times New Roman" w:cs="Times New Roman"/>
                    <w:sz w:val="24"/>
                    <w:szCs w:val="24"/>
                  </w:rPr>
                  <w:t>Bendra informacija</w:t>
                </w:r>
                <w:r w:rsidR="0074475B" w:rsidRPr="00024ACA">
                  <w:rPr>
                    <w:rFonts w:ascii="Times New Roman" w:hAnsi="Times New Roman" w:cs="Times New Roman"/>
                    <w:webHidden/>
                    <w:sz w:val="24"/>
                    <w:szCs w:val="24"/>
                  </w:rPr>
                  <w:tab/>
                </w:r>
                <w:r w:rsidR="0074475B" w:rsidRPr="00024ACA">
                  <w:rPr>
                    <w:rFonts w:ascii="Times New Roman" w:hAnsi="Times New Roman" w:cs="Times New Roman"/>
                    <w:webHidden/>
                    <w:sz w:val="24"/>
                    <w:szCs w:val="24"/>
                  </w:rPr>
                  <w:fldChar w:fldCharType="begin"/>
                </w:r>
                <w:r w:rsidR="0074475B" w:rsidRPr="00024ACA">
                  <w:rPr>
                    <w:rFonts w:ascii="Times New Roman" w:hAnsi="Times New Roman" w:cs="Times New Roman"/>
                    <w:webHidden/>
                    <w:sz w:val="24"/>
                    <w:szCs w:val="24"/>
                  </w:rPr>
                  <w:instrText xml:space="preserve"> PAGEREF _Toc126333928 \h </w:instrText>
                </w:r>
                <w:r w:rsidR="0074475B" w:rsidRPr="00024ACA">
                  <w:rPr>
                    <w:rFonts w:ascii="Times New Roman" w:hAnsi="Times New Roman" w:cs="Times New Roman"/>
                    <w:webHidden/>
                    <w:sz w:val="24"/>
                    <w:szCs w:val="24"/>
                  </w:rPr>
                </w:r>
                <w:r w:rsidR="0074475B"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2</w:t>
                </w:r>
                <w:r w:rsidR="0074475B" w:rsidRPr="00024ACA">
                  <w:rPr>
                    <w:rFonts w:ascii="Times New Roman" w:hAnsi="Times New Roman" w:cs="Times New Roman"/>
                    <w:webHidden/>
                    <w:sz w:val="24"/>
                    <w:szCs w:val="24"/>
                  </w:rPr>
                  <w:fldChar w:fldCharType="end"/>
                </w:r>
              </w:hyperlink>
            </w:p>
            <w:p w14:paraId="72F5B133" w14:textId="6C69AADB" w:rsidR="0074475B" w:rsidRPr="00024ACA" w:rsidRDefault="0074475B" w:rsidP="00024ACA">
              <w:pPr>
                <w:pStyle w:val="Turinys1"/>
                <w:spacing w:line="240" w:lineRule="auto"/>
                <w:rPr>
                  <w:rFonts w:ascii="Times New Roman" w:hAnsi="Times New Roman" w:cs="Times New Roman"/>
                  <w:sz w:val="24"/>
                  <w:szCs w:val="24"/>
                  <w:lang w:eastAsia="en-US"/>
                </w:rPr>
              </w:pPr>
              <w:hyperlink w:anchor="_Toc126333929" w:history="1">
                <w:r w:rsidRPr="00024ACA">
                  <w:rPr>
                    <w:rStyle w:val="Hipersaitas"/>
                    <w:rFonts w:ascii="Times New Roman" w:hAnsi="Times New Roman" w:cs="Times New Roman"/>
                    <w:sz w:val="24"/>
                    <w:szCs w:val="24"/>
                  </w:rPr>
                  <w:t xml:space="preserve">2. </w:t>
                </w:r>
                <w:r w:rsidR="007E0A9D" w:rsidRPr="00024ACA">
                  <w:rPr>
                    <w:rStyle w:val="Hipersaitas"/>
                    <w:rFonts w:ascii="Times New Roman" w:hAnsi="Times New Roman" w:cs="Times New Roman"/>
                    <w:sz w:val="24"/>
                    <w:szCs w:val="24"/>
                  </w:rPr>
                  <w:t xml:space="preserve"> </w:t>
                </w:r>
                <w:r w:rsidRPr="00024ACA">
                  <w:rPr>
                    <w:rStyle w:val="Hipersaitas"/>
                    <w:rFonts w:ascii="Times New Roman" w:hAnsi="Times New Roman" w:cs="Times New Roman"/>
                    <w:sz w:val="24"/>
                    <w:szCs w:val="24"/>
                  </w:rPr>
                  <w:t>Pirkimo objektas</w:t>
                </w:r>
                <w:r w:rsidRPr="00024ACA">
                  <w:rPr>
                    <w:rFonts w:ascii="Times New Roman" w:hAnsi="Times New Roman" w:cs="Times New Roman"/>
                    <w:webHidden/>
                    <w:sz w:val="24"/>
                    <w:szCs w:val="24"/>
                  </w:rPr>
                  <w:tab/>
                </w:r>
                <w:r w:rsidRPr="00024ACA">
                  <w:rPr>
                    <w:rFonts w:ascii="Times New Roman" w:hAnsi="Times New Roman" w:cs="Times New Roman"/>
                    <w:webHidden/>
                    <w:sz w:val="24"/>
                    <w:szCs w:val="24"/>
                  </w:rPr>
                  <w:fldChar w:fldCharType="begin"/>
                </w:r>
                <w:r w:rsidRPr="00024ACA">
                  <w:rPr>
                    <w:rFonts w:ascii="Times New Roman" w:hAnsi="Times New Roman" w:cs="Times New Roman"/>
                    <w:webHidden/>
                    <w:sz w:val="24"/>
                    <w:szCs w:val="24"/>
                  </w:rPr>
                  <w:instrText xml:space="preserve"> PAGEREF _Toc126333929 \h </w:instrText>
                </w:r>
                <w:r w:rsidRPr="00024ACA">
                  <w:rPr>
                    <w:rFonts w:ascii="Times New Roman" w:hAnsi="Times New Roman" w:cs="Times New Roman"/>
                    <w:webHidden/>
                    <w:sz w:val="24"/>
                    <w:szCs w:val="24"/>
                  </w:rPr>
                </w:r>
                <w:r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2</w:t>
                </w:r>
                <w:r w:rsidRPr="00024ACA">
                  <w:rPr>
                    <w:rFonts w:ascii="Times New Roman" w:hAnsi="Times New Roman" w:cs="Times New Roman"/>
                    <w:webHidden/>
                    <w:sz w:val="24"/>
                    <w:szCs w:val="24"/>
                  </w:rPr>
                  <w:fldChar w:fldCharType="end"/>
                </w:r>
              </w:hyperlink>
            </w:p>
            <w:p w14:paraId="569BF15B" w14:textId="3F19B3EA" w:rsidR="0074475B" w:rsidRPr="00024ACA" w:rsidRDefault="0074475B" w:rsidP="00024ACA">
              <w:pPr>
                <w:pStyle w:val="Turinys1"/>
                <w:spacing w:line="240" w:lineRule="auto"/>
                <w:rPr>
                  <w:rFonts w:ascii="Times New Roman" w:hAnsi="Times New Roman" w:cs="Times New Roman"/>
                  <w:sz w:val="24"/>
                  <w:szCs w:val="24"/>
                  <w:lang w:eastAsia="en-US"/>
                </w:rPr>
              </w:pPr>
              <w:hyperlink w:anchor="_Toc126333930" w:history="1">
                <w:r w:rsidRPr="00024ACA">
                  <w:rPr>
                    <w:rStyle w:val="Hipersaitas"/>
                    <w:rFonts w:ascii="Times New Roman" w:hAnsi="Times New Roman" w:cs="Times New Roman"/>
                    <w:sz w:val="24"/>
                    <w:szCs w:val="24"/>
                  </w:rPr>
                  <w:t xml:space="preserve">3. </w:t>
                </w:r>
                <w:r w:rsidR="007E0A9D" w:rsidRPr="00024ACA">
                  <w:rPr>
                    <w:rStyle w:val="Hipersaitas"/>
                    <w:rFonts w:ascii="Times New Roman" w:hAnsi="Times New Roman" w:cs="Times New Roman"/>
                    <w:sz w:val="24"/>
                    <w:szCs w:val="24"/>
                  </w:rPr>
                  <w:t xml:space="preserve"> </w:t>
                </w:r>
                <w:r w:rsidRPr="00024ACA">
                  <w:rPr>
                    <w:rStyle w:val="Hipersaitas"/>
                    <w:rFonts w:ascii="Times New Roman" w:hAnsi="Times New Roman" w:cs="Times New Roman"/>
                    <w:sz w:val="24"/>
                    <w:szCs w:val="24"/>
                  </w:rPr>
                  <w:t>Susitikimai su tiekėjais ir objekto apžiūra</w:t>
                </w:r>
                <w:r w:rsidRPr="00024ACA">
                  <w:rPr>
                    <w:rFonts w:ascii="Times New Roman" w:hAnsi="Times New Roman" w:cs="Times New Roman"/>
                    <w:webHidden/>
                    <w:sz w:val="24"/>
                    <w:szCs w:val="24"/>
                  </w:rPr>
                  <w:tab/>
                </w:r>
                <w:r w:rsidRPr="00024ACA">
                  <w:rPr>
                    <w:rFonts w:ascii="Times New Roman" w:hAnsi="Times New Roman" w:cs="Times New Roman"/>
                    <w:webHidden/>
                    <w:sz w:val="24"/>
                    <w:szCs w:val="24"/>
                  </w:rPr>
                  <w:fldChar w:fldCharType="begin"/>
                </w:r>
                <w:r w:rsidRPr="00024ACA">
                  <w:rPr>
                    <w:rFonts w:ascii="Times New Roman" w:hAnsi="Times New Roman" w:cs="Times New Roman"/>
                    <w:webHidden/>
                    <w:sz w:val="24"/>
                    <w:szCs w:val="24"/>
                  </w:rPr>
                  <w:instrText xml:space="preserve"> PAGEREF _Toc126333930 \h </w:instrText>
                </w:r>
                <w:r w:rsidRPr="00024ACA">
                  <w:rPr>
                    <w:rFonts w:ascii="Times New Roman" w:hAnsi="Times New Roman" w:cs="Times New Roman"/>
                    <w:webHidden/>
                    <w:sz w:val="24"/>
                    <w:szCs w:val="24"/>
                  </w:rPr>
                </w:r>
                <w:r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3</w:t>
                </w:r>
                <w:r w:rsidRPr="00024ACA">
                  <w:rPr>
                    <w:rFonts w:ascii="Times New Roman" w:hAnsi="Times New Roman" w:cs="Times New Roman"/>
                    <w:webHidden/>
                    <w:sz w:val="24"/>
                    <w:szCs w:val="24"/>
                  </w:rPr>
                  <w:fldChar w:fldCharType="end"/>
                </w:r>
              </w:hyperlink>
            </w:p>
            <w:p w14:paraId="37870567" w14:textId="2A3E3CA7" w:rsidR="0074475B" w:rsidRPr="00024ACA" w:rsidRDefault="0074475B" w:rsidP="00024ACA">
              <w:pPr>
                <w:pStyle w:val="Turinys1"/>
                <w:spacing w:line="240" w:lineRule="auto"/>
                <w:rPr>
                  <w:rFonts w:ascii="Times New Roman" w:hAnsi="Times New Roman" w:cs="Times New Roman"/>
                  <w:sz w:val="24"/>
                  <w:szCs w:val="24"/>
                  <w:lang w:eastAsia="en-US"/>
                </w:rPr>
              </w:pPr>
              <w:hyperlink w:anchor="_Toc126333931" w:history="1">
                <w:r w:rsidRPr="00024ACA">
                  <w:rPr>
                    <w:rStyle w:val="Hipersaitas"/>
                    <w:rFonts w:ascii="Times New Roman" w:hAnsi="Times New Roman" w:cs="Times New Roman"/>
                    <w:sz w:val="24"/>
                    <w:szCs w:val="24"/>
                  </w:rPr>
                  <w:t xml:space="preserve">4. </w:t>
                </w:r>
                <w:r w:rsidR="007E0A9D" w:rsidRPr="00024ACA">
                  <w:rPr>
                    <w:rStyle w:val="Hipersaitas"/>
                    <w:rFonts w:ascii="Times New Roman" w:hAnsi="Times New Roman" w:cs="Times New Roman"/>
                    <w:sz w:val="24"/>
                    <w:szCs w:val="24"/>
                  </w:rPr>
                  <w:t xml:space="preserve"> </w:t>
                </w:r>
                <w:r w:rsidRPr="00024ACA">
                  <w:rPr>
                    <w:rStyle w:val="Hipersaitas"/>
                    <w:rFonts w:ascii="Times New Roman" w:hAnsi="Times New Roman" w:cs="Times New Roman"/>
                    <w:sz w:val="24"/>
                    <w:szCs w:val="24"/>
                  </w:rPr>
                  <w:t>Tiekėjų pašalinimo pagrindai ir kvalifikacijos reikalavimai</w:t>
                </w:r>
                <w:r w:rsidRPr="00024ACA">
                  <w:rPr>
                    <w:rFonts w:ascii="Times New Roman" w:hAnsi="Times New Roman" w:cs="Times New Roman"/>
                    <w:webHidden/>
                    <w:sz w:val="24"/>
                    <w:szCs w:val="24"/>
                  </w:rPr>
                  <w:tab/>
                </w:r>
                <w:r w:rsidRPr="00024ACA">
                  <w:rPr>
                    <w:rFonts w:ascii="Times New Roman" w:hAnsi="Times New Roman" w:cs="Times New Roman"/>
                    <w:webHidden/>
                    <w:sz w:val="24"/>
                    <w:szCs w:val="24"/>
                  </w:rPr>
                  <w:fldChar w:fldCharType="begin"/>
                </w:r>
                <w:r w:rsidRPr="00024ACA">
                  <w:rPr>
                    <w:rFonts w:ascii="Times New Roman" w:hAnsi="Times New Roman" w:cs="Times New Roman"/>
                    <w:webHidden/>
                    <w:sz w:val="24"/>
                    <w:szCs w:val="24"/>
                  </w:rPr>
                  <w:instrText xml:space="preserve"> PAGEREF _Toc126333931 \h </w:instrText>
                </w:r>
                <w:r w:rsidRPr="00024ACA">
                  <w:rPr>
                    <w:rFonts w:ascii="Times New Roman" w:hAnsi="Times New Roman" w:cs="Times New Roman"/>
                    <w:webHidden/>
                    <w:sz w:val="24"/>
                    <w:szCs w:val="24"/>
                  </w:rPr>
                </w:r>
                <w:r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3</w:t>
                </w:r>
                <w:r w:rsidRPr="00024ACA">
                  <w:rPr>
                    <w:rFonts w:ascii="Times New Roman" w:hAnsi="Times New Roman" w:cs="Times New Roman"/>
                    <w:webHidden/>
                    <w:sz w:val="24"/>
                    <w:szCs w:val="24"/>
                  </w:rPr>
                  <w:fldChar w:fldCharType="end"/>
                </w:r>
              </w:hyperlink>
            </w:p>
            <w:p w14:paraId="51E715FC" w14:textId="743E1795" w:rsidR="0074475B" w:rsidRPr="00024ACA" w:rsidRDefault="0074475B" w:rsidP="00024ACA">
              <w:pPr>
                <w:pStyle w:val="Turinys1"/>
                <w:spacing w:line="240" w:lineRule="auto"/>
                <w:rPr>
                  <w:rFonts w:ascii="Times New Roman" w:hAnsi="Times New Roman" w:cs="Times New Roman"/>
                  <w:sz w:val="24"/>
                  <w:szCs w:val="24"/>
                  <w:lang w:eastAsia="en-US"/>
                </w:rPr>
              </w:pPr>
              <w:hyperlink w:anchor="_Toc126333932" w:history="1">
                <w:r w:rsidRPr="00024ACA">
                  <w:rPr>
                    <w:rStyle w:val="Hipersaitas"/>
                    <w:rFonts w:ascii="Times New Roman" w:hAnsi="Times New Roman" w:cs="Times New Roman"/>
                    <w:sz w:val="24"/>
                    <w:szCs w:val="24"/>
                  </w:rPr>
                  <w:t>5.  Reikalavimai, susiję su nacionaliniu saugumu</w:t>
                </w:r>
                <w:r w:rsidRPr="00024ACA">
                  <w:rPr>
                    <w:rFonts w:ascii="Times New Roman" w:hAnsi="Times New Roman" w:cs="Times New Roman"/>
                    <w:webHidden/>
                    <w:sz w:val="24"/>
                    <w:szCs w:val="24"/>
                  </w:rPr>
                  <w:tab/>
                </w:r>
                <w:r w:rsidRPr="00024ACA">
                  <w:rPr>
                    <w:rFonts w:ascii="Times New Roman" w:hAnsi="Times New Roman" w:cs="Times New Roman"/>
                    <w:webHidden/>
                    <w:sz w:val="24"/>
                    <w:szCs w:val="24"/>
                  </w:rPr>
                  <w:fldChar w:fldCharType="begin"/>
                </w:r>
                <w:r w:rsidRPr="00024ACA">
                  <w:rPr>
                    <w:rFonts w:ascii="Times New Roman" w:hAnsi="Times New Roman" w:cs="Times New Roman"/>
                    <w:webHidden/>
                    <w:sz w:val="24"/>
                    <w:szCs w:val="24"/>
                  </w:rPr>
                  <w:instrText xml:space="preserve"> PAGEREF _Toc126333932 \h </w:instrText>
                </w:r>
                <w:r w:rsidRPr="00024ACA">
                  <w:rPr>
                    <w:rFonts w:ascii="Times New Roman" w:hAnsi="Times New Roman" w:cs="Times New Roman"/>
                    <w:webHidden/>
                    <w:sz w:val="24"/>
                    <w:szCs w:val="24"/>
                  </w:rPr>
                </w:r>
                <w:r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3</w:t>
                </w:r>
                <w:r w:rsidRPr="00024ACA">
                  <w:rPr>
                    <w:rFonts w:ascii="Times New Roman" w:hAnsi="Times New Roman" w:cs="Times New Roman"/>
                    <w:webHidden/>
                    <w:sz w:val="24"/>
                    <w:szCs w:val="24"/>
                  </w:rPr>
                  <w:fldChar w:fldCharType="end"/>
                </w:r>
              </w:hyperlink>
            </w:p>
            <w:p w14:paraId="29434F06" w14:textId="78CC10F0" w:rsidR="0074475B" w:rsidRPr="00024ACA" w:rsidRDefault="0074475B" w:rsidP="00024ACA">
              <w:pPr>
                <w:pStyle w:val="Turinys1"/>
                <w:spacing w:line="240" w:lineRule="auto"/>
                <w:rPr>
                  <w:rFonts w:ascii="Times New Roman" w:hAnsi="Times New Roman" w:cs="Times New Roman"/>
                  <w:sz w:val="24"/>
                  <w:szCs w:val="24"/>
                  <w:lang w:eastAsia="en-US"/>
                </w:rPr>
              </w:pPr>
              <w:hyperlink w:anchor="_Toc126333933" w:history="1">
                <w:r w:rsidRPr="00024ACA">
                  <w:rPr>
                    <w:rStyle w:val="Hipersaitas"/>
                    <w:rFonts w:ascii="Times New Roman" w:hAnsi="Times New Roman" w:cs="Times New Roman"/>
                    <w:sz w:val="24"/>
                    <w:szCs w:val="24"/>
                  </w:rPr>
                  <w:t>6.  Specialieji reikalavimai pasiūlymų rengimui ir pateikimui</w:t>
                </w:r>
                <w:r w:rsidRPr="00024ACA">
                  <w:rPr>
                    <w:rFonts w:ascii="Times New Roman" w:hAnsi="Times New Roman" w:cs="Times New Roman"/>
                    <w:webHidden/>
                    <w:sz w:val="24"/>
                    <w:szCs w:val="24"/>
                  </w:rPr>
                  <w:tab/>
                </w:r>
                <w:r w:rsidRPr="00024ACA">
                  <w:rPr>
                    <w:rFonts w:ascii="Times New Roman" w:hAnsi="Times New Roman" w:cs="Times New Roman"/>
                    <w:webHidden/>
                    <w:sz w:val="24"/>
                    <w:szCs w:val="24"/>
                  </w:rPr>
                  <w:fldChar w:fldCharType="begin"/>
                </w:r>
                <w:r w:rsidRPr="00024ACA">
                  <w:rPr>
                    <w:rFonts w:ascii="Times New Roman" w:hAnsi="Times New Roman" w:cs="Times New Roman"/>
                    <w:webHidden/>
                    <w:sz w:val="24"/>
                    <w:szCs w:val="24"/>
                  </w:rPr>
                  <w:instrText xml:space="preserve"> PAGEREF _Toc126333933 \h </w:instrText>
                </w:r>
                <w:r w:rsidRPr="00024ACA">
                  <w:rPr>
                    <w:rFonts w:ascii="Times New Roman" w:hAnsi="Times New Roman" w:cs="Times New Roman"/>
                    <w:webHidden/>
                    <w:sz w:val="24"/>
                    <w:szCs w:val="24"/>
                  </w:rPr>
                </w:r>
                <w:r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3</w:t>
                </w:r>
                <w:r w:rsidRPr="00024ACA">
                  <w:rPr>
                    <w:rFonts w:ascii="Times New Roman" w:hAnsi="Times New Roman" w:cs="Times New Roman"/>
                    <w:webHidden/>
                    <w:sz w:val="24"/>
                    <w:szCs w:val="24"/>
                  </w:rPr>
                  <w:fldChar w:fldCharType="end"/>
                </w:r>
              </w:hyperlink>
            </w:p>
            <w:p w14:paraId="163B50EE" w14:textId="2F47C848" w:rsidR="0074475B" w:rsidRPr="00024ACA" w:rsidRDefault="0074475B" w:rsidP="00024ACA">
              <w:pPr>
                <w:pStyle w:val="Turinys1"/>
                <w:spacing w:line="240" w:lineRule="auto"/>
                <w:rPr>
                  <w:rFonts w:ascii="Times New Roman" w:hAnsi="Times New Roman" w:cs="Times New Roman"/>
                  <w:sz w:val="24"/>
                  <w:szCs w:val="24"/>
                  <w:lang w:eastAsia="en-US"/>
                </w:rPr>
              </w:pPr>
              <w:hyperlink w:anchor="_Toc126333934" w:history="1">
                <w:r w:rsidRPr="00024ACA">
                  <w:rPr>
                    <w:rStyle w:val="Hipersaitas"/>
                    <w:rFonts w:ascii="Times New Roman" w:eastAsia="Calibri" w:hAnsi="Times New Roman" w:cs="Times New Roman"/>
                    <w:sz w:val="24"/>
                    <w:szCs w:val="24"/>
                  </w:rPr>
                  <w:t>7.</w:t>
                </w:r>
                <w:r w:rsidRPr="00024ACA">
                  <w:rPr>
                    <w:rFonts w:ascii="Times New Roman" w:hAnsi="Times New Roman" w:cs="Times New Roman"/>
                    <w:sz w:val="24"/>
                    <w:szCs w:val="24"/>
                    <w:lang w:eastAsia="en-US"/>
                  </w:rPr>
                  <w:tab/>
                </w:r>
                <w:r w:rsidRPr="00024ACA">
                  <w:rPr>
                    <w:rStyle w:val="Hipersaitas"/>
                    <w:rFonts w:ascii="Times New Roman" w:hAnsi="Times New Roman" w:cs="Times New Roman"/>
                    <w:sz w:val="24"/>
                    <w:szCs w:val="24"/>
                  </w:rPr>
                  <w:t>Pasiūlymo galiojimo užtikrinimas</w:t>
                </w:r>
                <w:r w:rsidRPr="00024ACA">
                  <w:rPr>
                    <w:rFonts w:ascii="Times New Roman" w:hAnsi="Times New Roman" w:cs="Times New Roman"/>
                    <w:webHidden/>
                    <w:sz w:val="24"/>
                    <w:szCs w:val="24"/>
                  </w:rPr>
                  <w:tab/>
                </w:r>
                <w:r w:rsidRPr="00024ACA">
                  <w:rPr>
                    <w:rFonts w:ascii="Times New Roman" w:hAnsi="Times New Roman" w:cs="Times New Roman"/>
                    <w:webHidden/>
                    <w:sz w:val="24"/>
                    <w:szCs w:val="24"/>
                  </w:rPr>
                  <w:fldChar w:fldCharType="begin"/>
                </w:r>
                <w:r w:rsidRPr="00024ACA">
                  <w:rPr>
                    <w:rFonts w:ascii="Times New Roman" w:hAnsi="Times New Roman" w:cs="Times New Roman"/>
                    <w:webHidden/>
                    <w:sz w:val="24"/>
                    <w:szCs w:val="24"/>
                  </w:rPr>
                  <w:instrText xml:space="preserve"> PAGEREF _Toc126333934 \h </w:instrText>
                </w:r>
                <w:r w:rsidRPr="00024ACA">
                  <w:rPr>
                    <w:rFonts w:ascii="Times New Roman" w:hAnsi="Times New Roman" w:cs="Times New Roman"/>
                    <w:webHidden/>
                    <w:sz w:val="24"/>
                    <w:szCs w:val="24"/>
                  </w:rPr>
                </w:r>
                <w:r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4</w:t>
                </w:r>
                <w:r w:rsidRPr="00024ACA">
                  <w:rPr>
                    <w:rFonts w:ascii="Times New Roman" w:hAnsi="Times New Roman" w:cs="Times New Roman"/>
                    <w:webHidden/>
                    <w:sz w:val="24"/>
                    <w:szCs w:val="24"/>
                  </w:rPr>
                  <w:fldChar w:fldCharType="end"/>
                </w:r>
              </w:hyperlink>
            </w:p>
            <w:p w14:paraId="7C9C7354" w14:textId="4A896C9C" w:rsidR="0074475B" w:rsidRPr="00024ACA" w:rsidRDefault="0074475B" w:rsidP="00024ACA">
              <w:pPr>
                <w:pStyle w:val="Turinys1"/>
                <w:spacing w:line="240" w:lineRule="auto"/>
                <w:rPr>
                  <w:rFonts w:ascii="Times New Roman" w:hAnsi="Times New Roman" w:cs="Times New Roman"/>
                  <w:sz w:val="24"/>
                  <w:szCs w:val="24"/>
                  <w:lang w:eastAsia="en-US"/>
                </w:rPr>
              </w:pPr>
              <w:hyperlink w:anchor="_Toc126333935" w:history="1">
                <w:r w:rsidRPr="00024ACA">
                  <w:rPr>
                    <w:rStyle w:val="Hipersaitas"/>
                    <w:rFonts w:ascii="Times New Roman" w:eastAsia="Calibri" w:hAnsi="Times New Roman" w:cs="Times New Roman"/>
                    <w:sz w:val="24"/>
                    <w:szCs w:val="24"/>
                  </w:rPr>
                  <w:t>8.</w:t>
                </w:r>
                <w:r w:rsidRPr="00024ACA">
                  <w:rPr>
                    <w:rFonts w:ascii="Times New Roman" w:hAnsi="Times New Roman" w:cs="Times New Roman"/>
                    <w:sz w:val="24"/>
                    <w:szCs w:val="24"/>
                    <w:lang w:eastAsia="en-US"/>
                  </w:rPr>
                  <w:tab/>
                </w:r>
                <w:r w:rsidRPr="00024ACA">
                  <w:rPr>
                    <w:rStyle w:val="Hipersaitas"/>
                    <w:rFonts w:ascii="Times New Roman" w:hAnsi="Times New Roman" w:cs="Times New Roman"/>
                    <w:sz w:val="24"/>
                    <w:szCs w:val="24"/>
                  </w:rPr>
                  <w:t>Elektroninis aukcionas</w:t>
                </w:r>
                <w:r w:rsidRPr="00024ACA">
                  <w:rPr>
                    <w:rFonts w:ascii="Times New Roman" w:hAnsi="Times New Roman" w:cs="Times New Roman"/>
                    <w:webHidden/>
                    <w:sz w:val="24"/>
                    <w:szCs w:val="24"/>
                  </w:rPr>
                  <w:tab/>
                </w:r>
                <w:r w:rsidRPr="00024ACA">
                  <w:rPr>
                    <w:rFonts w:ascii="Times New Roman" w:hAnsi="Times New Roman" w:cs="Times New Roman"/>
                    <w:webHidden/>
                    <w:sz w:val="24"/>
                    <w:szCs w:val="24"/>
                  </w:rPr>
                  <w:fldChar w:fldCharType="begin"/>
                </w:r>
                <w:r w:rsidRPr="00024ACA">
                  <w:rPr>
                    <w:rFonts w:ascii="Times New Roman" w:hAnsi="Times New Roman" w:cs="Times New Roman"/>
                    <w:webHidden/>
                    <w:sz w:val="24"/>
                    <w:szCs w:val="24"/>
                  </w:rPr>
                  <w:instrText xml:space="preserve"> PAGEREF _Toc126333935 \h </w:instrText>
                </w:r>
                <w:r w:rsidRPr="00024ACA">
                  <w:rPr>
                    <w:rFonts w:ascii="Times New Roman" w:hAnsi="Times New Roman" w:cs="Times New Roman"/>
                    <w:webHidden/>
                    <w:sz w:val="24"/>
                    <w:szCs w:val="24"/>
                  </w:rPr>
                </w:r>
                <w:r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4</w:t>
                </w:r>
                <w:r w:rsidRPr="00024ACA">
                  <w:rPr>
                    <w:rFonts w:ascii="Times New Roman" w:hAnsi="Times New Roman" w:cs="Times New Roman"/>
                    <w:webHidden/>
                    <w:sz w:val="24"/>
                    <w:szCs w:val="24"/>
                  </w:rPr>
                  <w:fldChar w:fldCharType="end"/>
                </w:r>
              </w:hyperlink>
            </w:p>
            <w:p w14:paraId="1901588D" w14:textId="68CBF723" w:rsidR="0074475B" w:rsidRPr="00024ACA" w:rsidRDefault="0074475B" w:rsidP="00024ACA">
              <w:pPr>
                <w:pStyle w:val="Turinys1"/>
                <w:spacing w:line="240" w:lineRule="auto"/>
                <w:rPr>
                  <w:rFonts w:ascii="Times New Roman" w:hAnsi="Times New Roman" w:cs="Times New Roman"/>
                  <w:sz w:val="24"/>
                  <w:szCs w:val="24"/>
                  <w:lang w:eastAsia="en-US"/>
                </w:rPr>
              </w:pPr>
              <w:hyperlink w:anchor="_Toc126333936" w:history="1">
                <w:r w:rsidRPr="00024ACA">
                  <w:rPr>
                    <w:rStyle w:val="Hipersaitas"/>
                    <w:rFonts w:ascii="Times New Roman" w:eastAsia="Calibri" w:hAnsi="Times New Roman" w:cs="Times New Roman"/>
                    <w:sz w:val="24"/>
                    <w:szCs w:val="24"/>
                  </w:rPr>
                  <w:t>9.</w:t>
                </w:r>
                <w:r w:rsidRPr="00024ACA">
                  <w:rPr>
                    <w:rFonts w:ascii="Times New Roman" w:hAnsi="Times New Roman" w:cs="Times New Roman"/>
                    <w:sz w:val="24"/>
                    <w:szCs w:val="24"/>
                    <w:lang w:eastAsia="en-US"/>
                  </w:rPr>
                  <w:tab/>
                </w:r>
                <w:r w:rsidRPr="00024ACA">
                  <w:rPr>
                    <w:rStyle w:val="Hipersaitas"/>
                    <w:rFonts w:ascii="Times New Roman" w:hAnsi="Times New Roman" w:cs="Times New Roman"/>
                    <w:sz w:val="24"/>
                    <w:szCs w:val="24"/>
                  </w:rPr>
                  <w:t>Pasiūlymų vertinimas</w:t>
                </w:r>
                <w:r w:rsidRPr="00024ACA">
                  <w:rPr>
                    <w:rFonts w:ascii="Times New Roman" w:hAnsi="Times New Roman" w:cs="Times New Roman"/>
                    <w:webHidden/>
                    <w:sz w:val="24"/>
                    <w:szCs w:val="24"/>
                  </w:rPr>
                  <w:tab/>
                </w:r>
                <w:r w:rsidRPr="00024ACA">
                  <w:rPr>
                    <w:rFonts w:ascii="Times New Roman" w:hAnsi="Times New Roman" w:cs="Times New Roman"/>
                    <w:webHidden/>
                    <w:sz w:val="24"/>
                    <w:szCs w:val="24"/>
                  </w:rPr>
                  <w:fldChar w:fldCharType="begin"/>
                </w:r>
                <w:r w:rsidRPr="00024ACA">
                  <w:rPr>
                    <w:rFonts w:ascii="Times New Roman" w:hAnsi="Times New Roman" w:cs="Times New Roman"/>
                    <w:webHidden/>
                    <w:sz w:val="24"/>
                    <w:szCs w:val="24"/>
                  </w:rPr>
                  <w:instrText xml:space="preserve"> PAGEREF _Toc126333936 \h </w:instrText>
                </w:r>
                <w:r w:rsidRPr="00024ACA">
                  <w:rPr>
                    <w:rFonts w:ascii="Times New Roman" w:hAnsi="Times New Roman" w:cs="Times New Roman"/>
                    <w:webHidden/>
                    <w:sz w:val="24"/>
                    <w:szCs w:val="24"/>
                  </w:rPr>
                </w:r>
                <w:r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4</w:t>
                </w:r>
                <w:r w:rsidRPr="00024ACA">
                  <w:rPr>
                    <w:rFonts w:ascii="Times New Roman" w:hAnsi="Times New Roman" w:cs="Times New Roman"/>
                    <w:webHidden/>
                    <w:sz w:val="24"/>
                    <w:szCs w:val="24"/>
                  </w:rPr>
                  <w:fldChar w:fldCharType="end"/>
                </w:r>
              </w:hyperlink>
            </w:p>
            <w:p w14:paraId="63AED696" w14:textId="486E2D1E" w:rsidR="0074475B" w:rsidRPr="00024ACA" w:rsidRDefault="0074475B" w:rsidP="00024ACA">
              <w:pPr>
                <w:pStyle w:val="Turinys1"/>
                <w:spacing w:line="240" w:lineRule="auto"/>
                <w:rPr>
                  <w:rFonts w:ascii="Times New Roman" w:hAnsi="Times New Roman" w:cs="Times New Roman"/>
                  <w:sz w:val="24"/>
                  <w:szCs w:val="24"/>
                  <w:lang w:eastAsia="en-US"/>
                </w:rPr>
              </w:pPr>
              <w:hyperlink w:anchor="_Toc126333937" w:history="1">
                <w:r w:rsidRPr="00024ACA">
                  <w:rPr>
                    <w:rStyle w:val="Hipersaitas"/>
                    <w:rFonts w:ascii="Times New Roman" w:eastAsia="Calibri" w:hAnsi="Times New Roman" w:cs="Times New Roman"/>
                    <w:sz w:val="24"/>
                    <w:szCs w:val="24"/>
                  </w:rPr>
                  <w:t>10.</w:t>
                </w:r>
                <w:r w:rsidRPr="00024ACA">
                  <w:rPr>
                    <w:rStyle w:val="Hipersaitas"/>
                    <w:rFonts w:ascii="Times New Roman" w:hAnsi="Times New Roman" w:cs="Times New Roman"/>
                    <w:sz w:val="24"/>
                    <w:szCs w:val="24"/>
                  </w:rPr>
                  <w:t>Sutarties sudarymas</w:t>
                </w:r>
                <w:r w:rsidRPr="00024ACA">
                  <w:rPr>
                    <w:rFonts w:ascii="Times New Roman" w:hAnsi="Times New Roman" w:cs="Times New Roman"/>
                    <w:webHidden/>
                    <w:sz w:val="24"/>
                    <w:szCs w:val="24"/>
                  </w:rPr>
                  <w:tab/>
                </w:r>
                <w:r w:rsidRPr="00024ACA">
                  <w:rPr>
                    <w:rFonts w:ascii="Times New Roman" w:hAnsi="Times New Roman" w:cs="Times New Roman"/>
                    <w:webHidden/>
                    <w:sz w:val="24"/>
                    <w:szCs w:val="24"/>
                  </w:rPr>
                  <w:fldChar w:fldCharType="begin"/>
                </w:r>
                <w:r w:rsidRPr="00024ACA">
                  <w:rPr>
                    <w:rFonts w:ascii="Times New Roman" w:hAnsi="Times New Roman" w:cs="Times New Roman"/>
                    <w:webHidden/>
                    <w:sz w:val="24"/>
                    <w:szCs w:val="24"/>
                  </w:rPr>
                  <w:instrText xml:space="preserve"> PAGEREF _Toc126333937 \h </w:instrText>
                </w:r>
                <w:r w:rsidRPr="00024ACA">
                  <w:rPr>
                    <w:rFonts w:ascii="Times New Roman" w:hAnsi="Times New Roman" w:cs="Times New Roman"/>
                    <w:webHidden/>
                    <w:sz w:val="24"/>
                    <w:szCs w:val="24"/>
                  </w:rPr>
                </w:r>
                <w:r w:rsidRPr="00024ACA">
                  <w:rPr>
                    <w:rFonts w:ascii="Times New Roman" w:hAnsi="Times New Roman" w:cs="Times New Roman"/>
                    <w:webHidden/>
                    <w:sz w:val="24"/>
                    <w:szCs w:val="24"/>
                  </w:rPr>
                  <w:fldChar w:fldCharType="separate"/>
                </w:r>
                <w:r w:rsidR="00CC2C0A">
                  <w:rPr>
                    <w:rFonts w:ascii="Times New Roman" w:hAnsi="Times New Roman" w:cs="Times New Roman"/>
                    <w:noProof/>
                    <w:webHidden/>
                    <w:sz w:val="24"/>
                    <w:szCs w:val="24"/>
                  </w:rPr>
                  <w:t>4</w:t>
                </w:r>
                <w:r w:rsidRPr="00024ACA">
                  <w:rPr>
                    <w:rFonts w:ascii="Times New Roman" w:hAnsi="Times New Roman" w:cs="Times New Roman"/>
                    <w:webHidden/>
                    <w:sz w:val="24"/>
                    <w:szCs w:val="24"/>
                  </w:rPr>
                  <w:fldChar w:fldCharType="end"/>
                </w:r>
              </w:hyperlink>
            </w:p>
            <w:p w14:paraId="5296A80B" w14:textId="012F4932" w:rsidR="006F6096" w:rsidRPr="00024ACA" w:rsidRDefault="006F6096" w:rsidP="00024ACA">
              <w:pPr>
                <w:pStyle w:val="Turinys1"/>
                <w:spacing w:line="240" w:lineRule="auto"/>
                <w:rPr>
                  <w:rStyle w:val="Hipersaitas"/>
                  <w:rFonts w:ascii="Times New Roman" w:hAnsi="Times New Roman" w:cs="Times New Roman"/>
                  <w:sz w:val="24"/>
                  <w:szCs w:val="24"/>
                </w:rPr>
              </w:pPr>
              <w:r w:rsidRPr="00024ACA">
                <w:rPr>
                  <w:rStyle w:val="Hipersaitas"/>
                  <w:rFonts w:ascii="Times New Roman" w:hAnsi="Times New Roman" w:cs="Times New Roman"/>
                  <w:sz w:val="24"/>
                  <w:szCs w:val="24"/>
                </w:rPr>
                <w:t>Priedai:</w:t>
              </w:r>
            </w:p>
            <w:p w14:paraId="3C0F05FC" w14:textId="2237D00C" w:rsidR="0074475B" w:rsidRPr="00024ACA" w:rsidRDefault="0074475B" w:rsidP="00024ACA">
              <w:pPr>
                <w:pStyle w:val="Turinys1"/>
                <w:spacing w:line="240" w:lineRule="auto"/>
                <w:rPr>
                  <w:rFonts w:ascii="Times New Roman" w:hAnsi="Times New Roman" w:cs="Times New Roman"/>
                  <w:sz w:val="24"/>
                  <w:szCs w:val="24"/>
                  <w:lang w:eastAsia="en-US"/>
                </w:rPr>
              </w:pPr>
              <w:r w:rsidRPr="00024ACA">
                <w:rPr>
                  <w:rStyle w:val="Hipersaitas"/>
                  <w:rFonts w:ascii="Times New Roman" w:hAnsi="Times New Roman" w:cs="Times New Roman"/>
                  <w:sz w:val="24"/>
                  <w:szCs w:val="24"/>
                </w:rPr>
                <w:t xml:space="preserve"> </w:t>
              </w:r>
              <w:hyperlink w:anchor="_Toc126333939" w:history="1">
                <w:r w:rsidRPr="00024ACA">
                  <w:rPr>
                    <w:rStyle w:val="Hipersaitas"/>
                    <w:rFonts w:ascii="Times New Roman" w:hAnsi="Times New Roman" w:cs="Times New Roman"/>
                    <w:sz w:val="24"/>
                    <w:szCs w:val="24"/>
                  </w:rPr>
                  <w:t>Pirkimo sąlygų 1 priedas „Terminai“</w:t>
                </w:r>
              </w:hyperlink>
              <w:r w:rsidR="006F6096" w:rsidRPr="00024ACA">
                <w:rPr>
                  <w:rFonts w:ascii="Times New Roman" w:hAnsi="Times New Roman" w:cs="Times New Roman"/>
                  <w:sz w:val="24"/>
                  <w:szCs w:val="24"/>
                  <w:lang w:eastAsia="en-US"/>
                </w:rPr>
                <w:t xml:space="preserve"> </w:t>
              </w:r>
            </w:p>
            <w:p w14:paraId="27656DDD" w14:textId="003561A9" w:rsidR="0074475B" w:rsidRPr="00024ACA" w:rsidRDefault="0074475B" w:rsidP="00024ACA">
              <w:pPr>
                <w:pStyle w:val="Turinys2"/>
                <w:spacing w:line="240" w:lineRule="auto"/>
                <w:rPr>
                  <w:rFonts w:ascii="Times New Roman" w:hAnsi="Times New Roman" w:cs="Times New Roman"/>
                  <w:sz w:val="24"/>
                  <w:szCs w:val="24"/>
                  <w:lang w:eastAsia="en-US"/>
                </w:rPr>
              </w:pPr>
              <w:hyperlink w:anchor="_Toc126333940" w:history="1">
                <w:r w:rsidRPr="00024ACA">
                  <w:rPr>
                    <w:rStyle w:val="Hipersaitas"/>
                    <w:rFonts w:ascii="Times New Roman" w:eastAsia="Calibri" w:hAnsi="Times New Roman" w:cs="Times New Roman"/>
                    <w:sz w:val="24"/>
                    <w:szCs w:val="24"/>
                  </w:rPr>
                  <w:t>Pirkimo sąlygų 2 priedas „Techninė specifikacija“</w:t>
                </w:r>
              </w:hyperlink>
              <w:r w:rsidR="006F6096" w:rsidRPr="00024ACA">
                <w:rPr>
                  <w:rFonts w:ascii="Times New Roman" w:hAnsi="Times New Roman" w:cs="Times New Roman"/>
                  <w:sz w:val="24"/>
                  <w:szCs w:val="24"/>
                  <w:lang w:eastAsia="en-US"/>
                </w:rPr>
                <w:t xml:space="preserve"> </w:t>
              </w:r>
              <w:r w:rsidR="006F6096" w:rsidRPr="00024ACA">
                <w:rPr>
                  <w:rFonts w:ascii="Times New Roman" w:hAnsi="Times New Roman" w:cs="Times New Roman"/>
                  <w:i/>
                  <w:iCs/>
                  <w:sz w:val="24"/>
                  <w:szCs w:val="24"/>
                  <w:lang w:eastAsia="en-US"/>
                </w:rPr>
                <w:t>(pridedama atskiru dokumentu)</w:t>
              </w:r>
            </w:p>
            <w:p w14:paraId="79347E8A" w14:textId="575A77D5" w:rsidR="0074475B" w:rsidRPr="00024ACA" w:rsidRDefault="0074475B" w:rsidP="00024ACA">
              <w:pPr>
                <w:pStyle w:val="Turinys2"/>
                <w:spacing w:line="240" w:lineRule="auto"/>
                <w:rPr>
                  <w:rFonts w:ascii="Times New Roman" w:hAnsi="Times New Roman" w:cs="Times New Roman"/>
                  <w:i/>
                  <w:iCs/>
                  <w:sz w:val="24"/>
                  <w:szCs w:val="24"/>
                  <w:lang w:eastAsia="en-US"/>
                </w:rPr>
              </w:pPr>
              <w:hyperlink w:anchor="_Toc126333941" w:history="1">
                <w:r w:rsidRPr="00024ACA">
                  <w:rPr>
                    <w:rStyle w:val="Hipersaitas"/>
                    <w:rFonts w:ascii="Times New Roman" w:eastAsia="Calibri" w:hAnsi="Times New Roman" w:cs="Times New Roman"/>
                    <w:sz w:val="24"/>
                    <w:szCs w:val="24"/>
                  </w:rPr>
                  <w:t>Pirkimo sąlygų 3 priedas „Tiekėjų pašalinimo pagrindai“</w:t>
                </w:r>
              </w:hyperlink>
              <w:r w:rsidR="006F6096" w:rsidRPr="00024ACA">
                <w:rPr>
                  <w:rFonts w:ascii="Times New Roman" w:hAnsi="Times New Roman" w:cs="Times New Roman"/>
                  <w:sz w:val="24"/>
                  <w:szCs w:val="24"/>
                  <w:lang w:eastAsia="en-US"/>
                </w:rPr>
                <w:t xml:space="preserve"> </w:t>
              </w:r>
              <w:r w:rsidR="006F6096" w:rsidRPr="00024ACA">
                <w:rPr>
                  <w:rFonts w:ascii="Times New Roman" w:hAnsi="Times New Roman" w:cs="Times New Roman"/>
                  <w:i/>
                  <w:iCs/>
                  <w:sz w:val="24"/>
                  <w:szCs w:val="24"/>
                  <w:lang w:eastAsia="en-US"/>
                </w:rPr>
                <w:t>(pridedama atskiru dokumentu)</w:t>
              </w:r>
            </w:p>
            <w:p w14:paraId="6DE76A5E" w14:textId="150BE26C" w:rsidR="0074475B" w:rsidRPr="00024ACA" w:rsidRDefault="0074475B" w:rsidP="00024ACA">
              <w:pPr>
                <w:pStyle w:val="Turinys2"/>
                <w:spacing w:line="240" w:lineRule="auto"/>
                <w:rPr>
                  <w:rFonts w:ascii="Times New Roman" w:hAnsi="Times New Roman" w:cs="Times New Roman"/>
                  <w:sz w:val="24"/>
                  <w:szCs w:val="24"/>
                  <w:lang w:eastAsia="en-US"/>
                </w:rPr>
              </w:pPr>
              <w:hyperlink w:anchor="_Toc126333942" w:history="1">
                <w:r w:rsidRPr="00024ACA">
                  <w:rPr>
                    <w:rStyle w:val="Hipersaitas"/>
                    <w:rFonts w:ascii="Times New Roman" w:eastAsia="Calibri" w:hAnsi="Times New Roman" w:cs="Times New Roman"/>
                    <w:sz w:val="24"/>
                    <w:szCs w:val="24"/>
                  </w:rPr>
                  <w:t>Pirkimo sąlygų 4 priedas „kvalifikacijos reikalavimai ir reikalaujami kokybės bei aplinkos apsaugos vadybos sistemų standartai“</w:t>
                </w:r>
              </w:hyperlink>
              <w:r w:rsidR="006F6096" w:rsidRPr="00024ACA">
                <w:rPr>
                  <w:rFonts w:ascii="Times New Roman" w:hAnsi="Times New Roman" w:cs="Times New Roman"/>
                  <w:sz w:val="24"/>
                  <w:szCs w:val="24"/>
                  <w:lang w:eastAsia="en-US"/>
                </w:rPr>
                <w:t xml:space="preserve"> </w:t>
              </w:r>
            </w:p>
            <w:p w14:paraId="61E88A43" w14:textId="775A80E9" w:rsidR="0074475B" w:rsidRPr="00024ACA" w:rsidRDefault="0074475B" w:rsidP="00024ACA">
              <w:pPr>
                <w:pStyle w:val="Turinys2"/>
                <w:spacing w:line="240" w:lineRule="auto"/>
                <w:rPr>
                  <w:rFonts w:ascii="Times New Roman" w:hAnsi="Times New Roman" w:cs="Times New Roman"/>
                  <w:i/>
                  <w:iCs/>
                  <w:sz w:val="24"/>
                  <w:szCs w:val="24"/>
                  <w:lang w:eastAsia="en-US"/>
                </w:rPr>
              </w:pPr>
              <w:hyperlink w:anchor="_Toc126333943" w:history="1">
                <w:r w:rsidRPr="00024ACA">
                  <w:rPr>
                    <w:rStyle w:val="Hipersaitas"/>
                    <w:rFonts w:ascii="Times New Roman" w:eastAsia="Calibri" w:hAnsi="Times New Roman" w:cs="Times New Roman"/>
                    <w:sz w:val="24"/>
                    <w:szCs w:val="24"/>
                  </w:rPr>
                  <w:t>Pirkimo</w:t>
                </w:r>
                <w:r w:rsidR="000E208A" w:rsidRPr="00024ACA">
                  <w:rPr>
                    <w:rStyle w:val="Hipersaitas"/>
                    <w:rFonts w:ascii="Times New Roman" w:eastAsia="Calibri" w:hAnsi="Times New Roman" w:cs="Times New Roman"/>
                    <w:sz w:val="24"/>
                    <w:szCs w:val="24"/>
                  </w:rPr>
                  <w:t xml:space="preserve"> sąlygų</w:t>
                </w:r>
                <w:r w:rsidRPr="00024ACA">
                  <w:rPr>
                    <w:rStyle w:val="Hipersaitas"/>
                    <w:rFonts w:ascii="Times New Roman" w:eastAsia="Calibri" w:hAnsi="Times New Roman" w:cs="Times New Roman"/>
                    <w:sz w:val="24"/>
                    <w:szCs w:val="24"/>
                  </w:rPr>
                  <w:t xml:space="preserve"> 5 priedas „EBVPD“ </w:t>
                </w:r>
                <w:r w:rsidRPr="00024ACA">
                  <w:rPr>
                    <w:rStyle w:val="Hipersaitas"/>
                    <w:rFonts w:ascii="Times New Roman" w:hAnsi="Times New Roman" w:cs="Times New Roman"/>
                    <w:sz w:val="24"/>
                    <w:szCs w:val="24"/>
                  </w:rPr>
                  <w:t>(XML formatu)</w:t>
                </w:r>
              </w:hyperlink>
              <w:r w:rsidR="006F6096" w:rsidRPr="00024ACA">
                <w:rPr>
                  <w:rFonts w:ascii="Times New Roman" w:hAnsi="Times New Roman" w:cs="Times New Roman"/>
                  <w:sz w:val="24"/>
                  <w:szCs w:val="24"/>
                  <w:lang w:eastAsia="en-US"/>
                </w:rPr>
                <w:t xml:space="preserve"> </w:t>
              </w:r>
              <w:r w:rsidR="006F6096" w:rsidRPr="00024ACA">
                <w:rPr>
                  <w:rFonts w:ascii="Times New Roman" w:hAnsi="Times New Roman" w:cs="Times New Roman"/>
                  <w:i/>
                  <w:iCs/>
                  <w:sz w:val="24"/>
                  <w:szCs w:val="24"/>
                  <w:lang w:eastAsia="en-US"/>
                </w:rPr>
                <w:t>(pridedama atskiru dokumentu)</w:t>
              </w:r>
            </w:p>
            <w:p w14:paraId="5F61B9F6" w14:textId="1C2E75A2" w:rsidR="0074475B" w:rsidRPr="00024ACA" w:rsidRDefault="0074475B" w:rsidP="00024ACA">
              <w:pPr>
                <w:pStyle w:val="Turinys2"/>
                <w:spacing w:line="240" w:lineRule="auto"/>
                <w:rPr>
                  <w:rFonts w:ascii="Times New Roman" w:hAnsi="Times New Roman" w:cs="Times New Roman"/>
                  <w:sz w:val="24"/>
                  <w:szCs w:val="24"/>
                  <w:lang w:eastAsia="en-US"/>
                </w:rPr>
              </w:pPr>
              <w:hyperlink w:anchor="_Toc126333944" w:history="1">
                <w:r w:rsidRPr="00024ACA">
                  <w:rPr>
                    <w:rStyle w:val="Hipersaitas"/>
                    <w:rFonts w:ascii="Times New Roman" w:eastAsia="Calibri" w:hAnsi="Times New Roman" w:cs="Times New Roman"/>
                    <w:sz w:val="24"/>
                    <w:szCs w:val="24"/>
                  </w:rPr>
                  <w:t>Pirkimo sąlygų 6 priedas „Pasiūlymo forma“</w:t>
                </w:r>
              </w:hyperlink>
              <w:r w:rsidR="006F6096" w:rsidRPr="00024ACA">
                <w:rPr>
                  <w:rFonts w:ascii="Times New Roman" w:hAnsi="Times New Roman" w:cs="Times New Roman"/>
                  <w:sz w:val="24"/>
                  <w:szCs w:val="24"/>
                  <w:lang w:eastAsia="en-US"/>
                </w:rPr>
                <w:t xml:space="preserve"> </w:t>
              </w:r>
              <w:r w:rsidR="006F6096" w:rsidRPr="00024ACA">
                <w:rPr>
                  <w:rFonts w:ascii="Times New Roman" w:hAnsi="Times New Roman" w:cs="Times New Roman"/>
                  <w:i/>
                  <w:iCs/>
                  <w:sz w:val="24"/>
                  <w:szCs w:val="24"/>
                  <w:lang w:eastAsia="en-US"/>
                </w:rPr>
                <w:t>(pridedama atskiru dokumentu</w:t>
              </w:r>
              <w:r w:rsidR="006F6096" w:rsidRPr="00024ACA">
                <w:rPr>
                  <w:rFonts w:ascii="Times New Roman" w:hAnsi="Times New Roman" w:cs="Times New Roman"/>
                  <w:sz w:val="24"/>
                  <w:szCs w:val="24"/>
                  <w:lang w:eastAsia="en-US"/>
                </w:rPr>
                <w:t>)</w:t>
              </w:r>
            </w:p>
            <w:p w14:paraId="43280921" w14:textId="59152A74" w:rsidR="0074475B" w:rsidRPr="00024ACA" w:rsidRDefault="0074475B" w:rsidP="00024ACA">
              <w:pPr>
                <w:pStyle w:val="Turinys2"/>
                <w:spacing w:line="240" w:lineRule="auto"/>
                <w:rPr>
                  <w:rFonts w:ascii="Times New Roman" w:hAnsi="Times New Roman" w:cs="Times New Roman"/>
                  <w:i/>
                  <w:iCs/>
                  <w:sz w:val="24"/>
                  <w:szCs w:val="24"/>
                  <w:lang w:eastAsia="en-US"/>
                </w:rPr>
              </w:pPr>
              <w:hyperlink w:anchor="_Toc126333946" w:history="1">
                <w:r w:rsidRPr="00024ACA">
                  <w:rPr>
                    <w:rStyle w:val="Hipersaitas"/>
                    <w:rFonts w:ascii="Times New Roman" w:hAnsi="Times New Roman" w:cs="Times New Roman"/>
                    <w:sz w:val="24"/>
                    <w:szCs w:val="24"/>
                  </w:rPr>
                  <w:t xml:space="preserve">Pirkimo sąlygų </w:t>
                </w:r>
                <w:r w:rsidR="00EE3A53" w:rsidRPr="00024ACA">
                  <w:rPr>
                    <w:rStyle w:val="Hipersaitas"/>
                    <w:rFonts w:ascii="Times New Roman" w:hAnsi="Times New Roman" w:cs="Times New Roman"/>
                    <w:sz w:val="24"/>
                    <w:szCs w:val="24"/>
                  </w:rPr>
                  <w:t>7</w:t>
                </w:r>
                <w:r w:rsidRPr="00024ACA">
                  <w:rPr>
                    <w:rStyle w:val="Hipersaitas"/>
                    <w:rFonts w:ascii="Times New Roman" w:hAnsi="Times New Roman" w:cs="Times New Roman"/>
                    <w:sz w:val="24"/>
                    <w:szCs w:val="24"/>
                  </w:rPr>
                  <w:t xml:space="preserve"> priedas „</w:t>
                </w:r>
                <w:r w:rsidR="00024ACA" w:rsidRPr="00024ACA">
                  <w:rPr>
                    <w:rStyle w:val="Hipersaitas"/>
                    <w:rFonts w:ascii="Times New Roman" w:hAnsi="Times New Roman" w:cs="Times New Roman"/>
                    <w:sz w:val="24"/>
                    <w:szCs w:val="24"/>
                  </w:rPr>
                  <w:t>Parengtų projektų</w:t>
                </w:r>
                <w:r w:rsidR="00BB02AB" w:rsidRPr="00024ACA">
                  <w:rPr>
                    <w:rStyle w:val="Hipersaitas"/>
                    <w:rFonts w:ascii="Times New Roman" w:hAnsi="Times New Roman" w:cs="Times New Roman"/>
                    <w:sz w:val="24"/>
                    <w:szCs w:val="24"/>
                  </w:rPr>
                  <w:t xml:space="preserve"> sąrašas</w:t>
                </w:r>
                <w:r w:rsidRPr="00024ACA">
                  <w:rPr>
                    <w:rStyle w:val="Hipersaitas"/>
                    <w:rFonts w:ascii="Times New Roman" w:hAnsi="Times New Roman" w:cs="Times New Roman"/>
                    <w:sz w:val="24"/>
                    <w:szCs w:val="24"/>
                  </w:rPr>
                  <w:t>“</w:t>
                </w:r>
              </w:hyperlink>
              <w:r w:rsidR="006F6096" w:rsidRPr="00024ACA">
                <w:rPr>
                  <w:rFonts w:ascii="Times New Roman" w:hAnsi="Times New Roman" w:cs="Times New Roman"/>
                  <w:sz w:val="24"/>
                  <w:szCs w:val="24"/>
                  <w:lang w:eastAsia="en-US"/>
                </w:rPr>
                <w:t xml:space="preserve"> </w:t>
              </w:r>
              <w:r w:rsidR="006F6096" w:rsidRPr="00024ACA">
                <w:rPr>
                  <w:rFonts w:ascii="Times New Roman" w:hAnsi="Times New Roman" w:cs="Times New Roman"/>
                  <w:i/>
                  <w:iCs/>
                  <w:sz w:val="24"/>
                  <w:szCs w:val="24"/>
                  <w:lang w:eastAsia="en-US"/>
                </w:rPr>
                <w:t>(pr</w:t>
              </w:r>
              <w:r w:rsidR="008632F2">
                <w:rPr>
                  <w:rFonts w:ascii="Times New Roman" w:hAnsi="Times New Roman" w:cs="Times New Roman"/>
                  <w:i/>
                  <w:iCs/>
                  <w:sz w:val="24"/>
                  <w:szCs w:val="24"/>
                  <w:lang w:eastAsia="en-US"/>
                </w:rPr>
                <w:t>i</w:t>
              </w:r>
              <w:r w:rsidR="006F6096" w:rsidRPr="00024ACA">
                <w:rPr>
                  <w:rFonts w:ascii="Times New Roman" w:hAnsi="Times New Roman" w:cs="Times New Roman"/>
                  <w:i/>
                  <w:iCs/>
                  <w:sz w:val="24"/>
                  <w:szCs w:val="24"/>
                  <w:lang w:eastAsia="en-US"/>
                </w:rPr>
                <w:t>dedama atskiru dokumentu)</w:t>
              </w:r>
            </w:p>
            <w:p w14:paraId="54720CE7" w14:textId="4C78166A" w:rsidR="00024ACA" w:rsidRPr="00024ACA" w:rsidRDefault="00024ACA" w:rsidP="00024ACA">
              <w:pPr>
                <w:spacing w:after="0" w:line="240" w:lineRule="auto"/>
                <w:rPr>
                  <w:rFonts w:ascii="Times New Roman" w:hAnsi="Times New Roman" w:cs="Times New Roman"/>
                  <w:sz w:val="24"/>
                  <w:szCs w:val="24"/>
                  <w:lang w:eastAsia="en-US"/>
                </w:rPr>
              </w:pPr>
              <w:r w:rsidRPr="00024ACA">
                <w:rPr>
                  <w:rFonts w:ascii="Times New Roman" w:hAnsi="Times New Roman" w:cs="Times New Roman"/>
                  <w:sz w:val="24"/>
                  <w:szCs w:val="24"/>
                  <w:lang w:eastAsia="en-US"/>
                </w:rPr>
                <w:t xml:space="preserve">    </w:t>
              </w:r>
              <w:hyperlink w:anchor="_Toc126333945" w:history="1">
                <w:r w:rsidRPr="00024ACA">
                  <w:rPr>
                    <w:rStyle w:val="Hipersaitas"/>
                    <w:rFonts w:ascii="Times New Roman" w:eastAsia="Calibri" w:hAnsi="Times New Roman" w:cs="Times New Roman"/>
                    <w:sz w:val="24"/>
                    <w:szCs w:val="24"/>
                  </w:rPr>
                  <w:t>Pirkimo sąlygų 8 priedas „Pasiūlymų vertinimo kriterijai ir sąlygos“</w:t>
                </w:r>
              </w:hyperlink>
            </w:p>
            <w:p w14:paraId="71F30D01" w14:textId="53926A2B" w:rsidR="0074475B" w:rsidRPr="00024ACA" w:rsidRDefault="0074475B" w:rsidP="00024ACA">
              <w:pPr>
                <w:pStyle w:val="Turinys2"/>
                <w:spacing w:line="240" w:lineRule="auto"/>
                <w:rPr>
                  <w:rFonts w:ascii="Times New Roman" w:hAnsi="Times New Roman" w:cs="Times New Roman"/>
                  <w:sz w:val="24"/>
                  <w:szCs w:val="24"/>
                  <w:lang w:eastAsia="en-US"/>
                </w:rPr>
              </w:pPr>
              <w:hyperlink w:anchor="_Toc126333947" w:history="1">
                <w:r w:rsidRPr="00024ACA">
                  <w:rPr>
                    <w:rStyle w:val="Hipersaitas"/>
                    <w:rFonts w:ascii="Times New Roman" w:hAnsi="Times New Roman" w:cs="Times New Roman"/>
                    <w:sz w:val="24"/>
                    <w:szCs w:val="24"/>
                  </w:rPr>
                  <w:t xml:space="preserve">Pirkimo sąlygų </w:t>
                </w:r>
                <w:r w:rsidR="00024ACA" w:rsidRPr="00024ACA">
                  <w:rPr>
                    <w:rStyle w:val="Hipersaitas"/>
                    <w:rFonts w:ascii="Times New Roman" w:hAnsi="Times New Roman" w:cs="Times New Roman"/>
                    <w:sz w:val="24"/>
                    <w:szCs w:val="24"/>
                  </w:rPr>
                  <w:t>9</w:t>
                </w:r>
                <w:r w:rsidRPr="00024ACA">
                  <w:rPr>
                    <w:rStyle w:val="Hipersaitas"/>
                    <w:rFonts w:ascii="Times New Roman" w:hAnsi="Times New Roman" w:cs="Times New Roman"/>
                    <w:sz w:val="24"/>
                    <w:szCs w:val="24"/>
                  </w:rPr>
                  <w:t xml:space="preserve"> priedas „</w:t>
                </w:r>
                <w:r w:rsidR="00BB02AB" w:rsidRPr="00024ACA">
                  <w:rPr>
                    <w:rStyle w:val="Hipersaitas"/>
                    <w:rFonts w:ascii="Times New Roman" w:hAnsi="Times New Roman" w:cs="Times New Roman"/>
                    <w:sz w:val="24"/>
                    <w:szCs w:val="24"/>
                  </w:rPr>
                  <w:t>Siūlomų specialistų sąrašo forma</w:t>
                </w:r>
                <w:r w:rsidRPr="00024ACA">
                  <w:rPr>
                    <w:rStyle w:val="Hipersaitas"/>
                    <w:rFonts w:ascii="Times New Roman" w:hAnsi="Times New Roman" w:cs="Times New Roman"/>
                    <w:sz w:val="24"/>
                    <w:szCs w:val="24"/>
                  </w:rPr>
                  <w:t>“</w:t>
                </w:r>
              </w:hyperlink>
              <w:r w:rsidR="006F6096" w:rsidRPr="00024ACA">
                <w:rPr>
                  <w:rFonts w:ascii="Times New Roman" w:hAnsi="Times New Roman" w:cs="Times New Roman"/>
                  <w:sz w:val="24"/>
                  <w:szCs w:val="24"/>
                  <w:lang w:eastAsia="en-US"/>
                </w:rPr>
                <w:t xml:space="preserve"> </w:t>
              </w:r>
              <w:r w:rsidR="006F6096" w:rsidRPr="00024ACA">
                <w:rPr>
                  <w:rFonts w:ascii="Times New Roman" w:hAnsi="Times New Roman" w:cs="Times New Roman"/>
                  <w:i/>
                  <w:iCs/>
                  <w:sz w:val="24"/>
                  <w:szCs w:val="24"/>
                  <w:lang w:eastAsia="en-US"/>
                </w:rPr>
                <w:t>(pridedama atskiru dokumentu)</w:t>
              </w:r>
            </w:p>
            <w:p w14:paraId="1446CD49" w14:textId="1572BF80" w:rsidR="0074475B" w:rsidRPr="00024ACA" w:rsidRDefault="0074475B" w:rsidP="00024ACA">
              <w:pPr>
                <w:pStyle w:val="Turinys2"/>
                <w:spacing w:line="240" w:lineRule="auto"/>
                <w:rPr>
                  <w:rFonts w:ascii="Times New Roman" w:hAnsi="Times New Roman" w:cs="Times New Roman"/>
                  <w:i/>
                  <w:iCs/>
                  <w:sz w:val="24"/>
                  <w:szCs w:val="24"/>
                  <w:lang w:eastAsia="en-US"/>
                </w:rPr>
              </w:pPr>
              <w:hyperlink w:anchor="_Toc126333948" w:history="1">
                <w:r w:rsidRPr="00024ACA">
                  <w:rPr>
                    <w:rStyle w:val="Hipersaitas"/>
                    <w:rFonts w:ascii="Times New Roman" w:hAnsi="Times New Roman" w:cs="Times New Roman"/>
                    <w:sz w:val="24"/>
                    <w:szCs w:val="24"/>
                  </w:rPr>
                  <w:t xml:space="preserve">Pirkimo sąlygų </w:t>
                </w:r>
                <w:r w:rsidR="00024ACA" w:rsidRPr="00024ACA">
                  <w:rPr>
                    <w:rStyle w:val="Hipersaitas"/>
                    <w:rFonts w:ascii="Times New Roman" w:hAnsi="Times New Roman" w:cs="Times New Roman"/>
                    <w:sz w:val="24"/>
                    <w:szCs w:val="24"/>
                  </w:rPr>
                  <w:t>10</w:t>
                </w:r>
                <w:r w:rsidRPr="00024ACA">
                  <w:rPr>
                    <w:rStyle w:val="Hipersaitas"/>
                    <w:rFonts w:ascii="Times New Roman" w:hAnsi="Times New Roman" w:cs="Times New Roman"/>
                    <w:sz w:val="24"/>
                    <w:szCs w:val="24"/>
                  </w:rPr>
                  <w:t xml:space="preserve"> priedas „</w:t>
                </w:r>
                <w:r w:rsidR="00024ACA" w:rsidRPr="00024ACA">
                  <w:rPr>
                    <w:rStyle w:val="Hipersaitas"/>
                    <w:rFonts w:ascii="Times New Roman" w:hAnsi="Times New Roman" w:cs="Times New Roman"/>
                    <w:sz w:val="24"/>
                    <w:szCs w:val="24"/>
                  </w:rPr>
                  <w:t>S</w:t>
                </w:r>
                <w:r w:rsidRPr="00024ACA">
                  <w:rPr>
                    <w:rStyle w:val="Hipersaitas"/>
                    <w:rFonts w:ascii="Times New Roman" w:hAnsi="Times New Roman" w:cs="Times New Roman"/>
                    <w:sz w:val="24"/>
                    <w:szCs w:val="24"/>
                  </w:rPr>
                  <w:t>utarties projektas“</w:t>
                </w:r>
              </w:hyperlink>
              <w:r w:rsidR="006F6096" w:rsidRPr="00024ACA">
                <w:rPr>
                  <w:rFonts w:ascii="Times New Roman" w:hAnsi="Times New Roman" w:cs="Times New Roman"/>
                  <w:sz w:val="24"/>
                  <w:szCs w:val="24"/>
                  <w:lang w:eastAsia="en-US"/>
                </w:rPr>
                <w:t xml:space="preserve"> </w:t>
              </w:r>
              <w:r w:rsidR="006F6096" w:rsidRPr="00024ACA">
                <w:rPr>
                  <w:rFonts w:ascii="Times New Roman" w:hAnsi="Times New Roman" w:cs="Times New Roman"/>
                  <w:i/>
                  <w:iCs/>
                  <w:sz w:val="24"/>
                  <w:szCs w:val="24"/>
                  <w:lang w:eastAsia="en-US"/>
                </w:rPr>
                <w:t>(pridedama atskiru dokumentu)</w:t>
              </w:r>
            </w:p>
            <w:p w14:paraId="7B3E2EFA" w14:textId="3C8D6E59" w:rsidR="0074475B" w:rsidRDefault="0074475B" w:rsidP="00024ACA">
              <w:pPr>
                <w:pStyle w:val="Turinys2"/>
                <w:spacing w:line="240" w:lineRule="auto"/>
                <w:rPr>
                  <w:rFonts w:ascii="Times New Roman" w:hAnsi="Times New Roman" w:cs="Times New Roman"/>
                  <w:sz w:val="24"/>
                  <w:szCs w:val="24"/>
                  <w:lang w:eastAsia="en-US"/>
                </w:rPr>
              </w:pPr>
              <w:hyperlink w:anchor="_Toc126333949" w:history="1">
                <w:r w:rsidRPr="00024ACA">
                  <w:rPr>
                    <w:rStyle w:val="Hipersaitas"/>
                    <w:rFonts w:ascii="Times New Roman" w:eastAsia="Calibri" w:hAnsi="Times New Roman" w:cs="Times New Roman"/>
                    <w:sz w:val="24"/>
                    <w:szCs w:val="24"/>
                  </w:rPr>
                  <w:t>Pirkimo sąlygų 1</w:t>
                </w:r>
                <w:r w:rsidR="00546B6B">
                  <w:rPr>
                    <w:rStyle w:val="Hipersaitas"/>
                    <w:rFonts w:ascii="Times New Roman" w:eastAsia="Calibri" w:hAnsi="Times New Roman" w:cs="Times New Roman"/>
                    <w:sz w:val="24"/>
                    <w:szCs w:val="24"/>
                  </w:rPr>
                  <w:t>1</w:t>
                </w:r>
                <w:r w:rsidRPr="00024ACA">
                  <w:rPr>
                    <w:rStyle w:val="Hipersaitas"/>
                    <w:rFonts w:ascii="Times New Roman" w:eastAsia="Calibri" w:hAnsi="Times New Roman" w:cs="Times New Roman"/>
                    <w:sz w:val="24"/>
                    <w:szCs w:val="24"/>
                  </w:rPr>
                  <w:t xml:space="preserve"> priedas „</w:t>
                </w:r>
                <w:r w:rsidR="00446090" w:rsidRPr="00024ACA">
                  <w:rPr>
                    <w:rStyle w:val="Hipersaitas"/>
                    <w:rFonts w:ascii="Times New Roman" w:eastAsia="Calibri" w:hAnsi="Times New Roman" w:cs="Times New Roman"/>
                    <w:sz w:val="24"/>
                    <w:szCs w:val="24"/>
                  </w:rPr>
                  <w:t>Technin</w:t>
                </w:r>
                <w:r w:rsidR="00024ACA" w:rsidRPr="00024ACA">
                  <w:rPr>
                    <w:rStyle w:val="Hipersaitas"/>
                    <w:rFonts w:ascii="Times New Roman" w:eastAsia="Calibri" w:hAnsi="Times New Roman" w:cs="Times New Roman"/>
                    <w:sz w:val="24"/>
                    <w:szCs w:val="24"/>
                  </w:rPr>
                  <w:t>ė užduotis</w:t>
                </w:r>
                <w:r w:rsidRPr="00024ACA">
                  <w:rPr>
                    <w:rStyle w:val="Hipersaitas"/>
                    <w:rFonts w:ascii="Times New Roman" w:eastAsia="Calibri" w:hAnsi="Times New Roman" w:cs="Times New Roman"/>
                    <w:sz w:val="24"/>
                    <w:szCs w:val="24"/>
                  </w:rPr>
                  <w:t>“</w:t>
                </w:r>
                <w:r w:rsidR="00446090" w:rsidRPr="00024ACA">
                  <w:rPr>
                    <w:rStyle w:val="Hipersaitas"/>
                    <w:rFonts w:ascii="Times New Roman" w:eastAsia="Calibri" w:hAnsi="Times New Roman" w:cs="Times New Roman"/>
                    <w:sz w:val="24"/>
                    <w:szCs w:val="24"/>
                  </w:rPr>
                  <w:t xml:space="preserve"> </w:t>
                </w:r>
                <w:r w:rsidR="00446090" w:rsidRPr="00024ACA">
                  <w:rPr>
                    <w:rStyle w:val="Hipersaitas"/>
                    <w:rFonts w:ascii="Times New Roman" w:eastAsia="Calibri" w:hAnsi="Times New Roman" w:cs="Times New Roman"/>
                    <w:i/>
                    <w:iCs/>
                    <w:sz w:val="24"/>
                    <w:szCs w:val="24"/>
                  </w:rPr>
                  <w:t>(pridedamas atskiru dokumentu)</w:t>
                </w:r>
              </w:hyperlink>
              <w:r w:rsidR="006F6096" w:rsidRPr="00024ACA">
                <w:rPr>
                  <w:rFonts w:ascii="Times New Roman" w:hAnsi="Times New Roman" w:cs="Times New Roman"/>
                  <w:sz w:val="24"/>
                  <w:szCs w:val="24"/>
                  <w:lang w:eastAsia="en-US"/>
                </w:rPr>
                <w:t xml:space="preserve"> </w:t>
              </w:r>
            </w:p>
            <w:p w14:paraId="6EBE2C19" w14:textId="606D576F" w:rsidR="00B146BF" w:rsidRPr="00B146BF" w:rsidRDefault="00B146BF" w:rsidP="00B146BF">
              <w:pPr>
                <w:rPr>
                  <w:rFonts w:ascii="Times New Roman" w:hAnsi="Times New Roman" w:cs="Times New Roman"/>
                  <w:sz w:val="24"/>
                  <w:szCs w:val="24"/>
                  <w:lang w:eastAsia="en-US"/>
                </w:rPr>
              </w:pPr>
              <w:r>
                <w:rPr>
                  <w:lang w:eastAsia="en-US"/>
                </w:rPr>
                <w:t xml:space="preserve">     </w:t>
              </w:r>
              <w:r w:rsidRPr="00B146BF">
                <w:rPr>
                  <w:rFonts w:ascii="Times New Roman" w:hAnsi="Times New Roman" w:cs="Times New Roman"/>
                  <w:sz w:val="24"/>
                  <w:szCs w:val="24"/>
                  <w:lang w:eastAsia="en-US"/>
                </w:rPr>
                <w:t>P</w:t>
              </w:r>
              <w:r>
                <w:rPr>
                  <w:rFonts w:ascii="Times New Roman" w:hAnsi="Times New Roman" w:cs="Times New Roman"/>
                  <w:sz w:val="24"/>
                  <w:szCs w:val="24"/>
                  <w:lang w:eastAsia="en-US"/>
                </w:rPr>
                <w:t xml:space="preserve">irkimo sąlygų 12 priedas </w:t>
              </w:r>
              <w:r w:rsidRPr="00B146BF">
                <w:rPr>
                  <w:rFonts w:ascii="Times New Roman" w:hAnsi="Times New Roman" w:cs="Times New Roman"/>
                  <w:sz w:val="24"/>
                  <w:szCs w:val="24"/>
                  <w:lang w:eastAsia="en-US"/>
                </w:rPr>
                <w:t>„</w:t>
              </w:r>
              <w:r>
                <w:rPr>
                  <w:rFonts w:ascii="Times New Roman" w:hAnsi="Times New Roman" w:cs="Times New Roman"/>
                  <w:sz w:val="24"/>
                  <w:szCs w:val="24"/>
                  <w:lang w:eastAsia="en-US"/>
                </w:rPr>
                <w:t>Koncepcija</w:t>
              </w:r>
              <w:r w:rsidRPr="00B146BF">
                <w:rPr>
                  <w:rFonts w:ascii="Times New Roman" w:hAnsi="Times New Roman" w:cs="Times New Roman"/>
                  <w:sz w:val="24"/>
                  <w:szCs w:val="24"/>
                  <w:lang w:eastAsia="en-US"/>
                </w:rPr>
                <w:t>“ (pridedamas atskiru dokumentu)</w:t>
              </w:r>
            </w:p>
            <w:p w14:paraId="1544CFEA" w14:textId="5449BC68" w:rsidR="00024ACA" w:rsidRPr="00024ACA" w:rsidRDefault="00024ACA" w:rsidP="00024ACA">
              <w:pPr>
                <w:rPr>
                  <w:rFonts w:ascii="Times New Roman" w:hAnsi="Times New Roman" w:cs="Times New Roman"/>
                  <w:sz w:val="24"/>
                  <w:szCs w:val="24"/>
                  <w:lang w:eastAsia="en-US"/>
                </w:rPr>
              </w:pPr>
              <w:r w:rsidRPr="00024ACA">
                <w:rPr>
                  <w:lang w:eastAsia="en-US"/>
                </w:rPr>
                <w:t xml:space="preserve">  </w:t>
              </w:r>
              <w:r w:rsidRPr="00024ACA">
                <w:rPr>
                  <w:rFonts w:ascii="Times New Roman" w:hAnsi="Times New Roman" w:cs="Times New Roman"/>
                  <w:sz w:val="24"/>
                  <w:szCs w:val="24"/>
                  <w:lang w:eastAsia="en-US"/>
                </w:rPr>
                <w:t xml:space="preserve"> </w:t>
              </w:r>
            </w:p>
            <w:p w14:paraId="0DDC40AE" w14:textId="1B9D1546" w:rsidR="001C24BC" w:rsidRPr="00024ACA" w:rsidRDefault="001C24BC" w:rsidP="00024ACA">
              <w:pPr>
                <w:spacing w:after="0" w:line="240" w:lineRule="auto"/>
                <w:contextualSpacing/>
                <w:rPr>
                  <w:rFonts w:ascii="Times New Roman" w:hAnsi="Times New Roman" w:cs="Times New Roman"/>
                  <w:sz w:val="24"/>
                  <w:szCs w:val="24"/>
                </w:rPr>
              </w:pPr>
              <w:r w:rsidRPr="00024ACA">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024ACA" w:rsidRDefault="001C24BC" w:rsidP="004E4612">
          <w:pPr>
            <w:spacing w:after="120" w:line="20" w:lineRule="atLeast"/>
            <w:contextualSpacing/>
            <w:rPr>
              <w:rFonts w:ascii="Times New Roman" w:hAnsi="Times New Roman" w:cs="Times New Roman"/>
              <w:sz w:val="24"/>
              <w:szCs w:val="24"/>
            </w:rPr>
          </w:pPr>
          <w:r w:rsidRPr="00024ACA">
            <w:rPr>
              <w:rFonts w:ascii="Times New Roman" w:hAnsi="Times New Roman" w:cs="Times New Roman"/>
              <w:sz w:val="24"/>
              <w:szCs w:val="24"/>
            </w:rPr>
            <w:br w:type="page"/>
          </w:r>
        </w:p>
      </w:sdtContent>
    </w:sdt>
    <w:p w14:paraId="7DBFF88B" w14:textId="0FE73970" w:rsidR="002415C7" w:rsidRPr="008632F2" w:rsidRDefault="00263B34" w:rsidP="008632F2">
      <w:pPr>
        <w:pStyle w:val="Antrat1"/>
        <w:numPr>
          <w:ilvl w:val="0"/>
          <w:numId w:val="1"/>
        </w:numPr>
        <w:spacing w:before="0" w:after="0"/>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8632F2">
        <w:rPr>
          <w:rFonts w:ascii="Times New Roman" w:hAnsi="Times New Roman" w:cs="Times New Roman"/>
          <w:b/>
          <w:bCs/>
          <w:sz w:val="24"/>
          <w:szCs w:val="24"/>
        </w:rPr>
        <w:lastRenderedPageBreak/>
        <w:t>Bendra informacija</w:t>
      </w:r>
      <w:bookmarkEnd w:id="0"/>
    </w:p>
    <w:p w14:paraId="064D9154" w14:textId="104227BA" w:rsidR="005B5ED5" w:rsidRPr="008632F2" w:rsidRDefault="00F05CC1" w:rsidP="008632F2">
      <w:pPr>
        <w:pStyle w:val="Sraopastraipa"/>
        <w:tabs>
          <w:tab w:val="left" w:pos="567"/>
        </w:tabs>
        <w:spacing w:after="0" w:line="240" w:lineRule="auto"/>
        <w:ind w:left="0"/>
        <w:jc w:val="both"/>
        <w:rPr>
          <w:rFonts w:ascii="Times New Roman" w:hAnsi="Times New Roman" w:cs="Times New Roman"/>
          <w:sz w:val="24"/>
          <w:szCs w:val="24"/>
        </w:rPr>
      </w:pPr>
      <w:r w:rsidRPr="008632F2">
        <w:rPr>
          <w:rFonts w:ascii="Times New Roman" w:hAnsi="Times New Roman" w:cs="Times New Roman"/>
          <w:sz w:val="24"/>
          <w:szCs w:val="24"/>
        </w:rPr>
        <w:tab/>
        <w:t xml:space="preserve">1.1. </w:t>
      </w:r>
      <w:r w:rsidR="00E05E2D" w:rsidRPr="008632F2">
        <w:rPr>
          <w:rFonts w:ascii="Times New Roman" w:hAnsi="Times New Roman" w:cs="Times New Roman"/>
          <w:sz w:val="24"/>
          <w:szCs w:val="24"/>
        </w:rPr>
        <w:t xml:space="preserve">Perkančioji organizacija – </w:t>
      </w:r>
      <w:r w:rsidR="00342CC3" w:rsidRPr="008632F2">
        <w:rPr>
          <w:rFonts w:ascii="Times New Roman" w:eastAsia="Calibri" w:hAnsi="Times New Roman" w:cs="Times New Roman"/>
          <w:sz w:val="24"/>
          <w:szCs w:val="24"/>
        </w:rPr>
        <w:t>Rokiškio rajono savivaldybės administracija</w:t>
      </w:r>
      <w:r w:rsidR="00E56BA8" w:rsidRPr="008632F2">
        <w:rPr>
          <w:rFonts w:ascii="Times New Roman" w:eastAsia="Calibri" w:hAnsi="Times New Roman" w:cs="Times New Roman"/>
          <w:sz w:val="24"/>
          <w:szCs w:val="24"/>
        </w:rPr>
        <w:t xml:space="preserve">, juridinio asmens kodas </w:t>
      </w:r>
      <w:r w:rsidR="00342CC3" w:rsidRPr="008632F2">
        <w:rPr>
          <w:rFonts w:ascii="Times New Roman" w:eastAsia="Calibri" w:hAnsi="Times New Roman" w:cs="Times New Roman"/>
          <w:sz w:val="24"/>
          <w:szCs w:val="24"/>
        </w:rPr>
        <w:t>188772248</w:t>
      </w:r>
      <w:r w:rsidR="00E56BA8" w:rsidRPr="008632F2">
        <w:rPr>
          <w:rFonts w:ascii="Times New Roman" w:eastAsia="Calibri" w:hAnsi="Times New Roman" w:cs="Times New Roman"/>
          <w:sz w:val="24"/>
          <w:szCs w:val="24"/>
        </w:rPr>
        <w:t xml:space="preserve">, adresas </w:t>
      </w:r>
      <w:r w:rsidR="00342CC3" w:rsidRPr="008632F2">
        <w:rPr>
          <w:rFonts w:ascii="Times New Roman" w:eastAsia="Calibri" w:hAnsi="Times New Roman" w:cs="Times New Roman"/>
          <w:sz w:val="24"/>
          <w:szCs w:val="24"/>
        </w:rPr>
        <w:t>Sąjūdžio a. 1, LT-42136 Rokiškis</w:t>
      </w:r>
      <w:r w:rsidR="00E56BA8" w:rsidRPr="008632F2">
        <w:rPr>
          <w:rFonts w:ascii="Times New Roman" w:eastAsia="Calibri" w:hAnsi="Times New Roman" w:cs="Times New Roman"/>
          <w:sz w:val="24"/>
          <w:szCs w:val="24"/>
        </w:rPr>
        <w:t xml:space="preserve">, darbo laikas </w:t>
      </w:r>
      <w:r w:rsidR="00446090" w:rsidRPr="008632F2">
        <w:rPr>
          <w:rFonts w:ascii="Times New Roman" w:eastAsia="Calibri" w:hAnsi="Times New Roman" w:cs="Times New Roman"/>
          <w:sz w:val="24"/>
          <w:szCs w:val="24"/>
        </w:rPr>
        <w:t>pirmadienį</w:t>
      </w:r>
      <w:r w:rsidR="008632F2" w:rsidRPr="008632F2">
        <w:rPr>
          <w:rFonts w:ascii="Times New Roman" w:eastAsia="Calibri" w:hAnsi="Times New Roman" w:cs="Times New Roman"/>
          <w:sz w:val="24"/>
          <w:szCs w:val="24"/>
        </w:rPr>
        <w:t>,</w:t>
      </w:r>
      <w:r w:rsidR="00446090" w:rsidRPr="008632F2">
        <w:rPr>
          <w:rFonts w:ascii="Times New Roman" w:eastAsia="Calibri" w:hAnsi="Times New Roman" w:cs="Times New Roman"/>
          <w:sz w:val="24"/>
          <w:szCs w:val="24"/>
        </w:rPr>
        <w:t xml:space="preserve"> trečiadienį: 8.00 – 17.00 (pietų pertrauka 12.00 12.45), antradienį</w:t>
      </w:r>
      <w:r w:rsidR="008632F2" w:rsidRPr="008632F2">
        <w:rPr>
          <w:rFonts w:ascii="Times New Roman" w:eastAsia="Calibri" w:hAnsi="Times New Roman" w:cs="Times New Roman"/>
          <w:sz w:val="24"/>
          <w:szCs w:val="24"/>
        </w:rPr>
        <w:t>,</w:t>
      </w:r>
      <w:r w:rsidR="00446090" w:rsidRPr="008632F2">
        <w:rPr>
          <w:rFonts w:ascii="Times New Roman" w:eastAsia="Calibri" w:hAnsi="Times New Roman" w:cs="Times New Roman"/>
          <w:sz w:val="24"/>
          <w:szCs w:val="24"/>
        </w:rPr>
        <w:t xml:space="preserve"> ketvirtadienį: 8.00 – 18.00 (pietų pertrauka 12.00 – 12.45), penktadienį: 8.00 – 13.00 (be pietų pertraukos).</w:t>
      </w:r>
      <w:r w:rsidR="00E56BA8" w:rsidRPr="008632F2">
        <w:rPr>
          <w:rFonts w:ascii="Times New Roman" w:eastAsia="Calibri" w:hAnsi="Times New Roman" w:cs="Times New Roman"/>
          <w:sz w:val="24"/>
          <w:szCs w:val="24"/>
        </w:rPr>
        <w:t xml:space="preserve"> </w:t>
      </w:r>
      <w:r w:rsidR="00E05E2D" w:rsidRPr="008632F2">
        <w:rPr>
          <w:rFonts w:ascii="Times New Roman" w:eastAsiaTheme="minorHAnsi" w:hAnsi="Times New Roman" w:cs="Times New Roman"/>
          <w:sz w:val="24"/>
          <w:szCs w:val="24"/>
          <w:lang w:eastAsia="en-US"/>
        </w:rPr>
        <w:t>Perkančioji organizacija nėra PVM mokėtoja</w:t>
      </w:r>
      <w:r w:rsidR="00E05E2D" w:rsidRPr="008632F2">
        <w:rPr>
          <w:rFonts w:ascii="Times New Roman" w:eastAsia="Calibri" w:hAnsi="Times New Roman" w:cs="Times New Roman"/>
          <w:sz w:val="24"/>
          <w:szCs w:val="24"/>
        </w:rPr>
        <w:t>.</w:t>
      </w:r>
    </w:p>
    <w:p w14:paraId="3F2B05CC" w14:textId="61D348CF" w:rsidR="00390676" w:rsidRPr="008632F2" w:rsidRDefault="002F5F8E" w:rsidP="008632F2">
      <w:pPr>
        <w:pStyle w:val="Sraopastraipa"/>
        <w:spacing w:after="0" w:line="240" w:lineRule="auto"/>
        <w:ind w:left="0" w:firstLine="567"/>
        <w:jc w:val="both"/>
        <w:rPr>
          <w:rFonts w:ascii="Times New Roman" w:hAnsi="Times New Roman" w:cs="Times New Roman"/>
          <w:sz w:val="24"/>
          <w:szCs w:val="24"/>
        </w:rPr>
      </w:pPr>
      <w:r w:rsidRPr="008632F2">
        <w:rPr>
          <w:rFonts w:ascii="Times New Roman" w:hAnsi="Times New Roman" w:cs="Times New Roman"/>
          <w:sz w:val="24"/>
          <w:szCs w:val="24"/>
        </w:rPr>
        <w:t>1.</w:t>
      </w:r>
      <w:r w:rsidR="00D27051" w:rsidRPr="008632F2">
        <w:rPr>
          <w:rFonts w:ascii="Times New Roman" w:hAnsi="Times New Roman" w:cs="Times New Roman"/>
          <w:sz w:val="24"/>
          <w:szCs w:val="24"/>
        </w:rPr>
        <w:t>2</w:t>
      </w:r>
      <w:r w:rsidRPr="008632F2">
        <w:rPr>
          <w:rFonts w:ascii="Times New Roman" w:hAnsi="Times New Roman" w:cs="Times New Roman"/>
          <w:sz w:val="24"/>
          <w:szCs w:val="24"/>
        </w:rPr>
        <w:t xml:space="preserve">. </w:t>
      </w:r>
      <w:r w:rsidR="007D6857" w:rsidRPr="008632F2">
        <w:rPr>
          <w:rFonts w:ascii="Times New Roman" w:hAnsi="Times New Roman" w:cs="Times New Roman"/>
          <w:sz w:val="24"/>
          <w:szCs w:val="24"/>
        </w:rPr>
        <w:t>Pirkimas</w:t>
      </w:r>
      <w:r w:rsidR="00B37854" w:rsidRPr="008632F2">
        <w:rPr>
          <w:rFonts w:ascii="Times New Roman" w:hAnsi="Times New Roman" w:cs="Times New Roman"/>
          <w:sz w:val="24"/>
          <w:szCs w:val="24"/>
        </w:rPr>
        <w:t xml:space="preserve"> neatlieka</w:t>
      </w:r>
      <w:r w:rsidR="007D6857" w:rsidRPr="008632F2">
        <w:rPr>
          <w:rFonts w:ascii="Times New Roman" w:hAnsi="Times New Roman" w:cs="Times New Roman"/>
          <w:sz w:val="24"/>
          <w:szCs w:val="24"/>
        </w:rPr>
        <w:t>mas</w:t>
      </w:r>
      <w:r w:rsidR="00B37854" w:rsidRPr="008632F2">
        <w:rPr>
          <w:rFonts w:ascii="Times New Roman" w:hAnsi="Times New Roman" w:cs="Times New Roman"/>
          <w:sz w:val="24"/>
          <w:szCs w:val="24"/>
        </w:rPr>
        <w:t xml:space="preserve"> </w:t>
      </w:r>
      <w:r w:rsidRPr="008632F2">
        <w:rPr>
          <w:rFonts w:ascii="Times New Roman" w:hAnsi="Times New Roman" w:cs="Times New Roman"/>
          <w:sz w:val="24"/>
          <w:szCs w:val="24"/>
        </w:rPr>
        <w:t>naudojantis centralizuotų pirkimų katalogu</w:t>
      </w:r>
      <w:r w:rsidR="007D6857" w:rsidRPr="008632F2">
        <w:rPr>
          <w:rFonts w:ascii="Times New Roman" w:hAnsi="Times New Roman" w:cs="Times New Roman"/>
          <w:sz w:val="24"/>
          <w:szCs w:val="24"/>
        </w:rPr>
        <w:t xml:space="preserve">, </w:t>
      </w:r>
      <w:r w:rsidR="00024ACA" w:rsidRPr="008632F2">
        <w:rPr>
          <w:rFonts w:ascii="Times New Roman" w:hAnsi="Times New Roman" w:cs="Times New Roman"/>
          <w:sz w:val="24"/>
          <w:szCs w:val="24"/>
        </w:rPr>
        <w:t>nes Projekto taisymas pagal ekspertizės pastabas neįskaičiuotas į projekto parengimo terminą, todėl galutinis projekto parengimo terminas pailgėja. Nenumatyta tiekėjo atsakomybė už sutartyje nurodyto termino nesilaikymą, todėl atsiranda galimybė tiekėjui vilkinti galutinį projekto parengimo terminą. Ekonominio naudingumo vertinimo kriterijus yra netinkamas.</w:t>
      </w:r>
    </w:p>
    <w:p w14:paraId="62DF64D0" w14:textId="16000E2C" w:rsidR="00AA23FB" w:rsidRPr="008632F2" w:rsidRDefault="002F5F8E" w:rsidP="008632F2">
      <w:pPr>
        <w:pStyle w:val="Sraopastraipa"/>
        <w:spacing w:after="0" w:line="240" w:lineRule="auto"/>
        <w:ind w:left="0" w:firstLine="567"/>
        <w:jc w:val="both"/>
        <w:rPr>
          <w:rFonts w:ascii="Times New Roman" w:hAnsi="Times New Roman" w:cs="Times New Roman"/>
          <w:sz w:val="24"/>
          <w:szCs w:val="24"/>
        </w:rPr>
      </w:pPr>
      <w:r w:rsidRPr="008632F2">
        <w:rPr>
          <w:rFonts w:ascii="Times New Roman" w:hAnsi="Times New Roman" w:cs="Times New Roman"/>
          <w:sz w:val="24"/>
          <w:szCs w:val="24"/>
        </w:rPr>
        <w:t>1.</w:t>
      </w:r>
      <w:r w:rsidR="00D27051" w:rsidRPr="008632F2">
        <w:rPr>
          <w:rFonts w:ascii="Times New Roman" w:hAnsi="Times New Roman" w:cs="Times New Roman"/>
          <w:sz w:val="24"/>
          <w:szCs w:val="24"/>
        </w:rPr>
        <w:t>3</w:t>
      </w:r>
      <w:r w:rsidRPr="008632F2">
        <w:rPr>
          <w:rFonts w:ascii="Times New Roman" w:hAnsi="Times New Roman" w:cs="Times New Roman"/>
          <w:sz w:val="24"/>
          <w:szCs w:val="24"/>
        </w:rPr>
        <w:t xml:space="preserve">. </w:t>
      </w:r>
      <w:r w:rsidR="00AA23FB" w:rsidRPr="008632F2">
        <w:rPr>
          <w:rFonts w:ascii="Times New Roman" w:hAnsi="Times New Roman" w:cs="Times New Roman"/>
          <w:sz w:val="24"/>
          <w:szCs w:val="24"/>
        </w:rPr>
        <w:t xml:space="preserve"> </w:t>
      </w:r>
      <w:r w:rsidR="00AA23FB" w:rsidRPr="008632F2">
        <w:rPr>
          <w:rFonts w:ascii="Times New Roman" w:eastAsia="Times New Roman" w:hAnsi="Times New Roman" w:cs="Times New Roman"/>
          <w:sz w:val="24"/>
          <w:szCs w:val="24"/>
        </w:rPr>
        <w:t>Perkančioji organizacija nerezervuoja teisės dalyvauti pirkime.</w:t>
      </w:r>
      <w:r w:rsidR="00446090" w:rsidRPr="008632F2">
        <w:rPr>
          <w:rFonts w:ascii="Times New Roman" w:eastAsia="Times New Roman" w:hAnsi="Times New Roman" w:cs="Times New Roman"/>
          <w:sz w:val="24"/>
          <w:szCs w:val="24"/>
        </w:rPr>
        <w:t xml:space="preserve"> </w:t>
      </w:r>
    </w:p>
    <w:p w14:paraId="36794E93" w14:textId="70572039" w:rsidR="005E62F0" w:rsidRPr="008632F2" w:rsidRDefault="00C447D2" w:rsidP="008632F2">
      <w:pPr>
        <w:pStyle w:val="Sraopastraipa"/>
        <w:spacing w:after="0" w:line="240" w:lineRule="auto"/>
        <w:ind w:left="0" w:firstLine="567"/>
        <w:jc w:val="both"/>
        <w:rPr>
          <w:rFonts w:ascii="Times New Roman" w:hAnsi="Times New Roman" w:cs="Times New Roman"/>
          <w:sz w:val="24"/>
          <w:szCs w:val="24"/>
        </w:rPr>
      </w:pPr>
      <w:r w:rsidRPr="008632F2">
        <w:rPr>
          <w:rFonts w:ascii="Times New Roman" w:hAnsi="Times New Roman" w:cs="Times New Roman"/>
          <w:sz w:val="24"/>
          <w:szCs w:val="24"/>
        </w:rPr>
        <w:t>1.</w:t>
      </w:r>
      <w:r w:rsidR="00D27051" w:rsidRPr="008632F2">
        <w:rPr>
          <w:rFonts w:ascii="Times New Roman" w:hAnsi="Times New Roman" w:cs="Times New Roman"/>
          <w:sz w:val="24"/>
          <w:szCs w:val="24"/>
        </w:rPr>
        <w:t>4</w:t>
      </w:r>
      <w:r w:rsidRPr="008632F2">
        <w:rPr>
          <w:rFonts w:ascii="Times New Roman" w:hAnsi="Times New Roman" w:cs="Times New Roman"/>
          <w:sz w:val="24"/>
          <w:szCs w:val="24"/>
        </w:rPr>
        <w:t xml:space="preserve">. </w:t>
      </w:r>
      <w:r w:rsidR="00E32C8E" w:rsidRPr="008632F2">
        <w:rPr>
          <w:rFonts w:ascii="Times New Roman" w:hAnsi="Times New Roman" w:cs="Times New Roman"/>
          <w:sz w:val="24"/>
          <w:szCs w:val="24"/>
        </w:rPr>
        <w:t xml:space="preserve">Stebėtojai dalyvauti </w:t>
      </w:r>
      <w:r w:rsidR="008A3C98" w:rsidRPr="008632F2">
        <w:rPr>
          <w:rFonts w:ascii="Times New Roman" w:hAnsi="Times New Roman" w:cs="Times New Roman"/>
          <w:sz w:val="24"/>
          <w:szCs w:val="24"/>
        </w:rPr>
        <w:t>K</w:t>
      </w:r>
      <w:r w:rsidR="00E32C8E" w:rsidRPr="008632F2">
        <w:rPr>
          <w:rFonts w:ascii="Times New Roman" w:hAnsi="Times New Roman" w:cs="Times New Roman"/>
          <w:sz w:val="24"/>
          <w:szCs w:val="24"/>
        </w:rPr>
        <w:t>omisijos posėdžiuose nėra kviečiami.</w:t>
      </w:r>
    </w:p>
    <w:p w14:paraId="72B80C87" w14:textId="4D05A7FE" w:rsidR="00E35E7C" w:rsidRPr="008632F2" w:rsidRDefault="00D27051" w:rsidP="008632F2">
      <w:pPr>
        <w:pStyle w:val="Sraopastraipa"/>
        <w:tabs>
          <w:tab w:val="left" w:pos="567"/>
        </w:tabs>
        <w:spacing w:after="0" w:line="240" w:lineRule="auto"/>
        <w:ind w:left="0"/>
        <w:jc w:val="both"/>
        <w:rPr>
          <w:rFonts w:ascii="Times New Roman" w:hAnsi="Times New Roman" w:cs="Times New Roman"/>
          <w:sz w:val="24"/>
          <w:szCs w:val="24"/>
        </w:rPr>
      </w:pPr>
      <w:r w:rsidRPr="008632F2">
        <w:rPr>
          <w:rFonts w:ascii="Times New Roman" w:hAnsi="Times New Roman" w:cs="Times New Roman"/>
          <w:sz w:val="24"/>
          <w:szCs w:val="24"/>
        </w:rPr>
        <w:tab/>
        <w:t xml:space="preserve">1.5. </w:t>
      </w:r>
      <w:r w:rsidR="003A502A" w:rsidRPr="008632F2">
        <w:rPr>
          <w:rFonts w:ascii="Times New Roman" w:hAnsi="Times New Roman" w:cs="Times New Roman"/>
          <w:sz w:val="24"/>
          <w:szCs w:val="24"/>
        </w:rPr>
        <w:t xml:space="preserve">Atliekamas žaliasis pirkimas. Pirkimas vykdomas vadovaujantis Lietuvos Respublikos aplinkos ministro </w:t>
      </w:r>
      <w:r w:rsidRPr="008632F2">
        <w:rPr>
          <w:rFonts w:ascii="Times New Roman" w:hAnsi="Times New Roman" w:cs="Times New Roman"/>
          <w:sz w:val="24"/>
          <w:szCs w:val="24"/>
        </w:rPr>
        <w:t xml:space="preserve">  </w:t>
      </w:r>
      <w:r w:rsidR="003A502A" w:rsidRPr="008632F2">
        <w:rPr>
          <w:rFonts w:ascii="Times New Roman" w:hAnsi="Times New Roman" w:cs="Times New Roman"/>
          <w:sz w:val="24"/>
          <w:szCs w:val="24"/>
        </w:rPr>
        <w:t>2011 m. birželio 28 d. įsakymo Nr. D1-508 „</w:t>
      </w:r>
      <w:hyperlink r:id="rId13" w:history="1">
        <w:r w:rsidR="003A502A" w:rsidRPr="008632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8632F2">
        <w:rPr>
          <w:rFonts w:ascii="Times New Roman" w:hAnsi="Times New Roman" w:cs="Times New Roman"/>
          <w:sz w:val="24"/>
          <w:szCs w:val="24"/>
        </w:rPr>
        <w:t xml:space="preserve">“ </w:t>
      </w:r>
      <w:r w:rsidR="00390676" w:rsidRPr="008632F2">
        <w:rPr>
          <w:rFonts w:ascii="Times New Roman" w:hAnsi="Times New Roman" w:cs="Times New Roman"/>
          <w:sz w:val="24"/>
          <w:szCs w:val="24"/>
        </w:rPr>
        <w:t>4.</w:t>
      </w:r>
      <w:r w:rsidR="00024ACA" w:rsidRPr="008632F2">
        <w:rPr>
          <w:rFonts w:ascii="Times New Roman" w:hAnsi="Times New Roman" w:cs="Times New Roman"/>
          <w:sz w:val="24"/>
          <w:szCs w:val="24"/>
        </w:rPr>
        <w:t>1</w:t>
      </w:r>
      <w:r w:rsidR="003A502A" w:rsidRPr="008632F2">
        <w:rPr>
          <w:rFonts w:ascii="Times New Roman" w:hAnsi="Times New Roman" w:cs="Times New Roman"/>
          <w:i/>
          <w:sz w:val="24"/>
          <w:szCs w:val="24"/>
        </w:rPr>
        <w:t xml:space="preserve"> </w:t>
      </w:r>
      <w:r w:rsidR="003A502A" w:rsidRPr="008632F2">
        <w:rPr>
          <w:rFonts w:ascii="Times New Roman" w:hAnsi="Times New Roman" w:cs="Times New Roman"/>
          <w:sz w:val="24"/>
          <w:szCs w:val="24"/>
        </w:rPr>
        <w:t xml:space="preserve"> punktu (-ais). Aplinkos apaugos kriterijai nustatyti </w:t>
      </w:r>
      <w:r w:rsidR="00390676" w:rsidRPr="008632F2">
        <w:rPr>
          <w:rFonts w:ascii="Times New Roman" w:hAnsi="Times New Roman" w:cs="Times New Roman"/>
          <w:sz w:val="24"/>
          <w:szCs w:val="24"/>
        </w:rPr>
        <w:t>specialiųjų pirkimo sąlygų</w:t>
      </w:r>
      <w:r w:rsidR="00446090" w:rsidRPr="008632F2">
        <w:rPr>
          <w:rFonts w:ascii="Times New Roman" w:hAnsi="Times New Roman" w:cs="Times New Roman"/>
          <w:sz w:val="24"/>
          <w:szCs w:val="24"/>
        </w:rPr>
        <w:t xml:space="preserve"> </w:t>
      </w:r>
      <w:r w:rsidR="00204977" w:rsidRPr="008632F2">
        <w:rPr>
          <w:rFonts w:ascii="Times New Roman" w:hAnsi="Times New Roman" w:cs="Times New Roman"/>
          <w:b/>
          <w:bCs/>
          <w:sz w:val="24"/>
          <w:szCs w:val="24"/>
        </w:rPr>
        <w:t>2</w:t>
      </w:r>
      <w:r w:rsidR="00390676" w:rsidRPr="008632F2">
        <w:rPr>
          <w:rFonts w:ascii="Times New Roman" w:hAnsi="Times New Roman" w:cs="Times New Roman"/>
          <w:b/>
          <w:bCs/>
          <w:sz w:val="24"/>
          <w:szCs w:val="24"/>
        </w:rPr>
        <w:t xml:space="preserve"> priede</w:t>
      </w:r>
      <w:r w:rsidR="00390676" w:rsidRPr="008632F2">
        <w:rPr>
          <w:rFonts w:ascii="Times New Roman" w:hAnsi="Times New Roman" w:cs="Times New Roman"/>
          <w:sz w:val="24"/>
          <w:szCs w:val="24"/>
        </w:rPr>
        <w:t xml:space="preserve"> „</w:t>
      </w:r>
      <w:r w:rsidR="00204977" w:rsidRPr="008632F2">
        <w:rPr>
          <w:rFonts w:ascii="Times New Roman" w:hAnsi="Times New Roman" w:cs="Times New Roman"/>
          <w:sz w:val="24"/>
          <w:szCs w:val="24"/>
        </w:rPr>
        <w:t>Techninė specifikacija</w:t>
      </w:r>
      <w:r w:rsidR="00390676" w:rsidRPr="008632F2">
        <w:rPr>
          <w:rFonts w:ascii="Times New Roman" w:hAnsi="Times New Roman" w:cs="Times New Roman"/>
          <w:sz w:val="24"/>
          <w:szCs w:val="24"/>
        </w:rPr>
        <w:t>“</w:t>
      </w:r>
      <w:r w:rsidR="003A502A" w:rsidRPr="008632F2">
        <w:rPr>
          <w:rFonts w:ascii="Times New Roman" w:hAnsi="Times New Roman" w:cs="Times New Roman"/>
          <w:sz w:val="24"/>
          <w:szCs w:val="24"/>
        </w:rPr>
        <w:t>.</w:t>
      </w:r>
      <w:r w:rsidR="00821FE8" w:rsidRPr="008632F2">
        <w:rPr>
          <w:rFonts w:ascii="Times New Roman" w:hAnsi="Times New Roman" w:cs="Times New Roman"/>
          <w:i/>
          <w:iCs/>
          <w:sz w:val="24"/>
          <w:szCs w:val="24"/>
        </w:rPr>
        <w:tab/>
      </w:r>
    </w:p>
    <w:p w14:paraId="2413C02D" w14:textId="08FC8143" w:rsidR="00E32C8E" w:rsidRPr="008632F2" w:rsidRDefault="00E32C8E" w:rsidP="008632F2">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8632F2">
        <w:rPr>
          <w:rFonts w:ascii="Times New Roman" w:eastAsia="Arial" w:hAnsi="Times New Roman" w:cs="Times New Roman"/>
          <w:sz w:val="24"/>
          <w:szCs w:val="24"/>
        </w:rPr>
        <w:t xml:space="preserve">Išankstinis skelbimas apie </w:t>
      </w:r>
      <w:r w:rsidR="007A68AD" w:rsidRPr="008632F2">
        <w:rPr>
          <w:rFonts w:ascii="Times New Roman" w:eastAsia="Arial" w:hAnsi="Times New Roman" w:cs="Times New Roman"/>
          <w:sz w:val="24"/>
          <w:szCs w:val="24"/>
        </w:rPr>
        <w:t>p</w:t>
      </w:r>
      <w:r w:rsidRPr="008632F2">
        <w:rPr>
          <w:rFonts w:ascii="Times New Roman" w:eastAsia="Arial" w:hAnsi="Times New Roman" w:cs="Times New Roman"/>
          <w:sz w:val="24"/>
          <w:szCs w:val="24"/>
        </w:rPr>
        <w:t>irkimą nebuvo paskelbtas</w:t>
      </w:r>
      <w:r w:rsidR="00390676" w:rsidRPr="008632F2">
        <w:rPr>
          <w:rFonts w:ascii="Times New Roman" w:eastAsia="Arial" w:hAnsi="Times New Roman" w:cs="Times New Roman"/>
          <w:sz w:val="24"/>
          <w:szCs w:val="24"/>
        </w:rPr>
        <w:t>.</w:t>
      </w:r>
    </w:p>
    <w:p w14:paraId="72EF28E7" w14:textId="61993630" w:rsidR="00AF1430" w:rsidRPr="008632F2" w:rsidRDefault="00015FC9" w:rsidP="008632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8632F2">
        <w:rPr>
          <w:rFonts w:ascii="Times New Roman" w:hAnsi="Times New Roman" w:cs="Times New Roman"/>
          <w:sz w:val="24"/>
          <w:szCs w:val="24"/>
          <w:lang w:eastAsia="en-US"/>
        </w:rPr>
        <w:t>P</w:t>
      </w:r>
      <w:r w:rsidR="00E32C8E" w:rsidRPr="008632F2">
        <w:rPr>
          <w:rFonts w:ascii="Times New Roman" w:hAnsi="Times New Roman" w:cs="Times New Roman"/>
          <w:sz w:val="24"/>
          <w:szCs w:val="24"/>
          <w:lang w:eastAsia="en-US"/>
        </w:rPr>
        <w:t xml:space="preserve">irkime </w:t>
      </w:r>
      <w:r w:rsidR="00E32C8E" w:rsidRPr="008632F2">
        <w:rPr>
          <w:rFonts w:ascii="Times New Roman" w:hAnsi="Times New Roman" w:cs="Times New Roman"/>
          <w:sz w:val="24"/>
          <w:szCs w:val="24"/>
        </w:rPr>
        <w:t xml:space="preserve"> </w:t>
      </w:r>
      <w:r w:rsidR="007A68AD" w:rsidRPr="008632F2">
        <w:rPr>
          <w:rFonts w:ascii="Times New Roman" w:hAnsi="Times New Roman" w:cs="Times New Roman"/>
          <w:sz w:val="24"/>
          <w:szCs w:val="24"/>
        </w:rPr>
        <w:t>perkančioji organizacija</w:t>
      </w:r>
      <w:r w:rsidR="00E32C8E" w:rsidRPr="008632F2">
        <w:rPr>
          <w:rFonts w:ascii="Times New Roman" w:hAnsi="Times New Roman" w:cs="Times New Roman"/>
          <w:sz w:val="24"/>
          <w:szCs w:val="24"/>
          <w:lang w:eastAsia="en-US"/>
        </w:rPr>
        <w:t xml:space="preserve"> nenumato skelbti pranešimo dėl savanoriško </w:t>
      </w:r>
      <w:r w:rsidR="00E32C8E" w:rsidRPr="008632F2">
        <w:rPr>
          <w:rFonts w:ascii="Times New Roman" w:hAnsi="Times New Roman" w:cs="Times New Roman"/>
          <w:i/>
          <w:iCs/>
          <w:sz w:val="24"/>
          <w:szCs w:val="24"/>
          <w:lang w:eastAsia="en-US"/>
        </w:rPr>
        <w:t>ex ante</w:t>
      </w:r>
      <w:r w:rsidR="00E32C8E" w:rsidRPr="008632F2">
        <w:rPr>
          <w:rFonts w:ascii="Times New Roman" w:hAnsi="Times New Roman" w:cs="Times New Roman"/>
          <w:sz w:val="24"/>
          <w:szCs w:val="24"/>
          <w:lang w:eastAsia="en-US"/>
        </w:rPr>
        <w:t xml:space="preserve"> skaidrumo.</w:t>
      </w:r>
    </w:p>
    <w:p w14:paraId="5D0EA3C4" w14:textId="6975DA4D" w:rsidR="004D070C" w:rsidRPr="008632F2" w:rsidRDefault="007466F8" w:rsidP="008632F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8632F2">
        <w:rPr>
          <w:rFonts w:ascii="Times New Roman" w:hAnsi="Times New Roman" w:cs="Times New Roman"/>
          <w:sz w:val="24"/>
          <w:szCs w:val="24"/>
        </w:rPr>
        <w:t>Pirkime neleidžia</w:t>
      </w:r>
      <w:r w:rsidR="00216820" w:rsidRPr="008632F2">
        <w:rPr>
          <w:rFonts w:ascii="Times New Roman" w:hAnsi="Times New Roman" w:cs="Times New Roman"/>
          <w:sz w:val="24"/>
          <w:szCs w:val="24"/>
        </w:rPr>
        <w:t>ma</w:t>
      </w:r>
      <w:r w:rsidRPr="008632F2">
        <w:rPr>
          <w:rFonts w:ascii="Times New Roman" w:hAnsi="Times New Roman" w:cs="Times New Roman"/>
          <w:sz w:val="24"/>
          <w:szCs w:val="24"/>
        </w:rPr>
        <w:t xml:space="preserve"> pateikti alternatyvių </w:t>
      </w:r>
      <w:r w:rsidR="00D27E76" w:rsidRPr="008632F2">
        <w:rPr>
          <w:rFonts w:ascii="Times New Roman" w:hAnsi="Times New Roman" w:cs="Times New Roman"/>
          <w:sz w:val="24"/>
          <w:szCs w:val="24"/>
        </w:rPr>
        <w:t>p</w:t>
      </w:r>
      <w:r w:rsidRPr="008632F2">
        <w:rPr>
          <w:rFonts w:ascii="Times New Roman" w:hAnsi="Times New Roman" w:cs="Times New Roman"/>
          <w:sz w:val="24"/>
          <w:szCs w:val="24"/>
        </w:rPr>
        <w:t xml:space="preserve">asiūlymų. </w:t>
      </w:r>
    </w:p>
    <w:p w14:paraId="76036A26" w14:textId="77777777" w:rsidR="00F05CC1" w:rsidRPr="008632F2" w:rsidRDefault="00E32C8E" w:rsidP="008632F2">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8632F2">
        <w:rPr>
          <w:rFonts w:ascii="Times New Roman" w:eastAsia="Arial" w:hAnsi="Times New Roman" w:cs="Times New Roman"/>
          <w:sz w:val="24"/>
          <w:szCs w:val="24"/>
        </w:rPr>
        <w:t xml:space="preserve">Bendrosios </w:t>
      </w:r>
      <w:r w:rsidR="007E5F55" w:rsidRPr="008632F2">
        <w:rPr>
          <w:rFonts w:ascii="Times New Roman" w:eastAsia="Arial" w:hAnsi="Times New Roman" w:cs="Times New Roman"/>
          <w:sz w:val="24"/>
          <w:szCs w:val="24"/>
        </w:rPr>
        <w:t xml:space="preserve">pirkimo </w:t>
      </w:r>
      <w:r w:rsidRPr="008632F2">
        <w:rPr>
          <w:rFonts w:ascii="Times New Roman" w:eastAsia="Arial" w:hAnsi="Times New Roman" w:cs="Times New Roman"/>
          <w:sz w:val="24"/>
          <w:szCs w:val="24"/>
        </w:rPr>
        <w:t>sąlygos yra neatskiriama ši</w:t>
      </w:r>
      <w:r w:rsidR="00C07F25" w:rsidRPr="008632F2">
        <w:rPr>
          <w:rFonts w:ascii="Times New Roman" w:eastAsia="Arial" w:hAnsi="Times New Roman" w:cs="Times New Roman"/>
          <w:sz w:val="24"/>
          <w:szCs w:val="24"/>
        </w:rPr>
        <w:t>ų</w:t>
      </w:r>
      <w:r w:rsidRPr="008632F2">
        <w:rPr>
          <w:rFonts w:ascii="Times New Roman" w:eastAsia="Arial" w:hAnsi="Times New Roman" w:cs="Times New Roman"/>
          <w:sz w:val="24"/>
          <w:szCs w:val="24"/>
        </w:rPr>
        <w:t xml:space="preserve"> </w:t>
      </w:r>
      <w:r w:rsidR="00F4541C" w:rsidRPr="008632F2">
        <w:rPr>
          <w:rFonts w:ascii="Times New Roman" w:eastAsia="Arial" w:hAnsi="Times New Roman" w:cs="Times New Roman"/>
          <w:sz w:val="24"/>
          <w:szCs w:val="24"/>
        </w:rPr>
        <w:t>p</w:t>
      </w:r>
      <w:r w:rsidRPr="008632F2">
        <w:rPr>
          <w:rFonts w:ascii="Times New Roman" w:eastAsia="Arial" w:hAnsi="Times New Roman" w:cs="Times New Roman"/>
          <w:sz w:val="24"/>
          <w:szCs w:val="24"/>
        </w:rPr>
        <w:t>irkimo sąlygų dalis.</w:t>
      </w:r>
    </w:p>
    <w:p w14:paraId="25B5557A" w14:textId="449EF4ED" w:rsidR="00401609" w:rsidRPr="008632F2" w:rsidRDefault="00F05CC1" w:rsidP="008632F2">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8632F2">
        <w:rPr>
          <w:rFonts w:ascii="Times New Roman" w:eastAsia="Arial" w:hAnsi="Times New Roman" w:cs="Times New Roman"/>
          <w:sz w:val="24"/>
          <w:szCs w:val="24"/>
        </w:rPr>
        <w:t xml:space="preserve"> </w:t>
      </w:r>
      <w:r w:rsidR="00401609" w:rsidRPr="008632F2">
        <w:rPr>
          <w:rFonts w:ascii="Times New Roman" w:eastAsia="Arial" w:hAnsi="Times New Roman" w:cs="Times New Roman"/>
          <w:sz w:val="24"/>
          <w:szCs w:val="24"/>
        </w:rPr>
        <w:t xml:space="preserve">Tiesioginį ryšį su tiekėjais įgalioti palaikyti: dėl pirkimo procedūrų – Dalia Bulovienė, Viešųjų pirkimų skyriaus vyriausioji specialistė viešiesiems pirkimams, dėl techninės informacijos – </w:t>
      </w:r>
      <w:r w:rsidR="00204977" w:rsidRPr="008632F2">
        <w:rPr>
          <w:rFonts w:ascii="Times New Roman" w:eastAsia="Arial" w:hAnsi="Times New Roman" w:cs="Times New Roman"/>
          <w:sz w:val="24"/>
          <w:szCs w:val="24"/>
        </w:rPr>
        <w:t>Augustinas Blažys, Statybos ir infrastruktūros plėtros skyriaus vedėjo pavaduotojas</w:t>
      </w:r>
      <w:r w:rsidR="00401609" w:rsidRPr="008632F2">
        <w:rPr>
          <w:rFonts w:ascii="Times New Roman" w:eastAsia="Arial" w:hAnsi="Times New Roman" w:cs="Times New Roman"/>
          <w:sz w:val="24"/>
          <w:szCs w:val="24"/>
        </w:rPr>
        <w:t>.</w:t>
      </w:r>
    </w:p>
    <w:p w14:paraId="1C94B6A3" w14:textId="77777777" w:rsidR="008632F2" w:rsidRDefault="008632F2" w:rsidP="008632F2">
      <w:pPr>
        <w:pStyle w:val="Antrat1"/>
        <w:spacing w:before="0" w:after="0"/>
        <w:contextualSpacing/>
        <w:rPr>
          <w:rFonts w:ascii="Times New Roman" w:hAnsi="Times New Roman" w:cs="Times New Roman"/>
          <w:b/>
          <w:bCs/>
          <w:sz w:val="24"/>
          <w:szCs w:val="24"/>
        </w:rPr>
      </w:pPr>
      <w:bookmarkStart w:id="3" w:name="_Ref39426332"/>
      <w:bookmarkStart w:id="4" w:name="_Ref39426338"/>
      <w:bookmarkStart w:id="5" w:name="_Toc126333929"/>
      <w:bookmarkEnd w:id="1"/>
    </w:p>
    <w:p w14:paraId="5DEDEBC7" w14:textId="3E820208" w:rsidR="00B41C66" w:rsidRPr="008632F2" w:rsidRDefault="00507DC9" w:rsidP="008632F2">
      <w:pPr>
        <w:pStyle w:val="Antrat1"/>
        <w:spacing w:before="0" w:after="0"/>
        <w:contextualSpacing/>
        <w:rPr>
          <w:rFonts w:ascii="Times New Roman" w:hAnsi="Times New Roman" w:cs="Times New Roman"/>
          <w:b/>
          <w:bCs/>
          <w:sz w:val="24"/>
          <w:szCs w:val="24"/>
        </w:rPr>
      </w:pPr>
      <w:r w:rsidRPr="008632F2">
        <w:rPr>
          <w:rFonts w:ascii="Times New Roman" w:hAnsi="Times New Roman" w:cs="Times New Roman"/>
          <w:b/>
          <w:bCs/>
          <w:sz w:val="24"/>
          <w:szCs w:val="24"/>
        </w:rPr>
        <w:t xml:space="preserve">2. </w:t>
      </w:r>
      <w:r w:rsidR="00B41C66" w:rsidRPr="008632F2">
        <w:rPr>
          <w:rFonts w:ascii="Times New Roman" w:hAnsi="Times New Roman" w:cs="Times New Roman"/>
          <w:b/>
          <w:bCs/>
          <w:sz w:val="24"/>
          <w:szCs w:val="24"/>
        </w:rPr>
        <w:t>Pirkimo objektas</w:t>
      </w:r>
      <w:bookmarkEnd w:id="3"/>
      <w:bookmarkEnd w:id="4"/>
      <w:bookmarkEnd w:id="5"/>
    </w:p>
    <w:p w14:paraId="0B7B0A50" w14:textId="28C03A97" w:rsidR="00B41C66" w:rsidRPr="008632F2" w:rsidRDefault="00B41C66" w:rsidP="008632F2">
      <w:pPr>
        <w:pStyle w:val="Betarp"/>
        <w:numPr>
          <w:ilvl w:val="1"/>
          <w:numId w:val="5"/>
        </w:numPr>
        <w:ind w:left="0" w:firstLine="709"/>
        <w:contextualSpacing/>
        <w:jc w:val="both"/>
        <w:rPr>
          <w:rFonts w:ascii="Times New Roman" w:hAnsi="Times New Roman" w:cs="Times New Roman"/>
          <w:sz w:val="24"/>
          <w:szCs w:val="24"/>
        </w:rPr>
      </w:pPr>
      <w:r w:rsidRPr="008632F2">
        <w:rPr>
          <w:rFonts w:ascii="Times New Roman" w:eastAsia="Calibri" w:hAnsi="Times New Roman" w:cs="Times New Roman"/>
          <w:sz w:val="24"/>
          <w:szCs w:val="24"/>
        </w:rPr>
        <w:t xml:space="preserve">Perkančioji organizacija numato įsigyti </w:t>
      </w:r>
      <w:r w:rsidR="00204977" w:rsidRPr="008632F2">
        <w:rPr>
          <w:rFonts w:ascii="Times New Roman" w:eastAsia="Calibri" w:hAnsi="Times New Roman" w:cs="Times New Roman"/>
          <w:sz w:val="24"/>
          <w:szCs w:val="24"/>
        </w:rPr>
        <w:t xml:space="preserve">Apžvalgos aikštelės ir prieigų Rokiškio miesto IV tvenkinyje statybos techninio darbo projekto parengimo ir projekto vykdymo priežiūros paslaugas </w:t>
      </w:r>
      <w:r w:rsidR="00446090" w:rsidRPr="008632F2">
        <w:rPr>
          <w:rFonts w:ascii="Times New Roman" w:eastAsia="Calibri" w:hAnsi="Times New Roman" w:cs="Times New Roman"/>
          <w:sz w:val="24"/>
          <w:szCs w:val="24"/>
        </w:rPr>
        <w:t xml:space="preserve">(toliau – </w:t>
      </w:r>
      <w:r w:rsidR="00204977" w:rsidRPr="008632F2">
        <w:rPr>
          <w:rFonts w:ascii="Times New Roman" w:eastAsia="Calibri" w:hAnsi="Times New Roman" w:cs="Times New Roman"/>
          <w:sz w:val="24"/>
          <w:szCs w:val="24"/>
        </w:rPr>
        <w:t>Paslaugos</w:t>
      </w:r>
      <w:r w:rsidR="00446090" w:rsidRPr="008632F2">
        <w:rPr>
          <w:rFonts w:ascii="Times New Roman" w:eastAsia="Calibri" w:hAnsi="Times New Roman" w:cs="Times New Roman"/>
          <w:sz w:val="24"/>
          <w:szCs w:val="24"/>
        </w:rPr>
        <w:t>)</w:t>
      </w:r>
      <w:r w:rsidRPr="008632F2">
        <w:rPr>
          <w:rFonts w:ascii="Times New Roman" w:eastAsia="Calibri" w:hAnsi="Times New Roman" w:cs="Times New Roman"/>
          <w:sz w:val="24"/>
          <w:szCs w:val="24"/>
        </w:rPr>
        <w:t>.</w:t>
      </w:r>
      <w:r w:rsidRPr="008632F2">
        <w:rPr>
          <w:rFonts w:ascii="Times New Roman" w:hAnsi="Times New Roman" w:cs="Times New Roman"/>
          <w:sz w:val="24"/>
          <w:szCs w:val="24"/>
        </w:rPr>
        <w:t xml:space="preserve"> Reikalavimai pirkimo objektui nustatyti </w:t>
      </w:r>
      <w:r w:rsidR="00E03ED9" w:rsidRPr="008632F2">
        <w:rPr>
          <w:rFonts w:ascii="Times New Roman" w:hAnsi="Times New Roman" w:cs="Times New Roman"/>
          <w:sz w:val="24"/>
          <w:szCs w:val="24"/>
        </w:rPr>
        <w:t xml:space="preserve"> „Techninėje specifikacijoje“ </w:t>
      </w:r>
      <w:bookmarkStart w:id="6" w:name="_Hlk187323246"/>
      <w:r w:rsidR="00704310" w:rsidRPr="008632F2">
        <w:rPr>
          <w:rFonts w:ascii="Times New Roman" w:hAnsi="Times New Roman" w:cs="Times New Roman"/>
          <w:sz w:val="24"/>
          <w:szCs w:val="24"/>
        </w:rPr>
        <w:t>s</w:t>
      </w:r>
      <w:r w:rsidR="00444CAF" w:rsidRPr="008632F2">
        <w:rPr>
          <w:rFonts w:ascii="Times New Roman" w:hAnsi="Times New Roman" w:cs="Times New Roman"/>
          <w:sz w:val="24"/>
          <w:szCs w:val="24"/>
        </w:rPr>
        <w:t xml:space="preserve">pecialiųjų </w:t>
      </w:r>
      <w:r w:rsidR="00CE7209" w:rsidRPr="008632F2">
        <w:rPr>
          <w:rFonts w:ascii="Times New Roman" w:hAnsi="Times New Roman" w:cs="Times New Roman"/>
          <w:sz w:val="24"/>
          <w:szCs w:val="24"/>
        </w:rPr>
        <w:t xml:space="preserve">pirkimo </w:t>
      </w:r>
      <w:r w:rsidR="00444CAF" w:rsidRPr="008632F2">
        <w:rPr>
          <w:rFonts w:ascii="Times New Roman" w:hAnsi="Times New Roman" w:cs="Times New Roman"/>
          <w:sz w:val="24"/>
          <w:szCs w:val="24"/>
        </w:rPr>
        <w:t xml:space="preserve">sąlygų </w:t>
      </w:r>
      <w:r w:rsidR="00E03ED9" w:rsidRPr="008632F2">
        <w:rPr>
          <w:rFonts w:ascii="Times New Roman" w:hAnsi="Times New Roman" w:cs="Times New Roman"/>
          <w:b/>
          <w:bCs/>
          <w:sz w:val="24"/>
          <w:szCs w:val="24"/>
        </w:rPr>
        <w:t>2</w:t>
      </w:r>
      <w:r w:rsidR="00FA7D78" w:rsidRPr="008632F2">
        <w:rPr>
          <w:rFonts w:ascii="Times New Roman" w:hAnsi="Times New Roman" w:cs="Times New Roman"/>
          <w:b/>
          <w:bCs/>
          <w:sz w:val="24"/>
          <w:szCs w:val="24"/>
        </w:rPr>
        <w:t xml:space="preserve"> </w:t>
      </w:r>
      <w:r w:rsidR="00444CAF" w:rsidRPr="008632F2">
        <w:rPr>
          <w:rFonts w:ascii="Times New Roman" w:hAnsi="Times New Roman" w:cs="Times New Roman"/>
          <w:b/>
          <w:bCs/>
          <w:sz w:val="24"/>
          <w:szCs w:val="24"/>
        </w:rPr>
        <w:t>pried</w:t>
      </w:r>
      <w:r w:rsidR="00E03ED9" w:rsidRPr="008632F2">
        <w:rPr>
          <w:rFonts w:ascii="Times New Roman" w:hAnsi="Times New Roman" w:cs="Times New Roman"/>
          <w:b/>
          <w:bCs/>
          <w:sz w:val="24"/>
          <w:szCs w:val="24"/>
        </w:rPr>
        <w:t>as</w:t>
      </w:r>
      <w:bookmarkEnd w:id="6"/>
      <w:r w:rsidR="00204977" w:rsidRPr="008632F2">
        <w:rPr>
          <w:rFonts w:ascii="Times New Roman" w:hAnsi="Times New Roman" w:cs="Times New Roman"/>
          <w:sz w:val="24"/>
          <w:szCs w:val="24"/>
        </w:rPr>
        <w:t>.</w:t>
      </w:r>
    </w:p>
    <w:p w14:paraId="5B87A64C" w14:textId="40627F19" w:rsidR="00D27051" w:rsidRPr="008632F2" w:rsidRDefault="00D27051" w:rsidP="008632F2">
      <w:pPr>
        <w:pStyle w:val="Betarp"/>
        <w:tabs>
          <w:tab w:val="left" w:pos="709"/>
        </w:tabs>
        <w:contextualSpacing/>
        <w:jc w:val="both"/>
        <w:rPr>
          <w:rFonts w:ascii="Times New Roman" w:hAnsi="Times New Roman" w:cs="Times New Roman"/>
          <w:sz w:val="24"/>
          <w:szCs w:val="24"/>
        </w:rPr>
      </w:pPr>
      <w:r w:rsidRPr="008632F2">
        <w:rPr>
          <w:rFonts w:ascii="Times New Roman" w:hAnsi="Times New Roman" w:cs="Times New Roman"/>
          <w:sz w:val="24"/>
          <w:szCs w:val="24"/>
        </w:rPr>
        <w:tab/>
      </w:r>
      <w:r w:rsidR="00507DC9" w:rsidRPr="008632F2">
        <w:rPr>
          <w:rFonts w:ascii="Times New Roman" w:hAnsi="Times New Roman" w:cs="Times New Roman"/>
          <w:sz w:val="24"/>
          <w:szCs w:val="24"/>
        </w:rPr>
        <w:t>2.2</w:t>
      </w:r>
      <w:r w:rsidRPr="008632F2">
        <w:rPr>
          <w:rFonts w:ascii="Times New Roman" w:hAnsi="Times New Roman" w:cs="Times New Roman"/>
          <w:sz w:val="24"/>
          <w:szCs w:val="24"/>
        </w:rPr>
        <w:t xml:space="preserve"> </w:t>
      </w:r>
      <w:r w:rsidR="00B41C66" w:rsidRPr="008632F2">
        <w:rPr>
          <w:rFonts w:ascii="Times New Roman" w:hAnsi="Times New Roman" w:cs="Times New Roman"/>
          <w:sz w:val="24"/>
          <w:szCs w:val="24"/>
        </w:rPr>
        <w:t xml:space="preserve">Pirkimo objektas į dalis neskaidomas. </w:t>
      </w:r>
      <w:r w:rsidR="007554D6" w:rsidRPr="008632F2">
        <w:rPr>
          <w:rFonts w:ascii="Times New Roman" w:hAnsi="Times New Roman" w:cs="Times New Roman"/>
          <w:sz w:val="24"/>
          <w:szCs w:val="24"/>
        </w:rPr>
        <w:t xml:space="preserve">Pirkimo apimtys, reikalavimai ir techninė specifikacija apibrėžti </w:t>
      </w:r>
      <w:r w:rsidR="007204DB" w:rsidRPr="008632F2">
        <w:rPr>
          <w:rFonts w:ascii="Times New Roman" w:hAnsi="Times New Roman" w:cs="Times New Roman"/>
          <w:sz w:val="24"/>
          <w:szCs w:val="24"/>
        </w:rPr>
        <w:t xml:space="preserve">specialiųjų </w:t>
      </w:r>
      <w:r w:rsidR="007554D6" w:rsidRPr="008632F2">
        <w:rPr>
          <w:rFonts w:ascii="Times New Roman" w:hAnsi="Times New Roman" w:cs="Times New Roman"/>
          <w:sz w:val="24"/>
          <w:szCs w:val="24"/>
        </w:rPr>
        <w:t xml:space="preserve">pirkimo sąlygų </w:t>
      </w:r>
      <w:r w:rsidR="00E03ED9" w:rsidRPr="008632F2">
        <w:rPr>
          <w:rFonts w:ascii="Times New Roman" w:hAnsi="Times New Roman" w:cs="Times New Roman"/>
          <w:b/>
          <w:bCs/>
          <w:sz w:val="24"/>
          <w:szCs w:val="24"/>
        </w:rPr>
        <w:t>2</w:t>
      </w:r>
      <w:r w:rsidR="007554D6" w:rsidRPr="008632F2">
        <w:rPr>
          <w:rFonts w:ascii="Times New Roman" w:hAnsi="Times New Roman" w:cs="Times New Roman"/>
          <w:b/>
          <w:bCs/>
          <w:sz w:val="24"/>
          <w:szCs w:val="24"/>
        </w:rPr>
        <w:t xml:space="preserve"> pried</w:t>
      </w:r>
      <w:r w:rsidR="007B25FF" w:rsidRPr="008632F2">
        <w:rPr>
          <w:rFonts w:ascii="Times New Roman" w:hAnsi="Times New Roman" w:cs="Times New Roman"/>
          <w:b/>
          <w:bCs/>
          <w:sz w:val="24"/>
          <w:szCs w:val="24"/>
        </w:rPr>
        <w:t>e</w:t>
      </w:r>
      <w:r w:rsidR="007554D6" w:rsidRPr="008632F2">
        <w:rPr>
          <w:rFonts w:ascii="Times New Roman" w:hAnsi="Times New Roman" w:cs="Times New Roman"/>
          <w:sz w:val="24"/>
          <w:szCs w:val="24"/>
        </w:rPr>
        <w:t xml:space="preserve">. </w:t>
      </w:r>
    </w:p>
    <w:p w14:paraId="5C118698" w14:textId="2FFAF43B" w:rsidR="00BE26FA" w:rsidRPr="008632F2" w:rsidRDefault="00D27051" w:rsidP="008632F2">
      <w:pPr>
        <w:pStyle w:val="Betarp"/>
        <w:tabs>
          <w:tab w:val="left" w:pos="709"/>
        </w:tabs>
        <w:contextualSpacing/>
        <w:jc w:val="both"/>
        <w:rPr>
          <w:rFonts w:ascii="Times New Roman" w:hAnsi="Times New Roman" w:cs="Times New Roman"/>
          <w:sz w:val="24"/>
          <w:szCs w:val="24"/>
        </w:rPr>
      </w:pPr>
      <w:r w:rsidRPr="008632F2">
        <w:rPr>
          <w:rFonts w:ascii="Times New Roman" w:hAnsi="Times New Roman" w:cs="Times New Roman"/>
          <w:sz w:val="24"/>
          <w:szCs w:val="24"/>
        </w:rPr>
        <w:tab/>
      </w:r>
      <w:r w:rsidR="00815D5F" w:rsidRPr="008632F2">
        <w:rPr>
          <w:rFonts w:ascii="Times New Roman" w:hAnsi="Times New Roman" w:cs="Times New Roman"/>
          <w:sz w:val="24"/>
          <w:szCs w:val="24"/>
        </w:rPr>
        <w:t>2.</w:t>
      </w:r>
      <w:r w:rsidR="003B0F1F" w:rsidRPr="008632F2">
        <w:rPr>
          <w:rFonts w:ascii="Times New Roman" w:hAnsi="Times New Roman" w:cs="Times New Roman"/>
          <w:sz w:val="24"/>
          <w:szCs w:val="24"/>
        </w:rPr>
        <w:t xml:space="preserve">3. </w:t>
      </w:r>
      <w:r w:rsidRPr="008632F2">
        <w:rPr>
          <w:rFonts w:ascii="Times New Roman" w:hAnsi="Times New Roman" w:cs="Times New Roman"/>
          <w:sz w:val="24"/>
          <w:szCs w:val="24"/>
        </w:rPr>
        <w:t xml:space="preserve">Tiekėjo pasiūlyme nurodyta bendra pirkimo objekto kaina negali viršyti šiam pirkimui numatyto finansavimo: </w:t>
      </w:r>
      <w:bookmarkStart w:id="7" w:name="_Hlk158025037"/>
      <w:r w:rsidR="00204977" w:rsidRPr="008632F2">
        <w:rPr>
          <w:rFonts w:ascii="Times New Roman" w:hAnsi="Times New Roman" w:cs="Times New Roman"/>
          <w:sz w:val="24"/>
          <w:szCs w:val="24"/>
        </w:rPr>
        <w:t>53 719,01</w:t>
      </w:r>
      <w:r w:rsidRPr="008632F2">
        <w:rPr>
          <w:rFonts w:ascii="Times New Roman" w:hAnsi="Times New Roman" w:cs="Times New Roman"/>
          <w:sz w:val="24"/>
          <w:szCs w:val="24"/>
        </w:rPr>
        <w:t xml:space="preserve"> Eur (</w:t>
      </w:r>
      <w:r w:rsidR="00204977" w:rsidRPr="008632F2">
        <w:rPr>
          <w:rFonts w:ascii="Times New Roman" w:hAnsi="Times New Roman" w:cs="Times New Roman"/>
          <w:sz w:val="24"/>
          <w:szCs w:val="24"/>
        </w:rPr>
        <w:t>penkiasdešimt trys tūkstančiai septyni šimtai devyniolika</w:t>
      </w:r>
      <w:r w:rsidRPr="008632F2">
        <w:rPr>
          <w:rFonts w:ascii="Times New Roman" w:hAnsi="Times New Roman" w:cs="Times New Roman"/>
          <w:sz w:val="24"/>
          <w:szCs w:val="24"/>
        </w:rPr>
        <w:t xml:space="preserve"> eurų </w:t>
      </w:r>
      <w:r w:rsidR="00204977" w:rsidRPr="008632F2">
        <w:rPr>
          <w:rFonts w:ascii="Times New Roman" w:hAnsi="Times New Roman" w:cs="Times New Roman"/>
          <w:sz w:val="24"/>
          <w:szCs w:val="24"/>
        </w:rPr>
        <w:t xml:space="preserve">    1</w:t>
      </w:r>
      <w:r w:rsidRPr="008632F2">
        <w:rPr>
          <w:rFonts w:ascii="Times New Roman" w:hAnsi="Times New Roman" w:cs="Times New Roman"/>
          <w:sz w:val="24"/>
          <w:szCs w:val="24"/>
        </w:rPr>
        <w:t xml:space="preserve"> centa</w:t>
      </w:r>
      <w:r w:rsidR="00204977" w:rsidRPr="008632F2">
        <w:rPr>
          <w:rFonts w:ascii="Times New Roman" w:hAnsi="Times New Roman" w:cs="Times New Roman"/>
          <w:sz w:val="24"/>
          <w:szCs w:val="24"/>
        </w:rPr>
        <w:t>s</w:t>
      </w:r>
      <w:r w:rsidRPr="008632F2">
        <w:rPr>
          <w:rFonts w:ascii="Times New Roman" w:hAnsi="Times New Roman" w:cs="Times New Roman"/>
          <w:sz w:val="24"/>
          <w:szCs w:val="24"/>
        </w:rPr>
        <w:t xml:space="preserve">) </w:t>
      </w:r>
      <w:bookmarkEnd w:id="7"/>
      <w:r w:rsidRPr="008632F2">
        <w:rPr>
          <w:rFonts w:ascii="Times New Roman" w:hAnsi="Times New Roman" w:cs="Times New Roman"/>
          <w:sz w:val="24"/>
          <w:szCs w:val="24"/>
        </w:rPr>
        <w:t xml:space="preserve">be PVM </w:t>
      </w:r>
      <w:r w:rsidRPr="008632F2">
        <w:rPr>
          <w:rFonts w:ascii="Times New Roman" w:hAnsi="Times New Roman" w:cs="Times New Roman"/>
          <w:b/>
          <w:bCs/>
          <w:sz w:val="24"/>
          <w:szCs w:val="24"/>
        </w:rPr>
        <w:t xml:space="preserve">/ </w:t>
      </w:r>
      <w:bookmarkStart w:id="8" w:name="_Hlk182301381"/>
      <w:r w:rsidR="00204977" w:rsidRPr="008632F2">
        <w:rPr>
          <w:rFonts w:ascii="Times New Roman" w:hAnsi="Times New Roman" w:cs="Times New Roman"/>
          <w:b/>
          <w:bCs/>
          <w:sz w:val="24"/>
          <w:szCs w:val="24"/>
        </w:rPr>
        <w:t>65 000,00</w:t>
      </w:r>
      <w:r w:rsidRPr="008632F2">
        <w:rPr>
          <w:rFonts w:ascii="Times New Roman" w:hAnsi="Times New Roman" w:cs="Times New Roman"/>
          <w:b/>
          <w:bCs/>
          <w:sz w:val="24"/>
          <w:szCs w:val="24"/>
        </w:rPr>
        <w:t xml:space="preserve"> Eur (</w:t>
      </w:r>
      <w:bookmarkStart w:id="9" w:name="_Hlk187313339"/>
      <w:r w:rsidR="00204977" w:rsidRPr="008632F2">
        <w:rPr>
          <w:rFonts w:ascii="Times New Roman" w:hAnsi="Times New Roman" w:cs="Times New Roman"/>
          <w:b/>
          <w:bCs/>
          <w:sz w:val="24"/>
          <w:szCs w:val="24"/>
        </w:rPr>
        <w:t>šešiasdešimt penkti tūkstančiai</w:t>
      </w:r>
      <w:r w:rsidR="00EA0A65" w:rsidRPr="008632F2">
        <w:rPr>
          <w:rFonts w:ascii="Times New Roman" w:hAnsi="Times New Roman" w:cs="Times New Roman"/>
          <w:b/>
          <w:bCs/>
          <w:sz w:val="24"/>
          <w:szCs w:val="24"/>
        </w:rPr>
        <w:t xml:space="preserve"> eur</w:t>
      </w:r>
      <w:r w:rsidR="00204977" w:rsidRPr="008632F2">
        <w:rPr>
          <w:rFonts w:ascii="Times New Roman" w:hAnsi="Times New Roman" w:cs="Times New Roman"/>
          <w:b/>
          <w:bCs/>
          <w:sz w:val="24"/>
          <w:szCs w:val="24"/>
        </w:rPr>
        <w:t>ų</w:t>
      </w:r>
      <w:r w:rsidRPr="008632F2">
        <w:rPr>
          <w:rFonts w:ascii="Times New Roman" w:hAnsi="Times New Roman" w:cs="Times New Roman"/>
          <w:b/>
          <w:bCs/>
          <w:sz w:val="24"/>
          <w:szCs w:val="24"/>
        </w:rPr>
        <w:t xml:space="preserve"> 00 ct</w:t>
      </w:r>
      <w:bookmarkEnd w:id="9"/>
      <w:r w:rsidRPr="008632F2">
        <w:rPr>
          <w:rFonts w:ascii="Times New Roman" w:hAnsi="Times New Roman" w:cs="Times New Roman"/>
          <w:b/>
          <w:bCs/>
          <w:sz w:val="24"/>
          <w:szCs w:val="24"/>
        </w:rPr>
        <w:t xml:space="preserve">) </w:t>
      </w:r>
      <w:bookmarkEnd w:id="8"/>
      <w:r w:rsidRPr="008632F2">
        <w:rPr>
          <w:rFonts w:ascii="Times New Roman" w:hAnsi="Times New Roman" w:cs="Times New Roman"/>
          <w:b/>
          <w:bCs/>
          <w:sz w:val="24"/>
          <w:szCs w:val="24"/>
        </w:rPr>
        <w:t>su PVM</w:t>
      </w:r>
      <w:r w:rsidRPr="008632F2">
        <w:rPr>
          <w:rFonts w:ascii="Times New Roman" w:hAnsi="Times New Roman" w:cs="Times New Roman"/>
          <w:sz w:val="24"/>
          <w:szCs w:val="24"/>
        </w:rPr>
        <w:t xml:space="preserve">. Jeigu pasiūlymą pateiks tiekėjas, kuris nėra PVM mokėtojas, jo pasiūlyme nurodyta bendra pirkimo objekto kaina negali viršyti šiam pirkimui numatyto finansavimo: </w:t>
      </w:r>
      <w:r w:rsidR="00204977" w:rsidRPr="008632F2">
        <w:rPr>
          <w:rFonts w:ascii="Times New Roman" w:hAnsi="Times New Roman" w:cs="Times New Roman"/>
          <w:sz w:val="24"/>
          <w:szCs w:val="24"/>
        </w:rPr>
        <w:t>65 000,00</w:t>
      </w:r>
      <w:r w:rsidRPr="008632F2">
        <w:rPr>
          <w:rFonts w:ascii="Times New Roman" w:hAnsi="Times New Roman" w:cs="Times New Roman"/>
          <w:sz w:val="24"/>
          <w:szCs w:val="24"/>
        </w:rPr>
        <w:t xml:space="preserve"> Eur (</w:t>
      </w:r>
      <w:r w:rsidR="00204977" w:rsidRPr="008632F2">
        <w:rPr>
          <w:rFonts w:ascii="Times New Roman" w:hAnsi="Times New Roman" w:cs="Times New Roman"/>
          <w:sz w:val="24"/>
          <w:szCs w:val="24"/>
        </w:rPr>
        <w:t>šešiasdešimt penkti tūkstančiai eurų</w:t>
      </w:r>
      <w:r w:rsidR="00EA0A65" w:rsidRPr="008632F2">
        <w:rPr>
          <w:rFonts w:ascii="Times New Roman" w:hAnsi="Times New Roman" w:cs="Times New Roman"/>
          <w:sz w:val="24"/>
          <w:szCs w:val="24"/>
        </w:rPr>
        <w:t xml:space="preserve"> 00 ct</w:t>
      </w:r>
      <w:r w:rsidRPr="008632F2">
        <w:rPr>
          <w:rFonts w:ascii="Times New Roman" w:hAnsi="Times New Roman" w:cs="Times New Roman"/>
          <w:sz w:val="24"/>
          <w:szCs w:val="24"/>
        </w:rPr>
        <w:t>) be PVM.</w:t>
      </w:r>
    </w:p>
    <w:p w14:paraId="0CA81FB8" w14:textId="77B3004B" w:rsidR="00325243" w:rsidRPr="008632F2" w:rsidRDefault="00325243" w:rsidP="008632F2">
      <w:pPr>
        <w:pStyle w:val="Sraopastraipa"/>
        <w:spacing w:after="0" w:line="240" w:lineRule="auto"/>
        <w:ind w:left="0" w:firstLine="567"/>
        <w:jc w:val="both"/>
        <w:rPr>
          <w:rFonts w:ascii="Times New Roman" w:hAnsi="Times New Roman" w:cs="Times New Roman"/>
          <w:sz w:val="24"/>
          <w:szCs w:val="24"/>
        </w:rPr>
      </w:pPr>
      <w:r w:rsidRPr="008632F2">
        <w:rPr>
          <w:rFonts w:ascii="Times New Roman" w:hAnsi="Times New Roman" w:cs="Times New Roman"/>
          <w:sz w:val="24"/>
          <w:szCs w:val="24"/>
        </w:rPr>
        <w:t>2.</w:t>
      </w:r>
      <w:r w:rsidR="00BE26FA" w:rsidRPr="008632F2">
        <w:rPr>
          <w:rFonts w:ascii="Times New Roman" w:hAnsi="Times New Roman" w:cs="Times New Roman"/>
          <w:sz w:val="24"/>
          <w:szCs w:val="24"/>
        </w:rPr>
        <w:t>4</w:t>
      </w:r>
      <w:r w:rsidRPr="008632F2">
        <w:rPr>
          <w:rFonts w:ascii="Times New Roman" w:hAnsi="Times New Roman" w:cs="Times New Roman"/>
          <w:sz w:val="24"/>
          <w:szCs w:val="24"/>
        </w:rPr>
        <w:t>.</w:t>
      </w:r>
      <w:r w:rsidR="00E53E12" w:rsidRPr="008632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632F2">
        <w:rPr>
          <w:rFonts w:ascii="Times New Roman" w:hAnsi="Times New Roman" w:cs="Times New Roman"/>
          <w:sz w:val="24"/>
          <w:szCs w:val="24"/>
        </w:rPr>
        <w:t xml:space="preserve">turi būti </w:t>
      </w:r>
      <w:r w:rsidR="00AE7624" w:rsidRPr="008632F2">
        <w:rPr>
          <w:rFonts w:ascii="Times New Roman" w:hAnsi="Times New Roman" w:cs="Times New Roman"/>
          <w:sz w:val="24"/>
          <w:szCs w:val="24"/>
        </w:rPr>
        <w:t xml:space="preserve">laikoma, kad kiekviena tokia nuoroda yra pateikta su žodžiais „arba lygiavertis“. </w:t>
      </w:r>
    </w:p>
    <w:p w14:paraId="5734BACD" w14:textId="19C6225E" w:rsidR="0083071D" w:rsidRPr="008632F2" w:rsidRDefault="00004521" w:rsidP="008632F2">
      <w:pPr>
        <w:pStyle w:val="Sraopastraipa"/>
        <w:spacing w:after="0" w:line="240" w:lineRule="auto"/>
        <w:ind w:left="0" w:firstLine="567"/>
        <w:jc w:val="both"/>
        <w:rPr>
          <w:rFonts w:ascii="Times New Roman" w:hAnsi="Times New Roman" w:cs="Times New Roman"/>
          <w:sz w:val="24"/>
          <w:szCs w:val="24"/>
        </w:rPr>
      </w:pPr>
      <w:r w:rsidRPr="008632F2">
        <w:rPr>
          <w:rFonts w:ascii="Times New Roman" w:hAnsi="Times New Roman" w:cs="Times New Roman"/>
          <w:sz w:val="24"/>
          <w:szCs w:val="24"/>
        </w:rPr>
        <w:t>2.</w:t>
      </w:r>
      <w:r w:rsidR="00BE26FA" w:rsidRPr="008632F2">
        <w:rPr>
          <w:rFonts w:ascii="Times New Roman" w:hAnsi="Times New Roman" w:cs="Times New Roman"/>
          <w:sz w:val="24"/>
          <w:szCs w:val="24"/>
        </w:rPr>
        <w:t>5</w:t>
      </w:r>
      <w:r w:rsidRPr="008632F2">
        <w:rPr>
          <w:rFonts w:ascii="Times New Roman" w:hAnsi="Times New Roman" w:cs="Times New Roman"/>
          <w:sz w:val="24"/>
          <w:szCs w:val="24"/>
        </w:rPr>
        <w:t>. Jeigu apibūdinant pirkimo objektą techninėje specifikacijoje nurodytas standartas</w:t>
      </w:r>
      <w:r w:rsidR="00245655" w:rsidRPr="008632F2">
        <w:rPr>
          <w:rFonts w:ascii="Times New Roman" w:hAnsi="Times New Roman" w:cs="Times New Roman"/>
          <w:sz w:val="24"/>
          <w:szCs w:val="24"/>
        </w:rPr>
        <w:t xml:space="preserve">, </w:t>
      </w:r>
      <w:r w:rsidR="00245655" w:rsidRPr="008632F2">
        <w:rPr>
          <w:rFonts w:ascii="Times New Roman" w:hAnsi="Times New Roman" w:cs="Times New Roman"/>
          <w:color w:val="000000"/>
          <w:sz w:val="24"/>
          <w:szCs w:val="24"/>
        </w:rPr>
        <w:t>techninis liudijimas ar bendrosios techninės specifikacijos</w:t>
      </w:r>
      <w:r w:rsidR="00046522" w:rsidRPr="008632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w:t>
      </w:r>
      <w:r w:rsidR="00046522" w:rsidRPr="008632F2">
        <w:rPr>
          <w:rFonts w:ascii="Times New Roman" w:hAnsi="Times New Roman" w:cs="Times New Roman"/>
          <w:color w:val="000000"/>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632F2">
        <w:rPr>
          <w:rFonts w:ascii="Times New Roman" w:hAnsi="Times New Roman" w:cs="Times New Roman"/>
          <w:color w:val="000000"/>
          <w:sz w:val="24"/>
          <w:szCs w:val="24"/>
        </w:rPr>
        <w:t xml:space="preserve">, </w:t>
      </w:r>
      <w:r w:rsidR="00245655" w:rsidRPr="008632F2">
        <w:rPr>
          <w:rFonts w:ascii="Times New Roman" w:hAnsi="Times New Roman" w:cs="Times New Roman"/>
          <w:sz w:val="24"/>
          <w:szCs w:val="24"/>
        </w:rPr>
        <w:t xml:space="preserve">turi būti laikoma, kad kiekviena tokia nuoroda yra pateikta su žodžiais „arba lygiavertis“. </w:t>
      </w:r>
    </w:p>
    <w:p w14:paraId="5BFC06F1" w14:textId="77777777" w:rsidR="008632F2" w:rsidRDefault="008632F2" w:rsidP="008632F2">
      <w:pPr>
        <w:pStyle w:val="Antrat1"/>
        <w:spacing w:before="0" w:after="0"/>
        <w:contextualSpacing/>
        <w:rPr>
          <w:rFonts w:ascii="Times New Roman" w:hAnsi="Times New Roman" w:cs="Times New Roman"/>
          <w:b/>
          <w:bCs/>
          <w:sz w:val="24"/>
          <w:szCs w:val="24"/>
        </w:rPr>
      </w:pPr>
      <w:bookmarkStart w:id="10" w:name="_Toc126333930"/>
    </w:p>
    <w:p w14:paraId="7B478B03" w14:textId="600C894C" w:rsidR="00D22226" w:rsidRPr="008632F2" w:rsidRDefault="00202323" w:rsidP="008632F2">
      <w:pPr>
        <w:pStyle w:val="Antrat1"/>
        <w:spacing w:before="0" w:after="0"/>
        <w:contextualSpacing/>
        <w:rPr>
          <w:rFonts w:ascii="Times New Roman" w:hAnsi="Times New Roman" w:cs="Times New Roman"/>
          <w:b/>
          <w:bCs/>
          <w:sz w:val="24"/>
          <w:szCs w:val="24"/>
        </w:rPr>
      </w:pPr>
      <w:r w:rsidRPr="008632F2">
        <w:rPr>
          <w:rFonts w:ascii="Times New Roman" w:hAnsi="Times New Roman" w:cs="Times New Roman"/>
          <w:b/>
          <w:bCs/>
          <w:sz w:val="24"/>
          <w:szCs w:val="24"/>
        </w:rPr>
        <w:t>3.</w:t>
      </w:r>
      <w:r w:rsidR="00D24970" w:rsidRPr="008632F2">
        <w:rPr>
          <w:rFonts w:ascii="Times New Roman" w:hAnsi="Times New Roman" w:cs="Times New Roman"/>
          <w:b/>
          <w:bCs/>
          <w:sz w:val="24"/>
          <w:szCs w:val="24"/>
        </w:rPr>
        <w:t xml:space="preserve"> </w:t>
      </w:r>
      <w:bookmarkStart w:id="11" w:name="_Ref39427921"/>
      <w:bookmarkStart w:id="12" w:name="_Ref39427927"/>
      <w:bookmarkStart w:id="13" w:name="_Ref39740354"/>
      <w:r w:rsidR="00D22226" w:rsidRPr="008632F2">
        <w:rPr>
          <w:rFonts w:ascii="Times New Roman" w:hAnsi="Times New Roman" w:cs="Times New Roman"/>
          <w:b/>
          <w:bCs/>
          <w:sz w:val="24"/>
          <w:szCs w:val="24"/>
        </w:rPr>
        <w:t>Susitikimai su tiekėjais</w:t>
      </w:r>
      <w:bookmarkEnd w:id="11"/>
      <w:bookmarkEnd w:id="12"/>
      <w:r w:rsidR="003B6924" w:rsidRPr="008632F2">
        <w:rPr>
          <w:rFonts w:ascii="Times New Roman" w:hAnsi="Times New Roman" w:cs="Times New Roman"/>
          <w:b/>
          <w:bCs/>
          <w:sz w:val="24"/>
          <w:szCs w:val="24"/>
        </w:rPr>
        <w:t xml:space="preserve"> ir objekto apžiūra</w:t>
      </w:r>
      <w:bookmarkEnd w:id="10"/>
      <w:bookmarkEnd w:id="13"/>
    </w:p>
    <w:p w14:paraId="3C500EED" w14:textId="77777777" w:rsidR="001A168D" w:rsidRPr="008632F2" w:rsidRDefault="00862DB8" w:rsidP="008632F2">
      <w:pPr>
        <w:pStyle w:val="Sraopastraipa"/>
        <w:spacing w:after="0" w:line="240" w:lineRule="auto"/>
        <w:ind w:left="0" w:firstLine="567"/>
        <w:jc w:val="both"/>
        <w:rPr>
          <w:rFonts w:ascii="Times New Roman" w:hAnsi="Times New Roman" w:cs="Times New Roman"/>
          <w:sz w:val="24"/>
          <w:szCs w:val="24"/>
        </w:rPr>
      </w:pPr>
      <w:r w:rsidRPr="008632F2">
        <w:rPr>
          <w:rFonts w:ascii="Times New Roman" w:hAnsi="Times New Roman" w:cs="Times New Roman"/>
          <w:iCs/>
          <w:sz w:val="24"/>
          <w:szCs w:val="24"/>
        </w:rPr>
        <w:t>3.1.</w:t>
      </w:r>
      <w:r w:rsidRPr="008632F2">
        <w:rPr>
          <w:rFonts w:ascii="Times New Roman" w:hAnsi="Times New Roman" w:cs="Times New Roman"/>
          <w:i/>
          <w:color w:val="FF0000"/>
          <w:sz w:val="24"/>
          <w:szCs w:val="24"/>
        </w:rPr>
        <w:t xml:space="preserve"> </w:t>
      </w:r>
      <w:r w:rsidR="00B176FD" w:rsidRPr="008632F2">
        <w:rPr>
          <w:rFonts w:ascii="Times New Roman" w:hAnsi="Times New Roman" w:cs="Times New Roman"/>
          <w:sz w:val="24"/>
          <w:szCs w:val="24"/>
        </w:rPr>
        <w:t xml:space="preserve">Perkančioji organizacija nerengs susitikimo su tiekėjais dėl pirkimo </w:t>
      </w:r>
      <w:r w:rsidR="004257A5" w:rsidRPr="008632F2">
        <w:rPr>
          <w:rFonts w:ascii="Times New Roman" w:hAnsi="Times New Roman" w:cs="Times New Roman"/>
          <w:sz w:val="24"/>
          <w:szCs w:val="24"/>
        </w:rPr>
        <w:t>sąlyg</w:t>
      </w:r>
      <w:r w:rsidR="00B176FD" w:rsidRPr="008632F2">
        <w:rPr>
          <w:rFonts w:ascii="Times New Roman" w:hAnsi="Times New Roman" w:cs="Times New Roman"/>
          <w:sz w:val="24"/>
          <w:szCs w:val="24"/>
        </w:rPr>
        <w:t>ų</w:t>
      </w:r>
      <w:r w:rsidR="00946722" w:rsidRPr="008632F2">
        <w:rPr>
          <w:rFonts w:ascii="Times New Roman" w:hAnsi="Times New Roman" w:cs="Times New Roman"/>
          <w:sz w:val="24"/>
          <w:szCs w:val="24"/>
        </w:rPr>
        <w:t xml:space="preserve"> paaiškinimo</w:t>
      </w:r>
      <w:r w:rsidR="00B176FD" w:rsidRPr="008632F2">
        <w:rPr>
          <w:rFonts w:ascii="Times New Roman" w:hAnsi="Times New Roman" w:cs="Times New Roman"/>
          <w:sz w:val="24"/>
          <w:szCs w:val="24"/>
        </w:rPr>
        <w:t>.</w:t>
      </w:r>
    </w:p>
    <w:p w14:paraId="1E4911B4" w14:textId="78C871A9" w:rsidR="003B6924" w:rsidRPr="008632F2" w:rsidRDefault="001A168D" w:rsidP="008632F2">
      <w:pPr>
        <w:pStyle w:val="Sraopastraipa"/>
        <w:spacing w:after="0" w:line="240" w:lineRule="auto"/>
        <w:ind w:left="0" w:firstLine="567"/>
        <w:jc w:val="both"/>
        <w:rPr>
          <w:rFonts w:ascii="Times New Roman" w:hAnsi="Times New Roman" w:cs="Times New Roman"/>
          <w:i/>
          <w:color w:val="FF0000"/>
          <w:sz w:val="24"/>
          <w:szCs w:val="24"/>
        </w:rPr>
      </w:pPr>
      <w:r w:rsidRPr="008632F2">
        <w:rPr>
          <w:rFonts w:ascii="Times New Roman" w:hAnsi="Times New Roman" w:cs="Times New Roman"/>
          <w:sz w:val="24"/>
          <w:szCs w:val="24"/>
        </w:rPr>
        <w:t xml:space="preserve">3.2. </w:t>
      </w:r>
      <w:r w:rsidR="003B6924" w:rsidRPr="008632F2">
        <w:rPr>
          <w:rFonts w:ascii="Times New Roman" w:hAnsi="Times New Roman" w:cs="Times New Roman"/>
          <w:sz w:val="24"/>
          <w:szCs w:val="24"/>
        </w:rPr>
        <w:t>Perkančioji organizacija suteiks galimybę apžiūrėti objektą</w:t>
      </w:r>
      <w:r w:rsidR="00001160" w:rsidRPr="008632F2">
        <w:rPr>
          <w:rFonts w:ascii="Times New Roman" w:hAnsi="Times New Roman" w:cs="Times New Roman"/>
          <w:sz w:val="24"/>
          <w:szCs w:val="24"/>
        </w:rPr>
        <w:t xml:space="preserve"> (</w:t>
      </w:r>
      <w:r w:rsidR="00E07BF4" w:rsidRPr="008632F2">
        <w:rPr>
          <w:rFonts w:ascii="Times New Roman" w:hAnsi="Times New Roman" w:cs="Times New Roman"/>
          <w:sz w:val="24"/>
          <w:szCs w:val="24"/>
        </w:rPr>
        <w:t>paslaugų teikimo</w:t>
      </w:r>
      <w:r w:rsidR="00001160" w:rsidRPr="008632F2">
        <w:rPr>
          <w:rFonts w:ascii="Times New Roman" w:hAnsi="Times New Roman" w:cs="Times New Roman"/>
          <w:sz w:val="24"/>
          <w:szCs w:val="24"/>
        </w:rPr>
        <w:t xml:space="preserve"> vietą</w:t>
      </w:r>
      <w:r w:rsidR="00195CF3" w:rsidRPr="008632F2">
        <w:rPr>
          <w:rFonts w:ascii="Times New Roman" w:hAnsi="Times New Roman" w:cs="Times New Roman"/>
          <w:sz w:val="24"/>
          <w:szCs w:val="24"/>
        </w:rPr>
        <w:t>)</w:t>
      </w:r>
      <w:r w:rsidR="006773B6" w:rsidRPr="008632F2">
        <w:rPr>
          <w:rFonts w:ascii="Times New Roman" w:hAnsi="Times New Roman" w:cs="Times New Roman"/>
          <w:sz w:val="24"/>
          <w:szCs w:val="24"/>
        </w:rPr>
        <w:t xml:space="preserve">. </w:t>
      </w:r>
      <w:r w:rsidR="00E07BF4" w:rsidRPr="008632F2">
        <w:rPr>
          <w:rFonts w:ascii="Times New Roman" w:hAnsi="Times New Roman" w:cs="Times New Roman"/>
          <w:iCs/>
          <w:sz w:val="24"/>
          <w:szCs w:val="24"/>
        </w:rPr>
        <w:t>Paslaugų teikimo</w:t>
      </w:r>
      <w:r w:rsidR="00F253DE" w:rsidRPr="008632F2">
        <w:rPr>
          <w:rFonts w:ascii="Times New Roman" w:hAnsi="Times New Roman" w:cs="Times New Roman"/>
          <w:iCs/>
          <w:sz w:val="24"/>
          <w:szCs w:val="24"/>
        </w:rPr>
        <w:t xml:space="preserve"> vieta – </w:t>
      </w:r>
      <w:r w:rsidR="00E07BF4" w:rsidRPr="008632F2">
        <w:rPr>
          <w:rFonts w:ascii="Times New Roman" w:hAnsi="Times New Roman" w:cs="Times New Roman"/>
          <w:iCs/>
          <w:sz w:val="24"/>
          <w:szCs w:val="24"/>
        </w:rPr>
        <w:t>Rokiškio miesto IV tvenkinys</w:t>
      </w:r>
      <w:r w:rsidR="00F253DE" w:rsidRPr="008632F2">
        <w:rPr>
          <w:rFonts w:ascii="Times New Roman" w:hAnsi="Times New Roman" w:cs="Times New Roman"/>
          <w:iCs/>
          <w:sz w:val="24"/>
          <w:szCs w:val="24"/>
        </w:rPr>
        <w:t>.</w:t>
      </w:r>
    </w:p>
    <w:p w14:paraId="07CF319C" w14:textId="77777777" w:rsidR="008632F2" w:rsidRDefault="008632F2" w:rsidP="008632F2">
      <w:pPr>
        <w:pStyle w:val="Antrat1"/>
        <w:spacing w:before="0" w:after="0"/>
        <w:contextualSpacing/>
        <w:rPr>
          <w:rFonts w:ascii="Times New Roman" w:hAnsi="Times New Roman" w:cs="Times New Roman"/>
          <w:b/>
          <w:bCs/>
          <w:sz w:val="24"/>
          <w:szCs w:val="24"/>
        </w:rPr>
      </w:pPr>
      <w:bookmarkStart w:id="14" w:name="_Ref39473754"/>
      <w:bookmarkStart w:id="15" w:name="_Ref39473761"/>
      <w:bookmarkStart w:id="16" w:name="_Ref39474188"/>
      <w:bookmarkStart w:id="17" w:name="_Toc126333931"/>
    </w:p>
    <w:p w14:paraId="6443D2FF" w14:textId="6EA33FB0" w:rsidR="00C94B9F" w:rsidRPr="008632F2" w:rsidRDefault="00AD57B1" w:rsidP="008632F2">
      <w:pPr>
        <w:pStyle w:val="Antrat1"/>
        <w:spacing w:before="0" w:after="0"/>
        <w:contextualSpacing/>
        <w:rPr>
          <w:rFonts w:ascii="Times New Roman" w:hAnsi="Times New Roman" w:cs="Times New Roman"/>
          <w:b/>
          <w:bCs/>
          <w:sz w:val="24"/>
          <w:szCs w:val="24"/>
        </w:rPr>
      </w:pPr>
      <w:r w:rsidRPr="008632F2">
        <w:rPr>
          <w:rFonts w:ascii="Times New Roman" w:hAnsi="Times New Roman" w:cs="Times New Roman"/>
          <w:b/>
          <w:bCs/>
          <w:sz w:val="24"/>
          <w:szCs w:val="24"/>
        </w:rPr>
        <w:t xml:space="preserve">4. </w:t>
      </w:r>
      <w:r w:rsidR="00173ACB" w:rsidRPr="008632F2">
        <w:rPr>
          <w:rFonts w:ascii="Times New Roman" w:hAnsi="Times New Roman" w:cs="Times New Roman"/>
          <w:b/>
          <w:bCs/>
          <w:sz w:val="24"/>
          <w:szCs w:val="24"/>
        </w:rPr>
        <w:t>Tiekėjų pašalinimo pagrindai</w:t>
      </w:r>
      <w:bookmarkEnd w:id="14"/>
      <w:bookmarkEnd w:id="15"/>
      <w:bookmarkEnd w:id="16"/>
      <w:r w:rsidR="00975F1F" w:rsidRPr="008632F2">
        <w:rPr>
          <w:rFonts w:ascii="Times New Roman" w:hAnsi="Times New Roman" w:cs="Times New Roman"/>
          <w:b/>
          <w:bCs/>
          <w:sz w:val="24"/>
          <w:szCs w:val="24"/>
        </w:rPr>
        <w:t xml:space="preserve"> ir kvalifikacijos reikalavimai</w:t>
      </w:r>
      <w:bookmarkEnd w:id="17"/>
    </w:p>
    <w:p w14:paraId="23B058CE" w14:textId="797C9D50" w:rsidR="002C5249" w:rsidRPr="008632F2" w:rsidRDefault="009D2F13" w:rsidP="008632F2">
      <w:pPr>
        <w:pStyle w:val="Sraopastraipa"/>
        <w:spacing w:after="0" w:line="240" w:lineRule="auto"/>
        <w:ind w:left="0" w:firstLine="567"/>
        <w:jc w:val="both"/>
        <w:rPr>
          <w:rFonts w:ascii="Times New Roman" w:hAnsi="Times New Roman" w:cs="Times New Roman"/>
          <w:b/>
          <w:bCs/>
          <w:sz w:val="24"/>
          <w:szCs w:val="24"/>
        </w:rPr>
      </w:pPr>
      <w:r w:rsidRPr="008632F2">
        <w:rPr>
          <w:rFonts w:ascii="Times New Roman" w:hAnsi="Times New Roman" w:cs="Times New Roman"/>
          <w:sz w:val="24"/>
          <w:szCs w:val="24"/>
        </w:rPr>
        <w:t xml:space="preserve">4.1. </w:t>
      </w:r>
      <w:r w:rsidR="002C5249" w:rsidRPr="008632F2">
        <w:rPr>
          <w:rFonts w:ascii="Times New Roman" w:hAnsi="Times New Roman" w:cs="Times New Roman"/>
          <w:sz w:val="24"/>
          <w:szCs w:val="24"/>
        </w:rPr>
        <w:t>Reikalavimai dėl tiekėjo ir</w:t>
      </w:r>
      <w:bookmarkStart w:id="18" w:name="_Hlk41039660"/>
      <w:r w:rsidR="00942379" w:rsidRPr="008632F2">
        <w:rPr>
          <w:rFonts w:ascii="Times New Roman" w:hAnsi="Times New Roman" w:cs="Times New Roman"/>
          <w:sz w:val="24"/>
          <w:szCs w:val="24"/>
        </w:rPr>
        <w:t xml:space="preserve"> </w:t>
      </w:r>
      <w:r w:rsidR="002C5249" w:rsidRPr="008632F2">
        <w:rPr>
          <w:rFonts w:ascii="Times New Roman" w:hAnsi="Times New Roman" w:cs="Times New Roman"/>
          <w:sz w:val="24"/>
          <w:szCs w:val="24"/>
        </w:rPr>
        <w:t>subtiekėjų</w:t>
      </w:r>
      <w:r w:rsidR="00942379" w:rsidRPr="008632F2">
        <w:rPr>
          <w:rFonts w:ascii="Times New Roman" w:hAnsi="Times New Roman" w:cs="Times New Roman"/>
          <w:sz w:val="24"/>
          <w:szCs w:val="24"/>
        </w:rPr>
        <w:t xml:space="preserve"> (jei taikoma)</w:t>
      </w:r>
      <w:r w:rsidR="00953F2B" w:rsidRPr="008632F2">
        <w:rPr>
          <w:rFonts w:ascii="Times New Roman" w:hAnsi="Times New Roman" w:cs="Times New Roman"/>
          <w:sz w:val="24"/>
          <w:szCs w:val="24"/>
        </w:rPr>
        <w:t xml:space="preserve">, </w:t>
      </w:r>
      <w:r w:rsidR="007F34C7" w:rsidRPr="008632F2">
        <w:rPr>
          <w:rFonts w:ascii="Times New Roman" w:hAnsi="Times New Roman" w:cs="Times New Roman"/>
          <w:sz w:val="24"/>
          <w:szCs w:val="24"/>
        </w:rPr>
        <w:t>ūkio subjektų, kurių pajėgumais tiekėjas remiasi,</w:t>
      </w:r>
      <w:r w:rsidR="002C5249" w:rsidRPr="008632F2">
        <w:rPr>
          <w:rFonts w:ascii="Times New Roman" w:hAnsi="Times New Roman" w:cs="Times New Roman"/>
          <w:sz w:val="24"/>
          <w:szCs w:val="24"/>
        </w:rPr>
        <w:t xml:space="preserve"> </w:t>
      </w:r>
      <w:bookmarkEnd w:id="18"/>
      <w:r w:rsidR="002C5249" w:rsidRPr="008632F2">
        <w:rPr>
          <w:rFonts w:ascii="Times New Roman" w:hAnsi="Times New Roman" w:cs="Times New Roman"/>
          <w:sz w:val="24"/>
          <w:szCs w:val="24"/>
        </w:rPr>
        <w:t xml:space="preserve">pašalinimo pagrindų nebuvimo bei jų nebuvimą patvirtinantys dokumentai nurodyti </w:t>
      </w:r>
      <w:r w:rsidR="006A737F" w:rsidRPr="008632F2">
        <w:rPr>
          <w:rFonts w:ascii="Times New Roman" w:hAnsi="Times New Roman" w:cs="Times New Roman"/>
          <w:sz w:val="24"/>
          <w:szCs w:val="24"/>
        </w:rPr>
        <w:t xml:space="preserve">specialiųjų </w:t>
      </w:r>
      <w:r w:rsidR="006A737F" w:rsidRPr="008632F2">
        <w:rPr>
          <w:rFonts w:ascii="Times New Roman" w:eastAsia="Calibri" w:hAnsi="Times New Roman" w:cs="Times New Roman"/>
          <w:sz w:val="24"/>
          <w:szCs w:val="24"/>
        </w:rPr>
        <w:t>p</w:t>
      </w:r>
      <w:r w:rsidR="00551FA7" w:rsidRPr="008632F2">
        <w:rPr>
          <w:rFonts w:ascii="Times New Roman" w:eastAsia="Calibri" w:hAnsi="Times New Roman" w:cs="Times New Roman"/>
          <w:sz w:val="24"/>
          <w:szCs w:val="24"/>
        </w:rPr>
        <w:t xml:space="preserve">irkimo </w:t>
      </w:r>
      <w:r w:rsidR="006773B6" w:rsidRPr="008632F2">
        <w:rPr>
          <w:rFonts w:ascii="Times New Roman" w:eastAsia="Calibri" w:hAnsi="Times New Roman" w:cs="Times New Roman"/>
          <w:sz w:val="24"/>
          <w:szCs w:val="24"/>
        </w:rPr>
        <w:t xml:space="preserve">sąlygų </w:t>
      </w:r>
      <w:r w:rsidR="00851559" w:rsidRPr="008632F2">
        <w:rPr>
          <w:rFonts w:ascii="Times New Roman" w:hAnsi="Times New Roman" w:cs="Times New Roman"/>
          <w:b/>
          <w:bCs/>
          <w:sz w:val="24"/>
          <w:szCs w:val="24"/>
        </w:rPr>
        <w:t>3</w:t>
      </w:r>
      <w:r w:rsidR="00984B02" w:rsidRPr="008632F2">
        <w:rPr>
          <w:rFonts w:ascii="Times New Roman" w:hAnsi="Times New Roman" w:cs="Times New Roman"/>
          <w:b/>
          <w:bCs/>
          <w:sz w:val="24"/>
          <w:szCs w:val="24"/>
        </w:rPr>
        <w:t xml:space="preserve">  </w:t>
      </w:r>
      <w:r w:rsidR="006773B6" w:rsidRPr="008632F2">
        <w:rPr>
          <w:rFonts w:ascii="Times New Roman" w:eastAsia="Calibri" w:hAnsi="Times New Roman" w:cs="Times New Roman"/>
          <w:b/>
          <w:bCs/>
          <w:sz w:val="24"/>
          <w:szCs w:val="24"/>
        </w:rPr>
        <w:t>priede</w:t>
      </w:r>
      <w:r w:rsidR="002C5249" w:rsidRPr="008632F2">
        <w:rPr>
          <w:rFonts w:ascii="Times New Roman" w:hAnsi="Times New Roman" w:cs="Times New Roman"/>
          <w:b/>
          <w:bCs/>
          <w:sz w:val="24"/>
          <w:szCs w:val="24"/>
        </w:rPr>
        <w:t xml:space="preserve">. </w:t>
      </w:r>
    </w:p>
    <w:p w14:paraId="34E32D48" w14:textId="61296F40" w:rsidR="007B6F6D" w:rsidRPr="008632F2" w:rsidRDefault="00970624" w:rsidP="008632F2">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8632F2">
        <w:rPr>
          <w:rFonts w:ascii="Times New Roman" w:hAnsi="Times New Roman" w:cs="Times New Roman"/>
          <w:sz w:val="24"/>
          <w:szCs w:val="24"/>
        </w:rPr>
        <w:t>4.2.</w:t>
      </w:r>
      <w:r w:rsidR="00A6625B" w:rsidRPr="008632F2">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632F2">
        <w:rPr>
          <w:rFonts w:ascii="Times New Roman" w:hAnsi="Times New Roman" w:cs="Times New Roman"/>
          <w:sz w:val="24"/>
          <w:szCs w:val="24"/>
        </w:rPr>
        <w:t>specialiųjų p</w:t>
      </w:r>
      <w:r w:rsidR="00551FA7" w:rsidRPr="008632F2">
        <w:rPr>
          <w:rFonts w:ascii="Times New Roman" w:hAnsi="Times New Roman" w:cs="Times New Roman"/>
          <w:sz w:val="24"/>
          <w:szCs w:val="24"/>
        </w:rPr>
        <w:t xml:space="preserve">irkimo </w:t>
      </w:r>
      <w:r w:rsidR="00A6625B" w:rsidRPr="008632F2">
        <w:rPr>
          <w:rFonts w:ascii="Times New Roman" w:hAnsi="Times New Roman" w:cs="Times New Roman"/>
          <w:sz w:val="24"/>
          <w:szCs w:val="24"/>
        </w:rPr>
        <w:t xml:space="preserve">sąlygų </w:t>
      </w:r>
      <w:r w:rsidR="00873C87" w:rsidRPr="008632F2">
        <w:rPr>
          <w:rFonts w:ascii="Times New Roman" w:hAnsi="Times New Roman" w:cs="Times New Roman"/>
          <w:b/>
          <w:bCs/>
          <w:sz w:val="24"/>
          <w:szCs w:val="24"/>
        </w:rPr>
        <w:t>4</w:t>
      </w:r>
      <w:r w:rsidR="00A6625B" w:rsidRPr="008632F2">
        <w:rPr>
          <w:rFonts w:ascii="Times New Roman" w:hAnsi="Times New Roman" w:cs="Times New Roman"/>
          <w:b/>
          <w:bCs/>
          <w:sz w:val="24"/>
          <w:szCs w:val="24"/>
        </w:rPr>
        <w:t xml:space="preserve"> priede.</w:t>
      </w:r>
      <w:r w:rsidR="00A6625B" w:rsidRPr="008632F2">
        <w:rPr>
          <w:rFonts w:ascii="Times New Roman" w:hAnsi="Times New Roman" w:cs="Times New Roman"/>
          <w:sz w:val="24"/>
          <w:szCs w:val="24"/>
        </w:rPr>
        <w:t xml:space="preserve"> </w:t>
      </w:r>
    </w:p>
    <w:p w14:paraId="7BA3ED97" w14:textId="77777777" w:rsidR="008632F2" w:rsidRDefault="008632F2" w:rsidP="008632F2">
      <w:pPr>
        <w:pStyle w:val="Antrat1"/>
        <w:tabs>
          <w:tab w:val="left" w:pos="567"/>
        </w:tabs>
        <w:spacing w:before="0" w:after="0"/>
        <w:contextualSpacing/>
        <w:jc w:val="both"/>
        <w:rPr>
          <w:rFonts w:ascii="Times New Roman" w:hAnsi="Times New Roman" w:cs="Times New Roman"/>
          <w:b/>
          <w:bCs/>
          <w:sz w:val="24"/>
          <w:szCs w:val="24"/>
        </w:rPr>
      </w:pPr>
      <w:bookmarkStart w:id="19" w:name="_Toc126333932"/>
    </w:p>
    <w:p w14:paraId="6B731E57" w14:textId="2F550F06" w:rsidR="00F253DE" w:rsidRPr="008632F2" w:rsidRDefault="00D24970" w:rsidP="008632F2">
      <w:pPr>
        <w:pStyle w:val="Antrat1"/>
        <w:tabs>
          <w:tab w:val="left" w:pos="567"/>
        </w:tabs>
        <w:spacing w:before="0" w:after="0"/>
        <w:contextualSpacing/>
        <w:jc w:val="both"/>
        <w:rPr>
          <w:rFonts w:ascii="Times New Roman" w:hAnsi="Times New Roman" w:cs="Times New Roman"/>
          <w:b/>
          <w:bCs/>
          <w:sz w:val="24"/>
          <w:szCs w:val="24"/>
        </w:rPr>
      </w:pPr>
      <w:r w:rsidRPr="008632F2">
        <w:rPr>
          <w:rFonts w:ascii="Times New Roman" w:hAnsi="Times New Roman" w:cs="Times New Roman"/>
          <w:b/>
          <w:bCs/>
          <w:sz w:val="24"/>
          <w:szCs w:val="24"/>
        </w:rPr>
        <w:t>5</w:t>
      </w:r>
      <w:r w:rsidR="001E3D5A" w:rsidRPr="008632F2">
        <w:rPr>
          <w:rFonts w:ascii="Times New Roman" w:hAnsi="Times New Roman" w:cs="Times New Roman"/>
          <w:b/>
          <w:bCs/>
          <w:sz w:val="24"/>
          <w:szCs w:val="24"/>
        </w:rPr>
        <w:t>.</w:t>
      </w:r>
      <w:r w:rsidR="008632F2">
        <w:rPr>
          <w:rFonts w:ascii="Times New Roman" w:hAnsi="Times New Roman" w:cs="Times New Roman"/>
          <w:b/>
          <w:bCs/>
          <w:sz w:val="24"/>
          <w:szCs w:val="24"/>
        </w:rPr>
        <w:t xml:space="preserve"> </w:t>
      </w:r>
      <w:r w:rsidR="009743D3" w:rsidRPr="008632F2">
        <w:rPr>
          <w:rFonts w:ascii="Times New Roman" w:hAnsi="Times New Roman" w:cs="Times New Roman"/>
          <w:b/>
          <w:bCs/>
          <w:sz w:val="24"/>
          <w:szCs w:val="24"/>
        </w:rPr>
        <w:t>Reikalavimai, susiję su nacionaliniu saugumu</w:t>
      </w:r>
      <w:bookmarkEnd w:id="19"/>
      <w:r w:rsidR="009743D3" w:rsidRPr="008632F2">
        <w:rPr>
          <w:rFonts w:ascii="Times New Roman" w:hAnsi="Times New Roman" w:cs="Times New Roman"/>
          <w:b/>
          <w:bCs/>
          <w:sz w:val="24"/>
          <w:szCs w:val="24"/>
        </w:rPr>
        <w:t xml:space="preserve"> </w:t>
      </w:r>
      <w:bookmarkStart w:id="20" w:name="_Ref39666794"/>
      <w:bookmarkStart w:id="21" w:name="_Ref39666796"/>
      <w:bookmarkStart w:id="22" w:name="_Toc126333933"/>
    </w:p>
    <w:p w14:paraId="6BB6EF60" w14:textId="1237382F" w:rsidR="00F253DE" w:rsidRPr="008632F2" w:rsidRDefault="00F253DE" w:rsidP="008632F2">
      <w:pPr>
        <w:spacing w:after="0" w:line="240" w:lineRule="auto"/>
        <w:ind w:firstLine="567"/>
        <w:jc w:val="both"/>
        <w:rPr>
          <w:rFonts w:ascii="Times New Roman" w:hAnsi="Times New Roman" w:cs="Times New Roman"/>
          <w:iCs/>
          <w:sz w:val="24"/>
          <w:szCs w:val="24"/>
        </w:rPr>
      </w:pPr>
      <w:r w:rsidRPr="008632F2">
        <w:rPr>
          <w:rFonts w:ascii="Times New Roman" w:hAnsi="Times New Roman" w:cs="Times New Roman"/>
          <w:iCs/>
          <w:sz w:val="24"/>
          <w:szCs w:val="24"/>
        </w:rPr>
        <w:t>5.1. Perkančioji organizacija nekelia reikalavimų susijusių su nacionaliniu saugumu.</w:t>
      </w:r>
    </w:p>
    <w:p w14:paraId="1D06DF6B" w14:textId="77777777" w:rsidR="008632F2" w:rsidRDefault="008632F2" w:rsidP="008632F2">
      <w:pPr>
        <w:pStyle w:val="Antrat1"/>
        <w:spacing w:before="0" w:after="0"/>
        <w:contextualSpacing/>
        <w:rPr>
          <w:rFonts w:ascii="Times New Roman" w:hAnsi="Times New Roman" w:cs="Times New Roman"/>
          <w:b/>
          <w:bCs/>
          <w:sz w:val="24"/>
          <w:szCs w:val="24"/>
        </w:rPr>
      </w:pPr>
    </w:p>
    <w:p w14:paraId="4BEDE7AF" w14:textId="6D2E1C76" w:rsidR="00AF62E6" w:rsidRPr="008632F2" w:rsidRDefault="00245E8F" w:rsidP="008632F2">
      <w:pPr>
        <w:pStyle w:val="Antrat1"/>
        <w:spacing w:before="0" w:after="0"/>
        <w:contextualSpacing/>
        <w:rPr>
          <w:rFonts w:ascii="Times New Roman" w:hAnsi="Times New Roman" w:cs="Times New Roman"/>
          <w:b/>
          <w:bCs/>
          <w:sz w:val="24"/>
          <w:szCs w:val="24"/>
        </w:rPr>
      </w:pPr>
      <w:r w:rsidRPr="008632F2">
        <w:rPr>
          <w:rFonts w:ascii="Times New Roman" w:hAnsi="Times New Roman" w:cs="Times New Roman"/>
          <w:b/>
          <w:bCs/>
          <w:sz w:val="24"/>
          <w:szCs w:val="24"/>
        </w:rPr>
        <w:t>6</w:t>
      </w:r>
      <w:r w:rsidR="0005396D" w:rsidRPr="008632F2">
        <w:rPr>
          <w:rFonts w:ascii="Times New Roman" w:hAnsi="Times New Roman" w:cs="Times New Roman"/>
          <w:b/>
          <w:bCs/>
          <w:sz w:val="24"/>
          <w:szCs w:val="24"/>
        </w:rPr>
        <w:t xml:space="preserve">. </w:t>
      </w:r>
      <w:r w:rsidR="00220588" w:rsidRPr="008632F2">
        <w:rPr>
          <w:rFonts w:ascii="Times New Roman" w:hAnsi="Times New Roman" w:cs="Times New Roman"/>
          <w:b/>
          <w:bCs/>
          <w:sz w:val="24"/>
          <w:szCs w:val="24"/>
        </w:rPr>
        <w:t>Specialieji r</w:t>
      </w:r>
      <w:r w:rsidR="00DF58E2" w:rsidRPr="008632F2">
        <w:rPr>
          <w:rFonts w:ascii="Times New Roman" w:hAnsi="Times New Roman" w:cs="Times New Roman"/>
          <w:b/>
          <w:bCs/>
          <w:sz w:val="24"/>
          <w:szCs w:val="24"/>
        </w:rPr>
        <w:t>eikalavimai pasiūlymų rengimui ir pateikimui</w:t>
      </w:r>
      <w:bookmarkEnd w:id="20"/>
      <w:bookmarkEnd w:id="21"/>
      <w:bookmarkEnd w:id="22"/>
    </w:p>
    <w:p w14:paraId="3D47F821" w14:textId="2F93D89B" w:rsidR="00EF5623" w:rsidRPr="008632F2" w:rsidRDefault="00192AF9" w:rsidP="008632F2">
      <w:pPr>
        <w:spacing w:after="0" w:line="240" w:lineRule="auto"/>
        <w:ind w:firstLine="567"/>
        <w:jc w:val="both"/>
        <w:rPr>
          <w:rFonts w:ascii="Times New Roman" w:hAnsi="Times New Roman" w:cs="Times New Roman"/>
          <w:i/>
          <w:iCs/>
          <w:sz w:val="24"/>
          <w:szCs w:val="24"/>
        </w:rPr>
      </w:pPr>
      <w:r w:rsidRPr="008632F2">
        <w:rPr>
          <w:rFonts w:ascii="Times New Roman" w:hAnsi="Times New Roman" w:cs="Times New Roman"/>
          <w:sz w:val="24"/>
          <w:szCs w:val="24"/>
        </w:rPr>
        <w:t xml:space="preserve">6.1. </w:t>
      </w:r>
      <w:r w:rsidR="00EF5623" w:rsidRPr="008632F2">
        <w:rPr>
          <w:rFonts w:ascii="Times New Roman" w:hAnsi="Times New Roman" w:cs="Times New Roman"/>
          <w:sz w:val="24"/>
          <w:szCs w:val="24"/>
        </w:rPr>
        <w:t xml:space="preserve">Tiekėjo </w:t>
      </w:r>
      <w:r w:rsidR="0058726C" w:rsidRPr="008632F2">
        <w:rPr>
          <w:rFonts w:ascii="Times New Roman" w:hAnsi="Times New Roman" w:cs="Times New Roman"/>
          <w:sz w:val="24"/>
          <w:szCs w:val="24"/>
        </w:rPr>
        <w:t>p</w:t>
      </w:r>
      <w:r w:rsidR="00EF5623" w:rsidRPr="008632F2">
        <w:rPr>
          <w:rFonts w:ascii="Times New Roman" w:hAnsi="Times New Roman" w:cs="Times New Roman"/>
          <w:sz w:val="24"/>
          <w:szCs w:val="24"/>
        </w:rPr>
        <w:t>asiūlymą sudaro CVP IS pateikiamų ir žemiau nurodytų dokumentų visuma</w:t>
      </w:r>
      <w:r w:rsidR="00FD53CF" w:rsidRPr="008632F2">
        <w:rPr>
          <w:rFonts w:ascii="Times New Roman" w:hAnsi="Times New Roman" w:cs="Times New Roman"/>
          <w:sz w:val="24"/>
          <w:szCs w:val="24"/>
        </w:rPr>
        <w:t>:</w:t>
      </w:r>
    </w:p>
    <w:p w14:paraId="0B17BEF7" w14:textId="158439A9" w:rsidR="00FF12F1" w:rsidRPr="008632F2" w:rsidRDefault="00E07BF4" w:rsidP="008632F2">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32F2">
        <w:rPr>
          <w:rFonts w:ascii="Times New Roman" w:hAnsi="Times New Roman" w:cs="Times New Roman"/>
          <w:sz w:val="24"/>
          <w:szCs w:val="24"/>
        </w:rPr>
        <w:t>t</w:t>
      </w:r>
      <w:r w:rsidR="003F0DA7" w:rsidRPr="008632F2">
        <w:rPr>
          <w:rFonts w:ascii="Times New Roman" w:hAnsi="Times New Roman" w:cs="Times New Roman"/>
          <w:sz w:val="24"/>
          <w:szCs w:val="24"/>
        </w:rPr>
        <w:t>iekėjo</w:t>
      </w:r>
      <w:r w:rsidRPr="008632F2">
        <w:rPr>
          <w:rFonts w:ascii="Times New Roman" w:hAnsi="Times New Roman" w:cs="Times New Roman"/>
          <w:sz w:val="24"/>
          <w:szCs w:val="24"/>
        </w:rPr>
        <w:t xml:space="preserve"> užpildytas ir</w:t>
      </w:r>
      <w:r w:rsidR="003F0DA7" w:rsidRPr="008632F2">
        <w:rPr>
          <w:rFonts w:ascii="Times New Roman" w:hAnsi="Times New Roman" w:cs="Times New Roman"/>
          <w:sz w:val="24"/>
          <w:szCs w:val="24"/>
        </w:rPr>
        <w:t xml:space="preserve"> pasirašytas </w:t>
      </w:r>
      <w:r w:rsidR="005A195F" w:rsidRPr="008632F2">
        <w:rPr>
          <w:rFonts w:ascii="Times New Roman" w:hAnsi="Times New Roman" w:cs="Times New Roman"/>
          <w:sz w:val="24"/>
          <w:szCs w:val="24"/>
        </w:rPr>
        <w:t>p</w:t>
      </w:r>
      <w:r w:rsidR="003F0DA7" w:rsidRPr="008632F2">
        <w:rPr>
          <w:rFonts w:ascii="Times New Roman" w:hAnsi="Times New Roman" w:cs="Times New Roman"/>
          <w:sz w:val="24"/>
          <w:szCs w:val="24"/>
        </w:rPr>
        <w:t xml:space="preserve">asiūlymas, parengtas pagal </w:t>
      </w:r>
      <w:r w:rsidR="007C1C57" w:rsidRPr="008632F2">
        <w:rPr>
          <w:rFonts w:ascii="Times New Roman" w:hAnsi="Times New Roman" w:cs="Times New Roman"/>
          <w:sz w:val="24"/>
          <w:szCs w:val="24"/>
        </w:rPr>
        <w:t>specialiųjų p</w:t>
      </w:r>
      <w:r w:rsidR="00551FA7" w:rsidRPr="008632F2">
        <w:rPr>
          <w:rFonts w:ascii="Times New Roman" w:hAnsi="Times New Roman" w:cs="Times New Roman"/>
          <w:sz w:val="24"/>
          <w:szCs w:val="24"/>
        </w:rPr>
        <w:t xml:space="preserve">irkimo </w:t>
      </w:r>
      <w:r w:rsidR="00476F8C" w:rsidRPr="008632F2">
        <w:rPr>
          <w:rFonts w:ascii="Times New Roman" w:hAnsi="Times New Roman" w:cs="Times New Roman"/>
          <w:sz w:val="24"/>
          <w:szCs w:val="24"/>
        </w:rPr>
        <w:t>sąlygų</w:t>
      </w:r>
      <w:r w:rsidR="00DE5F20" w:rsidRPr="008632F2">
        <w:rPr>
          <w:rFonts w:ascii="Times New Roman" w:hAnsi="Times New Roman" w:cs="Times New Roman"/>
          <w:sz w:val="24"/>
          <w:szCs w:val="24"/>
        </w:rPr>
        <w:t xml:space="preserve"> </w:t>
      </w:r>
      <w:r w:rsidR="007B25FF" w:rsidRPr="008632F2">
        <w:rPr>
          <w:rFonts w:ascii="Times New Roman" w:hAnsi="Times New Roman" w:cs="Times New Roman"/>
          <w:b/>
          <w:bCs/>
          <w:sz w:val="24"/>
          <w:szCs w:val="24"/>
          <w:shd w:val="clear" w:color="auto" w:fill="FFFFFF"/>
        </w:rPr>
        <w:t>6</w:t>
      </w:r>
      <w:r w:rsidR="00DE5F20" w:rsidRPr="008632F2">
        <w:rPr>
          <w:rFonts w:ascii="Times New Roman" w:hAnsi="Times New Roman" w:cs="Times New Roman"/>
          <w:b/>
          <w:bCs/>
          <w:sz w:val="24"/>
          <w:szCs w:val="24"/>
          <w:shd w:val="clear" w:color="auto" w:fill="FFFFFF"/>
        </w:rPr>
        <w:t xml:space="preserve"> </w:t>
      </w:r>
      <w:r w:rsidR="00476F8C" w:rsidRPr="008632F2">
        <w:rPr>
          <w:rFonts w:ascii="Times New Roman" w:hAnsi="Times New Roman" w:cs="Times New Roman"/>
          <w:b/>
          <w:bCs/>
          <w:sz w:val="24"/>
          <w:szCs w:val="24"/>
        </w:rPr>
        <w:t>priede</w:t>
      </w:r>
      <w:r w:rsidR="00476F8C" w:rsidRPr="008632F2">
        <w:rPr>
          <w:rFonts w:ascii="Times New Roman" w:hAnsi="Times New Roman" w:cs="Times New Roman"/>
          <w:sz w:val="24"/>
          <w:szCs w:val="24"/>
        </w:rPr>
        <w:t xml:space="preserve"> </w:t>
      </w:r>
      <w:r w:rsidR="003F0DA7" w:rsidRPr="008632F2">
        <w:rPr>
          <w:rFonts w:ascii="Times New Roman" w:hAnsi="Times New Roman" w:cs="Times New Roman"/>
          <w:sz w:val="24"/>
          <w:szCs w:val="24"/>
        </w:rPr>
        <w:t xml:space="preserve">pateiktą </w:t>
      </w:r>
      <w:r w:rsidR="00C35C26" w:rsidRPr="008632F2">
        <w:rPr>
          <w:rFonts w:ascii="Times New Roman" w:hAnsi="Times New Roman" w:cs="Times New Roman"/>
          <w:sz w:val="24"/>
          <w:szCs w:val="24"/>
        </w:rPr>
        <w:t>p</w:t>
      </w:r>
      <w:r w:rsidR="003F0DA7" w:rsidRPr="008632F2">
        <w:rPr>
          <w:rFonts w:ascii="Times New Roman" w:hAnsi="Times New Roman" w:cs="Times New Roman"/>
          <w:sz w:val="24"/>
          <w:szCs w:val="24"/>
        </w:rPr>
        <w:t>asiūlymo formą</w:t>
      </w:r>
      <w:r w:rsidR="007B25FF" w:rsidRPr="008632F2">
        <w:rPr>
          <w:rFonts w:ascii="Times New Roman" w:hAnsi="Times New Roman" w:cs="Times New Roman"/>
          <w:sz w:val="24"/>
          <w:szCs w:val="24"/>
        </w:rPr>
        <w:t>;</w:t>
      </w:r>
    </w:p>
    <w:p w14:paraId="3D34FEB0" w14:textId="44147BB2" w:rsidR="00C1632D" w:rsidRPr="008632F2" w:rsidRDefault="00C1632D" w:rsidP="008632F2">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32F2">
        <w:rPr>
          <w:rFonts w:ascii="Times New Roman" w:hAnsi="Times New Roman" w:cs="Times New Roman"/>
          <w:sz w:val="24"/>
          <w:szCs w:val="24"/>
        </w:rPr>
        <w:t>užpildyt</w:t>
      </w:r>
      <w:r w:rsidR="00557A80" w:rsidRPr="008632F2">
        <w:rPr>
          <w:rFonts w:ascii="Times New Roman" w:hAnsi="Times New Roman" w:cs="Times New Roman"/>
          <w:sz w:val="24"/>
          <w:szCs w:val="24"/>
        </w:rPr>
        <w:t>as</w:t>
      </w:r>
      <w:r w:rsidRPr="008632F2">
        <w:rPr>
          <w:rFonts w:ascii="Times New Roman" w:hAnsi="Times New Roman" w:cs="Times New Roman"/>
          <w:sz w:val="24"/>
          <w:szCs w:val="24"/>
        </w:rPr>
        <w:t xml:space="preserve"> </w:t>
      </w:r>
      <w:r w:rsidR="00E07BF4" w:rsidRPr="008632F2">
        <w:rPr>
          <w:rFonts w:ascii="Times New Roman" w:hAnsi="Times New Roman" w:cs="Times New Roman"/>
          <w:sz w:val="24"/>
          <w:szCs w:val="24"/>
        </w:rPr>
        <w:t>Parengtų projektų</w:t>
      </w:r>
      <w:r w:rsidRPr="008632F2">
        <w:rPr>
          <w:rFonts w:ascii="Times New Roman" w:hAnsi="Times New Roman" w:cs="Times New Roman"/>
          <w:sz w:val="24"/>
          <w:szCs w:val="24"/>
        </w:rPr>
        <w:t xml:space="preserve"> sąraš</w:t>
      </w:r>
      <w:r w:rsidR="00557A80" w:rsidRPr="008632F2">
        <w:rPr>
          <w:rFonts w:ascii="Times New Roman" w:hAnsi="Times New Roman" w:cs="Times New Roman"/>
          <w:sz w:val="24"/>
          <w:szCs w:val="24"/>
        </w:rPr>
        <w:t xml:space="preserve">as </w:t>
      </w:r>
      <w:r w:rsidR="00626016">
        <w:rPr>
          <w:rFonts w:ascii="Times New Roman" w:hAnsi="Times New Roman" w:cs="Times New Roman"/>
          <w:sz w:val="24"/>
          <w:szCs w:val="24"/>
        </w:rPr>
        <w:t>(</w:t>
      </w:r>
      <w:r w:rsidR="00557A80" w:rsidRPr="008632F2">
        <w:rPr>
          <w:rFonts w:ascii="Times New Roman" w:hAnsi="Times New Roman" w:cs="Times New Roman"/>
          <w:sz w:val="24"/>
          <w:szCs w:val="24"/>
        </w:rPr>
        <w:t>specialiųjų pirkimo sąlygų</w:t>
      </w:r>
      <w:r w:rsidRPr="008632F2">
        <w:rPr>
          <w:rFonts w:ascii="Times New Roman" w:hAnsi="Times New Roman" w:cs="Times New Roman"/>
          <w:sz w:val="24"/>
          <w:szCs w:val="24"/>
        </w:rPr>
        <w:t xml:space="preserve"> </w:t>
      </w:r>
      <w:r w:rsidR="00EE3A53" w:rsidRPr="008632F2">
        <w:rPr>
          <w:rFonts w:ascii="Times New Roman" w:hAnsi="Times New Roman" w:cs="Times New Roman"/>
          <w:b/>
          <w:bCs/>
          <w:sz w:val="24"/>
          <w:szCs w:val="24"/>
        </w:rPr>
        <w:t>7</w:t>
      </w:r>
      <w:r w:rsidR="00557A80" w:rsidRPr="008632F2">
        <w:rPr>
          <w:rFonts w:ascii="Times New Roman" w:hAnsi="Times New Roman" w:cs="Times New Roman"/>
          <w:b/>
          <w:bCs/>
          <w:sz w:val="24"/>
          <w:szCs w:val="24"/>
        </w:rPr>
        <w:t xml:space="preserve"> </w:t>
      </w:r>
      <w:r w:rsidRPr="008632F2">
        <w:rPr>
          <w:rFonts w:ascii="Times New Roman" w:hAnsi="Times New Roman" w:cs="Times New Roman"/>
          <w:b/>
          <w:bCs/>
          <w:sz w:val="24"/>
          <w:szCs w:val="24"/>
        </w:rPr>
        <w:t>priedas</w:t>
      </w:r>
      <w:r w:rsidR="00626016">
        <w:rPr>
          <w:rFonts w:ascii="Times New Roman" w:hAnsi="Times New Roman" w:cs="Times New Roman"/>
          <w:b/>
          <w:bCs/>
          <w:sz w:val="24"/>
          <w:szCs w:val="24"/>
        </w:rPr>
        <w:t>)</w:t>
      </w:r>
      <w:r w:rsidR="007B25FF" w:rsidRPr="008632F2">
        <w:rPr>
          <w:rFonts w:ascii="Times New Roman" w:hAnsi="Times New Roman" w:cs="Times New Roman"/>
          <w:b/>
          <w:bCs/>
          <w:sz w:val="24"/>
          <w:szCs w:val="24"/>
        </w:rPr>
        <w:t>;</w:t>
      </w:r>
    </w:p>
    <w:p w14:paraId="3459FD0B" w14:textId="594CD1F0" w:rsidR="009C1155" w:rsidRPr="008632F2" w:rsidRDefault="009C1155" w:rsidP="008632F2">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32F2">
        <w:rPr>
          <w:rFonts w:ascii="Times New Roman" w:hAnsi="Times New Roman" w:cs="Times New Roman"/>
          <w:sz w:val="24"/>
          <w:szCs w:val="24"/>
        </w:rPr>
        <w:t>užpildytas</w:t>
      </w:r>
      <w:r w:rsidR="00493365" w:rsidRPr="008632F2">
        <w:rPr>
          <w:rFonts w:ascii="Times New Roman" w:hAnsi="Times New Roman" w:cs="Times New Roman"/>
          <w:sz w:val="24"/>
          <w:szCs w:val="24"/>
        </w:rPr>
        <w:t xml:space="preserve"> ir pasirašytas</w:t>
      </w:r>
      <w:r w:rsidRPr="008632F2">
        <w:rPr>
          <w:rFonts w:ascii="Times New Roman" w:hAnsi="Times New Roman" w:cs="Times New Roman"/>
          <w:sz w:val="24"/>
          <w:szCs w:val="24"/>
        </w:rPr>
        <w:t xml:space="preserve"> EBVPD (specialiųjų pirkimo sąlygų </w:t>
      </w:r>
      <w:r w:rsidR="00851559" w:rsidRPr="008632F2">
        <w:rPr>
          <w:rFonts w:ascii="Times New Roman" w:hAnsi="Times New Roman" w:cs="Times New Roman"/>
          <w:b/>
          <w:bCs/>
          <w:sz w:val="24"/>
          <w:szCs w:val="24"/>
        </w:rPr>
        <w:t>5</w:t>
      </w:r>
      <w:r w:rsidRPr="008632F2">
        <w:rPr>
          <w:rFonts w:ascii="Times New Roman" w:hAnsi="Times New Roman" w:cs="Times New Roman"/>
          <w:b/>
          <w:bCs/>
          <w:sz w:val="24"/>
          <w:szCs w:val="24"/>
        </w:rPr>
        <w:t xml:space="preserve"> priedas</w:t>
      </w:r>
      <w:r w:rsidRPr="008632F2">
        <w:rPr>
          <w:rFonts w:ascii="Times New Roman" w:hAnsi="Times New Roman" w:cs="Times New Roman"/>
          <w:sz w:val="24"/>
          <w:szCs w:val="24"/>
        </w:rPr>
        <w:t xml:space="preserve">). Pasirašydamas </w:t>
      </w:r>
      <w:r w:rsidR="006148E1" w:rsidRPr="008632F2">
        <w:rPr>
          <w:rFonts w:ascii="Times New Roman" w:hAnsi="Times New Roman" w:cs="Times New Roman"/>
          <w:sz w:val="24"/>
          <w:szCs w:val="24"/>
        </w:rPr>
        <w:t xml:space="preserve">visą </w:t>
      </w:r>
      <w:r w:rsidR="00C35C26" w:rsidRPr="008632F2">
        <w:rPr>
          <w:rFonts w:ascii="Times New Roman" w:hAnsi="Times New Roman" w:cs="Times New Roman"/>
          <w:sz w:val="24"/>
          <w:szCs w:val="24"/>
        </w:rPr>
        <w:t>p</w:t>
      </w:r>
      <w:r w:rsidRPr="008632F2">
        <w:rPr>
          <w:rFonts w:ascii="Times New Roman" w:hAnsi="Times New Roman" w:cs="Times New Roman"/>
          <w:sz w:val="24"/>
          <w:szCs w:val="24"/>
        </w:rPr>
        <w:t>asiūlymą, tiekėjas patvirtina ir EBVPD tikrumą;</w:t>
      </w:r>
    </w:p>
    <w:p w14:paraId="021CA68F" w14:textId="346D8E49" w:rsidR="007C1C57" w:rsidRPr="008632F2" w:rsidRDefault="000C55D6" w:rsidP="008632F2">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32F2">
        <w:rPr>
          <w:rFonts w:ascii="Times New Roman" w:hAnsi="Times New Roman" w:cs="Times New Roman"/>
          <w:sz w:val="24"/>
          <w:szCs w:val="24"/>
        </w:rPr>
        <w:t xml:space="preserve">jungtinės veiklos sutarties kopija (jeigu </w:t>
      </w:r>
      <w:r w:rsidR="00C35C26" w:rsidRPr="008632F2">
        <w:rPr>
          <w:rFonts w:ascii="Times New Roman" w:hAnsi="Times New Roman" w:cs="Times New Roman"/>
          <w:sz w:val="24"/>
          <w:szCs w:val="24"/>
        </w:rPr>
        <w:t>p</w:t>
      </w:r>
      <w:r w:rsidRPr="008632F2">
        <w:rPr>
          <w:rFonts w:ascii="Times New Roman" w:hAnsi="Times New Roman" w:cs="Times New Roman"/>
          <w:sz w:val="24"/>
          <w:szCs w:val="24"/>
        </w:rPr>
        <w:t>irkime dalyvauja ūkio subjektų grupė jungtinės veiklos sutarties pagrindu)</w:t>
      </w:r>
      <w:r w:rsidR="007C1C57" w:rsidRPr="008632F2">
        <w:rPr>
          <w:rFonts w:ascii="Times New Roman" w:hAnsi="Times New Roman" w:cs="Times New Roman"/>
          <w:sz w:val="24"/>
          <w:szCs w:val="24"/>
        </w:rPr>
        <w:t>;</w:t>
      </w:r>
    </w:p>
    <w:p w14:paraId="0997451A" w14:textId="1B5D956B" w:rsidR="006D0EC0" w:rsidRPr="008632F2" w:rsidRDefault="006D0EC0" w:rsidP="008632F2">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32F2">
        <w:rPr>
          <w:rFonts w:ascii="Times New Roman" w:hAnsi="Times New Roman" w:cs="Times New Roman"/>
          <w:sz w:val="24"/>
          <w:szCs w:val="24"/>
        </w:rPr>
        <w:t xml:space="preserve">dokumentas, patvirtinantis, kad asmuo, kuris pasirašė </w:t>
      </w:r>
      <w:r w:rsidR="00212F68" w:rsidRPr="008632F2">
        <w:rPr>
          <w:rFonts w:ascii="Times New Roman" w:hAnsi="Times New Roman" w:cs="Times New Roman"/>
          <w:sz w:val="24"/>
          <w:szCs w:val="24"/>
        </w:rPr>
        <w:t>p</w:t>
      </w:r>
      <w:r w:rsidRPr="008632F2">
        <w:rPr>
          <w:rFonts w:ascii="Times New Roman" w:hAnsi="Times New Roman" w:cs="Times New Roman"/>
          <w:sz w:val="24"/>
          <w:szCs w:val="24"/>
        </w:rPr>
        <w:t>asiūlymą (jei jis ne tiekėjo vadovas), turėjo teisę jį pasirašyti;</w:t>
      </w:r>
    </w:p>
    <w:p w14:paraId="53A8B5A3" w14:textId="109B0BB3" w:rsidR="00450415" w:rsidRPr="008632F2" w:rsidRDefault="00450415" w:rsidP="008632F2">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32F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E569C76" w:rsidR="00450415" w:rsidRPr="008632F2" w:rsidRDefault="00450415" w:rsidP="008632F2">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32F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632F2">
        <w:rPr>
          <w:rFonts w:ascii="Times New Roman" w:hAnsi="Times New Roman" w:cs="Times New Roman"/>
          <w:sz w:val="24"/>
          <w:szCs w:val="24"/>
        </w:rPr>
        <w:t>p</w:t>
      </w:r>
      <w:r w:rsidRPr="008632F2">
        <w:rPr>
          <w:rFonts w:ascii="Times New Roman" w:hAnsi="Times New Roman" w:cs="Times New Roman"/>
          <w:sz w:val="24"/>
          <w:szCs w:val="24"/>
        </w:rPr>
        <w:t>irkime</w:t>
      </w:r>
      <w:r w:rsidR="001A168D" w:rsidRPr="008632F2">
        <w:rPr>
          <w:rFonts w:ascii="Times New Roman" w:hAnsi="Times New Roman" w:cs="Times New Roman"/>
          <w:sz w:val="24"/>
          <w:szCs w:val="24"/>
        </w:rPr>
        <w:t>.</w:t>
      </w:r>
    </w:p>
    <w:p w14:paraId="479B3B42" w14:textId="5AC6CA3E" w:rsidR="00FD03FA" w:rsidRPr="008632F2" w:rsidRDefault="00C7179F" w:rsidP="008632F2">
      <w:pPr>
        <w:spacing w:after="0" w:line="240" w:lineRule="auto"/>
        <w:ind w:firstLine="709"/>
        <w:jc w:val="both"/>
        <w:rPr>
          <w:rFonts w:ascii="Times New Roman" w:hAnsi="Times New Roman" w:cs="Times New Roman"/>
          <w:sz w:val="24"/>
          <w:szCs w:val="24"/>
        </w:rPr>
      </w:pPr>
      <w:r w:rsidRPr="008632F2">
        <w:rPr>
          <w:rFonts w:ascii="Times New Roman" w:hAnsi="Times New Roman" w:cs="Times New Roman"/>
          <w:sz w:val="24"/>
          <w:szCs w:val="24"/>
        </w:rPr>
        <w:t>6.2</w:t>
      </w:r>
      <w:r w:rsidR="00EE3480" w:rsidRPr="008632F2">
        <w:rPr>
          <w:rFonts w:ascii="Times New Roman" w:hAnsi="Times New Roman" w:cs="Times New Roman"/>
          <w:sz w:val="24"/>
          <w:szCs w:val="24"/>
        </w:rPr>
        <w:t>.</w:t>
      </w:r>
      <w:r w:rsidR="003C7597" w:rsidRPr="008632F2">
        <w:rPr>
          <w:rFonts w:ascii="Times New Roman" w:hAnsi="Times New Roman" w:cs="Times New Roman"/>
          <w:sz w:val="24"/>
          <w:szCs w:val="24"/>
        </w:rPr>
        <w:t xml:space="preserve"> </w:t>
      </w:r>
      <w:r w:rsidR="00BD41D7" w:rsidRPr="008632F2">
        <w:rPr>
          <w:rFonts w:ascii="Times New Roman" w:eastAsia="Calibri" w:hAnsi="Times New Roman" w:cs="Times New Roman"/>
          <w:sz w:val="24"/>
          <w:szCs w:val="24"/>
        </w:rPr>
        <w:t>P</w:t>
      </w:r>
      <w:r w:rsidR="00FD03FA" w:rsidRPr="008632F2">
        <w:rPr>
          <w:rFonts w:ascii="Times New Roman" w:eastAsia="Calibri" w:hAnsi="Times New Roman" w:cs="Times New Roman"/>
          <w:sz w:val="24"/>
          <w:szCs w:val="24"/>
        </w:rPr>
        <w:t xml:space="preserve">asiūlymas gali būti pasirašytas </w:t>
      </w:r>
      <w:r w:rsidR="00DD138F" w:rsidRPr="008632F2">
        <w:rPr>
          <w:rFonts w:ascii="Times New Roman" w:eastAsia="Calibri" w:hAnsi="Times New Roman" w:cs="Times New Roman"/>
          <w:sz w:val="24"/>
          <w:szCs w:val="24"/>
        </w:rPr>
        <w:t xml:space="preserve">fiziniu parašu arba </w:t>
      </w:r>
      <w:r w:rsidR="00FD03FA" w:rsidRPr="008632F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632F2">
        <w:rPr>
          <w:rFonts w:ascii="Times New Roman" w:hAnsi="Times New Roman" w:cs="Times New Roman"/>
          <w:sz w:val="24"/>
          <w:szCs w:val="24"/>
        </w:rPr>
        <w:t>Perkančiajai organizacijai kilus abejonių dėl dokumentų tikrumo, ji turi teisę reikalauti pateikti dokumentų originalus.</w:t>
      </w:r>
      <w:r w:rsidR="00FD03FA" w:rsidRPr="008632F2">
        <w:rPr>
          <w:rFonts w:ascii="Times New Roman" w:eastAsia="Calibri" w:hAnsi="Times New Roman" w:cs="Times New Roman"/>
          <w:sz w:val="24"/>
          <w:szCs w:val="24"/>
        </w:rPr>
        <w:t xml:space="preserve"> Gali būti:</w:t>
      </w:r>
    </w:p>
    <w:p w14:paraId="293D3908" w14:textId="1DF5A18C" w:rsidR="00FD03FA" w:rsidRPr="008632F2" w:rsidRDefault="00C7179F" w:rsidP="00626016">
      <w:pPr>
        <w:pStyle w:val="Sraopastraipa"/>
        <w:spacing w:after="0" w:line="240" w:lineRule="auto"/>
        <w:ind w:left="0" w:firstLine="709"/>
        <w:jc w:val="both"/>
        <w:rPr>
          <w:rFonts w:ascii="Times New Roman" w:hAnsi="Times New Roman" w:cs="Times New Roman"/>
          <w:bCs/>
          <w:iCs/>
          <w:sz w:val="24"/>
          <w:szCs w:val="24"/>
          <w:u w:val="single"/>
        </w:rPr>
      </w:pPr>
      <w:r w:rsidRPr="008632F2">
        <w:rPr>
          <w:rFonts w:ascii="Times New Roman" w:eastAsia="Calibri" w:hAnsi="Times New Roman" w:cs="Times New Roman"/>
          <w:bCs/>
          <w:iCs/>
          <w:sz w:val="24"/>
          <w:szCs w:val="24"/>
        </w:rPr>
        <w:t>6</w:t>
      </w:r>
      <w:r w:rsidR="00390B20" w:rsidRPr="008632F2">
        <w:rPr>
          <w:rFonts w:ascii="Times New Roman" w:eastAsia="Calibri" w:hAnsi="Times New Roman" w:cs="Times New Roman"/>
          <w:bCs/>
          <w:iCs/>
          <w:sz w:val="24"/>
          <w:szCs w:val="24"/>
        </w:rPr>
        <w:t>.</w:t>
      </w:r>
      <w:r w:rsidRPr="008632F2">
        <w:rPr>
          <w:rFonts w:ascii="Times New Roman" w:eastAsia="Calibri" w:hAnsi="Times New Roman" w:cs="Times New Roman"/>
          <w:bCs/>
          <w:iCs/>
          <w:sz w:val="24"/>
          <w:szCs w:val="24"/>
        </w:rPr>
        <w:t>2</w:t>
      </w:r>
      <w:r w:rsidR="00390B20" w:rsidRPr="008632F2">
        <w:rPr>
          <w:rFonts w:ascii="Times New Roman" w:eastAsia="Calibri" w:hAnsi="Times New Roman" w:cs="Times New Roman"/>
          <w:bCs/>
          <w:iCs/>
          <w:sz w:val="24"/>
          <w:szCs w:val="24"/>
        </w:rPr>
        <w:t>.</w:t>
      </w:r>
      <w:r w:rsidR="00EE3480" w:rsidRPr="008632F2">
        <w:rPr>
          <w:rFonts w:ascii="Times New Roman" w:eastAsia="Calibri" w:hAnsi="Times New Roman" w:cs="Times New Roman"/>
          <w:bCs/>
          <w:iCs/>
          <w:sz w:val="24"/>
          <w:szCs w:val="24"/>
        </w:rPr>
        <w:t>1</w:t>
      </w:r>
      <w:r w:rsidR="00FD03FA" w:rsidRPr="008632F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2D776E2" w14:textId="77777777" w:rsidR="007B25FF" w:rsidRPr="008632F2" w:rsidRDefault="00FD03FA" w:rsidP="008632F2">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632F2">
        <w:rPr>
          <w:rFonts w:ascii="Times New Roman" w:eastAsia="Calibri" w:hAnsi="Times New Roman" w:cs="Times New Roman"/>
          <w:bCs/>
          <w:iCs/>
          <w:sz w:val="24"/>
          <w:szCs w:val="24"/>
        </w:rPr>
        <w:lastRenderedPageBreak/>
        <w:t>skaitmeninės dokumentų kopijos (</w:t>
      </w:r>
      <w:r w:rsidRPr="008632F2">
        <w:rPr>
          <w:rFonts w:ascii="Times New Roman" w:eastAsia="Calibri" w:hAnsi="Times New Roman" w:cs="Times New Roman"/>
          <w:iCs/>
          <w:sz w:val="24"/>
          <w:szCs w:val="24"/>
        </w:rPr>
        <w:t>fiziniu parašu tvirtinami dokumentai turi būti pateikiami pasirašyti ir nuskenuoti)</w:t>
      </w:r>
      <w:r w:rsidRPr="008632F2">
        <w:rPr>
          <w:rFonts w:ascii="Times New Roman" w:eastAsia="Calibri" w:hAnsi="Times New Roman" w:cs="Times New Roman"/>
          <w:bCs/>
          <w:iCs/>
          <w:sz w:val="24"/>
          <w:szCs w:val="24"/>
        </w:rPr>
        <w:t>.</w:t>
      </w:r>
    </w:p>
    <w:p w14:paraId="6602056D" w14:textId="0963A1DF" w:rsidR="0096678C" w:rsidRPr="008632F2" w:rsidRDefault="007B25FF" w:rsidP="00626016">
      <w:pPr>
        <w:pStyle w:val="Sraopastraipa"/>
        <w:tabs>
          <w:tab w:val="left" w:pos="851"/>
          <w:tab w:val="left" w:pos="1418"/>
        </w:tabs>
        <w:spacing w:after="0" w:line="240" w:lineRule="auto"/>
        <w:ind w:left="0"/>
        <w:jc w:val="both"/>
        <w:rPr>
          <w:rFonts w:ascii="Times New Roman" w:hAnsi="Times New Roman" w:cs="Times New Roman"/>
          <w:bCs/>
          <w:iCs/>
          <w:sz w:val="24"/>
          <w:szCs w:val="24"/>
        </w:rPr>
      </w:pPr>
      <w:r w:rsidRPr="008632F2">
        <w:rPr>
          <w:rFonts w:ascii="Times New Roman" w:hAnsi="Times New Roman" w:cs="Times New Roman"/>
          <w:sz w:val="24"/>
          <w:szCs w:val="24"/>
        </w:rPr>
        <w:tab/>
        <w:t xml:space="preserve">6.3.  </w:t>
      </w:r>
      <w:r w:rsidR="0099696F" w:rsidRPr="008632F2">
        <w:rPr>
          <w:rFonts w:ascii="Times New Roman" w:hAnsi="Times New Roman" w:cs="Times New Roman"/>
          <w:sz w:val="24"/>
          <w:szCs w:val="24"/>
        </w:rPr>
        <w:t>P</w:t>
      </w:r>
      <w:r w:rsidR="0048587E" w:rsidRPr="008632F2">
        <w:rPr>
          <w:rFonts w:ascii="Times New Roman" w:hAnsi="Times New Roman" w:cs="Times New Roman"/>
          <w:sz w:val="24"/>
          <w:szCs w:val="24"/>
        </w:rPr>
        <w:t>asiūlymas turi būti parengtas</w:t>
      </w:r>
      <w:r w:rsidR="00EE44B0" w:rsidRPr="008632F2">
        <w:rPr>
          <w:rFonts w:ascii="Times New Roman" w:hAnsi="Times New Roman" w:cs="Times New Roman"/>
          <w:sz w:val="24"/>
          <w:szCs w:val="24"/>
        </w:rPr>
        <w:t xml:space="preserve">, </w:t>
      </w:r>
      <w:r w:rsidR="0048587E" w:rsidRPr="008632F2">
        <w:rPr>
          <w:rFonts w:ascii="Times New Roman" w:hAnsi="Times New Roman" w:cs="Times New Roman"/>
          <w:sz w:val="24"/>
          <w:szCs w:val="24"/>
        </w:rPr>
        <w:t>lietuvių  kalba</w:t>
      </w:r>
      <w:r w:rsidR="00D17972" w:rsidRPr="008632F2">
        <w:rPr>
          <w:rFonts w:ascii="Times New Roman" w:hAnsi="Times New Roman" w:cs="Times New Roman"/>
          <w:sz w:val="24"/>
          <w:szCs w:val="24"/>
        </w:rPr>
        <w:t>.</w:t>
      </w:r>
      <w:r w:rsidR="0048587E" w:rsidRPr="008632F2">
        <w:rPr>
          <w:rFonts w:ascii="Times New Roman" w:hAnsi="Times New Roman" w:cs="Times New Roman"/>
          <w:sz w:val="24"/>
          <w:szCs w:val="24"/>
        </w:rPr>
        <w:t xml:space="preserve"> </w:t>
      </w:r>
      <w:r w:rsidR="00F17A1F" w:rsidRPr="008632F2">
        <w:rPr>
          <w:rFonts w:ascii="Times New Roman" w:eastAsia="Arial" w:hAnsi="Times New Roman" w:cs="Times New Roman"/>
          <w:sz w:val="24"/>
          <w:szCs w:val="24"/>
        </w:rPr>
        <w:t>Jei kurie nors su pasiūlymu teikiami dokumentai parengti ne</w:t>
      </w:r>
      <w:r w:rsidR="001427AB" w:rsidRPr="008632F2">
        <w:rPr>
          <w:rFonts w:ascii="Times New Roman" w:eastAsia="Arial" w:hAnsi="Times New Roman" w:cs="Times New Roman"/>
          <w:sz w:val="24"/>
          <w:szCs w:val="24"/>
        </w:rPr>
        <w:t xml:space="preserve"> ta kalba, kuria</w:t>
      </w:r>
      <w:r w:rsidR="00F17A1F" w:rsidRPr="008632F2">
        <w:rPr>
          <w:rFonts w:ascii="Times New Roman" w:eastAsia="Arial" w:hAnsi="Times New Roman" w:cs="Times New Roman"/>
          <w:sz w:val="24"/>
          <w:szCs w:val="24"/>
        </w:rPr>
        <w:t xml:space="preserve"> </w:t>
      </w:r>
      <w:r w:rsidR="0BCA4ED4" w:rsidRPr="008632F2">
        <w:rPr>
          <w:rFonts w:ascii="Times New Roman" w:eastAsia="Arial" w:hAnsi="Times New Roman" w:cs="Times New Roman"/>
          <w:sz w:val="24"/>
          <w:szCs w:val="24"/>
        </w:rPr>
        <w:t>reikalaujama</w:t>
      </w:r>
      <w:r w:rsidR="001427AB" w:rsidRPr="008632F2">
        <w:rPr>
          <w:rFonts w:ascii="Times New Roman" w:eastAsia="Arial" w:hAnsi="Times New Roman" w:cs="Times New Roman"/>
          <w:sz w:val="24"/>
          <w:szCs w:val="24"/>
        </w:rPr>
        <w:t xml:space="preserve">, </w:t>
      </w:r>
      <w:r w:rsidR="003F1D78" w:rsidRPr="008632F2">
        <w:rPr>
          <w:rFonts w:ascii="Times New Roman" w:eastAsia="Arial" w:hAnsi="Times New Roman" w:cs="Times New Roman"/>
          <w:sz w:val="24"/>
          <w:szCs w:val="24"/>
        </w:rPr>
        <w:t xml:space="preserve">turi būti pateiktas tikslus vertimas į </w:t>
      </w:r>
      <w:r w:rsidR="40DC6EFC" w:rsidRPr="008632F2">
        <w:rPr>
          <w:rFonts w:ascii="Times New Roman" w:eastAsia="Arial" w:hAnsi="Times New Roman" w:cs="Times New Roman"/>
          <w:sz w:val="24"/>
          <w:szCs w:val="24"/>
        </w:rPr>
        <w:t>reikalaujamą</w:t>
      </w:r>
      <w:r w:rsidR="001427AB" w:rsidRPr="008632F2">
        <w:rPr>
          <w:rFonts w:ascii="Times New Roman" w:eastAsia="Arial" w:hAnsi="Times New Roman" w:cs="Times New Roman"/>
          <w:sz w:val="24"/>
          <w:szCs w:val="24"/>
        </w:rPr>
        <w:t xml:space="preserve"> </w:t>
      </w:r>
      <w:r w:rsidR="00141BF1" w:rsidRPr="008632F2">
        <w:rPr>
          <w:rFonts w:ascii="Times New Roman" w:eastAsia="Arial" w:hAnsi="Times New Roman" w:cs="Times New Roman"/>
          <w:sz w:val="24"/>
          <w:szCs w:val="24"/>
        </w:rPr>
        <w:t>kalbą</w:t>
      </w:r>
      <w:r w:rsidR="00F17A1F" w:rsidRPr="008632F2">
        <w:rPr>
          <w:rFonts w:ascii="Times New Roman" w:eastAsia="Arial" w:hAnsi="Times New Roman" w:cs="Times New Roman"/>
          <w:sz w:val="24"/>
          <w:szCs w:val="24"/>
        </w:rPr>
        <w:t xml:space="preserve">. </w:t>
      </w:r>
      <w:r w:rsidR="0085364E" w:rsidRPr="008632F2">
        <w:rPr>
          <w:rFonts w:ascii="Times New Roman" w:hAnsi="Times New Roman" w:cs="Times New Roman"/>
          <w:sz w:val="24"/>
          <w:szCs w:val="24"/>
        </w:rPr>
        <w:t>Perkančiajai organizacijai turint įtarimų</w:t>
      </w:r>
      <w:r w:rsidR="0048587E" w:rsidRPr="008632F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1632D" w:rsidRPr="008632F2">
        <w:rPr>
          <w:rFonts w:ascii="Times New Roman" w:hAnsi="Times New Roman" w:cs="Times New Roman"/>
          <w:sz w:val="24"/>
          <w:szCs w:val="24"/>
        </w:rPr>
        <w:t>.</w:t>
      </w:r>
    </w:p>
    <w:p w14:paraId="47471605" w14:textId="77777777" w:rsidR="00E07BF4" w:rsidRPr="008632F2" w:rsidRDefault="007B25FF" w:rsidP="00626016">
      <w:pPr>
        <w:pStyle w:val="Sraopastraipa"/>
        <w:spacing w:after="0" w:line="240" w:lineRule="auto"/>
        <w:ind w:left="0" w:firstLine="851"/>
        <w:jc w:val="both"/>
        <w:rPr>
          <w:rFonts w:ascii="Times New Roman" w:hAnsi="Times New Roman" w:cs="Times New Roman"/>
          <w:sz w:val="24"/>
          <w:szCs w:val="24"/>
        </w:rPr>
      </w:pPr>
      <w:r w:rsidRPr="008632F2">
        <w:rPr>
          <w:rFonts w:ascii="Times New Roman" w:eastAsia="Arial" w:hAnsi="Times New Roman" w:cs="Times New Roman"/>
          <w:sz w:val="24"/>
          <w:szCs w:val="24"/>
        </w:rPr>
        <w:t xml:space="preserve">6.4.  </w:t>
      </w:r>
      <w:r w:rsidR="008D03B2" w:rsidRPr="008632F2">
        <w:rPr>
          <w:rFonts w:ascii="Times New Roman" w:eastAsia="Arial" w:hAnsi="Times New Roman" w:cs="Times New Roman"/>
          <w:sz w:val="24"/>
          <w:szCs w:val="24"/>
        </w:rPr>
        <w:t xml:space="preserve">Bendra </w:t>
      </w:r>
      <w:r w:rsidR="00BA6AB3" w:rsidRPr="008632F2">
        <w:rPr>
          <w:rFonts w:ascii="Times New Roman" w:eastAsia="Arial" w:hAnsi="Times New Roman" w:cs="Times New Roman"/>
          <w:sz w:val="24"/>
          <w:szCs w:val="24"/>
        </w:rPr>
        <w:t>p</w:t>
      </w:r>
      <w:r w:rsidR="008D03B2" w:rsidRPr="008632F2">
        <w:rPr>
          <w:rFonts w:ascii="Times New Roman" w:eastAsia="Arial" w:hAnsi="Times New Roman" w:cs="Times New Roman"/>
          <w:sz w:val="24"/>
          <w:szCs w:val="24"/>
        </w:rPr>
        <w:t>asiūlymo kaina</w:t>
      </w:r>
      <w:r w:rsidR="00D247A7" w:rsidRPr="008632F2">
        <w:rPr>
          <w:rFonts w:ascii="Times New Roman" w:eastAsia="Arial" w:hAnsi="Times New Roman" w:cs="Times New Roman"/>
          <w:sz w:val="24"/>
          <w:szCs w:val="24"/>
        </w:rPr>
        <w:t xml:space="preserve"> </w:t>
      </w:r>
      <w:r w:rsidR="008D3752" w:rsidRPr="008632F2">
        <w:rPr>
          <w:rFonts w:ascii="Times New Roman" w:eastAsia="Arial" w:hAnsi="Times New Roman" w:cs="Times New Roman"/>
          <w:sz w:val="24"/>
          <w:szCs w:val="24"/>
        </w:rPr>
        <w:t>(</w:t>
      </w:r>
      <w:r w:rsidR="00D247A7" w:rsidRPr="008632F2">
        <w:rPr>
          <w:rFonts w:ascii="Times New Roman" w:eastAsia="Arial" w:hAnsi="Times New Roman" w:cs="Times New Roman"/>
          <w:sz w:val="24"/>
          <w:szCs w:val="24"/>
        </w:rPr>
        <w:t>sąnaudos</w:t>
      </w:r>
      <w:r w:rsidR="008D3752" w:rsidRPr="008632F2">
        <w:rPr>
          <w:rFonts w:ascii="Times New Roman" w:eastAsia="Arial" w:hAnsi="Times New Roman" w:cs="Times New Roman"/>
          <w:sz w:val="24"/>
          <w:szCs w:val="24"/>
        </w:rPr>
        <w:t>)</w:t>
      </w:r>
      <w:r w:rsidR="00D247A7" w:rsidRPr="008632F2">
        <w:rPr>
          <w:rFonts w:ascii="Times New Roman" w:eastAsia="Arial" w:hAnsi="Times New Roman" w:cs="Times New Roman"/>
          <w:sz w:val="24"/>
          <w:szCs w:val="24"/>
        </w:rPr>
        <w:t xml:space="preserve"> </w:t>
      </w:r>
      <w:r w:rsidR="008D3752" w:rsidRPr="008632F2">
        <w:rPr>
          <w:rFonts w:ascii="Times New Roman" w:eastAsia="Arial" w:hAnsi="Times New Roman" w:cs="Times New Roman"/>
          <w:sz w:val="24"/>
          <w:szCs w:val="24"/>
        </w:rPr>
        <w:t xml:space="preserve">su PVM </w:t>
      </w:r>
      <w:r w:rsidR="000B049C" w:rsidRPr="008632F2">
        <w:rPr>
          <w:rFonts w:ascii="Times New Roman" w:eastAsia="Arial" w:hAnsi="Times New Roman" w:cs="Times New Roman"/>
          <w:sz w:val="24"/>
          <w:szCs w:val="24"/>
        </w:rPr>
        <w:t xml:space="preserve"> turi būti nurodoma </w:t>
      </w:r>
      <w:r w:rsidR="00D247A7" w:rsidRPr="008632F2">
        <w:rPr>
          <w:rFonts w:ascii="Times New Roman" w:eastAsia="Arial" w:hAnsi="Times New Roman" w:cs="Times New Roman"/>
          <w:sz w:val="24"/>
          <w:szCs w:val="24"/>
        </w:rPr>
        <w:t xml:space="preserve">dviejų skaičių po kablelio tikslumu. </w:t>
      </w:r>
      <w:r w:rsidR="00B75F6D" w:rsidRPr="008632F2">
        <w:rPr>
          <w:rFonts w:ascii="Times New Roman" w:eastAsia="Arial" w:hAnsi="Times New Roman" w:cs="Times New Roman"/>
          <w:sz w:val="24"/>
          <w:szCs w:val="24"/>
        </w:rPr>
        <w:t xml:space="preserve">Šią kainą sudarančios kainos sudedamosios dalys ar </w:t>
      </w:r>
      <w:r w:rsidR="00000F11" w:rsidRPr="008632F2">
        <w:rPr>
          <w:rFonts w:ascii="Times New Roman" w:eastAsia="Arial" w:hAnsi="Times New Roman" w:cs="Times New Roman"/>
          <w:sz w:val="24"/>
          <w:szCs w:val="24"/>
        </w:rPr>
        <w:t>įkainiai gali būti išreikštos neribojant skaičių po kablelio kiekio.</w:t>
      </w:r>
      <w:r w:rsidR="00B75F6D" w:rsidRPr="008632F2">
        <w:rPr>
          <w:rFonts w:ascii="Times New Roman" w:eastAsia="Arial" w:hAnsi="Times New Roman" w:cs="Times New Roman"/>
          <w:sz w:val="24"/>
          <w:szCs w:val="24"/>
        </w:rPr>
        <w:t xml:space="preserve"> </w:t>
      </w:r>
    </w:p>
    <w:p w14:paraId="22059CDA" w14:textId="1AD3B803" w:rsidR="003A0EC0" w:rsidRPr="008632F2" w:rsidRDefault="007B25FF" w:rsidP="00626016">
      <w:pPr>
        <w:pStyle w:val="Sraopastraipa"/>
        <w:spacing w:after="0" w:line="240" w:lineRule="auto"/>
        <w:ind w:left="0" w:firstLine="851"/>
        <w:jc w:val="both"/>
        <w:rPr>
          <w:rFonts w:ascii="Times New Roman" w:hAnsi="Times New Roman" w:cs="Times New Roman"/>
          <w:sz w:val="24"/>
          <w:szCs w:val="24"/>
        </w:rPr>
      </w:pPr>
      <w:r w:rsidRPr="008632F2">
        <w:rPr>
          <w:rFonts w:ascii="Times New Roman" w:eastAsia="Arial" w:hAnsi="Times New Roman" w:cs="Times New Roman"/>
          <w:sz w:val="24"/>
          <w:szCs w:val="24"/>
        </w:rPr>
        <w:t xml:space="preserve">6.5.  </w:t>
      </w:r>
      <w:r w:rsidR="003A0EC0" w:rsidRPr="008632F2">
        <w:rPr>
          <w:rFonts w:ascii="Times New Roman" w:eastAsia="Arial" w:hAnsi="Times New Roman" w:cs="Times New Roman"/>
          <w:sz w:val="24"/>
          <w:szCs w:val="24"/>
        </w:rPr>
        <w:t xml:space="preserve">Tiekėjų </w:t>
      </w:r>
      <w:r w:rsidR="00A217B2" w:rsidRPr="008632F2">
        <w:rPr>
          <w:rFonts w:ascii="Times New Roman" w:eastAsia="Arial" w:hAnsi="Times New Roman" w:cs="Times New Roman"/>
          <w:sz w:val="24"/>
          <w:szCs w:val="24"/>
        </w:rPr>
        <w:t>p</w:t>
      </w:r>
      <w:r w:rsidR="003A0EC0" w:rsidRPr="008632F2">
        <w:rPr>
          <w:rFonts w:ascii="Times New Roman" w:eastAsia="Arial" w:hAnsi="Times New Roman" w:cs="Times New Roman"/>
          <w:sz w:val="24"/>
          <w:szCs w:val="24"/>
        </w:rPr>
        <w:t xml:space="preserve">asiūlymuose nurodytos kainos bus vertinamos </w:t>
      </w:r>
      <w:r w:rsidR="003A0EC0" w:rsidRPr="008632F2">
        <w:rPr>
          <w:rFonts w:ascii="Times New Roman" w:hAnsi="Times New Roman" w:cs="Times New Roman"/>
          <w:sz w:val="24"/>
          <w:szCs w:val="24"/>
        </w:rPr>
        <w:t>ir lyginamos su visais mokesčiais, įskaitant PVM</w:t>
      </w:r>
      <w:r w:rsidR="006E3394" w:rsidRPr="008632F2">
        <w:rPr>
          <w:rFonts w:ascii="Times New Roman" w:hAnsi="Times New Roman" w:cs="Times New Roman"/>
          <w:sz w:val="24"/>
          <w:szCs w:val="24"/>
        </w:rPr>
        <w:t>.</w:t>
      </w:r>
      <w:r w:rsidR="003A0EC0" w:rsidRPr="008632F2">
        <w:rPr>
          <w:rFonts w:ascii="Times New Roman" w:hAnsi="Times New Roman" w:cs="Times New Roman"/>
          <w:sz w:val="24"/>
          <w:szCs w:val="24"/>
        </w:rPr>
        <w:t xml:space="preserve"> </w:t>
      </w:r>
    </w:p>
    <w:p w14:paraId="7857B588" w14:textId="77777777" w:rsidR="008632F2" w:rsidRDefault="008632F2" w:rsidP="008632F2">
      <w:pPr>
        <w:pStyle w:val="Antrat1"/>
        <w:tabs>
          <w:tab w:val="left" w:pos="709"/>
        </w:tabs>
        <w:spacing w:before="0" w:after="0"/>
        <w:rPr>
          <w:rFonts w:ascii="Times New Roman" w:hAnsi="Times New Roman" w:cs="Times New Roman"/>
          <w:b/>
          <w:bC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p>
    <w:p w14:paraId="7A15AE0A" w14:textId="2BB5CBC9" w:rsidR="00EE1C85" w:rsidRPr="008632F2" w:rsidRDefault="0078616F" w:rsidP="008632F2">
      <w:pPr>
        <w:pStyle w:val="Antrat1"/>
        <w:tabs>
          <w:tab w:val="left" w:pos="709"/>
        </w:tabs>
        <w:spacing w:before="0" w:after="0"/>
        <w:rPr>
          <w:rFonts w:ascii="Times New Roman" w:hAnsi="Times New Roman" w:cs="Times New Roman"/>
          <w:b/>
          <w:bCs/>
          <w:sz w:val="24"/>
          <w:szCs w:val="24"/>
        </w:rPr>
      </w:pPr>
      <w:r w:rsidRPr="008632F2">
        <w:rPr>
          <w:rFonts w:ascii="Times New Roman" w:hAnsi="Times New Roman" w:cs="Times New Roman"/>
          <w:b/>
          <w:bCs/>
          <w:sz w:val="24"/>
          <w:szCs w:val="24"/>
        </w:rPr>
        <w:t xml:space="preserve">7.  </w:t>
      </w:r>
      <w:r w:rsidR="00EE1C85" w:rsidRPr="008632F2">
        <w:rPr>
          <w:rFonts w:ascii="Times New Roman" w:hAnsi="Times New Roman" w:cs="Times New Roman"/>
          <w:b/>
          <w:bCs/>
          <w:sz w:val="24"/>
          <w:szCs w:val="24"/>
        </w:rPr>
        <w:t>Pasiūlymo galiojimo užtikrinimas</w:t>
      </w:r>
      <w:bookmarkEnd w:id="28"/>
      <w:bookmarkEnd w:id="29"/>
      <w:bookmarkEnd w:id="30"/>
    </w:p>
    <w:p w14:paraId="2DFAEDA8" w14:textId="2F36B6E0" w:rsidR="00000B56" w:rsidRPr="008632F2" w:rsidRDefault="00655F17" w:rsidP="00626016">
      <w:pPr>
        <w:pStyle w:val="Sraopastraipa"/>
        <w:spacing w:after="0" w:line="240" w:lineRule="auto"/>
        <w:ind w:left="0" w:firstLine="851"/>
        <w:jc w:val="both"/>
        <w:rPr>
          <w:rFonts w:ascii="Times New Roman" w:hAnsi="Times New Roman" w:cs="Times New Roman"/>
          <w:sz w:val="24"/>
          <w:szCs w:val="24"/>
        </w:rPr>
      </w:pPr>
      <w:r w:rsidRPr="008632F2">
        <w:rPr>
          <w:rFonts w:ascii="Times New Roman" w:hAnsi="Times New Roman" w:cs="Times New Roman"/>
          <w:sz w:val="24"/>
          <w:szCs w:val="24"/>
        </w:rPr>
        <w:t xml:space="preserve">7.1.  </w:t>
      </w:r>
      <w:r w:rsidR="00B3551C" w:rsidRPr="008632F2">
        <w:rPr>
          <w:rFonts w:ascii="Times New Roman" w:eastAsia="Calibri" w:hAnsi="Times New Roman" w:cs="Times New Roman"/>
          <w:sz w:val="24"/>
          <w:szCs w:val="24"/>
        </w:rPr>
        <w:t xml:space="preserve">Perkančioji organizacija nereikalauja užtikrinti </w:t>
      </w:r>
      <w:r w:rsidR="00110481" w:rsidRPr="008632F2">
        <w:rPr>
          <w:rFonts w:ascii="Times New Roman" w:eastAsia="Calibri" w:hAnsi="Times New Roman" w:cs="Times New Roman"/>
          <w:sz w:val="24"/>
          <w:szCs w:val="24"/>
        </w:rPr>
        <w:t>p</w:t>
      </w:r>
      <w:r w:rsidR="00B3551C" w:rsidRPr="008632F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40E8213" w14:textId="77777777" w:rsidR="008632F2" w:rsidRDefault="008632F2" w:rsidP="008632F2">
      <w:pPr>
        <w:pStyle w:val="Antrat1"/>
        <w:tabs>
          <w:tab w:val="left" w:pos="709"/>
        </w:tabs>
        <w:spacing w:before="0" w:after="0"/>
        <w:contextualSpacing/>
        <w:rPr>
          <w:rFonts w:ascii="Times New Roman" w:hAnsi="Times New Roman" w:cs="Times New Roman"/>
          <w:b/>
          <w:b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p>
    <w:p w14:paraId="7136C94B" w14:textId="57DC289A" w:rsidR="00040C0F" w:rsidRPr="008632F2" w:rsidRDefault="0078616F" w:rsidP="008632F2">
      <w:pPr>
        <w:pStyle w:val="Antrat1"/>
        <w:tabs>
          <w:tab w:val="left" w:pos="709"/>
        </w:tabs>
        <w:spacing w:before="0" w:after="0"/>
        <w:contextualSpacing/>
        <w:rPr>
          <w:rFonts w:ascii="Times New Roman" w:hAnsi="Times New Roman" w:cs="Times New Roman"/>
          <w:b/>
          <w:bCs/>
          <w:sz w:val="24"/>
          <w:szCs w:val="24"/>
        </w:rPr>
      </w:pPr>
      <w:r w:rsidRPr="008632F2">
        <w:rPr>
          <w:rFonts w:ascii="Times New Roman" w:hAnsi="Times New Roman" w:cs="Times New Roman"/>
          <w:b/>
          <w:bCs/>
          <w:sz w:val="24"/>
          <w:szCs w:val="24"/>
        </w:rPr>
        <w:t xml:space="preserve">8.  </w:t>
      </w:r>
      <w:r w:rsidR="00040C0F" w:rsidRPr="008632F2">
        <w:rPr>
          <w:rFonts w:ascii="Times New Roman" w:hAnsi="Times New Roman" w:cs="Times New Roman"/>
          <w:b/>
          <w:bCs/>
          <w:sz w:val="24"/>
          <w:szCs w:val="24"/>
        </w:rPr>
        <w:t>Elektroninis aukcionas</w:t>
      </w:r>
      <w:bookmarkEnd w:id="31"/>
      <w:bookmarkEnd w:id="32"/>
      <w:bookmarkEnd w:id="33"/>
      <w:bookmarkEnd w:id="34"/>
      <w:bookmarkEnd w:id="35"/>
    </w:p>
    <w:p w14:paraId="0BFDB7B0" w14:textId="6112762E" w:rsidR="00040C0F" w:rsidRPr="008632F2" w:rsidRDefault="002827E4" w:rsidP="00626016">
      <w:pPr>
        <w:spacing w:after="0" w:line="240" w:lineRule="auto"/>
        <w:ind w:left="710" w:firstLine="141"/>
        <w:rPr>
          <w:rFonts w:ascii="Times New Roman" w:hAnsi="Times New Roman" w:cs="Times New Roman"/>
          <w:sz w:val="24"/>
          <w:szCs w:val="24"/>
        </w:rPr>
      </w:pPr>
      <w:r w:rsidRPr="008632F2">
        <w:rPr>
          <w:rFonts w:ascii="Times New Roman" w:hAnsi="Times New Roman" w:cs="Times New Roman"/>
          <w:sz w:val="24"/>
          <w:szCs w:val="24"/>
        </w:rPr>
        <w:t xml:space="preserve">8.1. </w:t>
      </w:r>
      <w:r w:rsidR="00040C0F" w:rsidRPr="008632F2">
        <w:rPr>
          <w:rFonts w:ascii="Times New Roman" w:hAnsi="Times New Roman" w:cs="Times New Roman"/>
          <w:sz w:val="24"/>
          <w:szCs w:val="24"/>
        </w:rPr>
        <w:t>Perkančioji organizacija pirkime netaikys elektroninio aukciono.</w:t>
      </w:r>
    </w:p>
    <w:p w14:paraId="553742C2" w14:textId="77777777" w:rsidR="008632F2" w:rsidRDefault="008632F2" w:rsidP="008632F2">
      <w:pPr>
        <w:pStyle w:val="Antrat1"/>
        <w:tabs>
          <w:tab w:val="left" w:pos="709"/>
        </w:tabs>
        <w:spacing w:before="0" w:after="0"/>
        <w:contextualSpacing/>
        <w:rPr>
          <w:rFonts w:ascii="Times New Roman" w:hAnsi="Times New Roman" w:cs="Times New Roman"/>
          <w:b/>
          <w:bCs/>
          <w:sz w:val="24"/>
          <w:szCs w:val="24"/>
        </w:rPr>
      </w:pPr>
      <w:bookmarkStart w:id="38" w:name="_Ref39667303"/>
      <w:bookmarkStart w:id="39" w:name="_Ref39667308"/>
      <w:bookmarkStart w:id="40" w:name="_Toc126333936"/>
    </w:p>
    <w:p w14:paraId="14CBD3AD" w14:textId="2BA0DC7C" w:rsidR="009D0DC5" w:rsidRPr="008632F2" w:rsidRDefault="0078616F" w:rsidP="008632F2">
      <w:pPr>
        <w:pStyle w:val="Antrat1"/>
        <w:tabs>
          <w:tab w:val="left" w:pos="709"/>
        </w:tabs>
        <w:spacing w:before="0" w:after="0"/>
        <w:contextualSpacing/>
        <w:rPr>
          <w:rFonts w:ascii="Times New Roman" w:hAnsi="Times New Roman" w:cs="Times New Roman"/>
          <w:b/>
          <w:bCs/>
          <w:sz w:val="24"/>
          <w:szCs w:val="24"/>
        </w:rPr>
      </w:pPr>
      <w:r w:rsidRPr="008632F2">
        <w:rPr>
          <w:rFonts w:ascii="Times New Roman" w:hAnsi="Times New Roman" w:cs="Times New Roman"/>
          <w:b/>
          <w:bCs/>
          <w:sz w:val="24"/>
          <w:szCs w:val="24"/>
        </w:rPr>
        <w:t xml:space="preserve">9.  </w:t>
      </w:r>
      <w:r w:rsidR="00EA001C" w:rsidRPr="008632F2">
        <w:rPr>
          <w:rFonts w:ascii="Times New Roman" w:hAnsi="Times New Roman" w:cs="Times New Roman"/>
          <w:b/>
          <w:bCs/>
          <w:sz w:val="24"/>
          <w:szCs w:val="24"/>
        </w:rPr>
        <w:t>P</w:t>
      </w:r>
      <w:r w:rsidR="00014A61" w:rsidRPr="008632F2">
        <w:rPr>
          <w:rFonts w:ascii="Times New Roman" w:hAnsi="Times New Roman" w:cs="Times New Roman"/>
          <w:b/>
          <w:bCs/>
          <w:sz w:val="24"/>
          <w:szCs w:val="24"/>
        </w:rPr>
        <w:t>asiūlymų vertinimas</w:t>
      </w:r>
      <w:bookmarkEnd w:id="36"/>
      <w:bookmarkEnd w:id="37"/>
      <w:bookmarkEnd w:id="38"/>
      <w:bookmarkEnd w:id="39"/>
      <w:bookmarkEnd w:id="40"/>
    </w:p>
    <w:p w14:paraId="31B08A5F" w14:textId="454276FF" w:rsidR="001A168D" w:rsidRPr="008632F2" w:rsidRDefault="00DB0528" w:rsidP="00626016">
      <w:pPr>
        <w:tabs>
          <w:tab w:val="left" w:pos="851"/>
        </w:tabs>
        <w:spacing w:after="0" w:line="240" w:lineRule="auto"/>
        <w:jc w:val="both"/>
        <w:rPr>
          <w:rFonts w:ascii="Times New Roman" w:hAnsi="Times New Roman" w:cs="Times New Roman"/>
          <w:sz w:val="24"/>
          <w:szCs w:val="24"/>
        </w:rPr>
      </w:pPr>
      <w:r w:rsidRPr="008632F2">
        <w:rPr>
          <w:rFonts w:ascii="Times New Roman" w:hAnsi="Times New Roman" w:cs="Times New Roman"/>
          <w:sz w:val="24"/>
          <w:szCs w:val="24"/>
        </w:rPr>
        <w:tab/>
      </w:r>
      <w:r w:rsidR="002D470F" w:rsidRPr="008632F2">
        <w:rPr>
          <w:rFonts w:ascii="Times New Roman" w:hAnsi="Times New Roman" w:cs="Times New Roman"/>
          <w:sz w:val="24"/>
          <w:szCs w:val="24"/>
        </w:rPr>
        <w:t xml:space="preserve">9.1. </w:t>
      </w:r>
      <w:r w:rsidR="004E71CB" w:rsidRPr="008632F2">
        <w:rPr>
          <w:rFonts w:ascii="Times New Roman" w:eastAsia="Calibri" w:hAnsi="Times New Roman" w:cs="Times New Roman"/>
          <w:sz w:val="24"/>
          <w:szCs w:val="24"/>
        </w:rPr>
        <w:t xml:space="preserve">Perkančioji organizacija ekonomiškai naudingiausią pasiūlymą išrenka pagal </w:t>
      </w:r>
      <w:bookmarkStart w:id="41" w:name="_Hlk91157291"/>
      <w:r w:rsidR="00E07BF4" w:rsidRPr="008632F2">
        <w:rPr>
          <w:rFonts w:ascii="Times New Roman" w:eastAsia="Calibri" w:hAnsi="Times New Roman" w:cs="Times New Roman"/>
          <w:sz w:val="24"/>
          <w:szCs w:val="24"/>
        </w:rPr>
        <w:t>kainos ir kokybės santykį. Duomenys, kuriuos savo pasiūlyme turi pateikti tiekėjas, vertinimo kriterijai ir tvarka, pagal kurią vertinami tiekėjo pateikti duomenys, pateikiama specialiųjų pirkimo</w:t>
      </w:r>
      <w:r w:rsidR="00551FA7" w:rsidRPr="008632F2">
        <w:rPr>
          <w:rFonts w:ascii="Times New Roman" w:eastAsia="Calibri" w:hAnsi="Times New Roman" w:cs="Times New Roman"/>
          <w:sz w:val="24"/>
          <w:szCs w:val="24"/>
        </w:rPr>
        <w:t xml:space="preserve"> </w:t>
      </w:r>
      <w:r w:rsidR="00A176D5" w:rsidRPr="008632F2">
        <w:rPr>
          <w:rFonts w:ascii="Times New Roman" w:eastAsia="Calibri" w:hAnsi="Times New Roman" w:cs="Times New Roman"/>
          <w:sz w:val="24"/>
          <w:szCs w:val="24"/>
        </w:rPr>
        <w:t xml:space="preserve">sąlygų </w:t>
      </w:r>
      <w:bookmarkEnd w:id="41"/>
      <w:r w:rsidR="00E07BF4" w:rsidRPr="008632F2">
        <w:rPr>
          <w:rFonts w:ascii="Times New Roman" w:hAnsi="Times New Roman" w:cs="Times New Roman"/>
          <w:b/>
          <w:bCs/>
          <w:sz w:val="24"/>
          <w:szCs w:val="24"/>
          <w:shd w:val="clear" w:color="auto" w:fill="FFFFFF"/>
        </w:rPr>
        <w:t>8</w:t>
      </w:r>
      <w:r w:rsidR="00090235" w:rsidRPr="008632F2">
        <w:rPr>
          <w:rFonts w:ascii="Times New Roman" w:eastAsia="Calibri" w:hAnsi="Times New Roman" w:cs="Times New Roman"/>
          <w:b/>
          <w:bCs/>
          <w:sz w:val="24"/>
          <w:szCs w:val="24"/>
        </w:rPr>
        <w:t xml:space="preserve"> priede</w:t>
      </w:r>
      <w:r w:rsidR="006553A2" w:rsidRPr="008632F2">
        <w:rPr>
          <w:rFonts w:ascii="Times New Roman" w:eastAsia="Calibri" w:hAnsi="Times New Roman" w:cs="Times New Roman"/>
          <w:sz w:val="24"/>
          <w:szCs w:val="24"/>
        </w:rPr>
        <w:t>.</w:t>
      </w:r>
    </w:p>
    <w:p w14:paraId="60FEBC05" w14:textId="0534C2E8" w:rsidR="001A25FD" w:rsidRPr="008632F2" w:rsidRDefault="001A168D" w:rsidP="00626016">
      <w:pPr>
        <w:tabs>
          <w:tab w:val="left" w:pos="851"/>
        </w:tabs>
        <w:spacing w:after="0" w:line="240" w:lineRule="auto"/>
        <w:jc w:val="both"/>
        <w:rPr>
          <w:rFonts w:ascii="Times New Roman" w:hAnsi="Times New Roman" w:cs="Times New Roman"/>
          <w:sz w:val="24"/>
          <w:szCs w:val="24"/>
        </w:rPr>
      </w:pPr>
      <w:r w:rsidRPr="008632F2">
        <w:rPr>
          <w:rFonts w:ascii="Times New Roman" w:hAnsi="Times New Roman" w:cs="Times New Roman"/>
          <w:sz w:val="24"/>
          <w:szCs w:val="24"/>
        </w:rPr>
        <w:tab/>
      </w:r>
      <w:r w:rsidR="0078616F" w:rsidRPr="008632F2">
        <w:rPr>
          <w:rFonts w:ascii="Times New Roman" w:hAnsi="Times New Roman" w:cs="Times New Roman"/>
          <w:sz w:val="24"/>
          <w:szCs w:val="24"/>
        </w:rPr>
        <w:t xml:space="preserve">9.2. </w:t>
      </w:r>
      <w:r w:rsidR="00D734C6" w:rsidRPr="008632F2">
        <w:rPr>
          <w:rFonts w:ascii="Times New Roman" w:hAnsi="Times New Roman" w:cs="Times New Roman"/>
          <w:sz w:val="24"/>
          <w:szCs w:val="24"/>
        </w:rPr>
        <w:t xml:space="preserve">Laimėjusiais </w:t>
      </w:r>
      <w:r w:rsidR="005D7D8C" w:rsidRPr="008632F2">
        <w:rPr>
          <w:rFonts w:ascii="Times New Roman" w:hAnsi="Times New Roman" w:cs="Times New Roman"/>
          <w:sz w:val="24"/>
          <w:szCs w:val="24"/>
        </w:rPr>
        <w:t>pasiūlymais</w:t>
      </w:r>
      <w:r w:rsidR="00D734C6" w:rsidRPr="008632F2">
        <w:rPr>
          <w:rFonts w:ascii="Times New Roman" w:hAnsi="Times New Roman" w:cs="Times New Roman"/>
          <w:sz w:val="24"/>
          <w:szCs w:val="24"/>
        </w:rPr>
        <w:t xml:space="preserve"> galės būti pripažinti tik </w:t>
      </w:r>
      <w:r w:rsidR="00E07BF4" w:rsidRPr="008632F2">
        <w:rPr>
          <w:rFonts w:ascii="Times New Roman" w:hAnsi="Times New Roman" w:cs="Times New Roman"/>
          <w:sz w:val="24"/>
          <w:szCs w:val="24"/>
        </w:rPr>
        <w:t>1 (vienas) ekonomiškai naudingiausias pasiūlymas, esantis pasiūlymų eilės pirmojoje vietoje.</w:t>
      </w:r>
      <w:r w:rsidR="00DB0528" w:rsidRPr="008632F2">
        <w:rPr>
          <w:rFonts w:ascii="Times New Roman" w:hAnsi="Times New Roman" w:cs="Times New Roman"/>
          <w:sz w:val="24"/>
          <w:szCs w:val="24"/>
        </w:rPr>
        <w:t xml:space="preserve"> </w:t>
      </w:r>
    </w:p>
    <w:p w14:paraId="26304F50" w14:textId="77777777" w:rsidR="008632F2" w:rsidRDefault="008632F2" w:rsidP="008632F2">
      <w:pPr>
        <w:pStyle w:val="Antrat1"/>
        <w:pBdr>
          <w:bottom w:val="single" w:sz="4" w:space="4" w:color="ED7D31" w:themeColor="accent2"/>
        </w:pBdr>
        <w:tabs>
          <w:tab w:val="left" w:pos="567"/>
        </w:tabs>
        <w:spacing w:before="0" w:after="0"/>
        <w:contextualSpacing/>
        <w:rPr>
          <w:rFonts w:ascii="Times New Roman" w:hAnsi="Times New Roman" w:cs="Times New Roman"/>
          <w:b/>
          <w:bCs/>
          <w:sz w:val="24"/>
          <w:szCs w:val="24"/>
        </w:rPr>
      </w:pPr>
      <w:bookmarkStart w:id="42" w:name="_Ref39425999"/>
      <w:bookmarkStart w:id="43" w:name="_Ref39426005"/>
      <w:bookmarkStart w:id="44" w:name="_Toc126333937"/>
    </w:p>
    <w:p w14:paraId="678C44CA" w14:textId="4408F1C8" w:rsidR="00FE7908" w:rsidRPr="008632F2" w:rsidRDefault="0078616F" w:rsidP="008632F2">
      <w:pPr>
        <w:pStyle w:val="Antrat1"/>
        <w:pBdr>
          <w:bottom w:val="single" w:sz="4" w:space="4" w:color="ED7D31" w:themeColor="accent2"/>
        </w:pBdr>
        <w:tabs>
          <w:tab w:val="left" w:pos="567"/>
        </w:tabs>
        <w:spacing w:before="0" w:after="0"/>
        <w:contextualSpacing/>
        <w:rPr>
          <w:rFonts w:ascii="Times New Roman" w:hAnsi="Times New Roman" w:cs="Times New Roman"/>
          <w:b/>
          <w:bCs/>
          <w:sz w:val="24"/>
          <w:szCs w:val="24"/>
        </w:rPr>
      </w:pPr>
      <w:r w:rsidRPr="008632F2">
        <w:rPr>
          <w:rFonts w:ascii="Times New Roman" w:hAnsi="Times New Roman" w:cs="Times New Roman"/>
          <w:b/>
          <w:bCs/>
          <w:sz w:val="24"/>
          <w:szCs w:val="24"/>
        </w:rPr>
        <w:t xml:space="preserve">10.  </w:t>
      </w:r>
      <w:r w:rsidR="00FE7908" w:rsidRPr="008632F2">
        <w:rPr>
          <w:rFonts w:ascii="Times New Roman" w:hAnsi="Times New Roman" w:cs="Times New Roman"/>
          <w:b/>
          <w:bCs/>
          <w:sz w:val="24"/>
          <w:szCs w:val="24"/>
        </w:rPr>
        <w:t>S</w:t>
      </w:r>
      <w:r w:rsidR="00281735" w:rsidRPr="008632F2">
        <w:rPr>
          <w:rFonts w:ascii="Times New Roman" w:hAnsi="Times New Roman" w:cs="Times New Roman"/>
          <w:b/>
          <w:bCs/>
          <w:sz w:val="24"/>
          <w:szCs w:val="24"/>
        </w:rPr>
        <w:t>utarties sudarymas</w:t>
      </w:r>
      <w:bookmarkEnd w:id="42"/>
      <w:bookmarkEnd w:id="43"/>
      <w:bookmarkEnd w:id="44"/>
    </w:p>
    <w:bookmarkEnd w:id="2"/>
    <w:p w14:paraId="3F1F3F0E" w14:textId="391A3E88" w:rsidR="00DB0528" w:rsidRPr="008632F2" w:rsidRDefault="00E07BF4" w:rsidP="008632F2">
      <w:pPr>
        <w:pStyle w:val="Sraopastraipa"/>
        <w:numPr>
          <w:ilvl w:val="1"/>
          <w:numId w:val="14"/>
        </w:numPr>
        <w:spacing w:after="0" w:line="240" w:lineRule="auto"/>
        <w:ind w:left="0" w:firstLine="709"/>
        <w:jc w:val="both"/>
        <w:rPr>
          <w:rFonts w:ascii="Times New Roman" w:hAnsi="Times New Roman" w:cs="Times New Roman"/>
          <w:color w:val="000000" w:themeColor="text1"/>
          <w:sz w:val="24"/>
          <w:szCs w:val="24"/>
        </w:rPr>
      </w:pPr>
      <w:r w:rsidRPr="008632F2">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 </w:t>
      </w:r>
    </w:p>
    <w:p w14:paraId="7881FCAE" w14:textId="1AA17557" w:rsidR="00C87AB8" w:rsidRPr="008632F2" w:rsidRDefault="008D704D" w:rsidP="008632F2">
      <w:pPr>
        <w:shd w:val="clear" w:color="auto" w:fill="FFFFFF"/>
        <w:spacing w:after="0" w:line="240" w:lineRule="auto"/>
        <w:jc w:val="center"/>
        <w:rPr>
          <w:rFonts w:ascii="Times New Roman" w:eastAsia="Calibri" w:hAnsi="Times New Roman" w:cs="Times New Roman"/>
          <w:sz w:val="24"/>
          <w:szCs w:val="24"/>
        </w:rPr>
        <w:sectPr w:rsidR="00C87AB8" w:rsidRPr="008632F2" w:rsidSect="00535B0B">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8632F2">
        <w:rPr>
          <w:rFonts w:ascii="Times New Roman" w:eastAsia="Calibri" w:hAnsi="Times New Roman" w:cs="Times New Roman"/>
          <w:sz w:val="24"/>
          <w:szCs w:val="24"/>
        </w:rPr>
        <w:t>__________</w:t>
      </w:r>
    </w:p>
    <w:p w14:paraId="1DF37652" w14:textId="0A6B5A0A" w:rsidR="00774AA5" w:rsidRPr="008632F2" w:rsidRDefault="000631F1" w:rsidP="008632F2">
      <w:pPr>
        <w:pStyle w:val="Antrat1"/>
        <w:spacing w:before="0" w:after="0"/>
        <w:jc w:val="right"/>
        <w:rPr>
          <w:rFonts w:ascii="Times New Roman" w:hAnsi="Times New Roman" w:cs="Times New Roman"/>
          <w:color w:val="auto"/>
          <w:sz w:val="24"/>
          <w:szCs w:val="24"/>
        </w:rPr>
      </w:pPr>
      <w:bookmarkStart w:id="45" w:name="_Toc126333939"/>
      <w:r w:rsidRPr="008632F2">
        <w:rPr>
          <w:rFonts w:ascii="Times New Roman" w:hAnsi="Times New Roman" w:cs="Times New Roman"/>
          <w:color w:val="auto"/>
          <w:sz w:val="24"/>
          <w:szCs w:val="24"/>
        </w:rPr>
        <w:lastRenderedPageBreak/>
        <w:t>P</w:t>
      </w:r>
      <w:r w:rsidR="008F59C5" w:rsidRPr="008632F2">
        <w:rPr>
          <w:rFonts w:ascii="Times New Roman" w:hAnsi="Times New Roman" w:cs="Times New Roman"/>
          <w:color w:val="auto"/>
          <w:sz w:val="24"/>
          <w:szCs w:val="24"/>
        </w:rPr>
        <w:t>irkimo sąlygų 1 priedas „Terminai“</w:t>
      </w:r>
      <w:bookmarkEnd w:id="45"/>
    </w:p>
    <w:p w14:paraId="5369DEF7" w14:textId="77777777" w:rsidR="00A53BAE" w:rsidRPr="008632F2" w:rsidRDefault="00A53BAE" w:rsidP="008632F2">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4110"/>
        <w:gridCol w:w="2029"/>
      </w:tblGrid>
      <w:tr w:rsidR="00774AA5" w:rsidRPr="008632F2" w14:paraId="730836B8" w14:textId="77777777" w:rsidTr="008632F2">
        <w:trPr>
          <w:trHeight w:val="20"/>
        </w:trPr>
        <w:tc>
          <w:tcPr>
            <w:tcW w:w="726" w:type="dxa"/>
            <w:shd w:val="clear" w:color="auto" w:fill="D9D9D9" w:themeFill="background1" w:themeFillShade="D9"/>
            <w:tcMar>
              <w:top w:w="0" w:type="dxa"/>
              <w:left w:w="108" w:type="dxa"/>
              <w:bottom w:w="0" w:type="dxa"/>
              <w:right w:w="108" w:type="dxa"/>
            </w:tcMar>
          </w:tcPr>
          <w:p w14:paraId="200EEC47" w14:textId="7EFDD265" w:rsidR="00774AA5" w:rsidRPr="008632F2" w:rsidRDefault="009F4FBE" w:rsidP="008632F2">
            <w:pPr>
              <w:spacing w:after="0" w:line="240" w:lineRule="auto"/>
              <w:jc w:val="center"/>
              <w:rPr>
                <w:rFonts w:ascii="Times New Roman" w:hAnsi="Times New Roman" w:cs="Times New Roman"/>
                <w:b/>
                <w:bCs/>
                <w:sz w:val="24"/>
                <w:szCs w:val="24"/>
              </w:rPr>
            </w:pPr>
            <w:r w:rsidRPr="008632F2">
              <w:rPr>
                <w:rFonts w:ascii="Times New Roman" w:hAnsi="Times New Roman" w:cs="Times New Roman"/>
                <w:b/>
                <w:bCs/>
                <w:sz w:val="24"/>
                <w:szCs w:val="24"/>
              </w:rPr>
              <w:t>Eil.</w:t>
            </w:r>
            <w:r w:rsidR="00133814" w:rsidRPr="008632F2">
              <w:rPr>
                <w:rFonts w:ascii="Times New Roman" w:hAnsi="Times New Roman" w:cs="Times New Roman"/>
                <w:b/>
                <w:bCs/>
                <w:sz w:val="24"/>
                <w:szCs w:val="24"/>
              </w:rPr>
              <w:t xml:space="preserve"> </w:t>
            </w:r>
            <w:r w:rsidRPr="008632F2">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778B1404" w14:textId="0B137751" w:rsidR="00774AA5" w:rsidRPr="008632F2" w:rsidRDefault="004B3551" w:rsidP="008632F2">
            <w:pPr>
              <w:spacing w:after="0" w:line="240" w:lineRule="auto"/>
              <w:jc w:val="center"/>
              <w:rPr>
                <w:rFonts w:ascii="Times New Roman" w:hAnsi="Times New Roman" w:cs="Times New Roman"/>
                <w:b/>
                <w:bCs/>
                <w:sz w:val="24"/>
                <w:szCs w:val="24"/>
              </w:rPr>
            </w:pPr>
            <w:r w:rsidRPr="008632F2">
              <w:rPr>
                <w:rFonts w:ascii="Times New Roman" w:hAnsi="Times New Roman" w:cs="Times New Roman"/>
                <w:b/>
                <w:bCs/>
                <w:sz w:val="24"/>
                <w:szCs w:val="24"/>
              </w:rPr>
              <w:t>VEIKSMAS</w:t>
            </w:r>
          </w:p>
        </w:tc>
        <w:tc>
          <w:tcPr>
            <w:tcW w:w="4110" w:type="dxa"/>
            <w:shd w:val="clear" w:color="auto" w:fill="D9D9D9" w:themeFill="background1" w:themeFillShade="D9"/>
            <w:tcMar>
              <w:top w:w="0" w:type="dxa"/>
              <w:left w:w="108" w:type="dxa"/>
              <w:bottom w:w="0" w:type="dxa"/>
              <w:right w:w="108" w:type="dxa"/>
            </w:tcMar>
          </w:tcPr>
          <w:p w14:paraId="2D8BCE72" w14:textId="77777777" w:rsidR="00774AA5" w:rsidRPr="008632F2" w:rsidRDefault="00774AA5" w:rsidP="008632F2">
            <w:pPr>
              <w:spacing w:after="0" w:line="240" w:lineRule="auto"/>
              <w:jc w:val="center"/>
              <w:rPr>
                <w:rFonts w:ascii="Times New Roman" w:hAnsi="Times New Roman" w:cs="Times New Roman"/>
                <w:b/>
                <w:sz w:val="24"/>
                <w:szCs w:val="24"/>
              </w:rPr>
            </w:pPr>
            <w:r w:rsidRPr="008632F2">
              <w:rPr>
                <w:rFonts w:ascii="Times New Roman" w:hAnsi="Times New Roman" w:cs="Times New Roman"/>
                <w:b/>
                <w:sz w:val="24"/>
                <w:szCs w:val="24"/>
              </w:rPr>
              <w:t>DATA/DIENŲ SKAIČIUS/ LAIKAS</w:t>
            </w:r>
          </w:p>
          <w:p w14:paraId="677BC1F4" w14:textId="77777777" w:rsidR="00774AA5" w:rsidRPr="008632F2" w:rsidRDefault="00774AA5" w:rsidP="008632F2">
            <w:pPr>
              <w:spacing w:after="0" w:line="240" w:lineRule="auto"/>
              <w:jc w:val="center"/>
              <w:rPr>
                <w:rFonts w:ascii="Times New Roman" w:hAnsi="Times New Roman" w:cs="Times New Roman"/>
                <w:sz w:val="24"/>
                <w:szCs w:val="24"/>
              </w:rPr>
            </w:pPr>
            <w:r w:rsidRPr="008632F2">
              <w:rPr>
                <w:rFonts w:ascii="Times New Roman" w:hAnsi="Times New Roman" w:cs="Times New Roman"/>
                <w:sz w:val="24"/>
                <w:szCs w:val="24"/>
              </w:rPr>
              <w:t>(Lietuvos laiku)</w:t>
            </w:r>
          </w:p>
        </w:tc>
        <w:tc>
          <w:tcPr>
            <w:tcW w:w="2029" w:type="dxa"/>
            <w:shd w:val="clear" w:color="auto" w:fill="D9D9D9" w:themeFill="background1" w:themeFillShade="D9"/>
            <w:tcMar>
              <w:top w:w="0" w:type="dxa"/>
              <w:left w:w="108" w:type="dxa"/>
              <w:bottom w:w="0" w:type="dxa"/>
              <w:right w:w="108" w:type="dxa"/>
            </w:tcMar>
          </w:tcPr>
          <w:p w14:paraId="11CCA5FB" w14:textId="77777777" w:rsidR="00774AA5" w:rsidRPr="008632F2" w:rsidRDefault="00774AA5" w:rsidP="008632F2">
            <w:pPr>
              <w:spacing w:after="0" w:line="240" w:lineRule="auto"/>
              <w:jc w:val="center"/>
              <w:rPr>
                <w:rFonts w:ascii="Times New Roman" w:hAnsi="Times New Roman" w:cs="Times New Roman"/>
                <w:b/>
                <w:sz w:val="24"/>
                <w:szCs w:val="24"/>
              </w:rPr>
            </w:pPr>
            <w:r w:rsidRPr="008632F2">
              <w:rPr>
                <w:rFonts w:ascii="Times New Roman" w:hAnsi="Times New Roman" w:cs="Times New Roman"/>
                <w:b/>
                <w:sz w:val="24"/>
                <w:szCs w:val="24"/>
              </w:rPr>
              <w:t>PASTABOS</w:t>
            </w:r>
          </w:p>
        </w:tc>
      </w:tr>
      <w:tr w:rsidR="00774AA5" w:rsidRPr="008632F2" w14:paraId="33F22B33" w14:textId="77777777" w:rsidTr="008632F2">
        <w:trPr>
          <w:trHeight w:val="20"/>
        </w:trPr>
        <w:tc>
          <w:tcPr>
            <w:tcW w:w="726" w:type="dxa"/>
            <w:shd w:val="clear" w:color="auto" w:fill="auto"/>
            <w:tcMar>
              <w:top w:w="0" w:type="dxa"/>
              <w:left w:w="108" w:type="dxa"/>
              <w:bottom w:w="0" w:type="dxa"/>
              <w:right w:w="108" w:type="dxa"/>
            </w:tcMar>
          </w:tcPr>
          <w:p w14:paraId="1D2814F3" w14:textId="2D8BEDEE" w:rsidR="00774AA5" w:rsidRPr="008632F2" w:rsidRDefault="006932C2" w:rsidP="008632F2">
            <w:pPr>
              <w:keepNext/>
              <w:spacing w:after="0" w:line="240" w:lineRule="auto"/>
              <w:rPr>
                <w:rFonts w:ascii="Times New Roman" w:hAnsi="Times New Roman" w:cs="Times New Roman"/>
                <w:bCs/>
                <w:sz w:val="24"/>
                <w:szCs w:val="24"/>
              </w:rPr>
            </w:pPr>
            <w:r w:rsidRPr="008632F2">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25B87B88" w14:textId="77777777" w:rsidR="00774AA5" w:rsidRPr="008632F2" w:rsidRDefault="00774AA5" w:rsidP="008632F2">
            <w:pPr>
              <w:keepNext/>
              <w:spacing w:after="0" w:line="240" w:lineRule="auto"/>
              <w:rPr>
                <w:rFonts w:ascii="Times New Roman" w:hAnsi="Times New Roman" w:cs="Times New Roman"/>
                <w:sz w:val="24"/>
                <w:szCs w:val="24"/>
              </w:rPr>
            </w:pPr>
            <w:r w:rsidRPr="008632F2">
              <w:rPr>
                <w:rFonts w:ascii="Times New Roman" w:hAnsi="Times New Roman" w:cs="Times New Roman"/>
                <w:bCs/>
                <w:sz w:val="24"/>
                <w:szCs w:val="24"/>
              </w:rPr>
              <w:t>Pasiūlymų pateikimo terminas</w:t>
            </w:r>
          </w:p>
        </w:tc>
        <w:tc>
          <w:tcPr>
            <w:tcW w:w="4110" w:type="dxa"/>
            <w:shd w:val="clear" w:color="auto" w:fill="auto"/>
            <w:tcMar>
              <w:top w:w="0" w:type="dxa"/>
              <w:left w:w="108" w:type="dxa"/>
              <w:bottom w:w="0" w:type="dxa"/>
              <w:right w:w="108" w:type="dxa"/>
            </w:tcMar>
          </w:tcPr>
          <w:p w14:paraId="3167CE4C" w14:textId="719F5068"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 xml:space="preserve">nurodytas </w:t>
            </w:r>
            <w:r w:rsidR="00C47599" w:rsidRPr="008632F2">
              <w:rPr>
                <w:rFonts w:ascii="Times New Roman" w:hAnsi="Times New Roman" w:cs="Times New Roman"/>
                <w:sz w:val="24"/>
                <w:szCs w:val="24"/>
              </w:rPr>
              <w:t>s</w:t>
            </w:r>
            <w:r w:rsidRPr="008632F2">
              <w:rPr>
                <w:rFonts w:ascii="Times New Roman" w:hAnsi="Times New Roman" w:cs="Times New Roman"/>
                <w:sz w:val="24"/>
                <w:szCs w:val="24"/>
              </w:rPr>
              <w:t xml:space="preserve">kelbime </w:t>
            </w:r>
          </w:p>
        </w:tc>
        <w:tc>
          <w:tcPr>
            <w:tcW w:w="2029" w:type="dxa"/>
            <w:shd w:val="clear" w:color="auto" w:fill="auto"/>
            <w:tcMar>
              <w:top w:w="0" w:type="dxa"/>
              <w:left w:w="108" w:type="dxa"/>
              <w:bottom w:w="0" w:type="dxa"/>
              <w:right w:w="108" w:type="dxa"/>
            </w:tcMar>
          </w:tcPr>
          <w:p w14:paraId="2BC4B21F" w14:textId="0CE68D8A" w:rsidR="00774AA5" w:rsidRPr="008632F2" w:rsidRDefault="00774AA5" w:rsidP="008632F2">
            <w:pPr>
              <w:spacing w:after="0" w:line="240" w:lineRule="auto"/>
              <w:rPr>
                <w:rFonts w:ascii="Times New Roman" w:hAnsi="Times New Roman" w:cs="Times New Roman"/>
                <w:iCs/>
                <w:sz w:val="24"/>
                <w:szCs w:val="24"/>
              </w:rPr>
            </w:pPr>
            <w:r w:rsidRPr="008632F2">
              <w:rPr>
                <w:rFonts w:ascii="Times New Roman" w:hAnsi="Times New Roman" w:cs="Times New Roman"/>
                <w:sz w:val="24"/>
                <w:szCs w:val="24"/>
              </w:rPr>
              <w:t>Perkančioji organizacija turi teisę pratęsti pasiūlymų pateikimo terminą.</w:t>
            </w:r>
          </w:p>
        </w:tc>
      </w:tr>
      <w:tr w:rsidR="00EE312B" w:rsidRPr="008632F2" w14:paraId="2DDCD559" w14:textId="77777777" w:rsidTr="008632F2">
        <w:trPr>
          <w:trHeight w:val="20"/>
        </w:trPr>
        <w:tc>
          <w:tcPr>
            <w:tcW w:w="726" w:type="dxa"/>
            <w:shd w:val="clear" w:color="auto" w:fill="auto"/>
            <w:tcMar>
              <w:top w:w="0" w:type="dxa"/>
              <w:left w:w="108" w:type="dxa"/>
              <w:bottom w:w="0" w:type="dxa"/>
              <w:right w:w="108" w:type="dxa"/>
            </w:tcMar>
          </w:tcPr>
          <w:p w14:paraId="6C70187E" w14:textId="7D03D63A" w:rsidR="00774AA5" w:rsidRPr="008632F2" w:rsidRDefault="006932C2" w:rsidP="008632F2">
            <w:pPr>
              <w:keepNext/>
              <w:spacing w:after="0" w:line="240" w:lineRule="auto"/>
              <w:rPr>
                <w:rFonts w:ascii="Times New Roman" w:hAnsi="Times New Roman" w:cs="Times New Roman"/>
                <w:bCs/>
                <w:sz w:val="24"/>
                <w:szCs w:val="24"/>
              </w:rPr>
            </w:pPr>
            <w:r w:rsidRPr="008632F2">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2368993B" w14:textId="77777777" w:rsidR="00774AA5" w:rsidRPr="008632F2" w:rsidRDefault="00774AA5" w:rsidP="008632F2">
            <w:pPr>
              <w:keepNext/>
              <w:spacing w:after="0" w:line="240" w:lineRule="auto"/>
              <w:rPr>
                <w:rFonts w:ascii="Times New Roman" w:hAnsi="Times New Roman" w:cs="Times New Roman"/>
                <w:sz w:val="24"/>
                <w:szCs w:val="24"/>
              </w:rPr>
            </w:pPr>
            <w:r w:rsidRPr="008632F2">
              <w:rPr>
                <w:rFonts w:ascii="Times New Roman" w:eastAsia="Times New Roman" w:hAnsi="Times New Roman" w:cs="Times New Roman"/>
                <w:sz w:val="24"/>
                <w:szCs w:val="24"/>
              </w:rPr>
              <w:t>Pradinis susipažinimas su CVP IS priemonėmis gautais pasiūlymais</w:t>
            </w:r>
          </w:p>
        </w:tc>
        <w:tc>
          <w:tcPr>
            <w:tcW w:w="4110" w:type="dxa"/>
            <w:shd w:val="clear" w:color="auto" w:fill="auto"/>
            <w:tcMar>
              <w:top w:w="0" w:type="dxa"/>
              <w:left w:w="108" w:type="dxa"/>
              <w:bottom w:w="0" w:type="dxa"/>
              <w:right w:w="108" w:type="dxa"/>
            </w:tcMar>
          </w:tcPr>
          <w:p w14:paraId="7ECB1EDB" w14:textId="19A68D8C"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 xml:space="preserve">Pradedamas ne anksčiau nei po </w:t>
            </w:r>
            <w:r w:rsidR="006B0247" w:rsidRPr="008632F2">
              <w:rPr>
                <w:rFonts w:ascii="Times New Roman" w:hAnsi="Times New Roman" w:cs="Times New Roman"/>
                <w:b/>
                <w:bCs/>
                <w:sz w:val="24"/>
                <w:szCs w:val="24"/>
              </w:rPr>
              <w:t>30</w:t>
            </w:r>
            <w:r w:rsidRPr="008632F2">
              <w:rPr>
                <w:rFonts w:ascii="Times New Roman" w:hAnsi="Times New Roman" w:cs="Times New Roman"/>
                <w:sz w:val="24"/>
                <w:szCs w:val="24"/>
              </w:rPr>
              <w:t xml:space="preserve"> minučių po pasiūlymų pateikimo termino pabaigos</w:t>
            </w:r>
          </w:p>
        </w:tc>
        <w:tc>
          <w:tcPr>
            <w:tcW w:w="2029" w:type="dxa"/>
            <w:shd w:val="clear" w:color="auto" w:fill="auto"/>
            <w:tcMar>
              <w:top w:w="0" w:type="dxa"/>
              <w:left w:w="108" w:type="dxa"/>
              <w:bottom w:w="0" w:type="dxa"/>
              <w:right w:w="108" w:type="dxa"/>
            </w:tcMar>
          </w:tcPr>
          <w:p w14:paraId="516BC120" w14:textId="3556D373" w:rsidR="00774AA5" w:rsidRPr="008632F2" w:rsidRDefault="00774AA5" w:rsidP="008632F2">
            <w:pPr>
              <w:spacing w:after="0" w:line="240" w:lineRule="auto"/>
              <w:rPr>
                <w:rFonts w:ascii="Times New Roman" w:hAnsi="Times New Roman" w:cs="Times New Roman"/>
                <w:iCs/>
                <w:sz w:val="24"/>
                <w:szCs w:val="24"/>
              </w:rPr>
            </w:pPr>
          </w:p>
        </w:tc>
      </w:tr>
      <w:tr w:rsidR="00EE312B" w:rsidRPr="008632F2" w14:paraId="0E1517C9" w14:textId="77777777" w:rsidTr="008632F2">
        <w:trPr>
          <w:trHeight w:val="20"/>
        </w:trPr>
        <w:tc>
          <w:tcPr>
            <w:tcW w:w="726" w:type="dxa"/>
            <w:shd w:val="clear" w:color="auto" w:fill="auto"/>
            <w:tcMar>
              <w:top w:w="0" w:type="dxa"/>
              <w:left w:w="108" w:type="dxa"/>
              <w:bottom w:w="0" w:type="dxa"/>
              <w:right w:w="108" w:type="dxa"/>
            </w:tcMar>
          </w:tcPr>
          <w:p w14:paraId="0BF18051" w14:textId="03A0C935" w:rsidR="00774AA5" w:rsidRPr="008632F2" w:rsidRDefault="006932C2" w:rsidP="008632F2">
            <w:pPr>
              <w:keepNext/>
              <w:spacing w:after="0" w:line="240" w:lineRule="auto"/>
              <w:rPr>
                <w:rFonts w:ascii="Times New Roman" w:hAnsi="Times New Roman" w:cs="Times New Roman"/>
                <w:bCs/>
                <w:sz w:val="24"/>
                <w:szCs w:val="24"/>
              </w:rPr>
            </w:pPr>
            <w:r w:rsidRPr="008632F2">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4AD453C1" w14:textId="70320C71" w:rsidR="00774AA5" w:rsidRPr="008632F2" w:rsidRDefault="00774AA5" w:rsidP="008632F2">
            <w:pPr>
              <w:keepNext/>
              <w:spacing w:after="0" w:line="240" w:lineRule="auto"/>
              <w:rPr>
                <w:rFonts w:ascii="Times New Roman" w:hAnsi="Times New Roman" w:cs="Times New Roman"/>
                <w:bCs/>
                <w:sz w:val="24"/>
                <w:szCs w:val="24"/>
              </w:rPr>
            </w:pPr>
            <w:r w:rsidRPr="008632F2">
              <w:rPr>
                <w:rFonts w:ascii="Times New Roman" w:hAnsi="Times New Roman" w:cs="Times New Roman"/>
                <w:sz w:val="24"/>
                <w:szCs w:val="24"/>
              </w:rPr>
              <w:t xml:space="preserve">Prašymą paaiškinti, patikslinti pirkimo </w:t>
            </w:r>
            <w:r w:rsidR="00EF5E21" w:rsidRPr="008632F2">
              <w:rPr>
                <w:rFonts w:ascii="Times New Roman" w:hAnsi="Times New Roman" w:cs="Times New Roman"/>
                <w:sz w:val="24"/>
                <w:szCs w:val="24"/>
              </w:rPr>
              <w:t>sąlygas</w:t>
            </w:r>
            <w:r w:rsidRPr="008632F2">
              <w:rPr>
                <w:rFonts w:ascii="Times New Roman" w:hAnsi="Times New Roman" w:cs="Times New Roman"/>
                <w:sz w:val="24"/>
                <w:szCs w:val="24"/>
              </w:rPr>
              <w:t xml:space="preserve"> tiekėjas turi pateikti ne vėliau kaip:</w:t>
            </w:r>
          </w:p>
        </w:tc>
        <w:tc>
          <w:tcPr>
            <w:tcW w:w="4110" w:type="dxa"/>
            <w:shd w:val="clear" w:color="auto" w:fill="auto"/>
            <w:tcMar>
              <w:top w:w="0" w:type="dxa"/>
              <w:left w:w="108" w:type="dxa"/>
              <w:bottom w:w="0" w:type="dxa"/>
              <w:right w:w="108" w:type="dxa"/>
            </w:tcMar>
          </w:tcPr>
          <w:p w14:paraId="56FC8010" w14:textId="5B247BB6" w:rsidR="00774AA5" w:rsidRPr="008632F2" w:rsidRDefault="00B06DD9" w:rsidP="008632F2">
            <w:pPr>
              <w:spacing w:after="0" w:line="240" w:lineRule="auto"/>
              <w:rPr>
                <w:rFonts w:ascii="Times New Roman" w:hAnsi="Times New Roman" w:cs="Times New Roman"/>
                <w:sz w:val="24"/>
                <w:szCs w:val="24"/>
              </w:rPr>
            </w:pPr>
            <w:r w:rsidRPr="008632F2">
              <w:rPr>
                <w:rFonts w:ascii="Times New Roman" w:hAnsi="Times New Roman" w:cs="Times New Roman"/>
                <w:b/>
                <w:bCs/>
                <w:sz w:val="24"/>
                <w:szCs w:val="24"/>
              </w:rPr>
              <w:t>6</w:t>
            </w:r>
            <w:r w:rsidR="005F17E7" w:rsidRPr="008632F2">
              <w:rPr>
                <w:rFonts w:ascii="Times New Roman" w:hAnsi="Times New Roman" w:cs="Times New Roman"/>
                <w:sz w:val="24"/>
                <w:szCs w:val="24"/>
              </w:rPr>
              <w:t xml:space="preserve"> dien</w:t>
            </w:r>
            <w:r w:rsidRPr="008632F2">
              <w:rPr>
                <w:rFonts w:ascii="Times New Roman" w:hAnsi="Times New Roman" w:cs="Times New Roman"/>
                <w:sz w:val="24"/>
                <w:szCs w:val="24"/>
              </w:rPr>
              <w:t>os</w:t>
            </w:r>
            <w:r w:rsidR="005F17E7" w:rsidRPr="008632F2">
              <w:rPr>
                <w:rFonts w:ascii="Times New Roman" w:hAnsi="Times New Roman" w:cs="Times New Roman"/>
                <w:sz w:val="24"/>
                <w:szCs w:val="24"/>
              </w:rPr>
              <w:t xml:space="preserve"> iki pasiūlymų pateikimo termino dienos</w:t>
            </w:r>
          </w:p>
        </w:tc>
        <w:tc>
          <w:tcPr>
            <w:tcW w:w="2029" w:type="dxa"/>
            <w:shd w:val="clear" w:color="auto" w:fill="auto"/>
            <w:tcMar>
              <w:top w:w="0" w:type="dxa"/>
              <w:left w:w="108" w:type="dxa"/>
              <w:bottom w:w="0" w:type="dxa"/>
              <w:right w:w="108" w:type="dxa"/>
            </w:tcMar>
          </w:tcPr>
          <w:p w14:paraId="6B3FEA86" w14:textId="66B31C46" w:rsidR="00774AA5" w:rsidRPr="008632F2" w:rsidRDefault="00774AA5" w:rsidP="008632F2">
            <w:pPr>
              <w:spacing w:after="0" w:line="240" w:lineRule="auto"/>
              <w:rPr>
                <w:rFonts w:ascii="Times New Roman" w:hAnsi="Times New Roman" w:cs="Times New Roman"/>
                <w:iCs/>
                <w:sz w:val="24"/>
                <w:szCs w:val="24"/>
              </w:rPr>
            </w:pPr>
          </w:p>
        </w:tc>
      </w:tr>
      <w:tr w:rsidR="00EE312B" w:rsidRPr="008632F2" w14:paraId="6E37868A" w14:textId="77777777" w:rsidTr="008632F2">
        <w:trPr>
          <w:trHeight w:val="20"/>
        </w:trPr>
        <w:tc>
          <w:tcPr>
            <w:tcW w:w="726" w:type="dxa"/>
            <w:shd w:val="clear" w:color="auto" w:fill="auto"/>
            <w:tcMar>
              <w:top w:w="0" w:type="dxa"/>
              <w:left w:w="108" w:type="dxa"/>
              <w:bottom w:w="0" w:type="dxa"/>
              <w:right w:w="108" w:type="dxa"/>
            </w:tcMar>
          </w:tcPr>
          <w:p w14:paraId="5A3E2C4C" w14:textId="033C7E4A" w:rsidR="00774AA5" w:rsidRPr="008632F2" w:rsidRDefault="00774AA5" w:rsidP="008632F2">
            <w:pPr>
              <w:pStyle w:val="Sraopastraipa"/>
              <w:numPr>
                <w:ilvl w:val="0"/>
                <w:numId w:val="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E3634E1" w14:textId="6A145837"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 xml:space="preserve">Perkančioji organizacija </w:t>
            </w:r>
            <w:r w:rsidR="009B3AF8" w:rsidRPr="008632F2">
              <w:rPr>
                <w:rFonts w:ascii="Times New Roman" w:hAnsi="Times New Roman" w:cs="Times New Roman"/>
                <w:sz w:val="24"/>
                <w:szCs w:val="24"/>
              </w:rPr>
              <w:t>p</w:t>
            </w:r>
            <w:r w:rsidRPr="008632F2">
              <w:rPr>
                <w:rFonts w:ascii="Times New Roman" w:hAnsi="Times New Roman" w:cs="Times New Roman"/>
                <w:sz w:val="24"/>
                <w:szCs w:val="24"/>
              </w:rPr>
              <w:t xml:space="preserve">irkimo </w:t>
            </w:r>
            <w:r w:rsidR="00EF5E21" w:rsidRPr="008632F2">
              <w:rPr>
                <w:rFonts w:ascii="Times New Roman" w:hAnsi="Times New Roman" w:cs="Times New Roman"/>
                <w:sz w:val="24"/>
                <w:szCs w:val="24"/>
              </w:rPr>
              <w:t>sąlygų</w:t>
            </w:r>
            <w:r w:rsidRPr="008632F2">
              <w:rPr>
                <w:rFonts w:ascii="Times New Roman" w:hAnsi="Times New Roman" w:cs="Times New Roman"/>
                <w:sz w:val="24"/>
                <w:szCs w:val="24"/>
              </w:rPr>
              <w:t xml:space="preserve"> paaiškinimą, patikslinimą pateikia visiems tiekėjams ne vėliau kaip:</w:t>
            </w:r>
          </w:p>
        </w:tc>
        <w:tc>
          <w:tcPr>
            <w:tcW w:w="4110" w:type="dxa"/>
            <w:shd w:val="clear" w:color="auto" w:fill="auto"/>
            <w:tcMar>
              <w:top w:w="0" w:type="dxa"/>
              <w:left w:w="108" w:type="dxa"/>
              <w:bottom w:w="0" w:type="dxa"/>
              <w:right w:w="108" w:type="dxa"/>
            </w:tcMar>
          </w:tcPr>
          <w:p w14:paraId="4D170373" w14:textId="19B8BF70" w:rsidR="00774AA5" w:rsidRPr="008632F2" w:rsidRDefault="0078616F" w:rsidP="008632F2">
            <w:pPr>
              <w:spacing w:after="0" w:line="240" w:lineRule="auto"/>
              <w:rPr>
                <w:rFonts w:ascii="Times New Roman" w:hAnsi="Times New Roman" w:cs="Times New Roman"/>
                <w:sz w:val="24"/>
                <w:szCs w:val="24"/>
              </w:rPr>
            </w:pPr>
            <w:r w:rsidRPr="008632F2">
              <w:rPr>
                <w:rFonts w:ascii="Times New Roman" w:hAnsi="Times New Roman" w:cs="Times New Roman"/>
                <w:b/>
                <w:bCs/>
                <w:sz w:val="24"/>
                <w:szCs w:val="24"/>
              </w:rPr>
              <w:t>4</w:t>
            </w:r>
            <w:r w:rsidR="00CE1F13" w:rsidRPr="008632F2">
              <w:rPr>
                <w:rFonts w:ascii="Times New Roman" w:hAnsi="Times New Roman" w:cs="Times New Roman"/>
                <w:sz w:val="24"/>
                <w:szCs w:val="24"/>
              </w:rPr>
              <w:t xml:space="preserve"> dien</w:t>
            </w:r>
            <w:r w:rsidR="00B06DD9" w:rsidRPr="008632F2">
              <w:rPr>
                <w:rFonts w:ascii="Times New Roman" w:hAnsi="Times New Roman" w:cs="Times New Roman"/>
                <w:sz w:val="24"/>
                <w:szCs w:val="24"/>
              </w:rPr>
              <w:t>os</w:t>
            </w:r>
            <w:r w:rsidR="00CE1F13" w:rsidRPr="008632F2">
              <w:rPr>
                <w:rFonts w:ascii="Times New Roman" w:hAnsi="Times New Roman" w:cs="Times New Roman"/>
                <w:sz w:val="24"/>
                <w:szCs w:val="24"/>
              </w:rPr>
              <w:t xml:space="preserve"> iki pasiūlymų pateikimo termino dienos</w:t>
            </w:r>
          </w:p>
        </w:tc>
        <w:tc>
          <w:tcPr>
            <w:tcW w:w="2029" w:type="dxa"/>
            <w:shd w:val="clear" w:color="auto" w:fill="auto"/>
            <w:tcMar>
              <w:top w:w="0" w:type="dxa"/>
              <w:left w:w="108" w:type="dxa"/>
              <w:bottom w:w="0" w:type="dxa"/>
              <w:right w:w="108" w:type="dxa"/>
            </w:tcMar>
          </w:tcPr>
          <w:p w14:paraId="2E898EC9" w14:textId="569C2D50"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7621DE63" w14:textId="77777777" w:rsidTr="008632F2">
        <w:trPr>
          <w:trHeight w:val="20"/>
        </w:trPr>
        <w:tc>
          <w:tcPr>
            <w:tcW w:w="726" w:type="dxa"/>
            <w:shd w:val="clear" w:color="auto" w:fill="auto"/>
            <w:tcMar>
              <w:top w:w="0" w:type="dxa"/>
              <w:left w:w="108" w:type="dxa"/>
              <w:bottom w:w="0" w:type="dxa"/>
              <w:right w:w="108" w:type="dxa"/>
            </w:tcMar>
          </w:tcPr>
          <w:p w14:paraId="63314DF2" w14:textId="5548A91C" w:rsidR="00774AA5" w:rsidRPr="008632F2" w:rsidRDefault="00774AA5" w:rsidP="008632F2">
            <w:pPr>
              <w:pStyle w:val="Sraopastraipa"/>
              <w:numPr>
                <w:ilvl w:val="0"/>
                <w:numId w:val="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58839D1" w14:textId="4F4D0EEB" w:rsidR="00774AA5" w:rsidRPr="008632F2" w:rsidRDefault="00455131"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O</w:t>
            </w:r>
            <w:r w:rsidR="00774AA5" w:rsidRPr="008632F2">
              <w:rPr>
                <w:rFonts w:ascii="Times New Roman" w:hAnsi="Times New Roman" w:cs="Times New Roman"/>
                <w:sz w:val="24"/>
                <w:szCs w:val="24"/>
              </w:rPr>
              <w:t>bjekto apžiūra bus vykdoma:</w:t>
            </w:r>
          </w:p>
        </w:tc>
        <w:tc>
          <w:tcPr>
            <w:tcW w:w="4110" w:type="dxa"/>
            <w:shd w:val="clear" w:color="auto" w:fill="auto"/>
            <w:tcMar>
              <w:top w:w="0" w:type="dxa"/>
              <w:left w:w="108" w:type="dxa"/>
              <w:bottom w:w="0" w:type="dxa"/>
              <w:right w:w="108" w:type="dxa"/>
            </w:tcMar>
          </w:tcPr>
          <w:p w14:paraId="16ACE08C" w14:textId="77777777" w:rsidR="00774AA5" w:rsidRPr="008632F2" w:rsidRDefault="00774AA5" w:rsidP="008632F2">
            <w:pPr>
              <w:spacing w:after="0" w:line="240" w:lineRule="auto"/>
              <w:rPr>
                <w:rFonts w:ascii="Times New Roman" w:hAnsi="Times New Roman" w:cs="Times New Roman"/>
                <w:iCs/>
                <w:sz w:val="24"/>
                <w:szCs w:val="24"/>
              </w:rPr>
            </w:pPr>
            <w:r w:rsidRPr="008632F2">
              <w:rPr>
                <w:rFonts w:ascii="Times New Roman" w:hAnsi="Times New Roman" w:cs="Times New Roman"/>
                <w:iCs/>
                <w:sz w:val="24"/>
                <w:szCs w:val="24"/>
              </w:rPr>
              <w:t>NETAIKOMA</w:t>
            </w:r>
          </w:p>
        </w:tc>
        <w:tc>
          <w:tcPr>
            <w:tcW w:w="2029" w:type="dxa"/>
            <w:shd w:val="clear" w:color="auto" w:fill="auto"/>
            <w:tcMar>
              <w:top w:w="0" w:type="dxa"/>
              <w:left w:w="108" w:type="dxa"/>
              <w:bottom w:w="0" w:type="dxa"/>
              <w:right w:w="108" w:type="dxa"/>
            </w:tcMar>
          </w:tcPr>
          <w:p w14:paraId="0CB425FC" w14:textId="4854D088"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3AA572DF" w14:textId="77777777" w:rsidTr="008632F2">
        <w:trPr>
          <w:trHeight w:val="20"/>
        </w:trPr>
        <w:tc>
          <w:tcPr>
            <w:tcW w:w="726" w:type="dxa"/>
            <w:shd w:val="clear" w:color="auto" w:fill="auto"/>
            <w:tcMar>
              <w:top w:w="0" w:type="dxa"/>
              <w:left w:w="108" w:type="dxa"/>
              <w:bottom w:w="0" w:type="dxa"/>
              <w:right w:w="108" w:type="dxa"/>
            </w:tcMar>
          </w:tcPr>
          <w:p w14:paraId="0C5D727C" w14:textId="097AAFC5" w:rsidR="00774AA5" w:rsidRPr="008632F2" w:rsidRDefault="00774AA5" w:rsidP="008632F2">
            <w:pPr>
              <w:pStyle w:val="Sraopastraipa"/>
              <w:numPr>
                <w:ilvl w:val="0"/>
                <w:numId w:val="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7FDC819" w14:textId="2D3D8B4C"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 xml:space="preserve">Perkančioji organizacija rengs susitikimus su tiekėjais dėl pirkimo </w:t>
            </w:r>
            <w:r w:rsidR="006932C2" w:rsidRPr="008632F2">
              <w:rPr>
                <w:rFonts w:ascii="Times New Roman" w:hAnsi="Times New Roman" w:cs="Times New Roman"/>
                <w:sz w:val="24"/>
                <w:szCs w:val="24"/>
              </w:rPr>
              <w:t>sąlygų</w:t>
            </w:r>
            <w:r w:rsidRPr="008632F2">
              <w:rPr>
                <w:rFonts w:ascii="Times New Roman" w:hAnsi="Times New Roman" w:cs="Times New Roman"/>
                <w:sz w:val="24"/>
                <w:szCs w:val="24"/>
              </w:rPr>
              <w:t xml:space="preserve"> paaiškinimo</w:t>
            </w:r>
          </w:p>
        </w:tc>
        <w:tc>
          <w:tcPr>
            <w:tcW w:w="4110" w:type="dxa"/>
            <w:shd w:val="clear" w:color="auto" w:fill="auto"/>
            <w:tcMar>
              <w:top w:w="0" w:type="dxa"/>
              <w:left w:w="108" w:type="dxa"/>
              <w:bottom w:w="0" w:type="dxa"/>
              <w:right w:w="108" w:type="dxa"/>
            </w:tcMar>
          </w:tcPr>
          <w:p w14:paraId="37463C11" w14:textId="77777777" w:rsidR="00774AA5" w:rsidRPr="008632F2" w:rsidRDefault="00774AA5" w:rsidP="008632F2">
            <w:pPr>
              <w:spacing w:after="0" w:line="240" w:lineRule="auto"/>
              <w:rPr>
                <w:rFonts w:ascii="Times New Roman" w:hAnsi="Times New Roman" w:cs="Times New Roman"/>
                <w:iCs/>
                <w:sz w:val="24"/>
                <w:szCs w:val="24"/>
              </w:rPr>
            </w:pPr>
            <w:r w:rsidRPr="008632F2">
              <w:rPr>
                <w:rFonts w:ascii="Times New Roman" w:hAnsi="Times New Roman" w:cs="Times New Roman"/>
                <w:iCs/>
                <w:sz w:val="24"/>
                <w:szCs w:val="24"/>
              </w:rPr>
              <w:t>NETAIKOMA</w:t>
            </w:r>
          </w:p>
        </w:tc>
        <w:tc>
          <w:tcPr>
            <w:tcW w:w="2029" w:type="dxa"/>
            <w:shd w:val="clear" w:color="auto" w:fill="auto"/>
            <w:tcMar>
              <w:top w:w="0" w:type="dxa"/>
              <w:left w:w="108" w:type="dxa"/>
              <w:bottom w:w="0" w:type="dxa"/>
              <w:right w:w="108" w:type="dxa"/>
            </w:tcMar>
          </w:tcPr>
          <w:p w14:paraId="1C7B20C9" w14:textId="78D0CDF1"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595801DB" w14:textId="77777777" w:rsidTr="008632F2">
        <w:trPr>
          <w:trHeight w:val="20"/>
        </w:trPr>
        <w:tc>
          <w:tcPr>
            <w:tcW w:w="726" w:type="dxa"/>
            <w:shd w:val="clear" w:color="auto" w:fill="auto"/>
            <w:tcMar>
              <w:top w:w="0" w:type="dxa"/>
              <w:left w:w="108" w:type="dxa"/>
              <w:bottom w:w="0" w:type="dxa"/>
              <w:right w:w="108" w:type="dxa"/>
            </w:tcMar>
          </w:tcPr>
          <w:p w14:paraId="7834A329" w14:textId="7DD7B5EE" w:rsidR="00774AA5" w:rsidRPr="008632F2" w:rsidRDefault="00774AA5" w:rsidP="008632F2">
            <w:pPr>
              <w:pStyle w:val="Sraopastraipa"/>
              <w:numPr>
                <w:ilvl w:val="0"/>
                <w:numId w:val="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64470B" w14:textId="04429B88"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Tiekėjai turi pateikti prekių pavyzdžius</w:t>
            </w:r>
          </w:p>
        </w:tc>
        <w:tc>
          <w:tcPr>
            <w:tcW w:w="4110" w:type="dxa"/>
            <w:shd w:val="clear" w:color="auto" w:fill="auto"/>
            <w:tcMar>
              <w:top w:w="0" w:type="dxa"/>
              <w:left w:w="108" w:type="dxa"/>
              <w:bottom w:w="0" w:type="dxa"/>
              <w:right w:w="108" w:type="dxa"/>
            </w:tcMar>
          </w:tcPr>
          <w:p w14:paraId="2B01D5F8" w14:textId="77777777" w:rsidR="00774AA5" w:rsidRPr="008632F2" w:rsidRDefault="00774AA5" w:rsidP="008632F2">
            <w:pPr>
              <w:pStyle w:val="Body2"/>
              <w:spacing w:after="0"/>
              <w:rPr>
                <w:rFonts w:cs="Times New Roman"/>
                <w:color w:val="auto"/>
                <w:sz w:val="24"/>
                <w:szCs w:val="24"/>
                <w:lang w:val="lt-LT"/>
              </w:rPr>
            </w:pPr>
            <w:r w:rsidRPr="008632F2">
              <w:rPr>
                <w:rFonts w:cs="Times New Roman"/>
                <w:color w:val="auto"/>
                <w:sz w:val="24"/>
                <w:szCs w:val="24"/>
                <w:lang w:val="lt-LT"/>
              </w:rPr>
              <w:t>NETAIKOMA</w:t>
            </w:r>
          </w:p>
          <w:p w14:paraId="2276FCB7" w14:textId="7D797CE6" w:rsidR="00774AA5" w:rsidRPr="008632F2" w:rsidRDefault="00955067" w:rsidP="008632F2">
            <w:pPr>
              <w:spacing w:after="0" w:line="240" w:lineRule="auto"/>
              <w:rPr>
                <w:rFonts w:ascii="Times New Roman" w:hAnsi="Times New Roman" w:cs="Times New Roman"/>
                <w:iCs/>
                <w:sz w:val="24"/>
                <w:szCs w:val="24"/>
              </w:rPr>
            </w:pPr>
            <w:r w:rsidRPr="008632F2">
              <w:rPr>
                <w:rFonts w:ascii="Times New Roman" w:hAnsi="Times New Roman" w:cs="Times New Roman"/>
                <w:i/>
                <w:iCs/>
                <w:sz w:val="24"/>
                <w:szCs w:val="24"/>
              </w:rPr>
              <w:t xml:space="preserve"> </w:t>
            </w:r>
          </w:p>
        </w:tc>
        <w:tc>
          <w:tcPr>
            <w:tcW w:w="2029" w:type="dxa"/>
            <w:shd w:val="clear" w:color="auto" w:fill="auto"/>
            <w:tcMar>
              <w:top w:w="0" w:type="dxa"/>
              <w:left w:w="108" w:type="dxa"/>
              <w:bottom w:w="0" w:type="dxa"/>
              <w:right w:w="108" w:type="dxa"/>
            </w:tcMar>
          </w:tcPr>
          <w:p w14:paraId="49C9AF54" w14:textId="060712A8"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712AAA1F" w14:textId="77777777" w:rsidTr="008632F2">
        <w:trPr>
          <w:trHeight w:val="20"/>
        </w:trPr>
        <w:tc>
          <w:tcPr>
            <w:tcW w:w="726" w:type="dxa"/>
            <w:shd w:val="clear" w:color="auto" w:fill="auto"/>
            <w:tcMar>
              <w:top w:w="0" w:type="dxa"/>
              <w:left w:w="108" w:type="dxa"/>
              <w:bottom w:w="0" w:type="dxa"/>
              <w:right w:w="108" w:type="dxa"/>
            </w:tcMar>
          </w:tcPr>
          <w:p w14:paraId="204C0E52" w14:textId="1B708D3D" w:rsidR="00774AA5" w:rsidRPr="008632F2" w:rsidRDefault="00774AA5" w:rsidP="008632F2">
            <w:pPr>
              <w:pStyle w:val="Sraopastraipa"/>
              <w:numPr>
                <w:ilvl w:val="0"/>
                <w:numId w:val="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0CE1883" w14:textId="77777777"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bCs/>
                <w:sz w:val="24"/>
                <w:szCs w:val="24"/>
              </w:rPr>
              <w:t>Pasiūlymo galiojimo ir pasiūlymo galiojimo užtikrinimo (jei taikoma) terminas ne trumpesnis kaip</w:t>
            </w:r>
          </w:p>
        </w:tc>
        <w:tc>
          <w:tcPr>
            <w:tcW w:w="4110" w:type="dxa"/>
            <w:shd w:val="clear" w:color="auto" w:fill="auto"/>
            <w:tcMar>
              <w:top w:w="0" w:type="dxa"/>
              <w:left w:w="108" w:type="dxa"/>
              <w:bottom w:w="0" w:type="dxa"/>
              <w:right w:w="108" w:type="dxa"/>
            </w:tcMar>
          </w:tcPr>
          <w:p w14:paraId="1D8F2053" w14:textId="77777777" w:rsidR="00774AA5" w:rsidRPr="008632F2" w:rsidRDefault="00774AA5" w:rsidP="008632F2">
            <w:pPr>
              <w:spacing w:after="0" w:line="240" w:lineRule="auto"/>
              <w:rPr>
                <w:rFonts w:ascii="Times New Roman" w:hAnsi="Times New Roman" w:cs="Times New Roman"/>
                <w:iCs/>
                <w:sz w:val="24"/>
                <w:szCs w:val="24"/>
              </w:rPr>
            </w:pPr>
            <w:r w:rsidRPr="008632F2">
              <w:rPr>
                <w:rFonts w:ascii="Times New Roman" w:hAnsi="Times New Roman" w:cs="Times New Roman"/>
                <w:b/>
                <w:bCs/>
                <w:iCs/>
                <w:sz w:val="24"/>
                <w:szCs w:val="24"/>
              </w:rPr>
              <w:t>90</w:t>
            </w:r>
            <w:r w:rsidRPr="008632F2">
              <w:rPr>
                <w:rFonts w:ascii="Times New Roman" w:hAnsi="Times New Roman" w:cs="Times New Roman"/>
                <w:iCs/>
                <w:sz w:val="24"/>
                <w:szCs w:val="24"/>
              </w:rPr>
              <w:t xml:space="preserve"> (devyniasdešimt) dienų nuo pasiūlymų pateikimo galutinio termino pabaigos</w:t>
            </w:r>
          </w:p>
        </w:tc>
        <w:tc>
          <w:tcPr>
            <w:tcW w:w="2029" w:type="dxa"/>
            <w:shd w:val="clear" w:color="auto" w:fill="auto"/>
            <w:tcMar>
              <w:top w:w="0" w:type="dxa"/>
              <w:left w:w="108" w:type="dxa"/>
              <w:bottom w:w="0" w:type="dxa"/>
              <w:right w:w="108" w:type="dxa"/>
            </w:tcMar>
          </w:tcPr>
          <w:p w14:paraId="16D7D59D" w14:textId="7639E1B8"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046FE48C" w14:textId="77777777" w:rsidTr="008632F2">
        <w:trPr>
          <w:trHeight w:val="20"/>
        </w:trPr>
        <w:tc>
          <w:tcPr>
            <w:tcW w:w="726" w:type="dxa"/>
            <w:shd w:val="clear" w:color="auto" w:fill="auto"/>
            <w:tcMar>
              <w:top w:w="0" w:type="dxa"/>
              <w:left w:w="108" w:type="dxa"/>
              <w:bottom w:w="0" w:type="dxa"/>
              <w:right w:w="108" w:type="dxa"/>
            </w:tcMar>
          </w:tcPr>
          <w:p w14:paraId="0CCD490C" w14:textId="1C5F8541" w:rsidR="00774AA5" w:rsidRPr="008632F2" w:rsidRDefault="00774AA5" w:rsidP="008632F2">
            <w:pPr>
              <w:pStyle w:val="Sraopastraipa"/>
              <w:numPr>
                <w:ilvl w:val="0"/>
                <w:numId w:val="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A78067C" w14:textId="77777777"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10" w:type="dxa"/>
            <w:shd w:val="clear" w:color="auto" w:fill="auto"/>
            <w:tcMar>
              <w:top w:w="0" w:type="dxa"/>
              <w:left w:w="108" w:type="dxa"/>
              <w:bottom w:w="0" w:type="dxa"/>
              <w:right w:w="108" w:type="dxa"/>
            </w:tcMar>
          </w:tcPr>
          <w:p w14:paraId="7C89FA9E" w14:textId="0B80E15A" w:rsidR="00EF6436" w:rsidRPr="008632F2" w:rsidRDefault="00B06DD9" w:rsidP="008632F2">
            <w:pPr>
              <w:spacing w:after="0" w:line="240" w:lineRule="auto"/>
              <w:rPr>
                <w:rFonts w:ascii="Times New Roman" w:hAnsi="Times New Roman" w:cs="Times New Roman"/>
                <w:sz w:val="24"/>
                <w:szCs w:val="24"/>
              </w:rPr>
            </w:pPr>
            <w:r w:rsidRPr="008632F2">
              <w:rPr>
                <w:rFonts w:ascii="Times New Roman" w:hAnsi="Times New Roman" w:cs="Times New Roman"/>
                <w:iCs/>
                <w:sz w:val="24"/>
                <w:szCs w:val="24"/>
              </w:rPr>
              <w:t>NETAIKOMA</w:t>
            </w:r>
          </w:p>
          <w:p w14:paraId="4DD4DD87" w14:textId="36DF3448" w:rsidR="00774AA5" w:rsidRPr="008632F2" w:rsidRDefault="00774AA5" w:rsidP="008632F2">
            <w:pPr>
              <w:spacing w:after="0" w:line="240" w:lineRule="auto"/>
              <w:rPr>
                <w:rFonts w:ascii="Times New Roman" w:hAnsi="Times New Roman" w:cs="Times New Roman"/>
                <w:iCs/>
                <w:sz w:val="24"/>
                <w:szCs w:val="24"/>
              </w:rPr>
            </w:pPr>
          </w:p>
        </w:tc>
        <w:tc>
          <w:tcPr>
            <w:tcW w:w="2029" w:type="dxa"/>
            <w:shd w:val="clear" w:color="auto" w:fill="auto"/>
            <w:tcMar>
              <w:top w:w="0" w:type="dxa"/>
              <w:left w:w="108" w:type="dxa"/>
              <w:bottom w:w="0" w:type="dxa"/>
              <w:right w:w="108" w:type="dxa"/>
            </w:tcMar>
          </w:tcPr>
          <w:p w14:paraId="7A43570F" w14:textId="6A51FC14"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1F2EA374" w14:textId="77777777" w:rsidTr="008632F2">
        <w:trPr>
          <w:trHeight w:val="20"/>
        </w:trPr>
        <w:tc>
          <w:tcPr>
            <w:tcW w:w="726" w:type="dxa"/>
            <w:shd w:val="clear" w:color="auto" w:fill="auto"/>
            <w:tcMar>
              <w:top w:w="0" w:type="dxa"/>
              <w:left w:w="108" w:type="dxa"/>
              <w:bottom w:w="0" w:type="dxa"/>
              <w:right w:w="108" w:type="dxa"/>
            </w:tcMar>
          </w:tcPr>
          <w:p w14:paraId="539F7958" w14:textId="226D3FF6" w:rsidR="00774AA5" w:rsidRPr="008632F2" w:rsidRDefault="00774AA5" w:rsidP="008632F2">
            <w:pPr>
              <w:pStyle w:val="Sraopastraipa"/>
              <w:numPr>
                <w:ilvl w:val="0"/>
                <w:numId w:val="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7FEFE6F" w14:textId="77777777"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sz w:val="24"/>
                <w:szCs w:val="24"/>
              </w:rPr>
              <w:t>Pasiūlymo galiojimo užtikrinimas pirkimo dalyviui grąžinamas (arba atsisakoma teisių į jį) per</w:t>
            </w:r>
          </w:p>
        </w:tc>
        <w:tc>
          <w:tcPr>
            <w:tcW w:w="4110" w:type="dxa"/>
            <w:shd w:val="clear" w:color="auto" w:fill="auto"/>
            <w:tcMar>
              <w:top w:w="0" w:type="dxa"/>
              <w:left w:w="108" w:type="dxa"/>
              <w:bottom w:w="0" w:type="dxa"/>
              <w:right w:w="108" w:type="dxa"/>
            </w:tcMar>
          </w:tcPr>
          <w:p w14:paraId="7F3A5EF2" w14:textId="520B1AEC" w:rsidR="006E5188" w:rsidRPr="008632F2" w:rsidRDefault="00B06DD9" w:rsidP="008632F2">
            <w:pPr>
              <w:spacing w:after="0" w:line="240" w:lineRule="auto"/>
              <w:jc w:val="both"/>
              <w:rPr>
                <w:rFonts w:ascii="Times New Roman" w:hAnsi="Times New Roman" w:cs="Times New Roman"/>
                <w:sz w:val="24"/>
                <w:szCs w:val="24"/>
              </w:rPr>
            </w:pPr>
            <w:r w:rsidRPr="008632F2">
              <w:rPr>
                <w:rFonts w:ascii="Times New Roman" w:hAnsi="Times New Roman" w:cs="Times New Roman"/>
                <w:sz w:val="24"/>
                <w:szCs w:val="24"/>
              </w:rPr>
              <w:t>NETAIKOMA</w:t>
            </w:r>
          </w:p>
          <w:p w14:paraId="684369EC" w14:textId="06D354C1" w:rsidR="00774AA5" w:rsidRPr="008632F2" w:rsidRDefault="00774AA5" w:rsidP="008632F2">
            <w:pPr>
              <w:spacing w:after="0" w:line="240" w:lineRule="auto"/>
              <w:jc w:val="both"/>
              <w:rPr>
                <w:rFonts w:ascii="Times New Roman" w:hAnsi="Times New Roman" w:cs="Times New Roman"/>
                <w:sz w:val="24"/>
                <w:szCs w:val="24"/>
              </w:rPr>
            </w:pPr>
          </w:p>
        </w:tc>
        <w:tc>
          <w:tcPr>
            <w:tcW w:w="2029" w:type="dxa"/>
            <w:shd w:val="clear" w:color="auto" w:fill="auto"/>
            <w:tcMar>
              <w:top w:w="0" w:type="dxa"/>
              <w:left w:w="108" w:type="dxa"/>
              <w:bottom w:w="0" w:type="dxa"/>
              <w:right w:w="108" w:type="dxa"/>
            </w:tcMar>
          </w:tcPr>
          <w:p w14:paraId="7D43700D" w14:textId="0F14B318"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6D55395E" w14:textId="77777777" w:rsidTr="008632F2">
        <w:trPr>
          <w:trHeight w:val="20"/>
        </w:trPr>
        <w:tc>
          <w:tcPr>
            <w:tcW w:w="726" w:type="dxa"/>
            <w:shd w:val="clear" w:color="auto" w:fill="auto"/>
            <w:tcMar>
              <w:top w:w="0" w:type="dxa"/>
              <w:left w:w="108" w:type="dxa"/>
              <w:bottom w:w="0" w:type="dxa"/>
              <w:right w:w="108" w:type="dxa"/>
            </w:tcMar>
          </w:tcPr>
          <w:p w14:paraId="5B414F03" w14:textId="2549B1DC" w:rsidR="00774AA5" w:rsidRPr="008632F2" w:rsidRDefault="00774AA5" w:rsidP="008632F2">
            <w:pPr>
              <w:pStyle w:val="Sraopastraipa"/>
              <w:numPr>
                <w:ilvl w:val="0"/>
                <w:numId w:val="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38116EE" w14:textId="77777777"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bCs/>
                <w:sz w:val="24"/>
                <w:szCs w:val="24"/>
              </w:rPr>
              <w:t>Perkančioji organizacija informuoja pirkimo dalyvius apie EBVPD vertinimo rezultatus ne vėliau kaip per</w:t>
            </w:r>
          </w:p>
        </w:tc>
        <w:tc>
          <w:tcPr>
            <w:tcW w:w="4110" w:type="dxa"/>
            <w:shd w:val="clear" w:color="auto" w:fill="auto"/>
            <w:tcMar>
              <w:top w:w="0" w:type="dxa"/>
              <w:left w:w="108" w:type="dxa"/>
              <w:bottom w:w="0" w:type="dxa"/>
              <w:right w:w="108" w:type="dxa"/>
            </w:tcMar>
          </w:tcPr>
          <w:p w14:paraId="3A59976E" w14:textId="77777777"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b/>
                <w:sz w:val="24"/>
                <w:szCs w:val="24"/>
              </w:rPr>
              <w:t>3</w:t>
            </w:r>
            <w:r w:rsidRPr="008632F2">
              <w:rPr>
                <w:rFonts w:ascii="Times New Roman" w:hAnsi="Times New Roman" w:cs="Times New Roman"/>
                <w:bCs/>
                <w:sz w:val="24"/>
                <w:szCs w:val="24"/>
              </w:rPr>
              <w:t xml:space="preserve"> (tris) darbo dienas nuo sprendimo priėmimo dienos</w:t>
            </w:r>
          </w:p>
        </w:tc>
        <w:tc>
          <w:tcPr>
            <w:tcW w:w="2029" w:type="dxa"/>
            <w:shd w:val="clear" w:color="auto" w:fill="auto"/>
            <w:tcMar>
              <w:top w:w="0" w:type="dxa"/>
              <w:left w:w="108" w:type="dxa"/>
              <w:bottom w:w="0" w:type="dxa"/>
              <w:right w:w="108" w:type="dxa"/>
            </w:tcMar>
          </w:tcPr>
          <w:p w14:paraId="1A133141" w14:textId="16262ED2" w:rsidR="00774AA5" w:rsidRPr="008632F2" w:rsidRDefault="00774AA5" w:rsidP="008632F2">
            <w:pPr>
              <w:spacing w:after="0" w:line="240" w:lineRule="auto"/>
              <w:rPr>
                <w:rFonts w:ascii="Times New Roman" w:hAnsi="Times New Roman" w:cs="Times New Roman"/>
                <w:bCs/>
                <w:sz w:val="24"/>
                <w:szCs w:val="24"/>
              </w:rPr>
            </w:pPr>
          </w:p>
        </w:tc>
      </w:tr>
      <w:tr w:rsidR="00EE312B" w:rsidRPr="008632F2" w14:paraId="59E99749" w14:textId="77777777" w:rsidTr="008632F2">
        <w:trPr>
          <w:trHeight w:val="20"/>
        </w:trPr>
        <w:tc>
          <w:tcPr>
            <w:tcW w:w="726" w:type="dxa"/>
            <w:shd w:val="clear" w:color="auto" w:fill="auto"/>
            <w:tcMar>
              <w:top w:w="0" w:type="dxa"/>
              <w:left w:w="108" w:type="dxa"/>
              <w:bottom w:w="0" w:type="dxa"/>
              <w:right w:w="108" w:type="dxa"/>
            </w:tcMar>
          </w:tcPr>
          <w:p w14:paraId="7986B22C" w14:textId="28A1D23B" w:rsidR="00774AA5" w:rsidRPr="008632F2" w:rsidRDefault="00774AA5" w:rsidP="008632F2">
            <w:pPr>
              <w:pStyle w:val="Sraopastraipa"/>
              <w:numPr>
                <w:ilvl w:val="0"/>
                <w:numId w:val="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6E38E5" w14:textId="77777777"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bCs/>
                <w:sz w:val="24"/>
                <w:szCs w:val="24"/>
              </w:rPr>
              <w:t xml:space="preserve">Perkančioji organizacija pirkimo dalyviams praneša apie priimtą sprendimą nustatyti laimėjusį pasiūlymą, </w:t>
            </w:r>
            <w:r w:rsidRPr="008632F2">
              <w:rPr>
                <w:rFonts w:ascii="Times New Roman" w:hAnsi="Times New Roman" w:cs="Times New Roman"/>
                <w:sz w:val="24"/>
                <w:szCs w:val="24"/>
              </w:rPr>
              <w:t>dėl kurio bus sudaroma</w:t>
            </w:r>
            <w:r w:rsidRPr="008632F2">
              <w:rPr>
                <w:rFonts w:ascii="Times New Roman" w:hAnsi="Times New Roman" w:cs="Times New Roman"/>
                <w:bCs/>
                <w:sz w:val="24"/>
                <w:szCs w:val="24"/>
              </w:rPr>
              <w:t xml:space="preserve"> sutartis ne vėliau kaip per</w:t>
            </w:r>
          </w:p>
        </w:tc>
        <w:tc>
          <w:tcPr>
            <w:tcW w:w="4110" w:type="dxa"/>
            <w:shd w:val="clear" w:color="auto" w:fill="auto"/>
            <w:tcMar>
              <w:top w:w="0" w:type="dxa"/>
              <w:left w:w="108" w:type="dxa"/>
              <w:bottom w:w="0" w:type="dxa"/>
              <w:right w:w="108" w:type="dxa"/>
            </w:tcMar>
          </w:tcPr>
          <w:p w14:paraId="02898D3A" w14:textId="1A56EDAC" w:rsidR="00774AA5" w:rsidRPr="008632F2" w:rsidRDefault="00CC70B1" w:rsidP="008632F2">
            <w:pPr>
              <w:spacing w:after="0" w:line="240" w:lineRule="auto"/>
              <w:rPr>
                <w:rFonts w:ascii="Times New Roman" w:hAnsi="Times New Roman" w:cs="Times New Roman"/>
                <w:bCs/>
                <w:sz w:val="24"/>
                <w:szCs w:val="24"/>
              </w:rPr>
            </w:pPr>
            <w:r w:rsidRPr="008632F2">
              <w:rPr>
                <w:rFonts w:ascii="Times New Roman" w:hAnsi="Times New Roman" w:cs="Times New Roman"/>
                <w:b/>
                <w:sz w:val="24"/>
                <w:szCs w:val="24"/>
              </w:rPr>
              <w:t>3</w:t>
            </w:r>
            <w:r w:rsidR="00774AA5" w:rsidRPr="008632F2">
              <w:rPr>
                <w:rFonts w:ascii="Times New Roman" w:hAnsi="Times New Roman" w:cs="Times New Roman"/>
                <w:bCs/>
                <w:sz w:val="24"/>
                <w:szCs w:val="24"/>
              </w:rPr>
              <w:t xml:space="preserve"> (</w:t>
            </w:r>
            <w:r w:rsidR="00D707AB" w:rsidRPr="008632F2">
              <w:rPr>
                <w:rFonts w:ascii="Times New Roman" w:hAnsi="Times New Roman" w:cs="Times New Roman"/>
                <w:bCs/>
                <w:sz w:val="24"/>
                <w:szCs w:val="24"/>
              </w:rPr>
              <w:t>tris</w:t>
            </w:r>
            <w:r w:rsidR="00774AA5" w:rsidRPr="008632F2">
              <w:rPr>
                <w:rFonts w:ascii="Times New Roman" w:hAnsi="Times New Roman" w:cs="Times New Roman"/>
                <w:bCs/>
                <w:sz w:val="24"/>
                <w:szCs w:val="24"/>
              </w:rPr>
              <w:t>) darbo dienas nuo sprendimo priėmimo dienos</w:t>
            </w:r>
          </w:p>
        </w:tc>
        <w:tc>
          <w:tcPr>
            <w:tcW w:w="2029" w:type="dxa"/>
            <w:shd w:val="clear" w:color="auto" w:fill="auto"/>
            <w:tcMar>
              <w:top w:w="0" w:type="dxa"/>
              <w:left w:w="108" w:type="dxa"/>
              <w:bottom w:w="0" w:type="dxa"/>
              <w:right w:w="108" w:type="dxa"/>
            </w:tcMar>
          </w:tcPr>
          <w:p w14:paraId="71FB89FD" w14:textId="2A118ABE"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5D779D75" w14:textId="77777777" w:rsidTr="008632F2">
        <w:trPr>
          <w:trHeight w:val="20"/>
        </w:trPr>
        <w:tc>
          <w:tcPr>
            <w:tcW w:w="726" w:type="dxa"/>
            <w:shd w:val="clear" w:color="auto" w:fill="auto"/>
            <w:tcMar>
              <w:top w:w="0" w:type="dxa"/>
              <w:left w:w="108" w:type="dxa"/>
              <w:bottom w:w="0" w:type="dxa"/>
              <w:right w:w="108" w:type="dxa"/>
            </w:tcMar>
          </w:tcPr>
          <w:p w14:paraId="715DBD55" w14:textId="53D9A072" w:rsidR="00774AA5" w:rsidRPr="008632F2" w:rsidRDefault="00774AA5" w:rsidP="008632F2">
            <w:pPr>
              <w:pStyle w:val="Sraopastraipa"/>
              <w:numPr>
                <w:ilvl w:val="0"/>
                <w:numId w:val="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43562B6" w14:textId="77777777"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10" w:type="dxa"/>
            <w:shd w:val="clear" w:color="auto" w:fill="auto"/>
            <w:tcMar>
              <w:top w:w="0" w:type="dxa"/>
              <w:left w:w="108" w:type="dxa"/>
              <w:bottom w:w="0" w:type="dxa"/>
              <w:right w:w="108" w:type="dxa"/>
            </w:tcMar>
          </w:tcPr>
          <w:p w14:paraId="7F18AB44" w14:textId="77777777"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b/>
                <w:sz w:val="24"/>
                <w:szCs w:val="24"/>
              </w:rPr>
              <w:t>15</w:t>
            </w:r>
            <w:r w:rsidRPr="008632F2">
              <w:rPr>
                <w:rFonts w:ascii="Times New Roman" w:hAnsi="Times New Roman" w:cs="Times New Roman"/>
                <w:bCs/>
                <w:sz w:val="24"/>
                <w:szCs w:val="24"/>
              </w:rPr>
              <w:t xml:space="preserve"> (penkiolika) dienų nuo pirkimo dalyvio raštu pateikto prašymo gavimo dienos</w:t>
            </w:r>
          </w:p>
        </w:tc>
        <w:tc>
          <w:tcPr>
            <w:tcW w:w="2029" w:type="dxa"/>
            <w:shd w:val="clear" w:color="auto" w:fill="auto"/>
            <w:tcMar>
              <w:top w:w="0" w:type="dxa"/>
              <w:left w:w="108" w:type="dxa"/>
              <w:bottom w:w="0" w:type="dxa"/>
              <w:right w:w="108" w:type="dxa"/>
            </w:tcMar>
          </w:tcPr>
          <w:p w14:paraId="7A6A5CD0" w14:textId="36C4D3EC" w:rsidR="00774AA5" w:rsidRPr="008632F2" w:rsidRDefault="00774AA5" w:rsidP="008632F2">
            <w:pPr>
              <w:pStyle w:val="tajtip"/>
              <w:shd w:val="clear" w:color="auto" w:fill="FFFFFF"/>
              <w:spacing w:before="0" w:beforeAutospacing="0" w:after="0" w:afterAutospacing="0"/>
              <w:ind w:firstLine="313"/>
            </w:pPr>
          </w:p>
        </w:tc>
      </w:tr>
      <w:tr w:rsidR="00EE312B" w:rsidRPr="008632F2" w14:paraId="3739CF2C" w14:textId="77777777" w:rsidTr="008632F2">
        <w:trPr>
          <w:trHeight w:val="20"/>
        </w:trPr>
        <w:tc>
          <w:tcPr>
            <w:tcW w:w="726" w:type="dxa"/>
            <w:shd w:val="clear" w:color="auto" w:fill="auto"/>
            <w:tcMar>
              <w:top w:w="0" w:type="dxa"/>
              <w:left w:w="108" w:type="dxa"/>
              <w:bottom w:w="0" w:type="dxa"/>
              <w:right w:w="108" w:type="dxa"/>
            </w:tcMar>
          </w:tcPr>
          <w:p w14:paraId="50E0821F" w14:textId="51531F71" w:rsidR="00774AA5" w:rsidRPr="008632F2" w:rsidRDefault="00774AA5" w:rsidP="008632F2">
            <w:pPr>
              <w:pStyle w:val="Sraopastraipa"/>
              <w:numPr>
                <w:ilvl w:val="0"/>
                <w:numId w:val="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FECB953" w14:textId="77777777"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8632F2">
              <w:rPr>
                <w:rFonts w:ascii="Times New Roman" w:hAnsi="Times New Roman" w:cs="Times New Roman"/>
                <w:bCs/>
                <w:sz w:val="24"/>
                <w:szCs w:val="24"/>
              </w:rPr>
              <w:t>ne vėliau kaip per</w:t>
            </w:r>
          </w:p>
        </w:tc>
        <w:tc>
          <w:tcPr>
            <w:tcW w:w="4110" w:type="dxa"/>
            <w:shd w:val="clear" w:color="auto" w:fill="auto"/>
            <w:tcMar>
              <w:top w:w="0" w:type="dxa"/>
              <w:left w:w="108" w:type="dxa"/>
              <w:bottom w:w="0" w:type="dxa"/>
              <w:right w:w="108" w:type="dxa"/>
            </w:tcMar>
          </w:tcPr>
          <w:p w14:paraId="38F150E0" w14:textId="11142D3A" w:rsidR="006C7941"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b/>
                <w:bCs/>
                <w:sz w:val="24"/>
                <w:szCs w:val="24"/>
              </w:rPr>
              <w:t>5</w:t>
            </w:r>
            <w:r w:rsidRPr="008632F2">
              <w:rPr>
                <w:rFonts w:ascii="Times New Roman" w:hAnsi="Times New Roman" w:cs="Times New Roman"/>
                <w:sz w:val="24"/>
                <w:szCs w:val="24"/>
              </w:rPr>
              <w:t xml:space="preserve"> (penkias) </w:t>
            </w:r>
            <w:r w:rsidR="007A5905" w:rsidRPr="008632F2">
              <w:rPr>
                <w:rFonts w:ascii="Times New Roman" w:hAnsi="Times New Roman" w:cs="Times New Roman"/>
                <w:sz w:val="24"/>
                <w:szCs w:val="24"/>
              </w:rPr>
              <w:t xml:space="preserve">darbo </w:t>
            </w:r>
            <w:r w:rsidRPr="008632F2">
              <w:rPr>
                <w:rFonts w:ascii="Times New Roman" w:hAnsi="Times New Roman" w:cs="Times New Roman"/>
                <w:sz w:val="24"/>
                <w:szCs w:val="24"/>
              </w:rPr>
              <w:t>dienas</w:t>
            </w:r>
            <w:r w:rsidR="00B06DD9" w:rsidRPr="008632F2">
              <w:rPr>
                <w:rFonts w:ascii="Times New Roman" w:hAnsi="Times New Roman" w:cs="Times New Roman"/>
                <w:sz w:val="24"/>
                <w:szCs w:val="24"/>
              </w:rPr>
              <w:t xml:space="preserve"> </w:t>
            </w:r>
            <w:r w:rsidR="00D65C16" w:rsidRPr="008632F2">
              <w:rPr>
                <w:rFonts w:ascii="Times New Roman" w:hAnsi="Times New Roman" w:cs="Times New Roman"/>
                <w:sz w:val="24"/>
                <w:szCs w:val="24"/>
              </w:rPr>
              <w:t xml:space="preserve">nuo </w:t>
            </w:r>
            <w:r w:rsidR="006C7941" w:rsidRPr="008632F2">
              <w:rPr>
                <w:rFonts w:ascii="Times New Roman" w:eastAsia="Arial" w:hAnsi="Times New Roman" w:cs="Times New Roman"/>
                <w:sz w:val="24"/>
                <w:szCs w:val="24"/>
              </w:rPr>
              <w:t>perkančiosios organizacijos</w:t>
            </w:r>
            <w:r w:rsidR="00D65C16" w:rsidRPr="008632F2">
              <w:rPr>
                <w:rFonts w:ascii="Times New Roman" w:hAnsi="Times New Roman" w:cs="Times New Roman"/>
                <w:sz w:val="24"/>
                <w:szCs w:val="24"/>
              </w:rPr>
              <w:t xml:space="preserve"> pranešimo raštu apie jos priimtą sprendimą išsiuntimo tiekėjams dienos arba nuo paskelbimo apie </w:t>
            </w:r>
            <w:r w:rsidR="006C7941" w:rsidRPr="008632F2">
              <w:rPr>
                <w:rFonts w:ascii="Times New Roman" w:eastAsia="Arial" w:hAnsi="Times New Roman" w:cs="Times New Roman"/>
                <w:sz w:val="24"/>
                <w:szCs w:val="24"/>
              </w:rPr>
              <w:t>perkančiosios organizacijos</w:t>
            </w:r>
            <w:r w:rsidR="00D65C16" w:rsidRPr="008632F2">
              <w:rPr>
                <w:rFonts w:ascii="Times New Roman" w:hAnsi="Times New Roman" w:cs="Times New Roman"/>
                <w:sz w:val="24"/>
                <w:szCs w:val="24"/>
              </w:rPr>
              <w:t xml:space="preserve"> priimtus sprendimus dienos, jei VPĮ nenumato reikalavimo raštu informuoti tiekėjus apie </w:t>
            </w:r>
            <w:r w:rsidR="00D65C16" w:rsidRPr="008632F2">
              <w:rPr>
                <w:rFonts w:ascii="Times New Roman" w:eastAsia="Arial" w:hAnsi="Times New Roman" w:cs="Times New Roman"/>
                <w:sz w:val="24"/>
                <w:szCs w:val="24"/>
              </w:rPr>
              <w:t xml:space="preserve"> </w:t>
            </w:r>
            <w:r w:rsidR="006C7941" w:rsidRPr="008632F2">
              <w:rPr>
                <w:rFonts w:ascii="Times New Roman" w:eastAsia="Arial" w:hAnsi="Times New Roman" w:cs="Times New Roman"/>
                <w:sz w:val="24"/>
                <w:szCs w:val="24"/>
              </w:rPr>
              <w:t>perkančiosios organizacijos</w:t>
            </w:r>
            <w:r w:rsidR="00D65C16" w:rsidRPr="008632F2">
              <w:rPr>
                <w:rFonts w:ascii="Times New Roman" w:hAnsi="Times New Roman" w:cs="Times New Roman"/>
                <w:sz w:val="24"/>
                <w:szCs w:val="24"/>
              </w:rPr>
              <w:t xml:space="preserve"> priimtus sprendimus;</w:t>
            </w:r>
          </w:p>
          <w:p w14:paraId="24167C40" w14:textId="4434CEE0" w:rsidR="00774AA5" w:rsidRPr="008632F2" w:rsidRDefault="00D65C16" w:rsidP="008632F2">
            <w:pPr>
              <w:spacing w:after="0" w:line="240" w:lineRule="auto"/>
              <w:rPr>
                <w:rFonts w:ascii="Times New Roman" w:hAnsi="Times New Roman" w:cs="Times New Roman"/>
                <w:sz w:val="24"/>
                <w:szCs w:val="24"/>
              </w:rPr>
            </w:pPr>
            <w:r w:rsidRPr="008632F2">
              <w:rPr>
                <w:rFonts w:ascii="Times New Roman" w:hAnsi="Times New Roman" w:cs="Times New Roman"/>
                <w:b/>
                <w:bCs/>
                <w:sz w:val="24"/>
                <w:szCs w:val="24"/>
              </w:rPr>
              <w:t>15</w:t>
            </w:r>
            <w:r w:rsidRPr="008632F2">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029" w:type="dxa"/>
            <w:shd w:val="clear" w:color="auto" w:fill="auto"/>
            <w:tcMar>
              <w:top w:w="0" w:type="dxa"/>
              <w:left w:w="108" w:type="dxa"/>
              <w:bottom w:w="0" w:type="dxa"/>
              <w:right w:w="108" w:type="dxa"/>
            </w:tcMar>
          </w:tcPr>
          <w:p w14:paraId="0DA96950" w14:textId="70776E48" w:rsidR="00774AA5" w:rsidRPr="008632F2" w:rsidRDefault="00774AA5" w:rsidP="008632F2">
            <w:pPr>
              <w:spacing w:after="0" w:line="240" w:lineRule="auto"/>
              <w:rPr>
                <w:rFonts w:ascii="Times New Roman" w:hAnsi="Times New Roman" w:cs="Times New Roman"/>
                <w:bCs/>
                <w:sz w:val="24"/>
                <w:szCs w:val="24"/>
              </w:rPr>
            </w:pPr>
          </w:p>
        </w:tc>
      </w:tr>
      <w:tr w:rsidR="00EE312B" w:rsidRPr="008632F2" w14:paraId="1A8FC6DE" w14:textId="77777777" w:rsidTr="008632F2">
        <w:trPr>
          <w:trHeight w:val="20"/>
        </w:trPr>
        <w:tc>
          <w:tcPr>
            <w:tcW w:w="726" w:type="dxa"/>
            <w:shd w:val="clear" w:color="auto" w:fill="auto"/>
            <w:tcMar>
              <w:top w:w="0" w:type="dxa"/>
              <w:left w:w="108" w:type="dxa"/>
              <w:bottom w:w="0" w:type="dxa"/>
              <w:right w:w="108" w:type="dxa"/>
            </w:tcMar>
          </w:tcPr>
          <w:p w14:paraId="3FCD8BCC" w14:textId="19D85D51" w:rsidR="00774AA5" w:rsidRPr="008632F2" w:rsidRDefault="00774AA5" w:rsidP="008632F2">
            <w:pPr>
              <w:pStyle w:val="Sraopastraipa"/>
              <w:numPr>
                <w:ilvl w:val="0"/>
                <w:numId w:val="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4B78EF85" w14:textId="77777777"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shd w:val="clear" w:color="auto" w:fill="auto"/>
            <w:tcMar>
              <w:top w:w="0" w:type="dxa"/>
              <w:left w:w="108" w:type="dxa"/>
              <w:bottom w:w="0" w:type="dxa"/>
              <w:right w:w="108" w:type="dxa"/>
            </w:tcMar>
          </w:tcPr>
          <w:p w14:paraId="7989960F" w14:textId="77777777"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b/>
                <w:bCs/>
                <w:sz w:val="24"/>
                <w:szCs w:val="24"/>
              </w:rPr>
              <w:t>6</w:t>
            </w:r>
            <w:r w:rsidRPr="008632F2">
              <w:rPr>
                <w:rFonts w:ascii="Times New Roman" w:hAnsi="Times New Roman" w:cs="Times New Roman"/>
                <w:sz w:val="24"/>
                <w:szCs w:val="24"/>
              </w:rPr>
              <w:t xml:space="preserve"> (šešias) darbo dienas nuo pretenzijos gavimo dienos</w:t>
            </w:r>
          </w:p>
        </w:tc>
        <w:tc>
          <w:tcPr>
            <w:tcW w:w="2029" w:type="dxa"/>
            <w:shd w:val="clear" w:color="auto" w:fill="auto"/>
            <w:tcMar>
              <w:top w:w="0" w:type="dxa"/>
              <w:left w:w="108" w:type="dxa"/>
              <w:bottom w:w="0" w:type="dxa"/>
              <w:right w:w="108" w:type="dxa"/>
            </w:tcMar>
          </w:tcPr>
          <w:p w14:paraId="2E4EA800" w14:textId="424A9933"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65BDD6BA" w14:textId="77777777" w:rsidTr="008632F2">
        <w:trPr>
          <w:trHeight w:val="20"/>
        </w:trPr>
        <w:tc>
          <w:tcPr>
            <w:tcW w:w="726" w:type="dxa"/>
            <w:shd w:val="clear" w:color="auto" w:fill="auto"/>
            <w:tcMar>
              <w:top w:w="0" w:type="dxa"/>
              <w:left w:w="108" w:type="dxa"/>
              <w:bottom w:w="0" w:type="dxa"/>
              <w:right w:w="108" w:type="dxa"/>
            </w:tcMar>
          </w:tcPr>
          <w:p w14:paraId="18CCF556" w14:textId="1FABF3A4" w:rsidR="00774AA5" w:rsidRPr="008632F2" w:rsidRDefault="00774AA5" w:rsidP="008632F2">
            <w:pPr>
              <w:pStyle w:val="Sraopastraipa"/>
              <w:numPr>
                <w:ilvl w:val="0"/>
                <w:numId w:val="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09ECB10C" w14:textId="77777777" w:rsidR="00774AA5" w:rsidRPr="008632F2" w:rsidRDefault="00774AA5" w:rsidP="008632F2">
            <w:pPr>
              <w:spacing w:after="0" w:line="240" w:lineRule="auto"/>
              <w:rPr>
                <w:rFonts w:ascii="Times New Roman" w:hAnsi="Times New Roman" w:cs="Times New Roman"/>
                <w:bCs/>
                <w:sz w:val="24"/>
                <w:szCs w:val="24"/>
              </w:rPr>
            </w:pPr>
            <w:r w:rsidRPr="008632F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632F2">
              <w:rPr>
                <w:rFonts w:ascii="Times New Roman" w:hAnsi="Times New Roman" w:cs="Times New Roman"/>
                <w:bCs/>
                <w:sz w:val="24"/>
                <w:szCs w:val="24"/>
              </w:rPr>
              <w:t xml:space="preserve"> (išskyrus ieškinį </w:t>
            </w:r>
            <w:r w:rsidRPr="008632F2">
              <w:rPr>
                <w:rFonts w:ascii="Times New Roman" w:hAnsi="Times New Roman" w:cs="Times New Roman"/>
                <w:bCs/>
                <w:sz w:val="24"/>
                <w:szCs w:val="24"/>
              </w:rPr>
              <w:lastRenderedPageBreak/>
              <w:t xml:space="preserve">dėl sutarties pripažinimo negaliojančia) </w:t>
            </w:r>
          </w:p>
        </w:tc>
        <w:tc>
          <w:tcPr>
            <w:tcW w:w="4110" w:type="dxa"/>
            <w:shd w:val="clear" w:color="auto" w:fill="auto"/>
            <w:tcMar>
              <w:top w:w="0" w:type="dxa"/>
              <w:left w:w="108" w:type="dxa"/>
              <w:bottom w:w="0" w:type="dxa"/>
              <w:right w:w="108" w:type="dxa"/>
            </w:tcMar>
          </w:tcPr>
          <w:p w14:paraId="5850D3CD" w14:textId="77777777"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lastRenderedPageBreak/>
              <w:t xml:space="preserve">per </w:t>
            </w:r>
            <w:r w:rsidRPr="008632F2">
              <w:rPr>
                <w:rFonts w:ascii="Times New Roman" w:hAnsi="Times New Roman" w:cs="Times New Roman"/>
                <w:b/>
                <w:bCs/>
                <w:sz w:val="24"/>
                <w:szCs w:val="24"/>
              </w:rPr>
              <w:t>15</w:t>
            </w:r>
            <w:r w:rsidRPr="008632F2">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029" w:type="dxa"/>
            <w:shd w:val="clear" w:color="auto" w:fill="auto"/>
            <w:tcMar>
              <w:top w:w="0" w:type="dxa"/>
              <w:left w:w="108" w:type="dxa"/>
              <w:bottom w:w="0" w:type="dxa"/>
              <w:right w:w="108" w:type="dxa"/>
            </w:tcMar>
          </w:tcPr>
          <w:p w14:paraId="2FDA5363" w14:textId="6C91B860" w:rsidR="00774AA5" w:rsidRPr="008632F2" w:rsidRDefault="00774AA5" w:rsidP="008632F2">
            <w:pPr>
              <w:spacing w:after="0" w:line="240" w:lineRule="auto"/>
              <w:rPr>
                <w:rFonts w:ascii="Times New Roman" w:hAnsi="Times New Roman" w:cs="Times New Roman"/>
                <w:sz w:val="24"/>
                <w:szCs w:val="24"/>
              </w:rPr>
            </w:pPr>
          </w:p>
        </w:tc>
      </w:tr>
      <w:tr w:rsidR="00EE312B" w:rsidRPr="008632F2" w14:paraId="1EEDC62F" w14:textId="77777777" w:rsidTr="008632F2">
        <w:trPr>
          <w:trHeight w:val="20"/>
        </w:trPr>
        <w:tc>
          <w:tcPr>
            <w:tcW w:w="726" w:type="dxa"/>
            <w:shd w:val="clear" w:color="auto" w:fill="auto"/>
            <w:tcMar>
              <w:top w:w="0" w:type="dxa"/>
              <w:left w:w="108" w:type="dxa"/>
              <w:bottom w:w="0" w:type="dxa"/>
              <w:right w:w="108" w:type="dxa"/>
            </w:tcMar>
          </w:tcPr>
          <w:p w14:paraId="3EE38EA3" w14:textId="7B1FEB4A" w:rsidR="00774AA5" w:rsidRPr="008632F2" w:rsidRDefault="00774AA5" w:rsidP="008632F2">
            <w:pPr>
              <w:pStyle w:val="Sraopastraipa"/>
              <w:numPr>
                <w:ilvl w:val="0"/>
                <w:numId w:val="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AE3E0BA" w14:textId="77777777"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Perkančioji organizacija negali sudaryti sutarties anksčiau kaip po</w:t>
            </w:r>
          </w:p>
        </w:tc>
        <w:tc>
          <w:tcPr>
            <w:tcW w:w="4110" w:type="dxa"/>
            <w:shd w:val="clear" w:color="auto" w:fill="auto"/>
            <w:tcMar>
              <w:top w:w="0" w:type="dxa"/>
              <w:left w:w="108" w:type="dxa"/>
              <w:bottom w:w="0" w:type="dxa"/>
              <w:right w:w="108" w:type="dxa"/>
            </w:tcMar>
          </w:tcPr>
          <w:p w14:paraId="1FD5A236" w14:textId="3D17D479" w:rsidR="00774AA5" w:rsidRPr="008632F2" w:rsidRDefault="00774AA5" w:rsidP="008632F2">
            <w:pPr>
              <w:spacing w:after="0" w:line="240" w:lineRule="auto"/>
              <w:rPr>
                <w:rFonts w:ascii="Times New Roman" w:hAnsi="Times New Roman" w:cs="Times New Roman"/>
                <w:sz w:val="24"/>
                <w:szCs w:val="24"/>
              </w:rPr>
            </w:pPr>
            <w:r w:rsidRPr="008632F2">
              <w:rPr>
                <w:rFonts w:ascii="Times New Roman" w:hAnsi="Times New Roman" w:cs="Times New Roman"/>
                <w:b/>
                <w:sz w:val="24"/>
                <w:szCs w:val="24"/>
              </w:rPr>
              <w:t>5</w:t>
            </w:r>
            <w:r w:rsidRPr="008632F2">
              <w:rPr>
                <w:rFonts w:ascii="Times New Roman" w:hAnsi="Times New Roman" w:cs="Times New Roman"/>
                <w:bCs/>
                <w:sz w:val="24"/>
                <w:szCs w:val="24"/>
              </w:rPr>
              <w:t xml:space="preserve"> (penkių) </w:t>
            </w:r>
            <w:r w:rsidR="00024DB9" w:rsidRPr="008632F2">
              <w:rPr>
                <w:rFonts w:ascii="Times New Roman" w:hAnsi="Times New Roman" w:cs="Times New Roman"/>
                <w:bCs/>
                <w:sz w:val="24"/>
                <w:szCs w:val="24"/>
              </w:rPr>
              <w:t xml:space="preserve">darbo </w:t>
            </w:r>
            <w:r w:rsidRPr="008632F2">
              <w:rPr>
                <w:rFonts w:ascii="Times New Roman" w:hAnsi="Times New Roman" w:cs="Times New Roman"/>
                <w:bCs/>
                <w:sz w:val="24"/>
                <w:szCs w:val="24"/>
              </w:rPr>
              <w:t>dienų,</w:t>
            </w:r>
            <w:r w:rsidRPr="008632F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shd w:val="clear" w:color="auto" w:fill="auto"/>
            <w:tcMar>
              <w:top w:w="0" w:type="dxa"/>
              <w:left w:w="108" w:type="dxa"/>
              <w:bottom w:w="0" w:type="dxa"/>
              <w:right w:w="108" w:type="dxa"/>
            </w:tcMar>
          </w:tcPr>
          <w:p w14:paraId="61BCB161" w14:textId="39873F9D" w:rsidR="00774AA5" w:rsidRPr="008632F2" w:rsidRDefault="00774AA5" w:rsidP="008632F2">
            <w:pPr>
              <w:spacing w:after="0" w:line="240" w:lineRule="auto"/>
              <w:rPr>
                <w:rFonts w:ascii="Times New Roman" w:hAnsi="Times New Roman" w:cs="Times New Roman"/>
                <w:sz w:val="24"/>
                <w:szCs w:val="24"/>
              </w:rPr>
            </w:pPr>
          </w:p>
        </w:tc>
      </w:tr>
      <w:tr w:rsidR="00451AF7" w:rsidRPr="008632F2" w14:paraId="74B4ACF3" w14:textId="77777777" w:rsidTr="008632F2">
        <w:trPr>
          <w:trHeight w:val="20"/>
        </w:trPr>
        <w:tc>
          <w:tcPr>
            <w:tcW w:w="726" w:type="dxa"/>
            <w:shd w:val="clear" w:color="auto" w:fill="auto"/>
            <w:tcMar>
              <w:top w:w="0" w:type="dxa"/>
              <w:left w:w="108" w:type="dxa"/>
              <w:bottom w:w="0" w:type="dxa"/>
              <w:right w:w="108" w:type="dxa"/>
            </w:tcMar>
          </w:tcPr>
          <w:p w14:paraId="5A1CA8A8" w14:textId="77777777" w:rsidR="00F50C57" w:rsidRPr="008632F2" w:rsidRDefault="00F50C57" w:rsidP="008632F2">
            <w:pPr>
              <w:pStyle w:val="Sraopastraipa"/>
              <w:numPr>
                <w:ilvl w:val="0"/>
                <w:numId w:val="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87F2A99" w14:textId="787AA8A5" w:rsidR="00F50C57" w:rsidRPr="008632F2" w:rsidRDefault="00F50C57"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 xml:space="preserve">Jeigu </w:t>
            </w:r>
            <w:r w:rsidR="00F46E88" w:rsidRPr="008632F2">
              <w:rPr>
                <w:rFonts w:ascii="Times New Roman" w:hAnsi="Times New Roman" w:cs="Times New Roman"/>
                <w:iCs/>
                <w:sz w:val="24"/>
                <w:szCs w:val="24"/>
              </w:rPr>
              <w:t>suinteresuotas dalyvis paprašys perkančiosios organizacijos pateikti laimėjusį pasiūlymą</w:t>
            </w:r>
          </w:p>
        </w:tc>
        <w:tc>
          <w:tcPr>
            <w:tcW w:w="4110" w:type="dxa"/>
            <w:shd w:val="clear" w:color="auto" w:fill="auto"/>
            <w:tcMar>
              <w:top w:w="0" w:type="dxa"/>
              <w:left w:w="108" w:type="dxa"/>
              <w:bottom w:w="0" w:type="dxa"/>
              <w:right w:w="108" w:type="dxa"/>
            </w:tcMar>
          </w:tcPr>
          <w:p w14:paraId="6191E2D5" w14:textId="28212DBB" w:rsidR="00ED5B78" w:rsidRPr="008632F2" w:rsidRDefault="000B4E01" w:rsidP="008632F2">
            <w:pPr>
              <w:spacing w:after="0" w:line="240" w:lineRule="auto"/>
              <w:rPr>
                <w:rFonts w:ascii="Times New Roman" w:hAnsi="Times New Roman" w:cs="Times New Roman"/>
                <w:sz w:val="24"/>
                <w:szCs w:val="24"/>
              </w:rPr>
            </w:pPr>
            <w:r w:rsidRPr="008632F2">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shd w:val="clear" w:color="auto" w:fill="auto"/>
            <w:tcMar>
              <w:top w:w="0" w:type="dxa"/>
              <w:left w:w="108" w:type="dxa"/>
              <w:bottom w:w="0" w:type="dxa"/>
              <w:right w:w="108" w:type="dxa"/>
            </w:tcMar>
          </w:tcPr>
          <w:p w14:paraId="34B7E883" w14:textId="77777777" w:rsidR="00F50C57" w:rsidRPr="008632F2" w:rsidRDefault="00F50C57" w:rsidP="008632F2">
            <w:pPr>
              <w:spacing w:after="0" w:line="240" w:lineRule="auto"/>
              <w:rPr>
                <w:rFonts w:ascii="Times New Roman" w:hAnsi="Times New Roman" w:cs="Times New Roman"/>
                <w:sz w:val="24"/>
                <w:szCs w:val="24"/>
              </w:rPr>
            </w:pPr>
          </w:p>
        </w:tc>
      </w:tr>
    </w:tbl>
    <w:p w14:paraId="7300D3EE" w14:textId="187855F2" w:rsidR="008F59C5" w:rsidRPr="008632F2" w:rsidRDefault="008F59C5" w:rsidP="008632F2">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8632F2" w:rsidRDefault="008F59C5" w:rsidP="008632F2">
      <w:pPr>
        <w:spacing w:after="0" w:line="240" w:lineRule="auto"/>
        <w:rPr>
          <w:rFonts w:ascii="Times New Roman" w:eastAsia="Calibri" w:hAnsi="Times New Roman" w:cs="Times New Roman"/>
          <w:sz w:val="24"/>
          <w:szCs w:val="24"/>
        </w:rPr>
      </w:pPr>
      <w:r w:rsidRPr="008632F2">
        <w:rPr>
          <w:rFonts w:ascii="Times New Roman" w:eastAsia="Calibri" w:hAnsi="Times New Roman" w:cs="Times New Roman"/>
          <w:sz w:val="24"/>
          <w:szCs w:val="24"/>
        </w:rPr>
        <w:br w:type="page"/>
      </w:r>
    </w:p>
    <w:p w14:paraId="7BFABC1F" w14:textId="6709A453" w:rsidR="008D704D" w:rsidRPr="008632F2" w:rsidRDefault="008D704D" w:rsidP="008632F2">
      <w:pPr>
        <w:pStyle w:val="Antrat2"/>
        <w:spacing w:before="0"/>
        <w:ind w:left="5103"/>
        <w:rPr>
          <w:rFonts w:ascii="Times New Roman" w:eastAsia="Calibri" w:hAnsi="Times New Roman" w:cs="Times New Roman"/>
          <w:color w:val="auto"/>
          <w:sz w:val="24"/>
          <w:szCs w:val="24"/>
        </w:rPr>
      </w:pPr>
      <w:bookmarkStart w:id="46" w:name="_Ref38291223"/>
      <w:bookmarkStart w:id="47" w:name="_Ref38291334"/>
      <w:bookmarkStart w:id="48" w:name="_Ref38533412"/>
      <w:bookmarkStart w:id="49" w:name="_Toc126333942"/>
      <w:r w:rsidRPr="008632F2">
        <w:rPr>
          <w:rFonts w:ascii="Times New Roman" w:eastAsia="Calibri" w:hAnsi="Times New Roman" w:cs="Times New Roman"/>
          <w:color w:val="auto"/>
          <w:sz w:val="24"/>
          <w:szCs w:val="24"/>
        </w:rPr>
        <w:lastRenderedPageBreak/>
        <w:t xml:space="preserve">Pirkimo sąlygų </w:t>
      </w:r>
      <w:r w:rsidR="00F1334C" w:rsidRPr="008632F2">
        <w:rPr>
          <w:rFonts w:ascii="Times New Roman" w:eastAsia="Calibri" w:hAnsi="Times New Roman" w:cs="Times New Roman"/>
          <w:color w:val="auto"/>
          <w:sz w:val="24"/>
          <w:szCs w:val="24"/>
        </w:rPr>
        <w:t>4</w:t>
      </w:r>
      <w:r w:rsidRPr="008632F2">
        <w:rPr>
          <w:rFonts w:ascii="Times New Roman" w:eastAsia="Calibri" w:hAnsi="Times New Roman" w:cs="Times New Roman"/>
          <w:color w:val="auto"/>
          <w:sz w:val="24"/>
          <w:szCs w:val="24"/>
        </w:rPr>
        <w:t xml:space="preserve"> priedas „Tiekėjų kvalifikacijos reikalavimai</w:t>
      </w:r>
      <w:r w:rsidR="00283391" w:rsidRPr="008632F2">
        <w:rPr>
          <w:rFonts w:ascii="Times New Roman" w:eastAsia="Calibri" w:hAnsi="Times New Roman" w:cs="Times New Roman"/>
          <w:color w:val="auto"/>
          <w:sz w:val="24"/>
          <w:szCs w:val="24"/>
        </w:rPr>
        <w:t xml:space="preserve"> ir reikalaujami kokybės bei aplinkos apsaugos vadybos sistemų standartai</w:t>
      </w:r>
      <w:r w:rsidRPr="008632F2">
        <w:rPr>
          <w:rFonts w:ascii="Times New Roman" w:eastAsia="Calibri" w:hAnsi="Times New Roman" w:cs="Times New Roman"/>
          <w:color w:val="auto"/>
          <w:sz w:val="24"/>
          <w:szCs w:val="24"/>
        </w:rPr>
        <w:t>“</w:t>
      </w:r>
      <w:bookmarkEnd w:id="46"/>
      <w:bookmarkEnd w:id="47"/>
      <w:bookmarkEnd w:id="48"/>
      <w:bookmarkEnd w:id="49"/>
    </w:p>
    <w:p w14:paraId="70EF5423" w14:textId="77777777" w:rsidR="002F396F" w:rsidRPr="008632F2" w:rsidRDefault="002F396F" w:rsidP="008632F2">
      <w:pPr>
        <w:spacing w:after="0" w:line="240" w:lineRule="auto"/>
        <w:rPr>
          <w:rFonts w:ascii="Times New Roman" w:hAnsi="Times New Roman" w:cs="Times New Roman"/>
          <w:b/>
          <w:bCs/>
          <w:smallCaps/>
          <w:sz w:val="24"/>
          <w:szCs w:val="24"/>
        </w:rPr>
      </w:pPr>
    </w:p>
    <w:p w14:paraId="2E4A6A51" w14:textId="7093DA19" w:rsidR="002F396F" w:rsidRPr="00126785" w:rsidRDefault="002F396F" w:rsidP="008632F2">
      <w:pPr>
        <w:pStyle w:val="Paantrat"/>
        <w:spacing w:after="0" w:line="240" w:lineRule="auto"/>
        <w:jc w:val="center"/>
        <w:rPr>
          <w:rFonts w:ascii="Times New Roman" w:hAnsi="Times New Roman" w:cs="Times New Roman"/>
          <w:b/>
          <w:bCs/>
          <w:color w:val="auto"/>
          <w:sz w:val="24"/>
          <w:szCs w:val="24"/>
          <w:lang w:eastAsia="en-US"/>
        </w:rPr>
      </w:pPr>
      <w:r w:rsidRPr="00126785">
        <w:rPr>
          <w:rFonts w:ascii="Times New Roman" w:hAnsi="Times New Roman" w:cs="Times New Roman"/>
          <w:b/>
          <w:bCs/>
          <w:smallCaps/>
          <w:color w:val="auto"/>
          <w:sz w:val="24"/>
          <w:szCs w:val="24"/>
        </w:rPr>
        <w:t>TIEKĖJŲ KVALIFIKACIJOS REIKALAVIMAI</w:t>
      </w:r>
      <w:r w:rsidR="00955F2F" w:rsidRPr="00126785">
        <w:rPr>
          <w:rFonts w:ascii="Times New Roman" w:hAnsi="Times New Roman" w:cs="Times New Roman"/>
          <w:b/>
          <w:bCs/>
          <w:smallCaps/>
          <w:color w:val="auto"/>
          <w:sz w:val="24"/>
          <w:szCs w:val="24"/>
        </w:rPr>
        <w:t xml:space="preserve"> IR REIKALAVIMAI LAIKYTIS </w:t>
      </w:r>
      <w:r w:rsidR="00955F2F" w:rsidRPr="00126785">
        <w:rPr>
          <w:rFonts w:ascii="Times New Roman" w:hAnsi="Times New Roman" w:cs="Times New Roman"/>
          <w:b/>
          <w:bCs/>
          <w:color w:val="auto"/>
          <w:sz w:val="24"/>
          <w:szCs w:val="24"/>
          <w:lang w:eastAsia="en-US"/>
        </w:rPr>
        <w:t>KOKYBĖS VADYBOS SISTEMOS IR (ARBA) APLINKOS APSAUGOS VADYBOS SISTEMOS STANDARTŲ</w:t>
      </w:r>
    </w:p>
    <w:p w14:paraId="4CC2489D" w14:textId="77777777" w:rsidR="00126785" w:rsidRPr="00126785" w:rsidRDefault="00126785" w:rsidP="00126785">
      <w:pPr>
        <w:rPr>
          <w:lang w:eastAsia="en-US"/>
        </w:rPr>
      </w:pPr>
    </w:p>
    <w:p w14:paraId="2C68D0D2" w14:textId="1A5ECDF6" w:rsidR="004017E7" w:rsidRPr="008632F2" w:rsidRDefault="001B1162" w:rsidP="008632F2">
      <w:pPr>
        <w:pStyle w:val="Sraopastraipa"/>
        <w:spacing w:after="0" w:line="240" w:lineRule="auto"/>
        <w:ind w:left="567"/>
        <w:jc w:val="both"/>
        <w:rPr>
          <w:rFonts w:ascii="Times New Roman" w:eastAsiaTheme="minorHAnsi" w:hAnsi="Times New Roman" w:cs="Times New Roman"/>
          <w:sz w:val="24"/>
          <w:szCs w:val="24"/>
        </w:rPr>
      </w:pPr>
      <w:r w:rsidRPr="008632F2">
        <w:rPr>
          <w:rFonts w:ascii="Times New Roman" w:eastAsiaTheme="minorHAnsi" w:hAnsi="Times New Roman" w:cs="Times New Roman"/>
          <w:sz w:val="24"/>
          <w:szCs w:val="24"/>
          <w:lang w:eastAsia="en-US"/>
        </w:rPr>
        <w:t xml:space="preserve">1. </w:t>
      </w:r>
      <w:r w:rsidR="002F396F" w:rsidRPr="008632F2">
        <w:rPr>
          <w:rFonts w:ascii="Times New Roman" w:eastAsiaTheme="minorHAnsi" w:hAnsi="Times New Roman" w:cs="Times New Roman"/>
          <w:sz w:val="24"/>
          <w:szCs w:val="24"/>
          <w:lang w:eastAsia="en-US"/>
        </w:rPr>
        <w:t>Tiekėjo kvalifikacija turi atitikti ši</w:t>
      </w:r>
      <w:r w:rsidR="005B19E4" w:rsidRPr="008632F2">
        <w:rPr>
          <w:rFonts w:ascii="Times New Roman" w:eastAsiaTheme="minorHAnsi" w:hAnsi="Times New Roman" w:cs="Times New Roman"/>
          <w:sz w:val="24"/>
          <w:szCs w:val="24"/>
          <w:lang w:eastAsia="en-US"/>
        </w:rPr>
        <w:t xml:space="preserve">ame priede nustatytus </w:t>
      </w:r>
      <w:r w:rsidR="002F396F" w:rsidRPr="008632F2">
        <w:rPr>
          <w:rFonts w:ascii="Times New Roman" w:eastAsiaTheme="minorHAnsi" w:hAnsi="Times New Roman" w:cs="Times New Roman"/>
          <w:sz w:val="24"/>
          <w:szCs w:val="24"/>
          <w:lang w:eastAsia="en-US"/>
        </w:rPr>
        <w:t>reikalavimus kvalifikacijai</w:t>
      </w:r>
      <w:r w:rsidR="005B19E4" w:rsidRPr="008632F2">
        <w:rPr>
          <w:rFonts w:ascii="Times New Roman" w:eastAsiaTheme="minorHAnsi" w:hAnsi="Times New Roman" w:cs="Times New Roman"/>
          <w:sz w:val="24"/>
          <w:szCs w:val="24"/>
          <w:lang w:eastAsia="en-US"/>
        </w:rPr>
        <w:t>.</w:t>
      </w:r>
      <w:r w:rsidR="008F38C8" w:rsidRPr="008632F2">
        <w:rPr>
          <w:rFonts w:ascii="Times New Roman" w:eastAsiaTheme="minorHAnsi" w:hAnsi="Times New Roman" w:cs="Times New Roman"/>
          <w:sz w:val="24"/>
          <w:szCs w:val="24"/>
        </w:rPr>
        <w:t xml:space="preserve"> </w:t>
      </w:r>
    </w:p>
    <w:p w14:paraId="45B8E9F8" w14:textId="71FBE6DD" w:rsidR="002F396F" w:rsidRPr="008632F2" w:rsidRDefault="001B1162" w:rsidP="008632F2">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8632F2">
        <w:rPr>
          <w:rFonts w:ascii="Times New Roman" w:eastAsiaTheme="minorHAnsi" w:hAnsi="Times New Roman" w:cs="Times New Roman"/>
          <w:sz w:val="24"/>
          <w:szCs w:val="24"/>
          <w:lang w:eastAsia="en-US"/>
        </w:rPr>
        <w:t xml:space="preserve">2. </w:t>
      </w:r>
      <w:r w:rsidR="006545F9" w:rsidRPr="008632F2">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8632F2">
        <w:rPr>
          <w:rFonts w:ascii="Times New Roman" w:eastAsiaTheme="minorHAnsi" w:hAnsi="Times New Roman" w:cs="Times New Roman"/>
          <w:sz w:val="24"/>
          <w:szCs w:val="24"/>
          <w:lang w:eastAsia="en-US"/>
        </w:rPr>
        <w:t>.</w:t>
      </w:r>
      <w:r w:rsidR="002F396F" w:rsidRPr="008632F2">
        <w:rPr>
          <w:rFonts w:ascii="Times New Roman" w:eastAsiaTheme="minorHAnsi" w:hAnsi="Times New Roman" w:cs="Times New Roman"/>
          <w:sz w:val="24"/>
          <w:szCs w:val="24"/>
          <w:lang w:eastAsia="en-US"/>
        </w:rPr>
        <w:t xml:space="preserve"> </w:t>
      </w:r>
    </w:p>
    <w:p w14:paraId="034C3BA1" w14:textId="75A4131C" w:rsidR="002F396F" w:rsidRPr="008632F2" w:rsidRDefault="002F396F" w:rsidP="008632F2">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0DB8D79C" w14:textId="50ABAB8A" w:rsidR="0020417D" w:rsidRPr="008632F2" w:rsidRDefault="0020417D" w:rsidP="008632F2">
      <w:pPr>
        <w:spacing w:after="0" w:line="240" w:lineRule="auto"/>
        <w:rPr>
          <w:rFonts w:ascii="Times New Roman" w:eastAsiaTheme="minorHAnsi" w:hAnsi="Times New Roman" w:cs="Times New Roman"/>
          <w:b/>
          <w:bCs/>
          <w:sz w:val="24"/>
          <w:szCs w:val="24"/>
        </w:rPr>
        <w:sectPr w:rsidR="0020417D" w:rsidRPr="008632F2" w:rsidSect="00153FC8">
          <w:footerReference w:type="first" r:id="rId1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8632F2"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8632F2" w:rsidRDefault="002F396F" w:rsidP="008632F2">
            <w:pPr>
              <w:jc w:val="center"/>
              <w:rPr>
                <w:b/>
                <w:bCs/>
                <w:sz w:val="24"/>
                <w:szCs w:val="24"/>
              </w:rPr>
            </w:pPr>
            <w:r w:rsidRPr="008632F2">
              <w:rPr>
                <w:rFonts w:eastAsiaTheme="minorHAnsi"/>
                <w:b/>
                <w:bCs/>
                <w:sz w:val="24"/>
                <w:szCs w:val="24"/>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8632F2" w:rsidRDefault="003D5EC9" w:rsidP="008632F2">
            <w:pPr>
              <w:jc w:val="center"/>
              <w:rPr>
                <w:rFonts w:eastAsiaTheme="minorEastAsia"/>
                <w:b/>
                <w:bCs/>
                <w:sz w:val="24"/>
                <w:szCs w:val="24"/>
              </w:rPr>
            </w:pPr>
            <w:r w:rsidRPr="008632F2">
              <w:rPr>
                <w:b/>
                <w:bCs/>
                <w:color w:val="000000"/>
                <w:sz w:val="24"/>
                <w:szCs w:val="24"/>
              </w:rPr>
              <w:t>Kvalifikacijos reikalavimas</w:t>
            </w:r>
            <w:r w:rsidR="00515CBD" w:rsidRPr="008632F2">
              <w:rPr>
                <w:rStyle w:val="Puslapioinaosnuoroda"/>
                <w:b/>
                <w:bCs/>
                <w:color w:val="000000"/>
                <w:sz w:val="24"/>
                <w:szCs w:val="24"/>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8632F2" w:rsidRDefault="002F396F" w:rsidP="008632F2">
            <w:pPr>
              <w:autoSpaceDE w:val="0"/>
              <w:autoSpaceDN w:val="0"/>
              <w:adjustRightInd w:val="0"/>
              <w:jc w:val="center"/>
              <w:rPr>
                <w:b/>
                <w:bCs/>
                <w:color w:val="000000"/>
                <w:sz w:val="24"/>
                <w:szCs w:val="24"/>
              </w:rPr>
            </w:pPr>
            <w:r w:rsidRPr="008632F2">
              <w:rPr>
                <w:b/>
                <w:bCs/>
                <w:color w:val="000000"/>
                <w:sz w:val="24"/>
                <w:szCs w:val="24"/>
              </w:rPr>
              <w:t xml:space="preserve">Atitiktį reikalavimui įrodantys </w:t>
            </w:r>
            <w:r w:rsidR="00C8691A" w:rsidRPr="008632F2">
              <w:rPr>
                <w:b/>
                <w:bCs/>
                <w:color w:val="000000"/>
                <w:sz w:val="24"/>
                <w:szCs w:val="24"/>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8632F2" w:rsidRDefault="0020417D" w:rsidP="008632F2">
            <w:pPr>
              <w:autoSpaceDE w:val="0"/>
              <w:autoSpaceDN w:val="0"/>
              <w:adjustRightInd w:val="0"/>
              <w:jc w:val="center"/>
              <w:rPr>
                <w:b/>
                <w:bCs/>
                <w:color w:val="000000"/>
                <w:sz w:val="24"/>
                <w:szCs w:val="24"/>
              </w:rPr>
            </w:pPr>
            <w:r w:rsidRPr="008632F2">
              <w:rPr>
                <w:b/>
                <w:bCs/>
                <w:color w:val="000000"/>
                <w:sz w:val="24"/>
                <w:szCs w:val="24"/>
              </w:rPr>
              <w:t>Subjektas, kuris turi atitikti reikalavimą</w:t>
            </w:r>
          </w:p>
          <w:p w14:paraId="34C190FD" w14:textId="0EDEFBFA" w:rsidR="0020417D" w:rsidRPr="008632F2" w:rsidRDefault="0020417D" w:rsidP="008632F2">
            <w:pPr>
              <w:autoSpaceDE w:val="0"/>
              <w:autoSpaceDN w:val="0"/>
              <w:adjustRightInd w:val="0"/>
              <w:jc w:val="center"/>
              <w:rPr>
                <w:b/>
                <w:bCs/>
                <w:color w:val="000000"/>
                <w:sz w:val="24"/>
                <w:szCs w:val="24"/>
              </w:rPr>
            </w:pPr>
          </w:p>
        </w:tc>
      </w:tr>
      <w:tr w:rsidR="00C8691A" w:rsidRPr="008632F2"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8632F2" w:rsidRDefault="00C8691A" w:rsidP="008632F2">
            <w:pPr>
              <w:pStyle w:val="Sraopastraipa"/>
              <w:numPr>
                <w:ilvl w:val="0"/>
                <w:numId w:val="10"/>
              </w:numPr>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8632F2" w:rsidRDefault="00C8691A" w:rsidP="008632F2">
            <w:pPr>
              <w:autoSpaceDE w:val="0"/>
              <w:autoSpaceDN w:val="0"/>
              <w:adjustRightInd w:val="0"/>
              <w:rPr>
                <w:b/>
                <w:bCs/>
                <w:color w:val="000000"/>
                <w:sz w:val="24"/>
                <w:szCs w:val="24"/>
              </w:rPr>
            </w:pPr>
            <w:r w:rsidRPr="008632F2">
              <w:rPr>
                <w:b/>
                <w:bCs/>
                <w:color w:val="000000"/>
                <w:sz w:val="24"/>
                <w:szCs w:val="24"/>
              </w:rPr>
              <w:t>Teisė verstis veikla</w:t>
            </w:r>
          </w:p>
        </w:tc>
      </w:tr>
      <w:tr w:rsidR="00C8691A" w:rsidRPr="008632F2"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8632F2" w:rsidRDefault="00C8691A" w:rsidP="008632F2">
            <w:pPr>
              <w:pStyle w:val="Sraopastraipa"/>
              <w:ind w:left="0"/>
              <w:jc w:val="right"/>
              <w:rPr>
                <w:rFonts w:eastAsiaTheme="minorHAnsi"/>
                <w:sz w:val="24"/>
                <w:szCs w:val="24"/>
              </w:rPr>
            </w:pPr>
            <w:r w:rsidRPr="008632F2">
              <w:rPr>
                <w:rFonts w:eastAsiaTheme="minorHAnsi"/>
                <w:sz w:val="24"/>
                <w:szCs w:val="24"/>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32402393" w:rsidR="00C8691A" w:rsidRPr="008632F2" w:rsidRDefault="001B1162" w:rsidP="008632F2">
            <w:pPr>
              <w:autoSpaceDE w:val="0"/>
              <w:autoSpaceDN w:val="0"/>
              <w:adjustRightInd w:val="0"/>
              <w:rPr>
                <w:color w:val="000000"/>
                <w:sz w:val="24"/>
                <w:szCs w:val="24"/>
              </w:rPr>
            </w:pPr>
            <w:r w:rsidRPr="008632F2">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8632F2" w:rsidRDefault="00C8691A" w:rsidP="008632F2">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8632F2" w:rsidRDefault="00C8691A" w:rsidP="008632F2">
            <w:pPr>
              <w:autoSpaceDE w:val="0"/>
              <w:autoSpaceDN w:val="0"/>
              <w:adjustRightInd w:val="0"/>
              <w:rPr>
                <w:color w:val="000000"/>
                <w:sz w:val="24"/>
                <w:szCs w:val="24"/>
              </w:rPr>
            </w:pPr>
          </w:p>
        </w:tc>
      </w:tr>
      <w:tr w:rsidR="00C8691A" w:rsidRPr="008632F2"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8632F2" w:rsidRDefault="00C8691A" w:rsidP="008632F2">
            <w:pPr>
              <w:pStyle w:val="Sraopastraipa"/>
              <w:numPr>
                <w:ilvl w:val="0"/>
                <w:numId w:val="10"/>
              </w:numPr>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8632F2" w:rsidRDefault="00C8691A" w:rsidP="008632F2">
            <w:pPr>
              <w:autoSpaceDE w:val="0"/>
              <w:autoSpaceDN w:val="0"/>
              <w:adjustRightInd w:val="0"/>
              <w:rPr>
                <w:b/>
                <w:bCs/>
                <w:color w:val="000000"/>
                <w:sz w:val="24"/>
                <w:szCs w:val="24"/>
              </w:rPr>
            </w:pPr>
            <w:r w:rsidRPr="008632F2">
              <w:rPr>
                <w:b/>
                <w:bCs/>
                <w:color w:val="000000"/>
                <w:sz w:val="24"/>
                <w:szCs w:val="24"/>
              </w:rPr>
              <w:t>Finansinis</w:t>
            </w:r>
            <w:r w:rsidRPr="008632F2">
              <w:rPr>
                <w:color w:val="000000"/>
                <w:sz w:val="24"/>
                <w:szCs w:val="24"/>
              </w:rPr>
              <w:t xml:space="preserve"> </w:t>
            </w:r>
            <w:r w:rsidRPr="008632F2">
              <w:rPr>
                <w:b/>
                <w:bCs/>
                <w:color w:val="000000"/>
                <w:sz w:val="24"/>
                <w:szCs w:val="24"/>
              </w:rPr>
              <w:t>ir ekonominis pajėgumas</w:t>
            </w:r>
          </w:p>
        </w:tc>
      </w:tr>
      <w:tr w:rsidR="00C8691A" w:rsidRPr="008632F2"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8632F2" w:rsidRDefault="00C8691A" w:rsidP="008632F2">
            <w:pPr>
              <w:pStyle w:val="Sraopastraipa"/>
              <w:numPr>
                <w:ilvl w:val="1"/>
                <w:numId w:val="10"/>
              </w:numPr>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513425AC" w:rsidR="00C8691A" w:rsidRPr="008632F2" w:rsidRDefault="001B1162" w:rsidP="008632F2">
            <w:pPr>
              <w:autoSpaceDE w:val="0"/>
              <w:autoSpaceDN w:val="0"/>
              <w:adjustRightInd w:val="0"/>
              <w:rPr>
                <w:color w:val="000000"/>
                <w:sz w:val="24"/>
                <w:szCs w:val="24"/>
              </w:rPr>
            </w:pPr>
            <w:r w:rsidRPr="008632F2">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8632F2" w:rsidRDefault="00C8691A" w:rsidP="008632F2">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8632F2" w:rsidRDefault="00C8691A" w:rsidP="008632F2">
            <w:pPr>
              <w:autoSpaceDE w:val="0"/>
              <w:autoSpaceDN w:val="0"/>
              <w:adjustRightInd w:val="0"/>
              <w:rPr>
                <w:color w:val="000000"/>
                <w:sz w:val="24"/>
                <w:szCs w:val="24"/>
              </w:rPr>
            </w:pPr>
          </w:p>
        </w:tc>
      </w:tr>
      <w:tr w:rsidR="00C8691A" w:rsidRPr="008632F2"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8632F2" w:rsidRDefault="00C8691A" w:rsidP="008632F2">
            <w:pPr>
              <w:pStyle w:val="Sraopastraipa"/>
              <w:numPr>
                <w:ilvl w:val="0"/>
                <w:numId w:val="10"/>
              </w:numPr>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8632F2" w:rsidRDefault="00C8691A" w:rsidP="008632F2">
            <w:pPr>
              <w:autoSpaceDE w:val="0"/>
              <w:autoSpaceDN w:val="0"/>
              <w:adjustRightInd w:val="0"/>
              <w:rPr>
                <w:b/>
                <w:bCs/>
                <w:color w:val="000000"/>
                <w:sz w:val="24"/>
                <w:szCs w:val="24"/>
              </w:rPr>
            </w:pPr>
            <w:r w:rsidRPr="008632F2">
              <w:rPr>
                <w:b/>
                <w:bCs/>
                <w:color w:val="000000"/>
                <w:sz w:val="24"/>
                <w:szCs w:val="24"/>
              </w:rPr>
              <w:t>Techninis ir profesinis pajėgumas</w:t>
            </w:r>
          </w:p>
        </w:tc>
      </w:tr>
      <w:tr w:rsidR="006312B5" w:rsidRPr="008632F2"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312B5" w:rsidRPr="008632F2" w:rsidRDefault="006312B5" w:rsidP="008632F2">
            <w:pPr>
              <w:pStyle w:val="Sraopastraipa"/>
              <w:numPr>
                <w:ilvl w:val="1"/>
                <w:numId w:val="10"/>
              </w:numPr>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BB0C3C9" w14:textId="33B7F98A" w:rsidR="00AC47B9" w:rsidRPr="00665A6A" w:rsidRDefault="00D40F69" w:rsidP="00AC47B9">
            <w:pPr>
              <w:autoSpaceDE w:val="0"/>
              <w:autoSpaceDN w:val="0"/>
              <w:adjustRightInd w:val="0"/>
              <w:rPr>
                <w:sz w:val="24"/>
                <w:szCs w:val="24"/>
              </w:rPr>
            </w:pPr>
            <w:r w:rsidRPr="008632F2">
              <w:rPr>
                <w:sz w:val="24"/>
                <w:szCs w:val="24"/>
              </w:rPr>
              <w:t>Tiekėjas turi turėti bent 1 (</w:t>
            </w:r>
            <w:r w:rsidRPr="00626016">
              <w:rPr>
                <w:sz w:val="24"/>
                <w:szCs w:val="24"/>
              </w:rPr>
              <w:t xml:space="preserve">vieną) </w:t>
            </w:r>
            <w:r w:rsidR="00AC47B9" w:rsidRPr="00626016">
              <w:rPr>
                <w:sz w:val="24"/>
                <w:szCs w:val="24"/>
              </w:rPr>
              <w:t xml:space="preserve">atestuotą neypatingo </w:t>
            </w:r>
            <w:r w:rsidRPr="00626016">
              <w:rPr>
                <w:sz w:val="24"/>
                <w:szCs w:val="24"/>
              </w:rPr>
              <w:t>statinio projekto vadov</w:t>
            </w:r>
            <w:r w:rsidR="00AC47B9" w:rsidRPr="00626016">
              <w:rPr>
                <w:sz w:val="24"/>
                <w:szCs w:val="24"/>
              </w:rPr>
              <w:t>ą</w:t>
            </w:r>
            <w:r w:rsidRPr="00626016">
              <w:rPr>
                <w:sz w:val="24"/>
                <w:szCs w:val="24"/>
              </w:rPr>
              <w:t xml:space="preserve"> </w:t>
            </w:r>
            <w:r w:rsidRPr="00626016">
              <w:rPr>
                <w:strike/>
                <w:sz w:val="24"/>
                <w:szCs w:val="24"/>
              </w:rPr>
              <w:t xml:space="preserve"> </w:t>
            </w:r>
            <w:r w:rsidRPr="00626016">
              <w:rPr>
                <w:i/>
                <w:iCs/>
                <w:sz w:val="24"/>
                <w:szCs w:val="24"/>
              </w:rPr>
              <w:t>statinių grupė</w:t>
            </w:r>
            <w:r w:rsidR="00AC47B9" w:rsidRPr="00626016">
              <w:rPr>
                <w:i/>
                <w:iCs/>
                <w:sz w:val="24"/>
                <w:szCs w:val="24"/>
              </w:rPr>
              <w:t>:</w:t>
            </w:r>
            <w:r w:rsidRPr="00626016">
              <w:rPr>
                <w:i/>
                <w:iCs/>
                <w:sz w:val="24"/>
                <w:szCs w:val="24"/>
              </w:rPr>
              <w:t xml:space="preserve"> Susisiekimo komunikacijos pogrup</w:t>
            </w:r>
            <w:r w:rsidR="00AC47B9" w:rsidRPr="00626016">
              <w:rPr>
                <w:i/>
                <w:iCs/>
                <w:sz w:val="24"/>
                <w:szCs w:val="24"/>
              </w:rPr>
              <w:t xml:space="preserve">is -  </w:t>
            </w:r>
            <w:r w:rsidRPr="00626016">
              <w:rPr>
                <w:i/>
                <w:iCs/>
                <w:sz w:val="24"/>
                <w:szCs w:val="24"/>
              </w:rPr>
              <w:t xml:space="preserve"> Kiti transporto statiniai</w:t>
            </w:r>
            <w:r w:rsidRPr="00AC47B9">
              <w:rPr>
                <w:i/>
                <w:iCs/>
                <w:sz w:val="24"/>
                <w:szCs w:val="24"/>
              </w:rPr>
              <w:t>, kai minėti statiniai yra kultūros paveldo teritorijoje</w:t>
            </w:r>
            <w:r w:rsidR="00AC47B9">
              <w:rPr>
                <w:i/>
                <w:iCs/>
                <w:sz w:val="24"/>
                <w:szCs w:val="24"/>
              </w:rPr>
              <w:t>)</w:t>
            </w:r>
            <w:r w:rsidR="00AC47B9">
              <w:rPr>
                <w:sz w:val="24"/>
                <w:szCs w:val="24"/>
              </w:rPr>
              <w:t>.</w:t>
            </w:r>
          </w:p>
          <w:p w14:paraId="0B5C6377" w14:textId="77777777" w:rsidR="00D40F69" w:rsidRPr="008632F2" w:rsidRDefault="00D40F69" w:rsidP="008632F2">
            <w:pPr>
              <w:autoSpaceDE w:val="0"/>
              <w:autoSpaceDN w:val="0"/>
              <w:adjustRightInd w:val="0"/>
              <w:rPr>
                <w:sz w:val="24"/>
                <w:szCs w:val="24"/>
              </w:rPr>
            </w:pPr>
          </w:p>
          <w:p w14:paraId="7D80563F" w14:textId="7C71A484" w:rsidR="006312B5" w:rsidRPr="008632F2" w:rsidRDefault="006312B5" w:rsidP="008632F2">
            <w:pPr>
              <w:autoSpaceDE w:val="0"/>
              <w:autoSpaceDN w:val="0"/>
              <w:adjustRightInd w:val="0"/>
              <w:rPr>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3A1C4A4" w14:textId="63784B8A" w:rsidR="006312B5" w:rsidRPr="008632F2" w:rsidRDefault="006312B5" w:rsidP="008632F2">
            <w:pPr>
              <w:rPr>
                <w:sz w:val="24"/>
                <w:szCs w:val="24"/>
              </w:rPr>
            </w:pPr>
            <w:r w:rsidRPr="008632F2">
              <w:rPr>
                <w:sz w:val="24"/>
                <w:szCs w:val="24"/>
              </w:rPr>
              <w:t>1</w:t>
            </w:r>
            <w:r w:rsidRPr="00626016">
              <w:rPr>
                <w:sz w:val="24"/>
                <w:szCs w:val="24"/>
              </w:rPr>
              <w:t>) Siūlomų specialistų sąrašas</w:t>
            </w:r>
            <w:r w:rsidR="00AC47B9" w:rsidRPr="00626016">
              <w:rPr>
                <w:sz w:val="24"/>
                <w:szCs w:val="24"/>
              </w:rPr>
              <w:t>, parengtas</w:t>
            </w:r>
            <w:r w:rsidRPr="00626016">
              <w:rPr>
                <w:sz w:val="24"/>
                <w:szCs w:val="24"/>
              </w:rPr>
              <w:t xml:space="preserve"> </w:t>
            </w:r>
            <w:r w:rsidRPr="008632F2">
              <w:rPr>
                <w:sz w:val="24"/>
                <w:szCs w:val="24"/>
              </w:rPr>
              <w:t xml:space="preserve">pagal </w:t>
            </w:r>
            <w:r w:rsidR="00D40F69" w:rsidRPr="008632F2">
              <w:rPr>
                <w:b/>
                <w:bCs/>
                <w:sz w:val="24"/>
                <w:szCs w:val="24"/>
              </w:rPr>
              <w:t>9</w:t>
            </w:r>
            <w:r w:rsidRPr="008632F2">
              <w:rPr>
                <w:sz w:val="24"/>
                <w:szCs w:val="24"/>
              </w:rPr>
              <w:t xml:space="preserve"> priede nurodytą formą (įrašomas bent 1 siūlomas specialistas, jei atitinka 3.1 punkt</w:t>
            </w:r>
            <w:r w:rsidR="00D40F69" w:rsidRPr="008632F2">
              <w:rPr>
                <w:sz w:val="24"/>
                <w:szCs w:val="24"/>
              </w:rPr>
              <w:t>e</w:t>
            </w:r>
            <w:r w:rsidRPr="008632F2">
              <w:rPr>
                <w:sz w:val="24"/>
                <w:szCs w:val="24"/>
              </w:rPr>
              <w:t xml:space="preserve"> keliamus reikalavimus).</w:t>
            </w:r>
          </w:p>
          <w:p w14:paraId="5001C2D6" w14:textId="77777777" w:rsidR="006312B5" w:rsidRPr="008632F2" w:rsidRDefault="006312B5" w:rsidP="008632F2">
            <w:pPr>
              <w:rPr>
                <w:i/>
                <w:sz w:val="24"/>
                <w:szCs w:val="24"/>
              </w:rPr>
            </w:pPr>
            <w:r w:rsidRPr="008632F2">
              <w:rPr>
                <w:i/>
                <w:sz w:val="24"/>
                <w:szCs w:val="24"/>
                <w:u w:val="single"/>
              </w:rPr>
              <w:t>Pastaba.</w:t>
            </w:r>
            <w:r w:rsidRPr="008632F2">
              <w:rPr>
                <w:i/>
                <w:sz w:val="24"/>
                <w:szCs w:val="24"/>
              </w:rPr>
              <w:t xml:space="preserve"> Jei pasitelkiami specialistai nėra tiekėjo ar tiekėjo pasitelkiamo subtiekėjo darbuotojai pasiūlymo pateikimo metu, turi būti pateikti dvišaliai dokumentai, įrodantys, kad laimėjimo atveju jie bus įdarbinti.</w:t>
            </w:r>
          </w:p>
          <w:p w14:paraId="7FC9C41E" w14:textId="2D8B902F" w:rsidR="006312B5" w:rsidRPr="008632F2" w:rsidRDefault="006312B5" w:rsidP="008632F2">
            <w:pPr>
              <w:overflowPunct w:val="0"/>
              <w:autoSpaceDE w:val="0"/>
              <w:autoSpaceDN w:val="0"/>
              <w:adjustRightInd w:val="0"/>
              <w:textAlignment w:val="baseline"/>
              <w:rPr>
                <w:sz w:val="24"/>
                <w:szCs w:val="24"/>
              </w:rPr>
            </w:pPr>
            <w:r w:rsidRPr="008632F2">
              <w:rPr>
                <w:sz w:val="24"/>
                <w:szCs w:val="24"/>
              </w:rPr>
              <w:t>2) Kvalifikacijos atestatas ar kiti reikiamą kvalifikaciją įrodantys dokumentai.</w:t>
            </w:r>
          </w:p>
          <w:p w14:paraId="55893514" w14:textId="77777777" w:rsidR="00D40F69" w:rsidRPr="008632F2" w:rsidRDefault="00D40F69" w:rsidP="008632F2">
            <w:pPr>
              <w:rPr>
                <w:i/>
                <w:iCs/>
                <w:sz w:val="24"/>
                <w:szCs w:val="24"/>
              </w:rPr>
            </w:pPr>
            <w:r w:rsidRPr="008632F2">
              <w:rPr>
                <w:i/>
                <w:iCs/>
                <w:sz w:val="24"/>
                <w:szCs w:val="24"/>
                <w:u w:val="single"/>
              </w:rPr>
              <w:t>Pastaba.</w:t>
            </w:r>
            <w:r w:rsidRPr="008632F2">
              <w:rPr>
                <w:i/>
                <w:iCs/>
                <w:sz w:val="24"/>
                <w:szCs w:val="24"/>
              </w:rPr>
              <w:t xml:space="preserve"> Jei kvalifikacijos dokumente yra nurodyta visa reikalaujama statinių grupė (neišskirti / nenurodyti pogrupiai) arba nurodytas konkretus pogrupis, atitinkantis nurodytą kvalifikacijos reikalavime, – tokie kvalifikacijos dokumentai yra tinkami.</w:t>
            </w:r>
          </w:p>
          <w:p w14:paraId="50B89DC3" w14:textId="77777777" w:rsidR="00D40F69" w:rsidRPr="008632F2" w:rsidRDefault="00D40F69" w:rsidP="008632F2">
            <w:pPr>
              <w:overflowPunct w:val="0"/>
              <w:autoSpaceDE w:val="0"/>
              <w:autoSpaceDN w:val="0"/>
              <w:adjustRightInd w:val="0"/>
              <w:textAlignment w:val="baseline"/>
              <w:rPr>
                <w:sz w:val="24"/>
                <w:szCs w:val="24"/>
              </w:rPr>
            </w:pPr>
          </w:p>
          <w:p w14:paraId="52C42293" w14:textId="4F761A8C" w:rsidR="006312B5" w:rsidRPr="008632F2" w:rsidRDefault="006312B5" w:rsidP="008632F2">
            <w:pPr>
              <w:autoSpaceDE w:val="0"/>
              <w:autoSpaceDN w:val="0"/>
              <w:adjustRightInd w:val="0"/>
              <w:rPr>
                <w:color w:val="000000"/>
                <w:sz w:val="24"/>
                <w:szCs w:val="24"/>
              </w:rPr>
            </w:pPr>
            <w:r w:rsidRPr="008632F2">
              <w:rPr>
                <w:b/>
                <w:i/>
                <w:sz w:val="24"/>
                <w:szCs w:val="24"/>
              </w:rPr>
              <w:t>CVP IS priemonėmis 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6586E" w14:textId="77777777" w:rsidR="001B1162" w:rsidRPr="008632F2" w:rsidRDefault="001B1162" w:rsidP="008632F2">
            <w:pPr>
              <w:rPr>
                <w:i/>
                <w:iCs/>
                <w:sz w:val="24"/>
                <w:szCs w:val="24"/>
              </w:rPr>
            </w:pPr>
            <w:r w:rsidRPr="008632F2">
              <w:rPr>
                <w:i/>
                <w:iCs/>
                <w:sz w:val="24"/>
                <w:szCs w:val="24"/>
              </w:rPr>
              <w:t>- jeigu pasiūlymą teikia ūkio subjektų grupė – reikalavimą turi atitikti ūkio subjektų grupės nario (-ių) specialistai, atsižvelgiant į jų prisiimamus įsipareigojimus pirkimo sutarčiai vykdyti;</w:t>
            </w:r>
          </w:p>
          <w:p w14:paraId="1A0B554C" w14:textId="77777777" w:rsidR="001B1162" w:rsidRPr="008632F2" w:rsidRDefault="001B1162" w:rsidP="008632F2">
            <w:pPr>
              <w:rPr>
                <w:i/>
                <w:iCs/>
                <w:sz w:val="24"/>
                <w:szCs w:val="24"/>
              </w:rPr>
            </w:pPr>
            <w:r w:rsidRPr="008632F2">
              <w:rPr>
                <w:i/>
                <w:iCs/>
                <w:sz w:val="24"/>
                <w:szCs w:val="24"/>
              </w:rPr>
              <w:t>- tiekėjas gali remtis kitų ūkio subjektų pajėgumais tik tuo atveju, jeigu tie subjektai (jų darbuotojai) patys vykdys tą pirkimo sutarties dalį, kuriai reikia jų turimų pajėgumų;</w:t>
            </w:r>
          </w:p>
          <w:p w14:paraId="19D4AFA1" w14:textId="4CF264F4" w:rsidR="001B1162" w:rsidRPr="008632F2" w:rsidRDefault="001B1162" w:rsidP="008632F2">
            <w:pPr>
              <w:rPr>
                <w:i/>
                <w:iCs/>
                <w:sz w:val="24"/>
                <w:szCs w:val="24"/>
              </w:rPr>
            </w:pPr>
            <w:r w:rsidRPr="008632F2">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DC6F317" w14:textId="0F626611" w:rsidR="006312B5" w:rsidRPr="008632F2" w:rsidRDefault="006312B5" w:rsidP="008632F2">
            <w:pPr>
              <w:autoSpaceDE w:val="0"/>
              <w:autoSpaceDN w:val="0"/>
              <w:adjustRightInd w:val="0"/>
              <w:rPr>
                <w:color w:val="000000"/>
                <w:sz w:val="24"/>
                <w:szCs w:val="24"/>
              </w:rPr>
            </w:pPr>
          </w:p>
        </w:tc>
      </w:tr>
    </w:tbl>
    <w:p w14:paraId="6404D4C8" w14:textId="77777777" w:rsidR="00BB02AB" w:rsidRPr="008632F2" w:rsidRDefault="00BB02AB" w:rsidP="008632F2">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AE912CA" w14:textId="01BA52BD" w:rsidR="002F396F" w:rsidRPr="008632F2" w:rsidRDefault="23669F6D" w:rsidP="008632F2">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8632F2">
        <w:rPr>
          <w:rFonts w:ascii="Times New Roman" w:eastAsia="Calibri" w:hAnsi="Times New Roman" w:cs="Times New Roman"/>
          <w:b/>
          <w:bCs/>
          <w:sz w:val="24"/>
          <w:szCs w:val="24"/>
          <w:lang w:eastAsia="en-US"/>
        </w:rPr>
        <w:lastRenderedPageBreak/>
        <w:t xml:space="preserve">Tiekėjams keliami reikalavimai dėl kokybės vadybos sistemos ir </w:t>
      </w:r>
      <w:r w:rsidR="50CC865C" w:rsidRPr="008632F2">
        <w:rPr>
          <w:rFonts w:ascii="Times New Roman" w:eastAsia="Calibri" w:hAnsi="Times New Roman" w:cs="Times New Roman"/>
          <w:b/>
          <w:bCs/>
          <w:sz w:val="24"/>
          <w:szCs w:val="24"/>
          <w:lang w:eastAsia="en-US"/>
        </w:rPr>
        <w:t xml:space="preserve">(ar) </w:t>
      </w:r>
      <w:r w:rsidRPr="008632F2">
        <w:rPr>
          <w:rFonts w:ascii="Times New Roman" w:eastAsia="Calibri" w:hAnsi="Times New Roman" w:cs="Times New Roman"/>
          <w:b/>
          <w:bCs/>
          <w:sz w:val="24"/>
          <w:szCs w:val="24"/>
          <w:lang w:eastAsia="en-US"/>
        </w:rPr>
        <w:t>aplinkos apsaugos vadybos sistemos standartų</w:t>
      </w:r>
      <w:r w:rsidR="13C3E59B" w:rsidRPr="008632F2">
        <w:rPr>
          <w:rFonts w:ascii="Times New Roman" w:eastAsia="Calibri" w:hAnsi="Times New Roman" w:cs="Times New Roman"/>
          <w:b/>
          <w:bCs/>
          <w:sz w:val="24"/>
          <w:szCs w:val="24"/>
          <w:lang w:eastAsia="en-US"/>
        </w:rPr>
        <w:t xml:space="preserve"> reikalavimai</w:t>
      </w:r>
    </w:p>
    <w:p w14:paraId="07691038" w14:textId="77777777" w:rsidR="002D71B6" w:rsidRPr="008632F2" w:rsidRDefault="002D71B6" w:rsidP="008632F2">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14753958" w14:textId="53C2C4DE" w:rsidR="008F38C8" w:rsidRPr="008632F2" w:rsidRDefault="006638AF" w:rsidP="008632F2">
      <w:pPr>
        <w:spacing w:after="0" w:line="240" w:lineRule="auto"/>
        <w:ind w:firstLine="567"/>
        <w:jc w:val="both"/>
        <w:rPr>
          <w:rFonts w:ascii="Times New Roman" w:eastAsiaTheme="minorHAnsi" w:hAnsi="Times New Roman" w:cs="Times New Roman"/>
          <w:sz w:val="24"/>
          <w:szCs w:val="24"/>
        </w:rPr>
      </w:pPr>
      <w:r w:rsidRPr="008632F2">
        <w:rPr>
          <w:rFonts w:ascii="Times New Roman" w:eastAsiaTheme="minorHAnsi" w:hAnsi="Times New Roman" w:cs="Times New Roman"/>
          <w:sz w:val="24"/>
          <w:szCs w:val="24"/>
        </w:rPr>
        <w:t>1.</w:t>
      </w:r>
      <w:r w:rsidR="007D390B" w:rsidRPr="008632F2">
        <w:rPr>
          <w:rFonts w:ascii="Times New Roman" w:eastAsiaTheme="minorHAnsi" w:hAnsi="Times New Roman" w:cs="Times New Roman"/>
          <w:sz w:val="24"/>
          <w:szCs w:val="24"/>
        </w:rPr>
        <w:t xml:space="preserve"> </w:t>
      </w:r>
      <w:r w:rsidR="00E55E1A" w:rsidRPr="008632F2">
        <w:rPr>
          <w:rFonts w:ascii="Times New Roman" w:eastAsia="Calibri" w:hAnsi="Times New Roman" w:cs="Times New Roman"/>
          <w:sz w:val="24"/>
          <w:szCs w:val="24"/>
          <w:lang w:eastAsia="en-US"/>
        </w:rPr>
        <w:t>T</w:t>
      </w:r>
      <w:r w:rsidR="002F396F" w:rsidRPr="008632F2">
        <w:rPr>
          <w:rFonts w:ascii="Times New Roman" w:eastAsia="Calibri" w:hAnsi="Times New Roman" w:cs="Times New Roman"/>
          <w:sz w:val="24"/>
          <w:szCs w:val="24"/>
          <w:lang w:eastAsia="en-US"/>
        </w:rPr>
        <w:t>iekėjai turi atitikti š</w:t>
      </w:r>
      <w:r w:rsidR="005B19E4" w:rsidRPr="008632F2">
        <w:rPr>
          <w:rFonts w:ascii="Times New Roman" w:eastAsia="Calibri" w:hAnsi="Times New Roman" w:cs="Times New Roman"/>
          <w:sz w:val="24"/>
          <w:szCs w:val="24"/>
          <w:lang w:eastAsia="en-US"/>
        </w:rPr>
        <w:t>iame priede nustatytus</w:t>
      </w:r>
      <w:r w:rsidR="002F396F" w:rsidRPr="008632F2">
        <w:rPr>
          <w:rFonts w:ascii="Times New Roman" w:eastAsia="Calibri" w:hAnsi="Times New Roman" w:cs="Times New Roman"/>
          <w:sz w:val="24"/>
          <w:szCs w:val="24"/>
          <w:lang w:eastAsia="en-US"/>
        </w:rPr>
        <w:t xml:space="preserve"> reikalavimus</w:t>
      </w:r>
      <w:r w:rsidR="002F396F" w:rsidRPr="008632F2">
        <w:rPr>
          <w:rFonts w:ascii="Times New Roman" w:eastAsiaTheme="minorHAnsi" w:hAnsi="Times New Roman" w:cs="Times New Roman"/>
          <w:sz w:val="24"/>
          <w:szCs w:val="24"/>
          <w:lang w:eastAsia="en-US"/>
        </w:rPr>
        <w:t xml:space="preserve"> </w:t>
      </w:r>
      <w:r w:rsidR="008F38C8" w:rsidRPr="008632F2">
        <w:rPr>
          <w:rFonts w:ascii="Times New Roman" w:eastAsiaTheme="minorHAnsi" w:hAnsi="Times New Roman" w:cs="Times New Roman"/>
          <w:sz w:val="24"/>
          <w:szCs w:val="24"/>
          <w:lang w:eastAsia="en-US"/>
        </w:rPr>
        <w:t xml:space="preserve">dėl </w:t>
      </w:r>
      <w:r w:rsidR="008F38C8" w:rsidRPr="008632F2">
        <w:rPr>
          <w:rFonts w:ascii="Times New Roman" w:eastAsia="Calibri" w:hAnsi="Times New Roman" w:cs="Times New Roman"/>
          <w:sz w:val="24"/>
          <w:szCs w:val="24"/>
          <w:lang w:eastAsia="en-US"/>
        </w:rPr>
        <w:t>k</w:t>
      </w:r>
      <w:r w:rsidR="008F38C8" w:rsidRPr="008632F2">
        <w:rPr>
          <w:rFonts w:ascii="Times New Roman" w:eastAsia="Calibri" w:hAnsi="Times New Roman" w:cs="Times New Roman"/>
          <w:iCs/>
          <w:sz w:val="24"/>
          <w:szCs w:val="24"/>
          <w:lang w:eastAsia="en-US"/>
        </w:rPr>
        <w:t>okybės vadybos sistemos ir (arba) aplinkos apsaugos vadybos sistemos standartų</w:t>
      </w:r>
      <w:r w:rsidR="008F38C8" w:rsidRPr="008632F2">
        <w:rPr>
          <w:rFonts w:ascii="Times New Roman" w:eastAsiaTheme="minorHAnsi" w:hAnsi="Times New Roman" w:cs="Times New Roman"/>
          <w:sz w:val="24"/>
          <w:szCs w:val="24"/>
          <w:lang w:eastAsia="en-US"/>
        </w:rPr>
        <w:t xml:space="preserve"> laikymosi.</w:t>
      </w:r>
    </w:p>
    <w:p w14:paraId="5662F532" w14:textId="6E62D492" w:rsidR="002F396F" w:rsidRPr="008632F2" w:rsidRDefault="002F396F" w:rsidP="008632F2">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632F2"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8632F2" w:rsidRDefault="002F396F" w:rsidP="008632F2">
            <w:pPr>
              <w:rPr>
                <w:b/>
                <w:bCs/>
                <w:sz w:val="24"/>
                <w:szCs w:val="24"/>
              </w:rPr>
            </w:pPr>
            <w:r w:rsidRPr="008632F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8632F2" w:rsidRDefault="003D5EC9" w:rsidP="008632F2">
            <w:pPr>
              <w:jc w:val="center"/>
              <w:rPr>
                <w:rFonts w:eastAsiaTheme="minorHAnsi"/>
                <w:b/>
                <w:bCs/>
                <w:sz w:val="24"/>
                <w:szCs w:val="24"/>
              </w:rPr>
            </w:pPr>
            <w:r w:rsidRPr="008632F2">
              <w:rPr>
                <w:b/>
                <w:bCs/>
                <w:sz w:val="24"/>
                <w:szCs w:val="24"/>
              </w:rPr>
              <w:t>Reikalavimas</w:t>
            </w:r>
            <w:r w:rsidR="00DB7F65" w:rsidRPr="008632F2">
              <w:rPr>
                <w:b/>
                <w:bCs/>
                <w:sz w:val="24"/>
                <w:szCs w:val="24"/>
              </w:rPr>
              <w:t xml:space="preserve"> </w:t>
            </w:r>
            <w:r w:rsidR="00DB7F65" w:rsidRPr="008632F2">
              <w:rPr>
                <w:rFonts w:eastAsiaTheme="minorHAnsi"/>
                <w:b/>
                <w:bCs/>
                <w:sz w:val="24"/>
                <w:szCs w:val="24"/>
                <w:lang w:eastAsia="en-US"/>
              </w:rPr>
              <w:t xml:space="preserve">dėl </w:t>
            </w:r>
            <w:r w:rsidR="00DB7F65" w:rsidRPr="008632F2">
              <w:rPr>
                <w:rFonts w:eastAsia="Calibri"/>
                <w:b/>
                <w:bCs/>
                <w:sz w:val="24"/>
                <w:szCs w:val="24"/>
                <w:lang w:eastAsia="en-US"/>
              </w:rPr>
              <w:t>k</w:t>
            </w:r>
            <w:r w:rsidR="00DB7F65" w:rsidRPr="008632F2">
              <w:rPr>
                <w:rFonts w:eastAsia="Calibri"/>
                <w:b/>
                <w:bCs/>
                <w:iCs/>
                <w:sz w:val="24"/>
                <w:szCs w:val="24"/>
                <w:lang w:eastAsia="en-US"/>
              </w:rPr>
              <w:t>okybės vadybos sistemos ir (arba) aplinkos apsaugos vadybos sistemos standartų</w:t>
            </w:r>
            <w:r w:rsidR="00DB7F65" w:rsidRPr="008632F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8632F2" w:rsidRDefault="002F396F" w:rsidP="008632F2">
            <w:pPr>
              <w:autoSpaceDE w:val="0"/>
              <w:autoSpaceDN w:val="0"/>
              <w:adjustRightInd w:val="0"/>
              <w:jc w:val="center"/>
              <w:rPr>
                <w:b/>
                <w:bCs/>
                <w:color w:val="000000"/>
                <w:sz w:val="24"/>
                <w:szCs w:val="24"/>
              </w:rPr>
            </w:pPr>
            <w:r w:rsidRPr="008632F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8632F2" w:rsidRDefault="002D71B6" w:rsidP="008632F2">
            <w:pPr>
              <w:autoSpaceDE w:val="0"/>
              <w:autoSpaceDN w:val="0"/>
              <w:adjustRightInd w:val="0"/>
              <w:jc w:val="center"/>
              <w:rPr>
                <w:b/>
                <w:bCs/>
                <w:color w:val="000000"/>
                <w:sz w:val="24"/>
                <w:szCs w:val="24"/>
              </w:rPr>
            </w:pPr>
            <w:r w:rsidRPr="008632F2">
              <w:rPr>
                <w:b/>
                <w:bCs/>
                <w:color w:val="000000"/>
                <w:sz w:val="24"/>
                <w:szCs w:val="24"/>
              </w:rPr>
              <w:t>Subjektas, kuris turi atitikti reikalavimą</w:t>
            </w:r>
          </w:p>
          <w:p w14:paraId="04223B88" w14:textId="0E5AA800" w:rsidR="002D71B6" w:rsidRPr="008632F2" w:rsidRDefault="002D71B6" w:rsidP="008632F2">
            <w:pPr>
              <w:autoSpaceDE w:val="0"/>
              <w:autoSpaceDN w:val="0"/>
              <w:adjustRightInd w:val="0"/>
              <w:jc w:val="center"/>
              <w:rPr>
                <w:b/>
                <w:bCs/>
                <w:color w:val="000000"/>
                <w:sz w:val="24"/>
                <w:szCs w:val="24"/>
              </w:rPr>
            </w:pPr>
          </w:p>
        </w:tc>
      </w:tr>
      <w:tr w:rsidR="002F396F" w:rsidRPr="008632F2"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8632F2" w:rsidRDefault="002F396F" w:rsidP="008632F2">
            <w:pPr>
              <w:jc w:val="center"/>
              <w:rPr>
                <w:rFonts w:eastAsiaTheme="minorHAnsi"/>
                <w:b/>
                <w:bCs/>
                <w:sz w:val="24"/>
                <w:szCs w:val="24"/>
              </w:rPr>
            </w:pPr>
            <w:r w:rsidRPr="008632F2">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8632F2" w:rsidRDefault="00132FC0" w:rsidP="008632F2">
            <w:pPr>
              <w:autoSpaceDE w:val="0"/>
              <w:autoSpaceDN w:val="0"/>
              <w:adjustRightInd w:val="0"/>
              <w:rPr>
                <w:b/>
                <w:bCs/>
                <w:color w:val="000000"/>
                <w:sz w:val="24"/>
                <w:szCs w:val="24"/>
              </w:rPr>
            </w:pPr>
            <w:r w:rsidRPr="008632F2">
              <w:rPr>
                <w:b/>
                <w:bCs/>
                <w:color w:val="000000"/>
                <w:sz w:val="24"/>
                <w:szCs w:val="24"/>
              </w:rPr>
              <w:t>Kokybės vadybos sistemos taikymas</w:t>
            </w:r>
          </w:p>
        </w:tc>
      </w:tr>
      <w:tr w:rsidR="002F396F" w:rsidRPr="008632F2"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8632F2" w:rsidRDefault="00132FC0" w:rsidP="008632F2">
            <w:pPr>
              <w:jc w:val="center"/>
              <w:rPr>
                <w:rFonts w:eastAsiaTheme="minorHAnsi"/>
                <w:sz w:val="24"/>
                <w:szCs w:val="24"/>
              </w:rPr>
            </w:pPr>
            <w:r w:rsidRPr="008632F2">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2BC70D6C" w:rsidR="002F396F" w:rsidRPr="008632F2" w:rsidRDefault="007D390B" w:rsidP="008632F2">
            <w:pPr>
              <w:autoSpaceDE w:val="0"/>
              <w:autoSpaceDN w:val="0"/>
              <w:adjustRightInd w:val="0"/>
              <w:rPr>
                <w:color w:val="000000"/>
                <w:sz w:val="24"/>
                <w:szCs w:val="24"/>
              </w:rPr>
            </w:pPr>
            <w:r w:rsidRPr="008632F2">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8632F2" w:rsidRDefault="002F396F" w:rsidP="008632F2">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8632F2" w:rsidRDefault="002D71B6" w:rsidP="008632F2">
            <w:pPr>
              <w:autoSpaceDE w:val="0"/>
              <w:autoSpaceDN w:val="0"/>
              <w:adjustRightInd w:val="0"/>
              <w:rPr>
                <w:color w:val="000000"/>
                <w:sz w:val="24"/>
                <w:szCs w:val="24"/>
              </w:rPr>
            </w:pPr>
          </w:p>
        </w:tc>
      </w:tr>
      <w:tr w:rsidR="002F396F" w:rsidRPr="008632F2"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8632F2" w:rsidRDefault="00132FC0" w:rsidP="008632F2">
            <w:pPr>
              <w:jc w:val="center"/>
              <w:rPr>
                <w:rFonts w:eastAsiaTheme="minorHAnsi"/>
                <w:b/>
                <w:bCs/>
                <w:sz w:val="24"/>
                <w:szCs w:val="24"/>
              </w:rPr>
            </w:pPr>
            <w:r w:rsidRPr="008632F2">
              <w:rPr>
                <w:rFonts w:eastAsiaTheme="minorHAnsi"/>
                <w:b/>
                <w:bCs/>
                <w:sz w:val="24"/>
                <w:szCs w:val="24"/>
              </w:rPr>
              <w:t>2</w:t>
            </w:r>
            <w:r w:rsidR="002F396F" w:rsidRPr="008632F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8632F2" w:rsidRDefault="00132FC0" w:rsidP="008632F2">
            <w:pPr>
              <w:autoSpaceDE w:val="0"/>
              <w:autoSpaceDN w:val="0"/>
              <w:adjustRightInd w:val="0"/>
              <w:rPr>
                <w:b/>
                <w:bCs/>
                <w:color w:val="000000"/>
                <w:sz w:val="24"/>
                <w:szCs w:val="24"/>
              </w:rPr>
            </w:pPr>
            <w:r w:rsidRPr="008632F2">
              <w:rPr>
                <w:b/>
                <w:bCs/>
                <w:color w:val="000000"/>
                <w:sz w:val="24"/>
                <w:szCs w:val="24"/>
              </w:rPr>
              <w:t>Aplinkos apsaugos vadybos sistemos taikymas</w:t>
            </w:r>
          </w:p>
        </w:tc>
      </w:tr>
      <w:tr w:rsidR="006638AF" w:rsidRPr="008632F2"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8632F2" w:rsidRDefault="00132FC0" w:rsidP="008632F2">
            <w:pPr>
              <w:jc w:val="center"/>
              <w:rPr>
                <w:rFonts w:eastAsiaTheme="minorHAnsi"/>
                <w:sz w:val="24"/>
                <w:szCs w:val="24"/>
              </w:rPr>
            </w:pPr>
            <w:r w:rsidRPr="008632F2">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6CF1097D" w:rsidR="00132FC0" w:rsidRPr="008632F2" w:rsidRDefault="00D40F69" w:rsidP="008632F2">
            <w:pPr>
              <w:autoSpaceDE w:val="0"/>
              <w:autoSpaceDN w:val="0"/>
              <w:adjustRightInd w:val="0"/>
              <w:jc w:val="both"/>
              <w:rPr>
                <w:color w:val="000000"/>
                <w:sz w:val="24"/>
                <w:szCs w:val="24"/>
              </w:rPr>
            </w:pPr>
            <w:r w:rsidRPr="008632F2">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519D0DAC" w14:textId="3B21230C" w:rsidR="00830090" w:rsidRPr="008632F2" w:rsidRDefault="00830090" w:rsidP="008632F2">
            <w:pPr>
              <w:autoSpaceDE w:val="0"/>
              <w:autoSpaceDN w:val="0"/>
              <w:adjustRightInd w:val="0"/>
              <w:jc w:val="both"/>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11225EA6" w14:textId="77777777" w:rsidR="00132FC0" w:rsidRPr="008632F2" w:rsidRDefault="00132FC0" w:rsidP="008632F2">
            <w:pPr>
              <w:autoSpaceDE w:val="0"/>
              <w:autoSpaceDN w:val="0"/>
              <w:adjustRightInd w:val="0"/>
              <w:rPr>
                <w:color w:val="000000"/>
                <w:sz w:val="24"/>
                <w:szCs w:val="24"/>
              </w:rPr>
            </w:pPr>
          </w:p>
        </w:tc>
      </w:tr>
    </w:tbl>
    <w:p w14:paraId="09870E7B" w14:textId="77777777" w:rsidR="006545F9" w:rsidRPr="008632F2" w:rsidRDefault="006545F9" w:rsidP="008632F2">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8632F2" w:rsidRDefault="00384F5A" w:rsidP="008632F2">
      <w:pPr>
        <w:spacing w:after="0" w:line="240" w:lineRule="auto"/>
        <w:jc w:val="center"/>
        <w:rPr>
          <w:rFonts w:ascii="Times New Roman" w:hAnsi="Times New Roman" w:cs="Times New Roman"/>
          <w:b/>
          <w:bCs/>
          <w:smallCaps/>
          <w:sz w:val="24"/>
          <w:szCs w:val="24"/>
        </w:rPr>
      </w:pPr>
      <w:r w:rsidRPr="008632F2">
        <w:rPr>
          <w:rFonts w:ascii="Times New Roman" w:eastAsiaTheme="minorHAnsi" w:hAnsi="Times New Roman" w:cs="Times New Roman"/>
          <w:sz w:val="24"/>
          <w:szCs w:val="24"/>
          <w:lang w:eastAsia="en-US"/>
        </w:rPr>
        <w:t>__________</w:t>
      </w:r>
    </w:p>
    <w:p w14:paraId="403C297A" w14:textId="31A67C8F" w:rsidR="00A4599F" w:rsidRPr="008632F2" w:rsidRDefault="00A4599F" w:rsidP="008632F2">
      <w:pPr>
        <w:spacing w:after="0" w:line="240" w:lineRule="auto"/>
        <w:rPr>
          <w:rFonts w:ascii="Times New Roman" w:hAnsi="Times New Roman" w:cs="Times New Roman"/>
          <w:b/>
          <w:bCs/>
          <w:smallCaps/>
          <w:sz w:val="24"/>
          <w:szCs w:val="24"/>
        </w:rPr>
      </w:pPr>
    </w:p>
    <w:p w14:paraId="5566ECD2" w14:textId="77777777" w:rsidR="00D40F69" w:rsidRPr="008632F2" w:rsidRDefault="00D40F69" w:rsidP="008632F2">
      <w:pPr>
        <w:spacing w:after="0" w:line="240" w:lineRule="auto"/>
        <w:rPr>
          <w:rFonts w:ascii="Times New Roman" w:hAnsi="Times New Roman" w:cs="Times New Roman"/>
          <w:b/>
          <w:bCs/>
          <w:smallCaps/>
          <w:sz w:val="24"/>
          <w:szCs w:val="24"/>
        </w:rPr>
      </w:pPr>
    </w:p>
    <w:p w14:paraId="2E23457D" w14:textId="77777777" w:rsidR="00D40F69" w:rsidRPr="008632F2" w:rsidRDefault="00D40F69" w:rsidP="008632F2">
      <w:pPr>
        <w:spacing w:after="0" w:line="240" w:lineRule="auto"/>
        <w:rPr>
          <w:rFonts w:ascii="Times New Roman" w:hAnsi="Times New Roman" w:cs="Times New Roman"/>
          <w:b/>
          <w:bCs/>
          <w:smallCaps/>
          <w:sz w:val="24"/>
          <w:szCs w:val="24"/>
        </w:rPr>
      </w:pPr>
    </w:p>
    <w:p w14:paraId="5FE329E0" w14:textId="77777777" w:rsidR="00D40F69" w:rsidRPr="008632F2" w:rsidRDefault="00D40F69" w:rsidP="008632F2">
      <w:pPr>
        <w:spacing w:after="0" w:line="240" w:lineRule="auto"/>
        <w:rPr>
          <w:rFonts w:ascii="Times New Roman" w:hAnsi="Times New Roman" w:cs="Times New Roman"/>
          <w:b/>
          <w:bCs/>
          <w:smallCaps/>
          <w:sz w:val="24"/>
          <w:szCs w:val="24"/>
        </w:rPr>
      </w:pPr>
    </w:p>
    <w:p w14:paraId="76400AF5" w14:textId="77777777" w:rsidR="00D40F69" w:rsidRPr="008632F2" w:rsidRDefault="00D40F69" w:rsidP="008632F2">
      <w:pPr>
        <w:spacing w:after="0" w:line="240" w:lineRule="auto"/>
        <w:rPr>
          <w:rFonts w:ascii="Times New Roman" w:hAnsi="Times New Roman" w:cs="Times New Roman"/>
          <w:b/>
          <w:bCs/>
          <w:smallCaps/>
          <w:sz w:val="24"/>
          <w:szCs w:val="24"/>
        </w:rPr>
      </w:pPr>
    </w:p>
    <w:p w14:paraId="71D2E530" w14:textId="77777777" w:rsidR="00D40F69" w:rsidRPr="008632F2" w:rsidRDefault="00D40F69" w:rsidP="008632F2">
      <w:pPr>
        <w:spacing w:after="0" w:line="240" w:lineRule="auto"/>
        <w:rPr>
          <w:rFonts w:ascii="Times New Roman" w:hAnsi="Times New Roman" w:cs="Times New Roman"/>
          <w:b/>
          <w:bCs/>
          <w:smallCaps/>
          <w:sz w:val="24"/>
          <w:szCs w:val="24"/>
        </w:rPr>
      </w:pPr>
    </w:p>
    <w:p w14:paraId="5E22D6D8" w14:textId="77777777" w:rsidR="00D40F69" w:rsidRDefault="00D40F69" w:rsidP="008632F2">
      <w:pPr>
        <w:spacing w:after="0" w:line="240" w:lineRule="auto"/>
        <w:rPr>
          <w:rFonts w:ascii="Times New Roman" w:hAnsi="Times New Roman" w:cs="Times New Roman"/>
          <w:b/>
          <w:bCs/>
          <w:smallCaps/>
          <w:sz w:val="24"/>
          <w:szCs w:val="24"/>
        </w:rPr>
      </w:pPr>
    </w:p>
    <w:p w14:paraId="0E6D33B6" w14:textId="77777777" w:rsidR="00126785" w:rsidRDefault="00126785" w:rsidP="008632F2">
      <w:pPr>
        <w:spacing w:after="0" w:line="240" w:lineRule="auto"/>
        <w:rPr>
          <w:rFonts w:ascii="Times New Roman" w:hAnsi="Times New Roman" w:cs="Times New Roman"/>
          <w:b/>
          <w:bCs/>
          <w:smallCaps/>
          <w:sz w:val="24"/>
          <w:szCs w:val="24"/>
        </w:rPr>
      </w:pPr>
    </w:p>
    <w:p w14:paraId="67259756" w14:textId="77777777" w:rsidR="00126785" w:rsidRDefault="00126785" w:rsidP="008632F2">
      <w:pPr>
        <w:spacing w:after="0" w:line="240" w:lineRule="auto"/>
        <w:rPr>
          <w:rFonts w:ascii="Times New Roman" w:hAnsi="Times New Roman" w:cs="Times New Roman"/>
          <w:b/>
          <w:bCs/>
          <w:smallCaps/>
          <w:sz w:val="24"/>
          <w:szCs w:val="24"/>
        </w:rPr>
      </w:pPr>
    </w:p>
    <w:p w14:paraId="2F7B4101" w14:textId="77777777" w:rsidR="00126785" w:rsidRDefault="00126785" w:rsidP="008632F2">
      <w:pPr>
        <w:spacing w:after="0" w:line="240" w:lineRule="auto"/>
        <w:rPr>
          <w:rFonts w:ascii="Times New Roman" w:hAnsi="Times New Roman" w:cs="Times New Roman"/>
          <w:b/>
          <w:bCs/>
          <w:smallCaps/>
          <w:sz w:val="24"/>
          <w:szCs w:val="24"/>
        </w:rPr>
      </w:pPr>
    </w:p>
    <w:p w14:paraId="1FDEC49A" w14:textId="77777777" w:rsidR="00126785" w:rsidRDefault="00126785" w:rsidP="008632F2">
      <w:pPr>
        <w:spacing w:after="0" w:line="240" w:lineRule="auto"/>
        <w:rPr>
          <w:rFonts w:ascii="Times New Roman" w:hAnsi="Times New Roman" w:cs="Times New Roman"/>
          <w:b/>
          <w:bCs/>
          <w:smallCaps/>
          <w:sz w:val="24"/>
          <w:szCs w:val="24"/>
        </w:rPr>
      </w:pPr>
    </w:p>
    <w:p w14:paraId="03AEBCF5" w14:textId="77777777" w:rsidR="00126785" w:rsidRDefault="00126785" w:rsidP="008632F2">
      <w:pPr>
        <w:spacing w:after="0" w:line="240" w:lineRule="auto"/>
        <w:rPr>
          <w:rFonts w:ascii="Times New Roman" w:hAnsi="Times New Roman" w:cs="Times New Roman"/>
          <w:b/>
          <w:bCs/>
          <w:smallCaps/>
          <w:sz w:val="24"/>
          <w:szCs w:val="24"/>
        </w:rPr>
      </w:pPr>
    </w:p>
    <w:p w14:paraId="78DDF499" w14:textId="77777777" w:rsidR="00126785" w:rsidRDefault="00126785" w:rsidP="008632F2">
      <w:pPr>
        <w:spacing w:after="0" w:line="240" w:lineRule="auto"/>
        <w:rPr>
          <w:rFonts w:ascii="Times New Roman" w:hAnsi="Times New Roman" w:cs="Times New Roman"/>
          <w:b/>
          <w:bCs/>
          <w:smallCaps/>
          <w:sz w:val="24"/>
          <w:szCs w:val="24"/>
        </w:rPr>
      </w:pPr>
    </w:p>
    <w:p w14:paraId="18BB0134" w14:textId="77777777" w:rsidR="00126785" w:rsidRDefault="00126785" w:rsidP="008632F2">
      <w:pPr>
        <w:spacing w:after="0" w:line="240" w:lineRule="auto"/>
        <w:rPr>
          <w:rFonts w:ascii="Times New Roman" w:hAnsi="Times New Roman" w:cs="Times New Roman"/>
          <w:b/>
          <w:bCs/>
          <w:smallCaps/>
          <w:sz w:val="24"/>
          <w:szCs w:val="24"/>
        </w:rPr>
      </w:pPr>
    </w:p>
    <w:p w14:paraId="394C8EBB" w14:textId="77777777" w:rsidR="00126785" w:rsidRDefault="00126785" w:rsidP="008632F2">
      <w:pPr>
        <w:spacing w:after="0" w:line="240" w:lineRule="auto"/>
        <w:rPr>
          <w:rFonts w:ascii="Times New Roman" w:hAnsi="Times New Roman" w:cs="Times New Roman"/>
          <w:b/>
          <w:bCs/>
          <w:smallCaps/>
          <w:sz w:val="24"/>
          <w:szCs w:val="24"/>
        </w:rPr>
      </w:pPr>
    </w:p>
    <w:p w14:paraId="7C43134A" w14:textId="77777777" w:rsidR="00126785" w:rsidRDefault="00126785" w:rsidP="008632F2">
      <w:pPr>
        <w:spacing w:after="0" w:line="240" w:lineRule="auto"/>
        <w:rPr>
          <w:rFonts w:ascii="Times New Roman" w:hAnsi="Times New Roman" w:cs="Times New Roman"/>
          <w:b/>
          <w:bCs/>
          <w:smallCaps/>
          <w:sz w:val="24"/>
          <w:szCs w:val="24"/>
        </w:rPr>
      </w:pPr>
    </w:p>
    <w:p w14:paraId="49EE1819" w14:textId="77777777" w:rsidR="00126785" w:rsidRDefault="00126785" w:rsidP="008632F2">
      <w:pPr>
        <w:spacing w:after="0" w:line="240" w:lineRule="auto"/>
        <w:rPr>
          <w:rFonts w:ascii="Times New Roman" w:hAnsi="Times New Roman" w:cs="Times New Roman"/>
          <w:b/>
          <w:bCs/>
          <w:smallCaps/>
          <w:sz w:val="24"/>
          <w:szCs w:val="24"/>
        </w:rPr>
      </w:pPr>
    </w:p>
    <w:p w14:paraId="2552FE2C" w14:textId="77777777" w:rsidR="00126785" w:rsidRDefault="00126785" w:rsidP="008632F2">
      <w:pPr>
        <w:spacing w:after="0" w:line="240" w:lineRule="auto"/>
        <w:rPr>
          <w:rFonts w:ascii="Times New Roman" w:hAnsi="Times New Roman" w:cs="Times New Roman"/>
          <w:b/>
          <w:bCs/>
          <w:smallCaps/>
          <w:sz w:val="24"/>
          <w:szCs w:val="24"/>
        </w:rPr>
      </w:pPr>
    </w:p>
    <w:p w14:paraId="6622B452" w14:textId="77777777" w:rsidR="00126785" w:rsidRDefault="00126785" w:rsidP="008632F2">
      <w:pPr>
        <w:spacing w:after="0" w:line="240" w:lineRule="auto"/>
        <w:rPr>
          <w:rFonts w:ascii="Times New Roman" w:hAnsi="Times New Roman" w:cs="Times New Roman"/>
          <w:b/>
          <w:bCs/>
          <w:smallCaps/>
          <w:sz w:val="24"/>
          <w:szCs w:val="24"/>
        </w:rPr>
      </w:pPr>
    </w:p>
    <w:p w14:paraId="4ADB3A51" w14:textId="77777777" w:rsidR="00126785" w:rsidRDefault="00126785" w:rsidP="008632F2">
      <w:pPr>
        <w:spacing w:after="0" w:line="240" w:lineRule="auto"/>
        <w:rPr>
          <w:rFonts w:ascii="Times New Roman" w:hAnsi="Times New Roman" w:cs="Times New Roman"/>
          <w:b/>
          <w:bCs/>
          <w:smallCaps/>
          <w:sz w:val="24"/>
          <w:szCs w:val="24"/>
        </w:rPr>
      </w:pPr>
    </w:p>
    <w:p w14:paraId="0C838E36" w14:textId="77777777" w:rsidR="00126785" w:rsidRDefault="00126785" w:rsidP="008632F2">
      <w:pPr>
        <w:spacing w:after="0" w:line="240" w:lineRule="auto"/>
        <w:rPr>
          <w:rFonts w:ascii="Times New Roman" w:hAnsi="Times New Roman" w:cs="Times New Roman"/>
          <w:b/>
          <w:bCs/>
          <w:smallCaps/>
          <w:sz w:val="24"/>
          <w:szCs w:val="24"/>
        </w:rPr>
      </w:pPr>
    </w:p>
    <w:p w14:paraId="6AA780FF" w14:textId="77777777" w:rsidR="00126785" w:rsidRDefault="00126785" w:rsidP="008632F2">
      <w:pPr>
        <w:spacing w:after="0" w:line="240" w:lineRule="auto"/>
        <w:rPr>
          <w:rFonts w:ascii="Times New Roman" w:hAnsi="Times New Roman" w:cs="Times New Roman"/>
          <w:b/>
          <w:bCs/>
          <w:smallCaps/>
          <w:sz w:val="24"/>
          <w:szCs w:val="24"/>
        </w:rPr>
      </w:pPr>
    </w:p>
    <w:p w14:paraId="3A32B8D3" w14:textId="77777777" w:rsidR="00126785" w:rsidRDefault="00126785" w:rsidP="008632F2">
      <w:pPr>
        <w:spacing w:after="0" w:line="240" w:lineRule="auto"/>
        <w:rPr>
          <w:rFonts w:ascii="Times New Roman" w:hAnsi="Times New Roman" w:cs="Times New Roman"/>
          <w:b/>
          <w:bCs/>
          <w:smallCaps/>
          <w:sz w:val="24"/>
          <w:szCs w:val="24"/>
        </w:rPr>
      </w:pPr>
    </w:p>
    <w:p w14:paraId="7E04377D" w14:textId="77777777" w:rsidR="00126785" w:rsidRPr="008632F2" w:rsidRDefault="00126785" w:rsidP="008632F2">
      <w:pPr>
        <w:spacing w:after="0" w:line="240" w:lineRule="auto"/>
        <w:rPr>
          <w:rFonts w:ascii="Times New Roman" w:hAnsi="Times New Roman" w:cs="Times New Roman"/>
          <w:b/>
          <w:bCs/>
          <w:smallCaps/>
          <w:sz w:val="24"/>
          <w:szCs w:val="24"/>
        </w:rPr>
      </w:pPr>
    </w:p>
    <w:p w14:paraId="7C36A5FB" w14:textId="77777777" w:rsidR="00D40F69" w:rsidRPr="008632F2" w:rsidRDefault="00D40F69" w:rsidP="008632F2">
      <w:pPr>
        <w:spacing w:after="0" w:line="240" w:lineRule="auto"/>
        <w:rPr>
          <w:rFonts w:ascii="Times New Roman" w:hAnsi="Times New Roman" w:cs="Times New Roman"/>
          <w:b/>
          <w:bCs/>
          <w:smallCaps/>
          <w:sz w:val="24"/>
          <w:szCs w:val="24"/>
        </w:rPr>
      </w:pPr>
    </w:p>
    <w:p w14:paraId="779C93B2" w14:textId="77777777" w:rsidR="00D40F69" w:rsidRPr="008632F2" w:rsidRDefault="00D40F69" w:rsidP="008632F2">
      <w:pPr>
        <w:spacing w:after="0" w:line="240" w:lineRule="auto"/>
        <w:rPr>
          <w:rFonts w:ascii="Times New Roman" w:hAnsi="Times New Roman" w:cs="Times New Roman"/>
          <w:b/>
          <w:bCs/>
          <w:smallCaps/>
          <w:sz w:val="24"/>
          <w:szCs w:val="24"/>
        </w:rPr>
      </w:pPr>
    </w:p>
    <w:p w14:paraId="08728FF2" w14:textId="77777777" w:rsidR="00361208" w:rsidRPr="008632F2" w:rsidRDefault="00361208" w:rsidP="008632F2">
      <w:pPr>
        <w:spacing w:after="0" w:line="240" w:lineRule="auto"/>
        <w:jc w:val="center"/>
        <w:rPr>
          <w:rFonts w:ascii="Times New Roman" w:hAnsi="Times New Roman" w:cs="Times New Roman"/>
          <w:b/>
          <w:sz w:val="24"/>
          <w:szCs w:val="24"/>
        </w:rPr>
      </w:pPr>
    </w:p>
    <w:p w14:paraId="0022FDA1" w14:textId="3F1D08A2" w:rsidR="00D40F69" w:rsidRPr="008632F2" w:rsidRDefault="00D40F69" w:rsidP="008632F2">
      <w:pPr>
        <w:pStyle w:val="Antrat2"/>
        <w:spacing w:before="0"/>
        <w:ind w:left="5103"/>
        <w:rPr>
          <w:rFonts w:ascii="Times New Roman" w:eastAsia="Calibri" w:hAnsi="Times New Roman" w:cs="Times New Roman"/>
          <w:color w:val="auto"/>
          <w:sz w:val="24"/>
          <w:szCs w:val="24"/>
        </w:rPr>
      </w:pPr>
      <w:r w:rsidRPr="008632F2">
        <w:rPr>
          <w:rFonts w:ascii="Times New Roman" w:eastAsia="Calibri" w:hAnsi="Times New Roman" w:cs="Times New Roman"/>
          <w:color w:val="auto"/>
          <w:sz w:val="24"/>
          <w:szCs w:val="24"/>
        </w:rPr>
        <w:lastRenderedPageBreak/>
        <w:t>Pirkimo sąlygų 8 priedas „Pasiūlymų vertinimo kriterijai ir sąlygos“</w:t>
      </w:r>
    </w:p>
    <w:p w14:paraId="6BCA25FE" w14:textId="77777777" w:rsidR="008632F2" w:rsidRPr="008632F2" w:rsidRDefault="008632F2" w:rsidP="008632F2">
      <w:pPr>
        <w:spacing w:after="0" w:line="240" w:lineRule="auto"/>
        <w:rPr>
          <w:rFonts w:ascii="Times New Roman" w:hAnsi="Times New Roman" w:cs="Times New Roman"/>
          <w:sz w:val="24"/>
          <w:szCs w:val="24"/>
        </w:rPr>
      </w:pPr>
    </w:p>
    <w:p w14:paraId="69C325BA" w14:textId="03FDEA95" w:rsidR="00D40F69" w:rsidRDefault="00D40F69" w:rsidP="008632F2">
      <w:pPr>
        <w:pStyle w:val="Paantrat"/>
        <w:spacing w:after="0" w:line="240" w:lineRule="auto"/>
        <w:jc w:val="center"/>
        <w:rPr>
          <w:rFonts w:ascii="Times New Roman" w:hAnsi="Times New Roman" w:cs="Times New Roman"/>
          <w:b/>
          <w:bCs/>
          <w:color w:val="auto"/>
          <w:sz w:val="24"/>
          <w:szCs w:val="24"/>
        </w:rPr>
      </w:pPr>
      <w:r w:rsidRPr="00126785">
        <w:rPr>
          <w:rFonts w:ascii="Times New Roman" w:hAnsi="Times New Roman" w:cs="Times New Roman"/>
          <w:b/>
          <w:bCs/>
          <w:color w:val="auto"/>
          <w:sz w:val="24"/>
          <w:szCs w:val="24"/>
        </w:rPr>
        <w:t>PASIŪLYMŲ VERTINIMO KRITERIJAI ir Sąlygos</w:t>
      </w:r>
    </w:p>
    <w:p w14:paraId="47D0DCA3" w14:textId="77777777" w:rsidR="00126785" w:rsidRPr="00126785" w:rsidRDefault="00126785" w:rsidP="00126785"/>
    <w:p w14:paraId="7E8B447B" w14:textId="77777777" w:rsidR="00D40F69" w:rsidRPr="008632F2" w:rsidRDefault="00D40F69" w:rsidP="008632F2">
      <w:pPr>
        <w:widowControl w:val="0"/>
        <w:numPr>
          <w:ilvl w:val="0"/>
          <w:numId w:val="28"/>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sz w:val="24"/>
          <w:szCs w:val="24"/>
        </w:rPr>
      </w:pPr>
      <w:r w:rsidRPr="008632F2">
        <w:rPr>
          <w:rFonts w:ascii="Times New Roman" w:eastAsia="Calibri" w:hAnsi="Times New Roman" w:cs="Times New Roman"/>
          <w:sz w:val="24"/>
          <w:szCs w:val="24"/>
        </w:rPr>
        <w:t>Perkančioji organizacija ekonomiškai naudingiausią pasiūlymą išrenka pagal kainos ir kokybės santykį.</w:t>
      </w:r>
    </w:p>
    <w:p w14:paraId="3FCF22D0" w14:textId="633D874E" w:rsidR="00D40F69" w:rsidRPr="008632F2" w:rsidRDefault="00D40F69" w:rsidP="008632F2">
      <w:pPr>
        <w:widowControl w:val="0"/>
        <w:numPr>
          <w:ilvl w:val="0"/>
          <w:numId w:val="28"/>
        </w:numPr>
        <w:tabs>
          <w:tab w:val="left" w:pos="709"/>
          <w:tab w:val="left" w:pos="993"/>
        </w:tabs>
        <w:autoSpaceDE w:val="0"/>
        <w:autoSpaceDN w:val="0"/>
        <w:spacing w:after="0" w:line="240" w:lineRule="auto"/>
        <w:ind w:left="0" w:firstLine="567"/>
        <w:contextualSpacing/>
        <w:jc w:val="both"/>
        <w:rPr>
          <w:rFonts w:ascii="Times New Roman" w:eastAsia="Calibri" w:hAnsi="Times New Roman" w:cs="Times New Roman"/>
          <w:sz w:val="24"/>
          <w:szCs w:val="24"/>
        </w:rPr>
      </w:pPr>
      <w:r w:rsidRPr="008632F2">
        <w:rPr>
          <w:rFonts w:ascii="Times New Roman" w:eastAsia="Calibri" w:hAnsi="Times New Roman" w:cs="Times New Roman"/>
          <w:sz w:val="24"/>
          <w:szCs w:val="24"/>
        </w:rPr>
        <w:t>Tiekėjo pasiūlymo kaina šiam pirkimui negali viršyti 53 719,01 Eur be PVM, 65 000,00 Eur su PVM. Tiekėjo, kuris pasiūlys didesnę kaip 53 719,01 Eur be PVM, 65 000,00 Eur su PVM kainą perkančioji organizacija laikys, per didele ir nepriimtina ir toks pasiūlymas bus atmetamas.</w:t>
      </w:r>
    </w:p>
    <w:p w14:paraId="0877506B" w14:textId="77777777" w:rsidR="00D40F69" w:rsidRPr="008632F2" w:rsidRDefault="00D40F69" w:rsidP="008632F2">
      <w:pPr>
        <w:widowControl w:val="0"/>
        <w:numPr>
          <w:ilvl w:val="0"/>
          <w:numId w:val="28"/>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sz w:val="24"/>
          <w:szCs w:val="24"/>
        </w:rPr>
      </w:pPr>
      <w:r w:rsidRPr="008632F2">
        <w:rPr>
          <w:rFonts w:ascii="Times New Roman" w:hAnsi="Times New Roman" w:cs="Times New Roman"/>
          <w:color w:val="000000" w:themeColor="text1"/>
          <w:sz w:val="24"/>
          <w:szCs w:val="24"/>
        </w:rPr>
        <w:t>Ekonomiškai naudingiausias pasiūlymas bus išrenkamas pagal šiuos kriterijus:</w:t>
      </w:r>
    </w:p>
    <w:tbl>
      <w:tblPr>
        <w:tblStyle w:val="Lentelstinklelis"/>
        <w:tblW w:w="4978" w:type="pct"/>
        <w:tblInd w:w="0" w:type="dxa"/>
        <w:tblLayout w:type="fixed"/>
        <w:tblLook w:val="04A0" w:firstRow="1" w:lastRow="0" w:firstColumn="1" w:lastColumn="0" w:noHBand="0" w:noVBand="1"/>
      </w:tblPr>
      <w:tblGrid>
        <w:gridCol w:w="1555"/>
        <w:gridCol w:w="1559"/>
        <w:gridCol w:w="5245"/>
        <w:gridCol w:w="1559"/>
      </w:tblGrid>
      <w:tr w:rsidR="00361208" w:rsidRPr="008632F2" w14:paraId="7D4783AE" w14:textId="77777777" w:rsidTr="00126785">
        <w:tc>
          <w:tcPr>
            <w:tcW w:w="784" w:type="pct"/>
            <w:shd w:val="clear" w:color="auto" w:fill="auto"/>
          </w:tcPr>
          <w:p w14:paraId="5FC07C9F" w14:textId="77777777" w:rsidR="00361208" w:rsidRPr="008632F2" w:rsidRDefault="00361208" w:rsidP="008632F2">
            <w:pPr>
              <w:tabs>
                <w:tab w:val="left" w:pos="0"/>
              </w:tabs>
              <w:contextualSpacing/>
              <w:jc w:val="center"/>
              <w:rPr>
                <w:rFonts w:hAnsi="Times New Roman" w:cs="Times New Roman"/>
                <w:b/>
                <w:bCs/>
                <w:sz w:val="24"/>
                <w:szCs w:val="24"/>
              </w:rPr>
            </w:pPr>
            <w:r w:rsidRPr="008632F2">
              <w:rPr>
                <w:rFonts w:hAnsi="Times New Roman" w:cs="Times New Roman"/>
                <w:b/>
                <w:bCs/>
                <w:sz w:val="24"/>
                <w:szCs w:val="24"/>
              </w:rPr>
              <w:t>Vertinimo kriterijai, kriterijaus žymuo formulėje</w:t>
            </w:r>
          </w:p>
        </w:tc>
        <w:tc>
          <w:tcPr>
            <w:tcW w:w="786" w:type="pct"/>
            <w:shd w:val="clear" w:color="auto" w:fill="auto"/>
          </w:tcPr>
          <w:p w14:paraId="7679C297" w14:textId="77777777" w:rsidR="00361208" w:rsidRPr="008632F2" w:rsidRDefault="00361208" w:rsidP="008632F2">
            <w:pPr>
              <w:tabs>
                <w:tab w:val="left" w:pos="0"/>
              </w:tabs>
              <w:contextualSpacing/>
              <w:jc w:val="center"/>
              <w:rPr>
                <w:rFonts w:hAnsi="Times New Roman" w:cs="Times New Roman"/>
                <w:b/>
                <w:bCs/>
                <w:sz w:val="24"/>
                <w:szCs w:val="24"/>
              </w:rPr>
            </w:pPr>
            <w:r w:rsidRPr="008632F2">
              <w:rPr>
                <w:rFonts w:hAnsi="Times New Roman" w:cs="Times New Roman"/>
                <w:b/>
                <w:bCs/>
                <w:sz w:val="24"/>
                <w:szCs w:val="24"/>
              </w:rPr>
              <w:t>Skaičiavimo formulė</w:t>
            </w:r>
          </w:p>
        </w:tc>
        <w:tc>
          <w:tcPr>
            <w:tcW w:w="2644" w:type="pct"/>
            <w:shd w:val="clear" w:color="auto" w:fill="auto"/>
          </w:tcPr>
          <w:p w14:paraId="382B0B19" w14:textId="77777777" w:rsidR="00361208" w:rsidRPr="008632F2" w:rsidRDefault="00361208" w:rsidP="008632F2">
            <w:pPr>
              <w:tabs>
                <w:tab w:val="left" w:pos="0"/>
              </w:tabs>
              <w:contextualSpacing/>
              <w:jc w:val="center"/>
              <w:rPr>
                <w:rFonts w:hAnsi="Times New Roman" w:cs="Times New Roman"/>
                <w:b/>
                <w:bCs/>
                <w:sz w:val="24"/>
                <w:szCs w:val="24"/>
              </w:rPr>
            </w:pPr>
            <w:r w:rsidRPr="008632F2">
              <w:rPr>
                <w:rFonts w:hAnsi="Times New Roman" w:cs="Times New Roman"/>
                <w:b/>
                <w:bCs/>
                <w:sz w:val="24"/>
                <w:szCs w:val="24"/>
              </w:rPr>
              <w:t>Žymens reikšmė</w:t>
            </w:r>
          </w:p>
        </w:tc>
        <w:tc>
          <w:tcPr>
            <w:tcW w:w="786" w:type="pct"/>
            <w:shd w:val="clear" w:color="auto" w:fill="auto"/>
          </w:tcPr>
          <w:p w14:paraId="66559BD1" w14:textId="77777777" w:rsidR="00361208" w:rsidRPr="008632F2" w:rsidRDefault="00361208" w:rsidP="008632F2">
            <w:pPr>
              <w:tabs>
                <w:tab w:val="left" w:pos="0"/>
              </w:tabs>
              <w:contextualSpacing/>
              <w:jc w:val="center"/>
              <w:rPr>
                <w:rFonts w:hAnsi="Times New Roman" w:cs="Times New Roman"/>
                <w:b/>
                <w:bCs/>
                <w:sz w:val="24"/>
                <w:szCs w:val="24"/>
              </w:rPr>
            </w:pPr>
            <w:r w:rsidRPr="008632F2">
              <w:rPr>
                <w:rFonts w:hAnsi="Times New Roman" w:cs="Times New Roman"/>
                <w:b/>
                <w:bCs/>
                <w:sz w:val="24"/>
                <w:szCs w:val="24"/>
              </w:rPr>
              <w:t>Lyginamasis svoris</w:t>
            </w:r>
          </w:p>
        </w:tc>
      </w:tr>
      <w:tr w:rsidR="00361208" w:rsidRPr="008632F2" w14:paraId="225F603E" w14:textId="77777777" w:rsidTr="00126785">
        <w:trPr>
          <w:trHeight w:val="602"/>
        </w:trPr>
        <w:tc>
          <w:tcPr>
            <w:tcW w:w="784" w:type="pct"/>
          </w:tcPr>
          <w:p w14:paraId="3B93937C" w14:textId="77777777" w:rsidR="00361208" w:rsidRPr="008632F2" w:rsidRDefault="00361208" w:rsidP="008632F2">
            <w:pPr>
              <w:tabs>
                <w:tab w:val="left" w:pos="0"/>
              </w:tabs>
              <w:contextualSpacing/>
              <w:rPr>
                <w:rFonts w:eastAsia="Calibri" w:hAnsi="Times New Roman" w:cs="Times New Roman"/>
                <w:sz w:val="24"/>
                <w:szCs w:val="24"/>
              </w:rPr>
            </w:pPr>
            <w:r w:rsidRPr="008632F2">
              <w:rPr>
                <w:rFonts w:hAnsi="Times New Roman" w:cs="Times New Roman"/>
                <w:b/>
                <w:bCs/>
                <w:sz w:val="24"/>
                <w:szCs w:val="24"/>
              </w:rPr>
              <w:t>A</w:t>
            </w:r>
            <w:r w:rsidRPr="008632F2">
              <w:rPr>
                <w:rFonts w:hAnsi="Times New Roman" w:cs="Times New Roman"/>
                <w:sz w:val="24"/>
                <w:szCs w:val="24"/>
              </w:rPr>
              <w:t xml:space="preserve"> - kaina</w:t>
            </w:r>
          </w:p>
        </w:tc>
        <w:tc>
          <w:tcPr>
            <w:tcW w:w="786" w:type="pct"/>
          </w:tcPr>
          <w:p w14:paraId="278DDDD5" w14:textId="77777777" w:rsidR="00361208" w:rsidRPr="008632F2" w:rsidRDefault="00361208" w:rsidP="008632F2">
            <w:pPr>
              <w:tabs>
                <w:tab w:val="left" w:pos="0"/>
              </w:tabs>
              <w:contextualSpacing/>
              <w:rPr>
                <w:rFonts w:hAnsi="Times New Roman" w:cs="Times New Roman"/>
                <w:sz w:val="24"/>
                <w:szCs w:val="24"/>
              </w:rPr>
            </w:pPr>
            <m:oMathPara>
              <m:oMath>
                <m:r>
                  <m:rPr>
                    <m:sty m:val="p"/>
                  </m:rPr>
                  <w:rPr>
                    <w:rFonts w:ascii="Cambria Math" w:hAnsi="Cambria Math" w:cs="Times New Roman"/>
                    <w:sz w:val="24"/>
                    <w:szCs w:val="24"/>
                  </w:rPr>
                  <m:t>A=</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min</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p</m:t>
                        </m:r>
                      </m:sub>
                    </m:sSub>
                  </m:den>
                </m:f>
                <m:r>
                  <m:rPr>
                    <m:sty m:val="p"/>
                  </m:rPr>
                  <w:rPr>
                    <w:rFonts w:ascii="Cambria Math" w:hAnsi="Cambria Math" w:cs="Times New Roman"/>
                    <w:sz w:val="24"/>
                    <w:szCs w:val="24"/>
                  </w:rPr>
                  <m:t>∙X</m:t>
                </m:r>
              </m:oMath>
            </m:oMathPara>
          </w:p>
        </w:tc>
        <w:tc>
          <w:tcPr>
            <w:tcW w:w="2644" w:type="pct"/>
          </w:tcPr>
          <w:p w14:paraId="0883E96F" w14:textId="77777777" w:rsidR="00361208" w:rsidRPr="008632F2" w:rsidRDefault="00361208" w:rsidP="008632F2">
            <w:pPr>
              <w:tabs>
                <w:tab w:val="left" w:pos="0"/>
              </w:tabs>
              <w:contextualSpacing/>
              <w:rPr>
                <w:rFonts w:hAnsi="Times New Roman" w:cs="Times New Roman"/>
                <w:sz w:val="24"/>
                <w:szCs w:val="24"/>
              </w:rPr>
            </w:pPr>
            <w:r w:rsidRPr="008632F2">
              <w:rPr>
                <w:rFonts w:hAnsi="Times New Roman" w:cs="Times New Roman"/>
                <w:sz w:val="24"/>
                <w:szCs w:val="24"/>
              </w:rPr>
              <w:t>A</w:t>
            </w:r>
            <w:r w:rsidRPr="008632F2">
              <w:rPr>
                <w:rFonts w:hAnsi="Times New Roman" w:cs="Times New Roman"/>
                <w:sz w:val="24"/>
                <w:szCs w:val="24"/>
                <w:vertAlign w:val="subscript"/>
              </w:rPr>
              <w:t>min</w:t>
            </w:r>
            <w:r w:rsidRPr="008632F2">
              <w:rPr>
                <w:rFonts w:hAnsi="Times New Roman" w:cs="Times New Roman"/>
                <w:sz w:val="24"/>
                <w:szCs w:val="24"/>
              </w:rPr>
              <w:t>-mažiausia pasiūlyta kaina;</w:t>
            </w:r>
          </w:p>
          <w:p w14:paraId="479EEB84" w14:textId="77777777" w:rsidR="00361208" w:rsidRPr="008632F2" w:rsidRDefault="00361208" w:rsidP="008632F2">
            <w:pPr>
              <w:tabs>
                <w:tab w:val="left" w:pos="0"/>
              </w:tabs>
              <w:contextualSpacing/>
              <w:rPr>
                <w:rFonts w:hAnsi="Times New Roman" w:cs="Times New Roman"/>
                <w:sz w:val="24"/>
                <w:szCs w:val="24"/>
              </w:rPr>
            </w:pPr>
            <w:r w:rsidRPr="008632F2">
              <w:rPr>
                <w:rFonts w:hAnsi="Times New Roman" w:cs="Times New Roman"/>
                <w:sz w:val="24"/>
                <w:szCs w:val="24"/>
              </w:rPr>
              <w:t>A</w:t>
            </w:r>
            <w:r w:rsidRPr="008632F2">
              <w:rPr>
                <w:rFonts w:hAnsi="Times New Roman" w:cs="Times New Roman"/>
                <w:sz w:val="24"/>
                <w:szCs w:val="24"/>
                <w:vertAlign w:val="subscript"/>
              </w:rPr>
              <w:t>p</w:t>
            </w:r>
            <w:r w:rsidRPr="008632F2">
              <w:rPr>
                <w:rFonts w:hAnsi="Times New Roman" w:cs="Times New Roman"/>
                <w:sz w:val="24"/>
                <w:szCs w:val="24"/>
              </w:rPr>
              <w:t>-vertinamo pasiūlymo kaina.</w:t>
            </w:r>
          </w:p>
          <w:p w14:paraId="36BDF687" w14:textId="77777777" w:rsidR="00361208" w:rsidRPr="008632F2" w:rsidRDefault="00361208" w:rsidP="008632F2">
            <w:pPr>
              <w:tabs>
                <w:tab w:val="left" w:pos="0"/>
              </w:tabs>
              <w:contextualSpacing/>
              <w:rPr>
                <w:rFonts w:hAnsi="Times New Roman" w:cs="Times New Roman"/>
                <w:sz w:val="24"/>
                <w:szCs w:val="24"/>
              </w:rPr>
            </w:pPr>
            <w:r w:rsidRPr="008632F2">
              <w:rPr>
                <w:rFonts w:hAnsi="Times New Roman" w:cs="Times New Roman"/>
                <w:sz w:val="24"/>
                <w:szCs w:val="24"/>
              </w:rPr>
              <w:t xml:space="preserve">  </w:t>
            </w:r>
          </w:p>
        </w:tc>
        <w:tc>
          <w:tcPr>
            <w:tcW w:w="786" w:type="pct"/>
          </w:tcPr>
          <w:p w14:paraId="30A76F23" w14:textId="77777777" w:rsidR="00361208" w:rsidRPr="008632F2" w:rsidRDefault="00361208" w:rsidP="008632F2">
            <w:pPr>
              <w:contextualSpacing/>
              <w:rPr>
                <w:rFonts w:hAnsi="Times New Roman" w:cs="Times New Roman"/>
                <w:sz w:val="24"/>
                <w:szCs w:val="24"/>
              </w:rPr>
            </w:pPr>
            <w:r w:rsidRPr="008632F2">
              <w:rPr>
                <w:rFonts w:hAnsi="Times New Roman" w:cs="Times New Roman"/>
                <w:sz w:val="24"/>
                <w:szCs w:val="24"/>
              </w:rPr>
              <w:t>X=80</w:t>
            </w:r>
          </w:p>
        </w:tc>
      </w:tr>
      <w:tr w:rsidR="00361208" w:rsidRPr="008632F2" w14:paraId="25AE3345" w14:textId="77777777" w:rsidTr="00126785">
        <w:trPr>
          <w:trHeight w:val="1550"/>
        </w:trPr>
        <w:tc>
          <w:tcPr>
            <w:tcW w:w="784" w:type="pct"/>
          </w:tcPr>
          <w:p w14:paraId="3FFBEBC9" w14:textId="77777777" w:rsidR="00361208" w:rsidRPr="008632F2" w:rsidRDefault="00361208" w:rsidP="008632F2">
            <w:pPr>
              <w:jc w:val="both"/>
              <w:rPr>
                <w:rFonts w:hAnsi="Times New Roman" w:cs="Times New Roman"/>
                <w:sz w:val="24"/>
                <w:szCs w:val="24"/>
              </w:rPr>
            </w:pPr>
            <w:r w:rsidRPr="008632F2">
              <w:rPr>
                <w:rFonts w:hAnsi="Times New Roman" w:cs="Times New Roman"/>
                <w:b/>
                <w:bCs/>
                <w:sz w:val="24"/>
                <w:szCs w:val="24"/>
              </w:rPr>
              <w:t>B</w:t>
            </w:r>
            <w:r w:rsidRPr="008632F2">
              <w:rPr>
                <w:rFonts w:hAnsi="Times New Roman" w:cs="Times New Roman"/>
                <w:sz w:val="24"/>
                <w:szCs w:val="24"/>
              </w:rPr>
              <w:t xml:space="preserve"> - personalo patirtis (kvalifikuoto neypatingo statinio projekto vadovo patirtis) </w:t>
            </w:r>
          </w:p>
          <w:p w14:paraId="3E915FE0" w14:textId="77777777" w:rsidR="00361208" w:rsidRPr="008632F2" w:rsidRDefault="00361208" w:rsidP="008632F2">
            <w:pPr>
              <w:pStyle w:val="paragraph"/>
              <w:spacing w:before="0" w:beforeAutospacing="0" w:after="0" w:afterAutospacing="0"/>
              <w:textAlignment w:val="baseline"/>
              <w:rPr>
                <w:rFonts w:eastAsia="Calibri"/>
                <w:color w:val="FF0000"/>
                <w:u w:val="single"/>
              </w:rPr>
            </w:pPr>
          </w:p>
        </w:tc>
        <w:tc>
          <w:tcPr>
            <w:tcW w:w="786" w:type="pct"/>
          </w:tcPr>
          <w:p w14:paraId="6A17F6C1" w14:textId="77777777" w:rsidR="00361208" w:rsidRPr="008632F2" w:rsidRDefault="00361208" w:rsidP="008632F2">
            <w:pPr>
              <w:rPr>
                <w:rFonts w:hAnsi="Times New Roman" w:cs="Times New Roman"/>
                <w:sz w:val="24"/>
                <w:szCs w:val="24"/>
              </w:rPr>
            </w:pPr>
          </w:p>
          <w:p w14:paraId="346236E9" w14:textId="77777777" w:rsidR="00361208" w:rsidRPr="008632F2" w:rsidRDefault="00361208" w:rsidP="008632F2">
            <w:pPr>
              <w:rPr>
                <w:rFonts w:hAnsi="Times New Roman" w:cs="Times New Roman"/>
                <w:sz w:val="24"/>
                <w:szCs w:val="24"/>
              </w:rPr>
            </w:pPr>
            <m:oMathPara>
              <m:oMath>
                <m:r>
                  <m:rPr>
                    <m:sty m:val="p"/>
                  </m:rPr>
                  <w:rPr>
                    <w:rFonts w:ascii="Cambria Math" w:hAnsi="Cambria Math" w:cs="Times New Roman"/>
                    <w:sz w:val="24"/>
                    <w:szCs w:val="24"/>
                  </w:rPr>
                  <m:t>B=</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B</m:t>
                        </m:r>
                      </m:e>
                      <m:sub>
                        <m:r>
                          <m:rPr>
                            <m:sty m:val="p"/>
                          </m:rPr>
                          <w:rPr>
                            <w:rFonts w:ascii="Cambria Math" w:hAnsi="Cambria Math" w:cs="Times New Roman"/>
                            <w:sz w:val="24"/>
                            <w:szCs w:val="24"/>
                          </w:rPr>
                          <m:t>p</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B</m:t>
                        </m:r>
                      </m:e>
                      <m:sub>
                        <m:r>
                          <w:rPr>
                            <w:rFonts w:ascii="Cambria Math" w:hAnsi="Cambria Math" w:cs="Times New Roman"/>
                            <w:sz w:val="24"/>
                            <w:szCs w:val="24"/>
                          </w:rPr>
                          <m:t>max</m:t>
                        </m:r>
                      </m:sub>
                    </m:sSub>
                  </m:den>
                </m:f>
                <m:r>
                  <m:rPr>
                    <m:sty m:val="p"/>
                  </m:rPr>
                  <w:rPr>
                    <w:rFonts w:ascii="Cambria Math" w:hAnsi="Cambria Math" w:cs="Times New Roman"/>
                    <w:sz w:val="24"/>
                    <w:szCs w:val="24"/>
                  </w:rPr>
                  <m:t>∙Y</m:t>
                </m:r>
              </m:oMath>
            </m:oMathPara>
          </w:p>
        </w:tc>
        <w:tc>
          <w:tcPr>
            <w:tcW w:w="2644" w:type="pct"/>
          </w:tcPr>
          <w:p w14:paraId="36E15898" w14:textId="77777777" w:rsidR="00361208" w:rsidRPr="008632F2" w:rsidRDefault="00361208" w:rsidP="008632F2">
            <w:pPr>
              <w:contextualSpacing/>
              <w:jc w:val="both"/>
              <w:rPr>
                <w:rFonts w:hAnsi="Times New Roman" w:cs="Times New Roman"/>
                <w:sz w:val="24"/>
                <w:szCs w:val="24"/>
              </w:rPr>
            </w:pPr>
            <w:r w:rsidRPr="008632F2">
              <w:rPr>
                <w:rFonts w:hAnsi="Times New Roman" w:cs="Times New Roman"/>
                <w:sz w:val="24"/>
                <w:szCs w:val="24"/>
              </w:rPr>
              <w:t>B</w:t>
            </w:r>
            <w:r w:rsidRPr="008632F2">
              <w:rPr>
                <w:rFonts w:hAnsi="Times New Roman" w:cs="Times New Roman"/>
                <w:sz w:val="24"/>
                <w:szCs w:val="24"/>
                <w:vertAlign w:val="subscript"/>
              </w:rPr>
              <w:t>p</w:t>
            </w:r>
            <w:r w:rsidRPr="008632F2">
              <w:rPr>
                <w:rFonts w:hAnsi="Times New Roman" w:cs="Times New Roman"/>
                <w:sz w:val="24"/>
                <w:szCs w:val="24"/>
              </w:rPr>
              <w:t>- vertinamo pasiūlymo kvalifikuoto neypatingų statinių projekto vadovo per pastaruosius 5 (penkis) metus parengtų projektų* skaičius, išreikštas balais pagal žemiau pateiktą lentelę.</w:t>
            </w:r>
          </w:p>
          <w:p w14:paraId="7E1091C9" w14:textId="77777777" w:rsidR="00361208" w:rsidRPr="008632F2" w:rsidRDefault="00361208" w:rsidP="008632F2">
            <w:pPr>
              <w:contextualSpacing/>
              <w:jc w:val="both"/>
              <w:rPr>
                <w:rFonts w:hAnsi="Times New Roman" w:cs="Times New Roman"/>
                <w:sz w:val="24"/>
                <w:szCs w:val="24"/>
              </w:rPr>
            </w:pPr>
          </w:p>
          <w:tbl>
            <w:tblPr>
              <w:tblStyle w:val="Lentelstinklelis"/>
              <w:tblW w:w="0" w:type="auto"/>
              <w:tblInd w:w="0" w:type="dxa"/>
              <w:tblLayout w:type="fixed"/>
              <w:tblLook w:val="04A0" w:firstRow="1" w:lastRow="0" w:firstColumn="1" w:lastColumn="0" w:noHBand="0" w:noVBand="1"/>
            </w:tblPr>
            <w:tblGrid>
              <w:gridCol w:w="1593"/>
              <w:gridCol w:w="425"/>
              <w:gridCol w:w="567"/>
              <w:gridCol w:w="567"/>
              <w:gridCol w:w="567"/>
              <w:gridCol w:w="709"/>
            </w:tblGrid>
            <w:tr w:rsidR="00361208" w:rsidRPr="008632F2" w14:paraId="465FAD55" w14:textId="77777777" w:rsidTr="00126785">
              <w:tc>
                <w:tcPr>
                  <w:tcW w:w="4428" w:type="dxa"/>
                  <w:gridSpan w:val="6"/>
                </w:tcPr>
                <w:p w14:paraId="5CB5D2AA" w14:textId="77777777" w:rsidR="00361208" w:rsidRPr="008632F2" w:rsidRDefault="00361208" w:rsidP="008632F2">
                  <w:pPr>
                    <w:contextualSpacing/>
                    <w:jc w:val="both"/>
                    <w:rPr>
                      <w:rFonts w:hAnsi="Times New Roman" w:cs="Times New Roman"/>
                      <w:sz w:val="24"/>
                      <w:szCs w:val="24"/>
                    </w:rPr>
                  </w:pPr>
                  <w:r w:rsidRPr="008632F2">
                    <w:rPr>
                      <w:rFonts w:hAnsi="Times New Roman" w:cs="Times New Roman"/>
                      <w:sz w:val="24"/>
                      <w:szCs w:val="24"/>
                    </w:rPr>
                    <w:t>Už patirtį skiriami balai: už tinkamai parengtus projektus skiriami balai</w:t>
                  </w:r>
                </w:p>
              </w:tc>
            </w:tr>
            <w:tr w:rsidR="00361208" w:rsidRPr="008632F2" w14:paraId="01C62BD0" w14:textId="77777777" w:rsidTr="00126785">
              <w:tc>
                <w:tcPr>
                  <w:tcW w:w="1593" w:type="dxa"/>
                  <w:vAlign w:val="center"/>
                </w:tcPr>
                <w:p w14:paraId="5F896D18" w14:textId="77777777" w:rsidR="00361208" w:rsidRPr="008632F2" w:rsidRDefault="00361208" w:rsidP="008632F2">
                  <w:pPr>
                    <w:contextualSpacing/>
                    <w:rPr>
                      <w:rFonts w:hAnsi="Times New Roman" w:cs="Times New Roman"/>
                      <w:sz w:val="24"/>
                      <w:szCs w:val="24"/>
                    </w:rPr>
                  </w:pPr>
                  <w:r w:rsidRPr="008632F2">
                    <w:rPr>
                      <w:rFonts w:hAnsi="Times New Roman" w:cs="Times New Roman"/>
                      <w:sz w:val="24"/>
                      <w:szCs w:val="24"/>
                    </w:rPr>
                    <w:t>Projektų sk. (vnt.)</w:t>
                  </w:r>
                </w:p>
              </w:tc>
              <w:tc>
                <w:tcPr>
                  <w:tcW w:w="425" w:type="dxa"/>
                  <w:vAlign w:val="center"/>
                </w:tcPr>
                <w:p w14:paraId="362B1C0B" w14:textId="77777777" w:rsidR="00361208" w:rsidRPr="008632F2" w:rsidRDefault="00361208" w:rsidP="008632F2">
                  <w:pPr>
                    <w:contextualSpacing/>
                    <w:jc w:val="center"/>
                    <w:rPr>
                      <w:rFonts w:hAnsi="Times New Roman" w:cs="Times New Roman"/>
                      <w:sz w:val="24"/>
                      <w:szCs w:val="24"/>
                    </w:rPr>
                  </w:pPr>
                  <w:r w:rsidRPr="008632F2">
                    <w:rPr>
                      <w:rFonts w:hAnsi="Times New Roman" w:cs="Times New Roman"/>
                      <w:sz w:val="24"/>
                      <w:szCs w:val="24"/>
                    </w:rPr>
                    <w:t>1</w:t>
                  </w:r>
                </w:p>
              </w:tc>
              <w:tc>
                <w:tcPr>
                  <w:tcW w:w="567" w:type="dxa"/>
                  <w:vAlign w:val="center"/>
                </w:tcPr>
                <w:p w14:paraId="2EDFA22C" w14:textId="77777777" w:rsidR="00361208" w:rsidRPr="008632F2" w:rsidRDefault="00361208" w:rsidP="008632F2">
                  <w:pPr>
                    <w:contextualSpacing/>
                    <w:jc w:val="center"/>
                    <w:rPr>
                      <w:rFonts w:hAnsi="Times New Roman" w:cs="Times New Roman"/>
                      <w:sz w:val="24"/>
                      <w:szCs w:val="24"/>
                    </w:rPr>
                  </w:pPr>
                  <w:r w:rsidRPr="008632F2">
                    <w:rPr>
                      <w:rFonts w:hAnsi="Times New Roman" w:cs="Times New Roman"/>
                      <w:sz w:val="24"/>
                      <w:szCs w:val="24"/>
                    </w:rPr>
                    <w:t>2</w:t>
                  </w:r>
                </w:p>
              </w:tc>
              <w:tc>
                <w:tcPr>
                  <w:tcW w:w="567" w:type="dxa"/>
                  <w:vAlign w:val="center"/>
                </w:tcPr>
                <w:p w14:paraId="545D3319" w14:textId="77777777" w:rsidR="00361208" w:rsidRPr="008632F2" w:rsidRDefault="00361208" w:rsidP="008632F2">
                  <w:pPr>
                    <w:contextualSpacing/>
                    <w:jc w:val="center"/>
                    <w:rPr>
                      <w:rFonts w:hAnsi="Times New Roman" w:cs="Times New Roman"/>
                      <w:sz w:val="24"/>
                      <w:szCs w:val="24"/>
                    </w:rPr>
                  </w:pPr>
                  <w:r w:rsidRPr="008632F2">
                    <w:rPr>
                      <w:rFonts w:hAnsi="Times New Roman" w:cs="Times New Roman"/>
                      <w:sz w:val="24"/>
                      <w:szCs w:val="24"/>
                    </w:rPr>
                    <w:t>3</w:t>
                  </w:r>
                </w:p>
              </w:tc>
              <w:tc>
                <w:tcPr>
                  <w:tcW w:w="567" w:type="dxa"/>
                  <w:vAlign w:val="center"/>
                </w:tcPr>
                <w:p w14:paraId="167E1A01" w14:textId="77777777" w:rsidR="00361208" w:rsidRPr="008632F2" w:rsidRDefault="00361208" w:rsidP="008632F2">
                  <w:pPr>
                    <w:tabs>
                      <w:tab w:val="center" w:pos="742"/>
                      <w:tab w:val="left" w:pos="1415"/>
                    </w:tabs>
                    <w:contextualSpacing/>
                    <w:jc w:val="center"/>
                    <w:rPr>
                      <w:rFonts w:hAnsi="Times New Roman" w:cs="Times New Roman"/>
                      <w:sz w:val="24"/>
                      <w:szCs w:val="24"/>
                    </w:rPr>
                  </w:pPr>
                  <w:r w:rsidRPr="008632F2">
                    <w:rPr>
                      <w:rFonts w:hAnsi="Times New Roman" w:cs="Times New Roman"/>
                      <w:sz w:val="24"/>
                      <w:szCs w:val="24"/>
                    </w:rPr>
                    <w:t>4</w:t>
                  </w:r>
                </w:p>
              </w:tc>
              <w:tc>
                <w:tcPr>
                  <w:tcW w:w="709" w:type="dxa"/>
                  <w:vAlign w:val="center"/>
                </w:tcPr>
                <w:p w14:paraId="7EB85C9F" w14:textId="77777777" w:rsidR="00361208" w:rsidRPr="008632F2" w:rsidRDefault="00361208" w:rsidP="008632F2">
                  <w:pPr>
                    <w:tabs>
                      <w:tab w:val="center" w:pos="742"/>
                      <w:tab w:val="left" w:pos="1415"/>
                    </w:tabs>
                    <w:contextualSpacing/>
                    <w:jc w:val="center"/>
                    <w:rPr>
                      <w:rFonts w:hAnsi="Times New Roman" w:cs="Times New Roman"/>
                      <w:sz w:val="24"/>
                      <w:szCs w:val="24"/>
                    </w:rPr>
                  </w:pPr>
                  <w:r w:rsidRPr="008632F2">
                    <w:rPr>
                      <w:rFonts w:hAnsi="Times New Roman" w:cs="Times New Roman"/>
                      <w:sz w:val="24"/>
                      <w:szCs w:val="24"/>
                    </w:rPr>
                    <w:t>≥ 5</w:t>
                  </w:r>
                </w:p>
              </w:tc>
            </w:tr>
            <w:tr w:rsidR="00361208" w:rsidRPr="008632F2" w14:paraId="2F4A21D6" w14:textId="77777777" w:rsidTr="00126785">
              <w:tc>
                <w:tcPr>
                  <w:tcW w:w="1593" w:type="dxa"/>
                  <w:vAlign w:val="center"/>
                </w:tcPr>
                <w:p w14:paraId="2A8B7B58" w14:textId="77777777" w:rsidR="00361208" w:rsidRPr="008632F2" w:rsidRDefault="00361208" w:rsidP="008632F2">
                  <w:pPr>
                    <w:contextualSpacing/>
                    <w:rPr>
                      <w:rFonts w:hAnsi="Times New Roman" w:cs="Times New Roman"/>
                      <w:sz w:val="24"/>
                      <w:szCs w:val="24"/>
                    </w:rPr>
                  </w:pPr>
                  <w:r w:rsidRPr="008632F2">
                    <w:rPr>
                      <w:rFonts w:hAnsi="Times New Roman" w:cs="Times New Roman"/>
                      <w:sz w:val="24"/>
                      <w:szCs w:val="24"/>
                    </w:rPr>
                    <w:t>Skiriami balai (B</w:t>
                  </w:r>
                  <w:r w:rsidRPr="008632F2">
                    <w:rPr>
                      <w:rFonts w:hAnsi="Times New Roman" w:cs="Times New Roman"/>
                      <w:sz w:val="24"/>
                      <w:szCs w:val="24"/>
                      <w:vertAlign w:val="subscript"/>
                    </w:rPr>
                    <w:t>p</w:t>
                  </w:r>
                  <w:r w:rsidRPr="008632F2">
                    <w:rPr>
                      <w:rFonts w:hAnsi="Times New Roman" w:cs="Times New Roman"/>
                      <w:sz w:val="24"/>
                      <w:szCs w:val="24"/>
                    </w:rPr>
                    <w:t>)</w:t>
                  </w:r>
                </w:p>
              </w:tc>
              <w:tc>
                <w:tcPr>
                  <w:tcW w:w="425" w:type="dxa"/>
                  <w:vAlign w:val="center"/>
                </w:tcPr>
                <w:p w14:paraId="44079BF6" w14:textId="77777777" w:rsidR="00361208" w:rsidRPr="008632F2" w:rsidRDefault="00361208" w:rsidP="008632F2">
                  <w:pPr>
                    <w:contextualSpacing/>
                    <w:jc w:val="center"/>
                    <w:rPr>
                      <w:rFonts w:hAnsi="Times New Roman" w:cs="Times New Roman"/>
                      <w:sz w:val="24"/>
                      <w:szCs w:val="24"/>
                    </w:rPr>
                  </w:pPr>
                  <w:r w:rsidRPr="008632F2">
                    <w:rPr>
                      <w:rFonts w:hAnsi="Times New Roman" w:cs="Times New Roman"/>
                      <w:sz w:val="24"/>
                      <w:szCs w:val="24"/>
                    </w:rPr>
                    <w:t>1</w:t>
                  </w:r>
                </w:p>
              </w:tc>
              <w:tc>
                <w:tcPr>
                  <w:tcW w:w="567" w:type="dxa"/>
                  <w:vAlign w:val="center"/>
                </w:tcPr>
                <w:p w14:paraId="72F717A9" w14:textId="77777777" w:rsidR="00361208" w:rsidRPr="008632F2" w:rsidRDefault="00361208" w:rsidP="008632F2">
                  <w:pPr>
                    <w:contextualSpacing/>
                    <w:jc w:val="center"/>
                    <w:rPr>
                      <w:rFonts w:hAnsi="Times New Roman" w:cs="Times New Roman"/>
                      <w:sz w:val="24"/>
                      <w:szCs w:val="24"/>
                    </w:rPr>
                  </w:pPr>
                  <w:r w:rsidRPr="008632F2">
                    <w:rPr>
                      <w:rFonts w:hAnsi="Times New Roman" w:cs="Times New Roman"/>
                      <w:sz w:val="24"/>
                      <w:szCs w:val="24"/>
                    </w:rPr>
                    <w:t>2</w:t>
                  </w:r>
                </w:p>
              </w:tc>
              <w:tc>
                <w:tcPr>
                  <w:tcW w:w="567" w:type="dxa"/>
                  <w:vAlign w:val="center"/>
                </w:tcPr>
                <w:p w14:paraId="0C53B2CC" w14:textId="77777777" w:rsidR="00361208" w:rsidRPr="008632F2" w:rsidRDefault="00361208" w:rsidP="008632F2">
                  <w:pPr>
                    <w:contextualSpacing/>
                    <w:jc w:val="center"/>
                    <w:rPr>
                      <w:rFonts w:hAnsi="Times New Roman" w:cs="Times New Roman"/>
                      <w:sz w:val="24"/>
                      <w:szCs w:val="24"/>
                    </w:rPr>
                  </w:pPr>
                  <w:r w:rsidRPr="008632F2">
                    <w:rPr>
                      <w:rFonts w:hAnsi="Times New Roman" w:cs="Times New Roman"/>
                      <w:sz w:val="24"/>
                      <w:szCs w:val="24"/>
                    </w:rPr>
                    <w:t>3</w:t>
                  </w:r>
                </w:p>
              </w:tc>
              <w:tc>
                <w:tcPr>
                  <w:tcW w:w="567" w:type="dxa"/>
                  <w:vAlign w:val="center"/>
                </w:tcPr>
                <w:p w14:paraId="01FEEE17" w14:textId="77777777" w:rsidR="00361208" w:rsidRPr="008632F2" w:rsidRDefault="00361208" w:rsidP="008632F2">
                  <w:pPr>
                    <w:contextualSpacing/>
                    <w:jc w:val="center"/>
                    <w:rPr>
                      <w:rFonts w:hAnsi="Times New Roman" w:cs="Times New Roman"/>
                      <w:sz w:val="24"/>
                      <w:szCs w:val="24"/>
                    </w:rPr>
                  </w:pPr>
                  <w:r w:rsidRPr="008632F2">
                    <w:rPr>
                      <w:rFonts w:hAnsi="Times New Roman" w:cs="Times New Roman"/>
                      <w:sz w:val="24"/>
                      <w:szCs w:val="24"/>
                    </w:rPr>
                    <w:t>4</w:t>
                  </w:r>
                </w:p>
              </w:tc>
              <w:tc>
                <w:tcPr>
                  <w:tcW w:w="709" w:type="dxa"/>
                  <w:vAlign w:val="center"/>
                </w:tcPr>
                <w:p w14:paraId="2C00A1C1" w14:textId="77777777" w:rsidR="00361208" w:rsidRPr="008632F2" w:rsidRDefault="00361208" w:rsidP="008632F2">
                  <w:pPr>
                    <w:contextualSpacing/>
                    <w:jc w:val="center"/>
                    <w:rPr>
                      <w:rFonts w:hAnsi="Times New Roman" w:cs="Times New Roman"/>
                      <w:sz w:val="24"/>
                      <w:szCs w:val="24"/>
                    </w:rPr>
                  </w:pPr>
                  <w:r w:rsidRPr="008632F2">
                    <w:rPr>
                      <w:rFonts w:hAnsi="Times New Roman" w:cs="Times New Roman"/>
                      <w:sz w:val="24"/>
                      <w:szCs w:val="24"/>
                    </w:rPr>
                    <w:t>5</w:t>
                  </w:r>
                </w:p>
              </w:tc>
            </w:tr>
          </w:tbl>
          <w:p w14:paraId="4A00EC7A" w14:textId="77777777" w:rsidR="00361208" w:rsidRPr="008632F2" w:rsidRDefault="00361208" w:rsidP="008632F2">
            <w:pPr>
              <w:contextualSpacing/>
              <w:jc w:val="both"/>
              <w:rPr>
                <w:rFonts w:hAnsi="Times New Roman" w:cs="Times New Roman"/>
                <w:sz w:val="24"/>
                <w:szCs w:val="24"/>
              </w:rPr>
            </w:pPr>
          </w:p>
          <w:p w14:paraId="207CE714" w14:textId="77777777" w:rsidR="00361208" w:rsidRPr="008632F2" w:rsidRDefault="00361208" w:rsidP="008632F2">
            <w:pPr>
              <w:contextualSpacing/>
              <w:jc w:val="both"/>
              <w:rPr>
                <w:rFonts w:hAnsi="Times New Roman" w:cs="Times New Roman"/>
                <w:sz w:val="24"/>
                <w:szCs w:val="24"/>
              </w:rPr>
            </w:pPr>
            <w:r w:rsidRPr="008632F2">
              <w:rPr>
                <w:rFonts w:hAnsi="Times New Roman" w:cs="Times New Roman"/>
                <w:sz w:val="24"/>
                <w:szCs w:val="24"/>
              </w:rPr>
              <w:t>B</w:t>
            </w:r>
            <w:r w:rsidRPr="008632F2">
              <w:rPr>
                <w:rFonts w:hAnsi="Times New Roman" w:cs="Times New Roman"/>
                <w:sz w:val="24"/>
                <w:szCs w:val="24"/>
                <w:vertAlign w:val="subscript"/>
              </w:rPr>
              <w:t>max</w:t>
            </w:r>
            <w:r w:rsidRPr="008632F2">
              <w:rPr>
                <w:rFonts w:hAnsi="Times New Roman" w:cs="Times New Roman"/>
                <w:sz w:val="24"/>
                <w:szCs w:val="24"/>
              </w:rPr>
              <w:t xml:space="preserve"> – maksimalus projektų skaičius, kuris priimamas 5.</w:t>
            </w:r>
          </w:p>
          <w:p w14:paraId="72B9AD2C" w14:textId="77777777" w:rsidR="00361208" w:rsidRPr="008632F2" w:rsidRDefault="00361208" w:rsidP="008632F2">
            <w:pPr>
              <w:contextualSpacing/>
              <w:jc w:val="both"/>
              <w:rPr>
                <w:rFonts w:hAnsi="Times New Roman" w:cs="Times New Roman"/>
                <w:sz w:val="24"/>
                <w:szCs w:val="24"/>
              </w:rPr>
            </w:pPr>
            <w:r w:rsidRPr="008632F2">
              <w:rPr>
                <w:rFonts w:hAnsi="Times New Roman" w:cs="Times New Roman"/>
                <w:sz w:val="24"/>
                <w:szCs w:val="24"/>
              </w:rPr>
              <w:t>* Vertinami neypatingų statinių projekto vadovo per pastaruosius 5 (penkis) metus parengtų projektų skaičius (vnt.) išreiškiamas balais, t. y. jeigu parengtų projektų yra daugiau nei 5, papildomi balai nesuteikiami ir skiriamas maksimalūs 5 balai.</w:t>
            </w:r>
          </w:p>
          <w:p w14:paraId="5835790E" w14:textId="77777777" w:rsidR="00361208" w:rsidRPr="008632F2" w:rsidRDefault="00361208" w:rsidP="008632F2">
            <w:pPr>
              <w:contextualSpacing/>
              <w:jc w:val="both"/>
              <w:rPr>
                <w:rFonts w:hAnsi="Times New Roman" w:cs="Times New Roman"/>
                <w:sz w:val="24"/>
                <w:szCs w:val="24"/>
              </w:rPr>
            </w:pPr>
          </w:p>
          <w:p w14:paraId="1671E288" w14:textId="77777777" w:rsidR="00361208" w:rsidRPr="008632F2" w:rsidRDefault="00361208" w:rsidP="008632F2">
            <w:pPr>
              <w:contextualSpacing/>
              <w:jc w:val="both"/>
              <w:rPr>
                <w:rStyle w:val="normaltextrun"/>
                <w:rFonts w:eastAsia="Calibri" w:hAnsi="Times New Roman" w:cs="Times New Roman"/>
                <w:sz w:val="24"/>
                <w:szCs w:val="24"/>
              </w:rPr>
            </w:pPr>
            <w:r w:rsidRPr="008632F2">
              <w:rPr>
                <w:rStyle w:val="normaltextrun"/>
                <w:rFonts w:eastAsia="Calibri" w:hAnsi="Times New Roman" w:cs="Times New Roman"/>
                <w:sz w:val="24"/>
                <w:szCs w:val="24"/>
              </w:rPr>
              <w:t xml:space="preserve">Vertinami neypatingojo statinio </w:t>
            </w:r>
            <w:r w:rsidRPr="008632F2">
              <w:rPr>
                <w:rFonts w:hAnsi="Times New Roman" w:cs="Times New Roman"/>
                <w:sz w:val="24"/>
                <w:szCs w:val="24"/>
              </w:rPr>
              <w:t>projekto vadovo parengti naujos statybos ir/ar rekonstravimo</w:t>
            </w:r>
            <w:r w:rsidRPr="008632F2">
              <w:rPr>
                <w:rStyle w:val="normaltextrun"/>
                <w:rFonts w:eastAsia="Calibri" w:hAnsi="Times New Roman" w:cs="Times New Roman"/>
                <w:sz w:val="24"/>
                <w:szCs w:val="24"/>
              </w:rPr>
              <w:t xml:space="preserve"> </w:t>
            </w:r>
            <w:r w:rsidRPr="008632F2">
              <w:rPr>
                <w:rFonts w:hAnsi="Times New Roman" w:cs="Times New Roman"/>
                <w:sz w:val="24"/>
                <w:szCs w:val="24"/>
              </w:rPr>
              <w:t>techniniai ir/ar techniniai darbo projektai</w:t>
            </w:r>
            <w:r w:rsidRPr="008632F2">
              <w:rPr>
                <w:rStyle w:val="normaltextrun"/>
                <w:rFonts w:eastAsia="Calibri" w:hAnsi="Times New Roman" w:cs="Times New Roman"/>
                <w:b/>
                <w:bCs/>
                <w:sz w:val="24"/>
                <w:szCs w:val="24"/>
              </w:rPr>
              <w:t xml:space="preserve">, </w:t>
            </w:r>
            <w:r w:rsidRPr="008632F2">
              <w:rPr>
                <w:rStyle w:val="normaltextrun"/>
                <w:rFonts w:eastAsia="Calibri" w:hAnsi="Times New Roman" w:cs="Times New Roman"/>
                <w:sz w:val="24"/>
                <w:szCs w:val="24"/>
              </w:rPr>
              <w:t>statinių grupėje „Kiti inžineriniai statiniai“, pogrupyje „Kiti transporto statiniai“.</w:t>
            </w:r>
          </w:p>
          <w:p w14:paraId="2A0C4A15" w14:textId="77777777" w:rsidR="00361208" w:rsidRPr="008632F2" w:rsidRDefault="00361208" w:rsidP="008632F2">
            <w:pPr>
              <w:contextualSpacing/>
              <w:jc w:val="both"/>
              <w:rPr>
                <w:rFonts w:hAnsi="Times New Roman" w:cs="Times New Roman"/>
                <w:sz w:val="24"/>
                <w:szCs w:val="24"/>
              </w:rPr>
            </w:pPr>
          </w:p>
          <w:p w14:paraId="3482D6D4" w14:textId="77777777" w:rsidR="00361208" w:rsidRPr="008632F2" w:rsidRDefault="00361208" w:rsidP="008632F2">
            <w:pPr>
              <w:contextualSpacing/>
              <w:jc w:val="both"/>
              <w:rPr>
                <w:rFonts w:hAnsi="Times New Roman" w:cs="Times New Roman"/>
                <w:sz w:val="24"/>
                <w:szCs w:val="24"/>
              </w:rPr>
            </w:pPr>
            <w:r w:rsidRPr="008632F2">
              <w:rPr>
                <w:rFonts w:hAnsi="Times New Roman" w:cs="Times New Roman"/>
                <w:sz w:val="24"/>
                <w:szCs w:val="24"/>
              </w:rPr>
              <w:t xml:space="preserve">Patirtį įrodyti pateikiama užpildyta neypatingų statinių projekto vadovo </w:t>
            </w:r>
            <w:bookmarkStart w:id="50" w:name="_Hlk183102035"/>
            <w:r w:rsidRPr="008632F2">
              <w:rPr>
                <w:rFonts w:hAnsi="Times New Roman" w:cs="Times New Roman"/>
                <w:sz w:val="24"/>
                <w:szCs w:val="24"/>
              </w:rPr>
              <w:t xml:space="preserve">parengtų projektų lentelė (pirkimo sąlygų </w:t>
            </w:r>
            <w:r w:rsidRPr="00126785">
              <w:rPr>
                <w:rFonts w:hAnsi="Times New Roman" w:cs="Times New Roman"/>
                <w:b/>
                <w:bCs/>
                <w:sz w:val="24"/>
                <w:szCs w:val="24"/>
              </w:rPr>
              <w:t>7</w:t>
            </w:r>
            <w:r w:rsidRPr="008632F2">
              <w:rPr>
                <w:rFonts w:hAnsi="Times New Roman" w:cs="Times New Roman"/>
                <w:sz w:val="24"/>
                <w:szCs w:val="24"/>
              </w:rPr>
              <w:t xml:space="preserve"> priedas)</w:t>
            </w:r>
            <w:bookmarkEnd w:id="50"/>
            <w:r w:rsidRPr="008632F2">
              <w:rPr>
                <w:rFonts w:hAnsi="Times New Roman" w:cs="Times New Roman"/>
                <w:sz w:val="24"/>
                <w:szCs w:val="24"/>
              </w:rPr>
              <w:t>.</w:t>
            </w:r>
          </w:p>
          <w:p w14:paraId="1A785CA2" w14:textId="77777777" w:rsidR="00361208" w:rsidRPr="008632F2" w:rsidRDefault="00361208" w:rsidP="008632F2">
            <w:pPr>
              <w:contextualSpacing/>
              <w:jc w:val="both"/>
              <w:rPr>
                <w:rFonts w:hAnsi="Times New Roman" w:cs="Times New Roman"/>
                <w:sz w:val="24"/>
                <w:szCs w:val="24"/>
              </w:rPr>
            </w:pPr>
          </w:p>
          <w:p w14:paraId="16866F9F" w14:textId="77777777" w:rsidR="00361208" w:rsidRPr="008632F2" w:rsidRDefault="00361208" w:rsidP="008632F2">
            <w:pPr>
              <w:tabs>
                <w:tab w:val="left" w:pos="15484"/>
              </w:tabs>
              <w:jc w:val="both"/>
              <w:rPr>
                <w:rFonts w:hAnsi="Times New Roman" w:cs="Times New Roman"/>
                <w:sz w:val="24"/>
                <w:szCs w:val="24"/>
              </w:rPr>
            </w:pPr>
            <w:r w:rsidRPr="008632F2">
              <w:rPr>
                <w:rFonts w:hAnsi="Times New Roman" w:cs="Times New Roman"/>
                <w:sz w:val="24"/>
                <w:szCs w:val="24"/>
              </w:rPr>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tc>
        <w:tc>
          <w:tcPr>
            <w:tcW w:w="786" w:type="pct"/>
          </w:tcPr>
          <w:p w14:paraId="3E74E627" w14:textId="77777777" w:rsidR="00361208" w:rsidRPr="008632F2" w:rsidRDefault="00361208" w:rsidP="008632F2">
            <w:pPr>
              <w:contextualSpacing/>
              <w:rPr>
                <w:rFonts w:hAnsi="Times New Roman" w:cs="Times New Roman"/>
                <w:sz w:val="24"/>
                <w:szCs w:val="24"/>
              </w:rPr>
            </w:pPr>
            <w:r w:rsidRPr="008632F2">
              <w:rPr>
                <w:rFonts w:hAnsi="Times New Roman" w:cs="Times New Roman"/>
                <w:sz w:val="24"/>
                <w:szCs w:val="24"/>
              </w:rPr>
              <w:lastRenderedPageBreak/>
              <w:t>Y=20</w:t>
            </w:r>
          </w:p>
        </w:tc>
      </w:tr>
    </w:tbl>
    <w:p w14:paraId="63989DA7" w14:textId="77777777" w:rsidR="008632F2" w:rsidRPr="008632F2" w:rsidRDefault="008632F2" w:rsidP="008632F2">
      <w:pPr>
        <w:tabs>
          <w:tab w:val="left" w:pos="15484"/>
        </w:tabs>
        <w:spacing w:after="0" w:line="240" w:lineRule="auto"/>
        <w:ind w:left="-28" w:firstLine="765"/>
        <w:jc w:val="both"/>
        <w:rPr>
          <w:rFonts w:ascii="Times New Roman" w:hAnsi="Times New Roman" w:cs="Times New Roman"/>
          <w:b/>
          <w:bCs/>
          <w:i/>
          <w:sz w:val="24"/>
          <w:szCs w:val="24"/>
        </w:rPr>
      </w:pPr>
      <w:r w:rsidRPr="008632F2">
        <w:rPr>
          <w:rFonts w:ascii="Times New Roman" w:hAnsi="Times New Roman" w:cs="Times New Roman"/>
          <w:b/>
          <w:bCs/>
          <w:i/>
          <w:sz w:val="24"/>
          <w:szCs w:val="24"/>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0D95830A" w14:textId="77777777" w:rsidR="008632F2" w:rsidRPr="008632F2" w:rsidRDefault="008632F2" w:rsidP="008632F2">
      <w:pPr>
        <w:tabs>
          <w:tab w:val="left" w:pos="15484"/>
        </w:tabs>
        <w:spacing w:after="0" w:line="240" w:lineRule="auto"/>
        <w:ind w:left="-28" w:firstLine="765"/>
        <w:jc w:val="both"/>
        <w:rPr>
          <w:rFonts w:ascii="Times New Roman" w:hAnsi="Times New Roman" w:cs="Times New Roman"/>
          <w:b/>
          <w:bCs/>
          <w:i/>
          <w:sz w:val="24"/>
          <w:szCs w:val="24"/>
        </w:rPr>
      </w:pPr>
    </w:p>
    <w:p w14:paraId="0671A569" w14:textId="77777777" w:rsidR="00D40F69" w:rsidRPr="008632F2" w:rsidRDefault="00D40F69" w:rsidP="008632F2">
      <w:pPr>
        <w:pStyle w:val="Sraopastraipa"/>
        <w:numPr>
          <w:ilvl w:val="0"/>
          <w:numId w:val="28"/>
        </w:numPr>
        <w:tabs>
          <w:tab w:val="left" w:pos="993"/>
        </w:tabs>
        <w:spacing w:after="0" w:line="240" w:lineRule="auto"/>
        <w:ind w:left="0" w:firstLine="567"/>
        <w:jc w:val="both"/>
        <w:rPr>
          <w:rFonts w:ascii="Times New Roman" w:hAnsi="Times New Roman" w:cs="Times New Roman"/>
          <w:color w:val="000000" w:themeColor="text1"/>
          <w:sz w:val="24"/>
          <w:szCs w:val="24"/>
        </w:rPr>
      </w:pPr>
      <w:r w:rsidRPr="008632F2">
        <w:rPr>
          <w:rFonts w:ascii="Times New Roman" w:hAnsi="Times New Roman" w:cs="Times New Roman"/>
          <w:bCs/>
          <w:sz w:val="24"/>
          <w:szCs w:val="24"/>
        </w:rPr>
        <w:t>Ekonominis naudingumas (S) apskaičiuojamas sudedant visų kriterijų balus</w:t>
      </w:r>
      <w:r w:rsidRPr="008632F2">
        <w:rPr>
          <w:rFonts w:ascii="Times New Roman" w:hAnsi="Times New Roman" w:cs="Times New Roman"/>
          <w:color w:val="000000" w:themeColor="text1"/>
          <w:sz w:val="24"/>
          <w:szCs w:val="24"/>
        </w:rPr>
        <w:t xml:space="preserve">. Apskaičiuojant ekonominio naudingumo balą (S) tiekėjams skirtų kriterijų balai </w:t>
      </w:r>
      <w:r w:rsidRPr="008632F2">
        <w:rPr>
          <w:rFonts w:ascii="Times New Roman" w:hAnsi="Times New Roman" w:cs="Times New Roman"/>
          <w:sz w:val="24"/>
          <w:szCs w:val="24"/>
        </w:rPr>
        <w:t>apvalinami paliekant 2 (du) skaitmenis po kablelio</w:t>
      </w:r>
      <w:r w:rsidRPr="008632F2">
        <w:rPr>
          <w:rFonts w:ascii="Times New Roman" w:hAnsi="Times New Roman" w:cs="Times New Roman"/>
          <w:color w:val="000000" w:themeColor="text1"/>
          <w:sz w:val="24"/>
          <w:szCs w:val="24"/>
        </w:rPr>
        <w:t>:</w:t>
      </w:r>
    </w:p>
    <w:p w14:paraId="50E357EE" w14:textId="77777777" w:rsidR="00D40F69" w:rsidRPr="008632F2" w:rsidRDefault="00D40F69" w:rsidP="008632F2">
      <w:pPr>
        <w:tabs>
          <w:tab w:val="left" w:pos="993"/>
        </w:tabs>
        <w:spacing w:after="0" w:line="240" w:lineRule="auto"/>
        <w:ind w:firstLine="567"/>
        <w:jc w:val="center"/>
        <w:rPr>
          <w:rFonts w:ascii="Times New Roman" w:hAnsi="Times New Roman" w:cs="Times New Roman"/>
          <w:i/>
          <w:sz w:val="24"/>
          <w:szCs w:val="24"/>
        </w:rPr>
      </w:pPr>
      <w:r w:rsidRPr="008632F2">
        <w:rPr>
          <w:rFonts w:ascii="Times New Roman" w:hAnsi="Times New Roman" w:cs="Times New Roman"/>
          <w:i/>
          <w:sz w:val="24"/>
          <w:szCs w:val="24"/>
          <w:lang w:val="en-US"/>
        </w:rPr>
        <w:t xml:space="preserve">S= A + </w:t>
      </w:r>
      <w:r w:rsidRPr="008632F2">
        <w:rPr>
          <w:rFonts w:ascii="Times New Roman" w:hAnsi="Times New Roman" w:cs="Times New Roman"/>
          <w:i/>
          <w:sz w:val="24"/>
          <w:szCs w:val="24"/>
        </w:rPr>
        <w:t>B</w:t>
      </w:r>
    </w:p>
    <w:p w14:paraId="705492B3" w14:textId="77777777" w:rsidR="00D40F69" w:rsidRPr="008632F2" w:rsidRDefault="00D40F69" w:rsidP="008632F2">
      <w:pPr>
        <w:pStyle w:val="Sraopastraipa"/>
        <w:numPr>
          <w:ilvl w:val="0"/>
          <w:numId w:val="28"/>
        </w:numPr>
        <w:tabs>
          <w:tab w:val="left" w:pos="993"/>
        </w:tabs>
        <w:spacing w:after="0" w:line="240" w:lineRule="auto"/>
        <w:ind w:left="0" w:firstLine="567"/>
        <w:jc w:val="both"/>
        <w:rPr>
          <w:rFonts w:ascii="Times New Roman" w:hAnsi="Times New Roman" w:cs="Times New Roman"/>
          <w:color w:val="000000" w:themeColor="text1"/>
          <w:sz w:val="24"/>
          <w:szCs w:val="24"/>
        </w:rPr>
      </w:pPr>
      <w:r w:rsidRPr="008632F2">
        <w:rPr>
          <w:rFonts w:ascii="Times New Roman" w:hAnsi="Times New Roman" w:cs="Times New Roman"/>
          <w:color w:val="000000" w:themeColor="text1"/>
          <w:sz w:val="24"/>
          <w:szCs w:val="24"/>
        </w:rPr>
        <w:t>Laimi tiekėjo pasiūlymas, kurio ekonominio naudingumo balas (S) yra didžiausias.</w:t>
      </w:r>
    </w:p>
    <w:p w14:paraId="778CDB0E" w14:textId="786CAA3C" w:rsidR="00D40F69" w:rsidRPr="008632F2" w:rsidRDefault="00D40F69" w:rsidP="008632F2">
      <w:pPr>
        <w:pStyle w:val="Sraopastraipa"/>
        <w:numPr>
          <w:ilvl w:val="0"/>
          <w:numId w:val="28"/>
        </w:numPr>
        <w:tabs>
          <w:tab w:val="left" w:pos="993"/>
        </w:tabs>
        <w:spacing w:after="0" w:line="240" w:lineRule="auto"/>
        <w:ind w:left="0" w:firstLine="567"/>
        <w:jc w:val="both"/>
        <w:rPr>
          <w:rFonts w:ascii="Times New Roman" w:hAnsi="Times New Roman" w:cs="Times New Roman"/>
          <w:color w:val="000000" w:themeColor="text1"/>
          <w:sz w:val="24"/>
          <w:szCs w:val="24"/>
        </w:rPr>
      </w:pPr>
      <w:r w:rsidRPr="008632F2">
        <w:rPr>
          <w:rFonts w:ascii="Times New Roman" w:hAnsi="Times New Roman" w:cs="Times New Roman"/>
          <w:color w:val="000000" w:themeColor="text1"/>
          <w:sz w:val="24"/>
          <w:szCs w:val="24"/>
        </w:rPr>
        <w:t xml:space="preserve">Jeigu tiekėjas </w:t>
      </w:r>
      <w:r w:rsidR="008632F2" w:rsidRPr="008632F2">
        <w:rPr>
          <w:rFonts w:ascii="Times New Roman" w:hAnsi="Times New Roman" w:cs="Times New Roman"/>
          <w:color w:val="000000" w:themeColor="text1"/>
          <w:sz w:val="24"/>
          <w:szCs w:val="24"/>
        </w:rPr>
        <w:t xml:space="preserve">neužpildys Pasiūlymo formos (pirkimo sąlygų </w:t>
      </w:r>
      <w:r w:rsidR="008632F2" w:rsidRPr="00126785">
        <w:rPr>
          <w:rFonts w:ascii="Times New Roman" w:hAnsi="Times New Roman" w:cs="Times New Roman"/>
          <w:b/>
          <w:bCs/>
          <w:color w:val="000000" w:themeColor="text1"/>
          <w:sz w:val="24"/>
          <w:szCs w:val="24"/>
        </w:rPr>
        <w:t>6</w:t>
      </w:r>
      <w:r w:rsidR="008632F2" w:rsidRPr="008632F2">
        <w:rPr>
          <w:rFonts w:ascii="Times New Roman" w:hAnsi="Times New Roman" w:cs="Times New Roman"/>
          <w:color w:val="000000" w:themeColor="text1"/>
          <w:sz w:val="24"/>
          <w:szCs w:val="24"/>
        </w:rPr>
        <w:t xml:space="preserve"> priedas) lentelėje reikalaujamų kriterijų duomenų ar, teikiant pasiūlymą, nepateiks reikalaujamų dokumentų (parengtų projektų lentelės, parengtos pagal pirkimo sąlygų </w:t>
      </w:r>
      <w:r w:rsidR="008632F2" w:rsidRPr="00126785">
        <w:rPr>
          <w:rFonts w:ascii="Times New Roman" w:hAnsi="Times New Roman" w:cs="Times New Roman"/>
          <w:b/>
          <w:bCs/>
          <w:color w:val="000000" w:themeColor="text1"/>
          <w:sz w:val="24"/>
          <w:szCs w:val="24"/>
        </w:rPr>
        <w:t>7</w:t>
      </w:r>
      <w:r w:rsidR="008632F2" w:rsidRPr="008632F2">
        <w:rPr>
          <w:rFonts w:ascii="Times New Roman" w:hAnsi="Times New Roman" w:cs="Times New Roman"/>
          <w:color w:val="000000" w:themeColor="text1"/>
          <w:sz w:val="24"/>
          <w:szCs w:val="24"/>
        </w:rPr>
        <w:t xml:space="preserve"> priedą), tokiu atveju bus skiriama </w:t>
      </w:r>
      <w:r w:rsidR="00126785">
        <w:rPr>
          <w:rFonts w:ascii="Times New Roman" w:hAnsi="Times New Roman" w:cs="Times New Roman"/>
          <w:color w:val="000000" w:themeColor="text1"/>
          <w:sz w:val="24"/>
          <w:szCs w:val="24"/>
        </w:rPr>
        <w:t>nulis</w:t>
      </w:r>
      <w:r w:rsidR="008632F2" w:rsidRPr="008632F2">
        <w:rPr>
          <w:rFonts w:ascii="Times New Roman" w:hAnsi="Times New Roman" w:cs="Times New Roman"/>
          <w:color w:val="000000" w:themeColor="text1"/>
          <w:sz w:val="24"/>
          <w:szCs w:val="24"/>
        </w:rPr>
        <w:t xml:space="preserve"> balų</w:t>
      </w:r>
      <w:r w:rsidRPr="008632F2">
        <w:rPr>
          <w:rFonts w:ascii="Times New Roman" w:hAnsi="Times New Roman" w:cs="Times New Roman"/>
          <w:color w:val="000000" w:themeColor="text1"/>
          <w:sz w:val="24"/>
          <w:szCs w:val="24"/>
        </w:rPr>
        <w:t>.</w:t>
      </w:r>
    </w:p>
    <w:p w14:paraId="71BC9601" w14:textId="77777777" w:rsidR="00D40F69" w:rsidRPr="008632F2" w:rsidRDefault="00D40F69" w:rsidP="008632F2">
      <w:pPr>
        <w:pStyle w:val="Sraopastraipa"/>
        <w:numPr>
          <w:ilvl w:val="0"/>
          <w:numId w:val="28"/>
        </w:numPr>
        <w:tabs>
          <w:tab w:val="left" w:pos="993"/>
        </w:tabs>
        <w:spacing w:after="0" w:line="240" w:lineRule="auto"/>
        <w:ind w:left="0" w:firstLine="567"/>
        <w:jc w:val="both"/>
        <w:rPr>
          <w:rFonts w:ascii="Times New Roman" w:hAnsi="Times New Roman" w:cs="Times New Roman"/>
          <w:color w:val="000000" w:themeColor="text1"/>
          <w:sz w:val="24"/>
          <w:szCs w:val="24"/>
        </w:rPr>
      </w:pPr>
      <w:r w:rsidRPr="008632F2">
        <w:rPr>
          <w:rFonts w:ascii="Times New Roman" w:hAnsi="Times New Roman" w:cs="Times New Roman"/>
          <w:color w:val="000000" w:themeColor="text1"/>
          <w:sz w:val="24"/>
          <w:szCs w:val="24"/>
        </w:rPr>
        <w:t>Tais atvejais, kai kelių dalyvių pasiūlymų ekonominis naudingumas yra vienodas, nustatant pasiūlymų eilę, pirmesnis į šią eilę įrašomas dalyvis, kurio pasiūlymas pateiktas anksčiausiai.</w:t>
      </w:r>
    </w:p>
    <w:p w14:paraId="6AD3902F" w14:textId="77777777" w:rsidR="00D40F69" w:rsidRPr="008632F2" w:rsidRDefault="00D40F69" w:rsidP="008632F2">
      <w:pPr>
        <w:pStyle w:val="Sraopastraipa"/>
        <w:numPr>
          <w:ilvl w:val="0"/>
          <w:numId w:val="28"/>
        </w:numPr>
        <w:tabs>
          <w:tab w:val="left" w:pos="993"/>
        </w:tabs>
        <w:spacing w:after="0" w:line="240" w:lineRule="auto"/>
        <w:ind w:left="0" w:firstLine="567"/>
        <w:jc w:val="both"/>
        <w:rPr>
          <w:rFonts w:ascii="Times New Roman" w:hAnsi="Times New Roman" w:cs="Times New Roman"/>
          <w:color w:val="000000" w:themeColor="text1"/>
          <w:sz w:val="24"/>
          <w:szCs w:val="24"/>
        </w:rPr>
      </w:pPr>
      <w:r w:rsidRPr="008632F2">
        <w:rPr>
          <w:rFonts w:ascii="Times New Roman" w:hAnsi="Times New Roman" w:cs="Times New Roman"/>
          <w:color w:val="000000" w:themeColor="text1"/>
          <w:sz w:val="24"/>
          <w:szCs w:val="24"/>
        </w:rPr>
        <w:t>Suteikti balai perskaičiuojami, kai jau atlikus balų apskaičiavimą vienas iš tiekėjų iš pirkimo  pasitraukia (ar yra pašalinamas).</w:t>
      </w:r>
    </w:p>
    <w:p w14:paraId="514F4399" w14:textId="77777777" w:rsidR="00D40F69" w:rsidRPr="008632F2" w:rsidRDefault="00D40F69" w:rsidP="008632F2">
      <w:pPr>
        <w:pStyle w:val="paragrafesrasas2lygis"/>
        <w:spacing w:after="0" w:line="240" w:lineRule="auto"/>
        <w:ind w:firstLine="397"/>
        <w:jc w:val="left"/>
        <w:rPr>
          <w:color w:val="7030A0"/>
          <w:sz w:val="24"/>
          <w:szCs w:val="24"/>
        </w:rPr>
      </w:pPr>
    </w:p>
    <w:p w14:paraId="68E12D68" w14:textId="77777777" w:rsidR="00D40F69" w:rsidRPr="008632F2" w:rsidRDefault="00D40F69" w:rsidP="008632F2">
      <w:pPr>
        <w:spacing w:after="0" w:line="240" w:lineRule="auto"/>
        <w:jc w:val="center"/>
        <w:rPr>
          <w:rFonts w:ascii="Times New Roman" w:hAnsi="Times New Roman" w:cs="Times New Roman"/>
          <w:b/>
          <w:bCs/>
          <w:smallCaps/>
          <w:sz w:val="24"/>
          <w:szCs w:val="24"/>
        </w:rPr>
      </w:pPr>
      <w:r w:rsidRPr="008632F2">
        <w:rPr>
          <w:rFonts w:ascii="Times New Roman" w:hAnsi="Times New Roman" w:cs="Times New Roman"/>
          <w:sz w:val="24"/>
          <w:szCs w:val="24"/>
        </w:rPr>
        <w:t>__________</w:t>
      </w:r>
    </w:p>
    <w:p w14:paraId="7F54D1A5" w14:textId="77777777" w:rsidR="00D40F69" w:rsidRPr="008632F2" w:rsidRDefault="00D40F69" w:rsidP="008632F2">
      <w:pPr>
        <w:spacing w:after="0" w:line="240" w:lineRule="auto"/>
        <w:rPr>
          <w:rFonts w:ascii="Times New Roman" w:hAnsi="Times New Roman" w:cs="Times New Roman"/>
          <w:b/>
          <w:bCs/>
          <w:smallCaps/>
          <w:sz w:val="24"/>
          <w:szCs w:val="24"/>
        </w:rPr>
      </w:pPr>
    </w:p>
    <w:sectPr w:rsidR="00D40F69" w:rsidRPr="008632F2"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124D" w14:textId="77777777" w:rsidR="003A732E" w:rsidRPr="00024ACA" w:rsidRDefault="003A732E" w:rsidP="00D05666">
      <w:r w:rsidRPr="00024ACA">
        <w:separator/>
      </w:r>
    </w:p>
  </w:endnote>
  <w:endnote w:type="continuationSeparator" w:id="0">
    <w:p w14:paraId="4BB223E4" w14:textId="77777777" w:rsidR="003A732E" w:rsidRPr="00024ACA" w:rsidRDefault="003A732E" w:rsidP="00D05666">
      <w:r w:rsidRPr="00024ACA">
        <w:continuationSeparator/>
      </w:r>
    </w:p>
  </w:endnote>
  <w:endnote w:type="continuationNotice" w:id="1">
    <w:p w14:paraId="05790172" w14:textId="77777777" w:rsidR="003A732E" w:rsidRPr="00024ACA" w:rsidRDefault="003A73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23C91810" w:rsidR="000B685D" w:rsidRPr="00024ACA" w:rsidRDefault="00000000">
        <w:pPr>
          <w:pStyle w:val="Porat"/>
          <w:jc w:val="right"/>
        </w:pPr>
      </w:p>
    </w:sdtContent>
  </w:sdt>
  <w:p w14:paraId="384D48BF" w14:textId="77777777" w:rsidR="000B685D" w:rsidRPr="00024AC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024ACA" w:rsidRDefault="0043483A">
    <w:pPr>
      <w:pStyle w:val="Porat"/>
      <w:jc w:val="right"/>
    </w:pPr>
  </w:p>
  <w:p w14:paraId="2575BBBA" w14:textId="77777777" w:rsidR="0043483A" w:rsidRPr="00024AC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024AC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859E3" w14:textId="77777777" w:rsidR="003A732E" w:rsidRPr="00024ACA" w:rsidRDefault="003A732E" w:rsidP="00D05666">
      <w:r w:rsidRPr="00024ACA">
        <w:separator/>
      </w:r>
    </w:p>
  </w:footnote>
  <w:footnote w:type="continuationSeparator" w:id="0">
    <w:p w14:paraId="14054A7E" w14:textId="77777777" w:rsidR="003A732E" w:rsidRPr="00024ACA" w:rsidRDefault="003A732E" w:rsidP="00D05666">
      <w:r w:rsidRPr="00024ACA">
        <w:continuationSeparator/>
      </w:r>
    </w:p>
  </w:footnote>
  <w:footnote w:type="continuationNotice" w:id="1">
    <w:p w14:paraId="7C7C3826" w14:textId="77777777" w:rsidR="003A732E" w:rsidRPr="00024ACA" w:rsidRDefault="003A732E">
      <w:pPr>
        <w:spacing w:after="0" w:line="240" w:lineRule="auto"/>
      </w:pPr>
    </w:p>
  </w:footnote>
  <w:footnote w:id="2">
    <w:p w14:paraId="5EA80717" w14:textId="42EFD738" w:rsidR="00515CBD" w:rsidRPr="00024ACA" w:rsidRDefault="00515CBD" w:rsidP="006C0723">
      <w:pPr>
        <w:pStyle w:val="Puslapioinaostekstas"/>
        <w:tabs>
          <w:tab w:val="left" w:pos="9639"/>
        </w:tabs>
        <w:spacing w:after="0" w:line="240" w:lineRule="auto"/>
        <w:ind w:right="193"/>
      </w:pPr>
      <w:r w:rsidRPr="00024ACA">
        <w:rPr>
          <w:rStyle w:val="Puslapioinaosnuoroda"/>
        </w:rPr>
        <w:footnoteRef/>
      </w:r>
      <w:r w:rsidRPr="00024ACA">
        <w:t xml:space="preserve"> </w:t>
      </w:r>
      <w:r w:rsidRPr="00024ACA">
        <w:rPr>
          <w:rFonts w:cstheme="minorHAnsi"/>
          <w:sz w:val="21"/>
          <w:szCs w:val="21"/>
        </w:rPr>
        <w:t xml:space="preserve">Perkančioji organizacija, nustačiusi kvalifikacijos reikalavimus, turi pateikti informaciją kaip numatyta  </w:t>
      </w:r>
      <w:r w:rsidRPr="00024ACA">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024ACA" w:rsidRDefault="00215B09">
    <w:pPr>
      <w:pStyle w:val="Antrats"/>
      <w:jc w:val="right"/>
    </w:pPr>
  </w:p>
  <w:p w14:paraId="68E3FFE8" w14:textId="3805043F" w:rsidR="0079367F" w:rsidRPr="00024AC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A707751"/>
    <w:multiLevelType w:val="multilevel"/>
    <w:tmpl w:val="D4BA9F0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E02ED978"/>
    <w:lvl w:ilvl="0">
      <w:start w:val="10"/>
      <w:numFmt w:val="decimal"/>
      <w:lvlText w:val="%1."/>
      <w:lvlJc w:val="left"/>
      <w:pPr>
        <w:ind w:left="444" w:hanging="444"/>
      </w:pPr>
      <w:rPr>
        <w:rFonts w:hint="default"/>
        <w:b/>
        <w:bCs/>
      </w:rPr>
    </w:lvl>
    <w:lvl w:ilvl="1">
      <w:start w:val="1"/>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16"/>
  </w:num>
  <w:num w:numId="4" w16cid:durableId="1484615006">
    <w:abstractNumId w:val="20"/>
  </w:num>
  <w:num w:numId="5" w16cid:durableId="607934237">
    <w:abstractNumId w:val="14"/>
  </w:num>
  <w:num w:numId="6" w16cid:durableId="408162091">
    <w:abstractNumId w:val="27"/>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482305889">
    <w:abstractNumId w:val="19"/>
  </w:num>
  <w:num w:numId="12" w16cid:durableId="32313854">
    <w:abstractNumId w:val="9"/>
  </w:num>
  <w:num w:numId="13" w16cid:durableId="1318921492">
    <w:abstractNumId w:val="13"/>
  </w:num>
  <w:num w:numId="14" w16cid:durableId="1864435576">
    <w:abstractNumId w:val="22"/>
  </w:num>
  <w:num w:numId="15" w16cid:durableId="1941065713">
    <w:abstractNumId w:val="3"/>
  </w:num>
  <w:num w:numId="16" w16cid:durableId="19859238">
    <w:abstractNumId w:val="5"/>
  </w:num>
  <w:num w:numId="17" w16cid:durableId="1297491117">
    <w:abstractNumId w:val="11"/>
  </w:num>
  <w:num w:numId="18" w16cid:durableId="487745871">
    <w:abstractNumId w:val="10"/>
  </w:num>
  <w:num w:numId="19" w16cid:durableId="872116588">
    <w:abstractNumId w:val="12"/>
  </w:num>
  <w:num w:numId="20" w16cid:durableId="336688966">
    <w:abstractNumId w:val="8"/>
  </w:num>
  <w:num w:numId="21" w16cid:durableId="461770246">
    <w:abstractNumId w:val="18"/>
  </w:num>
  <w:num w:numId="22" w16cid:durableId="785659408">
    <w:abstractNumId w:val="15"/>
  </w:num>
  <w:num w:numId="23" w16cid:durableId="1005743029">
    <w:abstractNumId w:val="23"/>
  </w:num>
  <w:num w:numId="24" w16cid:durableId="1048724413">
    <w:abstractNumId w:val="17"/>
  </w:num>
  <w:num w:numId="25" w16cid:durableId="113330887">
    <w:abstractNumId w:val="21"/>
  </w:num>
  <w:num w:numId="26" w16cid:durableId="481234634">
    <w:abstractNumId w:val="0"/>
  </w:num>
  <w:num w:numId="27" w16cid:durableId="910234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5910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1"/>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FE"/>
    <w:rsid w:val="000074A0"/>
    <w:rsid w:val="00007D23"/>
    <w:rsid w:val="00007EC9"/>
    <w:rsid w:val="00007F36"/>
    <w:rsid w:val="00010683"/>
    <w:rsid w:val="0001089B"/>
    <w:rsid w:val="00010B64"/>
    <w:rsid w:val="00010C36"/>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ACA"/>
    <w:rsid w:val="00024DB9"/>
    <w:rsid w:val="0002541F"/>
    <w:rsid w:val="00026029"/>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D9E"/>
    <w:rsid w:val="0003399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9C5"/>
    <w:rsid w:val="00072F31"/>
    <w:rsid w:val="00072FE6"/>
    <w:rsid w:val="000738C7"/>
    <w:rsid w:val="000749D7"/>
    <w:rsid w:val="00074A01"/>
    <w:rsid w:val="00074DEB"/>
    <w:rsid w:val="00074E9E"/>
    <w:rsid w:val="0007511C"/>
    <w:rsid w:val="00075511"/>
    <w:rsid w:val="00075CAD"/>
    <w:rsid w:val="00075D27"/>
    <w:rsid w:val="000767D0"/>
    <w:rsid w:val="00076FB7"/>
    <w:rsid w:val="00077583"/>
    <w:rsid w:val="000775B4"/>
    <w:rsid w:val="00080396"/>
    <w:rsid w:val="00080EE8"/>
    <w:rsid w:val="00080F53"/>
    <w:rsid w:val="0008241E"/>
    <w:rsid w:val="00082F6A"/>
    <w:rsid w:val="0008369A"/>
    <w:rsid w:val="00083E9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0A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AC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08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E2"/>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809"/>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85"/>
    <w:rsid w:val="00127196"/>
    <w:rsid w:val="001275FB"/>
    <w:rsid w:val="00127F38"/>
    <w:rsid w:val="0013010B"/>
    <w:rsid w:val="0013140B"/>
    <w:rsid w:val="00131BA4"/>
    <w:rsid w:val="001329A7"/>
    <w:rsid w:val="00132BAE"/>
    <w:rsid w:val="00132C73"/>
    <w:rsid w:val="00132FC0"/>
    <w:rsid w:val="0013353A"/>
    <w:rsid w:val="00133814"/>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13"/>
    <w:rsid w:val="00156AC9"/>
    <w:rsid w:val="001578F5"/>
    <w:rsid w:val="00157BAA"/>
    <w:rsid w:val="001607EC"/>
    <w:rsid w:val="001609D9"/>
    <w:rsid w:val="00160A4A"/>
    <w:rsid w:val="001640AF"/>
    <w:rsid w:val="00164443"/>
    <w:rsid w:val="001644FE"/>
    <w:rsid w:val="001647BD"/>
    <w:rsid w:val="00164D93"/>
    <w:rsid w:val="0016501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A95"/>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68D"/>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62"/>
    <w:rsid w:val="001B1895"/>
    <w:rsid w:val="001B2074"/>
    <w:rsid w:val="001B2226"/>
    <w:rsid w:val="001B3250"/>
    <w:rsid w:val="001B33A4"/>
    <w:rsid w:val="001B370C"/>
    <w:rsid w:val="001B3C7D"/>
    <w:rsid w:val="001B3F4C"/>
    <w:rsid w:val="001B4266"/>
    <w:rsid w:val="001B50F3"/>
    <w:rsid w:val="001B53D6"/>
    <w:rsid w:val="001B59DE"/>
    <w:rsid w:val="001B77FA"/>
    <w:rsid w:val="001B7FBC"/>
    <w:rsid w:val="001C1AD0"/>
    <w:rsid w:val="001C1CC5"/>
    <w:rsid w:val="001C24BC"/>
    <w:rsid w:val="001C25DE"/>
    <w:rsid w:val="001C305A"/>
    <w:rsid w:val="001C37BD"/>
    <w:rsid w:val="001C398E"/>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ABD"/>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131"/>
    <w:rsid w:val="002014CF"/>
    <w:rsid w:val="002021AA"/>
    <w:rsid w:val="00202323"/>
    <w:rsid w:val="0020254E"/>
    <w:rsid w:val="00202A46"/>
    <w:rsid w:val="00202B69"/>
    <w:rsid w:val="00202DC9"/>
    <w:rsid w:val="00203725"/>
    <w:rsid w:val="002037C0"/>
    <w:rsid w:val="00203D02"/>
    <w:rsid w:val="0020417D"/>
    <w:rsid w:val="002045D9"/>
    <w:rsid w:val="00204977"/>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EEE"/>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154"/>
    <w:rsid w:val="002E5C9B"/>
    <w:rsid w:val="002E5EA9"/>
    <w:rsid w:val="002E6BB6"/>
    <w:rsid w:val="002F05C1"/>
    <w:rsid w:val="002F0663"/>
    <w:rsid w:val="002F0FBA"/>
    <w:rsid w:val="002F12E7"/>
    <w:rsid w:val="002F148F"/>
    <w:rsid w:val="002F1998"/>
    <w:rsid w:val="002F1CD9"/>
    <w:rsid w:val="002F1D5C"/>
    <w:rsid w:val="002F330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CC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208"/>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37"/>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4C9"/>
    <w:rsid w:val="00390676"/>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9E5"/>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32E"/>
    <w:rsid w:val="003B03D1"/>
    <w:rsid w:val="003B0F1F"/>
    <w:rsid w:val="003B12DE"/>
    <w:rsid w:val="003B160F"/>
    <w:rsid w:val="003B3624"/>
    <w:rsid w:val="003B3660"/>
    <w:rsid w:val="003B386F"/>
    <w:rsid w:val="003B39F9"/>
    <w:rsid w:val="003B4138"/>
    <w:rsid w:val="003B558D"/>
    <w:rsid w:val="003B68D7"/>
    <w:rsid w:val="003B6924"/>
    <w:rsid w:val="003B73B7"/>
    <w:rsid w:val="003B7634"/>
    <w:rsid w:val="003B78AD"/>
    <w:rsid w:val="003C018A"/>
    <w:rsid w:val="003C07A3"/>
    <w:rsid w:val="003C09A6"/>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97"/>
    <w:rsid w:val="003C7763"/>
    <w:rsid w:val="003C7AFD"/>
    <w:rsid w:val="003C7CF1"/>
    <w:rsid w:val="003D0037"/>
    <w:rsid w:val="003D03D9"/>
    <w:rsid w:val="003D11CB"/>
    <w:rsid w:val="003D1383"/>
    <w:rsid w:val="003D320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0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0DB"/>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9E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36"/>
    <w:rsid w:val="00445041"/>
    <w:rsid w:val="00445162"/>
    <w:rsid w:val="00445179"/>
    <w:rsid w:val="0044609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09A"/>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9B8"/>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365"/>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EA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96"/>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B0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B6B"/>
    <w:rsid w:val="00547265"/>
    <w:rsid w:val="00547443"/>
    <w:rsid w:val="005505A6"/>
    <w:rsid w:val="005505BF"/>
    <w:rsid w:val="00551B0D"/>
    <w:rsid w:val="00551FA7"/>
    <w:rsid w:val="00553286"/>
    <w:rsid w:val="00553E2C"/>
    <w:rsid w:val="0055476C"/>
    <w:rsid w:val="0055710D"/>
    <w:rsid w:val="00557458"/>
    <w:rsid w:val="00557A80"/>
    <w:rsid w:val="005605D0"/>
    <w:rsid w:val="0056088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089"/>
    <w:rsid w:val="005B46C1"/>
    <w:rsid w:val="005B484F"/>
    <w:rsid w:val="005B537C"/>
    <w:rsid w:val="005B5793"/>
    <w:rsid w:val="005B5ED5"/>
    <w:rsid w:val="005B604C"/>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87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8E1"/>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016"/>
    <w:rsid w:val="00626341"/>
    <w:rsid w:val="00626BBC"/>
    <w:rsid w:val="006274B9"/>
    <w:rsid w:val="0062770C"/>
    <w:rsid w:val="00627808"/>
    <w:rsid w:val="0062788C"/>
    <w:rsid w:val="00627CD4"/>
    <w:rsid w:val="006300B6"/>
    <w:rsid w:val="00630A0F"/>
    <w:rsid w:val="00630DE9"/>
    <w:rsid w:val="00630F03"/>
    <w:rsid w:val="006312B5"/>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05B"/>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5BB"/>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4CD"/>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096"/>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7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CEE"/>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6F"/>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BF6"/>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5F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90B"/>
    <w:rsid w:val="007D41C0"/>
    <w:rsid w:val="007D52E4"/>
    <w:rsid w:val="007D5985"/>
    <w:rsid w:val="007D5C61"/>
    <w:rsid w:val="007D60F9"/>
    <w:rsid w:val="007D64BF"/>
    <w:rsid w:val="007D6857"/>
    <w:rsid w:val="007D6D19"/>
    <w:rsid w:val="007D7326"/>
    <w:rsid w:val="007D7364"/>
    <w:rsid w:val="007D7BC5"/>
    <w:rsid w:val="007D7EB6"/>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60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C52"/>
    <w:rsid w:val="00845944"/>
    <w:rsid w:val="00845AD5"/>
    <w:rsid w:val="00846788"/>
    <w:rsid w:val="008475C6"/>
    <w:rsid w:val="00847D3E"/>
    <w:rsid w:val="008505E9"/>
    <w:rsid w:val="00851498"/>
    <w:rsid w:val="00851559"/>
    <w:rsid w:val="00851585"/>
    <w:rsid w:val="00851768"/>
    <w:rsid w:val="008517B7"/>
    <w:rsid w:val="00852202"/>
    <w:rsid w:val="00852734"/>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2F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C87"/>
    <w:rsid w:val="00873D68"/>
    <w:rsid w:val="00874383"/>
    <w:rsid w:val="008753C2"/>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FC"/>
    <w:rsid w:val="008A5D2E"/>
    <w:rsid w:val="008A6002"/>
    <w:rsid w:val="008A60BA"/>
    <w:rsid w:val="008A6B05"/>
    <w:rsid w:val="008A7E15"/>
    <w:rsid w:val="008B1FB2"/>
    <w:rsid w:val="008B31B9"/>
    <w:rsid w:val="008B4670"/>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9EC"/>
    <w:rsid w:val="008D3AE8"/>
    <w:rsid w:val="008D454C"/>
    <w:rsid w:val="008D6DD2"/>
    <w:rsid w:val="008D6F67"/>
    <w:rsid w:val="008D6FCC"/>
    <w:rsid w:val="008D704D"/>
    <w:rsid w:val="008D7343"/>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DC7"/>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BB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1C"/>
    <w:rsid w:val="0095251F"/>
    <w:rsid w:val="0095321C"/>
    <w:rsid w:val="009539F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BB0"/>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E85"/>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8C8"/>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D8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82F"/>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84D"/>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E64"/>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E42"/>
    <w:rsid w:val="00A26F11"/>
    <w:rsid w:val="00A2728A"/>
    <w:rsid w:val="00A27446"/>
    <w:rsid w:val="00A27846"/>
    <w:rsid w:val="00A303A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235"/>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741"/>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9C3"/>
    <w:rsid w:val="00AC4350"/>
    <w:rsid w:val="00AC47B9"/>
    <w:rsid w:val="00AC4934"/>
    <w:rsid w:val="00AC4FA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5EB"/>
    <w:rsid w:val="00AF76C1"/>
    <w:rsid w:val="00AF7CB0"/>
    <w:rsid w:val="00AF7F98"/>
    <w:rsid w:val="00AF7FB3"/>
    <w:rsid w:val="00B004F2"/>
    <w:rsid w:val="00B00C12"/>
    <w:rsid w:val="00B012CF"/>
    <w:rsid w:val="00B015FC"/>
    <w:rsid w:val="00B01A92"/>
    <w:rsid w:val="00B01C30"/>
    <w:rsid w:val="00B03CE0"/>
    <w:rsid w:val="00B0585F"/>
    <w:rsid w:val="00B05A03"/>
    <w:rsid w:val="00B06A47"/>
    <w:rsid w:val="00B06DD9"/>
    <w:rsid w:val="00B06EA0"/>
    <w:rsid w:val="00B07665"/>
    <w:rsid w:val="00B1096B"/>
    <w:rsid w:val="00B1123C"/>
    <w:rsid w:val="00B123E4"/>
    <w:rsid w:val="00B12512"/>
    <w:rsid w:val="00B12BF6"/>
    <w:rsid w:val="00B1388F"/>
    <w:rsid w:val="00B14544"/>
    <w:rsid w:val="00B146B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52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CD"/>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B0C"/>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D7"/>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4F4"/>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8C7"/>
    <w:rsid w:val="00BA69FA"/>
    <w:rsid w:val="00BA6AB3"/>
    <w:rsid w:val="00BA6EE1"/>
    <w:rsid w:val="00BA733E"/>
    <w:rsid w:val="00BA74D7"/>
    <w:rsid w:val="00BB02AB"/>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F6"/>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14"/>
    <w:rsid w:val="00BE6552"/>
    <w:rsid w:val="00BE7C72"/>
    <w:rsid w:val="00BF073D"/>
    <w:rsid w:val="00BF129F"/>
    <w:rsid w:val="00BF1370"/>
    <w:rsid w:val="00BF1959"/>
    <w:rsid w:val="00BF1D3B"/>
    <w:rsid w:val="00BF2050"/>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365"/>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24"/>
    <w:rsid w:val="00C14E2C"/>
    <w:rsid w:val="00C158E9"/>
    <w:rsid w:val="00C160A1"/>
    <w:rsid w:val="00C1632D"/>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1FE"/>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D22"/>
    <w:rsid w:val="00CB5FF7"/>
    <w:rsid w:val="00CB607B"/>
    <w:rsid w:val="00CB6B3C"/>
    <w:rsid w:val="00CB70A1"/>
    <w:rsid w:val="00CB7156"/>
    <w:rsid w:val="00CB748D"/>
    <w:rsid w:val="00CC045F"/>
    <w:rsid w:val="00CC0E46"/>
    <w:rsid w:val="00CC108F"/>
    <w:rsid w:val="00CC1BF5"/>
    <w:rsid w:val="00CC1E27"/>
    <w:rsid w:val="00CC2C0A"/>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65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EC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051"/>
    <w:rsid w:val="00D27B3A"/>
    <w:rsid w:val="00D27E76"/>
    <w:rsid w:val="00D304B1"/>
    <w:rsid w:val="00D30CCE"/>
    <w:rsid w:val="00D311C5"/>
    <w:rsid w:val="00D31409"/>
    <w:rsid w:val="00D31692"/>
    <w:rsid w:val="00D31807"/>
    <w:rsid w:val="00D32314"/>
    <w:rsid w:val="00D324CF"/>
    <w:rsid w:val="00D325C1"/>
    <w:rsid w:val="00D32FDE"/>
    <w:rsid w:val="00D331C2"/>
    <w:rsid w:val="00D3330B"/>
    <w:rsid w:val="00D33F7A"/>
    <w:rsid w:val="00D3495E"/>
    <w:rsid w:val="00D354EB"/>
    <w:rsid w:val="00D35747"/>
    <w:rsid w:val="00D37664"/>
    <w:rsid w:val="00D40554"/>
    <w:rsid w:val="00D4094C"/>
    <w:rsid w:val="00D40BD6"/>
    <w:rsid w:val="00D40E98"/>
    <w:rsid w:val="00D40F69"/>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67D"/>
    <w:rsid w:val="00D60E01"/>
    <w:rsid w:val="00D611AB"/>
    <w:rsid w:val="00D61620"/>
    <w:rsid w:val="00D61638"/>
    <w:rsid w:val="00D62614"/>
    <w:rsid w:val="00D62793"/>
    <w:rsid w:val="00D62B64"/>
    <w:rsid w:val="00D65C16"/>
    <w:rsid w:val="00D6652F"/>
    <w:rsid w:val="00D6654D"/>
    <w:rsid w:val="00D66697"/>
    <w:rsid w:val="00D668C3"/>
    <w:rsid w:val="00D66A43"/>
    <w:rsid w:val="00D66F4C"/>
    <w:rsid w:val="00D67710"/>
    <w:rsid w:val="00D67D52"/>
    <w:rsid w:val="00D700A4"/>
    <w:rsid w:val="00D70555"/>
    <w:rsid w:val="00D707AB"/>
    <w:rsid w:val="00D71363"/>
    <w:rsid w:val="00D7155A"/>
    <w:rsid w:val="00D734C6"/>
    <w:rsid w:val="00D73765"/>
    <w:rsid w:val="00D7377C"/>
    <w:rsid w:val="00D740D9"/>
    <w:rsid w:val="00D74236"/>
    <w:rsid w:val="00D74B7C"/>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632"/>
    <w:rsid w:val="00DA7A8A"/>
    <w:rsid w:val="00DA7EE1"/>
    <w:rsid w:val="00DB0528"/>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ED"/>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4E88"/>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D9"/>
    <w:rsid w:val="00E042BB"/>
    <w:rsid w:val="00E04697"/>
    <w:rsid w:val="00E04919"/>
    <w:rsid w:val="00E05E2D"/>
    <w:rsid w:val="00E069E3"/>
    <w:rsid w:val="00E076BB"/>
    <w:rsid w:val="00E07BF4"/>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A4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F09"/>
    <w:rsid w:val="00E50D81"/>
    <w:rsid w:val="00E50F51"/>
    <w:rsid w:val="00E50F94"/>
    <w:rsid w:val="00E52B67"/>
    <w:rsid w:val="00E53C35"/>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1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67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A65"/>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4D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9D"/>
    <w:rsid w:val="00EE2F6A"/>
    <w:rsid w:val="00EE312B"/>
    <w:rsid w:val="00EE334B"/>
    <w:rsid w:val="00EE33F3"/>
    <w:rsid w:val="00EE3480"/>
    <w:rsid w:val="00EE3A53"/>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C1"/>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3DE"/>
    <w:rsid w:val="00F302A5"/>
    <w:rsid w:val="00F308B9"/>
    <w:rsid w:val="00F30AA8"/>
    <w:rsid w:val="00F31B00"/>
    <w:rsid w:val="00F31EE7"/>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1D"/>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6F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DC1"/>
    <w:rsid w:val="00FC30FB"/>
    <w:rsid w:val="00FC3FB1"/>
    <w:rsid w:val="00FC46D9"/>
    <w:rsid w:val="00FC575A"/>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454"/>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F6"/>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A1A08B3-B0F9-41DA-BBD7-D7E771BE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81CD7"/>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81CD7"/>
    <w:rPr>
      <w:rFonts w:ascii="Times New Roman" w:eastAsia="Calibri" w:hAnsi="Times New Roman" w:cs="Times New Roman"/>
      <w:sz w:val="24"/>
      <w:szCs w:val="22"/>
      <w:lang w:eastAsia="en-US"/>
    </w:rPr>
  </w:style>
  <w:style w:type="paragraph" w:customStyle="1" w:styleId="Pagrindinistekstas1">
    <w:name w:val="Pagrindinis tekstas1"/>
    <w:link w:val="BodytextChar"/>
    <w:rsid w:val="007D390B"/>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7D390B"/>
    <w:rPr>
      <w:rFonts w:ascii="TimesLT" w:eastAsia="Times New Roman" w:hAnsi="TimesLT" w:cs="Times New Roman"/>
      <w:sz w:val="20"/>
      <w:szCs w:val="20"/>
      <w:lang w:val="en-US" w:eastAsia="en-US"/>
    </w:rPr>
  </w:style>
  <w:style w:type="paragraph" w:customStyle="1" w:styleId="paragraph">
    <w:name w:val="paragraph"/>
    <w:basedOn w:val="prastasis"/>
    <w:rsid w:val="003612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361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14550</Words>
  <Characters>8294</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Dalia Bulovienė</cp:lastModifiedBy>
  <cp:revision>8</cp:revision>
  <cp:lastPrinted>2025-02-11T13:15:00Z</cp:lastPrinted>
  <dcterms:created xsi:type="dcterms:W3CDTF">2025-02-11T06:06:00Z</dcterms:created>
  <dcterms:modified xsi:type="dcterms:W3CDTF">2025-02-11T13:27:00Z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