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79CF1EF0" w14:textId="77777777" w:rsidR="000805FD" w:rsidRDefault="000805FD" w:rsidP="00927C97">
          <w:pPr>
            <w:spacing w:after="120" w:line="240" w:lineRule="auto"/>
            <w:ind w:left="567" w:firstLine="0"/>
            <w:contextualSpacing/>
            <w:jc w:val="center"/>
            <w:rPr>
              <w:rFonts w:cstheme="minorHAnsi"/>
              <w:caps/>
              <w:sz w:val="28"/>
              <w:szCs w:val="28"/>
            </w:rPr>
          </w:pPr>
          <w:r w:rsidRPr="000805FD">
            <w:rPr>
              <w:rFonts w:cstheme="minorHAnsi"/>
              <w:b/>
              <w:bCs/>
              <w:caps/>
              <w:sz w:val="28"/>
              <w:szCs w:val="28"/>
            </w:rPr>
            <w:t xml:space="preserve">A. Baranausko ir A. Vienuolio-Žukausko memorialinis muziejus, </w:t>
          </w:r>
          <w:r w:rsidRPr="000805FD">
            <w:rPr>
              <w:rFonts w:cstheme="minorHAnsi"/>
              <w:caps/>
              <w:sz w:val="28"/>
              <w:szCs w:val="28"/>
            </w:rPr>
            <w:t xml:space="preserve">juridinio asmens kodas 190060724, adresas: A. Vienuolio g. 2, Anykščiai, </w:t>
          </w:r>
        </w:p>
        <w:p w14:paraId="5A54A927" w14:textId="0124BF64" w:rsidR="000805FD" w:rsidRPr="000805FD" w:rsidRDefault="000805FD" w:rsidP="00927C97">
          <w:pPr>
            <w:spacing w:after="120" w:line="240" w:lineRule="auto"/>
            <w:ind w:left="567" w:firstLine="0"/>
            <w:contextualSpacing/>
            <w:jc w:val="center"/>
            <w:rPr>
              <w:caps/>
              <w:sz w:val="28"/>
              <w:szCs w:val="28"/>
            </w:rPr>
          </w:pPr>
          <w:r w:rsidRPr="000805FD">
            <w:rPr>
              <w:rFonts w:cstheme="minorHAnsi"/>
              <w:caps/>
              <w:sz w:val="28"/>
              <w:szCs w:val="28"/>
            </w:rPr>
            <w:t>LT-29147</w:t>
          </w:r>
        </w:p>
        <w:p w14:paraId="370E8D0E" w14:textId="77777777" w:rsidR="000805FD" w:rsidRDefault="000805FD" w:rsidP="00927C97">
          <w:pPr>
            <w:spacing w:after="120" w:line="240" w:lineRule="auto"/>
            <w:ind w:left="567" w:firstLine="0"/>
            <w:contextualSpacing/>
            <w:jc w:val="center"/>
          </w:pPr>
        </w:p>
        <w:p w14:paraId="3FDCC738" w14:textId="77777777" w:rsidR="000805FD" w:rsidRDefault="000805FD" w:rsidP="00927C97">
          <w:pPr>
            <w:spacing w:after="120" w:line="240" w:lineRule="auto"/>
            <w:ind w:left="567" w:firstLine="0"/>
            <w:contextualSpacing/>
            <w:jc w:val="center"/>
          </w:pPr>
        </w:p>
        <w:p w14:paraId="77B9EDBB" w14:textId="7CEA3413" w:rsidR="00927C97" w:rsidRPr="00927C97" w:rsidRDefault="00927C97" w:rsidP="00927C97">
          <w:pPr>
            <w:spacing w:after="120" w:line="240" w:lineRule="auto"/>
            <w:ind w:left="567" w:firstLine="0"/>
            <w:contextualSpacing/>
            <w:jc w:val="center"/>
            <w:rPr>
              <w:rFonts w:cstheme="minorHAnsi"/>
              <w:b/>
              <w:bCs/>
              <w:caps/>
              <w:sz w:val="28"/>
              <w:szCs w:val="28"/>
            </w:rPr>
          </w:pPr>
          <w:r w:rsidRPr="00927C97">
            <w:rPr>
              <w:rFonts w:cstheme="minorHAnsi"/>
              <w:b/>
              <w:bCs/>
              <w:caps/>
              <w:sz w:val="28"/>
              <w:szCs w:val="28"/>
            </w:rPr>
            <w:t xml:space="preserve">Pirkimą vykdo </w:t>
          </w:r>
          <w:r w:rsidR="003300AD">
            <w:rPr>
              <w:rFonts w:cstheme="minorHAnsi"/>
              <w:b/>
              <w:bCs/>
              <w:caps/>
              <w:sz w:val="28"/>
              <w:szCs w:val="28"/>
            </w:rPr>
            <w:t>CENTRINĖ</w:t>
          </w:r>
          <w:r w:rsidRPr="00927C97">
            <w:rPr>
              <w:rFonts w:cstheme="minorHAnsi"/>
              <w:b/>
              <w:bCs/>
              <w:caps/>
              <w:sz w:val="28"/>
              <w:szCs w:val="28"/>
            </w:rPr>
            <w:t xml:space="preserve"> perkančioji organizacija:</w:t>
          </w:r>
        </w:p>
        <w:p w14:paraId="3357D149" w14:textId="2392E311" w:rsidR="00310A7C" w:rsidRPr="003A5984" w:rsidRDefault="00310A7C" w:rsidP="00024906">
          <w:pPr>
            <w:spacing w:after="120"/>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2903009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w:t>
          </w:r>
          <w:r w:rsidR="00024906">
            <w:rPr>
              <w:rFonts w:ascii="Arial" w:hAnsi="Arial" w:cs="Arial"/>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6D3EA9A4" w14:textId="77777777" w:rsidR="007C0E2B" w:rsidRDefault="007C0E2B" w:rsidP="007C0E2B">
          <w:pPr>
            <w:tabs>
              <w:tab w:val="left" w:pos="5520"/>
              <w:tab w:val="right" w:leader="underscore" w:pos="8505"/>
            </w:tabs>
            <w:spacing w:line="240" w:lineRule="auto"/>
            <w:ind w:left="5245"/>
            <w:contextualSpacing/>
            <w:jc w:val="right"/>
            <w:rPr>
              <w:rFonts w:asciiTheme="majorHAnsi" w:hAnsiTheme="majorHAnsi" w:cstheme="majorHAnsi"/>
            </w:rPr>
          </w:pPr>
          <w:r>
            <w:rPr>
              <w:rFonts w:asciiTheme="majorHAnsi" w:hAnsiTheme="majorHAnsi" w:cstheme="majorHAnsi"/>
            </w:rPr>
            <w:t>Anykščių rajono savivaldybės administracijos</w:t>
          </w:r>
        </w:p>
        <w:p w14:paraId="17FEF171"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2A812F14" w14:textId="3FDF5313" w:rsidR="007C0E2B" w:rsidRDefault="007C0E2B" w:rsidP="007C0E2B">
          <w:pPr>
            <w:spacing w:line="240" w:lineRule="auto"/>
            <w:jc w:val="right"/>
            <w:rPr>
              <w:rFonts w:asciiTheme="majorHAnsi" w:hAnsiTheme="majorHAnsi" w:cstheme="majorHAnsi"/>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w:t>
          </w:r>
          <w:r w:rsidR="00480E56">
            <w:rPr>
              <w:rFonts w:asciiTheme="majorHAnsi" w:hAnsiTheme="majorHAnsi" w:cstheme="majorHAnsi"/>
            </w:rPr>
            <w:t xml:space="preserve"> </w:t>
          </w:r>
          <w:r w:rsidR="003312E5">
            <w:rPr>
              <w:rFonts w:asciiTheme="majorHAnsi" w:hAnsiTheme="majorHAnsi" w:cstheme="majorHAnsi"/>
            </w:rPr>
            <w:t xml:space="preserve">vasario </w:t>
          </w:r>
          <w:r w:rsidR="00CE11AC">
            <w:rPr>
              <w:rFonts w:asciiTheme="majorHAnsi" w:hAnsiTheme="majorHAnsi" w:cstheme="majorHAnsi"/>
            </w:rPr>
            <w:t>10</w:t>
          </w:r>
          <w:r>
            <w:rPr>
              <w:rFonts w:asciiTheme="majorHAnsi" w:hAnsiTheme="majorHAnsi" w:cstheme="majorHAnsi"/>
            </w:rPr>
            <w:t xml:space="preserve"> d. protokolu Nr. 2</w:t>
          </w:r>
        </w:p>
        <w:p w14:paraId="38F7E07E" w14:textId="77777777" w:rsidR="007C0E2B" w:rsidRDefault="007C0E2B" w:rsidP="007C0E2B">
          <w:pPr>
            <w:spacing w:line="240" w:lineRule="auto"/>
            <w:jc w:val="right"/>
            <w:rPr>
              <w:rFonts w:asciiTheme="majorHAnsi" w:hAnsiTheme="majorHAnsi" w:cstheme="majorHAnsi"/>
              <w:color w:val="00B050"/>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044FC006"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i/>
              <w:iCs/>
              <w:color w:val="7030A0"/>
            </w:rPr>
            <w:t xml:space="preserve">                                                                                       </w:t>
          </w:r>
          <w:r>
            <w:rPr>
              <w:rFonts w:asciiTheme="majorHAnsi" w:hAnsiTheme="majorHAnsi" w:cstheme="majorHAnsi"/>
            </w:rPr>
            <w:t>Anykščių rajono savivaldybės administracijos</w:t>
          </w:r>
        </w:p>
        <w:p w14:paraId="028660B4"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7838878B" w14:textId="590FA104" w:rsidR="007C0E2B" w:rsidRDefault="007C0E2B" w:rsidP="007C0E2B">
          <w:pPr>
            <w:spacing w:line="240" w:lineRule="auto"/>
            <w:jc w:val="right"/>
            <w:rPr>
              <w:rFonts w:asciiTheme="majorHAnsi" w:hAnsiTheme="majorHAnsi" w:cstheme="majorHAnsi"/>
              <w:i/>
              <w:iCs/>
              <w:color w:val="7030A0"/>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               d. protokolu Nr.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5C265CA8"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w:t>
          </w:r>
          <w:bookmarkStart w:id="0" w:name="_Hlk164156552"/>
          <w:r w:rsidR="003312E5">
            <w:rPr>
              <w:rFonts w:cstheme="minorHAnsi"/>
              <w:b/>
              <w:bCs/>
              <w:sz w:val="28"/>
              <w:szCs w:val="28"/>
            </w:rPr>
            <w:t>ŽAIDIMO SUKŪRIMO (PROGRAMAVIMO)</w:t>
          </w:r>
          <w:bookmarkEnd w:id="0"/>
          <w:r w:rsidRPr="001A2892">
            <w:rPr>
              <w:rFonts w:cstheme="minorHAnsi"/>
              <w:b/>
              <w:bCs/>
              <w:sz w:val="28"/>
              <w:szCs w:val="28"/>
            </w:rPr>
            <w:t>“</w:t>
          </w:r>
        </w:p>
        <w:p w14:paraId="18ACC6AD" w14:textId="3B8A228C" w:rsidR="00D526C8" w:rsidRPr="001A2892" w:rsidRDefault="00480E56" w:rsidP="001A2892">
          <w:pPr>
            <w:spacing w:after="120" w:line="240" w:lineRule="auto"/>
            <w:ind w:left="567" w:firstLine="0"/>
            <w:contextualSpacing/>
            <w:jc w:val="center"/>
            <w:rPr>
              <w:rFonts w:cstheme="minorHAnsi"/>
              <w:b/>
              <w:bCs/>
              <w:sz w:val="28"/>
              <w:szCs w:val="28"/>
            </w:rPr>
          </w:pPr>
          <w:r>
            <w:rPr>
              <w:rFonts w:cstheme="minorHAnsi"/>
              <w:b/>
              <w:bCs/>
              <w:sz w:val="28"/>
              <w:szCs w:val="28"/>
            </w:rPr>
            <w:t xml:space="preserve">PASLAUGŲ </w:t>
          </w:r>
          <w:r w:rsidR="00DF1318"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6821905B" w14:textId="77777777" w:rsidR="00310A7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310A7C">
            <w:rPr>
              <w:rFonts w:cstheme="minorHAnsi"/>
              <w:b/>
              <w:bCs/>
              <w:sz w:val="28"/>
              <w:szCs w:val="28"/>
            </w:rPr>
            <w:t>1</w:t>
          </w:r>
        </w:p>
        <w:p w14:paraId="517C01D9" w14:textId="6AABE04D"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745DB98" w14:textId="72C2B730" w:rsidR="00CE11AC"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0073352" w:history="1">
                <w:r w:rsidR="00CE11AC" w:rsidRPr="00403298">
                  <w:rPr>
                    <w:rStyle w:val="Hipersaitas"/>
                    <w:rFonts w:cstheme="minorHAnsi"/>
                    <w:noProof/>
                  </w:rPr>
                  <w:t>1.</w:t>
                </w:r>
                <w:r w:rsidR="00CE11AC">
                  <w:rPr>
                    <w:noProof/>
                    <w:kern w:val="2"/>
                    <w:sz w:val="24"/>
                    <w:szCs w:val="24"/>
                    <w14:ligatures w14:val="standardContextual"/>
                  </w:rPr>
                  <w:tab/>
                </w:r>
                <w:r w:rsidR="00CE11AC" w:rsidRPr="00403298">
                  <w:rPr>
                    <w:rStyle w:val="Hipersaitas"/>
                    <w:rFonts w:cstheme="minorHAnsi"/>
                    <w:noProof/>
                  </w:rPr>
                  <w:t>Bendra informacija</w:t>
                </w:r>
                <w:r w:rsidR="00CE11AC">
                  <w:rPr>
                    <w:noProof/>
                    <w:webHidden/>
                  </w:rPr>
                  <w:tab/>
                </w:r>
                <w:r w:rsidR="00CE11AC">
                  <w:rPr>
                    <w:noProof/>
                    <w:webHidden/>
                  </w:rPr>
                  <w:fldChar w:fldCharType="begin"/>
                </w:r>
                <w:r w:rsidR="00CE11AC">
                  <w:rPr>
                    <w:noProof/>
                    <w:webHidden/>
                  </w:rPr>
                  <w:instrText xml:space="preserve"> PAGEREF _Toc190073352 \h </w:instrText>
                </w:r>
                <w:r w:rsidR="00CE11AC">
                  <w:rPr>
                    <w:noProof/>
                    <w:webHidden/>
                  </w:rPr>
                </w:r>
                <w:r w:rsidR="00CE11AC">
                  <w:rPr>
                    <w:noProof/>
                    <w:webHidden/>
                  </w:rPr>
                  <w:fldChar w:fldCharType="separate"/>
                </w:r>
                <w:r w:rsidR="00CE11AC">
                  <w:rPr>
                    <w:noProof/>
                    <w:webHidden/>
                  </w:rPr>
                  <w:t>2</w:t>
                </w:r>
                <w:r w:rsidR="00CE11AC">
                  <w:rPr>
                    <w:noProof/>
                    <w:webHidden/>
                  </w:rPr>
                  <w:fldChar w:fldCharType="end"/>
                </w:r>
              </w:hyperlink>
            </w:p>
            <w:p w14:paraId="2E0640B1" w14:textId="64EEB826" w:rsidR="00CE11AC" w:rsidRDefault="00CE11AC">
              <w:pPr>
                <w:pStyle w:val="Turinys1"/>
                <w:rPr>
                  <w:noProof/>
                  <w:kern w:val="2"/>
                  <w:sz w:val="24"/>
                  <w:szCs w:val="24"/>
                  <w14:ligatures w14:val="standardContextual"/>
                </w:rPr>
              </w:pPr>
              <w:hyperlink w:anchor="_Toc190073353" w:history="1">
                <w:r w:rsidRPr="00403298">
                  <w:rPr>
                    <w:rStyle w:val="Hipersaitas"/>
                    <w:rFonts w:eastAsia="Calibri" w:cstheme="minorHAnsi"/>
                    <w:noProof/>
                  </w:rPr>
                  <w:t>2.</w:t>
                </w:r>
                <w:r>
                  <w:rPr>
                    <w:noProof/>
                    <w:kern w:val="2"/>
                    <w:sz w:val="24"/>
                    <w:szCs w:val="24"/>
                    <w14:ligatures w14:val="standardContextual"/>
                  </w:rPr>
                  <w:tab/>
                </w:r>
                <w:r w:rsidRPr="00403298">
                  <w:rPr>
                    <w:rStyle w:val="Hipersaitas"/>
                    <w:rFonts w:cstheme="minorHAnsi"/>
                    <w:noProof/>
                  </w:rPr>
                  <w:t>Pirkimo objektas</w:t>
                </w:r>
                <w:r>
                  <w:rPr>
                    <w:noProof/>
                    <w:webHidden/>
                  </w:rPr>
                  <w:tab/>
                </w:r>
                <w:r>
                  <w:rPr>
                    <w:noProof/>
                    <w:webHidden/>
                  </w:rPr>
                  <w:fldChar w:fldCharType="begin"/>
                </w:r>
                <w:r>
                  <w:rPr>
                    <w:noProof/>
                    <w:webHidden/>
                  </w:rPr>
                  <w:instrText xml:space="preserve"> PAGEREF _Toc190073353 \h </w:instrText>
                </w:r>
                <w:r>
                  <w:rPr>
                    <w:noProof/>
                    <w:webHidden/>
                  </w:rPr>
                </w:r>
                <w:r>
                  <w:rPr>
                    <w:noProof/>
                    <w:webHidden/>
                  </w:rPr>
                  <w:fldChar w:fldCharType="separate"/>
                </w:r>
                <w:r>
                  <w:rPr>
                    <w:noProof/>
                    <w:webHidden/>
                  </w:rPr>
                  <w:t>2</w:t>
                </w:r>
                <w:r>
                  <w:rPr>
                    <w:noProof/>
                    <w:webHidden/>
                  </w:rPr>
                  <w:fldChar w:fldCharType="end"/>
                </w:r>
              </w:hyperlink>
            </w:p>
            <w:p w14:paraId="40ECA469" w14:textId="6D5CC1F5" w:rsidR="00CE11AC" w:rsidRDefault="00CE11AC">
              <w:pPr>
                <w:pStyle w:val="Turinys1"/>
                <w:rPr>
                  <w:noProof/>
                  <w:kern w:val="2"/>
                  <w:sz w:val="24"/>
                  <w:szCs w:val="24"/>
                  <w14:ligatures w14:val="standardContextual"/>
                </w:rPr>
              </w:pPr>
              <w:hyperlink w:anchor="_Toc190073354" w:history="1">
                <w:r w:rsidRPr="00403298">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_Toc190073354 \h </w:instrText>
                </w:r>
                <w:r>
                  <w:rPr>
                    <w:noProof/>
                    <w:webHidden/>
                  </w:rPr>
                </w:r>
                <w:r>
                  <w:rPr>
                    <w:noProof/>
                    <w:webHidden/>
                  </w:rPr>
                  <w:fldChar w:fldCharType="separate"/>
                </w:r>
                <w:r>
                  <w:rPr>
                    <w:noProof/>
                    <w:webHidden/>
                  </w:rPr>
                  <w:t>3</w:t>
                </w:r>
                <w:r>
                  <w:rPr>
                    <w:noProof/>
                    <w:webHidden/>
                  </w:rPr>
                  <w:fldChar w:fldCharType="end"/>
                </w:r>
              </w:hyperlink>
            </w:p>
            <w:p w14:paraId="516C2F61" w14:textId="6FDD75DA" w:rsidR="00CE11AC" w:rsidRDefault="00CE11AC">
              <w:pPr>
                <w:pStyle w:val="Turinys1"/>
                <w:rPr>
                  <w:noProof/>
                  <w:kern w:val="2"/>
                  <w:sz w:val="24"/>
                  <w:szCs w:val="24"/>
                  <w14:ligatures w14:val="standardContextual"/>
                </w:rPr>
              </w:pPr>
              <w:hyperlink w:anchor="_Toc190073355" w:history="1">
                <w:r w:rsidRPr="00403298">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_Toc190073355 \h </w:instrText>
                </w:r>
                <w:r>
                  <w:rPr>
                    <w:noProof/>
                    <w:webHidden/>
                  </w:rPr>
                </w:r>
                <w:r>
                  <w:rPr>
                    <w:noProof/>
                    <w:webHidden/>
                  </w:rPr>
                  <w:fldChar w:fldCharType="separate"/>
                </w:r>
                <w:r>
                  <w:rPr>
                    <w:noProof/>
                    <w:webHidden/>
                  </w:rPr>
                  <w:t>3</w:t>
                </w:r>
                <w:r>
                  <w:rPr>
                    <w:noProof/>
                    <w:webHidden/>
                  </w:rPr>
                  <w:fldChar w:fldCharType="end"/>
                </w:r>
              </w:hyperlink>
            </w:p>
            <w:p w14:paraId="3E6270E8" w14:textId="381CF64B" w:rsidR="00CE11AC" w:rsidRDefault="00CE11AC">
              <w:pPr>
                <w:pStyle w:val="Turinys1"/>
                <w:rPr>
                  <w:noProof/>
                  <w:kern w:val="2"/>
                  <w:sz w:val="24"/>
                  <w:szCs w:val="24"/>
                  <w14:ligatures w14:val="standardContextual"/>
                </w:rPr>
              </w:pPr>
              <w:hyperlink w:anchor="_Toc190073356" w:history="1">
                <w:r w:rsidRPr="00403298">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_Toc190073356 \h </w:instrText>
                </w:r>
                <w:r>
                  <w:rPr>
                    <w:noProof/>
                    <w:webHidden/>
                  </w:rPr>
                </w:r>
                <w:r>
                  <w:rPr>
                    <w:noProof/>
                    <w:webHidden/>
                  </w:rPr>
                  <w:fldChar w:fldCharType="separate"/>
                </w:r>
                <w:r>
                  <w:rPr>
                    <w:noProof/>
                    <w:webHidden/>
                  </w:rPr>
                  <w:t>3</w:t>
                </w:r>
                <w:r>
                  <w:rPr>
                    <w:noProof/>
                    <w:webHidden/>
                  </w:rPr>
                  <w:fldChar w:fldCharType="end"/>
                </w:r>
              </w:hyperlink>
            </w:p>
            <w:p w14:paraId="619257DC" w14:textId="4A0D4975" w:rsidR="00CE11AC" w:rsidRDefault="00CE11AC">
              <w:pPr>
                <w:pStyle w:val="Turinys1"/>
                <w:rPr>
                  <w:noProof/>
                  <w:kern w:val="2"/>
                  <w:sz w:val="24"/>
                  <w:szCs w:val="24"/>
                  <w14:ligatures w14:val="standardContextual"/>
                </w:rPr>
              </w:pPr>
              <w:hyperlink w:anchor="_Toc190073357" w:history="1">
                <w:r w:rsidRPr="00403298">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_Toc190073357 \h </w:instrText>
                </w:r>
                <w:r>
                  <w:rPr>
                    <w:noProof/>
                    <w:webHidden/>
                  </w:rPr>
                </w:r>
                <w:r>
                  <w:rPr>
                    <w:noProof/>
                    <w:webHidden/>
                  </w:rPr>
                  <w:fldChar w:fldCharType="separate"/>
                </w:r>
                <w:r>
                  <w:rPr>
                    <w:noProof/>
                    <w:webHidden/>
                  </w:rPr>
                  <w:t>4</w:t>
                </w:r>
                <w:r>
                  <w:rPr>
                    <w:noProof/>
                    <w:webHidden/>
                  </w:rPr>
                  <w:fldChar w:fldCharType="end"/>
                </w:r>
              </w:hyperlink>
            </w:p>
            <w:p w14:paraId="46417C1F" w14:textId="2B300F60" w:rsidR="00CE11AC" w:rsidRDefault="00CE11AC">
              <w:pPr>
                <w:pStyle w:val="Turinys1"/>
                <w:rPr>
                  <w:noProof/>
                  <w:kern w:val="2"/>
                  <w:sz w:val="24"/>
                  <w:szCs w:val="24"/>
                  <w14:ligatures w14:val="standardContextual"/>
                </w:rPr>
              </w:pPr>
              <w:hyperlink w:anchor="_Toc190073358" w:history="1">
                <w:r w:rsidRPr="00403298">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_Toc190073358 \h </w:instrText>
                </w:r>
                <w:r>
                  <w:rPr>
                    <w:noProof/>
                    <w:webHidden/>
                  </w:rPr>
                </w:r>
                <w:r>
                  <w:rPr>
                    <w:noProof/>
                    <w:webHidden/>
                  </w:rPr>
                  <w:fldChar w:fldCharType="separate"/>
                </w:r>
                <w:r>
                  <w:rPr>
                    <w:noProof/>
                    <w:webHidden/>
                  </w:rPr>
                  <w:t>4</w:t>
                </w:r>
                <w:r>
                  <w:rPr>
                    <w:noProof/>
                    <w:webHidden/>
                  </w:rPr>
                  <w:fldChar w:fldCharType="end"/>
                </w:r>
              </w:hyperlink>
            </w:p>
            <w:p w14:paraId="59438C00" w14:textId="3358019C" w:rsidR="00CE11AC" w:rsidRDefault="00CE11AC">
              <w:pPr>
                <w:pStyle w:val="Turinys1"/>
                <w:rPr>
                  <w:noProof/>
                  <w:kern w:val="2"/>
                  <w:sz w:val="24"/>
                  <w:szCs w:val="24"/>
                  <w14:ligatures w14:val="standardContextual"/>
                </w:rPr>
              </w:pPr>
              <w:hyperlink w:anchor="_Toc190073359" w:history="1">
                <w:r w:rsidRPr="00403298">
                  <w:rPr>
                    <w:rStyle w:val="Hipersaitas"/>
                    <w:rFonts w:cstheme="minorHAnsi"/>
                    <w:noProof/>
                  </w:rPr>
                  <w:t>8. Sutarties sudarymas</w:t>
                </w:r>
                <w:r>
                  <w:rPr>
                    <w:noProof/>
                    <w:webHidden/>
                  </w:rPr>
                  <w:tab/>
                </w:r>
                <w:r>
                  <w:rPr>
                    <w:noProof/>
                    <w:webHidden/>
                  </w:rPr>
                  <w:fldChar w:fldCharType="begin"/>
                </w:r>
                <w:r>
                  <w:rPr>
                    <w:noProof/>
                    <w:webHidden/>
                  </w:rPr>
                  <w:instrText xml:space="preserve"> PAGEREF _Toc190073359 \h </w:instrText>
                </w:r>
                <w:r>
                  <w:rPr>
                    <w:noProof/>
                    <w:webHidden/>
                  </w:rPr>
                </w:r>
                <w:r>
                  <w:rPr>
                    <w:noProof/>
                    <w:webHidden/>
                  </w:rPr>
                  <w:fldChar w:fldCharType="separate"/>
                </w:r>
                <w:r>
                  <w:rPr>
                    <w:noProof/>
                    <w:webHidden/>
                  </w:rPr>
                  <w:t>4</w:t>
                </w:r>
                <w:r>
                  <w:rPr>
                    <w:noProof/>
                    <w:webHidden/>
                  </w:rPr>
                  <w:fldChar w:fldCharType="end"/>
                </w:r>
              </w:hyperlink>
            </w:p>
            <w:p w14:paraId="0F5EB492" w14:textId="51DE136B" w:rsidR="00CE11AC" w:rsidRDefault="00CE11AC">
              <w:pPr>
                <w:pStyle w:val="Turinys1"/>
                <w:rPr>
                  <w:noProof/>
                  <w:kern w:val="2"/>
                  <w:sz w:val="24"/>
                  <w:szCs w:val="24"/>
                  <w14:ligatures w14:val="standardContextual"/>
                </w:rPr>
              </w:pPr>
              <w:hyperlink w:anchor="_Toc190073360" w:history="1">
                <w:r w:rsidRPr="00403298">
                  <w:rPr>
                    <w:rStyle w:val="Hipersaitas"/>
                    <w:rFonts w:cstheme="minorHAnsi"/>
                    <w:noProof/>
                  </w:rPr>
                  <w:t>9. Kitos sąlygos</w:t>
                </w:r>
                <w:r>
                  <w:rPr>
                    <w:noProof/>
                    <w:webHidden/>
                  </w:rPr>
                  <w:tab/>
                </w:r>
                <w:r>
                  <w:rPr>
                    <w:noProof/>
                    <w:webHidden/>
                  </w:rPr>
                  <w:fldChar w:fldCharType="begin"/>
                </w:r>
                <w:r>
                  <w:rPr>
                    <w:noProof/>
                    <w:webHidden/>
                  </w:rPr>
                  <w:instrText xml:space="preserve"> PAGEREF _Toc190073360 \h </w:instrText>
                </w:r>
                <w:r>
                  <w:rPr>
                    <w:noProof/>
                    <w:webHidden/>
                  </w:rPr>
                </w:r>
                <w:r>
                  <w:rPr>
                    <w:noProof/>
                    <w:webHidden/>
                  </w:rPr>
                  <w:fldChar w:fldCharType="separate"/>
                </w:r>
                <w:r>
                  <w:rPr>
                    <w:noProof/>
                    <w:webHidden/>
                  </w:rPr>
                  <w:t>4</w:t>
                </w:r>
                <w:r>
                  <w:rPr>
                    <w:noProof/>
                    <w:webHidden/>
                  </w:rPr>
                  <w:fldChar w:fldCharType="end"/>
                </w:r>
              </w:hyperlink>
            </w:p>
            <w:p w14:paraId="7ACF4EEF" w14:textId="3F41ECFA"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310A7C">
          <w:pPr>
            <w:spacing w:after="120"/>
            <w:ind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90073352"/>
      <w:bookmarkStart w:id="8" w:name="_Ref39666794"/>
      <w:bookmarkStart w:id="9" w:name="_Ref39666796"/>
      <w:bookmarkStart w:id="10"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09B7C43" w14:textId="4C8A7B98" w:rsidR="003312E5" w:rsidRPr="00927C97" w:rsidRDefault="00D722C8" w:rsidP="00E62E95">
      <w:pPr>
        <w:spacing w:line="240" w:lineRule="auto"/>
        <w:rPr>
          <w:rFonts w:cstheme="minorHAnsi"/>
          <w:sz w:val="20"/>
          <w:szCs w:val="20"/>
        </w:rPr>
      </w:pPr>
      <w:r w:rsidRPr="00927C97">
        <w:rPr>
          <w:rFonts w:cstheme="minorHAnsi"/>
          <w:sz w:val="20"/>
          <w:szCs w:val="20"/>
        </w:rPr>
        <w:t xml:space="preserve">1.1. </w:t>
      </w:r>
      <w:r w:rsidR="00020176" w:rsidRPr="00927C97">
        <w:rPr>
          <w:rFonts w:cstheme="minorHAnsi"/>
          <w:sz w:val="20"/>
          <w:szCs w:val="20"/>
        </w:rPr>
        <w:t xml:space="preserve">Perkančioji organizacija </w:t>
      </w:r>
      <w:r w:rsidR="00FB3C75" w:rsidRPr="00927C97">
        <w:rPr>
          <w:rFonts w:cstheme="minorHAnsi"/>
          <w:sz w:val="20"/>
          <w:szCs w:val="20"/>
        </w:rPr>
        <w:t xml:space="preserve">– </w:t>
      </w:r>
      <w:r w:rsidR="00024906" w:rsidRPr="00927C97">
        <w:rPr>
          <w:rFonts w:cstheme="minorHAnsi"/>
          <w:sz w:val="20"/>
          <w:szCs w:val="20"/>
        </w:rPr>
        <w:t>A. Baranausko ir A. Vienuolio-Žukausko memorialinis muziejus, juridinio asmens kodas 190060724, adresas: A. Vienuolio g. 2, Anykščiai, LT-29147.</w:t>
      </w:r>
      <w:r w:rsidR="003300AD">
        <w:rPr>
          <w:rFonts w:cstheme="minorHAnsi"/>
          <w:sz w:val="20"/>
          <w:szCs w:val="20"/>
        </w:rPr>
        <w:t xml:space="preserve"> </w:t>
      </w:r>
      <w:r w:rsidR="003300AD" w:rsidRPr="006B1A30">
        <w:rPr>
          <w:rFonts w:cstheme="minorHAnsi"/>
        </w:rPr>
        <w:t>Perkančioji organizacija yra PVM mokėtoja</w:t>
      </w:r>
      <w:r w:rsidR="003300AD">
        <w:rPr>
          <w:rFonts w:cstheme="minorHAnsi"/>
        </w:rPr>
        <w:t>.</w:t>
      </w:r>
    </w:p>
    <w:p w14:paraId="7ECEA63A" w14:textId="6DD3F643" w:rsidR="00746BAF" w:rsidRPr="00927C97" w:rsidRDefault="003312E5" w:rsidP="00E62E95">
      <w:pPr>
        <w:spacing w:line="240" w:lineRule="auto"/>
        <w:rPr>
          <w:rFonts w:cstheme="minorHAnsi"/>
          <w:sz w:val="20"/>
          <w:szCs w:val="20"/>
        </w:rPr>
      </w:pPr>
      <w:r w:rsidRPr="00927C97">
        <w:rPr>
          <w:rFonts w:cstheme="minorHAnsi"/>
          <w:sz w:val="20"/>
          <w:szCs w:val="20"/>
        </w:rPr>
        <w:t xml:space="preserve">1.2. Pirkimą perkančiosios organizacijos vardu atlieka </w:t>
      </w:r>
      <w:r w:rsidR="00024906" w:rsidRPr="00927C97">
        <w:rPr>
          <w:rFonts w:cstheme="minorHAnsi"/>
          <w:sz w:val="20"/>
          <w:szCs w:val="20"/>
        </w:rPr>
        <w:t xml:space="preserve">Centrinė perkančioji organizacija - </w:t>
      </w:r>
      <w:r w:rsidR="00310A7C" w:rsidRPr="00927C97">
        <w:rPr>
          <w:rFonts w:cstheme="minorHAnsi"/>
          <w:sz w:val="20"/>
          <w:szCs w:val="20"/>
        </w:rPr>
        <w:t>Anykščių rajono savivaldybės administracija</w:t>
      </w:r>
      <w:r w:rsidR="00FB3C75" w:rsidRPr="00927C97">
        <w:rPr>
          <w:rFonts w:cstheme="minorHAnsi"/>
          <w:sz w:val="20"/>
          <w:szCs w:val="20"/>
        </w:rPr>
        <w:t xml:space="preserve">, juridinio asmens kodas </w:t>
      </w:r>
      <w:r w:rsidR="00310A7C" w:rsidRPr="00927C97">
        <w:rPr>
          <w:rFonts w:cstheme="minorHAnsi"/>
          <w:sz w:val="20"/>
          <w:szCs w:val="20"/>
        </w:rPr>
        <w:t>188774637</w:t>
      </w:r>
      <w:r w:rsidR="00FB3C75" w:rsidRPr="00927C97">
        <w:rPr>
          <w:rFonts w:cstheme="minorHAnsi"/>
          <w:sz w:val="20"/>
          <w:szCs w:val="20"/>
        </w:rPr>
        <w:t>, adresas</w:t>
      </w:r>
      <w:r w:rsidR="00310A7C" w:rsidRPr="00927C97">
        <w:rPr>
          <w:rFonts w:cstheme="minorHAnsi"/>
          <w:sz w:val="20"/>
          <w:szCs w:val="20"/>
        </w:rPr>
        <w:t>: J. Biliūno g. 23, Anykščiai,</w:t>
      </w:r>
      <w:r w:rsidRPr="00927C97">
        <w:rPr>
          <w:rFonts w:cstheme="minorHAnsi"/>
          <w:sz w:val="20"/>
          <w:szCs w:val="20"/>
        </w:rPr>
        <w:t xml:space="preserve"> LT- 29111,</w:t>
      </w:r>
      <w:r w:rsidR="00FB3C75" w:rsidRPr="00927C97">
        <w:rPr>
          <w:rFonts w:cstheme="minorHAnsi"/>
          <w:sz w:val="20"/>
          <w:szCs w:val="20"/>
        </w:rPr>
        <w:t xml:space="preserve"> darbo laikas</w:t>
      </w:r>
      <w:r w:rsidR="00310A7C" w:rsidRPr="00927C97">
        <w:rPr>
          <w:rFonts w:cstheme="minorHAnsi"/>
          <w:sz w:val="20"/>
          <w:szCs w:val="20"/>
        </w:rPr>
        <w:t>: I-IV</w:t>
      </w:r>
      <w:r w:rsidR="00FB3C75" w:rsidRPr="00927C97">
        <w:rPr>
          <w:rFonts w:cstheme="minorHAnsi"/>
          <w:sz w:val="20"/>
          <w:szCs w:val="20"/>
        </w:rPr>
        <w:t xml:space="preserve"> </w:t>
      </w:r>
      <w:r w:rsidR="00310A7C" w:rsidRPr="00927C97">
        <w:rPr>
          <w:rFonts w:cstheme="minorHAnsi"/>
          <w:sz w:val="20"/>
          <w:szCs w:val="20"/>
        </w:rPr>
        <w:t>8:00-17:00, V 8:00-15:45</w:t>
      </w:r>
      <w:r w:rsidR="00FB3C75" w:rsidRPr="00927C97">
        <w:rPr>
          <w:rFonts w:cstheme="minorHAnsi"/>
          <w:sz w:val="20"/>
          <w:szCs w:val="20"/>
        </w:rPr>
        <w:t xml:space="preserve">. </w:t>
      </w:r>
    </w:p>
    <w:p w14:paraId="25936B2D" w14:textId="6092833D" w:rsidR="00BF5148" w:rsidRPr="00927C97" w:rsidRDefault="00BF5148" w:rsidP="00E62E95">
      <w:pPr>
        <w:spacing w:line="240" w:lineRule="auto"/>
        <w:rPr>
          <w:rFonts w:cstheme="minorHAnsi"/>
          <w:sz w:val="20"/>
          <w:szCs w:val="20"/>
        </w:rPr>
      </w:pPr>
      <w:r w:rsidRPr="00927C97">
        <w:rPr>
          <w:rFonts w:eastAsia="Calibri" w:cstheme="minorHAnsi"/>
          <w:sz w:val="20"/>
          <w:szCs w:val="20"/>
        </w:rPr>
        <w:t>1.3. Sutartį pasirašys Perkančioji organizacija - A</w:t>
      </w:r>
      <w:r w:rsidRPr="00927C97">
        <w:rPr>
          <w:rFonts w:cstheme="minorHAnsi"/>
          <w:sz w:val="20"/>
          <w:szCs w:val="20"/>
        </w:rPr>
        <w:t>. Baranausko ir A. Vienuolio-Žukausko memorialinis muziejus.</w:t>
      </w:r>
    </w:p>
    <w:p w14:paraId="5C6F6C45" w14:textId="1A3F4C65" w:rsidR="003312E5" w:rsidRPr="00927C97" w:rsidRDefault="00CA0CC5" w:rsidP="00BF5148">
      <w:pPr>
        <w:pStyle w:val="Sraopastraipa"/>
        <w:numPr>
          <w:ilvl w:val="1"/>
          <w:numId w:val="19"/>
        </w:numPr>
        <w:spacing w:line="240" w:lineRule="auto"/>
        <w:rPr>
          <w:rFonts w:cstheme="minorHAnsi"/>
          <w:sz w:val="20"/>
          <w:szCs w:val="20"/>
        </w:rPr>
      </w:pPr>
      <w:r w:rsidRPr="00927C97">
        <w:rPr>
          <w:rFonts w:cstheme="minorHAnsi"/>
          <w:sz w:val="20"/>
          <w:szCs w:val="20"/>
        </w:rPr>
        <w:t>Pirkimas neatliekamas naudojantis centralizuotų pirkimų katalogu, nes</w:t>
      </w:r>
      <w:r w:rsidR="00310A7C" w:rsidRPr="00927C97">
        <w:rPr>
          <w:rFonts w:cstheme="minorHAnsi"/>
          <w:sz w:val="20"/>
          <w:szCs w:val="20"/>
        </w:rPr>
        <w:t xml:space="preserve"> </w:t>
      </w:r>
      <w:r w:rsidR="00E57C9F" w:rsidRPr="00927C97">
        <w:rPr>
          <w:rFonts w:cstheme="minorHAnsi"/>
          <w:sz w:val="20"/>
          <w:szCs w:val="20"/>
        </w:rPr>
        <w:t xml:space="preserve">VšĮ </w:t>
      </w:r>
      <w:r w:rsidR="00310A7C" w:rsidRPr="00927C97">
        <w:rPr>
          <w:rFonts w:cstheme="minorHAnsi"/>
          <w:sz w:val="20"/>
          <w:szCs w:val="20"/>
        </w:rPr>
        <w:t>CPO kataloge toki</w:t>
      </w:r>
      <w:r w:rsidR="00480E56" w:rsidRPr="00927C97">
        <w:rPr>
          <w:rFonts w:cstheme="minorHAnsi"/>
          <w:sz w:val="20"/>
          <w:szCs w:val="20"/>
        </w:rPr>
        <w:t>ų paslaugų</w:t>
      </w:r>
      <w:r w:rsidR="007C0E2B" w:rsidRPr="00927C97">
        <w:rPr>
          <w:rFonts w:cstheme="minorHAnsi"/>
          <w:sz w:val="20"/>
          <w:szCs w:val="20"/>
        </w:rPr>
        <w:t xml:space="preserve"> nėra</w:t>
      </w:r>
      <w:r w:rsidR="00480E56" w:rsidRPr="00927C97">
        <w:rPr>
          <w:rFonts w:cstheme="minorHAnsi"/>
          <w:sz w:val="20"/>
          <w:szCs w:val="20"/>
        </w:rPr>
        <w:t>.</w:t>
      </w:r>
    </w:p>
    <w:p w14:paraId="3E6F0872" w14:textId="01236451" w:rsidR="003312E5" w:rsidRPr="00927C97" w:rsidRDefault="00BF5148" w:rsidP="00BF5148">
      <w:pPr>
        <w:spacing w:line="240" w:lineRule="auto"/>
        <w:ind w:firstLine="0"/>
        <w:rPr>
          <w:rFonts w:cstheme="minorHAnsi"/>
          <w:sz w:val="20"/>
          <w:szCs w:val="20"/>
        </w:rPr>
      </w:pPr>
      <w:r w:rsidRPr="00927C97">
        <w:rPr>
          <w:rFonts w:cstheme="minorHAnsi"/>
          <w:sz w:val="20"/>
          <w:szCs w:val="20"/>
        </w:rPr>
        <w:t xml:space="preserve">               1.5. </w:t>
      </w:r>
      <w:r w:rsidR="00726178" w:rsidRPr="00927C97">
        <w:rPr>
          <w:rFonts w:cstheme="minorHAnsi"/>
          <w:sz w:val="20"/>
          <w:szCs w:val="20"/>
        </w:rPr>
        <w:t xml:space="preserve">Pirkimo Komisija yra sudaroma. 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 </w:t>
      </w:r>
      <w:r w:rsidR="00310A7C" w:rsidRPr="00927C97">
        <w:rPr>
          <w:rFonts w:cstheme="minorHAnsi"/>
          <w:sz w:val="20"/>
          <w:szCs w:val="20"/>
        </w:rPr>
        <w:t xml:space="preserve">   </w:t>
      </w:r>
    </w:p>
    <w:p w14:paraId="1B078868" w14:textId="780CF105" w:rsidR="00BF5148" w:rsidRPr="00927C97" w:rsidRDefault="003312E5" w:rsidP="00BF5148">
      <w:pPr>
        <w:spacing w:line="240" w:lineRule="auto"/>
        <w:rPr>
          <w:rFonts w:eastAsia="Calibri" w:cstheme="minorHAnsi"/>
          <w:sz w:val="20"/>
          <w:szCs w:val="20"/>
        </w:rPr>
      </w:pPr>
      <w:r w:rsidRPr="00927C97">
        <w:rPr>
          <w:rFonts w:cstheme="minorHAnsi"/>
          <w:sz w:val="20"/>
          <w:szCs w:val="20"/>
        </w:rPr>
        <w:t>1.</w:t>
      </w:r>
      <w:r w:rsidR="00BF5148" w:rsidRPr="00927C97">
        <w:rPr>
          <w:rFonts w:cstheme="minorHAnsi"/>
          <w:sz w:val="20"/>
          <w:szCs w:val="20"/>
        </w:rPr>
        <w:t>6</w:t>
      </w:r>
      <w:r w:rsidRPr="00927C97">
        <w:rPr>
          <w:rFonts w:cstheme="minorHAnsi"/>
          <w:sz w:val="20"/>
          <w:szCs w:val="20"/>
        </w:rPr>
        <w:t xml:space="preserve">. </w:t>
      </w:r>
      <w:r w:rsidR="00D459E3" w:rsidRPr="00927C97">
        <w:rPr>
          <w:rFonts w:cstheme="minorHAnsi"/>
          <w:sz w:val="20"/>
          <w:szCs w:val="20"/>
        </w:rPr>
        <w:t>Atliekamas žaliasis pirkimas.</w:t>
      </w:r>
      <w:r w:rsidR="002D2C4F" w:rsidRPr="00927C97">
        <w:rPr>
          <w:rFonts w:cstheme="minorHAnsi"/>
          <w:sz w:val="20"/>
          <w:szCs w:val="20"/>
          <w:shd w:val="clear" w:color="auto" w:fill="FFFFFF"/>
        </w:rPr>
        <w:t> </w:t>
      </w:r>
      <w:r w:rsidR="002D2C4F" w:rsidRPr="00927C97">
        <w:rPr>
          <w:rFonts w:cstheme="minorHAnsi"/>
          <w:sz w:val="20"/>
          <w:szCs w:val="20"/>
        </w:rPr>
        <w:t xml:space="preserve">Šiame pirkime taikomi aplinkos apsaugos kriterijai </w:t>
      </w:r>
      <w:r w:rsidR="002D2C4F" w:rsidRPr="00927C97">
        <w:rPr>
          <w:rFonts w:eastAsia="Calibri" w:cstheme="minorHAnsi"/>
          <w:sz w:val="20"/>
          <w:szCs w:val="20"/>
        </w:rPr>
        <w:t>nustatyti pagal Lietuvos Respublikos a</w:t>
      </w:r>
      <w:r w:rsidR="002D2C4F" w:rsidRPr="00927C97">
        <w:rPr>
          <w:rFonts w:eastAsia="Calibri" w:cstheme="minorHAnsi"/>
          <w:spacing w:val="2"/>
          <w:sz w:val="20"/>
          <w:szCs w:val="20"/>
          <w:shd w:val="clear" w:color="auto" w:fill="FFFFFF"/>
        </w:rPr>
        <w:t>plinkos ministro 2022 m. gruodžio 13 d. įsakymu Nr. D1-401 patvirtintą „</w:t>
      </w:r>
      <w:r w:rsidR="002D2C4F" w:rsidRPr="00927C97">
        <w:rPr>
          <w:rFonts w:eastAsia="Calibri" w:cstheme="minorHAnsi"/>
          <w:sz w:val="20"/>
          <w:szCs w:val="20"/>
        </w:rPr>
        <w:t>Aplinkos apsaugos kriterijų taikymo, vykdant žaliuosius pirkimus, tvarkos aprašo“ 4.</w:t>
      </w:r>
      <w:r w:rsidR="00480E56" w:rsidRPr="00927C97">
        <w:rPr>
          <w:rFonts w:eastAsia="Calibri" w:cstheme="minorHAnsi"/>
          <w:sz w:val="20"/>
          <w:szCs w:val="20"/>
        </w:rPr>
        <w:t xml:space="preserve">4.3. </w:t>
      </w:r>
      <w:r w:rsidR="002D2C4F" w:rsidRPr="00927C97">
        <w:rPr>
          <w:rFonts w:eastAsia="Calibri" w:cstheme="minorHAnsi"/>
          <w:sz w:val="20"/>
          <w:szCs w:val="20"/>
        </w:rPr>
        <w:t>papunktį</w:t>
      </w:r>
      <w:r w:rsidR="00480E56" w:rsidRPr="00927C97">
        <w:rPr>
          <w:rFonts w:eastAsia="Calibri" w:cstheme="minorHAnsi"/>
          <w:sz w:val="20"/>
          <w:szCs w:val="20"/>
        </w:rPr>
        <w:t>: „perkama tik nematerialaus pobūdžio (intelektinė) ar kitokia paslauga, nesusijusi su materialaus objekto sukūrimu, kurios teikimo metu nėra numatomas reikšmingas neigiamas poveikis aplinkai, nesukuriamas taršos šaltinis ir negeneruojamos atliekos“.</w:t>
      </w:r>
    </w:p>
    <w:p w14:paraId="574308A4" w14:textId="23B4A239" w:rsidR="00BF5148" w:rsidRPr="00927C97" w:rsidRDefault="00BF5148" w:rsidP="00BF5148">
      <w:pPr>
        <w:spacing w:line="240" w:lineRule="auto"/>
        <w:rPr>
          <w:rFonts w:cstheme="minorHAnsi"/>
          <w:iCs/>
          <w:sz w:val="20"/>
          <w:szCs w:val="20"/>
        </w:rPr>
      </w:pPr>
      <w:r w:rsidRPr="00927C97">
        <w:rPr>
          <w:rFonts w:cstheme="minorHAnsi"/>
          <w:iCs/>
          <w:sz w:val="20"/>
          <w:szCs w:val="20"/>
        </w:rPr>
        <w:t>1.7. Pirkimas vykdomas įgyvendinant projektą: „Audiovizualinio pažinimo ir ugdymosi erdvės „Šilas nubunda“ sukūrimas“, projekto kodas: 06-015-K-0007.</w:t>
      </w:r>
    </w:p>
    <w:p w14:paraId="15567417" w14:textId="02D03D85" w:rsidR="00BF5148" w:rsidRPr="00927C97" w:rsidRDefault="00BF5148" w:rsidP="00BF5148">
      <w:pPr>
        <w:tabs>
          <w:tab w:val="left" w:pos="851"/>
          <w:tab w:val="left" w:pos="993"/>
        </w:tabs>
        <w:spacing w:line="20" w:lineRule="atLeast"/>
        <w:rPr>
          <w:rFonts w:cstheme="minorHAnsi"/>
          <w:sz w:val="20"/>
          <w:szCs w:val="20"/>
        </w:rPr>
      </w:pPr>
      <w:r w:rsidRPr="00927C97">
        <w:rPr>
          <w:rFonts w:cstheme="minorHAnsi"/>
          <w:iCs/>
          <w:sz w:val="20"/>
          <w:szCs w:val="20"/>
        </w:rPr>
        <w:t>1.</w:t>
      </w:r>
      <w:r w:rsidR="00F12649" w:rsidRPr="00927C97">
        <w:rPr>
          <w:rFonts w:cstheme="minorHAnsi"/>
          <w:iCs/>
          <w:sz w:val="20"/>
          <w:szCs w:val="20"/>
        </w:rPr>
        <w:t>8</w:t>
      </w:r>
      <w:r w:rsidRPr="00927C97">
        <w:rPr>
          <w:rFonts w:cstheme="minorHAnsi"/>
          <w:iCs/>
          <w:sz w:val="20"/>
          <w:szCs w:val="20"/>
        </w:rPr>
        <w:t xml:space="preserve">. </w:t>
      </w:r>
      <w:r w:rsidRPr="00927C97">
        <w:rPr>
          <w:rFonts w:cstheme="minorHAnsi"/>
          <w:sz w:val="20"/>
          <w:szCs w:val="20"/>
        </w:rPr>
        <w:t>Tiesioginį ryšį su tiekėjais įgalioti palaikyti:</w:t>
      </w:r>
    </w:p>
    <w:p w14:paraId="30B06076" w14:textId="51031610" w:rsidR="00BF5148" w:rsidRPr="00927C97" w:rsidRDefault="00BF5148" w:rsidP="00BF5148">
      <w:pPr>
        <w:tabs>
          <w:tab w:val="left" w:pos="851"/>
          <w:tab w:val="left" w:pos="993"/>
        </w:tabs>
        <w:spacing w:line="20" w:lineRule="atLeast"/>
        <w:rPr>
          <w:rFonts w:cstheme="minorHAnsi"/>
          <w:bCs/>
          <w:sz w:val="20"/>
          <w:szCs w:val="20"/>
        </w:rPr>
      </w:pPr>
      <w:r w:rsidRPr="00927C97">
        <w:rPr>
          <w:rFonts w:cstheme="minorHAnsi"/>
          <w:bCs/>
          <w:i/>
          <w:sz w:val="20"/>
          <w:szCs w:val="20"/>
        </w:rPr>
        <w:t>dėl pasiūlymo rengimo</w:t>
      </w:r>
      <w:r w:rsidRPr="00927C97">
        <w:rPr>
          <w:rFonts w:cstheme="minorHAnsi"/>
          <w:bCs/>
          <w:sz w:val="20"/>
          <w:szCs w:val="20"/>
        </w:rPr>
        <w:t xml:space="preserve"> – </w:t>
      </w:r>
      <w:r w:rsidR="00F12649" w:rsidRPr="00927C97">
        <w:rPr>
          <w:rFonts w:cstheme="minorHAnsi"/>
          <w:bCs/>
          <w:sz w:val="20"/>
          <w:szCs w:val="20"/>
        </w:rPr>
        <w:t xml:space="preserve">Anykščių rajono savivaldybės Viešųjų pirkimų ir turto skyriaus vyr. specialistė </w:t>
      </w:r>
      <w:r w:rsidRPr="00927C97">
        <w:rPr>
          <w:rFonts w:cstheme="minorHAnsi"/>
          <w:bCs/>
          <w:sz w:val="20"/>
          <w:szCs w:val="20"/>
        </w:rPr>
        <w:t xml:space="preserve">Žydrė Zlatkuvienė, tel. 0 381 58052, el. paštas: </w:t>
      </w:r>
      <w:hyperlink r:id="rId11" w:history="1">
        <w:r w:rsidRPr="00927C97">
          <w:rPr>
            <w:rStyle w:val="Hipersaitas"/>
            <w:rFonts w:cstheme="minorHAnsi"/>
            <w:bCs/>
            <w:sz w:val="20"/>
            <w:szCs w:val="20"/>
          </w:rPr>
          <w:t>zydre.zlatkuviene@anyksciai.lt</w:t>
        </w:r>
      </w:hyperlink>
      <w:r w:rsidRPr="00927C97">
        <w:rPr>
          <w:rFonts w:cstheme="minorHAnsi"/>
          <w:bCs/>
          <w:sz w:val="20"/>
          <w:szCs w:val="20"/>
        </w:rPr>
        <w:t>;</w:t>
      </w:r>
    </w:p>
    <w:p w14:paraId="054DD0F8" w14:textId="4C27AA12" w:rsidR="00BF5148" w:rsidRPr="00927C97" w:rsidRDefault="00BF5148" w:rsidP="00BF5148">
      <w:pPr>
        <w:spacing w:line="240" w:lineRule="auto"/>
        <w:rPr>
          <w:rFonts w:eastAsia="Calibri" w:cstheme="minorHAnsi"/>
          <w:sz w:val="20"/>
          <w:szCs w:val="20"/>
        </w:rPr>
      </w:pPr>
      <w:r w:rsidRPr="00927C97">
        <w:rPr>
          <w:rFonts w:cstheme="minorHAnsi"/>
          <w:bCs/>
          <w:i/>
          <w:sz w:val="20"/>
          <w:szCs w:val="20"/>
        </w:rPr>
        <w:t>dėl pirkimo objekto</w:t>
      </w:r>
      <w:r w:rsidRPr="00927C97">
        <w:rPr>
          <w:rFonts w:cstheme="minorHAnsi"/>
          <w:bCs/>
          <w:sz w:val="20"/>
          <w:szCs w:val="20"/>
        </w:rPr>
        <w:t xml:space="preserve"> – </w:t>
      </w:r>
      <w:r w:rsidR="00F12649" w:rsidRPr="00927C97">
        <w:rPr>
          <w:rFonts w:cstheme="minorHAnsi"/>
          <w:sz w:val="20"/>
          <w:szCs w:val="20"/>
        </w:rPr>
        <w:t>A. Baranausko ir A. Vienuolio-Žukausko memorialinio muziejaus</w:t>
      </w:r>
      <w:r w:rsidR="00F12649" w:rsidRPr="00927C97">
        <w:rPr>
          <w:rFonts w:cstheme="minorHAnsi"/>
          <w:bCs/>
          <w:sz w:val="20"/>
          <w:szCs w:val="20"/>
        </w:rPr>
        <w:t xml:space="preserve"> technikas Andrius Falkauskas, tel. +37067109218.</w:t>
      </w:r>
    </w:p>
    <w:p w14:paraId="481C6227" w14:textId="44CD8FE7" w:rsidR="4B7098B6" w:rsidRPr="00927C97" w:rsidRDefault="003312E5" w:rsidP="003312E5">
      <w:pPr>
        <w:spacing w:line="240" w:lineRule="auto"/>
        <w:rPr>
          <w:rFonts w:cstheme="minorHAnsi"/>
          <w:sz w:val="20"/>
          <w:szCs w:val="20"/>
        </w:rPr>
      </w:pPr>
      <w:r w:rsidRPr="00927C97">
        <w:rPr>
          <w:rFonts w:cstheme="minorHAnsi"/>
          <w:sz w:val="20"/>
          <w:szCs w:val="20"/>
        </w:rPr>
        <w:t>1.</w:t>
      </w:r>
      <w:r w:rsidR="00F12649" w:rsidRPr="00927C97">
        <w:rPr>
          <w:rFonts w:cstheme="minorHAnsi"/>
          <w:sz w:val="20"/>
          <w:szCs w:val="20"/>
        </w:rPr>
        <w:t>9</w:t>
      </w:r>
      <w:r w:rsidRPr="00927C97">
        <w:rPr>
          <w:rFonts w:cstheme="minorHAnsi"/>
          <w:sz w:val="20"/>
          <w:szCs w:val="20"/>
        </w:rPr>
        <w:t xml:space="preserve">. </w:t>
      </w:r>
      <w:r w:rsidR="4B7098B6" w:rsidRPr="00927C97">
        <w:rPr>
          <w:rFonts w:eastAsia="Arial" w:cstheme="minorHAnsi"/>
          <w:sz w:val="20"/>
          <w:szCs w:val="20"/>
        </w:rPr>
        <w:t>Bendrosios</w:t>
      </w:r>
      <w:r w:rsidR="00931CA2" w:rsidRPr="00927C97">
        <w:rPr>
          <w:rFonts w:eastAsia="Arial" w:cstheme="minorHAnsi"/>
          <w:sz w:val="20"/>
          <w:szCs w:val="20"/>
        </w:rPr>
        <w:t xml:space="preserve"> pirkimo</w:t>
      </w:r>
      <w:r w:rsidR="4B7098B6" w:rsidRPr="00927C97">
        <w:rPr>
          <w:rFonts w:eastAsia="Arial" w:cstheme="minorHAnsi"/>
          <w:sz w:val="20"/>
          <w:szCs w:val="20"/>
        </w:rPr>
        <w:t xml:space="preserve"> sąlygos yra neatskiriama ši</w:t>
      </w:r>
      <w:r w:rsidR="00931CA2" w:rsidRPr="00927C97">
        <w:rPr>
          <w:rFonts w:eastAsia="Arial" w:cstheme="minorHAnsi"/>
          <w:sz w:val="20"/>
          <w:szCs w:val="20"/>
        </w:rPr>
        <w:t>ų</w:t>
      </w:r>
      <w:r w:rsidR="4B7098B6" w:rsidRPr="00927C97">
        <w:rPr>
          <w:rFonts w:eastAsia="Arial" w:cstheme="minorHAnsi"/>
          <w:sz w:val="20"/>
          <w:szCs w:val="20"/>
        </w:rPr>
        <w:t xml:space="preserve"> pirkimo sąlygų dalis.</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1" w:name="_Toc190073353"/>
      <w:r w:rsidRPr="00244994">
        <w:rPr>
          <w:rFonts w:asciiTheme="minorHAnsi" w:hAnsiTheme="minorHAnsi" w:cstheme="minorHAnsi"/>
          <w:color w:val="auto"/>
        </w:rPr>
        <w:t>Pirkimo objektas</w:t>
      </w:r>
      <w:bookmarkEnd w:id="11"/>
    </w:p>
    <w:p w14:paraId="3A45C0CA" w14:textId="76CD209C" w:rsidR="00F0795E" w:rsidRPr="003300AD" w:rsidRDefault="00651664" w:rsidP="00211D26">
      <w:pPr>
        <w:pStyle w:val="Betarp"/>
        <w:numPr>
          <w:ilvl w:val="1"/>
          <w:numId w:val="6"/>
        </w:numPr>
        <w:tabs>
          <w:tab w:val="left" w:pos="1134"/>
        </w:tabs>
        <w:ind w:left="0" w:firstLine="709"/>
        <w:contextualSpacing/>
        <w:rPr>
          <w:rFonts w:cstheme="minorHAnsi"/>
          <w:b/>
          <w:bCs/>
          <w:color w:val="000000" w:themeColor="text1"/>
          <w:sz w:val="20"/>
          <w:szCs w:val="20"/>
        </w:rPr>
      </w:pPr>
      <w:r w:rsidRPr="003300AD">
        <w:rPr>
          <w:rFonts w:cstheme="minorHAnsi"/>
          <w:b/>
          <w:bCs/>
          <w:sz w:val="20"/>
          <w:szCs w:val="20"/>
        </w:rPr>
        <w:t xml:space="preserve">Perkančioji organizacija </w:t>
      </w:r>
      <w:r w:rsidR="00FB3C75" w:rsidRPr="003300AD">
        <w:rPr>
          <w:rFonts w:eastAsia="Calibri" w:cstheme="minorHAnsi"/>
          <w:b/>
          <w:bCs/>
          <w:color w:val="000000" w:themeColor="text1"/>
          <w:sz w:val="20"/>
          <w:szCs w:val="20"/>
        </w:rPr>
        <w:t>numato įsigyti</w:t>
      </w:r>
      <w:r w:rsidR="00F0795E" w:rsidRPr="003300AD">
        <w:rPr>
          <w:rFonts w:eastAsia="Calibri" w:cstheme="minorHAnsi"/>
          <w:b/>
          <w:bCs/>
          <w:color w:val="000000" w:themeColor="text1"/>
          <w:sz w:val="20"/>
          <w:szCs w:val="20"/>
        </w:rPr>
        <w:t>: „</w:t>
      </w:r>
      <w:r w:rsidR="00F12649" w:rsidRPr="003300AD">
        <w:rPr>
          <w:rFonts w:eastAsia="Calibri" w:cstheme="minorHAnsi"/>
          <w:b/>
          <w:bCs/>
          <w:color w:val="000000" w:themeColor="text1"/>
          <w:sz w:val="20"/>
          <w:szCs w:val="20"/>
        </w:rPr>
        <w:t>Žaidimo sukūrimo (programavimo)“ paslaugas</w:t>
      </w:r>
      <w:r w:rsidR="00F0795E" w:rsidRPr="003300AD">
        <w:rPr>
          <w:rFonts w:eastAsia="Calibri" w:cstheme="minorHAnsi"/>
          <w:b/>
          <w:bCs/>
          <w:color w:val="000000" w:themeColor="text1"/>
          <w:sz w:val="20"/>
          <w:szCs w:val="20"/>
        </w:rPr>
        <w:t>.</w:t>
      </w:r>
    </w:p>
    <w:p w14:paraId="0AEFEE07" w14:textId="2DCA9747" w:rsidR="00FB3C75" w:rsidRPr="003300AD" w:rsidRDefault="00FB3C75" w:rsidP="00211D26">
      <w:pPr>
        <w:pStyle w:val="Betarp"/>
        <w:numPr>
          <w:ilvl w:val="1"/>
          <w:numId w:val="6"/>
        </w:numPr>
        <w:tabs>
          <w:tab w:val="left" w:pos="1134"/>
        </w:tabs>
        <w:ind w:left="0" w:firstLine="709"/>
        <w:contextualSpacing/>
        <w:rPr>
          <w:rFonts w:cstheme="minorHAnsi"/>
          <w:color w:val="000000" w:themeColor="text1"/>
          <w:sz w:val="20"/>
          <w:szCs w:val="20"/>
        </w:rPr>
      </w:pPr>
      <w:r w:rsidRPr="003300AD">
        <w:rPr>
          <w:rFonts w:cstheme="minorHAnsi"/>
          <w:sz w:val="20"/>
          <w:szCs w:val="20"/>
        </w:rPr>
        <w:t xml:space="preserve">Reikalavimai </w:t>
      </w:r>
      <w:r w:rsidR="00966703" w:rsidRPr="003300AD">
        <w:rPr>
          <w:rFonts w:cstheme="minorHAnsi"/>
          <w:sz w:val="20"/>
          <w:szCs w:val="20"/>
        </w:rPr>
        <w:t>p</w:t>
      </w:r>
      <w:r w:rsidRPr="003300AD">
        <w:rPr>
          <w:rFonts w:cstheme="minorHAnsi"/>
          <w:sz w:val="20"/>
          <w:szCs w:val="20"/>
        </w:rPr>
        <w:t>irkimo objekt</w:t>
      </w:r>
      <w:r w:rsidR="00F12649" w:rsidRPr="003300AD">
        <w:rPr>
          <w:rFonts w:cstheme="minorHAnsi"/>
          <w:sz w:val="20"/>
          <w:szCs w:val="20"/>
        </w:rPr>
        <w:t>ui</w:t>
      </w:r>
      <w:r w:rsidRPr="003300AD">
        <w:rPr>
          <w:rFonts w:cstheme="minorHAnsi"/>
          <w:sz w:val="20"/>
          <w:szCs w:val="20"/>
        </w:rPr>
        <w:t xml:space="preserve"> nustatyti</w:t>
      </w:r>
      <w:r w:rsidR="00AE2AEF" w:rsidRPr="003300AD">
        <w:rPr>
          <w:rFonts w:cstheme="minorHAnsi"/>
          <w:sz w:val="20"/>
          <w:szCs w:val="20"/>
        </w:rPr>
        <w:t xml:space="preserve"> </w:t>
      </w:r>
      <w:r w:rsidR="00966703" w:rsidRPr="003300AD">
        <w:rPr>
          <w:rFonts w:cstheme="minorHAnsi"/>
          <w:sz w:val="20"/>
          <w:szCs w:val="20"/>
        </w:rPr>
        <w:t>s</w:t>
      </w:r>
      <w:r w:rsidR="00044836" w:rsidRPr="003300AD">
        <w:rPr>
          <w:rFonts w:cstheme="minorHAnsi"/>
          <w:sz w:val="20"/>
          <w:szCs w:val="20"/>
        </w:rPr>
        <w:t>pecialiųjų p</w:t>
      </w:r>
      <w:r w:rsidR="00AE2AEF" w:rsidRPr="003300AD">
        <w:rPr>
          <w:rFonts w:cstheme="minorHAnsi"/>
          <w:sz w:val="20"/>
          <w:szCs w:val="20"/>
        </w:rPr>
        <w:t xml:space="preserve">irkimo sąlygų </w:t>
      </w:r>
      <w:r w:rsidR="008C7EAA" w:rsidRPr="003300AD">
        <w:rPr>
          <w:rFonts w:cstheme="minorHAnsi"/>
          <w:b/>
          <w:bCs/>
          <w:sz w:val="20"/>
          <w:szCs w:val="20"/>
        </w:rPr>
        <w:t>1</w:t>
      </w:r>
      <w:r w:rsidR="00AE2AEF" w:rsidRPr="003300AD">
        <w:rPr>
          <w:rFonts w:cstheme="minorHAnsi"/>
          <w:b/>
          <w:bCs/>
          <w:color w:val="00B050"/>
          <w:sz w:val="20"/>
          <w:szCs w:val="20"/>
        </w:rPr>
        <w:t xml:space="preserve"> </w:t>
      </w:r>
      <w:r w:rsidR="00AE2AEF" w:rsidRPr="003300AD">
        <w:rPr>
          <w:rFonts w:cstheme="minorHAnsi"/>
          <w:b/>
          <w:bCs/>
          <w:sz w:val="20"/>
          <w:szCs w:val="20"/>
        </w:rPr>
        <w:t>priede</w:t>
      </w:r>
      <w:r w:rsidR="00F12649" w:rsidRPr="003300AD">
        <w:rPr>
          <w:rFonts w:cstheme="minorHAnsi"/>
          <w:b/>
          <w:bCs/>
          <w:sz w:val="20"/>
          <w:szCs w:val="20"/>
        </w:rPr>
        <w:t xml:space="preserve"> Techninė specifikacija.</w:t>
      </w:r>
    </w:p>
    <w:p w14:paraId="49FB7CA6" w14:textId="2A781011" w:rsidR="00F0795E" w:rsidRPr="003300AD" w:rsidRDefault="002C41AA" w:rsidP="00211D26">
      <w:pPr>
        <w:pStyle w:val="Betarp"/>
        <w:contextualSpacing/>
        <w:rPr>
          <w:rFonts w:cstheme="minorHAnsi"/>
          <w:b/>
          <w:bCs/>
          <w:sz w:val="20"/>
          <w:szCs w:val="20"/>
        </w:rPr>
      </w:pPr>
      <w:r w:rsidRPr="003300AD">
        <w:rPr>
          <w:rFonts w:cstheme="minorHAnsi"/>
          <w:b/>
          <w:bCs/>
          <w:sz w:val="20"/>
          <w:szCs w:val="20"/>
        </w:rPr>
        <w:t>2.</w:t>
      </w:r>
      <w:r w:rsidR="00F0795E" w:rsidRPr="003300AD">
        <w:rPr>
          <w:rFonts w:cstheme="minorHAnsi"/>
          <w:b/>
          <w:bCs/>
          <w:sz w:val="20"/>
          <w:szCs w:val="20"/>
        </w:rPr>
        <w:t>3</w:t>
      </w:r>
      <w:r w:rsidRPr="003300AD">
        <w:rPr>
          <w:rFonts w:cstheme="minorHAnsi"/>
          <w:b/>
          <w:bCs/>
          <w:sz w:val="20"/>
          <w:szCs w:val="20"/>
        </w:rPr>
        <w:t>.</w:t>
      </w:r>
      <w:r w:rsidR="00ED1C85" w:rsidRPr="003300AD">
        <w:rPr>
          <w:rFonts w:cstheme="minorHAnsi"/>
          <w:b/>
          <w:bCs/>
          <w:sz w:val="20"/>
          <w:szCs w:val="20"/>
        </w:rPr>
        <w:t xml:space="preserve"> </w:t>
      </w:r>
      <w:r w:rsidR="00FB3C75" w:rsidRPr="003300AD">
        <w:rPr>
          <w:rFonts w:cstheme="minorHAnsi"/>
          <w:b/>
          <w:bCs/>
          <w:sz w:val="20"/>
          <w:szCs w:val="20"/>
        </w:rPr>
        <w:t>Pirkimo objektas į</w:t>
      </w:r>
      <w:r w:rsidR="00F0795E" w:rsidRPr="003300AD">
        <w:rPr>
          <w:rFonts w:cstheme="minorHAnsi"/>
          <w:b/>
          <w:bCs/>
          <w:sz w:val="20"/>
          <w:szCs w:val="20"/>
        </w:rPr>
        <w:t xml:space="preserve"> </w:t>
      </w:r>
      <w:r w:rsidR="00FB3C75" w:rsidRPr="003300AD">
        <w:rPr>
          <w:rFonts w:cstheme="minorHAnsi"/>
          <w:b/>
          <w:bCs/>
          <w:sz w:val="20"/>
          <w:szCs w:val="20"/>
        </w:rPr>
        <w:t>dalis</w:t>
      </w:r>
      <w:r w:rsidR="00CB0766" w:rsidRPr="003300AD">
        <w:rPr>
          <w:rFonts w:cstheme="minorHAnsi"/>
          <w:b/>
          <w:bCs/>
          <w:sz w:val="20"/>
          <w:szCs w:val="20"/>
        </w:rPr>
        <w:t xml:space="preserve"> neskaidomas. </w:t>
      </w:r>
      <w:r w:rsidR="00702B7B" w:rsidRPr="003300AD">
        <w:rPr>
          <w:rFonts w:cstheme="minorHAnsi"/>
          <w:sz w:val="20"/>
          <w:szCs w:val="20"/>
        </w:rPr>
        <w:t xml:space="preserve">Pirkimo apimtys, reikalavimai ir techninė specifikacija apibrėžti </w:t>
      </w:r>
      <w:r w:rsidR="00C314B2" w:rsidRPr="003300AD">
        <w:rPr>
          <w:rFonts w:cstheme="minorHAnsi"/>
          <w:sz w:val="20"/>
          <w:szCs w:val="20"/>
        </w:rPr>
        <w:t>s</w:t>
      </w:r>
      <w:r w:rsidR="000B6976" w:rsidRPr="003300AD">
        <w:rPr>
          <w:rFonts w:cstheme="minorHAnsi"/>
          <w:sz w:val="20"/>
          <w:szCs w:val="20"/>
        </w:rPr>
        <w:t>pecialiųjų p</w:t>
      </w:r>
      <w:r w:rsidR="00702B7B" w:rsidRPr="003300AD">
        <w:rPr>
          <w:rFonts w:cstheme="minorHAnsi"/>
          <w:sz w:val="20"/>
          <w:szCs w:val="20"/>
        </w:rPr>
        <w:t xml:space="preserve">irkimo sąlygų </w:t>
      </w:r>
      <w:r w:rsidR="008C7EAA" w:rsidRPr="003300AD">
        <w:rPr>
          <w:rFonts w:cstheme="minorHAnsi"/>
          <w:b/>
          <w:bCs/>
          <w:sz w:val="20"/>
          <w:szCs w:val="20"/>
        </w:rPr>
        <w:t>1</w:t>
      </w:r>
      <w:r w:rsidR="00702B7B" w:rsidRPr="003300AD">
        <w:rPr>
          <w:rFonts w:cstheme="minorHAnsi"/>
          <w:b/>
          <w:bCs/>
          <w:color w:val="00B050"/>
          <w:sz w:val="20"/>
          <w:szCs w:val="20"/>
        </w:rPr>
        <w:t xml:space="preserve"> </w:t>
      </w:r>
      <w:r w:rsidR="00702B7B" w:rsidRPr="003300AD">
        <w:rPr>
          <w:rFonts w:cstheme="minorHAnsi"/>
          <w:b/>
          <w:bCs/>
          <w:sz w:val="20"/>
          <w:szCs w:val="20"/>
        </w:rPr>
        <w:t>pried</w:t>
      </w:r>
      <w:r w:rsidR="00821A1E" w:rsidRPr="003300AD">
        <w:rPr>
          <w:rFonts w:cstheme="minorHAnsi"/>
          <w:b/>
          <w:bCs/>
          <w:sz w:val="20"/>
          <w:szCs w:val="20"/>
        </w:rPr>
        <w:t>e</w:t>
      </w:r>
      <w:r w:rsidR="00702B7B" w:rsidRPr="003300AD">
        <w:rPr>
          <w:rFonts w:cstheme="minorHAnsi"/>
          <w:b/>
          <w:bCs/>
          <w:sz w:val="20"/>
          <w:szCs w:val="20"/>
        </w:rPr>
        <w:t>.</w:t>
      </w:r>
    </w:p>
    <w:p w14:paraId="2B9FCCA2" w14:textId="57646308" w:rsidR="003943EC" w:rsidRPr="003300AD" w:rsidRDefault="003943EC" w:rsidP="00211D26">
      <w:pPr>
        <w:pStyle w:val="Betarp"/>
        <w:tabs>
          <w:tab w:val="left" w:pos="1134"/>
        </w:tabs>
        <w:contextualSpacing/>
        <w:rPr>
          <w:rFonts w:cstheme="minorHAnsi"/>
          <w:b/>
          <w:bCs/>
          <w:color w:val="000000" w:themeColor="text1"/>
          <w:sz w:val="20"/>
          <w:szCs w:val="20"/>
        </w:rPr>
      </w:pPr>
      <w:r w:rsidRPr="003300AD">
        <w:rPr>
          <w:rFonts w:cstheme="minorHAnsi"/>
          <w:sz w:val="20"/>
          <w:szCs w:val="20"/>
        </w:rPr>
        <w:t>2.</w:t>
      </w:r>
      <w:r w:rsidR="00CB0766" w:rsidRPr="003300AD">
        <w:rPr>
          <w:rFonts w:cstheme="minorHAnsi"/>
          <w:sz w:val="20"/>
          <w:szCs w:val="20"/>
        </w:rPr>
        <w:t>4</w:t>
      </w:r>
      <w:r w:rsidRPr="003300AD">
        <w:rPr>
          <w:rFonts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641C1D13" w:rsidR="00726178" w:rsidRPr="003300AD" w:rsidRDefault="003943EC" w:rsidP="00211D26">
      <w:pPr>
        <w:pStyle w:val="Sraopastraipa"/>
        <w:spacing w:line="240" w:lineRule="auto"/>
        <w:ind w:left="0" w:firstLine="709"/>
        <w:rPr>
          <w:rFonts w:cstheme="minorHAnsi"/>
          <w:sz w:val="20"/>
          <w:szCs w:val="20"/>
        </w:rPr>
      </w:pPr>
      <w:r w:rsidRPr="003300AD">
        <w:rPr>
          <w:rFonts w:cstheme="minorHAnsi"/>
          <w:sz w:val="20"/>
          <w:szCs w:val="20"/>
        </w:rPr>
        <w:t>2.</w:t>
      </w:r>
      <w:r w:rsidR="00CB0766" w:rsidRPr="003300AD">
        <w:rPr>
          <w:rFonts w:cstheme="minorHAnsi"/>
          <w:sz w:val="20"/>
          <w:szCs w:val="20"/>
        </w:rPr>
        <w:t>5</w:t>
      </w:r>
      <w:r w:rsidRPr="003300AD">
        <w:rPr>
          <w:rFonts w:cstheme="minorHAnsi"/>
          <w:sz w:val="20"/>
          <w:szCs w:val="20"/>
        </w:rPr>
        <w:t xml:space="preserve">. Jeigu apibūdinant pirkimo objektą techninėje specifikacijoje nurodytas standartas, </w:t>
      </w:r>
      <w:r w:rsidRPr="003300AD">
        <w:rPr>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300AD">
        <w:rPr>
          <w:rFonts w:cstheme="minorHAnsi"/>
          <w:sz w:val="20"/>
          <w:szCs w:val="20"/>
        </w:rPr>
        <w:t xml:space="preserve">turi būti laikoma, kad kiekviena tokia nuoroda yra pateikta su žodžiais „arba lygiavertis“. </w:t>
      </w:r>
    </w:p>
    <w:p w14:paraId="34661E95" w14:textId="77777777" w:rsidR="002D2C4F" w:rsidRPr="003300AD" w:rsidRDefault="002D2C4F" w:rsidP="00A636F3">
      <w:pPr>
        <w:pStyle w:val="Sraopastraipa"/>
        <w:spacing w:line="240" w:lineRule="auto"/>
        <w:ind w:left="0" w:firstLine="709"/>
        <w:rPr>
          <w:rFonts w:cstheme="minorHAnsi"/>
          <w:sz w:val="20"/>
          <w:szCs w:val="20"/>
        </w:rPr>
      </w:pP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2" w:name="_Toc190073354"/>
      <w:r>
        <w:rPr>
          <w:rFonts w:asciiTheme="minorHAnsi" w:hAnsiTheme="minorHAnsi" w:cstheme="minorHAnsi"/>
          <w:color w:val="auto"/>
        </w:rPr>
        <w:lastRenderedPageBreak/>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FAE04E0" w:rsidR="00807185" w:rsidRPr="003300AD" w:rsidRDefault="00536296" w:rsidP="00536296">
      <w:pPr>
        <w:spacing w:line="240" w:lineRule="auto"/>
        <w:rPr>
          <w:rFonts w:cstheme="minorHAnsi"/>
          <w:b/>
          <w:bCs/>
          <w:i/>
          <w:iCs/>
          <w:sz w:val="20"/>
          <w:szCs w:val="20"/>
        </w:rPr>
      </w:pPr>
      <w:r w:rsidRPr="003300AD">
        <w:rPr>
          <w:rFonts w:cstheme="minorHAnsi"/>
          <w:sz w:val="20"/>
          <w:szCs w:val="20"/>
        </w:rPr>
        <w:t xml:space="preserve">3.1. </w:t>
      </w:r>
      <w:r w:rsidR="005D280D" w:rsidRPr="003300AD">
        <w:rPr>
          <w:rFonts w:cstheme="minorHAnsi"/>
          <w:sz w:val="20"/>
          <w:szCs w:val="20"/>
        </w:rPr>
        <w:t>Reikalavimai dėl tiekėjo ir</w:t>
      </w:r>
      <w:r w:rsidR="00F17EDA" w:rsidRPr="003300AD">
        <w:rPr>
          <w:rFonts w:cstheme="minorHAnsi"/>
          <w:sz w:val="20"/>
          <w:szCs w:val="20"/>
        </w:rPr>
        <w:t xml:space="preserve"> </w:t>
      </w:r>
      <w:r w:rsidR="005D280D" w:rsidRPr="003300AD">
        <w:rPr>
          <w:rFonts w:cstheme="minorHAnsi"/>
          <w:sz w:val="20"/>
          <w:szCs w:val="20"/>
        </w:rPr>
        <w:t>subtiekėjų</w:t>
      </w:r>
      <w:r w:rsidR="00DF6485" w:rsidRPr="003300AD">
        <w:rPr>
          <w:rFonts w:cstheme="minorHAnsi"/>
          <w:sz w:val="20"/>
          <w:szCs w:val="20"/>
        </w:rPr>
        <w:t xml:space="preserve"> (jeigu taikoma)</w:t>
      </w:r>
      <w:r w:rsidR="00A857C4" w:rsidRPr="003300AD">
        <w:rPr>
          <w:rFonts w:cstheme="minorHAnsi"/>
          <w:sz w:val="20"/>
          <w:szCs w:val="20"/>
        </w:rPr>
        <w:t xml:space="preserve">, ūkio subjektų, kurių pajėgumais </w:t>
      </w:r>
      <w:r w:rsidR="00CF1B69" w:rsidRPr="003300AD">
        <w:rPr>
          <w:rFonts w:cstheme="minorHAnsi"/>
          <w:sz w:val="20"/>
          <w:szCs w:val="20"/>
        </w:rPr>
        <w:t>tiekėjas remiasi,</w:t>
      </w:r>
      <w:r w:rsidR="00FB4B5E" w:rsidRPr="003300AD">
        <w:rPr>
          <w:rFonts w:cstheme="minorHAnsi"/>
          <w:sz w:val="20"/>
          <w:szCs w:val="20"/>
        </w:rPr>
        <w:t xml:space="preserve"> </w:t>
      </w:r>
      <w:r w:rsidR="005D280D" w:rsidRPr="003300AD">
        <w:rPr>
          <w:rFonts w:cstheme="minorHAnsi"/>
          <w:sz w:val="20"/>
          <w:szCs w:val="20"/>
        </w:rPr>
        <w:t>pašalinimo pagrindų nebuvimo</w:t>
      </w:r>
      <w:r w:rsidR="004A415C" w:rsidRPr="003300AD">
        <w:rPr>
          <w:rFonts w:cstheme="minorHAnsi"/>
          <w:sz w:val="20"/>
          <w:szCs w:val="20"/>
        </w:rPr>
        <w:t xml:space="preserve"> </w:t>
      </w:r>
      <w:r w:rsidR="005D280D" w:rsidRPr="003300AD">
        <w:rPr>
          <w:rFonts w:cstheme="minorHAnsi"/>
          <w:sz w:val="20"/>
          <w:szCs w:val="20"/>
        </w:rPr>
        <w:t xml:space="preserve">bei jų nebuvimą patvirtinantys dokumentai nurodyti </w:t>
      </w:r>
      <w:r w:rsidR="00CF1B69" w:rsidRPr="003300AD">
        <w:rPr>
          <w:rFonts w:cstheme="minorHAnsi"/>
          <w:sz w:val="20"/>
          <w:szCs w:val="20"/>
        </w:rPr>
        <w:t>s</w:t>
      </w:r>
      <w:r w:rsidR="0035091B" w:rsidRPr="003300AD">
        <w:rPr>
          <w:rFonts w:cstheme="minorHAnsi"/>
          <w:sz w:val="20"/>
          <w:szCs w:val="20"/>
        </w:rPr>
        <w:t>pecialiųjų p</w:t>
      </w:r>
      <w:r w:rsidR="005D280D" w:rsidRPr="003300AD">
        <w:rPr>
          <w:rFonts w:cstheme="minorHAnsi"/>
          <w:sz w:val="20"/>
          <w:szCs w:val="20"/>
        </w:rPr>
        <w:t xml:space="preserve">irkimo sąlygų </w:t>
      </w:r>
      <w:r w:rsidR="008C7EAA" w:rsidRPr="003300AD">
        <w:rPr>
          <w:rFonts w:cstheme="minorHAnsi"/>
          <w:b/>
          <w:bCs/>
          <w:sz w:val="20"/>
          <w:szCs w:val="20"/>
        </w:rPr>
        <w:t>4</w:t>
      </w:r>
      <w:r w:rsidR="005D280D" w:rsidRPr="003300AD">
        <w:rPr>
          <w:rFonts w:cstheme="minorHAnsi"/>
          <w:b/>
          <w:bCs/>
          <w:color w:val="00B050"/>
          <w:sz w:val="20"/>
          <w:szCs w:val="20"/>
        </w:rPr>
        <w:t xml:space="preserve"> </w:t>
      </w:r>
      <w:r w:rsidR="005D280D" w:rsidRPr="003300AD">
        <w:rPr>
          <w:rFonts w:cstheme="minorHAnsi"/>
          <w:b/>
          <w:bCs/>
          <w:sz w:val="20"/>
          <w:szCs w:val="20"/>
        </w:rPr>
        <w:t xml:space="preserve">priede. </w:t>
      </w:r>
    </w:p>
    <w:p w14:paraId="317A11F7" w14:textId="3135AC00" w:rsidR="00464D07" w:rsidRPr="003300AD" w:rsidRDefault="00464D07" w:rsidP="00DB0BDF">
      <w:pPr>
        <w:spacing w:line="240" w:lineRule="auto"/>
        <w:ind w:firstLine="709"/>
        <w:rPr>
          <w:rFonts w:cstheme="minorHAnsi"/>
          <w:sz w:val="20"/>
          <w:szCs w:val="20"/>
        </w:rPr>
      </w:pPr>
      <w:r w:rsidRPr="003300AD">
        <w:rPr>
          <w:rFonts w:cstheme="minorHAnsi"/>
          <w:sz w:val="20"/>
          <w:szCs w:val="20"/>
        </w:rPr>
        <w:t>3.2. Tiekėjams nustatomi kvalifikacijos reikalavimai</w:t>
      </w:r>
      <w:r w:rsidR="00EE1179" w:rsidRPr="003300AD">
        <w:rPr>
          <w:rFonts w:cstheme="minorHAnsi"/>
          <w:sz w:val="20"/>
          <w:szCs w:val="20"/>
        </w:rPr>
        <w:t xml:space="preserve"> </w:t>
      </w:r>
      <w:r w:rsidRPr="003300AD">
        <w:rPr>
          <w:rFonts w:cstheme="minorHAnsi"/>
          <w:sz w:val="20"/>
          <w:szCs w:val="20"/>
        </w:rPr>
        <w:t xml:space="preserve">ir jų atitiktį patvirtinantys dokumentai nurodyti </w:t>
      </w:r>
      <w:r w:rsidR="00703983" w:rsidRPr="003300AD">
        <w:rPr>
          <w:rFonts w:cstheme="minorHAnsi"/>
          <w:sz w:val="20"/>
          <w:szCs w:val="20"/>
        </w:rPr>
        <w:t>s</w:t>
      </w:r>
      <w:r w:rsidR="006E42EC" w:rsidRPr="003300AD">
        <w:rPr>
          <w:rFonts w:cstheme="minorHAnsi"/>
          <w:sz w:val="20"/>
          <w:szCs w:val="20"/>
        </w:rPr>
        <w:t>pecialiųjų p</w:t>
      </w:r>
      <w:r w:rsidRPr="003300AD">
        <w:rPr>
          <w:rFonts w:cstheme="minorHAnsi"/>
          <w:sz w:val="20"/>
          <w:szCs w:val="20"/>
        </w:rPr>
        <w:t xml:space="preserve">irkimo sąlygų </w:t>
      </w:r>
      <w:r w:rsidR="008C7EAA" w:rsidRPr="003300AD">
        <w:rPr>
          <w:rFonts w:cstheme="minorHAnsi"/>
          <w:b/>
          <w:bCs/>
          <w:sz w:val="20"/>
          <w:szCs w:val="20"/>
        </w:rPr>
        <w:t>2</w:t>
      </w:r>
      <w:r w:rsidRPr="003300AD">
        <w:rPr>
          <w:rFonts w:cstheme="minorHAnsi"/>
          <w:b/>
          <w:bCs/>
          <w:color w:val="00B050"/>
          <w:sz w:val="20"/>
          <w:szCs w:val="20"/>
        </w:rPr>
        <w:t xml:space="preserve"> </w:t>
      </w:r>
      <w:r w:rsidRPr="003300AD">
        <w:rPr>
          <w:rFonts w:cstheme="minorHAnsi"/>
          <w:b/>
          <w:bCs/>
          <w:sz w:val="20"/>
          <w:szCs w:val="20"/>
        </w:rPr>
        <w:t>priede.</w:t>
      </w:r>
      <w:r w:rsidRPr="003300AD">
        <w:rPr>
          <w:rFonts w:cstheme="minorHAnsi"/>
          <w:sz w:val="20"/>
          <w:szCs w:val="20"/>
        </w:rPr>
        <w:t xml:space="preserve"> Tiekėjas, teikdamas pasiūlymą</w:t>
      </w:r>
      <w:r w:rsidR="00FD0F2E" w:rsidRPr="003300AD">
        <w:rPr>
          <w:rFonts w:cstheme="minorHAnsi"/>
          <w:sz w:val="20"/>
          <w:szCs w:val="20"/>
        </w:rPr>
        <w:t>,</w:t>
      </w:r>
      <w:r w:rsidRPr="003300AD">
        <w:rPr>
          <w:rFonts w:cstheme="minorHAnsi"/>
          <w:sz w:val="20"/>
          <w:szCs w:val="20"/>
        </w:rPr>
        <w:t xml:space="preserve"> įsipareigoja, kad sutartį vykdys tik teisę verstis atitinkama veikla turintys asmenys.</w:t>
      </w:r>
    </w:p>
    <w:p w14:paraId="2ACAAF3C" w14:textId="77777777" w:rsidR="00AE46CD" w:rsidRPr="003300AD" w:rsidRDefault="00AE46CD" w:rsidP="00AE46CD">
      <w:pPr>
        <w:spacing w:line="240" w:lineRule="auto"/>
        <w:ind w:firstLine="709"/>
        <w:rPr>
          <w:rFonts w:ascii="Arial" w:eastAsia="Arial" w:hAnsi="Arial" w:cs="Arial"/>
          <w:sz w:val="20"/>
          <w:szCs w:val="20"/>
        </w:rPr>
      </w:pPr>
      <w:r w:rsidRPr="003300AD">
        <w:rPr>
          <w:rFonts w:cstheme="minorHAnsi"/>
          <w:sz w:val="20"/>
          <w:szCs w:val="20"/>
        </w:rPr>
        <w:t xml:space="preserve">3.3. </w:t>
      </w:r>
      <w:r w:rsidRPr="003300AD">
        <w:rPr>
          <w:rFonts w:eastAsia="Arial" w:cstheme="minorHAnsi"/>
          <w:sz w:val="20"/>
          <w:szCs w:val="20"/>
        </w:rPr>
        <w:t xml:space="preserve">Tiekėjas teikdamas pasiūlymą neturi pateikti nei EBVPD, nei laisvos formos deklaracijos dėl atitikties reikalavimams. </w:t>
      </w:r>
    </w:p>
    <w:p w14:paraId="69360CD7" w14:textId="05669CA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3" w:name="_Toc190073355"/>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3"/>
      <w:r w:rsidR="00817AB9" w:rsidRPr="00817AB9">
        <w:rPr>
          <w:rFonts w:asciiTheme="minorHAnsi" w:hAnsiTheme="minorHAnsi" w:cstheme="minorHAnsi"/>
          <w:color w:val="auto"/>
        </w:rPr>
        <w:t xml:space="preserve"> </w:t>
      </w:r>
    </w:p>
    <w:p w14:paraId="432B3D89" w14:textId="0DF70D86" w:rsidR="00AE6502" w:rsidRPr="00AE6502" w:rsidRDefault="00AE6502" w:rsidP="00AE6502">
      <w:pPr>
        <w:pStyle w:val="Sraopastraipa"/>
        <w:spacing w:line="20" w:lineRule="atLeast"/>
        <w:ind w:left="697" w:firstLine="0"/>
        <w:rPr>
          <w:rFonts w:cstheme="minorHAnsi"/>
          <w:sz w:val="20"/>
          <w:szCs w:val="20"/>
        </w:rPr>
      </w:pPr>
      <w:r w:rsidRPr="00AE6502">
        <w:rPr>
          <w:rFonts w:cstheme="minorHAnsi"/>
          <w:iCs/>
          <w:sz w:val="20"/>
          <w:szCs w:val="20"/>
        </w:rPr>
        <w:t>4.1. Perkančioji organizacija nekelia reikalavimų susijusių su nacionaliniu saugumu.</w:t>
      </w:r>
    </w:p>
    <w:p w14:paraId="256521F2" w14:textId="6CE48EF4" w:rsidR="00AE6502" w:rsidRPr="00AE6502" w:rsidRDefault="00AE6502" w:rsidP="00FF1299">
      <w:pPr>
        <w:spacing w:line="240" w:lineRule="auto"/>
        <w:rPr>
          <w:rFonts w:cstheme="minorHAnsi"/>
          <w:sz w:val="20"/>
          <w:szCs w:val="20"/>
        </w:rPr>
      </w:pPr>
    </w:p>
    <w:p w14:paraId="490591E3" w14:textId="259FF66A"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4" w:name="_Toc190073356"/>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257685" w:rsidRDefault="00E861F5" w:rsidP="00257685">
      <w:pPr>
        <w:ind w:firstLine="0"/>
        <w:rPr>
          <w:rFonts w:ascii="Arial" w:hAnsi="Arial" w:cs="Arial"/>
          <w:b/>
          <w:bCs/>
        </w:rPr>
      </w:pPr>
    </w:p>
    <w:p w14:paraId="5F3065DC" w14:textId="49BDB23B" w:rsidR="00F33AB0" w:rsidRPr="00E57C9F" w:rsidRDefault="000010DA" w:rsidP="00F33AB0">
      <w:pPr>
        <w:pStyle w:val="Sraopastraipa"/>
        <w:spacing w:line="240" w:lineRule="auto"/>
        <w:ind w:left="0" w:firstLine="709"/>
        <w:rPr>
          <w:rFonts w:cstheme="minorHAnsi"/>
        </w:rPr>
      </w:pPr>
      <w:r w:rsidRPr="00E57C9F">
        <w:rPr>
          <w:rFonts w:cstheme="minorHAnsi"/>
        </w:rPr>
        <w:t>5</w:t>
      </w:r>
      <w:r w:rsidR="00CC654F" w:rsidRPr="00E57C9F">
        <w:rPr>
          <w:rFonts w:cstheme="minorHAnsi"/>
        </w:rPr>
        <w:t>.</w:t>
      </w:r>
      <w:r w:rsidR="00BD2E81" w:rsidRPr="00E57C9F">
        <w:rPr>
          <w:rFonts w:cstheme="minorHAnsi"/>
        </w:rPr>
        <w:t>1</w:t>
      </w:r>
      <w:r w:rsidR="00CC654F" w:rsidRPr="00E57C9F">
        <w:rPr>
          <w:rFonts w:cstheme="minorHAnsi"/>
        </w:rPr>
        <w:t>.</w:t>
      </w:r>
      <w:r w:rsidR="00291C92" w:rsidRPr="00E57C9F">
        <w:rPr>
          <w:rFonts w:cstheme="minorHAnsi"/>
        </w:rPr>
        <w:t xml:space="preserve"> </w:t>
      </w:r>
      <w:r w:rsidR="00F33AB0" w:rsidRPr="00E57C9F">
        <w:rPr>
          <w:rFonts w:cstheme="minorHAnsi"/>
          <w:b/>
          <w:bCs/>
        </w:rPr>
        <w:t>CVP IS pasiūlymo lango eilutėje „Prisegti dokumentus“ pateikiamas</w:t>
      </w:r>
      <w:r w:rsidR="00F33AB0" w:rsidRPr="00E57C9F">
        <w:rPr>
          <w:rFonts w:cstheme="minorHAnsi"/>
        </w:rPr>
        <w:t xml:space="preserve"> tiekėjo pasirašytas pasiūlymas, parengtas pagal specialiųjų pirkimo sąlygų </w:t>
      </w:r>
      <w:r w:rsidR="00821A1E" w:rsidRPr="00821A1E">
        <w:rPr>
          <w:rFonts w:cstheme="minorHAnsi"/>
          <w:b/>
          <w:bCs/>
        </w:rPr>
        <w:t>5</w:t>
      </w:r>
      <w:r w:rsidR="00F33AB0" w:rsidRPr="00E57C9F">
        <w:rPr>
          <w:rFonts w:cstheme="minorHAnsi"/>
          <w:b/>
          <w:bCs/>
        </w:rPr>
        <w:t xml:space="preserve"> priede</w:t>
      </w:r>
      <w:r w:rsidR="00F33AB0" w:rsidRPr="00E57C9F">
        <w:rPr>
          <w:rFonts w:cstheme="minorHAnsi"/>
        </w:rPr>
        <w:t xml:space="preserve"> pateiktą pasiūlymo formą ir pasiūlymo formoje nurodyti ir kiti, tiekėjo nuomone, būtini dokumentai (jų kopijos).</w:t>
      </w:r>
    </w:p>
    <w:p w14:paraId="61A5AD72" w14:textId="77777777" w:rsidR="00E57C9F" w:rsidRPr="00E57C9F" w:rsidRDefault="00E57C9F" w:rsidP="00E57C9F">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t xml:space="preserve">5.2. </w:t>
      </w:r>
      <w:r w:rsidRPr="00E57C9F">
        <w:rPr>
          <w:rFonts w:cstheme="minorHAnsi"/>
          <w:b/>
          <w:bCs/>
        </w:rPr>
        <w:t>Tiekėjo pasiūlymą sudaro CVP IS pateikiamų ir žemiau nurodytų dokumentų visuma:</w:t>
      </w:r>
    </w:p>
    <w:p w14:paraId="7752C09E" w14:textId="01D2BCD1" w:rsidR="00E57C9F" w:rsidRPr="00262C89" w:rsidRDefault="00E57C9F" w:rsidP="00E57C9F">
      <w:pPr>
        <w:widowControl w:val="0"/>
        <w:autoSpaceDE w:val="0"/>
        <w:autoSpaceDN w:val="0"/>
        <w:adjustRightInd w:val="0"/>
        <w:spacing w:line="240" w:lineRule="auto"/>
        <w:ind w:firstLine="737"/>
        <w:contextualSpacing/>
        <w:rPr>
          <w:rFonts w:cstheme="minorHAnsi"/>
        </w:rPr>
      </w:pPr>
      <w:r w:rsidRPr="00262C89">
        <w:rPr>
          <w:rFonts w:cstheme="minorHAnsi"/>
          <w:color w:val="000000"/>
        </w:rPr>
        <w:t xml:space="preserve">5.2.1. </w:t>
      </w:r>
      <w:r w:rsidRPr="00262C89">
        <w:rPr>
          <w:rFonts w:cstheme="minorHAnsi"/>
        </w:rPr>
        <w:t>tiekėjo pasirašytas pasiūlymas, parengtas pagal specialiųjų pirkimo sąlygų</w:t>
      </w:r>
      <w:r w:rsidRPr="00262C89">
        <w:rPr>
          <w:rFonts w:cstheme="minorHAnsi"/>
          <w:shd w:val="clear" w:color="auto" w:fill="FFFFFF"/>
        </w:rPr>
        <w:t xml:space="preserve"> </w:t>
      </w:r>
      <w:r w:rsidRPr="00262C89">
        <w:rPr>
          <w:rFonts w:cstheme="minorHAnsi"/>
        </w:rPr>
        <w:t xml:space="preserve">priede Nr. </w:t>
      </w:r>
      <w:r w:rsidR="00821A1E" w:rsidRPr="00262C89">
        <w:rPr>
          <w:rFonts w:cstheme="minorHAnsi"/>
        </w:rPr>
        <w:t>5</w:t>
      </w:r>
      <w:r w:rsidRPr="00262C89">
        <w:rPr>
          <w:rFonts w:cstheme="minorHAnsi"/>
        </w:rPr>
        <w:t xml:space="preserve"> pateiktą pasiūlymo formą.</w:t>
      </w:r>
    </w:p>
    <w:p w14:paraId="532D8612" w14:textId="47A44191" w:rsidR="00A20791" w:rsidRPr="00262C89" w:rsidRDefault="00E57C9F" w:rsidP="00A20791">
      <w:pPr>
        <w:widowControl w:val="0"/>
        <w:autoSpaceDE w:val="0"/>
        <w:autoSpaceDN w:val="0"/>
        <w:adjustRightInd w:val="0"/>
        <w:spacing w:line="240" w:lineRule="auto"/>
        <w:ind w:firstLine="737"/>
        <w:contextualSpacing/>
        <w:rPr>
          <w:rFonts w:cstheme="minorHAnsi"/>
        </w:rPr>
      </w:pPr>
      <w:r w:rsidRPr="00262C89">
        <w:rPr>
          <w:rFonts w:cstheme="minorHAnsi"/>
          <w:color w:val="000000"/>
        </w:rPr>
        <w:t>5.2.</w:t>
      </w:r>
      <w:r w:rsidR="00CB0766" w:rsidRPr="00262C89">
        <w:rPr>
          <w:rFonts w:cstheme="minorHAnsi"/>
          <w:color w:val="000000"/>
        </w:rPr>
        <w:t>2</w:t>
      </w:r>
      <w:r w:rsidRPr="00262C89">
        <w:rPr>
          <w:rFonts w:cstheme="minorHAnsi"/>
          <w:color w:val="000000"/>
        </w:rPr>
        <w:t>.</w:t>
      </w:r>
      <w:r w:rsidRPr="00262C89">
        <w:rPr>
          <w:rFonts w:cstheme="minorHAnsi"/>
        </w:rPr>
        <w:t xml:space="preserve"> jungtinės veiklos sutarties kopija (jeigu pirkime dalyvauja ūkio subjektų grupė jungtinės veiklos sutarties pagrindu);</w:t>
      </w:r>
    </w:p>
    <w:p w14:paraId="143076D6" w14:textId="1DB8CE50" w:rsidR="00A20791" w:rsidRPr="00262C89" w:rsidRDefault="00A20791" w:rsidP="00A20791">
      <w:pPr>
        <w:widowControl w:val="0"/>
        <w:autoSpaceDE w:val="0"/>
        <w:autoSpaceDN w:val="0"/>
        <w:adjustRightInd w:val="0"/>
        <w:spacing w:line="240" w:lineRule="auto"/>
        <w:ind w:firstLine="737"/>
        <w:contextualSpacing/>
        <w:rPr>
          <w:rFonts w:cstheme="minorHAnsi"/>
        </w:rPr>
      </w:pPr>
      <w:r w:rsidRPr="00262C89">
        <w:rPr>
          <w:rFonts w:cstheme="minorHAnsi"/>
        </w:rPr>
        <w:t>5.2.</w:t>
      </w:r>
      <w:r w:rsidR="00CB0766" w:rsidRPr="00262C89">
        <w:rPr>
          <w:rFonts w:cstheme="minorHAnsi"/>
        </w:rPr>
        <w:t>3</w:t>
      </w:r>
      <w:r w:rsidRPr="00262C89">
        <w:rPr>
          <w:rFonts w:cstheme="minorHAnsi"/>
        </w:rPr>
        <w:t>. įgaliojimas pasirašyti pasiūlymą (jei taikoma);</w:t>
      </w:r>
    </w:p>
    <w:p w14:paraId="64F2082B" w14:textId="77777777" w:rsidR="00262C89" w:rsidRDefault="00A20791" w:rsidP="00262C89">
      <w:pPr>
        <w:widowControl w:val="0"/>
        <w:autoSpaceDE w:val="0"/>
        <w:autoSpaceDN w:val="0"/>
        <w:adjustRightInd w:val="0"/>
        <w:spacing w:line="240" w:lineRule="auto"/>
        <w:ind w:firstLine="737"/>
        <w:contextualSpacing/>
        <w:rPr>
          <w:rFonts w:cstheme="minorHAnsi"/>
        </w:rPr>
      </w:pPr>
      <w:r w:rsidRPr="00262C89">
        <w:rPr>
          <w:rFonts w:cstheme="minorHAnsi"/>
        </w:rPr>
        <w:t>5.2.</w:t>
      </w:r>
      <w:r w:rsidR="00CB0766" w:rsidRPr="00262C89">
        <w:rPr>
          <w:rFonts w:cstheme="minorHAnsi"/>
        </w:rPr>
        <w:t>4</w:t>
      </w:r>
      <w:r w:rsidRPr="00262C89">
        <w:rPr>
          <w:rFonts w:cstheme="minorHAnsi"/>
        </w:rPr>
        <w:t>. galimybę pasinaudoti kitų ūkio subjektų ištekliais patvirtinantys dokumentai (jungtinės veiklos sutartis, subrangovų sutikimas atlikti numatytas paslaugas, fizinio asmens ketinimų protokolas, atlikti tam tikras paslaugas)</w:t>
      </w:r>
      <w:r w:rsidR="00396D85" w:rsidRPr="00262C89">
        <w:rPr>
          <w:rFonts w:cstheme="minorHAnsi"/>
        </w:rPr>
        <w:t>.</w:t>
      </w:r>
    </w:p>
    <w:p w14:paraId="72F13B0D" w14:textId="77777777" w:rsidR="00262C89" w:rsidRDefault="00262C89" w:rsidP="00262C89">
      <w:pPr>
        <w:widowControl w:val="0"/>
        <w:autoSpaceDE w:val="0"/>
        <w:autoSpaceDN w:val="0"/>
        <w:adjustRightInd w:val="0"/>
        <w:spacing w:line="240" w:lineRule="auto"/>
        <w:ind w:firstLine="737"/>
        <w:contextualSpacing/>
        <w:rPr>
          <w:rFonts w:cstheme="minorHAnsi"/>
        </w:rPr>
      </w:pPr>
      <w:r>
        <w:rPr>
          <w:rFonts w:cstheme="minorHAnsi"/>
        </w:rPr>
        <w:t xml:space="preserve">5.2.5. </w:t>
      </w:r>
      <w:r w:rsidRPr="00262C89">
        <w:rPr>
          <w:rFonts w:cstheme="minorHAnsi"/>
        </w:rPr>
        <w:t>jei tiekėjas pasitelkia ūkio subjektus, kurių pajėgumais remiasi, – įrodymai, kad šie ištekliai bus prieinami per visą sutartinių įsipareigojimų vykdymo laikotarpį;</w:t>
      </w:r>
    </w:p>
    <w:p w14:paraId="4C0F8148" w14:textId="1638966D" w:rsidR="008301E0" w:rsidRPr="00262C89" w:rsidRDefault="008301E0" w:rsidP="00A20791">
      <w:pPr>
        <w:widowControl w:val="0"/>
        <w:autoSpaceDE w:val="0"/>
        <w:autoSpaceDN w:val="0"/>
        <w:adjustRightInd w:val="0"/>
        <w:spacing w:line="240" w:lineRule="auto"/>
        <w:ind w:firstLine="737"/>
        <w:contextualSpacing/>
        <w:rPr>
          <w:rFonts w:cstheme="minorHAnsi"/>
          <w:b/>
          <w:bCs/>
        </w:rPr>
      </w:pPr>
      <w:r w:rsidRPr="00262C89">
        <w:rPr>
          <w:rFonts w:cstheme="minorHAnsi"/>
        </w:rPr>
        <w:t>5.2.</w:t>
      </w:r>
      <w:r w:rsidR="00262C89" w:rsidRPr="00262C89">
        <w:rPr>
          <w:rFonts w:cstheme="minorHAnsi"/>
        </w:rPr>
        <w:t>6</w:t>
      </w:r>
      <w:r w:rsidRPr="00262C89">
        <w:rPr>
          <w:rFonts w:cstheme="minorHAnsi"/>
        </w:rPr>
        <w:t xml:space="preserve">. </w:t>
      </w:r>
      <w:r w:rsidR="00262C89" w:rsidRPr="00262C89">
        <w:rPr>
          <w:rFonts w:cstheme="minorHAnsi"/>
        </w:rPr>
        <w:t xml:space="preserve">Atitikimą kvalifikaciniams reikalavimams įrodantys dokumentai pagal specialiųjų </w:t>
      </w:r>
      <w:r w:rsidR="00262C89" w:rsidRPr="00CE11AC">
        <w:rPr>
          <w:rFonts w:cstheme="minorHAnsi"/>
        </w:rPr>
        <w:t xml:space="preserve">sąlygų </w:t>
      </w:r>
      <w:r w:rsidR="00CE11AC" w:rsidRPr="00CE11AC">
        <w:rPr>
          <w:rFonts w:cstheme="minorHAnsi"/>
        </w:rPr>
        <w:t xml:space="preserve">2 </w:t>
      </w:r>
      <w:r w:rsidR="00262C89" w:rsidRPr="00CE11AC">
        <w:rPr>
          <w:rFonts w:cstheme="minorHAnsi"/>
        </w:rPr>
        <w:t>pried</w:t>
      </w:r>
      <w:r w:rsidR="00CE11AC" w:rsidRPr="00CE11AC">
        <w:rPr>
          <w:rFonts w:cstheme="minorHAnsi"/>
        </w:rPr>
        <w:t>ą</w:t>
      </w:r>
      <w:r w:rsidR="00262C89" w:rsidRPr="00CE11AC">
        <w:rPr>
          <w:rFonts w:cstheme="minorHAnsi"/>
        </w:rPr>
        <w:t xml:space="preserve">. </w:t>
      </w:r>
      <w:r w:rsidR="00262C89" w:rsidRPr="00CE11AC">
        <w:rPr>
          <w:rFonts w:cstheme="minorHAnsi"/>
          <w:b/>
          <w:bCs/>
        </w:rPr>
        <w:t>Akt</w:t>
      </w:r>
      <w:r w:rsidR="00262C89" w:rsidRPr="00262C89">
        <w:rPr>
          <w:rFonts w:cstheme="minorHAnsi"/>
          <w:b/>
          <w:bCs/>
        </w:rPr>
        <w:t>ualių dokumentų b</w:t>
      </w:r>
      <w:r w:rsidRPr="00262C89">
        <w:rPr>
          <w:rFonts w:cstheme="minorHAnsi"/>
          <w:b/>
          <w:bCs/>
        </w:rPr>
        <w:t>us prašoma tik galimo pirkimo laimėtojo.</w:t>
      </w:r>
    </w:p>
    <w:p w14:paraId="0A3C79F0" w14:textId="007E9D8D" w:rsidR="001C1D32" w:rsidRPr="00A20791" w:rsidRDefault="005A52E6" w:rsidP="00A20791">
      <w:pPr>
        <w:widowControl w:val="0"/>
        <w:autoSpaceDE w:val="0"/>
        <w:autoSpaceDN w:val="0"/>
        <w:adjustRightInd w:val="0"/>
        <w:spacing w:line="240" w:lineRule="auto"/>
        <w:ind w:firstLine="737"/>
        <w:contextualSpacing/>
        <w:rPr>
          <w:rFonts w:cstheme="minorHAnsi"/>
          <w:b/>
          <w:bCs/>
        </w:rPr>
      </w:pPr>
      <w:r w:rsidRPr="00E57C9F">
        <w:rPr>
          <w:rFonts w:eastAsia="Calibri" w:cstheme="minorHAnsi"/>
        </w:rPr>
        <w:t>5.</w:t>
      </w:r>
      <w:r w:rsidR="00E57C9F">
        <w:rPr>
          <w:rFonts w:eastAsia="Calibri" w:cstheme="minorHAnsi"/>
        </w:rPr>
        <w:t>3</w:t>
      </w:r>
      <w:r w:rsidRPr="00E57C9F">
        <w:rPr>
          <w:rFonts w:eastAsia="Calibri" w:cstheme="minorHAnsi"/>
        </w:rPr>
        <w:t xml:space="preserve">. </w:t>
      </w:r>
      <w:r w:rsidR="00AD4F1A" w:rsidRPr="00E57C9F">
        <w:rPr>
          <w:rFonts w:eastAsia="Calibri" w:cstheme="minorHAnsi"/>
        </w:rPr>
        <w:t xml:space="preserve">Pasiūlymas </w:t>
      </w:r>
      <w:r w:rsidR="00AD4F1A" w:rsidRPr="00E57C9F">
        <w:rPr>
          <w:rFonts w:eastAsia="Calibri" w:cstheme="minorHAnsi"/>
          <w:b/>
          <w:bCs/>
        </w:rPr>
        <w:t>gali būti</w:t>
      </w:r>
      <w:r w:rsidR="00AD4F1A" w:rsidRPr="00E57C9F">
        <w:rPr>
          <w:rFonts w:eastAsia="Calibri" w:cstheme="minorHAnsi"/>
        </w:rPr>
        <w:t xml:space="preserve"> pasirašytas </w:t>
      </w:r>
      <w:r w:rsidR="00FD5736" w:rsidRPr="00E57C9F">
        <w:rPr>
          <w:rFonts w:eastAsia="Calibri" w:cstheme="minorHAnsi"/>
        </w:rPr>
        <w:t xml:space="preserve">fiziniu arba </w:t>
      </w:r>
      <w:r w:rsidR="00AD4F1A" w:rsidRPr="00E57C9F">
        <w:rPr>
          <w:rFonts w:eastAsia="Calibri" w:cstheme="minorHAnsi"/>
        </w:rPr>
        <w:t xml:space="preserve">kvalifikuotu elektroniniu parašu. Jeigu </w:t>
      </w:r>
      <w:r w:rsidR="00FD5736" w:rsidRPr="00E57C9F">
        <w:rPr>
          <w:rFonts w:eastAsia="Calibri" w:cstheme="minorHAnsi"/>
        </w:rPr>
        <w:t xml:space="preserve">tiekėjas </w:t>
      </w:r>
      <w:r w:rsidR="00AD4F1A" w:rsidRPr="00E57C9F">
        <w:rPr>
          <w:rFonts w:eastAsia="Calibri" w:cstheme="minorHAnsi"/>
        </w:rPr>
        <w:t>dokumentus tvirtina naudodamas elektroninį, o ne fizinį parašą, elektroninis parašas turi atitikti VPĮ 22</w:t>
      </w:r>
      <w:r w:rsidR="006E2B14" w:rsidRPr="00E57C9F">
        <w:rPr>
          <w:rFonts w:eastAsia="Calibri" w:cstheme="minorHAnsi"/>
        </w:rPr>
        <w:t xml:space="preserve"> </w:t>
      </w:r>
      <w:r w:rsidR="00AD4F1A" w:rsidRPr="00E57C9F">
        <w:rPr>
          <w:rFonts w:eastAsia="Calibri" w:cstheme="minorHAnsi"/>
        </w:rPr>
        <w:t xml:space="preserve">straipsnio 11 dalies 2 ir 3 punktuose nustatytus reikalavimus. </w:t>
      </w:r>
      <w:r w:rsidR="7C928381" w:rsidRPr="00E57C9F">
        <w:rPr>
          <w:rFonts w:cstheme="minorHAnsi"/>
        </w:rPr>
        <w:t>P</w:t>
      </w:r>
      <w:r w:rsidR="007037F7" w:rsidRPr="00E57C9F">
        <w:rPr>
          <w:rFonts w:cstheme="minorHAnsi"/>
        </w:rPr>
        <w:t>erkančiajai organizacijai</w:t>
      </w:r>
      <w:r w:rsidR="00AD4F1A" w:rsidRPr="00E57C9F">
        <w:rPr>
          <w:rFonts w:cstheme="minorHAnsi"/>
        </w:rPr>
        <w:t xml:space="preserve"> kilus abejonių dėl dokumentų tikrumo, ji turi teisę reikalauti pateikti dokumentų originalus.</w:t>
      </w:r>
      <w:r w:rsidR="00AD4F1A" w:rsidRPr="00E57C9F">
        <w:rPr>
          <w:rFonts w:eastAsia="Calibri" w:cstheme="minorHAnsi"/>
        </w:rPr>
        <w:t xml:space="preserve"> Gali būti:</w:t>
      </w:r>
    </w:p>
    <w:p w14:paraId="2EE860FF" w14:textId="41B20CFA" w:rsidR="001C1D32" w:rsidRPr="00F70558" w:rsidRDefault="005A52E6" w:rsidP="00F33AB0">
      <w:pPr>
        <w:spacing w:line="240" w:lineRule="auto"/>
        <w:ind w:firstLine="709"/>
        <w:contextualSpacing/>
        <w:rPr>
          <w:rFonts w:cstheme="minorHAnsi"/>
        </w:rPr>
      </w:pPr>
      <w:r w:rsidRPr="00E57C9F">
        <w:rPr>
          <w:rFonts w:eastAsia="Calibri" w:cstheme="minorHAnsi"/>
        </w:rPr>
        <w:t>5</w:t>
      </w:r>
      <w:r w:rsidR="00713645" w:rsidRPr="00E57C9F">
        <w:rPr>
          <w:rFonts w:eastAsia="Calibri" w:cstheme="minorHAnsi"/>
        </w:rPr>
        <w:t>.</w:t>
      </w:r>
      <w:r w:rsidR="00E57C9F">
        <w:rPr>
          <w:rFonts w:eastAsia="Calibri" w:cstheme="minorHAnsi"/>
        </w:rPr>
        <w:t>3</w:t>
      </w:r>
      <w:r w:rsidR="00713645" w:rsidRPr="00E57C9F">
        <w:rPr>
          <w:rFonts w:eastAsia="Calibri" w:cstheme="minorHAnsi"/>
        </w:rPr>
        <w:t xml:space="preserve">.1. </w:t>
      </w:r>
      <w:r w:rsidR="00AD4F1A" w:rsidRPr="00E57C9F">
        <w:rPr>
          <w:rFonts w:eastAsia="Calibri" w:cstheme="minorHAnsi"/>
        </w:rPr>
        <w:t>pateikiami</w:t>
      </w:r>
      <w:r w:rsidR="00AD4F1A" w:rsidRPr="00F70558">
        <w:rPr>
          <w:rFonts w:eastAsia="Calibri" w:cstheme="minorHAnsi"/>
        </w:rPr>
        <w:t xml:space="preserve"> kvalifikuotu elektroniniu parašu pasirašyti elektroninėmis priemonėmis suformuoti dokumentai;</w:t>
      </w:r>
    </w:p>
    <w:p w14:paraId="5207D451" w14:textId="70E61633" w:rsidR="00AD4F1A" w:rsidRPr="00F70558" w:rsidRDefault="00C60621" w:rsidP="00F33AB0">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00E57C9F">
        <w:rPr>
          <w:rFonts w:eastAsia="Calibri" w:cstheme="minorHAnsi"/>
        </w:rPr>
        <w:t>3</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648D765" w14:textId="77777777" w:rsidR="00521A8B" w:rsidRPr="00F70558" w:rsidRDefault="00521A8B" w:rsidP="00F33AB0">
      <w:pPr>
        <w:tabs>
          <w:tab w:val="left" w:pos="567"/>
        </w:tabs>
        <w:spacing w:line="240" w:lineRule="auto"/>
        <w:ind w:firstLine="0"/>
        <w:contextualSpacing/>
        <w:rPr>
          <w:rFonts w:cstheme="minorHAnsi"/>
          <w:vanish/>
          <w:color w:val="7030A0"/>
        </w:rPr>
      </w:pPr>
    </w:p>
    <w:p w14:paraId="25741C16" w14:textId="6EB1F401" w:rsidR="00EB0E73" w:rsidRPr="00F70558" w:rsidRDefault="00392458" w:rsidP="00F33AB0">
      <w:pPr>
        <w:pStyle w:val="Sraopastraipa"/>
        <w:spacing w:line="240" w:lineRule="auto"/>
        <w:ind w:left="0"/>
        <w:rPr>
          <w:rFonts w:cstheme="minorHAnsi"/>
        </w:rPr>
      </w:pPr>
      <w:r w:rsidRPr="00F70558">
        <w:rPr>
          <w:rFonts w:eastAsia="Arial" w:cstheme="minorHAnsi"/>
        </w:rPr>
        <w:t>5.</w:t>
      </w:r>
      <w:r w:rsidR="00E57C9F">
        <w:rPr>
          <w:rFonts w:eastAsia="Arial" w:cstheme="minorHAnsi"/>
        </w:rPr>
        <w:t>4</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300343">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A02477E" w:rsidR="0032046A" w:rsidRPr="00F70558" w:rsidRDefault="00AB0036" w:rsidP="00E62E95">
      <w:pPr>
        <w:pStyle w:val="Sraopastraipa"/>
        <w:spacing w:line="240" w:lineRule="auto"/>
        <w:ind w:left="0"/>
        <w:rPr>
          <w:rFonts w:cstheme="minorHAnsi"/>
        </w:rPr>
      </w:pPr>
      <w:r w:rsidRPr="00F70558">
        <w:rPr>
          <w:rFonts w:cstheme="minorHAnsi"/>
        </w:rPr>
        <w:t>5.</w:t>
      </w:r>
      <w:r w:rsidR="00E57C9F">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054132D"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w:t>
      </w:r>
      <w:r w:rsidR="00E57C9F">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3F35D349" w:rsidR="009C66EF" w:rsidRPr="00723492" w:rsidRDefault="009C66EF" w:rsidP="009C66EF">
      <w:pPr>
        <w:pStyle w:val="Sraopastraipa"/>
        <w:spacing w:after="160" w:line="240" w:lineRule="auto"/>
        <w:ind w:left="710" w:firstLine="0"/>
        <w:rPr>
          <w:rFonts w:cstheme="minorHAnsi"/>
        </w:rPr>
      </w:pPr>
      <w:r w:rsidRPr="009C66EF">
        <w:rPr>
          <w:rFonts w:eastAsia="Arial"/>
        </w:rPr>
        <w:t>5.</w:t>
      </w:r>
      <w:r w:rsidR="00E57C9F">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5" w:name="_Toc19007335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6" w:name="_Toc15392775"/>
      <w:bookmarkStart w:id="17" w:name="_Toc190073358"/>
      <w:r w:rsidRPr="00E812E9">
        <w:rPr>
          <w:rFonts w:asciiTheme="minorHAnsi" w:hAnsiTheme="minorHAnsi" w:cstheme="minorHAnsi"/>
          <w:color w:val="auto"/>
        </w:rPr>
        <w:t xml:space="preserve">7. </w:t>
      </w:r>
      <w:r w:rsidR="00B52705" w:rsidRPr="00E812E9">
        <w:rPr>
          <w:rFonts w:asciiTheme="minorHAnsi" w:hAnsiTheme="minorHAnsi" w:cstheme="minorHAnsi"/>
          <w:color w:val="auto"/>
        </w:rPr>
        <w:t>P</w:t>
      </w:r>
      <w:bookmarkEnd w:id="16"/>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7"/>
    </w:p>
    <w:p w14:paraId="0C1B0E3A" w14:textId="77777777" w:rsidR="00E85882" w:rsidRPr="00A84437" w:rsidRDefault="00E85882" w:rsidP="00A84437">
      <w:pPr>
        <w:spacing w:line="240" w:lineRule="auto"/>
        <w:ind w:firstLine="0"/>
        <w:rPr>
          <w:rFonts w:cstheme="minorHAnsi"/>
          <w:vanish/>
        </w:rPr>
      </w:pPr>
    </w:p>
    <w:p w14:paraId="5FD7BD33" w14:textId="66C34077" w:rsidR="004123C9" w:rsidRPr="00A84437" w:rsidRDefault="005A4255" w:rsidP="004123C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396D85" w:rsidRPr="00A84437">
        <w:rPr>
          <w:rFonts w:cstheme="minorHAnsi"/>
        </w:rPr>
        <w:t>P</w:t>
      </w:r>
      <w:r w:rsidR="00396D85">
        <w:rPr>
          <w:rFonts w:cstheme="minorHAnsi"/>
        </w:rPr>
        <w:t>erkančioji organizacija</w:t>
      </w:r>
      <w:r w:rsidR="00396D85" w:rsidRPr="00A84437">
        <w:rPr>
          <w:rFonts w:eastAsia="Calibri" w:cstheme="minorHAnsi"/>
        </w:rPr>
        <w:t xml:space="preserve"> ekonomiškai naudingiausią </w:t>
      </w:r>
      <w:r w:rsidR="00396D85">
        <w:rPr>
          <w:rFonts w:eastAsia="Calibri" w:cstheme="minorHAnsi"/>
        </w:rPr>
        <w:t>p</w:t>
      </w:r>
      <w:r w:rsidR="00396D85" w:rsidRPr="00A84437">
        <w:rPr>
          <w:rFonts w:eastAsia="Calibri" w:cstheme="minorHAnsi"/>
        </w:rPr>
        <w:t xml:space="preserve">asiūlymą išrenka pagal </w:t>
      </w:r>
      <w:r w:rsidR="00396D85">
        <w:rPr>
          <w:rFonts w:eastAsia="Calibri" w:cstheme="minorHAnsi"/>
        </w:rPr>
        <w:t>tiekėjo p</w:t>
      </w:r>
      <w:r w:rsidR="00396D85" w:rsidRPr="00A84437">
        <w:rPr>
          <w:rFonts w:eastAsia="Calibri" w:cstheme="minorHAnsi"/>
        </w:rPr>
        <w:t xml:space="preserve">asiūlyme nurodytą kainą, kuri turi būti apskaičiuota ir nurodyta taip, kaip reikalaujama </w:t>
      </w:r>
      <w:r w:rsidR="00396D85">
        <w:rPr>
          <w:rFonts w:eastAsia="Calibri" w:cstheme="minorHAnsi"/>
        </w:rPr>
        <w:t>specialiųjų p</w:t>
      </w:r>
      <w:r w:rsidR="00396D85" w:rsidRPr="00A84437">
        <w:rPr>
          <w:rFonts w:eastAsia="Calibri" w:cstheme="minorHAnsi"/>
        </w:rPr>
        <w:t>irkimo sąlygų priede</w:t>
      </w:r>
      <w:r w:rsidR="004123C9" w:rsidRPr="00A84437">
        <w:rPr>
          <w:rFonts w:eastAsia="Calibri" w:cstheme="minorHAnsi"/>
        </w:rPr>
        <w:t xml:space="preserve"> </w:t>
      </w:r>
      <w:r w:rsidR="0093242D" w:rsidRPr="005974CD">
        <w:rPr>
          <w:rFonts w:eastAsia="Calibri" w:cstheme="minorHAnsi"/>
          <w:b/>
          <w:bCs/>
        </w:rPr>
        <w:t>3</w:t>
      </w:r>
      <w:r w:rsidR="004123C9" w:rsidRPr="005974CD">
        <w:rPr>
          <w:rFonts w:eastAsia="Calibri" w:cstheme="minorHAnsi"/>
          <w:b/>
          <w:bCs/>
          <w:color w:val="00B050"/>
        </w:rPr>
        <w:t xml:space="preserve"> </w:t>
      </w:r>
      <w:r w:rsidR="004123C9" w:rsidRPr="005974CD">
        <w:rPr>
          <w:rFonts w:eastAsia="Calibri" w:cstheme="minorHAnsi"/>
          <w:b/>
          <w:bCs/>
        </w:rPr>
        <w:t>priede</w:t>
      </w:r>
      <w:r w:rsidR="004123C9" w:rsidRPr="00F158C7">
        <w:rPr>
          <w:rFonts w:eastAsia="Calibri" w:cstheme="minorHAnsi"/>
        </w:rPr>
        <w:t>.</w:t>
      </w:r>
    </w:p>
    <w:p w14:paraId="3AE1370D" w14:textId="77777777" w:rsidR="004123C9" w:rsidRDefault="004123C9" w:rsidP="00300343">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038C877B" w14:textId="61C0C20C" w:rsidR="0099051F" w:rsidRPr="00E07AF1" w:rsidRDefault="00F5411E" w:rsidP="00300343">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7.3. P</w:t>
      </w:r>
      <w:r w:rsidR="0014359C" w:rsidRPr="00E07AF1">
        <w:rPr>
          <w:rStyle w:val="cf01"/>
          <w:rFonts w:asciiTheme="minorHAnsi" w:hAnsiTheme="minorHAnsi" w:cstheme="minorHAnsi"/>
          <w:b/>
          <w:bCs/>
          <w:sz w:val="21"/>
          <w:szCs w:val="21"/>
          <w:u w:val="single"/>
        </w:rPr>
        <w:t xml:space="preserve">erkančioji organizacija </w:t>
      </w:r>
      <w:r w:rsidRPr="00E07AF1">
        <w:rPr>
          <w:rStyle w:val="cf01"/>
          <w:rFonts w:asciiTheme="minorHAnsi" w:hAnsiTheme="minorHAnsi" w:cstheme="minorHAnsi"/>
          <w:b/>
          <w:bCs/>
          <w:sz w:val="21"/>
          <w:szCs w:val="21"/>
          <w:u w:val="single"/>
        </w:rPr>
        <w:t xml:space="preserve">atmes tiekėjo pasiūlymą, jeigu kartu su pasiūlymu nebus pateikti šie </w:t>
      </w:r>
      <w:r w:rsidR="0014359C" w:rsidRPr="00E07AF1">
        <w:rPr>
          <w:rStyle w:val="cf01"/>
          <w:rFonts w:asciiTheme="minorHAnsi" w:hAnsiTheme="minorHAnsi" w:cstheme="minorHAnsi"/>
          <w:b/>
          <w:bCs/>
          <w:sz w:val="21"/>
          <w:szCs w:val="21"/>
          <w:u w:val="single"/>
        </w:rPr>
        <w:t>p</w:t>
      </w:r>
      <w:r w:rsidRPr="00E07AF1">
        <w:rPr>
          <w:rStyle w:val="cf01"/>
          <w:rFonts w:asciiTheme="minorHAnsi" w:hAnsiTheme="minorHAnsi" w:cstheme="minorHAnsi"/>
          <w:b/>
          <w:bCs/>
          <w:sz w:val="21"/>
          <w:szCs w:val="21"/>
          <w:u w:val="single"/>
        </w:rPr>
        <w:t xml:space="preserve">irkimo sąlygose reikalaujami pateikti dokumentai: </w:t>
      </w:r>
    </w:p>
    <w:p w14:paraId="65EA3F17" w14:textId="2C4DA492" w:rsidR="0099051F" w:rsidRDefault="0099051F" w:rsidP="00300343">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00821A1E" w:rsidRPr="00821A1E">
        <w:rPr>
          <w:rFonts w:cstheme="minorHAnsi"/>
          <w:b/>
          <w:bCs/>
        </w:rPr>
        <w:t>5</w:t>
      </w:r>
      <w:r w:rsidRPr="00821A1E">
        <w:rPr>
          <w:rFonts w:cstheme="minorHAnsi"/>
          <w:b/>
          <w:bCs/>
        </w:rPr>
        <w:t xml:space="preserve"> </w:t>
      </w:r>
      <w:r w:rsidRPr="00F33AB0">
        <w:rPr>
          <w:rFonts w:cstheme="minorHAnsi"/>
          <w:b/>
          <w:bCs/>
        </w:rPr>
        <w:t>priede</w:t>
      </w:r>
      <w:r w:rsidRPr="00F33AB0">
        <w:rPr>
          <w:rFonts w:cstheme="minorHAnsi"/>
        </w:rPr>
        <w:t xml:space="preserve"> </w:t>
      </w:r>
      <w:r w:rsidRPr="00F70558">
        <w:rPr>
          <w:rFonts w:cstheme="minorHAnsi"/>
        </w:rPr>
        <w:t>pateiktą pasiūlymo formą</w:t>
      </w:r>
      <w:r w:rsidR="004123C9">
        <w:rPr>
          <w:rFonts w:cstheme="minorHAnsi"/>
        </w:rPr>
        <w:t>.</w:t>
      </w:r>
    </w:p>
    <w:p w14:paraId="4CFAC41F" w14:textId="45D29B79"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0073359"/>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E1338F9"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301E0">
        <w:rPr>
          <w:b/>
          <w:bCs/>
        </w:rPr>
        <w:t>7</w:t>
      </w:r>
      <w:r w:rsidR="00F56579" w:rsidRPr="0093242D">
        <w:rPr>
          <w:rFonts w:cstheme="minorHAnsi"/>
          <w:b/>
          <w:bCs/>
          <w:color w:val="00B050"/>
        </w:rPr>
        <w:t xml:space="preserve"> </w:t>
      </w:r>
      <w:r w:rsidR="00F56579" w:rsidRPr="00300343">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0073360"/>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34145398" w14:textId="77777777" w:rsidR="00300343" w:rsidRDefault="00300343" w:rsidP="00CB5907">
      <w:pPr>
        <w:pStyle w:val="Betarp"/>
        <w:spacing w:line="300" w:lineRule="auto"/>
        <w:contextualSpacing/>
        <w:rPr>
          <w:rFonts w:ascii="Arial" w:eastAsiaTheme="minorHAnsi" w:hAnsi="Arial" w:cs="Arial"/>
        </w:rPr>
      </w:pPr>
    </w:p>
    <w:p w14:paraId="75C5196B" w14:textId="09995E3B" w:rsidR="002E0559" w:rsidRDefault="002E0559" w:rsidP="004123C9">
      <w:pPr>
        <w:widowControl w:val="0"/>
        <w:autoSpaceDE w:val="0"/>
        <w:autoSpaceDN w:val="0"/>
        <w:adjustRightInd w:val="0"/>
        <w:spacing w:line="240" w:lineRule="auto"/>
        <w:ind w:firstLine="397"/>
        <w:contextualSpacing/>
      </w:pPr>
      <w:r w:rsidRPr="002E0559">
        <w:rPr>
          <w:rFonts w:cstheme="minorHAnsi"/>
        </w:rPr>
        <w:t xml:space="preserve">  </w:t>
      </w:r>
    </w:p>
    <w:p w14:paraId="50C93A7B" w14:textId="77777777" w:rsidR="00211D26" w:rsidRDefault="00211D26" w:rsidP="00211D26">
      <w:pPr>
        <w:spacing w:line="240" w:lineRule="auto"/>
        <w:jc w:val="right"/>
        <w:rPr>
          <w:rFonts w:cstheme="minorHAnsi"/>
          <w:b/>
          <w:bCs/>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5C5AEB3B" w14:textId="77777777" w:rsidR="00211D26" w:rsidRDefault="00211D26" w:rsidP="00211D26">
      <w:pPr>
        <w:spacing w:line="240" w:lineRule="auto"/>
        <w:jc w:val="right"/>
        <w:rPr>
          <w:rFonts w:cstheme="minorHAnsi"/>
          <w:b/>
          <w:bCs/>
        </w:rPr>
      </w:pPr>
    </w:p>
    <w:p w14:paraId="25FCF29E" w14:textId="77777777" w:rsidR="00211D26" w:rsidRDefault="00211D26" w:rsidP="00211D26">
      <w:pPr>
        <w:spacing w:line="240" w:lineRule="auto"/>
        <w:jc w:val="right"/>
        <w:rPr>
          <w:rFonts w:cstheme="minorHAnsi"/>
          <w:b/>
          <w:bCs/>
        </w:rPr>
      </w:pPr>
    </w:p>
    <w:p w14:paraId="7E1D02B7" w14:textId="77777777" w:rsidR="00211D26" w:rsidRDefault="00211D26" w:rsidP="00211D26">
      <w:pPr>
        <w:spacing w:line="240" w:lineRule="auto"/>
        <w:jc w:val="right"/>
        <w:rPr>
          <w:rFonts w:cstheme="minorHAnsi"/>
          <w:b/>
          <w:bCs/>
        </w:rPr>
      </w:pPr>
    </w:p>
    <w:p w14:paraId="666F55B3" w14:textId="77777777" w:rsidR="00211D26" w:rsidRDefault="00211D26" w:rsidP="00211D26">
      <w:pPr>
        <w:spacing w:line="240" w:lineRule="auto"/>
        <w:jc w:val="right"/>
        <w:rPr>
          <w:rFonts w:cstheme="minorHAnsi"/>
          <w:b/>
          <w:bCs/>
        </w:rPr>
      </w:pPr>
    </w:p>
    <w:p w14:paraId="6738E496" w14:textId="77777777" w:rsidR="00211D26" w:rsidRDefault="00211D26" w:rsidP="00211D26">
      <w:pPr>
        <w:spacing w:line="240" w:lineRule="auto"/>
        <w:jc w:val="right"/>
        <w:rPr>
          <w:rFonts w:cstheme="minorHAnsi"/>
          <w:b/>
          <w:bCs/>
        </w:rPr>
      </w:pPr>
    </w:p>
    <w:p w14:paraId="5DD071C4" w14:textId="77777777" w:rsidR="00211D26" w:rsidRDefault="00211D26" w:rsidP="00211D26">
      <w:pPr>
        <w:spacing w:line="240" w:lineRule="auto"/>
        <w:jc w:val="right"/>
        <w:rPr>
          <w:rFonts w:cstheme="minorHAnsi"/>
          <w:b/>
          <w:bCs/>
        </w:rPr>
      </w:pPr>
    </w:p>
    <w:p w14:paraId="04F88B23" w14:textId="77777777" w:rsidR="00AE6502" w:rsidRDefault="00AE6502" w:rsidP="00211D26">
      <w:pPr>
        <w:spacing w:line="240" w:lineRule="auto"/>
        <w:jc w:val="right"/>
        <w:rPr>
          <w:rFonts w:cstheme="minorHAnsi"/>
          <w:b/>
          <w:bCs/>
        </w:rPr>
      </w:pPr>
    </w:p>
    <w:p w14:paraId="753A1E2D" w14:textId="77777777" w:rsidR="00AE6502" w:rsidRDefault="00AE6502" w:rsidP="00211D26">
      <w:pPr>
        <w:spacing w:line="240" w:lineRule="auto"/>
        <w:jc w:val="right"/>
        <w:rPr>
          <w:rFonts w:cstheme="minorHAnsi"/>
          <w:b/>
          <w:bCs/>
        </w:rPr>
      </w:pPr>
    </w:p>
    <w:p w14:paraId="3494439C" w14:textId="77777777" w:rsidR="00AE6502" w:rsidRDefault="00AE6502" w:rsidP="00211D26">
      <w:pPr>
        <w:spacing w:line="240" w:lineRule="auto"/>
        <w:jc w:val="right"/>
        <w:rPr>
          <w:rFonts w:cstheme="minorHAnsi"/>
          <w:b/>
          <w:bCs/>
        </w:rPr>
      </w:pPr>
    </w:p>
    <w:p w14:paraId="0F302985" w14:textId="77777777" w:rsidR="00AE6502" w:rsidRDefault="00AE6502" w:rsidP="00211D26">
      <w:pPr>
        <w:spacing w:line="240" w:lineRule="auto"/>
        <w:jc w:val="right"/>
        <w:rPr>
          <w:rFonts w:cstheme="minorHAnsi"/>
          <w:b/>
          <w:bCs/>
        </w:rPr>
      </w:pPr>
    </w:p>
    <w:p w14:paraId="190504C4" w14:textId="77777777" w:rsidR="00211D26" w:rsidRDefault="00211D26" w:rsidP="00211D26">
      <w:pPr>
        <w:spacing w:line="240" w:lineRule="auto"/>
        <w:jc w:val="right"/>
        <w:rPr>
          <w:rFonts w:cstheme="minorHAnsi"/>
          <w:b/>
          <w:bCs/>
        </w:rPr>
      </w:pPr>
    </w:p>
    <w:p w14:paraId="66479ED4" w14:textId="62FACE56" w:rsidR="00AD4A97" w:rsidRPr="00211D26" w:rsidRDefault="00AD4A97" w:rsidP="00211D26">
      <w:pPr>
        <w:spacing w:line="240" w:lineRule="auto"/>
        <w:jc w:val="right"/>
        <w:rPr>
          <w:rFonts w:cstheme="minorHAnsi"/>
          <w:b/>
          <w:bCs/>
        </w:rPr>
      </w:pPr>
      <w:r w:rsidRPr="00211D26">
        <w:rPr>
          <w:rFonts w:cstheme="minorHAnsi"/>
          <w:b/>
          <w:bCs/>
        </w:rPr>
        <w:t>Pirkimo sąlygų 1 priedas „Techninė specifikacijos 1 priedas“</w:t>
      </w:r>
    </w:p>
    <w:p w14:paraId="0727D1AF" w14:textId="77777777" w:rsidR="004123C9" w:rsidRDefault="004123C9" w:rsidP="004123C9">
      <w:pPr>
        <w:jc w:val="center"/>
        <w:rPr>
          <w:rFonts w:cstheme="minorHAnsi"/>
          <w:sz w:val="28"/>
          <w:szCs w:val="28"/>
        </w:rPr>
      </w:pPr>
    </w:p>
    <w:p w14:paraId="30C8E3B7" w14:textId="77777777" w:rsidR="004123C9" w:rsidRDefault="004123C9" w:rsidP="004123C9">
      <w:pPr>
        <w:jc w:val="center"/>
        <w:rPr>
          <w:rFonts w:cstheme="minorHAnsi"/>
          <w:sz w:val="28"/>
          <w:szCs w:val="28"/>
        </w:rPr>
      </w:pPr>
    </w:p>
    <w:p w14:paraId="4A7AB1E9" w14:textId="1DA3D256" w:rsidR="004123C9" w:rsidRPr="00A76EAF" w:rsidRDefault="004123C9" w:rsidP="004123C9">
      <w:pPr>
        <w:jc w:val="center"/>
        <w:rPr>
          <w:rFonts w:cstheme="minorHAnsi"/>
          <w:sz w:val="28"/>
          <w:szCs w:val="28"/>
        </w:rPr>
      </w:pPr>
      <w:r w:rsidRPr="00A76EAF">
        <w:rPr>
          <w:rFonts w:cstheme="minorHAnsi"/>
          <w:sz w:val="28"/>
          <w:szCs w:val="28"/>
        </w:rPr>
        <w:t>TECHNINĖ SPECIFIKACIJA</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6983A437" w14:textId="77777777" w:rsidR="00E812E9" w:rsidRDefault="00E812E9" w:rsidP="00E812E9">
      <w:pPr>
        <w:spacing w:line="240" w:lineRule="auto"/>
        <w:jc w:val="right"/>
        <w:rPr>
          <w:rFonts w:cstheme="minorHAnsi"/>
        </w:rPr>
      </w:pPr>
    </w:p>
    <w:p w14:paraId="786D206C" w14:textId="77777777" w:rsidR="00E812E9" w:rsidRDefault="00E812E9" w:rsidP="00E812E9">
      <w:pPr>
        <w:spacing w:line="240" w:lineRule="auto"/>
        <w:jc w:val="right"/>
        <w:rPr>
          <w:rFonts w:cstheme="minorHAnsi"/>
        </w:rPr>
      </w:pPr>
    </w:p>
    <w:p w14:paraId="476A5429" w14:textId="77777777" w:rsidR="00E812E9" w:rsidRDefault="00E812E9" w:rsidP="00E812E9">
      <w:pPr>
        <w:spacing w:line="240" w:lineRule="auto"/>
        <w:jc w:val="right"/>
        <w:rPr>
          <w:rFonts w:cstheme="minorHAnsi"/>
        </w:rPr>
      </w:pPr>
    </w:p>
    <w:p w14:paraId="7FDBE822" w14:textId="77777777" w:rsidR="00E812E9" w:rsidRDefault="00E812E9" w:rsidP="00E812E9">
      <w:pPr>
        <w:spacing w:line="240" w:lineRule="auto"/>
        <w:jc w:val="right"/>
        <w:rPr>
          <w:rFonts w:cstheme="minorHAnsi"/>
        </w:rPr>
      </w:pPr>
    </w:p>
    <w:p w14:paraId="72DA7FEC" w14:textId="77777777" w:rsidR="00E812E9" w:rsidRDefault="00E812E9" w:rsidP="00E812E9">
      <w:pPr>
        <w:spacing w:line="240" w:lineRule="auto"/>
        <w:jc w:val="right"/>
        <w:rPr>
          <w:rFonts w:cstheme="minorHAnsi"/>
        </w:rPr>
      </w:pPr>
    </w:p>
    <w:p w14:paraId="687F61E5" w14:textId="77777777" w:rsidR="00E812E9" w:rsidRDefault="00E812E9" w:rsidP="00E812E9">
      <w:pPr>
        <w:spacing w:line="240" w:lineRule="auto"/>
        <w:jc w:val="right"/>
        <w:rPr>
          <w:rFonts w:cstheme="minorHAnsi"/>
        </w:rPr>
      </w:pPr>
    </w:p>
    <w:p w14:paraId="73BF4F38" w14:textId="77777777" w:rsidR="00E812E9" w:rsidRDefault="00E812E9" w:rsidP="00E812E9">
      <w:pPr>
        <w:spacing w:line="240" w:lineRule="auto"/>
        <w:jc w:val="right"/>
        <w:rPr>
          <w:rFonts w:cstheme="minorHAnsi"/>
        </w:rPr>
      </w:pPr>
    </w:p>
    <w:p w14:paraId="2C0281BB" w14:textId="77777777" w:rsidR="00E812E9" w:rsidRDefault="00E812E9" w:rsidP="00E812E9">
      <w:pPr>
        <w:spacing w:line="240" w:lineRule="auto"/>
        <w:jc w:val="right"/>
        <w:rPr>
          <w:rFonts w:cstheme="minorHAnsi"/>
        </w:rPr>
      </w:pPr>
    </w:p>
    <w:p w14:paraId="2F913245" w14:textId="77777777" w:rsidR="00E812E9" w:rsidRDefault="00E812E9" w:rsidP="00E812E9">
      <w:pPr>
        <w:spacing w:line="240" w:lineRule="auto"/>
        <w:jc w:val="right"/>
        <w:rPr>
          <w:rFonts w:cstheme="minorHAnsi"/>
        </w:rPr>
      </w:pPr>
    </w:p>
    <w:p w14:paraId="37FA7DC1" w14:textId="77777777" w:rsidR="00E812E9" w:rsidRDefault="00E812E9" w:rsidP="00E812E9">
      <w:pPr>
        <w:spacing w:line="240" w:lineRule="auto"/>
        <w:jc w:val="right"/>
        <w:rPr>
          <w:rFonts w:cstheme="minorHAnsi"/>
        </w:rPr>
      </w:pPr>
    </w:p>
    <w:p w14:paraId="4FB9AD85" w14:textId="77777777" w:rsidR="00E812E9" w:rsidRDefault="00E812E9" w:rsidP="00E812E9">
      <w:pPr>
        <w:spacing w:line="240" w:lineRule="auto"/>
        <w:jc w:val="right"/>
        <w:rPr>
          <w:rFonts w:cstheme="minorHAnsi"/>
        </w:rPr>
      </w:pPr>
    </w:p>
    <w:p w14:paraId="17A8651D" w14:textId="77777777" w:rsidR="00E812E9" w:rsidRDefault="00E812E9" w:rsidP="00E812E9">
      <w:pPr>
        <w:spacing w:line="240" w:lineRule="auto"/>
        <w:jc w:val="right"/>
        <w:rPr>
          <w:rFonts w:cstheme="minorHAnsi"/>
        </w:rPr>
      </w:pPr>
    </w:p>
    <w:p w14:paraId="3CC2C03D" w14:textId="77777777" w:rsidR="00E812E9" w:rsidRDefault="00E812E9" w:rsidP="00E812E9">
      <w:pPr>
        <w:spacing w:line="240" w:lineRule="auto"/>
        <w:jc w:val="right"/>
        <w:rPr>
          <w:rFonts w:cstheme="minorHAnsi"/>
        </w:rPr>
      </w:pPr>
    </w:p>
    <w:p w14:paraId="73698C08" w14:textId="77777777" w:rsidR="00E812E9" w:rsidRDefault="00E812E9" w:rsidP="00E812E9">
      <w:pPr>
        <w:spacing w:line="240" w:lineRule="auto"/>
        <w:jc w:val="right"/>
        <w:rPr>
          <w:rFonts w:cstheme="minorHAnsi"/>
        </w:rPr>
      </w:pPr>
    </w:p>
    <w:p w14:paraId="051E23EE" w14:textId="77777777" w:rsidR="00E812E9" w:rsidRDefault="00E812E9" w:rsidP="00E812E9">
      <w:pPr>
        <w:spacing w:line="240" w:lineRule="auto"/>
        <w:jc w:val="right"/>
        <w:rPr>
          <w:rFonts w:cstheme="minorHAnsi"/>
        </w:rPr>
      </w:pPr>
    </w:p>
    <w:p w14:paraId="087ECA7B" w14:textId="77777777" w:rsidR="00E812E9" w:rsidRDefault="00E812E9" w:rsidP="00E812E9">
      <w:pPr>
        <w:spacing w:line="240" w:lineRule="auto"/>
        <w:jc w:val="right"/>
        <w:rPr>
          <w:rFonts w:cstheme="minorHAnsi"/>
        </w:rPr>
      </w:pPr>
    </w:p>
    <w:p w14:paraId="0EC145BA" w14:textId="77777777" w:rsidR="00E812E9" w:rsidRDefault="00E812E9" w:rsidP="00E812E9">
      <w:pPr>
        <w:spacing w:line="240" w:lineRule="auto"/>
        <w:jc w:val="right"/>
        <w:rPr>
          <w:rFonts w:cstheme="minorHAnsi"/>
        </w:rPr>
      </w:pPr>
    </w:p>
    <w:p w14:paraId="427324D3" w14:textId="77777777" w:rsidR="00E812E9" w:rsidRDefault="00E812E9" w:rsidP="00E812E9">
      <w:pPr>
        <w:spacing w:line="240" w:lineRule="auto"/>
        <w:jc w:val="right"/>
        <w:rPr>
          <w:rFonts w:cstheme="minorHAnsi"/>
        </w:rPr>
      </w:pPr>
    </w:p>
    <w:p w14:paraId="1C32850C" w14:textId="77777777" w:rsidR="00E812E9" w:rsidRDefault="00E812E9" w:rsidP="00E812E9">
      <w:pPr>
        <w:spacing w:line="240" w:lineRule="auto"/>
        <w:jc w:val="right"/>
        <w:rPr>
          <w:rFonts w:cstheme="minorHAnsi"/>
        </w:rPr>
      </w:pPr>
    </w:p>
    <w:p w14:paraId="40BC1833" w14:textId="77777777" w:rsidR="00E812E9" w:rsidRDefault="00E812E9" w:rsidP="00E812E9">
      <w:pPr>
        <w:spacing w:line="240" w:lineRule="auto"/>
        <w:jc w:val="right"/>
        <w:rPr>
          <w:rFonts w:cstheme="minorHAnsi"/>
        </w:rPr>
      </w:pPr>
    </w:p>
    <w:p w14:paraId="1570E848" w14:textId="77777777" w:rsidR="00E812E9" w:rsidRDefault="00E812E9" w:rsidP="00E812E9">
      <w:pPr>
        <w:spacing w:line="240" w:lineRule="auto"/>
        <w:jc w:val="right"/>
        <w:rPr>
          <w:rFonts w:cstheme="minorHAnsi"/>
        </w:rPr>
      </w:pPr>
    </w:p>
    <w:p w14:paraId="3854C796" w14:textId="77777777" w:rsidR="00E812E9" w:rsidRDefault="00E812E9" w:rsidP="00E812E9">
      <w:pPr>
        <w:spacing w:line="240" w:lineRule="auto"/>
        <w:jc w:val="right"/>
        <w:rPr>
          <w:rFonts w:cstheme="minorHAnsi"/>
        </w:rPr>
      </w:pPr>
    </w:p>
    <w:p w14:paraId="7C4D5ACD" w14:textId="77777777" w:rsidR="00E812E9" w:rsidRDefault="00E812E9" w:rsidP="00E812E9">
      <w:pPr>
        <w:spacing w:line="240" w:lineRule="auto"/>
        <w:jc w:val="right"/>
        <w:rPr>
          <w:rFonts w:cstheme="minorHAnsi"/>
        </w:rPr>
      </w:pPr>
    </w:p>
    <w:p w14:paraId="52FECFBA" w14:textId="77777777" w:rsidR="00E812E9" w:rsidRDefault="00E812E9" w:rsidP="00E812E9">
      <w:pPr>
        <w:spacing w:line="240" w:lineRule="auto"/>
        <w:jc w:val="right"/>
        <w:rPr>
          <w:rFonts w:cstheme="minorHAnsi"/>
        </w:rPr>
      </w:pPr>
    </w:p>
    <w:p w14:paraId="3FDC5753" w14:textId="77777777" w:rsidR="00E812E9" w:rsidRDefault="00E812E9" w:rsidP="00E812E9">
      <w:pPr>
        <w:spacing w:line="240" w:lineRule="auto"/>
        <w:jc w:val="right"/>
        <w:rPr>
          <w:rFonts w:cstheme="minorHAnsi"/>
        </w:rPr>
      </w:pPr>
    </w:p>
    <w:p w14:paraId="6B4EAEA5" w14:textId="77777777" w:rsidR="00E812E9" w:rsidRDefault="00E812E9" w:rsidP="00E812E9">
      <w:pPr>
        <w:spacing w:line="240" w:lineRule="auto"/>
        <w:jc w:val="right"/>
        <w:rPr>
          <w:rFonts w:cstheme="minorHAnsi"/>
        </w:rPr>
      </w:pPr>
    </w:p>
    <w:p w14:paraId="37C864E9" w14:textId="77777777" w:rsidR="00E812E9" w:rsidRDefault="00E812E9" w:rsidP="00E812E9">
      <w:pPr>
        <w:spacing w:line="240" w:lineRule="auto"/>
        <w:jc w:val="right"/>
        <w:rPr>
          <w:rFonts w:cstheme="minorHAnsi"/>
        </w:rPr>
      </w:pPr>
    </w:p>
    <w:p w14:paraId="6D5FF758" w14:textId="77777777" w:rsidR="00E812E9" w:rsidRDefault="00E812E9" w:rsidP="00E812E9">
      <w:pPr>
        <w:spacing w:line="240" w:lineRule="auto"/>
        <w:jc w:val="right"/>
        <w:rPr>
          <w:rFonts w:cstheme="minorHAnsi"/>
        </w:rPr>
      </w:pPr>
    </w:p>
    <w:p w14:paraId="58A471BA" w14:textId="77777777" w:rsidR="00E812E9" w:rsidRDefault="00E812E9" w:rsidP="00E812E9">
      <w:pPr>
        <w:spacing w:line="240" w:lineRule="auto"/>
        <w:jc w:val="right"/>
        <w:rPr>
          <w:rFonts w:cstheme="minorHAnsi"/>
        </w:rPr>
      </w:pPr>
    </w:p>
    <w:p w14:paraId="584B6940" w14:textId="77777777" w:rsidR="00E812E9" w:rsidRDefault="00E812E9" w:rsidP="00E812E9">
      <w:pPr>
        <w:spacing w:line="240" w:lineRule="auto"/>
        <w:jc w:val="right"/>
        <w:rPr>
          <w:rFonts w:cstheme="minorHAnsi"/>
        </w:rPr>
      </w:pPr>
    </w:p>
    <w:p w14:paraId="1DA3A2EF" w14:textId="77777777" w:rsidR="00E812E9" w:rsidRDefault="00E812E9" w:rsidP="00E812E9">
      <w:pPr>
        <w:spacing w:line="240" w:lineRule="auto"/>
        <w:jc w:val="right"/>
        <w:rPr>
          <w:rFonts w:cstheme="minorHAnsi"/>
        </w:rPr>
      </w:pPr>
    </w:p>
    <w:p w14:paraId="25A5F0A2" w14:textId="77777777" w:rsidR="00E812E9" w:rsidRDefault="00E812E9" w:rsidP="00E812E9">
      <w:pPr>
        <w:spacing w:line="240" w:lineRule="auto"/>
        <w:jc w:val="right"/>
        <w:rPr>
          <w:rFonts w:cstheme="minorHAnsi"/>
        </w:rPr>
      </w:pPr>
    </w:p>
    <w:p w14:paraId="17B2F7F5" w14:textId="77777777" w:rsidR="00E812E9" w:rsidRDefault="00E812E9" w:rsidP="00E812E9">
      <w:pPr>
        <w:spacing w:line="240" w:lineRule="auto"/>
        <w:jc w:val="right"/>
        <w:rPr>
          <w:rFonts w:cstheme="minorHAnsi"/>
        </w:rPr>
      </w:pPr>
    </w:p>
    <w:p w14:paraId="55C4DBD4" w14:textId="77777777" w:rsidR="00E812E9" w:rsidRDefault="00E812E9" w:rsidP="00E812E9">
      <w:pPr>
        <w:spacing w:line="240" w:lineRule="auto"/>
        <w:jc w:val="right"/>
        <w:rPr>
          <w:rFonts w:cstheme="minorHAnsi"/>
        </w:rPr>
      </w:pPr>
    </w:p>
    <w:p w14:paraId="300CAE94" w14:textId="77777777" w:rsidR="00E812E9" w:rsidRDefault="00E812E9" w:rsidP="00E812E9">
      <w:pPr>
        <w:spacing w:line="240" w:lineRule="auto"/>
        <w:jc w:val="right"/>
        <w:rPr>
          <w:rFonts w:cstheme="minorHAnsi"/>
        </w:rPr>
      </w:pPr>
    </w:p>
    <w:p w14:paraId="12B9B054" w14:textId="77777777" w:rsidR="00E812E9" w:rsidRDefault="00E812E9" w:rsidP="00E812E9">
      <w:pPr>
        <w:spacing w:line="240" w:lineRule="auto"/>
        <w:jc w:val="right"/>
        <w:rPr>
          <w:rFonts w:cstheme="minorHAnsi"/>
        </w:rPr>
      </w:pPr>
    </w:p>
    <w:p w14:paraId="1DAA5BFA" w14:textId="77777777" w:rsidR="00211D26" w:rsidRDefault="00211D26" w:rsidP="00E812E9">
      <w:pPr>
        <w:spacing w:line="240" w:lineRule="auto"/>
        <w:jc w:val="right"/>
        <w:rPr>
          <w:rFonts w:cstheme="minorHAnsi"/>
        </w:rPr>
      </w:pPr>
    </w:p>
    <w:p w14:paraId="4FAB8EAB" w14:textId="77777777" w:rsidR="00E812E9" w:rsidRDefault="00E812E9" w:rsidP="00E812E9">
      <w:pPr>
        <w:spacing w:line="240" w:lineRule="auto"/>
        <w:jc w:val="right"/>
        <w:rPr>
          <w:rFonts w:cstheme="minorHAnsi"/>
        </w:rPr>
      </w:pPr>
    </w:p>
    <w:p w14:paraId="56569A47"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334A3DF1" w14:textId="5AEA751C" w:rsidR="00E812E9" w:rsidRPr="00211D26" w:rsidRDefault="00E812E9" w:rsidP="00E812E9">
      <w:pPr>
        <w:spacing w:line="240" w:lineRule="auto"/>
        <w:jc w:val="right"/>
        <w:rPr>
          <w:rFonts w:cstheme="minorHAnsi"/>
          <w:b/>
          <w:bCs/>
        </w:rPr>
      </w:pPr>
      <w:r w:rsidRPr="00211D26">
        <w:rPr>
          <w:rFonts w:cstheme="minorHAnsi"/>
          <w:b/>
          <w:bCs/>
        </w:rPr>
        <w:t xml:space="preserve">Pirkimo sąlygų 2 priedas „Tiekėjų kvalifikacijos reikalavimai ir reikalaujami kokybės bei aplinkos apsaugos </w:t>
      </w:r>
    </w:p>
    <w:p w14:paraId="42371B38" w14:textId="77777777" w:rsidR="00E812E9" w:rsidRPr="00211D26" w:rsidRDefault="00E812E9" w:rsidP="00E812E9">
      <w:pPr>
        <w:spacing w:line="240" w:lineRule="auto"/>
        <w:jc w:val="right"/>
        <w:rPr>
          <w:rFonts w:cstheme="minorHAnsi"/>
          <w:b/>
          <w:bCs/>
        </w:rPr>
      </w:pPr>
      <w:r w:rsidRPr="00211D26">
        <w:rPr>
          <w:rFonts w:cstheme="minorHAnsi"/>
          <w:b/>
          <w:bCs/>
        </w:rPr>
        <w:t>vadybos sistemų standartai“</w:t>
      </w:r>
    </w:p>
    <w:p w14:paraId="571C16EC" w14:textId="77777777" w:rsidR="00E812E9" w:rsidRDefault="00E812E9" w:rsidP="00E812E9">
      <w:pPr>
        <w:spacing w:line="240" w:lineRule="auto"/>
        <w:ind w:firstLine="0"/>
        <w:rPr>
          <w:rFonts w:cstheme="minorHAnsi"/>
        </w:rPr>
      </w:pPr>
    </w:p>
    <w:p w14:paraId="2A2F6333" w14:textId="77777777" w:rsidR="008C7EAA" w:rsidRDefault="008C7EAA" w:rsidP="00E812E9">
      <w:pPr>
        <w:spacing w:line="240" w:lineRule="auto"/>
        <w:ind w:firstLine="0"/>
        <w:rPr>
          <w:rFonts w:cstheme="minorHAnsi"/>
        </w:rPr>
      </w:pPr>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18284BC9" w14:textId="77777777" w:rsidR="008C7EAA" w:rsidRDefault="008C7EAA" w:rsidP="00E812E9">
      <w:pPr>
        <w:spacing w:line="240" w:lineRule="auto"/>
        <w:ind w:firstLine="0"/>
        <w:rPr>
          <w:rFonts w:cstheme="minorHAnsi"/>
        </w:rPr>
      </w:pPr>
    </w:p>
    <w:p w14:paraId="37E0966C" w14:textId="77777777" w:rsidR="00B2489D" w:rsidRDefault="00B2489D" w:rsidP="00B2489D">
      <w:pPr>
        <w:pStyle w:val="Sraopastraipa"/>
        <w:tabs>
          <w:tab w:val="left" w:pos="426"/>
        </w:tabs>
        <w:spacing w:line="240" w:lineRule="auto"/>
        <w:ind w:left="0" w:firstLine="0"/>
      </w:pPr>
      <w:r>
        <w:tab/>
        <w:t xml:space="preserve">      1. </w:t>
      </w:r>
      <w:r w:rsidRPr="00D913ED">
        <w:t>Jeigu tiekėjo kvalifikacija dėl teisės verstis atitinkama veikla nebuvo tikrinama arba tikrinama ne visa apimtimi, tiekėjas perkančiajai organizacijai įsipareigoja, kad pirkimo sutartį vykdys tik tokią teisę turintys asmenys.</w:t>
      </w:r>
    </w:p>
    <w:p w14:paraId="31695F90" w14:textId="364B396C" w:rsidR="00E812E9" w:rsidRPr="00211D26" w:rsidRDefault="00B2489D" w:rsidP="00B2489D">
      <w:pPr>
        <w:pStyle w:val="Sraopastraipa"/>
        <w:tabs>
          <w:tab w:val="left" w:pos="426"/>
        </w:tabs>
        <w:spacing w:line="240" w:lineRule="auto"/>
        <w:ind w:left="0" w:firstLine="0"/>
        <w:rPr>
          <w:rFonts w:cstheme="minorHAnsi"/>
          <w:highlight w:val="yellow"/>
        </w:rPr>
      </w:pPr>
      <w:r>
        <w:tab/>
        <w:t xml:space="preserve">      2</w:t>
      </w:r>
      <w:r w:rsidRPr="00B2489D">
        <w:rPr>
          <w:rFonts w:cstheme="minorHAnsi"/>
          <w:b/>
          <w:bCs/>
          <w:sz w:val="20"/>
          <w:szCs w:val="20"/>
        </w:rPr>
        <w:t>.</w:t>
      </w:r>
      <w:r>
        <w:rPr>
          <w:rFonts w:cstheme="minorHAnsi"/>
          <w:b/>
          <w:bCs/>
          <w:sz w:val="20"/>
          <w:szCs w:val="20"/>
        </w:rPr>
        <w:t xml:space="preserve"> </w:t>
      </w:r>
      <w:r w:rsidRPr="00B2489D">
        <w:rPr>
          <w:rFonts w:cstheme="minorHAnsi"/>
          <w:b/>
          <w:bCs/>
          <w:sz w:val="20"/>
          <w:szCs w:val="20"/>
        </w:rPr>
        <w:t>Tiekėjo kvalifikacija turi atitikti šiame priede nustatytus reikalavimus kvalifikacijai</w:t>
      </w:r>
      <w:r>
        <w:rPr>
          <w:rFonts w:cstheme="minorHAnsi"/>
          <w:b/>
          <w:bCs/>
          <w:sz w:val="20"/>
          <w:szCs w:val="20"/>
        </w:rPr>
        <w:t>:</w:t>
      </w:r>
    </w:p>
    <w:tbl>
      <w:tblPr>
        <w:tblW w:w="10093" w:type="dxa"/>
        <w:tblInd w:w="108" w:type="dxa"/>
        <w:tblLayout w:type="fixed"/>
        <w:tblLook w:val="0000" w:firstRow="0" w:lastRow="0" w:firstColumn="0" w:lastColumn="0" w:noHBand="0" w:noVBand="0"/>
      </w:tblPr>
      <w:tblGrid>
        <w:gridCol w:w="1163"/>
        <w:gridCol w:w="4111"/>
        <w:gridCol w:w="4819"/>
      </w:tblGrid>
      <w:tr w:rsidR="00101C22" w:rsidRPr="00AE6502" w14:paraId="5263D8D4" w14:textId="77777777" w:rsidTr="00B2489D">
        <w:trPr>
          <w:trHeight w:val="713"/>
        </w:trPr>
        <w:tc>
          <w:tcPr>
            <w:tcW w:w="1163" w:type="dxa"/>
            <w:tcBorders>
              <w:top w:val="single" w:sz="4" w:space="0" w:color="auto"/>
              <w:left w:val="single" w:sz="4" w:space="0" w:color="auto"/>
              <w:bottom w:val="single" w:sz="4" w:space="0" w:color="auto"/>
              <w:right w:val="single" w:sz="4" w:space="0" w:color="auto"/>
            </w:tcBorders>
            <w:vAlign w:val="center"/>
          </w:tcPr>
          <w:p w14:paraId="7113631B" w14:textId="77777777" w:rsidR="00101C22" w:rsidRPr="00AE6502" w:rsidRDefault="00101C22" w:rsidP="00AE6502">
            <w:pPr>
              <w:ind w:left="57" w:right="57" w:firstLine="0"/>
              <w:jc w:val="left"/>
              <w:rPr>
                <w:rFonts w:cstheme="minorHAnsi"/>
                <w:b/>
                <w:sz w:val="20"/>
                <w:szCs w:val="20"/>
              </w:rPr>
            </w:pPr>
            <w:r w:rsidRPr="00AE6502">
              <w:rPr>
                <w:rFonts w:cstheme="minorHAnsi"/>
                <w:b/>
                <w:sz w:val="20"/>
                <w:szCs w:val="20"/>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0FCE01BE" w14:textId="77777777" w:rsidR="00101C22" w:rsidRPr="00AE6502" w:rsidRDefault="00101C22" w:rsidP="00F43D3E">
            <w:pPr>
              <w:ind w:left="57" w:right="57"/>
              <w:rPr>
                <w:rFonts w:cstheme="minorHAnsi"/>
                <w:b/>
                <w:sz w:val="20"/>
                <w:szCs w:val="20"/>
              </w:rPr>
            </w:pPr>
            <w:bookmarkStart w:id="30" w:name="_Hlk185347151"/>
            <w:r w:rsidRPr="00AE6502">
              <w:rPr>
                <w:rFonts w:cstheme="minorHAnsi"/>
                <w:b/>
                <w:sz w:val="20"/>
                <w:szCs w:val="20"/>
              </w:rPr>
              <w:t>Kvalifikacijos reikalavimai</w:t>
            </w:r>
            <w:bookmarkEnd w:id="30"/>
          </w:p>
        </w:tc>
        <w:tc>
          <w:tcPr>
            <w:tcW w:w="4819" w:type="dxa"/>
            <w:tcBorders>
              <w:top w:val="single" w:sz="4" w:space="0" w:color="auto"/>
              <w:left w:val="single" w:sz="4" w:space="0" w:color="auto"/>
              <w:bottom w:val="single" w:sz="4" w:space="0" w:color="auto"/>
              <w:right w:val="single" w:sz="4" w:space="0" w:color="auto"/>
            </w:tcBorders>
            <w:vAlign w:val="center"/>
          </w:tcPr>
          <w:p w14:paraId="6D257E1C" w14:textId="77777777" w:rsidR="00101C22" w:rsidRPr="00AE6502" w:rsidRDefault="00101C22" w:rsidP="00AE6502">
            <w:pPr>
              <w:ind w:left="57" w:right="57" w:firstLine="0"/>
              <w:rPr>
                <w:rFonts w:cstheme="minorHAnsi"/>
                <w:b/>
                <w:sz w:val="20"/>
                <w:szCs w:val="20"/>
              </w:rPr>
            </w:pPr>
            <w:r w:rsidRPr="00AE6502">
              <w:rPr>
                <w:rFonts w:cstheme="minorHAnsi"/>
                <w:b/>
                <w:sz w:val="20"/>
                <w:szCs w:val="20"/>
              </w:rPr>
              <w:t>Kvalifikaciją patvirtinantys dokumentai</w:t>
            </w:r>
          </w:p>
        </w:tc>
      </w:tr>
      <w:tr w:rsidR="00101C22" w:rsidRPr="00AE6502" w14:paraId="5C57FA90" w14:textId="77777777" w:rsidTr="00B2489D">
        <w:tc>
          <w:tcPr>
            <w:tcW w:w="1163" w:type="dxa"/>
            <w:tcBorders>
              <w:top w:val="single" w:sz="4" w:space="0" w:color="auto"/>
              <w:left w:val="single" w:sz="4" w:space="0" w:color="auto"/>
              <w:bottom w:val="single" w:sz="4" w:space="0" w:color="auto"/>
              <w:right w:val="single" w:sz="4" w:space="0" w:color="auto"/>
            </w:tcBorders>
          </w:tcPr>
          <w:p w14:paraId="5B822324" w14:textId="3CFF650B" w:rsidR="002C65D3" w:rsidRPr="00AE6502" w:rsidRDefault="00CE11AC" w:rsidP="002C65D3">
            <w:pPr>
              <w:tabs>
                <w:tab w:val="left" w:pos="1980"/>
              </w:tabs>
              <w:spacing w:line="240" w:lineRule="auto"/>
              <w:ind w:right="57" w:firstLine="0"/>
              <w:contextualSpacing/>
              <w:rPr>
                <w:rFonts w:cstheme="minorHAnsi"/>
                <w:color w:val="000000" w:themeColor="text1"/>
                <w:sz w:val="20"/>
                <w:szCs w:val="20"/>
              </w:rPr>
            </w:pPr>
            <w:r>
              <w:rPr>
                <w:rFonts w:cstheme="minorHAnsi"/>
                <w:color w:val="000000" w:themeColor="text1"/>
                <w:sz w:val="20"/>
                <w:szCs w:val="20"/>
              </w:rPr>
              <w:t>2</w:t>
            </w:r>
            <w:r w:rsidR="002C65D3">
              <w:rPr>
                <w:rFonts w:cstheme="minorHAnsi"/>
                <w:color w:val="000000" w:themeColor="text1"/>
                <w:sz w:val="20"/>
                <w:szCs w:val="20"/>
              </w:rPr>
              <w:t>.</w:t>
            </w:r>
            <w:r>
              <w:rPr>
                <w:rFonts w:cstheme="minorHAnsi"/>
                <w:color w:val="000000" w:themeColor="text1"/>
                <w:sz w:val="20"/>
                <w:szCs w:val="20"/>
              </w:rPr>
              <w:t>1</w:t>
            </w:r>
            <w:r w:rsidR="002C65D3">
              <w:rPr>
                <w:rFonts w:cstheme="minorHAnsi"/>
                <w:color w:val="000000" w:themeColor="text1"/>
                <w:sz w:val="20"/>
                <w:szCs w:val="20"/>
              </w:rPr>
              <w:t xml:space="preserve">. </w:t>
            </w:r>
          </w:p>
        </w:tc>
        <w:tc>
          <w:tcPr>
            <w:tcW w:w="4111" w:type="dxa"/>
            <w:tcBorders>
              <w:top w:val="single" w:sz="4" w:space="0" w:color="auto"/>
              <w:left w:val="single" w:sz="4" w:space="0" w:color="auto"/>
              <w:bottom w:val="single" w:sz="4" w:space="0" w:color="auto"/>
              <w:right w:val="single" w:sz="4" w:space="0" w:color="auto"/>
            </w:tcBorders>
          </w:tcPr>
          <w:p w14:paraId="2A8B0C06" w14:textId="60D2027D" w:rsidR="00101C22" w:rsidRPr="00814D66" w:rsidRDefault="002C65D3" w:rsidP="002C65D3">
            <w:pPr>
              <w:spacing w:line="240" w:lineRule="auto"/>
              <w:ind w:firstLine="0"/>
              <w:contextualSpacing/>
              <w:rPr>
                <w:rFonts w:cstheme="minorHAnsi"/>
                <w:color w:val="000000" w:themeColor="text1"/>
                <w:sz w:val="20"/>
                <w:szCs w:val="20"/>
              </w:rPr>
            </w:pPr>
            <w:bookmarkStart w:id="31" w:name="_Hlk185347175"/>
            <w:r w:rsidRPr="00814D66">
              <w:rPr>
                <w:rFonts w:cstheme="minorHAnsi"/>
                <w:color w:val="000000" w:themeColor="text1"/>
                <w:sz w:val="20"/>
                <w:szCs w:val="20"/>
              </w:rPr>
              <w:t>Tiekėjas p</w:t>
            </w:r>
            <w:r w:rsidR="00101C22" w:rsidRPr="00814D66">
              <w:rPr>
                <w:rFonts w:cstheme="minorHAnsi"/>
                <w:color w:val="000000" w:themeColor="text1"/>
                <w:sz w:val="20"/>
                <w:szCs w:val="20"/>
              </w:rPr>
              <w:t>er pastaruosius 3</w:t>
            </w:r>
            <w:r w:rsidR="00814D66">
              <w:rPr>
                <w:rFonts w:cstheme="minorHAnsi"/>
                <w:color w:val="000000" w:themeColor="text1"/>
                <w:sz w:val="20"/>
                <w:szCs w:val="20"/>
              </w:rPr>
              <w:t xml:space="preserve"> (trejus)</w:t>
            </w:r>
            <w:r w:rsidR="00101C22" w:rsidRPr="00814D66">
              <w:rPr>
                <w:rFonts w:cstheme="minorHAnsi"/>
                <w:color w:val="000000" w:themeColor="text1"/>
                <w:sz w:val="20"/>
                <w:szCs w:val="20"/>
              </w:rPr>
              <w:t xml:space="preserve"> metus</w:t>
            </w:r>
            <w:r w:rsidR="00814D66" w:rsidRPr="00814D66">
              <w:rPr>
                <w:rFonts w:cstheme="minorHAnsi"/>
                <w:sz w:val="20"/>
                <w:szCs w:val="20"/>
              </w:rPr>
              <w:t xml:space="preserve"> arba per laiką nuo tiekėjo įregistravimo dienos (jeigu tiekėjas vykdė veiklą mažiau nei 3 </w:t>
            </w:r>
            <w:r w:rsidR="00814D66">
              <w:rPr>
                <w:rFonts w:cstheme="minorHAnsi"/>
                <w:sz w:val="20"/>
                <w:szCs w:val="20"/>
              </w:rPr>
              <w:t xml:space="preserve">(trejus) </w:t>
            </w:r>
            <w:r w:rsidR="00814D66" w:rsidRPr="00814D66">
              <w:rPr>
                <w:rFonts w:cstheme="minorHAnsi"/>
                <w:sz w:val="20"/>
                <w:szCs w:val="20"/>
              </w:rPr>
              <w:t>metus</w:t>
            </w:r>
            <w:r w:rsidR="00814D66">
              <w:rPr>
                <w:rFonts w:cstheme="minorHAnsi"/>
                <w:sz w:val="20"/>
                <w:szCs w:val="20"/>
              </w:rPr>
              <w:t xml:space="preserve">) </w:t>
            </w:r>
            <w:r w:rsidR="00F01ED6" w:rsidRPr="00814D66">
              <w:rPr>
                <w:rFonts w:cstheme="minorHAnsi"/>
                <w:color w:val="000000" w:themeColor="text1"/>
                <w:sz w:val="20"/>
                <w:szCs w:val="20"/>
              </w:rPr>
              <w:t xml:space="preserve">iki pasiūlymų pateikimo termino pabaigos, </w:t>
            </w:r>
            <w:r w:rsidR="00CE11AC">
              <w:rPr>
                <w:rFonts w:cstheme="minorHAnsi"/>
                <w:color w:val="000000" w:themeColor="text1"/>
                <w:sz w:val="20"/>
                <w:szCs w:val="20"/>
              </w:rPr>
              <w:t>y</w:t>
            </w:r>
            <w:r w:rsidR="00101C22" w:rsidRPr="00814D66">
              <w:rPr>
                <w:rFonts w:cstheme="minorHAnsi"/>
                <w:color w:val="000000" w:themeColor="text1"/>
                <w:sz w:val="20"/>
                <w:szCs w:val="20"/>
              </w:rPr>
              <w:t xml:space="preserve">ra sėkmingai įvykdęs bent 1 </w:t>
            </w:r>
            <w:r w:rsidRPr="00814D66">
              <w:rPr>
                <w:rFonts w:cstheme="minorHAnsi"/>
                <w:color w:val="000000" w:themeColor="text1"/>
                <w:sz w:val="20"/>
                <w:szCs w:val="20"/>
              </w:rPr>
              <w:t xml:space="preserve">(vieną) </w:t>
            </w:r>
            <w:r w:rsidR="00325922">
              <w:rPr>
                <w:rFonts w:cstheme="minorHAnsi"/>
                <w:color w:val="000000" w:themeColor="text1"/>
                <w:sz w:val="20"/>
                <w:szCs w:val="20"/>
              </w:rPr>
              <w:t>sutartį</w:t>
            </w:r>
            <w:r w:rsidRPr="00814D66">
              <w:rPr>
                <w:rFonts w:cstheme="minorHAnsi"/>
                <w:color w:val="000000" w:themeColor="text1"/>
                <w:sz w:val="20"/>
                <w:szCs w:val="20"/>
              </w:rPr>
              <w:t>, susijus</w:t>
            </w:r>
            <w:r w:rsidR="00325922">
              <w:rPr>
                <w:rFonts w:cstheme="minorHAnsi"/>
                <w:color w:val="000000" w:themeColor="text1"/>
                <w:sz w:val="20"/>
                <w:szCs w:val="20"/>
              </w:rPr>
              <w:t>ią</w:t>
            </w:r>
            <w:r w:rsidRPr="00814D66">
              <w:rPr>
                <w:rFonts w:cstheme="minorHAnsi"/>
                <w:color w:val="000000" w:themeColor="text1"/>
                <w:sz w:val="20"/>
                <w:szCs w:val="20"/>
              </w:rPr>
              <w:t xml:space="preserve"> su edukaciniai</w:t>
            </w:r>
            <w:r w:rsidR="00F01ED6" w:rsidRPr="00814D66">
              <w:rPr>
                <w:rFonts w:cstheme="minorHAnsi"/>
                <w:color w:val="000000" w:themeColor="text1"/>
                <w:sz w:val="20"/>
                <w:szCs w:val="20"/>
              </w:rPr>
              <w:t>s</w:t>
            </w:r>
            <w:r w:rsidRPr="00814D66">
              <w:rPr>
                <w:rFonts w:cstheme="minorHAnsi"/>
                <w:color w:val="000000" w:themeColor="text1"/>
                <w:sz w:val="20"/>
                <w:szCs w:val="20"/>
              </w:rPr>
              <w:t xml:space="preserve"> ar interaktyviais sprendimais.</w:t>
            </w:r>
          </w:p>
          <w:bookmarkEnd w:id="31"/>
          <w:p w14:paraId="0425BAA1" w14:textId="1FA0ECD6" w:rsidR="00101C22" w:rsidRPr="00814D66" w:rsidRDefault="00101C22" w:rsidP="002C65D3">
            <w:pPr>
              <w:spacing w:line="240" w:lineRule="auto"/>
              <w:ind w:firstLine="0"/>
              <w:contextualSpacing/>
              <w:rPr>
                <w:rFonts w:cstheme="minorHAnsi"/>
                <w:sz w:val="20"/>
                <w:szCs w:val="20"/>
              </w:rPr>
            </w:pPr>
          </w:p>
        </w:tc>
        <w:tc>
          <w:tcPr>
            <w:tcW w:w="4819" w:type="dxa"/>
            <w:tcBorders>
              <w:top w:val="single" w:sz="4" w:space="0" w:color="auto"/>
              <w:left w:val="single" w:sz="4" w:space="0" w:color="auto"/>
              <w:bottom w:val="single" w:sz="4" w:space="0" w:color="auto"/>
              <w:right w:val="single" w:sz="4" w:space="0" w:color="auto"/>
            </w:tcBorders>
          </w:tcPr>
          <w:p w14:paraId="3675666A" w14:textId="77777777" w:rsidR="00101C22" w:rsidRPr="00AE6502" w:rsidRDefault="00101C22" w:rsidP="00325922">
            <w:pPr>
              <w:spacing w:line="240" w:lineRule="auto"/>
              <w:ind w:firstLine="0"/>
              <w:contextualSpacing/>
              <w:rPr>
                <w:rFonts w:eastAsiaTheme="minorHAnsi" w:cstheme="minorHAnsi"/>
                <w:b/>
                <w:i/>
                <w:color w:val="000000" w:themeColor="text1"/>
                <w:sz w:val="20"/>
                <w:szCs w:val="20"/>
              </w:rPr>
            </w:pPr>
            <w:r w:rsidRPr="00AE6502">
              <w:rPr>
                <w:rFonts w:eastAsiaTheme="minorHAnsi" w:cstheme="minorHAnsi"/>
                <w:b/>
                <w:i/>
                <w:color w:val="000000" w:themeColor="text1"/>
                <w:sz w:val="20"/>
                <w:szCs w:val="20"/>
              </w:rPr>
              <w:t>Tiekėjas perkančiajai organizacijai turi pateikti šiuos dokumentus:</w:t>
            </w:r>
          </w:p>
          <w:p w14:paraId="5D631F02" w14:textId="77777777" w:rsidR="002C65D3" w:rsidRDefault="002C65D3" w:rsidP="002C65D3">
            <w:pPr>
              <w:spacing w:line="240" w:lineRule="auto"/>
              <w:ind w:firstLine="0"/>
              <w:contextualSpacing/>
              <w:rPr>
                <w:rFonts w:cstheme="minorHAnsi"/>
                <w:i/>
                <w:iCs/>
                <w:sz w:val="20"/>
                <w:szCs w:val="20"/>
              </w:rPr>
            </w:pPr>
          </w:p>
          <w:p w14:paraId="0661FE13" w14:textId="7DEAA15F" w:rsidR="00814D66" w:rsidRPr="00814D66" w:rsidRDefault="00814D66" w:rsidP="00814D66">
            <w:pPr>
              <w:pStyle w:val="Porat"/>
              <w:spacing w:line="240" w:lineRule="auto"/>
              <w:ind w:firstLine="0"/>
              <w:contextualSpacing/>
              <w:rPr>
                <w:rFonts w:cstheme="minorHAnsi"/>
                <w:strike/>
                <w:sz w:val="20"/>
                <w:szCs w:val="20"/>
              </w:rPr>
            </w:pPr>
            <w:r w:rsidRPr="00814D66">
              <w:rPr>
                <w:rFonts w:cstheme="minorHAnsi"/>
                <w:bCs/>
                <w:sz w:val="20"/>
                <w:szCs w:val="20"/>
              </w:rPr>
              <w:t xml:space="preserve">Pateikti atliktų paslaugų sąrašą pagal specialiųjų pirkimo sąlygų priede „Atliktų paslaugų sąrašas“ pateiktą formą </w:t>
            </w:r>
            <w:r w:rsidR="00CE11AC">
              <w:rPr>
                <w:rFonts w:cstheme="minorHAnsi"/>
                <w:bCs/>
                <w:sz w:val="20"/>
                <w:szCs w:val="20"/>
              </w:rPr>
              <w:t>priedas Nr. 6 su</w:t>
            </w:r>
            <w:r w:rsidRPr="00814D66">
              <w:rPr>
                <w:rFonts w:cstheme="minorHAnsi"/>
                <w:bCs/>
                <w:sz w:val="20"/>
                <w:szCs w:val="20"/>
              </w:rPr>
              <w:t xml:space="preserve"> u</w:t>
            </w:r>
            <w:r w:rsidRPr="00814D66">
              <w:rPr>
                <w:rFonts w:cstheme="minorHAnsi"/>
                <w:sz w:val="20"/>
                <w:szCs w:val="20"/>
              </w:rPr>
              <w:t>žsakovų pažymomis bei dokumentais, įrodančiais, kad paslaugų atlikimas ir galutiniai rezultatai buvo tinkami.</w:t>
            </w:r>
          </w:p>
          <w:p w14:paraId="3CC34528" w14:textId="77777777" w:rsidR="00814D66" w:rsidRDefault="00814D66" w:rsidP="002C65D3">
            <w:pPr>
              <w:tabs>
                <w:tab w:val="left" w:pos="709"/>
              </w:tabs>
              <w:spacing w:line="240" w:lineRule="auto"/>
              <w:ind w:firstLine="0"/>
              <w:contextualSpacing/>
              <w:rPr>
                <w:rFonts w:cstheme="minorHAnsi"/>
                <w:i/>
                <w:iCs/>
                <w:sz w:val="20"/>
                <w:szCs w:val="20"/>
              </w:rPr>
            </w:pPr>
          </w:p>
          <w:p w14:paraId="78AE6268" w14:textId="198FCD4A" w:rsidR="002C65D3" w:rsidRDefault="002C65D3" w:rsidP="002C65D3">
            <w:pPr>
              <w:tabs>
                <w:tab w:val="left" w:pos="709"/>
              </w:tabs>
              <w:spacing w:line="240" w:lineRule="auto"/>
              <w:ind w:firstLine="0"/>
              <w:contextualSpacing/>
              <w:rPr>
                <w:rFonts w:eastAsia="Times New Roman" w:cstheme="minorHAnsi"/>
                <w:i/>
                <w:iCs/>
                <w:sz w:val="20"/>
                <w:szCs w:val="20"/>
              </w:rPr>
            </w:pPr>
            <w:r w:rsidRPr="002C65D3">
              <w:rPr>
                <w:rFonts w:eastAsia="Times New Roman" w:cstheme="minorHAnsi"/>
                <w:i/>
                <w:iCs/>
                <w:sz w:val="20"/>
                <w:szCs w:val="20"/>
              </w:rPr>
              <w:t xml:space="preserve">Užsakovų pažymose (ar atsiliepimuose) turi būti nurodomas tiekėjo atliktų paslaugų pavadinimas/apibūdinimas,  paslaugų atlikimo datos ir kad paslaugų atlikimas ir galutiniai rezultatai buvo tinkami. </w:t>
            </w:r>
          </w:p>
          <w:p w14:paraId="55021A54" w14:textId="77777777" w:rsidR="00814D66" w:rsidRPr="00814D66" w:rsidRDefault="00814D66" w:rsidP="00814D66">
            <w:pPr>
              <w:tabs>
                <w:tab w:val="left" w:pos="709"/>
              </w:tabs>
              <w:spacing w:line="240" w:lineRule="auto"/>
              <w:ind w:firstLine="0"/>
              <w:contextualSpacing/>
              <w:rPr>
                <w:rFonts w:ascii="Times New Roman" w:eastAsia="Times New Roman" w:hAnsi="Times New Roman" w:cs="Times New Roman"/>
                <w:i/>
                <w:iCs/>
                <w:sz w:val="20"/>
                <w:szCs w:val="20"/>
              </w:rPr>
            </w:pPr>
            <w:r w:rsidRPr="00814D66">
              <w:rPr>
                <w:rFonts w:ascii="Times New Roman" w:eastAsia="Times New Roman" w:hAnsi="Times New Roman" w:cs="Times New Roman"/>
                <w:i/>
                <w:iCs/>
                <w:sz w:val="20"/>
                <w:szCs w:val="20"/>
              </w:rPr>
              <w:t>Įrodymui bus priimtini ir užsakovo pasirašyti ir antspaudu patvirtinti paslaugų priėmimo-perdavimo aktai, jei juose yra visa reikalaujama informacija.</w:t>
            </w:r>
          </w:p>
          <w:p w14:paraId="0B364E30" w14:textId="77777777" w:rsidR="00814D66" w:rsidRDefault="00814D66" w:rsidP="002C65D3">
            <w:pPr>
              <w:tabs>
                <w:tab w:val="left" w:pos="709"/>
              </w:tabs>
              <w:spacing w:line="240" w:lineRule="auto"/>
              <w:ind w:firstLine="0"/>
              <w:contextualSpacing/>
              <w:rPr>
                <w:rFonts w:eastAsia="Times New Roman" w:cstheme="minorHAnsi"/>
                <w:i/>
                <w:iCs/>
                <w:sz w:val="20"/>
                <w:szCs w:val="20"/>
              </w:rPr>
            </w:pPr>
          </w:p>
          <w:p w14:paraId="3D622C4D" w14:textId="77777777" w:rsidR="00814D66" w:rsidRPr="00814D66" w:rsidRDefault="00814D66" w:rsidP="00814D66">
            <w:pPr>
              <w:spacing w:line="240" w:lineRule="auto"/>
              <w:ind w:firstLine="0"/>
              <w:contextualSpacing/>
              <w:rPr>
                <w:rFonts w:ascii="Times New Roman" w:hAnsi="Times New Roman" w:cs="Times New Roman"/>
                <w:b/>
                <w:i/>
                <w:sz w:val="20"/>
                <w:szCs w:val="20"/>
              </w:rPr>
            </w:pPr>
            <w:r w:rsidRPr="00814D66">
              <w:rPr>
                <w:rFonts w:ascii="Times New Roman" w:hAnsi="Times New Roman" w:cs="Times New Roman"/>
                <w:b/>
                <w:i/>
                <w:sz w:val="20"/>
                <w:szCs w:val="20"/>
              </w:rPr>
              <w:t>Pastabos:</w:t>
            </w:r>
          </w:p>
          <w:p w14:paraId="7A4A6DE5" w14:textId="4ADA4E2E" w:rsidR="00814D66" w:rsidRPr="00814D66" w:rsidRDefault="00814D66" w:rsidP="00814D66">
            <w:pPr>
              <w:tabs>
                <w:tab w:val="left" w:pos="572"/>
              </w:tabs>
              <w:spacing w:line="240" w:lineRule="auto"/>
              <w:ind w:firstLine="0"/>
              <w:rPr>
                <w:rFonts w:ascii="Times New Roman" w:hAnsi="Times New Roman" w:cs="Times New Roman"/>
                <w:i/>
                <w:sz w:val="20"/>
                <w:szCs w:val="20"/>
              </w:rPr>
            </w:pPr>
            <w:r>
              <w:rPr>
                <w:rFonts w:ascii="Times New Roman" w:hAnsi="Times New Roman" w:cs="Times New Roman"/>
                <w:i/>
                <w:sz w:val="20"/>
                <w:szCs w:val="20"/>
              </w:rPr>
              <w:t xml:space="preserve">- </w:t>
            </w:r>
            <w:r w:rsidRPr="00814D66">
              <w:rPr>
                <w:rFonts w:ascii="Times New Roman" w:hAnsi="Times New Roman" w:cs="Times New Roman"/>
                <w:i/>
                <w:sz w:val="20"/>
                <w:szCs w:val="20"/>
              </w:rPr>
              <w:t>jeigu pasiūlymą teikia ūkio subjektų grupė – reikalavimą turi atitikti visi ūkio subjektų grupės nariai kartu (ūkio subjektų grupės narių turima patirtis sumuojama), atsižvelgiant į jų prisiimamus įsipareigojimus;</w:t>
            </w:r>
          </w:p>
          <w:p w14:paraId="1466E7ED" w14:textId="602F1DE1" w:rsidR="00814D66" w:rsidRDefault="008301E0" w:rsidP="008301E0">
            <w:pPr>
              <w:tabs>
                <w:tab w:val="left" w:pos="572"/>
              </w:tabs>
              <w:spacing w:line="240" w:lineRule="auto"/>
              <w:ind w:firstLine="0"/>
              <w:rPr>
                <w:rFonts w:ascii="Times New Roman" w:hAnsi="Times New Roman" w:cs="Times New Roman"/>
                <w:i/>
                <w:sz w:val="20"/>
                <w:szCs w:val="20"/>
              </w:rPr>
            </w:pPr>
            <w:r>
              <w:rPr>
                <w:rFonts w:ascii="Times New Roman" w:hAnsi="Times New Roman" w:cs="Times New Roman"/>
                <w:i/>
                <w:sz w:val="20"/>
                <w:szCs w:val="20"/>
              </w:rPr>
              <w:t xml:space="preserve">- </w:t>
            </w:r>
            <w:r w:rsidR="00814D66" w:rsidRPr="008301E0">
              <w:rPr>
                <w:rFonts w:ascii="Times New Roman" w:hAnsi="Times New Roman" w:cs="Times New Roman"/>
                <w:i/>
                <w:sz w:val="20"/>
                <w:szCs w:val="20"/>
              </w:rPr>
              <w:t>tiekėjas gali remtis kitų ūkio subjektų pajėgumais tik tuo atveju, jeigu tie subjektai patys vykdys tą pirkimo sutarties dalį, kuriai reikia jų turimų pajėgumų.</w:t>
            </w:r>
          </w:p>
          <w:p w14:paraId="7C6EC53A" w14:textId="77777777" w:rsidR="004C7584" w:rsidRDefault="004C7584" w:rsidP="00814D66">
            <w:pPr>
              <w:tabs>
                <w:tab w:val="left" w:pos="709"/>
              </w:tabs>
              <w:spacing w:line="240" w:lineRule="auto"/>
              <w:ind w:firstLine="0"/>
              <w:contextualSpacing/>
              <w:rPr>
                <w:rFonts w:hAnsi="Times New Roman" w:cs="Times New Roman"/>
                <w:i/>
                <w:sz w:val="20"/>
                <w:szCs w:val="20"/>
              </w:rPr>
            </w:pPr>
          </w:p>
          <w:p w14:paraId="508012A4" w14:textId="698A5F16" w:rsidR="00814D66" w:rsidRPr="008301E0" w:rsidRDefault="00814D66" w:rsidP="00814D66">
            <w:pPr>
              <w:tabs>
                <w:tab w:val="left" w:pos="709"/>
              </w:tabs>
              <w:spacing w:line="240" w:lineRule="auto"/>
              <w:ind w:firstLine="0"/>
              <w:contextualSpacing/>
              <w:rPr>
                <w:rFonts w:eastAsia="Times New Roman" w:cstheme="minorHAnsi"/>
                <w:i/>
                <w:sz w:val="20"/>
                <w:szCs w:val="20"/>
              </w:rPr>
            </w:pPr>
            <w:r w:rsidRPr="008301E0">
              <w:rPr>
                <w:rFonts w:hAnsi="Times New Roman" w:cs="Times New Roman"/>
                <w:i/>
                <w:sz w:val="20"/>
                <w:szCs w:val="20"/>
              </w:rPr>
              <w:t>Pateikiami skenuoti dokumentai elektronine forma.</w:t>
            </w:r>
          </w:p>
        </w:tc>
      </w:tr>
    </w:tbl>
    <w:p w14:paraId="0A9938EA" w14:textId="77777777" w:rsidR="00E812E9" w:rsidRDefault="00E812E9" w:rsidP="00E812E9">
      <w:pPr>
        <w:spacing w:line="240" w:lineRule="auto"/>
        <w:ind w:firstLine="0"/>
        <w:rPr>
          <w:rFonts w:cstheme="minorHAnsi"/>
        </w:rPr>
      </w:pPr>
    </w:p>
    <w:p w14:paraId="3329113F" w14:textId="75392F05" w:rsidR="00E812E9" w:rsidRPr="002D71B6" w:rsidRDefault="00B2489D" w:rsidP="00E812E9">
      <w:pPr>
        <w:tabs>
          <w:tab w:val="left" w:pos="720"/>
        </w:tabs>
        <w:spacing w:line="240" w:lineRule="auto"/>
        <w:rPr>
          <w:rFonts w:eastAsia="Calibri"/>
          <w:b/>
          <w:bCs/>
          <w:lang w:eastAsia="en-US"/>
        </w:rPr>
      </w:pPr>
      <w:r>
        <w:rPr>
          <w:rFonts w:eastAsia="Calibri"/>
          <w:b/>
          <w:bCs/>
          <w:lang w:eastAsia="en-US"/>
        </w:rPr>
        <w:t>3</w:t>
      </w:r>
      <w:r w:rsidR="00E812E9">
        <w:rPr>
          <w:rFonts w:eastAsia="Calibri"/>
          <w:b/>
          <w:bCs/>
          <w:lang w:eastAsia="en-US"/>
        </w:rPr>
        <w:t xml:space="preserve">. </w:t>
      </w:r>
      <w:r w:rsidR="00E812E9" w:rsidRPr="23346773">
        <w:rPr>
          <w:rFonts w:eastAsia="Calibri"/>
          <w:b/>
          <w:bCs/>
          <w:lang w:eastAsia="en-US"/>
        </w:rPr>
        <w:t>Tiekėjams keliami reikalavimai dėl kokybės vadybos sistemos ir (ar) aplinkos apsaugos vadybos sistemos standartų reikalavimai</w:t>
      </w:r>
    </w:p>
    <w:p w14:paraId="4987661E" w14:textId="77777777" w:rsidR="00E812E9" w:rsidRDefault="00E812E9" w:rsidP="00E812E9">
      <w:pPr>
        <w:tabs>
          <w:tab w:val="left" w:pos="720"/>
        </w:tabs>
        <w:spacing w:line="240" w:lineRule="auto"/>
        <w:ind w:firstLine="567"/>
        <w:rPr>
          <w:rFonts w:eastAsia="Calibri" w:cstheme="minorHAnsi"/>
          <w:i/>
          <w:iCs/>
          <w:color w:val="7030A0"/>
          <w:lang w:eastAsia="en-US"/>
        </w:rPr>
      </w:pPr>
      <w:bookmarkStart w:id="32" w:name="_heading=h.3rdcrjn" w:colFirst="0" w:colLast="0"/>
      <w:bookmarkEnd w:id="32"/>
    </w:p>
    <w:p w14:paraId="6A656AA2" w14:textId="4A704C38" w:rsidR="00E812E9" w:rsidRPr="00132560" w:rsidRDefault="00B2489D" w:rsidP="00E812E9">
      <w:pPr>
        <w:spacing w:line="240" w:lineRule="auto"/>
        <w:rPr>
          <w:rFonts w:eastAsia="Calibri" w:cstheme="minorHAnsi"/>
          <w:lang w:eastAsia="en-US"/>
        </w:rPr>
      </w:pPr>
      <w:r>
        <w:rPr>
          <w:rFonts w:eastAsia="Arial" w:cstheme="minorHAnsi"/>
        </w:rPr>
        <w:t>3</w:t>
      </w:r>
      <w:r w:rsidR="00E812E9">
        <w:rPr>
          <w:rFonts w:eastAsia="Arial" w:cstheme="minorHAnsi"/>
        </w:rPr>
        <w:t>.1</w:t>
      </w:r>
      <w:r w:rsidR="00E812E9" w:rsidRPr="00D75609">
        <w:rPr>
          <w:rFonts w:eastAsia="Arial" w:cstheme="minorHAnsi"/>
        </w:rPr>
        <w:t xml:space="preserve">. </w:t>
      </w:r>
      <w:r w:rsidR="00E812E9" w:rsidRPr="00D94720">
        <w:rPr>
          <w:rFonts w:eastAsia="Arial" w:cstheme="minorHAnsi"/>
        </w:rPr>
        <w:t xml:space="preserve">Perkančioji organizacija nereikalauja, kad tiekėjai laikytųsi </w:t>
      </w:r>
      <w:r w:rsidR="00E812E9" w:rsidRPr="00132560">
        <w:rPr>
          <w:rFonts w:eastAsia="Arial" w:cstheme="minorHAnsi"/>
        </w:rPr>
        <w:t>kokybės vadybos sistemos ir (arba) aplinkos apsaugos vadybos sistemos standartų.</w:t>
      </w:r>
      <w:r w:rsidR="00E812E9" w:rsidRPr="00132560">
        <w:rPr>
          <w:rFonts w:eastAsia="Arial" w:cstheme="minorHAnsi"/>
          <w:i/>
        </w:rPr>
        <w:tab/>
      </w:r>
    </w:p>
    <w:p w14:paraId="47D66578" w14:textId="77777777" w:rsidR="00E812E9" w:rsidRDefault="00E812E9" w:rsidP="00E812E9">
      <w:pPr>
        <w:spacing w:line="240" w:lineRule="auto"/>
        <w:contextualSpacing/>
        <w:rPr>
          <w:rFonts w:ascii="Arial" w:eastAsia="Arial" w:hAnsi="Arial" w:cs="Arial"/>
        </w:rPr>
      </w:pPr>
      <w:r>
        <w:rPr>
          <w:rFonts w:ascii="Arial" w:eastAsia="Arial" w:hAnsi="Arial" w:cs="Arial"/>
        </w:rPr>
        <w:br w:type="page"/>
      </w:r>
    </w:p>
    <w:p w14:paraId="7726D5E8" w14:textId="1A4D000C" w:rsidR="00A20791" w:rsidRPr="00396D85" w:rsidRDefault="00A20791" w:rsidP="00396D85">
      <w:pPr>
        <w:spacing w:line="240" w:lineRule="auto"/>
        <w:jc w:val="right"/>
        <w:rPr>
          <w:rFonts w:cstheme="minorHAnsi"/>
          <w:b/>
          <w:bCs/>
        </w:rPr>
      </w:pPr>
      <w:r w:rsidRPr="00396D85">
        <w:rPr>
          <w:rFonts w:cstheme="minorHAnsi"/>
          <w:b/>
          <w:bCs/>
        </w:rPr>
        <w:lastRenderedPageBreak/>
        <w:t xml:space="preserve">Pirkimo sąlygų </w:t>
      </w:r>
      <w:r w:rsidR="00E812E9" w:rsidRPr="00396D85">
        <w:rPr>
          <w:rFonts w:cstheme="minorHAnsi"/>
          <w:b/>
          <w:bCs/>
        </w:rPr>
        <w:t>3</w:t>
      </w:r>
      <w:r w:rsidRPr="00396D85">
        <w:rPr>
          <w:rFonts w:cstheme="minorHAnsi"/>
          <w:b/>
          <w:bCs/>
        </w:rPr>
        <w:t xml:space="preserve"> priedas „</w:t>
      </w:r>
      <w:r w:rsidR="00E812E9" w:rsidRPr="00396D85">
        <w:rPr>
          <w:rFonts w:cstheme="minorHAnsi"/>
          <w:b/>
          <w:bCs/>
        </w:rPr>
        <w:t>Pasiūlymų vertinimas</w:t>
      </w:r>
      <w:r w:rsidRPr="00396D85">
        <w:rPr>
          <w:rFonts w:cstheme="minorHAnsi"/>
          <w:b/>
          <w:bCs/>
        </w:rPr>
        <w:t>“</w:t>
      </w:r>
      <w:bookmarkEnd w:id="23"/>
      <w:bookmarkEnd w:id="24"/>
      <w:bookmarkEnd w:id="25"/>
      <w:bookmarkEnd w:id="26"/>
      <w:bookmarkEnd w:id="27"/>
      <w:bookmarkEnd w:id="28"/>
    </w:p>
    <w:p w14:paraId="08A298FA" w14:textId="77777777" w:rsidR="00396D85" w:rsidRDefault="00396D85" w:rsidP="00A20791">
      <w:pPr>
        <w:spacing w:line="240" w:lineRule="auto"/>
        <w:ind w:left="7314" w:firstLine="0"/>
        <w:jc w:val="right"/>
        <w:rPr>
          <w:rFonts w:cstheme="minorHAnsi"/>
        </w:rPr>
      </w:pPr>
    </w:p>
    <w:p w14:paraId="36FC3F94" w14:textId="77777777" w:rsidR="00396D85" w:rsidRPr="00396D85" w:rsidRDefault="00396D85" w:rsidP="00396D85">
      <w:pPr>
        <w:pStyle w:val="Paantrat"/>
        <w:jc w:val="center"/>
        <w:rPr>
          <w:rFonts w:cstheme="minorHAnsi"/>
          <w:b/>
          <w:bCs/>
          <w:smallCaps/>
          <w:sz w:val="20"/>
          <w:szCs w:val="20"/>
        </w:rPr>
      </w:pPr>
      <w:r w:rsidRPr="00396D85">
        <w:rPr>
          <w:rFonts w:cstheme="minorHAnsi"/>
          <w:b/>
          <w:sz w:val="20"/>
          <w:szCs w:val="20"/>
        </w:rPr>
        <w:t>PASIŪLYMŲ VERTINIMO KRITERIJAI ir Sąlygos</w:t>
      </w:r>
    </w:p>
    <w:p w14:paraId="2F525C13" w14:textId="77777777" w:rsidR="00396D85" w:rsidRPr="00396D85" w:rsidRDefault="00396D85" w:rsidP="00A20791">
      <w:pPr>
        <w:spacing w:line="240" w:lineRule="auto"/>
        <w:ind w:left="7314" w:firstLine="0"/>
        <w:jc w:val="right"/>
        <w:rPr>
          <w:rFonts w:cstheme="minorHAnsi"/>
          <w:sz w:val="20"/>
          <w:szCs w:val="20"/>
        </w:rPr>
      </w:pPr>
    </w:p>
    <w:bookmarkEnd w:id="29"/>
    <w:p w14:paraId="0D053910" w14:textId="77777777" w:rsidR="00396D85" w:rsidRPr="00396D85" w:rsidRDefault="00396D85" w:rsidP="00396D85">
      <w:pPr>
        <w:numPr>
          <w:ilvl w:val="0"/>
          <w:numId w:val="22"/>
        </w:numPr>
        <w:tabs>
          <w:tab w:val="left" w:pos="851"/>
        </w:tabs>
        <w:spacing w:line="240" w:lineRule="auto"/>
        <w:ind w:left="0" w:firstLine="567"/>
        <w:contextualSpacing/>
        <w:rPr>
          <w:rFonts w:cstheme="minorHAnsi"/>
          <w:sz w:val="20"/>
          <w:szCs w:val="20"/>
        </w:rPr>
      </w:pPr>
      <w:r w:rsidRPr="00396D85">
        <w:rPr>
          <w:rFonts w:cstheme="minorHAnsi"/>
          <w:sz w:val="20"/>
          <w:szCs w:val="20"/>
        </w:rPr>
        <w:t>Perkančioji organizacija ekonomiškai naudingiausią pasiūlymą išrenka pagal mažiausią kainą.</w:t>
      </w:r>
    </w:p>
    <w:p w14:paraId="1C6AC8BF" w14:textId="77777777" w:rsidR="00396D85" w:rsidRPr="00396D85" w:rsidRDefault="00396D85" w:rsidP="00396D85">
      <w:pPr>
        <w:numPr>
          <w:ilvl w:val="0"/>
          <w:numId w:val="22"/>
        </w:numPr>
        <w:tabs>
          <w:tab w:val="left" w:pos="851"/>
        </w:tabs>
        <w:spacing w:line="240" w:lineRule="auto"/>
        <w:ind w:left="0" w:firstLine="567"/>
        <w:contextualSpacing/>
        <w:rPr>
          <w:rFonts w:cstheme="minorHAnsi"/>
          <w:sz w:val="20"/>
          <w:szCs w:val="20"/>
        </w:rPr>
      </w:pPr>
      <w:r w:rsidRPr="00396D85">
        <w:rPr>
          <w:rFonts w:cstheme="minorHAnsi"/>
          <w:bCs/>
          <w:iCs/>
          <w:sz w:val="20"/>
          <w:szCs w:val="20"/>
        </w:rPr>
        <w:t xml:space="preserve">Pasiūlyme nurodyta pirkimo objekto kaina visais atvejais laikoma neįprastai maža, jeigu ji yra 30 ir daugiau procentų mažesnė: </w:t>
      </w:r>
    </w:p>
    <w:p w14:paraId="47A40820" w14:textId="77777777" w:rsidR="00396D85" w:rsidRPr="00396D85" w:rsidRDefault="00396D85" w:rsidP="00396D85">
      <w:pPr>
        <w:tabs>
          <w:tab w:val="left" w:pos="851"/>
        </w:tabs>
        <w:spacing w:line="240" w:lineRule="auto"/>
        <w:ind w:firstLine="567"/>
        <w:contextualSpacing/>
        <w:rPr>
          <w:rFonts w:cstheme="minorHAnsi"/>
          <w:sz w:val="20"/>
          <w:szCs w:val="20"/>
        </w:rPr>
      </w:pPr>
      <w:r w:rsidRPr="00396D85">
        <w:rPr>
          <w:rFonts w:cstheme="minorHAnsi"/>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2994EA4" w14:textId="77777777" w:rsidR="00211D26" w:rsidRDefault="00396D85" w:rsidP="00211D26">
      <w:pPr>
        <w:numPr>
          <w:ilvl w:val="0"/>
          <w:numId w:val="22"/>
        </w:numPr>
        <w:tabs>
          <w:tab w:val="left" w:pos="851"/>
        </w:tabs>
        <w:spacing w:line="240" w:lineRule="auto"/>
        <w:ind w:left="0" w:firstLine="567"/>
        <w:contextualSpacing/>
        <w:rPr>
          <w:rFonts w:cstheme="minorHAnsi"/>
          <w:smallCaps/>
          <w:sz w:val="20"/>
          <w:szCs w:val="20"/>
        </w:rPr>
      </w:pPr>
      <w:r w:rsidRPr="00396D85">
        <w:rPr>
          <w:rFonts w:cstheme="minorHAnsi"/>
          <w:sz w:val="20"/>
          <w:szCs w:val="20"/>
        </w:rPr>
        <w:t>Pirkimui skirta maksimali lėšų suma  nurodyta</w:t>
      </w:r>
      <w:r w:rsidRPr="00396D85">
        <w:rPr>
          <w:rFonts w:cstheme="minorHAnsi"/>
          <w:iCs/>
          <w:spacing w:val="2"/>
          <w:sz w:val="20"/>
          <w:szCs w:val="20"/>
          <w:shd w:val="clear" w:color="auto" w:fill="FFFFFF"/>
        </w:rPr>
        <w:t xml:space="preserve"> CVP IS skiltyje „Vidiniai dokumentai“ (joje pateikiama informacija nėra viešai prieinama) prieš pateikiant skelbimą apie pirkimą Viešųjų pirkimų tarnybai </w:t>
      </w:r>
      <w:r w:rsidRPr="00396D85">
        <w:rPr>
          <w:rFonts w:cstheme="minorHAnsi"/>
          <w:i/>
          <w:iCs/>
          <w:spacing w:val="2"/>
          <w:sz w:val="20"/>
          <w:szCs w:val="20"/>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396D85">
        <w:rPr>
          <w:rFonts w:cstheme="minorHAnsi"/>
          <w:i/>
          <w:iCs/>
          <w:spacing w:val="2"/>
          <w:sz w:val="20"/>
          <w:szCs w:val="20"/>
          <w:shd w:val="clear" w:color="auto" w:fill="FFFFFF"/>
          <w:vertAlign w:val="superscript"/>
        </w:rPr>
        <w:t xml:space="preserve">1 </w:t>
      </w:r>
      <w:r w:rsidRPr="00396D85">
        <w:rPr>
          <w:rFonts w:cstheme="minorHAnsi"/>
          <w:i/>
          <w:iCs/>
          <w:spacing w:val="2"/>
          <w:sz w:val="20"/>
          <w:szCs w:val="20"/>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96D85">
        <w:rPr>
          <w:rFonts w:cstheme="minorHAnsi"/>
          <w:iCs/>
          <w:spacing w:val="2"/>
          <w:sz w:val="20"/>
          <w:szCs w:val="20"/>
          <w:shd w:val="clear" w:color="auto" w:fill="FFFFFF"/>
        </w:rPr>
        <w:t xml:space="preserve">  </w:t>
      </w:r>
    </w:p>
    <w:p w14:paraId="605BE40A" w14:textId="0E6AC572" w:rsidR="00396D85" w:rsidRPr="00211D26" w:rsidRDefault="00211D26" w:rsidP="00211D26">
      <w:pPr>
        <w:tabs>
          <w:tab w:val="left" w:pos="851"/>
        </w:tabs>
        <w:spacing w:line="240" w:lineRule="auto"/>
        <w:ind w:firstLine="0"/>
        <w:contextualSpacing/>
        <w:rPr>
          <w:rFonts w:cstheme="minorHAnsi"/>
          <w:smallCaps/>
          <w:sz w:val="20"/>
          <w:szCs w:val="20"/>
        </w:rPr>
      </w:pPr>
      <w:r>
        <w:rPr>
          <w:rFonts w:cstheme="minorHAnsi"/>
          <w:smallCaps/>
          <w:sz w:val="20"/>
          <w:szCs w:val="20"/>
        </w:rPr>
        <w:tab/>
      </w:r>
      <w:r w:rsidR="00396D85" w:rsidRPr="00211D26">
        <w:rPr>
          <w:rFonts w:cstheme="minorHAnsi"/>
          <w:sz w:val="20"/>
          <w:szCs w:val="20"/>
        </w:rPr>
        <w:t xml:space="preserve">Didesnę kainą perkančioji organizacija laikys per didele ir nepriimtina. </w:t>
      </w:r>
    </w:p>
    <w:p w14:paraId="27E91800" w14:textId="77777777" w:rsidR="00A20791" w:rsidRPr="00A76EAF" w:rsidRDefault="00A20791" w:rsidP="00A20791">
      <w:pPr>
        <w:jc w:val="right"/>
        <w:rPr>
          <w:rFonts w:cstheme="minorHAnsi"/>
          <w:sz w:val="28"/>
          <w:szCs w:val="28"/>
        </w:rPr>
      </w:pPr>
    </w:p>
    <w:p w14:paraId="1A1C99ED" w14:textId="77777777" w:rsidR="00A20791" w:rsidRDefault="00A20791" w:rsidP="00A20791">
      <w:pPr>
        <w:ind w:firstLine="0"/>
        <w:rPr>
          <w:rFonts w:cstheme="minorHAnsi"/>
          <w:b/>
          <w:bCs/>
          <w:i/>
          <w:iCs/>
        </w:rPr>
      </w:pPr>
    </w:p>
    <w:p w14:paraId="215E0F9C" w14:textId="77777777" w:rsidR="00396D85" w:rsidRDefault="00396D85" w:rsidP="00396D85">
      <w:pPr>
        <w:spacing w:line="240" w:lineRule="auto"/>
        <w:jc w:val="right"/>
        <w:rPr>
          <w:rFonts w:cstheme="minorHAnsi"/>
          <w:b/>
          <w:bCs/>
        </w:rPr>
      </w:pPr>
    </w:p>
    <w:p w14:paraId="289F3CA2" w14:textId="77777777" w:rsidR="00396D85" w:rsidRDefault="00396D85" w:rsidP="00396D85">
      <w:pPr>
        <w:spacing w:line="240" w:lineRule="auto"/>
        <w:jc w:val="right"/>
        <w:rPr>
          <w:rFonts w:cstheme="minorHAnsi"/>
          <w:b/>
          <w:bCs/>
        </w:rPr>
      </w:pPr>
    </w:p>
    <w:p w14:paraId="2DE7CB53" w14:textId="77777777" w:rsidR="00396D85" w:rsidRDefault="00396D85" w:rsidP="00396D85">
      <w:pPr>
        <w:spacing w:line="240" w:lineRule="auto"/>
        <w:jc w:val="right"/>
        <w:rPr>
          <w:rFonts w:cstheme="minorHAnsi"/>
          <w:b/>
          <w:bCs/>
        </w:rPr>
      </w:pPr>
    </w:p>
    <w:p w14:paraId="54E7CC03" w14:textId="77777777" w:rsidR="00396D85" w:rsidRDefault="00396D85" w:rsidP="00396D85">
      <w:pPr>
        <w:spacing w:line="240" w:lineRule="auto"/>
        <w:jc w:val="right"/>
        <w:rPr>
          <w:rFonts w:cstheme="minorHAnsi"/>
          <w:b/>
          <w:bCs/>
        </w:rPr>
      </w:pPr>
    </w:p>
    <w:p w14:paraId="6BF8D551" w14:textId="77777777" w:rsidR="00396D85" w:rsidRDefault="00396D85" w:rsidP="00396D85">
      <w:pPr>
        <w:spacing w:line="240" w:lineRule="auto"/>
        <w:jc w:val="right"/>
        <w:rPr>
          <w:rFonts w:cstheme="minorHAnsi"/>
          <w:b/>
          <w:bCs/>
        </w:rPr>
      </w:pPr>
    </w:p>
    <w:p w14:paraId="0FEEA1BA" w14:textId="77777777" w:rsidR="00396D85" w:rsidRDefault="00396D85" w:rsidP="00396D85">
      <w:pPr>
        <w:spacing w:line="240" w:lineRule="auto"/>
        <w:jc w:val="right"/>
        <w:rPr>
          <w:rFonts w:cstheme="minorHAnsi"/>
          <w:b/>
          <w:bCs/>
        </w:rPr>
      </w:pPr>
    </w:p>
    <w:p w14:paraId="5032E75D" w14:textId="77777777" w:rsidR="00396D85" w:rsidRDefault="00396D85" w:rsidP="00396D85">
      <w:pPr>
        <w:spacing w:line="240" w:lineRule="auto"/>
        <w:jc w:val="right"/>
        <w:rPr>
          <w:rFonts w:cstheme="minorHAnsi"/>
          <w:b/>
          <w:bCs/>
        </w:rPr>
      </w:pPr>
    </w:p>
    <w:p w14:paraId="52779876" w14:textId="77777777" w:rsidR="00396D85" w:rsidRDefault="00396D85" w:rsidP="00396D85">
      <w:pPr>
        <w:spacing w:line="240" w:lineRule="auto"/>
        <w:jc w:val="right"/>
        <w:rPr>
          <w:rFonts w:cstheme="minorHAnsi"/>
          <w:b/>
          <w:bCs/>
        </w:rPr>
      </w:pPr>
    </w:p>
    <w:p w14:paraId="719EC523" w14:textId="77777777" w:rsidR="00396D85" w:rsidRDefault="00396D85" w:rsidP="00396D85">
      <w:pPr>
        <w:spacing w:line="240" w:lineRule="auto"/>
        <w:jc w:val="right"/>
        <w:rPr>
          <w:rFonts w:cstheme="minorHAnsi"/>
          <w:b/>
          <w:bCs/>
        </w:rPr>
      </w:pPr>
    </w:p>
    <w:p w14:paraId="0CDF2A67" w14:textId="77777777" w:rsidR="00396D85" w:rsidRDefault="00396D85" w:rsidP="00396D85">
      <w:pPr>
        <w:spacing w:line="240" w:lineRule="auto"/>
        <w:jc w:val="right"/>
        <w:rPr>
          <w:rFonts w:cstheme="minorHAnsi"/>
          <w:b/>
          <w:bCs/>
        </w:rPr>
      </w:pPr>
    </w:p>
    <w:p w14:paraId="542EFC8D" w14:textId="77777777" w:rsidR="00396D85" w:rsidRDefault="00396D85" w:rsidP="00396D85">
      <w:pPr>
        <w:spacing w:line="240" w:lineRule="auto"/>
        <w:jc w:val="right"/>
        <w:rPr>
          <w:rFonts w:cstheme="minorHAnsi"/>
          <w:b/>
          <w:bCs/>
        </w:rPr>
      </w:pPr>
    </w:p>
    <w:p w14:paraId="52B55326" w14:textId="77777777" w:rsidR="00396D85" w:rsidRDefault="00396D85" w:rsidP="00396D85">
      <w:pPr>
        <w:spacing w:line="240" w:lineRule="auto"/>
        <w:jc w:val="right"/>
        <w:rPr>
          <w:rFonts w:cstheme="minorHAnsi"/>
          <w:b/>
          <w:bCs/>
        </w:rPr>
      </w:pPr>
    </w:p>
    <w:p w14:paraId="7106091F" w14:textId="77777777" w:rsidR="00396D85" w:rsidRDefault="00396D85" w:rsidP="00396D85">
      <w:pPr>
        <w:spacing w:line="240" w:lineRule="auto"/>
        <w:jc w:val="right"/>
        <w:rPr>
          <w:rFonts w:cstheme="minorHAnsi"/>
          <w:b/>
          <w:bCs/>
        </w:rPr>
      </w:pPr>
    </w:p>
    <w:p w14:paraId="789B66A5" w14:textId="77777777" w:rsidR="00396D85" w:rsidRDefault="00396D85" w:rsidP="00396D85">
      <w:pPr>
        <w:spacing w:line="240" w:lineRule="auto"/>
        <w:jc w:val="right"/>
        <w:rPr>
          <w:rFonts w:cstheme="minorHAnsi"/>
          <w:b/>
          <w:bCs/>
        </w:rPr>
      </w:pPr>
    </w:p>
    <w:p w14:paraId="190FD578" w14:textId="77777777" w:rsidR="00396D85" w:rsidRDefault="00396D85" w:rsidP="00396D85">
      <w:pPr>
        <w:spacing w:line="240" w:lineRule="auto"/>
        <w:jc w:val="right"/>
        <w:rPr>
          <w:rFonts w:cstheme="minorHAnsi"/>
          <w:b/>
          <w:bCs/>
        </w:rPr>
      </w:pPr>
    </w:p>
    <w:p w14:paraId="4BD2D4BA" w14:textId="77777777" w:rsidR="00396D85" w:rsidRDefault="00396D85" w:rsidP="00396D85">
      <w:pPr>
        <w:spacing w:line="240" w:lineRule="auto"/>
        <w:jc w:val="right"/>
        <w:rPr>
          <w:rFonts w:cstheme="minorHAnsi"/>
          <w:b/>
          <w:bCs/>
        </w:rPr>
      </w:pPr>
    </w:p>
    <w:p w14:paraId="61D15B24" w14:textId="77777777" w:rsidR="00396D85" w:rsidRDefault="00396D85" w:rsidP="00396D85">
      <w:pPr>
        <w:spacing w:line="240" w:lineRule="auto"/>
        <w:jc w:val="right"/>
        <w:rPr>
          <w:rFonts w:cstheme="minorHAnsi"/>
          <w:b/>
          <w:bCs/>
        </w:rPr>
      </w:pPr>
    </w:p>
    <w:p w14:paraId="6894020A" w14:textId="77777777" w:rsidR="00396D85" w:rsidRDefault="00396D85" w:rsidP="00396D85">
      <w:pPr>
        <w:spacing w:line="240" w:lineRule="auto"/>
        <w:jc w:val="right"/>
        <w:rPr>
          <w:rFonts w:cstheme="minorHAnsi"/>
          <w:b/>
          <w:bCs/>
        </w:rPr>
      </w:pPr>
    </w:p>
    <w:p w14:paraId="75E95930" w14:textId="77777777" w:rsidR="00396D85" w:rsidRDefault="00396D85" w:rsidP="00396D85">
      <w:pPr>
        <w:spacing w:line="240" w:lineRule="auto"/>
        <w:jc w:val="right"/>
        <w:rPr>
          <w:rFonts w:cstheme="minorHAnsi"/>
          <w:b/>
          <w:bCs/>
        </w:rPr>
      </w:pPr>
    </w:p>
    <w:p w14:paraId="3090ABA4" w14:textId="77777777" w:rsidR="00396D85" w:rsidRDefault="00396D85" w:rsidP="00396D85">
      <w:pPr>
        <w:spacing w:line="240" w:lineRule="auto"/>
        <w:jc w:val="right"/>
        <w:rPr>
          <w:rFonts w:cstheme="minorHAnsi"/>
          <w:b/>
          <w:bCs/>
        </w:rPr>
      </w:pPr>
    </w:p>
    <w:p w14:paraId="07128094" w14:textId="77777777" w:rsidR="00396D85" w:rsidRDefault="00396D85" w:rsidP="00396D85">
      <w:pPr>
        <w:spacing w:line="240" w:lineRule="auto"/>
        <w:jc w:val="right"/>
        <w:rPr>
          <w:rFonts w:cstheme="minorHAnsi"/>
          <w:b/>
          <w:bCs/>
        </w:rPr>
      </w:pPr>
    </w:p>
    <w:p w14:paraId="599BBFCA" w14:textId="77777777" w:rsidR="00396D85" w:rsidRDefault="00396D85" w:rsidP="00396D85">
      <w:pPr>
        <w:spacing w:line="240" w:lineRule="auto"/>
        <w:jc w:val="right"/>
        <w:rPr>
          <w:rFonts w:cstheme="minorHAnsi"/>
          <w:b/>
          <w:bCs/>
        </w:rPr>
      </w:pPr>
    </w:p>
    <w:p w14:paraId="3B577757" w14:textId="77777777" w:rsidR="00396D85" w:rsidRDefault="00396D85" w:rsidP="00396D85">
      <w:pPr>
        <w:spacing w:line="240" w:lineRule="auto"/>
        <w:jc w:val="right"/>
        <w:rPr>
          <w:rFonts w:cstheme="minorHAnsi"/>
          <w:b/>
          <w:bCs/>
        </w:rPr>
      </w:pPr>
    </w:p>
    <w:p w14:paraId="3FEF7F61" w14:textId="77777777" w:rsidR="00396D85" w:rsidRDefault="00396D85" w:rsidP="00396D85">
      <w:pPr>
        <w:spacing w:line="240" w:lineRule="auto"/>
        <w:jc w:val="right"/>
        <w:rPr>
          <w:rFonts w:cstheme="minorHAnsi"/>
          <w:b/>
          <w:bCs/>
        </w:rPr>
      </w:pPr>
    </w:p>
    <w:p w14:paraId="47381952" w14:textId="77777777" w:rsidR="00396D85" w:rsidRDefault="00396D85" w:rsidP="00396D85">
      <w:pPr>
        <w:spacing w:line="240" w:lineRule="auto"/>
        <w:jc w:val="right"/>
        <w:rPr>
          <w:rFonts w:cstheme="minorHAnsi"/>
          <w:b/>
          <w:bCs/>
        </w:rPr>
      </w:pPr>
    </w:p>
    <w:p w14:paraId="2A6990A1" w14:textId="77777777" w:rsidR="00396D85" w:rsidRDefault="00396D85" w:rsidP="00396D85">
      <w:pPr>
        <w:spacing w:line="240" w:lineRule="auto"/>
        <w:jc w:val="right"/>
        <w:rPr>
          <w:rFonts w:cstheme="minorHAnsi"/>
          <w:b/>
          <w:bCs/>
        </w:rPr>
      </w:pPr>
    </w:p>
    <w:p w14:paraId="1D27749C" w14:textId="77777777" w:rsidR="00396D85" w:rsidRDefault="00396D85" w:rsidP="00396D85">
      <w:pPr>
        <w:spacing w:line="240" w:lineRule="auto"/>
        <w:jc w:val="right"/>
        <w:rPr>
          <w:rFonts w:cstheme="minorHAnsi"/>
          <w:b/>
          <w:bCs/>
        </w:rPr>
      </w:pPr>
    </w:p>
    <w:p w14:paraId="640B8CBB" w14:textId="77777777" w:rsidR="00396D85" w:rsidRDefault="00396D85" w:rsidP="00396D85">
      <w:pPr>
        <w:spacing w:line="240" w:lineRule="auto"/>
        <w:jc w:val="right"/>
        <w:rPr>
          <w:rFonts w:cstheme="minorHAnsi"/>
          <w:b/>
          <w:bCs/>
        </w:rPr>
      </w:pPr>
    </w:p>
    <w:p w14:paraId="4D3C8089" w14:textId="0DB140B1" w:rsidR="00E812E9" w:rsidRPr="00396D85" w:rsidRDefault="00E812E9" w:rsidP="00396D85">
      <w:pPr>
        <w:spacing w:line="240" w:lineRule="auto"/>
        <w:jc w:val="right"/>
        <w:rPr>
          <w:rFonts w:cstheme="minorHAnsi"/>
          <w:b/>
          <w:bCs/>
        </w:rPr>
      </w:pPr>
      <w:r w:rsidRPr="00396D85">
        <w:rPr>
          <w:rFonts w:cstheme="minorHAnsi"/>
          <w:b/>
          <w:bCs/>
        </w:rPr>
        <w:lastRenderedPageBreak/>
        <w:t xml:space="preserve">Pirkimo sąlygų </w:t>
      </w:r>
      <w:r w:rsidR="008C7EAA" w:rsidRPr="00396D85">
        <w:rPr>
          <w:rFonts w:cstheme="minorHAnsi"/>
          <w:b/>
          <w:bCs/>
        </w:rPr>
        <w:t>4</w:t>
      </w:r>
      <w:r w:rsidRPr="00396D85">
        <w:rPr>
          <w:rFonts w:cstheme="minorHAnsi"/>
          <w:b/>
          <w:bCs/>
        </w:rPr>
        <w:t xml:space="preserve"> priedas „Tiekėjų pašalinimo pagrindai“</w:t>
      </w:r>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E11AC" w:rsidRDefault="00E812E9" w:rsidP="00E812E9">
      <w:pPr>
        <w:ind w:firstLine="720"/>
        <w:rPr>
          <w:rFonts w:eastAsia="Arial" w:cstheme="minorHAnsi"/>
          <w:i/>
          <w:sz w:val="20"/>
          <w:szCs w:val="20"/>
        </w:rPr>
      </w:pPr>
      <w:r w:rsidRPr="00CE11AC">
        <w:rPr>
          <w:rFonts w:eastAsia="Arial" w:cstheme="minorHAnsi"/>
          <w:i/>
          <w:sz w:val="20"/>
          <w:szCs w:val="20"/>
        </w:rPr>
        <w:t xml:space="preserve">Perkančioji organizacija atmeta tiekėjo pasiūlymą, jeigu: </w:t>
      </w:r>
    </w:p>
    <w:p w14:paraId="3BBE351B" w14:textId="77777777" w:rsidR="00E812E9" w:rsidRPr="00CE11AC" w:rsidRDefault="00E812E9" w:rsidP="00E812E9">
      <w:pPr>
        <w:pStyle w:val="Betarp"/>
        <w:ind w:firstLine="720"/>
        <w:rPr>
          <w:rFonts w:eastAsia="Yu Mincho" w:cstheme="minorHAnsi"/>
          <w:b/>
          <w:bCs/>
          <w:i/>
          <w:sz w:val="20"/>
          <w:szCs w:val="20"/>
        </w:rPr>
      </w:pPr>
      <w:r w:rsidRPr="00CE11AC">
        <w:rPr>
          <w:rFonts w:eastAsia="Arial" w:cstheme="minorHAnsi"/>
          <w:i/>
          <w:sz w:val="20"/>
          <w:szCs w:val="20"/>
        </w:rPr>
        <w:t xml:space="preserve">1. </w:t>
      </w:r>
      <w:r w:rsidRPr="00CE11AC">
        <w:rPr>
          <w:rFonts w:cstheme="minorHAnsi"/>
          <w:i/>
          <w:sz w:val="20"/>
          <w:szCs w:val="20"/>
        </w:rPr>
        <w:t xml:space="preserve">Tiekėjas su kitais tiekėjais yra sudaręs susitarimų, kuriais siekiama iškreipti konkurenciją atliekamame pirkime, ir perkančioji organizacija dėl to turi įtikinamų duomenų </w:t>
      </w:r>
      <w:r w:rsidRPr="00CE11AC">
        <w:rPr>
          <w:rFonts w:cstheme="minorHAnsi"/>
          <w:b/>
          <w:i/>
          <w:sz w:val="20"/>
          <w:szCs w:val="20"/>
        </w:rPr>
        <w:t>(</w:t>
      </w:r>
      <w:r w:rsidRPr="00CE11AC">
        <w:rPr>
          <w:rFonts w:eastAsia="Yu Mincho" w:cstheme="minorHAnsi"/>
          <w:b/>
          <w:i/>
          <w:sz w:val="20"/>
          <w:szCs w:val="20"/>
        </w:rPr>
        <w:t>VPĮ 46 straipsnio 4 dalies 1 punktas</w:t>
      </w:r>
      <w:r w:rsidRPr="00CE11AC">
        <w:rPr>
          <w:rFonts w:eastAsia="Arial" w:cstheme="minorHAnsi"/>
          <w:i/>
          <w:sz w:val="20"/>
          <w:szCs w:val="20"/>
        </w:rPr>
        <w:t>).</w:t>
      </w:r>
    </w:p>
    <w:p w14:paraId="0B0812F2" w14:textId="77777777" w:rsidR="00E812E9" w:rsidRPr="00CE11AC" w:rsidRDefault="00E812E9" w:rsidP="00E812E9">
      <w:pPr>
        <w:pStyle w:val="Betarp"/>
        <w:ind w:firstLine="720"/>
        <w:rPr>
          <w:rFonts w:cstheme="minorHAnsi"/>
          <w:b/>
          <w:i/>
          <w:sz w:val="20"/>
          <w:szCs w:val="20"/>
        </w:rPr>
      </w:pPr>
      <w:r w:rsidRPr="00CE11AC">
        <w:rPr>
          <w:rFonts w:eastAsia="Arial" w:cstheme="minorHAnsi"/>
          <w:i/>
          <w:sz w:val="20"/>
          <w:szCs w:val="20"/>
        </w:rPr>
        <w:t xml:space="preserve">2. </w:t>
      </w:r>
      <w:r w:rsidRPr="00CE11AC">
        <w:rPr>
          <w:rFonts w:cstheme="minorHAnsi"/>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11AC">
        <w:rPr>
          <w:rFonts w:cstheme="minorHAnsi"/>
          <w:b/>
          <w:i/>
          <w:sz w:val="20"/>
          <w:szCs w:val="20"/>
        </w:rPr>
        <w:t>(</w:t>
      </w:r>
      <w:r w:rsidRPr="00CE11AC">
        <w:rPr>
          <w:rFonts w:eastAsia="Yu Mincho" w:cstheme="minorHAnsi"/>
          <w:b/>
          <w:i/>
          <w:sz w:val="20"/>
          <w:szCs w:val="20"/>
        </w:rPr>
        <w:t>VPĮ 46 straipsnio 4 dalies 2 punktas)</w:t>
      </w:r>
      <w:r w:rsidRPr="00CE11AC">
        <w:rPr>
          <w:rFonts w:cstheme="minorHAnsi"/>
          <w:i/>
          <w:sz w:val="20"/>
          <w:szCs w:val="20"/>
        </w:rPr>
        <w:t>.</w:t>
      </w:r>
    </w:p>
    <w:p w14:paraId="4FCB8D74" w14:textId="77777777" w:rsidR="00E812E9" w:rsidRPr="00CE11AC" w:rsidRDefault="00E812E9" w:rsidP="00E812E9">
      <w:pPr>
        <w:pStyle w:val="Betarp"/>
        <w:ind w:firstLine="720"/>
        <w:rPr>
          <w:rFonts w:eastAsia="Yu Mincho" w:cstheme="minorHAnsi"/>
          <w:b/>
          <w:bCs/>
          <w:i/>
          <w:iCs/>
          <w:sz w:val="20"/>
          <w:szCs w:val="20"/>
        </w:rPr>
      </w:pPr>
      <w:r w:rsidRPr="00CE11AC">
        <w:rPr>
          <w:rFonts w:eastAsia="Arial" w:cstheme="minorHAnsi"/>
          <w:i/>
          <w:sz w:val="20"/>
          <w:szCs w:val="20"/>
        </w:rPr>
        <w:t xml:space="preserve">3. </w:t>
      </w:r>
      <w:r w:rsidRPr="00CE11AC">
        <w:rPr>
          <w:rFonts w:cstheme="minorHAnsi"/>
          <w:sz w:val="20"/>
          <w:szCs w:val="20"/>
        </w:rPr>
        <w:t xml:space="preserve">Pažeista konkurencija, kaip nustatyta VPĮ 27 straipsnio 3 ir 4 dalyse, ir atitinkamos padėties negalima ištaisyti </w:t>
      </w:r>
      <w:r w:rsidRPr="00CE11AC">
        <w:rPr>
          <w:rFonts w:cstheme="minorHAnsi"/>
          <w:b/>
          <w:i/>
          <w:iCs/>
          <w:sz w:val="20"/>
          <w:szCs w:val="20"/>
        </w:rPr>
        <w:t>(</w:t>
      </w:r>
      <w:r w:rsidRPr="00CE11AC">
        <w:rPr>
          <w:rFonts w:eastAsia="Yu Mincho" w:cstheme="minorHAnsi"/>
          <w:b/>
          <w:i/>
          <w:iCs/>
          <w:sz w:val="20"/>
          <w:szCs w:val="20"/>
        </w:rPr>
        <w:t>VPĮ 46 straipsnio 4 dalies 3 punktas).</w:t>
      </w:r>
    </w:p>
    <w:p w14:paraId="4EFE762E" w14:textId="77777777" w:rsidR="00E812E9" w:rsidRPr="00CE11AC" w:rsidRDefault="00E812E9" w:rsidP="00E812E9">
      <w:pPr>
        <w:pStyle w:val="Betarp"/>
        <w:ind w:firstLine="720"/>
        <w:rPr>
          <w:rFonts w:cstheme="minorHAnsi"/>
          <w:sz w:val="20"/>
          <w:szCs w:val="20"/>
        </w:rPr>
      </w:pPr>
      <w:r w:rsidRPr="00CE11AC">
        <w:rPr>
          <w:rFonts w:eastAsia="Arial" w:cstheme="minorHAnsi"/>
          <w:i/>
          <w:sz w:val="20"/>
          <w:szCs w:val="20"/>
        </w:rPr>
        <w:t xml:space="preserve">4. </w:t>
      </w:r>
      <w:r w:rsidRPr="00CE11A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CE11AC" w:rsidRDefault="00E812E9" w:rsidP="00E812E9">
      <w:pPr>
        <w:pStyle w:val="Betarp"/>
        <w:ind w:firstLine="720"/>
        <w:rPr>
          <w:rFonts w:eastAsia="Yu Mincho" w:cstheme="minorHAnsi"/>
          <w:b/>
          <w:i/>
          <w:iCs/>
          <w:sz w:val="20"/>
          <w:szCs w:val="20"/>
        </w:rPr>
      </w:pPr>
      <w:r w:rsidRPr="00CE11AC">
        <w:rPr>
          <w:rFonts w:eastAsia="Arial" w:cstheme="minorHAnsi"/>
          <w:sz w:val="20"/>
          <w:szCs w:val="20"/>
        </w:rPr>
        <w:t>5.</w:t>
      </w:r>
      <w:r w:rsidRPr="00CE11AC">
        <w:rPr>
          <w:rFonts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11AC">
        <w:rPr>
          <w:rFonts w:cstheme="minorHAnsi"/>
          <w:i/>
          <w:iCs/>
          <w:sz w:val="20"/>
          <w:szCs w:val="20"/>
        </w:rPr>
        <w:t>(</w:t>
      </w:r>
      <w:r w:rsidRPr="00CE11AC">
        <w:rPr>
          <w:rFonts w:eastAsia="Yu Mincho" w:cstheme="minorHAnsi"/>
          <w:b/>
          <w:i/>
          <w:iCs/>
          <w:sz w:val="20"/>
          <w:szCs w:val="20"/>
        </w:rPr>
        <w:t>VPĮ 46 straipsnio 4 dalies 5 punktas).</w:t>
      </w:r>
    </w:p>
    <w:p w14:paraId="604E9619" w14:textId="081D6726" w:rsidR="00262C89" w:rsidRPr="00CE11AC" w:rsidRDefault="00262C89" w:rsidP="00262C89">
      <w:pPr>
        <w:pStyle w:val="Betarp"/>
        <w:ind w:firstLine="720"/>
        <w:rPr>
          <w:rFonts w:eastAsia="Yu Mincho" w:cstheme="minorHAnsi"/>
          <w:bCs/>
          <w:color w:val="7030A0"/>
          <w:sz w:val="20"/>
          <w:szCs w:val="20"/>
        </w:rPr>
      </w:pPr>
      <w:r w:rsidRPr="00CE11AC">
        <w:rPr>
          <w:rFonts w:eastAsia="Yu Mincho" w:cstheme="minorHAnsi"/>
          <w:sz w:val="20"/>
          <w:szCs w:val="20"/>
        </w:rPr>
        <w:t>6. Perkančioji organizacija pašalina</w:t>
      </w:r>
      <w:r w:rsidRPr="00CE11AC">
        <w:rPr>
          <w:rFonts w:eastAsia="Yu Mincho" w:cstheme="minorHAnsi"/>
          <w:bCs/>
          <w:sz w:val="20"/>
          <w:szCs w:val="20"/>
        </w:rPr>
        <w:t xml:space="preserve"> tiekėją iš pirkimo procedūros, jeigu tiekėjas yra neatlikęs jam paskirtos baudžiamojo poveikio priemonės – uždraudimo juridiniam asmeniui dalyvauti viešuosiuose pirkimuose</w:t>
      </w:r>
      <w:r w:rsidR="00B533C1" w:rsidRPr="00CE11AC">
        <w:rPr>
          <w:rFonts w:eastAsia="Yu Mincho" w:cstheme="minorHAnsi"/>
          <w:bCs/>
          <w:sz w:val="20"/>
          <w:szCs w:val="20"/>
        </w:rPr>
        <w:t xml:space="preserve"> </w:t>
      </w:r>
      <w:r w:rsidR="00B533C1" w:rsidRPr="00CE11AC">
        <w:rPr>
          <w:rFonts w:cstheme="minorHAnsi"/>
          <w:i/>
          <w:iCs/>
          <w:sz w:val="20"/>
          <w:szCs w:val="20"/>
        </w:rPr>
        <w:t>(</w:t>
      </w:r>
      <w:r w:rsidR="00B533C1" w:rsidRPr="00CE11AC">
        <w:rPr>
          <w:rFonts w:eastAsia="Yu Mincho" w:cstheme="minorHAnsi"/>
          <w:b/>
          <w:i/>
          <w:iCs/>
          <w:sz w:val="20"/>
          <w:szCs w:val="20"/>
        </w:rPr>
        <w:t>VPĮ 46 straipsnio 2</w:t>
      </w:r>
      <w:r w:rsidR="00B533C1" w:rsidRPr="00CE11AC">
        <w:rPr>
          <w:rFonts w:eastAsia="Yu Mincho" w:cstheme="minorHAnsi"/>
          <w:b/>
          <w:i/>
          <w:iCs/>
          <w:sz w:val="20"/>
          <w:szCs w:val="20"/>
          <w:vertAlign w:val="superscript"/>
        </w:rPr>
        <w:t>1</w:t>
      </w:r>
      <w:r w:rsidR="00B533C1" w:rsidRPr="00CE11AC">
        <w:rPr>
          <w:rFonts w:eastAsia="Yu Mincho" w:cstheme="minorHAnsi"/>
          <w:b/>
          <w:i/>
          <w:iCs/>
          <w:sz w:val="20"/>
          <w:szCs w:val="20"/>
        </w:rPr>
        <w:t xml:space="preserve"> dalis).</w:t>
      </w:r>
    </w:p>
    <w:p w14:paraId="3C6409C4" w14:textId="3EE5DC30" w:rsidR="00E812E9" w:rsidRPr="00CE11AC" w:rsidRDefault="00E812E9" w:rsidP="00E812E9">
      <w:pPr>
        <w:spacing w:line="240" w:lineRule="auto"/>
        <w:ind w:firstLine="0"/>
        <w:contextualSpacing/>
        <w:jc w:val="center"/>
        <w:rPr>
          <w:rFonts w:ascii="Arial" w:eastAsia="Arial" w:hAnsi="Arial" w:cs="Arial"/>
          <w:smallCaps/>
          <w:sz w:val="20"/>
          <w:szCs w:val="20"/>
        </w:rPr>
      </w:pPr>
    </w:p>
    <w:p w14:paraId="43AB8386" w14:textId="77777777" w:rsidR="00396D85" w:rsidRDefault="00396D85" w:rsidP="00396D85">
      <w:pPr>
        <w:spacing w:line="240" w:lineRule="auto"/>
        <w:jc w:val="right"/>
        <w:rPr>
          <w:rFonts w:cstheme="minorHAnsi"/>
          <w:b/>
          <w:bCs/>
          <w:i/>
          <w:iCs/>
        </w:rPr>
      </w:pPr>
      <w:bookmarkStart w:id="33" w:name="_heading=h.26in1rg" w:colFirst="0" w:colLast="0"/>
      <w:bookmarkStart w:id="34" w:name="_Hlk86825377"/>
      <w:bookmarkStart w:id="35" w:name="_Ref38540913"/>
      <w:bookmarkStart w:id="36" w:name="_Ref38898051"/>
      <w:bookmarkStart w:id="37" w:name="_Ref38901392"/>
      <w:bookmarkStart w:id="38" w:name="_Toc48053189"/>
      <w:bookmarkStart w:id="39" w:name="_Toc85706892"/>
      <w:bookmarkEnd w:id="33"/>
    </w:p>
    <w:p w14:paraId="550EB08B" w14:textId="77777777" w:rsidR="00396D85" w:rsidRDefault="00396D85" w:rsidP="00396D85">
      <w:pPr>
        <w:spacing w:line="240" w:lineRule="auto"/>
        <w:jc w:val="right"/>
        <w:rPr>
          <w:rFonts w:cstheme="minorHAnsi"/>
          <w:b/>
          <w:bCs/>
          <w:i/>
          <w:iCs/>
        </w:rPr>
      </w:pPr>
    </w:p>
    <w:p w14:paraId="67C74DB8" w14:textId="77777777" w:rsidR="00396D85" w:rsidRDefault="00396D85" w:rsidP="00396D85">
      <w:pPr>
        <w:spacing w:line="240" w:lineRule="auto"/>
        <w:jc w:val="right"/>
        <w:rPr>
          <w:rFonts w:cstheme="minorHAnsi"/>
          <w:b/>
          <w:bCs/>
          <w:i/>
          <w:iCs/>
        </w:rPr>
      </w:pPr>
    </w:p>
    <w:p w14:paraId="112077F7" w14:textId="77777777" w:rsidR="00396D85" w:rsidRDefault="00396D85" w:rsidP="00396D85">
      <w:pPr>
        <w:spacing w:line="240" w:lineRule="auto"/>
        <w:jc w:val="right"/>
        <w:rPr>
          <w:rFonts w:cstheme="minorHAnsi"/>
          <w:b/>
          <w:bCs/>
          <w:i/>
          <w:iCs/>
        </w:rPr>
      </w:pPr>
    </w:p>
    <w:p w14:paraId="12335B15" w14:textId="77777777" w:rsidR="00396D85" w:rsidRDefault="00396D85" w:rsidP="00396D85">
      <w:pPr>
        <w:spacing w:line="240" w:lineRule="auto"/>
        <w:jc w:val="right"/>
        <w:rPr>
          <w:rFonts w:cstheme="minorHAnsi"/>
          <w:b/>
          <w:bCs/>
          <w:i/>
          <w:iCs/>
        </w:rPr>
      </w:pPr>
    </w:p>
    <w:p w14:paraId="647B9A9D" w14:textId="77777777" w:rsidR="00396D85" w:rsidRDefault="00396D85" w:rsidP="00396D85">
      <w:pPr>
        <w:spacing w:line="240" w:lineRule="auto"/>
        <w:jc w:val="right"/>
        <w:rPr>
          <w:rFonts w:cstheme="minorHAnsi"/>
          <w:b/>
          <w:bCs/>
          <w:i/>
          <w:iCs/>
        </w:rPr>
      </w:pPr>
    </w:p>
    <w:p w14:paraId="6EEF2D28" w14:textId="77777777" w:rsidR="00396D85" w:rsidRDefault="00396D85" w:rsidP="00396D85">
      <w:pPr>
        <w:spacing w:line="240" w:lineRule="auto"/>
        <w:jc w:val="right"/>
        <w:rPr>
          <w:rFonts w:cstheme="minorHAnsi"/>
          <w:b/>
          <w:bCs/>
          <w:i/>
          <w:iCs/>
        </w:rPr>
      </w:pPr>
    </w:p>
    <w:p w14:paraId="03539E39" w14:textId="77777777" w:rsidR="00396D85" w:rsidRDefault="00396D85" w:rsidP="00396D85">
      <w:pPr>
        <w:spacing w:line="240" w:lineRule="auto"/>
        <w:jc w:val="right"/>
        <w:rPr>
          <w:rFonts w:cstheme="minorHAnsi"/>
          <w:b/>
          <w:bCs/>
          <w:i/>
          <w:iCs/>
        </w:rPr>
      </w:pPr>
    </w:p>
    <w:p w14:paraId="503BB40E" w14:textId="77777777" w:rsidR="00396D85" w:rsidRDefault="00396D85" w:rsidP="00396D85">
      <w:pPr>
        <w:spacing w:line="240" w:lineRule="auto"/>
        <w:jc w:val="right"/>
        <w:rPr>
          <w:rFonts w:cstheme="minorHAnsi"/>
          <w:b/>
          <w:bCs/>
          <w:i/>
          <w:iCs/>
        </w:rPr>
      </w:pPr>
    </w:p>
    <w:p w14:paraId="05D01977" w14:textId="77777777" w:rsidR="00396D85" w:rsidRDefault="00396D85" w:rsidP="00396D85">
      <w:pPr>
        <w:spacing w:line="240" w:lineRule="auto"/>
        <w:jc w:val="right"/>
        <w:rPr>
          <w:rFonts w:cstheme="minorHAnsi"/>
          <w:b/>
          <w:bCs/>
          <w:i/>
          <w:iCs/>
        </w:rPr>
      </w:pPr>
    </w:p>
    <w:p w14:paraId="55A44D4E" w14:textId="77777777" w:rsidR="00396D85" w:rsidRDefault="00396D85" w:rsidP="00396D85">
      <w:pPr>
        <w:spacing w:line="240" w:lineRule="auto"/>
        <w:jc w:val="right"/>
        <w:rPr>
          <w:rFonts w:cstheme="minorHAnsi"/>
          <w:b/>
          <w:bCs/>
          <w:i/>
          <w:iCs/>
        </w:rPr>
      </w:pPr>
    </w:p>
    <w:p w14:paraId="192FFA89" w14:textId="77777777" w:rsidR="00396D85" w:rsidRDefault="00396D85" w:rsidP="00396D85">
      <w:pPr>
        <w:spacing w:line="240" w:lineRule="auto"/>
        <w:jc w:val="right"/>
        <w:rPr>
          <w:rFonts w:cstheme="minorHAnsi"/>
          <w:b/>
          <w:bCs/>
          <w:i/>
          <w:iCs/>
        </w:rPr>
      </w:pPr>
    </w:p>
    <w:p w14:paraId="1D5BB93C" w14:textId="77777777" w:rsidR="00396D85" w:rsidRDefault="00396D85" w:rsidP="00396D85">
      <w:pPr>
        <w:spacing w:line="240" w:lineRule="auto"/>
        <w:jc w:val="right"/>
        <w:rPr>
          <w:rFonts w:cstheme="minorHAnsi"/>
          <w:b/>
          <w:bCs/>
          <w:i/>
          <w:iCs/>
        </w:rPr>
      </w:pPr>
    </w:p>
    <w:p w14:paraId="7628597A" w14:textId="77777777" w:rsidR="00396D85" w:rsidRDefault="00396D85" w:rsidP="00396D85">
      <w:pPr>
        <w:spacing w:line="240" w:lineRule="auto"/>
        <w:jc w:val="right"/>
        <w:rPr>
          <w:rFonts w:cstheme="minorHAnsi"/>
          <w:b/>
          <w:bCs/>
          <w:i/>
          <w:iCs/>
        </w:rPr>
      </w:pPr>
    </w:p>
    <w:p w14:paraId="30E5F4E7" w14:textId="77777777" w:rsidR="00B2489D" w:rsidRDefault="00B2489D" w:rsidP="00396D85">
      <w:pPr>
        <w:spacing w:line="240" w:lineRule="auto"/>
        <w:jc w:val="right"/>
        <w:rPr>
          <w:rFonts w:cstheme="minorHAnsi"/>
          <w:b/>
          <w:bCs/>
          <w:i/>
          <w:iCs/>
        </w:rPr>
      </w:pPr>
    </w:p>
    <w:p w14:paraId="3FA4F1B7" w14:textId="77777777" w:rsidR="00B2489D" w:rsidRDefault="00B2489D" w:rsidP="00396D85">
      <w:pPr>
        <w:spacing w:line="240" w:lineRule="auto"/>
        <w:jc w:val="right"/>
        <w:rPr>
          <w:rFonts w:cstheme="minorHAnsi"/>
          <w:b/>
          <w:bCs/>
          <w:i/>
          <w:iCs/>
        </w:rPr>
      </w:pPr>
    </w:p>
    <w:p w14:paraId="7DC9A246" w14:textId="77777777" w:rsidR="00B2489D" w:rsidRDefault="00B2489D" w:rsidP="00396D85">
      <w:pPr>
        <w:spacing w:line="240" w:lineRule="auto"/>
        <w:jc w:val="right"/>
        <w:rPr>
          <w:rFonts w:cstheme="minorHAnsi"/>
          <w:b/>
          <w:bCs/>
          <w:i/>
          <w:iCs/>
        </w:rPr>
      </w:pPr>
    </w:p>
    <w:p w14:paraId="69C75A65" w14:textId="77777777" w:rsidR="00B2489D" w:rsidRDefault="00B2489D" w:rsidP="00396D85">
      <w:pPr>
        <w:spacing w:line="240" w:lineRule="auto"/>
        <w:jc w:val="right"/>
        <w:rPr>
          <w:rFonts w:cstheme="minorHAnsi"/>
          <w:b/>
          <w:bCs/>
          <w:i/>
          <w:iCs/>
        </w:rPr>
      </w:pPr>
    </w:p>
    <w:p w14:paraId="7EF2EED2" w14:textId="77777777" w:rsidR="00B2489D" w:rsidRDefault="00B2489D" w:rsidP="00396D85">
      <w:pPr>
        <w:spacing w:line="240" w:lineRule="auto"/>
        <w:jc w:val="right"/>
        <w:rPr>
          <w:rFonts w:cstheme="minorHAnsi"/>
          <w:b/>
          <w:bCs/>
          <w:i/>
          <w:iCs/>
        </w:rPr>
      </w:pPr>
    </w:p>
    <w:p w14:paraId="1C0F0070" w14:textId="77777777" w:rsidR="00CE11AC" w:rsidRDefault="00CE11AC" w:rsidP="00396D85">
      <w:pPr>
        <w:spacing w:line="240" w:lineRule="auto"/>
        <w:jc w:val="right"/>
        <w:rPr>
          <w:rFonts w:cstheme="minorHAnsi"/>
          <w:b/>
          <w:bCs/>
          <w:i/>
          <w:iCs/>
        </w:rPr>
      </w:pPr>
    </w:p>
    <w:p w14:paraId="7D2E3F4A" w14:textId="77777777" w:rsidR="00CE11AC" w:rsidRDefault="00CE11AC" w:rsidP="00396D85">
      <w:pPr>
        <w:spacing w:line="240" w:lineRule="auto"/>
        <w:jc w:val="right"/>
        <w:rPr>
          <w:rFonts w:cstheme="minorHAnsi"/>
          <w:b/>
          <w:bCs/>
          <w:i/>
          <w:iCs/>
        </w:rPr>
      </w:pPr>
    </w:p>
    <w:p w14:paraId="2D957D6B" w14:textId="77777777" w:rsidR="00B2489D" w:rsidRDefault="00B2489D" w:rsidP="00396D85">
      <w:pPr>
        <w:spacing w:line="240" w:lineRule="auto"/>
        <w:jc w:val="right"/>
        <w:rPr>
          <w:rFonts w:cstheme="minorHAnsi"/>
          <w:b/>
          <w:bCs/>
          <w:i/>
          <w:iCs/>
        </w:rPr>
      </w:pPr>
    </w:p>
    <w:p w14:paraId="4BE795F4" w14:textId="77777777" w:rsidR="00B2489D" w:rsidRDefault="00B2489D" w:rsidP="00396D85">
      <w:pPr>
        <w:spacing w:line="240" w:lineRule="auto"/>
        <w:jc w:val="right"/>
        <w:rPr>
          <w:rFonts w:cstheme="minorHAnsi"/>
          <w:b/>
          <w:bCs/>
          <w:i/>
          <w:iCs/>
        </w:rPr>
      </w:pPr>
    </w:p>
    <w:p w14:paraId="107430B9" w14:textId="77777777" w:rsidR="00396D85" w:rsidRDefault="00396D85" w:rsidP="00396D85">
      <w:pPr>
        <w:spacing w:line="240" w:lineRule="auto"/>
        <w:jc w:val="right"/>
        <w:rPr>
          <w:rFonts w:cstheme="minorHAnsi"/>
          <w:b/>
          <w:bCs/>
          <w:i/>
          <w:iCs/>
        </w:rPr>
      </w:pPr>
    </w:p>
    <w:p w14:paraId="61D4418E" w14:textId="77777777" w:rsidR="006761AD" w:rsidRDefault="006761AD" w:rsidP="00396D85">
      <w:pPr>
        <w:spacing w:line="240" w:lineRule="auto"/>
        <w:jc w:val="right"/>
        <w:rPr>
          <w:rFonts w:cstheme="minorHAnsi"/>
          <w:b/>
          <w:bCs/>
          <w:i/>
          <w:iCs/>
        </w:rPr>
      </w:pPr>
    </w:p>
    <w:p w14:paraId="7CEF4714" w14:textId="77777777" w:rsidR="00396D85" w:rsidRDefault="00396D85" w:rsidP="00396D85">
      <w:pPr>
        <w:spacing w:line="240" w:lineRule="auto"/>
        <w:jc w:val="right"/>
        <w:rPr>
          <w:rFonts w:cstheme="minorHAnsi"/>
          <w:b/>
          <w:bCs/>
          <w:i/>
          <w:iCs/>
        </w:rPr>
      </w:pPr>
    </w:p>
    <w:p w14:paraId="058B6C85" w14:textId="77777777" w:rsidR="00396D85" w:rsidRDefault="00396D85" w:rsidP="00396D85">
      <w:pPr>
        <w:spacing w:line="240" w:lineRule="auto"/>
        <w:jc w:val="right"/>
        <w:rPr>
          <w:rFonts w:cstheme="minorHAnsi"/>
          <w:b/>
          <w:bCs/>
          <w:i/>
          <w:iCs/>
        </w:rPr>
      </w:pPr>
    </w:p>
    <w:p w14:paraId="403F599C" w14:textId="5476ED15" w:rsidR="00AD4A97" w:rsidRPr="00396D85" w:rsidRDefault="00AD4A97" w:rsidP="00396D85">
      <w:pPr>
        <w:spacing w:line="240" w:lineRule="auto"/>
        <w:jc w:val="right"/>
        <w:rPr>
          <w:rFonts w:cstheme="minorHAnsi"/>
          <w:b/>
          <w:bCs/>
        </w:rPr>
      </w:pPr>
      <w:r w:rsidRPr="00396D85">
        <w:rPr>
          <w:rFonts w:cstheme="minorHAnsi"/>
          <w:b/>
          <w:bCs/>
        </w:rPr>
        <w:lastRenderedPageBreak/>
        <w:t>Pirkimo sąlygų 5 priedas „Pasiūlymo forma“</w:t>
      </w:r>
    </w:p>
    <w:bookmarkEnd w:id="34"/>
    <w:bookmarkEnd w:id="35"/>
    <w:bookmarkEnd w:id="36"/>
    <w:bookmarkEnd w:id="37"/>
    <w:bookmarkEnd w:id="38"/>
    <w:bookmarkEnd w:id="39"/>
    <w:p w14:paraId="0C065D09" w14:textId="77777777" w:rsidR="00FD14A6" w:rsidRPr="008C7EAA" w:rsidRDefault="00FD14A6" w:rsidP="00B34D1F">
      <w:pPr>
        <w:spacing w:line="240" w:lineRule="auto"/>
        <w:ind w:firstLine="7371"/>
        <w:contextualSpacing/>
        <w:jc w:val="right"/>
        <w:rPr>
          <w:rFonts w:asciiTheme="majorHAnsi" w:hAnsiTheme="majorHAnsi" w:cstheme="majorHAnsi"/>
          <w:sz w:val="28"/>
          <w:szCs w:val="28"/>
        </w:rPr>
      </w:pPr>
    </w:p>
    <w:p w14:paraId="2EFFE7A6" w14:textId="560CEB2F" w:rsidR="008C7EAA" w:rsidRPr="008C7EAA" w:rsidRDefault="008C7EAA" w:rsidP="008C7EAA">
      <w:pPr>
        <w:ind w:firstLine="0"/>
        <w:jc w:val="center"/>
        <w:rPr>
          <w:rFonts w:cstheme="minorHAnsi"/>
          <w:sz w:val="28"/>
          <w:szCs w:val="28"/>
        </w:rPr>
      </w:pPr>
      <w:r w:rsidRPr="008C7EAA">
        <w:rPr>
          <w:rFonts w:cstheme="minorHAnsi"/>
          <w:sz w:val="28"/>
          <w:szCs w:val="28"/>
        </w:rPr>
        <w:t>PASIŪLYMO FORMA</w:t>
      </w:r>
    </w:p>
    <w:p w14:paraId="3E955138" w14:textId="77777777" w:rsidR="008C7EAA" w:rsidRDefault="008C7EAA" w:rsidP="008C7EAA">
      <w:pPr>
        <w:ind w:firstLine="0"/>
        <w:rPr>
          <w:rFonts w:cstheme="minorHAnsi"/>
          <w:b/>
          <w:bCs/>
          <w:i/>
          <w:iCs/>
        </w:rPr>
      </w:pPr>
    </w:p>
    <w:p w14:paraId="3A39D317" w14:textId="2A66A359" w:rsidR="008C7EAA" w:rsidRPr="00FB44F2" w:rsidRDefault="008C7EAA" w:rsidP="008C7EAA">
      <w:pPr>
        <w:ind w:firstLine="0"/>
        <w:rPr>
          <w:rFonts w:cstheme="minorHAnsi"/>
          <w:b/>
          <w:bCs/>
          <w:i/>
          <w:iCs/>
        </w:rPr>
      </w:pPr>
      <w:r w:rsidRPr="00FB44F2">
        <w:rPr>
          <w:rFonts w:cstheme="minorHAnsi"/>
          <w:b/>
          <w:bCs/>
          <w:i/>
          <w:iCs/>
        </w:rPr>
        <w:t>Pridedama atskiru formatu.</w:t>
      </w:r>
    </w:p>
    <w:p w14:paraId="0DC4BA44" w14:textId="77777777" w:rsidR="00FD14A6" w:rsidRDefault="00FD14A6" w:rsidP="008C7EAA">
      <w:pPr>
        <w:spacing w:line="240" w:lineRule="auto"/>
        <w:ind w:firstLine="7371"/>
        <w:contextualSpacing/>
        <w:jc w:val="left"/>
        <w:rPr>
          <w:rFonts w:asciiTheme="majorHAnsi" w:hAnsiTheme="majorHAnsi" w:cstheme="majorHAnsi"/>
        </w:rPr>
      </w:pPr>
    </w:p>
    <w:p w14:paraId="2C520562" w14:textId="77777777" w:rsidR="00FD14A6" w:rsidRDefault="00FD14A6" w:rsidP="00B34D1F">
      <w:pPr>
        <w:spacing w:line="240" w:lineRule="auto"/>
        <w:ind w:firstLine="7371"/>
        <w:contextualSpacing/>
        <w:jc w:val="right"/>
        <w:rPr>
          <w:rFonts w:asciiTheme="majorHAnsi" w:hAnsiTheme="majorHAnsi" w:cstheme="majorHAnsi"/>
        </w:rPr>
      </w:pPr>
    </w:p>
    <w:p w14:paraId="1CD3D206" w14:textId="77777777" w:rsidR="00FD14A6" w:rsidRDefault="00FD14A6" w:rsidP="00B34D1F">
      <w:pPr>
        <w:spacing w:line="240" w:lineRule="auto"/>
        <w:ind w:firstLine="7371"/>
        <w:contextualSpacing/>
        <w:jc w:val="right"/>
        <w:rPr>
          <w:rFonts w:asciiTheme="majorHAnsi" w:hAnsiTheme="majorHAnsi" w:cstheme="majorHAnsi"/>
        </w:rPr>
      </w:pPr>
    </w:p>
    <w:p w14:paraId="260F76BD" w14:textId="77777777" w:rsidR="00FD14A6" w:rsidRDefault="00FD14A6" w:rsidP="00B34D1F">
      <w:pPr>
        <w:spacing w:line="240" w:lineRule="auto"/>
        <w:ind w:firstLine="7371"/>
        <w:contextualSpacing/>
        <w:jc w:val="right"/>
        <w:rPr>
          <w:rFonts w:asciiTheme="majorHAnsi" w:hAnsiTheme="majorHAnsi" w:cstheme="majorHAnsi"/>
        </w:rPr>
      </w:pPr>
    </w:p>
    <w:p w14:paraId="6AFE6C42" w14:textId="77777777" w:rsidR="00FD14A6" w:rsidRDefault="00FD14A6" w:rsidP="00B34D1F">
      <w:pPr>
        <w:spacing w:line="240" w:lineRule="auto"/>
        <w:ind w:firstLine="7371"/>
        <w:contextualSpacing/>
        <w:jc w:val="right"/>
        <w:rPr>
          <w:rFonts w:asciiTheme="majorHAnsi" w:hAnsiTheme="majorHAnsi" w:cstheme="majorHAnsi"/>
        </w:rPr>
      </w:pPr>
    </w:p>
    <w:p w14:paraId="4018005C" w14:textId="77777777" w:rsidR="00FD14A6" w:rsidRDefault="00FD14A6" w:rsidP="00B34D1F">
      <w:pPr>
        <w:spacing w:line="240" w:lineRule="auto"/>
        <w:ind w:firstLine="7371"/>
        <w:contextualSpacing/>
        <w:jc w:val="right"/>
        <w:rPr>
          <w:rFonts w:asciiTheme="majorHAnsi" w:hAnsiTheme="majorHAnsi" w:cstheme="majorHAnsi"/>
        </w:rPr>
      </w:pPr>
    </w:p>
    <w:p w14:paraId="72A8B4B1" w14:textId="77777777" w:rsidR="00FD14A6" w:rsidRDefault="00FD14A6" w:rsidP="00B34D1F">
      <w:pPr>
        <w:spacing w:line="240" w:lineRule="auto"/>
        <w:ind w:firstLine="7371"/>
        <w:contextualSpacing/>
        <w:jc w:val="right"/>
        <w:rPr>
          <w:rFonts w:asciiTheme="majorHAnsi" w:hAnsiTheme="majorHAnsi" w:cstheme="majorHAnsi"/>
        </w:rPr>
      </w:pPr>
    </w:p>
    <w:p w14:paraId="32329138" w14:textId="77777777" w:rsidR="00FD14A6" w:rsidRDefault="00FD14A6" w:rsidP="00B34D1F">
      <w:pPr>
        <w:spacing w:line="240" w:lineRule="auto"/>
        <w:ind w:firstLine="7371"/>
        <w:contextualSpacing/>
        <w:jc w:val="right"/>
        <w:rPr>
          <w:rFonts w:asciiTheme="majorHAnsi" w:hAnsiTheme="majorHAnsi" w:cstheme="majorHAnsi"/>
        </w:rPr>
      </w:pPr>
    </w:p>
    <w:p w14:paraId="062DA258" w14:textId="77777777" w:rsidR="00FD14A6" w:rsidRDefault="00FD14A6" w:rsidP="00B34D1F">
      <w:pPr>
        <w:spacing w:line="240" w:lineRule="auto"/>
        <w:ind w:firstLine="7371"/>
        <w:contextualSpacing/>
        <w:jc w:val="right"/>
        <w:rPr>
          <w:rFonts w:asciiTheme="majorHAnsi" w:hAnsiTheme="majorHAnsi" w:cstheme="majorHAnsi"/>
        </w:rPr>
      </w:pPr>
    </w:p>
    <w:p w14:paraId="3654912E" w14:textId="77777777" w:rsidR="00FD14A6" w:rsidRDefault="00FD14A6" w:rsidP="00B34D1F">
      <w:pPr>
        <w:spacing w:line="240" w:lineRule="auto"/>
        <w:ind w:firstLine="7371"/>
        <w:contextualSpacing/>
        <w:jc w:val="right"/>
        <w:rPr>
          <w:rFonts w:asciiTheme="majorHAnsi" w:hAnsiTheme="majorHAnsi" w:cstheme="majorHAnsi"/>
        </w:rPr>
      </w:pPr>
    </w:p>
    <w:p w14:paraId="2203DF4A" w14:textId="77777777" w:rsidR="00FD14A6" w:rsidRDefault="00FD14A6" w:rsidP="00B34D1F">
      <w:pPr>
        <w:spacing w:line="240" w:lineRule="auto"/>
        <w:ind w:firstLine="7371"/>
        <w:contextualSpacing/>
        <w:jc w:val="right"/>
        <w:rPr>
          <w:rFonts w:asciiTheme="majorHAnsi" w:hAnsiTheme="majorHAnsi" w:cstheme="majorHAnsi"/>
        </w:rPr>
      </w:pPr>
    </w:p>
    <w:p w14:paraId="7064862E" w14:textId="77777777" w:rsidR="00FD14A6" w:rsidRDefault="00FD14A6" w:rsidP="00B34D1F">
      <w:pPr>
        <w:spacing w:line="240" w:lineRule="auto"/>
        <w:ind w:firstLine="7371"/>
        <w:contextualSpacing/>
        <w:jc w:val="right"/>
        <w:rPr>
          <w:rFonts w:asciiTheme="majorHAnsi" w:hAnsiTheme="majorHAnsi" w:cstheme="majorHAnsi"/>
        </w:rPr>
      </w:pPr>
    </w:p>
    <w:p w14:paraId="54455661" w14:textId="77777777" w:rsidR="00FD14A6" w:rsidRDefault="00FD14A6" w:rsidP="00B34D1F">
      <w:pPr>
        <w:spacing w:line="240" w:lineRule="auto"/>
        <w:ind w:firstLine="7371"/>
        <w:contextualSpacing/>
        <w:jc w:val="right"/>
        <w:rPr>
          <w:rFonts w:asciiTheme="majorHAnsi" w:hAnsiTheme="majorHAnsi" w:cstheme="majorHAnsi"/>
        </w:rPr>
      </w:pPr>
    </w:p>
    <w:p w14:paraId="09E56AF7" w14:textId="77777777" w:rsidR="00FD14A6" w:rsidRDefault="00FD14A6" w:rsidP="00B34D1F">
      <w:pPr>
        <w:spacing w:line="240" w:lineRule="auto"/>
        <w:ind w:firstLine="7371"/>
        <w:contextualSpacing/>
        <w:jc w:val="right"/>
        <w:rPr>
          <w:rFonts w:asciiTheme="majorHAnsi" w:hAnsiTheme="majorHAnsi" w:cstheme="majorHAnsi"/>
        </w:rPr>
      </w:pPr>
    </w:p>
    <w:p w14:paraId="1AAA4CA7" w14:textId="77777777" w:rsidR="00FD14A6" w:rsidRDefault="00FD14A6" w:rsidP="00B34D1F">
      <w:pPr>
        <w:spacing w:line="240" w:lineRule="auto"/>
        <w:ind w:firstLine="7371"/>
        <w:contextualSpacing/>
        <w:jc w:val="right"/>
        <w:rPr>
          <w:rFonts w:asciiTheme="majorHAnsi" w:hAnsiTheme="majorHAnsi" w:cstheme="majorHAnsi"/>
        </w:rPr>
      </w:pPr>
    </w:p>
    <w:p w14:paraId="6E8DE29D" w14:textId="77777777" w:rsidR="00FD14A6" w:rsidRDefault="00FD14A6" w:rsidP="00B34D1F">
      <w:pPr>
        <w:spacing w:line="240" w:lineRule="auto"/>
        <w:ind w:firstLine="7371"/>
        <w:contextualSpacing/>
        <w:jc w:val="right"/>
        <w:rPr>
          <w:rFonts w:asciiTheme="majorHAnsi" w:hAnsiTheme="majorHAnsi" w:cstheme="majorHAnsi"/>
        </w:rPr>
      </w:pPr>
    </w:p>
    <w:p w14:paraId="0A27A6A4" w14:textId="77777777" w:rsidR="00FD14A6" w:rsidRDefault="00FD14A6" w:rsidP="00B34D1F">
      <w:pPr>
        <w:spacing w:line="240" w:lineRule="auto"/>
        <w:ind w:firstLine="7371"/>
        <w:contextualSpacing/>
        <w:jc w:val="right"/>
        <w:rPr>
          <w:rFonts w:asciiTheme="majorHAnsi" w:hAnsiTheme="majorHAnsi" w:cstheme="majorHAnsi"/>
        </w:rPr>
      </w:pPr>
    </w:p>
    <w:p w14:paraId="199F2294" w14:textId="77777777" w:rsidR="00FD14A6" w:rsidRDefault="00FD14A6" w:rsidP="00B34D1F">
      <w:pPr>
        <w:spacing w:line="240" w:lineRule="auto"/>
        <w:ind w:firstLine="7371"/>
        <w:contextualSpacing/>
        <w:jc w:val="right"/>
        <w:rPr>
          <w:rFonts w:asciiTheme="majorHAnsi" w:hAnsiTheme="majorHAnsi" w:cstheme="majorHAnsi"/>
        </w:rPr>
      </w:pPr>
    </w:p>
    <w:p w14:paraId="1E475346" w14:textId="77777777" w:rsidR="00FD14A6" w:rsidRDefault="00FD14A6" w:rsidP="00B34D1F">
      <w:pPr>
        <w:spacing w:line="240" w:lineRule="auto"/>
        <w:ind w:firstLine="7371"/>
        <w:contextualSpacing/>
        <w:jc w:val="right"/>
        <w:rPr>
          <w:rFonts w:asciiTheme="majorHAnsi" w:hAnsiTheme="majorHAnsi" w:cstheme="majorHAnsi"/>
        </w:rPr>
      </w:pPr>
    </w:p>
    <w:p w14:paraId="054BEDF5" w14:textId="77777777" w:rsidR="008C7EAA" w:rsidRDefault="008C7EAA" w:rsidP="00B34D1F">
      <w:pPr>
        <w:spacing w:line="240" w:lineRule="auto"/>
        <w:ind w:firstLine="7371"/>
        <w:contextualSpacing/>
        <w:jc w:val="right"/>
        <w:rPr>
          <w:rFonts w:asciiTheme="majorHAnsi" w:hAnsiTheme="majorHAnsi" w:cstheme="majorHAnsi"/>
        </w:rPr>
      </w:pPr>
    </w:p>
    <w:p w14:paraId="59680E3F" w14:textId="77777777" w:rsidR="008C7EAA" w:rsidRDefault="008C7EAA" w:rsidP="00B34D1F">
      <w:pPr>
        <w:spacing w:line="240" w:lineRule="auto"/>
        <w:ind w:firstLine="7371"/>
        <w:contextualSpacing/>
        <w:jc w:val="right"/>
        <w:rPr>
          <w:rFonts w:asciiTheme="majorHAnsi" w:hAnsiTheme="majorHAnsi" w:cstheme="majorHAnsi"/>
        </w:rPr>
      </w:pPr>
    </w:p>
    <w:p w14:paraId="3849711D" w14:textId="77777777" w:rsidR="008C7EAA" w:rsidRDefault="008C7EAA" w:rsidP="00B34D1F">
      <w:pPr>
        <w:spacing w:line="240" w:lineRule="auto"/>
        <w:ind w:firstLine="7371"/>
        <w:contextualSpacing/>
        <w:jc w:val="right"/>
        <w:rPr>
          <w:rFonts w:asciiTheme="majorHAnsi" w:hAnsiTheme="majorHAnsi" w:cstheme="majorHAnsi"/>
        </w:rPr>
      </w:pPr>
    </w:p>
    <w:p w14:paraId="362DBF70" w14:textId="77777777" w:rsidR="008C7EAA" w:rsidRDefault="008C7EAA" w:rsidP="00B34D1F">
      <w:pPr>
        <w:spacing w:line="240" w:lineRule="auto"/>
        <w:ind w:firstLine="7371"/>
        <w:contextualSpacing/>
        <w:jc w:val="right"/>
        <w:rPr>
          <w:rFonts w:asciiTheme="majorHAnsi" w:hAnsiTheme="majorHAnsi" w:cstheme="majorHAnsi"/>
        </w:rPr>
      </w:pPr>
    </w:p>
    <w:p w14:paraId="293E3BFB" w14:textId="77777777" w:rsidR="008C7EAA" w:rsidRDefault="008C7EAA" w:rsidP="00B34D1F">
      <w:pPr>
        <w:spacing w:line="240" w:lineRule="auto"/>
        <w:ind w:firstLine="7371"/>
        <w:contextualSpacing/>
        <w:jc w:val="right"/>
        <w:rPr>
          <w:rFonts w:asciiTheme="majorHAnsi" w:hAnsiTheme="majorHAnsi" w:cstheme="majorHAnsi"/>
        </w:rPr>
      </w:pPr>
    </w:p>
    <w:p w14:paraId="4D707FCA" w14:textId="77777777" w:rsidR="008C7EAA" w:rsidRDefault="008C7EAA" w:rsidP="00B34D1F">
      <w:pPr>
        <w:spacing w:line="240" w:lineRule="auto"/>
        <w:ind w:firstLine="7371"/>
        <w:contextualSpacing/>
        <w:jc w:val="right"/>
        <w:rPr>
          <w:rFonts w:asciiTheme="majorHAnsi" w:hAnsiTheme="majorHAnsi" w:cstheme="majorHAnsi"/>
        </w:rPr>
      </w:pPr>
    </w:p>
    <w:p w14:paraId="7D170EE0" w14:textId="77777777" w:rsidR="008C7EAA" w:rsidRDefault="008C7EAA" w:rsidP="00B34D1F">
      <w:pPr>
        <w:spacing w:line="240" w:lineRule="auto"/>
        <w:ind w:firstLine="7371"/>
        <w:contextualSpacing/>
        <w:jc w:val="right"/>
        <w:rPr>
          <w:rFonts w:asciiTheme="majorHAnsi" w:hAnsiTheme="majorHAnsi" w:cstheme="majorHAnsi"/>
        </w:rPr>
      </w:pPr>
    </w:p>
    <w:p w14:paraId="119F3A8D" w14:textId="77777777" w:rsidR="008C7EAA" w:rsidRDefault="008C7EAA" w:rsidP="00B34D1F">
      <w:pPr>
        <w:spacing w:line="240" w:lineRule="auto"/>
        <w:ind w:firstLine="7371"/>
        <w:contextualSpacing/>
        <w:jc w:val="right"/>
        <w:rPr>
          <w:rFonts w:asciiTheme="majorHAnsi" w:hAnsiTheme="majorHAnsi" w:cstheme="majorHAnsi"/>
        </w:rPr>
      </w:pPr>
    </w:p>
    <w:p w14:paraId="2894921C" w14:textId="77777777" w:rsidR="008C7EAA" w:rsidRDefault="008C7EAA" w:rsidP="00B34D1F">
      <w:pPr>
        <w:spacing w:line="240" w:lineRule="auto"/>
        <w:ind w:firstLine="7371"/>
        <w:contextualSpacing/>
        <w:jc w:val="right"/>
        <w:rPr>
          <w:rFonts w:asciiTheme="majorHAnsi" w:hAnsiTheme="majorHAnsi" w:cstheme="majorHAnsi"/>
        </w:rPr>
      </w:pPr>
    </w:p>
    <w:p w14:paraId="71FE8831" w14:textId="77777777" w:rsidR="008C7EAA" w:rsidRDefault="008C7EAA" w:rsidP="00B34D1F">
      <w:pPr>
        <w:spacing w:line="240" w:lineRule="auto"/>
        <w:ind w:firstLine="7371"/>
        <w:contextualSpacing/>
        <w:jc w:val="right"/>
        <w:rPr>
          <w:rFonts w:asciiTheme="majorHAnsi" w:hAnsiTheme="majorHAnsi" w:cstheme="majorHAnsi"/>
        </w:rPr>
      </w:pPr>
    </w:p>
    <w:p w14:paraId="56E1D937" w14:textId="77777777" w:rsidR="008C7EAA" w:rsidRDefault="008C7EAA" w:rsidP="00B34D1F">
      <w:pPr>
        <w:spacing w:line="240" w:lineRule="auto"/>
        <w:ind w:firstLine="7371"/>
        <w:contextualSpacing/>
        <w:jc w:val="right"/>
        <w:rPr>
          <w:rFonts w:asciiTheme="majorHAnsi" w:hAnsiTheme="majorHAnsi" w:cstheme="majorHAnsi"/>
        </w:rPr>
      </w:pPr>
    </w:p>
    <w:p w14:paraId="72A1F999" w14:textId="77777777" w:rsidR="008C7EAA" w:rsidRDefault="008C7EAA" w:rsidP="00B34D1F">
      <w:pPr>
        <w:spacing w:line="240" w:lineRule="auto"/>
        <w:ind w:firstLine="7371"/>
        <w:contextualSpacing/>
        <w:jc w:val="right"/>
        <w:rPr>
          <w:rFonts w:asciiTheme="majorHAnsi" w:hAnsiTheme="majorHAnsi" w:cstheme="majorHAnsi"/>
        </w:rPr>
      </w:pPr>
    </w:p>
    <w:p w14:paraId="2A396141" w14:textId="77777777" w:rsidR="008C7EAA" w:rsidRDefault="008C7EAA" w:rsidP="00B34D1F">
      <w:pPr>
        <w:spacing w:line="240" w:lineRule="auto"/>
        <w:ind w:firstLine="7371"/>
        <w:contextualSpacing/>
        <w:jc w:val="right"/>
        <w:rPr>
          <w:rFonts w:asciiTheme="majorHAnsi" w:hAnsiTheme="majorHAnsi" w:cstheme="majorHAnsi"/>
        </w:rPr>
      </w:pPr>
    </w:p>
    <w:p w14:paraId="2A7F1054" w14:textId="77777777" w:rsidR="008C7EAA" w:rsidRDefault="008C7EAA" w:rsidP="00B34D1F">
      <w:pPr>
        <w:spacing w:line="240" w:lineRule="auto"/>
        <w:ind w:firstLine="7371"/>
        <w:contextualSpacing/>
        <w:jc w:val="right"/>
        <w:rPr>
          <w:rFonts w:asciiTheme="majorHAnsi" w:hAnsiTheme="majorHAnsi" w:cstheme="majorHAnsi"/>
        </w:rPr>
      </w:pPr>
    </w:p>
    <w:p w14:paraId="5629F920" w14:textId="77777777" w:rsidR="008C7EAA" w:rsidRDefault="008C7EAA" w:rsidP="00B34D1F">
      <w:pPr>
        <w:spacing w:line="240" w:lineRule="auto"/>
        <w:ind w:firstLine="7371"/>
        <w:contextualSpacing/>
        <w:jc w:val="right"/>
        <w:rPr>
          <w:rFonts w:asciiTheme="majorHAnsi" w:hAnsiTheme="majorHAnsi" w:cstheme="majorHAnsi"/>
        </w:rPr>
      </w:pPr>
    </w:p>
    <w:p w14:paraId="7D7DEE7B" w14:textId="77777777" w:rsidR="008C7EAA" w:rsidRDefault="008C7EAA" w:rsidP="00B34D1F">
      <w:pPr>
        <w:spacing w:line="240" w:lineRule="auto"/>
        <w:ind w:firstLine="7371"/>
        <w:contextualSpacing/>
        <w:jc w:val="right"/>
        <w:rPr>
          <w:rFonts w:asciiTheme="majorHAnsi" w:hAnsiTheme="majorHAnsi" w:cstheme="majorHAnsi"/>
        </w:rPr>
      </w:pPr>
    </w:p>
    <w:p w14:paraId="31197A82" w14:textId="77777777" w:rsidR="008C7EAA" w:rsidRDefault="008C7EAA" w:rsidP="00B34D1F">
      <w:pPr>
        <w:spacing w:line="240" w:lineRule="auto"/>
        <w:ind w:firstLine="7371"/>
        <w:contextualSpacing/>
        <w:jc w:val="right"/>
        <w:rPr>
          <w:rFonts w:asciiTheme="majorHAnsi" w:hAnsiTheme="majorHAnsi" w:cstheme="majorHAnsi"/>
        </w:rPr>
      </w:pPr>
    </w:p>
    <w:p w14:paraId="22CCFC61" w14:textId="77777777" w:rsidR="008C7EAA" w:rsidRDefault="008C7EAA" w:rsidP="00B34D1F">
      <w:pPr>
        <w:spacing w:line="240" w:lineRule="auto"/>
        <w:ind w:firstLine="7371"/>
        <w:contextualSpacing/>
        <w:jc w:val="right"/>
        <w:rPr>
          <w:rFonts w:asciiTheme="majorHAnsi" w:hAnsiTheme="majorHAnsi" w:cstheme="majorHAnsi"/>
        </w:rPr>
      </w:pPr>
    </w:p>
    <w:p w14:paraId="2D267851" w14:textId="77777777" w:rsidR="008C7EAA" w:rsidRDefault="008C7EAA" w:rsidP="00B34D1F">
      <w:pPr>
        <w:spacing w:line="240" w:lineRule="auto"/>
        <w:ind w:firstLine="7371"/>
        <w:contextualSpacing/>
        <w:jc w:val="right"/>
        <w:rPr>
          <w:rFonts w:asciiTheme="majorHAnsi" w:hAnsiTheme="majorHAnsi" w:cstheme="majorHAnsi"/>
        </w:rPr>
      </w:pPr>
    </w:p>
    <w:p w14:paraId="079CA4E0" w14:textId="77777777" w:rsidR="008C7EAA" w:rsidRDefault="008C7EAA" w:rsidP="00B34D1F">
      <w:pPr>
        <w:spacing w:line="240" w:lineRule="auto"/>
        <w:ind w:firstLine="7371"/>
        <w:contextualSpacing/>
        <w:jc w:val="right"/>
        <w:rPr>
          <w:rFonts w:asciiTheme="majorHAnsi" w:hAnsiTheme="majorHAnsi" w:cstheme="majorHAnsi"/>
        </w:rPr>
      </w:pPr>
    </w:p>
    <w:p w14:paraId="530E2169" w14:textId="77777777" w:rsidR="008C7EAA" w:rsidRDefault="008C7EAA" w:rsidP="00B34D1F">
      <w:pPr>
        <w:spacing w:line="240" w:lineRule="auto"/>
        <w:ind w:firstLine="7371"/>
        <w:contextualSpacing/>
        <w:jc w:val="right"/>
        <w:rPr>
          <w:rFonts w:asciiTheme="majorHAnsi" w:hAnsiTheme="majorHAnsi" w:cstheme="majorHAnsi"/>
        </w:rPr>
      </w:pPr>
    </w:p>
    <w:p w14:paraId="78806430" w14:textId="77777777" w:rsidR="008C7EAA" w:rsidRDefault="008C7EAA" w:rsidP="00B34D1F">
      <w:pPr>
        <w:spacing w:line="240" w:lineRule="auto"/>
        <w:ind w:firstLine="7371"/>
        <w:contextualSpacing/>
        <w:jc w:val="right"/>
        <w:rPr>
          <w:rFonts w:asciiTheme="majorHAnsi" w:hAnsiTheme="majorHAnsi" w:cstheme="majorHAnsi"/>
        </w:rPr>
      </w:pPr>
    </w:p>
    <w:p w14:paraId="70BA750C" w14:textId="77777777" w:rsidR="008C7EAA" w:rsidRDefault="008C7EAA" w:rsidP="00B34D1F">
      <w:pPr>
        <w:spacing w:line="240" w:lineRule="auto"/>
        <w:ind w:firstLine="7371"/>
        <w:contextualSpacing/>
        <w:jc w:val="right"/>
        <w:rPr>
          <w:rFonts w:asciiTheme="majorHAnsi" w:hAnsiTheme="majorHAnsi" w:cstheme="majorHAnsi"/>
        </w:rPr>
      </w:pPr>
    </w:p>
    <w:p w14:paraId="3FACC953" w14:textId="77777777" w:rsidR="00FD14A6" w:rsidRDefault="00FD14A6" w:rsidP="00B34D1F">
      <w:pPr>
        <w:spacing w:line="240" w:lineRule="auto"/>
        <w:ind w:firstLine="7371"/>
        <w:contextualSpacing/>
        <w:jc w:val="right"/>
        <w:rPr>
          <w:rFonts w:asciiTheme="majorHAnsi" w:hAnsiTheme="majorHAnsi" w:cstheme="majorHAnsi"/>
        </w:rPr>
      </w:pPr>
    </w:p>
    <w:p w14:paraId="114B808A" w14:textId="77777777" w:rsidR="008E240B" w:rsidRDefault="008E240B" w:rsidP="00B34D1F">
      <w:pPr>
        <w:spacing w:line="240" w:lineRule="auto"/>
        <w:ind w:firstLine="7371"/>
        <w:contextualSpacing/>
        <w:jc w:val="right"/>
        <w:rPr>
          <w:rFonts w:asciiTheme="majorHAnsi" w:hAnsiTheme="majorHAnsi" w:cstheme="majorHAnsi"/>
        </w:rPr>
      </w:pPr>
    </w:p>
    <w:p w14:paraId="696E6EF6" w14:textId="77777777" w:rsidR="00396D85" w:rsidRDefault="00396D85" w:rsidP="00396D85">
      <w:pPr>
        <w:spacing w:line="240" w:lineRule="auto"/>
        <w:jc w:val="right"/>
        <w:rPr>
          <w:rFonts w:cstheme="minorHAnsi"/>
        </w:rPr>
      </w:pPr>
    </w:p>
    <w:p w14:paraId="324FDCDF" w14:textId="76CF3D8C" w:rsidR="008301E0" w:rsidRDefault="008301E0" w:rsidP="008301E0">
      <w:pPr>
        <w:spacing w:line="240" w:lineRule="auto"/>
        <w:jc w:val="right"/>
        <w:rPr>
          <w:rFonts w:cstheme="minorHAnsi"/>
          <w:b/>
          <w:bCs/>
        </w:rPr>
      </w:pPr>
      <w:r w:rsidRPr="00396D85">
        <w:rPr>
          <w:rFonts w:cstheme="minorHAnsi"/>
          <w:b/>
          <w:bCs/>
        </w:rPr>
        <w:lastRenderedPageBreak/>
        <w:t xml:space="preserve">Pirkimo sąlygų </w:t>
      </w:r>
      <w:r>
        <w:rPr>
          <w:rFonts w:cstheme="minorHAnsi"/>
          <w:b/>
          <w:bCs/>
        </w:rPr>
        <w:t>6</w:t>
      </w:r>
      <w:r w:rsidRPr="00396D85">
        <w:rPr>
          <w:rFonts w:cstheme="minorHAnsi"/>
          <w:b/>
          <w:bCs/>
        </w:rPr>
        <w:t xml:space="preserve"> priedas „</w:t>
      </w:r>
      <w:r>
        <w:rPr>
          <w:rFonts w:cstheme="minorHAnsi"/>
          <w:b/>
          <w:bCs/>
        </w:rPr>
        <w:t>Atliktų paslaugų sąrašas</w:t>
      </w:r>
      <w:r w:rsidRPr="00396D85">
        <w:rPr>
          <w:rFonts w:cstheme="minorHAnsi"/>
          <w:b/>
          <w:bCs/>
        </w:rPr>
        <w:t>“</w:t>
      </w:r>
    </w:p>
    <w:p w14:paraId="1AC817A4" w14:textId="77777777" w:rsidR="008301E0" w:rsidRDefault="008301E0" w:rsidP="008301E0">
      <w:pPr>
        <w:keepNext/>
        <w:keepLines/>
        <w:spacing w:line="240" w:lineRule="auto"/>
        <w:rPr>
          <w:rFonts w:cstheme="minorHAnsi"/>
          <w:b/>
          <w:bCs/>
        </w:rPr>
      </w:pPr>
    </w:p>
    <w:p w14:paraId="689AABDE" w14:textId="77777777" w:rsidR="008301E0" w:rsidRDefault="008301E0" w:rsidP="008301E0">
      <w:pPr>
        <w:keepNext/>
        <w:keepLines/>
        <w:spacing w:line="240" w:lineRule="auto"/>
        <w:rPr>
          <w:rFonts w:cstheme="minorHAnsi"/>
          <w:b/>
          <w:bCs/>
        </w:rPr>
      </w:pPr>
    </w:p>
    <w:p w14:paraId="33DBAC52" w14:textId="093F9DF0" w:rsidR="008301E0" w:rsidRPr="000E09DF" w:rsidRDefault="008301E0" w:rsidP="008301E0">
      <w:pPr>
        <w:keepNext/>
        <w:keepLines/>
        <w:spacing w:line="240" w:lineRule="auto"/>
        <w:jc w:val="center"/>
        <w:rPr>
          <w:rFonts w:ascii="Times New Roman" w:eastAsia="Times New Roman" w:hAnsi="Times New Roman" w:cs="Times New Roman"/>
          <w:b/>
          <w:sz w:val="24"/>
          <w:szCs w:val="24"/>
          <w:lang w:eastAsia="en-US"/>
        </w:rPr>
      </w:pPr>
      <w:r w:rsidRPr="000E09DF">
        <w:rPr>
          <w:rFonts w:ascii="Times New Roman" w:eastAsia="Times New Roman" w:hAnsi="Times New Roman" w:cs="Times New Roman"/>
          <w:b/>
          <w:bCs/>
          <w:sz w:val="24"/>
          <w:szCs w:val="24"/>
        </w:rPr>
        <w:t xml:space="preserve">ATLIKTŲ </w:t>
      </w:r>
      <w:r>
        <w:rPr>
          <w:rFonts w:ascii="Times New Roman" w:eastAsia="Times New Roman" w:hAnsi="Times New Roman" w:cs="Times New Roman"/>
          <w:b/>
          <w:bCs/>
          <w:sz w:val="24"/>
          <w:szCs w:val="24"/>
        </w:rPr>
        <w:t>PASLAUGŲ</w:t>
      </w:r>
      <w:r w:rsidRPr="000E09DF">
        <w:rPr>
          <w:rFonts w:ascii="Times New Roman" w:eastAsia="Times New Roman" w:hAnsi="Times New Roman" w:cs="Times New Roman"/>
          <w:bCs/>
          <w:sz w:val="24"/>
          <w:szCs w:val="24"/>
        </w:rPr>
        <w:t xml:space="preserve"> </w:t>
      </w:r>
      <w:r w:rsidRPr="000E09DF">
        <w:rPr>
          <w:rFonts w:ascii="Times New Roman" w:eastAsia="Times New Roman" w:hAnsi="Times New Roman" w:cs="Times New Roman"/>
          <w:b/>
          <w:sz w:val="24"/>
          <w:szCs w:val="24"/>
          <w:lang w:eastAsia="en-US"/>
        </w:rPr>
        <w:t>SĄRAŠAS</w:t>
      </w:r>
    </w:p>
    <w:p w14:paraId="27539987" w14:textId="77777777" w:rsidR="008301E0" w:rsidRDefault="008301E0" w:rsidP="00396D85">
      <w:pPr>
        <w:spacing w:line="240" w:lineRule="auto"/>
        <w:jc w:val="right"/>
        <w:rPr>
          <w:rFonts w:cstheme="minorHAnsi"/>
          <w:b/>
          <w:bCs/>
        </w:rPr>
      </w:pPr>
    </w:p>
    <w:tbl>
      <w:tblPr>
        <w:tblW w:w="10207" w:type="dxa"/>
        <w:tblLayout w:type="fixed"/>
        <w:tblCellMar>
          <w:left w:w="70" w:type="dxa"/>
          <w:right w:w="70" w:type="dxa"/>
        </w:tblCellMar>
        <w:tblLook w:val="04A0" w:firstRow="1" w:lastRow="0" w:firstColumn="1" w:lastColumn="0" w:noHBand="0" w:noVBand="1"/>
      </w:tblPr>
      <w:tblGrid>
        <w:gridCol w:w="562"/>
        <w:gridCol w:w="1990"/>
        <w:gridCol w:w="1842"/>
        <w:gridCol w:w="3261"/>
        <w:gridCol w:w="2552"/>
      </w:tblGrid>
      <w:tr w:rsidR="008301E0" w:rsidRPr="008301E0" w14:paraId="0928078A" w14:textId="77777777" w:rsidTr="008301E0">
        <w:trPr>
          <w:cantSplit/>
          <w:trHeight w:val="1726"/>
        </w:trPr>
        <w:tc>
          <w:tcPr>
            <w:tcW w:w="562" w:type="dxa"/>
            <w:tcBorders>
              <w:top w:val="single" w:sz="4" w:space="0" w:color="000000"/>
              <w:left w:val="single" w:sz="4" w:space="0" w:color="000000"/>
              <w:bottom w:val="single" w:sz="4" w:space="0" w:color="000000"/>
              <w:right w:val="nil"/>
            </w:tcBorders>
            <w:shd w:val="clear" w:color="auto" w:fill="F2F2F2"/>
            <w:vAlign w:val="center"/>
            <w:hideMark/>
          </w:tcPr>
          <w:p w14:paraId="0DCD5E83" w14:textId="77777777" w:rsidR="008301E0" w:rsidRPr="008301E0" w:rsidRDefault="008301E0" w:rsidP="008301E0">
            <w:pPr>
              <w:pStyle w:val="paragrafesrasas2lygis"/>
              <w:rPr>
                <w:rFonts w:asciiTheme="minorHAnsi" w:hAnsiTheme="minorHAnsi" w:cstheme="minorHAnsi"/>
                <w:b/>
                <w:bCs/>
                <w:sz w:val="20"/>
                <w:szCs w:val="20"/>
              </w:rPr>
            </w:pPr>
            <w:r w:rsidRPr="008301E0">
              <w:rPr>
                <w:rFonts w:asciiTheme="minorHAnsi" w:hAnsiTheme="minorHAnsi" w:cstheme="minorHAnsi"/>
                <w:b/>
                <w:bCs/>
                <w:sz w:val="20"/>
                <w:szCs w:val="20"/>
              </w:rPr>
              <w:t>Eil. Nr.</w:t>
            </w:r>
          </w:p>
        </w:tc>
        <w:tc>
          <w:tcPr>
            <w:tcW w:w="1990"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5C2A6927" w14:textId="50656566" w:rsidR="008301E0" w:rsidRPr="008301E0" w:rsidRDefault="00325922" w:rsidP="008301E0">
            <w:pPr>
              <w:pStyle w:val="paragrafesrasas2lygis"/>
              <w:rPr>
                <w:rFonts w:asciiTheme="minorHAnsi" w:hAnsiTheme="minorHAnsi" w:cstheme="minorHAnsi"/>
                <w:b/>
                <w:bCs/>
                <w:sz w:val="20"/>
                <w:szCs w:val="20"/>
                <w:highlight w:val="yellow"/>
              </w:rPr>
            </w:pPr>
            <w:r>
              <w:rPr>
                <w:rFonts w:asciiTheme="minorHAnsi" w:hAnsiTheme="minorHAnsi" w:cstheme="minorHAnsi"/>
                <w:b/>
                <w:bCs/>
                <w:sz w:val="20"/>
                <w:szCs w:val="20"/>
              </w:rPr>
              <w:t xml:space="preserve">Sutartis </w:t>
            </w:r>
            <w:r w:rsidR="008301E0" w:rsidRPr="008301E0">
              <w:rPr>
                <w:rFonts w:asciiTheme="minorHAnsi" w:hAnsiTheme="minorHAnsi" w:cstheme="minorHAnsi"/>
                <w:b/>
                <w:bCs/>
                <w:sz w:val="20"/>
                <w:szCs w:val="20"/>
              </w:rPr>
              <w:t>pavadinimas</w:t>
            </w:r>
            <w:r>
              <w:rPr>
                <w:rFonts w:asciiTheme="minorHAnsi" w:hAnsiTheme="minorHAnsi" w:cstheme="minorHAnsi"/>
                <w:b/>
                <w:bCs/>
                <w:sz w:val="20"/>
                <w:szCs w:val="20"/>
              </w:rPr>
              <w:t>, Nr.</w:t>
            </w:r>
          </w:p>
        </w:tc>
        <w:tc>
          <w:tcPr>
            <w:tcW w:w="1842" w:type="dxa"/>
            <w:tcBorders>
              <w:top w:val="single" w:sz="4" w:space="0" w:color="000000"/>
              <w:left w:val="single" w:sz="4" w:space="0" w:color="000000"/>
              <w:bottom w:val="single" w:sz="4" w:space="0" w:color="000000"/>
              <w:right w:val="nil"/>
            </w:tcBorders>
            <w:shd w:val="clear" w:color="auto" w:fill="F2F2F2"/>
            <w:vAlign w:val="center"/>
            <w:hideMark/>
          </w:tcPr>
          <w:p w14:paraId="6210E40B" w14:textId="77777777" w:rsidR="008301E0" w:rsidRPr="008301E0" w:rsidRDefault="008301E0" w:rsidP="008301E0">
            <w:pPr>
              <w:pStyle w:val="paragrafesrasas2lygis"/>
              <w:rPr>
                <w:rFonts w:asciiTheme="minorHAnsi" w:hAnsiTheme="minorHAnsi" w:cstheme="minorHAnsi"/>
                <w:b/>
                <w:bCs/>
                <w:sz w:val="20"/>
                <w:szCs w:val="20"/>
              </w:rPr>
            </w:pPr>
            <w:r w:rsidRPr="008301E0">
              <w:rPr>
                <w:rFonts w:asciiTheme="minorHAnsi" w:hAnsiTheme="minorHAnsi" w:cstheme="minorHAnsi"/>
                <w:b/>
                <w:bCs/>
                <w:sz w:val="20"/>
                <w:szCs w:val="20"/>
              </w:rPr>
              <w:t>Paslaugų vykdymo pradžios ir pabaigos datos</w:t>
            </w:r>
          </w:p>
          <w:p w14:paraId="3D0962E5" w14:textId="77777777" w:rsidR="008301E0" w:rsidRPr="008301E0" w:rsidRDefault="008301E0" w:rsidP="008301E0">
            <w:pPr>
              <w:pStyle w:val="paragrafesrasas2lygis"/>
              <w:rPr>
                <w:rFonts w:asciiTheme="minorHAnsi" w:hAnsiTheme="minorHAnsi" w:cstheme="minorHAnsi"/>
                <w:b/>
                <w:bCs/>
                <w:sz w:val="20"/>
                <w:szCs w:val="20"/>
              </w:rPr>
            </w:pPr>
          </w:p>
        </w:tc>
        <w:tc>
          <w:tcPr>
            <w:tcW w:w="32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23D06C" w14:textId="77777777" w:rsidR="008301E0" w:rsidRPr="008301E0" w:rsidRDefault="008301E0" w:rsidP="008301E0">
            <w:pPr>
              <w:pStyle w:val="paragrafesrasas2lygis"/>
              <w:rPr>
                <w:rFonts w:asciiTheme="minorHAnsi" w:hAnsiTheme="minorHAnsi" w:cstheme="minorHAnsi"/>
                <w:b/>
                <w:bCs/>
                <w:sz w:val="20"/>
                <w:szCs w:val="20"/>
              </w:rPr>
            </w:pPr>
            <w:r w:rsidRPr="008301E0">
              <w:rPr>
                <w:rFonts w:asciiTheme="minorHAnsi" w:hAnsiTheme="minorHAnsi" w:cstheme="minorHAnsi"/>
                <w:b/>
                <w:bCs/>
                <w:sz w:val="20"/>
                <w:szCs w:val="20"/>
              </w:rPr>
              <w:t>Užsakovo pavadinimas, kontaktinis asmuo (vardas, pavardė, pareigos, tel. Nr.)</w:t>
            </w:r>
          </w:p>
        </w:tc>
        <w:tc>
          <w:tcPr>
            <w:tcW w:w="2552" w:type="dxa"/>
            <w:tcBorders>
              <w:top w:val="single" w:sz="4" w:space="0" w:color="auto"/>
              <w:left w:val="single" w:sz="4" w:space="0" w:color="auto"/>
              <w:bottom w:val="single" w:sz="4" w:space="0" w:color="auto"/>
              <w:right w:val="single" w:sz="4" w:space="0" w:color="auto"/>
            </w:tcBorders>
            <w:shd w:val="clear" w:color="auto" w:fill="F2F2F2"/>
          </w:tcPr>
          <w:p w14:paraId="08477EBA" w14:textId="77777777" w:rsidR="008301E0" w:rsidRDefault="008301E0" w:rsidP="008301E0">
            <w:pPr>
              <w:pStyle w:val="paragrafesrasas2lygis"/>
              <w:rPr>
                <w:rFonts w:asciiTheme="minorHAnsi" w:hAnsiTheme="minorHAnsi" w:cstheme="minorHAnsi"/>
                <w:b/>
                <w:bCs/>
                <w:sz w:val="20"/>
                <w:szCs w:val="20"/>
              </w:rPr>
            </w:pPr>
          </w:p>
          <w:p w14:paraId="74FF81EB" w14:textId="07349BBE" w:rsidR="008301E0" w:rsidRPr="008301E0" w:rsidRDefault="008301E0" w:rsidP="008301E0">
            <w:pPr>
              <w:pStyle w:val="paragrafesrasas2lygis"/>
              <w:rPr>
                <w:rFonts w:asciiTheme="minorHAnsi" w:hAnsiTheme="minorHAnsi" w:cstheme="minorHAnsi"/>
                <w:b/>
                <w:bCs/>
                <w:sz w:val="20"/>
                <w:szCs w:val="20"/>
              </w:rPr>
            </w:pPr>
            <w:r w:rsidRPr="008301E0">
              <w:rPr>
                <w:rFonts w:asciiTheme="minorHAnsi" w:hAnsiTheme="minorHAnsi" w:cstheme="minorHAnsi"/>
                <w:b/>
                <w:bCs/>
                <w:sz w:val="20"/>
                <w:szCs w:val="20"/>
              </w:rPr>
              <w:t>Užsakovo pažymos (atsiliepimo) Nr. ir data</w:t>
            </w:r>
          </w:p>
        </w:tc>
      </w:tr>
      <w:tr w:rsidR="008301E0" w:rsidRPr="008301E0" w14:paraId="43807200" w14:textId="77777777" w:rsidTr="008301E0">
        <w:trPr>
          <w:cantSplit/>
          <w:trHeight w:val="224"/>
        </w:trPr>
        <w:tc>
          <w:tcPr>
            <w:tcW w:w="562" w:type="dxa"/>
            <w:tcBorders>
              <w:top w:val="single" w:sz="4" w:space="0" w:color="000000"/>
              <w:left w:val="single" w:sz="4" w:space="0" w:color="000000"/>
              <w:bottom w:val="single" w:sz="4" w:space="0" w:color="000000"/>
              <w:right w:val="nil"/>
            </w:tcBorders>
            <w:hideMark/>
          </w:tcPr>
          <w:p w14:paraId="5FB5F3A6" w14:textId="77777777" w:rsidR="008301E0" w:rsidRPr="008301E0" w:rsidRDefault="008301E0" w:rsidP="008301E0">
            <w:pPr>
              <w:pStyle w:val="paragrafesrasas2lygis"/>
              <w:rPr>
                <w:rFonts w:asciiTheme="minorHAnsi" w:hAnsiTheme="minorHAnsi" w:cstheme="minorHAnsi"/>
                <w:sz w:val="20"/>
                <w:szCs w:val="20"/>
              </w:rPr>
            </w:pPr>
            <w:r w:rsidRPr="008301E0">
              <w:rPr>
                <w:rFonts w:asciiTheme="minorHAnsi" w:hAnsiTheme="minorHAnsi" w:cstheme="minorHAnsi"/>
                <w:sz w:val="20"/>
                <w:szCs w:val="20"/>
              </w:rPr>
              <w:t xml:space="preserve"> </w:t>
            </w:r>
          </w:p>
        </w:tc>
        <w:tc>
          <w:tcPr>
            <w:tcW w:w="1990" w:type="dxa"/>
            <w:tcBorders>
              <w:top w:val="single" w:sz="4" w:space="0" w:color="000000"/>
              <w:left w:val="single" w:sz="4" w:space="0" w:color="000000"/>
              <w:bottom w:val="single" w:sz="4" w:space="0" w:color="000000"/>
              <w:right w:val="single" w:sz="4" w:space="0" w:color="auto"/>
            </w:tcBorders>
          </w:tcPr>
          <w:p w14:paraId="5D996114" w14:textId="77777777" w:rsidR="008301E0" w:rsidRPr="008301E0" w:rsidRDefault="008301E0" w:rsidP="008301E0">
            <w:pPr>
              <w:pStyle w:val="paragrafesrasas2lygis"/>
              <w:rPr>
                <w:rFonts w:asciiTheme="minorHAnsi" w:hAnsiTheme="minorHAnsi" w:cstheme="minorHAnsi"/>
                <w:sz w:val="20"/>
                <w:szCs w:val="20"/>
              </w:rPr>
            </w:pPr>
          </w:p>
        </w:tc>
        <w:tc>
          <w:tcPr>
            <w:tcW w:w="1842" w:type="dxa"/>
            <w:tcBorders>
              <w:top w:val="single" w:sz="4" w:space="0" w:color="000000"/>
              <w:left w:val="single" w:sz="4" w:space="0" w:color="000000"/>
              <w:bottom w:val="single" w:sz="4" w:space="0" w:color="000000"/>
              <w:right w:val="nil"/>
            </w:tcBorders>
          </w:tcPr>
          <w:p w14:paraId="602E2DB5" w14:textId="77777777" w:rsidR="008301E0" w:rsidRPr="008301E0" w:rsidRDefault="008301E0" w:rsidP="008301E0">
            <w:pPr>
              <w:pStyle w:val="paragrafesrasas2lygis"/>
              <w:rPr>
                <w:rFonts w:asciiTheme="minorHAnsi" w:hAnsiTheme="minorHAnsi" w:cstheme="minorHAnsi"/>
                <w:sz w:val="20"/>
                <w:szCs w:val="20"/>
              </w:rPr>
            </w:pPr>
          </w:p>
        </w:tc>
        <w:tc>
          <w:tcPr>
            <w:tcW w:w="3261" w:type="dxa"/>
            <w:tcBorders>
              <w:top w:val="single" w:sz="4" w:space="0" w:color="auto"/>
              <w:left w:val="single" w:sz="4" w:space="0" w:color="auto"/>
              <w:bottom w:val="single" w:sz="4" w:space="0" w:color="auto"/>
              <w:right w:val="single" w:sz="4" w:space="0" w:color="auto"/>
            </w:tcBorders>
          </w:tcPr>
          <w:p w14:paraId="669C52BE" w14:textId="77777777" w:rsidR="008301E0" w:rsidRPr="008301E0" w:rsidRDefault="008301E0" w:rsidP="008301E0">
            <w:pPr>
              <w:pStyle w:val="paragrafesrasas2lygis"/>
              <w:rPr>
                <w:rFonts w:asciiTheme="minorHAnsi" w:hAnsiTheme="minorHAnsi" w:cstheme="minorHAns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61F22A3" w14:textId="77777777" w:rsidR="008301E0" w:rsidRPr="008301E0" w:rsidRDefault="008301E0" w:rsidP="008301E0">
            <w:pPr>
              <w:pStyle w:val="paragrafesrasas2lygis"/>
              <w:rPr>
                <w:rFonts w:asciiTheme="minorHAnsi" w:hAnsiTheme="minorHAnsi" w:cstheme="minorHAnsi"/>
                <w:sz w:val="20"/>
                <w:szCs w:val="20"/>
              </w:rPr>
            </w:pPr>
          </w:p>
        </w:tc>
      </w:tr>
      <w:tr w:rsidR="008301E0" w:rsidRPr="008301E0" w14:paraId="2602EBBD" w14:textId="77777777" w:rsidTr="008301E0">
        <w:trPr>
          <w:cantSplit/>
          <w:trHeight w:val="224"/>
        </w:trPr>
        <w:tc>
          <w:tcPr>
            <w:tcW w:w="562" w:type="dxa"/>
            <w:tcBorders>
              <w:top w:val="single" w:sz="4" w:space="0" w:color="000000"/>
              <w:left w:val="single" w:sz="4" w:space="0" w:color="000000"/>
              <w:bottom w:val="single" w:sz="4" w:space="0" w:color="000000"/>
              <w:right w:val="nil"/>
            </w:tcBorders>
          </w:tcPr>
          <w:p w14:paraId="31A238FA" w14:textId="77777777" w:rsidR="008301E0" w:rsidRPr="008301E0" w:rsidRDefault="008301E0" w:rsidP="008301E0">
            <w:pPr>
              <w:pStyle w:val="paragrafesrasas2lygis"/>
              <w:rPr>
                <w:rFonts w:asciiTheme="minorHAnsi" w:hAnsiTheme="minorHAnsi" w:cstheme="minorHAnsi"/>
                <w:sz w:val="20"/>
                <w:szCs w:val="20"/>
              </w:rPr>
            </w:pPr>
          </w:p>
        </w:tc>
        <w:tc>
          <w:tcPr>
            <w:tcW w:w="1990" w:type="dxa"/>
            <w:tcBorders>
              <w:top w:val="single" w:sz="4" w:space="0" w:color="000000"/>
              <w:left w:val="single" w:sz="4" w:space="0" w:color="000000"/>
              <w:bottom w:val="single" w:sz="4" w:space="0" w:color="000000"/>
              <w:right w:val="single" w:sz="4" w:space="0" w:color="auto"/>
            </w:tcBorders>
          </w:tcPr>
          <w:p w14:paraId="74D89189" w14:textId="77777777" w:rsidR="008301E0" w:rsidRPr="008301E0" w:rsidRDefault="008301E0" w:rsidP="008301E0">
            <w:pPr>
              <w:pStyle w:val="paragrafesrasas2lygis"/>
              <w:rPr>
                <w:rFonts w:asciiTheme="minorHAnsi" w:hAnsiTheme="minorHAnsi" w:cstheme="minorHAnsi"/>
                <w:sz w:val="20"/>
                <w:szCs w:val="20"/>
              </w:rPr>
            </w:pPr>
          </w:p>
        </w:tc>
        <w:tc>
          <w:tcPr>
            <w:tcW w:w="1842" w:type="dxa"/>
            <w:tcBorders>
              <w:top w:val="single" w:sz="4" w:space="0" w:color="000000"/>
              <w:left w:val="single" w:sz="4" w:space="0" w:color="000000"/>
              <w:bottom w:val="single" w:sz="4" w:space="0" w:color="000000"/>
              <w:right w:val="nil"/>
            </w:tcBorders>
          </w:tcPr>
          <w:p w14:paraId="33541966" w14:textId="77777777" w:rsidR="008301E0" w:rsidRPr="008301E0" w:rsidRDefault="008301E0" w:rsidP="008301E0">
            <w:pPr>
              <w:pStyle w:val="paragrafesrasas2lygis"/>
              <w:rPr>
                <w:rFonts w:asciiTheme="minorHAnsi" w:hAnsiTheme="minorHAnsi" w:cstheme="minorHAnsi"/>
                <w:sz w:val="20"/>
                <w:szCs w:val="20"/>
              </w:rPr>
            </w:pPr>
          </w:p>
        </w:tc>
        <w:tc>
          <w:tcPr>
            <w:tcW w:w="3261" w:type="dxa"/>
            <w:tcBorders>
              <w:top w:val="single" w:sz="4" w:space="0" w:color="auto"/>
              <w:left w:val="single" w:sz="4" w:space="0" w:color="auto"/>
              <w:bottom w:val="single" w:sz="4" w:space="0" w:color="auto"/>
              <w:right w:val="single" w:sz="4" w:space="0" w:color="auto"/>
            </w:tcBorders>
          </w:tcPr>
          <w:p w14:paraId="3C5F35CC" w14:textId="77777777" w:rsidR="008301E0" w:rsidRPr="008301E0" w:rsidRDefault="008301E0" w:rsidP="008301E0">
            <w:pPr>
              <w:pStyle w:val="paragrafesrasas2lygis"/>
              <w:rPr>
                <w:rFonts w:asciiTheme="minorHAnsi" w:hAnsiTheme="minorHAnsi" w:cstheme="minorHAns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B9FA17C" w14:textId="77777777" w:rsidR="008301E0" w:rsidRPr="008301E0" w:rsidRDefault="008301E0" w:rsidP="008301E0">
            <w:pPr>
              <w:pStyle w:val="paragrafesrasas2lygis"/>
              <w:rPr>
                <w:rFonts w:asciiTheme="minorHAnsi" w:hAnsiTheme="minorHAnsi" w:cstheme="minorHAnsi"/>
                <w:sz w:val="20"/>
                <w:szCs w:val="20"/>
              </w:rPr>
            </w:pPr>
          </w:p>
        </w:tc>
      </w:tr>
    </w:tbl>
    <w:p w14:paraId="6D19CD01" w14:textId="77777777" w:rsidR="008301E0" w:rsidRPr="008301E0" w:rsidRDefault="008301E0" w:rsidP="008301E0">
      <w:pPr>
        <w:widowControl w:val="0"/>
        <w:suppressAutoHyphens/>
        <w:spacing w:line="240" w:lineRule="auto"/>
        <w:ind w:firstLine="397"/>
        <w:rPr>
          <w:rFonts w:eastAsia="Times New Roman" w:cstheme="minorHAnsi"/>
          <w:i/>
          <w:sz w:val="20"/>
          <w:szCs w:val="20"/>
          <w:lang w:eastAsia="en-US"/>
        </w:rPr>
      </w:pPr>
      <w:r w:rsidRPr="008301E0">
        <w:rPr>
          <w:rFonts w:eastAsia="Times New Roman" w:cstheme="minorHAnsi"/>
          <w:i/>
          <w:sz w:val="20"/>
          <w:szCs w:val="20"/>
          <w:lang w:eastAsia="en-US"/>
        </w:rPr>
        <w:t>Pastaba. Prie šio sąrašo pridedama užsakovo pažyma (ar atsiliepimas) sąraše nurodytai sutarčiai.</w:t>
      </w:r>
    </w:p>
    <w:p w14:paraId="11DA85CB" w14:textId="77777777" w:rsidR="008301E0" w:rsidRPr="000E09DF" w:rsidRDefault="008301E0" w:rsidP="008301E0">
      <w:pPr>
        <w:widowControl w:val="0"/>
        <w:tabs>
          <w:tab w:val="left" w:pos="175"/>
          <w:tab w:val="left" w:pos="851"/>
        </w:tabs>
        <w:suppressAutoHyphens/>
        <w:spacing w:line="240" w:lineRule="auto"/>
        <w:ind w:left="709" w:right="-598"/>
        <w:contextualSpacing/>
        <w:rPr>
          <w:rFonts w:ascii="Times New Roman" w:eastAsia="Times New Roman" w:hAnsi="Times New Roman" w:cs="Times New Roman"/>
          <w:bCs/>
          <w:i/>
          <w:iCs/>
          <w:sz w:val="24"/>
          <w:szCs w:val="24"/>
        </w:rPr>
      </w:pPr>
    </w:p>
    <w:p w14:paraId="75DD7833" w14:textId="4C371588" w:rsidR="008301E0" w:rsidRPr="008301E0" w:rsidRDefault="008301E0" w:rsidP="008301E0">
      <w:pPr>
        <w:widowControl w:val="0"/>
        <w:tabs>
          <w:tab w:val="left" w:pos="175"/>
          <w:tab w:val="left" w:pos="851"/>
        </w:tabs>
        <w:suppressAutoHyphens/>
        <w:spacing w:line="240" w:lineRule="auto"/>
        <w:ind w:right="27" w:firstLine="0"/>
        <w:contextualSpacing/>
        <w:rPr>
          <w:rFonts w:eastAsia="Times New Roman" w:cstheme="minorHAnsi"/>
          <w:bCs/>
          <w:i/>
          <w:iCs/>
          <w:sz w:val="20"/>
          <w:szCs w:val="20"/>
        </w:rPr>
      </w:pPr>
      <w:r>
        <w:rPr>
          <w:rFonts w:ascii="Times New Roman" w:eastAsia="Times New Roman" w:hAnsi="Times New Roman" w:cs="Times New Roman"/>
          <w:bCs/>
          <w:i/>
          <w:iCs/>
          <w:sz w:val="24"/>
          <w:szCs w:val="24"/>
        </w:rPr>
        <w:tab/>
      </w:r>
      <w:r w:rsidRPr="008301E0">
        <w:rPr>
          <w:rFonts w:eastAsia="Times New Roman" w:cstheme="minorHAnsi"/>
          <w:bCs/>
          <w:sz w:val="20"/>
          <w:szCs w:val="20"/>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4C594592" w14:textId="77777777" w:rsidR="008301E0" w:rsidRPr="008301E0" w:rsidRDefault="008301E0" w:rsidP="008301E0">
      <w:pPr>
        <w:widowControl w:val="0"/>
        <w:tabs>
          <w:tab w:val="left" w:pos="175"/>
          <w:tab w:val="left" w:pos="851"/>
        </w:tabs>
        <w:suppressAutoHyphens/>
        <w:spacing w:line="240" w:lineRule="auto"/>
        <w:ind w:left="709" w:right="-598"/>
        <w:contextualSpacing/>
        <w:rPr>
          <w:rFonts w:eastAsia="Times New Roman" w:cstheme="minorHAnsi"/>
          <w:bCs/>
          <w:i/>
          <w:iCs/>
          <w:sz w:val="20"/>
          <w:szCs w:val="20"/>
        </w:rPr>
      </w:pPr>
    </w:p>
    <w:p w14:paraId="7543113E" w14:textId="77777777" w:rsidR="008301E0" w:rsidRPr="008301E0" w:rsidRDefault="008301E0" w:rsidP="008301E0">
      <w:pPr>
        <w:spacing w:line="240" w:lineRule="auto"/>
        <w:rPr>
          <w:rFonts w:eastAsia="Times New Roman" w:cstheme="minorHAnsi"/>
          <w:sz w:val="20"/>
          <w:szCs w:val="20"/>
          <w:lang w:eastAsia="en-US"/>
        </w:rPr>
      </w:pPr>
    </w:p>
    <w:p w14:paraId="63CF83A7" w14:textId="77777777" w:rsidR="008301E0" w:rsidRDefault="008301E0" w:rsidP="00396D85">
      <w:pPr>
        <w:spacing w:line="240" w:lineRule="auto"/>
        <w:jc w:val="right"/>
        <w:rPr>
          <w:rFonts w:cstheme="minorHAnsi"/>
          <w:b/>
          <w:bCs/>
        </w:rPr>
      </w:pPr>
    </w:p>
    <w:p w14:paraId="68962791" w14:textId="77777777" w:rsidR="008301E0" w:rsidRDefault="008301E0" w:rsidP="00396D85">
      <w:pPr>
        <w:spacing w:line="240" w:lineRule="auto"/>
        <w:jc w:val="right"/>
        <w:rPr>
          <w:rFonts w:cstheme="minorHAnsi"/>
          <w:b/>
          <w:bCs/>
        </w:rPr>
      </w:pPr>
    </w:p>
    <w:p w14:paraId="2B1B73D5" w14:textId="77777777" w:rsidR="008301E0" w:rsidRDefault="008301E0" w:rsidP="00396D85">
      <w:pPr>
        <w:spacing w:line="240" w:lineRule="auto"/>
        <w:jc w:val="right"/>
        <w:rPr>
          <w:rFonts w:cstheme="minorHAnsi"/>
          <w:b/>
          <w:bCs/>
        </w:rPr>
      </w:pPr>
    </w:p>
    <w:tbl>
      <w:tblPr>
        <w:tblW w:w="10249" w:type="dxa"/>
        <w:tblCellMar>
          <w:left w:w="0" w:type="dxa"/>
          <w:right w:w="0" w:type="dxa"/>
        </w:tblCellMar>
        <w:tblLook w:val="04A0" w:firstRow="1" w:lastRow="0" w:firstColumn="1" w:lastColumn="0" w:noHBand="0" w:noVBand="1"/>
      </w:tblPr>
      <w:tblGrid>
        <w:gridCol w:w="3667"/>
        <w:gridCol w:w="674"/>
        <w:gridCol w:w="2211"/>
        <w:gridCol w:w="782"/>
        <w:gridCol w:w="2915"/>
      </w:tblGrid>
      <w:tr w:rsidR="008301E0" w:rsidRPr="001E2135" w14:paraId="5EFEC0AB" w14:textId="77777777" w:rsidTr="008301E0">
        <w:trPr>
          <w:trHeight w:val="261"/>
        </w:trPr>
        <w:tc>
          <w:tcPr>
            <w:tcW w:w="3667" w:type="dxa"/>
            <w:tcBorders>
              <w:top w:val="nil"/>
              <w:left w:val="nil"/>
              <w:bottom w:val="single" w:sz="8" w:space="0" w:color="auto"/>
              <w:right w:val="nil"/>
            </w:tcBorders>
            <w:tcMar>
              <w:top w:w="0" w:type="dxa"/>
              <w:left w:w="108" w:type="dxa"/>
              <w:bottom w:w="0" w:type="dxa"/>
              <w:right w:w="108" w:type="dxa"/>
            </w:tcMar>
            <w:hideMark/>
          </w:tcPr>
          <w:p w14:paraId="2F1F93DC" w14:textId="77777777" w:rsidR="008301E0" w:rsidRPr="001E2135" w:rsidRDefault="008301E0" w:rsidP="00F43D3E">
            <w:pPr>
              <w:spacing w:line="240" w:lineRule="auto"/>
              <w:ind w:right="-1" w:firstLine="62"/>
              <w:jc w:val="left"/>
              <w:rPr>
                <w:rFonts w:ascii="Times New Roman" w:eastAsia="Times New Roman" w:hAnsi="Times New Roman" w:cs="Times New Roman"/>
                <w:sz w:val="24"/>
                <w:szCs w:val="24"/>
                <w:lang w:eastAsia="en-US"/>
              </w:rPr>
            </w:pPr>
          </w:p>
        </w:tc>
        <w:tc>
          <w:tcPr>
            <w:tcW w:w="674" w:type="dxa"/>
            <w:tcMar>
              <w:top w:w="0" w:type="dxa"/>
              <w:left w:w="108" w:type="dxa"/>
              <w:bottom w:w="0" w:type="dxa"/>
              <w:right w:w="108" w:type="dxa"/>
            </w:tcMar>
            <w:hideMark/>
          </w:tcPr>
          <w:p w14:paraId="697828E0" w14:textId="77777777" w:rsidR="008301E0" w:rsidRPr="001E2135" w:rsidRDefault="008301E0" w:rsidP="00F43D3E">
            <w:pPr>
              <w:spacing w:line="240" w:lineRule="auto"/>
              <w:ind w:right="-1" w:firstLine="62"/>
              <w:jc w:val="center"/>
              <w:rPr>
                <w:rFonts w:ascii="Times New Roman" w:eastAsia="Times New Roman" w:hAnsi="Times New Roman" w:cs="Times New Roman"/>
                <w:sz w:val="24"/>
                <w:szCs w:val="24"/>
                <w:lang w:eastAsia="en-US"/>
              </w:rPr>
            </w:pPr>
          </w:p>
        </w:tc>
        <w:tc>
          <w:tcPr>
            <w:tcW w:w="2211" w:type="dxa"/>
            <w:tcBorders>
              <w:top w:val="nil"/>
              <w:left w:val="nil"/>
              <w:bottom w:val="single" w:sz="8" w:space="0" w:color="auto"/>
              <w:right w:val="nil"/>
            </w:tcBorders>
            <w:tcMar>
              <w:top w:w="0" w:type="dxa"/>
              <w:left w:w="108" w:type="dxa"/>
              <w:bottom w:w="0" w:type="dxa"/>
              <w:right w:w="108" w:type="dxa"/>
            </w:tcMar>
            <w:hideMark/>
          </w:tcPr>
          <w:p w14:paraId="41C4FDEE" w14:textId="77777777" w:rsidR="008301E0" w:rsidRPr="001E2135" w:rsidRDefault="008301E0" w:rsidP="00F43D3E">
            <w:pPr>
              <w:spacing w:line="240" w:lineRule="auto"/>
              <w:ind w:right="-1" w:firstLine="62"/>
              <w:jc w:val="center"/>
              <w:rPr>
                <w:rFonts w:ascii="Times New Roman" w:eastAsia="Times New Roman" w:hAnsi="Times New Roman" w:cs="Times New Roman"/>
                <w:sz w:val="24"/>
                <w:szCs w:val="24"/>
                <w:lang w:eastAsia="en-US"/>
              </w:rPr>
            </w:pPr>
          </w:p>
        </w:tc>
        <w:tc>
          <w:tcPr>
            <w:tcW w:w="782" w:type="dxa"/>
            <w:tcMar>
              <w:top w:w="0" w:type="dxa"/>
              <w:left w:w="108" w:type="dxa"/>
              <w:bottom w:w="0" w:type="dxa"/>
              <w:right w:w="108" w:type="dxa"/>
            </w:tcMar>
            <w:hideMark/>
          </w:tcPr>
          <w:p w14:paraId="3D4E6429" w14:textId="77777777" w:rsidR="008301E0" w:rsidRPr="001E2135" w:rsidRDefault="008301E0" w:rsidP="00F43D3E">
            <w:pPr>
              <w:spacing w:line="240" w:lineRule="auto"/>
              <w:ind w:right="-1" w:firstLine="62"/>
              <w:jc w:val="center"/>
              <w:rPr>
                <w:rFonts w:ascii="Times New Roman" w:eastAsia="Times New Roman" w:hAnsi="Times New Roman" w:cs="Times New Roman"/>
                <w:sz w:val="24"/>
                <w:szCs w:val="24"/>
                <w:lang w:eastAsia="en-US"/>
              </w:rPr>
            </w:pPr>
          </w:p>
        </w:tc>
        <w:tc>
          <w:tcPr>
            <w:tcW w:w="2915" w:type="dxa"/>
            <w:tcBorders>
              <w:top w:val="nil"/>
              <w:left w:val="nil"/>
              <w:bottom w:val="single" w:sz="8" w:space="0" w:color="auto"/>
              <w:right w:val="nil"/>
            </w:tcBorders>
            <w:tcMar>
              <w:top w:w="0" w:type="dxa"/>
              <w:left w:w="108" w:type="dxa"/>
              <w:bottom w:w="0" w:type="dxa"/>
              <w:right w:w="108" w:type="dxa"/>
            </w:tcMar>
            <w:hideMark/>
          </w:tcPr>
          <w:p w14:paraId="0365446D" w14:textId="77777777" w:rsidR="008301E0" w:rsidRPr="001E2135" w:rsidRDefault="008301E0" w:rsidP="00F43D3E">
            <w:pPr>
              <w:spacing w:line="240" w:lineRule="auto"/>
              <w:ind w:right="-1" w:firstLine="62"/>
              <w:jc w:val="right"/>
              <w:rPr>
                <w:rFonts w:ascii="Times New Roman" w:eastAsia="Times New Roman" w:hAnsi="Times New Roman" w:cs="Times New Roman"/>
                <w:sz w:val="24"/>
                <w:szCs w:val="24"/>
                <w:lang w:eastAsia="en-US"/>
              </w:rPr>
            </w:pPr>
          </w:p>
        </w:tc>
      </w:tr>
      <w:tr w:rsidR="008301E0" w:rsidRPr="001E2135" w14:paraId="626246B7" w14:textId="77777777" w:rsidTr="008301E0">
        <w:trPr>
          <w:trHeight w:val="170"/>
        </w:trPr>
        <w:tc>
          <w:tcPr>
            <w:tcW w:w="3667" w:type="dxa"/>
            <w:tcBorders>
              <w:top w:val="nil"/>
              <w:left w:val="nil"/>
              <w:bottom w:val="nil"/>
              <w:right w:val="nil"/>
            </w:tcBorders>
            <w:tcMar>
              <w:top w:w="0" w:type="dxa"/>
              <w:left w:w="108" w:type="dxa"/>
              <w:bottom w:w="0" w:type="dxa"/>
              <w:right w:w="108" w:type="dxa"/>
            </w:tcMar>
            <w:hideMark/>
          </w:tcPr>
          <w:p w14:paraId="6E324D5D" w14:textId="0769C582" w:rsidR="008301E0" w:rsidRPr="001E2135" w:rsidRDefault="008301E0" w:rsidP="00F43D3E">
            <w:pPr>
              <w:spacing w:line="240" w:lineRule="auto"/>
              <w:ind w:firstLine="0"/>
              <w:jc w:val="left"/>
              <w:rPr>
                <w:rFonts w:ascii="Times New Roman" w:eastAsia="Times New Roman" w:hAnsi="Times New Roman" w:cs="Times New Roman"/>
                <w:i/>
                <w:sz w:val="24"/>
                <w:szCs w:val="24"/>
                <w:vertAlign w:val="superscript"/>
                <w:lang w:eastAsia="en-US"/>
              </w:rPr>
            </w:pPr>
            <w:r w:rsidRPr="001E2135">
              <w:rPr>
                <w:rFonts w:ascii="Times New Roman" w:eastAsia="Times New Roman" w:hAnsi="Times New Roman" w:cs="Times New Roman"/>
                <w:i/>
                <w:sz w:val="24"/>
                <w:szCs w:val="24"/>
                <w:vertAlign w:val="superscript"/>
                <w:lang w:eastAsia="en-US"/>
              </w:rPr>
              <w:t xml:space="preserve">(Tiekėjo arba jo įgalioto asmens pareigų </w:t>
            </w:r>
            <w:r>
              <w:rPr>
                <w:rFonts w:ascii="Times New Roman" w:eastAsia="Times New Roman" w:hAnsi="Times New Roman" w:cs="Times New Roman"/>
                <w:i/>
                <w:sz w:val="24"/>
                <w:szCs w:val="24"/>
                <w:vertAlign w:val="superscript"/>
                <w:lang w:eastAsia="en-US"/>
              </w:rPr>
              <w:t>pavadinimas</w:t>
            </w:r>
            <w:r w:rsidRPr="001E2135">
              <w:rPr>
                <w:rFonts w:ascii="Times New Roman" w:eastAsia="Times New Roman" w:hAnsi="Times New Roman" w:cs="Times New Roman"/>
                <w:i/>
                <w:sz w:val="24"/>
                <w:szCs w:val="24"/>
                <w:vertAlign w:val="superscript"/>
                <w:lang w:eastAsia="en-US"/>
              </w:rPr>
              <w:t>)</w:t>
            </w:r>
          </w:p>
        </w:tc>
        <w:tc>
          <w:tcPr>
            <w:tcW w:w="674" w:type="dxa"/>
            <w:tcMar>
              <w:top w:w="0" w:type="dxa"/>
              <w:left w:w="108" w:type="dxa"/>
              <w:bottom w:w="0" w:type="dxa"/>
              <w:right w:w="108" w:type="dxa"/>
            </w:tcMar>
            <w:hideMark/>
          </w:tcPr>
          <w:p w14:paraId="1ACEE28C" w14:textId="1C9E4696" w:rsidR="008301E0" w:rsidRPr="001E2135" w:rsidRDefault="008301E0" w:rsidP="00F43D3E">
            <w:pPr>
              <w:spacing w:line="240" w:lineRule="auto"/>
              <w:ind w:right="-1" w:firstLine="62"/>
              <w:jc w:val="center"/>
              <w:rPr>
                <w:rFonts w:ascii="Times New Roman" w:eastAsia="Times New Roman" w:hAnsi="Times New Roman" w:cs="Times New Roman"/>
                <w:i/>
                <w:sz w:val="24"/>
                <w:szCs w:val="24"/>
                <w:vertAlign w:val="superscript"/>
                <w:lang w:eastAsia="en-US"/>
              </w:rPr>
            </w:pPr>
            <w:r>
              <w:rPr>
                <w:rFonts w:ascii="Times New Roman" w:eastAsia="Times New Roman" w:hAnsi="Times New Roman" w:cs="Times New Roman"/>
                <w:i/>
                <w:sz w:val="24"/>
                <w:szCs w:val="24"/>
                <w:vertAlign w:val="superscript"/>
                <w:lang w:eastAsia="en-US"/>
              </w:rPr>
              <w:t xml:space="preserve">            </w:t>
            </w:r>
          </w:p>
        </w:tc>
        <w:tc>
          <w:tcPr>
            <w:tcW w:w="2211" w:type="dxa"/>
            <w:tcBorders>
              <w:top w:val="nil"/>
              <w:left w:val="nil"/>
              <w:bottom w:val="nil"/>
              <w:right w:val="nil"/>
            </w:tcBorders>
            <w:tcMar>
              <w:top w:w="0" w:type="dxa"/>
              <w:left w:w="108" w:type="dxa"/>
              <w:bottom w:w="0" w:type="dxa"/>
              <w:right w:w="108" w:type="dxa"/>
            </w:tcMar>
            <w:hideMark/>
          </w:tcPr>
          <w:p w14:paraId="0DD5CEC8" w14:textId="77777777" w:rsidR="008301E0" w:rsidRPr="001E2135" w:rsidRDefault="008301E0" w:rsidP="00F43D3E">
            <w:pPr>
              <w:spacing w:line="240" w:lineRule="auto"/>
              <w:ind w:right="-1" w:firstLine="0"/>
              <w:jc w:val="center"/>
              <w:rPr>
                <w:rFonts w:ascii="Times New Roman" w:eastAsia="Times New Roman" w:hAnsi="Times New Roman" w:cs="Times New Roman"/>
                <w:i/>
                <w:sz w:val="24"/>
                <w:szCs w:val="24"/>
                <w:vertAlign w:val="superscript"/>
                <w:lang w:eastAsia="en-US"/>
              </w:rPr>
            </w:pPr>
            <w:r w:rsidRPr="001E2135">
              <w:rPr>
                <w:rFonts w:ascii="Times New Roman" w:eastAsia="Times New Roman" w:hAnsi="Times New Roman" w:cs="Times New Roman"/>
                <w:i/>
                <w:sz w:val="24"/>
                <w:szCs w:val="24"/>
                <w:vertAlign w:val="superscript"/>
                <w:lang w:eastAsia="en-US"/>
              </w:rPr>
              <w:t>(Parašas)</w:t>
            </w:r>
          </w:p>
        </w:tc>
        <w:tc>
          <w:tcPr>
            <w:tcW w:w="782" w:type="dxa"/>
            <w:tcMar>
              <w:top w:w="0" w:type="dxa"/>
              <w:left w:w="108" w:type="dxa"/>
              <w:bottom w:w="0" w:type="dxa"/>
              <w:right w:w="108" w:type="dxa"/>
            </w:tcMar>
            <w:hideMark/>
          </w:tcPr>
          <w:p w14:paraId="5E6A91CA" w14:textId="77777777" w:rsidR="008301E0" w:rsidRPr="001E2135" w:rsidRDefault="008301E0" w:rsidP="00F43D3E">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915" w:type="dxa"/>
            <w:tcBorders>
              <w:top w:val="nil"/>
              <w:left w:val="nil"/>
              <w:bottom w:val="nil"/>
              <w:right w:val="nil"/>
            </w:tcBorders>
            <w:tcMar>
              <w:top w:w="0" w:type="dxa"/>
              <w:left w:w="108" w:type="dxa"/>
              <w:bottom w:w="0" w:type="dxa"/>
              <w:right w:w="108" w:type="dxa"/>
            </w:tcMar>
            <w:hideMark/>
          </w:tcPr>
          <w:p w14:paraId="3967E8FF" w14:textId="77777777" w:rsidR="008301E0" w:rsidRPr="001E2135" w:rsidRDefault="008301E0" w:rsidP="008301E0">
            <w:pPr>
              <w:spacing w:line="240" w:lineRule="auto"/>
              <w:ind w:right="-1" w:firstLine="0"/>
              <w:jc w:val="center"/>
              <w:rPr>
                <w:rFonts w:ascii="Times New Roman" w:eastAsia="Times New Roman" w:hAnsi="Times New Roman" w:cs="Times New Roman"/>
                <w:i/>
                <w:sz w:val="24"/>
                <w:szCs w:val="24"/>
                <w:vertAlign w:val="superscript"/>
                <w:lang w:eastAsia="en-US"/>
              </w:rPr>
            </w:pPr>
            <w:r w:rsidRPr="001E2135">
              <w:rPr>
                <w:rFonts w:ascii="Times New Roman" w:eastAsia="Times New Roman" w:hAnsi="Times New Roman" w:cs="Times New Roman"/>
                <w:i/>
                <w:sz w:val="24"/>
                <w:szCs w:val="24"/>
                <w:vertAlign w:val="superscript"/>
                <w:lang w:eastAsia="en-US"/>
              </w:rPr>
              <w:t>(Vardas ir pavardė)</w:t>
            </w:r>
          </w:p>
        </w:tc>
      </w:tr>
    </w:tbl>
    <w:p w14:paraId="073966F8" w14:textId="77777777" w:rsidR="008301E0" w:rsidRDefault="008301E0" w:rsidP="00396D85">
      <w:pPr>
        <w:spacing w:line="240" w:lineRule="auto"/>
        <w:jc w:val="right"/>
        <w:rPr>
          <w:rFonts w:cstheme="minorHAnsi"/>
          <w:b/>
          <w:bCs/>
        </w:rPr>
      </w:pPr>
    </w:p>
    <w:p w14:paraId="0BABF7D9" w14:textId="77777777" w:rsidR="008301E0" w:rsidRDefault="008301E0" w:rsidP="00396D85">
      <w:pPr>
        <w:spacing w:line="240" w:lineRule="auto"/>
        <w:jc w:val="right"/>
        <w:rPr>
          <w:rFonts w:cstheme="minorHAnsi"/>
          <w:b/>
          <w:bCs/>
        </w:rPr>
      </w:pPr>
    </w:p>
    <w:p w14:paraId="1C1B8E02" w14:textId="77777777" w:rsidR="008301E0" w:rsidRDefault="008301E0" w:rsidP="00396D85">
      <w:pPr>
        <w:spacing w:line="240" w:lineRule="auto"/>
        <w:jc w:val="right"/>
        <w:rPr>
          <w:rFonts w:cstheme="minorHAnsi"/>
          <w:b/>
          <w:bCs/>
        </w:rPr>
      </w:pPr>
    </w:p>
    <w:p w14:paraId="39D88875" w14:textId="77777777" w:rsidR="008301E0" w:rsidRDefault="008301E0" w:rsidP="00396D85">
      <w:pPr>
        <w:spacing w:line="240" w:lineRule="auto"/>
        <w:jc w:val="right"/>
        <w:rPr>
          <w:rFonts w:cstheme="minorHAnsi"/>
          <w:b/>
          <w:bCs/>
        </w:rPr>
      </w:pPr>
    </w:p>
    <w:p w14:paraId="36CFA701" w14:textId="77777777" w:rsidR="008301E0" w:rsidRDefault="008301E0" w:rsidP="00396D85">
      <w:pPr>
        <w:spacing w:line="240" w:lineRule="auto"/>
        <w:jc w:val="right"/>
        <w:rPr>
          <w:rFonts w:cstheme="minorHAnsi"/>
          <w:b/>
          <w:bCs/>
        </w:rPr>
      </w:pPr>
    </w:p>
    <w:p w14:paraId="4BE0CA0C" w14:textId="77777777" w:rsidR="008301E0" w:rsidRDefault="008301E0" w:rsidP="00396D85">
      <w:pPr>
        <w:spacing w:line="240" w:lineRule="auto"/>
        <w:jc w:val="right"/>
        <w:rPr>
          <w:rFonts w:cstheme="minorHAnsi"/>
          <w:b/>
          <w:bCs/>
        </w:rPr>
      </w:pPr>
    </w:p>
    <w:p w14:paraId="5AC81CE8" w14:textId="77777777" w:rsidR="008301E0" w:rsidRDefault="008301E0" w:rsidP="00396D85">
      <w:pPr>
        <w:spacing w:line="240" w:lineRule="auto"/>
        <w:jc w:val="right"/>
        <w:rPr>
          <w:rFonts w:cstheme="minorHAnsi"/>
          <w:b/>
          <w:bCs/>
        </w:rPr>
      </w:pPr>
    </w:p>
    <w:p w14:paraId="22EF2E1F" w14:textId="77777777" w:rsidR="008301E0" w:rsidRDefault="008301E0" w:rsidP="00396D85">
      <w:pPr>
        <w:spacing w:line="240" w:lineRule="auto"/>
        <w:jc w:val="right"/>
        <w:rPr>
          <w:rFonts w:cstheme="minorHAnsi"/>
          <w:b/>
          <w:bCs/>
        </w:rPr>
      </w:pPr>
    </w:p>
    <w:p w14:paraId="5AE7DC12" w14:textId="77777777" w:rsidR="008301E0" w:rsidRDefault="008301E0" w:rsidP="00396D85">
      <w:pPr>
        <w:spacing w:line="240" w:lineRule="auto"/>
        <w:jc w:val="right"/>
        <w:rPr>
          <w:rFonts w:cstheme="minorHAnsi"/>
          <w:b/>
          <w:bCs/>
        </w:rPr>
      </w:pPr>
    </w:p>
    <w:p w14:paraId="6F267CBD" w14:textId="77777777" w:rsidR="008301E0" w:rsidRDefault="008301E0" w:rsidP="00396D85">
      <w:pPr>
        <w:spacing w:line="240" w:lineRule="auto"/>
        <w:jc w:val="right"/>
        <w:rPr>
          <w:rFonts w:cstheme="minorHAnsi"/>
          <w:b/>
          <w:bCs/>
        </w:rPr>
      </w:pPr>
    </w:p>
    <w:p w14:paraId="49408E29" w14:textId="77777777" w:rsidR="008301E0" w:rsidRDefault="008301E0" w:rsidP="00396D85">
      <w:pPr>
        <w:spacing w:line="240" w:lineRule="auto"/>
        <w:jc w:val="right"/>
        <w:rPr>
          <w:rFonts w:cstheme="minorHAnsi"/>
          <w:b/>
          <w:bCs/>
        </w:rPr>
      </w:pPr>
    </w:p>
    <w:p w14:paraId="60152FCE" w14:textId="77777777" w:rsidR="008301E0" w:rsidRDefault="008301E0" w:rsidP="00396D85">
      <w:pPr>
        <w:spacing w:line="240" w:lineRule="auto"/>
        <w:jc w:val="right"/>
        <w:rPr>
          <w:rFonts w:cstheme="minorHAnsi"/>
          <w:b/>
          <w:bCs/>
        </w:rPr>
      </w:pPr>
    </w:p>
    <w:p w14:paraId="1F737D94" w14:textId="77777777" w:rsidR="008301E0" w:rsidRDefault="008301E0" w:rsidP="00396D85">
      <w:pPr>
        <w:spacing w:line="240" w:lineRule="auto"/>
        <w:jc w:val="right"/>
        <w:rPr>
          <w:rFonts w:cstheme="minorHAnsi"/>
          <w:b/>
          <w:bCs/>
        </w:rPr>
      </w:pPr>
    </w:p>
    <w:p w14:paraId="5EBBC010" w14:textId="77777777" w:rsidR="008301E0" w:rsidRDefault="008301E0" w:rsidP="00396D85">
      <w:pPr>
        <w:spacing w:line="240" w:lineRule="auto"/>
        <w:jc w:val="right"/>
        <w:rPr>
          <w:rFonts w:cstheme="minorHAnsi"/>
          <w:b/>
          <w:bCs/>
        </w:rPr>
      </w:pPr>
    </w:p>
    <w:p w14:paraId="70F71E0E" w14:textId="77777777" w:rsidR="008301E0" w:rsidRDefault="008301E0" w:rsidP="00396D85">
      <w:pPr>
        <w:spacing w:line="240" w:lineRule="auto"/>
        <w:jc w:val="right"/>
        <w:rPr>
          <w:rFonts w:cstheme="minorHAnsi"/>
          <w:b/>
          <w:bCs/>
        </w:rPr>
      </w:pPr>
    </w:p>
    <w:p w14:paraId="2E1E1D9B" w14:textId="77777777" w:rsidR="008301E0" w:rsidRDefault="008301E0" w:rsidP="00396D85">
      <w:pPr>
        <w:spacing w:line="240" w:lineRule="auto"/>
        <w:jc w:val="right"/>
        <w:rPr>
          <w:rFonts w:cstheme="minorHAnsi"/>
          <w:b/>
          <w:bCs/>
        </w:rPr>
      </w:pPr>
    </w:p>
    <w:p w14:paraId="63ACC993" w14:textId="77777777" w:rsidR="008301E0" w:rsidRDefault="008301E0" w:rsidP="00396D85">
      <w:pPr>
        <w:spacing w:line="240" w:lineRule="auto"/>
        <w:jc w:val="right"/>
        <w:rPr>
          <w:rFonts w:cstheme="minorHAnsi"/>
          <w:b/>
          <w:bCs/>
        </w:rPr>
      </w:pPr>
    </w:p>
    <w:p w14:paraId="6F1F7FB8" w14:textId="77777777" w:rsidR="008301E0" w:rsidRDefault="008301E0" w:rsidP="00396D85">
      <w:pPr>
        <w:spacing w:line="240" w:lineRule="auto"/>
        <w:jc w:val="right"/>
        <w:rPr>
          <w:rFonts w:cstheme="minorHAnsi"/>
          <w:b/>
          <w:bCs/>
        </w:rPr>
      </w:pPr>
    </w:p>
    <w:p w14:paraId="3C056B2E" w14:textId="77777777" w:rsidR="008301E0" w:rsidRDefault="008301E0" w:rsidP="00396D85">
      <w:pPr>
        <w:spacing w:line="240" w:lineRule="auto"/>
        <w:jc w:val="right"/>
        <w:rPr>
          <w:rFonts w:cstheme="minorHAnsi"/>
          <w:b/>
          <w:bCs/>
        </w:rPr>
      </w:pPr>
    </w:p>
    <w:p w14:paraId="4D8E038A" w14:textId="77777777" w:rsidR="008301E0" w:rsidRDefault="008301E0" w:rsidP="00396D85">
      <w:pPr>
        <w:spacing w:line="240" w:lineRule="auto"/>
        <w:jc w:val="right"/>
        <w:rPr>
          <w:rFonts w:cstheme="minorHAnsi"/>
          <w:b/>
          <w:bCs/>
        </w:rPr>
      </w:pPr>
    </w:p>
    <w:p w14:paraId="741D5E9F" w14:textId="77777777" w:rsidR="008301E0" w:rsidRDefault="008301E0" w:rsidP="00396D85">
      <w:pPr>
        <w:spacing w:line="240" w:lineRule="auto"/>
        <w:jc w:val="right"/>
        <w:rPr>
          <w:rFonts w:cstheme="minorHAnsi"/>
          <w:b/>
          <w:bCs/>
        </w:rPr>
      </w:pPr>
    </w:p>
    <w:p w14:paraId="68B59D5B" w14:textId="77777777" w:rsidR="008301E0" w:rsidRDefault="008301E0" w:rsidP="00396D85">
      <w:pPr>
        <w:spacing w:line="240" w:lineRule="auto"/>
        <w:jc w:val="right"/>
        <w:rPr>
          <w:rFonts w:cstheme="minorHAnsi"/>
          <w:b/>
          <w:bCs/>
        </w:rPr>
      </w:pPr>
    </w:p>
    <w:p w14:paraId="559FC1B6" w14:textId="77777777" w:rsidR="008301E0" w:rsidRDefault="008301E0" w:rsidP="00396D85">
      <w:pPr>
        <w:spacing w:line="240" w:lineRule="auto"/>
        <w:jc w:val="right"/>
        <w:rPr>
          <w:rFonts w:cstheme="minorHAnsi"/>
          <w:b/>
          <w:bCs/>
        </w:rPr>
      </w:pPr>
    </w:p>
    <w:p w14:paraId="0CB643AC" w14:textId="6966B088" w:rsidR="008C7EAA" w:rsidRPr="00396D85" w:rsidRDefault="008C7EAA" w:rsidP="00396D85">
      <w:pPr>
        <w:spacing w:line="240" w:lineRule="auto"/>
        <w:jc w:val="right"/>
        <w:rPr>
          <w:rFonts w:cstheme="minorHAnsi"/>
          <w:b/>
          <w:bCs/>
        </w:rPr>
      </w:pPr>
      <w:r w:rsidRPr="00396D85">
        <w:rPr>
          <w:rFonts w:cstheme="minorHAnsi"/>
          <w:b/>
          <w:bCs/>
        </w:rPr>
        <w:lastRenderedPageBreak/>
        <w:t xml:space="preserve">Pirkimo sąlygų </w:t>
      </w:r>
      <w:r w:rsidR="008301E0">
        <w:rPr>
          <w:rFonts w:cstheme="minorHAnsi"/>
          <w:b/>
          <w:bCs/>
        </w:rPr>
        <w:t>7</w:t>
      </w:r>
      <w:r w:rsidRPr="00396D85">
        <w:rPr>
          <w:rFonts w:cstheme="minorHAnsi"/>
          <w:b/>
          <w:bCs/>
        </w:rPr>
        <w:t xml:space="preserve"> priedas „Sutarties projektas“</w:t>
      </w:r>
    </w:p>
    <w:p w14:paraId="078E2BF5" w14:textId="77777777" w:rsidR="00516DB0" w:rsidRPr="0076203F" w:rsidRDefault="00516DB0" w:rsidP="00516DB0">
      <w:pPr>
        <w:spacing w:line="240" w:lineRule="auto"/>
        <w:contextualSpacing/>
        <w:jc w:val="center"/>
        <w:rPr>
          <w:rFonts w:ascii="Times New Roman" w:hAnsi="Times New Roman" w:cs="Times New Roman"/>
          <w:sz w:val="24"/>
          <w:szCs w:val="24"/>
        </w:rPr>
      </w:pPr>
    </w:p>
    <w:p w14:paraId="052E3EDB" w14:textId="77777777" w:rsidR="000A5DEE" w:rsidRDefault="000A5DEE" w:rsidP="000A5DEE">
      <w:pPr>
        <w:spacing w:line="240" w:lineRule="auto"/>
        <w:contextualSpacing/>
        <w:jc w:val="center"/>
        <w:rPr>
          <w:rFonts w:ascii="Times New Roman" w:hAnsi="Times New Roman" w:cs="Times New Roman"/>
          <w:sz w:val="24"/>
          <w:szCs w:val="24"/>
        </w:rPr>
      </w:pPr>
    </w:p>
    <w:p w14:paraId="6F07C521" w14:textId="77777777" w:rsidR="00960916" w:rsidRPr="0076203F" w:rsidRDefault="00960916" w:rsidP="000A5DEE">
      <w:pPr>
        <w:spacing w:line="240" w:lineRule="auto"/>
        <w:contextualSpacing/>
        <w:jc w:val="center"/>
        <w:rPr>
          <w:rFonts w:ascii="Times New Roman" w:hAnsi="Times New Roman" w:cs="Times New Roman"/>
          <w:sz w:val="24"/>
          <w:szCs w:val="24"/>
        </w:rPr>
      </w:pPr>
    </w:p>
    <w:p w14:paraId="1012D90E" w14:textId="77777777" w:rsidR="00960916" w:rsidRDefault="00960916" w:rsidP="00960916">
      <w:pPr>
        <w:rPr>
          <w:rFonts w:ascii="Times New Roman" w:hAnsi="Times New Roman" w:cs="Times New Roman"/>
        </w:rPr>
      </w:pPr>
    </w:p>
    <w:p w14:paraId="1B3EF8AF" w14:textId="77777777" w:rsidR="00C23EF3" w:rsidRDefault="00C23EF3" w:rsidP="00960916">
      <w:pPr>
        <w:rPr>
          <w:rFonts w:ascii="Times New Roman" w:hAnsi="Times New Roman" w:cs="Times New Roman"/>
        </w:rPr>
      </w:pPr>
    </w:p>
    <w:p w14:paraId="2CBAE96D" w14:textId="77777777" w:rsidR="00C23EF3" w:rsidRDefault="00C23EF3" w:rsidP="00960916">
      <w:pPr>
        <w:rPr>
          <w:rFonts w:ascii="Times New Roman" w:hAnsi="Times New Roman" w:cs="Times New Roman"/>
        </w:rPr>
      </w:pPr>
    </w:p>
    <w:p w14:paraId="3A6401CC" w14:textId="77777777" w:rsidR="00C23EF3" w:rsidRDefault="00C23EF3" w:rsidP="00960916">
      <w:pPr>
        <w:rPr>
          <w:rFonts w:ascii="Times New Roman" w:hAnsi="Times New Roman" w:cs="Times New Roman"/>
        </w:rPr>
      </w:pPr>
    </w:p>
    <w:p w14:paraId="54C80A3B" w14:textId="77777777" w:rsidR="00C23EF3" w:rsidRDefault="00C23EF3" w:rsidP="00960916">
      <w:pPr>
        <w:rPr>
          <w:rFonts w:ascii="Times New Roman" w:hAnsi="Times New Roman" w:cs="Times New Roman"/>
        </w:rPr>
      </w:pPr>
    </w:p>
    <w:p w14:paraId="5F744453" w14:textId="77777777" w:rsidR="00C23EF3" w:rsidRDefault="00C23EF3" w:rsidP="00960916">
      <w:pPr>
        <w:rPr>
          <w:rFonts w:ascii="Times New Roman" w:hAnsi="Times New Roman" w:cs="Times New Roman"/>
        </w:rPr>
      </w:pPr>
    </w:p>
    <w:p w14:paraId="3D5615AA" w14:textId="77777777" w:rsidR="00C23EF3" w:rsidRDefault="00C23EF3" w:rsidP="00960916">
      <w:pPr>
        <w:rPr>
          <w:rFonts w:ascii="Times New Roman" w:hAnsi="Times New Roman" w:cs="Times New Roman"/>
        </w:rPr>
      </w:pPr>
    </w:p>
    <w:p w14:paraId="07ECB51B" w14:textId="77777777" w:rsidR="00C23EF3" w:rsidRDefault="00C23EF3" w:rsidP="00960916">
      <w:pPr>
        <w:rPr>
          <w:rFonts w:ascii="Times New Roman" w:hAnsi="Times New Roman" w:cs="Times New Roman"/>
        </w:rPr>
      </w:pPr>
    </w:p>
    <w:p w14:paraId="70EE4E9B" w14:textId="77777777" w:rsidR="00C23EF3" w:rsidRDefault="00C23EF3" w:rsidP="00960916">
      <w:pPr>
        <w:rPr>
          <w:rFonts w:ascii="Times New Roman" w:hAnsi="Times New Roman" w:cs="Times New Roman"/>
        </w:rPr>
      </w:pPr>
    </w:p>
    <w:p w14:paraId="2091B1A3" w14:textId="77777777" w:rsidR="00C23EF3" w:rsidRDefault="00C23EF3" w:rsidP="00960916">
      <w:pPr>
        <w:rPr>
          <w:rFonts w:ascii="Times New Roman" w:hAnsi="Times New Roman" w:cs="Times New Roman"/>
        </w:rPr>
      </w:pPr>
    </w:p>
    <w:p w14:paraId="2F0FB2F6" w14:textId="77777777" w:rsidR="00C23EF3" w:rsidRDefault="00C23EF3" w:rsidP="00960916">
      <w:pPr>
        <w:rPr>
          <w:rFonts w:ascii="Times New Roman" w:hAnsi="Times New Roman" w:cs="Times New Roman"/>
        </w:rPr>
      </w:pPr>
    </w:p>
    <w:p w14:paraId="3465B75D" w14:textId="77777777" w:rsidR="00C23EF3" w:rsidRDefault="00C23EF3" w:rsidP="00960916">
      <w:pPr>
        <w:rPr>
          <w:rFonts w:ascii="Times New Roman" w:hAnsi="Times New Roman" w:cs="Times New Roman"/>
        </w:rPr>
      </w:pPr>
    </w:p>
    <w:p w14:paraId="30C085FA" w14:textId="77777777" w:rsidR="00C23EF3" w:rsidRPr="0076203F" w:rsidRDefault="00C23EF3" w:rsidP="00960916">
      <w:pPr>
        <w:rPr>
          <w:rFonts w:ascii="Times New Roman" w:hAnsi="Times New Roman" w:cs="Times New Roman"/>
        </w:rPr>
      </w:pPr>
    </w:p>
    <w:p w14:paraId="5D3D1E0A" w14:textId="77777777" w:rsidR="008C7EAA" w:rsidRDefault="008C7EAA" w:rsidP="00EA3E4C">
      <w:pPr>
        <w:tabs>
          <w:tab w:val="left" w:pos="270"/>
        </w:tabs>
        <w:spacing w:line="240" w:lineRule="auto"/>
        <w:ind w:left="360" w:hanging="360"/>
        <w:jc w:val="center"/>
        <w:rPr>
          <w:rFonts w:ascii="Times New Roman" w:hAnsi="Times New Roman" w:cs="Times New Roman"/>
          <w:b/>
          <w:bCs/>
          <w:sz w:val="24"/>
          <w:szCs w:val="24"/>
        </w:rPr>
      </w:pPr>
    </w:p>
    <w:p w14:paraId="26A99CEB" w14:textId="77777777" w:rsidR="00EA3E4C" w:rsidRPr="00932E4A" w:rsidRDefault="00EA3E4C" w:rsidP="00EA3E4C">
      <w:pPr>
        <w:rPr>
          <w:rFonts w:ascii="Times New Roman" w:hAnsi="Times New Roman" w:cs="Times New Roman"/>
          <w:sz w:val="24"/>
          <w:szCs w:val="24"/>
        </w:rPr>
      </w:pPr>
    </w:p>
    <w:p w14:paraId="484969EC" w14:textId="77777777" w:rsidR="00904C06" w:rsidRDefault="00904C06" w:rsidP="00AD4A97">
      <w:pPr>
        <w:spacing w:line="240" w:lineRule="auto"/>
        <w:ind w:left="7314" w:firstLine="0"/>
        <w:contextualSpacing/>
        <w:jc w:val="right"/>
        <w:rPr>
          <w:rFonts w:asciiTheme="majorHAnsi" w:hAnsiTheme="majorHAnsi" w:cstheme="majorHAnsi"/>
        </w:rPr>
      </w:pPr>
    </w:p>
    <w:p w14:paraId="6E528C93" w14:textId="77777777" w:rsidR="00904C06" w:rsidRDefault="00904C06" w:rsidP="00AD4A97">
      <w:pPr>
        <w:spacing w:line="240" w:lineRule="auto"/>
        <w:ind w:left="7314" w:firstLine="0"/>
        <w:contextualSpacing/>
        <w:jc w:val="right"/>
        <w:rPr>
          <w:rFonts w:asciiTheme="majorHAnsi" w:hAnsiTheme="majorHAnsi" w:cstheme="majorHAnsi"/>
        </w:rPr>
      </w:pPr>
    </w:p>
    <w:p w14:paraId="2995B6CA" w14:textId="77777777" w:rsidR="00904C06" w:rsidRDefault="00904C06" w:rsidP="00AD4A97">
      <w:pPr>
        <w:spacing w:line="240" w:lineRule="auto"/>
        <w:ind w:left="7314" w:firstLine="0"/>
        <w:contextualSpacing/>
        <w:jc w:val="right"/>
        <w:rPr>
          <w:rFonts w:asciiTheme="majorHAnsi" w:hAnsiTheme="majorHAnsi" w:cstheme="majorHAnsi"/>
        </w:rPr>
      </w:pPr>
    </w:p>
    <w:p w14:paraId="5352BE48" w14:textId="77777777" w:rsidR="00904C06" w:rsidRDefault="00904C06" w:rsidP="00AD4A97">
      <w:pPr>
        <w:spacing w:line="240" w:lineRule="auto"/>
        <w:ind w:left="7314" w:firstLine="0"/>
        <w:contextualSpacing/>
        <w:jc w:val="right"/>
        <w:rPr>
          <w:rFonts w:asciiTheme="majorHAnsi" w:hAnsiTheme="majorHAnsi" w:cstheme="majorHAnsi"/>
        </w:rPr>
      </w:pPr>
    </w:p>
    <w:p w14:paraId="3AB3DC3D" w14:textId="77777777" w:rsidR="00904C06" w:rsidRDefault="00904C06" w:rsidP="00AD4A97">
      <w:pPr>
        <w:spacing w:line="240" w:lineRule="auto"/>
        <w:ind w:left="7314" w:firstLine="0"/>
        <w:contextualSpacing/>
        <w:jc w:val="right"/>
        <w:rPr>
          <w:rFonts w:asciiTheme="majorHAnsi" w:hAnsiTheme="majorHAnsi" w:cstheme="majorHAnsi"/>
        </w:rPr>
      </w:pPr>
    </w:p>
    <w:p w14:paraId="39482059" w14:textId="77777777" w:rsidR="00904C06" w:rsidRDefault="00904C06" w:rsidP="00AD4A97">
      <w:pPr>
        <w:spacing w:line="240" w:lineRule="auto"/>
        <w:ind w:left="7314" w:firstLine="0"/>
        <w:contextualSpacing/>
        <w:jc w:val="right"/>
        <w:rPr>
          <w:rFonts w:asciiTheme="majorHAnsi" w:hAnsiTheme="majorHAnsi" w:cstheme="majorHAnsi"/>
        </w:rPr>
      </w:pPr>
    </w:p>
    <w:p w14:paraId="6D2F19BA" w14:textId="77777777" w:rsidR="00904C06" w:rsidRDefault="00904C06" w:rsidP="00AD4A97">
      <w:pPr>
        <w:spacing w:line="240" w:lineRule="auto"/>
        <w:ind w:left="7314" w:firstLine="0"/>
        <w:contextualSpacing/>
        <w:jc w:val="right"/>
        <w:rPr>
          <w:rFonts w:asciiTheme="majorHAnsi" w:hAnsiTheme="majorHAnsi" w:cstheme="majorHAnsi"/>
        </w:rPr>
      </w:pPr>
    </w:p>
    <w:p w14:paraId="2E6AFA40" w14:textId="77777777" w:rsidR="00904C06" w:rsidRDefault="00904C06" w:rsidP="00AD4A97">
      <w:pPr>
        <w:spacing w:line="240" w:lineRule="auto"/>
        <w:ind w:left="7314" w:firstLine="0"/>
        <w:contextualSpacing/>
        <w:jc w:val="right"/>
        <w:rPr>
          <w:rFonts w:asciiTheme="majorHAnsi" w:hAnsiTheme="majorHAnsi" w:cstheme="majorHAnsi"/>
        </w:rPr>
      </w:pPr>
    </w:p>
    <w:p w14:paraId="372396D5" w14:textId="77777777" w:rsidR="00904C06" w:rsidRDefault="00904C06" w:rsidP="00AD4A97">
      <w:pPr>
        <w:spacing w:line="240" w:lineRule="auto"/>
        <w:ind w:left="7314" w:firstLine="0"/>
        <w:contextualSpacing/>
        <w:jc w:val="right"/>
        <w:rPr>
          <w:rFonts w:asciiTheme="majorHAnsi" w:hAnsiTheme="majorHAnsi" w:cstheme="majorHAnsi"/>
        </w:rPr>
      </w:pPr>
    </w:p>
    <w:p w14:paraId="1AC12775" w14:textId="77777777" w:rsidR="00904C06" w:rsidRDefault="00904C06" w:rsidP="00AD4A97">
      <w:pPr>
        <w:spacing w:line="240" w:lineRule="auto"/>
        <w:ind w:left="7314" w:firstLine="0"/>
        <w:contextualSpacing/>
        <w:jc w:val="right"/>
        <w:rPr>
          <w:rFonts w:asciiTheme="majorHAnsi" w:hAnsiTheme="majorHAnsi" w:cstheme="majorHAnsi"/>
        </w:rPr>
      </w:pPr>
    </w:p>
    <w:p w14:paraId="2884A449" w14:textId="77777777" w:rsidR="00904C06" w:rsidRDefault="00904C06" w:rsidP="00AD4A97">
      <w:pPr>
        <w:spacing w:line="240" w:lineRule="auto"/>
        <w:ind w:left="7314" w:firstLine="0"/>
        <w:contextualSpacing/>
        <w:jc w:val="right"/>
        <w:rPr>
          <w:rFonts w:asciiTheme="majorHAnsi" w:hAnsiTheme="majorHAnsi" w:cstheme="majorHAnsi"/>
        </w:rPr>
      </w:pPr>
    </w:p>
    <w:p w14:paraId="1186DD08" w14:textId="77777777" w:rsidR="00904C06" w:rsidRDefault="00904C06" w:rsidP="00AD4A97">
      <w:pPr>
        <w:spacing w:line="240" w:lineRule="auto"/>
        <w:ind w:left="7314" w:firstLine="0"/>
        <w:contextualSpacing/>
        <w:jc w:val="right"/>
        <w:rPr>
          <w:rFonts w:asciiTheme="majorHAnsi" w:hAnsiTheme="majorHAnsi" w:cstheme="majorHAnsi"/>
        </w:rPr>
      </w:pPr>
    </w:p>
    <w:p w14:paraId="3772479A" w14:textId="77777777" w:rsidR="00904C06" w:rsidRDefault="00904C06" w:rsidP="00AD4A97">
      <w:pPr>
        <w:spacing w:line="240" w:lineRule="auto"/>
        <w:ind w:left="7314" w:firstLine="0"/>
        <w:contextualSpacing/>
        <w:jc w:val="right"/>
        <w:rPr>
          <w:rFonts w:asciiTheme="majorHAnsi" w:hAnsiTheme="majorHAnsi" w:cstheme="majorHAnsi"/>
        </w:rPr>
      </w:pPr>
    </w:p>
    <w:p w14:paraId="29716C63" w14:textId="77777777" w:rsidR="00904C06" w:rsidRDefault="00904C06" w:rsidP="00AD4A97">
      <w:pPr>
        <w:spacing w:line="240" w:lineRule="auto"/>
        <w:ind w:left="7314" w:firstLine="0"/>
        <w:contextualSpacing/>
        <w:jc w:val="right"/>
        <w:rPr>
          <w:rFonts w:asciiTheme="majorHAnsi" w:hAnsiTheme="majorHAnsi" w:cstheme="majorHAnsi"/>
        </w:rPr>
      </w:pPr>
    </w:p>
    <w:p w14:paraId="68E7678F" w14:textId="77777777" w:rsidR="00904C06" w:rsidRDefault="00904C06" w:rsidP="00AD4A97">
      <w:pPr>
        <w:spacing w:line="240" w:lineRule="auto"/>
        <w:ind w:left="7314" w:firstLine="0"/>
        <w:contextualSpacing/>
        <w:jc w:val="right"/>
        <w:rPr>
          <w:rFonts w:asciiTheme="majorHAnsi" w:hAnsiTheme="majorHAnsi" w:cstheme="majorHAnsi"/>
        </w:rPr>
      </w:pPr>
    </w:p>
    <w:p w14:paraId="207580E9" w14:textId="77777777" w:rsidR="00904C06" w:rsidRDefault="00904C06" w:rsidP="00AD4A97">
      <w:pPr>
        <w:spacing w:line="240" w:lineRule="auto"/>
        <w:ind w:left="7314" w:firstLine="0"/>
        <w:contextualSpacing/>
        <w:jc w:val="right"/>
        <w:rPr>
          <w:rFonts w:asciiTheme="majorHAnsi" w:hAnsiTheme="majorHAnsi" w:cstheme="majorHAnsi"/>
        </w:rPr>
      </w:pPr>
    </w:p>
    <w:p w14:paraId="7F3025EE" w14:textId="77777777" w:rsidR="00211D26" w:rsidRDefault="00211D26" w:rsidP="00AD4A97">
      <w:pPr>
        <w:spacing w:line="240" w:lineRule="auto"/>
        <w:ind w:left="7314" w:firstLine="0"/>
        <w:contextualSpacing/>
        <w:jc w:val="right"/>
        <w:rPr>
          <w:rFonts w:asciiTheme="majorHAnsi" w:hAnsiTheme="majorHAnsi" w:cstheme="majorHAnsi"/>
        </w:rPr>
      </w:pPr>
    </w:p>
    <w:p w14:paraId="37F49D18" w14:textId="77777777" w:rsidR="00211D26" w:rsidRDefault="00211D26" w:rsidP="00AD4A97">
      <w:pPr>
        <w:spacing w:line="240" w:lineRule="auto"/>
        <w:ind w:left="7314" w:firstLine="0"/>
        <w:contextualSpacing/>
        <w:jc w:val="right"/>
        <w:rPr>
          <w:rFonts w:asciiTheme="majorHAnsi" w:hAnsiTheme="majorHAnsi" w:cstheme="majorHAnsi"/>
        </w:rPr>
      </w:pPr>
    </w:p>
    <w:p w14:paraId="07179BA1" w14:textId="77777777" w:rsidR="00211D26" w:rsidRDefault="00211D26" w:rsidP="00AD4A97">
      <w:pPr>
        <w:spacing w:line="240" w:lineRule="auto"/>
        <w:ind w:left="7314" w:firstLine="0"/>
        <w:contextualSpacing/>
        <w:jc w:val="right"/>
        <w:rPr>
          <w:rFonts w:asciiTheme="majorHAnsi" w:hAnsiTheme="majorHAnsi" w:cstheme="majorHAnsi"/>
        </w:rPr>
      </w:pPr>
    </w:p>
    <w:p w14:paraId="14FE56D5" w14:textId="77777777" w:rsidR="00211D26" w:rsidRDefault="00211D26" w:rsidP="00AD4A97">
      <w:pPr>
        <w:spacing w:line="240" w:lineRule="auto"/>
        <w:ind w:left="7314" w:firstLine="0"/>
        <w:contextualSpacing/>
        <w:jc w:val="right"/>
        <w:rPr>
          <w:rFonts w:asciiTheme="majorHAnsi" w:hAnsiTheme="majorHAnsi" w:cstheme="majorHAnsi"/>
        </w:rPr>
      </w:pPr>
    </w:p>
    <w:p w14:paraId="085968F4" w14:textId="77777777" w:rsidR="00211D26" w:rsidRDefault="00211D26" w:rsidP="00AD4A97">
      <w:pPr>
        <w:spacing w:line="240" w:lineRule="auto"/>
        <w:ind w:left="7314" w:firstLine="0"/>
        <w:contextualSpacing/>
        <w:jc w:val="right"/>
        <w:rPr>
          <w:rFonts w:asciiTheme="majorHAnsi" w:hAnsiTheme="majorHAnsi" w:cstheme="majorHAnsi"/>
        </w:rPr>
      </w:pPr>
    </w:p>
    <w:p w14:paraId="75291FA3" w14:textId="77777777" w:rsidR="00211D26" w:rsidRDefault="00211D26" w:rsidP="00AD4A97">
      <w:pPr>
        <w:spacing w:line="240" w:lineRule="auto"/>
        <w:ind w:left="7314" w:firstLine="0"/>
        <w:contextualSpacing/>
        <w:jc w:val="right"/>
        <w:rPr>
          <w:rFonts w:asciiTheme="majorHAnsi" w:hAnsiTheme="majorHAnsi" w:cstheme="majorHAnsi"/>
        </w:rPr>
      </w:pPr>
    </w:p>
    <w:p w14:paraId="7BBA3C89" w14:textId="77777777" w:rsidR="00211D26" w:rsidRDefault="00211D26" w:rsidP="00AD4A97">
      <w:pPr>
        <w:spacing w:line="240" w:lineRule="auto"/>
        <w:ind w:left="7314" w:firstLine="0"/>
        <w:contextualSpacing/>
        <w:jc w:val="right"/>
        <w:rPr>
          <w:rFonts w:asciiTheme="majorHAnsi" w:hAnsiTheme="majorHAnsi" w:cstheme="majorHAnsi"/>
        </w:rPr>
      </w:pPr>
    </w:p>
    <w:p w14:paraId="55D5C150" w14:textId="77777777" w:rsidR="00211D26" w:rsidRDefault="00211D26" w:rsidP="00AD4A97">
      <w:pPr>
        <w:spacing w:line="240" w:lineRule="auto"/>
        <w:ind w:left="7314" w:firstLine="0"/>
        <w:contextualSpacing/>
        <w:jc w:val="right"/>
        <w:rPr>
          <w:rFonts w:asciiTheme="majorHAnsi" w:hAnsiTheme="majorHAnsi" w:cstheme="majorHAnsi"/>
        </w:rPr>
      </w:pPr>
    </w:p>
    <w:p w14:paraId="4CA3EE1E" w14:textId="77777777" w:rsidR="00904C06" w:rsidRDefault="00904C06" w:rsidP="00AD4A97">
      <w:pPr>
        <w:spacing w:line="240" w:lineRule="auto"/>
        <w:ind w:left="7314" w:firstLine="0"/>
        <w:contextualSpacing/>
        <w:jc w:val="right"/>
        <w:rPr>
          <w:rFonts w:asciiTheme="majorHAnsi" w:hAnsiTheme="majorHAnsi" w:cstheme="majorHAnsi"/>
        </w:rPr>
      </w:pPr>
    </w:p>
    <w:p w14:paraId="61401817" w14:textId="77777777" w:rsidR="00432EDC" w:rsidRDefault="00432EDC" w:rsidP="00432EDC">
      <w:pPr>
        <w:spacing w:line="240" w:lineRule="auto"/>
        <w:ind w:left="7314" w:firstLine="0"/>
        <w:contextualSpacing/>
        <w:jc w:val="right"/>
        <w:rPr>
          <w:rFonts w:asciiTheme="majorHAnsi" w:hAnsiTheme="majorHAnsi" w:cstheme="majorHAnsi"/>
        </w:rPr>
      </w:pPr>
    </w:p>
    <w:p w14:paraId="72E90A69" w14:textId="77777777" w:rsidR="00432EDC" w:rsidRDefault="00432EDC" w:rsidP="00432EDC">
      <w:pPr>
        <w:spacing w:line="240" w:lineRule="auto"/>
        <w:ind w:left="7314" w:firstLine="0"/>
        <w:contextualSpacing/>
        <w:jc w:val="right"/>
        <w:rPr>
          <w:rFonts w:asciiTheme="majorHAnsi" w:hAnsiTheme="majorHAnsi" w:cstheme="majorHAnsi"/>
        </w:rPr>
      </w:pPr>
    </w:p>
    <w:p w14:paraId="472F891E" w14:textId="77777777" w:rsidR="00904C06" w:rsidRDefault="00904C06" w:rsidP="00AD4A97">
      <w:pPr>
        <w:spacing w:line="240" w:lineRule="auto"/>
        <w:ind w:left="7314" w:firstLine="0"/>
        <w:contextualSpacing/>
        <w:jc w:val="right"/>
        <w:rPr>
          <w:rFonts w:asciiTheme="majorHAnsi" w:hAnsiTheme="majorHAnsi" w:cstheme="majorHAnsi"/>
        </w:rPr>
      </w:pPr>
    </w:p>
    <w:p w14:paraId="5A5E95C4" w14:textId="77777777" w:rsidR="00904C06" w:rsidRDefault="00904C06" w:rsidP="00AD4A97">
      <w:pPr>
        <w:spacing w:line="240" w:lineRule="auto"/>
        <w:ind w:left="7314" w:firstLine="0"/>
        <w:contextualSpacing/>
        <w:jc w:val="right"/>
        <w:rPr>
          <w:rFonts w:asciiTheme="majorHAnsi" w:hAnsiTheme="majorHAnsi" w:cstheme="majorHAnsi"/>
        </w:rPr>
      </w:pPr>
    </w:p>
    <w:p w14:paraId="305032FB" w14:textId="77777777" w:rsidR="00904C06" w:rsidRDefault="00904C06" w:rsidP="00AD4A97">
      <w:pPr>
        <w:spacing w:line="240" w:lineRule="auto"/>
        <w:ind w:left="7314" w:firstLine="0"/>
        <w:contextualSpacing/>
        <w:jc w:val="right"/>
        <w:rPr>
          <w:rFonts w:asciiTheme="majorHAnsi" w:hAnsiTheme="majorHAnsi" w:cstheme="majorHAnsi"/>
        </w:rPr>
      </w:pPr>
    </w:p>
    <w:p w14:paraId="163D66E3" w14:textId="122AC43C" w:rsidR="009B4090" w:rsidRPr="00396D85" w:rsidRDefault="00F2006E" w:rsidP="00396D85">
      <w:pPr>
        <w:spacing w:line="240" w:lineRule="auto"/>
        <w:ind w:firstLine="0"/>
        <w:contextualSpacing/>
        <w:jc w:val="right"/>
        <w:rPr>
          <w:rFonts w:asciiTheme="majorHAnsi" w:eastAsiaTheme="minorHAnsi" w:hAnsiTheme="majorHAnsi" w:cstheme="majorHAnsi"/>
          <w:b/>
          <w:bCs/>
          <w:iCs/>
        </w:rPr>
      </w:pPr>
      <w:r w:rsidRPr="00396D85">
        <w:rPr>
          <w:rFonts w:asciiTheme="majorHAnsi" w:hAnsiTheme="majorHAnsi" w:cstheme="majorHAnsi"/>
          <w:b/>
          <w:bCs/>
        </w:rPr>
        <w:lastRenderedPageBreak/>
        <w:t>P</w:t>
      </w:r>
      <w:r w:rsidR="005110A6" w:rsidRPr="00396D85">
        <w:rPr>
          <w:rFonts w:asciiTheme="majorHAnsi" w:hAnsiTheme="majorHAnsi" w:cstheme="majorHAnsi"/>
          <w:b/>
          <w:bCs/>
        </w:rPr>
        <w:t xml:space="preserve">irkimo sąlygų </w:t>
      </w:r>
      <w:r w:rsidR="008301E0">
        <w:rPr>
          <w:rFonts w:asciiTheme="majorHAnsi" w:hAnsiTheme="majorHAnsi" w:cstheme="majorHAnsi"/>
          <w:b/>
          <w:bCs/>
        </w:rPr>
        <w:t>8</w:t>
      </w:r>
      <w:r w:rsidR="005110A6" w:rsidRPr="00396D85">
        <w:rPr>
          <w:rFonts w:asciiTheme="majorHAnsi" w:hAnsiTheme="majorHAnsi" w:cstheme="majorHAnsi"/>
          <w:b/>
          <w:bCs/>
        </w:rPr>
        <w:t xml:space="preserve"> priedas „Terminai“</w:t>
      </w:r>
    </w:p>
    <w:p w14:paraId="3C4C7BB6" w14:textId="5B1B043D" w:rsidR="009B4090" w:rsidRPr="00B34D1F" w:rsidRDefault="009B4090" w:rsidP="00B34D1F">
      <w:pPr>
        <w:spacing w:line="240" w:lineRule="auto"/>
        <w:contextualSpacing/>
        <w:rPr>
          <w:rFonts w:asciiTheme="majorHAnsi" w:eastAsiaTheme="minorHAnsi" w:hAnsiTheme="majorHAnsi" w:cstheme="maj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B34D1F" w14:paraId="555CDB78" w14:textId="77777777" w:rsidTr="00F2006E">
        <w:trPr>
          <w:trHeight w:val="20"/>
        </w:trPr>
        <w:tc>
          <w:tcPr>
            <w:tcW w:w="742" w:type="dxa"/>
          </w:tcPr>
          <w:p w14:paraId="5159A1ED"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Eil.</w:t>
            </w:r>
          </w:p>
          <w:p w14:paraId="76A5D3AA"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Nr.</w:t>
            </w:r>
          </w:p>
        </w:tc>
        <w:tc>
          <w:tcPr>
            <w:tcW w:w="2660" w:type="dxa"/>
          </w:tcPr>
          <w:p w14:paraId="52B62767"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b/>
                <w:sz w:val="21"/>
                <w:szCs w:val="21"/>
              </w:rPr>
              <w:t xml:space="preserve">VEIKSMAS </w:t>
            </w:r>
          </w:p>
        </w:tc>
        <w:tc>
          <w:tcPr>
            <w:tcW w:w="3685" w:type="dxa"/>
            <w:hideMark/>
          </w:tcPr>
          <w:p w14:paraId="311283FE"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DATA/DIENŲ SKAIČIUS/ LAIKAS</w:t>
            </w:r>
          </w:p>
          <w:p w14:paraId="2E5E7E7E" w14:textId="77777777"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(Lietuvos laiku)</w:t>
            </w:r>
          </w:p>
        </w:tc>
        <w:tc>
          <w:tcPr>
            <w:tcW w:w="2977" w:type="dxa"/>
            <w:hideMark/>
          </w:tcPr>
          <w:p w14:paraId="7A276BBB" w14:textId="77777777" w:rsidR="009B4090" w:rsidRPr="00B34D1F" w:rsidRDefault="009B4090" w:rsidP="00B34D1F">
            <w:pPr>
              <w:ind w:firstLine="34"/>
              <w:contextualSpacing/>
              <w:rPr>
                <w:rFonts w:asciiTheme="majorHAnsi" w:hAnsiTheme="majorHAnsi" w:cstheme="majorHAnsi"/>
                <w:b/>
                <w:sz w:val="21"/>
                <w:szCs w:val="21"/>
              </w:rPr>
            </w:pPr>
            <w:r w:rsidRPr="00B34D1F">
              <w:rPr>
                <w:rFonts w:asciiTheme="majorHAnsi" w:hAnsiTheme="majorHAnsi" w:cstheme="majorHAnsi"/>
                <w:b/>
                <w:sz w:val="21"/>
                <w:szCs w:val="21"/>
              </w:rPr>
              <w:t>PASTABOS</w:t>
            </w:r>
          </w:p>
        </w:tc>
      </w:tr>
      <w:tr w:rsidR="009B4090" w:rsidRPr="00B34D1F" w14:paraId="71291966" w14:textId="77777777" w:rsidTr="00F2006E">
        <w:trPr>
          <w:trHeight w:val="20"/>
        </w:trPr>
        <w:tc>
          <w:tcPr>
            <w:tcW w:w="742" w:type="dxa"/>
          </w:tcPr>
          <w:p w14:paraId="36FA22B3" w14:textId="08E10A7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1</w:t>
            </w:r>
          </w:p>
        </w:tc>
        <w:tc>
          <w:tcPr>
            <w:tcW w:w="2660" w:type="dxa"/>
          </w:tcPr>
          <w:p w14:paraId="3511EE24" w14:textId="0C005E1E" w:rsidR="009B4090" w:rsidRPr="00B34D1F" w:rsidRDefault="0070455D"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P</w:t>
            </w:r>
            <w:r w:rsidR="009B4090" w:rsidRPr="00B34D1F">
              <w:rPr>
                <w:rFonts w:asciiTheme="majorHAnsi" w:hAnsiTheme="majorHAnsi" w:cstheme="majorHAnsi"/>
                <w:bCs/>
                <w:sz w:val="21"/>
                <w:szCs w:val="21"/>
              </w:rPr>
              <w:t>asiūlymų pateikimo terminas</w:t>
            </w:r>
          </w:p>
        </w:tc>
        <w:tc>
          <w:tcPr>
            <w:tcW w:w="3685" w:type="dxa"/>
          </w:tcPr>
          <w:p w14:paraId="0BE9AF00" w14:textId="267557D8"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Bus nurodytas </w:t>
            </w:r>
            <w:r w:rsidR="004F1A11" w:rsidRPr="00B34D1F">
              <w:rPr>
                <w:rFonts w:asciiTheme="majorHAnsi" w:hAnsiTheme="majorHAnsi" w:cstheme="majorHAnsi"/>
                <w:sz w:val="21"/>
                <w:szCs w:val="21"/>
              </w:rPr>
              <w:t>s</w:t>
            </w:r>
            <w:r w:rsidR="001A1301" w:rsidRPr="00B34D1F">
              <w:rPr>
                <w:rFonts w:asciiTheme="majorHAnsi" w:hAnsiTheme="majorHAnsi" w:cstheme="majorHAnsi"/>
                <w:sz w:val="21"/>
                <w:szCs w:val="21"/>
              </w:rPr>
              <w:t xml:space="preserve">kelbime apie pirkimą. </w:t>
            </w:r>
          </w:p>
        </w:tc>
        <w:tc>
          <w:tcPr>
            <w:tcW w:w="2977" w:type="dxa"/>
          </w:tcPr>
          <w:p w14:paraId="231B5F89" w14:textId="6454E8EE" w:rsidR="00115BB9" w:rsidRPr="00B34D1F" w:rsidRDefault="00115BB9"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P</w:t>
            </w:r>
            <w:r w:rsidR="004F1A11" w:rsidRPr="00B34D1F">
              <w:rPr>
                <w:rFonts w:asciiTheme="majorHAnsi" w:hAnsiTheme="majorHAnsi" w:cstheme="majorHAnsi"/>
                <w:sz w:val="21"/>
                <w:szCs w:val="21"/>
              </w:rPr>
              <w:t>erkančioji organizacija</w:t>
            </w:r>
            <w:r w:rsidRPr="00B34D1F">
              <w:rPr>
                <w:rFonts w:asciiTheme="majorHAnsi" w:hAnsiTheme="majorHAnsi" w:cstheme="majorHAnsi"/>
                <w:sz w:val="21"/>
                <w:szCs w:val="21"/>
              </w:rPr>
              <w:t xml:space="preserve"> turi teisę pratęsti pasiūlymų pateikimo terminą.</w:t>
            </w:r>
          </w:p>
          <w:p w14:paraId="44399C2C" w14:textId="17368F12" w:rsidR="009B4090" w:rsidRPr="00B34D1F" w:rsidRDefault="009B4090" w:rsidP="00B34D1F">
            <w:pPr>
              <w:ind w:firstLine="34"/>
              <w:contextualSpacing/>
              <w:rPr>
                <w:rFonts w:asciiTheme="majorHAnsi" w:hAnsiTheme="majorHAnsi" w:cstheme="majorHAnsi"/>
                <w:color w:val="7030A0"/>
                <w:sz w:val="21"/>
                <w:szCs w:val="21"/>
              </w:rPr>
            </w:pPr>
          </w:p>
        </w:tc>
      </w:tr>
      <w:tr w:rsidR="009B4090" w:rsidRPr="00B34D1F" w14:paraId="71C31B48" w14:textId="77777777" w:rsidTr="00F2006E">
        <w:trPr>
          <w:trHeight w:val="20"/>
        </w:trPr>
        <w:tc>
          <w:tcPr>
            <w:tcW w:w="742" w:type="dxa"/>
          </w:tcPr>
          <w:p w14:paraId="50C060F4" w14:textId="6C77128F"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2</w:t>
            </w:r>
          </w:p>
        </w:tc>
        <w:tc>
          <w:tcPr>
            <w:tcW w:w="2660" w:type="dxa"/>
          </w:tcPr>
          <w:p w14:paraId="7F545710" w14:textId="36BE22A0" w:rsidR="009B4090" w:rsidRPr="00B34D1F" w:rsidRDefault="004B219C" w:rsidP="00B34D1F">
            <w:pPr>
              <w:ind w:firstLine="0"/>
              <w:contextualSpacing/>
              <w:rPr>
                <w:rFonts w:asciiTheme="majorHAnsi" w:hAnsiTheme="majorHAnsi" w:cstheme="majorHAnsi"/>
                <w:bCs/>
                <w:sz w:val="21"/>
                <w:szCs w:val="21"/>
              </w:rPr>
            </w:pPr>
            <w:r w:rsidRPr="00B34D1F">
              <w:rPr>
                <w:rFonts w:asciiTheme="majorHAnsi" w:hAnsiTheme="majorHAnsi" w:cstheme="majorHAnsi"/>
                <w:sz w:val="21"/>
                <w:szCs w:val="21"/>
              </w:rPr>
              <w:t xml:space="preserve">Pasiūlymą </w:t>
            </w:r>
            <w:r w:rsidR="009B4090" w:rsidRPr="00B34D1F">
              <w:rPr>
                <w:rFonts w:asciiTheme="majorHAnsi" w:hAnsiTheme="majorHAnsi" w:cstheme="majorHAnsi"/>
                <w:sz w:val="21"/>
                <w:szCs w:val="21"/>
              </w:rPr>
              <w:t>patikslinti pirkimo dokumentus</w:t>
            </w:r>
            <w:r w:rsidR="00BE5267" w:rsidRPr="00B34D1F">
              <w:rPr>
                <w:rFonts w:asciiTheme="majorHAnsi" w:hAnsiTheme="majorHAnsi" w:cstheme="majorHAnsi"/>
                <w:sz w:val="21"/>
                <w:szCs w:val="21"/>
              </w:rPr>
              <w:t xml:space="preserve"> arba</w:t>
            </w:r>
            <w:r w:rsidR="00665B16" w:rsidRPr="00B34D1F">
              <w:rPr>
                <w:rFonts w:asciiTheme="majorHAnsi" w:hAnsiTheme="majorHAnsi" w:cstheme="majorHAnsi"/>
                <w:sz w:val="21"/>
                <w:szCs w:val="21"/>
              </w:rPr>
              <w:t xml:space="preserve"> </w:t>
            </w:r>
            <w:r w:rsidR="00BE7123" w:rsidRPr="00B34D1F">
              <w:rPr>
                <w:rFonts w:asciiTheme="majorHAnsi" w:hAnsiTheme="majorHAnsi" w:cstheme="majorHAnsi"/>
                <w:sz w:val="21"/>
                <w:szCs w:val="21"/>
              </w:rPr>
              <w:t xml:space="preserve">prašymus </w:t>
            </w:r>
            <w:r w:rsidR="00BE5267" w:rsidRPr="00B34D1F">
              <w:rPr>
                <w:rFonts w:asciiTheme="majorHAnsi" w:hAnsiTheme="majorHAnsi" w:cstheme="majorHAnsi"/>
                <w:sz w:val="21"/>
                <w:szCs w:val="21"/>
              </w:rPr>
              <w:t xml:space="preserve">dėl pirkimo dokumentų </w:t>
            </w:r>
            <w:r w:rsidR="00BE7123" w:rsidRPr="00B34D1F">
              <w:rPr>
                <w:rFonts w:asciiTheme="majorHAnsi" w:hAnsiTheme="majorHAnsi" w:cstheme="majorHAnsi"/>
                <w:sz w:val="21"/>
                <w:szCs w:val="21"/>
              </w:rPr>
              <w:t xml:space="preserve">paaiškinimų </w:t>
            </w:r>
            <w:r w:rsidR="004F1A11" w:rsidRPr="00B34D1F">
              <w:rPr>
                <w:rFonts w:asciiTheme="majorHAnsi" w:hAnsiTheme="majorHAnsi" w:cstheme="majorHAnsi"/>
                <w:sz w:val="21"/>
                <w:szCs w:val="21"/>
              </w:rPr>
              <w:t xml:space="preserve">tiekėjas </w:t>
            </w:r>
            <w:r w:rsidR="009B4090" w:rsidRPr="00B34D1F">
              <w:rPr>
                <w:rFonts w:asciiTheme="majorHAnsi" w:hAnsiTheme="majorHAnsi" w:cstheme="majorHAnsi"/>
                <w:sz w:val="21"/>
                <w:szCs w:val="21"/>
              </w:rPr>
              <w:t>turi pateikti ne vėliau kaip:</w:t>
            </w:r>
          </w:p>
        </w:tc>
        <w:tc>
          <w:tcPr>
            <w:tcW w:w="3685" w:type="dxa"/>
          </w:tcPr>
          <w:p w14:paraId="1FD9D229" w14:textId="25255EE6" w:rsidR="009B4090" w:rsidRPr="00B34D1F" w:rsidRDefault="009B4090" w:rsidP="00B34D1F">
            <w:pPr>
              <w:ind w:firstLine="34"/>
              <w:contextualSpacing/>
              <w:rPr>
                <w:rFonts w:asciiTheme="majorHAnsi" w:hAnsiTheme="majorHAnsi" w:cstheme="majorHAnsi"/>
                <w:sz w:val="21"/>
                <w:szCs w:val="21"/>
              </w:rPr>
            </w:pPr>
          </w:p>
          <w:p w14:paraId="619D0CA1" w14:textId="1F405E69" w:rsidR="00440809" w:rsidRPr="00B34D1F" w:rsidRDefault="004E6952"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L</w:t>
            </w:r>
            <w:r w:rsidR="00440809" w:rsidRPr="00B34D1F">
              <w:rPr>
                <w:rFonts w:asciiTheme="majorHAnsi" w:hAnsiTheme="majorHAnsi" w:cstheme="majorHAnsi"/>
                <w:sz w:val="21"/>
                <w:szCs w:val="21"/>
              </w:rPr>
              <w:t xml:space="preserve">ikus </w:t>
            </w:r>
            <w:r w:rsidR="00440809" w:rsidRPr="00B34D1F">
              <w:rPr>
                <w:rFonts w:asciiTheme="majorHAnsi" w:hAnsiTheme="majorHAnsi" w:cstheme="majorHAnsi"/>
                <w:b/>
                <w:sz w:val="21"/>
                <w:szCs w:val="21"/>
              </w:rPr>
              <w:t>2 darbo dienoms</w:t>
            </w:r>
            <w:r w:rsidR="00440809" w:rsidRPr="00B34D1F">
              <w:rPr>
                <w:rFonts w:asciiTheme="majorHAnsi" w:hAnsiTheme="majorHAnsi" w:cstheme="majorHAnsi"/>
                <w:sz w:val="21"/>
                <w:szCs w:val="21"/>
              </w:rPr>
              <w:t xml:space="preserve"> iki pasiūlymų pateikimo termino pabaigos.</w:t>
            </w:r>
          </w:p>
        </w:tc>
        <w:tc>
          <w:tcPr>
            <w:tcW w:w="2977" w:type="dxa"/>
          </w:tcPr>
          <w:p w14:paraId="6BD1F7E9" w14:textId="6BF87FFC" w:rsidR="009B4090" w:rsidRPr="00B34D1F" w:rsidRDefault="009B4090" w:rsidP="00B34D1F">
            <w:pPr>
              <w:ind w:firstLine="34"/>
              <w:contextualSpacing/>
              <w:rPr>
                <w:rFonts w:asciiTheme="majorHAnsi" w:hAnsiTheme="majorHAnsi" w:cstheme="majorHAnsi"/>
                <w:color w:val="7030A0"/>
                <w:sz w:val="21"/>
                <w:szCs w:val="21"/>
              </w:rPr>
            </w:pPr>
          </w:p>
          <w:p w14:paraId="521F3B49" w14:textId="77777777" w:rsidR="00B831AF" w:rsidRPr="00B34D1F" w:rsidRDefault="00B831AF" w:rsidP="00B34D1F">
            <w:pPr>
              <w:ind w:firstLine="34"/>
              <w:contextualSpacing/>
              <w:rPr>
                <w:rFonts w:asciiTheme="majorHAnsi" w:hAnsiTheme="majorHAnsi" w:cstheme="majorHAnsi"/>
                <w:color w:val="7030A0"/>
                <w:sz w:val="21"/>
                <w:szCs w:val="21"/>
              </w:rPr>
            </w:pPr>
          </w:p>
          <w:p w14:paraId="7E071BD1" w14:textId="59BF4D55" w:rsidR="00B831AF" w:rsidRPr="00B34D1F" w:rsidRDefault="00B831AF" w:rsidP="00B34D1F">
            <w:pPr>
              <w:ind w:firstLine="34"/>
              <w:contextualSpacing/>
              <w:rPr>
                <w:rFonts w:asciiTheme="majorHAnsi" w:hAnsiTheme="majorHAnsi" w:cstheme="majorHAnsi"/>
                <w:color w:val="7030A0"/>
                <w:sz w:val="21"/>
                <w:szCs w:val="21"/>
              </w:rPr>
            </w:pPr>
          </w:p>
        </w:tc>
      </w:tr>
      <w:tr w:rsidR="009B4090" w:rsidRPr="00B34D1F" w14:paraId="7760B2FE" w14:textId="77777777" w:rsidTr="00F2006E">
        <w:trPr>
          <w:trHeight w:val="20"/>
        </w:trPr>
        <w:tc>
          <w:tcPr>
            <w:tcW w:w="742" w:type="dxa"/>
          </w:tcPr>
          <w:p w14:paraId="64FA8AD2" w14:textId="119BCE55"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3</w:t>
            </w:r>
          </w:p>
        </w:tc>
        <w:tc>
          <w:tcPr>
            <w:tcW w:w="2660" w:type="dxa"/>
          </w:tcPr>
          <w:p w14:paraId="7AAC8941" w14:textId="2FDA5814" w:rsidR="009B4090" w:rsidRPr="00B34D1F" w:rsidRDefault="004F1A11" w:rsidP="00B34D1F">
            <w:pPr>
              <w:ind w:firstLine="0"/>
              <w:contextualSpacing/>
              <w:rPr>
                <w:rFonts w:asciiTheme="majorHAnsi" w:hAnsiTheme="majorHAnsi" w:cstheme="majorHAnsi"/>
                <w:sz w:val="21"/>
                <w:szCs w:val="21"/>
              </w:rPr>
            </w:pPr>
            <w:r w:rsidRPr="00B34D1F">
              <w:rPr>
                <w:rFonts w:asciiTheme="majorHAnsi" w:eastAsia="Arial" w:hAnsiTheme="majorHAnsi" w:cstheme="majorHAnsi"/>
                <w:sz w:val="21"/>
                <w:szCs w:val="21"/>
              </w:rPr>
              <w:t xml:space="preserve">Perkančioji organizacija </w:t>
            </w:r>
            <w:r w:rsidRPr="00B34D1F">
              <w:rPr>
                <w:rFonts w:asciiTheme="majorHAnsi" w:hAnsiTheme="majorHAnsi" w:cstheme="majorHAnsi"/>
                <w:sz w:val="21"/>
                <w:szCs w:val="21"/>
              </w:rPr>
              <w:t>p</w:t>
            </w:r>
            <w:r w:rsidR="009B4090" w:rsidRPr="00B34D1F">
              <w:rPr>
                <w:rFonts w:asciiTheme="majorHAnsi" w:hAnsiTheme="majorHAnsi" w:cstheme="majorHAnsi"/>
                <w:sz w:val="21"/>
                <w:szCs w:val="21"/>
              </w:rPr>
              <w:t xml:space="preserve">irkimo dokumentų paaiškinimą, patikslinimą pateikia visiems </w:t>
            </w:r>
            <w:r w:rsidRPr="00B34D1F">
              <w:rPr>
                <w:rFonts w:asciiTheme="majorHAnsi" w:hAnsiTheme="majorHAnsi" w:cstheme="majorHAnsi"/>
                <w:sz w:val="21"/>
                <w:szCs w:val="21"/>
              </w:rPr>
              <w:t>dalyviams</w:t>
            </w:r>
            <w:r w:rsidR="004E6952" w:rsidRPr="00B34D1F">
              <w:rPr>
                <w:rFonts w:asciiTheme="majorHAnsi" w:hAnsiTheme="majorHAnsi" w:cstheme="majorHAnsi"/>
                <w:sz w:val="21"/>
                <w:szCs w:val="21"/>
              </w:rPr>
              <w:t>:</w:t>
            </w:r>
          </w:p>
        </w:tc>
        <w:tc>
          <w:tcPr>
            <w:tcW w:w="3685" w:type="dxa"/>
          </w:tcPr>
          <w:p w14:paraId="774A396A" w14:textId="157EB60B" w:rsidR="009B4090" w:rsidRPr="00B34D1F" w:rsidRDefault="009B4090" w:rsidP="00B34D1F">
            <w:pPr>
              <w:ind w:firstLine="34"/>
              <w:contextualSpacing/>
              <w:rPr>
                <w:rFonts w:asciiTheme="majorHAnsi" w:hAnsiTheme="majorHAnsi" w:cstheme="majorHAnsi"/>
                <w:sz w:val="21"/>
                <w:szCs w:val="21"/>
              </w:rPr>
            </w:pPr>
          </w:p>
          <w:p w14:paraId="481A8331" w14:textId="0FB50278" w:rsidR="0054231A" w:rsidRPr="00B34D1F" w:rsidRDefault="004D59EA" w:rsidP="00B34D1F">
            <w:pPr>
              <w:ind w:firstLine="0"/>
              <w:contextualSpacing/>
              <w:rPr>
                <w:rFonts w:asciiTheme="majorHAnsi" w:hAnsiTheme="majorHAnsi" w:cstheme="majorHAnsi"/>
                <w:sz w:val="21"/>
                <w:szCs w:val="21"/>
              </w:rPr>
            </w:pPr>
            <w:r w:rsidRPr="00B34D1F">
              <w:rPr>
                <w:rFonts w:asciiTheme="majorHAnsi" w:hAnsiTheme="majorHAnsi" w:cstheme="majorHAnsi"/>
                <w:bCs/>
                <w:sz w:val="21"/>
                <w:szCs w:val="21"/>
              </w:rPr>
              <w:t>Likus ne mažiau kaip</w:t>
            </w:r>
            <w:r w:rsidRPr="00B34D1F">
              <w:rPr>
                <w:rFonts w:asciiTheme="majorHAnsi" w:hAnsiTheme="majorHAnsi" w:cstheme="majorHAnsi"/>
                <w:b/>
                <w:sz w:val="21"/>
                <w:szCs w:val="21"/>
              </w:rPr>
              <w:t xml:space="preserve"> </w:t>
            </w:r>
            <w:r w:rsidR="0054231A" w:rsidRPr="00B34D1F">
              <w:rPr>
                <w:rFonts w:asciiTheme="majorHAnsi" w:hAnsiTheme="majorHAnsi" w:cstheme="majorHAnsi"/>
                <w:b/>
                <w:sz w:val="21"/>
                <w:szCs w:val="21"/>
              </w:rPr>
              <w:t>1 darbo dienai</w:t>
            </w:r>
            <w:r w:rsidR="0054231A" w:rsidRPr="00B34D1F">
              <w:rPr>
                <w:rFonts w:asciiTheme="majorHAnsi" w:hAnsiTheme="majorHAnsi" w:cstheme="majorHAnsi"/>
                <w:sz w:val="21"/>
                <w:szCs w:val="21"/>
              </w:rPr>
              <w:t xml:space="preserve"> iki pasiūlymų pateikimo termino pabaigos.</w:t>
            </w:r>
          </w:p>
        </w:tc>
        <w:tc>
          <w:tcPr>
            <w:tcW w:w="2977" w:type="dxa"/>
          </w:tcPr>
          <w:p w14:paraId="6BE0B5D2" w14:textId="0764BC27" w:rsidR="00A90821" w:rsidRPr="00B34D1F" w:rsidRDefault="00A90821" w:rsidP="00B34D1F">
            <w:pPr>
              <w:ind w:firstLine="0"/>
              <w:contextualSpacing/>
              <w:rPr>
                <w:rFonts w:asciiTheme="majorHAnsi" w:hAnsiTheme="majorHAnsi" w:cstheme="majorHAnsi"/>
                <w:color w:val="7030A0"/>
                <w:sz w:val="21"/>
                <w:szCs w:val="21"/>
              </w:rPr>
            </w:pPr>
            <w:r w:rsidRPr="00B34D1F">
              <w:rPr>
                <w:rFonts w:asciiTheme="majorHAnsi" w:hAnsiTheme="majorHAnsi" w:cstheme="majorHAnsi"/>
                <w:color w:val="000000"/>
                <w:sz w:val="21"/>
                <w:szCs w:val="21"/>
              </w:rPr>
              <w:t xml:space="preserve">Jei paaiškinimai ar patikslinimai teikiami </w:t>
            </w:r>
            <w:r w:rsidR="004F1A11" w:rsidRPr="00B34D1F">
              <w:rPr>
                <w:rFonts w:asciiTheme="majorHAnsi" w:hAnsiTheme="majorHAnsi" w:cstheme="majorHAnsi"/>
                <w:color w:val="000000"/>
                <w:sz w:val="21"/>
                <w:szCs w:val="21"/>
              </w:rPr>
              <w:t xml:space="preserve">perkančiosios organizacijos </w:t>
            </w:r>
            <w:r w:rsidRPr="00B34D1F">
              <w:rPr>
                <w:rFonts w:asciiTheme="majorHAnsi" w:hAnsiTheme="majorHAnsi" w:cstheme="majorHAnsi"/>
                <w:color w:val="000000"/>
                <w:sz w:val="21"/>
                <w:szCs w:val="21"/>
              </w:rPr>
              <w:t>iniciatyva</w:t>
            </w:r>
            <w:r w:rsidR="00214E99" w:rsidRPr="00B34D1F">
              <w:rPr>
                <w:rFonts w:asciiTheme="majorHAnsi" w:hAnsiTheme="majorHAnsi" w:cstheme="majorHAnsi"/>
                <w:color w:val="000000"/>
                <w:sz w:val="21"/>
                <w:szCs w:val="21"/>
              </w:rPr>
              <w:t>,</w:t>
            </w:r>
            <w:r w:rsidR="005033DA" w:rsidRPr="00B34D1F">
              <w:rPr>
                <w:rFonts w:asciiTheme="majorHAnsi" w:hAnsiTheme="majorHAnsi" w:cstheme="majorHAnsi"/>
                <w:color w:val="000000"/>
                <w:sz w:val="21"/>
                <w:szCs w:val="21"/>
              </w:rPr>
              <w:t xml:space="preserve"> jų pateikimo</w:t>
            </w:r>
            <w:r w:rsidR="00214E99" w:rsidRPr="00B34D1F">
              <w:rPr>
                <w:rFonts w:asciiTheme="majorHAnsi" w:hAnsiTheme="majorHAnsi" w:cstheme="majorHAnsi"/>
                <w:color w:val="000000"/>
                <w:sz w:val="21"/>
                <w:szCs w:val="21"/>
              </w:rPr>
              <w:t xml:space="preserve"> terminas nesikeičia. </w:t>
            </w:r>
          </w:p>
          <w:p w14:paraId="754F1EE2" w14:textId="6B064B80" w:rsidR="001E4D4B" w:rsidRPr="00B34D1F" w:rsidRDefault="001E4D4B" w:rsidP="00B34D1F">
            <w:pPr>
              <w:ind w:firstLine="34"/>
              <w:contextualSpacing/>
              <w:rPr>
                <w:rFonts w:asciiTheme="majorHAnsi" w:hAnsiTheme="majorHAnsi" w:cstheme="majorHAnsi"/>
                <w:color w:val="7030A0"/>
                <w:sz w:val="21"/>
                <w:szCs w:val="21"/>
              </w:rPr>
            </w:pPr>
          </w:p>
        </w:tc>
      </w:tr>
      <w:tr w:rsidR="009B4090" w:rsidRPr="00B34D1F" w14:paraId="791A4922" w14:textId="77777777" w:rsidTr="00F2006E">
        <w:trPr>
          <w:trHeight w:val="1055"/>
        </w:trPr>
        <w:tc>
          <w:tcPr>
            <w:tcW w:w="742" w:type="dxa"/>
          </w:tcPr>
          <w:p w14:paraId="461822DB" w14:textId="4928E2C9"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4</w:t>
            </w:r>
          </w:p>
        </w:tc>
        <w:tc>
          <w:tcPr>
            <w:tcW w:w="2660" w:type="dxa"/>
            <w:hideMark/>
          </w:tcPr>
          <w:p w14:paraId="26FE1223" w14:textId="379DC869"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sz w:val="21"/>
                <w:szCs w:val="21"/>
              </w:rPr>
              <w:t xml:space="preserve">Pradinis susipažinimas su CVP IS priemonėmis gautais </w:t>
            </w:r>
            <w:r w:rsidR="004F1A11" w:rsidRPr="00B34D1F">
              <w:rPr>
                <w:rFonts w:asciiTheme="majorHAnsi" w:hAnsiTheme="majorHAnsi" w:cstheme="majorHAnsi"/>
                <w:sz w:val="21"/>
                <w:szCs w:val="21"/>
              </w:rPr>
              <w:t>p</w:t>
            </w:r>
            <w:r w:rsidRPr="00B34D1F">
              <w:rPr>
                <w:rFonts w:asciiTheme="majorHAnsi" w:hAnsiTheme="majorHAnsi" w:cstheme="majorHAnsi"/>
                <w:sz w:val="21"/>
                <w:szCs w:val="21"/>
              </w:rPr>
              <w:t>asiūlymais</w:t>
            </w:r>
          </w:p>
        </w:tc>
        <w:tc>
          <w:tcPr>
            <w:tcW w:w="3685" w:type="dxa"/>
            <w:hideMark/>
          </w:tcPr>
          <w:p w14:paraId="7C0A95BD" w14:textId="337359F2" w:rsidR="009B4090" w:rsidRPr="00B34D1F" w:rsidRDefault="009B409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 xml:space="preserve">Pradedamas ne anksčiau nei </w:t>
            </w:r>
            <w:r w:rsidRPr="00B34D1F">
              <w:rPr>
                <w:rFonts w:asciiTheme="majorHAnsi" w:hAnsiTheme="majorHAnsi" w:cstheme="majorHAnsi"/>
                <w:color w:val="000000" w:themeColor="text1"/>
                <w:sz w:val="21"/>
                <w:szCs w:val="21"/>
              </w:rPr>
              <w:t>po 45 minučių</w:t>
            </w:r>
            <w:r w:rsidRPr="00B34D1F">
              <w:rPr>
                <w:rFonts w:asciiTheme="majorHAnsi" w:hAnsiTheme="majorHAnsi" w:cstheme="majorHAnsi"/>
                <w:sz w:val="21"/>
                <w:szCs w:val="21"/>
              </w:rPr>
              <w:t xml:space="preserve"> po </w:t>
            </w:r>
            <w:r w:rsidR="00D73763" w:rsidRPr="00B34D1F">
              <w:rPr>
                <w:rFonts w:asciiTheme="majorHAnsi" w:hAnsiTheme="majorHAnsi" w:cstheme="majorHAnsi"/>
                <w:sz w:val="21"/>
                <w:szCs w:val="21"/>
              </w:rPr>
              <w:t xml:space="preserve">galutinių </w:t>
            </w:r>
            <w:r w:rsidRPr="00B34D1F">
              <w:rPr>
                <w:rFonts w:asciiTheme="majorHAnsi" w:hAnsiTheme="majorHAnsi" w:cstheme="majorHAnsi"/>
                <w:sz w:val="21"/>
                <w:szCs w:val="21"/>
              </w:rPr>
              <w:t>pasiūlymų pateikimo termino pabaigos</w:t>
            </w:r>
          </w:p>
        </w:tc>
        <w:tc>
          <w:tcPr>
            <w:tcW w:w="2977" w:type="dxa"/>
            <w:hideMark/>
          </w:tcPr>
          <w:p w14:paraId="3D1F695F" w14:textId="77777777" w:rsidR="009B4090" w:rsidRPr="00B34D1F" w:rsidRDefault="009B4090" w:rsidP="00B34D1F">
            <w:pPr>
              <w:ind w:firstLine="34"/>
              <w:contextualSpacing/>
              <w:rPr>
                <w:rFonts w:asciiTheme="majorHAnsi" w:hAnsiTheme="majorHAnsi" w:cstheme="majorHAnsi"/>
                <w:iCs/>
                <w:sz w:val="21"/>
                <w:szCs w:val="21"/>
              </w:rPr>
            </w:pPr>
          </w:p>
        </w:tc>
      </w:tr>
      <w:tr w:rsidR="009B4090" w:rsidRPr="00B34D1F" w14:paraId="0138F2AB" w14:textId="77777777" w:rsidTr="00F2006E">
        <w:trPr>
          <w:trHeight w:val="20"/>
        </w:trPr>
        <w:tc>
          <w:tcPr>
            <w:tcW w:w="742" w:type="dxa"/>
          </w:tcPr>
          <w:p w14:paraId="0074A593" w14:textId="5EE32822"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5</w:t>
            </w:r>
          </w:p>
        </w:tc>
        <w:tc>
          <w:tcPr>
            <w:tcW w:w="2660" w:type="dxa"/>
          </w:tcPr>
          <w:p w14:paraId="1600B493" w14:textId="77777777" w:rsidR="009B4090" w:rsidRPr="00B34D1F" w:rsidRDefault="009B4090" w:rsidP="00B34D1F">
            <w:pPr>
              <w:ind w:firstLine="0"/>
              <w:contextualSpacing/>
              <w:rPr>
                <w:rFonts w:asciiTheme="majorHAnsi" w:hAnsiTheme="majorHAnsi" w:cstheme="majorHAnsi"/>
                <w:sz w:val="21"/>
                <w:szCs w:val="21"/>
              </w:rPr>
            </w:pPr>
            <w:r w:rsidRPr="00B34D1F">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547FDCD9" w:rsidR="009B4090" w:rsidRPr="00B34D1F" w:rsidRDefault="00396D85" w:rsidP="00B34D1F">
            <w:pPr>
              <w:ind w:firstLine="34"/>
              <w:contextualSpacing/>
              <w:rPr>
                <w:rFonts w:asciiTheme="majorHAnsi" w:hAnsiTheme="majorHAnsi" w:cstheme="majorHAnsi"/>
                <w:sz w:val="21"/>
                <w:szCs w:val="21"/>
              </w:rPr>
            </w:pPr>
            <w:r>
              <w:rPr>
                <w:rFonts w:asciiTheme="majorHAnsi" w:hAnsiTheme="majorHAnsi" w:cstheme="majorHAnsi"/>
                <w:b/>
                <w:bCs/>
                <w:sz w:val="21"/>
                <w:szCs w:val="21"/>
              </w:rPr>
              <w:t>9</w:t>
            </w:r>
            <w:r w:rsidR="009B4090" w:rsidRPr="00B34D1F">
              <w:rPr>
                <w:rFonts w:asciiTheme="majorHAnsi" w:hAnsiTheme="majorHAnsi" w:cstheme="majorHAnsi"/>
                <w:b/>
                <w:bCs/>
                <w:sz w:val="21"/>
                <w:szCs w:val="21"/>
              </w:rPr>
              <w:t>0 (</w:t>
            </w:r>
            <w:r>
              <w:rPr>
                <w:rFonts w:asciiTheme="majorHAnsi" w:hAnsiTheme="majorHAnsi" w:cstheme="majorHAnsi"/>
                <w:b/>
                <w:bCs/>
                <w:sz w:val="21"/>
                <w:szCs w:val="21"/>
              </w:rPr>
              <w:t>devyniasdešimt</w:t>
            </w:r>
            <w:r w:rsidR="009B4090" w:rsidRPr="00B34D1F">
              <w:rPr>
                <w:rFonts w:asciiTheme="majorHAnsi" w:hAnsiTheme="majorHAnsi" w:cstheme="majorHAnsi"/>
                <w:b/>
                <w:bCs/>
                <w:sz w:val="21"/>
                <w:szCs w:val="21"/>
              </w:rPr>
              <w:t xml:space="preserve">) dienų </w:t>
            </w:r>
            <w:r w:rsidR="009B4090" w:rsidRPr="00B34D1F">
              <w:rPr>
                <w:rFonts w:asciiTheme="majorHAnsi" w:hAnsiTheme="majorHAnsi" w:cstheme="majorHAnsi"/>
                <w:sz w:val="21"/>
                <w:szCs w:val="21"/>
              </w:rPr>
              <w:t>nuo pasiūlymų pateikimo galutinio termino pabaigos</w:t>
            </w:r>
            <w:r w:rsidR="2F96E0D3" w:rsidRPr="00B34D1F">
              <w:rPr>
                <w:rFonts w:asciiTheme="majorHAnsi" w:hAnsiTheme="majorHAnsi" w:cstheme="majorHAnsi"/>
                <w:sz w:val="21"/>
                <w:szCs w:val="21"/>
              </w:rPr>
              <w:t xml:space="preserve">. </w:t>
            </w:r>
          </w:p>
        </w:tc>
        <w:tc>
          <w:tcPr>
            <w:tcW w:w="2977" w:type="dxa"/>
          </w:tcPr>
          <w:p w14:paraId="3507A45A" w14:textId="77777777" w:rsidR="009B4090" w:rsidRPr="00B34D1F" w:rsidRDefault="009B4090" w:rsidP="00B34D1F">
            <w:pPr>
              <w:ind w:firstLine="34"/>
              <w:contextualSpacing/>
              <w:rPr>
                <w:rFonts w:asciiTheme="majorHAnsi" w:hAnsiTheme="majorHAnsi" w:cstheme="majorHAnsi"/>
                <w:sz w:val="21"/>
                <w:szCs w:val="21"/>
              </w:rPr>
            </w:pPr>
          </w:p>
        </w:tc>
      </w:tr>
      <w:tr w:rsidR="009B4090" w:rsidRPr="00B34D1F" w14:paraId="343ACB13" w14:textId="77777777" w:rsidTr="00F2006E">
        <w:trPr>
          <w:trHeight w:val="20"/>
        </w:trPr>
        <w:tc>
          <w:tcPr>
            <w:tcW w:w="742" w:type="dxa"/>
          </w:tcPr>
          <w:p w14:paraId="00C23D6A" w14:textId="401EDFE1" w:rsidR="009B4090" w:rsidRPr="00B34D1F" w:rsidRDefault="00517008" w:rsidP="00B34D1F">
            <w:pPr>
              <w:ind w:firstLine="0"/>
              <w:contextualSpacing/>
              <w:rPr>
                <w:rFonts w:asciiTheme="majorHAnsi" w:hAnsiTheme="majorHAnsi" w:cstheme="majorHAnsi"/>
                <w:bCs/>
                <w:sz w:val="21"/>
                <w:szCs w:val="21"/>
              </w:rPr>
            </w:pPr>
            <w:r w:rsidRPr="00B34D1F">
              <w:rPr>
                <w:rFonts w:asciiTheme="majorHAnsi" w:hAnsiTheme="majorHAnsi" w:cstheme="majorHAnsi"/>
                <w:bCs/>
                <w:sz w:val="21"/>
                <w:szCs w:val="21"/>
              </w:rPr>
              <w:t>6</w:t>
            </w:r>
          </w:p>
        </w:tc>
        <w:tc>
          <w:tcPr>
            <w:tcW w:w="2660" w:type="dxa"/>
          </w:tcPr>
          <w:p w14:paraId="36BAB894" w14:textId="7CDA103F" w:rsidR="009B4090" w:rsidRPr="00B34D1F" w:rsidRDefault="5AD43D29" w:rsidP="00B34D1F">
            <w:pPr>
              <w:ind w:firstLine="0"/>
              <w:contextualSpacing/>
              <w:rPr>
                <w:rFonts w:asciiTheme="majorHAnsi" w:hAnsiTheme="majorHAnsi" w:cstheme="majorHAnsi"/>
                <w:sz w:val="21"/>
                <w:szCs w:val="21"/>
              </w:rPr>
            </w:pPr>
            <w:r w:rsidRPr="00B34D1F">
              <w:rPr>
                <w:rFonts w:asciiTheme="majorHAnsi" w:eastAsia="Arial" w:hAnsiTheme="majorHAnsi" w:cstheme="majorHAnsi"/>
                <w:sz w:val="21"/>
                <w:szCs w:val="21"/>
              </w:rPr>
              <w:t>P</w:t>
            </w:r>
            <w:r w:rsidR="004F1A11" w:rsidRPr="00B34D1F">
              <w:rPr>
                <w:rFonts w:asciiTheme="majorHAnsi" w:eastAsia="Arial" w:hAnsiTheme="majorHAnsi" w:cstheme="majorHAnsi"/>
                <w:sz w:val="21"/>
                <w:szCs w:val="21"/>
              </w:rPr>
              <w:t>erkančioji organizacija</w:t>
            </w:r>
            <w:r w:rsidR="009B4090" w:rsidRPr="00B34D1F">
              <w:rPr>
                <w:rFonts w:asciiTheme="majorHAnsi" w:hAnsiTheme="majorHAnsi" w:cstheme="majorHAnsi"/>
                <w:sz w:val="21"/>
                <w:szCs w:val="21"/>
              </w:rPr>
              <w:t xml:space="preserve"> atsako</w:t>
            </w:r>
            <w:r w:rsidR="00063554" w:rsidRPr="00B34D1F">
              <w:rPr>
                <w:rFonts w:asciiTheme="majorHAnsi" w:hAnsiTheme="majorHAnsi" w:cstheme="majorHAnsi"/>
                <w:sz w:val="21"/>
                <w:szCs w:val="21"/>
              </w:rPr>
              <w:t xml:space="preserve">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alyviui</w:t>
            </w:r>
            <w:r w:rsidR="009B4090" w:rsidRPr="00B34D1F">
              <w:rPr>
                <w:rFonts w:asciiTheme="majorHAnsi" w:hAnsiTheme="majorHAnsi" w:cstheme="majorHAnsi"/>
                <w:sz w:val="21"/>
                <w:szCs w:val="21"/>
              </w:rPr>
              <w:t>, ar ji</w:t>
            </w:r>
            <w:r w:rsidR="000A1B88" w:rsidRPr="00B34D1F">
              <w:rPr>
                <w:rFonts w:asciiTheme="majorHAnsi" w:hAnsiTheme="majorHAnsi" w:cstheme="majorHAnsi"/>
                <w:sz w:val="21"/>
                <w:szCs w:val="21"/>
              </w:rPr>
              <w:t>s</w:t>
            </w:r>
            <w:r w:rsidR="009B4090" w:rsidRPr="00B34D1F">
              <w:rPr>
                <w:rFonts w:asciiTheme="majorHAnsi" w:hAnsiTheme="majorHAnsi" w:cstheme="majorHAnsi"/>
                <w:sz w:val="21"/>
                <w:szCs w:val="21"/>
              </w:rPr>
              <w:t xml:space="preserve"> sutinka priimti </w:t>
            </w:r>
            <w:r w:rsidR="004F1A11" w:rsidRPr="00B34D1F">
              <w:rPr>
                <w:rFonts w:asciiTheme="majorHAnsi" w:hAnsiTheme="majorHAnsi" w:cstheme="majorHAnsi"/>
                <w:sz w:val="21"/>
                <w:szCs w:val="21"/>
              </w:rPr>
              <w:t>d</w:t>
            </w:r>
            <w:r w:rsidR="00063554" w:rsidRPr="00B34D1F">
              <w:rPr>
                <w:rFonts w:asciiTheme="majorHAnsi" w:hAnsiTheme="majorHAnsi" w:cstheme="majorHAnsi"/>
                <w:sz w:val="21"/>
                <w:szCs w:val="21"/>
              </w:rPr>
              <w:t xml:space="preserve">alyvio </w:t>
            </w:r>
            <w:r w:rsidR="009B4090" w:rsidRPr="00B34D1F">
              <w:rPr>
                <w:rFonts w:asciiTheme="majorHAnsi" w:hAnsiTheme="majorHAnsi" w:cstheme="majorHAnsi"/>
                <w:sz w:val="21"/>
                <w:szCs w:val="21"/>
              </w:rPr>
              <w:t>siūlomą pasiūlymo galiojimo užtikrinimą patvirtinantį dokumentą ne vėliau kaip per</w:t>
            </w:r>
          </w:p>
        </w:tc>
        <w:tc>
          <w:tcPr>
            <w:tcW w:w="3685" w:type="dxa"/>
          </w:tcPr>
          <w:p w14:paraId="44AD543A" w14:textId="0383C1F8" w:rsidR="009B4090" w:rsidRPr="00B34D1F" w:rsidRDefault="00132560" w:rsidP="00B34D1F">
            <w:pPr>
              <w:ind w:firstLine="34"/>
              <w:contextualSpacing/>
              <w:rPr>
                <w:rFonts w:asciiTheme="majorHAnsi" w:hAnsiTheme="majorHAnsi" w:cstheme="majorHAnsi"/>
                <w:sz w:val="21"/>
                <w:szCs w:val="21"/>
              </w:rPr>
            </w:pPr>
            <w:r w:rsidRPr="00B34D1F">
              <w:rPr>
                <w:rFonts w:asciiTheme="majorHAnsi" w:hAnsiTheme="majorHAnsi" w:cstheme="majorHAnsi"/>
                <w:sz w:val="21"/>
                <w:szCs w:val="21"/>
              </w:rPr>
              <w:t>NETAIKOMA</w:t>
            </w:r>
          </w:p>
        </w:tc>
        <w:tc>
          <w:tcPr>
            <w:tcW w:w="2977" w:type="dxa"/>
          </w:tcPr>
          <w:p w14:paraId="4885131B" w14:textId="53BAF231" w:rsidR="009B4090" w:rsidRPr="00B34D1F" w:rsidRDefault="009B4090" w:rsidP="00B34D1F">
            <w:pPr>
              <w:ind w:firstLine="34"/>
              <w:contextualSpacing/>
              <w:rPr>
                <w:rFonts w:asciiTheme="majorHAnsi" w:hAnsiTheme="majorHAnsi" w:cstheme="majorHAnsi"/>
                <w:sz w:val="21"/>
                <w:szCs w:val="21"/>
              </w:rPr>
            </w:pPr>
          </w:p>
        </w:tc>
      </w:tr>
      <w:tr w:rsidR="009B4090" w:rsidRPr="004F1A11" w14:paraId="0D67E0F5" w14:textId="77777777" w:rsidTr="00F2006E">
        <w:trPr>
          <w:trHeight w:val="20"/>
        </w:trPr>
        <w:tc>
          <w:tcPr>
            <w:tcW w:w="742"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AA74F8D" w:rsidR="009B4090" w:rsidRPr="004F1A11" w:rsidRDefault="00132560"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2977" w:type="dxa"/>
          </w:tcPr>
          <w:p w14:paraId="3485D5CD" w14:textId="70B4EF2E"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F2006E">
        <w:trPr>
          <w:trHeight w:val="20"/>
        </w:trPr>
        <w:tc>
          <w:tcPr>
            <w:tcW w:w="742"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977"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F2006E">
        <w:trPr>
          <w:trHeight w:val="20"/>
        </w:trPr>
        <w:tc>
          <w:tcPr>
            <w:tcW w:w="742"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132560">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F2006E">
        <w:trPr>
          <w:trHeight w:val="20"/>
        </w:trPr>
        <w:tc>
          <w:tcPr>
            <w:tcW w:w="742"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F2006E">
        <w:trPr>
          <w:trHeight w:val="20"/>
        </w:trPr>
        <w:tc>
          <w:tcPr>
            <w:tcW w:w="742"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2006E">
        <w:trPr>
          <w:trHeight w:val="20"/>
        </w:trPr>
        <w:tc>
          <w:tcPr>
            <w:tcW w:w="742"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6"/>
    </w:tbl>
    <w:p w14:paraId="367E8661" w14:textId="77777777" w:rsidR="009B4090" w:rsidRPr="005F167C" w:rsidRDefault="009B4090" w:rsidP="009B4090">
      <w:pPr>
        <w:rPr>
          <w:rFonts w:ascii="Arial" w:hAnsi="Arial" w:cs="Arial"/>
        </w:rPr>
      </w:pPr>
    </w:p>
    <w:sectPr w:rsidR="009B4090" w:rsidRPr="005F167C" w:rsidSect="00960F52">
      <w:footerReference w:type="default" r:id="rId12"/>
      <w:headerReference w:type="first" r:id="rId13"/>
      <w:footerReference w:type="first" r:id="rId14"/>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D014" w14:textId="77777777" w:rsidR="00E86DE7" w:rsidRDefault="00E86DE7" w:rsidP="00D05666">
      <w:r>
        <w:separator/>
      </w:r>
    </w:p>
  </w:endnote>
  <w:endnote w:type="continuationSeparator" w:id="0">
    <w:p w14:paraId="4CABB3AE" w14:textId="77777777" w:rsidR="00E86DE7" w:rsidRDefault="00E86DE7" w:rsidP="00D05666">
      <w:r>
        <w:continuationSeparator/>
      </w:r>
    </w:p>
  </w:endnote>
  <w:endnote w:type="continuationNotice" w:id="1">
    <w:p w14:paraId="43ECB629" w14:textId="77777777" w:rsidR="00E86DE7" w:rsidRDefault="00E86D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10C9" w14:textId="77777777" w:rsidR="00E86DE7" w:rsidRDefault="00E86DE7" w:rsidP="00D05666">
      <w:r>
        <w:separator/>
      </w:r>
    </w:p>
  </w:footnote>
  <w:footnote w:type="continuationSeparator" w:id="0">
    <w:p w14:paraId="7ACEB5E0" w14:textId="77777777" w:rsidR="00E86DE7" w:rsidRDefault="00E86DE7" w:rsidP="00D05666">
      <w:r>
        <w:continuationSeparator/>
      </w:r>
    </w:p>
  </w:footnote>
  <w:footnote w:type="continuationNotice" w:id="1">
    <w:p w14:paraId="7943DBBC" w14:textId="77777777" w:rsidR="00E86DE7" w:rsidRDefault="00E86D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2"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4"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8"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9"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3"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1"/>
  </w:num>
  <w:num w:numId="3" w16cid:durableId="138770985">
    <w:abstractNumId w:val="15"/>
  </w:num>
  <w:num w:numId="4" w16cid:durableId="219707255">
    <w:abstractNumId w:val="24"/>
  </w:num>
  <w:num w:numId="5" w16cid:durableId="1652252092">
    <w:abstractNumId w:val="7"/>
  </w:num>
  <w:num w:numId="6" w16cid:durableId="817724215">
    <w:abstractNumId w:val="16"/>
  </w:num>
  <w:num w:numId="7" w16cid:durableId="1476410157">
    <w:abstractNumId w:val="23"/>
  </w:num>
  <w:num w:numId="8" w16cid:durableId="1254627425">
    <w:abstractNumId w:val="6"/>
  </w:num>
  <w:num w:numId="9" w16cid:durableId="749498342">
    <w:abstractNumId w:val="0"/>
  </w:num>
  <w:num w:numId="10" w16cid:durableId="13388472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1"/>
  </w:num>
  <w:num w:numId="13" w16cid:durableId="622080010">
    <w:abstractNumId w:val="20"/>
  </w:num>
  <w:num w:numId="14" w16cid:durableId="6216899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2"/>
  </w:num>
  <w:num w:numId="16" w16cid:durableId="1435326352">
    <w:abstractNumId w:val="12"/>
  </w:num>
  <w:num w:numId="17" w16cid:durableId="1406534630">
    <w:abstractNumId w:val="4"/>
  </w:num>
  <w:num w:numId="18" w16cid:durableId="1842742518">
    <w:abstractNumId w:val="18"/>
  </w:num>
  <w:num w:numId="19" w16cid:durableId="1357542627">
    <w:abstractNumId w:val="17"/>
  </w:num>
  <w:num w:numId="20" w16cid:durableId="1935898447">
    <w:abstractNumId w:val="10"/>
  </w:num>
  <w:num w:numId="21" w16cid:durableId="900823677">
    <w:abstractNumId w:val="9"/>
  </w:num>
  <w:num w:numId="22" w16cid:durableId="788158446">
    <w:abstractNumId w:val="5"/>
  </w:num>
  <w:num w:numId="23" w16cid:durableId="734471922">
    <w:abstractNumId w:val="8"/>
  </w:num>
  <w:num w:numId="24" w16cid:durableId="834223111">
    <w:abstractNumId w:val="14"/>
  </w:num>
  <w:num w:numId="25" w16cid:durableId="6619330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AD"/>
    <w:rsid w:val="000A0DFE"/>
    <w:rsid w:val="000A0F5D"/>
    <w:rsid w:val="000A1B88"/>
    <w:rsid w:val="000A1E34"/>
    <w:rsid w:val="000A2CBA"/>
    <w:rsid w:val="000A3108"/>
    <w:rsid w:val="000A3A5E"/>
    <w:rsid w:val="000A4F23"/>
    <w:rsid w:val="000A519E"/>
    <w:rsid w:val="000A5738"/>
    <w:rsid w:val="000A5DEE"/>
    <w:rsid w:val="000A5FB1"/>
    <w:rsid w:val="000A6D9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2A1E"/>
    <w:rsid w:val="00482BC0"/>
    <w:rsid w:val="00483462"/>
    <w:rsid w:val="00483E10"/>
    <w:rsid w:val="004847DE"/>
    <w:rsid w:val="00485C13"/>
    <w:rsid w:val="00485E23"/>
    <w:rsid w:val="0048654D"/>
    <w:rsid w:val="004867B9"/>
    <w:rsid w:val="00486B0D"/>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4D52"/>
    <w:rsid w:val="008F52B3"/>
    <w:rsid w:val="008F5556"/>
    <w:rsid w:val="008F56E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1269"/>
    <w:rsid w:val="00931CA2"/>
    <w:rsid w:val="00931E5B"/>
    <w:rsid w:val="0093234E"/>
    <w:rsid w:val="0093242D"/>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7222"/>
    <w:rsid w:val="009D7294"/>
    <w:rsid w:val="009D7770"/>
    <w:rsid w:val="009D779F"/>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2E4"/>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10A6"/>
    <w:rsid w:val="00B61231"/>
    <w:rsid w:val="00B621DE"/>
    <w:rsid w:val="00B62973"/>
    <w:rsid w:val="00B62D48"/>
    <w:rsid w:val="00B6316B"/>
    <w:rsid w:val="00B64536"/>
    <w:rsid w:val="00B6522C"/>
    <w:rsid w:val="00B672BA"/>
    <w:rsid w:val="00B6737C"/>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3DFD"/>
    <w:rsid w:val="00C23EF3"/>
    <w:rsid w:val="00C25060"/>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81C"/>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806"/>
    <w:rsid w:val="00F02C2E"/>
    <w:rsid w:val="00F03F27"/>
    <w:rsid w:val="00F0480A"/>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ydre.zlatkuviene@anyksci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14</Pages>
  <Words>13721</Words>
  <Characters>7822</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19</cp:revision>
  <cp:lastPrinted>2024-02-28T09:15:00Z</cp:lastPrinted>
  <dcterms:created xsi:type="dcterms:W3CDTF">2025-02-06T09:55:00Z</dcterms:created>
  <dcterms:modified xsi:type="dcterms:W3CDTF">2025-02-12T07:33:00Z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