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077DCB">
      <w:pPr>
        <w:spacing w:after="120" w:line="20" w:lineRule="atLeast"/>
        <w:ind w:right="54"/>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6C05CB">
          <w:pPr>
            <w:pStyle w:val="Pagrindinistekstas"/>
            <w:spacing w:after="0" w:line="240" w:lineRule="auto"/>
            <w:ind w:left="6096" w:firstLine="992"/>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6DB25A56" w:rsidR="00E160D1" w:rsidRPr="005414ED" w:rsidRDefault="00E160D1" w:rsidP="006C05CB">
          <w:pPr>
            <w:tabs>
              <w:tab w:val="left" w:pos="7230"/>
            </w:tabs>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5414ED">
            <w:rPr>
              <w:rFonts w:ascii="Times New Roman" w:hAnsi="Times New Roman" w:cs="Times New Roman"/>
              <w:sz w:val="24"/>
              <w:szCs w:val="24"/>
            </w:rPr>
            <w:t>pirkimų komisijos</w:t>
          </w:r>
        </w:p>
        <w:p w14:paraId="4F2B9EBD" w14:textId="5EBC33A2" w:rsidR="00E160D1" w:rsidRPr="005414ED" w:rsidRDefault="00E160D1" w:rsidP="00E160D1">
          <w:pPr>
            <w:spacing w:after="0" w:line="240" w:lineRule="auto"/>
            <w:ind w:firstLine="1374"/>
            <w:rPr>
              <w:rFonts w:ascii="Times New Roman" w:hAnsi="Times New Roman" w:cs="Times New Roman"/>
              <w:sz w:val="24"/>
              <w:szCs w:val="24"/>
            </w:rPr>
          </w:pPr>
          <w:r w:rsidRPr="005414ED">
            <w:rPr>
              <w:rFonts w:ascii="Times New Roman" w:hAnsi="Times New Roman" w:cs="Times New Roman"/>
              <w:sz w:val="24"/>
              <w:szCs w:val="24"/>
            </w:rPr>
            <w:t xml:space="preserve">                                                                                              202</w:t>
          </w:r>
          <w:r w:rsidR="00FF3ABA" w:rsidRPr="005414ED">
            <w:rPr>
              <w:rFonts w:ascii="Times New Roman" w:hAnsi="Times New Roman" w:cs="Times New Roman"/>
              <w:sz w:val="24"/>
              <w:szCs w:val="24"/>
            </w:rPr>
            <w:t>5</w:t>
          </w:r>
          <w:r w:rsidRPr="005414ED">
            <w:rPr>
              <w:rFonts w:ascii="Times New Roman" w:hAnsi="Times New Roman" w:cs="Times New Roman"/>
              <w:sz w:val="24"/>
              <w:szCs w:val="24"/>
            </w:rPr>
            <w:t xml:space="preserve"> m. </w:t>
          </w:r>
          <w:r w:rsidR="00FF3ABA" w:rsidRPr="005414ED">
            <w:rPr>
              <w:rFonts w:ascii="Times New Roman" w:hAnsi="Times New Roman" w:cs="Times New Roman"/>
              <w:sz w:val="24"/>
              <w:szCs w:val="24"/>
            </w:rPr>
            <w:t>vasario</w:t>
          </w:r>
          <w:r w:rsidR="009F3C98" w:rsidRPr="005414ED">
            <w:rPr>
              <w:rFonts w:ascii="Times New Roman" w:hAnsi="Times New Roman" w:cs="Times New Roman"/>
              <w:sz w:val="24"/>
              <w:szCs w:val="24"/>
            </w:rPr>
            <w:t xml:space="preserve"> </w:t>
          </w:r>
          <w:r w:rsidR="005414ED" w:rsidRPr="005414ED">
            <w:rPr>
              <w:rFonts w:ascii="Times New Roman" w:hAnsi="Times New Roman" w:cs="Times New Roman"/>
              <w:sz w:val="24"/>
              <w:szCs w:val="24"/>
            </w:rPr>
            <w:t>11</w:t>
          </w:r>
          <w:r w:rsidRPr="005414ED">
            <w:rPr>
              <w:rFonts w:ascii="Times New Roman" w:hAnsi="Times New Roman" w:cs="Times New Roman"/>
              <w:sz w:val="24"/>
              <w:szCs w:val="24"/>
            </w:rPr>
            <w:t xml:space="preserve"> d.</w:t>
          </w:r>
        </w:p>
        <w:p w14:paraId="3C1A7A0C" w14:textId="697CF071" w:rsidR="00E160D1" w:rsidRPr="00DD271D" w:rsidRDefault="006C05CB" w:rsidP="006C05CB">
          <w:pPr>
            <w:spacing w:after="0" w:line="240" w:lineRule="auto"/>
            <w:ind w:left="6546" w:right="-93"/>
            <w:rPr>
              <w:rFonts w:ascii="Times New Roman" w:hAnsi="Times New Roman" w:cs="Times New Roman"/>
              <w:sz w:val="24"/>
              <w:szCs w:val="24"/>
            </w:rPr>
          </w:pPr>
          <w:r>
            <w:rPr>
              <w:rFonts w:ascii="Times New Roman" w:hAnsi="Times New Roman" w:cs="Times New Roman"/>
              <w:sz w:val="24"/>
              <w:szCs w:val="24"/>
            </w:rPr>
            <w:t xml:space="preserve">        </w:t>
          </w:r>
          <w:r w:rsidR="00E160D1" w:rsidRPr="00FF3ABA">
            <w:rPr>
              <w:rFonts w:ascii="Times New Roman" w:hAnsi="Times New Roman" w:cs="Times New Roman"/>
              <w:sz w:val="24"/>
              <w:szCs w:val="24"/>
            </w:rPr>
            <w:t>Protokolu Nr. (54.1E)TS9</w:t>
          </w:r>
          <w:r w:rsidR="005414ED">
            <w:rPr>
              <w:rFonts w:ascii="Times New Roman" w:hAnsi="Times New Roman" w:cs="Times New Roman"/>
              <w:sz w:val="24"/>
              <w:szCs w:val="24"/>
            </w:rPr>
            <w:t>-36</w:t>
          </w:r>
        </w:p>
        <w:p w14:paraId="6C141A4B" w14:textId="3EB211BE" w:rsidR="00F61FF7" w:rsidRPr="00E26C73" w:rsidRDefault="00F61FF7" w:rsidP="00077DCB">
          <w:pPr>
            <w:spacing w:after="0" w:line="240" w:lineRule="auto"/>
            <w:ind w:left="6546" w:firstLine="542"/>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170BDC1C"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01438D">
            <w:rPr>
              <w:rFonts w:ascii="Times New Roman" w:hAnsi="Times New Roman" w:cs="Times New Roman"/>
              <w:b/>
              <w:bCs/>
              <w:sz w:val="24"/>
              <w:szCs w:val="24"/>
            </w:rPr>
            <w:t xml:space="preserve">MAŽOS VERTĖS VIEŠOJO </w:t>
          </w:r>
          <w:r w:rsidR="00D441B2" w:rsidRPr="0001438D">
            <w:rPr>
              <w:rFonts w:ascii="Times New Roman" w:hAnsi="Times New Roman" w:cs="Times New Roman"/>
              <w:b/>
              <w:bCs/>
              <w:sz w:val="24"/>
              <w:szCs w:val="24"/>
            </w:rPr>
            <w:t>PIRKIMO</w:t>
          </w:r>
          <w:r w:rsidR="00580951" w:rsidRPr="0001438D">
            <w:rPr>
              <w:rFonts w:ascii="Times New Roman" w:hAnsi="Times New Roman" w:cs="Times New Roman"/>
              <w:b/>
              <w:bCs/>
              <w:sz w:val="24"/>
              <w:szCs w:val="24"/>
            </w:rPr>
            <w:t xml:space="preserve"> „MIRUSIŲJŲ NESTACIONARINĖJE SVEIKATOS PRIEŽIŪROS ĮSTAIGOSE PERVEŽIMO ATLIKTI PATOLOGINĖS ANATOMIJOS TYRIMUS AR TEISMO MEDICINOS EKSPERTIZES IR TYRIMUS BEI LAIKINO LAIKYMO (SAUGOJIMO) RASEINIŲ RAJONO SAVIVALDYBĖJE PASLAUGOS</w:t>
          </w:r>
          <w:r w:rsidR="006D7CE3" w:rsidRPr="0001438D">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0B401A60" w:rsidR="005F13F0" w:rsidRPr="00E26C73" w:rsidRDefault="00533D59" w:rsidP="004821E8">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3"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3"/>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lastRenderedPageBreak/>
        <w:t>Bendrosios nuostatos</w:t>
      </w:r>
      <w:bookmarkEnd w:id="4"/>
    </w:p>
    <w:p w14:paraId="1ACC30CF" w14:textId="704ACE9D"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80951">
        <w:rPr>
          <w:rFonts w:ascii="Times New Roman" w:eastAsia="Calibri" w:hAnsi="Times New Roman" w:cs="Times New Roman"/>
          <w:sz w:val="24"/>
          <w:szCs w:val="24"/>
        </w:rPr>
        <w:t>p</w:t>
      </w:r>
      <w:r w:rsidR="5D5F9FDA" w:rsidRPr="00580951">
        <w:rPr>
          <w:rFonts w:ascii="Times New Roman" w:eastAsia="Calibri" w:hAnsi="Times New Roman" w:cs="Times New Roman"/>
          <w:sz w:val="24"/>
          <w:szCs w:val="24"/>
        </w:rPr>
        <w:t>irkime</w:t>
      </w:r>
      <w:r w:rsidRPr="00580951">
        <w:rPr>
          <w:rFonts w:ascii="Times New Roman" w:eastAsia="Calibri" w:hAnsi="Times New Roman" w:cs="Times New Roman"/>
          <w:sz w:val="24"/>
          <w:szCs w:val="24"/>
        </w:rPr>
        <w:t xml:space="preserve"> </w:t>
      </w:r>
      <w:r w:rsidR="00E160D1" w:rsidRPr="00580951">
        <w:rPr>
          <w:rFonts w:ascii="Times New Roman" w:eastAsia="Calibri" w:hAnsi="Times New Roman" w:cs="Times New Roman"/>
          <w:sz w:val="24"/>
          <w:szCs w:val="24"/>
        </w:rPr>
        <w:t>„</w:t>
      </w:r>
      <w:r w:rsidR="00580951" w:rsidRPr="00580951">
        <w:rPr>
          <w:rFonts w:ascii="Times New Roman" w:hAnsi="Times New Roman" w:cs="Times New Roman"/>
          <w:i/>
          <w:iCs/>
          <w:sz w:val="24"/>
          <w:szCs w:val="24"/>
        </w:rPr>
        <w:t>Mirusiųjų nestacionarinėje sveikatos priežiūros įstaigose pervežimo atlikti patologinės anatomijos tyrimus ar teismo medicinos ekspertizes ir tyrimus bei laikino laikymo (saugojimo) Raseinių rajono savivaldybėje paslaug</w:t>
      </w:r>
      <w:r w:rsidR="00580951">
        <w:rPr>
          <w:rFonts w:ascii="Times New Roman" w:hAnsi="Times New Roman" w:cs="Times New Roman"/>
          <w:i/>
          <w:iCs/>
          <w:sz w:val="24"/>
          <w:szCs w:val="24"/>
        </w:rPr>
        <w:t>os</w:t>
      </w:r>
      <w:r w:rsidR="00E160D1" w:rsidRPr="00580951">
        <w:rPr>
          <w:rFonts w:ascii="Times New Roman" w:eastAsia="Calibri" w:hAnsi="Times New Roman" w:cs="Times New Roman"/>
          <w:sz w:val="24"/>
          <w:szCs w:val="24"/>
        </w:rPr>
        <w:t>“</w:t>
      </w:r>
      <w:r w:rsidR="5D5F9FDA" w:rsidRPr="00580951">
        <w:rPr>
          <w:rFonts w:ascii="Times New Roman" w:eastAsia="Calibri" w:hAnsi="Times New Roman" w:cs="Times New Roman"/>
          <w:sz w:val="24"/>
          <w:szCs w:val="24"/>
        </w:rPr>
        <w:t>, atliekamame</w:t>
      </w:r>
      <w:r w:rsidR="5D5F9FDA" w:rsidRPr="00E26C73">
        <w:rPr>
          <w:rFonts w:ascii="Times New Roman" w:eastAsia="Calibri" w:hAnsi="Times New Roman" w:cs="Times New Roman"/>
          <w:sz w:val="24"/>
          <w:szCs w:val="24"/>
        </w:rPr>
        <w:t xml:space="preserv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lastRenderedPageBreak/>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lastRenderedPageBreak/>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lastRenderedPageBreak/>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lastRenderedPageBreak/>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lastRenderedPageBreak/>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 xml:space="preserve">pasiūlymo aspektų santrauką ir jų technines charakteristikas, taip, </w:t>
      </w:r>
      <w:r w:rsidR="00286497" w:rsidRPr="00E26C73">
        <w:rPr>
          <w:rFonts w:ascii="Times New Roman" w:hAnsi="Times New Roman" w:cs="Times New Roman"/>
          <w:sz w:val="24"/>
          <w:szCs w:val="24"/>
          <w:shd w:val="clear" w:color="auto" w:fill="FFFFFF"/>
        </w:rPr>
        <w:lastRenderedPageBreak/>
        <w:t>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lastRenderedPageBreak/>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4821E8">
        <w:rPr>
          <w:rFonts w:ascii="Times New Roman" w:hAnsi="Times New Roman" w:cs="Times New Roman"/>
          <w:sz w:val="24"/>
          <w:szCs w:val="24"/>
        </w:rPr>
        <w:t>principais</w:t>
      </w:r>
      <w:r w:rsidR="00466F3F" w:rsidRPr="004821E8">
        <w:rPr>
          <w:rFonts w:ascii="Times New Roman" w:hAnsi="Times New Roman" w:cs="Times New Roman"/>
          <w:sz w:val="24"/>
          <w:szCs w:val="24"/>
        </w:rPr>
        <w:t xml:space="preserve"> ir</w:t>
      </w:r>
      <w:r w:rsidR="00466F3F" w:rsidRPr="00466F3F">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lastRenderedPageBreak/>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321CB9F1" w14:textId="77777777" w:rsidR="00EE6C58" w:rsidRPr="00EE6C58" w:rsidRDefault="0074068C"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2A64E36A" w14:textId="3375D556" w:rsidR="00466F3F" w:rsidRPr="00EE6C58" w:rsidRDefault="00466F3F" w:rsidP="00EE6C58">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E6C58">
        <w:rPr>
          <w:rFonts w:ascii="Times New Roman" w:eastAsia="Arial" w:hAnsi="Times New Roman" w:cs="Times New Roman"/>
          <w:color w:val="000000" w:themeColor="text1"/>
          <w:sz w:val="24"/>
          <w:szCs w:val="24"/>
        </w:rPr>
        <w:t xml:space="preserve">pasiūlyta kaina perkančiajai organizacijai yra per didelė ir </w:t>
      </w:r>
      <w:r w:rsidRPr="00EE6C58">
        <w:rPr>
          <w:rFonts w:ascii="Times New Roman" w:hAnsi="Times New Roman" w:cs="Times New Roman"/>
          <w:sz w:val="24"/>
          <w:szCs w:val="24"/>
        </w:rPr>
        <w:t>nepriimtina, išskyrus VPĮ 45 str. 1 d. 5 p. numatytus atvejus. Jeigu šiuo pagrindu atmetamas ekonomiškai</w:t>
      </w:r>
      <w:r w:rsidRPr="00EE6C58">
        <w:rPr>
          <w:rFonts w:ascii="Times New Roman" w:eastAsia="Arial" w:hAnsi="Times New Roman" w:cs="Times New Roman"/>
          <w:color w:val="000000" w:themeColor="text1"/>
          <w:sz w:val="24"/>
          <w:szCs w:val="24"/>
        </w:rPr>
        <w:t xml:space="preserve"> naudingiausias pasiūlymas, </w:t>
      </w:r>
      <w:r w:rsidRPr="00EE6C58">
        <w:rPr>
          <w:rFonts w:ascii="Times New Roman" w:hAnsi="Times New Roman" w:cs="Times New Roman"/>
          <w:sz w:val="24"/>
          <w:szCs w:val="24"/>
        </w:rPr>
        <w:t xml:space="preserve">o </w:t>
      </w:r>
      <w:r w:rsidRPr="00EE6C58">
        <w:rPr>
          <w:rFonts w:ascii="Times New Roman" w:hAnsi="Times New Roman" w:cs="Times New Roman"/>
          <w:color w:val="000000"/>
          <w:sz w:val="24"/>
          <w:szCs w:val="24"/>
        </w:rPr>
        <w:t>perkančioji organizacija pirkimo dokumentuose nėra nurodžiusi pirkimui skirtų lėšų sumos</w:t>
      </w:r>
      <w:r w:rsidRPr="00EE6C58">
        <w:rPr>
          <w:rFonts w:ascii="Times New Roman" w:eastAsia="Arial" w:hAnsi="Times New Roman" w:cs="Times New Roman"/>
          <w:color w:val="000000" w:themeColor="text1"/>
          <w:sz w:val="24"/>
          <w:szCs w:val="24"/>
        </w:rPr>
        <w:t>, kiti pasiūlymai negali būti nustatyti laimėjusiais</w:t>
      </w:r>
      <w:r w:rsidR="00EE6C58" w:rsidRPr="00EE6C58">
        <w:rPr>
          <w:rFonts w:eastAsia="Arial" w:cstheme="minorHAnsi"/>
          <w:color w:val="000000" w:themeColor="text1"/>
        </w:rPr>
        <w:t xml:space="preserve">. </w:t>
      </w:r>
      <w:r w:rsidR="00EE6C58" w:rsidRPr="00EE6C58">
        <w:rPr>
          <w:rFonts w:ascii="Times New Roman" w:hAnsi="Times New Roman" w:cs="Times New Roman"/>
          <w:sz w:val="24"/>
          <w:szCs w:val="24"/>
        </w:rPr>
        <w:t>Maksimali bendra įkainių suma laimėtojui nustatyti priimtina Perkančiajai organizacijai – 6,20 Eur be PVM ir 7,50 Eur su PVM. Pasiūlytas įkainis 1 km mirusiųjų gabenimui negali būti didesnis kaip 5,00 Eur su PVM.</w:t>
      </w:r>
      <w:r w:rsidR="00EE6C58" w:rsidRPr="00EE6C58">
        <w:rPr>
          <w:rFonts w:ascii="Times New Roman" w:hAnsi="Times New Roman" w:cs="Times New Roman"/>
          <w:sz w:val="24"/>
          <w:szCs w:val="24"/>
        </w:rPr>
        <w:t xml:space="preserve"> Jei bus viršyti šie įkainiai RRSA CPO atmes pasiūlymą;</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pasiūlyme nurodyta neįprastai maža </w:t>
      </w:r>
      <w:r w:rsidRPr="00466F3F">
        <w:rPr>
          <w:rFonts w:ascii="Times New Roman" w:eastAsia="Arial" w:hAnsi="Times New Roman" w:cs="Times New Roman"/>
          <w:color w:val="000000" w:themeColor="text1"/>
          <w:sz w:val="24"/>
          <w:szCs w:val="24"/>
        </w:rPr>
        <w:t>kaina ir (ar) sąnaudos</w:t>
      </w:r>
      <w:r w:rsidRPr="00E26C73">
        <w:rPr>
          <w:rFonts w:ascii="Times New Roman" w:eastAsia="Arial" w:hAnsi="Times New Roman" w:cs="Times New Roman"/>
          <w:color w:val="000000" w:themeColor="text1"/>
          <w:sz w:val="24"/>
          <w:szCs w:val="24"/>
        </w:rPr>
        <w:t xml:space="preserve"> ir tiekėjas nepateikė tinkamų pasiū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1C0854"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tiekėjas </w:t>
      </w:r>
      <w:r w:rsidR="5C1D5905" w:rsidRPr="001C0854">
        <w:rPr>
          <w:rFonts w:ascii="Times New Roman" w:hAnsi="Times New Roman" w:cs="Times New Roman"/>
          <w:sz w:val="24"/>
          <w:szCs w:val="24"/>
        </w:rPr>
        <w:t>raštu atsisako ją sudaryti;</w:t>
      </w:r>
    </w:p>
    <w:p w14:paraId="19F87BBC" w14:textId="7B68F639"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iki </w:t>
      </w:r>
      <w:r w:rsidR="24114E49" w:rsidRPr="001C0854">
        <w:rPr>
          <w:rFonts w:ascii="Times New Roman" w:hAnsi="Times New Roman" w:cs="Times New Roman"/>
          <w:sz w:val="24"/>
          <w:szCs w:val="24"/>
        </w:rPr>
        <w:t xml:space="preserve"> </w:t>
      </w:r>
      <w:r w:rsidR="004A1B90" w:rsidRPr="001C0854">
        <w:rPr>
          <w:rFonts w:ascii="Times New Roman" w:hAnsi="Times New Roman" w:cs="Times New Roman"/>
          <w:sz w:val="24"/>
          <w:szCs w:val="24"/>
        </w:rPr>
        <w:t>P</w:t>
      </w:r>
      <w:r w:rsidR="00255969" w:rsidRPr="001C0854">
        <w:rPr>
          <w:rFonts w:ascii="Times New Roman" w:hAnsi="Times New Roman" w:cs="Times New Roman"/>
          <w:sz w:val="24"/>
          <w:szCs w:val="24"/>
        </w:rPr>
        <w:t xml:space="preserve">erkančiosios organizacijos </w:t>
      </w:r>
      <w:r w:rsidRPr="001C0854">
        <w:rPr>
          <w:rFonts w:ascii="Times New Roman" w:hAnsi="Times New Roman" w:cs="Times New Roman"/>
          <w:sz w:val="24"/>
          <w:szCs w:val="24"/>
        </w:rPr>
        <w:t>nurodyto laiko nepasirašo sutarties;</w:t>
      </w:r>
    </w:p>
    <w:p w14:paraId="6CAFA9E5" w14:textId="244F6E63"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atsisako sudaryti sutartį VPĮ ir </w:t>
      </w:r>
      <w:r w:rsidR="00C65672" w:rsidRPr="001C0854">
        <w:rPr>
          <w:rFonts w:ascii="Times New Roman" w:hAnsi="Times New Roman" w:cs="Times New Roman"/>
          <w:sz w:val="24"/>
          <w:szCs w:val="24"/>
        </w:rPr>
        <w:t xml:space="preserve">pirkimo sąlygose </w:t>
      </w:r>
      <w:r w:rsidRPr="001C0854">
        <w:rPr>
          <w:rFonts w:ascii="Times New Roman" w:hAnsi="Times New Roman" w:cs="Times New Roman"/>
          <w:sz w:val="24"/>
          <w:szCs w:val="24"/>
        </w:rPr>
        <w:t>nustatytomis sąlygomis;</w:t>
      </w:r>
    </w:p>
    <w:p w14:paraId="1A9E8443" w14:textId="77777777" w:rsidR="00466F3F" w:rsidRPr="001C0854"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C08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1C0854" w:rsidRDefault="00466F3F" w:rsidP="00466F3F">
      <w:pPr>
        <w:tabs>
          <w:tab w:val="left" w:pos="1080"/>
        </w:tabs>
        <w:spacing w:after="120" w:line="20" w:lineRule="atLeast"/>
        <w:ind w:firstLine="426"/>
        <w:jc w:val="both"/>
        <w:rPr>
          <w:rFonts w:ascii="Times New Roman" w:hAnsi="Times New Roman" w:cs="Times New Roman"/>
          <w:bCs/>
          <w:iCs/>
          <w:sz w:val="24"/>
          <w:szCs w:val="24"/>
        </w:rPr>
      </w:pPr>
      <w:r w:rsidRPr="001C0854">
        <w:rPr>
          <w:rFonts w:ascii="Times New Roman" w:hAnsi="Times New Roman" w:cs="Times New Roman"/>
          <w:sz w:val="24"/>
          <w:szCs w:val="24"/>
        </w:rPr>
        <w:t xml:space="preserve">17.5. </w:t>
      </w:r>
      <w:r w:rsidR="5C1D5905" w:rsidRPr="001C0854">
        <w:rPr>
          <w:rFonts w:ascii="Times New Roman" w:hAnsi="Times New Roman" w:cs="Times New Roman"/>
          <w:sz w:val="24"/>
          <w:szCs w:val="24"/>
        </w:rPr>
        <w:t xml:space="preserve">Jeigu laimėjęs </w:t>
      </w:r>
      <w:r w:rsidR="008D0082" w:rsidRPr="001C0854">
        <w:rPr>
          <w:rFonts w:ascii="Times New Roman" w:eastAsia="Times New Roman" w:hAnsi="Times New Roman" w:cs="Times New Roman"/>
          <w:color w:val="000000" w:themeColor="text1"/>
          <w:sz w:val="24"/>
          <w:szCs w:val="24"/>
        </w:rPr>
        <w:t xml:space="preserve">tiekėjas </w:t>
      </w:r>
      <w:r w:rsidR="5C1D5905" w:rsidRPr="001C0854">
        <w:rPr>
          <w:rFonts w:ascii="Times New Roman" w:hAnsi="Times New Roman" w:cs="Times New Roman"/>
          <w:sz w:val="24"/>
          <w:szCs w:val="24"/>
        </w:rPr>
        <w:t>atsisako sudaryti sutartį,</w:t>
      </w:r>
      <w:r w:rsidR="00D07E2D" w:rsidRPr="001C0854">
        <w:rPr>
          <w:rFonts w:ascii="Times New Roman" w:hAnsi="Times New Roman" w:cs="Times New Roman"/>
          <w:sz w:val="24"/>
          <w:szCs w:val="24"/>
        </w:rPr>
        <w:t xml:space="preserve"> </w:t>
      </w:r>
      <w:r w:rsidR="004D24B9" w:rsidRPr="001C0854">
        <w:rPr>
          <w:rStyle w:val="normaltextrun"/>
          <w:rFonts w:ascii="Times New Roman" w:hAnsi="Times New Roman" w:cs="Times New Roman"/>
          <w:sz w:val="24"/>
          <w:szCs w:val="24"/>
          <w:shd w:val="clear" w:color="auto" w:fill="FFFFFF"/>
        </w:rPr>
        <w:t xml:space="preserve">arba jeigu iki </w:t>
      </w:r>
      <w:r w:rsidR="004A1B90" w:rsidRPr="001C0854">
        <w:rPr>
          <w:rStyle w:val="normaltextrun"/>
          <w:rFonts w:ascii="Times New Roman" w:hAnsi="Times New Roman" w:cs="Times New Roman"/>
          <w:sz w:val="24"/>
          <w:szCs w:val="24"/>
          <w:shd w:val="clear" w:color="auto" w:fill="FFFFFF"/>
        </w:rPr>
        <w:t>P</w:t>
      </w:r>
      <w:r w:rsidR="008D0082" w:rsidRPr="001C0854">
        <w:rPr>
          <w:rStyle w:val="normaltextrun"/>
          <w:rFonts w:ascii="Times New Roman" w:hAnsi="Times New Roman" w:cs="Times New Roman"/>
          <w:sz w:val="24"/>
          <w:szCs w:val="24"/>
          <w:shd w:val="clear" w:color="auto" w:fill="FFFFFF"/>
        </w:rPr>
        <w:t xml:space="preserve">erkančiosios organizacijos </w:t>
      </w:r>
      <w:r w:rsidR="004D24B9" w:rsidRPr="001C0854">
        <w:rPr>
          <w:rStyle w:val="normaltextrun"/>
          <w:rFonts w:ascii="Times New Roman" w:hAnsi="Times New Roman" w:cs="Times New Roman"/>
          <w:sz w:val="24"/>
          <w:szCs w:val="24"/>
          <w:shd w:val="clear" w:color="auto" w:fill="FFFFFF"/>
        </w:rPr>
        <w:t xml:space="preserve">nurodyto termino nepateikia </w:t>
      </w:r>
      <w:r w:rsidR="008D75B5" w:rsidRPr="001C0854">
        <w:rPr>
          <w:rStyle w:val="normaltextrun"/>
          <w:rFonts w:ascii="Times New Roman" w:hAnsi="Times New Roman" w:cs="Times New Roman"/>
          <w:sz w:val="24"/>
          <w:szCs w:val="24"/>
          <w:shd w:val="clear" w:color="auto" w:fill="FFFFFF"/>
        </w:rPr>
        <w:t>p</w:t>
      </w:r>
      <w:r w:rsidR="004D24B9" w:rsidRPr="001C0854">
        <w:rPr>
          <w:rStyle w:val="normaltextrun"/>
          <w:rFonts w:ascii="Times New Roman" w:hAnsi="Times New Roman" w:cs="Times New Roman"/>
          <w:sz w:val="24"/>
          <w:szCs w:val="24"/>
          <w:shd w:val="clear" w:color="auto" w:fill="FFFFFF"/>
        </w:rPr>
        <w:t xml:space="preserve">irkimo sąlygose nustatyto sutarties įvykdymo užtikrinimą patvirtinančio </w:t>
      </w:r>
      <w:r w:rsidR="004D24B9" w:rsidRPr="001C0854">
        <w:rPr>
          <w:rStyle w:val="normaltextrun"/>
          <w:rFonts w:ascii="Times New Roman" w:hAnsi="Times New Roman" w:cs="Times New Roman"/>
          <w:sz w:val="24"/>
          <w:szCs w:val="24"/>
          <w:shd w:val="clear" w:color="auto" w:fill="FFFFFF"/>
        </w:rPr>
        <w:lastRenderedPageBreak/>
        <w:t>dokumento</w:t>
      </w:r>
      <w:r w:rsidR="00F169B1" w:rsidRPr="001C0854">
        <w:rPr>
          <w:rStyle w:val="normaltextrun"/>
          <w:rFonts w:ascii="Times New Roman" w:hAnsi="Times New Roman" w:cs="Times New Roman"/>
          <w:sz w:val="24"/>
          <w:szCs w:val="24"/>
          <w:shd w:val="clear" w:color="auto" w:fill="FFFFFF"/>
        </w:rPr>
        <w:t xml:space="preserve"> (jei taikoma)</w:t>
      </w:r>
      <w:r w:rsidR="004D24B9" w:rsidRPr="001C0854">
        <w:rPr>
          <w:rStyle w:val="normaltextrun"/>
          <w:rFonts w:ascii="Times New Roman" w:hAnsi="Times New Roman" w:cs="Times New Roman"/>
          <w:sz w:val="24"/>
          <w:szCs w:val="24"/>
          <w:shd w:val="clear" w:color="auto" w:fill="FFFFFF"/>
        </w:rPr>
        <w:t xml:space="preserve"> arba neįvykdo kitų </w:t>
      </w:r>
      <w:r w:rsidR="008D75B5" w:rsidRPr="001C0854">
        <w:rPr>
          <w:rStyle w:val="normaltextrun"/>
          <w:rFonts w:ascii="Times New Roman" w:hAnsi="Times New Roman" w:cs="Times New Roman"/>
          <w:sz w:val="24"/>
          <w:szCs w:val="24"/>
          <w:shd w:val="clear" w:color="auto" w:fill="FFFFFF"/>
        </w:rPr>
        <w:t>s</w:t>
      </w:r>
      <w:r w:rsidR="004D24B9" w:rsidRPr="001C0854">
        <w:rPr>
          <w:rStyle w:val="normaltextrun"/>
          <w:rFonts w:ascii="Times New Roman" w:hAnsi="Times New Roman" w:cs="Times New Roman"/>
          <w:sz w:val="24"/>
          <w:szCs w:val="24"/>
          <w:shd w:val="clear" w:color="auto" w:fill="FFFFFF"/>
        </w:rPr>
        <w:t>utartyje nustatytų jos įsigaliojimo sąlygų,</w:t>
      </w:r>
      <w:r w:rsidR="5C1D5905" w:rsidRPr="001C0854">
        <w:rPr>
          <w:rFonts w:ascii="Times New Roman" w:hAnsi="Times New Roman" w:cs="Times New Roman"/>
          <w:sz w:val="24"/>
          <w:szCs w:val="24"/>
        </w:rPr>
        <w:t xml:space="preserve"> ją sudaryti siūloma</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tiekėjui</w:t>
      </w:r>
      <w:r w:rsidR="5C1D5905" w:rsidRPr="001C0854">
        <w:rPr>
          <w:rFonts w:ascii="Times New Roman" w:hAnsi="Times New Roman" w:cs="Times New Roman"/>
          <w:sz w:val="24"/>
          <w:szCs w:val="24"/>
        </w:rPr>
        <w:t xml:space="preserve">, kurio </w:t>
      </w:r>
      <w:r w:rsidR="008E532E" w:rsidRPr="001C0854">
        <w:rPr>
          <w:rFonts w:ascii="Times New Roman" w:hAnsi="Times New Roman" w:cs="Times New Roman"/>
          <w:sz w:val="24"/>
          <w:szCs w:val="24"/>
        </w:rPr>
        <w:t>p</w:t>
      </w:r>
      <w:r w:rsidR="5C1D5905" w:rsidRPr="001C0854">
        <w:rPr>
          <w:rFonts w:ascii="Times New Roman" w:hAnsi="Times New Roman" w:cs="Times New Roman"/>
          <w:sz w:val="24"/>
          <w:szCs w:val="24"/>
        </w:rPr>
        <w:t>asiūlymas pagal nustatytą pasiūlymų eilę yra pirmas po</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tiekėjo</w:t>
      </w:r>
      <w:r w:rsidR="5C1D5905" w:rsidRPr="001C0854">
        <w:rPr>
          <w:rFonts w:ascii="Times New Roman" w:hAnsi="Times New Roman" w:cs="Times New Roman"/>
          <w:sz w:val="24"/>
          <w:szCs w:val="24"/>
        </w:rPr>
        <w:t>, atsisakiusio sudaryti sutartį</w:t>
      </w:r>
      <w:r w:rsidR="00FF521E" w:rsidRPr="001C08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C0854">
        <w:rPr>
          <w:rFonts w:ascii="Times New Roman" w:hAnsi="Times New Roman" w:cs="Times New Roman"/>
          <w:sz w:val="24"/>
          <w:szCs w:val="24"/>
        </w:rPr>
        <w:t xml:space="preserve">. </w:t>
      </w:r>
      <w:r w:rsidRPr="001C085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01951720" w14:textId="77777777" w:rsidR="00AB3E42" w:rsidRDefault="00AB3E42" w:rsidP="00FD6D26">
          <w:pPr>
            <w:rPr>
              <w:rFonts w:ascii="Times New Roman" w:hAnsi="Times New Roman" w:cs="Times New Roman"/>
              <w:sz w:val="24"/>
              <w:szCs w:val="24"/>
              <w:highlight w:val="yellow"/>
            </w:rPr>
          </w:pPr>
        </w:p>
        <w:p w14:paraId="41481286" w14:textId="77777777" w:rsidR="00077DCB" w:rsidRDefault="00077DCB" w:rsidP="00FD6D26">
          <w:pPr>
            <w:rPr>
              <w:rFonts w:ascii="Times New Roman" w:hAnsi="Times New Roman" w:cs="Times New Roman"/>
              <w:sz w:val="24"/>
              <w:szCs w:val="24"/>
              <w:highlight w:val="yellow"/>
            </w:rPr>
          </w:pPr>
        </w:p>
        <w:p w14:paraId="3EA1941C" w14:textId="77777777" w:rsidR="00077DCB" w:rsidRDefault="00077DCB" w:rsidP="00FD6D26">
          <w:pPr>
            <w:rPr>
              <w:rFonts w:ascii="Times New Roman" w:hAnsi="Times New Roman" w:cs="Times New Roman"/>
              <w:sz w:val="24"/>
              <w:szCs w:val="24"/>
              <w:highlight w:val="yellow"/>
            </w:rPr>
          </w:pPr>
        </w:p>
        <w:p w14:paraId="59CEE448" w14:textId="77777777" w:rsidR="00077DCB" w:rsidRDefault="00077DCB" w:rsidP="00FD6D26">
          <w:pPr>
            <w:rPr>
              <w:rFonts w:ascii="Times New Roman" w:hAnsi="Times New Roman" w:cs="Times New Roman"/>
              <w:sz w:val="24"/>
              <w:szCs w:val="24"/>
              <w:highlight w:val="yellow"/>
            </w:rPr>
          </w:pPr>
        </w:p>
        <w:p w14:paraId="520E0B53" w14:textId="77777777" w:rsidR="00077DCB" w:rsidRDefault="00077DCB" w:rsidP="00FD6D26">
          <w:pPr>
            <w:rPr>
              <w:rFonts w:ascii="Times New Roman" w:hAnsi="Times New Roman" w:cs="Times New Roman"/>
              <w:sz w:val="24"/>
              <w:szCs w:val="24"/>
              <w:highlight w:val="yellow"/>
            </w:rPr>
          </w:pPr>
        </w:p>
        <w:p w14:paraId="38185F03" w14:textId="77777777" w:rsidR="00077DCB" w:rsidRDefault="00077DCB" w:rsidP="00FD6D26">
          <w:pPr>
            <w:rPr>
              <w:rFonts w:ascii="Times New Roman" w:hAnsi="Times New Roman" w:cs="Times New Roman"/>
              <w:sz w:val="24"/>
              <w:szCs w:val="24"/>
              <w:highlight w:val="yellow"/>
            </w:rPr>
          </w:pPr>
        </w:p>
        <w:p w14:paraId="4EB5DB9F" w14:textId="77777777" w:rsidR="00077DCB" w:rsidRDefault="00077DCB" w:rsidP="00FD6D26">
          <w:pPr>
            <w:rPr>
              <w:rFonts w:ascii="Times New Roman" w:hAnsi="Times New Roman" w:cs="Times New Roman"/>
              <w:sz w:val="24"/>
              <w:szCs w:val="24"/>
              <w:highlight w:val="yellow"/>
            </w:rPr>
          </w:pPr>
        </w:p>
        <w:p w14:paraId="5D46757F" w14:textId="77777777" w:rsidR="00077DCB" w:rsidRDefault="00077DCB" w:rsidP="00FD6D26">
          <w:pPr>
            <w:rPr>
              <w:rFonts w:ascii="Times New Roman" w:hAnsi="Times New Roman" w:cs="Times New Roman"/>
              <w:sz w:val="24"/>
              <w:szCs w:val="24"/>
              <w:highlight w:val="yellow"/>
            </w:rPr>
          </w:pPr>
        </w:p>
        <w:p w14:paraId="3E165487" w14:textId="77777777" w:rsidR="00077DCB" w:rsidRDefault="00077DCB" w:rsidP="00FD6D26">
          <w:pPr>
            <w:rPr>
              <w:rFonts w:ascii="Times New Roman" w:hAnsi="Times New Roman" w:cs="Times New Roman"/>
              <w:sz w:val="24"/>
              <w:szCs w:val="24"/>
              <w:highlight w:val="yellow"/>
            </w:rPr>
          </w:pPr>
        </w:p>
        <w:p w14:paraId="43361020" w14:textId="77777777" w:rsidR="00077DCB" w:rsidRDefault="00077DCB" w:rsidP="00FD6D26">
          <w:pPr>
            <w:rPr>
              <w:rFonts w:ascii="Times New Roman" w:hAnsi="Times New Roman" w:cs="Times New Roman"/>
              <w:sz w:val="24"/>
              <w:szCs w:val="24"/>
              <w:highlight w:val="yellow"/>
            </w:rPr>
          </w:pPr>
        </w:p>
        <w:p w14:paraId="2B73C87E" w14:textId="77777777" w:rsidR="00077DCB" w:rsidRDefault="00077DCB" w:rsidP="00FD6D26">
          <w:pPr>
            <w:rPr>
              <w:rFonts w:ascii="Times New Roman" w:hAnsi="Times New Roman" w:cs="Times New Roman"/>
              <w:sz w:val="24"/>
              <w:szCs w:val="24"/>
              <w:highlight w:val="yellow"/>
            </w:rPr>
          </w:pPr>
        </w:p>
        <w:p w14:paraId="7C538BD3" w14:textId="77777777" w:rsidR="00077DCB" w:rsidRDefault="00077DCB" w:rsidP="00FD6D26">
          <w:pPr>
            <w:rPr>
              <w:rFonts w:ascii="Times New Roman" w:hAnsi="Times New Roman" w:cs="Times New Roman"/>
              <w:sz w:val="24"/>
              <w:szCs w:val="24"/>
              <w:highlight w:val="yellow"/>
            </w:rPr>
          </w:pPr>
        </w:p>
        <w:p w14:paraId="18B53BD4" w14:textId="77777777" w:rsidR="00077DCB" w:rsidRDefault="00077DCB" w:rsidP="00FD6D26">
          <w:pPr>
            <w:rPr>
              <w:rFonts w:ascii="Times New Roman" w:hAnsi="Times New Roman" w:cs="Times New Roman"/>
              <w:sz w:val="24"/>
              <w:szCs w:val="24"/>
              <w:highlight w:val="yellow"/>
            </w:rPr>
          </w:pPr>
        </w:p>
        <w:p w14:paraId="23E29C8A" w14:textId="77777777" w:rsidR="00A313D2" w:rsidRPr="00E26C73" w:rsidRDefault="00A313D2"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BC04897"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2543D2">
            <w:rPr>
              <w:rFonts w:ascii="Times New Roman" w:hAnsi="Times New Roman" w:cs="Times New Roman"/>
              <w:b/>
              <w:bCs/>
              <w:sz w:val="24"/>
              <w:szCs w:val="24"/>
            </w:rPr>
            <w:t xml:space="preserve">PIRKIMO </w:t>
          </w:r>
          <w:r w:rsidR="00687B0C" w:rsidRPr="002543D2">
            <w:rPr>
              <w:rFonts w:ascii="Times New Roman" w:hAnsi="Times New Roman" w:cs="Times New Roman"/>
              <w:b/>
              <w:bCs/>
              <w:sz w:val="24"/>
              <w:szCs w:val="24"/>
            </w:rPr>
            <w:t>„</w:t>
          </w:r>
          <w:r w:rsidR="002543D2" w:rsidRPr="002543D2">
            <w:rPr>
              <w:rFonts w:ascii="Times New Roman" w:hAnsi="Times New Roman" w:cs="Times New Roman"/>
              <w:b/>
              <w:bCs/>
              <w:sz w:val="24"/>
              <w:szCs w:val="24"/>
            </w:rPr>
            <w:t>MIRUSIŲJŲ NESTACIONARINĖJE SVEIKATOS PRIEŽIŪROS ĮSTAIGOSE PERVEŽIMO ATLIKTI PATOLOGINĖS ANATOMIJOS TYRIMUS AR TEISMO MEDICINOS EKSPERTIZES IR TYRIMUS BEI LAIKINO LAIKYMO (SAUGOJIMO) RASEINIŲ RAJONO SAVIVALDYBĖJE PASLAUG</w:t>
          </w:r>
          <w:r w:rsidR="002543D2">
            <w:rPr>
              <w:rFonts w:ascii="Times New Roman" w:hAnsi="Times New Roman" w:cs="Times New Roman"/>
              <w:b/>
              <w:bCs/>
              <w:sz w:val="24"/>
              <w:szCs w:val="24"/>
            </w:rPr>
            <w:t>OS</w:t>
          </w:r>
          <w:r w:rsidR="002543D2" w:rsidRPr="002543D2">
            <w:rPr>
              <w:rFonts w:ascii="Times New Roman" w:hAnsi="Times New Roman" w:cs="Times New Roman"/>
              <w:b/>
              <w:bCs/>
              <w:sz w:val="24"/>
              <w:szCs w:val="24"/>
            </w:rPr>
            <w:t>.</w:t>
          </w:r>
          <w:r w:rsidR="00687B0C" w:rsidRPr="002543D2">
            <w:rPr>
              <w:rFonts w:ascii="Times New Roman" w:hAnsi="Times New Roman" w:cs="Times New Roman"/>
              <w:b/>
              <w:bCs/>
              <w:sz w:val="24"/>
              <w:szCs w:val="24"/>
            </w:rPr>
            <w:t>“</w:t>
          </w:r>
          <w:r w:rsidR="00687B0C" w:rsidRPr="002543D2">
            <w:rPr>
              <w:rFonts w:ascii="Times New Roman" w:hAnsi="Times New Roman" w:cs="Times New Roman"/>
              <w:b/>
              <w:bCs/>
              <w:iCs/>
              <w:sz w:val="24"/>
              <w:szCs w:val="24"/>
            </w:rPr>
            <w:t xml:space="preserve"> </w:t>
          </w:r>
          <w:r w:rsidRPr="002543D2">
            <w:rPr>
              <w:rFonts w:ascii="Times New Roman" w:hAnsi="Times New Roman" w:cs="Times New Roman"/>
              <w:b/>
              <w:bCs/>
              <w:sz w:val="24"/>
              <w:szCs w:val="24"/>
            </w:rPr>
            <w:t>SK</w:t>
          </w:r>
          <w:r w:rsidRPr="00403514">
            <w:rPr>
              <w:rFonts w:ascii="Times New Roman" w:hAnsi="Times New Roman" w:cs="Times New Roman"/>
              <w:b/>
              <w:bCs/>
              <w:sz w:val="24"/>
              <w:szCs w:val="24"/>
            </w:rPr>
            <w:t xml:space="preserve">ELBIAMOS APKLAUSOS </w:t>
          </w:r>
          <w:r w:rsidR="00FD6D26" w:rsidRPr="00403514">
            <w:rPr>
              <w:rFonts w:ascii="Times New Roman" w:hAnsi="Times New Roman" w:cs="Times New Roman"/>
              <w:b/>
              <w:bCs/>
              <w:sz w:val="24"/>
              <w:szCs w:val="24"/>
            </w:rPr>
            <w:t>SPECIALIOSIOS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833A1A"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w:t>
          </w:r>
          <w:r w:rsidRPr="00833A1A">
            <w:rPr>
              <w:rFonts w:ascii="Times New Roman" w:hAnsi="Times New Roman" w:cs="Times New Roman"/>
              <w:sz w:val="24"/>
              <w:szCs w:val="24"/>
            </w:rPr>
            <w:t>sąlygų 5 priedas „Tiekėjų kvalifikaciniai reikalavimai“</w:t>
          </w:r>
          <w:r w:rsidR="00653AC1" w:rsidRPr="00833A1A">
            <w:rPr>
              <w:rFonts w:ascii="Times New Roman" w:hAnsi="Times New Roman" w:cs="Times New Roman"/>
              <w:sz w:val="24"/>
              <w:szCs w:val="24"/>
            </w:rPr>
            <w:t>;</w:t>
          </w:r>
        </w:p>
        <w:p w14:paraId="3BDF9D68" w14:textId="5B57CC38" w:rsidR="00653AC1" w:rsidRPr="00C76C5E" w:rsidRDefault="00653AC1" w:rsidP="00653AC1">
          <w:pPr>
            <w:spacing w:after="0"/>
            <w:ind w:left="567"/>
            <w:contextualSpacing/>
            <w:rPr>
              <w:rFonts w:ascii="Times New Roman" w:hAnsi="Times New Roman" w:cs="Times New Roman"/>
              <w:sz w:val="24"/>
              <w:szCs w:val="24"/>
            </w:rPr>
          </w:pPr>
          <w:r w:rsidRPr="00FE3441">
            <w:rPr>
              <w:rFonts w:ascii="Times New Roman" w:hAnsi="Times New Roman" w:cs="Times New Roman"/>
              <w:sz w:val="24"/>
              <w:szCs w:val="24"/>
            </w:rPr>
            <w:t>Specialiųjų pirkimo sąlygų 6 priedas „</w:t>
          </w:r>
          <w:r w:rsidRPr="0071654F">
            <w:rPr>
              <w:rFonts w:ascii="Times New Roman" w:hAnsi="Times New Roman" w:cs="Times New Roman"/>
              <w:sz w:val="24"/>
              <w:szCs w:val="24"/>
            </w:rPr>
            <w:t>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6060DD86" w:rsidR="00217A65" w:rsidRPr="00342F09" w:rsidRDefault="00FD6D26" w:rsidP="00342F0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46694642"/>
      <w:r w:rsidR="00342F09"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342F09">
        <w:rPr>
          <w:rFonts w:ascii="Times New Roman" w:hAnsi="Times New Roman" w:cs="Times New Roman"/>
          <w:sz w:val="24"/>
          <w:szCs w:val="24"/>
        </w:rPr>
        <w:t>-</w:t>
      </w:r>
      <w:r w:rsidR="00342F09" w:rsidRPr="00A93AF5">
        <w:rPr>
          <w:rFonts w:ascii="Times New Roman" w:hAnsi="Times New Roman" w:cs="Times New Roman"/>
          <w:sz w:val="24"/>
          <w:szCs w:val="24"/>
        </w:rPr>
        <w:t xml:space="preserve"> </w:t>
      </w:r>
      <w:r w:rsidR="00342F09">
        <w:rPr>
          <w:rFonts w:ascii="Times New Roman" w:hAnsi="Times New Roman" w:cs="Times New Roman"/>
          <w:sz w:val="24"/>
          <w:szCs w:val="24"/>
        </w:rPr>
        <w:t>8</w:t>
      </w:r>
      <w:r w:rsidR="00342F09" w:rsidRPr="00A93AF5">
        <w:rPr>
          <w:rFonts w:ascii="Times New Roman" w:hAnsi="Times New Roman" w:cs="Times New Roman"/>
          <w:sz w:val="24"/>
          <w:szCs w:val="24"/>
        </w:rPr>
        <w:t>– 15.15 val.</w:t>
      </w:r>
      <w:r w:rsidR="00342F09" w:rsidRPr="0077272C">
        <w:rPr>
          <w:rFonts w:ascii="Times New Roman" w:hAnsi="Times New Roman" w:cs="Times New Roman"/>
          <w:sz w:val="24"/>
          <w:szCs w:val="24"/>
          <w:lang w:val="en-US"/>
        </w:rPr>
        <w:t xml:space="preserve"> </w:t>
      </w:r>
      <w:r w:rsidR="00342F09" w:rsidRPr="0077272C">
        <w:rPr>
          <w:rFonts w:ascii="Times New Roman" w:hAnsi="Times New Roman" w:cs="Times New Roman"/>
          <w:sz w:val="24"/>
          <w:szCs w:val="24"/>
        </w:rPr>
        <w:t>Perkančioji organizacija nėra pridėtinės vertės mokesčio (PVM) mokėtoja</w:t>
      </w:r>
      <w:r w:rsidR="00342F09">
        <w:rPr>
          <w:rFonts w:ascii="Times New Roman" w:hAnsi="Times New Roman" w:cs="Times New Roman"/>
          <w:sz w:val="24"/>
          <w:szCs w:val="24"/>
        </w:rPr>
        <w:t xml:space="preserve">. </w:t>
      </w:r>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6FC5051F"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342F09" w:rsidRPr="00342F09">
          <w:rPr>
            <w:rStyle w:val="Hipersaitas"/>
            <w:rFonts w:ascii="Times New Roman" w:hAnsi="Times New Roman" w:cs="Times New Roman"/>
            <w:color w:val="4472C4" w:themeColor="accent1"/>
            <w:sz w:val="24"/>
            <w:szCs w:val="24"/>
            <w:u w:val="single"/>
          </w:rPr>
          <w:t>https://katalogas.cpo.lt/Catalog/CatalogGallery</w:t>
        </w:r>
        <w:r w:rsidR="00342F09" w:rsidRPr="00342F09">
          <w:rPr>
            <w:rStyle w:val="Hipersaitas"/>
            <w:rFonts w:ascii="Times New Roman" w:hAnsi="Times New Roman" w:cs="Times New Roman"/>
            <w:sz w:val="24"/>
            <w:szCs w:val="24"/>
          </w:rPr>
          <w:t xml:space="preserve">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w:t>
      </w:r>
      <w:r w:rsidR="00BB332A">
        <w:rPr>
          <w:rFonts w:ascii="Times New Roman" w:hAnsi="Times New Roman" w:cs="Times New Roman"/>
          <w:sz w:val="24"/>
          <w:szCs w:val="24"/>
        </w:rPr>
        <w:t>5-</w:t>
      </w:r>
      <w:r w:rsidR="0071654F" w:rsidRPr="003C79C4">
        <w:rPr>
          <w:rFonts w:ascii="Times New Roman" w:hAnsi="Times New Roman" w:cs="Times New Roman"/>
          <w:sz w:val="24"/>
          <w:szCs w:val="24"/>
        </w:rPr>
        <w:t>02-03</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108E6">
        <w:rPr>
          <w:rFonts w:ascii="Times New Roman" w:hAnsi="Times New Roman" w:cs="Times New Roman"/>
          <w:sz w:val="24"/>
          <w:szCs w:val="24"/>
        </w:rPr>
        <w:t>aslaugų</w:t>
      </w:r>
      <w:r w:rsidR="002A0E4E" w:rsidRPr="00E26C73">
        <w:rPr>
          <w:rFonts w:ascii="Times New Roman" w:hAnsi="Times New Roman" w:cs="Times New Roman"/>
          <w:sz w:val="24"/>
          <w:szCs w:val="24"/>
        </w:rPr>
        <w:t xml:space="preserve"> nėra.</w:t>
      </w:r>
      <w:bookmarkEnd w:id="76"/>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66E70C0C" w14:textId="77777777" w:rsidR="002E4559"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531B">
        <w:rPr>
          <w:rFonts w:ascii="Times New Roman" w:eastAsia="Arial" w:hAnsi="Times New Roman" w:cs="Times New Roman"/>
          <w:sz w:val="24"/>
          <w:szCs w:val="24"/>
        </w:rPr>
        <w:t xml:space="preserve">Išankstinis skelbimas apie pirkimą nebuvo paskelbtas. </w:t>
      </w:r>
    </w:p>
    <w:p w14:paraId="542BA75E" w14:textId="1D718E00" w:rsidR="002E4559" w:rsidRPr="002935CA" w:rsidRDefault="002E4559"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935CA">
        <w:rPr>
          <w:rFonts w:ascii="Times New Roman" w:eastAsia="Arial" w:hAnsi="Times New Roman" w:cs="Times New Roman"/>
          <w:sz w:val="24"/>
          <w:szCs w:val="24"/>
        </w:rPr>
        <w:t xml:space="preserve">Atliekamas žaliasis pirkimas. </w:t>
      </w:r>
      <w:r w:rsidRPr="002935CA">
        <w:rPr>
          <w:rFonts w:ascii="Times New Roman" w:hAnsi="Times New Roman" w:cs="Times New Roman"/>
          <w:sz w:val="24"/>
          <w:szCs w:val="24"/>
        </w:rPr>
        <w:t xml:space="preserve">Pirkimas </w:t>
      </w:r>
      <w:r w:rsidR="004618DC" w:rsidRPr="002935CA">
        <w:rPr>
          <w:rFonts w:ascii="Times New Roman" w:hAnsi="Times New Roman" w:cs="Times New Roman"/>
          <w:sz w:val="24"/>
          <w:szCs w:val="24"/>
        </w:rPr>
        <w:t xml:space="preserve">vykdomas vadovaujantis </w:t>
      </w:r>
      <w:hyperlink r:id="rId16" w:history="1">
        <w:r w:rsidR="004618DC" w:rsidRPr="002935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18DC" w:rsidRPr="002935CA">
        <w:rPr>
          <w:rFonts w:ascii="Times New Roman" w:hAnsi="Times New Roman" w:cs="Times New Roman"/>
          <w:sz w:val="24"/>
          <w:szCs w:val="24"/>
        </w:rPr>
        <w:t xml:space="preserve">“ tvarkos aprašo </w:t>
      </w:r>
      <w:r w:rsidRPr="002935CA">
        <w:rPr>
          <w:rFonts w:ascii="Times New Roman" w:hAnsi="Times New Roman" w:cs="Times New Roman"/>
          <w:sz w:val="24"/>
          <w:szCs w:val="24"/>
        </w:rPr>
        <w:t xml:space="preserve">4.4.4. p. „&lt;...&gt; </w:t>
      </w:r>
      <w:r w:rsidRPr="002935CA">
        <w:rPr>
          <w:rFonts w:ascii="Times New Roman" w:eastAsia="Times New Roman" w:hAnsi="Times New Roman" w:cs="Times New Roman"/>
          <w:color w:val="000000"/>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&lt;...&gt;;</w:t>
      </w:r>
    </w:p>
    <w:p w14:paraId="02D8C169" w14:textId="497B46B4" w:rsidR="00FD6D26" w:rsidRPr="002E4559" w:rsidRDefault="00FD6D26" w:rsidP="002E455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821E8">
        <w:rPr>
          <w:rFonts w:ascii="Times New Roman" w:eastAsia="Arial" w:hAnsi="Times New Roman" w:cs="Times New Roman"/>
          <w:sz w:val="24"/>
          <w:szCs w:val="24"/>
        </w:rPr>
        <w:t>Bendrosios</w:t>
      </w:r>
      <w:r w:rsidRPr="002E4559">
        <w:rPr>
          <w:rFonts w:ascii="Times New Roman" w:eastAsia="Arial" w:hAnsi="Times New Roman" w:cs="Times New Roman"/>
          <w:sz w:val="24"/>
          <w:szCs w:val="24"/>
        </w:rPr>
        <w:t xml:space="preserve">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7"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7"/>
    </w:p>
    <w:p w14:paraId="0318BC52" w14:textId="12483FAA"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1F66F7" w:rsidRPr="001F66F7">
        <w:t xml:space="preserve"> </w:t>
      </w:r>
      <w:r w:rsidR="001F66F7" w:rsidRPr="001F66F7">
        <w:rPr>
          <w:rFonts w:ascii="Times New Roman" w:hAnsi="Times New Roman" w:cs="Times New Roman"/>
          <w:i/>
          <w:iCs/>
          <w:sz w:val="24"/>
          <w:szCs w:val="24"/>
        </w:rPr>
        <w:t>Mirusiųjų nestacionarinėje sveikatos priežiūros įstaigose pervežimo atlikti patologinės anatomijos tyrimus ar teismo medicinos ekspertizes ir tyrimus bei laikino laikymo (saugojimo) Raseinių rajono savivaldybėje paslauga</w:t>
      </w:r>
      <w:r w:rsidR="001F66F7">
        <w:rPr>
          <w:rFonts w:ascii="Times New Roman" w:hAnsi="Times New Roman" w:cs="Times New Roman"/>
          <w:i/>
          <w:iCs/>
          <w:sz w:val="24"/>
          <w:szCs w:val="24"/>
        </w:rPr>
        <w:t xml:space="preserve">s. </w:t>
      </w:r>
      <w:r w:rsidR="00FD6D26" w:rsidRPr="00E26C73">
        <w:rPr>
          <w:rFonts w:ascii="Times New Roman" w:hAnsi="Times New Roman" w:cs="Times New Roman"/>
          <w:sz w:val="24"/>
          <w:szCs w:val="24"/>
        </w:rPr>
        <w:t>Reikalavimai pirkimo objektui nustatyti specialiųjų pirkimo sąlygų 2 priede „Techninė specifikacija“.</w:t>
      </w:r>
    </w:p>
    <w:p w14:paraId="1A280772" w14:textId="77777777" w:rsidR="004821E8"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687A19">
        <w:rPr>
          <w:rFonts w:ascii="Times New Roman" w:hAnsi="Times New Roman" w:cs="Times New Roman"/>
          <w:sz w:val="24"/>
          <w:szCs w:val="24"/>
        </w:rPr>
        <w:t>į dalis neskaidomas</w:t>
      </w:r>
      <w:r w:rsidRPr="00E26C73">
        <w:rPr>
          <w:rFonts w:ascii="Times New Roman" w:hAnsi="Times New Roman" w:cs="Times New Roman"/>
          <w:sz w:val="24"/>
          <w:szCs w:val="24"/>
        </w:rPr>
        <w:t>.</w:t>
      </w:r>
      <w:r w:rsidR="004821E8">
        <w:rPr>
          <w:rFonts w:ascii="Times New Roman" w:hAnsi="Times New Roman" w:cs="Times New Roman"/>
          <w:sz w:val="24"/>
          <w:szCs w:val="24"/>
        </w:rPr>
        <w:t xml:space="preserve"> </w:t>
      </w:r>
    </w:p>
    <w:p w14:paraId="49F20EB4" w14:textId="287C048F" w:rsidR="00AD4BA9" w:rsidRDefault="00643D5A" w:rsidP="00AD4BA9">
      <w:pPr>
        <w:pStyle w:val="Betarp"/>
        <w:numPr>
          <w:ilvl w:val="1"/>
          <w:numId w:val="26"/>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Paslaugų teikimo</w:t>
      </w:r>
      <w:r w:rsidR="004821E8">
        <w:rPr>
          <w:rFonts w:ascii="Times New Roman" w:hAnsi="Times New Roman" w:cs="Times New Roman"/>
          <w:sz w:val="24"/>
          <w:szCs w:val="24"/>
        </w:rPr>
        <w:t xml:space="preserve"> trukmė – 36 mėnesiai arba kol bus išnaudota visa suma.</w:t>
      </w:r>
      <w:r w:rsidR="00FD6D26" w:rsidRPr="00E26C73">
        <w:rPr>
          <w:rFonts w:ascii="Times New Roman" w:hAnsi="Times New Roman" w:cs="Times New Roman"/>
          <w:sz w:val="24"/>
          <w:szCs w:val="24"/>
        </w:rPr>
        <w:t xml:space="preserve"> Pirkimo apimtys, reikalavimai ir </w:t>
      </w:r>
      <w:r w:rsidR="00FD6D26" w:rsidRPr="00AD4BA9">
        <w:rPr>
          <w:rFonts w:ascii="Times New Roman" w:hAnsi="Times New Roman" w:cs="Times New Roman"/>
          <w:sz w:val="24"/>
          <w:szCs w:val="24"/>
        </w:rPr>
        <w:t>techninė specifikacija apibrėžti specialiųjų pirkimo sąlygų 2 priede „Techninė specifikacija“.</w:t>
      </w:r>
      <w:bookmarkStart w:id="78" w:name="_Hlk181104829"/>
      <w:bookmarkStart w:id="79" w:name="_Hlk161154109"/>
    </w:p>
    <w:p w14:paraId="28414874" w14:textId="3C94589F" w:rsidR="00A05491" w:rsidRPr="00AD4BA9" w:rsidRDefault="00A05491" w:rsidP="00AD4BA9">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AD4BA9">
        <w:rPr>
          <w:rFonts w:ascii="Times New Roman" w:hAnsi="Times New Roman" w:cs="Times New Roman"/>
          <w:sz w:val="24"/>
          <w:szCs w:val="24"/>
        </w:rPr>
        <w:t xml:space="preserve">Bendra maksimali pirkimui skirta lėšų suma </w:t>
      </w:r>
      <w:r w:rsidRPr="00AD4BA9">
        <w:rPr>
          <w:rFonts w:ascii="Times New Roman" w:hAnsi="Times New Roman" w:cs="Times New Roman"/>
          <w:b/>
          <w:bCs/>
          <w:sz w:val="24"/>
          <w:szCs w:val="24"/>
        </w:rPr>
        <w:t>60 000,00 Eur su PVM</w:t>
      </w:r>
      <w:r w:rsidRPr="00AD4BA9">
        <w:rPr>
          <w:rFonts w:ascii="Times New Roman" w:hAnsi="Times New Roman" w:cs="Times New Roman"/>
          <w:sz w:val="24"/>
          <w:szCs w:val="24"/>
        </w:rPr>
        <w:t xml:space="preserve"> (</w:t>
      </w:r>
      <w:r w:rsidRPr="00AD4BA9">
        <w:rPr>
          <w:rFonts w:ascii="Times New Roman" w:hAnsi="Times New Roman" w:cs="Times New Roman"/>
          <w:i/>
          <w:color w:val="000000" w:themeColor="text1"/>
          <w:sz w:val="24"/>
          <w:szCs w:val="24"/>
        </w:rPr>
        <w:t>arba ta pati suma be PVM, jei tiekėjas yra ne PVM mokėtojas ar paslaugos/prekės neapmokestinamos PVM, ar dėl kitų priežasčių galutinė tiekėjui mokėtina suma bus be PVM</w:t>
      </w:r>
      <w:r w:rsidRPr="00AD4BA9">
        <w:rPr>
          <w:rFonts w:ascii="Times New Roman" w:hAnsi="Times New Roman" w:cs="Times New Roman"/>
          <w:color w:val="000000" w:themeColor="text1"/>
          <w:sz w:val="24"/>
          <w:szCs w:val="24"/>
        </w:rPr>
        <w:t>)</w:t>
      </w:r>
      <w:r w:rsidRPr="00AD4BA9">
        <w:rPr>
          <w:rFonts w:ascii="Times New Roman" w:hAnsi="Times New Roman" w:cs="Times New Roman"/>
          <w:sz w:val="24"/>
          <w:szCs w:val="24"/>
        </w:rPr>
        <w:t xml:space="preserve">. </w:t>
      </w:r>
      <w:r w:rsidR="008E0EB0" w:rsidRPr="00AD4BA9">
        <w:rPr>
          <w:rFonts w:ascii="Times New Roman" w:hAnsi="Times New Roman"/>
          <w:b/>
          <w:bCs/>
          <w:sz w:val="24"/>
          <w:szCs w:val="24"/>
        </w:rPr>
        <w:t>Pirkimo sutarčiai tai</w:t>
      </w:r>
      <w:r w:rsidR="00356E92" w:rsidRPr="00AD4BA9">
        <w:rPr>
          <w:rFonts w:ascii="Times New Roman" w:hAnsi="Times New Roman"/>
          <w:b/>
          <w:bCs/>
          <w:sz w:val="24"/>
          <w:szCs w:val="24"/>
        </w:rPr>
        <w:t xml:space="preserve">koma </w:t>
      </w:r>
      <w:r w:rsidR="00DD271D" w:rsidRPr="00AD4BA9">
        <w:rPr>
          <w:rFonts w:ascii="Times New Roman" w:hAnsi="Times New Roman"/>
          <w:b/>
          <w:bCs/>
          <w:sz w:val="24"/>
          <w:szCs w:val="24"/>
        </w:rPr>
        <w:t xml:space="preserve">fiksuoto </w:t>
      </w:r>
      <w:r w:rsidRPr="00AD4BA9">
        <w:rPr>
          <w:rFonts w:ascii="Times New Roman" w:hAnsi="Times New Roman"/>
          <w:b/>
          <w:bCs/>
          <w:sz w:val="24"/>
          <w:szCs w:val="24"/>
        </w:rPr>
        <w:t>įkainio</w:t>
      </w:r>
      <w:r w:rsidR="00466C13" w:rsidRPr="00AD4BA9">
        <w:rPr>
          <w:rFonts w:ascii="Times New Roman" w:hAnsi="Times New Roman"/>
          <w:b/>
          <w:bCs/>
          <w:sz w:val="24"/>
          <w:szCs w:val="24"/>
        </w:rPr>
        <w:t xml:space="preserve"> </w:t>
      </w:r>
      <w:r w:rsidR="00356E92" w:rsidRPr="00AD4BA9">
        <w:rPr>
          <w:rFonts w:ascii="Times New Roman" w:hAnsi="Times New Roman"/>
          <w:b/>
          <w:bCs/>
          <w:sz w:val="24"/>
          <w:szCs w:val="24"/>
        </w:rPr>
        <w:t>kainodara.</w:t>
      </w:r>
      <w:r w:rsidR="000515DB" w:rsidRPr="00AD4BA9">
        <w:rPr>
          <w:rFonts w:ascii="Times New Roman" w:hAnsi="Times New Roman"/>
          <w:b/>
          <w:bCs/>
          <w:sz w:val="24"/>
          <w:szCs w:val="24"/>
        </w:rPr>
        <w:t xml:space="preserve"> </w:t>
      </w:r>
      <w:r w:rsidR="002935CA" w:rsidRPr="00EE6C58">
        <w:rPr>
          <w:rFonts w:ascii="Times New Roman" w:hAnsi="Times New Roman" w:cs="Times New Roman"/>
          <w:b/>
          <w:bCs/>
          <w:sz w:val="24"/>
          <w:szCs w:val="24"/>
        </w:rPr>
        <w:t xml:space="preserve">Maksimali bendra įkainių suma laimėtojui nustatyti priimtina Perkančiajai organizacijai – </w:t>
      </w:r>
      <w:r w:rsidR="00643D5A" w:rsidRPr="00EE6C58">
        <w:rPr>
          <w:rFonts w:ascii="Times New Roman" w:hAnsi="Times New Roman" w:cs="Times New Roman"/>
          <w:b/>
          <w:bCs/>
          <w:sz w:val="24"/>
          <w:szCs w:val="24"/>
        </w:rPr>
        <w:t>6,20</w:t>
      </w:r>
      <w:r w:rsidR="002935CA" w:rsidRPr="00EE6C58">
        <w:rPr>
          <w:rFonts w:ascii="Times New Roman" w:hAnsi="Times New Roman" w:cs="Times New Roman"/>
          <w:b/>
          <w:bCs/>
          <w:sz w:val="24"/>
          <w:szCs w:val="24"/>
        </w:rPr>
        <w:t xml:space="preserve"> Eur be PVM ir </w:t>
      </w:r>
      <w:r w:rsidR="00643D5A" w:rsidRPr="00EE6C58">
        <w:rPr>
          <w:rFonts w:ascii="Times New Roman" w:hAnsi="Times New Roman" w:cs="Times New Roman"/>
          <w:b/>
          <w:bCs/>
          <w:sz w:val="24"/>
          <w:szCs w:val="24"/>
        </w:rPr>
        <w:t>7,50</w:t>
      </w:r>
      <w:r w:rsidR="002935CA" w:rsidRPr="00EE6C58">
        <w:rPr>
          <w:rFonts w:ascii="Times New Roman" w:hAnsi="Times New Roman" w:cs="Times New Roman"/>
          <w:b/>
          <w:bCs/>
          <w:sz w:val="24"/>
          <w:szCs w:val="24"/>
        </w:rPr>
        <w:t xml:space="preserve"> Eur su PVM</w:t>
      </w:r>
      <w:bookmarkEnd w:id="78"/>
      <w:r w:rsidR="00643D5A" w:rsidRPr="00EE6C58">
        <w:rPr>
          <w:rFonts w:ascii="Times New Roman" w:hAnsi="Times New Roman" w:cs="Times New Roman"/>
          <w:b/>
          <w:bCs/>
          <w:sz w:val="24"/>
          <w:szCs w:val="24"/>
        </w:rPr>
        <w:t xml:space="preserve">. </w:t>
      </w:r>
      <w:r w:rsidR="00CC4626" w:rsidRPr="00EE6C58">
        <w:rPr>
          <w:rFonts w:ascii="Times New Roman" w:hAnsi="Times New Roman" w:cs="Times New Roman"/>
          <w:b/>
          <w:bCs/>
          <w:sz w:val="24"/>
          <w:szCs w:val="24"/>
        </w:rPr>
        <w:t>Pasiūlytas</w:t>
      </w:r>
      <w:r w:rsidR="00096531" w:rsidRPr="00EE6C58">
        <w:rPr>
          <w:rFonts w:ascii="Times New Roman" w:hAnsi="Times New Roman" w:cs="Times New Roman"/>
          <w:b/>
          <w:bCs/>
          <w:sz w:val="24"/>
          <w:szCs w:val="24"/>
        </w:rPr>
        <w:t xml:space="preserve"> 1 km</w:t>
      </w:r>
      <w:r w:rsidR="00CC4626" w:rsidRPr="00EE6C58">
        <w:rPr>
          <w:rFonts w:ascii="Times New Roman" w:hAnsi="Times New Roman" w:cs="Times New Roman"/>
          <w:b/>
          <w:bCs/>
          <w:sz w:val="24"/>
          <w:szCs w:val="24"/>
        </w:rPr>
        <w:t xml:space="preserve"> įkainis mirusiųjų gabenimui negali būti didesnis kaip 5,00 Eur su PVM. </w:t>
      </w:r>
      <w:r w:rsidRPr="00EE6C58">
        <w:rPr>
          <w:rFonts w:ascii="Times New Roman" w:hAnsi="Times New Roman" w:cs="Times New Roman"/>
          <w:color w:val="000000"/>
          <w:sz w:val="24"/>
          <w:szCs w:val="24"/>
        </w:rPr>
        <w:t xml:space="preserve">Preliminarus mirusiųjų skaičius  per visą sutarties laikotarpį  ~ </w:t>
      </w:r>
      <w:r w:rsidRPr="00EE6C58">
        <w:rPr>
          <w:rFonts w:ascii="Times New Roman" w:hAnsi="Times New Roman" w:cs="Times New Roman"/>
          <w:b/>
          <w:bCs/>
          <w:color w:val="000000"/>
          <w:sz w:val="24"/>
          <w:szCs w:val="24"/>
        </w:rPr>
        <w:t>150 asmenų.</w:t>
      </w:r>
      <w:r w:rsidRPr="00EE6C58">
        <w:rPr>
          <w:rFonts w:ascii="Times New Roman" w:hAnsi="Times New Roman" w:cs="Times New Roman"/>
          <w:color w:val="000000"/>
          <w:sz w:val="24"/>
          <w:szCs w:val="24"/>
        </w:rPr>
        <w:t xml:space="preserve"> Perkančioji organizacija neįsipareigoja</w:t>
      </w:r>
      <w:r w:rsidRPr="00AD4BA9">
        <w:rPr>
          <w:rFonts w:ascii="Times New Roman" w:hAnsi="Times New Roman" w:cs="Times New Roman"/>
          <w:color w:val="000000"/>
          <w:sz w:val="24"/>
          <w:szCs w:val="24"/>
        </w:rPr>
        <w:t xml:space="preserve"> </w:t>
      </w:r>
      <w:r w:rsidR="00814E80" w:rsidRPr="00AD4BA9">
        <w:rPr>
          <w:rFonts w:ascii="Times New Roman" w:hAnsi="Times New Roman" w:cs="Times New Roman"/>
          <w:color w:val="000000"/>
          <w:sz w:val="24"/>
          <w:szCs w:val="24"/>
        </w:rPr>
        <w:t>išpirkti visą sumą.</w:t>
      </w:r>
    </w:p>
    <w:bookmarkEnd w:id="79"/>
    <w:p w14:paraId="5F41631F" w14:textId="77777777" w:rsidR="00CC0CB0" w:rsidRPr="00B36D67"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6D6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B36D67">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833A1A" w:rsidRDefault="00FD6D26" w:rsidP="00F44EE1">
      <w:pPr>
        <w:pStyle w:val="Antrat1"/>
        <w:numPr>
          <w:ilvl w:val="0"/>
          <w:numId w:val="26"/>
        </w:numPr>
        <w:jc w:val="both"/>
        <w:rPr>
          <w:rFonts w:ascii="Times New Roman" w:hAnsi="Times New Roman" w:cs="Times New Roman"/>
          <w:b/>
          <w:bCs/>
          <w:color w:val="auto"/>
          <w:sz w:val="24"/>
          <w:szCs w:val="24"/>
        </w:rPr>
      </w:pPr>
      <w:bookmarkStart w:id="80" w:name="_Toc137194949"/>
      <w:r w:rsidRPr="00E26C73">
        <w:rPr>
          <w:rFonts w:ascii="Times New Roman" w:hAnsi="Times New Roman" w:cs="Times New Roman"/>
          <w:b/>
          <w:bCs/>
          <w:color w:val="auto"/>
          <w:sz w:val="24"/>
          <w:szCs w:val="24"/>
        </w:rPr>
        <w:t xml:space="preserve">Tiekėjų pašalinimo pagrindai, kvalifikacijos reikalavimai ir reikalaujami kokybės vadybos sistemos </w:t>
      </w:r>
      <w:r w:rsidRPr="00833A1A">
        <w:rPr>
          <w:rFonts w:ascii="Times New Roman" w:hAnsi="Times New Roman" w:cs="Times New Roman"/>
          <w:b/>
          <w:bCs/>
          <w:color w:val="auto"/>
          <w:sz w:val="24"/>
          <w:szCs w:val="24"/>
        </w:rPr>
        <w:t>ir (arba) aplinkos apsaugos vadybos sistemos standartai</w:t>
      </w:r>
      <w:bookmarkEnd w:id="80"/>
      <w:r w:rsidRPr="00833A1A">
        <w:rPr>
          <w:rFonts w:ascii="Times New Roman" w:hAnsi="Times New Roman" w:cs="Times New Roman"/>
          <w:b/>
          <w:bCs/>
          <w:color w:val="auto"/>
          <w:sz w:val="24"/>
          <w:szCs w:val="24"/>
        </w:rPr>
        <w:t xml:space="preserve"> </w:t>
      </w:r>
    </w:p>
    <w:p w14:paraId="0B034B71" w14:textId="6737B14E" w:rsidR="004D6E76" w:rsidRPr="00833A1A"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1" w:name="_Toc137194950"/>
      <w:r w:rsidRPr="00833A1A">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6 </w:t>
      </w:r>
      <w:r w:rsidRPr="0071654F">
        <w:rPr>
          <w:rFonts w:ascii="Times New Roman" w:hAnsi="Times New Roman" w:cs="Times New Roman"/>
          <w:sz w:val="24"/>
          <w:szCs w:val="24"/>
        </w:rPr>
        <w:t>priede „Tiekėjų pašalinimo pagrind</w:t>
      </w:r>
      <w:r w:rsidR="001A79FE" w:rsidRPr="0071654F">
        <w:rPr>
          <w:rFonts w:ascii="Times New Roman" w:hAnsi="Times New Roman" w:cs="Times New Roman"/>
          <w:sz w:val="24"/>
          <w:szCs w:val="24"/>
        </w:rPr>
        <w:t>ų atitikties deklaracija</w:t>
      </w:r>
      <w:r w:rsidRPr="0071654F">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FE3441">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1"/>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2"/>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CA016F7" w14:textId="2BFA2BD5" w:rsidR="001A79FE" w:rsidRPr="0071654F" w:rsidRDefault="001A79FE"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w:t>
      </w:r>
      <w:r w:rsidRPr="005324CE">
        <w:rPr>
          <w:rFonts w:ascii="Times New Roman" w:eastAsia="Calibri" w:hAnsi="Times New Roman" w:cs="Times New Roman"/>
          <w:sz w:val="24"/>
          <w:szCs w:val="24"/>
        </w:rPr>
        <w:lastRenderedPageBreak/>
        <w:t xml:space="preserve">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7C142C57"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C9592E">
        <w:rPr>
          <w:rFonts w:ascii="Times New Roman" w:hAnsi="Times New Roman" w:cs="Times New Roman"/>
          <w:sz w:val="24"/>
          <w:szCs w:val="24"/>
        </w:rPr>
        <w:t>i įkainiai</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9592E">
        <w:rPr>
          <w:rFonts w:ascii="Times New Roman" w:hAnsi="Times New Roman" w:cs="Times New Roman"/>
          <w:sz w:val="24"/>
          <w:szCs w:val="24"/>
        </w:rPr>
        <w:t>i</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C9592E">
        <w:rPr>
          <w:rFonts w:ascii="Times New Roman" w:hAnsi="Times New Roman" w:cs="Times New Roman"/>
          <w:sz w:val="24"/>
          <w:szCs w:val="24"/>
        </w:rPr>
        <w:t>į</w:t>
      </w:r>
      <w:r w:rsidR="00966EEB" w:rsidRPr="00E26C73">
        <w:rPr>
          <w:rFonts w:ascii="Times New Roman" w:hAnsi="Times New Roman" w:cs="Times New Roman"/>
          <w:sz w:val="24"/>
          <w:szCs w:val="24"/>
        </w:rPr>
        <w:t>kain</w:t>
      </w:r>
      <w:r w:rsidR="00C9592E">
        <w:rPr>
          <w:rFonts w:ascii="Times New Roman" w:hAnsi="Times New Roman" w:cs="Times New Roman"/>
          <w:sz w:val="24"/>
          <w:szCs w:val="24"/>
        </w:rPr>
        <w:t>iai</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C9592E">
        <w:rPr>
          <w:rFonts w:ascii="Times New Roman" w:hAnsi="Times New Roman" w:cs="Times New Roman"/>
          <w:sz w:val="24"/>
          <w:szCs w:val="24"/>
        </w:rPr>
        <w:t>i</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4BB61D0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3"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00C9592E">
        <w:rPr>
          <w:rFonts w:ascii="Times New Roman" w:hAnsi="Times New Roman" w:cs="Times New Roman"/>
          <w:sz w:val="24"/>
          <w:szCs w:val="24"/>
        </w:rPr>
        <w:t xml:space="preserve">(bendra įkainių suma) </w:t>
      </w:r>
      <w:r w:rsidRPr="00E26C73">
        <w:rPr>
          <w:rFonts w:ascii="Times New Roman" w:eastAsia="Arial" w:hAnsi="Times New Roman" w:cs="Times New Roman"/>
          <w:sz w:val="24"/>
          <w:szCs w:val="24"/>
        </w:rPr>
        <w:t>eurais turi būti nurodoma dviejų skaitmenų po kablelio tikslumu.</w:t>
      </w:r>
    </w:p>
    <w:p w14:paraId="250FD32D" w14:textId="0FF9DA05"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w:t>
      </w:r>
      <w:r w:rsidR="00C9592E">
        <w:rPr>
          <w:rFonts w:ascii="Times New Roman" w:eastAsia="Arial" w:hAnsi="Times New Roman" w:cs="Times New Roman"/>
          <w:sz w:val="24"/>
          <w:szCs w:val="24"/>
        </w:rPr>
        <w:t xml:space="preserve">(bendros įkainių sumos) </w:t>
      </w:r>
      <w:r w:rsidRPr="00E26C73">
        <w:rPr>
          <w:rFonts w:ascii="Times New Roman" w:eastAsia="Arial" w:hAnsi="Times New Roman" w:cs="Times New Roman"/>
          <w:sz w:val="24"/>
          <w:szCs w:val="24"/>
        </w:rPr>
        <w:t xml:space="preserve">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3"/>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4" w:name="_Toc137194953"/>
      <w:r w:rsidRPr="00E26C73">
        <w:rPr>
          <w:rFonts w:ascii="Times New Roman" w:hAnsi="Times New Roman" w:cs="Times New Roman"/>
          <w:b/>
          <w:bCs/>
          <w:color w:val="auto"/>
          <w:sz w:val="24"/>
          <w:szCs w:val="24"/>
        </w:rPr>
        <w:t>Pasiūlymų vertinimas</w:t>
      </w:r>
      <w:bookmarkEnd w:id="84"/>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19B35EF"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5" w:name="_Toc126333937"/>
      <w:bookmarkStart w:id="86" w:name="_Toc137194954"/>
      <w:r w:rsidRPr="00E26C73">
        <w:rPr>
          <w:rFonts w:ascii="Times New Roman" w:hAnsi="Times New Roman"/>
          <w:sz w:val="24"/>
          <w:szCs w:val="24"/>
        </w:rPr>
        <w:t xml:space="preserve">RRSA CPO </w:t>
      </w:r>
      <w:bookmarkStart w:id="87" w:name="_Hlk161154184"/>
      <w:r w:rsidRPr="00E26C73">
        <w:rPr>
          <w:rFonts w:ascii="Times New Roman" w:hAnsi="Times New Roman"/>
          <w:sz w:val="24"/>
          <w:szCs w:val="24"/>
        </w:rPr>
        <w:t xml:space="preserve">ekonomiškai naudingiausią Pasiūlymą išrenka pagal </w:t>
      </w:r>
      <w:bookmarkEnd w:id="87"/>
      <w:r w:rsidR="00C375F4" w:rsidRPr="00E26C73">
        <w:rPr>
          <w:rFonts w:ascii="Times New Roman" w:hAnsi="Times New Roman"/>
          <w:sz w:val="24"/>
          <w:szCs w:val="24"/>
        </w:rPr>
        <w:t>kainos (</w:t>
      </w:r>
      <w:r w:rsidR="00E22159">
        <w:rPr>
          <w:rFonts w:ascii="Times New Roman" w:hAnsi="Times New Roman"/>
          <w:sz w:val="24"/>
          <w:szCs w:val="24"/>
        </w:rPr>
        <w:t>mažiausi</w:t>
      </w:r>
      <w:r w:rsidR="002F6B3A">
        <w:rPr>
          <w:rFonts w:ascii="Times New Roman" w:hAnsi="Times New Roman"/>
          <w:sz w:val="24"/>
          <w:szCs w:val="24"/>
        </w:rPr>
        <w:t>ą</w:t>
      </w:r>
      <w:r w:rsidR="00C375F4" w:rsidRPr="00E26C73">
        <w:rPr>
          <w:rFonts w:ascii="Times New Roman" w:hAnsi="Times New Roman"/>
          <w:sz w:val="24"/>
          <w:szCs w:val="24"/>
        </w:rPr>
        <w:t xml:space="preserve"> </w:t>
      </w:r>
      <w:r w:rsidR="002F6B3A">
        <w:rPr>
          <w:rFonts w:ascii="Times New Roman" w:hAnsi="Times New Roman"/>
          <w:sz w:val="24"/>
          <w:szCs w:val="24"/>
        </w:rPr>
        <w:t>bendrą įkainių sumą pasiūlymų vertinimui)</w:t>
      </w:r>
      <w:r w:rsidR="00C375F4" w:rsidRPr="00E26C73">
        <w:rPr>
          <w:rFonts w:ascii="Times New Roman" w:hAnsi="Times New Roman"/>
          <w:sz w:val="24"/>
          <w:szCs w:val="24"/>
        </w:rPr>
        <w:t xml:space="preserve">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62F48A45" w14:textId="77777777" w:rsidR="00317DB6" w:rsidRDefault="002E2DEE" w:rsidP="00B71FBC">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0D066288" w14:textId="0FCD4B5F" w:rsidR="003B74B5" w:rsidRPr="00B71FBC" w:rsidRDefault="00317DB6" w:rsidP="00B71FBC">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7.4.5.</w:t>
      </w:r>
      <w:r w:rsidRPr="00317DB6">
        <w:rPr>
          <w:rFonts w:ascii="Times New Roman" w:hAnsi="Times New Roman" w:cs="Times New Roman"/>
          <w:sz w:val="24"/>
          <w:szCs w:val="24"/>
        </w:rPr>
        <w:t xml:space="preserve"> </w:t>
      </w:r>
      <w:r w:rsidRPr="008E6543">
        <w:rPr>
          <w:rFonts w:ascii="Times New Roman" w:hAnsi="Times New Roman" w:cs="Times New Roman"/>
          <w:sz w:val="24"/>
          <w:szCs w:val="24"/>
        </w:rPr>
        <w:t>Per RRSA CPO nustatytą terminą nepateikė dokumentų</w:t>
      </w:r>
      <w:r>
        <w:rPr>
          <w:rFonts w:ascii="Times New Roman" w:hAnsi="Times New Roman" w:cs="Times New Roman"/>
          <w:sz w:val="24"/>
          <w:szCs w:val="24"/>
        </w:rPr>
        <w:t>,</w:t>
      </w:r>
      <w:r w:rsidRPr="008E6543">
        <w:rPr>
          <w:rFonts w:ascii="Times New Roman" w:hAnsi="Times New Roman" w:cs="Times New Roman"/>
          <w:sz w:val="24"/>
          <w:szCs w:val="24"/>
        </w:rPr>
        <w:t xml:space="preserve"> </w:t>
      </w:r>
      <w:r w:rsidRPr="005B113B">
        <w:rPr>
          <w:rFonts w:ascii="Times New Roman" w:hAnsi="Times New Roman" w:cs="Times New Roman"/>
          <w:sz w:val="24"/>
          <w:szCs w:val="24"/>
        </w:rPr>
        <w:t>įrodančių pašalinimo pagrindų, nustatytų pirkimo sąlygose nebuvimą bei atitiktį</w:t>
      </w:r>
      <w:r w:rsidRPr="008E6543">
        <w:rPr>
          <w:rFonts w:ascii="Times New Roman" w:eastAsia="Times New Roman" w:hAnsi="Times New Roman" w:cs="Times New Roman"/>
          <w:sz w:val="24"/>
          <w:szCs w:val="24"/>
        </w:rPr>
        <w:t xml:space="preserve"> kvalifikacijos</w:t>
      </w:r>
      <w:r w:rsidRPr="008E6543">
        <w:rPr>
          <w:rFonts w:ascii="Times New Roman" w:eastAsia="Times New Roman" w:hAnsi="Times New Roman"/>
          <w:sz w:val="24"/>
          <w:szCs w:val="24"/>
        </w:rPr>
        <w:t xml:space="preserve"> reikalavimams</w:t>
      </w:r>
      <w:r>
        <w:rPr>
          <w:rFonts w:ascii="Times New Roman" w:eastAsia="Times New Roman" w:hAnsi="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8. Sutarties sudarymas</w:t>
      </w:r>
      <w:bookmarkEnd w:id="85"/>
      <w:bookmarkEnd w:id="86"/>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88" w:name="_Toc137194955"/>
      <w:r w:rsidRPr="00E26C73">
        <w:rPr>
          <w:rFonts w:ascii="Times New Roman" w:hAnsi="Times New Roman" w:cs="Times New Roman"/>
          <w:b/>
          <w:bCs/>
          <w:color w:val="auto"/>
          <w:sz w:val="24"/>
          <w:szCs w:val="24"/>
        </w:rPr>
        <w:t>9. Kitos sąlygos</w:t>
      </w:r>
      <w:bookmarkEnd w:id="88"/>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4A646D">
      <w:pPr>
        <w:jc w:val="right"/>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065" w:type="dxa"/>
        <w:tblInd w:w="-147" w:type="dxa"/>
        <w:tblLayout w:type="fixed"/>
        <w:tblLook w:val="04A0" w:firstRow="1" w:lastRow="0" w:firstColumn="1" w:lastColumn="0" w:noHBand="0" w:noVBand="1"/>
      </w:tblPr>
      <w:tblGrid>
        <w:gridCol w:w="568"/>
        <w:gridCol w:w="2551"/>
        <w:gridCol w:w="4763"/>
        <w:gridCol w:w="2183"/>
      </w:tblGrid>
      <w:tr w:rsidR="00FD6D26" w:rsidRPr="00E26C73" w14:paraId="26C1E46C" w14:textId="77777777" w:rsidTr="00503B20">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183"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03B20">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183" w:type="dxa"/>
          </w:tcPr>
          <w:p w14:paraId="54B05C52" w14:textId="4ABBB94E" w:rsidR="00FD6D26" w:rsidRPr="009D4596" w:rsidRDefault="00FD6D26" w:rsidP="009D4596">
            <w:pPr>
              <w:rPr>
                <w:sz w:val="24"/>
                <w:szCs w:val="24"/>
              </w:rPr>
            </w:pPr>
            <w:r w:rsidRPr="00E26C73">
              <w:rPr>
                <w:sz w:val="24"/>
                <w:szCs w:val="24"/>
              </w:rPr>
              <w:t>RRSA CPO turi teisę pratęsti pasiūlymų pateikimo terminą.</w:t>
            </w:r>
          </w:p>
        </w:tc>
      </w:tr>
      <w:tr w:rsidR="00FD6D26" w:rsidRPr="00E26C73" w14:paraId="6A42D7B2" w14:textId="77777777" w:rsidTr="00503B20">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183"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03B20">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183" w:type="dxa"/>
          </w:tcPr>
          <w:p w14:paraId="395BA052" w14:textId="1EC0BE34" w:rsidR="00FD6D26" w:rsidRPr="00E26C73" w:rsidRDefault="00FD6D26" w:rsidP="009D4596">
            <w:pPr>
              <w:rPr>
                <w:color w:val="7030A0"/>
                <w:sz w:val="24"/>
                <w:szCs w:val="24"/>
              </w:rPr>
            </w:pPr>
            <w:r w:rsidRPr="00E26C73">
              <w:rPr>
                <w:color w:val="000000"/>
                <w:sz w:val="24"/>
                <w:szCs w:val="24"/>
              </w:rPr>
              <w:t xml:space="preserve">Jei paaiškinimai ar patikslinimai teikiami RRSA CPO iniciatyva, jų pateikimo terminas nesikeičia. </w:t>
            </w:r>
          </w:p>
        </w:tc>
      </w:tr>
      <w:tr w:rsidR="00FD6D26" w:rsidRPr="00E26C73" w14:paraId="3100F32A" w14:textId="77777777" w:rsidTr="00503B20">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183"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03B20">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183" w:type="dxa"/>
          </w:tcPr>
          <w:p w14:paraId="13B89C09" w14:textId="77777777" w:rsidR="00FD6D26" w:rsidRPr="00E26C73" w:rsidRDefault="00FD6D26" w:rsidP="00970BA6">
            <w:pPr>
              <w:ind w:firstLine="34"/>
              <w:rPr>
                <w:sz w:val="24"/>
                <w:szCs w:val="24"/>
              </w:rPr>
            </w:pPr>
          </w:p>
        </w:tc>
      </w:tr>
      <w:tr w:rsidR="00FD6D26" w:rsidRPr="00E26C73" w14:paraId="078567F9" w14:textId="77777777" w:rsidTr="00503B20">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183"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03B20">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183"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03B20">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w:t>
            </w:r>
            <w:r w:rsidRPr="00E26C73">
              <w:rPr>
                <w:sz w:val="24"/>
                <w:szCs w:val="24"/>
              </w:rPr>
              <w:lastRenderedPageBreak/>
              <w:t>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183" w:type="dxa"/>
          </w:tcPr>
          <w:p w14:paraId="7DA20E7E" w14:textId="77777777" w:rsidR="00FD6D26" w:rsidRPr="00E26C73" w:rsidRDefault="00FD6D26" w:rsidP="00970BA6">
            <w:pPr>
              <w:ind w:firstLine="34"/>
              <w:rPr>
                <w:sz w:val="24"/>
                <w:szCs w:val="24"/>
              </w:rPr>
            </w:pPr>
          </w:p>
        </w:tc>
      </w:tr>
      <w:tr w:rsidR="00FD6D26" w:rsidRPr="00E26C73" w14:paraId="3DE76E99" w14:textId="77777777" w:rsidTr="00503B20">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183"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03B20">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183"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03B20">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183"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03B20">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183" w:type="dxa"/>
            <w:hideMark/>
          </w:tcPr>
          <w:p w14:paraId="366E6D7B" w14:textId="77777777" w:rsidR="00FD6D26" w:rsidRPr="00E26C73" w:rsidRDefault="00FD6D26" w:rsidP="00970BA6">
            <w:pPr>
              <w:ind w:firstLine="34"/>
              <w:rPr>
                <w:sz w:val="24"/>
                <w:szCs w:val="24"/>
              </w:rPr>
            </w:pPr>
          </w:p>
        </w:tc>
      </w:tr>
    </w:tbl>
    <w:p w14:paraId="0BCFEE93" w14:textId="77777777" w:rsidR="006B1BBA" w:rsidRDefault="006B1BBA" w:rsidP="00FC3BD5">
      <w:pPr>
        <w:spacing w:line="240" w:lineRule="auto"/>
        <w:rPr>
          <w:rFonts w:ascii="Times New Roman" w:hAnsi="Times New Roman" w:cs="Times New Roman"/>
          <w:sz w:val="24"/>
          <w:szCs w:val="24"/>
          <w:highlight w:val="yellow"/>
        </w:rPr>
      </w:pPr>
    </w:p>
    <w:p w14:paraId="60A41C1C" w14:textId="77777777" w:rsidR="00077DCB" w:rsidRDefault="00077DCB" w:rsidP="00FC3BD5">
      <w:pPr>
        <w:spacing w:line="240" w:lineRule="auto"/>
        <w:rPr>
          <w:rFonts w:ascii="Times New Roman" w:hAnsi="Times New Roman" w:cs="Times New Roman"/>
          <w:sz w:val="24"/>
          <w:szCs w:val="24"/>
          <w:highlight w:val="yellow"/>
        </w:rPr>
      </w:pPr>
    </w:p>
    <w:p w14:paraId="68A273BB" w14:textId="77777777" w:rsidR="004A646D" w:rsidRPr="00E26C73" w:rsidRDefault="004A646D" w:rsidP="00FC3BD5">
      <w:pPr>
        <w:spacing w:line="240" w:lineRule="auto"/>
        <w:rPr>
          <w:rFonts w:ascii="Times New Roman" w:hAnsi="Times New Roman" w:cs="Times New Roman"/>
          <w:sz w:val="24"/>
          <w:szCs w:val="24"/>
          <w:highlight w:val="yellow"/>
        </w:rPr>
      </w:pPr>
    </w:p>
    <w:p w14:paraId="36F224D9" w14:textId="1C03D970" w:rsidR="00AB51EF" w:rsidRPr="00E26C73" w:rsidRDefault="00C1724D" w:rsidP="00814E8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814E80">
      <w:pPr>
        <w:spacing w:line="240" w:lineRule="auto"/>
        <w:jc w:val="right"/>
        <w:rPr>
          <w:rFonts w:ascii="Times New Roman" w:hAnsi="Times New Roman" w:cs="Times New Roman"/>
          <w:sz w:val="24"/>
          <w:szCs w:val="24"/>
        </w:rPr>
      </w:pPr>
    </w:p>
    <w:p w14:paraId="683F1FE6" w14:textId="62329371" w:rsidR="007F1BB1" w:rsidRDefault="007F1BB1" w:rsidP="00814E8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7F545F55" w14:textId="77777777" w:rsidR="00687A19" w:rsidRPr="002E33C8" w:rsidRDefault="00687A19" w:rsidP="00814E80">
      <w:pPr>
        <w:spacing w:after="0" w:line="240" w:lineRule="auto"/>
        <w:ind w:right="3780"/>
        <w:jc w:val="center"/>
        <w:rPr>
          <w:rFonts w:ascii="Times New Roman" w:hAnsi="Times New Roman" w:cs="Times New Roman"/>
          <w:b/>
          <w:bCs/>
          <w:sz w:val="24"/>
          <w:szCs w:val="24"/>
        </w:rPr>
      </w:pPr>
    </w:p>
    <w:p w14:paraId="23E8BE8D" w14:textId="77777777" w:rsidR="00A30A40" w:rsidRPr="00A30A40" w:rsidRDefault="00A30A40" w:rsidP="00A30A40">
      <w:pPr>
        <w:spacing w:after="0" w:line="240" w:lineRule="auto"/>
        <w:ind w:left="720"/>
        <w:jc w:val="center"/>
        <w:rPr>
          <w:rFonts w:ascii="Times New Roman" w:eastAsia="Times New Roman" w:hAnsi="Times New Roman" w:cs="Times New Roman"/>
          <w:b/>
          <w:caps/>
          <w:sz w:val="24"/>
          <w:szCs w:val="24"/>
          <w:lang w:eastAsia="en-US"/>
        </w:rPr>
      </w:pPr>
      <w:r w:rsidRPr="00A30A40">
        <w:rPr>
          <w:rFonts w:ascii="Times New Roman" w:eastAsia="Times New Roman" w:hAnsi="Times New Roman" w:cs="Times New Roman"/>
          <w:b/>
          <w:caps/>
          <w:sz w:val="24"/>
          <w:szCs w:val="24"/>
          <w:lang w:eastAsia="en-US"/>
        </w:rPr>
        <w:t>I. PIRKIMO OBJEKTAS IR APIMTYS</w:t>
      </w:r>
    </w:p>
    <w:p w14:paraId="32E2E005" w14:textId="77777777" w:rsidR="00A30A40" w:rsidRPr="00A30A40" w:rsidRDefault="00A30A40" w:rsidP="00A30A40">
      <w:pPr>
        <w:spacing w:after="0" w:line="240" w:lineRule="auto"/>
        <w:ind w:firstLine="851"/>
        <w:jc w:val="both"/>
        <w:rPr>
          <w:rFonts w:ascii="Times New Roman" w:eastAsia="Times New Roman" w:hAnsi="Times New Roman" w:cs="Times New Roman"/>
          <w:sz w:val="24"/>
          <w:szCs w:val="24"/>
        </w:rPr>
      </w:pPr>
      <w:r w:rsidRPr="00A30A40">
        <w:rPr>
          <w:rFonts w:ascii="Times New Roman" w:eastAsia="Calibri" w:hAnsi="Times New Roman" w:cs="Times New Roman"/>
          <w:sz w:val="24"/>
          <w:szCs w:val="24"/>
          <w:lang w:eastAsia="en-US"/>
        </w:rPr>
        <w:t>1. Pirkimo objektas – m</w:t>
      </w:r>
      <w:r w:rsidRPr="00A30A40">
        <w:rPr>
          <w:rFonts w:ascii="Times New Roman" w:eastAsia="Times New Roman" w:hAnsi="Times New Roman" w:cs="Times New Roman"/>
          <w:sz w:val="24"/>
          <w:szCs w:val="24"/>
        </w:rPr>
        <w:t>irusiųjų nestacionarinėje sveikatos priežiūros įstaigoje pervežimas atlikti patologinės anatomijos tyrimus ar teismo medicinos ekspertizes ir tyrimus bei laikinas laikymas (saugojimas) Raseinių rajono savivaldybėje.</w:t>
      </w:r>
    </w:p>
    <w:p w14:paraId="44B8ED84" w14:textId="77777777" w:rsidR="00A30A40" w:rsidRPr="00A30A40" w:rsidRDefault="00A30A40" w:rsidP="00A30A40">
      <w:pPr>
        <w:spacing w:after="0" w:line="240" w:lineRule="auto"/>
        <w:ind w:firstLine="851"/>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xml:space="preserve">2. Tiekėjas, teikdamas paslaugas turi vadovautis Lietuvos Respublikos sveikatos apsaugos ministro ir Lietuvos Respublikos vidaus reikalų ministro 2018 m. vasario 8 d. įsakymu Nr. V-157/1V-118 ,,Dėl žmogaus palaikų gabenimo patologinės anatomijos tyrimams ar teismo medicinos ekspertizėms ir tyrimams tvarkos aprašo patvirtinimo“, </w:t>
      </w:r>
      <w:r w:rsidRPr="00A30A40">
        <w:rPr>
          <w:rFonts w:ascii="Times New Roman" w:eastAsia="Times New Roman" w:hAnsi="Times New Roman" w:cs="Times New Roman"/>
          <w:bCs/>
          <w:sz w:val="24"/>
          <w:szCs w:val="24"/>
        </w:rPr>
        <w:t>Lietuvos Respublikos sveikatos apsaugos ministro 2013 m. gegužės 27 d. įsakymu Nr. V-539 ,,Dėl Lietuvos higienos normos HN 91:2013 „Žmogaus palaikų laidojimo paslaugų, kremavimo, balzamavimo veiklos visuomenės sveikatos saugos reikalavimai“ patvirtinimo“, Lietuvos Respublikos susisiekimo ministro 2008 m. gegužės 19 d. įsakymu Nr. 3-172 ,,Dėl reikalavimų žmonių palaikams gabenti skirtoms transporto priemonėms aprašo patvirtinimo“, Lietuvos Respublikos sveikatos apsaugos ministro</w:t>
      </w:r>
      <w:r w:rsidRPr="00A30A40">
        <w:rPr>
          <w:rFonts w:ascii="Times New Roman" w:eastAsia="Times New Roman" w:hAnsi="Times New Roman" w:cs="Times New Roman"/>
          <w:color w:val="000000"/>
          <w:sz w:val="24"/>
          <w:szCs w:val="24"/>
        </w:rPr>
        <w:t xml:space="preserve"> </w:t>
      </w:r>
      <w:r w:rsidRPr="00A30A40">
        <w:rPr>
          <w:rFonts w:ascii="Times New Roman" w:eastAsia="Times New Roman" w:hAnsi="Times New Roman" w:cs="Times New Roman"/>
          <w:bCs/>
          <w:sz w:val="24"/>
          <w:szCs w:val="24"/>
        </w:rPr>
        <w:t>2010 m. liepos 13 d. įsakymu Nr. V-632 ,,Dėl  leidimų-higienos pasų išdavimo taisyklių patvirtinimo“ ir kitais teisės aktais, reglamentuojančiais mirusiųjų pervežimą ir laikiną laikymą (saugojimą).</w:t>
      </w:r>
    </w:p>
    <w:p w14:paraId="057CC8A8" w14:textId="77777777" w:rsidR="00A30A40" w:rsidRDefault="00A30A40" w:rsidP="00A30A40">
      <w:pPr>
        <w:spacing w:after="0" w:line="240" w:lineRule="auto"/>
        <w:ind w:firstLine="851"/>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3. Paslaugų tiekėjas privalo užtikrinti teikiamų paslaugų kokybę, atitinkančią Lietuvos Respublikos teisės aktų keliamus reikalavimus.</w:t>
      </w:r>
    </w:p>
    <w:p w14:paraId="1E78CF98" w14:textId="4D03D7BE" w:rsidR="007624A8" w:rsidRPr="00D158E8" w:rsidRDefault="007624A8" w:rsidP="00A30A40">
      <w:pPr>
        <w:spacing w:after="0" w:line="240" w:lineRule="auto"/>
        <w:ind w:firstLine="851"/>
        <w:jc w:val="both"/>
        <w:rPr>
          <w:rFonts w:ascii="Times New Roman" w:hAnsi="Times New Roman" w:cs="Times New Roman"/>
          <w:b/>
          <w:bCs/>
          <w:sz w:val="24"/>
          <w:szCs w:val="24"/>
        </w:rPr>
      </w:pPr>
      <w:r w:rsidRPr="00D158E8">
        <w:rPr>
          <w:rFonts w:ascii="Times New Roman" w:eastAsia="Times New Roman" w:hAnsi="Times New Roman" w:cs="Times New Roman"/>
          <w:b/>
          <w:bCs/>
          <w:sz w:val="24"/>
          <w:szCs w:val="24"/>
        </w:rPr>
        <w:t xml:space="preserve">4. </w:t>
      </w:r>
      <w:bookmarkStart w:id="89" w:name="_Hlk190182593"/>
      <w:r w:rsidRPr="00D158E8">
        <w:rPr>
          <w:rFonts w:ascii="Times New Roman" w:eastAsia="Times New Roman" w:hAnsi="Times New Roman" w:cs="Times New Roman"/>
          <w:b/>
          <w:bCs/>
          <w:sz w:val="24"/>
          <w:szCs w:val="24"/>
        </w:rPr>
        <w:t xml:space="preserve">Paslaugų tiekėjui bus apmokami fiksuoti įkainiai už žmonių palaikų pervežimą pagal 1 km įkainį nuo kūno paėmimo vietos (iš Raseinių rajono) iki pristatymo patologinės anatomijos tyrimams ar teismo medicinos ekspertizėms ir tyrimams atlikti, adresu Baltijos g. 120, Kaunas (pagal </w:t>
      </w:r>
      <w:r w:rsidRPr="00D158E8">
        <w:rPr>
          <w:rFonts w:ascii="Times New Roman" w:hAnsi="Times New Roman" w:cs="Times New Roman"/>
          <w:b/>
          <w:bCs/>
          <w:sz w:val="24"/>
          <w:szCs w:val="24"/>
        </w:rPr>
        <w:t>Valstybinės Teismo medicinos tarnybos paskirtą vietą) bei žmonių palaikų saugojimą šaldytuve (už valanda</w:t>
      </w:r>
      <w:r w:rsidR="00042FAE" w:rsidRPr="00D158E8">
        <w:rPr>
          <w:rFonts w:ascii="Times New Roman" w:hAnsi="Times New Roman" w:cs="Times New Roman"/>
          <w:b/>
          <w:bCs/>
          <w:sz w:val="24"/>
          <w:szCs w:val="24"/>
        </w:rPr>
        <w:t>s</w:t>
      </w:r>
      <w:r w:rsidRPr="00D158E8">
        <w:rPr>
          <w:rFonts w:ascii="Times New Roman" w:hAnsi="Times New Roman" w:cs="Times New Roman"/>
          <w:b/>
          <w:bCs/>
          <w:sz w:val="24"/>
          <w:szCs w:val="24"/>
        </w:rPr>
        <w:t>).</w:t>
      </w:r>
    </w:p>
    <w:bookmarkEnd w:id="89"/>
    <w:p w14:paraId="04384620" w14:textId="3A07A311" w:rsidR="00810076" w:rsidRPr="00D158E8" w:rsidRDefault="00810076" w:rsidP="00A30A40">
      <w:pPr>
        <w:spacing w:after="0" w:line="240" w:lineRule="auto"/>
        <w:ind w:firstLine="851"/>
        <w:jc w:val="both"/>
        <w:rPr>
          <w:rFonts w:ascii="Times New Roman" w:hAnsi="Times New Roman" w:cs="Times New Roman"/>
          <w:b/>
          <w:bCs/>
          <w:sz w:val="24"/>
          <w:szCs w:val="24"/>
        </w:rPr>
      </w:pPr>
      <w:r w:rsidRPr="00D158E8">
        <w:rPr>
          <w:rFonts w:ascii="Times New Roman" w:hAnsi="Times New Roman" w:cs="Times New Roman"/>
          <w:b/>
          <w:bCs/>
          <w:sz w:val="24"/>
          <w:szCs w:val="24"/>
        </w:rPr>
        <w:t xml:space="preserve">5. Nuvažiuotą atstumą tiekėjas turi pagrįsti Google </w:t>
      </w:r>
      <w:proofErr w:type="spellStart"/>
      <w:r w:rsidRPr="00D158E8">
        <w:rPr>
          <w:rFonts w:ascii="Times New Roman" w:hAnsi="Times New Roman" w:cs="Times New Roman"/>
          <w:b/>
          <w:bCs/>
          <w:sz w:val="24"/>
          <w:szCs w:val="24"/>
        </w:rPr>
        <w:t>Maps</w:t>
      </w:r>
      <w:proofErr w:type="spellEnd"/>
      <w:r w:rsidRPr="00D158E8">
        <w:rPr>
          <w:rFonts w:ascii="Times New Roman" w:hAnsi="Times New Roman" w:cs="Times New Roman"/>
          <w:b/>
          <w:bCs/>
          <w:sz w:val="24"/>
          <w:szCs w:val="24"/>
        </w:rPr>
        <w:t xml:space="preserve"> žemėlapiu</w:t>
      </w:r>
      <w:r w:rsidR="00D158E8" w:rsidRPr="00D158E8">
        <w:rPr>
          <w:rFonts w:ascii="Times New Roman" w:hAnsi="Times New Roman" w:cs="Times New Roman"/>
          <w:b/>
          <w:bCs/>
          <w:sz w:val="24"/>
          <w:szCs w:val="24"/>
        </w:rPr>
        <w:t xml:space="preserve"> ar kitais alternatyviais būdais</w:t>
      </w:r>
      <w:r w:rsidRPr="00D158E8">
        <w:rPr>
          <w:rFonts w:ascii="Times New Roman" w:hAnsi="Times New Roman" w:cs="Times New Roman"/>
          <w:b/>
          <w:bCs/>
          <w:sz w:val="24"/>
          <w:szCs w:val="24"/>
        </w:rPr>
        <w:t>.</w:t>
      </w:r>
    </w:p>
    <w:p w14:paraId="495BDC5B" w14:textId="45FCBCB5" w:rsidR="004A11B8" w:rsidRPr="00D158E8" w:rsidRDefault="009E555C" w:rsidP="00A30A40">
      <w:pPr>
        <w:spacing w:after="0" w:line="240" w:lineRule="auto"/>
        <w:ind w:firstLine="851"/>
        <w:jc w:val="both"/>
        <w:rPr>
          <w:rFonts w:ascii="Times New Roman" w:hAnsi="Times New Roman" w:cs="Times New Roman"/>
          <w:b/>
          <w:bCs/>
          <w:sz w:val="24"/>
          <w:szCs w:val="24"/>
        </w:rPr>
      </w:pPr>
      <w:r w:rsidRPr="00D158E8">
        <w:rPr>
          <w:rFonts w:ascii="Times New Roman" w:hAnsi="Times New Roman" w:cs="Times New Roman"/>
          <w:b/>
          <w:bCs/>
          <w:sz w:val="24"/>
          <w:szCs w:val="24"/>
        </w:rPr>
        <w:t>6</w:t>
      </w:r>
      <w:r w:rsidR="004A11B8" w:rsidRPr="00D158E8">
        <w:rPr>
          <w:rFonts w:ascii="Times New Roman" w:hAnsi="Times New Roman" w:cs="Times New Roman"/>
          <w:b/>
          <w:bCs/>
          <w:sz w:val="24"/>
          <w:szCs w:val="24"/>
        </w:rPr>
        <w:t xml:space="preserve">. </w:t>
      </w:r>
      <w:r w:rsidR="00D158E8" w:rsidRPr="00D158E8">
        <w:rPr>
          <w:rFonts w:ascii="Times New Roman" w:hAnsi="Times New Roman" w:cs="Times New Roman"/>
          <w:b/>
          <w:bCs/>
          <w:sz w:val="24"/>
          <w:szCs w:val="24"/>
        </w:rPr>
        <w:t>Į pasiūlytus įkainius tiekėjas turi įsiskaičiuoti visas galimas išlaidas (kuras, medžiagos, darbo užmokestis ir kt.)</w:t>
      </w:r>
    </w:p>
    <w:p w14:paraId="1569AB7B" w14:textId="77777777" w:rsidR="009E555C" w:rsidRPr="009E555C" w:rsidRDefault="009E555C" w:rsidP="00A30A40">
      <w:pPr>
        <w:spacing w:after="0" w:line="240" w:lineRule="auto"/>
        <w:ind w:firstLine="851"/>
        <w:jc w:val="both"/>
        <w:rPr>
          <w:rFonts w:ascii="Times New Roman" w:eastAsia="Times New Roman" w:hAnsi="Times New Roman" w:cs="Times New Roman"/>
          <w:sz w:val="24"/>
          <w:szCs w:val="24"/>
        </w:rPr>
      </w:pPr>
    </w:p>
    <w:p w14:paraId="1F2A977F" w14:textId="74632823" w:rsidR="00A30A40" w:rsidRPr="00A30A40" w:rsidRDefault="009E555C" w:rsidP="00A30A4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 Bendrieji reikalavimai:</w:t>
      </w:r>
    </w:p>
    <w:p w14:paraId="6AEB497E" w14:textId="77777777" w:rsidR="00E562D3" w:rsidRDefault="009E555C" w:rsidP="00E562D3">
      <w:pPr>
        <w:spacing w:after="0" w:line="240" w:lineRule="auto"/>
        <w:ind w:firstLine="720"/>
        <w:jc w:val="both"/>
        <w:rPr>
          <w:rFonts w:ascii="Times New Roman" w:hAnsi="Times New Roman" w:cs="Times New Roman"/>
          <w:b/>
          <w:sz w:val="24"/>
          <w:szCs w:val="24"/>
        </w:rPr>
      </w:pPr>
      <w:r w:rsidRPr="00D674DC">
        <w:rPr>
          <w:rFonts w:ascii="Times New Roman" w:hAnsi="Times New Roman" w:cs="Times New Roman"/>
          <w:b/>
          <w:sz w:val="24"/>
          <w:szCs w:val="24"/>
        </w:rPr>
        <w:t>7</w:t>
      </w:r>
      <w:r w:rsidR="00A30A40" w:rsidRPr="00D674DC">
        <w:rPr>
          <w:rFonts w:ascii="Times New Roman" w:hAnsi="Times New Roman" w:cs="Times New Roman"/>
          <w:b/>
          <w:sz w:val="24"/>
          <w:szCs w:val="24"/>
        </w:rPr>
        <w:t>.1. Tiekėjas prieš pasirašant sutartį turi turėti teisę verstis žmogaus palaikų vežimo ir žmogaus palaikų laikymo veikla, reikalinga pirkimo sutarčiai įvykdyti</w:t>
      </w:r>
      <w:r w:rsidR="004A646D" w:rsidRPr="00D674DC">
        <w:rPr>
          <w:rFonts w:ascii="Times New Roman" w:hAnsi="Times New Roman" w:cs="Times New Roman"/>
          <w:b/>
          <w:sz w:val="24"/>
          <w:szCs w:val="24"/>
        </w:rPr>
        <w:t xml:space="preserve">. </w:t>
      </w:r>
      <w:r w:rsidR="00A30A40" w:rsidRPr="00D674DC">
        <w:rPr>
          <w:rFonts w:ascii="Times New Roman" w:hAnsi="Times New Roman" w:cs="Times New Roman"/>
          <w:b/>
          <w:sz w:val="24"/>
          <w:szCs w:val="24"/>
        </w:rPr>
        <w:t xml:space="preserve">Dokumentai: </w:t>
      </w:r>
      <w:r w:rsidR="00A30A40" w:rsidRPr="00D674DC">
        <w:rPr>
          <w:rFonts w:ascii="Times New Roman" w:hAnsi="Times New Roman" w:cs="Times New Roman"/>
          <w:b/>
          <w:sz w:val="24"/>
          <w:szCs w:val="24"/>
          <w:u w:val="single"/>
        </w:rPr>
        <w:t>Leidimas-higienos pasas</w:t>
      </w:r>
      <w:r w:rsidR="00A30A40" w:rsidRPr="00D674DC">
        <w:rPr>
          <w:rFonts w:ascii="Times New Roman" w:hAnsi="Times New Roman" w:cs="Times New Roman"/>
          <w:b/>
          <w:sz w:val="24"/>
          <w:szCs w:val="24"/>
        </w:rPr>
        <w:t xml:space="preserve"> (kartu su ūkinės komercinės veiklos vykdymo sąlygų vertinimo pažyma), išduotas teritorinės visuomenės sveikatos priežiūros įstaigos (vadovaujantis Lietuvos Respublikos sveikatos apsaugos ministro 2013 m. gegužės 27 d. įsakymu Nr. V-539 ,,Dėl Lietuvos higienos normos HN 91:2013 „Žmogaus palaikų laidojimo paslaugų, kremavimo, balzamavimo veiklos visuomenės sveikatos saugos reikalavimai“ patvirtinimo“).</w:t>
      </w:r>
      <w:r w:rsidR="004A646D">
        <w:rPr>
          <w:rFonts w:ascii="Times New Roman" w:hAnsi="Times New Roman" w:cs="Times New Roman"/>
          <w:b/>
          <w:sz w:val="24"/>
          <w:szCs w:val="24"/>
        </w:rPr>
        <w:t xml:space="preserve"> Leidimą – higienos pasą reikės pateikti prieš sutarties pasirašymą.</w:t>
      </w:r>
    </w:p>
    <w:p w14:paraId="3F026F14" w14:textId="3571D453" w:rsidR="00A30A40" w:rsidRPr="00E562D3" w:rsidRDefault="009E555C" w:rsidP="00E562D3">
      <w:pPr>
        <w:spacing w:after="0" w:line="24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7</w:t>
      </w:r>
      <w:r w:rsidR="00A30A40" w:rsidRPr="0071654F">
        <w:rPr>
          <w:rFonts w:ascii="Times New Roman" w:eastAsia="Times New Roman" w:hAnsi="Times New Roman" w:cs="Times New Roman"/>
          <w:sz w:val="24"/>
          <w:szCs w:val="24"/>
        </w:rPr>
        <w:t xml:space="preserve">.2. Paslauga teikiama Raseinių rajono savivaldybės teritorijoje, pagal </w:t>
      </w:r>
      <w:r w:rsidR="00A30A40" w:rsidRPr="0071654F">
        <w:rPr>
          <w:rFonts w:ascii="Times New Roman" w:hAnsi="Times New Roman" w:cs="Times New Roman"/>
          <w:sz w:val="24"/>
          <w:szCs w:val="24"/>
        </w:rPr>
        <w:t xml:space="preserve">asmens sveikatos priežiūros įstaigų, policijos ar prokuratūros pareigūnų iškvietimą, </w:t>
      </w:r>
      <w:r w:rsidR="00A30A40" w:rsidRPr="0071654F">
        <w:rPr>
          <w:rFonts w:ascii="Times New Roman" w:eastAsia="Times New Roman" w:hAnsi="Times New Roman" w:cs="Times New Roman"/>
          <w:sz w:val="24"/>
          <w:szCs w:val="24"/>
        </w:rPr>
        <w:t>žmonių palaikus pervežant atitinkama transporto priemone patologinės anatomijos tyrimams ar teismo medicinos ekspertizėms ir tyrimams atlikti</w:t>
      </w:r>
      <w:r w:rsidR="0071654F" w:rsidRPr="0071654F">
        <w:rPr>
          <w:rFonts w:ascii="Times New Roman" w:eastAsia="Times New Roman" w:hAnsi="Times New Roman" w:cs="Times New Roman"/>
          <w:sz w:val="24"/>
          <w:szCs w:val="24"/>
        </w:rPr>
        <w:t xml:space="preserve">, </w:t>
      </w:r>
      <w:r w:rsidR="0071654F" w:rsidRPr="00D674DC">
        <w:rPr>
          <w:rFonts w:ascii="Times New Roman" w:eastAsia="Times New Roman" w:hAnsi="Times New Roman" w:cs="Times New Roman"/>
          <w:sz w:val="24"/>
          <w:szCs w:val="24"/>
        </w:rPr>
        <w:t xml:space="preserve">adresu Baltijos g. 120, Kaunas (pagal </w:t>
      </w:r>
      <w:r w:rsidR="0071654F" w:rsidRPr="00D674DC">
        <w:rPr>
          <w:rFonts w:ascii="Times New Roman" w:hAnsi="Times New Roman" w:cs="Times New Roman"/>
          <w:sz w:val="24"/>
          <w:szCs w:val="24"/>
        </w:rPr>
        <w:t xml:space="preserve">Valstybinės Teismo medicinos tarnybos </w:t>
      </w:r>
      <w:r w:rsidR="00D674DC">
        <w:rPr>
          <w:rFonts w:ascii="Times New Roman" w:hAnsi="Times New Roman" w:cs="Times New Roman"/>
          <w:sz w:val="24"/>
          <w:szCs w:val="24"/>
        </w:rPr>
        <w:t>nurodymą paskirta</w:t>
      </w:r>
      <w:r w:rsidR="0071654F" w:rsidRPr="00D674DC">
        <w:rPr>
          <w:rFonts w:ascii="Times New Roman" w:hAnsi="Times New Roman" w:cs="Times New Roman"/>
          <w:sz w:val="24"/>
          <w:szCs w:val="24"/>
        </w:rPr>
        <w:t xml:space="preserve"> viet</w:t>
      </w:r>
      <w:r w:rsidR="00D674DC">
        <w:rPr>
          <w:rFonts w:ascii="Times New Roman" w:hAnsi="Times New Roman" w:cs="Times New Roman"/>
          <w:sz w:val="24"/>
          <w:szCs w:val="24"/>
        </w:rPr>
        <w:t>a gali keistis</w:t>
      </w:r>
      <w:r w:rsidR="0071654F" w:rsidRPr="00D674DC">
        <w:rPr>
          <w:rFonts w:ascii="Times New Roman" w:hAnsi="Times New Roman" w:cs="Times New Roman"/>
          <w:sz w:val="24"/>
          <w:szCs w:val="24"/>
        </w:rPr>
        <w:t>).</w:t>
      </w:r>
    </w:p>
    <w:p w14:paraId="5B6C1EB1" w14:textId="4B9A62D9" w:rsidR="00A30A40" w:rsidRPr="00A30A40" w:rsidRDefault="009E555C" w:rsidP="007624A8">
      <w:pPr>
        <w:spacing w:before="12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.3. Esant techninės specifikacijos 4.2. p. numatytoms aplinkybėms (iškvietimams), pervežti Raseinių rajono savivaldybės teritorijoje ne stacionarinėje asmens sveikatos priežiūros įstaigoje mirusiuosius į:</w:t>
      </w:r>
    </w:p>
    <w:p w14:paraId="5DE250A1" w14:textId="2BD04887"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7</w:t>
      </w:r>
      <w:r w:rsidR="00A30A40" w:rsidRPr="00A30A40">
        <w:rPr>
          <w:rFonts w:ascii="Times New Roman" w:hAnsi="Times New Roman" w:cs="Times New Roman"/>
          <w:sz w:val="24"/>
          <w:szCs w:val="24"/>
        </w:rPr>
        <w:t xml:space="preserve">.3.1. </w:t>
      </w:r>
      <w:bookmarkStart w:id="90" w:name="_Hlk152149114"/>
      <w:r w:rsidR="00A30A40" w:rsidRPr="00A30A40">
        <w:rPr>
          <w:rFonts w:ascii="Times New Roman" w:hAnsi="Times New Roman" w:cs="Times New Roman"/>
          <w:sz w:val="24"/>
          <w:szCs w:val="24"/>
        </w:rPr>
        <w:t xml:space="preserve">Paciento pomirtinio tyrimo skyrimo akte </w:t>
      </w:r>
      <w:bookmarkEnd w:id="90"/>
      <w:r w:rsidR="00A30A40" w:rsidRPr="00A30A40">
        <w:rPr>
          <w:rFonts w:ascii="Times New Roman" w:hAnsi="Times New Roman" w:cs="Times New Roman"/>
          <w:sz w:val="24"/>
          <w:szCs w:val="24"/>
        </w:rPr>
        <w:t>(017-1/A forma, patvirtinta Lietuvos Respublikos sveikatos apsaugos ministro 2004 m. spalio 21 d. įsakymu Nr. V-739 „Dėl Paciento pomirtinio tyrimo skyrimo akto patvirtinimo“) (1 priedas) nurodytą patologinės anatomijos tyrimus atliekančią asmens sveikatos priežiūros įstaigą;</w:t>
      </w:r>
    </w:p>
    <w:p w14:paraId="4E3C12A5" w14:textId="40DBD2CB"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.3.2. Policijos ar prokuratūros pareigūno pateiktoje užduotyje nurodytą teismo ekspertizės įstaigą atlikti tyrimą arba teismo nutartimi skirti teismo medicinos ekspertizę;</w:t>
      </w:r>
    </w:p>
    <w:p w14:paraId="71A41BD4" w14:textId="4B5C37EC"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.3.3. Policijos nurodymu pervežti žmonių palaikus kitais atvejais (ekshumacija, įvairios ekspertizės ir pan.) į paskirtas vietas;</w:t>
      </w:r>
    </w:p>
    <w:p w14:paraId="26BDD5C0" w14:textId="6CAAC4E2" w:rsidR="00A30A40" w:rsidRPr="00A30A40" w:rsidRDefault="009E555C" w:rsidP="00DD6538">
      <w:pPr>
        <w:spacing w:after="0" w:line="240" w:lineRule="auto"/>
        <w:ind w:firstLine="851"/>
        <w:jc w:val="both"/>
        <w:rPr>
          <w:rFonts w:ascii="Times New Roman" w:eastAsia="Times New Roman" w:hAnsi="Times New Roman" w:cs="Times New Roman"/>
          <w:bCs/>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 xml:space="preserve">.3.4. </w:t>
      </w:r>
      <w:r w:rsidR="00A30A40" w:rsidRPr="00A30A40">
        <w:rPr>
          <w:rFonts w:ascii="Times New Roman" w:eastAsia="Times New Roman" w:hAnsi="Times New Roman" w:cs="Times New Roman"/>
          <w:sz w:val="24"/>
          <w:szCs w:val="24"/>
        </w:rPr>
        <w:t>Esant poreikiui (t. y. teismo ekspertizės ir/ar kt. įstaigos nedarbo metu ar atsiradus kitoms nenumatytoms situacijoms) privalo u</w:t>
      </w:r>
      <w:r w:rsidR="00A30A40" w:rsidRPr="00A30A40">
        <w:rPr>
          <w:rFonts w:ascii="Times New Roman" w:hAnsi="Times New Roman" w:cs="Times New Roman"/>
          <w:sz w:val="24"/>
          <w:szCs w:val="24"/>
        </w:rPr>
        <w:t xml:space="preserve">žtikrinti žmogaus palaikų laikiną laikymą (saugojimą) iki/po patologinės anatomijos tyrimų ar teismo medicinos ekspertizės bei tyrimų </w:t>
      </w:r>
      <w:r w:rsidR="00A30A40" w:rsidRPr="00A30A40">
        <w:rPr>
          <w:rFonts w:ascii="Times New Roman" w:eastAsia="Times New Roman" w:hAnsi="Times New Roman" w:cs="Times New Roman"/>
          <w:sz w:val="24"/>
          <w:szCs w:val="24"/>
        </w:rPr>
        <w:t xml:space="preserve">teisės aktų nustatyta tvarka </w:t>
      </w:r>
      <w:r w:rsidR="00A30A40" w:rsidRPr="00A30A40">
        <w:rPr>
          <w:rFonts w:ascii="Times New Roman" w:eastAsia="Times New Roman" w:hAnsi="Times New Roman" w:cs="Times New Roman"/>
          <w:bCs/>
          <w:sz w:val="24"/>
          <w:szCs w:val="24"/>
        </w:rPr>
        <w:t>visuomenės sveikatos saugos reikalavimus atitinkančiose patalpose.</w:t>
      </w:r>
    </w:p>
    <w:p w14:paraId="5BBDEB3C" w14:textId="0DEFADB6"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.4. Teikti laikino laikymo (saugojimo) paslaugas visą parą (dvidešimt keturias valandas per parą), septynias dienas per savaitę, neišskiriant darbo, poilsio ir šventinių dienų;</w:t>
      </w:r>
    </w:p>
    <w:p w14:paraId="1FF63763" w14:textId="5F1C5C2A" w:rsidR="00A30A40" w:rsidRPr="00A30A40" w:rsidRDefault="009E555C" w:rsidP="00A30A4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.5. Paslaugų tiekėjas privalo užtikrinti saugų palaikų pervežimą visą parą septynias dienas per savaitę bei poilsio ir švenčių dienomis.</w:t>
      </w:r>
    </w:p>
    <w:p w14:paraId="43B79B98" w14:textId="0C03631E"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.6. Užtikrinti etišką, orumo nežeminantį elgesį vežant ir/ar laikinai laikant (saugant) žmogaus palaikus;</w:t>
      </w:r>
    </w:p>
    <w:p w14:paraId="75D8ECC2" w14:textId="48B722DC" w:rsidR="00A30A40" w:rsidRPr="00A30A40" w:rsidRDefault="009E555C" w:rsidP="00A30A4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.7.  Tiekėjas privalo turėti nuolat veikiančią ryšio priemonę (mobilųjį telefoną) ir užtikrinti pranešimo – iškvietimo priėmimo galimybę bet kuriuo paros metu, bet kurią savaitės dieną (įskaitant poilsio ir švenčių dienas).</w:t>
      </w:r>
    </w:p>
    <w:p w14:paraId="787AE89C" w14:textId="70263B9D" w:rsidR="00A30A40" w:rsidRPr="00A30A40" w:rsidRDefault="009E555C" w:rsidP="00DD6538">
      <w:pPr>
        <w:spacing w:after="0" w:line="240" w:lineRule="auto"/>
        <w:ind w:firstLine="851"/>
        <w:jc w:val="both"/>
        <w:rPr>
          <w:rFonts w:ascii="Times New Roman" w:hAnsi="Times New Roman" w:cs="Times New Roman"/>
          <w:b/>
          <w:color w:val="000000"/>
          <w:kern w:val="1"/>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 xml:space="preserve">.8. </w:t>
      </w:r>
      <w:r w:rsidR="00A30A40" w:rsidRPr="00A30A40">
        <w:rPr>
          <w:rFonts w:ascii="Times New Roman" w:hAnsi="Times New Roman" w:cs="Times New Roman"/>
          <w:color w:val="000000"/>
          <w:kern w:val="1"/>
          <w:sz w:val="24"/>
          <w:szCs w:val="24"/>
        </w:rPr>
        <w:t xml:space="preserve">Paslaugos teikėjas įsipareigoja atvykti į nurodytą žmogaus palaikų buvimo (įvykio) vietą ne vėliau kaip per </w:t>
      </w:r>
      <w:r w:rsidR="00A30A40" w:rsidRPr="00A30A40">
        <w:rPr>
          <w:rFonts w:ascii="Times New Roman" w:hAnsi="Times New Roman" w:cs="Times New Roman"/>
          <w:bCs/>
          <w:color w:val="000000"/>
          <w:kern w:val="1"/>
          <w:sz w:val="24"/>
          <w:szCs w:val="24"/>
        </w:rPr>
        <w:t>120 min. po gauto iškvietimo.</w:t>
      </w:r>
      <w:r w:rsidR="00A30A40" w:rsidRPr="00A30A40">
        <w:rPr>
          <w:rFonts w:ascii="Times New Roman" w:hAnsi="Times New Roman" w:cs="Times New Roman"/>
          <w:b/>
          <w:color w:val="000000"/>
          <w:kern w:val="1"/>
          <w:sz w:val="24"/>
          <w:szCs w:val="24"/>
        </w:rPr>
        <w:t xml:space="preserve">  </w:t>
      </w:r>
    </w:p>
    <w:p w14:paraId="1E3A9AB7" w14:textId="30209219" w:rsidR="00A30A40" w:rsidRPr="00A30A40" w:rsidRDefault="009E555C" w:rsidP="00A30A4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.9. Teikiant paslaugas, žmogaus palaikai transporto priemone gabenami specialiuose skysčiams nepralaidžiuose ir nepermatomuose maišuose, užtraukiamuose arba užsegamuose kibiomis juostomis, arba specialiuose konteineriuose-neštuvuose.</w:t>
      </w:r>
    </w:p>
    <w:p w14:paraId="494E23A4" w14:textId="28387F86" w:rsidR="00A30A40" w:rsidRPr="008E11A9" w:rsidRDefault="009E555C" w:rsidP="00A30A4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0A40" w:rsidRPr="00A30A40">
        <w:rPr>
          <w:rFonts w:ascii="Times New Roman" w:eastAsia="Times New Roman" w:hAnsi="Times New Roman" w:cs="Times New Roman"/>
          <w:sz w:val="24"/>
          <w:szCs w:val="24"/>
        </w:rPr>
        <w:t xml:space="preserve">.10. Transporto priemonė, skirta žmogaus palaikams vežti, turi būti uždara, švari, dezinfekuojama po kiekvieno palaikų nuvežimo. </w:t>
      </w:r>
    </w:p>
    <w:p w14:paraId="30A7711E" w14:textId="60DB1768" w:rsidR="00DD6538" w:rsidRPr="00A30A40" w:rsidRDefault="009E555C" w:rsidP="00DD6538">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DD6538" w:rsidRPr="008E11A9">
        <w:rPr>
          <w:rFonts w:ascii="Times New Roman" w:eastAsia="Times New Roman" w:hAnsi="Times New Roman" w:cs="Times New Roman"/>
          <w:bCs/>
          <w:sz w:val="24"/>
          <w:szCs w:val="24"/>
        </w:rPr>
        <w:t>.11</w:t>
      </w:r>
      <w:r w:rsidR="00DD6538" w:rsidRPr="00A30A40">
        <w:rPr>
          <w:rFonts w:ascii="Times New Roman" w:eastAsia="Times New Roman" w:hAnsi="Times New Roman" w:cs="Times New Roman"/>
          <w:bCs/>
          <w:sz w:val="24"/>
          <w:szCs w:val="24"/>
        </w:rPr>
        <w:t>. Preliminarus mirusiųjų nestacionarinėje sveikatos priežiūros įstaigoje asmenų skaičius per 12 mėn. – 50.</w:t>
      </w:r>
    </w:p>
    <w:p w14:paraId="04A10773" w14:textId="77777777" w:rsidR="00DD6538" w:rsidRPr="00A30A40" w:rsidRDefault="00DD6538" w:rsidP="00A30A40">
      <w:pPr>
        <w:spacing w:after="0" w:line="240" w:lineRule="auto"/>
        <w:ind w:firstLine="851"/>
        <w:jc w:val="both"/>
        <w:rPr>
          <w:rFonts w:ascii="Times New Roman" w:eastAsia="Times New Roman" w:hAnsi="Times New Roman" w:cs="Times New Roman"/>
          <w:sz w:val="24"/>
          <w:szCs w:val="24"/>
        </w:rPr>
      </w:pPr>
    </w:p>
    <w:p w14:paraId="55BA1727" w14:textId="233AB8B1"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 Tiekėjas privalo:</w:t>
      </w:r>
    </w:p>
    <w:p w14:paraId="5F17256F" w14:textId="414362F2" w:rsidR="00A30A40" w:rsidRPr="00481185"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 xml:space="preserve">.1. fiksuoti iškvietimus, tvarkyti jų apskaitą savo nustatytos formos </w:t>
      </w:r>
      <w:r w:rsidR="00A30A40" w:rsidRPr="00481185">
        <w:rPr>
          <w:rFonts w:ascii="Times New Roman" w:hAnsi="Times New Roman" w:cs="Times New Roman"/>
          <w:sz w:val="24"/>
          <w:szCs w:val="24"/>
        </w:rPr>
        <w:t>žurnale</w:t>
      </w:r>
      <w:r w:rsidR="00481185" w:rsidRPr="00481185">
        <w:rPr>
          <w:rFonts w:ascii="Times New Roman" w:hAnsi="Times New Roman" w:cs="Times New Roman"/>
          <w:sz w:val="24"/>
          <w:szCs w:val="24"/>
        </w:rPr>
        <w:t xml:space="preserve"> </w:t>
      </w:r>
      <w:r w:rsidR="00481185">
        <w:rPr>
          <w:rFonts w:ascii="Times New Roman" w:hAnsi="Times New Roman" w:cs="Times New Roman"/>
          <w:sz w:val="24"/>
          <w:szCs w:val="24"/>
        </w:rPr>
        <w:t>(</w:t>
      </w:r>
      <w:r w:rsidR="00481185">
        <w:rPr>
          <w:rStyle w:val="cf01"/>
          <w:rFonts w:ascii="Times New Roman" w:hAnsi="Times New Roman" w:cs="Times New Roman"/>
          <w:sz w:val="24"/>
          <w:szCs w:val="24"/>
        </w:rPr>
        <w:t>n</w:t>
      </w:r>
      <w:r w:rsidR="00481185" w:rsidRPr="00481185">
        <w:rPr>
          <w:rStyle w:val="cf01"/>
          <w:rFonts w:ascii="Times New Roman" w:hAnsi="Times New Roman" w:cs="Times New Roman"/>
          <w:sz w:val="24"/>
          <w:szCs w:val="24"/>
        </w:rPr>
        <w:t>urodant: kūno paėmimo vietą, nuvažiuotų km sk., saugojimo laiką valandomis</w:t>
      </w:r>
      <w:r w:rsidR="00481185">
        <w:rPr>
          <w:rStyle w:val="cf01"/>
          <w:rFonts w:ascii="Times New Roman" w:hAnsi="Times New Roman" w:cs="Times New Roman"/>
          <w:sz w:val="24"/>
          <w:szCs w:val="24"/>
        </w:rPr>
        <w:t>)</w:t>
      </w:r>
      <w:r w:rsidR="00A30A40" w:rsidRPr="00481185">
        <w:rPr>
          <w:rFonts w:ascii="Times New Roman" w:hAnsi="Times New Roman" w:cs="Times New Roman"/>
          <w:sz w:val="24"/>
          <w:szCs w:val="24"/>
        </w:rPr>
        <w:t xml:space="preserve">, kurie bus skirti kontroliuoti Tiekėjo teikiamų paslaugų kokybę, atitikimą Techninės specifikacijos reikalavimams; </w:t>
      </w:r>
    </w:p>
    <w:p w14:paraId="1603ED3E" w14:textId="3E59198A"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.2. Užsakovui pareikalavus, pateikti iškvietimų registravimo žurnalą informacijai patikrinti;</w:t>
      </w:r>
    </w:p>
    <w:p w14:paraId="2FB115CD" w14:textId="5163DEAF"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.3. registruoti lydimuosius dokumentus Žmogaus palaikų gabenimo patologinės anatomijos tyrimams ar teismo medicinos ekspertizėms ir tyrimams lydimųjų dokumentų registracijos žurnale (2 priedas). Lydimuosius dokumentus privaloma saugoti ne trumpiau kaip 2 metus;</w:t>
      </w:r>
    </w:p>
    <w:p w14:paraId="379E2EBE" w14:textId="07F47A41"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.4. žmogaus palaikus pažymėti užsegama žmogaus palaikų identifikavimo apyranke arba kortele su identifikaciniu numeriu ant mirusiojo riešo (arba kitur, jei užsegti ant riešo neįmanoma);</w:t>
      </w:r>
    </w:p>
    <w:p w14:paraId="4A73FD9F" w14:textId="0B000FA6"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 xml:space="preserve">.5. užtikrinti, kad teismo medicinos ekspertizėms ir tyrimams gabenamų žmogaus palaikų ir su jais susijusių objektų (drabužių, avalynės, daiktų ir kt.) būklė išliktų tokia pati, kokia ji buvo </w:t>
      </w:r>
      <w:r w:rsidR="00A30A40" w:rsidRPr="00A30A40">
        <w:rPr>
          <w:rFonts w:ascii="Times New Roman" w:hAnsi="Times New Roman" w:cs="Times New Roman"/>
          <w:sz w:val="24"/>
          <w:szCs w:val="24"/>
        </w:rPr>
        <w:lastRenderedPageBreak/>
        <w:t>žmogaus mirties, žmogaus palaikų radimo ar ekshumavimo vietoje, išskyrus pokyčius, sukeltus natūralių pomirtinio irimo procesų;</w:t>
      </w:r>
    </w:p>
    <w:p w14:paraId="5ED5AB5B" w14:textId="2647DB8D"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.6. užtikrinti iš užsakovo gautos ir su paslaugų vykdymu susijusios informacijos konfidencialumą bei apsaugą;</w:t>
      </w:r>
    </w:p>
    <w:p w14:paraId="2CCE1181" w14:textId="7E95DE14" w:rsidR="00A30A40" w:rsidRPr="00A30A40" w:rsidRDefault="009E555C" w:rsidP="008E11A9">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.7. nedelsiant raštu informuoti užsakovą apie bet kurias aplinkybes, kurios trukdo ar gali sutrukdyti tiekėjui teikti paslaugas;</w:t>
      </w:r>
    </w:p>
    <w:p w14:paraId="788244C5" w14:textId="7C95C4AD"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.8. užtikrinti, kad žmogaus palaikai laidojimo paslaugų tiekėjui perduodami gabenti:</w:t>
      </w:r>
    </w:p>
    <w:p w14:paraId="389541A3" w14:textId="5E866339"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 xml:space="preserve">.8.1. patologinės anatomijos tyrimams – kartu su </w:t>
      </w:r>
      <w:bookmarkStart w:id="91" w:name="_Hlk152149132"/>
      <w:r w:rsidR="00A30A40" w:rsidRPr="00A30A40">
        <w:rPr>
          <w:rFonts w:ascii="Times New Roman" w:hAnsi="Times New Roman" w:cs="Times New Roman"/>
          <w:sz w:val="24"/>
          <w:szCs w:val="24"/>
        </w:rPr>
        <w:t xml:space="preserve">Žmogaus palaikų perdavimo – priėmimo gabenti aktu </w:t>
      </w:r>
      <w:bookmarkEnd w:id="91"/>
      <w:r w:rsidR="00A30A40" w:rsidRPr="00A30A40">
        <w:rPr>
          <w:rFonts w:ascii="Times New Roman" w:hAnsi="Times New Roman" w:cs="Times New Roman"/>
          <w:sz w:val="24"/>
          <w:szCs w:val="24"/>
        </w:rPr>
        <w:t xml:space="preserve">(3 priedas) bei </w:t>
      </w:r>
      <w:bookmarkStart w:id="92" w:name="_Hlk152149146"/>
      <w:r w:rsidR="00A30A40" w:rsidRPr="00A30A40">
        <w:rPr>
          <w:rFonts w:ascii="Times New Roman" w:hAnsi="Times New Roman" w:cs="Times New Roman"/>
          <w:sz w:val="24"/>
          <w:szCs w:val="24"/>
        </w:rPr>
        <w:t xml:space="preserve">Paciento pomirtinio tyrimo skyrimo aktu </w:t>
      </w:r>
      <w:bookmarkEnd w:id="92"/>
      <w:r w:rsidR="00A30A40" w:rsidRPr="00A30A40">
        <w:rPr>
          <w:rFonts w:ascii="Times New Roman" w:hAnsi="Times New Roman" w:cs="Times New Roman"/>
          <w:sz w:val="24"/>
          <w:szCs w:val="24"/>
        </w:rPr>
        <w:t>(1 priedas);</w:t>
      </w:r>
    </w:p>
    <w:p w14:paraId="5103DEA9" w14:textId="6EA6C9FF"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2</w:t>
      </w:r>
      <w:r w:rsidR="00A30A40" w:rsidRPr="00A30A40">
        <w:rPr>
          <w:rFonts w:ascii="Times New Roman" w:hAnsi="Times New Roman" w:cs="Times New Roman"/>
          <w:sz w:val="24"/>
          <w:szCs w:val="24"/>
        </w:rPr>
        <w:t>.8.2. Teismo medicinos ekspertizėms ar tyrimams – kartu su policijos ar prokuratūros pareigūno pateikta užduotimi atlikti tyrimą arba teismo nutartimi skirti teismo medicinos ekspertizę;</w:t>
      </w:r>
    </w:p>
    <w:p w14:paraId="1C81C812" w14:textId="104162FF" w:rsidR="00A30A40" w:rsidRPr="00A30A40" w:rsidRDefault="009E555C" w:rsidP="00A30A4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3</w:t>
      </w:r>
      <w:r w:rsidR="00A30A40" w:rsidRPr="00A30A40">
        <w:rPr>
          <w:rFonts w:ascii="Times New Roman" w:hAnsi="Times New Roman" w:cs="Times New Roman"/>
          <w:sz w:val="24"/>
          <w:szCs w:val="24"/>
        </w:rPr>
        <w:t>. Jei tiekėjui kartu su lydimaisiais dokumentais perduodami daiktai ar dokumentai (mirusiojo asmens tapatybės, medicinos ir kiti dokumentai ar daiktai), jie turi būti sudedami į voką (paketą) ir vokas (paketas) užklijuojamas. Ant voko (paketo) užrašomas identifikacinis numeris, mirusiojo duomenys, aprašomas voko (paketo) turinys ir vokas (paketas) pridedamas prie lydimojo dokumento. Voką (paketą) atidaro asmens sveikatos priežiūros įstaigos patologinės anatomijos skyriaus ar teismo ekspertizės  įstaigos atsakingas darbuotojas, priėmęs žmogaus palaikus</w:t>
      </w:r>
      <w:r w:rsidR="004A646D" w:rsidRPr="008E11A9">
        <w:rPr>
          <w:rFonts w:ascii="Times New Roman" w:hAnsi="Times New Roman" w:cs="Times New Roman"/>
          <w:sz w:val="24"/>
          <w:szCs w:val="24"/>
        </w:rPr>
        <w:t>;</w:t>
      </w:r>
    </w:p>
    <w:p w14:paraId="39E529BD" w14:textId="34B69EC8" w:rsidR="00A30A40" w:rsidRPr="00A30A40" w:rsidRDefault="009E555C" w:rsidP="00A30A4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30A40" w:rsidRPr="00A30A40">
        <w:rPr>
          <w:rFonts w:ascii="Times New Roman" w:hAnsi="Times New Roman" w:cs="Times New Roman"/>
          <w:sz w:val="24"/>
          <w:szCs w:val="24"/>
        </w:rPr>
        <w:t>.1</w:t>
      </w:r>
      <w:r w:rsidR="00DD6538" w:rsidRPr="008E11A9">
        <w:rPr>
          <w:rFonts w:ascii="Times New Roman" w:hAnsi="Times New Roman" w:cs="Times New Roman"/>
          <w:sz w:val="24"/>
          <w:szCs w:val="24"/>
        </w:rPr>
        <w:t>4</w:t>
      </w:r>
      <w:r w:rsidR="00A30A40" w:rsidRPr="00A30A40">
        <w:rPr>
          <w:rFonts w:ascii="Times New Roman" w:hAnsi="Times New Roman" w:cs="Times New Roman"/>
          <w:sz w:val="24"/>
          <w:szCs w:val="24"/>
        </w:rPr>
        <w:t>. Žmogaus palaikų perdavimo-priėmimo gabenti aktas (3 priedas) turi būti rengiamas 3 egzemplioriais: 1 egz. žmogaus palaikus gabenti perdavusiai įstaigai, 1 egz. žmogaus palaikus priėmusiam asmens sveikatos priežiūros įstaigos patologinės anatomijos skyriui; 1 egz. laidojimo paslaugų teikėjui, kuris gabeno žmogaus palaikus;</w:t>
      </w:r>
    </w:p>
    <w:p w14:paraId="277F1147" w14:textId="6C389970" w:rsidR="00A30A40" w:rsidRPr="00A30A40" w:rsidRDefault="009E555C" w:rsidP="00A30A4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A30A40" w:rsidRPr="00A30A40">
        <w:rPr>
          <w:rFonts w:ascii="Times New Roman" w:eastAsia="Times New Roman" w:hAnsi="Times New Roman" w:cs="Times New Roman"/>
          <w:bCs/>
          <w:sz w:val="24"/>
          <w:szCs w:val="24"/>
        </w:rPr>
        <w:t>.1</w:t>
      </w:r>
      <w:r w:rsidR="00DD6538" w:rsidRPr="008E11A9">
        <w:rPr>
          <w:rFonts w:ascii="Times New Roman" w:eastAsia="Times New Roman" w:hAnsi="Times New Roman" w:cs="Times New Roman"/>
          <w:bCs/>
          <w:sz w:val="24"/>
          <w:szCs w:val="24"/>
        </w:rPr>
        <w:t>5</w:t>
      </w:r>
      <w:r w:rsidR="00A30A40" w:rsidRPr="00A30A40">
        <w:rPr>
          <w:rFonts w:ascii="Times New Roman" w:eastAsia="Times New Roman" w:hAnsi="Times New Roman" w:cs="Times New Roman"/>
          <w:bCs/>
          <w:sz w:val="24"/>
          <w:szCs w:val="24"/>
        </w:rPr>
        <w:t>. Paslaugų tiekėjas privalo teikti paslaugas naudodamasis savo turimomis priemonėmis, medžiagomis, mechanizmais. Aptarnaujantį personalą privalo aprūpinti visomis asmeninėmis saugos priemonėmis.</w:t>
      </w:r>
    </w:p>
    <w:p w14:paraId="12238B16" w14:textId="77777777" w:rsidR="00006F51" w:rsidRDefault="00006F51" w:rsidP="00814E80">
      <w:pPr>
        <w:spacing w:line="240" w:lineRule="auto"/>
        <w:rPr>
          <w:rFonts w:ascii="Times New Roman" w:hAnsi="Times New Roman" w:cs="Times New Roman"/>
          <w:sz w:val="24"/>
          <w:szCs w:val="24"/>
        </w:rPr>
      </w:pPr>
    </w:p>
    <w:p w14:paraId="1FE1C7CE" w14:textId="77777777" w:rsidR="00A30A40" w:rsidRDefault="00A30A40" w:rsidP="00814E80">
      <w:pPr>
        <w:spacing w:line="240" w:lineRule="auto"/>
        <w:rPr>
          <w:rFonts w:ascii="Times New Roman" w:hAnsi="Times New Roman" w:cs="Times New Roman"/>
          <w:sz w:val="24"/>
          <w:szCs w:val="24"/>
        </w:rPr>
      </w:pPr>
    </w:p>
    <w:p w14:paraId="25EDF386" w14:textId="77777777" w:rsidR="00A30A40" w:rsidRDefault="00A30A40" w:rsidP="00814E80">
      <w:pPr>
        <w:spacing w:line="240" w:lineRule="auto"/>
        <w:rPr>
          <w:rFonts w:ascii="Times New Roman" w:hAnsi="Times New Roman" w:cs="Times New Roman"/>
          <w:sz w:val="24"/>
          <w:szCs w:val="24"/>
        </w:rPr>
      </w:pPr>
    </w:p>
    <w:p w14:paraId="1A21C6F1" w14:textId="77777777" w:rsidR="00A30A40" w:rsidRDefault="00A30A40" w:rsidP="00814E80">
      <w:pPr>
        <w:spacing w:line="240" w:lineRule="auto"/>
        <w:rPr>
          <w:rFonts w:ascii="Times New Roman" w:hAnsi="Times New Roman" w:cs="Times New Roman"/>
          <w:sz w:val="24"/>
          <w:szCs w:val="24"/>
        </w:rPr>
      </w:pPr>
    </w:p>
    <w:p w14:paraId="0AAD87FA" w14:textId="77777777" w:rsidR="00A30A40" w:rsidRDefault="00A30A40" w:rsidP="00814E80">
      <w:pPr>
        <w:spacing w:line="240" w:lineRule="auto"/>
        <w:rPr>
          <w:rFonts w:ascii="Times New Roman" w:hAnsi="Times New Roman" w:cs="Times New Roman"/>
          <w:sz w:val="24"/>
          <w:szCs w:val="24"/>
        </w:rPr>
      </w:pPr>
    </w:p>
    <w:p w14:paraId="2823C303" w14:textId="77777777" w:rsidR="00A30A40" w:rsidRDefault="00A30A40" w:rsidP="00814E80">
      <w:pPr>
        <w:spacing w:line="240" w:lineRule="auto"/>
        <w:rPr>
          <w:rFonts w:ascii="Times New Roman" w:hAnsi="Times New Roman" w:cs="Times New Roman"/>
          <w:sz w:val="24"/>
          <w:szCs w:val="24"/>
        </w:rPr>
      </w:pPr>
    </w:p>
    <w:p w14:paraId="503E544C" w14:textId="77777777" w:rsidR="00A30A40" w:rsidRDefault="00A30A40" w:rsidP="00814E80">
      <w:pPr>
        <w:spacing w:line="240" w:lineRule="auto"/>
        <w:rPr>
          <w:rFonts w:ascii="Times New Roman" w:hAnsi="Times New Roman" w:cs="Times New Roman"/>
          <w:sz w:val="24"/>
          <w:szCs w:val="24"/>
        </w:rPr>
      </w:pPr>
    </w:p>
    <w:p w14:paraId="3CAEED4B" w14:textId="77777777" w:rsidR="00A30A40" w:rsidRDefault="00A30A40" w:rsidP="00814E80">
      <w:pPr>
        <w:spacing w:line="240" w:lineRule="auto"/>
        <w:rPr>
          <w:rFonts w:ascii="Times New Roman" w:hAnsi="Times New Roman" w:cs="Times New Roman"/>
          <w:sz w:val="24"/>
          <w:szCs w:val="24"/>
        </w:rPr>
      </w:pPr>
    </w:p>
    <w:p w14:paraId="25910D64" w14:textId="77777777" w:rsidR="00A30A40" w:rsidRDefault="00A30A40" w:rsidP="00814E80">
      <w:pPr>
        <w:spacing w:line="240" w:lineRule="auto"/>
        <w:rPr>
          <w:rFonts w:ascii="Times New Roman" w:hAnsi="Times New Roman" w:cs="Times New Roman"/>
          <w:sz w:val="24"/>
          <w:szCs w:val="24"/>
        </w:rPr>
      </w:pPr>
    </w:p>
    <w:p w14:paraId="5B14BCF6" w14:textId="77777777" w:rsidR="00A30A40" w:rsidRDefault="00A30A40" w:rsidP="00814E80">
      <w:pPr>
        <w:spacing w:line="240" w:lineRule="auto"/>
        <w:rPr>
          <w:rFonts w:ascii="Times New Roman" w:hAnsi="Times New Roman" w:cs="Times New Roman"/>
          <w:sz w:val="24"/>
          <w:szCs w:val="24"/>
        </w:rPr>
      </w:pPr>
    </w:p>
    <w:p w14:paraId="73FFF2CF" w14:textId="77777777" w:rsidR="00A30A40" w:rsidRDefault="00A30A40" w:rsidP="00814E80">
      <w:pPr>
        <w:spacing w:line="240" w:lineRule="auto"/>
        <w:rPr>
          <w:rFonts w:ascii="Times New Roman" w:hAnsi="Times New Roman" w:cs="Times New Roman"/>
          <w:sz w:val="24"/>
          <w:szCs w:val="24"/>
        </w:rPr>
      </w:pPr>
    </w:p>
    <w:p w14:paraId="1AECEECA" w14:textId="77777777" w:rsidR="00A30A40" w:rsidRDefault="00A30A40" w:rsidP="00814E80">
      <w:pPr>
        <w:spacing w:line="240" w:lineRule="auto"/>
        <w:rPr>
          <w:rFonts w:ascii="Times New Roman" w:hAnsi="Times New Roman" w:cs="Times New Roman"/>
          <w:sz w:val="24"/>
          <w:szCs w:val="24"/>
        </w:rPr>
      </w:pPr>
    </w:p>
    <w:p w14:paraId="594A61CE" w14:textId="77777777" w:rsidR="008E11A9" w:rsidRDefault="008E11A9" w:rsidP="00814E80">
      <w:pPr>
        <w:spacing w:line="240" w:lineRule="auto"/>
        <w:rPr>
          <w:rFonts w:ascii="Times New Roman" w:hAnsi="Times New Roman" w:cs="Times New Roman"/>
          <w:sz w:val="24"/>
          <w:szCs w:val="24"/>
        </w:rPr>
      </w:pPr>
    </w:p>
    <w:p w14:paraId="4928B50B" w14:textId="1888EFBB" w:rsidR="00A30A40" w:rsidRPr="00A30A40" w:rsidRDefault="00A30A40" w:rsidP="009A258D">
      <w:pPr>
        <w:tabs>
          <w:tab w:val="left" w:pos="6521"/>
        </w:tabs>
        <w:spacing w:line="240" w:lineRule="auto"/>
        <w:ind w:firstLine="5102"/>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lastRenderedPageBreak/>
        <w:t xml:space="preserve">                        </w:t>
      </w:r>
      <w:bookmarkStart w:id="93" w:name="_Hlk152149267"/>
      <w:bookmarkStart w:id="94" w:name="_Hlk189215934"/>
      <w:r w:rsidRPr="00A30A40">
        <w:rPr>
          <w:rFonts w:ascii="Times New Roman" w:eastAsia="Times New Roman" w:hAnsi="Times New Roman" w:cs="Times New Roman"/>
          <w:sz w:val="24"/>
          <w:szCs w:val="24"/>
        </w:rPr>
        <w:t>Techninės specifikacijos  1 priedas</w:t>
      </w:r>
      <w:bookmarkEnd w:id="93"/>
    </w:p>
    <w:bookmarkEnd w:id="94"/>
    <w:p w14:paraId="39B6323A" w14:textId="77777777" w:rsidR="00A30A40" w:rsidRPr="00A30A40" w:rsidRDefault="00A30A40" w:rsidP="009A258D">
      <w:pPr>
        <w:suppressAutoHyphens/>
        <w:spacing w:line="240" w:lineRule="auto"/>
        <w:ind w:left="6521"/>
        <w:textAlignment w:val="baseline"/>
        <w:rPr>
          <w:rFonts w:ascii="Times New Roman" w:eastAsia="Times New Roman" w:hAnsi="Times New Roman" w:cs="Times New Roman"/>
          <w:color w:val="000000"/>
          <w:sz w:val="24"/>
          <w:szCs w:val="24"/>
          <w:lang w:eastAsia="en-US"/>
        </w:rPr>
      </w:pPr>
    </w:p>
    <w:p w14:paraId="1DB19CA3" w14:textId="77777777" w:rsidR="00A30A40" w:rsidRPr="00A30A40" w:rsidRDefault="00A30A40" w:rsidP="009A258D">
      <w:pPr>
        <w:suppressAutoHyphens/>
        <w:spacing w:after="0" w:line="240" w:lineRule="auto"/>
        <w:ind w:left="6521"/>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PATVIRTINTA</w:t>
      </w:r>
    </w:p>
    <w:p w14:paraId="41D2CA38" w14:textId="77777777" w:rsidR="00A30A40" w:rsidRPr="00A30A40" w:rsidRDefault="00A30A40" w:rsidP="009A258D">
      <w:pPr>
        <w:suppressAutoHyphens/>
        <w:spacing w:after="0" w:line="240" w:lineRule="auto"/>
        <w:ind w:left="6521"/>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Lietuvos Respublikos</w:t>
      </w:r>
    </w:p>
    <w:p w14:paraId="4EA4983D" w14:textId="77777777" w:rsidR="00A30A40" w:rsidRPr="00A30A40" w:rsidRDefault="00A30A40" w:rsidP="009A258D">
      <w:pPr>
        <w:suppressAutoHyphens/>
        <w:spacing w:after="0" w:line="240" w:lineRule="auto"/>
        <w:ind w:left="6521"/>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sveikatos apsaugos ministro</w:t>
      </w:r>
    </w:p>
    <w:p w14:paraId="1B714A75" w14:textId="77777777" w:rsidR="00A30A40" w:rsidRPr="00A30A40" w:rsidRDefault="00A30A40" w:rsidP="009A258D">
      <w:pPr>
        <w:suppressAutoHyphens/>
        <w:spacing w:after="0" w:line="240" w:lineRule="auto"/>
        <w:ind w:left="6521"/>
        <w:textAlignment w:val="baseline"/>
        <w:rPr>
          <w:rFonts w:ascii="Times New Roman" w:eastAsia="Times New Roman" w:hAnsi="Times New Roman" w:cs="Times New Roman"/>
          <w:color w:val="000000"/>
          <w:sz w:val="24"/>
          <w:szCs w:val="24"/>
          <w:lang w:eastAsia="en-US"/>
        </w:rPr>
      </w:pPr>
      <w:r w:rsidRPr="00A30A40">
        <w:rPr>
          <w:rFonts w:ascii="Times New Roman" w:eastAsia="Times New Roman" w:hAnsi="Times New Roman" w:cs="Times New Roman"/>
          <w:color w:val="000000"/>
          <w:sz w:val="24"/>
          <w:szCs w:val="24"/>
          <w:lang w:eastAsia="en-US"/>
        </w:rPr>
        <w:t xml:space="preserve">2004 m. spalio 21 d. įsakymu </w:t>
      </w:r>
    </w:p>
    <w:p w14:paraId="64422C5D" w14:textId="77777777" w:rsidR="00A30A40" w:rsidRPr="00A30A40" w:rsidRDefault="00A30A40" w:rsidP="009A258D">
      <w:pPr>
        <w:suppressAutoHyphens/>
        <w:spacing w:after="0" w:line="240" w:lineRule="auto"/>
        <w:ind w:left="6521"/>
        <w:textAlignment w:val="baseline"/>
        <w:rPr>
          <w:rFonts w:ascii="Times New Roman" w:eastAsia="Times New Roman" w:hAnsi="Times New Roman" w:cs="Times New Roman"/>
          <w:color w:val="000000"/>
          <w:sz w:val="24"/>
          <w:szCs w:val="24"/>
          <w:lang w:eastAsia="en-US"/>
        </w:rPr>
      </w:pPr>
      <w:r w:rsidRPr="00A30A40">
        <w:rPr>
          <w:rFonts w:ascii="Times New Roman" w:eastAsia="Times New Roman" w:hAnsi="Times New Roman" w:cs="Times New Roman"/>
          <w:color w:val="000000"/>
          <w:sz w:val="24"/>
          <w:szCs w:val="24"/>
          <w:lang w:eastAsia="en-US"/>
        </w:rPr>
        <w:t>Nr. V-739</w:t>
      </w:r>
    </w:p>
    <w:p w14:paraId="59ACDF06" w14:textId="77777777" w:rsidR="00A30A40" w:rsidRPr="00A30A40" w:rsidRDefault="00A30A40" w:rsidP="009A258D">
      <w:pPr>
        <w:shd w:val="clear" w:color="auto" w:fill="FFFFFF"/>
        <w:spacing w:after="0" w:line="240" w:lineRule="auto"/>
        <w:ind w:left="6521"/>
        <w:rPr>
          <w:rFonts w:ascii="Times New Roman" w:eastAsia="Times New Roman" w:hAnsi="Times New Roman" w:cs="Times New Roman"/>
          <w:color w:val="000000"/>
          <w:sz w:val="24"/>
          <w:szCs w:val="24"/>
        </w:rPr>
      </w:pPr>
      <w:r w:rsidRPr="00A30A40">
        <w:rPr>
          <w:rFonts w:ascii="Times New Roman" w:eastAsia="Times New Roman" w:hAnsi="Times New Roman" w:cs="Times New Roman"/>
          <w:color w:val="000000"/>
          <w:sz w:val="24"/>
          <w:szCs w:val="24"/>
        </w:rPr>
        <w:t>(Lietuvos Respublikos</w:t>
      </w:r>
    </w:p>
    <w:p w14:paraId="57F4D0F4" w14:textId="77777777" w:rsidR="00A30A40" w:rsidRPr="00A30A40" w:rsidRDefault="00A30A40" w:rsidP="009A258D">
      <w:pPr>
        <w:shd w:val="clear" w:color="auto" w:fill="FFFFFF"/>
        <w:spacing w:after="0" w:line="240" w:lineRule="auto"/>
        <w:ind w:left="6521"/>
        <w:rPr>
          <w:rFonts w:ascii="Times New Roman" w:eastAsia="Times New Roman" w:hAnsi="Times New Roman" w:cs="Times New Roman"/>
          <w:color w:val="000000"/>
          <w:sz w:val="24"/>
          <w:szCs w:val="24"/>
        </w:rPr>
      </w:pPr>
      <w:r w:rsidRPr="00A30A40">
        <w:rPr>
          <w:rFonts w:ascii="Times New Roman" w:eastAsia="Times New Roman" w:hAnsi="Times New Roman" w:cs="Times New Roman"/>
          <w:color w:val="000000"/>
          <w:sz w:val="24"/>
          <w:szCs w:val="24"/>
        </w:rPr>
        <w:t>sveikatos apsaugos ministro</w:t>
      </w:r>
    </w:p>
    <w:p w14:paraId="6601106E" w14:textId="77777777" w:rsidR="00A30A40" w:rsidRPr="00A30A40" w:rsidRDefault="00A30A40" w:rsidP="009A258D">
      <w:pPr>
        <w:shd w:val="clear" w:color="auto" w:fill="FFFFFF"/>
        <w:spacing w:after="0" w:line="240" w:lineRule="auto"/>
        <w:ind w:left="6521"/>
        <w:rPr>
          <w:rFonts w:ascii="Times New Roman" w:eastAsia="Times New Roman" w:hAnsi="Times New Roman" w:cs="Times New Roman"/>
          <w:color w:val="000000"/>
          <w:sz w:val="24"/>
          <w:szCs w:val="24"/>
        </w:rPr>
      </w:pPr>
      <w:r w:rsidRPr="00A30A40">
        <w:rPr>
          <w:rFonts w:ascii="Times New Roman" w:eastAsia="Times New Roman" w:hAnsi="Times New Roman" w:cs="Times New Roman"/>
          <w:color w:val="000000"/>
          <w:sz w:val="24"/>
          <w:szCs w:val="24"/>
        </w:rPr>
        <w:t xml:space="preserve">2024 m. </w:t>
      </w:r>
      <w:r w:rsidRPr="00A30A40">
        <w:rPr>
          <w:rFonts w:ascii="Times New Roman" w:eastAsia="Times New Roman" w:hAnsi="Times New Roman" w:cs="Times New Roman"/>
          <w:bCs/>
          <w:sz w:val="24"/>
          <w:szCs w:val="24"/>
          <w:lang w:eastAsia="en-US"/>
        </w:rPr>
        <w:t>sausio 19</w:t>
      </w:r>
      <w:r w:rsidRPr="00A30A40">
        <w:rPr>
          <w:rFonts w:ascii="Times New Roman" w:eastAsia="Times New Roman" w:hAnsi="Times New Roman" w:cs="Times New Roman"/>
          <w:color w:val="000000"/>
          <w:sz w:val="24"/>
          <w:szCs w:val="24"/>
        </w:rPr>
        <w:t xml:space="preserve"> d. įsakymo </w:t>
      </w:r>
    </w:p>
    <w:p w14:paraId="51E04C76" w14:textId="77777777" w:rsidR="00A30A40" w:rsidRPr="00A30A40" w:rsidRDefault="00A30A40" w:rsidP="009A258D">
      <w:pPr>
        <w:shd w:val="clear" w:color="auto" w:fill="FFFFFF"/>
        <w:spacing w:after="0" w:line="240" w:lineRule="auto"/>
        <w:ind w:left="6521"/>
        <w:rPr>
          <w:rFonts w:ascii="Times New Roman" w:eastAsia="Times New Roman" w:hAnsi="Times New Roman" w:cs="Times New Roman"/>
          <w:color w:val="000000"/>
          <w:sz w:val="24"/>
          <w:szCs w:val="24"/>
        </w:rPr>
      </w:pPr>
      <w:r w:rsidRPr="00A30A40">
        <w:rPr>
          <w:rFonts w:ascii="Times New Roman" w:eastAsia="Times New Roman" w:hAnsi="Times New Roman" w:cs="Times New Roman"/>
          <w:color w:val="000000"/>
          <w:sz w:val="24"/>
          <w:szCs w:val="24"/>
        </w:rPr>
        <w:t>Nr. V-64</w:t>
      </w:r>
    </w:p>
    <w:p w14:paraId="159B036A" w14:textId="701566AD" w:rsidR="00A30A40" w:rsidRPr="00A30A40" w:rsidRDefault="00A30A40" w:rsidP="009A258D">
      <w:pPr>
        <w:shd w:val="clear" w:color="auto" w:fill="FFFFFF"/>
        <w:spacing w:after="0" w:line="240" w:lineRule="auto"/>
        <w:ind w:left="6521"/>
        <w:rPr>
          <w:rFonts w:ascii="Times New Roman" w:eastAsia="Times New Roman" w:hAnsi="Times New Roman" w:cs="Times New Roman"/>
          <w:color w:val="000000"/>
          <w:sz w:val="24"/>
          <w:szCs w:val="24"/>
        </w:rPr>
      </w:pPr>
      <w:r w:rsidRPr="00A30A40">
        <w:rPr>
          <w:rFonts w:ascii="Times New Roman" w:eastAsia="Times New Roman" w:hAnsi="Times New Roman" w:cs="Times New Roman"/>
          <w:color w:val="000000"/>
          <w:sz w:val="24"/>
          <w:szCs w:val="24"/>
        </w:rPr>
        <w:t>redakcija)</w:t>
      </w:r>
    </w:p>
    <w:p w14:paraId="76DEC93A" w14:textId="77777777" w:rsidR="00A30A40" w:rsidRPr="00A30A40" w:rsidRDefault="00A30A40" w:rsidP="009A258D">
      <w:pPr>
        <w:spacing w:line="240" w:lineRule="auto"/>
        <w:rPr>
          <w:rFonts w:ascii="Times New Roman" w:eastAsia="Times New Roman" w:hAnsi="Times New Roman" w:cs="Times New Roman"/>
          <w:sz w:val="24"/>
          <w:szCs w:val="24"/>
          <w:lang w:eastAsia="en-US"/>
        </w:rPr>
      </w:pPr>
    </w:p>
    <w:p w14:paraId="5BDAC076" w14:textId="77777777" w:rsidR="00A30A40" w:rsidRPr="00A30A40" w:rsidRDefault="00A30A40" w:rsidP="009A258D">
      <w:pPr>
        <w:suppressAutoHyphens/>
        <w:spacing w:after="0"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_______________________________________________________________</w:t>
      </w:r>
    </w:p>
    <w:p w14:paraId="5EC478D6" w14:textId="0010E241" w:rsidR="00A30A40" w:rsidRPr="00A30A40" w:rsidRDefault="00A30A40" w:rsidP="009A258D">
      <w:pPr>
        <w:suppressAutoHyphens/>
        <w:spacing w:after="0" w:line="240" w:lineRule="auto"/>
        <w:jc w:val="center"/>
        <w:textAlignment w:val="baseline"/>
        <w:rPr>
          <w:rFonts w:ascii="Times New Roman" w:eastAsia="Times New Roman" w:hAnsi="Times New Roman" w:cs="Times New Roman"/>
          <w:sz w:val="20"/>
          <w:szCs w:val="20"/>
          <w:lang w:eastAsia="en-US"/>
        </w:rPr>
      </w:pPr>
      <w:r w:rsidRPr="00A30A40">
        <w:rPr>
          <w:rFonts w:ascii="Times New Roman" w:eastAsia="Times New Roman" w:hAnsi="Times New Roman" w:cs="Times New Roman"/>
          <w:sz w:val="20"/>
          <w:szCs w:val="20"/>
          <w:lang w:eastAsia="en-US"/>
        </w:rPr>
        <w:t>(asmens sveikatos priežiūros įstaigos pavadinimas)</w:t>
      </w:r>
    </w:p>
    <w:p w14:paraId="325C8096" w14:textId="77777777" w:rsidR="00A30A40" w:rsidRPr="00A30A40" w:rsidRDefault="00A30A40" w:rsidP="009A258D">
      <w:pPr>
        <w:tabs>
          <w:tab w:val="left" w:pos="2610"/>
        </w:tabs>
        <w:suppressAutoHyphens/>
        <w:spacing w:line="240" w:lineRule="auto"/>
        <w:ind w:firstLine="2610"/>
        <w:textAlignment w:val="baseline"/>
        <w:rPr>
          <w:rFonts w:ascii="Times New Roman" w:eastAsia="Times New Roman" w:hAnsi="Times New Roman" w:cs="Times New Roman"/>
          <w:sz w:val="24"/>
          <w:szCs w:val="24"/>
          <w:lang w:eastAsia="en-US"/>
        </w:rPr>
      </w:pPr>
    </w:p>
    <w:p w14:paraId="21BDC1FA" w14:textId="77777777" w:rsidR="00A30A40" w:rsidRPr="00A30A40" w:rsidRDefault="00A30A40" w:rsidP="009A258D">
      <w:pPr>
        <w:suppressAutoHyphens/>
        <w:spacing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lang w:eastAsia="en-US"/>
        </w:rPr>
        <w:t>PACIENTO POMIRTINIO TYRIMO SKYRIMO AKTAS (FORMA NR. 017-1/A)</w:t>
      </w:r>
    </w:p>
    <w:p w14:paraId="07C7523D"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lang w:eastAsia="en-US"/>
        </w:rPr>
      </w:pPr>
    </w:p>
    <w:p w14:paraId="04AAAD67" w14:textId="77777777" w:rsidR="00A30A40" w:rsidRPr="00A30A40" w:rsidRDefault="00A30A40" w:rsidP="009A258D">
      <w:pPr>
        <w:suppressAutoHyphens/>
        <w:spacing w:after="0" w:line="240" w:lineRule="auto"/>
        <w:jc w:val="center"/>
        <w:textAlignment w:val="baseline"/>
        <w:rPr>
          <w:rFonts w:ascii="Times New Roman" w:eastAsia="Times New Roman" w:hAnsi="Times New Roman" w:cs="Times New Roman"/>
          <w:bCs/>
          <w:sz w:val="24"/>
          <w:szCs w:val="24"/>
          <w:lang w:eastAsia="en-US"/>
        </w:rPr>
      </w:pPr>
      <w:r w:rsidRPr="00A30A40">
        <w:rPr>
          <w:rFonts w:ascii="Times New Roman" w:eastAsia="Times New Roman" w:hAnsi="Times New Roman" w:cs="Times New Roman"/>
          <w:b/>
          <w:sz w:val="24"/>
          <w:szCs w:val="24"/>
          <w:lang w:eastAsia="en-US"/>
        </w:rPr>
        <w:t>________________________</w:t>
      </w:r>
    </w:p>
    <w:p w14:paraId="61EEBDB0" w14:textId="22C47E34" w:rsidR="00A30A40" w:rsidRPr="00A30A40" w:rsidRDefault="00A30A40" w:rsidP="009A258D">
      <w:pPr>
        <w:suppressAutoHyphens/>
        <w:spacing w:after="0" w:line="240" w:lineRule="auto"/>
        <w:jc w:val="center"/>
        <w:textAlignment w:val="baseline"/>
        <w:rPr>
          <w:rFonts w:ascii="Times New Roman" w:eastAsia="Times New Roman" w:hAnsi="Times New Roman" w:cs="Times New Roman"/>
          <w:sz w:val="20"/>
          <w:szCs w:val="20"/>
          <w:lang w:eastAsia="en-US"/>
        </w:rPr>
      </w:pPr>
      <w:r w:rsidRPr="00A30A40">
        <w:rPr>
          <w:rFonts w:ascii="Times New Roman" w:eastAsia="Times New Roman" w:hAnsi="Times New Roman" w:cs="Times New Roman"/>
          <w:sz w:val="20"/>
          <w:szCs w:val="20"/>
          <w:lang w:eastAsia="en-US"/>
        </w:rPr>
        <w:t>(pildymo data)</w:t>
      </w:r>
    </w:p>
    <w:p w14:paraId="1EEFEB9F" w14:textId="03A23BB5"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Paciento vardas, pavardė __________________________________________________________________</w:t>
      </w:r>
      <w:r>
        <w:rPr>
          <w:rFonts w:ascii="Times New Roman" w:eastAsia="Times New Roman" w:hAnsi="Times New Roman" w:cs="Times New Roman"/>
          <w:sz w:val="24"/>
          <w:szCs w:val="24"/>
          <w:lang w:eastAsia="en-US"/>
        </w:rPr>
        <w:t>______</w:t>
      </w:r>
    </w:p>
    <w:p w14:paraId="752EEEB4"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4"/>
        <w:gridCol w:w="284"/>
        <w:gridCol w:w="284"/>
        <w:gridCol w:w="284"/>
        <w:gridCol w:w="284"/>
        <w:gridCol w:w="284"/>
        <w:gridCol w:w="284"/>
        <w:gridCol w:w="284"/>
        <w:gridCol w:w="284"/>
        <w:gridCol w:w="284"/>
        <w:gridCol w:w="284"/>
      </w:tblGrid>
      <w:tr w:rsidR="00A30A40" w:rsidRPr="00A30A40" w14:paraId="3E25BE09" w14:textId="77777777" w:rsidTr="00D018CA">
        <w:tc>
          <w:tcPr>
            <w:tcW w:w="2552" w:type="dxa"/>
            <w:tcBorders>
              <w:top w:val="nil"/>
              <w:left w:val="nil"/>
              <w:bottom w:val="nil"/>
              <w:right w:val="single" w:sz="4" w:space="0" w:color="auto"/>
            </w:tcBorders>
            <w:hideMark/>
          </w:tcPr>
          <w:p w14:paraId="24885538" w14:textId="77777777" w:rsidR="00A30A40" w:rsidRPr="00A30A40" w:rsidRDefault="00A30A40" w:rsidP="009A258D">
            <w:pPr>
              <w:suppressAutoHyphens/>
              <w:spacing w:line="240" w:lineRule="auto"/>
              <w:ind w:left="-112"/>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Paciento asmens kodas</w:t>
            </w:r>
          </w:p>
        </w:tc>
        <w:tc>
          <w:tcPr>
            <w:tcW w:w="284" w:type="dxa"/>
            <w:tcBorders>
              <w:top w:val="single" w:sz="4" w:space="0" w:color="auto"/>
              <w:left w:val="single" w:sz="4" w:space="0" w:color="auto"/>
              <w:bottom w:val="single" w:sz="4" w:space="0" w:color="auto"/>
              <w:right w:val="single" w:sz="4" w:space="0" w:color="auto"/>
            </w:tcBorders>
          </w:tcPr>
          <w:p w14:paraId="1D3A197E"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58F0A993"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23A64C16"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3DC1C01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4CF3BD06"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3DA77AA1"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5D183818"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052CE71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26AAD05A"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0207C27F"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14:paraId="7EBD45A5"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tc>
      </w:tr>
    </w:tbl>
    <w:p w14:paraId="48F829D3"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p>
    <w:p w14:paraId="73695339"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Paciento adresas _________________________________________________________________________</w:t>
      </w:r>
    </w:p>
    <w:p w14:paraId="2AAAAE2A"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 xml:space="preserve">Gydymo stacionare </w:t>
      </w:r>
      <w:r w:rsidRPr="00A30A40">
        <w:rPr>
          <w:rFonts w:ascii="Times New Roman" w:eastAsia="Times New Roman" w:hAnsi="Times New Roman" w:cs="Times New Roman"/>
          <w:sz w:val="24"/>
          <w:szCs w:val="24"/>
          <w:lang w:eastAsia="en-US"/>
        </w:rPr>
        <w:t>ligos istorijos Nr. ___________________</w:t>
      </w:r>
    </w:p>
    <w:p w14:paraId="70E84FDB"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Ambulatorinės asmens sveikatos istorijos</w:t>
      </w:r>
      <w:r w:rsidRPr="00A30A40">
        <w:rPr>
          <w:rFonts w:ascii="Times New Roman" w:eastAsia="Times New Roman" w:hAnsi="Times New Roman" w:cs="Times New Roman"/>
          <w:sz w:val="24"/>
          <w:szCs w:val="24"/>
          <w:lang w:eastAsia="en-US"/>
        </w:rPr>
        <w:t xml:space="preserve"> ar elektroninės sveikatos istorijos Nr. ________________</w:t>
      </w:r>
    </w:p>
    <w:p w14:paraId="1B4C7328"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Paciento mirties data: ________________________, laikas: _____ val. _____ min.</w:t>
      </w:r>
    </w:p>
    <w:p w14:paraId="5EEA7CE7" w14:textId="61C447F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Asmens mirties faktą konstatavo: ____________________________________________________________</w:t>
      </w:r>
      <w:r>
        <w:rPr>
          <w:rFonts w:ascii="Times New Roman" w:eastAsia="Times New Roman" w:hAnsi="Times New Roman" w:cs="Times New Roman"/>
          <w:sz w:val="24"/>
          <w:szCs w:val="24"/>
          <w:lang w:eastAsia="en-US"/>
        </w:rPr>
        <w:t>______________________</w:t>
      </w:r>
    </w:p>
    <w:p w14:paraId="64C68CAC" w14:textId="1F1EB21C"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___________________________________________________________________________________</w:t>
      </w:r>
    </w:p>
    <w:p w14:paraId="300F8BC3" w14:textId="77777777" w:rsidR="00A30A40" w:rsidRPr="00A30A40" w:rsidRDefault="00A30A40" w:rsidP="009A258D">
      <w:pPr>
        <w:tabs>
          <w:tab w:val="center" w:pos="6358"/>
        </w:tabs>
        <w:suppressAutoHyphens/>
        <w:spacing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i/>
          <w:sz w:val="24"/>
          <w:szCs w:val="24"/>
          <w:lang w:eastAsia="en-US"/>
        </w:rPr>
        <w:t>(spaudas ir parašas arba asmens mirties faktą nustačiusio specialisto vardas, pavardė ir pareigos)</w:t>
      </w:r>
    </w:p>
    <w:p w14:paraId="5F71732E" w14:textId="77777777" w:rsidR="00A30A40" w:rsidRDefault="00A30A40" w:rsidP="009A258D">
      <w:pPr>
        <w:suppressAutoHyphens/>
        <w:spacing w:line="240" w:lineRule="auto"/>
        <w:textAlignment w:val="baseline"/>
        <w:rPr>
          <w:rFonts w:ascii="Times New Roman" w:eastAsia="Times New Roman" w:hAnsi="Times New Roman" w:cs="Times New Roman"/>
          <w:bCs/>
          <w:iCs/>
          <w:sz w:val="24"/>
          <w:szCs w:val="24"/>
          <w:lang w:eastAsia="en-US"/>
        </w:rPr>
      </w:pPr>
    </w:p>
    <w:p w14:paraId="55EC492C" w14:textId="77777777" w:rsidR="009A258D" w:rsidRDefault="009A258D" w:rsidP="009A258D">
      <w:pPr>
        <w:suppressAutoHyphens/>
        <w:spacing w:line="240" w:lineRule="auto"/>
        <w:textAlignment w:val="baseline"/>
        <w:rPr>
          <w:rFonts w:ascii="Times New Roman" w:eastAsia="Times New Roman" w:hAnsi="Times New Roman" w:cs="Times New Roman"/>
          <w:bCs/>
          <w:iCs/>
          <w:sz w:val="24"/>
          <w:szCs w:val="24"/>
          <w:lang w:eastAsia="en-US"/>
        </w:rPr>
      </w:pPr>
    </w:p>
    <w:p w14:paraId="37779FC5" w14:textId="77777777" w:rsidR="009A258D" w:rsidRPr="00A30A40" w:rsidRDefault="009A258D" w:rsidP="009A258D">
      <w:pPr>
        <w:suppressAutoHyphens/>
        <w:spacing w:line="240" w:lineRule="auto"/>
        <w:textAlignment w:val="baseline"/>
        <w:rPr>
          <w:rFonts w:ascii="Times New Roman" w:eastAsia="Times New Roman" w:hAnsi="Times New Roman" w:cs="Times New Roman"/>
          <w:bCs/>
          <w:iCs/>
          <w:sz w:val="24"/>
          <w:szCs w:val="24"/>
          <w:lang w:eastAsia="en-US"/>
        </w:rPr>
      </w:pPr>
    </w:p>
    <w:p w14:paraId="1E5CA685" w14:textId="77777777" w:rsidR="00A30A40" w:rsidRPr="00A30A40" w:rsidRDefault="00A30A40" w:rsidP="009A258D">
      <w:pPr>
        <w:suppressAutoHyphens/>
        <w:spacing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u w:val="single"/>
          <w:lang w:eastAsia="en-US"/>
        </w:rPr>
        <w:lastRenderedPageBreak/>
        <w:t>A dalis (pildoma paciento šeimos gydytojo, gydžiusio gydytojo arba skyriaus, kuriame buvo gydytas pacientas, vedėjo)</w:t>
      </w:r>
    </w:p>
    <w:p w14:paraId="636D0AFD"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lang w:eastAsia="en-US"/>
        </w:rPr>
      </w:pPr>
    </w:p>
    <w:p w14:paraId="694B8178"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 xml:space="preserve">1. Pacientui mirus, </w:t>
      </w:r>
      <w:r w:rsidRPr="00A30A40">
        <w:rPr>
          <w:rFonts w:ascii="Times New Roman" w:eastAsia="Times New Roman" w:hAnsi="Times New Roman" w:cs="Times New Roman"/>
          <w:color w:val="000000"/>
          <w:sz w:val="24"/>
          <w:szCs w:val="24"/>
          <w:lang w:eastAsia="en-US"/>
        </w:rPr>
        <w:t xml:space="preserve">teismo medicinos ekspertinį tyrimą būtina atlikti dėl šių </w:t>
      </w:r>
      <w:r w:rsidRPr="00A30A40">
        <w:rPr>
          <w:rFonts w:ascii="Times New Roman" w:eastAsia="Times New Roman" w:hAnsi="Times New Roman" w:cs="Times New Roman"/>
          <w:sz w:val="24"/>
          <w:szCs w:val="24"/>
          <w:lang w:eastAsia="en-US"/>
        </w:rPr>
        <w:t>Lietuvos Respublikos sveikatos priežiūros įstaigų įstatymo (toliau – SPĮ įstatymas) 49 straipsnio 4 dalyje nurodytų priežasčių (pažymėti):</w:t>
      </w:r>
    </w:p>
    <w:p w14:paraId="10B2D893"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Mirtis įvyksta nuo sužalojimo, apsinuodijimo ar kriminalinio aborto.</w:t>
      </w:r>
    </w:p>
    <w:p w14:paraId="382B3C2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Nežinoma mirusiojo asmenybė.</w:t>
      </w:r>
    </w:p>
    <w:p w14:paraId="6DB0235F"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Įtariama, jog staigios mirties priežastis yra smurtas.</w:t>
      </w:r>
    </w:p>
    <w:p w14:paraId="1949E6FB"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Kitais būdais negalima nustatyti mirties priežasties.</w:t>
      </w:r>
    </w:p>
    <w:p w14:paraId="779C9103" w14:textId="0339082F"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Kitais įstatymų numatytais atvejais, gavus teisėsaugos institucijų reikalavimą.</w:t>
      </w:r>
    </w:p>
    <w:p w14:paraId="4C741D98"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color w:val="000000"/>
          <w:sz w:val="24"/>
          <w:szCs w:val="24"/>
          <w:lang w:eastAsia="en-US"/>
        </w:rPr>
      </w:pPr>
      <w:r w:rsidRPr="00A30A40">
        <w:rPr>
          <w:rFonts w:ascii="Times New Roman" w:eastAsia="Times New Roman" w:hAnsi="Times New Roman" w:cs="Times New Roman"/>
          <w:sz w:val="24"/>
          <w:szCs w:val="24"/>
          <w:lang w:eastAsia="en-US"/>
        </w:rPr>
        <w:t xml:space="preserve">2. Pacientui mirus asmens sveikatos priežiūros įstaigoje (toliau – ASPĮ), pomirtinį </w:t>
      </w:r>
      <w:r w:rsidRPr="00A30A40">
        <w:rPr>
          <w:rFonts w:ascii="Times New Roman" w:eastAsia="Times New Roman" w:hAnsi="Times New Roman" w:cs="Times New Roman"/>
          <w:color w:val="000000"/>
          <w:sz w:val="24"/>
          <w:szCs w:val="24"/>
          <w:lang w:eastAsia="en-US"/>
        </w:rPr>
        <w:t xml:space="preserve">patologinės anatomijos </w:t>
      </w:r>
      <w:proofErr w:type="spellStart"/>
      <w:r w:rsidRPr="00A30A40">
        <w:rPr>
          <w:rFonts w:ascii="Times New Roman" w:eastAsia="Times New Roman" w:hAnsi="Times New Roman" w:cs="Times New Roman"/>
          <w:color w:val="000000"/>
          <w:sz w:val="24"/>
          <w:szCs w:val="24"/>
          <w:lang w:eastAsia="en-US"/>
        </w:rPr>
        <w:t>autopsinį</w:t>
      </w:r>
      <w:proofErr w:type="spellEnd"/>
      <w:r w:rsidRPr="00A30A40">
        <w:rPr>
          <w:rFonts w:ascii="Times New Roman" w:eastAsia="Times New Roman" w:hAnsi="Times New Roman" w:cs="Times New Roman"/>
          <w:color w:val="000000"/>
          <w:sz w:val="24"/>
          <w:szCs w:val="24"/>
          <w:lang w:eastAsia="en-US"/>
        </w:rPr>
        <w:t xml:space="preserve"> tyrimą:</w:t>
      </w:r>
    </w:p>
    <w:p w14:paraId="1DA033A7"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color w:val="000000"/>
          <w:sz w:val="24"/>
          <w:szCs w:val="24"/>
          <w:lang w:eastAsia="en-US"/>
        </w:rPr>
        <w:t>2.1. būtina atlikti dėl šių</w:t>
      </w:r>
      <w:r w:rsidRPr="00A30A40">
        <w:rPr>
          <w:rFonts w:ascii="Times New Roman" w:eastAsia="Times New Roman" w:hAnsi="Times New Roman" w:cs="Times New Roman"/>
          <w:sz w:val="24"/>
          <w:szCs w:val="24"/>
          <w:lang w:eastAsia="en-US"/>
        </w:rPr>
        <w:t xml:space="preserve"> SPĮ įstatymo 49 straipsnio 3 dalyje nurodytų priežasčių (pažymėti):</w:t>
      </w:r>
    </w:p>
    <w:p w14:paraId="25EA4292"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Reikalauja mirusiojo šeimos nariai ar jo įstatyminiai atstovai.</w:t>
      </w:r>
    </w:p>
    <w:p w14:paraId="270897A8"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Mirtis staigi ar netikėta.</w:t>
      </w:r>
    </w:p>
    <w:p w14:paraId="0FAEDFDA"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Neaiški mirties priežastis.</w:t>
      </w:r>
    </w:p>
    <w:p w14:paraId="42CE5D2D"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Mirštama po chirurginių intervencijų, diagnostikos ir gydymo procedūrų.</w:t>
      </w:r>
    </w:p>
    <w:p w14:paraId="01D95CEB"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Mirštama nuo profesinių ar infekcinių ligų arba įtariama, jog mirties priežastis yra profesinė ar infekcinė liga.</w:t>
      </w:r>
    </w:p>
    <w:p w14:paraId="0ACE677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Miršta naujagimis ar vaikas.</w:t>
      </w:r>
    </w:p>
    <w:p w14:paraId="2B64B7C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Miršta nėščioji ar gimdyvė.</w:t>
      </w:r>
    </w:p>
    <w:p w14:paraId="51EBDCF9"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Miršta asmuo, neišbuvęs stacionare dvidešimt keturių valandų.</w:t>
      </w:r>
    </w:p>
    <w:p w14:paraId="60891F2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Kitais įstatymų numatytais atvejais.</w:t>
      </w:r>
    </w:p>
    <w:p w14:paraId="0137BEA8" w14:textId="3DFBAEB8"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 xml:space="preserve">2.2. gydžiusio gydytojo arba skyriaus, kuriame buvo gydytas pacientas, vedėjo nuomone, tikslinga atlikti diagnozei patikslinti </w:t>
      </w: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w:t>
      </w:r>
    </w:p>
    <w:p w14:paraId="5299F62B"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 xml:space="preserve">3. Pacientui mirus ne asmens sveikatos priežiūros įstaigoje, pomirtinį </w:t>
      </w:r>
      <w:r w:rsidRPr="00A30A40">
        <w:rPr>
          <w:rFonts w:ascii="Times New Roman" w:eastAsia="Times New Roman" w:hAnsi="Times New Roman" w:cs="Times New Roman"/>
          <w:color w:val="000000"/>
          <w:sz w:val="24"/>
          <w:szCs w:val="24"/>
          <w:lang w:eastAsia="en-US"/>
        </w:rPr>
        <w:t xml:space="preserve">ambulatorinį patologinės anatomijos </w:t>
      </w:r>
      <w:proofErr w:type="spellStart"/>
      <w:r w:rsidRPr="00A30A40">
        <w:rPr>
          <w:rFonts w:ascii="Times New Roman" w:eastAsia="Times New Roman" w:hAnsi="Times New Roman" w:cs="Times New Roman"/>
          <w:color w:val="000000"/>
          <w:sz w:val="24"/>
          <w:szCs w:val="24"/>
          <w:lang w:eastAsia="en-US"/>
        </w:rPr>
        <w:t>autopsinį</w:t>
      </w:r>
      <w:proofErr w:type="spellEnd"/>
      <w:r w:rsidRPr="00A30A40">
        <w:rPr>
          <w:rFonts w:ascii="Times New Roman" w:eastAsia="Times New Roman" w:hAnsi="Times New Roman" w:cs="Times New Roman"/>
          <w:color w:val="000000"/>
          <w:sz w:val="24"/>
          <w:szCs w:val="24"/>
          <w:lang w:eastAsia="en-US"/>
        </w:rPr>
        <w:t xml:space="preserve"> tyrimą </w:t>
      </w:r>
      <w:r w:rsidRPr="00A30A40">
        <w:rPr>
          <w:rFonts w:ascii="Times New Roman" w:eastAsia="Times New Roman" w:hAnsi="Times New Roman" w:cs="Times New Roman"/>
          <w:sz w:val="24"/>
          <w:szCs w:val="24"/>
          <w:lang w:eastAsia="en-US"/>
        </w:rPr>
        <w:t xml:space="preserve">(teismo medicinos gydytojų (gydytojų teismo medicinos ekspertų) </w:t>
      </w:r>
      <w:r w:rsidRPr="00A30A40">
        <w:rPr>
          <w:rFonts w:ascii="Times New Roman" w:eastAsia="Times New Roman" w:hAnsi="Times New Roman" w:cs="Times New Roman"/>
          <w:bCs/>
          <w:color w:val="000000"/>
          <w:sz w:val="24"/>
          <w:szCs w:val="24"/>
          <w:shd w:val="clear" w:color="auto" w:fill="FFFFFF"/>
          <w:lang w:eastAsia="en-US"/>
        </w:rPr>
        <w:t xml:space="preserve">atliekamą </w:t>
      </w:r>
      <w:r w:rsidRPr="00A30A40">
        <w:rPr>
          <w:rFonts w:ascii="Times New Roman" w:eastAsia="Times New Roman" w:hAnsi="Times New Roman" w:cs="Times New Roman"/>
          <w:bCs/>
          <w:color w:val="000000"/>
          <w:sz w:val="24"/>
          <w:szCs w:val="24"/>
          <w:lang w:eastAsia="en-US"/>
        </w:rPr>
        <w:t>a</w:t>
      </w:r>
      <w:r w:rsidRPr="00A30A40">
        <w:rPr>
          <w:rFonts w:ascii="Times New Roman" w:eastAsia="Times New Roman" w:hAnsi="Times New Roman" w:cs="Times New Roman"/>
          <w:bCs/>
          <w:color w:val="000000"/>
          <w:kern w:val="24"/>
          <w:sz w:val="24"/>
          <w:szCs w:val="24"/>
          <w:lang w:eastAsia="en-US"/>
        </w:rPr>
        <w:t xml:space="preserve">smens, mirusio ne </w:t>
      </w:r>
      <w:r w:rsidRPr="00A30A40">
        <w:rPr>
          <w:rFonts w:ascii="Times New Roman" w:eastAsia="Times New Roman" w:hAnsi="Times New Roman" w:cs="Times New Roman"/>
          <w:sz w:val="24"/>
          <w:szCs w:val="24"/>
          <w:lang w:eastAsia="en-US"/>
        </w:rPr>
        <w:t>asmens sveikatos priežiūros įstaigoje</w:t>
      </w:r>
      <w:r w:rsidRPr="00A30A40">
        <w:rPr>
          <w:rFonts w:ascii="Times New Roman" w:eastAsia="Times New Roman" w:hAnsi="Times New Roman" w:cs="Times New Roman"/>
          <w:bCs/>
          <w:color w:val="000000"/>
          <w:kern w:val="24"/>
          <w:sz w:val="24"/>
          <w:szCs w:val="24"/>
          <w:lang w:eastAsia="en-US"/>
        </w:rPr>
        <w:t>, palaikų</w:t>
      </w:r>
      <w:r w:rsidRPr="00A30A40">
        <w:rPr>
          <w:rFonts w:ascii="Times New Roman" w:eastAsia="Times New Roman" w:hAnsi="Times New Roman" w:cs="Times New Roman"/>
          <w:bCs/>
          <w:color w:val="000000"/>
          <w:sz w:val="24"/>
          <w:szCs w:val="24"/>
          <w:lang w:eastAsia="en-US"/>
        </w:rPr>
        <w:t xml:space="preserve"> be aiškių išorinio smurto požymių,</w:t>
      </w:r>
      <w:r w:rsidRPr="00A30A40">
        <w:rPr>
          <w:rFonts w:ascii="Times New Roman" w:eastAsia="Times New Roman" w:hAnsi="Times New Roman" w:cs="Times New Roman"/>
          <w:bCs/>
          <w:sz w:val="24"/>
          <w:szCs w:val="24"/>
        </w:rPr>
        <w:t xml:space="preserve"> ambulatorinį </w:t>
      </w:r>
      <w:r w:rsidRPr="00A30A40">
        <w:rPr>
          <w:rFonts w:ascii="Times New Roman" w:eastAsia="Times New Roman" w:hAnsi="Times New Roman" w:cs="Times New Roman"/>
          <w:sz w:val="24"/>
          <w:szCs w:val="24"/>
          <w:lang w:eastAsia="en-US"/>
        </w:rPr>
        <w:t xml:space="preserve">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(pasirinkti vieną papunktį):</w:t>
      </w:r>
    </w:p>
    <w:p w14:paraId="77859FDE"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3.1. Būtina atlikti, kai paciento šeimos gydytojui ar gydžiusiam gydytojui nepakanka informacijos, nurodytos mirusio paciento medicinos dokumentuose, mirties priežasčiai nustatyti ir medicininiam mirties liudijimui išrašyti.</w:t>
      </w:r>
    </w:p>
    <w:p w14:paraId="5C53018E"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proofErr w:type="gramStart"/>
      <w:r w:rsidRPr="00A30A40">
        <w:rPr>
          <w:rFonts w:ascii="Segoe UI Symbol" w:eastAsia="MS Gothic" w:hAnsi="Segoe UI Symbol" w:cs="Segoe UI Symbol"/>
          <w:sz w:val="24"/>
          <w:szCs w:val="24"/>
          <w:lang w:val="en-US" w:eastAsia="en-US"/>
        </w:rPr>
        <w:lastRenderedPageBreak/>
        <w:t>☐</w:t>
      </w:r>
      <w:r w:rsidRPr="00A30A40">
        <w:rPr>
          <w:rFonts w:ascii="Times New Roman" w:eastAsia="Times New Roman" w:hAnsi="Times New Roman" w:cs="Times New Roman"/>
          <w:sz w:val="24"/>
          <w:szCs w:val="24"/>
          <w:lang w:eastAsia="en-US"/>
        </w:rPr>
        <w:t xml:space="preserve">  3.2.</w:t>
      </w:r>
      <w:proofErr w:type="gramEnd"/>
      <w:r w:rsidRPr="00A30A40">
        <w:rPr>
          <w:rFonts w:ascii="Times New Roman" w:eastAsia="Times New Roman" w:hAnsi="Times New Roman" w:cs="Times New Roman"/>
          <w:sz w:val="24"/>
          <w:szCs w:val="24"/>
          <w:lang w:eastAsia="en-US"/>
        </w:rPr>
        <w:t xml:space="preserve"> Paciento šeimos gydytojo ar gydžiusio gydytojo nuomone, tikslinga atlikti diagnozei patikslinti.</w:t>
      </w:r>
    </w:p>
    <w:p w14:paraId="776F92CD"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4. Paciento šeimos gydytojo, gydžiusio gydytojo arba skyriaus, kuriame buvo gydytas pacientas, vedėjo sprendimas dėl mirusio paciento pomirtinio tyrimo skyrimo būtinumo ar tikslingumo (pasirinkti vieną papunktį):</w:t>
      </w:r>
    </w:p>
    <w:p w14:paraId="0E5FCA19"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noProof/>
          <w:sz w:val="24"/>
          <w:szCs w:val="24"/>
        </w:rPr>
        <mc:AlternateContent>
          <mc:Choice Requires="wps">
            <w:drawing>
              <wp:inline distT="0" distB="0" distL="0" distR="0" wp14:anchorId="5AC428D5" wp14:editId="325F4833">
                <wp:extent cx="111125" cy="111125"/>
                <wp:effectExtent l="0" t="0" r="3175" b="3175"/>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6385567A" id="Stačiakampis 3"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" filled="f" stroked="f">
                <v:textbox inset="0,0,0,0"/>
                <w10:anchorlock/>
              </v:rect>
            </w:pict>
          </mc:Fallback>
        </mc:AlternateContent>
      </w:r>
      <w:r w:rsidRPr="00A30A40">
        <w:rPr>
          <w:rFonts w:ascii="Times New Roman" w:eastAsia="Times New Roman" w:hAnsi="Times New Roman" w:cs="Times New Roman"/>
          <w:sz w:val="24"/>
          <w:szCs w:val="24"/>
          <w:lang w:eastAsia="en-US"/>
        </w:rPr>
        <w:t xml:space="preserve">4.1. Būtina atlikti 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dėl SPĮ įstatymo 49 straipsnio 3 dalyje nurodytų priežasčių arba </w:t>
      </w:r>
      <w:r w:rsidRPr="00A30A40">
        <w:rPr>
          <w:rFonts w:ascii="Times New Roman" w:eastAsia="Times New Roman" w:hAnsi="Times New Roman" w:cs="Times New Roman"/>
          <w:color w:val="000000"/>
          <w:sz w:val="24"/>
          <w:szCs w:val="24"/>
          <w:lang w:eastAsia="en-US"/>
        </w:rPr>
        <w:t xml:space="preserve">ambulatorinį patologinės anatomijos </w:t>
      </w:r>
      <w:proofErr w:type="spellStart"/>
      <w:r w:rsidRPr="00A30A40">
        <w:rPr>
          <w:rFonts w:ascii="Times New Roman" w:eastAsia="Times New Roman" w:hAnsi="Times New Roman" w:cs="Times New Roman"/>
          <w:color w:val="000000"/>
          <w:sz w:val="24"/>
          <w:szCs w:val="24"/>
          <w:lang w:eastAsia="en-US"/>
        </w:rPr>
        <w:t>autopsinį</w:t>
      </w:r>
      <w:proofErr w:type="spellEnd"/>
      <w:r w:rsidRPr="00A30A40">
        <w:rPr>
          <w:rFonts w:ascii="Times New Roman" w:eastAsia="Times New Roman" w:hAnsi="Times New Roman" w:cs="Times New Roman"/>
          <w:color w:val="000000"/>
          <w:sz w:val="24"/>
          <w:szCs w:val="24"/>
          <w:lang w:eastAsia="en-US"/>
        </w:rPr>
        <w:t xml:space="preserve"> tyrimą</w:t>
      </w:r>
      <w:r w:rsidRPr="00A30A40">
        <w:rPr>
          <w:rFonts w:ascii="Times New Roman" w:eastAsia="Times New Roman" w:hAnsi="Times New Roman" w:cs="Times New Roman"/>
          <w:sz w:val="24"/>
          <w:szCs w:val="24"/>
          <w:lang w:eastAsia="en-US"/>
        </w:rPr>
        <w:t xml:space="preserve"> dėl A dalies 3.1 papunktyje nurodytų priežasčių.</w:t>
      </w:r>
    </w:p>
    <w:p w14:paraId="0BD8CBDF" w14:textId="77777777" w:rsidR="00A30A40" w:rsidRPr="00A30A40" w:rsidRDefault="00A30A40" w:rsidP="009A258D">
      <w:pPr>
        <w:tabs>
          <w:tab w:val="center" w:pos="6732"/>
        </w:tabs>
        <w:suppressAutoHyphens/>
        <w:spacing w:line="240" w:lineRule="auto"/>
        <w:jc w:val="both"/>
        <w:textAlignment w:val="baseline"/>
        <w:rPr>
          <w:rFonts w:ascii="Times New Roman" w:eastAsia="Times New Roman" w:hAnsi="Times New Roman" w:cs="Times New Roman"/>
          <w:sz w:val="24"/>
          <w:szCs w:val="24"/>
          <w:lang w:eastAsia="en-US"/>
        </w:rPr>
      </w:pPr>
      <w:proofErr w:type="gramStart"/>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4.2.</w:t>
      </w:r>
      <w:proofErr w:type="gramEnd"/>
      <w:r w:rsidRPr="00A30A40">
        <w:rPr>
          <w:rFonts w:ascii="Times New Roman" w:eastAsia="Times New Roman" w:hAnsi="Times New Roman" w:cs="Times New Roman"/>
          <w:sz w:val="24"/>
          <w:szCs w:val="24"/>
          <w:lang w:eastAsia="en-US"/>
        </w:rPr>
        <w:t xml:space="preserve"> </w:t>
      </w:r>
      <w:r w:rsidRPr="00A30A40">
        <w:rPr>
          <w:rFonts w:ascii="Times New Roman" w:eastAsia="Times New Roman" w:hAnsi="Times New Roman" w:cs="Times New Roman"/>
          <w:spacing w:val="-6"/>
          <w:sz w:val="24"/>
          <w:szCs w:val="24"/>
          <w:lang w:eastAsia="en-US"/>
        </w:rPr>
        <w:t>Būtina informuoti ikiteisminio tyrimo instituciją</w:t>
      </w:r>
      <w:r w:rsidRPr="00A30A40">
        <w:rPr>
          <w:rFonts w:ascii="Times New Roman" w:eastAsia="Times New Roman" w:hAnsi="Times New Roman" w:cs="Times New Roman"/>
          <w:sz w:val="24"/>
          <w:szCs w:val="24"/>
          <w:lang w:eastAsia="en-US"/>
        </w:rPr>
        <w:t xml:space="preserve"> dėl tikslingumo atlikti teismo medicinos ekspertinį tyrimą dėl SPĮ įstatymo 49 straipsnio 4 dalyje nurodytų priežasčių.</w:t>
      </w:r>
    </w:p>
    <w:p w14:paraId="1711D2A0"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noProof/>
          <w:sz w:val="24"/>
          <w:szCs w:val="24"/>
        </w:rPr>
        <mc:AlternateContent>
          <mc:Choice Requires="wps">
            <w:drawing>
              <wp:inline distT="0" distB="0" distL="0" distR="0" wp14:anchorId="0C6197AF" wp14:editId="1704CF2C">
                <wp:extent cx="111125" cy="111125"/>
                <wp:effectExtent l="0" t="0" r="3175" b="3175"/>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48933F02" id="Stačiakampis 2"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" filled="f" stroked="f">
                <v:textbox inset="0,0,0,0"/>
                <w10:anchorlock/>
              </v:rect>
            </w:pict>
          </mc:Fallback>
        </mc:AlternateContent>
      </w:r>
      <w:r w:rsidRPr="00A30A40">
        <w:rPr>
          <w:rFonts w:ascii="Times New Roman" w:eastAsia="Times New Roman" w:hAnsi="Times New Roman" w:cs="Times New Roman"/>
          <w:sz w:val="24"/>
          <w:szCs w:val="24"/>
          <w:lang w:eastAsia="en-US"/>
        </w:rPr>
        <w:t xml:space="preserve"> 4.3. 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arba </w:t>
      </w:r>
      <w:r w:rsidRPr="00A30A40">
        <w:rPr>
          <w:rFonts w:ascii="Times New Roman" w:eastAsia="Times New Roman" w:hAnsi="Times New Roman" w:cs="Times New Roman"/>
          <w:color w:val="000000"/>
          <w:sz w:val="24"/>
          <w:szCs w:val="24"/>
          <w:lang w:eastAsia="en-US"/>
        </w:rPr>
        <w:t xml:space="preserve">ambulatorinį patologinės anatomijos </w:t>
      </w:r>
      <w:proofErr w:type="spellStart"/>
      <w:r w:rsidRPr="00A30A40">
        <w:rPr>
          <w:rFonts w:ascii="Times New Roman" w:eastAsia="Times New Roman" w:hAnsi="Times New Roman" w:cs="Times New Roman"/>
          <w:color w:val="000000"/>
          <w:sz w:val="24"/>
          <w:szCs w:val="24"/>
          <w:lang w:eastAsia="en-US"/>
        </w:rPr>
        <w:t>autopsinį</w:t>
      </w:r>
      <w:proofErr w:type="spellEnd"/>
      <w:r w:rsidRPr="00A30A40">
        <w:rPr>
          <w:rFonts w:ascii="Times New Roman" w:eastAsia="Times New Roman" w:hAnsi="Times New Roman" w:cs="Times New Roman"/>
          <w:color w:val="000000"/>
          <w:sz w:val="24"/>
          <w:szCs w:val="24"/>
          <w:lang w:eastAsia="en-US"/>
        </w:rPr>
        <w:t xml:space="preserve"> tyrimą</w:t>
      </w:r>
      <w:r w:rsidRPr="00A30A40">
        <w:rPr>
          <w:rFonts w:ascii="Times New Roman" w:eastAsia="Times New Roman" w:hAnsi="Times New Roman" w:cs="Times New Roman"/>
          <w:sz w:val="24"/>
          <w:szCs w:val="24"/>
          <w:lang w:eastAsia="en-US"/>
        </w:rPr>
        <w:t xml:space="preserve"> tikslinga atlikti diagnozei patikslinti dėl A dalies 2.2 ir 3.2 papunkčiuose nurodytų priežasčių.</w:t>
      </w:r>
    </w:p>
    <w:p w14:paraId="21CA08D6"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4.4. Priežasčių, kai būtina ar tikslinga atlikti pomirtinį tyrimą, nėra.</w:t>
      </w:r>
    </w:p>
    <w:p w14:paraId="5EC1C2DF"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rPr>
        <w:t xml:space="preserve">5. Mirusiojo šeimos nario, artimojo giminaičio, atstovo pagal įstatymą, paciento prieš mirtį medicinos dokumentuose nurodyto asmens informavimas </w:t>
      </w:r>
      <w:r w:rsidRPr="00A30A40">
        <w:rPr>
          <w:rFonts w:ascii="Times New Roman" w:eastAsia="Times New Roman" w:hAnsi="Times New Roman" w:cs="Times New Roman"/>
          <w:sz w:val="24"/>
          <w:szCs w:val="24"/>
          <w:lang w:eastAsia="en-US"/>
        </w:rPr>
        <w:t>(pasirinkti vieną papunktį):</w:t>
      </w:r>
    </w:p>
    <w:p w14:paraId="4A5DC9A4" w14:textId="6EC261E1" w:rsidR="00A30A40" w:rsidRPr="00A30A40" w:rsidRDefault="00A30A40" w:rsidP="009A258D">
      <w:pPr>
        <w:spacing w:after="0" w:line="240" w:lineRule="auto"/>
        <w:jc w:val="both"/>
        <w:rPr>
          <w:rFonts w:ascii="Times New Roman" w:eastAsia="Times New Roman" w:hAnsi="Times New Roman" w:cs="Times New Roman"/>
          <w:iCs/>
          <w:sz w:val="24"/>
          <w:szCs w:val="24"/>
        </w:rPr>
      </w:pPr>
      <w:r w:rsidRPr="00A30A40">
        <w:rPr>
          <w:rFonts w:ascii="Segoe UI Symbol" w:eastAsia="MS Gothic" w:hAnsi="Segoe UI Symbol" w:cs="Segoe UI Symbol"/>
          <w:sz w:val="24"/>
          <w:szCs w:val="24"/>
        </w:rPr>
        <w:t>☐</w:t>
      </w:r>
      <w:r w:rsidRPr="00A30A40">
        <w:rPr>
          <w:rFonts w:ascii="Times New Roman" w:eastAsia="Times New Roman" w:hAnsi="Times New Roman" w:cs="Times New Roman"/>
          <w:sz w:val="24"/>
          <w:szCs w:val="24"/>
        </w:rPr>
        <w:t xml:space="preserve">  5.1. Mirusiojo šeimos narys (</w:t>
      </w:r>
      <w:r w:rsidRPr="00A30A40">
        <w:rPr>
          <w:rFonts w:ascii="Times New Roman" w:eastAsia="Times New Roman" w:hAnsi="Times New Roman" w:cs="Times New Roman"/>
          <w:sz w:val="24"/>
          <w:szCs w:val="24"/>
          <w:shd w:val="clear" w:color="auto" w:fill="FFFFFF"/>
        </w:rPr>
        <w:t xml:space="preserve">sutuoktinis, sugyventinis (partneris)), o kai jo nėra, </w:t>
      </w:r>
      <w:r w:rsidRPr="00A30A40">
        <w:rPr>
          <w:rFonts w:ascii="Times New Roman" w:eastAsia="Times New Roman" w:hAnsi="Times New Roman" w:cs="Times New Roman"/>
          <w:sz w:val="24"/>
          <w:szCs w:val="24"/>
        </w:rPr>
        <w:t xml:space="preserve">artimasis giminaitis ((vadovaujantis </w:t>
      </w:r>
      <w:r w:rsidRPr="00A30A40">
        <w:rPr>
          <w:rFonts w:ascii="Times New Roman" w:eastAsia="Times New Roman" w:hAnsi="Times New Roman" w:cs="Times New Roman"/>
          <w:sz w:val="24"/>
          <w:szCs w:val="24"/>
          <w:lang w:eastAsia="en-US"/>
        </w:rPr>
        <w:t>Civilinio kodekso 3.135 straipsniu)</w:t>
      </w:r>
      <w:r w:rsidRPr="00A30A40">
        <w:rPr>
          <w:rFonts w:ascii="Times New Roman" w:eastAsia="Times New Roman" w:hAnsi="Times New Roman" w:cs="Times New Roman"/>
          <w:sz w:val="24"/>
          <w:szCs w:val="24"/>
          <w:shd w:val="clear" w:color="auto" w:fill="FFFFFF"/>
        </w:rPr>
        <w:t xml:space="preserve"> – vienas iš šio paciento tėvų (įtėvių) arba vienas iš paciento pilnamečių vaikų, arba vienas iš paciento pilnamečių brolių (seserų), arba vienas iš paciento pilnamečių vaikaičių, arba vienas iš paciento senelių</w:t>
      </w:r>
      <w:r w:rsidRPr="00A30A40">
        <w:rPr>
          <w:rFonts w:ascii="Times New Roman" w:eastAsia="Times New Roman" w:hAnsi="Times New Roman" w:cs="Times New Roman"/>
          <w:sz w:val="24"/>
          <w:szCs w:val="24"/>
        </w:rPr>
        <w:t>), atstovas pagal įstatymą, paciento prieš mirtį medicinos dokumentuose nurodytas asmuo (kas tinka, pabraukti)</w:t>
      </w:r>
      <w:r w:rsidRPr="00A30A40">
        <w:rPr>
          <w:rFonts w:ascii="Times New Roman" w:eastAsia="Times New Roman" w:hAnsi="Times New Roman" w:cs="Times New Roman"/>
          <w:i/>
          <w:sz w:val="24"/>
          <w:szCs w:val="24"/>
        </w:rPr>
        <w:t xml:space="preserve"> </w:t>
      </w:r>
      <w:r w:rsidRPr="00A30A40">
        <w:rPr>
          <w:rFonts w:ascii="Times New Roman" w:eastAsia="Times New Roman" w:hAnsi="Times New Roman" w:cs="Times New Roman"/>
          <w:iCs/>
          <w:sz w:val="24"/>
          <w:szCs w:val="24"/>
        </w:rPr>
        <w:t>___________________________________________________________________________________</w:t>
      </w:r>
    </w:p>
    <w:p w14:paraId="0B0D703F" w14:textId="77777777" w:rsidR="00A30A40" w:rsidRPr="00A30A40" w:rsidRDefault="00A30A40" w:rsidP="009A258D">
      <w:pPr>
        <w:suppressAutoHyphens/>
        <w:spacing w:after="0" w:line="240" w:lineRule="auto"/>
        <w:ind w:left="2596" w:firstLine="1298"/>
        <w:textAlignment w:val="baseline"/>
        <w:rPr>
          <w:rFonts w:ascii="Times New Roman" w:eastAsia="Times New Roman" w:hAnsi="Times New Roman" w:cs="Times New Roman"/>
          <w:iCs/>
          <w:sz w:val="20"/>
          <w:szCs w:val="20"/>
        </w:rPr>
      </w:pPr>
      <w:r w:rsidRPr="00A30A40">
        <w:rPr>
          <w:rFonts w:ascii="Times New Roman" w:eastAsia="Times New Roman" w:hAnsi="Times New Roman" w:cs="Times New Roman"/>
          <w:i/>
          <w:sz w:val="20"/>
          <w:szCs w:val="20"/>
        </w:rPr>
        <w:t>(vardas ir pavardė)</w:t>
      </w:r>
    </w:p>
    <w:p w14:paraId="1D97E84C"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 xml:space="preserve">apie paciento mirtį ir </w:t>
      </w:r>
      <w:r w:rsidRPr="00A30A40">
        <w:rPr>
          <w:rFonts w:ascii="Times New Roman" w:eastAsia="Times New Roman" w:hAnsi="Times New Roman" w:cs="Times New Roman"/>
          <w:color w:val="000000"/>
          <w:sz w:val="24"/>
          <w:szCs w:val="24"/>
          <w:lang w:eastAsia="en-US"/>
        </w:rPr>
        <w:t>patologinės anatomijos</w:t>
      </w:r>
      <w:r w:rsidRPr="00A30A40">
        <w:rPr>
          <w:rFonts w:ascii="Times New Roman" w:eastAsia="Times New Roman" w:hAnsi="Times New Roman" w:cs="Times New Roman"/>
          <w:sz w:val="24"/>
          <w:szCs w:val="24"/>
          <w:lang w:eastAsia="en-US"/>
        </w:rPr>
        <w:t xml:space="preserve"> </w:t>
      </w:r>
      <w:proofErr w:type="spellStart"/>
      <w:r w:rsidRPr="00A30A40">
        <w:rPr>
          <w:rFonts w:ascii="Times New Roman" w:eastAsia="Times New Roman" w:hAnsi="Times New Roman" w:cs="Times New Roman"/>
          <w:sz w:val="24"/>
          <w:szCs w:val="24"/>
          <w:lang w:eastAsia="en-US"/>
        </w:rPr>
        <w:t>autopsinio</w:t>
      </w:r>
      <w:proofErr w:type="spellEnd"/>
      <w:r w:rsidRPr="00A30A40">
        <w:rPr>
          <w:rFonts w:ascii="Times New Roman" w:eastAsia="Times New Roman" w:hAnsi="Times New Roman" w:cs="Times New Roman"/>
          <w:sz w:val="24"/>
          <w:szCs w:val="24"/>
          <w:lang w:eastAsia="en-US"/>
        </w:rPr>
        <w:t xml:space="preserve"> tyrimo atlikimo tikslingumą buvo informuotas:</w:t>
      </w:r>
    </w:p>
    <w:p w14:paraId="67B7630E" w14:textId="77777777" w:rsidR="00A30A40" w:rsidRPr="00A30A40" w:rsidRDefault="00A30A40" w:rsidP="009A258D">
      <w:pPr>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data _________________________, laikas: ________ val. ________ min.</w:t>
      </w:r>
    </w:p>
    <w:p w14:paraId="015FF9D0"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5.2. Mirusiojo šeimos nariai, artimieji giminaičiai, atstovai pagal įstatymą, paciento prieš mirtį medicinos dokumentuose nurodyti asmenys nežinomi.</w:t>
      </w:r>
    </w:p>
    <w:p w14:paraId="59FF5F5A" w14:textId="77777777" w:rsidR="00A30A40" w:rsidRPr="00A30A40" w:rsidRDefault="00A30A40" w:rsidP="009A258D">
      <w:pPr>
        <w:tabs>
          <w:tab w:val="right" w:leader="underscore" w:pos="9638"/>
        </w:tabs>
        <w:suppressAutoHyphens/>
        <w:spacing w:after="0"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lang w:eastAsia="en-US"/>
        </w:rPr>
        <w:t>A</w:t>
      </w:r>
      <w:r w:rsidRPr="00A30A40">
        <w:rPr>
          <w:rFonts w:ascii="Times New Roman" w:eastAsia="Times New Roman" w:hAnsi="Times New Roman" w:cs="Times New Roman"/>
          <w:sz w:val="24"/>
          <w:szCs w:val="24"/>
          <w:lang w:eastAsia="en-US"/>
        </w:rPr>
        <w:t xml:space="preserve"> dalį užpildė ___________________________________________________________________________</w:t>
      </w:r>
    </w:p>
    <w:p w14:paraId="34F9E1C7" w14:textId="77777777" w:rsidR="00A30A40" w:rsidRPr="00933B50" w:rsidRDefault="00A30A40" w:rsidP="009A258D">
      <w:pPr>
        <w:suppressAutoHyphens/>
        <w:spacing w:after="0" w:line="240" w:lineRule="auto"/>
        <w:jc w:val="center"/>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(spaudas ir parašas arba elektroninis parašas užpildžius formą)</w:t>
      </w:r>
    </w:p>
    <w:p w14:paraId="71576BAD"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u w:val="single"/>
          <w:lang w:eastAsia="en-US"/>
        </w:rPr>
      </w:pPr>
    </w:p>
    <w:p w14:paraId="41CACAA0" w14:textId="77777777" w:rsidR="00A30A40" w:rsidRPr="00A30A40" w:rsidRDefault="00A30A40" w:rsidP="009A258D">
      <w:pPr>
        <w:suppressAutoHyphens/>
        <w:spacing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u w:val="single"/>
          <w:lang w:eastAsia="en-US"/>
        </w:rPr>
        <w:t>B dalis (pildoma paciento šeimos gydytojo, gydžiusio gydytojo arba skyriaus, kuriame buvo gydytas pacientas, vedėjo)</w:t>
      </w:r>
    </w:p>
    <w:p w14:paraId="1BCC42DB"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lang w:eastAsia="en-US"/>
        </w:rPr>
      </w:pPr>
    </w:p>
    <w:p w14:paraId="062D802A" w14:textId="4C147D8A" w:rsidR="00A30A40" w:rsidRPr="00A30A40" w:rsidRDefault="00A30A40" w:rsidP="009A258D">
      <w:pPr>
        <w:tabs>
          <w:tab w:val="right" w:leader="underscore" w:pos="9638"/>
        </w:tabs>
        <w:suppressAutoHyphens/>
        <w:spacing w:line="240" w:lineRule="auto"/>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Klausimai gydytojui patologui arba teismo medicinos gydytojui (gydytojui teismo medicinos ekspertui): ___________________________________________________________________________________</w:t>
      </w:r>
    </w:p>
    <w:p w14:paraId="1A9A6C01" w14:textId="1876FD55" w:rsidR="00A30A40" w:rsidRPr="00A30A40" w:rsidRDefault="00A30A40" w:rsidP="009A258D">
      <w:pPr>
        <w:tabs>
          <w:tab w:val="right" w:leader="underscore" w:pos="9638"/>
        </w:tabs>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___________________________________________________________________________________</w:t>
      </w:r>
    </w:p>
    <w:p w14:paraId="312E244D" w14:textId="77777777" w:rsidR="00A30A40" w:rsidRPr="00A30A40" w:rsidRDefault="00A30A40" w:rsidP="009A258D">
      <w:pPr>
        <w:tabs>
          <w:tab w:val="right" w:leader="underscore" w:pos="9638"/>
        </w:tabs>
        <w:suppressAutoHyphens/>
        <w:spacing w:after="0"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lang w:eastAsia="en-US"/>
        </w:rPr>
        <w:t>B</w:t>
      </w:r>
      <w:r w:rsidRPr="00A30A40">
        <w:rPr>
          <w:rFonts w:ascii="Times New Roman" w:eastAsia="Times New Roman" w:hAnsi="Times New Roman" w:cs="Times New Roman"/>
          <w:sz w:val="24"/>
          <w:szCs w:val="24"/>
          <w:lang w:eastAsia="en-US"/>
        </w:rPr>
        <w:t xml:space="preserve"> dalį užpildė ___________________________________________________________________________</w:t>
      </w:r>
    </w:p>
    <w:p w14:paraId="523371D1" w14:textId="77777777" w:rsidR="00A30A40" w:rsidRPr="00933B50" w:rsidRDefault="00A30A40" w:rsidP="009A258D">
      <w:pPr>
        <w:suppressAutoHyphens/>
        <w:spacing w:after="0" w:line="240" w:lineRule="auto"/>
        <w:jc w:val="center"/>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(spaudas ir parašas arba elektroninis parašas užpildžius formą)</w:t>
      </w:r>
    </w:p>
    <w:p w14:paraId="1AA24295"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u w:val="single"/>
          <w:lang w:eastAsia="en-US"/>
        </w:rPr>
      </w:pPr>
    </w:p>
    <w:p w14:paraId="5DE117EF" w14:textId="77777777" w:rsidR="00A30A40" w:rsidRPr="00A30A40" w:rsidRDefault="00A30A40" w:rsidP="009A258D">
      <w:pPr>
        <w:suppressAutoHyphens/>
        <w:spacing w:line="240" w:lineRule="auto"/>
        <w:jc w:val="center"/>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b/>
          <w:sz w:val="24"/>
          <w:szCs w:val="24"/>
          <w:u w:val="single"/>
          <w:lang w:eastAsia="en-US"/>
        </w:rPr>
        <w:lastRenderedPageBreak/>
        <w:t>C dalis</w:t>
      </w:r>
      <w:r w:rsidRPr="00A30A40">
        <w:rPr>
          <w:rFonts w:ascii="Times New Roman" w:eastAsia="Times New Roman" w:hAnsi="Times New Roman" w:cs="Times New Roman"/>
          <w:sz w:val="24"/>
          <w:szCs w:val="24"/>
          <w:u w:val="single"/>
          <w:lang w:eastAsia="en-US"/>
        </w:rPr>
        <w:t xml:space="preserve"> </w:t>
      </w:r>
      <w:r w:rsidRPr="00A30A40">
        <w:rPr>
          <w:rFonts w:ascii="Times New Roman" w:eastAsia="Times New Roman" w:hAnsi="Times New Roman" w:cs="Times New Roman"/>
          <w:b/>
          <w:sz w:val="24"/>
          <w:szCs w:val="24"/>
          <w:u w:val="single"/>
          <w:lang w:eastAsia="en-US"/>
        </w:rPr>
        <w:t>(pildoma mirusiojo šeimos narių, artimųjų giminaičių, atstovų pagal įstatymą arba paciento prieš mirtį medicinos dokumentuose nurodytų asmenų)</w:t>
      </w:r>
      <w:r w:rsidRPr="00A30A40">
        <w:rPr>
          <w:rFonts w:ascii="Times New Roman" w:eastAsia="Times New Roman" w:hAnsi="Times New Roman" w:cs="Times New Roman"/>
          <w:sz w:val="24"/>
          <w:szCs w:val="24"/>
          <w:lang w:eastAsia="en-US"/>
        </w:rPr>
        <w:t xml:space="preserve"> (pasirinkti vieną punktą)</w:t>
      </w:r>
    </w:p>
    <w:p w14:paraId="1F600272" w14:textId="77777777" w:rsidR="00A30A40" w:rsidRPr="00A30A40" w:rsidRDefault="00A30A40" w:rsidP="009A258D">
      <w:pPr>
        <w:suppressAutoHyphens/>
        <w:spacing w:line="240" w:lineRule="auto"/>
        <w:textAlignment w:val="baseline"/>
        <w:rPr>
          <w:rFonts w:ascii="Times New Roman" w:eastAsia="Times New Roman" w:hAnsi="Times New Roman" w:cs="Times New Roman"/>
          <w:bCs/>
          <w:sz w:val="24"/>
          <w:szCs w:val="24"/>
          <w:lang w:eastAsia="en-US"/>
        </w:rPr>
      </w:pPr>
    </w:p>
    <w:p w14:paraId="414A81FE"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1. Aš, būdamas (-a) mirusiojo ___________________________________________ šeimos nariu (-e), artimuoju (-</w:t>
      </w:r>
      <w:proofErr w:type="spellStart"/>
      <w:r w:rsidRPr="00A30A40">
        <w:rPr>
          <w:rFonts w:ascii="Times New Roman" w:eastAsia="Times New Roman" w:hAnsi="Times New Roman" w:cs="Times New Roman"/>
          <w:sz w:val="24"/>
          <w:szCs w:val="24"/>
          <w:lang w:eastAsia="en-US"/>
        </w:rPr>
        <w:t>ąja</w:t>
      </w:r>
      <w:proofErr w:type="spellEnd"/>
      <w:r w:rsidRPr="00A30A40">
        <w:rPr>
          <w:rFonts w:ascii="Times New Roman" w:eastAsia="Times New Roman" w:hAnsi="Times New Roman" w:cs="Times New Roman"/>
          <w:sz w:val="24"/>
          <w:szCs w:val="24"/>
          <w:lang w:eastAsia="en-US"/>
        </w:rPr>
        <w:t xml:space="preserve">) giminaičiu (-te), atstovu (-e) pagal įstatymą, paciento prieš mirtį medicinos dokumentuose nurodytu asmeniu (kas tinka, pabraukti), </w:t>
      </w:r>
      <w:r w:rsidRPr="00A30A40">
        <w:rPr>
          <w:rFonts w:ascii="Times New Roman" w:eastAsia="Times New Roman" w:hAnsi="Times New Roman" w:cs="Times New Roman"/>
          <w:b/>
          <w:bCs/>
          <w:sz w:val="24"/>
          <w:szCs w:val="24"/>
          <w:lang w:eastAsia="en-US"/>
        </w:rPr>
        <w:t>esu informuotas (-a)</w:t>
      </w:r>
      <w:r w:rsidRPr="00A30A40">
        <w:rPr>
          <w:rFonts w:ascii="Times New Roman" w:eastAsia="Times New Roman" w:hAnsi="Times New Roman" w:cs="Times New Roman"/>
          <w:sz w:val="24"/>
          <w:szCs w:val="24"/>
          <w:lang w:eastAsia="en-US"/>
        </w:rPr>
        <w:t xml:space="preserve">, kad būtina atlikti 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dėl SPĮ įstatymo 49 straipsnio 3 dalyje nurodytų priežasčių arba </w:t>
      </w:r>
      <w:r w:rsidRPr="00A30A40">
        <w:rPr>
          <w:rFonts w:ascii="Times New Roman" w:eastAsia="Times New Roman" w:hAnsi="Times New Roman" w:cs="Times New Roman"/>
          <w:color w:val="000000"/>
          <w:sz w:val="24"/>
          <w:szCs w:val="24"/>
          <w:lang w:eastAsia="en-US"/>
        </w:rPr>
        <w:t xml:space="preserve">ambulatorinį patologinės anatomijos </w:t>
      </w:r>
      <w:proofErr w:type="spellStart"/>
      <w:r w:rsidRPr="00A30A40">
        <w:rPr>
          <w:rFonts w:ascii="Times New Roman" w:eastAsia="Times New Roman" w:hAnsi="Times New Roman" w:cs="Times New Roman"/>
          <w:color w:val="000000"/>
          <w:sz w:val="24"/>
          <w:szCs w:val="24"/>
          <w:lang w:eastAsia="en-US"/>
        </w:rPr>
        <w:t>autopsinį</w:t>
      </w:r>
      <w:proofErr w:type="spellEnd"/>
      <w:r w:rsidRPr="00A30A40">
        <w:rPr>
          <w:rFonts w:ascii="Times New Roman" w:eastAsia="Times New Roman" w:hAnsi="Times New Roman" w:cs="Times New Roman"/>
          <w:color w:val="000000"/>
          <w:sz w:val="24"/>
          <w:szCs w:val="24"/>
          <w:lang w:eastAsia="en-US"/>
        </w:rPr>
        <w:t xml:space="preserve"> tyrimą</w:t>
      </w:r>
      <w:r w:rsidRPr="00A30A40">
        <w:rPr>
          <w:rFonts w:ascii="Times New Roman" w:eastAsia="Times New Roman" w:hAnsi="Times New Roman" w:cs="Times New Roman"/>
          <w:sz w:val="24"/>
          <w:szCs w:val="24"/>
          <w:lang w:eastAsia="en-US"/>
        </w:rPr>
        <w:t xml:space="preserve"> dėl A dalies 3.1 papunktyje nurodytų priežasčių.</w:t>
      </w:r>
    </w:p>
    <w:p w14:paraId="6269B80D" w14:textId="77777777" w:rsidR="00A30A40" w:rsidRPr="00A30A40" w:rsidRDefault="00A30A40" w:rsidP="009A258D">
      <w:pPr>
        <w:tabs>
          <w:tab w:val="center" w:pos="5049"/>
          <w:tab w:val="center" w:pos="8789"/>
        </w:tabs>
        <w:suppressAutoHyphens/>
        <w:spacing w:after="0"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w:t>
      </w:r>
      <w:r w:rsidRPr="00A30A40">
        <w:rPr>
          <w:rFonts w:ascii="Times New Roman" w:eastAsia="Times New Roman" w:hAnsi="Times New Roman" w:cs="Times New Roman"/>
          <w:sz w:val="24"/>
          <w:szCs w:val="24"/>
          <w:lang w:eastAsia="en-US"/>
        </w:rPr>
        <w:tab/>
        <w:t>____________________________</w:t>
      </w:r>
      <w:r w:rsidRPr="00A30A40">
        <w:rPr>
          <w:rFonts w:ascii="Times New Roman" w:eastAsia="Times New Roman" w:hAnsi="Times New Roman" w:cs="Times New Roman"/>
          <w:sz w:val="24"/>
          <w:szCs w:val="24"/>
          <w:lang w:eastAsia="en-US"/>
        </w:rPr>
        <w:tab/>
        <w:t>__________________</w:t>
      </w:r>
    </w:p>
    <w:p w14:paraId="0CC6AF34"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A30A40">
        <w:rPr>
          <w:rFonts w:ascii="Times New Roman" w:eastAsia="Times New Roman" w:hAnsi="Times New Roman" w:cs="Times New Roman"/>
          <w:i/>
          <w:sz w:val="24"/>
          <w:szCs w:val="24"/>
          <w:lang w:eastAsia="en-US"/>
        </w:rPr>
        <w:tab/>
      </w:r>
      <w:r w:rsidRPr="00933B50">
        <w:rPr>
          <w:rFonts w:ascii="Times New Roman" w:eastAsia="Times New Roman" w:hAnsi="Times New Roman" w:cs="Times New Roman"/>
          <w:i/>
          <w:sz w:val="20"/>
          <w:szCs w:val="20"/>
          <w:lang w:eastAsia="en-US"/>
        </w:rPr>
        <w:t>(parašas arba asmens kodas</w:t>
      </w:r>
      <w:r w:rsidRPr="00933B50">
        <w:rPr>
          <w:rFonts w:ascii="Times New Roman" w:eastAsia="Times New Roman" w:hAnsi="Times New Roman" w:cs="Times New Roman"/>
          <w:i/>
          <w:sz w:val="20"/>
          <w:szCs w:val="20"/>
          <w:lang w:eastAsia="en-US"/>
        </w:rPr>
        <w:tab/>
        <w:t>(vardas ir pavardė)</w:t>
      </w:r>
      <w:r w:rsidRPr="00933B50">
        <w:rPr>
          <w:rFonts w:ascii="Times New Roman" w:eastAsia="Times New Roman" w:hAnsi="Times New Roman" w:cs="Times New Roman"/>
          <w:i/>
          <w:sz w:val="20"/>
          <w:szCs w:val="20"/>
          <w:lang w:eastAsia="en-US"/>
        </w:rPr>
        <w:tab/>
        <w:t>(data)</w:t>
      </w:r>
    </w:p>
    <w:p w14:paraId="3D3C279F" w14:textId="77777777" w:rsidR="00A30A4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pildant elektroniniu būdu)</w:t>
      </w:r>
    </w:p>
    <w:p w14:paraId="03289462" w14:textId="77777777" w:rsidR="00933B50" w:rsidRPr="00933B50" w:rsidRDefault="00933B5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p>
    <w:p w14:paraId="47C8CE69"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2. Aš, būdamas (-a) mirusiojo ___________________________________________ šeimos nariu (-e), artimuoju (-</w:t>
      </w:r>
      <w:proofErr w:type="spellStart"/>
      <w:r w:rsidRPr="00A30A40">
        <w:rPr>
          <w:rFonts w:ascii="Times New Roman" w:eastAsia="Times New Roman" w:hAnsi="Times New Roman" w:cs="Times New Roman"/>
          <w:sz w:val="24"/>
          <w:szCs w:val="24"/>
          <w:lang w:eastAsia="en-US"/>
        </w:rPr>
        <w:t>ąja</w:t>
      </w:r>
      <w:proofErr w:type="spellEnd"/>
      <w:r w:rsidRPr="00A30A40">
        <w:rPr>
          <w:rFonts w:ascii="Times New Roman" w:eastAsia="Times New Roman" w:hAnsi="Times New Roman" w:cs="Times New Roman"/>
          <w:sz w:val="24"/>
          <w:szCs w:val="24"/>
          <w:lang w:eastAsia="en-US"/>
        </w:rPr>
        <w:t xml:space="preserve">) giminaičiu (-te), atstovu (-e) pagal įstatymą, paciento prieš mirtį medicinos dokumentuose nurodytu asmeniu (kas tinka, pabraukti), </w:t>
      </w:r>
      <w:r w:rsidRPr="00A30A40">
        <w:rPr>
          <w:rFonts w:ascii="Times New Roman" w:eastAsia="Times New Roman" w:hAnsi="Times New Roman" w:cs="Times New Roman"/>
          <w:b/>
          <w:sz w:val="24"/>
          <w:szCs w:val="24"/>
          <w:lang w:eastAsia="en-US"/>
        </w:rPr>
        <w:t>neprieštarauju,</w:t>
      </w:r>
      <w:r w:rsidRPr="00A30A40">
        <w:rPr>
          <w:rFonts w:ascii="Times New Roman" w:eastAsia="Times New Roman" w:hAnsi="Times New Roman" w:cs="Times New Roman"/>
          <w:sz w:val="24"/>
          <w:szCs w:val="24"/>
          <w:lang w:eastAsia="en-US"/>
        </w:rPr>
        <w:t xml:space="preserve"> kad būtų atliktas </w:t>
      </w:r>
      <w:r w:rsidRPr="00A30A40">
        <w:rPr>
          <w:rFonts w:ascii="Times New Roman" w:eastAsia="Times New Roman" w:hAnsi="Times New Roman" w:cs="Times New Roman"/>
          <w:color w:val="000000"/>
          <w:sz w:val="24"/>
          <w:szCs w:val="24"/>
          <w:lang w:eastAsia="en-US"/>
        </w:rPr>
        <w:t>patologinės anatomijos</w:t>
      </w:r>
      <w:r w:rsidRPr="00A30A40">
        <w:rPr>
          <w:rFonts w:ascii="Times New Roman" w:eastAsia="Times New Roman" w:hAnsi="Times New Roman" w:cs="Times New Roman"/>
          <w:sz w:val="24"/>
          <w:szCs w:val="24"/>
          <w:lang w:eastAsia="en-US"/>
        </w:rPr>
        <w:t xml:space="preserve">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 arba </w:t>
      </w:r>
      <w:r w:rsidRPr="00A30A40">
        <w:rPr>
          <w:rFonts w:ascii="Times New Roman" w:eastAsia="Times New Roman" w:hAnsi="Times New Roman" w:cs="Times New Roman"/>
          <w:bCs/>
          <w:sz w:val="24"/>
          <w:szCs w:val="24"/>
        </w:rPr>
        <w:t xml:space="preserve">ambulatorinis </w:t>
      </w:r>
      <w:r w:rsidRPr="00A30A40">
        <w:rPr>
          <w:rFonts w:ascii="Times New Roman" w:eastAsia="Times New Roman" w:hAnsi="Times New Roman" w:cs="Times New Roman"/>
          <w:sz w:val="24"/>
          <w:szCs w:val="24"/>
          <w:lang w:eastAsia="en-US"/>
        </w:rPr>
        <w:t xml:space="preserve">patologinės anatomijos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 diagnozei patikslinti.</w:t>
      </w:r>
    </w:p>
    <w:p w14:paraId="7DA36F34"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Kiti mirusiojo šeimos nariai, artimieji giminaičiai, atstovai pagal įstatymą, paciento prieš mirtį medicinos dokumentuose nurodyti asmenys mano sprendimui neprieštarauja.</w:t>
      </w:r>
    </w:p>
    <w:p w14:paraId="01EE0EA9" w14:textId="77777777" w:rsidR="00A30A40" w:rsidRPr="00A30A40" w:rsidRDefault="00A30A40" w:rsidP="009A258D">
      <w:pPr>
        <w:tabs>
          <w:tab w:val="center" w:pos="5049"/>
          <w:tab w:val="center" w:pos="8789"/>
        </w:tabs>
        <w:suppressAutoHyphens/>
        <w:spacing w:after="0"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w:t>
      </w:r>
      <w:r w:rsidRPr="00A30A40">
        <w:rPr>
          <w:rFonts w:ascii="Times New Roman" w:eastAsia="Times New Roman" w:hAnsi="Times New Roman" w:cs="Times New Roman"/>
          <w:sz w:val="24"/>
          <w:szCs w:val="24"/>
          <w:lang w:eastAsia="en-US"/>
        </w:rPr>
        <w:tab/>
        <w:t>____________________________</w:t>
      </w:r>
      <w:r w:rsidRPr="00A30A40">
        <w:rPr>
          <w:rFonts w:ascii="Times New Roman" w:eastAsia="Times New Roman" w:hAnsi="Times New Roman" w:cs="Times New Roman"/>
          <w:sz w:val="24"/>
          <w:szCs w:val="24"/>
          <w:lang w:eastAsia="en-US"/>
        </w:rPr>
        <w:tab/>
        <w:t>__________________</w:t>
      </w:r>
    </w:p>
    <w:p w14:paraId="24B52B1C"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A30A40">
        <w:rPr>
          <w:rFonts w:ascii="Times New Roman" w:eastAsia="Times New Roman" w:hAnsi="Times New Roman" w:cs="Times New Roman"/>
          <w:i/>
          <w:sz w:val="24"/>
          <w:szCs w:val="24"/>
          <w:lang w:eastAsia="en-US"/>
        </w:rPr>
        <w:tab/>
      </w:r>
      <w:r w:rsidRPr="00933B50">
        <w:rPr>
          <w:rFonts w:ascii="Times New Roman" w:eastAsia="Times New Roman" w:hAnsi="Times New Roman" w:cs="Times New Roman"/>
          <w:i/>
          <w:sz w:val="20"/>
          <w:szCs w:val="20"/>
          <w:lang w:eastAsia="en-US"/>
        </w:rPr>
        <w:t>(parašas arba asmens kodas</w:t>
      </w:r>
      <w:r w:rsidRPr="00933B50">
        <w:rPr>
          <w:rFonts w:ascii="Times New Roman" w:eastAsia="Times New Roman" w:hAnsi="Times New Roman" w:cs="Times New Roman"/>
          <w:i/>
          <w:sz w:val="20"/>
          <w:szCs w:val="20"/>
          <w:lang w:eastAsia="en-US"/>
        </w:rPr>
        <w:tab/>
        <w:t>(vardas ir pavardė)</w:t>
      </w:r>
      <w:r w:rsidRPr="00933B50">
        <w:rPr>
          <w:rFonts w:ascii="Times New Roman" w:eastAsia="Times New Roman" w:hAnsi="Times New Roman" w:cs="Times New Roman"/>
          <w:i/>
          <w:sz w:val="20"/>
          <w:szCs w:val="20"/>
          <w:lang w:eastAsia="en-US"/>
        </w:rPr>
        <w:tab/>
        <w:t>(data)</w:t>
      </w:r>
    </w:p>
    <w:p w14:paraId="5543901D"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pildant elektroniniu būdu)</w:t>
      </w:r>
    </w:p>
    <w:p w14:paraId="1BFC8932"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p>
    <w:p w14:paraId="422802C7"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3. Aš, būdamas (-a) mirusiojo ___________________________________________ šeimos nariu (-e), artimuoju (-</w:t>
      </w:r>
      <w:proofErr w:type="spellStart"/>
      <w:r w:rsidRPr="00A30A40">
        <w:rPr>
          <w:rFonts w:ascii="Times New Roman" w:eastAsia="Times New Roman" w:hAnsi="Times New Roman" w:cs="Times New Roman"/>
          <w:sz w:val="24"/>
          <w:szCs w:val="24"/>
          <w:lang w:eastAsia="en-US"/>
        </w:rPr>
        <w:t>ąja</w:t>
      </w:r>
      <w:proofErr w:type="spellEnd"/>
      <w:r w:rsidRPr="00A30A40">
        <w:rPr>
          <w:rFonts w:ascii="Times New Roman" w:eastAsia="Times New Roman" w:hAnsi="Times New Roman" w:cs="Times New Roman"/>
          <w:sz w:val="24"/>
          <w:szCs w:val="24"/>
          <w:lang w:eastAsia="en-US"/>
        </w:rPr>
        <w:t xml:space="preserve">) giminaičiu (-te), atstovu (-e) pagal įstatymą, paciento prieš mirtį medicinos dokumentuose nurodytu asmeniu (kas tinka, pabraukti), </w:t>
      </w:r>
      <w:r w:rsidRPr="00A30A40">
        <w:rPr>
          <w:rFonts w:ascii="Times New Roman" w:eastAsia="Times New Roman" w:hAnsi="Times New Roman" w:cs="Times New Roman"/>
          <w:b/>
          <w:sz w:val="24"/>
          <w:szCs w:val="24"/>
          <w:lang w:eastAsia="en-US"/>
        </w:rPr>
        <w:t>prieštarauju</w:t>
      </w:r>
      <w:r w:rsidRPr="00A30A40">
        <w:rPr>
          <w:rFonts w:ascii="Times New Roman" w:eastAsia="Times New Roman" w:hAnsi="Times New Roman" w:cs="Times New Roman"/>
          <w:sz w:val="24"/>
          <w:szCs w:val="24"/>
          <w:lang w:eastAsia="en-US"/>
        </w:rPr>
        <w:t xml:space="preserve">, kad būtų atliktas patologinės anatomijos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 arba </w:t>
      </w:r>
      <w:r w:rsidRPr="00A30A40">
        <w:rPr>
          <w:rFonts w:ascii="Times New Roman" w:eastAsia="Times New Roman" w:hAnsi="Times New Roman" w:cs="Times New Roman"/>
          <w:bCs/>
          <w:sz w:val="24"/>
          <w:szCs w:val="24"/>
        </w:rPr>
        <w:t xml:space="preserve">ambulatorinis </w:t>
      </w:r>
      <w:r w:rsidRPr="00A30A40">
        <w:rPr>
          <w:rFonts w:ascii="Times New Roman" w:eastAsia="Times New Roman" w:hAnsi="Times New Roman" w:cs="Times New Roman"/>
          <w:sz w:val="24"/>
          <w:szCs w:val="24"/>
          <w:lang w:eastAsia="en-US"/>
        </w:rPr>
        <w:t xml:space="preserve">patologinės anatomijos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 diagnozei patikslinti. Apie pomirtinio patologinės anatomijos </w:t>
      </w:r>
      <w:proofErr w:type="spellStart"/>
      <w:r w:rsidRPr="00A30A40">
        <w:rPr>
          <w:rFonts w:ascii="Times New Roman" w:eastAsia="Times New Roman" w:hAnsi="Times New Roman" w:cs="Times New Roman"/>
          <w:sz w:val="24"/>
          <w:szCs w:val="24"/>
          <w:lang w:eastAsia="en-US"/>
        </w:rPr>
        <w:t>autopsinio</w:t>
      </w:r>
      <w:proofErr w:type="spellEnd"/>
      <w:r w:rsidRPr="00A30A40">
        <w:rPr>
          <w:rFonts w:ascii="Times New Roman" w:eastAsia="Times New Roman" w:hAnsi="Times New Roman" w:cs="Times New Roman"/>
          <w:sz w:val="24"/>
          <w:szCs w:val="24"/>
          <w:lang w:eastAsia="en-US"/>
        </w:rPr>
        <w:t xml:space="preserve"> tyrimo tikslingumą esu informuotas (-a), dėl ligos diagnozės ir paciento gydymo pretenzijų neturiu.</w:t>
      </w:r>
    </w:p>
    <w:p w14:paraId="13FF6E4D"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Kiti mirusiojo šeimos nariai, artimieji giminaičiai, atstovai pagal įstatymą, paciento prieš mirtį medicinos dokumentuose nurodyti asmenys mano sprendimui neprieštarauja.</w:t>
      </w:r>
    </w:p>
    <w:p w14:paraId="493749ED" w14:textId="77777777" w:rsidR="00A30A40" w:rsidRPr="00A30A40" w:rsidRDefault="00A30A40" w:rsidP="009A258D">
      <w:pPr>
        <w:tabs>
          <w:tab w:val="center" w:pos="5049"/>
          <w:tab w:val="center" w:pos="8789"/>
        </w:tabs>
        <w:suppressAutoHyphens/>
        <w:spacing w:after="0"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w:t>
      </w:r>
      <w:r w:rsidRPr="00A30A40">
        <w:rPr>
          <w:rFonts w:ascii="Times New Roman" w:eastAsia="Times New Roman" w:hAnsi="Times New Roman" w:cs="Times New Roman"/>
          <w:sz w:val="24"/>
          <w:szCs w:val="24"/>
          <w:lang w:eastAsia="en-US"/>
        </w:rPr>
        <w:tab/>
        <w:t>____________________________</w:t>
      </w:r>
      <w:r w:rsidRPr="00A30A40">
        <w:rPr>
          <w:rFonts w:ascii="Times New Roman" w:eastAsia="Times New Roman" w:hAnsi="Times New Roman" w:cs="Times New Roman"/>
          <w:sz w:val="24"/>
          <w:szCs w:val="24"/>
          <w:lang w:eastAsia="en-US"/>
        </w:rPr>
        <w:tab/>
        <w:t>__________________</w:t>
      </w:r>
    </w:p>
    <w:p w14:paraId="691BEDA6"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A30A40">
        <w:rPr>
          <w:rFonts w:ascii="Times New Roman" w:eastAsia="Times New Roman" w:hAnsi="Times New Roman" w:cs="Times New Roman"/>
          <w:i/>
          <w:sz w:val="24"/>
          <w:szCs w:val="24"/>
          <w:lang w:eastAsia="en-US"/>
        </w:rPr>
        <w:tab/>
      </w:r>
      <w:r w:rsidRPr="00933B50">
        <w:rPr>
          <w:rFonts w:ascii="Times New Roman" w:eastAsia="Times New Roman" w:hAnsi="Times New Roman" w:cs="Times New Roman"/>
          <w:i/>
          <w:sz w:val="20"/>
          <w:szCs w:val="20"/>
          <w:lang w:eastAsia="en-US"/>
        </w:rPr>
        <w:t>(parašas arba asmens kodas</w:t>
      </w:r>
      <w:r w:rsidRPr="00933B50">
        <w:rPr>
          <w:rFonts w:ascii="Times New Roman" w:eastAsia="Times New Roman" w:hAnsi="Times New Roman" w:cs="Times New Roman"/>
          <w:i/>
          <w:sz w:val="20"/>
          <w:szCs w:val="20"/>
          <w:lang w:eastAsia="en-US"/>
        </w:rPr>
        <w:tab/>
        <w:t>(vardas ir pavardė)</w:t>
      </w:r>
      <w:r w:rsidRPr="00933B50">
        <w:rPr>
          <w:rFonts w:ascii="Times New Roman" w:eastAsia="Times New Roman" w:hAnsi="Times New Roman" w:cs="Times New Roman"/>
          <w:i/>
          <w:sz w:val="20"/>
          <w:szCs w:val="20"/>
          <w:lang w:eastAsia="en-US"/>
        </w:rPr>
        <w:tab/>
        <w:t>(data)</w:t>
      </w:r>
    </w:p>
    <w:p w14:paraId="6F78F05D"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pildant elektroniniu būdu)</w:t>
      </w:r>
    </w:p>
    <w:p w14:paraId="0DAA11AE"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p>
    <w:p w14:paraId="5074F748"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4. Aš, būdamas (-a) mirusiojo ___________________________________________ šeimos nariu (-e), artimuoju (-</w:t>
      </w:r>
      <w:proofErr w:type="spellStart"/>
      <w:r w:rsidRPr="00A30A40">
        <w:rPr>
          <w:rFonts w:ascii="Times New Roman" w:eastAsia="Times New Roman" w:hAnsi="Times New Roman" w:cs="Times New Roman"/>
          <w:sz w:val="24"/>
          <w:szCs w:val="24"/>
          <w:lang w:eastAsia="en-US"/>
        </w:rPr>
        <w:t>ąja</w:t>
      </w:r>
      <w:proofErr w:type="spellEnd"/>
      <w:r w:rsidRPr="00A30A40">
        <w:rPr>
          <w:rFonts w:ascii="Times New Roman" w:eastAsia="Times New Roman" w:hAnsi="Times New Roman" w:cs="Times New Roman"/>
          <w:sz w:val="24"/>
          <w:szCs w:val="24"/>
          <w:lang w:eastAsia="en-US"/>
        </w:rPr>
        <w:t xml:space="preserve">) giminaičiu (-te), atstovu (-e) pagal įstatymą, paciento prieš mirtį medicinos dokumentuose nurodytu asmeniu (kas tinka, pabraukti), </w:t>
      </w:r>
      <w:r w:rsidRPr="00A30A40">
        <w:rPr>
          <w:rFonts w:ascii="Times New Roman" w:eastAsia="Times New Roman" w:hAnsi="Times New Roman" w:cs="Times New Roman"/>
          <w:b/>
          <w:sz w:val="24"/>
          <w:szCs w:val="24"/>
          <w:lang w:eastAsia="en-US"/>
        </w:rPr>
        <w:t>reikalauju</w:t>
      </w:r>
      <w:r w:rsidRPr="00A30A40">
        <w:rPr>
          <w:rFonts w:ascii="Times New Roman" w:eastAsia="Times New Roman" w:hAnsi="Times New Roman" w:cs="Times New Roman"/>
          <w:sz w:val="24"/>
          <w:szCs w:val="24"/>
          <w:lang w:eastAsia="en-US"/>
        </w:rPr>
        <w:t xml:space="preserve">, kad būtų atliktas </w:t>
      </w:r>
      <w:r w:rsidRPr="00A30A40">
        <w:rPr>
          <w:rFonts w:ascii="Times New Roman" w:eastAsia="Times New Roman" w:hAnsi="Times New Roman" w:cs="Times New Roman"/>
          <w:color w:val="000000"/>
          <w:sz w:val="24"/>
          <w:szCs w:val="24"/>
          <w:lang w:eastAsia="en-US"/>
        </w:rPr>
        <w:t>patologinės anatomijos</w:t>
      </w:r>
      <w:r w:rsidRPr="00A30A40">
        <w:rPr>
          <w:rFonts w:ascii="Times New Roman" w:eastAsia="Times New Roman" w:hAnsi="Times New Roman" w:cs="Times New Roman"/>
          <w:sz w:val="24"/>
          <w:szCs w:val="24"/>
          <w:lang w:eastAsia="en-US"/>
        </w:rPr>
        <w:t xml:space="preserve">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 arba </w:t>
      </w:r>
      <w:r w:rsidRPr="00A30A40">
        <w:rPr>
          <w:rFonts w:ascii="Times New Roman" w:eastAsia="Times New Roman" w:hAnsi="Times New Roman" w:cs="Times New Roman"/>
          <w:bCs/>
          <w:sz w:val="24"/>
          <w:szCs w:val="24"/>
        </w:rPr>
        <w:t xml:space="preserve">ambulatorinis </w:t>
      </w:r>
      <w:r w:rsidRPr="00A30A40">
        <w:rPr>
          <w:rFonts w:ascii="Times New Roman" w:eastAsia="Times New Roman" w:hAnsi="Times New Roman" w:cs="Times New Roman"/>
          <w:sz w:val="24"/>
          <w:szCs w:val="24"/>
          <w:lang w:eastAsia="en-US"/>
        </w:rPr>
        <w:t xml:space="preserve">patologinės anatomijos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w:t>
      </w:r>
    </w:p>
    <w:p w14:paraId="323F7267"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Kiti mirusiojo šeimos nariai, artimieji giminaičiai, atstovai pagal įstatymą, paciento prieš mirtį medicinos dokumentuose nurodyti asmenys mano sprendimui neprieštarauja.</w:t>
      </w:r>
    </w:p>
    <w:p w14:paraId="4714ACD0" w14:textId="77777777" w:rsidR="00A30A40" w:rsidRPr="00A30A40" w:rsidRDefault="00A30A40" w:rsidP="009A258D">
      <w:pPr>
        <w:tabs>
          <w:tab w:val="center" w:pos="5049"/>
          <w:tab w:val="center" w:pos="8789"/>
        </w:tabs>
        <w:suppressAutoHyphens/>
        <w:spacing w:after="0" w:line="240" w:lineRule="auto"/>
        <w:ind w:firstLine="709"/>
        <w:jc w:val="both"/>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____________________</w:t>
      </w:r>
      <w:r w:rsidRPr="00A30A40">
        <w:rPr>
          <w:rFonts w:ascii="Times New Roman" w:eastAsia="Times New Roman" w:hAnsi="Times New Roman" w:cs="Times New Roman"/>
          <w:sz w:val="24"/>
          <w:szCs w:val="24"/>
          <w:lang w:eastAsia="en-US"/>
        </w:rPr>
        <w:tab/>
        <w:t>____________________________</w:t>
      </w:r>
      <w:r w:rsidRPr="00A30A40">
        <w:rPr>
          <w:rFonts w:ascii="Times New Roman" w:eastAsia="Times New Roman" w:hAnsi="Times New Roman" w:cs="Times New Roman"/>
          <w:sz w:val="24"/>
          <w:szCs w:val="24"/>
          <w:lang w:eastAsia="en-US"/>
        </w:rPr>
        <w:tab/>
        <w:t>__________________</w:t>
      </w:r>
    </w:p>
    <w:p w14:paraId="7F3687C4"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A30A40">
        <w:rPr>
          <w:rFonts w:ascii="Times New Roman" w:eastAsia="Times New Roman" w:hAnsi="Times New Roman" w:cs="Times New Roman"/>
          <w:i/>
          <w:sz w:val="24"/>
          <w:szCs w:val="24"/>
          <w:lang w:eastAsia="en-US"/>
        </w:rPr>
        <w:tab/>
      </w:r>
      <w:r w:rsidRPr="00933B50">
        <w:rPr>
          <w:rFonts w:ascii="Times New Roman" w:eastAsia="Times New Roman" w:hAnsi="Times New Roman" w:cs="Times New Roman"/>
          <w:i/>
          <w:sz w:val="20"/>
          <w:szCs w:val="20"/>
          <w:lang w:eastAsia="en-US"/>
        </w:rPr>
        <w:t>(parašas arba asmens kodas</w:t>
      </w:r>
      <w:r w:rsidRPr="00933B50">
        <w:rPr>
          <w:rFonts w:ascii="Times New Roman" w:eastAsia="Times New Roman" w:hAnsi="Times New Roman" w:cs="Times New Roman"/>
          <w:i/>
          <w:sz w:val="20"/>
          <w:szCs w:val="20"/>
          <w:lang w:eastAsia="en-US"/>
        </w:rPr>
        <w:tab/>
        <w:t>(vardas ir pavardė)</w:t>
      </w:r>
      <w:r w:rsidRPr="00933B50">
        <w:rPr>
          <w:rFonts w:ascii="Times New Roman" w:eastAsia="Times New Roman" w:hAnsi="Times New Roman" w:cs="Times New Roman"/>
          <w:i/>
          <w:sz w:val="20"/>
          <w:szCs w:val="20"/>
          <w:lang w:eastAsia="en-US"/>
        </w:rPr>
        <w:tab/>
        <w:t>(data)</w:t>
      </w:r>
    </w:p>
    <w:p w14:paraId="6A037318" w14:textId="77777777" w:rsidR="00A30A40" w:rsidRPr="00933B50" w:rsidRDefault="00A30A40" w:rsidP="009A258D">
      <w:pPr>
        <w:tabs>
          <w:tab w:val="center" w:pos="1309"/>
          <w:tab w:val="center" w:pos="5049"/>
          <w:tab w:val="center" w:pos="8602"/>
        </w:tabs>
        <w:suppressAutoHyphens/>
        <w:spacing w:after="0" w:line="240" w:lineRule="auto"/>
        <w:ind w:firstLine="709"/>
        <w:textAlignment w:val="baseline"/>
        <w:rPr>
          <w:rFonts w:ascii="Times New Roman" w:eastAsia="Times New Roman" w:hAnsi="Times New Roman" w:cs="Times New Roman"/>
          <w:i/>
          <w:sz w:val="20"/>
          <w:szCs w:val="20"/>
          <w:lang w:eastAsia="en-US"/>
        </w:rPr>
      </w:pPr>
      <w:r w:rsidRPr="00933B50">
        <w:rPr>
          <w:rFonts w:ascii="Times New Roman" w:eastAsia="Times New Roman" w:hAnsi="Times New Roman" w:cs="Times New Roman"/>
          <w:i/>
          <w:sz w:val="20"/>
          <w:szCs w:val="20"/>
          <w:lang w:eastAsia="en-US"/>
        </w:rPr>
        <w:t>pildant elektroniniu būdu)</w:t>
      </w:r>
    </w:p>
    <w:p w14:paraId="21635A87" w14:textId="77777777" w:rsidR="00A30A40" w:rsidRPr="00A30A40" w:rsidRDefault="00A30A40" w:rsidP="009A258D">
      <w:pPr>
        <w:suppressAutoHyphens/>
        <w:spacing w:line="240" w:lineRule="auto"/>
        <w:jc w:val="both"/>
        <w:textAlignment w:val="baseline"/>
        <w:rPr>
          <w:rFonts w:ascii="Times New Roman" w:eastAsia="Times New Roman" w:hAnsi="Times New Roman" w:cs="Times New Roman"/>
          <w:sz w:val="24"/>
          <w:szCs w:val="24"/>
          <w:lang w:eastAsia="en-US"/>
        </w:rPr>
      </w:pPr>
    </w:p>
    <w:p w14:paraId="7B94BBB7" w14:textId="77777777" w:rsidR="00A30A40" w:rsidRPr="00A30A40" w:rsidRDefault="00A30A40" w:rsidP="009A258D">
      <w:pPr>
        <w:suppressAutoHyphens/>
        <w:spacing w:line="240" w:lineRule="auto"/>
        <w:ind w:firstLine="709"/>
        <w:jc w:val="both"/>
        <w:textAlignment w:val="baseline"/>
        <w:rPr>
          <w:rFonts w:ascii="Times New Roman" w:eastAsia="Times New Roman" w:hAnsi="Times New Roman" w:cs="Times New Roman"/>
          <w:b/>
          <w:bCs/>
          <w:sz w:val="24"/>
          <w:szCs w:val="24"/>
          <w:lang w:eastAsia="en-US"/>
        </w:rPr>
      </w:pPr>
      <w:r w:rsidRPr="00A30A40">
        <w:rPr>
          <w:rFonts w:ascii="Times New Roman" w:eastAsia="Times New Roman" w:hAnsi="Times New Roman" w:cs="Times New Roman"/>
          <w:b/>
          <w:bCs/>
          <w:sz w:val="24"/>
          <w:szCs w:val="24"/>
          <w:lang w:eastAsia="en-US"/>
        </w:rPr>
        <w:t xml:space="preserve">D dalis. Sprendimas </w:t>
      </w:r>
      <w:r w:rsidRPr="00A30A40">
        <w:rPr>
          <w:rFonts w:ascii="Times New Roman" w:eastAsia="Times New Roman" w:hAnsi="Times New Roman" w:cs="Times New Roman"/>
          <w:sz w:val="24"/>
          <w:szCs w:val="24"/>
          <w:lang w:eastAsia="en-US"/>
        </w:rPr>
        <w:t>(pasirinkti vieną punktą):</w:t>
      </w:r>
    </w:p>
    <w:tbl>
      <w:tblPr>
        <w:tblW w:w="5000" w:type="pct"/>
        <w:tblCellMar>
          <w:left w:w="10" w:type="dxa"/>
          <w:right w:w="10" w:type="dxa"/>
        </w:tblCellMar>
        <w:tblLook w:val="04A0" w:firstRow="1" w:lastRow="0" w:firstColumn="1" w:lastColumn="0" w:noHBand="0" w:noVBand="1"/>
      </w:tblPr>
      <w:tblGrid>
        <w:gridCol w:w="9962"/>
      </w:tblGrid>
      <w:tr w:rsidR="00A30A40" w:rsidRPr="00A30A40" w14:paraId="77896B5F" w14:textId="77777777" w:rsidTr="00D018CA">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2510C" w14:textId="77777777" w:rsidR="00A30A40" w:rsidRPr="00A30A40" w:rsidRDefault="00A30A40" w:rsidP="009A258D">
            <w:pPr>
              <w:suppressAutoHyphens/>
              <w:spacing w:line="240" w:lineRule="auto"/>
              <w:ind w:firstLine="202"/>
              <w:jc w:val="both"/>
              <w:textAlignment w:val="baseline"/>
              <w:rPr>
                <w:rFonts w:ascii="Times New Roman" w:eastAsia="Times New Roman" w:hAnsi="Times New Roman" w:cs="Times New Roman"/>
                <w:sz w:val="24"/>
                <w:szCs w:val="24"/>
                <w:lang w:eastAsia="en-US"/>
              </w:rPr>
            </w:pPr>
            <w:proofErr w:type="gramStart"/>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1</w:t>
            </w:r>
            <w:proofErr w:type="gramEnd"/>
            <w:r w:rsidRPr="00A30A40">
              <w:rPr>
                <w:rFonts w:ascii="Times New Roman" w:eastAsia="Times New Roman" w:hAnsi="Times New Roman" w:cs="Times New Roman"/>
                <w:sz w:val="24"/>
                <w:szCs w:val="24"/>
                <w:lang w:eastAsia="en-US"/>
              </w:rPr>
              <w:t xml:space="preserve">. Atlikti 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(pacientui mirus stacionarinėje ASPĮ).</w:t>
            </w:r>
          </w:p>
          <w:p w14:paraId="521BECAF" w14:textId="77777777" w:rsidR="00A30A40" w:rsidRPr="00A30A40" w:rsidRDefault="00A30A40" w:rsidP="009A258D">
            <w:pPr>
              <w:suppressAutoHyphens/>
              <w:spacing w:line="240" w:lineRule="auto"/>
              <w:ind w:firstLine="202"/>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2. Atlikti ambulatorinį patologinės anatomijos </w:t>
            </w:r>
            <w:proofErr w:type="spellStart"/>
            <w:r w:rsidRPr="00A30A40">
              <w:rPr>
                <w:rFonts w:ascii="Times New Roman" w:eastAsia="Times New Roman" w:hAnsi="Times New Roman" w:cs="Times New Roman"/>
                <w:sz w:val="24"/>
                <w:szCs w:val="24"/>
                <w:lang w:eastAsia="en-US"/>
              </w:rPr>
              <w:t>autopsinį</w:t>
            </w:r>
            <w:proofErr w:type="spellEnd"/>
            <w:r w:rsidRPr="00A30A40">
              <w:rPr>
                <w:rFonts w:ascii="Times New Roman" w:eastAsia="Times New Roman" w:hAnsi="Times New Roman" w:cs="Times New Roman"/>
                <w:sz w:val="24"/>
                <w:szCs w:val="24"/>
                <w:lang w:eastAsia="en-US"/>
              </w:rPr>
              <w:t xml:space="preserve"> tyrimą (teismo medicinos gydytojų (gydytojų teismo medicinos ekspertų)</w:t>
            </w:r>
            <w:r w:rsidRPr="00A30A40">
              <w:rPr>
                <w:rFonts w:ascii="Times New Roman" w:eastAsia="Times New Roman" w:hAnsi="Times New Roman" w:cs="Times New Roman"/>
                <w:bCs/>
                <w:color w:val="000000"/>
                <w:sz w:val="24"/>
                <w:szCs w:val="24"/>
                <w:shd w:val="clear" w:color="auto" w:fill="FFFFFF"/>
                <w:lang w:eastAsia="en-US"/>
              </w:rPr>
              <w:t xml:space="preserve"> atliekamas </w:t>
            </w:r>
            <w:r w:rsidRPr="00A30A40">
              <w:rPr>
                <w:rFonts w:ascii="Times New Roman" w:eastAsia="Times New Roman" w:hAnsi="Times New Roman" w:cs="Times New Roman"/>
                <w:bCs/>
                <w:color w:val="000000"/>
                <w:sz w:val="24"/>
                <w:szCs w:val="24"/>
                <w:lang w:eastAsia="en-US"/>
              </w:rPr>
              <w:t>a</w:t>
            </w:r>
            <w:r w:rsidRPr="00A30A40">
              <w:rPr>
                <w:rFonts w:ascii="Times New Roman" w:eastAsia="Times New Roman" w:hAnsi="Times New Roman" w:cs="Times New Roman"/>
                <w:bCs/>
                <w:color w:val="000000"/>
                <w:kern w:val="24"/>
                <w:sz w:val="24"/>
                <w:szCs w:val="24"/>
                <w:lang w:eastAsia="en-US"/>
              </w:rPr>
              <w:t xml:space="preserve">smens, mirusio ne </w:t>
            </w:r>
            <w:r w:rsidRPr="00A30A40">
              <w:rPr>
                <w:rFonts w:ascii="Times New Roman" w:eastAsia="Times New Roman" w:hAnsi="Times New Roman" w:cs="Times New Roman"/>
                <w:sz w:val="24"/>
                <w:szCs w:val="24"/>
                <w:lang w:eastAsia="en-US"/>
              </w:rPr>
              <w:t>asmens sveikatos priežiūros įstaigoje</w:t>
            </w:r>
            <w:r w:rsidRPr="00A30A40">
              <w:rPr>
                <w:rFonts w:ascii="Times New Roman" w:eastAsia="Times New Roman" w:hAnsi="Times New Roman" w:cs="Times New Roman"/>
                <w:bCs/>
                <w:color w:val="000000"/>
                <w:kern w:val="24"/>
                <w:sz w:val="24"/>
                <w:szCs w:val="24"/>
                <w:lang w:eastAsia="en-US"/>
              </w:rPr>
              <w:t>, palaikų</w:t>
            </w:r>
            <w:r w:rsidRPr="00A30A40">
              <w:rPr>
                <w:rFonts w:ascii="Times New Roman" w:eastAsia="Times New Roman" w:hAnsi="Times New Roman" w:cs="Times New Roman"/>
                <w:bCs/>
                <w:color w:val="000000"/>
                <w:sz w:val="24"/>
                <w:szCs w:val="24"/>
                <w:lang w:eastAsia="en-US"/>
              </w:rPr>
              <w:t xml:space="preserve"> be aiškių išorinio smurto požymių,</w:t>
            </w:r>
            <w:r w:rsidRPr="00A30A40">
              <w:rPr>
                <w:rFonts w:ascii="Times New Roman" w:eastAsia="Times New Roman" w:hAnsi="Times New Roman" w:cs="Times New Roman"/>
                <w:bCs/>
                <w:sz w:val="24"/>
                <w:szCs w:val="24"/>
              </w:rPr>
              <w:t xml:space="preserve"> ambulatorinis </w:t>
            </w:r>
            <w:r w:rsidRPr="00A30A40">
              <w:rPr>
                <w:rFonts w:ascii="Times New Roman" w:eastAsia="Times New Roman" w:hAnsi="Times New Roman" w:cs="Times New Roman"/>
                <w:sz w:val="24"/>
                <w:szCs w:val="24"/>
                <w:lang w:eastAsia="en-US"/>
              </w:rPr>
              <w:t xml:space="preserve">patologinės anatomijos </w:t>
            </w:r>
            <w:proofErr w:type="spellStart"/>
            <w:r w:rsidRPr="00A30A40">
              <w:rPr>
                <w:rFonts w:ascii="Times New Roman" w:eastAsia="Times New Roman" w:hAnsi="Times New Roman" w:cs="Times New Roman"/>
                <w:sz w:val="24"/>
                <w:szCs w:val="24"/>
                <w:lang w:eastAsia="en-US"/>
              </w:rPr>
              <w:t>autopsinis</w:t>
            </w:r>
            <w:proofErr w:type="spellEnd"/>
            <w:r w:rsidRPr="00A30A40">
              <w:rPr>
                <w:rFonts w:ascii="Times New Roman" w:eastAsia="Times New Roman" w:hAnsi="Times New Roman" w:cs="Times New Roman"/>
                <w:sz w:val="24"/>
                <w:szCs w:val="24"/>
                <w:lang w:eastAsia="en-US"/>
              </w:rPr>
              <w:t xml:space="preserve"> tyrimas).</w:t>
            </w:r>
          </w:p>
          <w:p w14:paraId="1453DFAD" w14:textId="77777777" w:rsidR="00A30A40" w:rsidRPr="00A30A40" w:rsidRDefault="00A30A40" w:rsidP="009A258D">
            <w:pPr>
              <w:suppressAutoHyphens/>
              <w:spacing w:line="240" w:lineRule="auto"/>
              <w:ind w:firstLine="202"/>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3. Informuoti ikiteisminio tyrimo instituciją dėl būtinumo atlikti teismo medicinos ekspertinį tyrimą (dėl SPĮ įstatymo 49 straipsnio 4 dalyje nurodytų priežasčių).</w:t>
            </w:r>
          </w:p>
          <w:p w14:paraId="70B8AB1D" w14:textId="77777777" w:rsidR="00A30A40" w:rsidRPr="00A30A40" w:rsidRDefault="00A30A40" w:rsidP="009A258D">
            <w:pPr>
              <w:suppressAutoHyphens/>
              <w:spacing w:line="240" w:lineRule="auto"/>
              <w:ind w:firstLine="202"/>
              <w:jc w:val="both"/>
              <w:textAlignment w:val="baseline"/>
              <w:rPr>
                <w:rFonts w:ascii="Times New Roman" w:eastAsia="Times New Roman" w:hAnsi="Times New Roman" w:cs="Times New Roman"/>
                <w:sz w:val="24"/>
                <w:szCs w:val="24"/>
                <w:lang w:eastAsia="en-US"/>
              </w:rPr>
            </w:pPr>
            <w:r w:rsidRPr="00A30A40">
              <w:rPr>
                <w:rFonts w:ascii="Segoe UI Symbol" w:eastAsia="MS Gothic" w:hAnsi="Segoe UI Symbol" w:cs="Segoe UI Symbol"/>
                <w:sz w:val="24"/>
                <w:szCs w:val="24"/>
                <w:lang w:val="en-US" w:eastAsia="en-US"/>
              </w:rPr>
              <w:t>☐</w:t>
            </w:r>
            <w:r w:rsidRPr="00A30A40">
              <w:rPr>
                <w:rFonts w:ascii="Times New Roman" w:eastAsia="Times New Roman" w:hAnsi="Times New Roman" w:cs="Times New Roman"/>
                <w:sz w:val="24"/>
                <w:szCs w:val="24"/>
                <w:lang w:eastAsia="en-US"/>
              </w:rPr>
              <w:t xml:space="preserve"> 4. Atiduoti mirusiojo palaikus mirusiojo šeimos nariui, artimajam giminaičiui, atstovui pagal įstatymą, paciento prieš mirtį medicinos dokumentuose nurodytam asmeniui neatlikus palaikų </w:t>
            </w:r>
            <w:r w:rsidRPr="00A30A40">
              <w:rPr>
                <w:rFonts w:ascii="Times New Roman" w:eastAsia="Times New Roman" w:hAnsi="Times New Roman" w:cs="Times New Roman"/>
                <w:color w:val="000000"/>
                <w:sz w:val="24"/>
                <w:szCs w:val="24"/>
                <w:lang w:eastAsia="en-US"/>
              </w:rPr>
              <w:t>patologinės anatomijos</w:t>
            </w:r>
            <w:r w:rsidRPr="00A30A40">
              <w:rPr>
                <w:rFonts w:ascii="Times New Roman" w:eastAsia="Times New Roman" w:hAnsi="Times New Roman" w:cs="Times New Roman"/>
                <w:sz w:val="24"/>
                <w:szCs w:val="24"/>
                <w:lang w:eastAsia="en-US"/>
              </w:rPr>
              <w:t xml:space="preserve"> </w:t>
            </w:r>
            <w:proofErr w:type="spellStart"/>
            <w:r w:rsidRPr="00A30A40">
              <w:rPr>
                <w:rFonts w:ascii="Times New Roman" w:eastAsia="Times New Roman" w:hAnsi="Times New Roman" w:cs="Times New Roman"/>
                <w:sz w:val="24"/>
                <w:szCs w:val="24"/>
                <w:lang w:eastAsia="en-US"/>
              </w:rPr>
              <w:t>autopsinio</w:t>
            </w:r>
            <w:proofErr w:type="spellEnd"/>
            <w:r w:rsidRPr="00A30A40">
              <w:rPr>
                <w:rFonts w:ascii="Times New Roman" w:eastAsia="Times New Roman" w:hAnsi="Times New Roman" w:cs="Times New Roman"/>
                <w:sz w:val="24"/>
                <w:szCs w:val="24"/>
                <w:lang w:eastAsia="en-US"/>
              </w:rPr>
              <w:t xml:space="preserve"> tyrimo (pacientui mirus stacionarinėje ASPĮ).</w:t>
            </w:r>
          </w:p>
        </w:tc>
      </w:tr>
    </w:tbl>
    <w:p w14:paraId="5A8F3C90" w14:textId="77777777" w:rsidR="00A30A40" w:rsidRDefault="00A30A40" w:rsidP="009A258D">
      <w:pPr>
        <w:suppressAutoHyphens/>
        <w:spacing w:line="240" w:lineRule="auto"/>
        <w:textAlignment w:val="baseline"/>
        <w:rPr>
          <w:rFonts w:ascii="Times New Roman" w:eastAsia="Times New Roman" w:hAnsi="Times New Roman" w:cs="Times New Roman"/>
          <w:bCs/>
          <w:sz w:val="24"/>
          <w:szCs w:val="24"/>
          <w:lang w:eastAsia="en-US"/>
        </w:rPr>
      </w:pPr>
    </w:p>
    <w:p w14:paraId="652B13E9" w14:textId="77777777" w:rsidR="00933B50" w:rsidRPr="00A30A40" w:rsidRDefault="00933B50" w:rsidP="009A258D">
      <w:pPr>
        <w:suppressAutoHyphens/>
        <w:spacing w:line="240" w:lineRule="auto"/>
        <w:textAlignment w:val="baseline"/>
        <w:rPr>
          <w:rFonts w:ascii="Times New Roman" w:eastAsia="Times New Roman" w:hAnsi="Times New Roman" w:cs="Times New Roman"/>
          <w:bCs/>
          <w:sz w:val="24"/>
          <w:szCs w:val="24"/>
          <w:lang w:eastAsia="en-US"/>
        </w:rPr>
      </w:pPr>
    </w:p>
    <w:p w14:paraId="44133548" w14:textId="67B4CFDF" w:rsidR="00A30A40" w:rsidRPr="00A30A40" w:rsidRDefault="00A30A40" w:rsidP="009A258D">
      <w:pPr>
        <w:tabs>
          <w:tab w:val="right" w:leader="underscore" w:pos="4862"/>
          <w:tab w:val="right" w:pos="5049"/>
          <w:tab w:val="right" w:leader="underscore" w:pos="6919"/>
          <w:tab w:val="right" w:pos="7480"/>
          <w:tab w:val="right" w:leader="underscore" w:pos="9537"/>
        </w:tabs>
        <w:suppressAutoHyphens/>
        <w:spacing w:line="240" w:lineRule="auto"/>
        <w:textAlignment w:val="baseline"/>
        <w:rPr>
          <w:rFonts w:ascii="Times New Roman" w:eastAsia="Times New Roman" w:hAnsi="Times New Roman" w:cs="Times New Roman"/>
          <w:sz w:val="24"/>
          <w:szCs w:val="24"/>
          <w:lang w:eastAsia="en-US"/>
        </w:rPr>
      </w:pPr>
      <w:r w:rsidRPr="00A30A40">
        <w:rPr>
          <w:rFonts w:ascii="Times New Roman" w:eastAsia="Times New Roman" w:hAnsi="Times New Roman" w:cs="Times New Roman"/>
          <w:sz w:val="24"/>
          <w:szCs w:val="24"/>
          <w:lang w:eastAsia="en-US"/>
        </w:rPr>
        <w:t>_____</w:t>
      </w:r>
      <w:r w:rsidR="00933B50">
        <w:rPr>
          <w:rFonts w:ascii="Times New Roman" w:eastAsia="Times New Roman" w:hAnsi="Times New Roman" w:cs="Times New Roman"/>
          <w:sz w:val="24"/>
          <w:szCs w:val="24"/>
          <w:lang w:eastAsia="en-US"/>
        </w:rPr>
        <w:t>___________________________        ______________________    _______________________</w:t>
      </w:r>
      <w:r w:rsidRPr="00A30A40">
        <w:rPr>
          <w:rFonts w:ascii="Times New Roman" w:eastAsia="Times New Roman" w:hAnsi="Times New Roman" w:cs="Times New Roman"/>
          <w:sz w:val="24"/>
          <w:szCs w:val="24"/>
          <w:lang w:eastAsia="en-US"/>
        </w:rPr>
        <w:t xml:space="preserve">           </w:t>
      </w:r>
    </w:p>
    <w:p w14:paraId="454D33D4" w14:textId="5E2F4AFE" w:rsidR="00A30A40" w:rsidRPr="00933B50" w:rsidRDefault="00A30A40" w:rsidP="009A258D">
      <w:pPr>
        <w:tabs>
          <w:tab w:val="center" w:pos="5984"/>
          <w:tab w:val="center" w:pos="8415"/>
        </w:tabs>
        <w:suppressAutoHyphens/>
        <w:spacing w:after="0" w:line="240" w:lineRule="auto"/>
        <w:textAlignment w:val="baseline"/>
        <w:rPr>
          <w:rFonts w:ascii="Times New Roman" w:eastAsia="Times New Roman" w:hAnsi="Times New Roman" w:cs="Times New Roman"/>
          <w:sz w:val="20"/>
          <w:szCs w:val="20"/>
          <w:lang w:eastAsia="en-US"/>
        </w:rPr>
      </w:pPr>
      <w:r w:rsidRPr="00933B50">
        <w:rPr>
          <w:rFonts w:ascii="Times New Roman" w:eastAsia="Times New Roman" w:hAnsi="Times New Roman" w:cs="Times New Roman"/>
          <w:sz w:val="20"/>
          <w:szCs w:val="20"/>
          <w:lang w:eastAsia="en-US"/>
        </w:rPr>
        <w:t>(įstaigos vadovo ar jo įgalioto</w:t>
      </w:r>
      <w:r w:rsidRPr="00933B50">
        <w:rPr>
          <w:rFonts w:ascii="Times New Roman" w:eastAsia="Times New Roman" w:hAnsi="Times New Roman" w:cs="Times New Roman"/>
          <w:sz w:val="20"/>
          <w:szCs w:val="20"/>
          <w:lang w:eastAsia="en-US"/>
        </w:rPr>
        <w:tab/>
      </w:r>
      <w:r w:rsidR="00933B50">
        <w:rPr>
          <w:rFonts w:ascii="Times New Roman" w:eastAsia="Times New Roman" w:hAnsi="Times New Roman" w:cs="Times New Roman"/>
          <w:sz w:val="20"/>
          <w:szCs w:val="20"/>
          <w:lang w:eastAsia="en-US"/>
        </w:rPr>
        <w:t xml:space="preserve">                          </w:t>
      </w:r>
      <w:r w:rsidRPr="00933B50">
        <w:rPr>
          <w:rFonts w:ascii="Times New Roman" w:eastAsia="Times New Roman" w:hAnsi="Times New Roman" w:cs="Times New Roman"/>
          <w:sz w:val="20"/>
          <w:szCs w:val="20"/>
          <w:lang w:eastAsia="en-US"/>
        </w:rPr>
        <w:t>(parašas arba elektroninis parašas)      (vardas ir pavardė)</w:t>
      </w:r>
    </w:p>
    <w:p w14:paraId="21141D9B" w14:textId="4537EBA8" w:rsidR="00933B50" w:rsidRPr="00A30A40" w:rsidRDefault="00933B50" w:rsidP="009A258D">
      <w:pPr>
        <w:spacing w:after="0" w:line="240" w:lineRule="auto"/>
        <w:jc w:val="both"/>
        <w:rPr>
          <w:rFonts w:ascii="Times New Roman" w:eastAsia="Times New Roman" w:hAnsi="Times New Roman" w:cs="Times New Roman"/>
          <w:bCs/>
          <w:sz w:val="24"/>
          <w:szCs w:val="24"/>
        </w:rPr>
        <w:sectPr w:rsidR="00933B50" w:rsidRPr="00A30A40" w:rsidSect="00A30A40">
          <w:pgSz w:w="12240" w:h="15840"/>
          <w:pgMar w:top="1134" w:right="567" w:bottom="1134" w:left="1701" w:header="720" w:footer="720" w:gutter="0"/>
          <w:cols w:space="1296"/>
          <w:titlePg/>
          <w:docGrid w:linePitch="326"/>
        </w:sectPr>
      </w:pPr>
      <w:r w:rsidRPr="00933B50">
        <w:rPr>
          <w:rFonts w:ascii="Times New Roman" w:eastAsia="Times New Roman" w:hAnsi="Times New Roman" w:cs="Times New Roman"/>
          <w:sz w:val="20"/>
          <w:szCs w:val="20"/>
          <w:lang w:eastAsia="en-US"/>
        </w:rPr>
        <w:t xml:space="preserve">asmens pareigų pavadinimas)  </w:t>
      </w:r>
    </w:p>
    <w:p w14:paraId="0D687232" w14:textId="15159C4B" w:rsidR="00A30A40" w:rsidRPr="00A30A40" w:rsidRDefault="00A30A40" w:rsidP="00933B50">
      <w:pPr>
        <w:jc w:val="right"/>
        <w:rPr>
          <w:rFonts w:ascii="Times New Roman" w:eastAsia="Times New Roman" w:hAnsi="Times New Roman" w:cs="Times New Roman"/>
          <w:bCs/>
          <w:sz w:val="24"/>
          <w:szCs w:val="24"/>
        </w:rPr>
      </w:pPr>
      <w:r w:rsidRPr="00A30A40">
        <w:rPr>
          <w:rFonts w:ascii="Times New Roman" w:eastAsia="Times New Roman" w:hAnsi="Times New Roman" w:cs="Times New Roman"/>
          <w:bCs/>
          <w:sz w:val="24"/>
          <w:szCs w:val="24"/>
        </w:rPr>
        <w:lastRenderedPageBreak/>
        <w:t>Techninės specifikacijos</w:t>
      </w:r>
      <w:r w:rsidR="00933B50">
        <w:rPr>
          <w:rFonts w:ascii="Times New Roman" w:eastAsia="Times New Roman" w:hAnsi="Times New Roman" w:cs="Times New Roman"/>
          <w:bCs/>
          <w:sz w:val="24"/>
          <w:szCs w:val="24"/>
        </w:rPr>
        <w:t xml:space="preserve"> </w:t>
      </w:r>
      <w:r w:rsidRPr="00A30A40">
        <w:rPr>
          <w:rFonts w:ascii="Times New Roman" w:eastAsia="Times New Roman" w:hAnsi="Times New Roman" w:cs="Times New Roman"/>
          <w:bCs/>
          <w:sz w:val="24"/>
          <w:szCs w:val="24"/>
        </w:rPr>
        <w:t xml:space="preserve">2 priedas </w:t>
      </w:r>
    </w:p>
    <w:p w14:paraId="7AF19C03" w14:textId="77777777" w:rsidR="00A30A40" w:rsidRPr="00A30A40" w:rsidRDefault="00A30A40" w:rsidP="00A30A40">
      <w:pPr>
        <w:spacing w:line="360" w:lineRule="auto"/>
        <w:ind w:firstLine="851"/>
        <w:jc w:val="right"/>
        <w:rPr>
          <w:rFonts w:ascii="Times New Roman" w:eastAsia="Times New Roman" w:hAnsi="Times New Roman" w:cs="Times New Roman"/>
          <w:bCs/>
          <w:sz w:val="24"/>
          <w:szCs w:val="24"/>
        </w:rPr>
      </w:pPr>
      <w:bookmarkStart w:id="95" w:name="_Hlk190167628"/>
    </w:p>
    <w:p w14:paraId="21FB139B" w14:textId="77777777" w:rsidR="00A30A40" w:rsidRPr="00A30A40" w:rsidRDefault="00A30A40" w:rsidP="00A30A40">
      <w:pPr>
        <w:spacing w:line="360" w:lineRule="auto"/>
        <w:ind w:firstLine="851"/>
        <w:jc w:val="center"/>
        <w:rPr>
          <w:rFonts w:ascii="Times New Roman" w:eastAsia="Times New Roman" w:hAnsi="Times New Roman" w:cs="Times New Roman"/>
          <w:b/>
          <w:bCs/>
          <w:sz w:val="24"/>
          <w:szCs w:val="24"/>
        </w:rPr>
      </w:pPr>
      <w:r w:rsidRPr="00A30A40">
        <w:rPr>
          <w:rFonts w:ascii="Times New Roman" w:eastAsia="Times New Roman" w:hAnsi="Times New Roman" w:cs="Times New Roman"/>
          <w:b/>
          <w:bCs/>
          <w:sz w:val="24"/>
          <w:szCs w:val="24"/>
        </w:rPr>
        <w:t>ŽMOGAUS PALAIKŲ GABENIMO PATOLOGINĖS ANATOMIJOS TYRIMAMS AR TEISMO MEDICINOS EKSPERTIZĖMS IR TYRIMAMS LYDIMŲJŲ DOKUMENTŲ REGISTRACIJOS ŽURNALAS</w:t>
      </w:r>
    </w:p>
    <w:tbl>
      <w:tblPr>
        <w:tblStyle w:val="TableGrid1"/>
        <w:tblW w:w="14454" w:type="dxa"/>
        <w:tblLayout w:type="fixed"/>
        <w:tblLook w:val="04A0" w:firstRow="1" w:lastRow="0" w:firstColumn="1" w:lastColumn="0" w:noHBand="0" w:noVBand="1"/>
      </w:tblPr>
      <w:tblGrid>
        <w:gridCol w:w="556"/>
        <w:gridCol w:w="1140"/>
        <w:gridCol w:w="1985"/>
        <w:gridCol w:w="1243"/>
        <w:gridCol w:w="2584"/>
        <w:gridCol w:w="709"/>
        <w:gridCol w:w="708"/>
        <w:gridCol w:w="568"/>
        <w:gridCol w:w="708"/>
        <w:gridCol w:w="709"/>
        <w:gridCol w:w="709"/>
        <w:gridCol w:w="425"/>
        <w:gridCol w:w="709"/>
        <w:gridCol w:w="1701"/>
      </w:tblGrid>
      <w:tr w:rsidR="00481185" w:rsidRPr="00A30A40" w14:paraId="275E08B0" w14:textId="77777777" w:rsidTr="007F3123">
        <w:tc>
          <w:tcPr>
            <w:tcW w:w="556" w:type="dxa"/>
            <w:vMerge w:val="restart"/>
          </w:tcPr>
          <w:p w14:paraId="382BE62B"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Eil. Nr.</w:t>
            </w:r>
          </w:p>
        </w:tc>
        <w:tc>
          <w:tcPr>
            <w:tcW w:w="1140" w:type="dxa"/>
            <w:vMerge w:val="restart"/>
          </w:tcPr>
          <w:p w14:paraId="0729D6B1"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Registro Nr.</w:t>
            </w:r>
          </w:p>
        </w:tc>
        <w:tc>
          <w:tcPr>
            <w:tcW w:w="1985" w:type="dxa"/>
            <w:vMerge w:val="restart"/>
          </w:tcPr>
          <w:p w14:paraId="6B1DFA52"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Žmogaus palaikus perdavusi institucija</w:t>
            </w:r>
          </w:p>
        </w:tc>
        <w:tc>
          <w:tcPr>
            <w:tcW w:w="1243" w:type="dxa"/>
            <w:vMerge w:val="restart"/>
          </w:tcPr>
          <w:p w14:paraId="78191A91"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Žmogaus palaikų perdavimo gabenti data ir laikas</w:t>
            </w:r>
          </w:p>
        </w:tc>
        <w:tc>
          <w:tcPr>
            <w:tcW w:w="2584" w:type="dxa"/>
            <w:vMerge w:val="restart"/>
          </w:tcPr>
          <w:p w14:paraId="761D1366"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Mirusio asmens vardas, pavardė, gyvenamoji vieta</w:t>
            </w:r>
          </w:p>
        </w:tc>
        <w:tc>
          <w:tcPr>
            <w:tcW w:w="709" w:type="dxa"/>
            <w:vMerge w:val="restart"/>
            <w:textDirection w:val="btLr"/>
          </w:tcPr>
          <w:p w14:paraId="17E5CDE3" w14:textId="062A7B50" w:rsidR="00481185" w:rsidRPr="007F3123" w:rsidRDefault="00481185" w:rsidP="00481185">
            <w:pPr>
              <w:ind w:left="113" w:right="113"/>
              <w:jc w:val="center"/>
              <w:rPr>
                <w:rFonts w:ascii="Times New Roman" w:hAnsi="Times New Roman" w:cs="Times New Roman"/>
                <w:bCs/>
              </w:rPr>
            </w:pPr>
            <w:r w:rsidRPr="007F3123">
              <w:rPr>
                <w:rFonts w:ascii="Times New Roman" w:hAnsi="Times New Roman" w:cs="Times New Roman"/>
                <w:bCs/>
              </w:rPr>
              <w:t>Žmogaus palaikų pervežimo atstumas, km, pagal Google</w:t>
            </w:r>
            <w:r w:rsidR="007F3123">
              <w:rPr>
                <w:rFonts w:ascii="Times New Roman" w:hAnsi="Times New Roman" w:cs="Times New Roman"/>
                <w:bCs/>
              </w:rPr>
              <w:t xml:space="preserve"> </w:t>
            </w:r>
            <w:proofErr w:type="spellStart"/>
            <w:r w:rsidRPr="007F3123">
              <w:rPr>
                <w:rFonts w:ascii="Times New Roman" w:hAnsi="Times New Roman" w:cs="Times New Roman"/>
                <w:bCs/>
              </w:rPr>
              <w:t>Maps</w:t>
            </w:r>
            <w:proofErr w:type="spellEnd"/>
          </w:p>
        </w:tc>
        <w:tc>
          <w:tcPr>
            <w:tcW w:w="708" w:type="dxa"/>
            <w:vMerge w:val="restart"/>
            <w:textDirection w:val="btLr"/>
          </w:tcPr>
          <w:p w14:paraId="52C99D8E" w14:textId="78357247" w:rsidR="00481185" w:rsidRPr="007F3123" w:rsidRDefault="00481185" w:rsidP="00481185">
            <w:pPr>
              <w:ind w:left="113" w:right="113"/>
              <w:jc w:val="center"/>
              <w:rPr>
                <w:rFonts w:ascii="Times New Roman" w:hAnsi="Times New Roman" w:cs="Times New Roman"/>
                <w:bCs/>
              </w:rPr>
            </w:pPr>
            <w:r w:rsidRPr="007F3123">
              <w:rPr>
                <w:rFonts w:ascii="Times New Roman" w:hAnsi="Times New Roman" w:cs="Times New Roman"/>
                <w:bCs/>
              </w:rPr>
              <w:t>Žmogaus palaikų laikinas saugojimas, valandos</w:t>
            </w:r>
          </w:p>
        </w:tc>
        <w:tc>
          <w:tcPr>
            <w:tcW w:w="1276" w:type="dxa"/>
            <w:gridSpan w:val="2"/>
          </w:tcPr>
          <w:p w14:paraId="547E3174" w14:textId="0D7EC148"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 xml:space="preserve">Kokiems tyrimams gabenti žmogaus palaikai </w:t>
            </w:r>
            <w:r w:rsidRPr="007F3123">
              <w:rPr>
                <w:rFonts w:ascii="Times New Roman" w:hAnsi="Times New Roman" w:cs="Times New Roman"/>
                <w:bCs/>
                <w:i/>
              </w:rPr>
              <w:t>(pažymėti atsakymą)</w:t>
            </w:r>
          </w:p>
        </w:tc>
        <w:tc>
          <w:tcPr>
            <w:tcW w:w="2552" w:type="dxa"/>
            <w:gridSpan w:val="4"/>
          </w:tcPr>
          <w:p w14:paraId="083C23A8"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Lydimieji dokumentai</w:t>
            </w:r>
          </w:p>
          <w:p w14:paraId="0630A8D2"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i/>
              </w:rPr>
              <w:t>(pažymėti atsakymą)</w:t>
            </w:r>
          </w:p>
        </w:tc>
        <w:tc>
          <w:tcPr>
            <w:tcW w:w="1701" w:type="dxa"/>
            <w:vMerge w:val="restart"/>
          </w:tcPr>
          <w:p w14:paraId="13C92A07" w14:textId="77777777" w:rsidR="00481185" w:rsidRPr="007F3123" w:rsidRDefault="00481185" w:rsidP="00D018CA">
            <w:pPr>
              <w:jc w:val="center"/>
              <w:rPr>
                <w:rFonts w:ascii="Times New Roman" w:hAnsi="Times New Roman" w:cs="Times New Roman"/>
                <w:bCs/>
              </w:rPr>
            </w:pPr>
            <w:r w:rsidRPr="007F3123">
              <w:rPr>
                <w:rFonts w:ascii="Times New Roman" w:hAnsi="Times New Roman" w:cs="Times New Roman"/>
                <w:bCs/>
              </w:rPr>
              <w:t>Asmuo įregistravęs duomenis (vardas, pavardė)</w:t>
            </w:r>
          </w:p>
        </w:tc>
      </w:tr>
      <w:tr w:rsidR="00481185" w:rsidRPr="00A30A40" w14:paraId="58EB7642" w14:textId="77777777" w:rsidTr="007F3123">
        <w:trPr>
          <w:cantSplit/>
          <w:trHeight w:val="3171"/>
        </w:trPr>
        <w:tc>
          <w:tcPr>
            <w:tcW w:w="556" w:type="dxa"/>
            <w:vMerge/>
          </w:tcPr>
          <w:p w14:paraId="5D801FFA" w14:textId="77777777" w:rsidR="00481185" w:rsidRPr="007F3123" w:rsidRDefault="00481185" w:rsidP="00D018CA">
            <w:pPr>
              <w:spacing w:line="360" w:lineRule="auto"/>
              <w:jc w:val="center"/>
              <w:rPr>
                <w:rFonts w:ascii="Times New Roman" w:hAnsi="Times New Roman" w:cs="Times New Roman"/>
                <w:bCs/>
              </w:rPr>
            </w:pPr>
          </w:p>
        </w:tc>
        <w:tc>
          <w:tcPr>
            <w:tcW w:w="1140" w:type="dxa"/>
            <w:vMerge/>
          </w:tcPr>
          <w:p w14:paraId="1757A412" w14:textId="77777777" w:rsidR="00481185" w:rsidRPr="007F3123" w:rsidRDefault="00481185" w:rsidP="00D018CA">
            <w:pPr>
              <w:spacing w:line="360" w:lineRule="auto"/>
              <w:jc w:val="center"/>
              <w:rPr>
                <w:rFonts w:ascii="Times New Roman" w:hAnsi="Times New Roman" w:cs="Times New Roman"/>
                <w:bCs/>
              </w:rPr>
            </w:pPr>
          </w:p>
        </w:tc>
        <w:tc>
          <w:tcPr>
            <w:tcW w:w="1985" w:type="dxa"/>
            <w:vMerge/>
          </w:tcPr>
          <w:p w14:paraId="183E0FBF" w14:textId="77777777" w:rsidR="00481185" w:rsidRPr="007F3123" w:rsidRDefault="00481185" w:rsidP="00D018CA">
            <w:pPr>
              <w:spacing w:line="360" w:lineRule="auto"/>
              <w:jc w:val="center"/>
              <w:rPr>
                <w:rFonts w:ascii="Times New Roman" w:hAnsi="Times New Roman" w:cs="Times New Roman"/>
                <w:bCs/>
              </w:rPr>
            </w:pPr>
          </w:p>
        </w:tc>
        <w:tc>
          <w:tcPr>
            <w:tcW w:w="1243" w:type="dxa"/>
            <w:vMerge/>
          </w:tcPr>
          <w:p w14:paraId="1FEED79F" w14:textId="77777777" w:rsidR="00481185" w:rsidRPr="007F3123" w:rsidRDefault="00481185" w:rsidP="00D018CA">
            <w:pPr>
              <w:spacing w:line="360" w:lineRule="auto"/>
              <w:jc w:val="center"/>
              <w:rPr>
                <w:rFonts w:ascii="Times New Roman" w:hAnsi="Times New Roman" w:cs="Times New Roman"/>
                <w:bCs/>
              </w:rPr>
            </w:pPr>
          </w:p>
        </w:tc>
        <w:tc>
          <w:tcPr>
            <w:tcW w:w="2584" w:type="dxa"/>
            <w:vMerge/>
          </w:tcPr>
          <w:p w14:paraId="28D2C24F" w14:textId="77777777" w:rsidR="00481185" w:rsidRPr="007F3123" w:rsidRDefault="00481185" w:rsidP="00D018CA">
            <w:pPr>
              <w:spacing w:line="360" w:lineRule="auto"/>
              <w:jc w:val="center"/>
              <w:rPr>
                <w:rFonts w:ascii="Times New Roman" w:hAnsi="Times New Roman" w:cs="Times New Roman"/>
                <w:bCs/>
              </w:rPr>
            </w:pPr>
          </w:p>
        </w:tc>
        <w:tc>
          <w:tcPr>
            <w:tcW w:w="709" w:type="dxa"/>
            <w:vMerge/>
            <w:textDirection w:val="btLr"/>
          </w:tcPr>
          <w:p w14:paraId="48B00402" w14:textId="77777777" w:rsidR="00481185" w:rsidRPr="007F3123" w:rsidRDefault="00481185" w:rsidP="00D018CA">
            <w:pPr>
              <w:ind w:left="113" w:right="113"/>
              <w:jc w:val="center"/>
              <w:rPr>
                <w:rFonts w:ascii="Times New Roman" w:hAnsi="Times New Roman" w:cs="Times New Roman"/>
                <w:bCs/>
                <w:highlight w:val="red"/>
              </w:rPr>
            </w:pPr>
          </w:p>
        </w:tc>
        <w:tc>
          <w:tcPr>
            <w:tcW w:w="708" w:type="dxa"/>
            <w:vMerge/>
            <w:textDirection w:val="btLr"/>
          </w:tcPr>
          <w:p w14:paraId="228C48B0" w14:textId="45408BDD" w:rsidR="00481185" w:rsidRPr="007F3123" w:rsidRDefault="00481185" w:rsidP="00570D89">
            <w:pPr>
              <w:ind w:left="113" w:right="113"/>
              <w:rPr>
                <w:rFonts w:ascii="Times New Roman" w:hAnsi="Times New Roman" w:cs="Times New Roman"/>
                <w:bCs/>
                <w:highlight w:val="red"/>
              </w:rPr>
            </w:pPr>
          </w:p>
        </w:tc>
        <w:tc>
          <w:tcPr>
            <w:tcW w:w="568" w:type="dxa"/>
            <w:textDirection w:val="btLr"/>
          </w:tcPr>
          <w:p w14:paraId="3875187B" w14:textId="4690229A"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Patologinės anatomijos tyrimams</w:t>
            </w:r>
          </w:p>
        </w:tc>
        <w:tc>
          <w:tcPr>
            <w:tcW w:w="708" w:type="dxa"/>
            <w:textDirection w:val="btLr"/>
          </w:tcPr>
          <w:p w14:paraId="7F3900F8" w14:textId="77777777"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Teismo medicinos ekspertizėms ir tyrimams</w:t>
            </w:r>
          </w:p>
        </w:tc>
        <w:tc>
          <w:tcPr>
            <w:tcW w:w="709" w:type="dxa"/>
            <w:textDirection w:val="btLr"/>
          </w:tcPr>
          <w:p w14:paraId="48E72593" w14:textId="77777777"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Žmogaus palaikų perdavimo-priėmimo gabenti aktas</w:t>
            </w:r>
          </w:p>
        </w:tc>
        <w:tc>
          <w:tcPr>
            <w:tcW w:w="709" w:type="dxa"/>
            <w:textDirection w:val="btLr"/>
          </w:tcPr>
          <w:p w14:paraId="66995F6D" w14:textId="77777777"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Policijos ar prokuratūros pareigūnų užduotis</w:t>
            </w:r>
          </w:p>
        </w:tc>
        <w:tc>
          <w:tcPr>
            <w:tcW w:w="425" w:type="dxa"/>
            <w:textDirection w:val="btLr"/>
          </w:tcPr>
          <w:p w14:paraId="24EECF70" w14:textId="77777777"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Teismo nutartis</w:t>
            </w:r>
          </w:p>
        </w:tc>
        <w:tc>
          <w:tcPr>
            <w:tcW w:w="709" w:type="dxa"/>
            <w:textDirection w:val="btLr"/>
          </w:tcPr>
          <w:p w14:paraId="7898B24F" w14:textId="77777777" w:rsidR="00481185" w:rsidRPr="007F3123" w:rsidRDefault="00481185" w:rsidP="00D018CA">
            <w:pPr>
              <w:ind w:left="113" w:right="113"/>
              <w:jc w:val="center"/>
              <w:rPr>
                <w:rFonts w:ascii="Times New Roman" w:hAnsi="Times New Roman" w:cs="Times New Roman"/>
                <w:bCs/>
              </w:rPr>
            </w:pPr>
            <w:r w:rsidRPr="007F3123">
              <w:rPr>
                <w:rFonts w:ascii="Times New Roman" w:hAnsi="Times New Roman" w:cs="Times New Roman"/>
                <w:bCs/>
              </w:rPr>
              <w:t>Paciento pomirtinio tyrimo skyrimo aktas</w:t>
            </w:r>
          </w:p>
        </w:tc>
        <w:tc>
          <w:tcPr>
            <w:tcW w:w="1701" w:type="dxa"/>
            <w:vMerge/>
          </w:tcPr>
          <w:p w14:paraId="14FD6A80" w14:textId="77777777" w:rsidR="00481185" w:rsidRPr="007F3123" w:rsidRDefault="00481185" w:rsidP="00D018CA">
            <w:pPr>
              <w:jc w:val="center"/>
              <w:rPr>
                <w:rFonts w:ascii="Times New Roman" w:hAnsi="Times New Roman" w:cs="Times New Roman"/>
                <w:bCs/>
              </w:rPr>
            </w:pPr>
          </w:p>
        </w:tc>
      </w:tr>
      <w:tr w:rsidR="00570D89" w:rsidRPr="00A30A40" w14:paraId="4C7FD117" w14:textId="77777777" w:rsidTr="007F3123">
        <w:tc>
          <w:tcPr>
            <w:tcW w:w="556" w:type="dxa"/>
          </w:tcPr>
          <w:p w14:paraId="5C249FEF" w14:textId="77777777" w:rsidR="00570D89" w:rsidRPr="007F3123" w:rsidRDefault="00570D89" w:rsidP="00D018CA">
            <w:pPr>
              <w:spacing w:line="360" w:lineRule="auto"/>
              <w:jc w:val="center"/>
              <w:rPr>
                <w:rFonts w:ascii="Times New Roman" w:hAnsi="Times New Roman" w:cs="Times New Roman"/>
                <w:bCs/>
              </w:rPr>
            </w:pPr>
          </w:p>
        </w:tc>
        <w:tc>
          <w:tcPr>
            <w:tcW w:w="1140" w:type="dxa"/>
          </w:tcPr>
          <w:p w14:paraId="04188B7D" w14:textId="77777777" w:rsidR="00570D89" w:rsidRPr="007F3123" w:rsidRDefault="00570D89" w:rsidP="00D018CA">
            <w:pPr>
              <w:spacing w:line="360" w:lineRule="auto"/>
              <w:jc w:val="center"/>
              <w:rPr>
                <w:rFonts w:ascii="Times New Roman" w:hAnsi="Times New Roman" w:cs="Times New Roman"/>
                <w:bCs/>
              </w:rPr>
            </w:pPr>
          </w:p>
        </w:tc>
        <w:tc>
          <w:tcPr>
            <w:tcW w:w="1985" w:type="dxa"/>
          </w:tcPr>
          <w:p w14:paraId="3CABF0F5" w14:textId="77777777" w:rsidR="00570D89" w:rsidRPr="007F3123" w:rsidRDefault="00570D89" w:rsidP="00D018CA">
            <w:pPr>
              <w:spacing w:line="360" w:lineRule="auto"/>
              <w:jc w:val="center"/>
              <w:rPr>
                <w:rFonts w:ascii="Times New Roman" w:hAnsi="Times New Roman" w:cs="Times New Roman"/>
                <w:bCs/>
              </w:rPr>
            </w:pPr>
          </w:p>
        </w:tc>
        <w:tc>
          <w:tcPr>
            <w:tcW w:w="1243" w:type="dxa"/>
          </w:tcPr>
          <w:p w14:paraId="2B47C9D6" w14:textId="77777777" w:rsidR="00570D89" w:rsidRPr="007F3123" w:rsidRDefault="00570D89" w:rsidP="00D018CA">
            <w:pPr>
              <w:spacing w:line="360" w:lineRule="auto"/>
              <w:jc w:val="center"/>
              <w:rPr>
                <w:rFonts w:ascii="Times New Roman" w:hAnsi="Times New Roman" w:cs="Times New Roman"/>
                <w:bCs/>
              </w:rPr>
            </w:pPr>
          </w:p>
        </w:tc>
        <w:tc>
          <w:tcPr>
            <w:tcW w:w="2584" w:type="dxa"/>
          </w:tcPr>
          <w:p w14:paraId="7C16E09E" w14:textId="77777777" w:rsidR="00570D89" w:rsidRPr="007F3123" w:rsidRDefault="00570D89" w:rsidP="00D018CA">
            <w:pPr>
              <w:spacing w:line="360" w:lineRule="auto"/>
              <w:jc w:val="center"/>
              <w:rPr>
                <w:rFonts w:ascii="Times New Roman" w:hAnsi="Times New Roman" w:cs="Times New Roman"/>
                <w:bCs/>
              </w:rPr>
            </w:pPr>
          </w:p>
          <w:p w14:paraId="14B4115A" w14:textId="77777777" w:rsidR="00570D89" w:rsidRPr="007F3123" w:rsidRDefault="00570D89" w:rsidP="00D018CA">
            <w:pPr>
              <w:spacing w:line="360" w:lineRule="auto"/>
              <w:jc w:val="center"/>
              <w:rPr>
                <w:rFonts w:ascii="Times New Roman" w:hAnsi="Times New Roman" w:cs="Times New Roman"/>
                <w:bCs/>
              </w:rPr>
            </w:pPr>
          </w:p>
        </w:tc>
        <w:tc>
          <w:tcPr>
            <w:tcW w:w="709" w:type="dxa"/>
          </w:tcPr>
          <w:p w14:paraId="637DE0CE" w14:textId="77777777" w:rsidR="00570D89" w:rsidRPr="007F3123" w:rsidRDefault="00570D89" w:rsidP="00D018CA">
            <w:pPr>
              <w:spacing w:line="360" w:lineRule="auto"/>
              <w:jc w:val="center"/>
              <w:rPr>
                <w:rFonts w:ascii="Times New Roman" w:hAnsi="Times New Roman" w:cs="Times New Roman"/>
                <w:bCs/>
              </w:rPr>
            </w:pPr>
          </w:p>
        </w:tc>
        <w:tc>
          <w:tcPr>
            <w:tcW w:w="708" w:type="dxa"/>
          </w:tcPr>
          <w:p w14:paraId="1A760A58" w14:textId="77777777" w:rsidR="00570D89" w:rsidRPr="007F3123" w:rsidRDefault="00570D89" w:rsidP="00D018CA">
            <w:pPr>
              <w:spacing w:line="360" w:lineRule="auto"/>
              <w:jc w:val="center"/>
              <w:rPr>
                <w:rFonts w:ascii="Times New Roman" w:hAnsi="Times New Roman" w:cs="Times New Roman"/>
                <w:bCs/>
              </w:rPr>
            </w:pPr>
          </w:p>
        </w:tc>
        <w:tc>
          <w:tcPr>
            <w:tcW w:w="568" w:type="dxa"/>
          </w:tcPr>
          <w:p w14:paraId="5B0A5839" w14:textId="458BACEE" w:rsidR="00570D89" w:rsidRPr="007F3123" w:rsidRDefault="00570D89" w:rsidP="00D018CA">
            <w:pPr>
              <w:spacing w:line="360" w:lineRule="auto"/>
              <w:jc w:val="center"/>
              <w:rPr>
                <w:rFonts w:ascii="Times New Roman" w:hAnsi="Times New Roman" w:cs="Times New Roman"/>
                <w:bCs/>
              </w:rPr>
            </w:pPr>
          </w:p>
        </w:tc>
        <w:tc>
          <w:tcPr>
            <w:tcW w:w="708" w:type="dxa"/>
          </w:tcPr>
          <w:p w14:paraId="36E77B31" w14:textId="77777777" w:rsidR="00570D89" w:rsidRPr="007F3123" w:rsidRDefault="00570D89" w:rsidP="00D018CA">
            <w:pPr>
              <w:spacing w:line="360" w:lineRule="auto"/>
              <w:jc w:val="center"/>
              <w:rPr>
                <w:rFonts w:ascii="Times New Roman" w:hAnsi="Times New Roman" w:cs="Times New Roman"/>
                <w:bCs/>
              </w:rPr>
            </w:pPr>
          </w:p>
        </w:tc>
        <w:tc>
          <w:tcPr>
            <w:tcW w:w="709" w:type="dxa"/>
          </w:tcPr>
          <w:p w14:paraId="696DE3A2" w14:textId="77777777" w:rsidR="00570D89" w:rsidRPr="007F3123" w:rsidRDefault="00570D89" w:rsidP="00D018CA">
            <w:pPr>
              <w:spacing w:line="360" w:lineRule="auto"/>
              <w:jc w:val="center"/>
              <w:rPr>
                <w:rFonts w:ascii="Times New Roman" w:hAnsi="Times New Roman" w:cs="Times New Roman"/>
                <w:bCs/>
              </w:rPr>
            </w:pPr>
          </w:p>
        </w:tc>
        <w:tc>
          <w:tcPr>
            <w:tcW w:w="709" w:type="dxa"/>
          </w:tcPr>
          <w:p w14:paraId="37C2C014" w14:textId="77777777" w:rsidR="00570D89" w:rsidRPr="007F3123" w:rsidRDefault="00570D89" w:rsidP="00D018CA">
            <w:pPr>
              <w:spacing w:line="360" w:lineRule="auto"/>
              <w:jc w:val="center"/>
              <w:rPr>
                <w:rFonts w:ascii="Times New Roman" w:hAnsi="Times New Roman" w:cs="Times New Roman"/>
                <w:bCs/>
              </w:rPr>
            </w:pPr>
          </w:p>
        </w:tc>
        <w:tc>
          <w:tcPr>
            <w:tcW w:w="425" w:type="dxa"/>
          </w:tcPr>
          <w:p w14:paraId="454F8D44" w14:textId="77777777" w:rsidR="00570D89" w:rsidRPr="007F3123" w:rsidRDefault="00570D89" w:rsidP="00D018CA">
            <w:pPr>
              <w:spacing w:line="360" w:lineRule="auto"/>
              <w:jc w:val="center"/>
              <w:rPr>
                <w:rFonts w:ascii="Times New Roman" w:hAnsi="Times New Roman" w:cs="Times New Roman"/>
                <w:bCs/>
              </w:rPr>
            </w:pPr>
          </w:p>
        </w:tc>
        <w:tc>
          <w:tcPr>
            <w:tcW w:w="709" w:type="dxa"/>
          </w:tcPr>
          <w:p w14:paraId="17EB46EB" w14:textId="77777777" w:rsidR="00570D89" w:rsidRPr="007F3123" w:rsidRDefault="00570D89" w:rsidP="00D018CA">
            <w:pPr>
              <w:spacing w:line="360" w:lineRule="auto"/>
              <w:jc w:val="center"/>
              <w:rPr>
                <w:rFonts w:ascii="Times New Roman" w:hAnsi="Times New Roman" w:cs="Times New Roman"/>
                <w:bCs/>
              </w:rPr>
            </w:pPr>
          </w:p>
        </w:tc>
        <w:tc>
          <w:tcPr>
            <w:tcW w:w="1701" w:type="dxa"/>
          </w:tcPr>
          <w:p w14:paraId="380C5759" w14:textId="77777777" w:rsidR="00570D89" w:rsidRPr="007F3123" w:rsidRDefault="00570D89" w:rsidP="00D018CA">
            <w:pPr>
              <w:spacing w:line="360" w:lineRule="auto"/>
              <w:jc w:val="center"/>
              <w:rPr>
                <w:rFonts w:ascii="Times New Roman" w:hAnsi="Times New Roman" w:cs="Times New Roman"/>
                <w:bCs/>
              </w:rPr>
            </w:pPr>
          </w:p>
        </w:tc>
      </w:tr>
      <w:tr w:rsidR="00570D89" w:rsidRPr="00A30A40" w14:paraId="0A421ADB" w14:textId="77777777" w:rsidTr="007F3123">
        <w:tc>
          <w:tcPr>
            <w:tcW w:w="556" w:type="dxa"/>
          </w:tcPr>
          <w:p w14:paraId="5E853E70" w14:textId="77777777" w:rsidR="00570D89" w:rsidRPr="00810076" w:rsidRDefault="00570D89" w:rsidP="00D018CA">
            <w:pPr>
              <w:spacing w:line="360" w:lineRule="auto"/>
              <w:jc w:val="both"/>
              <w:rPr>
                <w:rFonts w:ascii="Times New Roman" w:hAnsi="Times New Roman" w:cs="Times New Roman"/>
                <w:bCs/>
                <w:sz w:val="20"/>
                <w:szCs w:val="20"/>
              </w:rPr>
            </w:pPr>
          </w:p>
        </w:tc>
        <w:tc>
          <w:tcPr>
            <w:tcW w:w="1140" w:type="dxa"/>
          </w:tcPr>
          <w:p w14:paraId="38B93BC9" w14:textId="77777777" w:rsidR="00570D89" w:rsidRPr="00810076" w:rsidRDefault="00570D89" w:rsidP="00D018CA">
            <w:pPr>
              <w:spacing w:line="360" w:lineRule="auto"/>
              <w:jc w:val="both"/>
              <w:rPr>
                <w:rFonts w:ascii="Times New Roman" w:hAnsi="Times New Roman" w:cs="Times New Roman"/>
                <w:bCs/>
                <w:sz w:val="20"/>
                <w:szCs w:val="20"/>
              </w:rPr>
            </w:pPr>
          </w:p>
        </w:tc>
        <w:tc>
          <w:tcPr>
            <w:tcW w:w="1985" w:type="dxa"/>
          </w:tcPr>
          <w:p w14:paraId="3537537B" w14:textId="77777777" w:rsidR="00570D89" w:rsidRPr="00810076" w:rsidRDefault="00570D89" w:rsidP="00D018CA">
            <w:pPr>
              <w:spacing w:line="360" w:lineRule="auto"/>
              <w:jc w:val="both"/>
              <w:rPr>
                <w:rFonts w:ascii="Times New Roman" w:hAnsi="Times New Roman" w:cs="Times New Roman"/>
                <w:bCs/>
                <w:sz w:val="20"/>
                <w:szCs w:val="20"/>
              </w:rPr>
            </w:pPr>
          </w:p>
        </w:tc>
        <w:tc>
          <w:tcPr>
            <w:tcW w:w="1243" w:type="dxa"/>
          </w:tcPr>
          <w:p w14:paraId="268A57C6" w14:textId="77777777" w:rsidR="00570D89" w:rsidRPr="00810076" w:rsidRDefault="00570D89" w:rsidP="00D018CA">
            <w:pPr>
              <w:spacing w:line="360" w:lineRule="auto"/>
              <w:jc w:val="both"/>
              <w:rPr>
                <w:rFonts w:ascii="Times New Roman" w:hAnsi="Times New Roman" w:cs="Times New Roman"/>
                <w:bCs/>
                <w:sz w:val="20"/>
                <w:szCs w:val="20"/>
              </w:rPr>
            </w:pPr>
          </w:p>
        </w:tc>
        <w:tc>
          <w:tcPr>
            <w:tcW w:w="2584" w:type="dxa"/>
          </w:tcPr>
          <w:p w14:paraId="2456025A" w14:textId="77777777" w:rsidR="00570D89" w:rsidRPr="00810076" w:rsidRDefault="00570D89" w:rsidP="00D018CA">
            <w:pPr>
              <w:spacing w:line="360" w:lineRule="auto"/>
              <w:jc w:val="both"/>
              <w:rPr>
                <w:rFonts w:ascii="Times New Roman" w:hAnsi="Times New Roman" w:cs="Times New Roman"/>
                <w:bCs/>
                <w:sz w:val="20"/>
                <w:szCs w:val="20"/>
              </w:rPr>
            </w:pPr>
          </w:p>
          <w:p w14:paraId="12A4EBBF"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23B89495" w14:textId="77777777" w:rsidR="00570D89" w:rsidRPr="00810076" w:rsidRDefault="00570D89" w:rsidP="00D018CA">
            <w:pPr>
              <w:spacing w:line="360" w:lineRule="auto"/>
              <w:jc w:val="both"/>
              <w:rPr>
                <w:rFonts w:ascii="Times New Roman" w:hAnsi="Times New Roman" w:cs="Times New Roman"/>
                <w:bCs/>
                <w:sz w:val="20"/>
                <w:szCs w:val="20"/>
              </w:rPr>
            </w:pPr>
          </w:p>
        </w:tc>
        <w:tc>
          <w:tcPr>
            <w:tcW w:w="708" w:type="dxa"/>
          </w:tcPr>
          <w:p w14:paraId="356A7A6B" w14:textId="77777777" w:rsidR="00570D89" w:rsidRPr="00810076" w:rsidRDefault="00570D89" w:rsidP="00D018CA">
            <w:pPr>
              <w:spacing w:line="360" w:lineRule="auto"/>
              <w:jc w:val="both"/>
              <w:rPr>
                <w:rFonts w:ascii="Times New Roman" w:hAnsi="Times New Roman" w:cs="Times New Roman"/>
                <w:bCs/>
                <w:sz w:val="20"/>
                <w:szCs w:val="20"/>
              </w:rPr>
            </w:pPr>
          </w:p>
        </w:tc>
        <w:tc>
          <w:tcPr>
            <w:tcW w:w="568" w:type="dxa"/>
          </w:tcPr>
          <w:p w14:paraId="5BF4C8F0" w14:textId="12753477" w:rsidR="00570D89" w:rsidRPr="00810076" w:rsidRDefault="00570D89" w:rsidP="00D018CA">
            <w:pPr>
              <w:spacing w:line="360" w:lineRule="auto"/>
              <w:jc w:val="both"/>
              <w:rPr>
                <w:rFonts w:ascii="Times New Roman" w:hAnsi="Times New Roman" w:cs="Times New Roman"/>
                <w:bCs/>
                <w:sz w:val="20"/>
                <w:szCs w:val="20"/>
              </w:rPr>
            </w:pPr>
          </w:p>
        </w:tc>
        <w:tc>
          <w:tcPr>
            <w:tcW w:w="708" w:type="dxa"/>
          </w:tcPr>
          <w:p w14:paraId="58CD9520"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61DEC2B7"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39E0DB5F" w14:textId="77777777" w:rsidR="00570D89" w:rsidRPr="00810076" w:rsidRDefault="00570D89" w:rsidP="00D018CA">
            <w:pPr>
              <w:spacing w:line="360" w:lineRule="auto"/>
              <w:jc w:val="both"/>
              <w:rPr>
                <w:rFonts w:ascii="Times New Roman" w:hAnsi="Times New Roman" w:cs="Times New Roman"/>
                <w:bCs/>
                <w:sz w:val="20"/>
                <w:szCs w:val="20"/>
              </w:rPr>
            </w:pPr>
          </w:p>
        </w:tc>
        <w:tc>
          <w:tcPr>
            <w:tcW w:w="425" w:type="dxa"/>
          </w:tcPr>
          <w:p w14:paraId="024C8CC7"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4DC169C9" w14:textId="77777777" w:rsidR="00570D89" w:rsidRPr="00810076" w:rsidRDefault="00570D89" w:rsidP="00D018CA">
            <w:pPr>
              <w:spacing w:line="360" w:lineRule="auto"/>
              <w:jc w:val="both"/>
              <w:rPr>
                <w:rFonts w:ascii="Times New Roman" w:hAnsi="Times New Roman" w:cs="Times New Roman"/>
                <w:bCs/>
                <w:sz w:val="20"/>
                <w:szCs w:val="20"/>
              </w:rPr>
            </w:pPr>
          </w:p>
        </w:tc>
        <w:tc>
          <w:tcPr>
            <w:tcW w:w="1701" w:type="dxa"/>
          </w:tcPr>
          <w:p w14:paraId="10042668" w14:textId="77777777" w:rsidR="00570D89" w:rsidRPr="00A30A40" w:rsidRDefault="00570D89" w:rsidP="00D018CA">
            <w:pPr>
              <w:spacing w:line="360" w:lineRule="auto"/>
              <w:jc w:val="both"/>
              <w:rPr>
                <w:rFonts w:ascii="Times New Roman" w:hAnsi="Times New Roman" w:cs="Times New Roman"/>
                <w:bCs/>
                <w:sz w:val="24"/>
                <w:szCs w:val="24"/>
              </w:rPr>
            </w:pPr>
          </w:p>
        </w:tc>
      </w:tr>
      <w:tr w:rsidR="00570D89" w:rsidRPr="00A30A40" w14:paraId="59A5C9DC" w14:textId="77777777" w:rsidTr="007F3123">
        <w:tc>
          <w:tcPr>
            <w:tcW w:w="556" w:type="dxa"/>
          </w:tcPr>
          <w:p w14:paraId="250D0A71" w14:textId="77777777" w:rsidR="00570D89" w:rsidRPr="00810076" w:rsidRDefault="00570D89" w:rsidP="00D018CA">
            <w:pPr>
              <w:spacing w:line="360" w:lineRule="auto"/>
              <w:jc w:val="both"/>
              <w:rPr>
                <w:rFonts w:ascii="Times New Roman" w:hAnsi="Times New Roman" w:cs="Times New Roman"/>
                <w:bCs/>
                <w:sz w:val="20"/>
                <w:szCs w:val="20"/>
              </w:rPr>
            </w:pPr>
          </w:p>
        </w:tc>
        <w:tc>
          <w:tcPr>
            <w:tcW w:w="1140" w:type="dxa"/>
          </w:tcPr>
          <w:p w14:paraId="00566473" w14:textId="77777777" w:rsidR="00570D89" w:rsidRPr="00810076" w:rsidRDefault="00570D89" w:rsidP="00D018CA">
            <w:pPr>
              <w:spacing w:line="360" w:lineRule="auto"/>
              <w:jc w:val="both"/>
              <w:rPr>
                <w:rFonts w:ascii="Times New Roman" w:hAnsi="Times New Roman" w:cs="Times New Roman"/>
                <w:bCs/>
                <w:sz w:val="20"/>
                <w:szCs w:val="20"/>
              </w:rPr>
            </w:pPr>
          </w:p>
        </w:tc>
        <w:tc>
          <w:tcPr>
            <w:tcW w:w="1985" w:type="dxa"/>
          </w:tcPr>
          <w:p w14:paraId="0D5849A0" w14:textId="77777777" w:rsidR="00570D89" w:rsidRPr="00810076" w:rsidRDefault="00570D89" w:rsidP="00D018CA">
            <w:pPr>
              <w:spacing w:line="360" w:lineRule="auto"/>
              <w:jc w:val="both"/>
              <w:rPr>
                <w:rFonts w:ascii="Times New Roman" w:hAnsi="Times New Roman" w:cs="Times New Roman"/>
                <w:bCs/>
                <w:sz w:val="20"/>
                <w:szCs w:val="20"/>
              </w:rPr>
            </w:pPr>
          </w:p>
        </w:tc>
        <w:tc>
          <w:tcPr>
            <w:tcW w:w="1243" w:type="dxa"/>
          </w:tcPr>
          <w:p w14:paraId="0F0D3B4C" w14:textId="77777777" w:rsidR="00570D89" w:rsidRPr="00810076" w:rsidRDefault="00570D89" w:rsidP="00D018CA">
            <w:pPr>
              <w:spacing w:line="360" w:lineRule="auto"/>
              <w:jc w:val="both"/>
              <w:rPr>
                <w:rFonts w:ascii="Times New Roman" w:hAnsi="Times New Roman" w:cs="Times New Roman"/>
                <w:bCs/>
                <w:sz w:val="20"/>
                <w:szCs w:val="20"/>
              </w:rPr>
            </w:pPr>
          </w:p>
        </w:tc>
        <w:tc>
          <w:tcPr>
            <w:tcW w:w="2584" w:type="dxa"/>
          </w:tcPr>
          <w:p w14:paraId="09A88F01" w14:textId="77777777" w:rsidR="00570D89" w:rsidRPr="00810076" w:rsidRDefault="00570D89" w:rsidP="00D018CA">
            <w:pPr>
              <w:spacing w:line="360" w:lineRule="auto"/>
              <w:jc w:val="both"/>
              <w:rPr>
                <w:rFonts w:ascii="Times New Roman" w:hAnsi="Times New Roman" w:cs="Times New Roman"/>
                <w:bCs/>
                <w:sz w:val="20"/>
                <w:szCs w:val="20"/>
              </w:rPr>
            </w:pPr>
          </w:p>
          <w:p w14:paraId="2282DC47"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694571E4" w14:textId="77777777" w:rsidR="00570D89" w:rsidRPr="00810076" w:rsidRDefault="00570D89" w:rsidP="00D018CA">
            <w:pPr>
              <w:spacing w:line="360" w:lineRule="auto"/>
              <w:jc w:val="both"/>
              <w:rPr>
                <w:rFonts w:ascii="Times New Roman" w:hAnsi="Times New Roman" w:cs="Times New Roman"/>
                <w:bCs/>
                <w:sz w:val="20"/>
                <w:szCs w:val="20"/>
              </w:rPr>
            </w:pPr>
          </w:p>
        </w:tc>
        <w:tc>
          <w:tcPr>
            <w:tcW w:w="708" w:type="dxa"/>
          </w:tcPr>
          <w:p w14:paraId="6F7863F6" w14:textId="77777777" w:rsidR="00570D89" w:rsidRPr="00810076" w:rsidRDefault="00570D89" w:rsidP="00D018CA">
            <w:pPr>
              <w:spacing w:line="360" w:lineRule="auto"/>
              <w:jc w:val="both"/>
              <w:rPr>
                <w:rFonts w:ascii="Times New Roman" w:hAnsi="Times New Roman" w:cs="Times New Roman"/>
                <w:bCs/>
                <w:sz w:val="20"/>
                <w:szCs w:val="20"/>
              </w:rPr>
            </w:pPr>
          </w:p>
        </w:tc>
        <w:tc>
          <w:tcPr>
            <w:tcW w:w="568" w:type="dxa"/>
          </w:tcPr>
          <w:p w14:paraId="11494B24" w14:textId="0D6ED1EF" w:rsidR="00570D89" w:rsidRPr="00810076" w:rsidRDefault="00570D89" w:rsidP="00D018CA">
            <w:pPr>
              <w:spacing w:line="360" w:lineRule="auto"/>
              <w:jc w:val="both"/>
              <w:rPr>
                <w:rFonts w:ascii="Times New Roman" w:hAnsi="Times New Roman" w:cs="Times New Roman"/>
                <w:bCs/>
                <w:sz w:val="20"/>
                <w:szCs w:val="20"/>
              </w:rPr>
            </w:pPr>
          </w:p>
        </w:tc>
        <w:tc>
          <w:tcPr>
            <w:tcW w:w="708" w:type="dxa"/>
          </w:tcPr>
          <w:p w14:paraId="43D45229"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4360BD92"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7155593C" w14:textId="77777777" w:rsidR="00570D89" w:rsidRPr="00810076" w:rsidRDefault="00570D89" w:rsidP="00D018CA">
            <w:pPr>
              <w:spacing w:line="360" w:lineRule="auto"/>
              <w:jc w:val="both"/>
              <w:rPr>
                <w:rFonts w:ascii="Times New Roman" w:hAnsi="Times New Roman" w:cs="Times New Roman"/>
                <w:bCs/>
                <w:sz w:val="20"/>
                <w:szCs w:val="20"/>
              </w:rPr>
            </w:pPr>
          </w:p>
        </w:tc>
        <w:tc>
          <w:tcPr>
            <w:tcW w:w="425" w:type="dxa"/>
          </w:tcPr>
          <w:p w14:paraId="724D52C6" w14:textId="77777777" w:rsidR="00570D89" w:rsidRPr="00810076" w:rsidRDefault="00570D89" w:rsidP="00D018CA">
            <w:pPr>
              <w:spacing w:line="360" w:lineRule="auto"/>
              <w:jc w:val="both"/>
              <w:rPr>
                <w:rFonts w:ascii="Times New Roman" w:hAnsi="Times New Roman" w:cs="Times New Roman"/>
                <w:bCs/>
                <w:sz w:val="20"/>
                <w:szCs w:val="20"/>
              </w:rPr>
            </w:pPr>
          </w:p>
        </w:tc>
        <w:tc>
          <w:tcPr>
            <w:tcW w:w="709" w:type="dxa"/>
          </w:tcPr>
          <w:p w14:paraId="1B6D5910" w14:textId="77777777" w:rsidR="00570D89" w:rsidRPr="00810076" w:rsidRDefault="00570D89" w:rsidP="00D018CA">
            <w:pPr>
              <w:spacing w:line="360" w:lineRule="auto"/>
              <w:jc w:val="both"/>
              <w:rPr>
                <w:rFonts w:ascii="Times New Roman" w:hAnsi="Times New Roman" w:cs="Times New Roman"/>
                <w:bCs/>
                <w:sz w:val="20"/>
                <w:szCs w:val="20"/>
              </w:rPr>
            </w:pPr>
          </w:p>
        </w:tc>
        <w:tc>
          <w:tcPr>
            <w:tcW w:w="1701" w:type="dxa"/>
          </w:tcPr>
          <w:p w14:paraId="4CFE7A47" w14:textId="77777777" w:rsidR="00570D89" w:rsidRPr="00A30A40" w:rsidRDefault="00570D89" w:rsidP="00D018CA">
            <w:pPr>
              <w:spacing w:line="360" w:lineRule="auto"/>
              <w:jc w:val="both"/>
              <w:rPr>
                <w:rFonts w:ascii="Times New Roman" w:hAnsi="Times New Roman" w:cs="Times New Roman"/>
                <w:bCs/>
                <w:sz w:val="24"/>
                <w:szCs w:val="24"/>
              </w:rPr>
            </w:pPr>
          </w:p>
        </w:tc>
      </w:tr>
    </w:tbl>
    <w:p w14:paraId="483DF57B" w14:textId="77777777" w:rsidR="00A30A40" w:rsidRPr="00A30A40" w:rsidRDefault="00A30A40" w:rsidP="00A30A40">
      <w:pPr>
        <w:rPr>
          <w:rFonts w:ascii="Times New Roman" w:eastAsia="Calibri" w:hAnsi="Times New Roman" w:cs="Times New Roman"/>
          <w:sz w:val="24"/>
          <w:szCs w:val="24"/>
          <w:highlight w:val="yellow"/>
        </w:rPr>
        <w:sectPr w:rsidR="00A30A40" w:rsidRPr="00A30A40" w:rsidSect="00810076">
          <w:pgSz w:w="15840" w:h="12240" w:orient="landscape" w:code="1"/>
          <w:pgMar w:top="720" w:right="720" w:bottom="720" w:left="720" w:header="720" w:footer="720" w:gutter="0"/>
          <w:cols w:space="1296"/>
          <w:titlePg/>
          <w:docGrid w:linePitch="299"/>
        </w:sectPr>
      </w:pPr>
    </w:p>
    <w:bookmarkEnd w:id="95"/>
    <w:p w14:paraId="7E1C388A" w14:textId="015E7077" w:rsidR="00A30A40" w:rsidRPr="00EA481B" w:rsidRDefault="00A30A40" w:rsidP="00221205">
      <w:pPr>
        <w:jc w:val="right"/>
        <w:rPr>
          <w:rFonts w:ascii="Times New Roman" w:eastAsia="Calibri" w:hAnsi="Times New Roman" w:cs="Times New Roman"/>
          <w:sz w:val="24"/>
          <w:szCs w:val="24"/>
        </w:rPr>
      </w:pPr>
      <w:r w:rsidRPr="00A30A40">
        <w:rPr>
          <w:rFonts w:ascii="Times New Roman" w:eastAsia="Calibri" w:hAnsi="Times New Roman" w:cs="Times New Roman"/>
          <w:sz w:val="24"/>
          <w:szCs w:val="24"/>
        </w:rPr>
        <w:lastRenderedPageBreak/>
        <w:t xml:space="preserve">Techninės specifikacijos </w:t>
      </w:r>
      <w:r w:rsidR="00EA481B">
        <w:rPr>
          <w:rFonts w:ascii="Times New Roman" w:eastAsia="Calibri" w:hAnsi="Times New Roman" w:cs="Times New Roman"/>
          <w:sz w:val="24"/>
          <w:szCs w:val="24"/>
        </w:rPr>
        <w:t>3 priedas</w:t>
      </w:r>
      <w:r w:rsidRPr="00A30A40">
        <w:rPr>
          <w:rFonts w:ascii="Times New Roman" w:eastAsia="Calibri" w:hAnsi="Times New Roman" w:cs="Times New Roman"/>
          <w:sz w:val="24"/>
          <w:szCs w:val="24"/>
        </w:rPr>
        <w:t xml:space="preserve">                 </w:t>
      </w:r>
      <w:r w:rsidRPr="00A30A40">
        <w:rPr>
          <w:rFonts w:ascii="Times New Roman" w:eastAsia="Times New Roman" w:hAnsi="Times New Roman" w:cs="Times New Roman"/>
          <w:b/>
          <w:bCs/>
          <w:caps/>
          <w:sz w:val="24"/>
          <w:szCs w:val="24"/>
        </w:rPr>
        <w:t> </w:t>
      </w:r>
    </w:p>
    <w:p w14:paraId="17A42340" w14:textId="3E13B1D6" w:rsidR="00A30A40" w:rsidRDefault="00A30A40" w:rsidP="00221205">
      <w:pPr>
        <w:spacing w:line="240" w:lineRule="auto"/>
        <w:jc w:val="center"/>
        <w:rPr>
          <w:rFonts w:ascii="Times New Roman" w:eastAsia="Times New Roman" w:hAnsi="Times New Roman" w:cs="Times New Roman"/>
          <w:sz w:val="24"/>
          <w:szCs w:val="24"/>
          <w:lang w:val="en-US"/>
        </w:rPr>
      </w:pPr>
      <w:r w:rsidRPr="00A30A40">
        <w:rPr>
          <w:rFonts w:ascii="Times New Roman" w:eastAsia="Times New Roman" w:hAnsi="Times New Roman" w:cs="Times New Roman"/>
          <w:b/>
          <w:bCs/>
          <w:caps/>
          <w:sz w:val="24"/>
          <w:szCs w:val="24"/>
        </w:rPr>
        <w:t>Žmogaus palaikų perdavimo−priėmimo gabenti aktas</w:t>
      </w:r>
    </w:p>
    <w:p w14:paraId="783AC32C" w14:textId="77777777" w:rsidR="00221205" w:rsidRPr="00A30A40" w:rsidRDefault="00221205" w:rsidP="00221205">
      <w:pPr>
        <w:spacing w:line="240" w:lineRule="auto"/>
        <w:jc w:val="center"/>
        <w:rPr>
          <w:rFonts w:ascii="Times New Roman" w:eastAsia="Times New Roman" w:hAnsi="Times New Roman" w:cs="Times New Roman"/>
          <w:sz w:val="24"/>
          <w:szCs w:val="24"/>
          <w:lang w:val="en-US"/>
        </w:rPr>
      </w:pPr>
    </w:p>
    <w:p w14:paraId="0EE9107D" w14:textId="77777777" w:rsidR="00A30A40" w:rsidRPr="00A30A40" w:rsidRDefault="00A30A40" w:rsidP="00221205">
      <w:pPr>
        <w:spacing w:after="0" w:line="240" w:lineRule="auto"/>
        <w:jc w:val="center"/>
        <w:rPr>
          <w:rFonts w:ascii="Times New Roman" w:eastAsia="Times New Roman" w:hAnsi="Times New Roman" w:cs="Times New Roman"/>
          <w:sz w:val="24"/>
          <w:szCs w:val="24"/>
          <w:lang w:val="en-US"/>
        </w:rPr>
      </w:pPr>
      <w:r w:rsidRPr="00A30A40">
        <w:rPr>
          <w:rFonts w:ascii="Times New Roman" w:eastAsia="Times New Roman" w:hAnsi="Times New Roman" w:cs="Times New Roman"/>
          <w:caps/>
          <w:sz w:val="24"/>
          <w:szCs w:val="24"/>
          <w:vertAlign w:val="superscript"/>
        </w:rPr>
        <w:t>_______________________________________</w:t>
      </w:r>
    </w:p>
    <w:p w14:paraId="1E2A54C4" w14:textId="77777777" w:rsidR="00A30A40" w:rsidRPr="00A30A40" w:rsidRDefault="00A30A40" w:rsidP="00221205">
      <w:pPr>
        <w:spacing w:after="0" w:line="240" w:lineRule="auto"/>
        <w:jc w:val="center"/>
        <w:rPr>
          <w:rFonts w:ascii="Times New Roman" w:eastAsia="Times New Roman" w:hAnsi="Times New Roman" w:cs="Times New Roman"/>
          <w:sz w:val="24"/>
          <w:szCs w:val="24"/>
          <w:lang w:val="en-US"/>
        </w:rPr>
      </w:pPr>
      <w:r w:rsidRPr="00A30A40">
        <w:rPr>
          <w:rFonts w:ascii="Times New Roman" w:eastAsia="Times New Roman" w:hAnsi="Times New Roman" w:cs="Times New Roman"/>
          <w:caps/>
          <w:sz w:val="24"/>
          <w:szCs w:val="24"/>
          <w:vertAlign w:val="superscript"/>
        </w:rPr>
        <w:t>(</w:t>
      </w:r>
      <w:r w:rsidRPr="00A30A40">
        <w:rPr>
          <w:rFonts w:ascii="Times New Roman" w:eastAsia="Times New Roman" w:hAnsi="Times New Roman" w:cs="Times New Roman"/>
          <w:sz w:val="24"/>
          <w:szCs w:val="24"/>
          <w:vertAlign w:val="superscript"/>
        </w:rPr>
        <w:t>data</w:t>
      </w:r>
      <w:r w:rsidRPr="00A30A40">
        <w:rPr>
          <w:rFonts w:ascii="Times New Roman" w:eastAsia="Times New Roman" w:hAnsi="Times New Roman" w:cs="Times New Roman"/>
          <w:caps/>
          <w:sz w:val="24"/>
          <w:szCs w:val="24"/>
          <w:vertAlign w:val="superscript"/>
        </w:rPr>
        <w:t>)</w:t>
      </w:r>
    </w:p>
    <w:p w14:paraId="5902B65F" w14:textId="77777777" w:rsidR="00A30A40" w:rsidRPr="00A30A40" w:rsidRDefault="00A30A40" w:rsidP="00221205">
      <w:pPr>
        <w:spacing w:line="240" w:lineRule="auto"/>
        <w:rPr>
          <w:rFonts w:ascii="Times New Roman" w:eastAsia="Calibri" w:hAnsi="Times New Roman" w:cs="Times New Roman"/>
          <w:sz w:val="24"/>
          <w:szCs w:val="24"/>
          <w:highlight w:val="yellow"/>
        </w:rPr>
      </w:pPr>
      <w:r w:rsidRPr="00A30A40">
        <w:rPr>
          <w:rFonts w:ascii="Times New Roman" w:eastAsia="Times New Roman" w:hAnsi="Times New Roman" w:cs="Times New Roman"/>
          <w:b/>
          <w:bCs/>
          <w:sz w:val="24"/>
          <w:szCs w:val="24"/>
        </w:rPr>
        <w:t xml:space="preserve">A dalis </w:t>
      </w:r>
      <w:r w:rsidRPr="00A30A40">
        <w:rPr>
          <w:rFonts w:ascii="Times New Roman" w:eastAsia="Times New Roman" w:hAnsi="Times New Roman" w:cs="Times New Roman"/>
          <w:i/>
          <w:sz w:val="24"/>
          <w:szCs w:val="24"/>
        </w:rPr>
        <w:t>(Pildo žmogaus palaikus perduodantis asmens sveikatos priežiūros įstaigos darbuotojas)</w:t>
      </w:r>
    </w:p>
    <w:tbl>
      <w:tblPr>
        <w:tblW w:w="0" w:type="auto"/>
        <w:tblInd w:w="108" w:type="dxa"/>
        <w:tblCellMar>
          <w:left w:w="0" w:type="dxa"/>
          <w:right w:w="0" w:type="dxa"/>
        </w:tblCellMar>
        <w:tblLook w:val="04A0" w:firstRow="1" w:lastRow="0" w:firstColumn="1" w:lastColumn="0" w:noHBand="0" w:noVBand="1"/>
      </w:tblPr>
      <w:tblGrid>
        <w:gridCol w:w="3441"/>
        <w:gridCol w:w="6443"/>
      </w:tblGrid>
      <w:tr w:rsidR="00A30A40" w:rsidRPr="00A30A40" w14:paraId="469531D6" w14:textId="77777777" w:rsidTr="00D018CA">
        <w:trPr>
          <w:trHeight w:val="108"/>
        </w:trPr>
        <w:tc>
          <w:tcPr>
            <w:tcW w:w="9884" w:type="dxa"/>
            <w:gridSpan w:val="2"/>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hideMark/>
          </w:tcPr>
          <w:p w14:paraId="2A46493E" w14:textId="6C775284"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vertAlign w:val="superscript"/>
              </w:rPr>
              <w:t> </w:t>
            </w:r>
          </w:p>
          <w:p w14:paraId="6574A2C4"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4730A093" w14:textId="77777777" w:rsidTr="00D018CA">
        <w:trPr>
          <w:trHeight w:val="213"/>
        </w:trPr>
        <w:tc>
          <w:tcPr>
            <w:tcW w:w="9884" w:type="dxa"/>
            <w:gridSpan w:val="2"/>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64A5C983"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(Asmens sveikatos priežiūros įstaigos pavadinimas, tel. Nr.)</w:t>
            </w:r>
          </w:p>
        </w:tc>
      </w:tr>
      <w:tr w:rsidR="00A30A40" w:rsidRPr="00A30A40" w14:paraId="72E253CD" w14:textId="77777777" w:rsidTr="00D018CA">
        <w:trPr>
          <w:trHeight w:val="582"/>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2F8CF627"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Mirusiojo vardas ir pavardė, </w:t>
            </w:r>
          </w:p>
          <w:p w14:paraId="4DCC0C56"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gim. data arba spėjamas amžius</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280214BD"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46D45063" w14:textId="77777777" w:rsidTr="00D018CA">
        <w:trPr>
          <w:trHeight w:val="582"/>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6FB5C1B3"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Žmogaus palaikų perdavimo vieta </w:t>
            </w:r>
            <w:r w:rsidRPr="00A30A40">
              <w:rPr>
                <w:rFonts w:ascii="Times New Roman" w:eastAsia="Times New Roman" w:hAnsi="Times New Roman" w:cs="Times New Roman"/>
                <w:sz w:val="24"/>
                <w:szCs w:val="24"/>
              </w:rPr>
              <w:t>(nurodomas miestas, gatvė ar vietovė, adresas)</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2AD4F554"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69CE4CA1" w14:textId="77777777" w:rsidTr="00D018CA">
        <w:trPr>
          <w:trHeight w:val="796"/>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5A1CBAA2"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Žmogaus palaikų perdavimo gabenti data ir laikas </w:t>
            </w:r>
            <w:r w:rsidRPr="00A30A40">
              <w:rPr>
                <w:rFonts w:ascii="Times New Roman" w:eastAsia="Times New Roman" w:hAnsi="Times New Roman" w:cs="Times New Roman"/>
                <w:sz w:val="24"/>
                <w:szCs w:val="24"/>
              </w:rPr>
              <w:t>(val. ir min.)</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1B30BC6F"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w:t>
            </w:r>
          </w:p>
          <w:p w14:paraId="37B9B129"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0F48C62D" w14:textId="77777777" w:rsidTr="00D018CA">
        <w:trPr>
          <w:trHeight w:val="245"/>
        </w:trPr>
        <w:tc>
          <w:tcPr>
            <w:tcW w:w="9884" w:type="dxa"/>
            <w:gridSpan w:val="2"/>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2A5EBB6B" w14:textId="77777777" w:rsidR="00A30A40" w:rsidRPr="00A30A40" w:rsidRDefault="00A30A40" w:rsidP="00221205">
            <w:pPr>
              <w:spacing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Priedai ir pastabos</w:t>
            </w:r>
          </w:p>
        </w:tc>
      </w:tr>
      <w:tr w:rsidR="00A30A40" w:rsidRPr="00A30A40" w14:paraId="0C290F55" w14:textId="77777777" w:rsidTr="00D018CA">
        <w:trPr>
          <w:trHeight w:val="580"/>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75E758B4"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Perduodami dokumentai</w:t>
            </w:r>
          </w:p>
          <w:p w14:paraId="4742DF9C" w14:textId="77777777" w:rsidR="00A30A40" w:rsidRPr="00A30A40" w:rsidRDefault="00A30A40" w:rsidP="00221205">
            <w:pPr>
              <w:spacing w:after="0" w:line="240" w:lineRule="auto"/>
              <w:ind w:firstLine="62"/>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(lydimieji, asmens tapatybės, medicinos ir kt.)</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6B894500"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50603054" w14:textId="77777777" w:rsidTr="00D018CA">
        <w:trPr>
          <w:trHeight w:val="580"/>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1E3DECF3"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Perduodami vertingi ir kt. daiktai </w:t>
            </w:r>
            <w:r w:rsidRPr="00A30A40">
              <w:rPr>
                <w:rFonts w:ascii="Times New Roman" w:eastAsia="Times New Roman" w:hAnsi="Times New Roman" w:cs="Times New Roman"/>
                <w:sz w:val="24"/>
                <w:szCs w:val="24"/>
              </w:rPr>
              <w:t>(brangiųjų metalų papuošalai, žiedai, kiti gaminiai, pinigai ir t. t.)</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48B7DB2D"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2599B847" w14:textId="77777777" w:rsidTr="00D018CA">
        <w:trPr>
          <w:trHeight w:val="824"/>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152ADE56"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Pastabos apie žmogaus palaikų būklę</w:t>
            </w:r>
            <w:r w:rsidRPr="00A30A40">
              <w:rPr>
                <w:rFonts w:ascii="Times New Roman" w:eastAsia="Times New Roman" w:hAnsi="Times New Roman" w:cs="Times New Roman"/>
                <w:sz w:val="24"/>
                <w:szCs w:val="24"/>
              </w:rPr>
              <w:t xml:space="preserve"> (pomirtinis irimas, galimas infekcijos pavojus – TBC, AIDS, kt., parazitai (utelės, blusos, kt.) </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28A03839"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68E16EC6" w14:textId="77777777" w:rsidTr="00D018CA">
        <w:trPr>
          <w:trHeight w:val="824"/>
        </w:trPr>
        <w:tc>
          <w:tcPr>
            <w:tcW w:w="3441" w:type="dxa"/>
            <w:tcBorders>
              <w:top w:val="nil"/>
              <w:left w:val="single" w:sz="12" w:space="0" w:color="auto"/>
              <w:bottom w:val="single" w:sz="8" w:space="0" w:color="auto"/>
              <w:right w:val="nil"/>
            </w:tcBorders>
            <w:tcMar>
              <w:top w:w="0" w:type="dxa"/>
              <w:left w:w="108" w:type="dxa"/>
              <w:bottom w:w="0" w:type="dxa"/>
              <w:right w:w="108" w:type="dxa"/>
            </w:tcMar>
            <w:hideMark/>
          </w:tcPr>
          <w:p w14:paraId="153F3FE8" w14:textId="77777777" w:rsidR="00A30A40" w:rsidRPr="00A30A40" w:rsidRDefault="00A30A40" w:rsidP="00221205">
            <w:pPr>
              <w:spacing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Kita svarbi informacija, pastabos</w:t>
            </w:r>
          </w:p>
        </w:tc>
        <w:tc>
          <w:tcPr>
            <w:tcW w:w="6443" w:type="dxa"/>
            <w:tcBorders>
              <w:top w:val="nil"/>
              <w:left w:val="single" w:sz="8" w:space="0" w:color="auto"/>
              <w:bottom w:val="single" w:sz="8" w:space="0" w:color="auto"/>
              <w:right w:val="single" w:sz="12" w:space="0" w:color="auto"/>
            </w:tcBorders>
            <w:tcMar>
              <w:top w:w="0" w:type="dxa"/>
              <w:left w:w="108" w:type="dxa"/>
              <w:bottom w:w="0" w:type="dxa"/>
              <w:right w:w="108" w:type="dxa"/>
            </w:tcMar>
            <w:hideMark/>
          </w:tcPr>
          <w:p w14:paraId="36835F07"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5C3E5846" w14:textId="77777777" w:rsidTr="00221205">
        <w:trPr>
          <w:trHeight w:val="1085"/>
        </w:trPr>
        <w:tc>
          <w:tcPr>
            <w:tcW w:w="3441" w:type="dxa"/>
            <w:tcBorders>
              <w:top w:val="nil"/>
              <w:left w:val="single" w:sz="12" w:space="0" w:color="auto"/>
              <w:bottom w:val="single" w:sz="12" w:space="0" w:color="auto"/>
              <w:right w:val="nil"/>
            </w:tcBorders>
            <w:tcMar>
              <w:top w:w="0" w:type="dxa"/>
              <w:left w:w="108" w:type="dxa"/>
              <w:bottom w:w="0" w:type="dxa"/>
              <w:right w:w="108" w:type="dxa"/>
            </w:tcMar>
            <w:hideMark/>
          </w:tcPr>
          <w:p w14:paraId="2B639CF7" w14:textId="77777777" w:rsidR="00A30A40" w:rsidRPr="00A30A40" w:rsidRDefault="00A30A40" w:rsidP="00221205">
            <w:pPr>
              <w:spacing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Įstaigos (padalinio), į kurią nukreipiami gabenti žmogaus palaikai, pavadinimas ir adresas, tel. Nr. </w:t>
            </w:r>
          </w:p>
        </w:tc>
        <w:tc>
          <w:tcPr>
            <w:tcW w:w="6443" w:type="dxa"/>
            <w:tcBorders>
              <w:top w:val="nil"/>
              <w:left w:val="single" w:sz="8" w:space="0" w:color="auto"/>
              <w:bottom w:val="single" w:sz="12" w:space="0" w:color="auto"/>
              <w:right w:val="single" w:sz="12" w:space="0" w:color="auto"/>
            </w:tcBorders>
            <w:tcMar>
              <w:top w:w="0" w:type="dxa"/>
              <w:left w:w="108" w:type="dxa"/>
              <w:bottom w:w="0" w:type="dxa"/>
              <w:right w:w="108" w:type="dxa"/>
            </w:tcMar>
            <w:hideMark/>
          </w:tcPr>
          <w:p w14:paraId="27896CF3"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vertAlign w:val="superscript"/>
              </w:rPr>
              <w:t> </w:t>
            </w:r>
          </w:p>
          <w:p w14:paraId="5E25691D"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bl>
    <w:p w14:paraId="5ECD4DFE" w14:textId="77777777" w:rsidR="00A30A40" w:rsidRPr="00A30A40" w:rsidRDefault="00A30A40" w:rsidP="00221205">
      <w:pPr>
        <w:spacing w:line="240" w:lineRule="auto"/>
        <w:jc w:val="both"/>
        <w:rPr>
          <w:rFonts w:ascii="Times New Roman" w:eastAsia="Calibri" w:hAnsi="Times New Roman" w:cs="Times New Roman"/>
          <w:sz w:val="24"/>
          <w:szCs w:val="24"/>
          <w:highlight w:val="yellow"/>
        </w:rPr>
      </w:pPr>
    </w:p>
    <w:p w14:paraId="0535FDF1" w14:textId="77777777" w:rsidR="00A30A40" w:rsidRPr="00221205" w:rsidRDefault="00A30A40" w:rsidP="00221205">
      <w:pPr>
        <w:spacing w:line="240" w:lineRule="auto"/>
        <w:jc w:val="both"/>
        <w:rPr>
          <w:rFonts w:ascii="Times New Roman" w:eastAsia="Times New Roman" w:hAnsi="Times New Roman" w:cs="Times New Roman"/>
          <w:sz w:val="24"/>
          <w:szCs w:val="24"/>
          <w:lang w:val="en-US"/>
        </w:rPr>
      </w:pPr>
      <w:r w:rsidRPr="00221205">
        <w:rPr>
          <w:rFonts w:ascii="Times New Roman" w:eastAsia="Times New Roman" w:hAnsi="Times New Roman" w:cs="Times New Roman"/>
          <w:b/>
          <w:bCs/>
          <w:sz w:val="24"/>
          <w:szCs w:val="24"/>
        </w:rPr>
        <w:lastRenderedPageBreak/>
        <w:t>Žmogaus palaikus gabenti perdavė:</w:t>
      </w:r>
    </w:p>
    <w:p w14:paraId="035BB2EA" w14:textId="77777777" w:rsidR="00A30A40" w:rsidRPr="00A30A40" w:rsidRDefault="00A30A40" w:rsidP="00221205">
      <w:pPr>
        <w:spacing w:after="0" w:line="240" w:lineRule="auto"/>
        <w:jc w:val="both"/>
        <w:rPr>
          <w:rFonts w:ascii="Times New Roman" w:eastAsia="Times New Roman" w:hAnsi="Times New Roman" w:cs="Times New Roman"/>
          <w:sz w:val="24"/>
          <w:szCs w:val="24"/>
          <w:lang w:val="en-US"/>
        </w:rPr>
      </w:pPr>
      <w:r w:rsidRPr="00A30A40">
        <w:rPr>
          <w:rFonts w:ascii="Times New Roman" w:eastAsia="Times New Roman" w:hAnsi="Times New Roman" w:cs="Times New Roman"/>
          <w:sz w:val="24"/>
          <w:szCs w:val="24"/>
        </w:rPr>
        <w:t xml:space="preserve">______________________________        ________________                ______________________ </w:t>
      </w:r>
      <w:r w:rsidRPr="00A30A40">
        <w:rPr>
          <w:rFonts w:ascii="Times New Roman" w:eastAsia="Times New Roman" w:hAnsi="Times New Roman" w:cs="Times New Roman"/>
          <w:sz w:val="24"/>
          <w:szCs w:val="24"/>
          <w:vertAlign w:val="superscript"/>
        </w:rPr>
        <w:t> </w:t>
      </w:r>
    </w:p>
    <w:p w14:paraId="6FEB5C80" w14:textId="77777777" w:rsidR="00A30A40" w:rsidRPr="00A30A40" w:rsidRDefault="00A30A40" w:rsidP="00221205">
      <w:pPr>
        <w:spacing w:after="0" w:line="240" w:lineRule="auto"/>
        <w:jc w:val="both"/>
        <w:rPr>
          <w:rFonts w:ascii="Times New Roman" w:eastAsia="Times New Roman" w:hAnsi="Times New Roman" w:cs="Times New Roman"/>
          <w:sz w:val="24"/>
          <w:szCs w:val="24"/>
          <w:lang w:val="en-US"/>
        </w:rPr>
      </w:pPr>
      <w:r w:rsidRPr="00A30A40">
        <w:rPr>
          <w:rFonts w:ascii="Times New Roman" w:eastAsia="Times New Roman" w:hAnsi="Times New Roman" w:cs="Times New Roman"/>
          <w:sz w:val="24"/>
          <w:szCs w:val="24"/>
          <w:vertAlign w:val="superscript"/>
        </w:rPr>
        <w:t xml:space="preserve">(žmogaus palaikus perdavusio                                                                          (parašas)                                                              (vardas, pavardė) </w:t>
      </w:r>
    </w:p>
    <w:p w14:paraId="33487BC2" w14:textId="77777777" w:rsidR="00A30A40" w:rsidRPr="00A30A40" w:rsidRDefault="00A30A40" w:rsidP="00221205">
      <w:pPr>
        <w:spacing w:after="0" w:line="240" w:lineRule="auto"/>
        <w:jc w:val="both"/>
        <w:rPr>
          <w:rFonts w:ascii="Times New Roman" w:eastAsia="Times New Roman" w:hAnsi="Times New Roman" w:cs="Times New Roman"/>
          <w:sz w:val="24"/>
          <w:szCs w:val="24"/>
          <w:lang w:val="en-US"/>
        </w:rPr>
      </w:pPr>
      <w:r w:rsidRPr="00A30A40">
        <w:rPr>
          <w:rFonts w:ascii="Times New Roman" w:eastAsia="Times New Roman" w:hAnsi="Times New Roman" w:cs="Times New Roman"/>
          <w:sz w:val="24"/>
          <w:szCs w:val="24"/>
          <w:vertAlign w:val="superscript"/>
        </w:rPr>
        <w:t xml:space="preserve">asmens sveikatos priežiūros įstaigos  darbuotojo pareigos)      </w:t>
      </w:r>
    </w:p>
    <w:p w14:paraId="7EC0929F" w14:textId="77777777" w:rsidR="00A30A40" w:rsidRPr="00A30A40" w:rsidRDefault="00A30A40" w:rsidP="00221205">
      <w:pPr>
        <w:spacing w:line="240" w:lineRule="auto"/>
        <w:ind w:firstLine="62"/>
        <w:jc w:val="both"/>
        <w:rPr>
          <w:rFonts w:ascii="Times New Roman" w:eastAsia="Times New Roman" w:hAnsi="Times New Roman" w:cs="Times New Roman"/>
          <w:b/>
          <w:bCs/>
          <w:sz w:val="24"/>
          <w:szCs w:val="24"/>
          <w:vertAlign w:val="superscript"/>
        </w:rPr>
      </w:pPr>
    </w:p>
    <w:p w14:paraId="3CC5D31A" w14:textId="77777777" w:rsidR="00A30A40" w:rsidRPr="00221205" w:rsidRDefault="00A30A40" w:rsidP="00221205">
      <w:pPr>
        <w:spacing w:line="240" w:lineRule="auto"/>
        <w:ind w:firstLine="62"/>
        <w:jc w:val="both"/>
        <w:rPr>
          <w:rFonts w:ascii="Times New Roman" w:eastAsia="Times New Roman" w:hAnsi="Times New Roman" w:cs="Times New Roman"/>
          <w:sz w:val="24"/>
          <w:szCs w:val="24"/>
          <w:lang w:val="en-US"/>
        </w:rPr>
      </w:pPr>
      <w:r w:rsidRPr="00221205">
        <w:rPr>
          <w:rFonts w:ascii="Times New Roman" w:eastAsia="Times New Roman" w:hAnsi="Times New Roman" w:cs="Times New Roman"/>
          <w:b/>
          <w:bCs/>
          <w:sz w:val="24"/>
          <w:szCs w:val="24"/>
        </w:rPr>
        <w:t xml:space="preserve"> Žmogaus palaikus gabenti priėmė:</w:t>
      </w:r>
    </w:p>
    <w:p w14:paraId="0C40514F" w14:textId="77777777" w:rsidR="00A30A40" w:rsidRPr="00A30A40" w:rsidRDefault="00A30A40" w:rsidP="00221205">
      <w:pPr>
        <w:spacing w:after="0" w:line="240" w:lineRule="auto"/>
        <w:jc w:val="both"/>
        <w:rPr>
          <w:rFonts w:ascii="Times New Roman" w:eastAsia="Times New Roman" w:hAnsi="Times New Roman" w:cs="Times New Roman"/>
          <w:sz w:val="24"/>
          <w:szCs w:val="24"/>
          <w:lang w:val="en-US"/>
        </w:rPr>
      </w:pPr>
      <w:r w:rsidRPr="00A30A40">
        <w:rPr>
          <w:rFonts w:ascii="Times New Roman" w:eastAsia="Times New Roman" w:hAnsi="Times New Roman" w:cs="Times New Roman"/>
          <w:sz w:val="24"/>
          <w:szCs w:val="24"/>
        </w:rPr>
        <w:t xml:space="preserve">_____________________________          ________________      _______________________  </w:t>
      </w:r>
    </w:p>
    <w:p w14:paraId="1A7BF468" w14:textId="77777777" w:rsidR="00A30A40" w:rsidRPr="00A30A40" w:rsidRDefault="00A30A40" w:rsidP="00221205">
      <w:pPr>
        <w:spacing w:after="0" w:line="240" w:lineRule="auto"/>
        <w:jc w:val="both"/>
        <w:rPr>
          <w:rFonts w:ascii="Times New Roman" w:eastAsia="Times New Roman" w:hAnsi="Times New Roman" w:cs="Times New Roman"/>
          <w:sz w:val="24"/>
          <w:szCs w:val="24"/>
          <w:lang w:val="en-US"/>
        </w:rPr>
      </w:pPr>
      <w:r w:rsidRPr="00A30A40">
        <w:rPr>
          <w:rFonts w:ascii="Times New Roman" w:eastAsia="Times New Roman" w:hAnsi="Times New Roman" w:cs="Times New Roman"/>
          <w:sz w:val="24"/>
          <w:szCs w:val="24"/>
          <w:vertAlign w:val="superscript"/>
        </w:rPr>
        <w:t> (laidojimo paslaugų teikėjo pavadinimas, adresas, tel. Nr.,                         (parašas)                                                    (vardas, pavardė)</w:t>
      </w:r>
      <w:r w:rsidRPr="00A30A40">
        <w:rPr>
          <w:rFonts w:ascii="Times New Roman" w:eastAsia="Times New Roman" w:hAnsi="Times New Roman" w:cs="Times New Roman"/>
          <w:sz w:val="24"/>
          <w:szCs w:val="24"/>
        </w:rPr>
        <w:t xml:space="preserve">   </w:t>
      </w:r>
    </w:p>
    <w:p w14:paraId="205BEFCF" w14:textId="77777777" w:rsidR="00A30A40" w:rsidRDefault="00A30A40" w:rsidP="00221205">
      <w:pPr>
        <w:spacing w:after="0" w:line="240" w:lineRule="auto"/>
        <w:rPr>
          <w:rFonts w:ascii="Times New Roman" w:eastAsia="Times New Roman" w:hAnsi="Times New Roman" w:cs="Times New Roman"/>
          <w:sz w:val="24"/>
          <w:szCs w:val="24"/>
          <w:vertAlign w:val="superscript"/>
        </w:rPr>
      </w:pPr>
      <w:r w:rsidRPr="00A30A40">
        <w:rPr>
          <w:rFonts w:ascii="Times New Roman" w:eastAsia="Times New Roman" w:hAnsi="Times New Roman" w:cs="Times New Roman"/>
          <w:sz w:val="24"/>
          <w:szCs w:val="24"/>
          <w:vertAlign w:val="superscript"/>
        </w:rPr>
        <w:t xml:space="preserve">žmogaus palaikus gabenti priėmusio darbuotojo pareigos, tel. Nr.) </w:t>
      </w:r>
    </w:p>
    <w:p w14:paraId="7C581E6F" w14:textId="77777777" w:rsidR="00221205" w:rsidRPr="00A30A40" w:rsidRDefault="00221205" w:rsidP="00221205">
      <w:pPr>
        <w:spacing w:after="0" w:line="240" w:lineRule="auto"/>
        <w:rPr>
          <w:rFonts w:ascii="Times New Roman" w:eastAsia="Times New Roman" w:hAnsi="Times New Roman" w:cs="Times New Roman"/>
          <w:sz w:val="24"/>
          <w:szCs w:val="24"/>
          <w:lang w:val="en-US"/>
        </w:rPr>
      </w:pPr>
    </w:p>
    <w:p w14:paraId="020B8A41" w14:textId="77777777" w:rsidR="00A30A40" w:rsidRPr="00A30A40" w:rsidRDefault="00A30A40" w:rsidP="00221205">
      <w:pPr>
        <w:spacing w:line="240" w:lineRule="auto"/>
        <w:jc w:val="both"/>
        <w:rPr>
          <w:rFonts w:ascii="Times New Roman" w:eastAsia="Times New Roman" w:hAnsi="Times New Roman" w:cs="Times New Roman"/>
          <w:i/>
          <w:sz w:val="24"/>
          <w:szCs w:val="24"/>
        </w:rPr>
      </w:pPr>
      <w:r w:rsidRPr="00A30A40">
        <w:rPr>
          <w:rFonts w:ascii="Times New Roman" w:eastAsia="Times New Roman" w:hAnsi="Times New Roman" w:cs="Times New Roman"/>
          <w:b/>
          <w:bCs/>
          <w:sz w:val="24"/>
          <w:szCs w:val="24"/>
        </w:rPr>
        <w:t xml:space="preserve">B dalis </w:t>
      </w:r>
      <w:r w:rsidRPr="00A30A40">
        <w:rPr>
          <w:rFonts w:ascii="Times New Roman" w:eastAsia="Times New Roman" w:hAnsi="Times New Roman" w:cs="Times New Roman"/>
          <w:i/>
          <w:sz w:val="24"/>
          <w:szCs w:val="24"/>
        </w:rPr>
        <w:t>(Pildoma žmogaus palaikus tirti priėmusioje asmens sveikatos priežiūros įstaigoje)</w:t>
      </w:r>
    </w:p>
    <w:tbl>
      <w:tblPr>
        <w:tblW w:w="0" w:type="auto"/>
        <w:tblInd w:w="-15" w:type="dxa"/>
        <w:tblCellMar>
          <w:left w:w="0" w:type="dxa"/>
          <w:right w:w="0" w:type="dxa"/>
        </w:tblCellMar>
        <w:tblLook w:val="04A0" w:firstRow="1" w:lastRow="0" w:firstColumn="1" w:lastColumn="0" w:noHBand="0" w:noVBand="1"/>
      </w:tblPr>
      <w:tblGrid>
        <w:gridCol w:w="2850"/>
        <w:gridCol w:w="7073"/>
      </w:tblGrid>
      <w:tr w:rsidR="00A30A40" w:rsidRPr="00A30A40" w14:paraId="7A966E38" w14:textId="77777777" w:rsidTr="00D018CA">
        <w:trPr>
          <w:cantSplit/>
          <w:trHeight w:val="480"/>
        </w:trPr>
        <w:tc>
          <w:tcPr>
            <w:tcW w:w="9923" w:type="dxa"/>
            <w:gridSpan w:val="2"/>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hideMark/>
          </w:tcPr>
          <w:p w14:paraId="5EDD14C9" w14:textId="6295474F"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p w14:paraId="62734121"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7F4B279A" w14:textId="77777777" w:rsidTr="00D018CA">
        <w:trPr>
          <w:cantSplit/>
          <w:trHeight w:val="258"/>
        </w:trPr>
        <w:tc>
          <w:tcPr>
            <w:tcW w:w="9923" w:type="dxa"/>
            <w:gridSpan w:val="2"/>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780F555F"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(Žmogaus palaikus patologinės anatomijos tyrimui priėmusios asmens sveikatos priežiūros įstaigos pavadinimas, adresas, tel. Nr.)</w:t>
            </w:r>
          </w:p>
        </w:tc>
      </w:tr>
      <w:tr w:rsidR="00A30A40" w:rsidRPr="00A30A40" w14:paraId="35536CB4" w14:textId="77777777" w:rsidTr="00D018CA">
        <w:trPr>
          <w:cantSplit/>
          <w:trHeight w:val="433"/>
        </w:trPr>
        <w:tc>
          <w:tcPr>
            <w:tcW w:w="2850" w:type="dxa"/>
            <w:tcBorders>
              <w:top w:val="nil"/>
              <w:left w:val="single" w:sz="12" w:space="0" w:color="auto"/>
              <w:bottom w:val="single" w:sz="8" w:space="0" w:color="auto"/>
              <w:right w:val="nil"/>
            </w:tcBorders>
            <w:hideMark/>
          </w:tcPr>
          <w:p w14:paraId="013B3629" w14:textId="77777777" w:rsidR="00A30A40" w:rsidRPr="00A30A40" w:rsidRDefault="00A30A40" w:rsidP="00221205">
            <w:pPr>
              <w:spacing w:after="0" w:line="240" w:lineRule="auto"/>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Žmogaus palaikų priėmimo data ir laikas (val. ir min.), priėmimo registro Nr.</w:t>
            </w:r>
          </w:p>
        </w:tc>
        <w:tc>
          <w:tcPr>
            <w:tcW w:w="7073" w:type="dxa"/>
            <w:tcBorders>
              <w:top w:val="nil"/>
              <w:left w:val="single" w:sz="8" w:space="0" w:color="auto"/>
              <w:bottom w:val="single" w:sz="8" w:space="0" w:color="auto"/>
              <w:right w:val="single" w:sz="12" w:space="0" w:color="auto"/>
            </w:tcBorders>
            <w:hideMark/>
          </w:tcPr>
          <w:p w14:paraId="57997612"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646D7D31" w14:textId="77777777" w:rsidTr="00D018CA">
        <w:trPr>
          <w:cantSplit/>
          <w:trHeight w:val="544"/>
        </w:trPr>
        <w:tc>
          <w:tcPr>
            <w:tcW w:w="9923" w:type="dxa"/>
            <w:gridSpan w:val="2"/>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5C7E045D"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xml:space="preserve">Pastabos: </w:t>
            </w:r>
          </w:p>
          <w:p w14:paraId="697A4EDB"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w:t>
            </w:r>
          </w:p>
          <w:p w14:paraId="1430170E"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w:t>
            </w:r>
          </w:p>
          <w:p w14:paraId="13F1325B"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b/>
                <w:bCs/>
                <w:sz w:val="24"/>
                <w:szCs w:val="24"/>
              </w:rPr>
              <w:t> </w:t>
            </w:r>
          </w:p>
          <w:p w14:paraId="27257E5D" w14:textId="77777777" w:rsidR="00A30A40" w:rsidRPr="00A30A40" w:rsidRDefault="00A30A40" w:rsidP="00221205">
            <w:pPr>
              <w:spacing w:after="0"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tc>
      </w:tr>
      <w:tr w:rsidR="00A30A40" w:rsidRPr="00A30A40" w14:paraId="352F2A86" w14:textId="77777777" w:rsidTr="00D018CA">
        <w:trPr>
          <w:cantSplit/>
          <w:trHeight w:val="994"/>
        </w:trPr>
        <w:tc>
          <w:tcPr>
            <w:tcW w:w="9923"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57689E9C"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w:t>
            </w:r>
          </w:p>
          <w:p w14:paraId="6399B065"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___________________________ ____________ _____________________ _________________</w:t>
            </w:r>
            <w:r w:rsidRPr="00A30A40">
              <w:rPr>
                <w:rFonts w:ascii="Times New Roman" w:eastAsia="Times New Roman" w:hAnsi="Times New Roman" w:cs="Times New Roman"/>
                <w:sz w:val="24"/>
                <w:szCs w:val="24"/>
                <w:vertAlign w:val="superscript"/>
              </w:rPr>
              <w:t xml:space="preserve">     </w:t>
            </w:r>
          </w:p>
          <w:p w14:paraId="1A10F7D9"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vertAlign w:val="superscript"/>
              </w:rPr>
              <w:t>(žmogaus palaikus priėmusio atsakingo darbuotojo pareigos)                     (parašas)                                                             (vardas, pavardė)</w:t>
            </w:r>
            <w:r w:rsidRPr="00A30A40">
              <w:rPr>
                <w:rFonts w:ascii="Times New Roman" w:eastAsia="Times New Roman" w:hAnsi="Times New Roman" w:cs="Times New Roman"/>
                <w:sz w:val="24"/>
                <w:szCs w:val="24"/>
              </w:rPr>
              <w:t xml:space="preserve">  </w:t>
            </w:r>
          </w:p>
          <w:p w14:paraId="1800FB8D" w14:textId="77777777" w:rsidR="00A30A40" w:rsidRPr="00A30A40" w:rsidRDefault="00A30A40" w:rsidP="00221205">
            <w:pPr>
              <w:spacing w:line="240" w:lineRule="auto"/>
              <w:jc w:val="both"/>
              <w:rPr>
                <w:rFonts w:ascii="Times New Roman" w:eastAsia="Times New Roman" w:hAnsi="Times New Roman" w:cs="Times New Roman"/>
                <w:sz w:val="24"/>
                <w:szCs w:val="24"/>
                <w:vertAlign w:val="superscript"/>
              </w:rPr>
            </w:pPr>
            <w:r w:rsidRPr="00A30A40">
              <w:rPr>
                <w:rFonts w:ascii="Times New Roman" w:eastAsia="Times New Roman" w:hAnsi="Times New Roman" w:cs="Times New Roman"/>
                <w:sz w:val="24"/>
                <w:szCs w:val="24"/>
                <w:vertAlign w:val="superscript"/>
              </w:rPr>
              <w:t> </w:t>
            </w:r>
          </w:p>
          <w:p w14:paraId="78BF2124"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vertAlign w:val="superscript"/>
              </w:rPr>
              <w:t>________________________________________________________   ____________________    ______________________________________</w:t>
            </w:r>
          </w:p>
          <w:p w14:paraId="576768DF" w14:textId="77777777" w:rsidR="00A30A40" w:rsidRPr="00A30A40" w:rsidRDefault="00A30A40" w:rsidP="00221205">
            <w:pPr>
              <w:spacing w:line="240" w:lineRule="auto"/>
              <w:jc w:val="both"/>
              <w:rPr>
                <w:rFonts w:ascii="Times New Roman" w:eastAsia="Times New Roman" w:hAnsi="Times New Roman" w:cs="Times New Roman"/>
                <w:sz w:val="24"/>
                <w:szCs w:val="24"/>
              </w:rPr>
            </w:pPr>
            <w:r w:rsidRPr="00A30A40">
              <w:rPr>
                <w:rFonts w:ascii="Times New Roman" w:eastAsia="Times New Roman" w:hAnsi="Times New Roman" w:cs="Times New Roman"/>
                <w:sz w:val="24"/>
                <w:szCs w:val="24"/>
              </w:rPr>
              <w:t xml:space="preserve">       </w:t>
            </w:r>
            <w:r w:rsidRPr="00A30A40">
              <w:rPr>
                <w:rFonts w:ascii="Times New Roman" w:eastAsia="Times New Roman" w:hAnsi="Times New Roman" w:cs="Times New Roman"/>
                <w:sz w:val="24"/>
                <w:szCs w:val="24"/>
                <w:vertAlign w:val="superscript"/>
              </w:rPr>
              <w:t>(laidojimo paslaugų teikėjo darbuotojo pareigos)</w:t>
            </w:r>
            <w:r w:rsidRPr="00A30A40">
              <w:rPr>
                <w:rFonts w:ascii="Times New Roman" w:eastAsia="Times New Roman" w:hAnsi="Times New Roman" w:cs="Times New Roman"/>
                <w:sz w:val="24"/>
                <w:szCs w:val="24"/>
              </w:rPr>
              <w:t xml:space="preserve">      </w:t>
            </w:r>
            <w:r w:rsidRPr="00A30A40">
              <w:rPr>
                <w:rFonts w:ascii="Times New Roman" w:eastAsia="Times New Roman" w:hAnsi="Times New Roman" w:cs="Times New Roman"/>
                <w:sz w:val="24"/>
                <w:szCs w:val="24"/>
                <w:vertAlign w:val="superscript"/>
              </w:rPr>
              <w:t>                     (parašas)                                                                               (vardas, pavardė)</w:t>
            </w:r>
            <w:r w:rsidRPr="00A30A40">
              <w:rPr>
                <w:rFonts w:ascii="Times New Roman" w:eastAsia="Times New Roman" w:hAnsi="Times New Roman" w:cs="Times New Roman"/>
                <w:sz w:val="24"/>
                <w:szCs w:val="24"/>
              </w:rPr>
              <w:t xml:space="preserve">  </w:t>
            </w:r>
          </w:p>
        </w:tc>
      </w:tr>
    </w:tbl>
    <w:p w14:paraId="39E4BE82" w14:textId="680CA6A2" w:rsidR="00814E80" w:rsidRPr="00221205" w:rsidRDefault="00814E80" w:rsidP="00221205">
      <w:pPr>
        <w:spacing w:line="240" w:lineRule="auto"/>
        <w:jc w:val="both"/>
        <w:rPr>
          <w:rFonts w:ascii="Times New Roman" w:eastAsia="Times New Roman" w:hAnsi="Times New Roman" w:cs="Times New Roman"/>
          <w:sz w:val="24"/>
          <w:szCs w:val="24"/>
          <w:lang w:val="en-US"/>
        </w:rPr>
      </w:pPr>
    </w:p>
    <w:p w14:paraId="58FAF078" w14:textId="77777777" w:rsidR="00814E80" w:rsidRPr="00A30A40" w:rsidRDefault="00814E80" w:rsidP="00732823">
      <w:pPr>
        <w:spacing w:line="240" w:lineRule="auto"/>
        <w:rPr>
          <w:rFonts w:ascii="Times New Roman" w:eastAsia="Calibri" w:hAnsi="Times New Roman" w:cs="Times New Roman"/>
          <w:sz w:val="24"/>
          <w:szCs w:val="24"/>
        </w:rPr>
      </w:pPr>
    </w:p>
    <w:p w14:paraId="391F8541" w14:textId="77777777" w:rsidR="00814E80" w:rsidRPr="00A30A40" w:rsidRDefault="00814E80" w:rsidP="00732823">
      <w:pPr>
        <w:spacing w:line="240" w:lineRule="auto"/>
        <w:rPr>
          <w:rFonts w:ascii="Times New Roman" w:eastAsia="Calibri" w:hAnsi="Times New Roman" w:cs="Times New Roman"/>
          <w:sz w:val="24"/>
          <w:szCs w:val="24"/>
        </w:rPr>
      </w:pPr>
    </w:p>
    <w:p w14:paraId="27D86E5D" w14:textId="77777777" w:rsidR="00814E80" w:rsidRPr="00A30A40" w:rsidRDefault="00814E80" w:rsidP="00732823">
      <w:pPr>
        <w:spacing w:line="240" w:lineRule="auto"/>
        <w:rPr>
          <w:rFonts w:ascii="Times New Roman" w:eastAsia="Calibri" w:hAnsi="Times New Roman" w:cs="Times New Roman"/>
          <w:sz w:val="24"/>
          <w:szCs w:val="24"/>
        </w:rPr>
      </w:pPr>
    </w:p>
    <w:p w14:paraId="10CBFAF5" w14:textId="77777777" w:rsidR="00814E80" w:rsidRDefault="00814E80" w:rsidP="00732823">
      <w:pPr>
        <w:spacing w:line="240" w:lineRule="auto"/>
        <w:rPr>
          <w:rFonts w:ascii="Times New Roman" w:eastAsia="Calibri" w:hAnsi="Times New Roman" w:cs="Times New Roman"/>
          <w:sz w:val="24"/>
          <w:szCs w:val="24"/>
        </w:rPr>
      </w:pPr>
    </w:p>
    <w:p w14:paraId="07B67CED" w14:textId="77777777" w:rsidR="00867835" w:rsidRDefault="00867835" w:rsidP="00732823">
      <w:pPr>
        <w:spacing w:line="240" w:lineRule="auto"/>
        <w:rPr>
          <w:rFonts w:ascii="Times New Roman" w:hAnsi="Times New Roman" w:cs="Times New Roman"/>
          <w:sz w:val="24"/>
          <w:szCs w:val="24"/>
        </w:rPr>
      </w:pPr>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77777777" w:rsidR="001C0BCF" w:rsidRPr="004512B8" w:rsidRDefault="001C0BCF" w:rsidP="001C0BCF">
      <w:pPr>
        <w:spacing w:after="0" w:line="240" w:lineRule="auto"/>
        <w:jc w:val="center"/>
        <w:rPr>
          <w:rFonts w:ascii="Times New Roman" w:eastAsia="Times New Roman" w:hAnsi="Times New Roman" w:cs="Times New Roman"/>
          <w:b/>
          <w:bCs/>
          <w:color w:val="FF0000"/>
          <w:sz w:val="24"/>
          <w:szCs w:val="24"/>
          <w:lang w:eastAsia="zh-CN"/>
        </w:rPr>
      </w:pP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7419F902" w:rsidR="001C0BCF" w:rsidRPr="00E26C73" w:rsidRDefault="001C0BCF" w:rsidP="001C0B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A05491" w:rsidRPr="00A05491">
        <w:rPr>
          <w:rFonts w:ascii="Times New Roman" w:hAnsi="Times New Roman" w:cs="Times New Roman"/>
          <w:b/>
          <w:bCs/>
          <w:sz w:val="24"/>
          <w:szCs w:val="24"/>
        </w:rPr>
        <w:t>MIRUSIŲJŲ NESTACIONARINĖJE SVEIKATOS PRIEŽIŪROS ĮSTAIGOSE PERVEŽIMO ATLIKTI PATOLOGINĖS ANATOMIJOS TYRIMUS AR TEISMO MEDICINOS EKSPERTIZES IR TYRIMUS BEI LAIKINO LAIKYMO (SAUGOJIMO) RASEINIŲ RAJONO SAVIVALDYBĖJE PASLAUG</w:t>
      </w:r>
      <w:r w:rsidR="00A05491">
        <w:rPr>
          <w:rFonts w:ascii="Times New Roman" w:hAnsi="Times New Roman" w:cs="Times New Roman"/>
          <w:b/>
          <w:bCs/>
          <w:sz w:val="24"/>
          <w:szCs w:val="24"/>
        </w:rPr>
        <w:t>OS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1C0BCF" w:rsidRPr="00E26C73" w14:paraId="07B8D05E"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F0030BF"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BD7C17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02789D"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32D9E29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2D0C0FB"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0FBED66"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1A8141B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62DDA8A" w14:textId="77777777" w:rsidR="001C0BCF" w:rsidRPr="00E26C73" w:rsidRDefault="001C0BCF" w:rsidP="001C0BCF">
      <w:pPr>
        <w:spacing w:after="0" w:line="240" w:lineRule="auto"/>
        <w:ind w:firstLine="360"/>
        <w:jc w:val="both"/>
        <w:rPr>
          <w:rFonts w:ascii="Times New Roman" w:hAnsi="Times New Roman" w:cs="Times New Roman"/>
          <w:sz w:val="24"/>
          <w:szCs w:val="24"/>
        </w:rPr>
      </w:pPr>
    </w:p>
    <w:p w14:paraId="0825C2D1" w14:textId="30985E78"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w:t>
      </w:r>
      <w:r w:rsidR="007050AA">
        <w:rPr>
          <w:rFonts w:ascii="Times New Roman" w:hAnsi="Times New Roman" w:cs="Times New Roman"/>
          <w:sz w:val="24"/>
          <w:szCs w:val="24"/>
        </w:rPr>
        <w:t>aslaugos</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1C0BCF" w:rsidRPr="00E26C73" w14:paraId="1C3CD390" w14:textId="77777777" w:rsidTr="0039543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3EE11BBA"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w:t>
            </w:r>
            <w:r w:rsidR="00AB7B75">
              <w:rPr>
                <w:rFonts w:hAnsi="Times New Roman" w:cs="Times New Roman"/>
                <w:b/>
                <w:sz w:val="24"/>
                <w:szCs w:val="24"/>
              </w:rPr>
              <w:t>aslaugos</w:t>
            </w:r>
            <w:r w:rsidR="00A64203">
              <w:rPr>
                <w:rFonts w:hAnsi="Times New Roman" w:cs="Times New Roman"/>
                <w:b/>
                <w:sz w:val="24"/>
                <w:szCs w:val="24"/>
              </w:rPr>
              <w: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16B79787" w14:textId="77FD23D3"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tiekiamų p</w:t>
            </w:r>
            <w:r w:rsidR="007050AA">
              <w:rPr>
                <w:rFonts w:hAnsi="Times New Roman" w:cs="Times New Roman"/>
                <w:b/>
                <w:sz w:val="24"/>
                <w:szCs w:val="24"/>
              </w:rPr>
              <w:t>aslaugų</w:t>
            </w:r>
            <w:r w:rsidRPr="00E26C73">
              <w:rPr>
                <w:rFonts w:hAnsi="Times New Roman" w:cs="Times New Roman"/>
                <w:b/>
                <w:sz w:val="24"/>
                <w:szCs w:val="24"/>
              </w:rPr>
              <w:t xml:space="preserve"> dalies vertė pasiūlymo kainoje</w:t>
            </w:r>
          </w:p>
        </w:tc>
      </w:tr>
      <w:tr w:rsidR="001C0BCF" w:rsidRPr="00E26C73" w14:paraId="488D36AC" w14:textId="77777777" w:rsidTr="0039543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395438">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Eur be PVM</w:t>
            </w:r>
          </w:p>
        </w:tc>
      </w:tr>
      <w:tr w:rsidR="001C0BCF" w:rsidRPr="00E26C73" w14:paraId="1A607503" w14:textId="77777777" w:rsidTr="00395438">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395438">
            <w:pPr>
              <w:rPr>
                <w:rFonts w:hAnsi="Times New Roman" w:cs="Times New Roman"/>
                <w:sz w:val="24"/>
                <w:szCs w:val="24"/>
              </w:rPr>
            </w:pPr>
          </w:p>
        </w:tc>
      </w:tr>
      <w:tr w:rsidR="001C0BCF" w:rsidRPr="00E26C73" w14:paraId="0F9869EF" w14:textId="77777777" w:rsidTr="00395438">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395438">
            <w:pPr>
              <w:rPr>
                <w:rFonts w:hAnsi="Times New Roman" w:cs="Times New Roman"/>
                <w:sz w:val="24"/>
                <w:szCs w:val="24"/>
              </w:rPr>
            </w:pPr>
          </w:p>
        </w:tc>
      </w:tr>
      <w:tr w:rsidR="001C0BCF" w:rsidRPr="00E26C73" w14:paraId="2F5E8FC8" w14:textId="77777777" w:rsidTr="00395438">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395438">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395438">
            <w:pPr>
              <w:rPr>
                <w:rFonts w:hAnsi="Times New Roman" w:cs="Times New Roman"/>
                <w:sz w:val="24"/>
                <w:szCs w:val="24"/>
              </w:rPr>
            </w:pPr>
          </w:p>
        </w:tc>
      </w:tr>
    </w:tbl>
    <w:p w14:paraId="59BEA533"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highlight w:val="yellow"/>
          <w:lang w:eastAsia="en-US"/>
        </w:rPr>
      </w:pPr>
    </w:p>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1C0BCF" w:rsidRPr="00E26C73" w14:paraId="4E4A84B6" w14:textId="77777777" w:rsidTr="003954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395438">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312DB960"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w:t>
            </w:r>
            <w:r w:rsidR="007050AA">
              <w:rPr>
                <w:rFonts w:hAnsi="Times New Roman" w:cs="Times New Roman"/>
                <w:b/>
                <w:sz w:val="24"/>
                <w:szCs w:val="24"/>
              </w:rPr>
              <w:t>aslaugos</w:t>
            </w:r>
          </w:p>
        </w:tc>
      </w:tr>
      <w:tr w:rsidR="001C0BCF" w:rsidRPr="00E26C73" w14:paraId="48E2FFF7" w14:textId="77777777" w:rsidTr="00395438">
        <w:tc>
          <w:tcPr>
            <w:tcW w:w="714" w:type="dxa"/>
            <w:tcBorders>
              <w:top w:val="single" w:sz="4" w:space="0" w:color="auto"/>
              <w:left w:val="single" w:sz="4" w:space="0" w:color="auto"/>
              <w:bottom w:val="single" w:sz="4" w:space="0" w:color="auto"/>
              <w:right w:val="single" w:sz="4" w:space="0" w:color="auto"/>
            </w:tcBorders>
          </w:tcPr>
          <w:p w14:paraId="1BD22711"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395438">
            <w:pPr>
              <w:rPr>
                <w:rFonts w:hAnsi="Times New Roman" w:cs="Times New Roman"/>
                <w:sz w:val="24"/>
                <w:szCs w:val="24"/>
              </w:rPr>
            </w:pPr>
          </w:p>
        </w:tc>
      </w:tr>
      <w:tr w:rsidR="001C0BCF" w:rsidRPr="00E26C73" w14:paraId="56AE2872" w14:textId="77777777" w:rsidTr="00395438">
        <w:tc>
          <w:tcPr>
            <w:tcW w:w="714" w:type="dxa"/>
            <w:tcBorders>
              <w:top w:val="single" w:sz="4" w:space="0" w:color="auto"/>
              <w:left w:val="single" w:sz="4" w:space="0" w:color="auto"/>
              <w:bottom w:val="single" w:sz="4" w:space="0" w:color="auto"/>
              <w:right w:val="single" w:sz="4" w:space="0" w:color="auto"/>
            </w:tcBorders>
          </w:tcPr>
          <w:p w14:paraId="4782728F"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71AAE4"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DB5EFF5"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C338B0"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6271A2" w14:textId="77777777" w:rsidR="001C0BCF" w:rsidRPr="00E26C73" w:rsidRDefault="001C0BCF" w:rsidP="00395438">
            <w:pPr>
              <w:rPr>
                <w:rFonts w:hAnsi="Times New Roman" w:cs="Times New Roman"/>
                <w:sz w:val="24"/>
                <w:szCs w:val="24"/>
              </w:rPr>
            </w:pPr>
          </w:p>
        </w:tc>
      </w:tr>
    </w:tbl>
    <w:p w14:paraId="72527A06" w14:textId="77777777" w:rsidR="001C0BCF" w:rsidRPr="00E26C73" w:rsidRDefault="001C0BCF" w:rsidP="001C0B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1C0B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1C0B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F91CF3E" w14:textId="77777777" w:rsidR="001C0BCF" w:rsidRPr="00E26C73" w:rsidRDefault="001C0BCF" w:rsidP="001C0B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395438">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395438">
        <w:tc>
          <w:tcPr>
            <w:tcW w:w="651" w:type="dxa"/>
            <w:tcBorders>
              <w:top w:val="single" w:sz="4" w:space="0" w:color="auto"/>
              <w:left w:val="single" w:sz="4" w:space="0" w:color="auto"/>
              <w:bottom w:val="single" w:sz="4" w:space="0" w:color="auto"/>
              <w:right w:val="single" w:sz="4" w:space="0" w:color="auto"/>
            </w:tcBorders>
          </w:tcPr>
          <w:p w14:paraId="3DA192FA"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395438">
            <w:pPr>
              <w:rPr>
                <w:rFonts w:hAnsi="Times New Roman" w:cs="Times New Roman"/>
                <w:sz w:val="24"/>
                <w:szCs w:val="24"/>
              </w:rPr>
            </w:pPr>
          </w:p>
        </w:tc>
      </w:tr>
      <w:tr w:rsidR="001C0BCF" w:rsidRPr="00E26C73" w14:paraId="5CDFD919" w14:textId="77777777" w:rsidTr="00395438">
        <w:tc>
          <w:tcPr>
            <w:tcW w:w="651" w:type="dxa"/>
            <w:tcBorders>
              <w:top w:val="single" w:sz="4" w:space="0" w:color="auto"/>
              <w:left w:val="single" w:sz="4" w:space="0" w:color="auto"/>
              <w:bottom w:val="single" w:sz="4" w:space="0" w:color="auto"/>
              <w:right w:val="single" w:sz="4" w:space="0" w:color="auto"/>
            </w:tcBorders>
          </w:tcPr>
          <w:p w14:paraId="670B4C70"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780565B"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7DA997" w14:textId="77777777" w:rsidR="001C0BCF" w:rsidRPr="00E26C73" w:rsidRDefault="001C0BCF" w:rsidP="00395438">
            <w:pPr>
              <w:rPr>
                <w:rFonts w:hAnsi="Times New Roman" w:cs="Times New Roman"/>
                <w:sz w:val="24"/>
                <w:szCs w:val="24"/>
              </w:rPr>
            </w:pPr>
          </w:p>
        </w:tc>
      </w:tr>
    </w:tbl>
    <w:p w14:paraId="12988CB8"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5B3342"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lang w:eastAsia="en-US"/>
        </w:rPr>
      </w:pPr>
    </w:p>
    <w:p w14:paraId="22CA183C" w14:textId="77777777" w:rsidR="001C0BCF" w:rsidRPr="00E26C73" w:rsidRDefault="001C0BCF" w:rsidP="001C0B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1C0BCF" w:rsidRPr="00E26C73" w14:paraId="3B29120E"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395438">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395438">
            <w:pPr>
              <w:jc w:val="both"/>
              <w:rPr>
                <w:rFonts w:hAnsi="Times New Roman" w:cs="Times New Roman"/>
                <w:sz w:val="24"/>
                <w:szCs w:val="24"/>
              </w:rPr>
            </w:pPr>
          </w:p>
        </w:tc>
      </w:tr>
    </w:tbl>
    <w:p w14:paraId="0AF8978E" w14:textId="6B926F4F" w:rsidR="001C0BCF" w:rsidRPr="00E26C73" w:rsidRDefault="001C0BCF" w:rsidP="001C0B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w:t>
      </w:r>
      <w:r w:rsidR="003D51FF">
        <w:rPr>
          <w:rFonts w:ascii="Times New Roman" w:hAnsi="Times New Roman" w:cs="Times New Roman"/>
          <w:sz w:val="24"/>
          <w:szCs w:val="24"/>
          <w:lang w:eastAsia="en-US"/>
        </w:rPr>
        <w:t>ūs</w:t>
      </w:r>
      <w:r w:rsidRPr="00E26C73">
        <w:rPr>
          <w:rFonts w:ascii="Times New Roman" w:hAnsi="Times New Roman" w:cs="Times New Roman"/>
          <w:sz w:val="24"/>
          <w:szCs w:val="24"/>
          <w:lang w:eastAsia="en-US"/>
        </w:rPr>
        <w:t xml:space="preserve"> yra pasiūlymo </w:t>
      </w:r>
      <w:r w:rsidR="003D51FF">
        <w:rPr>
          <w:rFonts w:ascii="Times New Roman" w:hAnsi="Times New Roman" w:cs="Times New Roman"/>
          <w:sz w:val="24"/>
          <w:szCs w:val="24"/>
          <w:lang w:eastAsia="en-US"/>
        </w:rPr>
        <w:t>į</w:t>
      </w:r>
      <w:r w:rsidRPr="00E26C73">
        <w:rPr>
          <w:rFonts w:ascii="Times New Roman" w:hAnsi="Times New Roman" w:cs="Times New Roman"/>
          <w:sz w:val="24"/>
          <w:szCs w:val="24"/>
          <w:lang w:eastAsia="en-US"/>
        </w:rPr>
        <w:t>kain</w:t>
      </w:r>
      <w:r w:rsidR="003D51FF">
        <w:rPr>
          <w:rFonts w:ascii="Times New Roman" w:hAnsi="Times New Roman" w:cs="Times New Roman"/>
          <w:sz w:val="24"/>
          <w:szCs w:val="24"/>
          <w:lang w:eastAsia="en-US"/>
        </w:rPr>
        <w:t>iai</w:t>
      </w:r>
      <w:r w:rsidRPr="00E26C73">
        <w:rPr>
          <w:rFonts w:ascii="Times New Roman" w:hAnsi="Times New Roman" w:cs="Times New Roman"/>
          <w:sz w:val="24"/>
          <w:szCs w:val="24"/>
          <w:lang w:eastAsia="en-US"/>
        </w:rPr>
        <w:t xml:space="preserve"> arba, kad visas pasiūlymas yra konfidencialus.</w:t>
      </w:r>
    </w:p>
    <w:p w14:paraId="7DDADC47"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03A0CA9E"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A89BF47" w14:textId="77777777" w:rsidR="001C0BCF" w:rsidRPr="00E26C73" w:rsidRDefault="001C0BCF" w:rsidP="001C0BCF">
      <w:pPr>
        <w:spacing w:after="0" w:line="240" w:lineRule="auto"/>
        <w:rPr>
          <w:rFonts w:ascii="Times New Roman" w:eastAsia="Calibri" w:hAnsi="Times New Roman" w:cs="Times New Roman"/>
          <w:sz w:val="24"/>
          <w:szCs w:val="24"/>
          <w:lang w:eastAsia="en-GB"/>
        </w:rPr>
      </w:pPr>
    </w:p>
    <w:p w14:paraId="2E6181D2" w14:textId="77777777" w:rsidR="002071AD" w:rsidRPr="00DC0289" w:rsidRDefault="002071AD" w:rsidP="002071AD">
      <w:pPr>
        <w:spacing w:after="0" w:line="240" w:lineRule="auto"/>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numatytoms paslaugoms įkainius:</w:t>
      </w:r>
    </w:p>
    <w:p w14:paraId="28CA1400" w14:textId="77777777" w:rsidR="001C0BCF" w:rsidRPr="00E26C73" w:rsidRDefault="001C0BCF" w:rsidP="001C0BCF">
      <w:pPr>
        <w:spacing w:after="0" w:line="240" w:lineRule="auto"/>
        <w:rPr>
          <w:rFonts w:ascii="Times New Roman" w:eastAsiaTheme="minorHAnsi" w:hAnsi="Times New Roman" w:cs="Times New Roman"/>
          <w:sz w:val="24"/>
          <w:szCs w:val="24"/>
          <w:highlight w:val="yellow"/>
        </w:rPr>
      </w:pPr>
    </w:p>
    <w:tbl>
      <w:tblPr>
        <w:tblW w:w="105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3644"/>
        <w:gridCol w:w="1097"/>
        <w:gridCol w:w="1091"/>
        <w:gridCol w:w="1935"/>
        <w:gridCol w:w="2063"/>
      </w:tblGrid>
      <w:tr w:rsidR="002071AD" w:rsidRPr="00E26C73" w14:paraId="0B9395CA" w14:textId="77777777" w:rsidTr="002071AD">
        <w:trPr>
          <w:trHeight w:val="309"/>
        </w:trPr>
        <w:tc>
          <w:tcPr>
            <w:tcW w:w="709" w:type="dxa"/>
          </w:tcPr>
          <w:p w14:paraId="7FD42570" w14:textId="1E3C0FDB" w:rsidR="002071AD" w:rsidRPr="00E26C73" w:rsidRDefault="002071AD" w:rsidP="00D81B33">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lastRenderedPageBreak/>
              <w:t>Eil. Nr.</w:t>
            </w:r>
          </w:p>
        </w:tc>
        <w:tc>
          <w:tcPr>
            <w:tcW w:w="3644" w:type="dxa"/>
            <w:shd w:val="clear" w:color="auto" w:fill="auto"/>
          </w:tcPr>
          <w:p w14:paraId="760C25DC" w14:textId="71CA7AC1" w:rsidR="002071AD" w:rsidRPr="00E26C73" w:rsidRDefault="002071AD" w:rsidP="00D81B33">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097" w:type="dxa"/>
          </w:tcPr>
          <w:p w14:paraId="64EFE810" w14:textId="59B3D7CA" w:rsidR="002071AD" w:rsidRDefault="002071AD" w:rsidP="00D81B33">
            <w:pPr>
              <w:spacing w:before="60" w:after="60"/>
              <w:jc w:val="center"/>
              <w:rPr>
                <w:rFonts w:ascii="Times New Roman" w:hAnsi="Times New Roman" w:cs="Times New Roman"/>
                <w:b/>
                <w:sz w:val="24"/>
                <w:szCs w:val="24"/>
              </w:rPr>
            </w:pPr>
            <w:r>
              <w:rPr>
                <w:rFonts w:ascii="Times New Roman" w:hAnsi="Times New Roman" w:cs="Times New Roman"/>
                <w:b/>
                <w:sz w:val="24"/>
                <w:szCs w:val="24"/>
              </w:rPr>
              <w:t>Mato vienetas</w:t>
            </w:r>
          </w:p>
        </w:tc>
        <w:tc>
          <w:tcPr>
            <w:tcW w:w="1091" w:type="dxa"/>
            <w:tcBorders>
              <w:right w:val="single" w:sz="4" w:space="0" w:color="auto"/>
            </w:tcBorders>
            <w:shd w:val="clear" w:color="auto" w:fill="auto"/>
          </w:tcPr>
          <w:p w14:paraId="25B9273C" w14:textId="2E08D382" w:rsidR="002071AD" w:rsidRPr="00E26C73" w:rsidRDefault="006A79C3" w:rsidP="006A79C3">
            <w:pPr>
              <w:spacing w:before="60" w:after="60"/>
              <w:rPr>
                <w:rFonts w:ascii="Times New Roman" w:hAnsi="Times New Roman" w:cs="Times New Roman"/>
                <w:b/>
                <w:sz w:val="24"/>
                <w:szCs w:val="24"/>
              </w:rPr>
            </w:pPr>
            <w:r>
              <w:rPr>
                <w:rFonts w:ascii="Times New Roman" w:hAnsi="Times New Roman" w:cs="Times New Roman"/>
                <w:b/>
                <w:sz w:val="24"/>
                <w:szCs w:val="24"/>
              </w:rPr>
              <w:t>Į</w:t>
            </w:r>
            <w:r w:rsidR="002071AD">
              <w:rPr>
                <w:rFonts w:ascii="Times New Roman" w:hAnsi="Times New Roman" w:cs="Times New Roman"/>
                <w:b/>
                <w:sz w:val="24"/>
                <w:szCs w:val="24"/>
              </w:rPr>
              <w:t>kainis</w:t>
            </w:r>
            <w:r w:rsidR="002071AD" w:rsidRPr="00E26C73">
              <w:rPr>
                <w:rFonts w:ascii="Times New Roman" w:hAnsi="Times New Roman" w:cs="Times New Roman"/>
                <w:b/>
                <w:sz w:val="24"/>
                <w:szCs w:val="24"/>
              </w:rPr>
              <w:t xml:space="preserve"> EUR be PVM</w:t>
            </w:r>
          </w:p>
        </w:tc>
        <w:tc>
          <w:tcPr>
            <w:tcW w:w="1935" w:type="dxa"/>
            <w:tcBorders>
              <w:left w:val="single" w:sz="4" w:space="0" w:color="auto"/>
            </w:tcBorders>
            <w:shd w:val="clear" w:color="auto" w:fill="auto"/>
          </w:tcPr>
          <w:p w14:paraId="4B22F719" w14:textId="673C5C08" w:rsidR="002071AD" w:rsidRPr="00E26C73" w:rsidRDefault="002071AD" w:rsidP="00D81B3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E26C73">
              <w:rPr>
                <w:rFonts w:ascii="Times New Roman" w:hAnsi="Times New Roman" w:cs="Times New Roman"/>
                <w:b/>
                <w:sz w:val="24"/>
                <w:szCs w:val="24"/>
              </w:rPr>
              <w:t>PVM</w:t>
            </w:r>
            <w:r w:rsidRPr="006A79C3">
              <w:rPr>
                <w:rFonts w:ascii="Times New Roman" w:hAnsi="Times New Roman" w:cs="Times New Roman"/>
                <w:b/>
                <w:sz w:val="24"/>
                <w:szCs w:val="24"/>
              </w:rPr>
              <w:t xml:space="preserve"> (</w:t>
            </w:r>
            <w:r w:rsidR="006A79C3" w:rsidRPr="006A79C3">
              <w:rPr>
                <w:rFonts w:ascii="Times New Roman" w:hAnsi="Times New Roman" w:cs="Times New Roman"/>
                <w:b/>
                <w:color w:val="FF0000"/>
                <w:sz w:val="24"/>
                <w:szCs w:val="24"/>
              </w:rPr>
              <w:t>įrašyti</w:t>
            </w:r>
            <w:r w:rsidR="006A79C3" w:rsidRPr="006A79C3">
              <w:rPr>
                <w:rFonts w:ascii="Times New Roman" w:hAnsi="Times New Roman" w:cs="Times New Roman"/>
                <w:b/>
                <w:sz w:val="24"/>
                <w:szCs w:val="24"/>
              </w:rPr>
              <w:t xml:space="preserve"> %</w:t>
            </w:r>
            <w:r w:rsidRPr="006A79C3">
              <w:rPr>
                <w:rFonts w:ascii="Times New Roman" w:hAnsi="Times New Roman" w:cs="Times New Roman"/>
                <w:b/>
                <w:sz w:val="24"/>
                <w:szCs w:val="24"/>
              </w:rPr>
              <w:t>)</w:t>
            </w:r>
            <w:r w:rsidRPr="00E26C73">
              <w:rPr>
                <w:rFonts w:ascii="Times New Roman" w:hAnsi="Times New Roman" w:cs="Times New Roman"/>
                <w:b/>
                <w:sz w:val="24"/>
                <w:szCs w:val="24"/>
              </w:rPr>
              <w:t xml:space="preserve"> EUR</w:t>
            </w:r>
          </w:p>
          <w:p w14:paraId="176E4CCE" w14:textId="77777777" w:rsidR="002071AD" w:rsidRPr="00E26C73" w:rsidRDefault="002071AD" w:rsidP="00D81B33">
            <w:pPr>
              <w:spacing w:before="60" w:after="60"/>
              <w:jc w:val="center"/>
              <w:rPr>
                <w:rFonts w:ascii="Times New Roman" w:hAnsi="Times New Roman" w:cs="Times New Roman"/>
                <w:b/>
                <w:sz w:val="24"/>
                <w:szCs w:val="24"/>
              </w:rPr>
            </w:pPr>
          </w:p>
        </w:tc>
        <w:tc>
          <w:tcPr>
            <w:tcW w:w="2063" w:type="dxa"/>
            <w:shd w:val="clear" w:color="auto" w:fill="auto"/>
          </w:tcPr>
          <w:p w14:paraId="7F177C18" w14:textId="58B98182" w:rsidR="002071AD" w:rsidRPr="00E26C73" w:rsidRDefault="005E235A" w:rsidP="00D81B33">
            <w:pPr>
              <w:spacing w:before="60" w:after="60"/>
              <w:jc w:val="center"/>
              <w:rPr>
                <w:rFonts w:ascii="Times New Roman" w:hAnsi="Times New Roman" w:cs="Times New Roman"/>
                <w:b/>
                <w:sz w:val="24"/>
                <w:szCs w:val="24"/>
              </w:rPr>
            </w:pPr>
            <w:r>
              <w:rPr>
                <w:rFonts w:ascii="Times New Roman" w:hAnsi="Times New Roman" w:cs="Times New Roman"/>
                <w:b/>
                <w:sz w:val="24"/>
                <w:szCs w:val="24"/>
              </w:rPr>
              <w:t>Į</w:t>
            </w:r>
            <w:r w:rsidR="002071AD">
              <w:rPr>
                <w:rFonts w:ascii="Times New Roman" w:hAnsi="Times New Roman" w:cs="Times New Roman"/>
                <w:b/>
                <w:sz w:val="24"/>
                <w:szCs w:val="24"/>
              </w:rPr>
              <w:t>kainis</w:t>
            </w:r>
            <w:r w:rsidR="002071AD" w:rsidRPr="00E26C73">
              <w:rPr>
                <w:rFonts w:ascii="Times New Roman" w:hAnsi="Times New Roman" w:cs="Times New Roman"/>
                <w:b/>
                <w:sz w:val="24"/>
                <w:szCs w:val="24"/>
              </w:rPr>
              <w:t xml:space="preserve"> EUR su PVM</w:t>
            </w:r>
          </w:p>
          <w:p w14:paraId="0925D61C" w14:textId="1A226004" w:rsidR="002071AD" w:rsidRPr="00E26C73" w:rsidRDefault="002071AD" w:rsidP="00D81B33">
            <w:pPr>
              <w:spacing w:before="60" w:after="60"/>
              <w:jc w:val="center"/>
              <w:rPr>
                <w:rFonts w:ascii="Times New Roman" w:hAnsi="Times New Roman" w:cs="Times New Roman"/>
                <w:i/>
                <w:sz w:val="24"/>
                <w:szCs w:val="24"/>
              </w:rPr>
            </w:pPr>
            <w:r>
              <w:rPr>
                <w:rFonts w:ascii="Times New Roman" w:hAnsi="Times New Roman" w:cs="Times New Roman"/>
                <w:i/>
                <w:sz w:val="24"/>
                <w:szCs w:val="24"/>
              </w:rPr>
              <w:t>(4+5)</w:t>
            </w:r>
          </w:p>
        </w:tc>
      </w:tr>
      <w:tr w:rsidR="002071AD" w:rsidRPr="00E26C73" w14:paraId="4F2B08C7" w14:textId="77777777" w:rsidTr="002071AD">
        <w:trPr>
          <w:trHeight w:val="296"/>
        </w:trPr>
        <w:tc>
          <w:tcPr>
            <w:tcW w:w="709" w:type="dxa"/>
          </w:tcPr>
          <w:p w14:paraId="759BD3B7" w14:textId="016955AB" w:rsidR="002071AD" w:rsidRDefault="002071AD" w:rsidP="006A79C3">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3644" w:type="dxa"/>
            <w:vAlign w:val="center"/>
          </w:tcPr>
          <w:p w14:paraId="12891271" w14:textId="6D738610" w:rsidR="002071AD" w:rsidRPr="00E26C73" w:rsidRDefault="002071AD" w:rsidP="006A79C3">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097" w:type="dxa"/>
          </w:tcPr>
          <w:p w14:paraId="2DA2B5D2" w14:textId="03EB14D8" w:rsidR="002071AD" w:rsidRDefault="002071AD" w:rsidP="006A79C3">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1091" w:type="dxa"/>
            <w:tcBorders>
              <w:right w:val="single" w:sz="4" w:space="0" w:color="auto"/>
            </w:tcBorders>
          </w:tcPr>
          <w:p w14:paraId="102603FF" w14:textId="3736848E" w:rsidR="002071AD" w:rsidRPr="00E26C73" w:rsidRDefault="002071AD" w:rsidP="006A79C3">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935" w:type="dxa"/>
            <w:tcBorders>
              <w:left w:val="single" w:sz="4" w:space="0" w:color="auto"/>
            </w:tcBorders>
          </w:tcPr>
          <w:p w14:paraId="1D7406E2" w14:textId="1A54E32C" w:rsidR="002071AD" w:rsidRPr="00E26C73" w:rsidRDefault="002071AD" w:rsidP="006A79C3">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2063" w:type="dxa"/>
            <w:vAlign w:val="center"/>
          </w:tcPr>
          <w:p w14:paraId="2B8CAF3A" w14:textId="0568A48F" w:rsidR="002071AD" w:rsidRPr="00E26C73" w:rsidRDefault="002071AD" w:rsidP="006A79C3">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r>
      <w:tr w:rsidR="002071AD" w:rsidRPr="00E26C73" w14:paraId="7D1637A0" w14:textId="77777777" w:rsidTr="002071AD">
        <w:tc>
          <w:tcPr>
            <w:tcW w:w="709" w:type="dxa"/>
          </w:tcPr>
          <w:p w14:paraId="45493190" w14:textId="5BFC1A40" w:rsidR="002071AD" w:rsidRPr="002071AD" w:rsidRDefault="002071AD" w:rsidP="00395438">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3644" w:type="dxa"/>
            <w:shd w:val="clear" w:color="auto" w:fill="auto"/>
            <w:vAlign w:val="center"/>
          </w:tcPr>
          <w:p w14:paraId="380A68A6" w14:textId="2D6DB71A" w:rsidR="002071AD" w:rsidRPr="002071AD" w:rsidRDefault="00842440" w:rsidP="00395438">
            <w:pPr>
              <w:spacing w:before="60" w:after="60"/>
              <w:rPr>
                <w:rFonts w:ascii="Times New Roman" w:hAnsi="Times New Roman" w:cs="Times New Roman"/>
                <w:iCs/>
                <w:sz w:val="24"/>
                <w:szCs w:val="24"/>
              </w:rPr>
            </w:pPr>
            <w:r>
              <w:rPr>
                <w:rFonts w:ascii="Times New Roman" w:hAnsi="Times New Roman" w:cs="Times New Roman"/>
                <w:sz w:val="24"/>
                <w:szCs w:val="24"/>
              </w:rPr>
              <w:t>M</w:t>
            </w:r>
            <w:r w:rsidR="002071AD" w:rsidRPr="002071AD">
              <w:rPr>
                <w:rFonts w:ascii="Times New Roman" w:hAnsi="Times New Roman" w:cs="Times New Roman"/>
                <w:sz w:val="24"/>
                <w:szCs w:val="24"/>
              </w:rPr>
              <w:t>irusiųjų nestacionarinėje sveikatos priežiūros įstaigose gabenimas iš Raseinių rajono atlikti patologinės anatomijos tyrimus ar teismo medicinos ekspertizes ir tyrimus į VTMT Kauno sk.</w:t>
            </w:r>
          </w:p>
        </w:tc>
        <w:tc>
          <w:tcPr>
            <w:tcW w:w="1097" w:type="dxa"/>
          </w:tcPr>
          <w:p w14:paraId="0E1AF831" w14:textId="77777777" w:rsidR="002071AD" w:rsidRPr="002071AD" w:rsidRDefault="002071AD" w:rsidP="002071AD">
            <w:pPr>
              <w:spacing w:before="60" w:after="60"/>
              <w:ind w:firstLine="41"/>
              <w:jc w:val="center"/>
              <w:rPr>
                <w:rFonts w:ascii="Times New Roman" w:eastAsia="Times New Roman" w:hAnsi="Times New Roman" w:cs="Times New Roman"/>
                <w:sz w:val="24"/>
                <w:szCs w:val="24"/>
              </w:rPr>
            </w:pPr>
          </w:p>
          <w:p w14:paraId="6DADFED4" w14:textId="77777777" w:rsidR="002071AD" w:rsidRPr="002071AD" w:rsidRDefault="002071AD" w:rsidP="002071AD">
            <w:pPr>
              <w:spacing w:before="60" w:after="60"/>
              <w:ind w:firstLine="41"/>
              <w:jc w:val="center"/>
              <w:rPr>
                <w:rFonts w:ascii="Times New Roman" w:eastAsia="Times New Roman" w:hAnsi="Times New Roman" w:cs="Times New Roman"/>
                <w:sz w:val="24"/>
                <w:szCs w:val="24"/>
              </w:rPr>
            </w:pPr>
          </w:p>
          <w:p w14:paraId="2F5DE745" w14:textId="77777777" w:rsidR="002071AD" w:rsidRPr="002071AD" w:rsidRDefault="002071AD" w:rsidP="002071AD">
            <w:pPr>
              <w:spacing w:before="60" w:after="60"/>
              <w:ind w:firstLine="41"/>
              <w:jc w:val="center"/>
              <w:rPr>
                <w:rFonts w:ascii="Times New Roman" w:eastAsia="Times New Roman" w:hAnsi="Times New Roman" w:cs="Times New Roman"/>
                <w:sz w:val="24"/>
                <w:szCs w:val="24"/>
              </w:rPr>
            </w:pPr>
          </w:p>
          <w:p w14:paraId="08FBA13D" w14:textId="7C327E46" w:rsidR="002071AD" w:rsidRPr="002071AD" w:rsidRDefault="005E235A" w:rsidP="002071AD">
            <w:pPr>
              <w:spacing w:before="60" w:after="60"/>
              <w:ind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2071AD" w:rsidRPr="002071AD">
              <w:rPr>
                <w:rFonts w:ascii="Times New Roman" w:eastAsia="Times New Roman" w:hAnsi="Times New Roman" w:cs="Times New Roman"/>
                <w:sz w:val="24"/>
                <w:szCs w:val="24"/>
              </w:rPr>
              <w:t>km</w:t>
            </w:r>
          </w:p>
        </w:tc>
        <w:tc>
          <w:tcPr>
            <w:tcW w:w="1091" w:type="dxa"/>
            <w:tcBorders>
              <w:right w:val="single" w:sz="4" w:space="0" w:color="auto"/>
            </w:tcBorders>
            <w:vAlign w:val="center"/>
          </w:tcPr>
          <w:p w14:paraId="0EF60E1A" w14:textId="5625F382" w:rsidR="002071AD" w:rsidRPr="00462561" w:rsidRDefault="002071AD"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935" w:type="dxa"/>
            <w:tcBorders>
              <w:left w:val="single" w:sz="4" w:space="0" w:color="auto"/>
            </w:tcBorders>
            <w:vAlign w:val="center"/>
          </w:tcPr>
          <w:p w14:paraId="1087AF73" w14:textId="77777777" w:rsidR="002071AD" w:rsidRPr="00462561" w:rsidRDefault="002071AD"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2063" w:type="dxa"/>
            <w:vAlign w:val="center"/>
          </w:tcPr>
          <w:p w14:paraId="1E820568" w14:textId="79AB1520" w:rsidR="002071AD" w:rsidRPr="00462561" w:rsidRDefault="002071AD" w:rsidP="00395438">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r>
      <w:tr w:rsidR="002071AD" w:rsidRPr="00E26C73" w14:paraId="1540A9F4" w14:textId="77777777" w:rsidTr="002071AD">
        <w:tc>
          <w:tcPr>
            <w:tcW w:w="709" w:type="dxa"/>
          </w:tcPr>
          <w:p w14:paraId="12F188CE" w14:textId="7F3A8EA6" w:rsidR="002071AD" w:rsidRPr="002071AD" w:rsidRDefault="002071AD" w:rsidP="002071AD">
            <w:pPr>
              <w:spacing w:before="60" w:after="6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44" w:type="dxa"/>
            <w:shd w:val="clear" w:color="auto" w:fill="auto"/>
            <w:vAlign w:val="center"/>
          </w:tcPr>
          <w:p w14:paraId="5F986BDB" w14:textId="6BCB18AE" w:rsidR="00842440" w:rsidRPr="00842440" w:rsidRDefault="00842440" w:rsidP="002071AD">
            <w:pPr>
              <w:spacing w:before="60" w:after="60"/>
              <w:rPr>
                <w:rFonts w:ascii="Times New Roman" w:hAnsi="Times New Roman" w:cs="Times New Roman"/>
                <w:sz w:val="24"/>
                <w:szCs w:val="24"/>
              </w:rPr>
            </w:pPr>
            <w:r w:rsidRPr="00842440">
              <w:rPr>
                <w:rFonts w:ascii="Times New Roman" w:hAnsi="Times New Roman" w:cs="Times New Roman"/>
                <w:sz w:val="24"/>
                <w:szCs w:val="24"/>
              </w:rPr>
              <w:t>Raseinių rajone mirusiųjų laikino laikymo (saugojimo) šaldymo įrenginyje paslauga</w:t>
            </w:r>
          </w:p>
        </w:tc>
        <w:tc>
          <w:tcPr>
            <w:tcW w:w="1097" w:type="dxa"/>
          </w:tcPr>
          <w:p w14:paraId="24442DAE" w14:textId="39850B04" w:rsidR="002071AD" w:rsidRPr="002071AD" w:rsidRDefault="005E235A" w:rsidP="002071AD">
            <w:pPr>
              <w:spacing w:before="60" w:after="60"/>
              <w:ind w:firstLine="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071AD" w:rsidRPr="002071AD">
              <w:rPr>
                <w:rFonts w:ascii="Times New Roman" w:eastAsia="Times New Roman" w:hAnsi="Times New Roman" w:cs="Times New Roman"/>
                <w:sz w:val="24"/>
                <w:szCs w:val="24"/>
              </w:rPr>
              <w:t>valanda</w:t>
            </w:r>
          </w:p>
        </w:tc>
        <w:tc>
          <w:tcPr>
            <w:tcW w:w="1091" w:type="dxa"/>
            <w:tcBorders>
              <w:right w:val="single" w:sz="4" w:space="0" w:color="auto"/>
            </w:tcBorders>
          </w:tcPr>
          <w:p w14:paraId="756EA5F8" w14:textId="695A49A7" w:rsidR="002071AD" w:rsidRPr="00462561" w:rsidRDefault="002071AD" w:rsidP="002071AD">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c>
          <w:tcPr>
            <w:tcW w:w="1935" w:type="dxa"/>
            <w:tcBorders>
              <w:left w:val="single" w:sz="4" w:space="0" w:color="auto"/>
            </w:tcBorders>
          </w:tcPr>
          <w:p w14:paraId="30E20D23" w14:textId="72CD65A4" w:rsidR="002071AD" w:rsidRPr="00462561" w:rsidRDefault="002071AD" w:rsidP="002071AD">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c>
          <w:tcPr>
            <w:tcW w:w="2063" w:type="dxa"/>
          </w:tcPr>
          <w:p w14:paraId="6B1EBCDF" w14:textId="29370F58" w:rsidR="002071AD" w:rsidRPr="00462561" w:rsidRDefault="002071AD" w:rsidP="002071AD">
            <w:pPr>
              <w:spacing w:before="60" w:after="60"/>
              <w:ind w:firstLine="41"/>
              <w:jc w:val="center"/>
              <w:rPr>
                <w:rFonts w:ascii="Times New Roman" w:eastAsia="Times New Roman" w:hAnsi="Times New Roman" w:cs="Times New Roman"/>
                <w:i/>
                <w:iCs/>
                <w:color w:val="FF0000"/>
                <w:sz w:val="24"/>
                <w:szCs w:val="24"/>
              </w:rPr>
            </w:pPr>
            <w:r w:rsidRPr="005C680A">
              <w:rPr>
                <w:rFonts w:ascii="Times New Roman" w:eastAsia="Times New Roman" w:hAnsi="Times New Roman" w:cs="Times New Roman"/>
                <w:i/>
                <w:iCs/>
                <w:color w:val="FF0000"/>
                <w:sz w:val="24"/>
                <w:szCs w:val="24"/>
              </w:rPr>
              <w:t>(pildo tiekėjas)</w:t>
            </w:r>
          </w:p>
        </w:tc>
      </w:tr>
      <w:tr w:rsidR="0064187C" w:rsidRPr="00E26C73" w14:paraId="3C5F2E15" w14:textId="77777777" w:rsidTr="00060155">
        <w:tc>
          <w:tcPr>
            <w:tcW w:w="8476" w:type="dxa"/>
            <w:gridSpan w:val="5"/>
          </w:tcPr>
          <w:p w14:paraId="6F598F71" w14:textId="77777777" w:rsidR="0064187C" w:rsidRPr="00462561" w:rsidRDefault="0064187C" w:rsidP="002071AD">
            <w:pPr>
              <w:spacing w:before="60" w:after="60"/>
              <w:ind w:firstLine="41"/>
              <w:jc w:val="center"/>
              <w:rPr>
                <w:rFonts w:ascii="Times New Roman" w:eastAsia="Times New Roman" w:hAnsi="Times New Roman" w:cs="Times New Roman"/>
                <w:i/>
                <w:iCs/>
                <w:color w:val="FF0000"/>
                <w:sz w:val="24"/>
                <w:szCs w:val="24"/>
              </w:rPr>
            </w:pPr>
            <w:r w:rsidRPr="002071AD">
              <w:rPr>
                <w:rFonts w:ascii="Times New Roman" w:hAnsi="Times New Roman" w:cs="Times New Roman"/>
                <w:sz w:val="24"/>
                <w:szCs w:val="24"/>
              </w:rPr>
              <w:t>Bendra įkainių suma pasiūlymų vertinimui:</w:t>
            </w:r>
          </w:p>
          <w:p w14:paraId="28679E50" w14:textId="59E0D597" w:rsidR="0064187C" w:rsidRPr="00462561" w:rsidRDefault="0064187C" w:rsidP="002071AD">
            <w:pPr>
              <w:spacing w:before="60" w:after="60"/>
              <w:ind w:firstLine="41"/>
              <w:jc w:val="center"/>
              <w:rPr>
                <w:rFonts w:ascii="Times New Roman" w:eastAsia="Times New Roman" w:hAnsi="Times New Roman" w:cs="Times New Roman"/>
                <w:i/>
                <w:iCs/>
                <w:color w:val="FF0000"/>
                <w:sz w:val="24"/>
                <w:szCs w:val="24"/>
              </w:rPr>
            </w:pPr>
          </w:p>
        </w:tc>
        <w:tc>
          <w:tcPr>
            <w:tcW w:w="2063" w:type="dxa"/>
            <w:vAlign w:val="center"/>
          </w:tcPr>
          <w:p w14:paraId="2A313230" w14:textId="3333EC6E" w:rsidR="0064187C" w:rsidRPr="00462561" w:rsidRDefault="0064187C" w:rsidP="002071AD">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4006E902" w14:textId="77777777" w:rsidR="001C0BCF" w:rsidRPr="00E26C73" w:rsidRDefault="001C0BCF" w:rsidP="001C0BCF">
      <w:pPr>
        <w:spacing w:after="0" w:line="240" w:lineRule="auto"/>
        <w:ind w:firstLine="567"/>
        <w:jc w:val="both"/>
        <w:rPr>
          <w:rFonts w:ascii="Times New Roman" w:eastAsia="Times New Roman" w:hAnsi="Times New Roman" w:cs="Times New Roman"/>
          <w:bCs/>
          <w:sz w:val="22"/>
          <w:szCs w:val="22"/>
          <w:highlight w:val="yellow"/>
          <w:lang w:eastAsia="zh-CN"/>
        </w:rPr>
      </w:pPr>
    </w:p>
    <w:p w14:paraId="56CFDD32" w14:textId="522AE2C3" w:rsidR="00CC4626" w:rsidRDefault="00CC4626" w:rsidP="00CC4626">
      <w:pPr>
        <w:pStyle w:val="Sraopastraipa"/>
        <w:tabs>
          <w:tab w:val="left" w:pos="630"/>
        </w:tabs>
        <w:spacing w:after="0" w:line="240" w:lineRule="auto"/>
        <w:ind w:left="360"/>
        <w:jc w:val="both"/>
        <w:rPr>
          <w:rFonts w:ascii="Times New Roman" w:hAnsi="Times New Roman" w:cs="Times New Roman"/>
          <w:b/>
          <w:bCs/>
          <w:sz w:val="24"/>
          <w:szCs w:val="24"/>
        </w:rPr>
      </w:pPr>
      <w:bookmarkStart w:id="96" w:name="_Hlk190245240"/>
      <w:r w:rsidRPr="00EE6C58">
        <w:rPr>
          <w:rFonts w:ascii="Times New Roman" w:hAnsi="Times New Roman" w:cs="Times New Roman"/>
          <w:b/>
          <w:bCs/>
          <w:sz w:val="24"/>
          <w:szCs w:val="24"/>
        </w:rPr>
        <w:t xml:space="preserve">Maksimali bendra įkainių suma laimėtojui nustatyti priimtina Perkančiajai organizacijai – 6,20 Eur be PVM ir 7,50 Eur su PVM. Pasiūlytas įkainis </w:t>
      </w:r>
      <w:r w:rsidR="00887C39" w:rsidRPr="00EE6C58">
        <w:rPr>
          <w:rFonts w:ascii="Times New Roman" w:hAnsi="Times New Roman" w:cs="Times New Roman"/>
          <w:b/>
          <w:bCs/>
          <w:sz w:val="24"/>
          <w:szCs w:val="24"/>
        </w:rPr>
        <w:t xml:space="preserve">1 km </w:t>
      </w:r>
      <w:r w:rsidRPr="00EE6C58">
        <w:rPr>
          <w:rFonts w:ascii="Times New Roman" w:hAnsi="Times New Roman" w:cs="Times New Roman"/>
          <w:b/>
          <w:bCs/>
          <w:sz w:val="24"/>
          <w:szCs w:val="24"/>
        </w:rPr>
        <w:t>mirusiųjų gabenimui negali būti didesnis kaip 5,00 Eur su PVM.</w:t>
      </w:r>
    </w:p>
    <w:bookmarkEnd w:id="96"/>
    <w:p w14:paraId="2D9231B3" w14:textId="77777777" w:rsidR="00CC4626" w:rsidRDefault="00CC4626" w:rsidP="00CC4626">
      <w:pPr>
        <w:pStyle w:val="Sraopastraipa"/>
        <w:tabs>
          <w:tab w:val="left" w:pos="630"/>
        </w:tabs>
        <w:spacing w:after="0" w:line="240" w:lineRule="auto"/>
        <w:ind w:left="360"/>
        <w:jc w:val="both"/>
        <w:rPr>
          <w:rFonts w:ascii="Times New Roman" w:hAnsi="Times New Roman" w:cs="Times New Roman"/>
          <w:sz w:val="24"/>
          <w:szCs w:val="24"/>
        </w:rPr>
      </w:pPr>
    </w:p>
    <w:p w14:paraId="3B388778" w14:textId="617EC170" w:rsidR="002071AD" w:rsidRPr="00DC0289" w:rsidRDefault="002071AD" w:rsidP="002071AD">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Siūlant įkainius turi būti atsižvelgta į mokamus mokesčius ir visas tiekėjo patiriamas su pirkimo sutarties vykdymu susijusias išlaidas. Tiekėjo pasiūlyta kaina (bendra įkainių suma laimėtojui nustatyti) bus skirta pasiūlymams palyginti</w:t>
      </w:r>
      <w:r w:rsidRPr="00DC0289">
        <w:rPr>
          <w:rFonts w:ascii="Times New Roman" w:eastAsia="Calibri" w:hAnsi="Times New Roman" w:cs="Times New Roman"/>
          <w:sz w:val="24"/>
          <w:szCs w:val="24"/>
        </w:rPr>
        <w:t xml:space="preserve">  ir laimėtojui nustatyti.</w:t>
      </w:r>
    </w:p>
    <w:p w14:paraId="02B1CD1B" w14:textId="77777777" w:rsidR="002071AD" w:rsidRPr="00DC0289" w:rsidRDefault="002071AD" w:rsidP="002071AD">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Įkainiai ir bendra įkainių suma laimėtojui nustatyti turi būti įrašoma eurais, apvalinant dviem skaitmenimis po kablelio</w:t>
      </w:r>
      <w:r w:rsidRPr="00DC0289">
        <w:rPr>
          <w:rFonts w:ascii="Times New Roman" w:eastAsia="Calibri" w:hAnsi="Times New Roman" w:cs="Times New Roman"/>
          <w:sz w:val="24"/>
          <w:szCs w:val="24"/>
        </w:rPr>
        <w:t xml:space="preserve">. </w:t>
      </w:r>
      <w:r w:rsidRPr="00DC02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A16355C" w14:textId="77777777" w:rsidR="002071AD" w:rsidRPr="00862F2E" w:rsidRDefault="002071AD" w:rsidP="002071AD">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DC0289">
        <w:rPr>
          <w:rFonts w:ascii="Times New Roman" w:hAnsi="Times New Roman" w:cs="Times New Roman"/>
          <w:sz w:val="24"/>
          <w:szCs w:val="24"/>
        </w:rPr>
        <w:t>Tais atvejais, kai pagal galiojančius teisės aktus Tiekėjui nereikia mokėti PVM, jis atitinkamai nurodo</w:t>
      </w:r>
      <w:r w:rsidRPr="00862F2E">
        <w:rPr>
          <w:rFonts w:ascii="Times New Roman" w:hAnsi="Times New Roman"/>
          <w:sz w:val="24"/>
          <w:szCs w:val="24"/>
        </w:rPr>
        <w:t xml:space="preserve"> priežastis, dėl kurių PVM nemoka ___________________________________.</w:t>
      </w:r>
    </w:p>
    <w:p w14:paraId="4109FF3D" w14:textId="77777777" w:rsidR="002071AD" w:rsidRPr="00862F2E" w:rsidRDefault="002071AD" w:rsidP="002071AD">
      <w:pPr>
        <w:ind w:firstLine="360"/>
        <w:rPr>
          <w:rFonts w:ascii="Times New Roman" w:hAnsi="Times New Roman" w:cs="Times New Roman"/>
          <w:sz w:val="24"/>
          <w:szCs w:val="24"/>
        </w:rPr>
      </w:pPr>
      <w:r w:rsidRPr="00862F2E">
        <w:rPr>
          <w:rFonts w:ascii="Times New Roman" w:hAnsi="Times New Roman" w:cs="Times New Roman"/>
          <w:b/>
          <w:sz w:val="24"/>
          <w:szCs w:val="24"/>
        </w:rPr>
        <w:t>Pastaba:</w:t>
      </w:r>
      <w:r w:rsidRPr="00862F2E">
        <w:rPr>
          <w:rFonts w:ascii="Times New Roman" w:hAnsi="Times New Roman" w:cs="Times New Roman"/>
          <w:sz w:val="24"/>
          <w:szCs w:val="24"/>
        </w:rPr>
        <w:t xml:space="preserve"> </w:t>
      </w:r>
    </w:p>
    <w:p w14:paraId="37919875" w14:textId="77777777" w:rsidR="002071AD" w:rsidRPr="00E363C2" w:rsidRDefault="002071AD" w:rsidP="002071AD">
      <w:pPr>
        <w:pStyle w:val="Sraopastraipa"/>
        <w:numPr>
          <w:ilvl w:val="0"/>
          <w:numId w:val="39"/>
        </w:numPr>
        <w:spacing w:after="0" w:line="240" w:lineRule="auto"/>
        <w:ind w:left="0" w:firstLine="360"/>
        <w:rPr>
          <w:rFonts w:ascii="Times New Roman" w:hAnsi="Times New Roman" w:cs="Times New Roman"/>
          <w:sz w:val="24"/>
          <w:szCs w:val="24"/>
        </w:rPr>
      </w:pPr>
      <w:r w:rsidRPr="00862F2E">
        <w:rPr>
          <w:rFonts w:ascii="Times New Roman" w:hAnsi="Times New Roman" w:cs="Times New Roman"/>
          <w:sz w:val="24"/>
          <w:szCs w:val="24"/>
        </w:rPr>
        <w:t xml:space="preserve">- </w:t>
      </w:r>
      <w:r w:rsidRPr="00E363C2">
        <w:rPr>
          <w:rFonts w:ascii="Times New Roman" w:hAnsi="Times New Roman" w:cs="Times New Roman"/>
          <w:sz w:val="24"/>
          <w:szCs w:val="24"/>
        </w:rPr>
        <w:t>Į įkainius tiekėjas turi įskaičiuoti visus reikalingus darbus, medžiagas, gaminius, prietaisus, mokesčius ir pan.</w:t>
      </w:r>
    </w:p>
    <w:p w14:paraId="222ACBEA" w14:textId="2F807695" w:rsidR="001C0BCF" w:rsidRPr="002071AD" w:rsidRDefault="002071AD" w:rsidP="002071AD">
      <w:pPr>
        <w:pStyle w:val="Sraopastraipa"/>
        <w:numPr>
          <w:ilvl w:val="0"/>
          <w:numId w:val="39"/>
        </w:numPr>
        <w:spacing w:after="0" w:line="240" w:lineRule="auto"/>
        <w:ind w:left="0" w:firstLine="360"/>
        <w:rPr>
          <w:rFonts w:ascii="Times New Roman" w:hAnsi="Times New Roman" w:cs="Times New Roman"/>
          <w:sz w:val="24"/>
          <w:szCs w:val="24"/>
        </w:rPr>
      </w:pPr>
      <w:r w:rsidRPr="00E363C2">
        <w:rPr>
          <w:rFonts w:ascii="Times New Roman" w:hAnsi="Times New Roman" w:cs="Times New Roman"/>
          <w:sz w:val="24"/>
          <w:szCs w:val="24"/>
        </w:rPr>
        <w:t>- Į įkainius</w:t>
      </w:r>
      <w:r w:rsidRPr="00862F2E">
        <w:rPr>
          <w:rFonts w:ascii="Times New Roman" w:hAnsi="Times New Roman" w:cs="Times New Roman"/>
          <w:sz w:val="24"/>
          <w:szCs w:val="24"/>
        </w:rPr>
        <w:t xml:space="preserve"> tiekėjas turi įskaičiuoti visas tiesiogines ir pridėtines išlaidas.</w:t>
      </w:r>
    </w:p>
    <w:p w14:paraId="5EDD8235"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p>
    <w:p w14:paraId="72D91FEA"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r w:rsidR="001C0BCF" w:rsidRPr="00E26C73" w14:paraId="3868B42A"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2484039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lastRenderedPageBreak/>
              <w:t>2.</w:t>
            </w:r>
          </w:p>
        </w:tc>
        <w:tc>
          <w:tcPr>
            <w:tcW w:w="5488" w:type="dxa"/>
            <w:tcBorders>
              <w:top w:val="single" w:sz="4" w:space="0" w:color="auto"/>
              <w:left w:val="single" w:sz="4" w:space="0" w:color="auto"/>
              <w:bottom w:val="single" w:sz="4" w:space="0" w:color="auto"/>
              <w:right w:val="single" w:sz="4" w:space="0" w:color="auto"/>
            </w:tcBorders>
          </w:tcPr>
          <w:p w14:paraId="778AA1E0"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C710F67"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bl>
    <w:p w14:paraId="23D48F9E" w14:textId="77777777" w:rsidR="001C0BCF" w:rsidRDefault="001C0BCF" w:rsidP="001C0B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FE36E2D" w14:textId="409F8E87" w:rsidR="001332F4" w:rsidRDefault="001332F4" w:rsidP="00AB7892">
      <w:pPr>
        <w:spacing w:after="0"/>
        <w:ind w:firstLine="360"/>
        <w:contextualSpacing/>
        <w:jc w:val="both"/>
        <w:rPr>
          <w:rFonts w:ascii="Times New Roman" w:hAnsi="Times New Roman" w:cs="Times New Roman"/>
          <w:b/>
          <w:bCs/>
          <w:sz w:val="24"/>
          <w:szCs w:val="24"/>
          <w:u w:val="single"/>
        </w:rPr>
      </w:pPr>
      <w:r w:rsidRPr="00AB7892">
        <w:rPr>
          <w:rFonts w:ascii="Times New Roman" w:hAnsi="Times New Roman"/>
          <w:b/>
          <w:bCs/>
          <w:sz w:val="24"/>
          <w:szCs w:val="24"/>
          <w:u w:val="single"/>
        </w:rPr>
        <w:t>Su pasiūlymu turi būti pateikta</w:t>
      </w:r>
      <w:r w:rsidR="00AB7892" w:rsidRPr="00AB7892">
        <w:rPr>
          <w:rFonts w:ascii="Times New Roman" w:hAnsi="Times New Roman"/>
          <w:b/>
          <w:bCs/>
          <w:sz w:val="24"/>
          <w:szCs w:val="24"/>
          <w:u w:val="single"/>
        </w:rPr>
        <w:t xml:space="preserve">s užpildytas </w:t>
      </w:r>
      <w:r w:rsidR="00AB7892" w:rsidRPr="00AB7892">
        <w:rPr>
          <w:rFonts w:ascii="Times New Roman" w:hAnsi="Times New Roman" w:cs="Times New Roman"/>
          <w:b/>
          <w:bCs/>
          <w:sz w:val="24"/>
          <w:szCs w:val="24"/>
          <w:u w:val="single"/>
        </w:rPr>
        <w:t>Specialiųjų pirkimo sąlygų 6 priedas „Tiekėjų pašalinimo pagrindų atitikties deklaracija“.</w:t>
      </w:r>
    </w:p>
    <w:p w14:paraId="344D5BB6" w14:textId="77777777" w:rsidR="0078693A" w:rsidRPr="00AB7892" w:rsidRDefault="0078693A" w:rsidP="00AB7892">
      <w:pPr>
        <w:spacing w:after="0"/>
        <w:ind w:firstLine="360"/>
        <w:contextualSpacing/>
        <w:jc w:val="both"/>
        <w:rPr>
          <w:rFonts w:ascii="Times New Roman" w:hAnsi="Times New Roman" w:cs="Times New Roman"/>
          <w:b/>
          <w:bCs/>
          <w:sz w:val="24"/>
          <w:szCs w:val="24"/>
          <w:u w:val="single"/>
        </w:rPr>
      </w:pPr>
    </w:p>
    <w:p w14:paraId="2180A2FE" w14:textId="442BAE07" w:rsidR="001C0BCF" w:rsidRPr="00E26C73" w:rsidRDefault="001C0BCF" w:rsidP="00AB7892">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5EF9B2BA" w14:textId="77777777" w:rsidR="001C0BCF" w:rsidRPr="00E26C73" w:rsidRDefault="001C0BCF" w:rsidP="001C0B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4714D66" w14:textId="7EE3369B" w:rsidR="009F3C98" w:rsidRDefault="001C0BCF" w:rsidP="00867835">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A95A6C7" w14:textId="77777777" w:rsidR="006A79C3" w:rsidRDefault="006A79C3" w:rsidP="00867835">
      <w:pPr>
        <w:jc w:val="both"/>
        <w:rPr>
          <w:rFonts w:ascii="Times New Roman" w:hAnsi="Times New Roman"/>
          <w:sz w:val="24"/>
          <w:szCs w:val="24"/>
        </w:rPr>
      </w:pPr>
    </w:p>
    <w:p w14:paraId="54AED5F2" w14:textId="77777777" w:rsidR="006A79C3" w:rsidRDefault="006A79C3" w:rsidP="00867835">
      <w:pPr>
        <w:jc w:val="both"/>
        <w:rPr>
          <w:rFonts w:ascii="Times New Roman" w:hAnsi="Times New Roman"/>
          <w:sz w:val="24"/>
          <w:szCs w:val="24"/>
        </w:rPr>
      </w:pPr>
    </w:p>
    <w:p w14:paraId="417C67CB" w14:textId="77777777" w:rsidR="006A79C3" w:rsidRDefault="006A79C3" w:rsidP="00867835">
      <w:pPr>
        <w:jc w:val="both"/>
        <w:rPr>
          <w:rFonts w:ascii="Times New Roman" w:hAnsi="Times New Roman"/>
          <w:sz w:val="24"/>
          <w:szCs w:val="24"/>
        </w:rPr>
      </w:pPr>
    </w:p>
    <w:p w14:paraId="03A5C717" w14:textId="77777777" w:rsidR="006A79C3" w:rsidRDefault="006A79C3" w:rsidP="00867835">
      <w:pPr>
        <w:jc w:val="both"/>
        <w:rPr>
          <w:rFonts w:ascii="Times New Roman" w:hAnsi="Times New Roman"/>
          <w:sz w:val="24"/>
          <w:szCs w:val="24"/>
        </w:rPr>
      </w:pPr>
    </w:p>
    <w:p w14:paraId="0C9CEF96" w14:textId="77777777" w:rsidR="006A79C3" w:rsidRDefault="006A79C3" w:rsidP="00867835">
      <w:pPr>
        <w:jc w:val="both"/>
        <w:rPr>
          <w:rFonts w:ascii="Times New Roman" w:hAnsi="Times New Roman"/>
          <w:sz w:val="24"/>
          <w:szCs w:val="24"/>
        </w:rPr>
      </w:pPr>
    </w:p>
    <w:p w14:paraId="426C319F" w14:textId="77777777" w:rsidR="006A79C3" w:rsidRDefault="006A79C3" w:rsidP="00867835">
      <w:pPr>
        <w:jc w:val="both"/>
        <w:rPr>
          <w:rFonts w:ascii="Times New Roman" w:hAnsi="Times New Roman"/>
          <w:sz w:val="24"/>
          <w:szCs w:val="24"/>
        </w:rPr>
      </w:pPr>
    </w:p>
    <w:p w14:paraId="0018EE0D" w14:textId="77777777" w:rsidR="006A79C3" w:rsidRDefault="006A79C3" w:rsidP="00867835">
      <w:pPr>
        <w:jc w:val="both"/>
        <w:rPr>
          <w:rFonts w:ascii="Times New Roman" w:hAnsi="Times New Roman"/>
          <w:sz w:val="24"/>
          <w:szCs w:val="24"/>
        </w:rPr>
      </w:pPr>
    </w:p>
    <w:p w14:paraId="298D1F9E" w14:textId="77777777" w:rsidR="006A79C3" w:rsidRDefault="006A79C3" w:rsidP="00867835">
      <w:pPr>
        <w:jc w:val="both"/>
        <w:rPr>
          <w:rFonts w:ascii="Times New Roman" w:hAnsi="Times New Roman"/>
          <w:sz w:val="24"/>
          <w:szCs w:val="24"/>
        </w:rPr>
      </w:pPr>
    </w:p>
    <w:p w14:paraId="4F750D1D" w14:textId="77777777" w:rsidR="006A79C3" w:rsidRDefault="006A79C3" w:rsidP="00867835">
      <w:pPr>
        <w:jc w:val="both"/>
        <w:rPr>
          <w:rFonts w:ascii="Times New Roman" w:hAnsi="Times New Roman"/>
          <w:sz w:val="24"/>
          <w:szCs w:val="24"/>
        </w:rPr>
      </w:pPr>
    </w:p>
    <w:p w14:paraId="7FB0C340" w14:textId="77777777" w:rsidR="006A79C3" w:rsidRDefault="006A79C3" w:rsidP="00867835">
      <w:pPr>
        <w:jc w:val="both"/>
        <w:rPr>
          <w:rFonts w:ascii="Times New Roman" w:hAnsi="Times New Roman"/>
          <w:sz w:val="24"/>
          <w:szCs w:val="24"/>
        </w:rPr>
      </w:pPr>
    </w:p>
    <w:p w14:paraId="08584E1A" w14:textId="77777777" w:rsidR="006A79C3" w:rsidRDefault="006A79C3" w:rsidP="00867835">
      <w:pPr>
        <w:jc w:val="both"/>
        <w:rPr>
          <w:rFonts w:ascii="Times New Roman" w:hAnsi="Times New Roman"/>
          <w:sz w:val="24"/>
          <w:szCs w:val="24"/>
        </w:rPr>
      </w:pPr>
    </w:p>
    <w:p w14:paraId="591FB4FB" w14:textId="77777777" w:rsidR="006A79C3" w:rsidRDefault="006A79C3" w:rsidP="00867835">
      <w:pPr>
        <w:jc w:val="both"/>
        <w:rPr>
          <w:rFonts w:ascii="Times New Roman" w:hAnsi="Times New Roman"/>
          <w:sz w:val="24"/>
          <w:szCs w:val="24"/>
        </w:rPr>
      </w:pPr>
    </w:p>
    <w:p w14:paraId="29D20FF6" w14:textId="77777777" w:rsidR="006A79C3" w:rsidRDefault="006A79C3" w:rsidP="00867835">
      <w:pPr>
        <w:jc w:val="both"/>
        <w:rPr>
          <w:rFonts w:ascii="Times New Roman" w:hAnsi="Times New Roman"/>
          <w:sz w:val="24"/>
          <w:szCs w:val="24"/>
        </w:rPr>
      </w:pPr>
    </w:p>
    <w:p w14:paraId="7929A69B" w14:textId="77777777" w:rsidR="006A79C3" w:rsidRDefault="006A79C3" w:rsidP="00867835">
      <w:pPr>
        <w:jc w:val="both"/>
        <w:rPr>
          <w:rFonts w:ascii="Times New Roman" w:hAnsi="Times New Roman"/>
          <w:sz w:val="24"/>
          <w:szCs w:val="24"/>
        </w:rPr>
      </w:pPr>
    </w:p>
    <w:p w14:paraId="0FA043F3" w14:textId="77777777" w:rsidR="006A79C3" w:rsidRDefault="006A79C3" w:rsidP="00867835">
      <w:pPr>
        <w:jc w:val="both"/>
        <w:rPr>
          <w:rFonts w:ascii="Times New Roman" w:hAnsi="Times New Roman"/>
          <w:sz w:val="24"/>
          <w:szCs w:val="24"/>
        </w:rPr>
      </w:pPr>
    </w:p>
    <w:p w14:paraId="59084861" w14:textId="77777777" w:rsidR="006A79C3" w:rsidRDefault="006A79C3" w:rsidP="00867835">
      <w:pPr>
        <w:jc w:val="both"/>
        <w:rPr>
          <w:rFonts w:ascii="Times New Roman" w:hAnsi="Times New Roman"/>
          <w:sz w:val="24"/>
          <w:szCs w:val="24"/>
        </w:rPr>
      </w:pPr>
    </w:p>
    <w:p w14:paraId="440C5107" w14:textId="77777777" w:rsidR="006A79C3" w:rsidRDefault="006A79C3" w:rsidP="00867835">
      <w:pPr>
        <w:jc w:val="both"/>
        <w:rPr>
          <w:rFonts w:ascii="Times New Roman" w:hAnsi="Times New Roman"/>
          <w:sz w:val="24"/>
          <w:szCs w:val="24"/>
        </w:rPr>
      </w:pPr>
    </w:p>
    <w:p w14:paraId="75937373" w14:textId="77777777" w:rsidR="006A79C3" w:rsidRDefault="006A79C3" w:rsidP="00867835">
      <w:pPr>
        <w:jc w:val="both"/>
        <w:rPr>
          <w:rFonts w:ascii="Times New Roman" w:hAnsi="Times New Roman"/>
          <w:sz w:val="24"/>
          <w:szCs w:val="24"/>
        </w:rPr>
      </w:pPr>
    </w:p>
    <w:p w14:paraId="69D8DD4F" w14:textId="77777777" w:rsidR="006A79C3" w:rsidRDefault="006A79C3" w:rsidP="00867835">
      <w:pPr>
        <w:jc w:val="both"/>
        <w:rPr>
          <w:rFonts w:ascii="Times New Roman" w:hAnsi="Times New Roman"/>
          <w:sz w:val="24"/>
          <w:szCs w:val="24"/>
        </w:rPr>
      </w:pPr>
    </w:p>
    <w:p w14:paraId="37E70673" w14:textId="77777777" w:rsidR="006A79C3" w:rsidRDefault="006A79C3" w:rsidP="00867835">
      <w:pPr>
        <w:jc w:val="both"/>
        <w:rPr>
          <w:rFonts w:ascii="Times New Roman" w:hAnsi="Times New Roman"/>
          <w:sz w:val="24"/>
          <w:szCs w:val="24"/>
        </w:rPr>
      </w:pPr>
    </w:p>
    <w:p w14:paraId="2D8CD193" w14:textId="77777777" w:rsidR="004A11B8" w:rsidRDefault="004A11B8" w:rsidP="00867835">
      <w:pPr>
        <w:jc w:val="both"/>
        <w:rPr>
          <w:rFonts w:ascii="Times New Roman" w:hAnsi="Times New Roman"/>
          <w:sz w:val="24"/>
          <w:szCs w:val="24"/>
        </w:rPr>
      </w:pPr>
    </w:p>
    <w:p w14:paraId="7D183630" w14:textId="77777777" w:rsidR="006A79C3" w:rsidRPr="00867835" w:rsidRDefault="006A79C3" w:rsidP="00867835">
      <w:pPr>
        <w:jc w:val="both"/>
        <w:rPr>
          <w:rFonts w:ascii="Times New Roman" w:hAnsi="Times New Roman"/>
          <w:sz w:val="24"/>
          <w:szCs w:val="24"/>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t>Specialiųjų pirkimo sąlygų 4 priedas</w:t>
      </w:r>
      <w:r w:rsidR="00B11279" w:rsidRPr="00E26C73">
        <w:rPr>
          <w:rFonts w:ascii="Times New Roman" w:hAnsi="Times New Roman" w:cs="Times New Roman"/>
          <w:sz w:val="24"/>
          <w:szCs w:val="24"/>
        </w:rPr>
        <w:t xml:space="preserve"> „Sutarties projektas“</w:t>
      </w:r>
    </w:p>
    <w:p w14:paraId="4C8B62E8" w14:textId="5B5FCFA3" w:rsidR="002C7CE6" w:rsidRPr="002C7CE6" w:rsidRDefault="009A2F0A" w:rsidP="002C7CE6">
      <w:pPr>
        <w:jc w:val="center"/>
        <w:rPr>
          <w:rFonts w:ascii="Times New Roman" w:eastAsia="Times New Roman" w:hAnsi="Times New Roman" w:cs="Times New Roman"/>
          <w:b/>
          <w:sz w:val="24"/>
          <w:szCs w:val="24"/>
          <w:lang w:eastAsia="en-US"/>
        </w:rPr>
      </w:pPr>
      <w:bookmarkStart w:id="97" w:name="_Hlk188969648"/>
      <w:r w:rsidRPr="009A2F0A">
        <w:rPr>
          <w:rFonts w:ascii="Times New Roman" w:hAnsi="Times New Roman" w:cs="Times New Roman"/>
          <w:b/>
          <w:bCs/>
          <w:sz w:val="24"/>
          <w:szCs w:val="24"/>
        </w:rPr>
        <w:t>MIRUSIŲJŲ NESTACIONARINĖJE SVEIKATOS PRIEŽIŪROS ĮSTAIGOSE PERVEŽIMO ATLIKTI PATOLOGINĖS ANATOMIJOS TYRIMUS AR TEISMO MEDICINOS EKSPERTIZES IR TYRIMUS BEI LAIKINO LAIKYMO (SAUGOJIMO) RASEINIŲ RAJONO SAVIVALDYBĖJE</w:t>
      </w:r>
      <w:r>
        <w:t xml:space="preserve"> </w:t>
      </w:r>
      <w:bookmarkEnd w:id="97"/>
      <w:r w:rsidR="002C7CE6" w:rsidRPr="002C7CE6">
        <w:rPr>
          <w:rFonts w:ascii="Times New Roman" w:hAnsi="Times New Roman" w:cs="Times New Roman"/>
          <w:b/>
          <w:bCs/>
          <w:caps/>
          <w:sz w:val="24"/>
          <w:szCs w:val="24"/>
          <w:shd w:val="clear" w:color="auto" w:fill="FFFFFF"/>
        </w:rPr>
        <w:t>PASLAUGOS</w:t>
      </w:r>
      <w:r w:rsidR="002C7CE6" w:rsidRPr="002C7CE6">
        <w:rPr>
          <w:rFonts w:ascii="Times New Roman" w:hAnsi="Times New Roman" w:cs="Times New Roman"/>
          <w:b/>
          <w:bCs/>
          <w:color w:val="000000" w:themeColor="text1"/>
          <w:sz w:val="24"/>
          <w:szCs w:val="24"/>
          <w:shd w:val="clear" w:color="auto" w:fill="FFFFFF"/>
        </w:rPr>
        <w:t xml:space="preserve"> </w:t>
      </w:r>
      <w:r w:rsidR="002C7CE6" w:rsidRPr="002C7CE6">
        <w:rPr>
          <w:rFonts w:ascii="Times New Roman" w:eastAsia="Times New Roman" w:hAnsi="Times New Roman" w:cs="Times New Roman"/>
          <w:b/>
          <w:sz w:val="24"/>
          <w:szCs w:val="24"/>
          <w:lang w:eastAsia="en-US"/>
        </w:rPr>
        <w:t>SUTARTIS NR.</w:t>
      </w:r>
    </w:p>
    <w:p w14:paraId="1A5E37AC" w14:textId="77777777" w:rsidR="002C7CE6" w:rsidRPr="002C7CE6" w:rsidRDefault="002C7CE6" w:rsidP="002C7CE6">
      <w:pPr>
        <w:spacing w:after="0"/>
        <w:jc w:val="center"/>
        <w:rPr>
          <w:rFonts w:ascii="Times New Roman" w:eastAsia="Times New Roman" w:hAnsi="Times New Roman" w:cs="Times New Roman"/>
          <w:b/>
          <w:caps/>
          <w:sz w:val="24"/>
          <w:szCs w:val="24"/>
          <w:lang w:eastAsia="en-US"/>
        </w:rPr>
      </w:pPr>
      <w:r w:rsidRPr="002C7CE6">
        <w:rPr>
          <w:rFonts w:ascii="Times New Roman" w:eastAsia="Times New Roman" w:hAnsi="Times New Roman" w:cs="Times New Roman"/>
          <w:b/>
          <w:caps/>
          <w:sz w:val="24"/>
          <w:szCs w:val="24"/>
          <w:lang w:eastAsia="en-US"/>
        </w:rPr>
        <w:t>PASLAUGŲ pirkimo</w:t>
      </w:r>
      <w:r w:rsidRPr="002C7CE6">
        <w:rPr>
          <w:rFonts w:ascii="Times New Roman" w:eastAsia="Arial" w:hAnsi="Times New Roman" w:cs="Times New Roman"/>
          <w:sz w:val="24"/>
          <w:szCs w:val="24"/>
          <w:lang w:eastAsia="en-US"/>
        </w:rPr>
        <w:t>–</w:t>
      </w:r>
      <w:r w:rsidRPr="002C7CE6">
        <w:rPr>
          <w:rFonts w:ascii="Times New Roman" w:eastAsia="Times New Roman" w:hAnsi="Times New Roman" w:cs="Times New Roman"/>
          <w:b/>
          <w:caps/>
          <w:sz w:val="24"/>
          <w:szCs w:val="24"/>
          <w:lang w:eastAsia="en-US"/>
        </w:rPr>
        <w:t>pardavimo sutarties Bendrosios sąlygos</w:t>
      </w:r>
    </w:p>
    <w:p w14:paraId="2B8A8FB6" w14:textId="77777777" w:rsidR="002C7CE6" w:rsidRPr="002C7CE6" w:rsidRDefault="002C7CE6" w:rsidP="002C7CE6">
      <w:pPr>
        <w:spacing w:after="0"/>
        <w:jc w:val="center"/>
        <w:rPr>
          <w:rFonts w:ascii="Times New Roman" w:eastAsia="Times New Roman" w:hAnsi="Times New Roman" w:cs="Times New Roman"/>
          <w:sz w:val="24"/>
          <w:szCs w:val="24"/>
          <w:lang w:eastAsia="en-US"/>
        </w:rPr>
      </w:pPr>
    </w:p>
    <w:p w14:paraId="7DB804DE" w14:textId="77777777" w:rsidR="002C7CE6" w:rsidRPr="002C7CE6" w:rsidRDefault="002C7CE6" w:rsidP="002C7CE6">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2C7CE6">
        <w:rPr>
          <w:rFonts w:ascii="Times New Roman" w:eastAsia="Cambria" w:hAnsi="Times New Roman" w:cs="Times New Roman"/>
          <w:b/>
          <w:bCs/>
          <w:caps/>
          <w:sz w:val="24"/>
          <w:szCs w:val="24"/>
          <w:lang w:eastAsia="en-US"/>
          <w14:numSpacing w14:val="tabular"/>
        </w:rPr>
        <w:t>1.</w:t>
      </w:r>
      <w:r w:rsidRPr="002C7CE6">
        <w:rPr>
          <w:rFonts w:ascii="Times New Roman" w:eastAsia="Cambria" w:hAnsi="Times New Roman" w:cs="Times New Roman"/>
          <w:b/>
          <w:bCs/>
          <w:caps/>
          <w:sz w:val="24"/>
          <w:szCs w:val="24"/>
          <w:lang w:eastAsia="en-US"/>
          <w14:numSpacing w14:val="tabular"/>
        </w:rPr>
        <w:tab/>
        <w:t>Pagrindinės sąvokos ir Sutarties aiškinimas</w:t>
      </w:r>
    </w:p>
    <w:p w14:paraId="179FAAFE" w14:textId="77777777" w:rsidR="002C7CE6" w:rsidRPr="002C7CE6" w:rsidRDefault="002C7CE6" w:rsidP="002C7CE6">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636F8CF1"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1.1.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Sąvokos</w:t>
      </w:r>
    </w:p>
    <w:p w14:paraId="497EDC02"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74835FF" w14:textId="77777777" w:rsidR="00077DCB" w:rsidRPr="00077DCB" w:rsidRDefault="00077DCB" w:rsidP="00077DCB">
      <w:pPr>
        <w:widowControl w:val="0"/>
        <w:tabs>
          <w:tab w:val="left" w:pos="567"/>
        </w:tabs>
        <w:spacing w:after="0"/>
        <w:jc w:val="both"/>
        <w:rPr>
          <w:rFonts w:ascii="Times New Roman" w:eastAsia="Cambria" w:hAnsi="Times New Roman" w:cs="Times New Roman"/>
          <w:b/>
          <w:bCs/>
          <w:sz w:val="24"/>
          <w:szCs w:val="20"/>
          <w:lang w:eastAsia="en-US"/>
        </w:rPr>
      </w:pPr>
      <w:r w:rsidRPr="00077DCB">
        <w:rPr>
          <w:rFonts w:ascii="Times New Roman" w:eastAsia="Cambria" w:hAnsi="Times New Roman" w:cs="Times New Roman"/>
          <w:sz w:val="24"/>
          <w:szCs w:val="20"/>
          <w:lang w:eastAsia="en-US"/>
        </w:rPr>
        <w:t>1.1.1. Šioje Sutartyje didžiąja raide rašomos sąvokos turi šias nurodytas reikšmes:</w:t>
      </w:r>
    </w:p>
    <w:p w14:paraId="684C535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Bendrosios sąlygos</w:t>
      </w:r>
      <w:r w:rsidRPr="00077DCB">
        <w:rPr>
          <w:rFonts w:ascii="Times New Roman" w:eastAsia="Arial" w:hAnsi="Times New Roman" w:cs="Times New Roman"/>
          <w:sz w:val="24"/>
          <w:szCs w:val="20"/>
          <w:lang w:eastAsia="en-US"/>
        </w:rPr>
        <w:t xml:space="preserve"> – Sutarties dalis, kuri vadinasi „Paslaugų pirkimo–pardavimo sutarties Bendrosios sąlygos“;</w:t>
      </w:r>
    </w:p>
    <w:p w14:paraId="532663C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Pirkėjas</w:t>
      </w:r>
      <w:r w:rsidRPr="00077DCB">
        <w:rPr>
          <w:rFonts w:ascii="Times New Roman" w:eastAsia="Arial" w:hAnsi="Times New Roman" w:cs="Times New Roman"/>
          <w:sz w:val="24"/>
          <w:szCs w:val="20"/>
          <w:lang w:eastAsia="en-US"/>
        </w:rPr>
        <w:t xml:space="preserve"> – asmuo, kuris Specialiosiose sąlygose yra įvardytas kaip Pirkėjas, </w:t>
      </w:r>
      <w:r w:rsidRPr="00077DCB">
        <w:rPr>
          <w:rFonts w:ascii="Times New Roman" w:eastAsia="Times New Roman" w:hAnsi="Times New Roman" w:cs="Times New Roman"/>
          <w:sz w:val="24"/>
          <w:szCs w:val="20"/>
          <w:lang w:eastAsia="en-US"/>
        </w:rPr>
        <w:t>įsigyjantis Specialiosiose sąlygose ir Sutarties prieduose nurodytas Paslaugas</w:t>
      </w:r>
      <w:r w:rsidRPr="00077DCB">
        <w:rPr>
          <w:rFonts w:ascii="Times New Roman" w:eastAsia="Arial" w:hAnsi="Times New Roman" w:cs="Times New Roman"/>
          <w:sz w:val="24"/>
          <w:szCs w:val="20"/>
          <w:lang w:eastAsia="en-US"/>
        </w:rPr>
        <w:t>;</w:t>
      </w:r>
    </w:p>
    <w:p w14:paraId="02CDEEE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1.1.1.3.</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Pradinės sutarties vertė </w:t>
      </w:r>
      <w:r w:rsidRPr="00077DCB">
        <w:rPr>
          <w:rFonts w:ascii="Times New Roman" w:eastAsia="Arial" w:hAnsi="Times New Roman" w:cs="Times New Roman"/>
          <w:sz w:val="24"/>
          <w:szCs w:val="20"/>
          <w:lang w:eastAsia="en-US"/>
        </w:rPr>
        <w:t>– Specialiosiose sąlygose nurodyta</w:t>
      </w:r>
      <w:r w:rsidRPr="00077DCB">
        <w:rPr>
          <w:rFonts w:ascii="Times New Roman" w:eastAsia="Arial" w:hAnsi="Times New Roman" w:cs="Times New Roman"/>
          <w:b/>
          <w:bCs/>
          <w:sz w:val="24"/>
          <w:szCs w:val="20"/>
          <w:lang w:eastAsia="en-US"/>
        </w:rPr>
        <w:t xml:space="preserve"> </w:t>
      </w:r>
      <w:r w:rsidRPr="00077DCB">
        <w:rPr>
          <w:rFonts w:ascii="Times New Roman" w:eastAsia="Arial" w:hAnsi="Times New Roman" w:cs="Times New Roman"/>
          <w:sz w:val="24"/>
          <w:szCs w:val="20"/>
          <w:lang w:eastAsia="en-US"/>
        </w:rPr>
        <w:t>vertė be pridėtinės vertės mokesčio (toliau – PVM);</w:t>
      </w:r>
    </w:p>
    <w:p w14:paraId="3153F80E"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1.1.1.4. </w:t>
      </w:r>
      <w:r w:rsidRPr="00077DCB">
        <w:rPr>
          <w:rFonts w:ascii="Times New Roman" w:eastAsia="Arial" w:hAnsi="Times New Roman" w:cs="Times New Roman"/>
          <w:b/>
          <w:bCs/>
          <w:sz w:val="24"/>
          <w:szCs w:val="20"/>
          <w:lang w:eastAsia="en-US"/>
        </w:rPr>
        <w:t>Paslaugos</w:t>
      </w:r>
      <w:r w:rsidRPr="00077DCB">
        <w:rPr>
          <w:rFonts w:ascii="Times New Roman" w:eastAsia="Arial" w:hAnsi="Times New Roman" w:cs="Times New Roman"/>
          <w:sz w:val="24"/>
          <w:szCs w:val="20"/>
          <w:lang w:eastAsia="en-US"/>
        </w:rPr>
        <w:t xml:space="preserve"> – </w:t>
      </w:r>
      <w:r w:rsidRPr="00077DCB">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5FF18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1.1.1.5.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Paslaugų perdavimo–priėmimo aktas </w:t>
      </w:r>
      <w:r w:rsidRPr="00077DCB">
        <w:rPr>
          <w:rFonts w:ascii="Times New Roman" w:eastAsia="Arial" w:hAnsi="Times New Roman" w:cs="Times New Roman"/>
          <w:sz w:val="24"/>
          <w:szCs w:val="20"/>
          <w:lang w:eastAsia="en-US"/>
        </w:rPr>
        <w:t>– dokumentas,</w:t>
      </w:r>
      <w:r w:rsidRPr="00077DCB">
        <w:rPr>
          <w:rFonts w:ascii="Times New Roman" w:eastAsia="Arial" w:hAnsi="Times New Roman" w:cs="Times New Roman"/>
          <w:b/>
          <w:bCs/>
          <w:sz w:val="24"/>
          <w:szCs w:val="20"/>
          <w:lang w:eastAsia="en-US"/>
        </w:rPr>
        <w:t xml:space="preserve"> </w:t>
      </w:r>
      <w:r w:rsidRPr="00077DCB">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C19A9D" w14:textId="77777777" w:rsidR="00077DCB" w:rsidRPr="00077DCB" w:rsidRDefault="00077DCB" w:rsidP="00077DC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077DCB">
        <w:rPr>
          <w:rFonts w:ascii="Times New Roman" w:eastAsia="Arial" w:hAnsi="Times New Roman" w:cs="Times New Roman"/>
          <w:sz w:val="24"/>
          <w:szCs w:val="24"/>
          <w:lang w:eastAsia="en-US"/>
        </w:rPr>
        <w:t>1.1.1.6.</w:t>
      </w:r>
      <w:r w:rsidRPr="00077DCB">
        <w:rPr>
          <w:rFonts w:ascii="Times New Roman" w:eastAsia="Arial" w:hAnsi="Times New Roman" w:cs="Times New Roman"/>
          <w:sz w:val="24"/>
          <w:szCs w:val="24"/>
          <w:lang w:eastAsia="en-US"/>
        </w:rPr>
        <w:tab/>
      </w:r>
      <w:r w:rsidRPr="00077DCB">
        <w:rPr>
          <w:rFonts w:ascii="Times New Roman" w:eastAsia="Arial" w:hAnsi="Times New Roman" w:cs="Times New Roman"/>
          <w:b/>
          <w:bCs/>
          <w:sz w:val="24"/>
          <w:szCs w:val="24"/>
          <w:lang w:eastAsia="en-US"/>
        </w:rPr>
        <w:t>Paslaugų trūkumai</w:t>
      </w:r>
      <w:r w:rsidRPr="00077DCB">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255597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077DCB">
        <w:rPr>
          <w:rFonts w:ascii="Times New Roman" w:eastAsia="Arial" w:hAnsi="Times New Roman" w:cs="Times New Roman"/>
          <w:sz w:val="24"/>
          <w:szCs w:val="20"/>
          <w:lang w:eastAsia="en-US"/>
        </w:rPr>
        <w:t>1.1.1.7.</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sz w:val="24"/>
          <w:szCs w:val="20"/>
          <w:lang w:eastAsia="en-US"/>
        </w:rPr>
        <w:t xml:space="preserve">Sąskaita </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b/>
          <w:sz w:val="24"/>
          <w:szCs w:val="20"/>
          <w:lang w:eastAsia="en-US"/>
        </w:rPr>
        <w:t xml:space="preserve"> </w:t>
      </w:r>
      <w:r w:rsidRPr="00077DCB">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 xml:space="preserve">Jeigu Sutartyje yra numatytas Paslaugų teikimas etapais ar periodais, Sąskaita gali būti pateikiama dėl kiekvieno etapo ar periodo </w:t>
      </w:r>
      <w:r w:rsidRPr="00077DCB">
        <w:rPr>
          <w:rFonts w:ascii="Times New Roman" w:eastAsia="Arial" w:hAnsi="Times New Roman" w:cs="Times New Roman"/>
          <w:sz w:val="24"/>
          <w:szCs w:val="20"/>
          <w:lang w:eastAsia="en-US"/>
        </w:rPr>
        <w:lastRenderedPageBreak/>
        <w:t>atskirai;</w:t>
      </w:r>
    </w:p>
    <w:p w14:paraId="4F5621A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1.1.1.8.</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Specialiosios sąlygos</w:t>
      </w:r>
      <w:r w:rsidRPr="00077DCB">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6654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1.1.1.9.</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 xml:space="preserve">Susitarimas </w:t>
      </w:r>
      <w:r w:rsidRPr="00077DCB">
        <w:rPr>
          <w:rFonts w:ascii="Times New Roman" w:eastAsia="Arial" w:hAnsi="Times New Roman" w:cs="Times New Roman"/>
          <w:sz w:val="24"/>
          <w:szCs w:val="20"/>
          <w:lang w:eastAsia="en-US"/>
        </w:rPr>
        <w:t>– tai dokumentas, kurį Šalys sudaro keisdamos Sutarties sąlygas VPĮ leidžiama apimtimi;</w:t>
      </w:r>
    </w:p>
    <w:p w14:paraId="2B782B9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1.1.1.10.</w:t>
      </w:r>
      <w:r w:rsidRPr="00077DCB">
        <w:rPr>
          <w:rFonts w:ascii="Times New Roman" w:eastAsia="Arial" w:hAnsi="Times New Roman" w:cs="Times New Roman"/>
          <w:sz w:val="24"/>
          <w:szCs w:val="20"/>
          <w:lang w:eastAsia="en-US"/>
        </w:rPr>
        <w:tab/>
        <w:t xml:space="preserve"> </w:t>
      </w:r>
      <w:r w:rsidRPr="00077DCB">
        <w:rPr>
          <w:rFonts w:ascii="Times New Roman" w:eastAsia="Arial" w:hAnsi="Times New Roman" w:cs="Times New Roman"/>
          <w:b/>
          <w:bCs/>
          <w:sz w:val="24"/>
          <w:szCs w:val="20"/>
          <w:lang w:eastAsia="en-US"/>
        </w:rPr>
        <w:t>Sutarties kaina</w:t>
      </w:r>
      <w:r w:rsidRPr="00077DCB">
        <w:rPr>
          <w:rFonts w:ascii="Times New Roman" w:eastAsia="Arial" w:hAnsi="Times New Roman" w:cs="Times New Roman"/>
          <w:sz w:val="24"/>
          <w:szCs w:val="20"/>
          <w:lang w:eastAsia="en-US"/>
        </w:rPr>
        <w:t xml:space="preserve"> – pagal Sutartį Tiekėjui mokėtina suma, įskaitant visus privalomus mokesčius ir išlaidas;</w:t>
      </w:r>
    </w:p>
    <w:p w14:paraId="3C2BF3D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1.1.1.11.</w:t>
      </w:r>
      <w:r w:rsidRPr="00077DCB">
        <w:rPr>
          <w:rFonts w:ascii="Times New Roman" w:eastAsia="Arial" w:hAnsi="Times New Roman" w:cs="Times New Roman"/>
          <w:sz w:val="24"/>
          <w:szCs w:val="20"/>
          <w:lang w:eastAsia="en-US"/>
        </w:rPr>
        <w:tab/>
        <w:t xml:space="preserve"> </w:t>
      </w:r>
      <w:r w:rsidRPr="00077DCB">
        <w:rPr>
          <w:rFonts w:ascii="Times New Roman" w:eastAsia="Arial" w:hAnsi="Times New Roman" w:cs="Times New Roman"/>
          <w:b/>
          <w:bCs/>
          <w:sz w:val="24"/>
          <w:szCs w:val="20"/>
          <w:lang w:eastAsia="en-US"/>
        </w:rPr>
        <w:t xml:space="preserve">Sutarties sąlygos </w:t>
      </w:r>
      <w:r w:rsidRPr="00077DCB">
        <w:rPr>
          <w:rFonts w:ascii="Times New Roman" w:eastAsia="Arial" w:hAnsi="Times New Roman" w:cs="Times New Roman"/>
          <w:sz w:val="24"/>
          <w:szCs w:val="20"/>
          <w:lang w:eastAsia="en-US"/>
        </w:rPr>
        <w:t>– Bendrosios sąlygos ir Specialiosios sąlygos kartu;</w:t>
      </w:r>
    </w:p>
    <w:p w14:paraId="7D35CE8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b/>
          <w:bCs/>
          <w:sz w:val="24"/>
          <w:szCs w:val="20"/>
          <w:lang w:eastAsia="en-US"/>
        </w:rPr>
        <w:t xml:space="preserve">Sutartis </w:t>
      </w:r>
      <w:r w:rsidRPr="00077DCB">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1441DC7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1.1.1.13. </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Šalis</w:t>
      </w:r>
      <w:r w:rsidRPr="00077DCB">
        <w:rPr>
          <w:rFonts w:ascii="Times New Roman" w:eastAsia="Arial" w:hAnsi="Times New Roman" w:cs="Times New Roman"/>
          <w:sz w:val="24"/>
          <w:szCs w:val="20"/>
          <w:lang w:eastAsia="en-US"/>
        </w:rPr>
        <w:t xml:space="preserve"> – Pirkėjas arba Tiekėjas, kiekvienas atskirai, priklausomai nuo konteksto;</w:t>
      </w:r>
    </w:p>
    <w:p w14:paraId="3DB310E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1.1.1.14. </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
          <w:bCs/>
          <w:sz w:val="24"/>
          <w:szCs w:val="20"/>
          <w:lang w:eastAsia="en-US"/>
        </w:rPr>
        <w:t>Šalys</w:t>
      </w:r>
      <w:r w:rsidRPr="00077DCB">
        <w:rPr>
          <w:rFonts w:ascii="Times New Roman" w:eastAsia="Arial" w:hAnsi="Times New Roman" w:cs="Times New Roman"/>
          <w:sz w:val="24"/>
          <w:szCs w:val="20"/>
          <w:lang w:eastAsia="en-US"/>
        </w:rPr>
        <w:t xml:space="preserve"> – Pirkėjas ir Tiekėjas kartu;</w:t>
      </w:r>
    </w:p>
    <w:p w14:paraId="199C41B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1.1.1.15.</w:t>
      </w:r>
      <w:r w:rsidRPr="00077DCB">
        <w:rPr>
          <w:rFonts w:ascii="Times New Roman" w:eastAsia="Times New Roman" w:hAnsi="Times New Roman" w:cs="Times New Roman"/>
          <w:sz w:val="24"/>
          <w:szCs w:val="20"/>
          <w:lang w:eastAsia="en-US"/>
        </w:rPr>
        <w:tab/>
        <w:t xml:space="preserve"> </w:t>
      </w:r>
      <w:r w:rsidRPr="00077DCB">
        <w:rPr>
          <w:rFonts w:ascii="Times New Roman" w:eastAsia="Arial" w:hAnsi="Times New Roman" w:cs="Times New Roman"/>
          <w:b/>
          <w:sz w:val="24"/>
          <w:szCs w:val="20"/>
          <w:lang w:eastAsia="en-US"/>
        </w:rPr>
        <w:t>Tiekėjas</w:t>
      </w:r>
      <w:r w:rsidRPr="00077DCB">
        <w:rPr>
          <w:rFonts w:ascii="Times New Roman" w:eastAsia="Arial" w:hAnsi="Times New Roman" w:cs="Times New Roman"/>
          <w:sz w:val="24"/>
          <w:szCs w:val="20"/>
          <w:lang w:eastAsia="en-US"/>
        </w:rPr>
        <w:t xml:space="preserve"> – asmuo, kuris Specialiosiose sąlygose yra įvardytas kaip Tiekėjas, </w:t>
      </w:r>
      <w:r w:rsidRPr="00077DCB">
        <w:rPr>
          <w:rFonts w:ascii="Times New Roman" w:eastAsia="Times New Roman" w:hAnsi="Times New Roman" w:cs="Times New Roman"/>
          <w:sz w:val="24"/>
          <w:szCs w:val="20"/>
          <w:lang w:eastAsia="en-US"/>
        </w:rPr>
        <w:t xml:space="preserve">teikiantis Specialiosiose sąlygose nurodytas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w:t>
      </w:r>
    </w:p>
    <w:p w14:paraId="1A90D9A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1.1.1.16. </w:t>
      </w:r>
      <w:r w:rsidRPr="00077DCB">
        <w:rPr>
          <w:rFonts w:ascii="Times New Roman" w:eastAsia="Times New Roman" w:hAnsi="Times New Roman" w:cs="Times New Roman"/>
          <w:b/>
          <w:bCs/>
          <w:sz w:val="24"/>
          <w:szCs w:val="20"/>
          <w:lang w:eastAsia="en-US"/>
        </w:rPr>
        <w:t xml:space="preserve">Užsakymas </w:t>
      </w:r>
      <w:r w:rsidRPr="00077DCB">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F99D0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Arial" w:hAnsi="Times New Roman" w:cs="Times New Roman"/>
          <w:sz w:val="24"/>
          <w:szCs w:val="20"/>
          <w:lang w:eastAsia="en-US"/>
        </w:rPr>
        <w:t>1.1.1.17.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b/>
          <w:bCs/>
          <w:sz w:val="24"/>
          <w:szCs w:val="20"/>
          <w:lang w:eastAsia="en-US"/>
        </w:rPr>
        <w:t xml:space="preserve">VPĮ </w:t>
      </w:r>
      <w:r w:rsidRPr="00077DCB">
        <w:rPr>
          <w:rFonts w:ascii="Times New Roman" w:eastAsia="Arial" w:hAnsi="Times New Roman" w:cs="Times New Roman"/>
          <w:sz w:val="24"/>
          <w:szCs w:val="20"/>
          <w:lang w:eastAsia="en-US"/>
        </w:rPr>
        <w:t>– Lietuvos Respublikos viešųjų pirkimų įstatymas.</w:t>
      </w:r>
    </w:p>
    <w:p w14:paraId="200AD1F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1.1.1.18.</w:t>
      </w:r>
      <w:r w:rsidRPr="00077DCB">
        <w:rPr>
          <w:rFonts w:ascii="Times New Roman" w:eastAsia="Arial" w:hAnsi="Times New Roman" w:cs="Times New Roman"/>
          <w:sz w:val="24"/>
          <w:szCs w:val="20"/>
          <w:lang w:eastAsia="en-US"/>
        </w:rPr>
        <w:tab/>
        <w:t xml:space="preserve"> Kitų Sutartyje didžiąja raide rašomų sąvokų reikšmės yra nurodytos Sutarties tekste.</w:t>
      </w:r>
    </w:p>
    <w:p w14:paraId="5A25CD31" w14:textId="77777777" w:rsidR="00077DCB" w:rsidRPr="00077DCB" w:rsidRDefault="00077DCB" w:rsidP="00077DC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Sutartyje neapibrėžtos sąvokos suprantamos ir aiškinamos taip, kaip jas apibrėžia VPĮ ir kiti </w:t>
      </w:r>
      <w:r w:rsidRPr="00077DCB">
        <w:rPr>
          <w:rFonts w:ascii="Times New Roman" w:eastAsia="Times New Roman" w:hAnsi="Times New Roman" w:cs="Times New Roman"/>
          <w:sz w:val="24"/>
          <w:szCs w:val="20"/>
          <w:lang w:eastAsia="en-US"/>
        </w:rPr>
        <w:t>įstatymai bei teisės aktai</w:t>
      </w:r>
      <w:r w:rsidRPr="00077DCB">
        <w:rPr>
          <w:rFonts w:ascii="Times New Roman" w:eastAsia="Arial" w:hAnsi="Times New Roman" w:cs="Times New Roman"/>
          <w:sz w:val="24"/>
          <w:szCs w:val="20"/>
          <w:lang w:eastAsia="en-US"/>
        </w:rPr>
        <w:t>, galiojantys Sutarties sudarymo ir vykdymo metu.</w:t>
      </w:r>
    </w:p>
    <w:p w14:paraId="773DB02E" w14:textId="77777777" w:rsidR="00077DCB" w:rsidRPr="00077DCB" w:rsidRDefault="00077DCB" w:rsidP="00077DC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1.1.3.</w:t>
      </w:r>
      <w:r w:rsidRPr="00077DCB">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49CDDA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0F1378C" w14:textId="77777777" w:rsidR="00077DCB" w:rsidRPr="00077DCB" w:rsidRDefault="00077DCB" w:rsidP="00077DCB">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077DCB">
        <w:rPr>
          <w:rFonts w:ascii="Times New Roman" w:eastAsia="Cambria" w:hAnsi="Times New Roman" w:cs="Times New Roman"/>
          <w:b/>
          <w:bCs/>
          <w:sz w:val="24"/>
          <w:szCs w:val="20"/>
          <w:lang w:eastAsia="en-US"/>
          <w14:numSpacing w14:val="tabular"/>
        </w:rPr>
        <w:t>1.2.</w:t>
      </w:r>
      <w:r w:rsidRPr="00077DCB">
        <w:rPr>
          <w:rFonts w:ascii="Times New Roman" w:eastAsia="Cambria" w:hAnsi="Times New Roman" w:cs="Times New Roman"/>
          <w:b/>
          <w:bCs/>
          <w:sz w:val="24"/>
          <w:szCs w:val="20"/>
          <w:lang w:eastAsia="en-US"/>
          <w14:numSpacing w14:val="tabular"/>
        </w:rPr>
        <w:tab/>
        <w:t>Sutarties aiškinimas</w:t>
      </w:r>
    </w:p>
    <w:p w14:paraId="20ECDFCF" w14:textId="77777777" w:rsidR="00077DCB" w:rsidRPr="00077DCB" w:rsidRDefault="00077DCB" w:rsidP="00077DCB">
      <w:pPr>
        <w:keepNext/>
        <w:keepLines/>
        <w:tabs>
          <w:tab w:val="left" w:pos="567"/>
        </w:tabs>
        <w:spacing w:after="0"/>
        <w:jc w:val="both"/>
        <w:rPr>
          <w:rFonts w:ascii="Times New Roman" w:eastAsia="Cambria" w:hAnsi="Times New Roman" w:cs="Times New Roman"/>
          <w:b/>
          <w:bCs/>
          <w:sz w:val="24"/>
          <w:szCs w:val="20"/>
          <w:lang w:eastAsia="en-US"/>
          <w14:numSpacing w14:val="tabular"/>
        </w:rPr>
      </w:pPr>
    </w:p>
    <w:p w14:paraId="3A52DBE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w:t>
      </w:r>
      <w:r w:rsidRPr="00077DCB">
        <w:rPr>
          <w:rFonts w:ascii="Times New Roman" w:eastAsia="Arial" w:hAnsi="Times New Roman" w:cs="Times New Roman"/>
          <w:sz w:val="24"/>
          <w:szCs w:val="20"/>
          <w:lang w:eastAsia="en-US"/>
        </w:rPr>
        <w:tab/>
        <w:t>Sutartis yra sudaryta ir turi būti aiškinama pagal Lietuvos Respublikos teisės aktus.</w:t>
      </w:r>
    </w:p>
    <w:p w14:paraId="17CAB5E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w:t>
      </w:r>
      <w:r w:rsidRPr="00077DCB">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6B17DB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w:t>
      </w:r>
      <w:r w:rsidRPr="00077DCB">
        <w:rPr>
          <w:rFonts w:ascii="Times New Roman" w:eastAsia="Arial" w:hAnsi="Times New Roman" w:cs="Times New Roman"/>
          <w:sz w:val="24"/>
          <w:szCs w:val="20"/>
          <w:lang w:eastAsia="en-US"/>
        </w:rPr>
        <w:tab/>
        <w:t>Diena Sutartyje reiškia kalendorinę dieną.</w:t>
      </w:r>
    </w:p>
    <w:p w14:paraId="722FC52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1.2.4.</w:t>
      </w:r>
      <w:r w:rsidRPr="00077DCB">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2DABE29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1.2.5.</w:t>
      </w:r>
      <w:r w:rsidRPr="00077DCB">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621220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1.2.6.</w:t>
      </w:r>
      <w:r w:rsidRPr="00077DCB">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30228E6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1.2.7.</w:t>
      </w:r>
      <w:r w:rsidRPr="00077DCB">
        <w:rPr>
          <w:rFonts w:ascii="Times New Roman" w:eastAsia="Arial" w:hAnsi="Times New Roman" w:cs="Times New Roman"/>
          <w:sz w:val="24"/>
          <w:szCs w:val="20"/>
          <w:lang w:eastAsia="en-US"/>
        </w:rPr>
        <w:tab/>
        <w:t xml:space="preserve">Jeigu Paslaugų perdavimo–priėmimo akto, kaip atskiro dokumento, reikalauti neprivaloma, Šalys </w:t>
      </w:r>
      <w:r w:rsidRPr="00077DCB">
        <w:rPr>
          <w:rFonts w:ascii="Times New Roman" w:eastAsia="Arial" w:hAnsi="Times New Roman" w:cs="Times New Roman"/>
          <w:sz w:val="24"/>
          <w:szCs w:val="20"/>
          <w:lang w:eastAsia="en-US"/>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BED46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1.2.8.</w:t>
      </w:r>
      <w:r w:rsidRPr="00077DCB">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0BE8117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1.2.9.</w:t>
      </w:r>
      <w:r w:rsidRPr="00077DCB">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0F3FBF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1.2.10.</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153F5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492BD0E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1.2.12.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0FB42F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2456F13"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1.3.</w:t>
      </w:r>
      <w:r w:rsidRPr="00077DCB">
        <w:rPr>
          <w:rFonts w:ascii="Times New Roman" w:eastAsia="Arial" w:hAnsi="Times New Roman" w:cs="Times New Roman"/>
          <w:b/>
          <w:sz w:val="24"/>
          <w:szCs w:val="20"/>
          <w:lang w:eastAsia="en-US"/>
        </w:rPr>
        <w:tab/>
        <w:t>Dokumentų viršenybė</w:t>
      </w:r>
    </w:p>
    <w:p w14:paraId="2CC30837"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11EF76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1.3.1.</w:t>
      </w:r>
      <w:r w:rsidRPr="00077DCB">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06FB72"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sz w:val="24"/>
          <w:szCs w:val="20"/>
          <w:lang w:eastAsia="en-US"/>
        </w:rPr>
        <w:t xml:space="preserve">1.3.1.1. </w:t>
      </w:r>
      <w:r w:rsidRPr="00077DCB">
        <w:rPr>
          <w:rFonts w:ascii="Times New Roman" w:eastAsia="Trebuchet MS" w:hAnsi="Times New Roman" w:cs="Times New Roman"/>
          <w:bCs/>
          <w:sz w:val="24"/>
          <w:szCs w:val="20"/>
          <w:lang w:eastAsia="en-US"/>
        </w:rPr>
        <w:t>Techninė specifikacija;</w:t>
      </w:r>
    </w:p>
    <w:p w14:paraId="22E91F01"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1.3.1.2. Specialiosios sąlygos;</w:t>
      </w:r>
    </w:p>
    <w:p w14:paraId="645733FD"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1.3.1.3. Bendrosios sąlygos;</w:t>
      </w:r>
    </w:p>
    <w:p w14:paraId="00726DD2"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1.3.1.4. Pirkimo dokumentai (išskyrus techninę specifikaciją);</w:t>
      </w:r>
    </w:p>
    <w:p w14:paraId="40EBBCE6"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1.3.1.5. Pasiūlymas;</w:t>
      </w:r>
    </w:p>
    <w:p w14:paraId="2EBA9275" w14:textId="77777777" w:rsidR="00077DCB" w:rsidRPr="00077DCB" w:rsidRDefault="00077DCB" w:rsidP="00077DCB">
      <w:pPr>
        <w:tabs>
          <w:tab w:val="left" w:pos="709"/>
        </w:tabs>
        <w:spacing w:after="0"/>
        <w:jc w:val="both"/>
        <w:outlineLvl w:val="2"/>
        <w:rPr>
          <w:rFonts w:ascii="Times New Roman" w:eastAsia="Trebuchet MS" w:hAnsi="Times New Roman" w:cs="Times New Roman"/>
          <w:bCs/>
          <w:sz w:val="24"/>
          <w:szCs w:val="20"/>
          <w:lang w:eastAsia="en-US"/>
        </w:rPr>
      </w:pPr>
      <w:r w:rsidRPr="00077DCB">
        <w:rPr>
          <w:rFonts w:ascii="Times New Roman" w:eastAsia="Trebuchet MS" w:hAnsi="Times New Roman" w:cs="Times New Roman"/>
          <w:bCs/>
          <w:sz w:val="24"/>
          <w:szCs w:val="20"/>
          <w:lang w:eastAsia="en-US"/>
        </w:rPr>
        <w:t>1.3.1.6. Kiti Specialiosiose sąlygose išvardinti priedai.</w:t>
      </w:r>
    </w:p>
    <w:p w14:paraId="46915BB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1.3.2.</w:t>
      </w:r>
      <w:r w:rsidRPr="00077DCB">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51781A5A"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1.3.3.</w:t>
      </w:r>
      <w:r w:rsidRPr="00077DCB">
        <w:rPr>
          <w:rFonts w:ascii="Times New Roman" w:eastAsia="Times New Roman" w:hAnsi="Times New Roman" w:cs="Times New Roman"/>
          <w:sz w:val="24"/>
          <w:szCs w:val="20"/>
          <w:lang w:eastAsia="en-US"/>
        </w:rPr>
        <w:tab/>
      </w:r>
      <w:r w:rsidRPr="00077DCB">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797C23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w:t>
      </w:r>
      <w:r w:rsidRPr="00077DCB">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7DCB">
        <w:rPr>
          <w:rFonts w:ascii="Times New Roman" w:eastAsia="Arial" w:hAnsi="Times New Roman" w:cs="Times New Roman"/>
          <w:sz w:val="24"/>
          <w:szCs w:val="20"/>
          <w:vertAlign w:val="superscript"/>
          <w:lang w:eastAsia="en-US"/>
        </w:rPr>
        <w:t>1</w:t>
      </w:r>
      <w:r w:rsidRPr="00077DCB">
        <w:rPr>
          <w:rFonts w:ascii="Times New Roman" w:eastAsia="Arial" w:hAnsi="Times New Roman" w:cs="Times New Roman"/>
          <w:sz w:val="24"/>
          <w:szCs w:val="20"/>
          <w:lang w:eastAsia="en-US"/>
        </w:rPr>
        <w:t>).</w:t>
      </w:r>
    </w:p>
    <w:p w14:paraId="64038C4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72A669F"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2.</w:t>
      </w:r>
      <w:r w:rsidRPr="00077DCB">
        <w:rPr>
          <w:rFonts w:ascii="Times New Roman" w:eastAsia="Arial" w:hAnsi="Times New Roman" w:cs="Times New Roman"/>
          <w:b/>
          <w:caps/>
          <w:sz w:val="24"/>
          <w:szCs w:val="20"/>
          <w:lang w:eastAsia="en-US"/>
        </w:rPr>
        <w:tab/>
        <w:t>Sutarties dalykas</w:t>
      </w:r>
    </w:p>
    <w:p w14:paraId="30AFDD3F"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5C77A8C"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2.1.</w:t>
      </w:r>
      <w:r w:rsidRPr="00077DCB">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7DCB">
        <w:rPr>
          <w:rFonts w:ascii="Times New Roman" w:eastAsia="Arial" w:hAnsi="Times New Roman" w:cs="Times New Roman"/>
          <w:sz w:val="24"/>
          <w:szCs w:val="20"/>
          <w:lang w:eastAsia="en-US"/>
        </w:rPr>
        <w:t>Paslaugas</w:t>
      </w:r>
      <w:r w:rsidRPr="00077DCB">
        <w:rPr>
          <w:rFonts w:ascii="Times New Roman" w:eastAsia="Cambria" w:hAnsi="Times New Roman" w:cs="Times New Roman"/>
          <w:sz w:val="24"/>
          <w:szCs w:val="20"/>
          <w:lang w:eastAsia="en-US"/>
        </w:rPr>
        <w:t xml:space="preserve"> bei sumokėti Tiekėjui Sutartyje nurodytą kainą Sutartyje nustatytomis sąlygomis ir tvarka.</w:t>
      </w:r>
    </w:p>
    <w:p w14:paraId="30B543B2"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2.2.</w:t>
      </w:r>
      <w:r w:rsidRPr="00077DCB">
        <w:rPr>
          <w:rFonts w:ascii="Times New Roman" w:eastAsia="Arial" w:hAnsi="Times New Roman" w:cs="Times New Roman"/>
          <w:sz w:val="24"/>
          <w:szCs w:val="20"/>
          <w:lang w:eastAsia="en-US"/>
        </w:rPr>
        <w:tab/>
        <w:t xml:space="preserve">Šalys, vykdydamos Sutartį, įsipareigoja laikytis visų Sutarties vykdymui taikytinų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reikalavimų. Šalis turi teisę reikalauti, kad kita Šalis įvykdytų visus</w:t>
      </w:r>
      <w:r w:rsidRPr="00077DCB">
        <w:rPr>
          <w:rFonts w:ascii="Times New Roman" w:eastAsia="Times New Roman" w:hAnsi="Times New Roman" w:cs="Times New Roman"/>
          <w:sz w:val="24"/>
          <w:szCs w:val="20"/>
          <w:lang w:eastAsia="en-US"/>
        </w:rPr>
        <w:t xml:space="preserve"> įstatymų bei kitų teisės aktų</w:t>
      </w:r>
      <w:r w:rsidRPr="00077DCB">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34F2E0A7"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2.3.</w:t>
      </w:r>
      <w:r w:rsidRPr="00077DCB">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A12A1A" w14:textId="77777777" w:rsidR="00077DCB" w:rsidRPr="00077DCB" w:rsidRDefault="00077DCB" w:rsidP="00077DC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5D91392"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3.</w:t>
      </w:r>
      <w:r w:rsidRPr="00077DCB">
        <w:rPr>
          <w:rFonts w:ascii="Times New Roman" w:eastAsia="Arial" w:hAnsi="Times New Roman" w:cs="Times New Roman"/>
          <w:b/>
          <w:caps/>
          <w:sz w:val="24"/>
          <w:szCs w:val="20"/>
          <w:lang w:eastAsia="en-US"/>
        </w:rPr>
        <w:tab/>
        <w:t>TIEKĖJAS ir kiti Sutarties vykdymui pasitelkiami asmenys</w:t>
      </w:r>
    </w:p>
    <w:p w14:paraId="43D07FA3"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0BD6183" w14:textId="77777777" w:rsidR="00077DCB" w:rsidRPr="00077DCB" w:rsidRDefault="00077DCB" w:rsidP="00077D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3.1.</w:t>
      </w:r>
      <w:r w:rsidRPr="00077DCB">
        <w:rPr>
          <w:rFonts w:ascii="Times New Roman" w:eastAsia="Arial" w:hAnsi="Times New Roman" w:cs="Times New Roman"/>
          <w:b/>
          <w:sz w:val="24"/>
          <w:szCs w:val="20"/>
          <w:lang w:eastAsia="en-US"/>
        </w:rPr>
        <w:tab/>
        <w:t>Kvalifikacija ir kiti Tiekėjo pasiūlymu prisiimti įsipareigojimai</w:t>
      </w:r>
    </w:p>
    <w:p w14:paraId="6C52BB80" w14:textId="77777777" w:rsidR="00077DCB" w:rsidRPr="00077DCB" w:rsidRDefault="00077DCB" w:rsidP="00077D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CF0005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3.1.1.</w:t>
      </w:r>
      <w:r w:rsidRPr="00077DCB">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E4986D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3.1.1.1.</w:t>
      </w:r>
      <w:r w:rsidRPr="00077DCB">
        <w:rPr>
          <w:rFonts w:ascii="Times New Roman" w:eastAsia="Arial" w:hAnsi="Times New Roman" w:cs="Times New Roman"/>
          <w:sz w:val="24"/>
          <w:szCs w:val="20"/>
          <w:lang w:eastAsia="en-US"/>
        </w:rPr>
        <w:tab/>
        <w:t>turėtų teisę verstis ta veikla, kuri yra reikalinga Sutarčiai įvykdyti.</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45C67DE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ADA0A8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077DCB">
        <w:rPr>
          <w:rFonts w:ascii="Times New Roman" w:eastAsia="Arial" w:hAnsi="Times New Roman" w:cs="Times New Roman"/>
          <w:b/>
          <w:bCs/>
          <w:sz w:val="24"/>
          <w:szCs w:val="20"/>
          <w:lang w:eastAsia="en-US"/>
        </w:rPr>
        <w:t>kokybiniai kriterijai</w:t>
      </w:r>
      <w:r w:rsidRPr="00077DCB">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49D2823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3.1.1.4.</w:t>
      </w:r>
      <w:r w:rsidRPr="00077DCB">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BDA08B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3.1.1.5. </w:t>
      </w:r>
      <w:r w:rsidRPr="00077DCB">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7DCB">
        <w:rPr>
          <w:rFonts w:ascii="Times New Roman" w:eastAsia="Times New Roman" w:hAnsi="Times New Roman" w:cs="Times New Roman"/>
          <w:sz w:val="24"/>
          <w:szCs w:val="20"/>
          <w:lang w:eastAsia="en-US"/>
        </w:rPr>
        <w:t>.</w:t>
      </w:r>
    </w:p>
    <w:p w14:paraId="668C352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3.1.2.</w:t>
      </w:r>
      <w:r w:rsidRPr="00077DCB">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077DCB">
        <w:rPr>
          <w:rFonts w:ascii="Times New Roman" w:eastAsia="Arial" w:hAnsi="Times New Roman" w:cs="Times New Roman"/>
          <w:sz w:val="24"/>
          <w:szCs w:val="20"/>
          <w:shd w:val="clear" w:color="auto" w:fill="FFFFFF"/>
          <w:lang w:eastAsia="en-US"/>
        </w:rPr>
        <w:t xml:space="preserve">Jeigu Tiekėjas remiasi </w:t>
      </w:r>
      <w:r w:rsidRPr="00077DCB">
        <w:rPr>
          <w:rFonts w:ascii="Times New Roman" w:eastAsia="Arial" w:hAnsi="Times New Roman" w:cs="Times New Roman"/>
          <w:sz w:val="24"/>
          <w:szCs w:val="20"/>
          <w:lang w:eastAsia="en-US"/>
        </w:rPr>
        <w:t xml:space="preserve">ūkio </w:t>
      </w:r>
      <w:r w:rsidRPr="00077DCB">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077DCB">
        <w:rPr>
          <w:rFonts w:ascii="Times New Roman" w:eastAsia="Arial" w:hAnsi="Times New Roman" w:cs="Times New Roman"/>
          <w:sz w:val="24"/>
          <w:szCs w:val="20"/>
          <w:lang w:eastAsia="en-US"/>
        </w:rPr>
        <w:t xml:space="preserve">ūkio </w:t>
      </w:r>
      <w:r w:rsidRPr="00077DCB">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2BE11F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3.1.3.</w:t>
      </w:r>
      <w:r w:rsidRPr="00077DCB">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6811EC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5287810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Subtiekėjų bei specialistų pasitelkimas ir keitimas</w:t>
      </w:r>
    </w:p>
    <w:p w14:paraId="336CD7C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719FEED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077DCB">
        <w:rPr>
          <w:rFonts w:ascii="Times New Roman" w:eastAsia="Arial" w:hAnsi="Times New Roman" w:cs="Times New Roman"/>
          <w:sz w:val="24"/>
          <w:szCs w:val="20"/>
          <w:lang w:eastAsia="en-US"/>
        </w:rPr>
        <w:t>jos</w:t>
      </w:r>
      <w:r w:rsidRPr="00077DCB">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7DCB">
        <w:rPr>
          <w:rFonts w:ascii="Times New Roman" w:eastAsia="Arial" w:hAnsi="Times New Roman" w:cs="Times New Roman"/>
          <w:sz w:val="24"/>
          <w:szCs w:val="20"/>
          <w:lang w:eastAsia="en-US"/>
        </w:rPr>
        <w:t xml:space="preserve">ir specialistų </w:t>
      </w:r>
      <w:r w:rsidRPr="00077DCB">
        <w:rPr>
          <w:rFonts w:ascii="Times New Roman" w:eastAsia="Arial" w:hAnsi="Times New Roman" w:cs="Times New Roman"/>
          <w:sz w:val="24"/>
          <w:szCs w:val="20"/>
          <w:shd w:val="clear" w:color="auto" w:fill="FFFFFF"/>
          <w:lang w:eastAsia="en-US"/>
        </w:rPr>
        <w:t>veiksmus ar neveikimą.</w:t>
      </w:r>
    </w:p>
    <w:p w14:paraId="1F9BD69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3.2.2.</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38839F1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2C7B1F75" w14:textId="77777777" w:rsidR="00077DCB" w:rsidRPr="00077DCB" w:rsidRDefault="00077DCB" w:rsidP="00077DC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0A7286C7" w14:textId="77777777" w:rsidR="00077DCB" w:rsidRPr="00077DCB" w:rsidRDefault="00077DCB" w:rsidP="00077DC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7DCB">
        <w:rPr>
          <w:rFonts w:ascii="Times New Roman" w:eastAsia="Cambria" w:hAnsi="Times New Roman" w:cs="Times New Roman"/>
          <w:sz w:val="24"/>
          <w:szCs w:val="20"/>
          <w:lang w:eastAsia="en-US"/>
        </w:rPr>
        <w:t>,</w:t>
      </w:r>
      <w:r w:rsidRPr="00077DCB">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077DCB">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077DCB">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077DCB">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077DCB">
        <w:rPr>
          <w:rFonts w:ascii="Times New Roman" w:eastAsia="Cambria" w:hAnsi="Times New Roman" w:cs="Times New Roman"/>
          <w:sz w:val="24"/>
          <w:szCs w:val="20"/>
          <w:shd w:val="clear" w:color="auto" w:fill="FFFFFF"/>
          <w:lang w:eastAsia="en-US"/>
        </w:rPr>
        <w:t>, Tiekėjui taikoma Specialiosiose sąlygose nustatyto dydžio bauda.</w:t>
      </w:r>
    </w:p>
    <w:p w14:paraId="66A92767" w14:textId="77777777" w:rsidR="00077DCB" w:rsidRPr="00077DCB" w:rsidRDefault="00077DCB" w:rsidP="00077DC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02599395" w14:textId="77777777" w:rsidR="00077DCB" w:rsidRPr="00077DCB" w:rsidRDefault="00077DCB" w:rsidP="00077DC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077DCB">
        <w:rPr>
          <w:rFonts w:ascii="Times New Roman" w:eastAsia="Arial" w:hAnsi="Times New Roman" w:cs="Times New Roman"/>
          <w:sz w:val="24"/>
          <w:szCs w:val="20"/>
          <w:shd w:val="clear" w:color="auto" w:fill="FFFFFF"/>
          <w:lang w:eastAsia="en-US"/>
        </w:rPr>
        <w:t xml:space="preserve"> pavadinimus, </w:t>
      </w:r>
      <w:r w:rsidRPr="00077DCB">
        <w:rPr>
          <w:rFonts w:ascii="Times New Roman" w:eastAsia="Arial" w:hAnsi="Times New Roman" w:cs="Times New Roman"/>
          <w:sz w:val="24"/>
          <w:szCs w:val="20"/>
          <w:lang w:eastAsia="en-US"/>
        </w:rPr>
        <w:t xml:space="preserve">juridinio asmens kodą, </w:t>
      </w:r>
      <w:r w:rsidRPr="00077DCB">
        <w:rPr>
          <w:rFonts w:ascii="Times New Roman" w:eastAsia="Arial" w:hAnsi="Times New Roman" w:cs="Times New Roman"/>
          <w:sz w:val="24"/>
          <w:szCs w:val="20"/>
          <w:shd w:val="clear" w:color="auto" w:fill="FFFFFF"/>
          <w:lang w:eastAsia="en-US"/>
        </w:rPr>
        <w:t>kontaktinius duomenis</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sz w:val="24"/>
          <w:szCs w:val="20"/>
          <w:shd w:val="clear" w:color="auto" w:fill="FFFFFF"/>
          <w:lang w:eastAsia="en-US"/>
        </w:rPr>
        <w:t xml:space="preserve"> jų atstovus.</w:t>
      </w:r>
    </w:p>
    <w:p w14:paraId="417F6397" w14:textId="77777777" w:rsidR="00077DCB" w:rsidRPr="00077DCB" w:rsidRDefault="00077DCB" w:rsidP="00077DCB">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3.2.8. Tiekėjas, bet kuriuo Sutarties vykdymo metu,</w:t>
      </w:r>
      <w:r w:rsidRPr="00077DCB">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4F1C74FE" w14:textId="77777777" w:rsidR="00077DCB" w:rsidRPr="00077DCB" w:rsidRDefault="00077DCB" w:rsidP="00077DC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077DCB">
        <w:rPr>
          <w:rFonts w:ascii="Times New Roman" w:eastAsia="Arial" w:hAnsi="Times New Roman" w:cs="Times New Roman"/>
          <w:sz w:val="24"/>
          <w:szCs w:val="20"/>
          <w:shd w:val="clear" w:color="auto" w:fill="FFFFFF"/>
          <w:lang w:eastAsia="en-US"/>
        </w:rPr>
        <w:t>3.2.9. Tiekėjas</w:t>
      </w:r>
      <w:r w:rsidRPr="00077DCB">
        <w:rPr>
          <w:rFonts w:ascii="Times New Roman" w:eastAsia="Arial" w:hAnsi="Times New Roman" w:cs="Times New Roman"/>
          <w:sz w:val="24"/>
          <w:szCs w:val="20"/>
          <w:lang w:eastAsia="en-US"/>
        </w:rPr>
        <w:t>,</w:t>
      </w:r>
      <w:r w:rsidRPr="00077DCB">
        <w:rPr>
          <w:rFonts w:ascii="Times New Roman" w:eastAsia="Arial" w:hAnsi="Times New Roman" w:cs="Times New Roman"/>
          <w:sz w:val="24"/>
          <w:szCs w:val="20"/>
          <w:shd w:val="clear" w:color="auto" w:fill="FFFFFF"/>
          <w:lang w:eastAsia="en-US"/>
        </w:rPr>
        <w:t xml:space="preserve"> </w:t>
      </w:r>
      <w:r w:rsidRPr="00077DCB">
        <w:rPr>
          <w:rFonts w:ascii="Times New Roman" w:eastAsia="Arial" w:hAnsi="Times New Roman" w:cs="Times New Roman"/>
          <w:sz w:val="24"/>
          <w:szCs w:val="20"/>
          <w:lang w:eastAsia="en-US"/>
        </w:rPr>
        <w:t>bet kuriuo Sutarties vykdymo metu,</w:t>
      </w:r>
      <w:r w:rsidRPr="00077DCB">
        <w:rPr>
          <w:rFonts w:ascii="Times New Roman" w:eastAsia="Cambria" w:hAnsi="Times New Roman" w:cs="Times New Roman"/>
          <w:sz w:val="24"/>
          <w:szCs w:val="20"/>
          <w:lang w:eastAsia="en-US"/>
        </w:rPr>
        <w:t xml:space="preserve"> </w:t>
      </w:r>
      <w:r w:rsidRPr="00077DCB">
        <w:rPr>
          <w:rFonts w:ascii="Times New Roman" w:eastAsia="Cambria" w:hAnsi="Times New Roman" w:cs="Times New Roman"/>
          <w:sz w:val="24"/>
          <w:szCs w:val="20"/>
          <w:shd w:val="clear" w:color="auto" w:fill="FFFFFF"/>
          <w:lang w:eastAsia="en-US"/>
        </w:rPr>
        <w:t>ne vėliau nei prieš 5 (penkias) darbo dienas</w:t>
      </w:r>
      <w:r w:rsidRPr="00077DCB">
        <w:rPr>
          <w:rFonts w:ascii="Times New Roman" w:eastAsia="Arial" w:hAnsi="Times New Roman" w:cs="Times New Roman"/>
          <w:sz w:val="24"/>
          <w:szCs w:val="20"/>
          <w:shd w:val="clear" w:color="auto" w:fill="FFFFFF"/>
          <w:lang w:eastAsia="en-US"/>
        </w:rPr>
        <w:t xml:space="preserve"> iki numatomo naujo subtiekėjo, kurio pajėgumais Tiekėjas </w:t>
      </w:r>
      <w:r w:rsidRPr="00077DC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077DCB">
        <w:rPr>
          <w:rFonts w:ascii="Times New Roman" w:eastAsia="Arial" w:hAnsi="Times New Roman" w:cs="Times New Roman"/>
          <w:sz w:val="24"/>
          <w:szCs w:val="20"/>
          <w:shd w:val="clear" w:color="auto" w:fill="FFFFFF"/>
          <w:lang w:eastAsia="en-US"/>
        </w:rPr>
        <w:t xml:space="preserve"> pasitelkimo</w:t>
      </w:r>
      <w:r w:rsidRPr="00077DCB">
        <w:rPr>
          <w:rFonts w:ascii="Times New Roman" w:eastAsia="Arial" w:hAnsi="Times New Roman" w:cs="Times New Roman"/>
          <w:sz w:val="24"/>
          <w:szCs w:val="20"/>
          <w:lang w:eastAsia="en-US"/>
        </w:rPr>
        <w:t xml:space="preserve"> ir (arba) keitimo</w:t>
      </w:r>
      <w:r w:rsidRPr="00077DCB">
        <w:rPr>
          <w:rFonts w:ascii="Times New Roman" w:eastAsia="Arial" w:hAnsi="Times New Roman" w:cs="Times New Roman"/>
          <w:sz w:val="24"/>
          <w:szCs w:val="20"/>
          <w:shd w:val="clear" w:color="auto" w:fill="FFFFFF"/>
          <w:lang w:eastAsia="en-US"/>
        </w:rPr>
        <w:t xml:space="preserve"> apie tai privalo informuoti </w:t>
      </w:r>
      <w:r w:rsidRPr="00077DCB">
        <w:rPr>
          <w:rFonts w:ascii="Times New Roman" w:eastAsia="Times New Roman" w:hAnsi="Times New Roman" w:cs="Times New Roman"/>
          <w:sz w:val="24"/>
          <w:szCs w:val="20"/>
          <w:lang w:eastAsia="en-US"/>
        </w:rPr>
        <w:t>Pirkėją</w:t>
      </w:r>
      <w:r w:rsidRPr="00077DCB">
        <w:rPr>
          <w:rFonts w:ascii="Times New Roman" w:eastAsia="Arial" w:hAnsi="Times New Roman" w:cs="Times New Roman"/>
          <w:sz w:val="24"/>
          <w:szCs w:val="20"/>
          <w:shd w:val="clear" w:color="auto" w:fill="FFFFFF"/>
          <w:lang w:eastAsia="en-US"/>
        </w:rPr>
        <w:t xml:space="preserve">. </w:t>
      </w:r>
      <w:r w:rsidRPr="00077DCB">
        <w:rPr>
          <w:rFonts w:ascii="Times New Roman" w:eastAsia="Times New Roman" w:hAnsi="Times New Roman" w:cs="Times New Roman"/>
          <w:sz w:val="24"/>
          <w:szCs w:val="20"/>
          <w:lang w:eastAsia="en-US"/>
        </w:rPr>
        <w:t xml:space="preserve">Pirkėjas (jeigu buvo taikoma pirkimo dokumentuose) turi patikrinti, ar nėra </w:t>
      </w:r>
      <w:r w:rsidRPr="00077DCB">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077DCB">
        <w:rPr>
          <w:rFonts w:ascii="Times New Roman" w:eastAsia="Times New Roman" w:hAnsi="Times New Roman" w:cs="Times New Roman"/>
          <w:sz w:val="24"/>
          <w:szCs w:val="20"/>
          <w:lang w:eastAsia="en-US"/>
        </w:rPr>
        <w:t xml:space="preserve"> </w:t>
      </w:r>
      <w:r w:rsidRPr="00077DCB">
        <w:rPr>
          <w:rFonts w:ascii="Times New Roman" w:eastAsia="Cambria" w:hAnsi="Times New Roman" w:cs="Times New Roman"/>
          <w:sz w:val="24"/>
          <w:szCs w:val="20"/>
          <w:lang w:eastAsia="en-US"/>
        </w:rPr>
        <w:t>Pirkėjas</w:t>
      </w:r>
      <w:r w:rsidRPr="00077DCB">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7DCB">
        <w:rPr>
          <w:rFonts w:ascii="Times New Roman" w:eastAsia="Cambria" w:hAnsi="Times New Roman" w:cs="Times New Roman"/>
          <w:sz w:val="24"/>
          <w:szCs w:val="20"/>
          <w:lang w:eastAsia="en-US"/>
        </w:rPr>
        <w:t>Pirkėjui sutikus, Šalys pasirašo Susitarimą, kuris laikomas neatsiejama Sutarties dalimi.</w:t>
      </w:r>
    </w:p>
    <w:p w14:paraId="11C11CA7" w14:textId="77777777" w:rsidR="00077DCB" w:rsidRPr="00077DCB" w:rsidRDefault="00077DCB" w:rsidP="00077DCB">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3.2.10. Subtiekėjai</w:t>
      </w:r>
      <w:r w:rsidRPr="00077DCB">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077DCB">
        <w:rPr>
          <w:rFonts w:ascii="Times New Roman" w:eastAsia="Arial" w:hAnsi="Times New Roman" w:cs="Times New Roman"/>
          <w:sz w:val="24"/>
          <w:szCs w:val="20"/>
          <w:lang w:eastAsia="en-US"/>
        </w:rPr>
        <w:t xml:space="preserve">keičiami </w:t>
      </w:r>
      <w:r w:rsidRPr="00077DCB">
        <w:rPr>
          <w:rFonts w:ascii="Times New Roman" w:eastAsia="Arial" w:hAnsi="Times New Roman" w:cs="Times New Roman"/>
          <w:sz w:val="24"/>
          <w:szCs w:val="20"/>
          <w:shd w:val="clear" w:color="auto" w:fill="FFFFFF"/>
          <w:lang w:eastAsia="en-US"/>
        </w:rPr>
        <w:t>tik šiais atvejais:</w:t>
      </w:r>
    </w:p>
    <w:p w14:paraId="3874E71E"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lastRenderedPageBreak/>
        <w:t xml:space="preserve">3.2.10.1. kai subtiekėjui </w:t>
      </w:r>
      <w:r w:rsidRPr="00077DCB">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7DCB">
        <w:rPr>
          <w:rFonts w:ascii="Times New Roman" w:eastAsia="Cambria" w:hAnsi="Times New Roman" w:cs="Times New Roman"/>
          <w:sz w:val="24"/>
          <w:szCs w:val="20"/>
          <w:shd w:val="clear" w:color="auto" w:fill="FFFFFF"/>
          <w:lang w:eastAsia="en-US"/>
        </w:rPr>
        <w:t>;</w:t>
      </w:r>
    </w:p>
    <w:p w14:paraId="77D3496E"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FB4F180" w14:textId="77777777" w:rsidR="00077DCB" w:rsidRPr="00077DCB" w:rsidRDefault="00077DCB" w:rsidP="00077DC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3.2.10.3. </w:t>
      </w:r>
      <w:r w:rsidRPr="00077DCB">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BA1B51B" w14:textId="77777777" w:rsidR="00077DCB" w:rsidRPr="00077DCB" w:rsidRDefault="00077DCB" w:rsidP="00077DC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3.2.11.</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Tiekėjo (ar subtiekėjų) specialista</w:t>
      </w:r>
      <w:r w:rsidRPr="00077DCB">
        <w:rPr>
          <w:rFonts w:ascii="Times New Roman" w:eastAsia="Cambria" w:hAnsi="Times New Roman" w:cs="Times New Roman"/>
          <w:sz w:val="24"/>
          <w:szCs w:val="20"/>
          <w:lang w:eastAsia="en-US"/>
        </w:rPr>
        <w:t>i,</w:t>
      </w:r>
      <w:r w:rsidRPr="00077DCB">
        <w:rPr>
          <w:rFonts w:ascii="Times New Roman" w:eastAsia="Cambria" w:hAnsi="Times New Roman" w:cs="Times New Roman"/>
          <w:sz w:val="24"/>
          <w:szCs w:val="20"/>
          <w:shd w:val="clear" w:color="auto" w:fill="FFFFFF"/>
          <w:lang w:eastAsia="en-US"/>
        </w:rPr>
        <w:t xml:space="preserve"> vykd</w:t>
      </w:r>
      <w:r w:rsidRPr="00077DCB">
        <w:rPr>
          <w:rFonts w:ascii="Times New Roman" w:eastAsia="Cambria" w:hAnsi="Times New Roman" w:cs="Times New Roman"/>
          <w:sz w:val="24"/>
          <w:szCs w:val="20"/>
          <w:lang w:eastAsia="en-US"/>
        </w:rPr>
        <w:t>antys</w:t>
      </w:r>
      <w:r w:rsidRPr="00077DCB">
        <w:rPr>
          <w:rFonts w:ascii="Times New Roman" w:eastAsia="Cambria" w:hAnsi="Times New Roman" w:cs="Times New Roman"/>
          <w:sz w:val="24"/>
          <w:szCs w:val="20"/>
          <w:shd w:val="clear" w:color="auto" w:fill="FFFFFF"/>
          <w:lang w:eastAsia="en-US"/>
        </w:rPr>
        <w:t xml:space="preserve"> Sutartį, gali būti keičiami šiais atvejais:</w:t>
      </w:r>
    </w:p>
    <w:p w14:paraId="65ADC584"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F4AB1" w14:textId="77777777" w:rsidR="00077DCB" w:rsidRPr="00077DCB" w:rsidRDefault="00077DCB" w:rsidP="00077DC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6C615E29" w14:textId="77777777" w:rsidR="00077DCB" w:rsidRPr="00077DCB" w:rsidRDefault="00077DCB" w:rsidP="00077DC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3.2.11.3. </w:t>
      </w:r>
      <w:r w:rsidRPr="00077DCB">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6E664061" w14:textId="77777777" w:rsidR="00077DCB" w:rsidRPr="00077DCB" w:rsidRDefault="00077DCB" w:rsidP="00077DC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color w:val="000000"/>
          <w:sz w:val="24"/>
          <w:szCs w:val="20"/>
          <w:shd w:val="clear" w:color="auto" w:fill="FFFFFF"/>
          <w:lang w:eastAsia="en-US"/>
        </w:rPr>
        <w:t>3.2.12. Naujas specialistas</w:t>
      </w:r>
      <w:r w:rsidRPr="00077DCB">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077DCB">
        <w:rPr>
          <w:rFonts w:ascii="Times New Roman" w:eastAsia="Cambria" w:hAnsi="Times New Roman" w:cs="Times New Roman"/>
          <w:color w:val="000000"/>
          <w:sz w:val="24"/>
          <w:szCs w:val="20"/>
          <w:shd w:val="clear" w:color="auto" w:fill="FFFFFF"/>
          <w:lang w:eastAsia="en-US"/>
        </w:rPr>
        <w:t xml:space="preserve"> turi atitikti pirkimo dokumentuose </w:t>
      </w:r>
      <w:r w:rsidRPr="00077DCB">
        <w:rPr>
          <w:rFonts w:ascii="Times New Roman" w:eastAsia="Cambria" w:hAnsi="Times New Roman" w:cs="Times New Roman"/>
          <w:color w:val="000000"/>
          <w:sz w:val="24"/>
          <w:szCs w:val="20"/>
          <w:lang w:eastAsia="en-US"/>
        </w:rPr>
        <w:t>specialistui ir (ar) subtiekėjui keliamus reikalavimus.</w:t>
      </w:r>
    </w:p>
    <w:p w14:paraId="63C0C23F" w14:textId="77777777" w:rsidR="00077DCB" w:rsidRPr="00077DCB" w:rsidRDefault="00077DCB" w:rsidP="00077DC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077DCB">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077DCB">
        <w:rPr>
          <w:rFonts w:ascii="Times New Roman" w:eastAsia="Cambria" w:hAnsi="Times New Roman" w:cs="Times New Roman"/>
          <w:sz w:val="24"/>
          <w:szCs w:val="20"/>
          <w:shd w:val="clear" w:color="auto" w:fill="FFFFFF"/>
          <w:lang w:eastAsia="en-US"/>
        </w:rPr>
        <w:t xml:space="preserve"> </w:t>
      </w:r>
      <w:r w:rsidRPr="00077DCB">
        <w:rPr>
          <w:rFonts w:ascii="Times New Roman" w:eastAsia="Arial" w:hAnsi="Times New Roman" w:cs="Times New Roman"/>
          <w:sz w:val="24"/>
          <w:szCs w:val="20"/>
          <w:shd w:val="clear" w:color="auto" w:fill="FFFFFF"/>
          <w:lang w:eastAsia="en-US"/>
        </w:rPr>
        <w:t xml:space="preserve">ir (ar) specialisto </w:t>
      </w:r>
      <w:r w:rsidRPr="00077DCB">
        <w:rPr>
          <w:rFonts w:ascii="Times New Roman" w:eastAsia="Cambria" w:hAnsi="Times New Roman" w:cs="Times New Roman"/>
          <w:sz w:val="24"/>
          <w:szCs w:val="20"/>
          <w:shd w:val="clear" w:color="auto" w:fill="FFFFFF"/>
          <w:lang w:eastAsia="en-US"/>
        </w:rPr>
        <w:t>keitimo pateikti Pirkėjui šiuos dokumentus:</w:t>
      </w:r>
    </w:p>
    <w:p w14:paraId="74E8D236"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2D54DF7" w14:textId="77777777" w:rsidR="00077DCB" w:rsidRPr="00077DCB" w:rsidRDefault="00077DCB" w:rsidP="00077DC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3.2.13.2. </w:t>
      </w:r>
      <w:r w:rsidRPr="00077DCB">
        <w:rPr>
          <w:rFonts w:ascii="Times New Roman" w:eastAsia="Cambria" w:hAnsi="Times New Roman" w:cs="Times New Roman"/>
          <w:sz w:val="24"/>
          <w:szCs w:val="20"/>
          <w:lang w:eastAsia="en-US"/>
        </w:rPr>
        <w:t xml:space="preserve">naujo subtiekėjo ir (ar) specialisto kvalifikaciją, atitiktį </w:t>
      </w:r>
      <w:r w:rsidRPr="00077DCB">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077DCB">
        <w:rPr>
          <w:rFonts w:ascii="Times New Roman" w:eastAsia="Cambria" w:hAnsi="Times New Roman" w:cs="Times New Roman"/>
          <w:sz w:val="24"/>
          <w:szCs w:val="20"/>
          <w:lang w:eastAsia="en-US"/>
        </w:rPr>
        <w:t xml:space="preserve">pašalinimo pagrindų nebuvimą ir atitiktį </w:t>
      </w:r>
      <w:r w:rsidRPr="00077DCB">
        <w:rPr>
          <w:rFonts w:ascii="Times New Roman" w:eastAsia="Arial" w:hAnsi="Times New Roman" w:cs="Times New Roman"/>
          <w:sz w:val="24"/>
          <w:szCs w:val="20"/>
          <w:shd w:val="clear" w:color="auto" w:fill="FFFFFF"/>
          <w:lang w:eastAsia="en-US"/>
        </w:rPr>
        <w:t>nacionalinio saugumo interesams bei reikalavimams</w:t>
      </w:r>
      <w:r w:rsidRPr="00077DCB">
        <w:rPr>
          <w:rFonts w:ascii="Times New Roman" w:eastAsia="Cambria"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lang w:eastAsia="en-US"/>
        </w:rPr>
        <w:t xml:space="preserve"> (jei taikoma) įrodančius dokumentus pagal Sutarties reikalavimus.</w:t>
      </w:r>
    </w:p>
    <w:p w14:paraId="6C1CC961" w14:textId="77777777" w:rsidR="00077DCB" w:rsidRPr="00077DCB" w:rsidRDefault="00077DCB" w:rsidP="00077DC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077DCB">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077DCB">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276687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236802E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077DCB">
        <w:rPr>
          <w:rFonts w:ascii="Times New Roman" w:eastAsia="Cambria" w:hAnsi="Times New Roman" w:cs="Times New Roman"/>
          <w:b/>
          <w:bCs/>
          <w:sz w:val="24"/>
          <w:szCs w:val="20"/>
          <w:lang w:eastAsia="en-US"/>
        </w:rPr>
        <w:t>3.3. Jungtinės veiklos partnerių keitimas</w:t>
      </w:r>
    </w:p>
    <w:p w14:paraId="68441881" w14:textId="77777777" w:rsidR="00077DCB" w:rsidRPr="00077DCB" w:rsidRDefault="00077DCB" w:rsidP="00077DCB">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176CFCBC" w14:textId="77777777" w:rsidR="00077DCB" w:rsidRPr="00077DCB" w:rsidRDefault="00077DCB" w:rsidP="00077DCB">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 xml:space="preserve">3.3.1. Tiekėjas, vykdantis Sutartį </w:t>
      </w:r>
      <w:r w:rsidRPr="00077DCB">
        <w:rPr>
          <w:rFonts w:ascii="Times New Roman" w:eastAsia="Cambria" w:hAnsi="Times New Roman" w:cs="Times New Roman"/>
          <w:sz w:val="24"/>
          <w:szCs w:val="20"/>
          <w:lang w:eastAsia="en-US"/>
        </w:rPr>
        <w:t xml:space="preserve">kaip tiekėjų grupė, veikianti </w:t>
      </w:r>
      <w:r w:rsidRPr="00077DCB">
        <w:rPr>
          <w:rFonts w:ascii="Times New Roman" w:eastAsia="Cambria" w:hAnsi="Times New Roman" w:cs="Times New Roman"/>
          <w:sz w:val="24"/>
          <w:szCs w:val="20"/>
          <w:shd w:val="clear" w:color="auto" w:fill="FFFFFF"/>
          <w:lang w:eastAsia="en-US"/>
        </w:rPr>
        <w:t>jungtinės veiklos</w:t>
      </w:r>
      <w:r w:rsidRPr="00077DCB">
        <w:rPr>
          <w:rFonts w:ascii="Times New Roman" w:eastAsia="Cambria" w:hAnsi="Times New Roman" w:cs="Times New Roman"/>
          <w:sz w:val="24"/>
          <w:szCs w:val="20"/>
          <w:lang w:eastAsia="en-US"/>
        </w:rPr>
        <w:t xml:space="preserve"> sutarties</w:t>
      </w:r>
      <w:r w:rsidRPr="00077DCB">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077DCB">
        <w:rPr>
          <w:rFonts w:ascii="Times New Roman" w:eastAsia="Cambria" w:hAnsi="Times New Roman" w:cs="Times New Roman"/>
          <w:sz w:val="24"/>
          <w:szCs w:val="20"/>
          <w:lang w:eastAsia="en-US"/>
        </w:rPr>
        <w:t>P</w:t>
      </w:r>
      <w:r w:rsidRPr="00077DCB">
        <w:rPr>
          <w:rFonts w:ascii="Times New Roman" w:eastAsia="Cambria" w:hAnsi="Times New Roman" w:cs="Times New Roman"/>
          <w:sz w:val="24"/>
          <w:szCs w:val="20"/>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w:t>
      </w:r>
      <w:r w:rsidRPr="00077DCB">
        <w:rPr>
          <w:rFonts w:ascii="Times New Roman" w:eastAsia="Cambria" w:hAnsi="Times New Roman" w:cs="Times New Roman"/>
          <w:sz w:val="24"/>
          <w:szCs w:val="20"/>
          <w:shd w:val="clear" w:color="auto" w:fill="FFFFFF"/>
          <w:lang w:eastAsia="en-US"/>
        </w:rPr>
        <w:lastRenderedPageBreak/>
        <w:t>finansinė būklė, lemianti Sutarties nevykdymą ir (ar) atsisakymą ją vykdyti ar atsirado kitos nenumatytos objektyvios priežastys, lemiančios Partnerio pasitraukimą iš jungtinės veiklos sutarties.</w:t>
      </w:r>
    </w:p>
    <w:p w14:paraId="4B28730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D230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3F8A78B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E466A2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62902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077DCB">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077DCB">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7DCB">
        <w:rPr>
          <w:rFonts w:ascii="Times New Roman" w:eastAsia="Cambria" w:hAnsi="Times New Roman" w:cs="Times New Roman"/>
          <w:sz w:val="24"/>
          <w:szCs w:val="20"/>
          <w:lang w:eastAsia="en-US"/>
        </w:rPr>
        <w:t xml:space="preserve">nacionalinio saugumo interesams bei reikalavimams </w:t>
      </w:r>
      <w:r w:rsidRPr="00077DC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077DCB">
        <w:rPr>
          <w:rFonts w:ascii="Times New Roman" w:eastAsia="Cambria" w:hAnsi="Times New Roman" w:cs="Times New Roman"/>
          <w:sz w:val="24"/>
          <w:szCs w:val="20"/>
          <w:shd w:val="clear" w:color="auto" w:fill="FFFFFF"/>
          <w:lang w:eastAsia="en-US"/>
        </w:rPr>
        <w:t xml:space="preserve"> (jei taikoma).</w:t>
      </w:r>
    </w:p>
    <w:p w14:paraId="16407D3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077DCB">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7DCB">
        <w:rPr>
          <w:rFonts w:ascii="Times New Roman" w:eastAsia="Cambria" w:hAnsi="Times New Roman" w:cs="Times New Roman"/>
          <w:sz w:val="24"/>
          <w:szCs w:val="20"/>
          <w:lang w:eastAsia="en-US"/>
        </w:rPr>
        <w:t xml:space="preserve">sutikimą </w:t>
      </w:r>
      <w:r w:rsidRPr="00077DCB">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113D9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773A43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3.4.</w:t>
      </w:r>
      <w:r w:rsidRPr="00077DCB">
        <w:rPr>
          <w:rFonts w:ascii="Times New Roman" w:eastAsia="Arial" w:hAnsi="Times New Roman" w:cs="Times New Roman"/>
          <w:b/>
          <w:sz w:val="24"/>
          <w:szCs w:val="20"/>
          <w:lang w:eastAsia="en-US"/>
        </w:rPr>
        <w:tab/>
        <w:t>Susitarimai dėl tiesioginio atsiskaitymo su subtiekėjais</w:t>
      </w:r>
    </w:p>
    <w:p w14:paraId="7A6EAE55"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322FE7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3.4.1.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70892AB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3.4.1.1.</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38A89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3.4.1.2.</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DA982C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3.4.1.3.</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w:t>
      </w:r>
      <w:r w:rsidRPr="00077DCB">
        <w:rPr>
          <w:rFonts w:ascii="Times New Roman" w:eastAsia="Cambria" w:hAnsi="Times New Roman" w:cs="Times New Roman"/>
          <w:sz w:val="24"/>
          <w:szCs w:val="20"/>
          <w:shd w:val="clear" w:color="auto" w:fill="FFFFFF"/>
          <w:lang w:eastAsia="en-US"/>
        </w:rPr>
        <w:lastRenderedPageBreak/>
        <w:t xml:space="preserve">subtiekėjo, kurioje aprašoma tiesioginio atsiskaitymo su subtiekėju tvarka, atsižvelgiant į Sutartyje ir </w:t>
      </w:r>
      <w:proofErr w:type="spellStart"/>
      <w:r w:rsidRPr="00077DCB">
        <w:rPr>
          <w:rFonts w:ascii="Times New Roman" w:eastAsia="Cambria" w:hAnsi="Times New Roman" w:cs="Times New Roman"/>
          <w:sz w:val="24"/>
          <w:szCs w:val="20"/>
          <w:shd w:val="clear" w:color="auto" w:fill="FFFFFF"/>
          <w:lang w:eastAsia="en-US"/>
        </w:rPr>
        <w:t>subtiekimo</w:t>
      </w:r>
      <w:proofErr w:type="spellEnd"/>
      <w:r w:rsidRPr="00077DCB">
        <w:rPr>
          <w:rFonts w:ascii="Times New Roman" w:eastAsia="Cambria" w:hAnsi="Times New Roman" w:cs="Times New Roman"/>
          <w:sz w:val="24"/>
          <w:szCs w:val="20"/>
          <w:shd w:val="clear" w:color="auto" w:fill="FFFFFF"/>
          <w:lang w:eastAsia="en-US"/>
        </w:rPr>
        <w:t xml:space="preserve"> sutartyje nustatytus reikalavimus;</w:t>
      </w:r>
    </w:p>
    <w:p w14:paraId="1B0BBE4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3.4.1.4.</w:t>
      </w:r>
      <w:r w:rsidRPr="00077DCB">
        <w:rPr>
          <w:rFonts w:ascii="Times New Roman" w:eastAsia="Cambria" w:hAnsi="Times New Roman" w:cs="Times New Roman"/>
          <w:sz w:val="24"/>
          <w:szCs w:val="20"/>
          <w:lang w:eastAsia="en-US"/>
        </w:rPr>
        <w:tab/>
      </w:r>
      <w:r w:rsidRPr="00077DCB">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2C9062E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5238233F" w14:textId="239F36EF" w:rsidR="00077DCB" w:rsidRPr="00951378" w:rsidRDefault="00077DCB" w:rsidP="00951378">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4.</w:t>
      </w:r>
      <w:r w:rsidRPr="00077DCB">
        <w:rPr>
          <w:rFonts w:ascii="Times New Roman" w:eastAsia="Arial" w:hAnsi="Times New Roman" w:cs="Times New Roman"/>
          <w:b/>
          <w:caps/>
          <w:sz w:val="24"/>
          <w:szCs w:val="20"/>
          <w:lang w:eastAsia="en-US"/>
        </w:rPr>
        <w:tab/>
        <w:t>Šalių bendradarbiavimas</w:t>
      </w:r>
    </w:p>
    <w:p w14:paraId="4EACFA0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4.1.</w:t>
      </w:r>
      <w:r w:rsidRPr="00077DCB">
        <w:rPr>
          <w:rFonts w:ascii="Times New Roman" w:eastAsia="Arial" w:hAnsi="Times New Roman" w:cs="Times New Roman"/>
          <w:b/>
          <w:sz w:val="24"/>
          <w:szCs w:val="20"/>
          <w:lang w:eastAsia="en-US"/>
        </w:rPr>
        <w:tab/>
        <w:t>Šalių bendradarbiavimo pareiga</w:t>
      </w:r>
    </w:p>
    <w:p w14:paraId="5CFFFB90"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63629F2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4.1.1.</w:t>
      </w:r>
      <w:r w:rsidRPr="00077DCB">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814F5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4.1.2.</w:t>
      </w:r>
      <w:r w:rsidRPr="00077DCB">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50CDE68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4.1.3.</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sz w:val="24"/>
          <w:szCs w:val="20"/>
          <w:shd w:val="clear" w:color="auto" w:fill="FFFFFF"/>
          <w:lang w:eastAsia="en-US"/>
        </w:rPr>
        <w:t xml:space="preserve">Jeigu Šalis susiduria su </w:t>
      </w:r>
      <w:r w:rsidRPr="00077DCB">
        <w:rPr>
          <w:rFonts w:ascii="Times New Roman" w:eastAsia="Arial" w:hAnsi="Times New Roman" w:cs="Times New Roman"/>
          <w:sz w:val="24"/>
          <w:szCs w:val="20"/>
          <w:lang w:eastAsia="en-US"/>
        </w:rPr>
        <w:t>S</w:t>
      </w:r>
      <w:r w:rsidRPr="00077DCB">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077DCB">
        <w:rPr>
          <w:rFonts w:ascii="Times New Roman" w:eastAsia="Arial" w:hAnsi="Times New Roman" w:cs="Times New Roman"/>
          <w:sz w:val="24"/>
          <w:szCs w:val="20"/>
          <w:lang w:eastAsia="en-US"/>
        </w:rPr>
        <w:t>s</w:t>
      </w:r>
      <w:r w:rsidRPr="00077DCB">
        <w:rPr>
          <w:rFonts w:ascii="Times New Roman" w:eastAsia="Arial" w:hAnsi="Times New Roman" w:cs="Times New Roman"/>
          <w:sz w:val="24"/>
          <w:szCs w:val="20"/>
          <w:shd w:val="clear" w:color="auto" w:fill="FFFFFF"/>
          <w:lang w:eastAsia="en-US"/>
        </w:rPr>
        <w:t xml:space="preserve"> kliūtis</w:t>
      </w:r>
      <w:r w:rsidRPr="00077DCB">
        <w:rPr>
          <w:rFonts w:ascii="Times New Roman" w:eastAsia="Arial" w:hAnsi="Times New Roman" w:cs="Times New Roman"/>
          <w:sz w:val="24"/>
          <w:szCs w:val="20"/>
          <w:lang w:eastAsia="en-US"/>
        </w:rPr>
        <w:t xml:space="preserve"> ir imtis visų nuo jos priklausančių protingų priemonių toms kliūtims pašalinti.</w:t>
      </w:r>
    </w:p>
    <w:p w14:paraId="06123AD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468038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4.2.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Kontaktiniai asmenys</w:t>
      </w:r>
    </w:p>
    <w:p w14:paraId="255B2496"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497553A"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AD5788"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4.2.2.</w:t>
      </w:r>
      <w:r w:rsidRPr="00077DCB">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lang w:eastAsia="en-US"/>
        </w:rPr>
        <w:t>vardą, pavardę, el. paštą ir telefono numerį.</w:t>
      </w:r>
    </w:p>
    <w:p w14:paraId="1103BE7F"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4.2.3.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AFC98E"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0DD42800"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SUTARTIES VYKDYMO METU PATEIKIAMI dokumentai</w:t>
      </w:r>
    </w:p>
    <w:p w14:paraId="1F0F528E" w14:textId="77777777" w:rsidR="00077DCB" w:rsidRPr="00077DCB" w:rsidRDefault="00077DCB" w:rsidP="00077DC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9DEE129"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5.1.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6670B7F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5.2.</w:t>
      </w:r>
      <w:r w:rsidRPr="00077DCB">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4F3370"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5.3.</w:t>
      </w:r>
      <w:r w:rsidRPr="00077DCB">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7510F4"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50181C22"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caps/>
          <w:sz w:val="24"/>
          <w:szCs w:val="20"/>
          <w:lang w:eastAsia="en-US"/>
        </w:rPr>
        <w:t>6.</w:t>
      </w:r>
      <w:r w:rsidRPr="00077DCB">
        <w:rPr>
          <w:rFonts w:ascii="Times New Roman" w:eastAsia="Arial" w:hAnsi="Times New Roman" w:cs="Times New Roman"/>
          <w:b/>
          <w:caps/>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caps/>
          <w:sz w:val="24"/>
          <w:szCs w:val="20"/>
          <w:lang w:eastAsia="en-US"/>
        </w:rPr>
        <w:t xml:space="preserve"> </w:t>
      </w:r>
      <w:r w:rsidRPr="00077DCB">
        <w:rPr>
          <w:rFonts w:ascii="Times New Roman" w:eastAsia="Arial" w:hAnsi="Times New Roman" w:cs="Times New Roman"/>
          <w:b/>
          <w:bCs/>
          <w:sz w:val="24"/>
          <w:szCs w:val="20"/>
          <w:lang w:eastAsia="en-US"/>
        </w:rPr>
        <w:t>TEIKIMO</w:t>
      </w:r>
      <w:r w:rsidRPr="00077DCB">
        <w:rPr>
          <w:rFonts w:ascii="Times New Roman" w:eastAsia="Arial" w:hAnsi="Times New Roman" w:cs="Times New Roman"/>
          <w:b/>
          <w:caps/>
          <w:sz w:val="24"/>
          <w:szCs w:val="20"/>
          <w:lang w:eastAsia="en-US"/>
        </w:rPr>
        <w:t xml:space="preserve"> PABAIGA IR </w:t>
      </w:r>
      <w:r w:rsidRPr="00077DCB">
        <w:rPr>
          <w:rFonts w:ascii="Times New Roman" w:eastAsia="Arial" w:hAnsi="Times New Roman" w:cs="Times New Roman"/>
          <w:b/>
          <w:bCs/>
          <w:sz w:val="24"/>
          <w:szCs w:val="20"/>
          <w:lang w:eastAsia="en-US"/>
        </w:rPr>
        <w:t>PASLAUGŲ REZULTATO</w:t>
      </w:r>
      <w:r w:rsidRPr="00077DCB">
        <w:rPr>
          <w:rFonts w:ascii="Times New Roman" w:eastAsia="Arial" w:hAnsi="Times New Roman" w:cs="Times New Roman"/>
          <w:b/>
          <w:sz w:val="24"/>
          <w:szCs w:val="20"/>
          <w:lang w:eastAsia="en-US"/>
        </w:rPr>
        <w:t xml:space="preserve"> </w:t>
      </w:r>
      <w:r w:rsidRPr="00077DCB">
        <w:rPr>
          <w:rFonts w:ascii="Times New Roman" w:eastAsia="Arial" w:hAnsi="Times New Roman" w:cs="Times New Roman"/>
          <w:b/>
          <w:caps/>
          <w:sz w:val="24"/>
          <w:szCs w:val="20"/>
          <w:lang w:eastAsia="en-US"/>
        </w:rPr>
        <w:t>priėmimas</w:t>
      </w:r>
    </w:p>
    <w:p w14:paraId="47FC26BB"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F66C0B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6.1.</w:t>
      </w:r>
      <w:r w:rsidRPr="00077DCB">
        <w:rPr>
          <w:rFonts w:ascii="Times New Roman" w:eastAsia="Arial" w:hAnsi="Times New Roman" w:cs="Times New Roman"/>
          <w:b/>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sz w:val="24"/>
          <w:szCs w:val="20"/>
          <w:lang w:eastAsia="en-US"/>
        </w:rPr>
        <w:t xml:space="preserve"> teikimo pabaiga</w:t>
      </w:r>
    </w:p>
    <w:p w14:paraId="13FC95E3"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5C0ED1A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w:t>
      </w:r>
      <w:r w:rsidRPr="00077DCB">
        <w:rPr>
          <w:rFonts w:ascii="Times New Roman" w:eastAsia="Arial" w:hAnsi="Times New Roman" w:cs="Times New Roman"/>
          <w:sz w:val="24"/>
          <w:szCs w:val="20"/>
          <w:lang w:eastAsia="en-US"/>
        </w:rPr>
        <w:tab/>
        <w:t>Paslaugų teikimas laikomas užbaigtu, kai yra įvykdytos visos šios sąlygos:</w:t>
      </w:r>
    </w:p>
    <w:p w14:paraId="3F8E93C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6.1.1.1.</w:t>
      </w:r>
      <w:r w:rsidRPr="00077DCB">
        <w:rPr>
          <w:rFonts w:ascii="Times New Roman" w:eastAsia="Arial" w:hAnsi="Times New Roman" w:cs="Times New Roman"/>
          <w:sz w:val="24"/>
          <w:szCs w:val="20"/>
          <w:lang w:eastAsia="en-US"/>
        </w:rPr>
        <w:tab/>
        <w:t xml:space="preserve">Tiekėjas suteikė visas Paslaugas pagal Sutarties ir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reikalavimus;</w:t>
      </w:r>
    </w:p>
    <w:p w14:paraId="5BC7AFB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6.1.1.2.</w:t>
      </w:r>
      <w:r w:rsidRPr="00077DCB">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6AC5CA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apmokė Pirkėjo personalą, kaip naudotis Paslaugų rezultatu (jeigu to reikalaujama);</w:t>
      </w:r>
    </w:p>
    <w:p w14:paraId="6D6AC7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47A6E3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6.1.1.5.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Tiekėjas įvykdė kitas sąlygas, numatytas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57E238D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CACB28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6.2.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2848E37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F4C3071"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Tiekėjas privalo </w:t>
      </w:r>
      <w:r w:rsidRPr="00077DCB">
        <w:rPr>
          <w:rFonts w:ascii="Times New Roman" w:eastAsia="Times New Roman" w:hAnsi="Times New Roman" w:cs="Times New Roman"/>
          <w:sz w:val="24"/>
          <w:szCs w:val="20"/>
          <w:lang w:eastAsia="en-US"/>
        </w:rPr>
        <w:t>suteikti Paslaugas ir perduoti Paslaugų rezultatą (jei taikoma) Pirkėjui</w:t>
      </w:r>
      <w:r w:rsidRPr="00077DCB">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8EB2674"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2F3450"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w:t>
      </w:r>
      <w:r w:rsidRPr="00077DCB">
        <w:rPr>
          <w:rFonts w:ascii="Times New Roman" w:eastAsia="Arial" w:hAnsi="Times New Roman" w:cs="Times New Roman"/>
          <w:sz w:val="24"/>
          <w:szCs w:val="20"/>
          <w:lang w:eastAsia="en-US"/>
        </w:rPr>
        <w:tab/>
        <w:t>Tiekėjui suteikus Paslaugas, Pirkėjas atlieka jų patikrinimą ir privalo:</w:t>
      </w:r>
    </w:p>
    <w:p w14:paraId="5DF6CAC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5FCE663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7DCB">
        <w:rPr>
          <w:rFonts w:ascii="Times New Roman" w:eastAsia="Arial" w:hAnsi="Times New Roman" w:cs="Times New Roman"/>
          <w:b/>
          <w:bCs/>
          <w:sz w:val="24"/>
          <w:szCs w:val="20"/>
          <w:lang w:eastAsia="en-US"/>
        </w:rPr>
        <w:t>toliau – Defektų aktas</w:t>
      </w:r>
      <w:r w:rsidRPr="00077DCB">
        <w:rPr>
          <w:rFonts w:ascii="Times New Roman" w:eastAsia="Arial" w:hAnsi="Times New Roman" w:cs="Times New Roman"/>
          <w:sz w:val="24"/>
          <w:szCs w:val="20"/>
          <w:lang w:eastAsia="en-US"/>
        </w:rPr>
        <w:t>); arba</w:t>
      </w:r>
    </w:p>
    <w:p w14:paraId="0C3567F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6.2.3.3.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7E12EFC"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6.2.4.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14D480B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5AE06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345F5C75"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6.2.7.</w:t>
      </w:r>
      <w:r w:rsidRPr="00077DCB">
        <w:rPr>
          <w:rFonts w:ascii="Times New Roman" w:eastAsia="Times New Roman" w:hAnsi="Times New Roman" w:cs="Times New Roman"/>
          <w:sz w:val="24"/>
          <w:szCs w:val="20"/>
          <w:lang w:eastAsia="en-US"/>
        </w:rPr>
        <w:tab/>
        <w:t xml:space="preserve">Su Paslaugomis susijusių prekių </w:t>
      </w:r>
      <w:r w:rsidRPr="00077DCB">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496ABF35"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turi teisę naudotis Paslaugų rezultatu (jei taikoma) tik po Paslaugų perdavimo–priėmimo akto pasirašymo.</w:t>
      </w:r>
    </w:p>
    <w:p w14:paraId="1F3631C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1FFA0D"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EC8BA5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sz w:val="24"/>
          <w:szCs w:val="20"/>
          <w:lang w:eastAsia="en-US"/>
        </w:rPr>
        <w:t>6.3.</w:t>
      </w:r>
      <w:r w:rsidRPr="00077DCB">
        <w:rPr>
          <w:rFonts w:ascii="Times New Roman" w:eastAsia="Arial" w:hAnsi="Times New Roman" w:cs="Times New Roman"/>
          <w:b/>
          <w:sz w:val="24"/>
          <w:szCs w:val="20"/>
          <w:lang w:eastAsia="en-US"/>
        </w:rPr>
        <w:tab/>
      </w:r>
      <w:r w:rsidRPr="00077DCB">
        <w:rPr>
          <w:rFonts w:ascii="Times New Roman" w:eastAsia="Arial" w:hAnsi="Times New Roman" w:cs="Times New Roman"/>
          <w:b/>
          <w:bCs/>
          <w:sz w:val="24"/>
          <w:szCs w:val="20"/>
          <w:lang w:eastAsia="en-US"/>
        </w:rPr>
        <w:t>Paslaugų</w:t>
      </w:r>
      <w:r w:rsidRPr="00077DCB">
        <w:rPr>
          <w:rFonts w:ascii="Times New Roman" w:eastAsia="Arial" w:hAnsi="Times New Roman" w:cs="Times New Roman"/>
          <w:b/>
          <w:sz w:val="24"/>
          <w:szCs w:val="20"/>
          <w:lang w:eastAsia="en-US"/>
        </w:rPr>
        <w:t>, kurios teikiamos etapais, perdavimas–priėmimas</w:t>
      </w:r>
    </w:p>
    <w:p w14:paraId="05A23C2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3BEA911D" w14:textId="77777777" w:rsidR="00077DCB" w:rsidRPr="00077DCB" w:rsidRDefault="00077DCB" w:rsidP="00077DCB">
      <w:pPr>
        <w:spacing w:after="0"/>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CDE36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9A7090" w14:textId="77777777" w:rsidR="00077DCB" w:rsidRPr="00077DCB" w:rsidRDefault="00077DCB" w:rsidP="00077DCB">
      <w:pPr>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70DD2558" w14:textId="77777777" w:rsidR="00077DCB" w:rsidRPr="00077DCB" w:rsidRDefault="00077DCB" w:rsidP="00077DCB">
      <w:pPr>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6EEE836C"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Tiekėjui suteikus Paslaugas konkrečiame etape, Pirkėjas atlieka Paslaugų rezultato patikrinimą ir privalo:</w:t>
      </w:r>
    </w:p>
    <w:p w14:paraId="4F34BA2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4D61DA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w:t>
      </w:r>
      <w:r w:rsidRPr="00077DCB">
        <w:rPr>
          <w:rFonts w:ascii="Times New Roman" w:eastAsia="Arial" w:hAnsi="Times New Roman" w:cs="Times New Roman"/>
          <w:sz w:val="24"/>
          <w:szCs w:val="20"/>
          <w:lang w:eastAsia="en-US"/>
        </w:rPr>
        <w:lastRenderedPageBreak/>
        <w:t xml:space="preserve">priėmimą pastebėtus Paslaugų etapo ar pateikiamų Tiekėjo dokumentų trūkumus ir tų trūkumų pašalinimo tvarką (toliau – </w:t>
      </w:r>
      <w:r w:rsidRPr="00077DCB">
        <w:rPr>
          <w:rFonts w:ascii="Times New Roman" w:eastAsia="Arial" w:hAnsi="Times New Roman" w:cs="Times New Roman"/>
          <w:b/>
          <w:bCs/>
          <w:sz w:val="24"/>
          <w:szCs w:val="20"/>
          <w:lang w:eastAsia="en-US"/>
        </w:rPr>
        <w:t>Defektų aktas</w:t>
      </w:r>
      <w:r w:rsidRPr="00077DCB">
        <w:rPr>
          <w:rFonts w:ascii="Times New Roman" w:eastAsia="Arial" w:hAnsi="Times New Roman" w:cs="Times New Roman"/>
          <w:sz w:val="24"/>
          <w:szCs w:val="20"/>
          <w:lang w:eastAsia="en-US"/>
        </w:rPr>
        <w:t>); arba</w:t>
      </w:r>
    </w:p>
    <w:p w14:paraId="153C149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CEFA46D"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5083B7D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6.3.7.</w:t>
      </w:r>
      <w:r w:rsidRPr="00077DCB">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2FE56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08092C3"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6.3.9.</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077DCB">
        <w:rPr>
          <w:rFonts w:ascii="Times New Roman" w:eastAsia="Times New Roman" w:hAnsi="Times New Roman" w:cs="Times New Roman"/>
          <w:sz w:val="24"/>
          <w:szCs w:val="20"/>
          <w:lang w:eastAsia="en-US"/>
        </w:rPr>
        <w:t>jeigu kitaip nenumatyta Specialiosiose sąlygose.</w:t>
      </w:r>
    </w:p>
    <w:p w14:paraId="2F8AFD5C" w14:textId="77777777" w:rsidR="00077DCB" w:rsidRPr="00077DCB" w:rsidRDefault="00077DCB" w:rsidP="00077DC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077DCB">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22686F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13A13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B1BC63E"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Tiekėjo garantiniai įsipareigojimai</w:t>
      </w:r>
    </w:p>
    <w:p w14:paraId="53912984"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02F28380"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7.1.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Garantiniai terminai (jei taikoma)</w:t>
      </w:r>
    </w:p>
    <w:p w14:paraId="2CAB711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481F0E13"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6BC3A5"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7.1.2.</w:t>
      </w:r>
      <w:r w:rsidRPr="00077DCB">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3D7B7D"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8B74F7D"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B71498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lastRenderedPageBreak/>
        <w:t>7.2.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Pretenzijos dėl Paslaugų trūkumų</w:t>
      </w:r>
    </w:p>
    <w:p w14:paraId="641E6EB9"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E8A8F4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A6F84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7.2.2.</w:t>
      </w:r>
      <w:r w:rsidRPr="00077DCB">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90584C"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 Jei Tiekėjas nepripažįsta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982989"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7.2.3.1. jei </w:t>
      </w:r>
      <w:r w:rsidRPr="00077DCB">
        <w:rPr>
          <w:rFonts w:ascii="Times New Roman" w:eastAsia="Arial" w:hAnsi="Times New Roman" w:cs="Times New Roman"/>
          <w:sz w:val="24"/>
          <w:szCs w:val="20"/>
          <w:lang w:eastAsia="en-US"/>
        </w:rPr>
        <w:t>Paslaugų rezultatas</w:t>
      </w:r>
      <w:r w:rsidRPr="00077DCB">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087E4304"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7.2.3.2. jei </w:t>
      </w:r>
      <w:r w:rsidRPr="00077DCB">
        <w:rPr>
          <w:rFonts w:ascii="Times New Roman" w:eastAsia="Arial" w:hAnsi="Times New Roman" w:cs="Times New Roman"/>
          <w:sz w:val="24"/>
          <w:szCs w:val="20"/>
          <w:lang w:eastAsia="en-US"/>
        </w:rPr>
        <w:t>Paslaugų rezultatas</w:t>
      </w:r>
      <w:r w:rsidRPr="00077DCB">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6EDDA68C"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7.2.4. Ekspertizės išvados Šalims yra privalomos.</w:t>
      </w:r>
    </w:p>
    <w:p w14:paraId="484B4E9B"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1372FE" w14:textId="77777777" w:rsidR="00077DCB" w:rsidRPr="00077DCB" w:rsidRDefault="00077DCB" w:rsidP="00077DCB">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12F363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7.3.</w:t>
      </w:r>
      <w:r w:rsidRPr="00077DCB">
        <w:rPr>
          <w:rFonts w:ascii="Times New Roman" w:eastAsia="Arial" w:hAnsi="Times New Roman" w:cs="Times New Roman"/>
          <w:b/>
          <w:bCs/>
          <w:sz w:val="24"/>
          <w:szCs w:val="20"/>
          <w:lang w:eastAsia="en-US"/>
        </w:rPr>
        <w:tab/>
        <w:t xml:space="preserve">Paslaugų </w:t>
      </w:r>
      <w:r w:rsidRPr="00077DCB">
        <w:rPr>
          <w:rFonts w:ascii="Times New Roman" w:eastAsia="Arial" w:hAnsi="Times New Roman" w:cs="Times New Roman"/>
          <w:b/>
          <w:sz w:val="24"/>
          <w:szCs w:val="20"/>
          <w:lang w:eastAsia="en-US"/>
        </w:rPr>
        <w:t>trūkumų šalinimas</w:t>
      </w:r>
    </w:p>
    <w:p w14:paraId="6B3FC1C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7FAF64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Tiekėjas privalo nemokamai pašalinti Paslaugų rezultato trūkumus. Jeigu nustatomi s</w:t>
      </w:r>
      <w:r w:rsidRPr="00077DCB">
        <w:rPr>
          <w:rFonts w:ascii="Times New Roman" w:eastAsia="Times New Roman" w:hAnsi="Times New Roman" w:cs="Times New Roman"/>
          <w:sz w:val="24"/>
          <w:szCs w:val="20"/>
          <w:lang w:eastAsia="en-US"/>
        </w:rPr>
        <w:t xml:space="preserve">u Paslaugomis susijusių prekių trūkumai, Tiekėjas privalo </w:t>
      </w:r>
      <w:r w:rsidRPr="00077DCB">
        <w:rPr>
          <w:rFonts w:ascii="Times New Roman" w:eastAsia="Arial" w:hAnsi="Times New Roman" w:cs="Times New Roman"/>
          <w:sz w:val="24"/>
          <w:szCs w:val="20"/>
          <w:lang w:eastAsia="en-US"/>
        </w:rPr>
        <w:t xml:space="preserve">pašalinti </w:t>
      </w:r>
      <w:r w:rsidRPr="00077DCB">
        <w:rPr>
          <w:rFonts w:ascii="Times New Roman" w:eastAsia="Times New Roman" w:hAnsi="Times New Roman" w:cs="Times New Roman"/>
          <w:sz w:val="24"/>
          <w:szCs w:val="20"/>
          <w:lang w:eastAsia="en-US"/>
        </w:rPr>
        <w:t>jų</w:t>
      </w:r>
      <w:r w:rsidRPr="00077DCB">
        <w:rPr>
          <w:rFonts w:ascii="Times New Roman" w:eastAsia="Arial" w:hAnsi="Times New Roman" w:cs="Times New Roman"/>
          <w:sz w:val="24"/>
          <w:szCs w:val="20"/>
          <w:lang w:eastAsia="en-US"/>
        </w:rPr>
        <w:t xml:space="preserve"> trūkumus, sutaisydamas prekes ar jų dalį arba pakeisdamas prekę nauja preke ar jos dalimi.</w:t>
      </w:r>
    </w:p>
    <w:p w14:paraId="41C6876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7.3.2.</w:t>
      </w:r>
      <w:r w:rsidRPr="00077DCB">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45B8E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25D2ABF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1BF1EF"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7.3.5.</w:t>
      </w:r>
      <w:r w:rsidRPr="00077DCB">
        <w:rPr>
          <w:rFonts w:ascii="Times New Roman" w:eastAsia="Arial" w:hAnsi="Times New Roman" w:cs="Times New Roman"/>
          <w:sz w:val="24"/>
          <w:szCs w:val="20"/>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w:t>
      </w:r>
      <w:r w:rsidRPr="00077DCB">
        <w:rPr>
          <w:rFonts w:ascii="Times New Roman" w:eastAsia="Arial" w:hAnsi="Times New Roman" w:cs="Times New Roman"/>
          <w:sz w:val="24"/>
          <w:szCs w:val="20"/>
          <w:lang w:eastAsia="en-US"/>
        </w:rPr>
        <w:lastRenderedPageBreak/>
        <w:t>atliekami pagal anksčiau atliktų bandymų sąlygas, išskyrus tai, kad jie visais atvejais turi būti atliekami Tiekėjo rizika ir sąskaita.</w:t>
      </w:r>
    </w:p>
    <w:p w14:paraId="311D111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7.3.6.</w:t>
      </w:r>
      <w:r w:rsidRPr="00077DCB">
        <w:rPr>
          <w:rFonts w:ascii="Times New Roman" w:eastAsia="Arial" w:hAnsi="Times New Roman" w:cs="Times New Roman"/>
          <w:sz w:val="24"/>
          <w:szCs w:val="20"/>
          <w:lang w:eastAsia="en-US"/>
        </w:rPr>
        <w:tab/>
        <w:t>Tiekėjas, pašalinęs visus Paslaugų trūkumus, privalo apie tai informuoti Pirkėją.</w:t>
      </w:r>
    </w:p>
    <w:p w14:paraId="4324E90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7.3.7.</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0CBD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5D4C97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7.4.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Pirkėjo teisės, Tiekėjui nepašalinus Paslaugų trūkumų</w:t>
      </w:r>
    </w:p>
    <w:p w14:paraId="5F42E38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41F9C7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w:t>
      </w:r>
      <w:r w:rsidRPr="00077DCB">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6BC1723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7.4.1.1.</w:t>
      </w:r>
      <w:r w:rsidRPr="00077DCB">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6A52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077DCB">
        <w:rPr>
          <w:rFonts w:ascii="Times New Roman" w:eastAsia="Arial" w:hAnsi="Times New Roman" w:cs="Times New Roman"/>
          <w:sz w:val="24"/>
          <w:szCs w:val="20"/>
          <w:lang w:eastAsia="en-US"/>
        </w:rPr>
        <w:t>7.4.1.2.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3AC3F9"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257D1C9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7.4.2.</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BDE34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7.4.3.</w:t>
      </w:r>
      <w:r w:rsidRPr="00077DCB">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4EC51D9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7.4.4.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7B0E15C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6667C43"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8.</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PASLAUGŲ SUTEIKIMO TERMINAI</w:t>
      </w:r>
    </w:p>
    <w:p w14:paraId="04B9F1AE"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C7963C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8.1.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Paslaugų terminai ir teikimo grafikas</w:t>
      </w:r>
    </w:p>
    <w:p w14:paraId="07F65CCF"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15320A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8.1.1.</w:t>
      </w:r>
      <w:r w:rsidRPr="00077DCB">
        <w:rPr>
          <w:rFonts w:ascii="Times New Roman" w:eastAsia="Arial" w:hAnsi="Times New Roman" w:cs="Times New Roman"/>
          <w:sz w:val="24"/>
          <w:szCs w:val="20"/>
          <w:lang w:eastAsia="en-US"/>
        </w:rPr>
        <w:tab/>
        <w:t>Tiekėjas privalo suteikti Paslaugas laikydamasis terminų, nurodytų Specialiosiose sąlygose.</w:t>
      </w:r>
    </w:p>
    <w:p w14:paraId="3D179981"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8.1.2.</w:t>
      </w:r>
      <w:r w:rsidRPr="00077DCB">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7DCB">
        <w:rPr>
          <w:rFonts w:ascii="Times New Roman" w:eastAsia="Arial" w:hAnsi="Times New Roman" w:cs="Times New Roman"/>
          <w:b/>
          <w:bCs/>
          <w:sz w:val="24"/>
          <w:szCs w:val="20"/>
          <w:lang w:eastAsia="en-US"/>
        </w:rPr>
        <w:t>Grafikas</w:t>
      </w:r>
      <w:r w:rsidRPr="00077DCB">
        <w:rPr>
          <w:rFonts w:ascii="Times New Roman" w:eastAsia="Arial" w:hAnsi="Times New Roman" w:cs="Times New Roman"/>
          <w:sz w:val="24"/>
          <w:szCs w:val="20"/>
          <w:lang w:eastAsia="en-US"/>
        </w:rPr>
        <w:t>).</w:t>
      </w:r>
    </w:p>
    <w:p w14:paraId="4D68BB9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8.1.3.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45F2300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7296D0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lastRenderedPageBreak/>
        <w:t>8.2.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 xml:space="preserve">Netesybos už </w:t>
      </w:r>
      <w:r w:rsidRPr="00077DCB">
        <w:rPr>
          <w:rFonts w:ascii="Times New Roman" w:eastAsia="Arial" w:hAnsi="Times New Roman" w:cs="Times New Roman"/>
          <w:b/>
          <w:bCs/>
          <w:sz w:val="24"/>
          <w:szCs w:val="20"/>
          <w:lang w:eastAsia="en-US"/>
        </w:rPr>
        <w:t>Paslaugų teikimo</w:t>
      </w:r>
      <w:r w:rsidRPr="00077DCB">
        <w:rPr>
          <w:rFonts w:ascii="Times New Roman" w:eastAsia="Arial" w:hAnsi="Times New Roman" w:cs="Times New Roman"/>
          <w:b/>
          <w:sz w:val="24"/>
          <w:szCs w:val="20"/>
          <w:lang w:eastAsia="en-US"/>
        </w:rPr>
        <w:t xml:space="preserve"> vėlavimą</w:t>
      </w:r>
    </w:p>
    <w:p w14:paraId="0B47D838" w14:textId="77777777" w:rsidR="00077DCB" w:rsidRPr="00077DCB" w:rsidRDefault="00077DCB" w:rsidP="00077DCB">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E3EA4CC" w14:textId="77777777" w:rsidR="00077DCB" w:rsidRPr="00077DCB" w:rsidRDefault="00077DCB" w:rsidP="00077DC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8.2.1.</w:t>
      </w:r>
      <w:r w:rsidRPr="00077DCB">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244518C0" w14:textId="77777777" w:rsidR="00077DCB" w:rsidRPr="00077DCB" w:rsidRDefault="00077DCB" w:rsidP="00077DC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8.2.2.</w:t>
      </w:r>
      <w:r w:rsidRPr="00077DCB">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D35425"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8.2.3. Jei Tiekėjui pagal šią Sutartį yra priskaičiuotos netesybos, Pirkėjo už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4FD37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070C677"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9.</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Prievolių pagal Sutartį įvykdymo užtikrinimo būdai</w:t>
      </w:r>
    </w:p>
    <w:p w14:paraId="517A8039" w14:textId="77777777" w:rsidR="00077DCB" w:rsidRPr="00077DCB" w:rsidRDefault="00077DCB" w:rsidP="00077DC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395DF0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98EA1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059BEE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10.</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įvykdymo užtikrinimas (JEI TAIKOMA)</w:t>
      </w:r>
    </w:p>
    <w:p w14:paraId="5DFCE35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9A9F7B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077DCB">
        <w:rPr>
          <w:rFonts w:ascii="Times New Roman" w:eastAsia="Cambria" w:hAnsi="Times New Roman" w:cs="Times New Roman"/>
          <w:sz w:val="24"/>
          <w:szCs w:val="20"/>
          <w:shd w:val="clear" w:color="auto" w:fill="FFFFFF"/>
          <w:lang w:eastAsia="en-US"/>
        </w:rPr>
        <w:t xml:space="preserve">pirmo pareikalavimo </w:t>
      </w:r>
      <w:r w:rsidRPr="00077DCB">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1890038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077DCB">
        <w:rPr>
          <w:rFonts w:ascii="Times New Roman" w:eastAsia="Times New Roman" w:hAnsi="Times New Roman" w:cs="Times New Roman"/>
          <w:b/>
          <w:bCs/>
          <w:sz w:val="24"/>
          <w:szCs w:val="20"/>
          <w:lang w:eastAsia="en-US"/>
        </w:rPr>
        <w:t>Pastaba.</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E48E7C" w14:textId="77777777" w:rsidR="00077DCB" w:rsidRPr="00077DCB" w:rsidRDefault="00077DCB" w:rsidP="00077DCB">
      <w:pPr>
        <w:tabs>
          <w:tab w:val="left" w:pos="567"/>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7DCB">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077DCB">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077DCB">
        <w:rPr>
          <w:rFonts w:ascii="Times New Roman" w:eastAsia="Cambria" w:hAnsi="Times New Roman" w:cs="Times New Roman"/>
          <w:b/>
          <w:bCs/>
          <w:sz w:val="24"/>
          <w:szCs w:val="20"/>
          <w:shd w:val="clear" w:color="auto" w:fill="FFFFFF"/>
          <w:lang w:eastAsia="en-US"/>
        </w:rPr>
        <w:t>Sutarties įvykdymo užtikrinimas</w:t>
      </w:r>
      <w:r w:rsidRPr="00077DCB">
        <w:rPr>
          <w:rFonts w:ascii="Times New Roman" w:eastAsia="Cambria" w:hAnsi="Times New Roman" w:cs="Times New Roman"/>
          <w:sz w:val="24"/>
          <w:szCs w:val="20"/>
          <w:shd w:val="clear" w:color="auto" w:fill="FFFFFF"/>
          <w:lang w:eastAsia="en-US"/>
        </w:rPr>
        <w:t>).</w:t>
      </w:r>
    </w:p>
    <w:p w14:paraId="463B249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F7336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7CF1D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5731C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1E7E1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10.7. Sutarties įvykdymo užtikrinimas turi įsigalioti ne vėliau negu jo pateikimo Pirkėjui dieną.</w:t>
      </w:r>
    </w:p>
    <w:p w14:paraId="4FD8BCB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10.8. Sutarties įvykdymo užtikrinimo suma turi būti nurodoma ir išmokama eurais.</w:t>
      </w:r>
    </w:p>
    <w:p w14:paraId="48CD339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3400F2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4B921DF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945B8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10.12. Jeigu Sutartyje nustatytomis sąlygomis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xml:space="preserve"> arba taisyti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894AB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0489E0" w14:textId="77777777" w:rsidR="00077DCB" w:rsidRPr="00077DCB" w:rsidRDefault="00077DCB" w:rsidP="00077DCB">
      <w:pPr>
        <w:tabs>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2A3B1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w:t>
      </w:r>
      <w:r w:rsidRPr="00077DCB">
        <w:rPr>
          <w:rFonts w:ascii="Times New Roman" w:eastAsia="Times New Roman" w:hAnsi="Times New Roman" w:cs="Times New Roman"/>
          <w:sz w:val="24"/>
          <w:szCs w:val="20"/>
          <w:lang w:eastAsia="en-US"/>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294CE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5E77FD3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10.16.1. Tiekėjas neįvykdė, nevykdo arba netinkamai vykdo savo įsipareigojimus pagal Sutartį;</w:t>
      </w:r>
    </w:p>
    <w:p w14:paraId="3C39921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trūkumus;</w:t>
      </w:r>
    </w:p>
    <w:p w14:paraId="07A5C91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0E15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E72440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10A80CEC"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077DCB">
        <w:rPr>
          <w:rFonts w:ascii="Times New Roman" w:eastAsia="Cambria" w:hAnsi="Times New Roman" w:cs="Times New Roman"/>
          <w:b/>
          <w:bCs/>
          <w:caps/>
          <w:sz w:val="24"/>
          <w:szCs w:val="20"/>
          <w:lang w:eastAsia="en-US"/>
          <w14:numSpacing w14:val="tabular"/>
        </w:rPr>
        <w:t>11.</w:t>
      </w:r>
      <w:r w:rsidRPr="00077DCB">
        <w:rPr>
          <w:rFonts w:ascii="Times New Roman" w:eastAsia="Cambria" w:hAnsi="Times New Roman" w:cs="Times New Roman"/>
          <w:b/>
          <w:bCs/>
          <w:caps/>
          <w:sz w:val="24"/>
          <w:szCs w:val="20"/>
          <w:lang w:eastAsia="en-US"/>
          <w14:numSpacing w14:val="tabular"/>
        </w:rPr>
        <w:tab/>
        <w:t>SUTARTIES KAINA IR JOS PERSKAIČIAVIMAS</w:t>
      </w:r>
    </w:p>
    <w:p w14:paraId="1A04677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6012C4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0B50B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11.2. Pradinės sutarties vertė yra nurodyta Specialiosiose sąlygose.</w:t>
      </w:r>
    </w:p>
    <w:p w14:paraId="5B236E0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416A5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11.4. Sutarties kainos peržiūra atliekama Specialiosiose sąlygose nustatyta tvarka.</w:t>
      </w:r>
    </w:p>
    <w:p w14:paraId="5D9A983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ECDC6B4"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077DCB">
        <w:rPr>
          <w:rFonts w:ascii="Times New Roman" w:eastAsia="Cambria" w:hAnsi="Times New Roman" w:cs="Times New Roman"/>
          <w:b/>
          <w:bCs/>
          <w:caps/>
          <w:sz w:val="24"/>
          <w:szCs w:val="20"/>
          <w:lang w:eastAsia="en-US"/>
          <w14:numSpacing w14:val="tabular"/>
        </w:rPr>
        <w:t>12.</w:t>
      </w:r>
      <w:r w:rsidRPr="00077DCB">
        <w:rPr>
          <w:rFonts w:ascii="Times New Roman" w:eastAsia="Cambria" w:hAnsi="Times New Roman" w:cs="Times New Roman"/>
          <w:b/>
          <w:bCs/>
          <w:caps/>
          <w:sz w:val="24"/>
          <w:szCs w:val="20"/>
          <w:lang w:eastAsia="en-US"/>
          <w14:numSpacing w14:val="tabular"/>
        </w:rPr>
        <w:tab/>
        <w:t>ATSISKAITYMO TVARKA</w:t>
      </w:r>
    </w:p>
    <w:p w14:paraId="074CA9A2" w14:textId="77777777" w:rsidR="00077DCB" w:rsidRPr="00077DCB" w:rsidRDefault="00077DCB" w:rsidP="00077DC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23144ED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12.1.</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sz w:val="24"/>
          <w:szCs w:val="20"/>
          <w:lang w:eastAsia="en-US"/>
        </w:rPr>
        <w:t>Išankstinis mokėjimas (avansas) (jei taikoma)</w:t>
      </w:r>
    </w:p>
    <w:p w14:paraId="5D2187A3"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A5D69E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077DCB">
        <w:rPr>
          <w:rFonts w:ascii="Times New Roman" w:eastAsia="Times New Roman" w:hAnsi="Times New Roman" w:cs="Times New Roman"/>
          <w:b/>
          <w:bCs/>
          <w:sz w:val="24"/>
          <w:szCs w:val="20"/>
          <w:lang w:eastAsia="en-US"/>
        </w:rPr>
        <w:t xml:space="preserve"> Avansas</w:t>
      </w:r>
      <w:r w:rsidRPr="00077DCB">
        <w:rPr>
          <w:rFonts w:ascii="Times New Roman" w:eastAsia="Times New Roman" w:hAnsi="Times New Roman" w:cs="Times New Roman"/>
          <w:sz w:val="24"/>
          <w:szCs w:val="20"/>
          <w:lang w:eastAsia="en-US"/>
        </w:rPr>
        <w:t>).</w:t>
      </w:r>
    </w:p>
    <w:p w14:paraId="1CB3CBA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12.1.2. Pirkėjas sumoka Tiekėjui ne didesnį kaip Specialiosiose sąlygose nurodyto dydžio Avansą.</w:t>
      </w:r>
    </w:p>
    <w:p w14:paraId="3897D9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7DCB">
        <w:rPr>
          <w:rFonts w:ascii="Times New Roman" w:eastAsia="Times New Roman" w:hAnsi="Times New Roman" w:cs="Times New Roman"/>
          <w:b/>
          <w:sz w:val="24"/>
          <w:szCs w:val="20"/>
          <w:lang w:eastAsia="en-US"/>
        </w:rPr>
        <w:t>Avanso užtikrinimas</w:t>
      </w:r>
      <w:r w:rsidRPr="00077DCB">
        <w:rPr>
          <w:rFonts w:ascii="Times New Roman" w:eastAsia="Times New Roman" w:hAnsi="Times New Roman" w:cs="Times New Roman"/>
          <w:sz w:val="24"/>
          <w:szCs w:val="20"/>
          <w:lang w:eastAsia="en-US"/>
        </w:rPr>
        <w:t>).</w:t>
      </w:r>
    </w:p>
    <w:p w14:paraId="3470665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sz w:val="24"/>
          <w:szCs w:val="20"/>
          <w:lang w:eastAsia="en-US"/>
        </w:rPr>
        <w:t>Pastaba.</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7DCB">
        <w:rPr>
          <w:rFonts w:ascii="Times New Roman" w:eastAsia="Times New Roman"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įstatymų bei kitų teisės aktų</w:t>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nuostatas.</w:t>
      </w:r>
    </w:p>
    <w:p w14:paraId="5713757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8E503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A81CB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6308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12.1.7. Avanso užtikrinimo suma turi būti nurodoma ir išmokama eurais.</w:t>
      </w:r>
    </w:p>
    <w:p w14:paraId="0C3AA2F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089B4B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7DE5CC8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E45C4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AB4750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077DCB">
        <w:rPr>
          <w:rFonts w:ascii="Times New Roman" w:eastAsia="Arial" w:hAnsi="Times New Roman" w:cs="Times New Roman"/>
          <w:sz w:val="24"/>
          <w:szCs w:val="20"/>
          <w:lang w:eastAsia="en-US"/>
        </w:rPr>
        <w:t>Paslaugų yra suteikta</w:t>
      </w:r>
      <w:r w:rsidRPr="00077DCB">
        <w:rPr>
          <w:rFonts w:ascii="Times New Roman" w:eastAsia="Times New Roman" w:hAnsi="Times New Roman" w:cs="Times New Roman"/>
          <w:sz w:val="24"/>
          <w:szCs w:val="20"/>
          <w:lang w:eastAsia="en-US"/>
        </w:rPr>
        <w:t xml:space="preserve">, Pirkėjas jas yra priėmęs ir </w:t>
      </w:r>
      <w:r w:rsidRPr="00077DCB">
        <w:rPr>
          <w:rFonts w:ascii="Times New Roman" w:eastAsia="Arial" w:hAnsi="Times New Roman" w:cs="Times New Roman"/>
          <w:sz w:val="24"/>
          <w:szCs w:val="20"/>
          <w:lang w:eastAsia="en-US"/>
        </w:rPr>
        <w:t>Paslaugų rezultatu</w:t>
      </w:r>
      <w:r w:rsidRPr="00077DCB">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FB06D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p>
    <w:p w14:paraId="1441D912"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12.2.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Mokėjimų tvarka</w:t>
      </w:r>
    </w:p>
    <w:p w14:paraId="3D314A2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6F6800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12.2.1.</w:t>
      </w:r>
      <w:r w:rsidRPr="00077DCB">
        <w:rPr>
          <w:rFonts w:ascii="Times New Roman" w:eastAsia="Arial" w:hAnsi="Times New Roman" w:cs="Times New Roman"/>
          <w:sz w:val="24"/>
          <w:szCs w:val="20"/>
          <w:lang w:eastAsia="en-US"/>
        </w:rPr>
        <w:tab/>
      </w:r>
      <w:r w:rsidRPr="00077DCB">
        <w:rPr>
          <w:rFonts w:ascii="Times New Roman" w:eastAsia="Times New Roman" w:hAnsi="Times New Roman" w:cs="Times New Roman"/>
          <w:sz w:val="24"/>
          <w:szCs w:val="20"/>
          <w:lang w:eastAsia="en-US"/>
        </w:rPr>
        <w:t xml:space="preserve">Tiekėjas išrašo Sąskaitą tik Šalims pasirašius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perdavimo–priėmimo aktą, jeigu kitaip nenumatyta Specialiosiose sąlygose</w:t>
      </w:r>
      <w:r w:rsidRPr="00077DCB">
        <w:rPr>
          <w:rFonts w:ascii="Times New Roman" w:eastAsia="Arial" w:hAnsi="Times New Roman" w:cs="Times New Roman"/>
          <w:sz w:val="24"/>
          <w:szCs w:val="20"/>
          <w:lang w:eastAsia="en-US"/>
        </w:rPr>
        <w:t>:</w:t>
      </w:r>
    </w:p>
    <w:p w14:paraId="599964E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12.2.1.1.</w:t>
      </w:r>
      <w:r w:rsidRPr="00077DCB">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C1CBA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12.2.1.2. </w:t>
      </w:r>
      <w:r w:rsidRPr="00077DCB">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1AE098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12.2.2.</w:t>
      </w:r>
      <w:r w:rsidRPr="00077DCB">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AF52E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12.2.3.</w:t>
      </w:r>
      <w:r w:rsidRPr="00077DCB">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1D0B8AB6"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12.2.4.</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Pirkėjas atlieka mokėjimus už Paslaugas Specialiosiose sąlygose nustatytais terminais.</w:t>
      </w:r>
    </w:p>
    <w:p w14:paraId="5ED51D1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12.2.5.</w:t>
      </w:r>
      <w:r w:rsidRPr="00077DCB">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30C9E54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12.2.6.</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4C6EB508" w14:textId="77777777" w:rsidR="00077DCB" w:rsidRPr="00077DCB" w:rsidRDefault="00077DCB" w:rsidP="00077DC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12.2.7.</w:t>
      </w:r>
      <w:r w:rsidRPr="00077DCB">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23C9A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DFAD12C"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12.3.</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Kiti atsiskaitymo klausimai</w:t>
      </w:r>
    </w:p>
    <w:p w14:paraId="2A375AD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8A53D2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12.3.1.</w:t>
      </w:r>
      <w:r w:rsidRPr="00077DCB">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6628DB56"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12.3.2.</w:t>
      </w:r>
      <w:r w:rsidRPr="00077DCB">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7352F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12.3.3.</w:t>
      </w:r>
      <w:r w:rsidRPr="00077DCB">
        <w:rPr>
          <w:rFonts w:ascii="Times New Roman" w:eastAsia="Arial" w:hAnsi="Times New Roman" w:cs="Times New Roman"/>
          <w:sz w:val="24"/>
          <w:szCs w:val="20"/>
          <w:lang w:eastAsia="en-US"/>
        </w:rPr>
        <w:tab/>
        <w:t>Visi mokėjimai pagal Sutartį atliekami eurais.</w:t>
      </w:r>
    </w:p>
    <w:p w14:paraId="0B43076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12.3.4.</w:t>
      </w:r>
      <w:r w:rsidRPr="00077DCB">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257FD84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499F2AA"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13.</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Konfidenciali informacija</w:t>
      </w:r>
    </w:p>
    <w:p w14:paraId="10FF44CB"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BFEDBD7"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13.1.</w:t>
      </w:r>
      <w:r w:rsidRPr="00077DCB">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44948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13.2.</w:t>
      </w:r>
      <w:r w:rsidRPr="00077DCB">
        <w:rPr>
          <w:rFonts w:ascii="Times New Roman" w:eastAsia="Arial" w:hAnsi="Times New Roman" w:cs="Times New Roman"/>
          <w:sz w:val="24"/>
          <w:szCs w:val="20"/>
          <w:lang w:eastAsia="en-US"/>
        </w:rPr>
        <w:tab/>
        <w:t>Šalis turi teisę atskleisti kitos Šalies konfidencialią informaciją šiais atvejais:</w:t>
      </w:r>
    </w:p>
    <w:p w14:paraId="41020B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13.2.1.</w:t>
      </w:r>
      <w:r w:rsidRPr="00077DCB">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6EEB09"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lastRenderedPageBreak/>
        <w:t>13.2.2.</w:t>
      </w:r>
      <w:r w:rsidRPr="00077DCB">
        <w:rPr>
          <w:rFonts w:ascii="Times New Roman" w:eastAsia="Arial" w:hAnsi="Times New Roman" w:cs="Times New Roman"/>
          <w:sz w:val="24"/>
          <w:szCs w:val="20"/>
          <w:lang w:eastAsia="en-US"/>
        </w:rPr>
        <w:tab/>
        <w:t xml:space="preserve">konfidencialią informaciją yra būtina atskleisti pagal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683B6EA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13.3.</w:t>
      </w:r>
      <w:r w:rsidRPr="00077DCB">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077DCB">
        <w:rPr>
          <w:rFonts w:ascii="Times New Roman" w:eastAsia="Times New Roman" w:hAnsi="Times New Roman" w:cs="Times New Roman"/>
          <w:sz w:val="24"/>
          <w:szCs w:val="20"/>
          <w:lang w:eastAsia="en-US"/>
        </w:rPr>
        <w:t>įstatymus bei kitus teisės aktus</w:t>
      </w:r>
      <w:r w:rsidRPr="00077DCB">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4B116B0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w:t>
      </w:r>
      <w:r w:rsidRPr="00077DCB">
        <w:rPr>
          <w:rFonts w:ascii="Times New Roman" w:eastAsia="Arial" w:hAnsi="Times New Roman" w:cs="Times New Roman"/>
          <w:sz w:val="24"/>
          <w:szCs w:val="20"/>
          <w:lang w:eastAsia="en-US"/>
        </w:rPr>
        <w:tab/>
        <w:t>Šalis atsako:</w:t>
      </w:r>
    </w:p>
    <w:p w14:paraId="76434A9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13.4.1.</w:t>
      </w:r>
      <w:r w:rsidRPr="00077DCB">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0E90C63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13.4.2.</w:t>
      </w:r>
      <w:r w:rsidRPr="00077DCB">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311EE1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13.5.</w:t>
      </w:r>
      <w:r w:rsidRPr="00077DCB">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41E80A0D"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DD66DC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14.</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Asmens duomenų apsauga</w:t>
      </w:r>
    </w:p>
    <w:p w14:paraId="263F9D48"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181890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14.1.</w:t>
      </w:r>
      <w:r w:rsidRPr="00077DCB">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72C263" w14:textId="77777777" w:rsidR="00077DCB" w:rsidRPr="00077DCB" w:rsidRDefault="00077DCB" w:rsidP="00077DC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14.2.</w:t>
      </w:r>
      <w:r w:rsidRPr="00077DCB">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818B8" w14:textId="77777777" w:rsidR="00077DCB" w:rsidRPr="00077DCB" w:rsidRDefault="00077DCB" w:rsidP="00077DCB">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37F932F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077DCB">
        <w:rPr>
          <w:rFonts w:ascii="Times New Roman" w:eastAsia="Arial" w:hAnsi="Times New Roman" w:cs="Times New Roman"/>
          <w:b/>
          <w:bCs/>
          <w:caps/>
          <w:sz w:val="24"/>
          <w:szCs w:val="20"/>
          <w:lang w:eastAsia="en-US"/>
        </w:rPr>
        <w:t>15.</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INTELEKTINĖ NUOSAVYBĖ</w:t>
      </w:r>
    </w:p>
    <w:p w14:paraId="6E2626B1"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48A74E2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pobūdžio ar (ir) išimtinių teisių, patentų ir kt.</w:t>
      </w:r>
    </w:p>
    <w:p w14:paraId="556D55A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7DCB">
        <w:rPr>
          <w:rFonts w:ascii="Times New Roman" w:eastAsia="Times New Roman" w:hAnsi="Times New Roman" w:cs="Times New Roman"/>
          <w:sz w:val="24"/>
          <w:szCs w:val="20"/>
          <w:lang w:eastAsia="en-US"/>
        </w:rPr>
        <w:t>sui</w:t>
      </w:r>
      <w:proofErr w:type="spellEnd"/>
      <w:r w:rsidRPr="00077DCB">
        <w:rPr>
          <w:rFonts w:ascii="Times New Roman" w:eastAsia="Times New Roman" w:hAnsi="Times New Roman" w:cs="Times New Roman"/>
          <w:sz w:val="24"/>
          <w:szCs w:val="20"/>
          <w:lang w:eastAsia="en-US"/>
        </w:rPr>
        <w:t xml:space="preserve"> </w:t>
      </w:r>
      <w:proofErr w:type="spellStart"/>
      <w:r w:rsidRPr="00077DCB">
        <w:rPr>
          <w:rFonts w:ascii="Times New Roman" w:eastAsia="Times New Roman" w:hAnsi="Times New Roman" w:cs="Times New Roman"/>
          <w:sz w:val="24"/>
          <w:szCs w:val="20"/>
          <w:lang w:eastAsia="en-US"/>
        </w:rPr>
        <w:t>generis</w:t>
      </w:r>
      <w:proofErr w:type="spellEnd"/>
      <w:r w:rsidRPr="00077DCB">
        <w:rPr>
          <w:rFonts w:ascii="Times New Roman" w:eastAsia="Times New Roman" w:hAnsi="Times New Roman" w:cs="Times New Roman"/>
          <w:sz w:val="24"/>
          <w:szCs w:val="20"/>
          <w:lang w:eastAsia="en-US"/>
        </w:rPr>
        <w:t xml:space="preserve">) teisės, firmų, įmonių, organizacijų, verslo pavadinimų ar vardų savininkų ir kitos panašios teisės ar įsipareigojimai, nepriklausomai nuo to, ar jie registruoti </w:t>
      </w:r>
      <w:r w:rsidRPr="00077DCB">
        <w:rPr>
          <w:rFonts w:ascii="Times New Roman" w:eastAsia="Times New Roman" w:hAnsi="Times New Roman" w:cs="Times New Roman"/>
          <w:sz w:val="24"/>
          <w:szCs w:val="20"/>
          <w:lang w:eastAsia="en-US"/>
        </w:rPr>
        <w:lastRenderedPageBreak/>
        <w:t>Lietuvos Respublikoje, ar kitose šalyse, ar neregistruotini, išskyrus atvejus, kai toks pažeidimas atsiranda dėl Pirkėjo kaltės.</w:t>
      </w:r>
    </w:p>
    <w:p w14:paraId="5E7CBA3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FFDCA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7FC1510D"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16.</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Pareiškimai ir garantijos</w:t>
      </w:r>
    </w:p>
    <w:p w14:paraId="364F641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EC0D19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 Kiekviena iš Šalių pareiškia ir garantuoja kitai Šaliai, kad:</w:t>
      </w:r>
    </w:p>
    <w:p w14:paraId="6635E0B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3BFA387A"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16.1.2. sudarydama Sutartį, Šalis neviršija savo kompetencijos ir nepažeidžia jai taikomų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955670E"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5F498C"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9541F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0FC2B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3AAD021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077DCB">
        <w:rPr>
          <w:rFonts w:ascii="Times New Roman" w:eastAsia="Times New Roman" w:hAnsi="Times New Roman" w:cs="Times New Roman"/>
          <w:sz w:val="24"/>
          <w:szCs w:val="20"/>
          <w:lang w:eastAsia="en-US"/>
        </w:rPr>
        <w:t>įstatymuose bei kituose teisės aktuose</w:t>
      </w:r>
      <w:r w:rsidRPr="00077DCB">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1A3583D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shd w:val="clear" w:color="auto" w:fill="FFFFFF"/>
          <w:lang w:eastAsia="en-US"/>
        </w:rPr>
        <w:t xml:space="preserve">16.3. </w:t>
      </w:r>
      <w:r w:rsidRPr="00077DCB">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077DCB">
        <w:rPr>
          <w:rFonts w:ascii="Times New Roman" w:eastAsia="Arial" w:hAnsi="Times New Roman" w:cs="Times New Roman"/>
          <w:sz w:val="24"/>
          <w:szCs w:val="20"/>
          <w:lang w:eastAsia="en-US"/>
        </w:rPr>
        <w:t xml:space="preserve"> </w:t>
      </w:r>
      <w:r w:rsidRPr="00077DCB">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077DCB">
        <w:rPr>
          <w:rFonts w:ascii="Times New Roman" w:eastAsia="Arial" w:hAnsi="Times New Roman" w:cs="Times New Roman"/>
          <w:sz w:val="24"/>
          <w:szCs w:val="20"/>
          <w:lang w:eastAsia="en-US"/>
        </w:rPr>
        <w:t>Paslaugų rezultatą</w:t>
      </w:r>
      <w:r w:rsidRPr="00077DCB">
        <w:rPr>
          <w:rFonts w:ascii="Times New Roman" w:eastAsia="Arial" w:hAnsi="Times New Roman" w:cs="Times New Roman"/>
          <w:sz w:val="24"/>
          <w:szCs w:val="20"/>
          <w:shd w:val="clear" w:color="auto" w:fill="FFFFFF"/>
          <w:lang w:eastAsia="en-US"/>
        </w:rPr>
        <w:t>.</w:t>
      </w:r>
    </w:p>
    <w:p w14:paraId="120EDEDE"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Arial" w:hAnsi="Times New Roman" w:cs="Times New Roman"/>
          <w:sz w:val="24"/>
          <w:szCs w:val="20"/>
          <w:lang w:eastAsia="en-US"/>
        </w:rPr>
        <w:t>16.4. T</w:t>
      </w:r>
      <w:r w:rsidRPr="00077DCB">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F889A60"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69749C4"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17.</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Bendrieji atsakomybės klausimai</w:t>
      </w:r>
    </w:p>
    <w:p w14:paraId="44F5A57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1ED9A81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1F12366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w:t>
      </w:r>
      <w:r w:rsidRPr="00077DCB">
        <w:rPr>
          <w:rFonts w:ascii="Times New Roman" w:eastAsia="Times New Roman" w:hAnsi="Times New Roman" w:cs="Times New Roman"/>
          <w:sz w:val="24"/>
          <w:szCs w:val="20"/>
          <w:lang w:eastAsia="en-US"/>
        </w:rPr>
        <w:lastRenderedPageBreak/>
        <w:t xml:space="preserve">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7DCB">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8BCC74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6F1A6"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5FE13FE0"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5C54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289A87"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4BD23A7"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18.</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Nenugalima jėga (FORCE MAJEURE)</w:t>
      </w:r>
    </w:p>
    <w:p w14:paraId="770DAC2F"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2938434"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5043A5EB"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18.1.1.</w:t>
      </w:r>
      <w:r w:rsidRPr="00077DCB">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40F8D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975375"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6972F1" w14:textId="77777777" w:rsidR="00077DCB" w:rsidRPr="00077DCB" w:rsidRDefault="00077DCB" w:rsidP="00077DC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18.3.</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6B4D4F"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18.4.</w:t>
      </w:r>
      <w:r w:rsidRPr="00077DCB">
        <w:rPr>
          <w:rFonts w:ascii="Times New Roman" w:eastAsia="Arial" w:hAnsi="Times New Roman" w:cs="Times New Roman"/>
          <w:sz w:val="24"/>
          <w:szCs w:val="20"/>
          <w:lang w:eastAsia="en-US"/>
        </w:rPr>
        <w:tab/>
        <w:t>Jeigu nenugalimos jėgos (</w:t>
      </w:r>
      <w:r w:rsidRPr="00077DCB">
        <w:rPr>
          <w:rFonts w:ascii="Times New Roman" w:eastAsia="Arial" w:hAnsi="Times New Roman" w:cs="Times New Roman"/>
          <w:iCs/>
          <w:sz w:val="24"/>
          <w:szCs w:val="20"/>
          <w:lang w:eastAsia="en-US"/>
        </w:rPr>
        <w:t>force majeure</w:t>
      </w:r>
      <w:r w:rsidRPr="00077DCB">
        <w:rPr>
          <w:rFonts w:ascii="Times New Roman" w:eastAsia="Arial" w:hAnsi="Times New Roman" w:cs="Times New Roman"/>
          <w:sz w:val="24"/>
          <w:szCs w:val="20"/>
          <w:lang w:eastAsia="en-US"/>
        </w:rPr>
        <w:t xml:space="preserve">) aplinkybės tęsiasi ilgiau negu 1 (vieną) mėnesį nuo pranešimo </w:t>
      </w:r>
      <w:r w:rsidRPr="00077DCB">
        <w:rPr>
          <w:rFonts w:ascii="Times New Roman" w:eastAsia="Arial" w:hAnsi="Times New Roman" w:cs="Times New Roman"/>
          <w:sz w:val="24"/>
          <w:szCs w:val="20"/>
          <w:lang w:eastAsia="en-US"/>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81ADA8"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9EFFDB1"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19.</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nuostatų negaliojimas</w:t>
      </w:r>
    </w:p>
    <w:p w14:paraId="36E44C3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F4C967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19.1.</w:t>
      </w:r>
      <w:r w:rsidRPr="00077DCB">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683483A8"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19.2.</w:t>
      </w:r>
      <w:r w:rsidRPr="00077DCB">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ABA1C4"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069BEF5"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20.</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pakeitimai</w:t>
      </w:r>
    </w:p>
    <w:p w14:paraId="23CFA648"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02AD392" w14:textId="77777777" w:rsidR="00077DCB" w:rsidRPr="00077DCB" w:rsidRDefault="00077DCB" w:rsidP="00077DCB">
      <w:pPr>
        <w:tabs>
          <w:tab w:val="left" w:pos="284"/>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360389D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20.2. Sutarties pakeitimai įforminami Šalims sudarant Susitarimą.</w:t>
      </w:r>
    </w:p>
    <w:p w14:paraId="40CAE17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7DCB">
        <w:rPr>
          <w:rFonts w:ascii="Times New Roman" w:eastAsia="Times New Roman" w:hAnsi="Times New Roman" w:cs="Times New Roman"/>
          <w:sz w:val="24"/>
          <w:szCs w:val="20"/>
          <w:lang w:eastAsia="en-US"/>
        </w:rPr>
        <w:t>įstatymų bei kitų teisės aktų</w:t>
      </w:r>
      <w:r w:rsidRPr="00077DCB">
        <w:rPr>
          <w:rFonts w:ascii="Times New Roman" w:eastAsia="Arial" w:hAnsi="Times New Roman" w:cs="Times New Roman"/>
          <w:sz w:val="24"/>
          <w:szCs w:val="20"/>
          <w:lang w:eastAsia="en-US"/>
        </w:rPr>
        <w:t xml:space="preserve"> nuostatomis.</w:t>
      </w:r>
    </w:p>
    <w:p w14:paraId="4238FB42"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1F0BE912"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F92611"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F361B70"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21.</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sUSTABDYMAS</w:t>
      </w:r>
    </w:p>
    <w:p w14:paraId="19C7798C"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48EABE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sustabdymą iki atitinkamų aplinkybių pasibaigimo.</w:t>
      </w:r>
    </w:p>
    <w:p w14:paraId="40649D2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21.2.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teikimas gali būti stabdomas esant bent vienai iš šių aplinkybių:</w:t>
      </w:r>
    </w:p>
    <w:p w14:paraId="6EEE70E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C6F536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65DF2A1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3D5FDEB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21EF410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29EBF1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4F16113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1C9EB9C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1048EDF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21.3. Jei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DEEAA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21.4. Jei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DE2B5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38328F4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AFD125"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F721F4"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DE593F"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1283EE"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1A5C043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1AD27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096F0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73F46DA6"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1F75E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8FB482E"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22.</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Sutarties nutraukimas</w:t>
      </w:r>
    </w:p>
    <w:p w14:paraId="0B0CF312"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AD5A24E" w14:textId="77777777" w:rsidR="00077DCB" w:rsidRPr="00077DCB" w:rsidRDefault="00077DCB" w:rsidP="00077DC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077DCB">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40C0369E" w14:textId="77777777" w:rsidR="00077DCB" w:rsidRPr="00077DCB" w:rsidRDefault="00077DCB" w:rsidP="00077DC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28FC32A7"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22.1.</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Pretenzijos dėl Sutarties pažeidimų</w:t>
      </w:r>
    </w:p>
    <w:p w14:paraId="6E2FEFAE"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00ADD3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4B21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7DCB">
        <w:rPr>
          <w:rFonts w:ascii="Times New Roman" w:eastAsia="Times New Roman" w:hAnsi="Times New Roman" w:cs="Times New Roman"/>
          <w:bCs/>
          <w:sz w:val="24"/>
          <w:szCs w:val="20"/>
          <w:lang w:eastAsia="en-US"/>
        </w:rPr>
        <w:t xml:space="preserve"> </w:t>
      </w:r>
      <w:r w:rsidRPr="00077DCB">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9C0D78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61A02E1"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22.2.</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Sutarties nutraukimas Pirkėjo iniciatyva</w:t>
      </w:r>
    </w:p>
    <w:p w14:paraId="0EED5698"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21FCB6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22.2.1. Pirkėjas vienašališkai nutraukia Sutartį, įspėjęs Tiekėją raštu prieš ne trumpesnį nei 5 (penkių) dienų terminą, jeigu Tiekėjas padaro esminį Sutarties pažeidimą, nurodytą Specialiosiose sąlygose ar Sutarties </w:t>
      </w:r>
      <w:r w:rsidRPr="00077DCB">
        <w:rPr>
          <w:rFonts w:ascii="Times New Roman" w:eastAsia="Times New Roman" w:hAnsi="Times New Roman" w:cs="Times New Roman"/>
          <w:sz w:val="24"/>
          <w:szCs w:val="20"/>
          <w:lang w:eastAsia="en-US"/>
        </w:rPr>
        <w:lastRenderedPageBreak/>
        <w:t>pažeidimą, kuris atitinka esminio Sutarties pažeidimo požymius, nurodytus Lietuvos Respublikos civiliniame kodekse, ir, gavęs Pirkėjo pretenziją, per pretenzijoje nurodytą terminą neištaiso pažeidimo.</w:t>
      </w:r>
    </w:p>
    <w:p w14:paraId="58CBF60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23A9634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077DCB">
        <w:rPr>
          <w:rFonts w:ascii="Times New Roman" w:eastAsia="Times New Roman" w:hAnsi="Times New Roman" w:cs="Times New Roman"/>
          <w:bCs/>
          <w:sz w:val="24"/>
          <w:szCs w:val="20"/>
          <w:lang w:eastAsia="en-US"/>
        </w:rPr>
        <w:t xml:space="preserve"> </w:t>
      </w:r>
      <w:r w:rsidRPr="00077DCB">
        <w:rPr>
          <w:rFonts w:ascii="Times New Roman" w:eastAsia="Times New Roman" w:hAnsi="Times New Roman" w:cs="Times New Roman"/>
          <w:sz w:val="24"/>
          <w:szCs w:val="20"/>
          <w:lang w:eastAsia="en-US"/>
        </w:rPr>
        <w:t>įstatymuose ir kituose teisės aktuose nustatyta tvarka analogiška situacija</w:t>
      </w:r>
      <w:r w:rsidRPr="00077DCB">
        <w:rPr>
          <w:rFonts w:ascii="Times New Roman" w:eastAsia="Times New Roman" w:hAnsi="Times New Roman" w:cs="Times New Roman"/>
          <w:sz w:val="24"/>
          <w:szCs w:val="20"/>
          <w:shd w:val="clear" w:color="auto" w:fill="FFFFFF"/>
          <w:lang w:eastAsia="en-US"/>
        </w:rPr>
        <w:t>;</w:t>
      </w:r>
    </w:p>
    <w:p w14:paraId="345339C5" w14:textId="77777777" w:rsidR="00077DCB" w:rsidRPr="00077DCB" w:rsidRDefault="00077DCB" w:rsidP="00077DCB">
      <w:pPr>
        <w:tabs>
          <w:tab w:val="left" w:pos="567"/>
        </w:tabs>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22.2.2.2. Tiekėjo padėtis pasikeičia ir jis atitinka pirkimo dokumentuose nustatytą pašalinimo pagrindą;</w:t>
      </w:r>
    </w:p>
    <w:p w14:paraId="77DC084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F36006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65BA583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22.2.2.5. Pirkėjo valdymo organas priima sprendimą, dėl kurio Sutarties poreikis išnyksta;</w:t>
      </w:r>
    </w:p>
    <w:p w14:paraId="38D820C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566E85D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910E27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22.2.2.8. nebelieka perkamų </w:t>
      </w:r>
      <w:r w:rsidRPr="00077DCB">
        <w:rPr>
          <w:rFonts w:ascii="Times New Roman" w:eastAsia="Arial" w:hAnsi="Times New Roman" w:cs="Times New Roman"/>
          <w:sz w:val="24"/>
          <w:szCs w:val="20"/>
          <w:lang w:eastAsia="en-US"/>
        </w:rPr>
        <w:t>Paslaugų</w:t>
      </w:r>
      <w:r w:rsidRPr="00077DCB">
        <w:rPr>
          <w:rFonts w:ascii="Times New Roman" w:eastAsia="Times New Roman" w:hAnsi="Times New Roman" w:cs="Times New Roman"/>
          <w:sz w:val="24"/>
          <w:szCs w:val="20"/>
          <w:lang w:eastAsia="en-US"/>
        </w:rPr>
        <w:t xml:space="preserve"> poreikio;</w:t>
      </w:r>
    </w:p>
    <w:p w14:paraId="47CBED61"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755E846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09EE95" w14:textId="77777777" w:rsidR="00077DCB" w:rsidRPr="00077DCB" w:rsidRDefault="00077DCB" w:rsidP="00077DCB">
      <w:pPr>
        <w:tabs>
          <w:tab w:val="left" w:pos="567"/>
        </w:tabs>
        <w:spacing w:after="0"/>
        <w:jc w:val="both"/>
        <w:textAlignment w:val="baseline"/>
        <w:rPr>
          <w:rFonts w:ascii="Times New Roman" w:eastAsia="Arial" w:hAnsi="Times New Roman" w:cs="Times New Roman"/>
          <w:sz w:val="24"/>
          <w:szCs w:val="20"/>
          <w:lang w:eastAsia="en-US"/>
        </w:rPr>
      </w:pPr>
      <w:r w:rsidRPr="00077DCB">
        <w:rPr>
          <w:rFonts w:ascii="Times New Roman" w:eastAsia="Times New Roman" w:hAnsi="Times New Roman" w:cs="Times New Roman"/>
          <w:sz w:val="24"/>
          <w:szCs w:val="20"/>
          <w:lang w:eastAsia="en-US"/>
        </w:rPr>
        <w:t>22.2.2.11.</w:t>
      </w:r>
      <w:r w:rsidRPr="00077DCB">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0612A68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148AEE5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iCs/>
          <w:sz w:val="24"/>
          <w:szCs w:val="20"/>
          <w:lang w:eastAsia="en-US"/>
        </w:rPr>
      </w:pPr>
      <w:r w:rsidRPr="00077DCB">
        <w:rPr>
          <w:rFonts w:ascii="Times New Roman" w:eastAsia="Times New Roman" w:hAnsi="Times New Roman" w:cs="Times New Roman"/>
          <w:sz w:val="24"/>
          <w:szCs w:val="20"/>
          <w:lang w:eastAsia="en-US"/>
        </w:rPr>
        <w:t xml:space="preserve">22.2.2.13. </w:t>
      </w:r>
      <w:r w:rsidRPr="00077DCB">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E772E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iCs/>
          <w:sz w:val="24"/>
          <w:szCs w:val="20"/>
          <w:lang w:eastAsia="en-US"/>
        </w:rPr>
      </w:pPr>
      <w:r w:rsidRPr="00077DCB">
        <w:rPr>
          <w:rFonts w:ascii="Times New Roman" w:eastAsia="Times New Roman" w:hAnsi="Times New Roman" w:cs="Times New Roman"/>
          <w:iCs/>
          <w:sz w:val="24"/>
          <w:szCs w:val="20"/>
          <w:lang w:eastAsia="en-US"/>
        </w:rPr>
        <w:t>22.2.2.14. paaiškėja VPĮ 37 straipsnio 8 dalyje ir (ar) 47 straipsnio 8 dalyje nurodytos aplinkybės.</w:t>
      </w:r>
    </w:p>
    <w:p w14:paraId="3A2ED65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E18EB7"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2CC46B"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7810B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4626202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3FABA885"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6CCCEF"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63FEC5C3"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077DCB">
        <w:rPr>
          <w:rFonts w:ascii="Times New Roman" w:eastAsia="Arial" w:hAnsi="Times New Roman" w:cs="Times New Roman"/>
          <w:b/>
          <w:bCs/>
          <w:sz w:val="24"/>
          <w:szCs w:val="20"/>
          <w:lang w:eastAsia="en-US"/>
        </w:rPr>
        <w:t>22.3.</w:t>
      </w:r>
      <w:r w:rsidRPr="00077DCB">
        <w:rPr>
          <w:rFonts w:ascii="Times New Roman" w:eastAsia="Arial" w:hAnsi="Times New Roman" w:cs="Times New Roman"/>
          <w:b/>
          <w:bCs/>
          <w:sz w:val="24"/>
          <w:szCs w:val="20"/>
          <w:lang w:eastAsia="en-US"/>
        </w:rPr>
        <w:tab/>
        <w:t>Sutarties nutraukimas Tiekėjo iniciatyva</w:t>
      </w:r>
    </w:p>
    <w:p w14:paraId="3FF5BAFB" w14:textId="77777777" w:rsidR="00077DCB" w:rsidRPr="00077DCB" w:rsidRDefault="00077DCB" w:rsidP="00077DC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11313A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E62A7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0FF8CD1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DF9582"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5A778CFE"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768D446"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4BA45FC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FAAFFA"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B3DF87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22.3.7. Tais atvejais, kai per įspėjimo apie Sutarties nutraukimą terminą Pirkėjas pašalina pažeidimą arba išnyksta aplinkybės, dėl kurių buvo inicijuota Sutarties nutraukimo procedūra, Sutartis negali būti nutraukiama </w:t>
      </w:r>
      <w:r w:rsidRPr="00077DCB">
        <w:rPr>
          <w:rFonts w:ascii="Times New Roman" w:eastAsia="Times New Roman" w:hAnsi="Times New Roman" w:cs="Times New Roman"/>
          <w:sz w:val="24"/>
          <w:szCs w:val="20"/>
          <w:lang w:eastAsia="en-US"/>
        </w:rPr>
        <w:lastRenderedPageBreak/>
        <w:t>ir įspėjimas apie Sutarties nutraukimą netenka galios, jei Pirkėjas informuoja Tiekėją apie pašalintą pažeidimą arba išnykusias aplinkybes, dėl kurių buvo inicijuota Sutarties nutraukimo procedūra.</w:t>
      </w:r>
    </w:p>
    <w:p w14:paraId="7372B830"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1310EF0B"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077DCB">
        <w:rPr>
          <w:rFonts w:ascii="Times New Roman" w:eastAsia="Arial" w:hAnsi="Times New Roman" w:cs="Times New Roman"/>
          <w:b/>
          <w:bCs/>
          <w:sz w:val="24"/>
          <w:szCs w:val="20"/>
          <w:lang w:eastAsia="en-US"/>
        </w:rPr>
        <w:t>22.4.</w:t>
      </w:r>
      <w:r w:rsidRPr="00077DCB">
        <w:rPr>
          <w:rFonts w:ascii="Times New Roman" w:eastAsia="Arial" w:hAnsi="Times New Roman" w:cs="Times New Roman"/>
          <w:b/>
          <w:bCs/>
          <w:sz w:val="24"/>
          <w:szCs w:val="20"/>
          <w:lang w:eastAsia="en-US"/>
        </w:rPr>
        <w:tab/>
      </w:r>
      <w:r w:rsidRPr="00077DCB">
        <w:rPr>
          <w:rFonts w:ascii="Times New Roman" w:eastAsia="Arial" w:hAnsi="Times New Roman" w:cs="Times New Roman"/>
          <w:b/>
          <w:sz w:val="24"/>
          <w:szCs w:val="20"/>
          <w:lang w:eastAsia="en-US"/>
        </w:rPr>
        <w:t>Šalių teisės ir pareigos Sutarties nutraukimo atveju</w:t>
      </w:r>
    </w:p>
    <w:p w14:paraId="0BAF382A" w14:textId="77777777" w:rsidR="00077DCB" w:rsidRPr="00077DCB" w:rsidRDefault="00077DCB" w:rsidP="00077DC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C0A5B74"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46353D3"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22.4.2. Nutraukus Sutartį, Šalys privalo:</w:t>
      </w:r>
    </w:p>
    <w:p w14:paraId="41938198"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22.4.2.1. įsitikinti, jog iki Sutarties nutraukimo dienos suteiktos </w:t>
      </w:r>
      <w:r w:rsidRPr="00077DCB">
        <w:rPr>
          <w:rFonts w:ascii="Times New Roman" w:eastAsia="Arial" w:hAnsi="Times New Roman" w:cs="Times New Roman"/>
          <w:sz w:val="24"/>
          <w:szCs w:val="20"/>
          <w:lang w:eastAsia="en-US"/>
        </w:rPr>
        <w:t>Paslaugos</w:t>
      </w:r>
      <w:r w:rsidRPr="00077DCB">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52DF8A0C"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22.4.2.2. atsiskaityti už iki Sutarties nutraukimo suteiktas </w:t>
      </w:r>
      <w:r w:rsidRPr="00077DCB">
        <w:rPr>
          <w:rFonts w:ascii="Times New Roman" w:eastAsia="Arial" w:hAnsi="Times New Roman" w:cs="Times New Roman"/>
          <w:sz w:val="24"/>
          <w:szCs w:val="20"/>
          <w:lang w:eastAsia="en-US"/>
        </w:rPr>
        <w:t>Paslaugas</w:t>
      </w:r>
      <w:r w:rsidRPr="00077DCB">
        <w:rPr>
          <w:rFonts w:ascii="Times New Roman" w:eastAsia="Times New Roman" w:hAnsi="Times New Roman" w:cs="Times New Roman"/>
          <w:sz w:val="24"/>
          <w:szCs w:val="20"/>
          <w:lang w:eastAsia="en-US"/>
        </w:rPr>
        <w:t>, atitinkančias Sutarties reikalavimus;</w:t>
      </w:r>
    </w:p>
    <w:p w14:paraId="64BFC26D"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92C829" w14:textId="77777777" w:rsidR="00077DCB" w:rsidRPr="00077DCB" w:rsidRDefault="00077DCB" w:rsidP="00077DCB">
      <w:pPr>
        <w:tabs>
          <w:tab w:val="left" w:pos="567"/>
        </w:tabs>
        <w:spacing w:after="0"/>
        <w:jc w:val="both"/>
        <w:textAlignment w:val="baseline"/>
        <w:rPr>
          <w:rFonts w:ascii="Times New Roman" w:eastAsia="Times New Roman" w:hAnsi="Times New Roman" w:cs="Times New Roman"/>
          <w:b/>
          <w:bCs/>
          <w:sz w:val="24"/>
          <w:szCs w:val="20"/>
          <w:lang w:eastAsia="en-US"/>
        </w:rPr>
      </w:pPr>
    </w:p>
    <w:p w14:paraId="39158A5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077DCB">
        <w:rPr>
          <w:rFonts w:ascii="Times New Roman" w:eastAsia="Arial" w:hAnsi="Times New Roman" w:cs="Times New Roman"/>
          <w:b/>
          <w:bCs/>
          <w:caps/>
          <w:sz w:val="24"/>
          <w:szCs w:val="20"/>
          <w:lang w:eastAsia="en-US"/>
        </w:rPr>
        <w:t>23.</w:t>
      </w:r>
      <w:r w:rsidRPr="00077DCB">
        <w:rPr>
          <w:rFonts w:ascii="Times New Roman" w:eastAsia="Times New Roman" w:hAnsi="Times New Roman" w:cs="Times New Roman"/>
          <w:sz w:val="24"/>
          <w:szCs w:val="20"/>
          <w:lang w:eastAsia="en-US"/>
        </w:rPr>
        <w:tab/>
      </w:r>
      <w:r w:rsidRPr="00077DCB">
        <w:rPr>
          <w:rFonts w:ascii="Times New Roman" w:eastAsia="Arial" w:hAnsi="Times New Roman" w:cs="Times New Roman"/>
          <w:b/>
          <w:bCs/>
          <w:caps/>
          <w:sz w:val="24"/>
          <w:szCs w:val="20"/>
          <w:lang w:eastAsia="en-US"/>
        </w:rPr>
        <w:t>PREKIŲ MODELIO AR GAMINTOJO KEITIMAS</w:t>
      </w:r>
    </w:p>
    <w:p w14:paraId="0A68DCFD"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3F27DEB"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Arial" w:hAnsi="Times New Roman" w:cs="Times New Roman"/>
          <w:caps/>
          <w:sz w:val="24"/>
          <w:szCs w:val="20"/>
          <w:lang w:eastAsia="en-US"/>
        </w:rPr>
        <w:t xml:space="preserve">23.1. </w:t>
      </w:r>
      <w:r w:rsidRPr="00077DCB">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38D5A06D"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7DCB">
        <w:rPr>
          <w:rFonts w:ascii="Times New Roman" w:eastAsia="Times New Roman" w:hAnsi="Times New Roman" w:cs="Times New Roman"/>
          <w:sz w:val="24"/>
          <w:szCs w:val="20"/>
          <w:vertAlign w:val="superscript"/>
          <w:lang w:eastAsia="en-US"/>
        </w:rPr>
        <w:t xml:space="preserve">1 </w:t>
      </w:r>
      <w:r w:rsidRPr="00077DCB">
        <w:rPr>
          <w:rFonts w:ascii="Times New Roman" w:eastAsia="Times New Roman" w:hAnsi="Times New Roman" w:cs="Times New Roman"/>
          <w:sz w:val="24"/>
          <w:szCs w:val="20"/>
          <w:lang w:eastAsia="en-US"/>
        </w:rPr>
        <w:t>dalies nuostatų;</w:t>
      </w:r>
    </w:p>
    <w:p w14:paraId="76783968"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3F3361"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7DCB">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077DCB">
        <w:rPr>
          <w:rFonts w:ascii="Times New Roman" w:eastAsia="Times New Roman" w:hAnsi="Times New Roman" w:cs="Times New Roman"/>
          <w:sz w:val="24"/>
          <w:szCs w:val="20"/>
          <w:lang w:eastAsia="en-US"/>
        </w:rPr>
        <w:t>;</w:t>
      </w:r>
    </w:p>
    <w:p w14:paraId="7CA2FFF4"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23.1.4. Šalys sudarė rašytinį Susitarimą prie Sutarties dėl prekių keitimo.</w:t>
      </w:r>
    </w:p>
    <w:p w14:paraId="14422D41" w14:textId="77777777" w:rsidR="00077DCB" w:rsidRPr="00077DCB" w:rsidRDefault="00077DCB" w:rsidP="00077DCB">
      <w:pPr>
        <w:spacing w:after="0"/>
        <w:jc w:val="both"/>
        <w:rPr>
          <w:rFonts w:ascii="Times New Roman" w:eastAsia="Times New Roman" w:hAnsi="Times New Roman" w:cs="Times New Roman"/>
          <w:sz w:val="24"/>
          <w:szCs w:val="20"/>
          <w:lang w:eastAsia="en-US"/>
        </w:rPr>
      </w:pPr>
      <w:r w:rsidRPr="00077DCB">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49CEC29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1C0C32F6"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24.</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Bendravimo tvarka ir kalba</w:t>
      </w:r>
    </w:p>
    <w:p w14:paraId="1B0BD6DE"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03ED1C6" w14:textId="77777777" w:rsidR="00077DCB" w:rsidRPr="00077DCB" w:rsidRDefault="00077DCB" w:rsidP="00077DCB">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077DCB">
        <w:rPr>
          <w:rFonts w:ascii="Times New Roman" w:eastAsia="Arial" w:hAnsi="Times New Roman" w:cs="Times New Roman"/>
          <w:sz w:val="24"/>
          <w:szCs w:val="20"/>
          <w:lang w:eastAsia="en-US"/>
        </w:rPr>
        <w:t>24.1.</w:t>
      </w:r>
      <w:r w:rsidRPr="00077DCB">
        <w:rPr>
          <w:rFonts w:ascii="Times New Roman" w:eastAsia="Arial" w:hAnsi="Times New Roman" w:cs="Times New Roman"/>
          <w:sz w:val="24"/>
          <w:szCs w:val="20"/>
          <w:lang w:eastAsia="en-US"/>
        </w:rPr>
        <w:tab/>
      </w:r>
      <w:r w:rsidRPr="00077DCB">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077DCB">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5026B93" w14:textId="77777777" w:rsidR="00077DCB" w:rsidRPr="00077DCB" w:rsidRDefault="00077DCB" w:rsidP="00077DC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5CDA7"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30F6533"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24.4. Jeigu pranešimas siunčiamas el. paštu, laikoma, kad Šalis jį gavo kitą darbo dieną.</w:t>
      </w:r>
    </w:p>
    <w:p w14:paraId="20AA0DCD"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6E034C2"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5254D4A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077DCB">
        <w:rPr>
          <w:rFonts w:ascii="Times New Roman" w:eastAsia="Arial" w:hAnsi="Times New Roman" w:cs="Times New Roman"/>
          <w:b/>
          <w:bCs/>
          <w:caps/>
          <w:sz w:val="24"/>
          <w:szCs w:val="20"/>
          <w:lang w:eastAsia="en-US"/>
        </w:rPr>
        <w:t>25.</w:t>
      </w:r>
      <w:r w:rsidRPr="00077DCB">
        <w:rPr>
          <w:rFonts w:ascii="Times New Roman" w:eastAsia="Arial" w:hAnsi="Times New Roman" w:cs="Times New Roman"/>
          <w:b/>
          <w:bCs/>
          <w:caps/>
          <w:sz w:val="24"/>
          <w:szCs w:val="20"/>
          <w:lang w:eastAsia="en-US"/>
        </w:rPr>
        <w:tab/>
      </w:r>
      <w:r w:rsidRPr="00077DCB">
        <w:rPr>
          <w:rFonts w:ascii="Times New Roman" w:eastAsia="Arial" w:hAnsi="Times New Roman" w:cs="Times New Roman"/>
          <w:b/>
          <w:caps/>
          <w:sz w:val="24"/>
          <w:szCs w:val="20"/>
          <w:lang w:eastAsia="en-US"/>
        </w:rPr>
        <w:t>Pretenzijos ir ginčų sprendimas</w:t>
      </w:r>
    </w:p>
    <w:p w14:paraId="1B6F3D99" w14:textId="77777777" w:rsidR="00077DCB" w:rsidRPr="00077DCB" w:rsidRDefault="00077DCB" w:rsidP="00077DC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59AE722" w14:textId="77777777" w:rsidR="00077DCB" w:rsidRPr="00077DCB" w:rsidRDefault="00077DCB" w:rsidP="00077DCB">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2A1C0F1" w14:textId="77777777" w:rsidR="00077DCB" w:rsidRPr="00077DCB" w:rsidRDefault="00077DCB" w:rsidP="00077DCB">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077DCB">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7DCB">
        <w:rPr>
          <w:rFonts w:ascii="Times New Roman" w:eastAsia="Times New Roman" w:hAnsi="Times New Roman" w:cs="Times New Roman"/>
          <w:sz w:val="24"/>
          <w:szCs w:val="20"/>
          <w:lang w:eastAsia="en-US"/>
        </w:rPr>
        <w:t xml:space="preserve"> </w:t>
      </w:r>
      <w:r w:rsidRPr="00077DCB">
        <w:rPr>
          <w:rFonts w:ascii="Times New Roman" w:eastAsia="Cambria" w:hAnsi="Times New Roman" w:cs="Times New Roman"/>
          <w:sz w:val="24"/>
          <w:szCs w:val="20"/>
          <w:lang w:eastAsia="en-US"/>
        </w:rPr>
        <w:t>Lietuvos Respublikos įstatymuose nustatyta tvarka.</w:t>
      </w:r>
    </w:p>
    <w:p w14:paraId="4273C33B" w14:textId="77777777" w:rsidR="00077DCB" w:rsidRPr="00077DCB" w:rsidRDefault="00077DCB" w:rsidP="00077DC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077DCB">
        <w:rPr>
          <w:rFonts w:ascii="Times New Roman" w:eastAsia="Arial" w:hAnsi="Times New Roman" w:cs="Times New Roman"/>
          <w:sz w:val="24"/>
          <w:szCs w:val="20"/>
          <w:lang w:eastAsia="en-US"/>
        </w:rPr>
        <w:t>25.3. Kilę ginčai nesudaro pagrindo Šalims atsisakyti vykdyti savo prievoles pagal Sutartį.</w:t>
      </w:r>
    </w:p>
    <w:p w14:paraId="6E1574A4" w14:textId="77777777" w:rsidR="00077DCB" w:rsidRPr="00077DCB" w:rsidRDefault="00077DCB" w:rsidP="00077DC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F865DA4" w14:textId="77777777" w:rsidR="00077DCB" w:rsidRDefault="00077DCB" w:rsidP="00867835">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077DCB">
        <w:rPr>
          <w:rFonts w:ascii="Times New Roman" w:eastAsia="Times New Roman" w:hAnsi="Times New Roman" w:cs="Times New Roman"/>
          <w:b/>
          <w:bCs/>
          <w:sz w:val="24"/>
          <w:szCs w:val="20"/>
          <w:lang w:eastAsia="en-US"/>
        </w:rPr>
        <w:t>______________</w:t>
      </w:r>
    </w:p>
    <w:p w14:paraId="5881DA7B" w14:textId="033F9349" w:rsidR="00867835" w:rsidRPr="00077DCB" w:rsidRDefault="00867835" w:rsidP="00867835">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sectPr w:rsidR="00867835" w:rsidRPr="00077DCB" w:rsidSect="00077DCB">
          <w:endnotePr>
            <w:numFmt w:val="decimal"/>
          </w:endnotePr>
          <w:pgSz w:w="12240" w:h="15840" w:code="1"/>
          <w:pgMar w:top="1440" w:right="474" w:bottom="1440" w:left="1080" w:header="720" w:footer="720" w:gutter="0"/>
          <w:pgNumType w:start="1"/>
          <w:cols w:space="720"/>
          <w:titlePg/>
          <w:docGrid w:linePitch="360"/>
        </w:sectPr>
      </w:pPr>
    </w:p>
    <w:p w14:paraId="6DEB78B3" w14:textId="77777777" w:rsidR="00867835" w:rsidRDefault="00867835" w:rsidP="00867835">
      <w:pPr>
        <w:tabs>
          <w:tab w:val="left" w:pos="5400"/>
        </w:tabs>
        <w:spacing w:after="0" w:line="240" w:lineRule="auto"/>
        <w:jc w:val="center"/>
        <w:textAlignment w:val="center"/>
        <w:rPr>
          <w:rFonts w:ascii="Times New Roman" w:eastAsia="Times New Roman" w:hAnsi="Times New Roman" w:cs="Times New Roman"/>
          <w:b/>
          <w:bCs/>
          <w:caps/>
          <w:sz w:val="24"/>
          <w:szCs w:val="24"/>
          <w:lang w:eastAsia="en-US"/>
        </w:rPr>
      </w:pPr>
      <w:r w:rsidRPr="009A2F0A">
        <w:rPr>
          <w:rFonts w:ascii="Times New Roman" w:hAnsi="Times New Roman" w:cs="Times New Roman"/>
          <w:b/>
          <w:bCs/>
          <w:sz w:val="24"/>
          <w:szCs w:val="24"/>
        </w:rPr>
        <w:lastRenderedPageBreak/>
        <w:t>MIRUSIŲJŲ NESTACIONARINĖJE SVEIKATOS PRIEŽIŪROS ĮSTAIGOSE PERVEŽIMO ATLIKTI PATOLOGINĖS ANATOMIJOS TYRIMUS AR TEISMO MEDICINOS EKSPERTIZES IR TYRIMUS BEI LAIKINO LAIKYMO (SAUGOJIMO) RASEINIŲ RAJONO SAVIVALDYBĖJE</w:t>
      </w:r>
      <w:r>
        <w:rPr>
          <w:rFonts w:ascii="Times New Roman" w:eastAsia="Times New Roman" w:hAnsi="Times New Roman" w:cs="Times New Roman"/>
          <w:sz w:val="24"/>
          <w:szCs w:val="20"/>
          <w:lang w:eastAsia="en-US"/>
        </w:rPr>
        <w:t xml:space="preserve"> </w:t>
      </w:r>
      <w:r w:rsidR="00077DCB" w:rsidRPr="00077DCB">
        <w:rPr>
          <w:rFonts w:ascii="Times New Roman" w:eastAsia="Times New Roman" w:hAnsi="Times New Roman" w:cs="Times New Roman"/>
          <w:b/>
          <w:bCs/>
          <w:caps/>
          <w:sz w:val="24"/>
          <w:szCs w:val="24"/>
          <w:lang w:eastAsia="en-US"/>
        </w:rPr>
        <w:t>paslaug</w:t>
      </w:r>
      <w:r>
        <w:rPr>
          <w:rFonts w:ascii="Times New Roman" w:eastAsia="Times New Roman" w:hAnsi="Times New Roman" w:cs="Times New Roman"/>
          <w:b/>
          <w:bCs/>
          <w:caps/>
          <w:sz w:val="24"/>
          <w:szCs w:val="24"/>
          <w:lang w:eastAsia="en-US"/>
        </w:rPr>
        <w:t>OS</w:t>
      </w:r>
      <w:r w:rsidR="00077DCB" w:rsidRPr="00077DCB">
        <w:rPr>
          <w:rFonts w:ascii="Times New Roman" w:eastAsia="Times New Roman" w:hAnsi="Times New Roman" w:cs="Times New Roman"/>
          <w:b/>
          <w:bCs/>
          <w:caps/>
          <w:sz w:val="24"/>
          <w:szCs w:val="24"/>
          <w:lang w:eastAsia="en-US"/>
        </w:rPr>
        <w:t xml:space="preserve"> pirkimo-pardavimo sutarties </w:t>
      </w:r>
    </w:p>
    <w:p w14:paraId="48DC6DDC" w14:textId="7D825D84" w:rsidR="00077DCB" w:rsidRPr="00077DCB" w:rsidRDefault="00077DCB" w:rsidP="00867835">
      <w:pPr>
        <w:tabs>
          <w:tab w:val="left" w:pos="5400"/>
        </w:tabs>
        <w:spacing w:after="0" w:line="240" w:lineRule="auto"/>
        <w:jc w:val="center"/>
        <w:textAlignment w:val="center"/>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caps/>
          <w:sz w:val="24"/>
          <w:szCs w:val="24"/>
          <w:lang w:eastAsia="en-US"/>
        </w:rPr>
        <w:t>Specialiosios sąlygos</w:t>
      </w:r>
    </w:p>
    <w:p w14:paraId="4B6F6D3C" w14:textId="77777777" w:rsidR="00077DCB" w:rsidRPr="00077DCB" w:rsidRDefault="00077DCB" w:rsidP="00077DCB">
      <w:pPr>
        <w:spacing w:after="0" w:line="240" w:lineRule="auto"/>
        <w:jc w:val="center"/>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077DCB" w:rsidRPr="00077DCB" w14:paraId="6A520019" w14:textId="77777777" w:rsidTr="005E1C6F">
        <w:tc>
          <w:tcPr>
            <w:tcW w:w="2448" w:type="dxa"/>
          </w:tcPr>
          <w:p w14:paraId="0CBE683F"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pavadinimas</w:t>
            </w:r>
          </w:p>
        </w:tc>
        <w:tc>
          <w:tcPr>
            <w:tcW w:w="7753" w:type="dxa"/>
            <w:gridSpan w:val="3"/>
          </w:tcPr>
          <w:p w14:paraId="7FB1FD5E" w14:textId="3C87B55F" w:rsidR="00077DCB" w:rsidRPr="00077DCB" w:rsidRDefault="00867835" w:rsidP="00077DCB">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M</w:t>
            </w:r>
            <w:r w:rsidRPr="00867835">
              <w:rPr>
                <w:rFonts w:ascii="Times New Roman" w:hAnsi="Times New Roman" w:cs="Times New Roman"/>
                <w:sz w:val="24"/>
                <w:szCs w:val="24"/>
              </w:rPr>
              <w:t xml:space="preserve">irusiųjų nestacionarinėje sveikatos priežiūros įstaigose pervežimo atlikti patologinės anatomijos tyrimus ar teismo medicinos ekspertizes ir tyrimus bei laikino laikymo (saugojimo) </w:t>
            </w:r>
            <w:r w:rsidR="002A34FD">
              <w:rPr>
                <w:rFonts w:ascii="Times New Roman" w:hAnsi="Times New Roman" w:cs="Times New Roman"/>
                <w:sz w:val="24"/>
                <w:szCs w:val="24"/>
              </w:rPr>
              <w:t>R</w:t>
            </w:r>
            <w:r w:rsidRPr="00867835">
              <w:rPr>
                <w:rFonts w:ascii="Times New Roman" w:hAnsi="Times New Roman" w:cs="Times New Roman"/>
                <w:sz w:val="24"/>
                <w:szCs w:val="24"/>
              </w:rPr>
              <w:t>aseinių rajono savivaldybėje</w:t>
            </w:r>
            <w:r w:rsidR="002A34FD">
              <w:rPr>
                <w:rFonts w:ascii="Times New Roman" w:hAnsi="Times New Roman" w:cs="Times New Roman"/>
                <w:sz w:val="24"/>
                <w:szCs w:val="24"/>
              </w:rPr>
              <w:t xml:space="preserve"> paslaugos pirkimo – pardavimo sutartis</w:t>
            </w:r>
          </w:p>
        </w:tc>
      </w:tr>
      <w:tr w:rsidR="00077DCB" w:rsidRPr="00077DCB" w14:paraId="4699C7A1" w14:textId="77777777" w:rsidTr="005E1C6F">
        <w:tc>
          <w:tcPr>
            <w:tcW w:w="2448" w:type="dxa"/>
          </w:tcPr>
          <w:p w14:paraId="66DAB026"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data</w:t>
            </w:r>
          </w:p>
        </w:tc>
        <w:tc>
          <w:tcPr>
            <w:tcW w:w="2177" w:type="dxa"/>
          </w:tcPr>
          <w:p w14:paraId="6EA47F50" w14:textId="77777777" w:rsidR="00077DCB" w:rsidRPr="00077DCB" w:rsidRDefault="00077DCB" w:rsidP="00077DCB">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7B51447" w14:textId="77777777" w:rsidR="00077DCB" w:rsidRPr="00077DCB" w:rsidRDefault="00077DCB" w:rsidP="00077DCB">
            <w:pPr>
              <w:spacing w:after="0" w:line="240" w:lineRule="auto"/>
              <w:jc w:val="both"/>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Sutarties numeris</w:t>
            </w:r>
          </w:p>
        </w:tc>
        <w:tc>
          <w:tcPr>
            <w:tcW w:w="3214" w:type="dxa"/>
          </w:tcPr>
          <w:p w14:paraId="38D7B725" w14:textId="77777777" w:rsidR="00077DCB" w:rsidRPr="00077DCB" w:rsidRDefault="00077DCB" w:rsidP="00077DCB">
            <w:pPr>
              <w:spacing w:after="0" w:line="240" w:lineRule="auto"/>
              <w:jc w:val="both"/>
              <w:rPr>
                <w:rFonts w:ascii="Times New Roman" w:eastAsia="Times New Roman" w:hAnsi="Times New Roman" w:cs="Times New Roman"/>
                <w:kern w:val="2"/>
                <w:sz w:val="24"/>
                <w:szCs w:val="24"/>
                <w:lang w:eastAsia="en-US"/>
              </w:rPr>
            </w:pPr>
          </w:p>
        </w:tc>
      </w:tr>
    </w:tbl>
    <w:p w14:paraId="148C4661" w14:textId="77777777" w:rsidR="00077DCB" w:rsidRPr="00077DCB" w:rsidRDefault="00077DCB" w:rsidP="00077DCB">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077DCB" w:rsidRPr="00077DCB" w14:paraId="6CABCA4B" w14:textId="77777777" w:rsidTr="005E1C6F">
        <w:tc>
          <w:tcPr>
            <w:tcW w:w="10201" w:type="dxa"/>
            <w:gridSpan w:val="3"/>
          </w:tcPr>
          <w:p w14:paraId="6474B76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 SUTARTIES ŠALYS</w:t>
            </w:r>
          </w:p>
        </w:tc>
      </w:tr>
      <w:tr w:rsidR="00077DCB" w:rsidRPr="00077DCB" w14:paraId="40D2D4AF" w14:textId="77777777" w:rsidTr="005E1C6F">
        <w:tc>
          <w:tcPr>
            <w:tcW w:w="2808" w:type="dxa"/>
            <w:vMerge w:val="restart"/>
          </w:tcPr>
          <w:p w14:paraId="157C991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68097B97"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4ED73C3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p w14:paraId="322D63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124ADEA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 Pirkėjas</w:t>
            </w:r>
          </w:p>
        </w:tc>
        <w:tc>
          <w:tcPr>
            <w:tcW w:w="3240" w:type="dxa"/>
          </w:tcPr>
          <w:p w14:paraId="5D4B7E2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1.1.1. Pavadinimas</w:t>
            </w:r>
          </w:p>
        </w:tc>
        <w:tc>
          <w:tcPr>
            <w:tcW w:w="4153" w:type="dxa"/>
          </w:tcPr>
          <w:p w14:paraId="3433C329"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392A89F6" w14:textId="77777777" w:rsidTr="005E1C6F">
        <w:tc>
          <w:tcPr>
            <w:tcW w:w="2808" w:type="dxa"/>
            <w:vMerge/>
          </w:tcPr>
          <w:p w14:paraId="733620C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7E945F0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1.1.2. Juridinio asmens kodas</w:t>
            </w:r>
          </w:p>
        </w:tc>
        <w:tc>
          <w:tcPr>
            <w:tcW w:w="4153" w:type="dxa"/>
          </w:tcPr>
          <w:p w14:paraId="1D0DE583"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34858C4" w14:textId="77777777" w:rsidTr="005E1C6F">
        <w:tc>
          <w:tcPr>
            <w:tcW w:w="2808" w:type="dxa"/>
            <w:vMerge/>
          </w:tcPr>
          <w:p w14:paraId="2FFB852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5F2EDF8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1.1.3. Adresas</w:t>
            </w:r>
          </w:p>
        </w:tc>
        <w:tc>
          <w:tcPr>
            <w:tcW w:w="4153" w:type="dxa"/>
          </w:tcPr>
          <w:p w14:paraId="24426C7A"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60AF1A9A" w14:textId="77777777" w:rsidTr="005E1C6F">
        <w:tc>
          <w:tcPr>
            <w:tcW w:w="2808" w:type="dxa"/>
            <w:vMerge/>
          </w:tcPr>
          <w:p w14:paraId="298225E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00F3F7F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1.1.4. PVM mokėtojo kodas</w:t>
            </w:r>
          </w:p>
        </w:tc>
        <w:tc>
          <w:tcPr>
            <w:tcW w:w="4153" w:type="dxa"/>
          </w:tcPr>
          <w:p w14:paraId="2A7B8BCE"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A3FD4F3" w14:textId="77777777" w:rsidTr="005E1C6F">
        <w:tc>
          <w:tcPr>
            <w:tcW w:w="2808" w:type="dxa"/>
            <w:vMerge/>
          </w:tcPr>
          <w:p w14:paraId="389C773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6595BB3D"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1.1.5. Atsiskaitomoji sąskaita</w:t>
            </w:r>
          </w:p>
        </w:tc>
        <w:tc>
          <w:tcPr>
            <w:tcW w:w="4153" w:type="dxa"/>
          </w:tcPr>
          <w:p w14:paraId="3C3CF99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78EB4649" w14:textId="77777777" w:rsidTr="005E1C6F">
        <w:tc>
          <w:tcPr>
            <w:tcW w:w="2808" w:type="dxa"/>
            <w:vMerge/>
          </w:tcPr>
          <w:p w14:paraId="4DD91F8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1D9A7EA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1.1.6. Bankas, banko kodas</w:t>
            </w:r>
          </w:p>
        </w:tc>
        <w:tc>
          <w:tcPr>
            <w:tcW w:w="4153" w:type="dxa"/>
          </w:tcPr>
          <w:p w14:paraId="4AFA21B0"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A1D874F" w14:textId="77777777" w:rsidTr="005E1C6F">
        <w:tc>
          <w:tcPr>
            <w:tcW w:w="2808" w:type="dxa"/>
            <w:vMerge/>
          </w:tcPr>
          <w:p w14:paraId="74F4473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5A5C199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1.1.7. Telefonas</w:t>
            </w:r>
          </w:p>
        </w:tc>
        <w:tc>
          <w:tcPr>
            <w:tcW w:w="4153" w:type="dxa"/>
          </w:tcPr>
          <w:p w14:paraId="1A4D7F68"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AF7F2CB" w14:textId="77777777" w:rsidTr="005E1C6F">
        <w:tc>
          <w:tcPr>
            <w:tcW w:w="2808" w:type="dxa"/>
            <w:vMerge/>
          </w:tcPr>
          <w:p w14:paraId="49DCA2F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3064993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1.1.8. El. paštas</w:t>
            </w:r>
          </w:p>
        </w:tc>
        <w:tc>
          <w:tcPr>
            <w:tcW w:w="4153" w:type="dxa"/>
          </w:tcPr>
          <w:p w14:paraId="1E570217"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39D596F3" w14:textId="77777777" w:rsidTr="005E1C6F">
        <w:tc>
          <w:tcPr>
            <w:tcW w:w="2808" w:type="dxa"/>
            <w:vMerge/>
          </w:tcPr>
          <w:p w14:paraId="6529FF54"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17353274"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1.1.9. Šalies atstovas</w:t>
            </w:r>
          </w:p>
        </w:tc>
        <w:tc>
          <w:tcPr>
            <w:tcW w:w="4153" w:type="dxa"/>
          </w:tcPr>
          <w:p w14:paraId="6EDD460F"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8A65C3C" w14:textId="77777777" w:rsidTr="005E1C6F">
        <w:tc>
          <w:tcPr>
            <w:tcW w:w="2808" w:type="dxa"/>
            <w:vMerge/>
          </w:tcPr>
          <w:p w14:paraId="520CB88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c>
          <w:tcPr>
            <w:tcW w:w="3240" w:type="dxa"/>
          </w:tcPr>
          <w:p w14:paraId="4D0FDB2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1.1.10. Atstovavimo pagrindas</w:t>
            </w:r>
          </w:p>
        </w:tc>
        <w:tc>
          <w:tcPr>
            <w:tcW w:w="4153" w:type="dxa"/>
          </w:tcPr>
          <w:p w14:paraId="74562A6C"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99826EE" w14:textId="77777777" w:rsidTr="005E1C6F">
        <w:tc>
          <w:tcPr>
            <w:tcW w:w="2808" w:type="dxa"/>
            <w:vMerge w:val="restart"/>
          </w:tcPr>
          <w:p w14:paraId="112D2BF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CFC3EC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4400496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A0CE5B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1.2. Tiekėjas</w:t>
            </w:r>
          </w:p>
          <w:p w14:paraId="3BD5432C"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Tiekėjas yra fizinis asmuo, skiltys atitinkamai pakoreguojamos.</w:t>
            </w:r>
          </w:p>
          <w:p w14:paraId="7F7EB078"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3A44E25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7FAC932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1.2.1. Pavadinimas</w:t>
            </w:r>
          </w:p>
        </w:tc>
        <w:tc>
          <w:tcPr>
            <w:tcW w:w="4153" w:type="dxa"/>
          </w:tcPr>
          <w:p w14:paraId="1A960DB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01B91CFD" w14:textId="77777777" w:rsidTr="005E1C6F">
        <w:tc>
          <w:tcPr>
            <w:tcW w:w="2808" w:type="dxa"/>
            <w:vMerge/>
          </w:tcPr>
          <w:p w14:paraId="2D1A33F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6147FA0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1.2.2. Juridinio asmens kodas</w:t>
            </w:r>
          </w:p>
        </w:tc>
        <w:tc>
          <w:tcPr>
            <w:tcW w:w="4153" w:type="dxa"/>
          </w:tcPr>
          <w:p w14:paraId="214F7E9D"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6BA49729" w14:textId="77777777" w:rsidTr="005E1C6F">
        <w:tc>
          <w:tcPr>
            <w:tcW w:w="2808" w:type="dxa"/>
            <w:vMerge/>
          </w:tcPr>
          <w:p w14:paraId="3599C21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66B8D92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1.2.3. Adresas</w:t>
            </w:r>
          </w:p>
        </w:tc>
        <w:tc>
          <w:tcPr>
            <w:tcW w:w="4153" w:type="dxa"/>
          </w:tcPr>
          <w:p w14:paraId="5C70BA3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112B6028" w14:textId="77777777" w:rsidTr="005E1C6F">
        <w:tc>
          <w:tcPr>
            <w:tcW w:w="2808" w:type="dxa"/>
            <w:vMerge/>
          </w:tcPr>
          <w:p w14:paraId="2447EF2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76AEEE0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1.2.4. PVM mokėtojo kodas</w:t>
            </w:r>
          </w:p>
        </w:tc>
        <w:tc>
          <w:tcPr>
            <w:tcW w:w="4153" w:type="dxa"/>
          </w:tcPr>
          <w:p w14:paraId="2FEF7A16"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09DFDFD" w14:textId="77777777" w:rsidTr="005E1C6F">
        <w:tc>
          <w:tcPr>
            <w:tcW w:w="2808" w:type="dxa"/>
            <w:vMerge/>
          </w:tcPr>
          <w:p w14:paraId="4814A0E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5A6E2EA9"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1.2.5. Atsiskaitomoji sąskaita</w:t>
            </w:r>
          </w:p>
        </w:tc>
        <w:tc>
          <w:tcPr>
            <w:tcW w:w="4153" w:type="dxa"/>
          </w:tcPr>
          <w:p w14:paraId="5000FAAF"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48DE3144" w14:textId="77777777" w:rsidTr="005E1C6F">
        <w:tc>
          <w:tcPr>
            <w:tcW w:w="2808" w:type="dxa"/>
            <w:vMerge/>
          </w:tcPr>
          <w:p w14:paraId="5825BAC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A7A9B3D"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1.2.6. Bankas, banko kodas</w:t>
            </w:r>
          </w:p>
        </w:tc>
        <w:tc>
          <w:tcPr>
            <w:tcW w:w="4153" w:type="dxa"/>
          </w:tcPr>
          <w:p w14:paraId="0CA2492E"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9C9E9C7" w14:textId="77777777" w:rsidTr="005E1C6F">
        <w:tc>
          <w:tcPr>
            <w:tcW w:w="2808" w:type="dxa"/>
            <w:vMerge/>
          </w:tcPr>
          <w:p w14:paraId="0F14E97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04CC24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1.2.7. Telefonas</w:t>
            </w:r>
          </w:p>
        </w:tc>
        <w:tc>
          <w:tcPr>
            <w:tcW w:w="4153" w:type="dxa"/>
          </w:tcPr>
          <w:p w14:paraId="0BC543E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214C316F" w14:textId="77777777" w:rsidTr="005E1C6F">
        <w:tc>
          <w:tcPr>
            <w:tcW w:w="2808" w:type="dxa"/>
            <w:vMerge/>
          </w:tcPr>
          <w:p w14:paraId="421A455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04E40B5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1.2.8. El. paštas</w:t>
            </w:r>
          </w:p>
        </w:tc>
        <w:tc>
          <w:tcPr>
            <w:tcW w:w="4153" w:type="dxa"/>
          </w:tcPr>
          <w:p w14:paraId="3B9369BC"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F855D45" w14:textId="77777777" w:rsidTr="005E1C6F">
        <w:tc>
          <w:tcPr>
            <w:tcW w:w="2808" w:type="dxa"/>
            <w:vMerge/>
          </w:tcPr>
          <w:p w14:paraId="0311248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43B3012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1.2.9. Šalies atstovas</w:t>
            </w:r>
          </w:p>
        </w:tc>
        <w:tc>
          <w:tcPr>
            <w:tcW w:w="4153" w:type="dxa"/>
          </w:tcPr>
          <w:p w14:paraId="4540BC52"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r w:rsidR="00077DCB" w:rsidRPr="00077DCB" w14:paraId="50E01ABC" w14:textId="77777777" w:rsidTr="005E1C6F">
        <w:tc>
          <w:tcPr>
            <w:tcW w:w="2808" w:type="dxa"/>
            <w:vMerge/>
          </w:tcPr>
          <w:p w14:paraId="1A5804D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3240" w:type="dxa"/>
          </w:tcPr>
          <w:p w14:paraId="3DBEB81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1.2.10. Atstovavimo pagrindas</w:t>
            </w:r>
          </w:p>
        </w:tc>
        <w:tc>
          <w:tcPr>
            <w:tcW w:w="4153" w:type="dxa"/>
          </w:tcPr>
          <w:p w14:paraId="58A87011"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p>
        </w:tc>
      </w:tr>
    </w:tbl>
    <w:p w14:paraId="406E80FA" w14:textId="77777777" w:rsidR="00077DCB" w:rsidRPr="00077DCB" w:rsidRDefault="00077DCB" w:rsidP="00077DCB">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077DCB" w:rsidRPr="00077DCB" w14:paraId="20D48674" w14:textId="77777777" w:rsidTr="005E1C6F">
        <w:trPr>
          <w:trHeight w:val="300"/>
        </w:trPr>
        <w:tc>
          <w:tcPr>
            <w:tcW w:w="10201" w:type="dxa"/>
            <w:gridSpan w:val="4"/>
          </w:tcPr>
          <w:p w14:paraId="6A56D92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2. ATSAKINGI ASMENYS</w:t>
            </w:r>
          </w:p>
        </w:tc>
      </w:tr>
      <w:tr w:rsidR="00077DCB" w:rsidRPr="00077DCB" w14:paraId="0DC7B85F" w14:textId="77777777" w:rsidTr="005E1C6F">
        <w:trPr>
          <w:trHeight w:val="300"/>
        </w:trPr>
        <w:tc>
          <w:tcPr>
            <w:tcW w:w="3094" w:type="dxa"/>
            <w:gridSpan w:val="2"/>
          </w:tcPr>
          <w:p w14:paraId="1436E43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2.1. Pirkėjo kontaktiniai asmenys, atsakingi už Sutarties vykdymą, </w:t>
            </w:r>
            <w:r w:rsidRPr="00077DCB">
              <w:rPr>
                <w:rFonts w:ascii="Times New Roman" w:eastAsia="Times New Roman" w:hAnsi="Times New Roman" w:cs="Times New Roman"/>
                <w:b/>
                <w:sz w:val="24"/>
                <w:szCs w:val="24"/>
                <w:lang w:eastAsia="en-US"/>
              </w:rPr>
              <w:t>Paslaugų</w:t>
            </w:r>
            <w:r w:rsidRPr="00077DCB">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7107" w:type="dxa"/>
            <w:gridSpan w:val="2"/>
          </w:tcPr>
          <w:p w14:paraId="18DDBDD1"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77DCB" w:rsidRPr="00077DCB" w14:paraId="64DEC694" w14:textId="77777777" w:rsidTr="005E1C6F">
        <w:trPr>
          <w:trHeight w:val="300"/>
        </w:trPr>
        <w:tc>
          <w:tcPr>
            <w:tcW w:w="3094" w:type="dxa"/>
            <w:gridSpan w:val="2"/>
          </w:tcPr>
          <w:p w14:paraId="41F8C5E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2.2. Tiekėjo kontaktiniai asmenys, atsakingi už Sutarties vykdymą</w:t>
            </w:r>
          </w:p>
        </w:tc>
        <w:tc>
          <w:tcPr>
            <w:tcW w:w="7107" w:type="dxa"/>
            <w:gridSpan w:val="2"/>
          </w:tcPr>
          <w:p w14:paraId="7FCC8A33"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77DCB" w:rsidRPr="00077DCB" w14:paraId="1171B0CA" w14:textId="77777777" w:rsidTr="005E1C6F">
        <w:trPr>
          <w:trHeight w:val="300"/>
        </w:trPr>
        <w:tc>
          <w:tcPr>
            <w:tcW w:w="10201" w:type="dxa"/>
            <w:gridSpan w:val="4"/>
          </w:tcPr>
          <w:p w14:paraId="517505F0"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3. SUTARTIES DALYKAS</w:t>
            </w:r>
          </w:p>
        </w:tc>
      </w:tr>
      <w:tr w:rsidR="00077DCB" w:rsidRPr="00077DCB" w14:paraId="1C70231B" w14:textId="77777777" w:rsidTr="005E1C6F">
        <w:trPr>
          <w:trHeight w:val="300"/>
        </w:trPr>
        <w:tc>
          <w:tcPr>
            <w:tcW w:w="3094" w:type="dxa"/>
            <w:gridSpan w:val="2"/>
          </w:tcPr>
          <w:p w14:paraId="5197FEB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3.1. Sutarties dalykas</w:t>
            </w:r>
          </w:p>
        </w:tc>
        <w:tc>
          <w:tcPr>
            <w:tcW w:w="7107" w:type="dxa"/>
            <w:gridSpan w:val="2"/>
          </w:tcPr>
          <w:p w14:paraId="4F146BD4" w14:textId="35DA6B87" w:rsidR="00077DCB" w:rsidRPr="00077DCB" w:rsidRDefault="00077DCB" w:rsidP="00077DCB">
            <w:pPr>
              <w:spacing w:after="0" w:line="240" w:lineRule="auto"/>
              <w:rPr>
                <w:rFonts w:ascii="Times New Roman" w:eastAsia="Times New Roman" w:hAnsi="Times New Roman" w:cs="Times New Roman"/>
                <w:color w:val="000000"/>
                <w:kern w:val="2"/>
                <w:sz w:val="24"/>
                <w:szCs w:val="24"/>
                <w:lang w:eastAsia="en-US"/>
              </w:rPr>
            </w:pPr>
            <w:r w:rsidRPr="00077DCB">
              <w:rPr>
                <w:rFonts w:ascii="Times New Roman" w:eastAsia="Times New Roman" w:hAnsi="Times New Roman" w:cs="Times New Roman"/>
                <w:kern w:val="2"/>
                <w:sz w:val="24"/>
                <w:szCs w:val="24"/>
                <w:lang w:eastAsia="en-US"/>
              </w:rPr>
              <w:t xml:space="preserve">Tiekėjas įsipareigoja Sutartyje numatytomis sąlygomis suteikti Pirkėjui Paslaugas </w:t>
            </w:r>
            <w:r w:rsidR="002A34FD" w:rsidRPr="002A34FD">
              <w:rPr>
                <w:rFonts w:ascii="Times New Roman" w:hAnsi="Times New Roman" w:cs="Times New Roman"/>
                <w:sz w:val="24"/>
                <w:szCs w:val="24"/>
              </w:rPr>
              <w:t xml:space="preserve">mirusiųjų nestacionarinėje sveikatos priežiūros įstaigose pervežimo atlikti patologinės anatomijos tyrimus ar teismo medicinos ekspertizes ir tyrimus bei laikino laikymo (saugojimo) </w:t>
            </w:r>
            <w:r w:rsidR="002A34FD">
              <w:rPr>
                <w:rFonts w:ascii="Times New Roman" w:hAnsi="Times New Roman" w:cs="Times New Roman"/>
                <w:sz w:val="24"/>
                <w:szCs w:val="24"/>
              </w:rPr>
              <w:t>R</w:t>
            </w:r>
            <w:r w:rsidR="002A34FD" w:rsidRPr="002A34FD">
              <w:rPr>
                <w:rFonts w:ascii="Times New Roman" w:hAnsi="Times New Roman" w:cs="Times New Roman"/>
                <w:sz w:val="24"/>
                <w:szCs w:val="24"/>
              </w:rPr>
              <w:t>aseinių rajono savivaldybėje</w:t>
            </w:r>
            <w:r w:rsidR="002A34FD" w:rsidRPr="00077DCB">
              <w:rPr>
                <w:rFonts w:ascii="Times New Roman" w:eastAsia="Times New Roman" w:hAnsi="Times New Roman" w:cs="Times New Roman"/>
                <w:color w:val="000000"/>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(toliau – Paslaugos).</w:t>
            </w:r>
          </w:p>
          <w:p w14:paraId="5D7995AE" w14:textId="07C2B952" w:rsidR="00077DCB" w:rsidRPr="00077DCB" w:rsidRDefault="00077DCB" w:rsidP="00077DCB">
            <w:pPr>
              <w:spacing w:after="0" w:line="240" w:lineRule="auto"/>
              <w:rPr>
                <w:rFonts w:ascii="Times New Roman" w:eastAsia="Times New Roman" w:hAnsi="Times New Roman" w:cs="Times New Roman"/>
                <w:color w:val="000000"/>
                <w:kern w:val="2"/>
                <w:sz w:val="24"/>
                <w:szCs w:val="24"/>
                <w:lang w:eastAsia="en-US"/>
              </w:rPr>
            </w:pPr>
            <w:r w:rsidRPr="00077DCB">
              <w:rPr>
                <w:rFonts w:ascii="Times New Roman" w:eastAsia="Times New Roman" w:hAnsi="Times New Roman" w:cs="Times New Roman"/>
                <w:color w:val="000000"/>
                <w:kern w:val="2"/>
                <w:sz w:val="24"/>
                <w:szCs w:val="24"/>
                <w:lang w:eastAsia="en-US"/>
              </w:rPr>
              <w:t xml:space="preserve">Išsamus </w:t>
            </w:r>
            <w:r w:rsidRPr="00077DCB">
              <w:rPr>
                <w:rFonts w:ascii="Times New Roman" w:eastAsia="Times New Roman" w:hAnsi="Times New Roman" w:cs="Times New Roman"/>
                <w:color w:val="000000"/>
                <w:sz w:val="24"/>
                <w:szCs w:val="24"/>
                <w:lang w:eastAsia="en-US"/>
              </w:rPr>
              <w:t>Paslaugų</w:t>
            </w:r>
            <w:r w:rsidRPr="00077DCB">
              <w:rPr>
                <w:rFonts w:ascii="Times New Roman" w:eastAsia="Times New Roman" w:hAnsi="Times New Roman" w:cs="Times New Roman"/>
                <w:color w:val="000000"/>
                <w:kern w:val="2"/>
                <w:sz w:val="24"/>
                <w:szCs w:val="24"/>
                <w:lang w:eastAsia="en-US"/>
              </w:rPr>
              <w:t xml:space="preserve"> aprašymas ir kiti reikalavimai teikiamoms </w:t>
            </w:r>
            <w:r w:rsidRPr="00077DCB">
              <w:rPr>
                <w:rFonts w:ascii="Times New Roman" w:eastAsia="Times New Roman" w:hAnsi="Times New Roman" w:cs="Times New Roman"/>
                <w:color w:val="000000"/>
                <w:sz w:val="24"/>
                <w:szCs w:val="24"/>
                <w:lang w:eastAsia="en-US"/>
              </w:rPr>
              <w:t>Paslaugoms</w:t>
            </w:r>
            <w:r w:rsidRPr="00077DCB">
              <w:rPr>
                <w:rFonts w:ascii="Times New Roman" w:eastAsia="Times New Roman" w:hAnsi="Times New Roman" w:cs="Times New Roman"/>
                <w:color w:val="000000"/>
                <w:kern w:val="2"/>
                <w:sz w:val="24"/>
                <w:szCs w:val="24"/>
                <w:lang w:eastAsia="en-US"/>
              </w:rPr>
              <w:t xml:space="preserve"> nustatyti Sutarties priede Nr. [</w:t>
            </w:r>
            <w:r w:rsidR="00951378">
              <w:rPr>
                <w:rFonts w:ascii="Times New Roman" w:eastAsia="Times New Roman" w:hAnsi="Times New Roman" w:cs="Times New Roman"/>
                <w:color w:val="000000"/>
                <w:kern w:val="2"/>
                <w:sz w:val="24"/>
                <w:szCs w:val="24"/>
                <w:lang w:eastAsia="en-US"/>
              </w:rPr>
              <w:t>1</w:t>
            </w:r>
            <w:r w:rsidRPr="00077DCB">
              <w:rPr>
                <w:rFonts w:ascii="Times New Roman" w:eastAsia="Times New Roman" w:hAnsi="Times New Roman" w:cs="Times New Roman"/>
                <w:color w:val="000000"/>
                <w:kern w:val="2"/>
                <w:sz w:val="24"/>
                <w:szCs w:val="24"/>
                <w:lang w:eastAsia="en-US"/>
              </w:rPr>
              <w:t>] „Techninė specifikacija“ (toliau – Techninė specifikacija) ir Sutarties priede Nr. [</w:t>
            </w:r>
            <w:r w:rsidR="00951378">
              <w:rPr>
                <w:rFonts w:ascii="Times New Roman" w:eastAsia="Times New Roman" w:hAnsi="Times New Roman" w:cs="Times New Roman"/>
                <w:color w:val="000000"/>
                <w:kern w:val="2"/>
                <w:sz w:val="24"/>
                <w:szCs w:val="24"/>
                <w:lang w:eastAsia="en-US"/>
              </w:rPr>
              <w:t>2</w:t>
            </w:r>
            <w:r w:rsidRPr="00077DCB">
              <w:rPr>
                <w:rFonts w:ascii="Times New Roman" w:eastAsia="Times New Roman" w:hAnsi="Times New Roman" w:cs="Times New Roman"/>
                <w:color w:val="000000"/>
                <w:kern w:val="2"/>
                <w:sz w:val="24"/>
                <w:szCs w:val="24"/>
                <w:lang w:eastAsia="en-US"/>
              </w:rPr>
              <w:t>] „Pasiūlymas“.</w:t>
            </w:r>
          </w:p>
        </w:tc>
      </w:tr>
      <w:tr w:rsidR="00077DCB" w:rsidRPr="00077DCB" w14:paraId="3ED2B2D5" w14:textId="77777777" w:rsidTr="005E1C6F">
        <w:trPr>
          <w:trHeight w:val="300"/>
        </w:trPr>
        <w:tc>
          <w:tcPr>
            <w:tcW w:w="3094" w:type="dxa"/>
            <w:gridSpan w:val="2"/>
          </w:tcPr>
          <w:p w14:paraId="14FF960F"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3.2. Pirkimo pavadinimas ir numeris</w:t>
            </w:r>
          </w:p>
        </w:tc>
        <w:tc>
          <w:tcPr>
            <w:tcW w:w="7107" w:type="dxa"/>
            <w:gridSpan w:val="2"/>
          </w:tcPr>
          <w:p w14:paraId="2C2C695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43F0D5B3" w14:textId="77777777" w:rsidTr="005E1C6F">
        <w:trPr>
          <w:trHeight w:val="300"/>
        </w:trPr>
        <w:tc>
          <w:tcPr>
            <w:tcW w:w="3094" w:type="dxa"/>
            <w:gridSpan w:val="2"/>
          </w:tcPr>
          <w:p w14:paraId="34236900"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7107" w:type="dxa"/>
            <w:gridSpan w:val="2"/>
          </w:tcPr>
          <w:p w14:paraId="4D7FF3C0"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40B6E2E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13266B58" w14:textId="1B23F929"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6F29B048" w14:textId="77777777" w:rsidTr="005E1C6F">
        <w:trPr>
          <w:trHeight w:val="300"/>
        </w:trPr>
        <w:tc>
          <w:tcPr>
            <w:tcW w:w="10201" w:type="dxa"/>
            <w:gridSpan w:val="4"/>
          </w:tcPr>
          <w:p w14:paraId="09431FD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4. PASLAUGŲ SUTEIKIMO TERMINAI IR PASLAUGŲ PERDAVIMO </w:t>
            </w:r>
            <w:r w:rsidRPr="00077DCB">
              <w:rPr>
                <w:rFonts w:ascii="Times New Roman" w:eastAsia="Times New Roman" w:hAnsi="Times New Roman" w:cs="Times New Roman"/>
                <w:color w:val="000000"/>
                <w:kern w:val="2"/>
                <w:sz w:val="24"/>
                <w:szCs w:val="24"/>
                <w:lang w:eastAsia="en-US"/>
              </w:rPr>
              <w:t>–</w:t>
            </w:r>
            <w:r w:rsidRPr="00077DCB">
              <w:rPr>
                <w:rFonts w:ascii="Times New Roman" w:eastAsia="Times New Roman" w:hAnsi="Times New Roman" w:cs="Times New Roman"/>
                <w:b/>
                <w:kern w:val="2"/>
                <w:sz w:val="24"/>
                <w:szCs w:val="24"/>
                <w:lang w:eastAsia="en-US"/>
              </w:rPr>
              <w:t xml:space="preserve"> PRIĖMIMO TVARKA</w:t>
            </w:r>
          </w:p>
        </w:tc>
      </w:tr>
      <w:tr w:rsidR="00077DCB" w:rsidRPr="00077DCB" w14:paraId="267F1060" w14:textId="77777777" w:rsidTr="005E1C6F">
        <w:trPr>
          <w:trHeight w:val="300"/>
        </w:trPr>
        <w:tc>
          <w:tcPr>
            <w:tcW w:w="3094" w:type="dxa"/>
            <w:gridSpan w:val="2"/>
          </w:tcPr>
          <w:p w14:paraId="3F8C841E" w14:textId="2789E86B"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4.1. </w:t>
            </w:r>
            <w:r w:rsidRPr="00077DCB">
              <w:rPr>
                <w:rFonts w:ascii="Times New Roman" w:eastAsia="Times New Roman" w:hAnsi="Times New Roman" w:cs="Times New Roman"/>
                <w:b/>
                <w:sz w:val="24"/>
                <w:szCs w:val="24"/>
                <w:lang w:eastAsia="en-US"/>
              </w:rPr>
              <w:t>Paslaugų</w:t>
            </w:r>
            <w:r w:rsidRPr="00077DCB">
              <w:rPr>
                <w:rFonts w:ascii="Times New Roman" w:eastAsia="Times New Roman" w:hAnsi="Times New Roman" w:cs="Times New Roman"/>
                <w:b/>
                <w:kern w:val="2"/>
                <w:sz w:val="24"/>
                <w:szCs w:val="24"/>
                <w:lang w:eastAsia="en-US"/>
              </w:rPr>
              <w:t xml:space="preserve"> </w:t>
            </w:r>
            <w:r w:rsidRPr="00077DCB">
              <w:rPr>
                <w:rFonts w:ascii="Times New Roman" w:eastAsia="Times New Roman" w:hAnsi="Times New Roman" w:cs="Times New Roman"/>
                <w:b/>
                <w:sz w:val="24"/>
                <w:szCs w:val="24"/>
                <w:lang w:eastAsia="en-US"/>
              </w:rPr>
              <w:t>suteikimo</w:t>
            </w:r>
            <w:r w:rsidRPr="00077DCB">
              <w:rPr>
                <w:rFonts w:ascii="Times New Roman" w:eastAsia="Times New Roman" w:hAnsi="Times New Roman" w:cs="Times New Roman"/>
                <w:b/>
                <w:kern w:val="2"/>
                <w:sz w:val="24"/>
                <w:szCs w:val="24"/>
                <w:lang w:eastAsia="en-US"/>
              </w:rPr>
              <w:t xml:space="preserve"> terminas, kai </w:t>
            </w:r>
            <w:r w:rsidRPr="00077DCB">
              <w:rPr>
                <w:rFonts w:ascii="Times New Roman" w:eastAsia="Times New Roman" w:hAnsi="Times New Roman" w:cs="Times New Roman"/>
                <w:b/>
                <w:sz w:val="24"/>
                <w:szCs w:val="24"/>
                <w:lang w:eastAsia="en-US"/>
              </w:rPr>
              <w:t>Paslaugos yra vienkartinio pobūdžio, teikiamos periodiškai arba pagal Pirkėjo Užsakymą</w:t>
            </w:r>
          </w:p>
        </w:tc>
        <w:tc>
          <w:tcPr>
            <w:tcW w:w="7107" w:type="dxa"/>
            <w:gridSpan w:val="2"/>
          </w:tcPr>
          <w:p w14:paraId="62329AA9" w14:textId="7EE1DB9E" w:rsidR="00064DD6" w:rsidRPr="00064DD6" w:rsidRDefault="00064DD6" w:rsidP="00064DD6">
            <w:pPr>
              <w:spacing w:after="0" w:line="360" w:lineRule="auto"/>
              <w:jc w:val="both"/>
              <w:rPr>
                <w:rFonts w:ascii="Times New Roman" w:eastAsia="Times New Roman" w:hAnsi="Times New Roman" w:cs="Times New Roman"/>
                <w:sz w:val="24"/>
                <w:szCs w:val="24"/>
              </w:rPr>
            </w:pPr>
            <w:r w:rsidRPr="00064DD6">
              <w:rPr>
                <w:rFonts w:ascii="Times New Roman" w:hAnsi="Times New Roman" w:cs="Times New Roman"/>
                <w:color w:val="000000"/>
                <w:kern w:val="1"/>
                <w:sz w:val="24"/>
                <w:szCs w:val="24"/>
              </w:rPr>
              <w:t xml:space="preserve">Paslaugos teikėjas įsipareigoja atvykti į nurodytą žmogaus palaikų buvimo (įvykio) vietą ne vėliau kaip per </w:t>
            </w:r>
            <w:r w:rsidRPr="00064DD6">
              <w:rPr>
                <w:rFonts w:ascii="Times New Roman" w:hAnsi="Times New Roman" w:cs="Times New Roman"/>
                <w:bCs/>
                <w:color w:val="000000"/>
                <w:kern w:val="1"/>
                <w:sz w:val="24"/>
                <w:szCs w:val="24"/>
              </w:rPr>
              <w:t>120 min. po gauto iškvietimo.</w:t>
            </w:r>
            <w:r w:rsidRPr="00064DD6">
              <w:rPr>
                <w:b/>
                <w:color w:val="000000"/>
                <w:kern w:val="1"/>
                <w:sz w:val="22"/>
                <w:szCs w:val="22"/>
              </w:rPr>
              <w:t xml:space="preserve">  </w:t>
            </w:r>
          </w:p>
          <w:p w14:paraId="5EF4A0EF" w14:textId="4A6422FB" w:rsidR="00064DD6" w:rsidRDefault="00064DD6" w:rsidP="00077DCB">
            <w:pPr>
              <w:spacing w:after="0" w:line="240" w:lineRule="auto"/>
              <w:rPr>
                <w:rFonts w:ascii="Times New Roman" w:eastAsia="Times New Roman" w:hAnsi="Times New Roman" w:cs="Times New Roman"/>
                <w:sz w:val="24"/>
                <w:szCs w:val="24"/>
                <w:lang w:eastAsia="en-US"/>
              </w:rPr>
            </w:pPr>
          </w:p>
          <w:p w14:paraId="128C2BF5" w14:textId="39B34571" w:rsidR="00077DCB" w:rsidRPr="00077DCB" w:rsidRDefault="00077DCB" w:rsidP="00077DCB">
            <w:pPr>
              <w:spacing w:after="0" w:line="240" w:lineRule="auto"/>
              <w:rPr>
                <w:rFonts w:ascii="Times New Roman" w:eastAsia="Times New Roman" w:hAnsi="Times New Roman" w:cs="Times New Roman"/>
                <w:color w:val="4472C4"/>
                <w:sz w:val="24"/>
                <w:szCs w:val="24"/>
                <w:lang w:eastAsia="en-US"/>
              </w:rPr>
            </w:pPr>
          </w:p>
        </w:tc>
      </w:tr>
      <w:tr w:rsidR="00077DCB" w:rsidRPr="00077DCB" w14:paraId="4970F285" w14:textId="77777777" w:rsidTr="005E1C6F">
        <w:trPr>
          <w:trHeight w:val="300"/>
        </w:trPr>
        <w:tc>
          <w:tcPr>
            <w:tcW w:w="3094" w:type="dxa"/>
            <w:gridSpan w:val="2"/>
          </w:tcPr>
          <w:p w14:paraId="16D9BE6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4.2. Paslaugų / jų dalies / etapo / periodo suteikimo termino pratęsimas</w:t>
            </w:r>
          </w:p>
        </w:tc>
        <w:tc>
          <w:tcPr>
            <w:tcW w:w="7107" w:type="dxa"/>
            <w:gridSpan w:val="2"/>
          </w:tcPr>
          <w:p w14:paraId="3A6A999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58C2EFA8" w14:textId="3D016BEA" w:rsidR="00077DCB" w:rsidRPr="00077DCB" w:rsidRDefault="00077DCB" w:rsidP="00064DD6">
            <w:pPr>
              <w:spacing w:after="0" w:line="240" w:lineRule="auto"/>
              <w:rPr>
                <w:rFonts w:ascii="Times New Roman" w:eastAsia="Times New Roman" w:hAnsi="Times New Roman" w:cs="Times New Roman"/>
                <w:sz w:val="24"/>
                <w:szCs w:val="24"/>
                <w:lang w:eastAsia="en-US"/>
              </w:rPr>
            </w:pPr>
          </w:p>
        </w:tc>
      </w:tr>
      <w:tr w:rsidR="00077DCB" w:rsidRPr="00077DCB" w14:paraId="545F69AD" w14:textId="77777777" w:rsidTr="005E1C6F">
        <w:trPr>
          <w:trHeight w:val="300"/>
        </w:trPr>
        <w:tc>
          <w:tcPr>
            <w:tcW w:w="3094" w:type="dxa"/>
            <w:gridSpan w:val="2"/>
          </w:tcPr>
          <w:p w14:paraId="0D14C72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4.3. Užsakymų teikimo tvarka</w:t>
            </w:r>
          </w:p>
        </w:tc>
        <w:tc>
          <w:tcPr>
            <w:tcW w:w="7107" w:type="dxa"/>
            <w:gridSpan w:val="2"/>
          </w:tcPr>
          <w:p w14:paraId="09A9DBBC" w14:textId="22641B35" w:rsidR="00077DCB" w:rsidRPr="00077DCB" w:rsidRDefault="00064DD6" w:rsidP="00077DCB">
            <w:pPr>
              <w:spacing w:after="0" w:line="240" w:lineRule="auto"/>
              <w:rPr>
                <w:rFonts w:ascii="Times New Roman" w:eastAsia="Times New Roman" w:hAnsi="Times New Roman" w:cs="Times New Roman"/>
                <w:sz w:val="24"/>
                <w:szCs w:val="24"/>
                <w:lang w:eastAsia="en-US"/>
              </w:rPr>
            </w:pPr>
            <w:r w:rsidRPr="00C8660E">
              <w:rPr>
                <w:rFonts w:ascii="Times New Roman" w:eastAsia="Times New Roman" w:hAnsi="Times New Roman" w:cs="Times New Roman"/>
                <w:sz w:val="24"/>
                <w:szCs w:val="24"/>
              </w:rPr>
              <w:t xml:space="preserve">Paslauga teikiama Raseinių rajono savivaldybės teritorijoje, pagal </w:t>
            </w:r>
            <w:r w:rsidRPr="00C8660E">
              <w:rPr>
                <w:rFonts w:ascii="Times New Roman" w:hAnsi="Times New Roman" w:cs="Times New Roman"/>
                <w:sz w:val="24"/>
                <w:szCs w:val="24"/>
              </w:rPr>
              <w:t>asmens sveikatos priežiūros įstaigų, policijos ar prokuratūros pareigūnų iškvietimą</w:t>
            </w:r>
            <w:r w:rsidR="008D6B83" w:rsidRPr="008D6B83">
              <w:rPr>
                <w:rFonts w:ascii="Times New Roman" w:hAnsi="Times New Roman" w:cs="Times New Roman"/>
                <w:sz w:val="24"/>
                <w:szCs w:val="24"/>
              </w:rPr>
              <w:t>, bet kuriuo paros metu (septynias dienas per savaitę, neišskiriant darbo, poilsio ir šventinių dienų).</w:t>
            </w:r>
          </w:p>
        </w:tc>
      </w:tr>
      <w:tr w:rsidR="00077DCB" w:rsidRPr="00077DCB" w14:paraId="6F26B72C" w14:textId="77777777" w:rsidTr="005E1C6F">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6B65FC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429093C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3F81C7C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58A8BEC" w14:textId="4E1A5876"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3A22E5D6" w14:textId="77777777" w:rsidTr="005E1C6F">
        <w:trPr>
          <w:trHeight w:val="300"/>
        </w:trPr>
        <w:tc>
          <w:tcPr>
            <w:tcW w:w="3094" w:type="dxa"/>
            <w:gridSpan w:val="2"/>
          </w:tcPr>
          <w:p w14:paraId="3B4DF60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4.5. Pateikiami dokumentai</w:t>
            </w:r>
          </w:p>
        </w:tc>
        <w:tc>
          <w:tcPr>
            <w:tcW w:w="7107" w:type="dxa"/>
            <w:gridSpan w:val="2"/>
          </w:tcPr>
          <w:p w14:paraId="3EA9CB2C" w14:textId="5875F802" w:rsidR="0044362E" w:rsidRDefault="0044362E" w:rsidP="00077DCB">
            <w:pPr>
              <w:spacing w:after="0" w:line="240" w:lineRule="auto"/>
              <w:rPr>
                <w:rFonts w:ascii="Times New Roman" w:eastAsia="Times New Roman" w:hAnsi="Times New Roman" w:cs="Times New Roman"/>
                <w:kern w:val="2"/>
                <w:sz w:val="24"/>
                <w:szCs w:val="24"/>
                <w:lang w:eastAsia="en-US"/>
              </w:rPr>
            </w:pPr>
            <w:r w:rsidRPr="005975C0">
              <w:rPr>
                <w:rFonts w:ascii="Times New Roman" w:hAnsi="Times New Roman" w:cs="Times New Roman"/>
                <w:b/>
                <w:sz w:val="24"/>
                <w:szCs w:val="24"/>
              </w:rPr>
              <w:t xml:space="preserve">Prieš pasirašant sutartį tiekėjas turi turėti teisę verstis žmogaus palaikų vežimo ir žmogaus palaikų laikymo veikla, reikalinga pirkimo sutarčiai įvykdyti </w:t>
            </w:r>
            <w:r w:rsidR="006F6164" w:rsidRPr="005975C0">
              <w:rPr>
                <w:rFonts w:ascii="Times New Roman" w:hAnsi="Times New Roman" w:cs="Times New Roman"/>
                <w:b/>
                <w:sz w:val="24"/>
                <w:szCs w:val="24"/>
              </w:rPr>
              <w:t xml:space="preserve">ir </w:t>
            </w:r>
            <w:r w:rsidR="005975C0" w:rsidRPr="005975C0">
              <w:rPr>
                <w:rFonts w:ascii="Times New Roman" w:hAnsi="Times New Roman" w:cs="Times New Roman"/>
                <w:b/>
                <w:sz w:val="24"/>
                <w:szCs w:val="24"/>
              </w:rPr>
              <w:t>Pirkėjui</w:t>
            </w:r>
            <w:r w:rsidR="006F6164" w:rsidRPr="005975C0">
              <w:rPr>
                <w:rFonts w:ascii="Times New Roman" w:hAnsi="Times New Roman" w:cs="Times New Roman"/>
                <w:b/>
                <w:sz w:val="24"/>
                <w:szCs w:val="24"/>
              </w:rPr>
              <w:t xml:space="preserve"> pateikti </w:t>
            </w:r>
            <w:r w:rsidR="006F6164" w:rsidRPr="005975C0">
              <w:rPr>
                <w:rFonts w:ascii="Times New Roman" w:hAnsi="Times New Roman" w:cs="Times New Roman"/>
                <w:b/>
                <w:sz w:val="24"/>
                <w:szCs w:val="24"/>
                <w:u w:val="single"/>
              </w:rPr>
              <w:t>l</w:t>
            </w:r>
            <w:r w:rsidRPr="005975C0">
              <w:rPr>
                <w:rFonts w:ascii="Times New Roman" w:hAnsi="Times New Roman" w:cs="Times New Roman"/>
                <w:b/>
                <w:sz w:val="24"/>
                <w:szCs w:val="24"/>
                <w:u w:val="single"/>
              </w:rPr>
              <w:t>eidimą-higienos pa</w:t>
            </w:r>
            <w:r w:rsidR="006F6164" w:rsidRPr="005975C0">
              <w:rPr>
                <w:rFonts w:ascii="Times New Roman" w:hAnsi="Times New Roman" w:cs="Times New Roman"/>
                <w:b/>
                <w:sz w:val="24"/>
                <w:szCs w:val="24"/>
                <w:u w:val="single"/>
              </w:rPr>
              <w:t>są</w:t>
            </w:r>
            <w:r w:rsidR="006F6164" w:rsidRPr="005975C0">
              <w:rPr>
                <w:rFonts w:ascii="Times New Roman" w:hAnsi="Times New Roman" w:cs="Times New Roman"/>
                <w:b/>
                <w:sz w:val="24"/>
                <w:szCs w:val="24"/>
              </w:rPr>
              <w:t>.</w:t>
            </w:r>
            <w:r w:rsidRPr="0044362E">
              <w:rPr>
                <w:rFonts w:ascii="Times New Roman" w:hAnsi="Times New Roman" w:cs="Times New Roman"/>
                <w:b/>
                <w:sz w:val="24"/>
                <w:szCs w:val="24"/>
              </w:rPr>
              <w:t xml:space="preserve"> Leidimą – higienos pasą Tiekėjas privalo turėti visą sutarties</w:t>
            </w:r>
            <w:r>
              <w:rPr>
                <w:rFonts w:ascii="Times New Roman" w:hAnsi="Times New Roman" w:cs="Times New Roman"/>
                <w:b/>
                <w:sz w:val="24"/>
                <w:szCs w:val="24"/>
              </w:rPr>
              <w:t xml:space="preserve"> </w:t>
            </w:r>
            <w:r w:rsidRPr="0044362E">
              <w:rPr>
                <w:rFonts w:ascii="Times New Roman" w:hAnsi="Times New Roman" w:cs="Times New Roman"/>
                <w:b/>
                <w:sz w:val="24"/>
                <w:szCs w:val="24"/>
              </w:rPr>
              <w:t>vykdymo laikotarpį.</w:t>
            </w:r>
          </w:p>
          <w:p w14:paraId="2A5A155C" w14:textId="6F1A4AC5" w:rsidR="00064DD6" w:rsidRDefault="0044362E" w:rsidP="00077DCB">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Sutarties vykdymo metu</w:t>
            </w:r>
            <w:r w:rsidR="00077DCB" w:rsidRPr="00077DCB">
              <w:rPr>
                <w:rFonts w:ascii="Times New Roman" w:eastAsia="Times New Roman" w:hAnsi="Times New Roman" w:cs="Times New Roman"/>
                <w:kern w:val="2"/>
                <w:sz w:val="24"/>
                <w:szCs w:val="24"/>
                <w:lang w:eastAsia="en-US"/>
              </w:rPr>
              <w:t xml:space="preserve"> būti pateikiami šie dokumentai:</w:t>
            </w:r>
          </w:p>
          <w:p w14:paraId="35B81F0C" w14:textId="1C54D65E" w:rsidR="007249A3" w:rsidRPr="005975C0" w:rsidRDefault="00AA6531" w:rsidP="007249A3">
            <w:pPr>
              <w:pStyle w:val="Sraopastraipa"/>
              <w:numPr>
                <w:ilvl w:val="0"/>
                <w:numId w:val="108"/>
              </w:numPr>
              <w:spacing w:after="0" w:line="240" w:lineRule="auto"/>
              <w:rPr>
                <w:rFonts w:ascii="Times New Roman" w:eastAsia="Times New Roman" w:hAnsi="Times New Roman" w:cs="Times New Roman"/>
                <w:bCs/>
                <w:sz w:val="24"/>
                <w:szCs w:val="24"/>
              </w:rPr>
            </w:pPr>
            <w:r w:rsidRPr="005975C0">
              <w:rPr>
                <w:rFonts w:ascii="Times New Roman" w:eastAsia="Times New Roman" w:hAnsi="Times New Roman" w:cs="Times New Roman"/>
                <w:sz w:val="24"/>
                <w:szCs w:val="24"/>
              </w:rPr>
              <w:t>lydimi dokumentai pagal</w:t>
            </w:r>
            <w:r w:rsidRPr="005975C0">
              <w:rPr>
                <w:rFonts w:ascii="Times New Roman" w:eastAsia="Times New Roman" w:hAnsi="Times New Roman" w:cs="Times New Roman"/>
                <w:bCs/>
                <w:sz w:val="24"/>
                <w:szCs w:val="24"/>
              </w:rPr>
              <w:t xml:space="preserve"> pirkimo specialiųjų sąlygų 2 priedo „Techninė specifikacija“ 1-3 priedai</w:t>
            </w:r>
            <w:r w:rsidRPr="005975C0">
              <w:rPr>
                <w:rFonts w:ascii="Times New Roman" w:eastAsia="Times New Roman" w:hAnsi="Times New Roman" w:cs="Times New Roman"/>
                <w:sz w:val="24"/>
                <w:szCs w:val="24"/>
              </w:rPr>
              <w:t xml:space="preserve"> turi būti pateikti Užsakovo paskirtam asmeniui atsakingam už Sutarties vykdymą už praėjusį mėnesį iki kito mėnesio 5 d.</w:t>
            </w:r>
          </w:p>
          <w:p w14:paraId="269CAE6D" w14:textId="72E470B7" w:rsidR="007249A3" w:rsidRPr="00760CFA" w:rsidRDefault="00077DCB" w:rsidP="00077DCB">
            <w:pPr>
              <w:pStyle w:val="Sraopastraipa"/>
              <w:numPr>
                <w:ilvl w:val="0"/>
                <w:numId w:val="108"/>
              </w:numPr>
              <w:spacing w:after="0" w:line="240" w:lineRule="auto"/>
              <w:rPr>
                <w:rFonts w:ascii="Times New Roman" w:eastAsia="Times New Roman" w:hAnsi="Times New Roman" w:cs="Times New Roman"/>
                <w:kern w:val="2"/>
                <w:sz w:val="24"/>
                <w:szCs w:val="24"/>
                <w:lang w:eastAsia="en-US"/>
              </w:rPr>
            </w:pPr>
            <w:r w:rsidRPr="00760CFA">
              <w:rPr>
                <w:rFonts w:ascii="Times New Roman" w:eastAsia="Times New Roman" w:hAnsi="Times New Roman" w:cs="Times New Roman"/>
                <w:kern w:val="2"/>
                <w:sz w:val="24"/>
                <w:szCs w:val="24"/>
                <w:lang w:eastAsia="en-US"/>
              </w:rPr>
              <w:t xml:space="preserve">Sąskaita </w:t>
            </w:r>
            <w:r w:rsidR="00760CFA" w:rsidRPr="00760CFA">
              <w:rPr>
                <w:rFonts w:ascii="Times New Roman" w:eastAsia="Times New Roman" w:hAnsi="Times New Roman" w:cs="Times New Roman"/>
                <w:kern w:val="2"/>
                <w:sz w:val="24"/>
                <w:szCs w:val="24"/>
                <w:lang w:eastAsia="en-US"/>
              </w:rPr>
              <w:t>- faktūra</w:t>
            </w:r>
          </w:p>
          <w:p w14:paraId="6859FCB6" w14:textId="77777777" w:rsidR="007249A3" w:rsidRDefault="007249A3" w:rsidP="007249A3">
            <w:pPr>
              <w:spacing w:after="0" w:line="240" w:lineRule="auto"/>
              <w:rPr>
                <w:rFonts w:ascii="Times New Roman" w:eastAsia="Times New Roman" w:hAnsi="Times New Roman" w:cs="Times New Roman"/>
                <w:kern w:val="2"/>
                <w:sz w:val="24"/>
                <w:szCs w:val="24"/>
                <w:lang w:eastAsia="en-US"/>
              </w:rPr>
            </w:pPr>
          </w:p>
          <w:p w14:paraId="38E4BC91" w14:textId="5A577615" w:rsidR="00077DCB" w:rsidRPr="007249A3" w:rsidRDefault="00077DCB" w:rsidP="007249A3">
            <w:pPr>
              <w:spacing w:after="0" w:line="240" w:lineRule="auto"/>
              <w:rPr>
                <w:rFonts w:ascii="Times New Roman" w:eastAsia="Times New Roman" w:hAnsi="Times New Roman" w:cs="Times New Roman"/>
                <w:kern w:val="2"/>
                <w:sz w:val="24"/>
                <w:szCs w:val="24"/>
                <w:lang w:eastAsia="en-US"/>
              </w:rPr>
            </w:pPr>
            <w:r w:rsidRPr="007249A3">
              <w:rPr>
                <w:rFonts w:ascii="Times New Roman" w:eastAsia="Times New Roman" w:hAnsi="Times New Roman" w:cs="Times New Roman"/>
                <w:kern w:val="2"/>
                <w:sz w:val="24"/>
                <w:szCs w:val="24"/>
                <w:lang w:eastAsia="en-US"/>
              </w:rPr>
              <w:lastRenderedPageBreak/>
              <w:t>Tiekėjui nepateikus nurodytų dokumentų, laikoma, kad Paslaugos neatitinka Sutartyje nustatytų reikalavimų.</w:t>
            </w:r>
          </w:p>
        </w:tc>
      </w:tr>
      <w:tr w:rsidR="00077DCB" w:rsidRPr="00077DCB" w14:paraId="66FBA6C0" w14:textId="77777777" w:rsidTr="005E1C6F">
        <w:trPr>
          <w:trHeight w:val="300"/>
        </w:trPr>
        <w:tc>
          <w:tcPr>
            <w:tcW w:w="10201" w:type="dxa"/>
            <w:gridSpan w:val="4"/>
          </w:tcPr>
          <w:p w14:paraId="67D81071"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5. SUTARTIES KAINA IR ATSISKAITYMO TVARKA</w:t>
            </w:r>
          </w:p>
        </w:tc>
      </w:tr>
      <w:tr w:rsidR="00077DCB" w:rsidRPr="00077DCB" w14:paraId="42A91400" w14:textId="77777777" w:rsidTr="005E1C6F">
        <w:trPr>
          <w:trHeight w:val="300"/>
        </w:trPr>
        <w:tc>
          <w:tcPr>
            <w:tcW w:w="3094" w:type="dxa"/>
            <w:gridSpan w:val="2"/>
          </w:tcPr>
          <w:p w14:paraId="5F38FC9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5.1. Sutarčiai taikomas kainos apskaičiavimo būdas</w:t>
            </w:r>
          </w:p>
        </w:tc>
        <w:tc>
          <w:tcPr>
            <w:tcW w:w="7107" w:type="dxa"/>
            <w:gridSpan w:val="2"/>
          </w:tcPr>
          <w:p w14:paraId="25160AE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0812573A" w14:textId="4B046932"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Fiksuoto įkainio kainodara</w:t>
            </w:r>
          </w:p>
        </w:tc>
      </w:tr>
      <w:tr w:rsidR="00077DCB" w:rsidRPr="00077DCB" w14:paraId="13BAF189" w14:textId="77777777" w:rsidTr="005E1C6F">
        <w:trPr>
          <w:trHeight w:val="300"/>
        </w:trPr>
        <w:tc>
          <w:tcPr>
            <w:tcW w:w="3094" w:type="dxa"/>
            <w:gridSpan w:val="2"/>
          </w:tcPr>
          <w:p w14:paraId="087CE74F"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5.2. Pradinės Sutarties vertė ir Sutarties kaina, kai taikoma </w:t>
            </w:r>
            <w:r w:rsidRPr="00077DCB">
              <w:rPr>
                <w:rFonts w:ascii="Times New Roman" w:eastAsia="Times New Roman" w:hAnsi="Times New Roman" w:cs="Times New Roman"/>
                <w:b/>
                <w:kern w:val="2"/>
                <w:sz w:val="24"/>
                <w:szCs w:val="24"/>
                <w:u w:val="single"/>
                <w:lang w:eastAsia="en-US"/>
              </w:rPr>
              <w:t>fiksuoto įkainio</w:t>
            </w:r>
            <w:r w:rsidRPr="00077DCB">
              <w:rPr>
                <w:rFonts w:ascii="Times New Roman" w:eastAsia="Times New Roman" w:hAnsi="Times New Roman" w:cs="Times New Roman"/>
                <w:b/>
                <w:kern w:val="2"/>
                <w:sz w:val="24"/>
                <w:szCs w:val="24"/>
                <w:lang w:eastAsia="en-US"/>
              </w:rPr>
              <w:t xml:space="preserve"> kainodara</w:t>
            </w:r>
          </w:p>
          <w:p w14:paraId="3AC272A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0B4556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313DB5E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2779069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68FE78E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57098D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4BA4846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177B5B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6882E89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01221B7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p w14:paraId="58626A0D"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p>
        </w:tc>
        <w:tc>
          <w:tcPr>
            <w:tcW w:w="7107" w:type="dxa"/>
            <w:gridSpan w:val="2"/>
          </w:tcPr>
          <w:p w14:paraId="528B65B7" w14:textId="62D50F20"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Pradinės Sutarties vertė yra </w:t>
            </w:r>
            <w:r w:rsidR="007249A3">
              <w:rPr>
                <w:rFonts w:ascii="Times New Roman" w:eastAsia="Times New Roman" w:hAnsi="Times New Roman" w:cs="Times New Roman"/>
                <w:kern w:val="2"/>
                <w:sz w:val="24"/>
                <w:szCs w:val="24"/>
                <w:lang w:eastAsia="en-US"/>
              </w:rPr>
              <w:t>49 586,78</w:t>
            </w:r>
            <w:r w:rsidRPr="00077DCB">
              <w:rPr>
                <w:rFonts w:ascii="Times New Roman" w:eastAsia="Times New Roman" w:hAnsi="Times New Roman" w:cs="Times New Roman"/>
                <w:kern w:val="2"/>
                <w:sz w:val="24"/>
                <w:szCs w:val="24"/>
                <w:lang w:eastAsia="en-US"/>
              </w:rPr>
              <w:t xml:space="preserve"> Eur </w:t>
            </w:r>
            <w:r w:rsidR="007249A3">
              <w:rPr>
                <w:rFonts w:ascii="Times New Roman" w:eastAsia="Times New Roman" w:hAnsi="Times New Roman" w:cs="Times New Roman"/>
                <w:kern w:val="2"/>
                <w:sz w:val="24"/>
                <w:szCs w:val="24"/>
                <w:lang w:eastAsia="en-US"/>
              </w:rPr>
              <w:t>(keturiasdešimt devyni tūkstančiai penki šimtai aštuoniasdešimt šeši Eur 78 ct)</w:t>
            </w:r>
            <w:r w:rsidRPr="00077DCB">
              <w:rPr>
                <w:rFonts w:ascii="Times New Roman" w:eastAsia="Times New Roman" w:hAnsi="Times New Roman" w:cs="Times New Roman"/>
                <w:kern w:val="2"/>
                <w:sz w:val="24"/>
                <w:szCs w:val="24"/>
                <w:lang w:eastAsia="en-US"/>
              </w:rPr>
              <w:t xml:space="preserve"> be PVM.</w:t>
            </w:r>
          </w:p>
          <w:p w14:paraId="48C9F406" w14:textId="5BE0826E"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PVM sudaro </w:t>
            </w:r>
            <w:r w:rsidR="007249A3">
              <w:rPr>
                <w:rFonts w:ascii="Times New Roman" w:eastAsia="Times New Roman" w:hAnsi="Times New Roman" w:cs="Times New Roman"/>
                <w:kern w:val="2"/>
                <w:sz w:val="24"/>
                <w:szCs w:val="24"/>
                <w:lang w:eastAsia="en-US"/>
              </w:rPr>
              <w:t>10 413,22</w:t>
            </w:r>
            <w:r w:rsidRPr="00077DCB">
              <w:rPr>
                <w:rFonts w:ascii="Times New Roman" w:eastAsia="Times New Roman" w:hAnsi="Times New Roman" w:cs="Times New Roman"/>
                <w:kern w:val="2"/>
                <w:sz w:val="24"/>
                <w:szCs w:val="24"/>
                <w:lang w:eastAsia="en-US"/>
              </w:rPr>
              <w:t xml:space="preserve"> Eur </w:t>
            </w:r>
            <w:r w:rsidR="007249A3">
              <w:rPr>
                <w:rFonts w:ascii="Times New Roman" w:eastAsia="Times New Roman" w:hAnsi="Times New Roman" w:cs="Times New Roman"/>
                <w:kern w:val="2"/>
                <w:sz w:val="24"/>
                <w:szCs w:val="24"/>
                <w:lang w:eastAsia="en-US"/>
              </w:rPr>
              <w:t>dešimt tūkstančių keturi šimtai trylika</w:t>
            </w:r>
            <w:r w:rsidR="00A504E1">
              <w:rPr>
                <w:rFonts w:ascii="Times New Roman" w:eastAsia="Times New Roman" w:hAnsi="Times New Roman" w:cs="Times New Roman"/>
                <w:kern w:val="2"/>
                <w:sz w:val="24"/>
                <w:szCs w:val="24"/>
                <w:lang w:eastAsia="en-US"/>
              </w:rPr>
              <w:t xml:space="preserve"> Eur 22 ct)</w:t>
            </w:r>
            <w:r w:rsidRPr="00077DCB">
              <w:rPr>
                <w:rFonts w:ascii="Times New Roman" w:eastAsia="Times New Roman" w:hAnsi="Times New Roman" w:cs="Times New Roman"/>
                <w:kern w:val="2"/>
                <w:sz w:val="24"/>
                <w:szCs w:val="24"/>
                <w:lang w:eastAsia="en-US"/>
              </w:rPr>
              <w:t>.</w:t>
            </w:r>
          </w:p>
          <w:p w14:paraId="0A27CC43" w14:textId="728541DE"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Sutarties kaina yra </w:t>
            </w:r>
            <w:r w:rsidR="00A504E1">
              <w:rPr>
                <w:rFonts w:ascii="Times New Roman" w:eastAsia="Times New Roman" w:hAnsi="Times New Roman" w:cs="Times New Roman"/>
                <w:kern w:val="2"/>
                <w:sz w:val="24"/>
                <w:szCs w:val="24"/>
                <w:lang w:eastAsia="en-US"/>
              </w:rPr>
              <w:t>60 000,00</w:t>
            </w:r>
            <w:r w:rsidRPr="00077DCB">
              <w:rPr>
                <w:rFonts w:ascii="Times New Roman" w:eastAsia="Times New Roman" w:hAnsi="Times New Roman" w:cs="Times New Roman"/>
                <w:kern w:val="2"/>
                <w:sz w:val="24"/>
                <w:szCs w:val="24"/>
                <w:lang w:eastAsia="en-US"/>
              </w:rPr>
              <w:t xml:space="preserve"> Eur </w:t>
            </w:r>
            <w:r w:rsidR="00A504E1">
              <w:rPr>
                <w:rFonts w:ascii="Times New Roman" w:eastAsia="Times New Roman" w:hAnsi="Times New Roman" w:cs="Times New Roman"/>
                <w:kern w:val="2"/>
                <w:sz w:val="24"/>
                <w:szCs w:val="24"/>
                <w:lang w:eastAsia="en-US"/>
              </w:rPr>
              <w:t>(šešiasdešimt tūkstančių Eur 00 ct)</w:t>
            </w:r>
            <w:r w:rsidRPr="00077DCB">
              <w:rPr>
                <w:rFonts w:ascii="Times New Roman" w:eastAsia="Times New Roman" w:hAnsi="Times New Roman" w:cs="Times New Roman"/>
                <w:kern w:val="2"/>
                <w:sz w:val="24"/>
                <w:szCs w:val="24"/>
                <w:lang w:eastAsia="en-US"/>
              </w:rPr>
              <w:t xml:space="preserve"> su PVM.</w:t>
            </w:r>
          </w:p>
          <w:p w14:paraId="204D140F"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8073D12" w14:textId="0F0FFD9D" w:rsidR="00077DCB" w:rsidRPr="00077DCB" w:rsidRDefault="00077DCB" w:rsidP="00077DCB">
            <w:pPr>
              <w:spacing w:after="0" w:line="240" w:lineRule="auto"/>
              <w:rPr>
                <w:rFonts w:ascii="Times New Roman" w:eastAsia="Times New Roman" w:hAnsi="Times New Roman" w:cs="Times New Roman"/>
                <w:color w:val="000000"/>
                <w:kern w:val="2"/>
                <w:sz w:val="24"/>
                <w:szCs w:val="24"/>
                <w:lang w:eastAsia="en-US"/>
              </w:rPr>
            </w:pPr>
            <w:r w:rsidRPr="00077DCB">
              <w:rPr>
                <w:rFonts w:ascii="Times New Roman" w:eastAsia="Times New Roman" w:hAnsi="Times New Roman" w:cs="Times New Roman"/>
                <w:color w:val="000000"/>
                <w:kern w:val="2"/>
                <w:sz w:val="24"/>
                <w:szCs w:val="24"/>
                <w:lang w:eastAsia="en-US"/>
              </w:rPr>
              <w:t xml:space="preserve">Šioje Sutartyje Pradinės Sutarties vertė yra lygi </w:t>
            </w:r>
            <w:r w:rsidRPr="00077DCB">
              <w:rPr>
                <w:rFonts w:ascii="Times New Roman" w:eastAsia="Times New Roman" w:hAnsi="Times New Roman" w:cs="Times New Roman"/>
                <w:b/>
                <w:color w:val="000000"/>
                <w:kern w:val="2"/>
                <w:sz w:val="24"/>
                <w:szCs w:val="24"/>
                <w:lang w:eastAsia="en-US"/>
              </w:rPr>
              <w:t xml:space="preserve">maksimaliai pirkimui skirtai lėšų sumai be PVM </w:t>
            </w:r>
            <w:r w:rsidRPr="00077DCB">
              <w:rPr>
                <w:rFonts w:ascii="Times New Roman" w:eastAsia="Times New Roman" w:hAnsi="Times New Roman" w:cs="Times New Roman"/>
                <w:color w:val="000000"/>
                <w:kern w:val="2"/>
                <w:sz w:val="24"/>
                <w:szCs w:val="24"/>
                <w:lang w:eastAsia="en-US"/>
              </w:rPr>
              <w:t xml:space="preserve">pirkimo dokumentuose ir Sutartyje nurodytų </w:t>
            </w:r>
            <w:r w:rsidRPr="00077DCB">
              <w:rPr>
                <w:rFonts w:ascii="Times New Roman" w:eastAsia="Times New Roman" w:hAnsi="Times New Roman" w:cs="Times New Roman"/>
                <w:color w:val="000000"/>
                <w:sz w:val="24"/>
                <w:szCs w:val="24"/>
                <w:lang w:eastAsia="en-US"/>
              </w:rPr>
              <w:t xml:space="preserve">Paslaugų </w:t>
            </w:r>
            <w:r w:rsidRPr="00077DCB">
              <w:rPr>
                <w:rFonts w:ascii="Times New Roman" w:eastAsia="Times New Roman" w:hAnsi="Times New Roman" w:cs="Times New Roman"/>
                <w:color w:val="000000"/>
                <w:kern w:val="2"/>
                <w:sz w:val="24"/>
                <w:szCs w:val="24"/>
                <w:lang w:eastAsia="en-US"/>
              </w:rPr>
              <w:t>įsigijimui Tiekėjo pasiūlyme nurodytais įkainiais be PVM.</w:t>
            </w:r>
            <w:r w:rsidRPr="00077DCB">
              <w:rPr>
                <w:rFonts w:ascii="Times New Roman" w:eastAsia="Times New Roman" w:hAnsi="Times New Roman" w:cs="Times New Roman"/>
                <w:color w:val="2B579A"/>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 xml:space="preserve">Pirkėjas perka </w:t>
            </w:r>
            <w:r w:rsidRPr="00077DCB">
              <w:rPr>
                <w:rFonts w:ascii="Times New Roman" w:eastAsia="Times New Roman" w:hAnsi="Times New Roman" w:cs="Times New Roman"/>
                <w:color w:val="000000"/>
                <w:sz w:val="24"/>
                <w:szCs w:val="24"/>
                <w:lang w:eastAsia="en-US"/>
              </w:rPr>
              <w:t>Paslaugas</w:t>
            </w:r>
            <w:r w:rsidRPr="00077DCB">
              <w:rPr>
                <w:rFonts w:ascii="Times New Roman" w:eastAsia="Times New Roman" w:hAnsi="Times New Roman" w:cs="Times New Roman"/>
                <w:color w:val="000000"/>
                <w:kern w:val="2"/>
                <w:sz w:val="24"/>
                <w:szCs w:val="24"/>
                <w:lang w:eastAsia="en-US"/>
              </w:rPr>
              <w:t xml:space="preserve"> pagal poreikį Sutartyje arba jos priede Nr.</w:t>
            </w:r>
            <w:r w:rsidRPr="00077DCB">
              <w:rPr>
                <w:rFonts w:ascii="Times New Roman" w:eastAsia="Times New Roman" w:hAnsi="Times New Roman" w:cs="Times New Roman"/>
                <w:kern w:val="2"/>
                <w:sz w:val="24"/>
                <w:szCs w:val="24"/>
                <w:highlight w:val="yellow"/>
                <w:lang w:eastAsia="en-US"/>
              </w:rPr>
              <w:t xml:space="preserve"> [</w:t>
            </w:r>
            <w:r w:rsidR="000676A0">
              <w:rPr>
                <w:rFonts w:ascii="Times New Roman" w:eastAsia="Times New Roman" w:hAnsi="Times New Roman" w:cs="Times New Roman"/>
                <w:kern w:val="2"/>
                <w:sz w:val="24"/>
                <w:szCs w:val="24"/>
                <w:highlight w:val="yellow"/>
                <w:lang w:eastAsia="en-US"/>
              </w:rPr>
              <w:t>2</w:t>
            </w:r>
            <w:r w:rsidRPr="00077DCB">
              <w:rPr>
                <w:rFonts w:ascii="Times New Roman" w:eastAsia="Times New Roman" w:hAnsi="Times New Roman" w:cs="Times New Roman"/>
                <w:kern w:val="2"/>
                <w:sz w:val="24"/>
                <w:szCs w:val="24"/>
                <w:highlight w:val="yellow"/>
                <w:lang w:eastAsia="en-US"/>
              </w:rPr>
              <w:t>]</w:t>
            </w:r>
            <w:r w:rsidRPr="00077DCB">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077DCB">
              <w:rPr>
                <w:rFonts w:ascii="Times New Roman" w:eastAsia="Times New Roman" w:hAnsi="Times New Roman" w:cs="Times New Roman"/>
                <w:kern w:val="2"/>
                <w:sz w:val="24"/>
                <w:szCs w:val="24"/>
                <w:highlight w:val="yellow"/>
                <w:lang w:eastAsia="en-US"/>
              </w:rPr>
              <w:t>[</w:t>
            </w:r>
            <w:r w:rsidR="000676A0">
              <w:rPr>
                <w:rFonts w:ascii="Times New Roman" w:eastAsia="Times New Roman" w:hAnsi="Times New Roman" w:cs="Times New Roman"/>
                <w:kern w:val="2"/>
                <w:sz w:val="24"/>
                <w:szCs w:val="24"/>
                <w:highlight w:val="yellow"/>
                <w:lang w:eastAsia="en-US"/>
              </w:rPr>
              <w:t>1</w:t>
            </w:r>
            <w:r w:rsidRPr="00077DCB">
              <w:rPr>
                <w:rFonts w:ascii="Times New Roman" w:eastAsia="Times New Roman" w:hAnsi="Times New Roman" w:cs="Times New Roman"/>
                <w:kern w:val="2"/>
                <w:sz w:val="24"/>
                <w:szCs w:val="24"/>
                <w:highlight w:val="yellow"/>
                <w:lang w:eastAsia="en-US"/>
              </w:rPr>
              <w:t>]</w:t>
            </w:r>
            <w:r w:rsidRPr="00077DCB">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 xml:space="preserve">atskirose eilutėse nurodytas </w:t>
            </w:r>
            <w:r w:rsidRPr="00077DCB">
              <w:rPr>
                <w:rFonts w:ascii="Times New Roman" w:eastAsia="Times New Roman" w:hAnsi="Times New Roman" w:cs="Times New Roman"/>
                <w:color w:val="000000"/>
                <w:sz w:val="24"/>
                <w:szCs w:val="24"/>
                <w:lang w:eastAsia="en-US"/>
              </w:rPr>
              <w:t>Paslaugų</w:t>
            </w:r>
            <w:r w:rsidRPr="00077DCB">
              <w:rPr>
                <w:rFonts w:ascii="Times New Roman" w:eastAsia="Times New Roman" w:hAnsi="Times New Roman" w:cs="Times New Roman"/>
                <w:color w:val="000000"/>
                <w:kern w:val="2"/>
                <w:sz w:val="24"/>
                <w:szCs w:val="24"/>
                <w:lang w:eastAsia="en-US"/>
              </w:rPr>
              <w:t xml:space="preserve"> kiekis gali būti keičiamas (didėti ar mažėti).</w:t>
            </w:r>
          </w:p>
          <w:p w14:paraId="5A052DCD" w14:textId="7381186B" w:rsidR="00077DCB" w:rsidRPr="00077DCB" w:rsidRDefault="00A504E1" w:rsidP="00077DCB">
            <w:pPr>
              <w:spacing w:after="0" w:line="240" w:lineRule="auto"/>
              <w:rPr>
                <w:rFonts w:ascii="Times New Roman" w:eastAsia="Times New Roman" w:hAnsi="Times New Roman" w:cs="Times New Roman"/>
                <w:color w:val="4472C4"/>
                <w:kern w:val="2"/>
                <w:sz w:val="24"/>
                <w:szCs w:val="24"/>
                <w:lang w:eastAsia="en-US"/>
              </w:rPr>
            </w:pPr>
            <w:r w:rsidRPr="005975C0">
              <w:rPr>
                <w:rFonts w:ascii="Times New Roman" w:eastAsia="Times New Roman" w:hAnsi="Times New Roman" w:cs="Times New Roman"/>
                <w:kern w:val="2"/>
                <w:sz w:val="24"/>
                <w:szCs w:val="24"/>
                <w:lang w:eastAsia="en-US"/>
              </w:rPr>
              <w:t>Pirkėjas neįsipareigoja išpirkti visos sumos.</w:t>
            </w:r>
          </w:p>
        </w:tc>
      </w:tr>
      <w:tr w:rsidR="00077DCB" w:rsidRPr="00077DCB" w14:paraId="54AE8EA6" w14:textId="77777777" w:rsidTr="005E1C6F">
        <w:trPr>
          <w:trHeight w:val="300"/>
        </w:trPr>
        <w:tc>
          <w:tcPr>
            <w:tcW w:w="3094" w:type="dxa"/>
            <w:gridSpan w:val="2"/>
          </w:tcPr>
          <w:p w14:paraId="771C23CB" w14:textId="6E5BCA27" w:rsidR="00077DCB" w:rsidRPr="00E864D1"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5.3. Sutarties įkainių perskaičiavimas taikant </w:t>
            </w:r>
            <w:r w:rsidRPr="00077DCB">
              <w:rPr>
                <w:rFonts w:ascii="Times New Roman" w:eastAsia="Times New Roman" w:hAnsi="Times New Roman" w:cs="Times New Roman"/>
                <w:b/>
                <w:kern w:val="2"/>
                <w:sz w:val="24"/>
                <w:szCs w:val="24"/>
                <w:u w:val="single"/>
                <w:lang w:eastAsia="en-US"/>
              </w:rPr>
              <w:t>peržiūros</w:t>
            </w:r>
            <w:r w:rsidRPr="00077DCB">
              <w:rPr>
                <w:rFonts w:ascii="Times New Roman" w:eastAsia="Times New Roman" w:hAnsi="Times New Roman" w:cs="Times New Roman"/>
                <w:b/>
                <w:kern w:val="2"/>
                <w:sz w:val="24"/>
                <w:szCs w:val="24"/>
                <w:lang w:eastAsia="en-US"/>
              </w:rPr>
              <w:t xml:space="preserve"> taisykles</w:t>
            </w:r>
          </w:p>
        </w:tc>
        <w:tc>
          <w:tcPr>
            <w:tcW w:w="7107" w:type="dxa"/>
            <w:gridSpan w:val="2"/>
          </w:tcPr>
          <w:p w14:paraId="3493F312" w14:textId="53901A04"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E864D1">
              <w:rPr>
                <w:rFonts w:ascii="Times New Roman" w:eastAsia="Times New Roman" w:hAnsi="Times New Roman" w:cs="Times New Roman"/>
                <w:kern w:val="2"/>
                <w:sz w:val="24"/>
                <w:szCs w:val="24"/>
                <w:lang w:eastAsia="en-US"/>
              </w:rPr>
              <w:t>Sutarties</w:t>
            </w:r>
            <w:r w:rsidR="005F1A6B" w:rsidRPr="00E864D1">
              <w:rPr>
                <w:rFonts w:ascii="Times New Roman" w:eastAsia="Times New Roman" w:hAnsi="Times New Roman" w:cs="Times New Roman"/>
                <w:kern w:val="2"/>
                <w:sz w:val="24"/>
                <w:szCs w:val="24"/>
                <w:lang w:eastAsia="en-US"/>
              </w:rPr>
              <w:t xml:space="preserve"> </w:t>
            </w:r>
            <w:r w:rsidRPr="00E864D1">
              <w:rPr>
                <w:rFonts w:ascii="Times New Roman" w:eastAsia="Times New Roman" w:hAnsi="Times New Roman" w:cs="Times New Roman"/>
                <w:kern w:val="2"/>
                <w:sz w:val="24"/>
                <w:szCs w:val="24"/>
                <w:lang w:eastAsia="en-US"/>
              </w:rPr>
              <w:t xml:space="preserve">įkainiai </w:t>
            </w:r>
            <w:r w:rsidRPr="00077DCB">
              <w:rPr>
                <w:rFonts w:ascii="Times New Roman" w:eastAsia="Times New Roman" w:hAnsi="Times New Roman" w:cs="Times New Roman"/>
                <w:kern w:val="2"/>
                <w:sz w:val="24"/>
                <w:szCs w:val="24"/>
                <w:lang w:eastAsia="en-US"/>
              </w:rPr>
              <w:t>bus perskaičiuojami:</w:t>
            </w:r>
          </w:p>
          <w:p w14:paraId="2AE0D660" w14:textId="77777777"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kern w:val="2"/>
                <w:sz w:val="24"/>
                <w:szCs w:val="24"/>
                <w:lang w:eastAsia="en-US"/>
              </w:rPr>
              <w:t>5.3.1. dėl PVM tarifo pasikeitimo;</w:t>
            </w:r>
          </w:p>
          <w:p w14:paraId="1A94AC9C" w14:textId="5DA73B4A"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760CFA">
              <w:rPr>
                <w:rFonts w:ascii="Times New Roman" w:eastAsia="Times New Roman" w:hAnsi="Times New Roman" w:cs="Times New Roman"/>
                <w:kern w:val="2"/>
                <w:sz w:val="24"/>
                <w:szCs w:val="24"/>
                <w:lang w:eastAsia="en-US"/>
              </w:rPr>
              <w:t>5.3.</w:t>
            </w:r>
            <w:r w:rsidR="00E864D1" w:rsidRPr="00760CFA">
              <w:rPr>
                <w:rFonts w:ascii="Times New Roman" w:eastAsia="Times New Roman" w:hAnsi="Times New Roman" w:cs="Times New Roman"/>
                <w:kern w:val="2"/>
                <w:sz w:val="24"/>
                <w:szCs w:val="24"/>
                <w:lang w:eastAsia="en-US"/>
              </w:rPr>
              <w:t>2</w:t>
            </w:r>
            <w:r w:rsidRPr="00760CFA">
              <w:rPr>
                <w:rFonts w:ascii="Times New Roman" w:eastAsia="Times New Roman" w:hAnsi="Times New Roman" w:cs="Times New Roman"/>
                <w:kern w:val="2"/>
                <w:sz w:val="24"/>
                <w:szCs w:val="24"/>
                <w:lang w:eastAsia="en-US"/>
              </w:rPr>
              <w:t>. dėl kainų lygio pokyčio;</w:t>
            </w:r>
          </w:p>
        </w:tc>
      </w:tr>
      <w:tr w:rsidR="00077DCB" w:rsidRPr="00077DCB" w14:paraId="122DB79E" w14:textId="77777777" w:rsidTr="005E1C6F">
        <w:trPr>
          <w:trHeight w:val="300"/>
        </w:trPr>
        <w:tc>
          <w:tcPr>
            <w:tcW w:w="3094" w:type="dxa"/>
            <w:gridSpan w:val="2"/>
          </w:tcPr>
          <w:p w14:paraId="47A35610" w14:textId="1A3DF3CF"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5.3.1. Sutarties įkainių peržiūra dėl PVM tarifo pasikeitimo</w:t>
            </w:r>
          </w:p>
        </w:tc>
        <w:tc>
          <w:tcPr>
            <w:tcW w:w="7107" w:type="dxa"/>
            <w:gridSpan w:val="2"/>
          </w:tcPr>
          <w:p w14:paraId="602982E5"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77DCB">
              <w:rPr>
                <w:rFonts w:ascii="Times New Roman" w:eastAsia="Times New Roman" w:hAnsi="Times New Roman" w:cs="Times New Roman"/>
                <w:sz w:val="24"/>
                <w:szCs w:val="24"/>
                <w:lang w:eastAsia="en-US"/>
              </w:rPr>
              <w:t>ei</w:t>
            </w:r>
            <w:r w:rsidRPr="00077DCB">
              <w:rPr>
                <w:rFonts w:ascii="Times New Roman" w:eastAsia="Times New Roman" w:hAnsi="Times New Roman" w:cs="Times New Roman"/>
                <w:kern w:val="2"/>
                <w:sz w:val="24"/>
                <w:szCs w:val="24"/>
                <w:lang w:eastAsia="en-US"/>
              </w:rPr>
              <w:t>kiamų 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lang w:eastAsia="en-US"/>
              </w:rPr>
              <w:t xml:space="preserve"> kainos / įkainio be PVM.</w:t>
            </w:r>
          </w:p>
          <w:p w14:paraId="7684382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96A683D"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077DCB" w:rsidRPr="00077DCB" w14:paraId="1CA9AA76" w14:textId="77777777" w:rsidTr="005E1C6F">
        <w:trPr>
          <w:trHeight w:val="300"/>
        </w:trPr>
        <w:tc>
          <w:tcPr>
            <w:tcW w:w="3094" w:type="dxa"/>
            <w:gridSpan w:val="2"/>
          </w:tcPr>
          <w:p w14:paraId="7EE9D880"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b/>
                <w:bCs/>
                <w:kern w:val="2"/>
                <w:sz w:val="24"/>
                <w:szCs w:val="24"/>
                <w:lang w:eastAsia="en-US"/>
              </w:rPr>
              <w:t>5.3.2.</w:t>
            </w:r>
            <w:r w:rsidRPr="00077DCB">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7107" w:type="dxa"/>
            <w:gridSpan w:val="2"/>
          </w:tcPr>
          <w:p w14:paraId="5B3F0B84" w14:textId="7924D57F" w:rsidR="00077DCB" w:rsidRPr="00E864D1"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22539220" w14:textId="77777777" w:rsidTr="005E1C6F">
        <w:trPr>
          <w:trHeight w:val="300"/>
        </w:trPr>
        <w:tc>
          <w:tcPr>
            <w:tcW w:w="3094" w:type="dxa"/>
            <w:gridSpan w:val="2"/>
          </w:tcPr>
          <w:p w14:paraId="1FE161B9" w14:textId="484006EA"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5.3.3. Sutarties kainos / įkainių peržiūra dėl kainų lygio pokyčio</w:t>
            </w:r>
          </w:p>
        </w:tc>
        <w:tc>
          <w:tcPr>
            <w:tcW w:w="7107" w:type="dxa"/>
            <w:gridSpan w:val="2"/>
          </w:tcPr>
          <w:p w14:paraId="56C6F803" w14:textId="1A407B7A"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color w:val="000000"/>
                <w:sz w:val="24"/>
                <w:szCs w:val="24"/>
                <w:lang w:eastAsia="en-US"/>
              </w:rPr>
              <w:t>5.3.3.1. Bet</w:t>
            </w:r>
            <w:r w:rsidRPr="00077DCB">
              <w:rPr>
                <w:rFonts w:ascii="Times New Roman" w:eastAsia="Times New Roman" w:hAnsi="Times New Roman" w:cs="Times New Roman"/>
                <w:sz w:val="24"/>
                <w:szCs w:val="24"/>
                <w:lang w:eastAsia="en-US"/>
              </w:rPr>
              <w:t xml:space="preserve"> kuri Sutarties Šalis Sutarties galiojimo metu turi teisę inicijuoti Sutarties įkainių peržiūrą (keitimą) ne anksčiau kaip po </w:t>
            </w:r>
            <w:r w:rsidR="004266DA" w:rsidRPr="00B22D76">
              <w:rPr>
                <w:rFonts w:ascii="Times New Roman" w:eastAsia="Times New Roman" w:hAnsi="Times New Roman" w:cs="Times New Roman"/>
                <w:sz w:val="24"/>
                <w:szCs w:val="24"/>
                <w:lang w:eastAsia="en-US"/>
              </w:rPr>
              <w:t>6 (šeši) mėnesių</w:t>
            </w:r>
            <w:r w:rsidRPr="00077DCB">
              <w:rPr>
                <w:rFonts w:ascii="Times New Roman" w:eastAsia="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077DCB">
              <w:rPr>
                <w:rFonts w:ascii="Times New Roman" w:eastAsia="Times New Roman" w:hAnsi="Times New Roman" w:cs="Times New Roman"/>
                <w:color w:val="4472C4"/>
                <w:sz w:val="24"/>
                <w:szCs w:val="24"/>
                <w:lang w:eastAsia="en-US"/>
              </w:rPr>
              <w:t xml:space="preserve">5 </w:t>
            </w:r>
            <w:r w:rsidRPr="00077DCB">
              <w:rPr>
                <w:rFonts w:ascii="Times New Roman" w:eastAsia="Times New Roman" w:hAnsi="Times New Roman" w:cs="Times New Roman"/>
                <w:sz w:val="24"/>
                <w:szCs w:val="24"/>
                <w:lang w:eastAsia="en-US"/>
              </w:rPr>
              <w:t>procentus</w:t>
            </w:r>
            <w:r w:rsidR="004266DA" w:rsidRPr="00B22D76">
              <w:rPr>
                <w:rFonts w:ascii="Times New Roman" w:eastAsia="Times New Roman" w:hAnsi="Times New Roman" w:cs="Times New Roman"/>
                <w:sz w:val="24"/>
                <w:szCs w:val="24"/>
                <w:lang w:eastAsia="en-US"/>
              </w:rPr>
              <w:t xml:space="preserve">. </w:t>
            </w:r>
            <w:r w:rsidRPr="00077DCB">
              <w:rPr>
                <w:rFonts w:ascii="Times New Roman" w:eastAsia="Times New Roman" w:hAnsi="Times New Roman" w:cs="Times New Roman"/>
                <w:sz w:val="24"/>
                <w:szCs w:val="24"/>
                <w:lang w:eastAsia="en-US"/>
              </w:rPr>
              <w:t xml:space="preserve">Sutarties įkainių peržiūra atliekama ne rečiau kaip kas </w:t>
            </w:r>
            <w:r w:rsidR="00B22D76" w:rsidRPr="00B22D76">
              <w:rPr>
                <w:rFonts w:ascii="Times New Roman" w:eastAsia="Times New Roman" w:hAnsi="Times New Roman" w:cs="Times New Roman"/>
                <w:sz w:val="24"/>
                <w:szCs w:val="24"/>
                <w:lang w:eastAsia="en-US"/>
              </w:rPr>
              <w:t>12 (dvylika)</w:t>
            </w:r>
            <w:r w:rsidRPr="00077DCB">
              <w:rPr>
                <w:rFonts w:ascii="Times New Roman" w:eastAsia="Times New Roman" w:hAnsi="Times New Roman" w:cs="Times New Roman"/>
                <w:sz w:val="24"/>
                <w:szCs w:val="24"/>
                <w:lang w:eastAsia="en-US"/>
              </w:rPr>
              <w:t xml:space="preserve"> mėnesi</w:t>
            </w:r>
            <w:r w:rsidR="00B22D76" w:rsidRPr="00B22D76">
              <w:rPr>
                <w:rFonts w:ascii="Times New Roman" w:eastAsia="Times New Roman" w:hAnsi="Times New Roman" w:cs="Times New Roman"/>
                <w:sz w:val="24"/>
                <w:szCs w:val="24"/>
                <w:lang w:eastAsia="en-US"/>
              </w:rPr>
              <w:t>ų</w:t>
            </w:r>
            <w:r w:rsidRPr="00077DCB">
              <w:rPr>
                <w:rFonts w:ascii="Times New Roman" w:eastAsia="Times New Roman" w:hAnsi="Times New Roman" w:cs="Times New Roman"/>
                <w:sz w:val="24"/>
                <w:szCs w:val="24"/>
                <w:lang w:eastAsia="en-US"/>
              </w:rPr>
              <w:t>.</w:t>
            </w:r>
          </w:p>
          <w:p w14:paraId="2A256920" w14:textId="740A6F51" w:rsidR="00077DCB" w:rsidRPr="00077DCB" w:rsidRDefault="00077DCB" w:rsidP="00077DCB">
            <w:pPr>
              <w:spacing w:after="0" w:line="240" w:lineRule="auto"/>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kern w:val="2"/>
                <w:sz w:val="24"/>
                <w:szCs w:val="24"/>
                <w:lang w:eastAsia="en-US"/>
              </w:rPr>
              <w:lastRenderedPageBreak/>
              <w:t>5.3.3.2. Sutarties</w:t>
            </w:r>
            <w:r w:rsidRPr="00077DCB">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783EC8E3" w14:textId="28A2FF82"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5.3.3.3. </w:t>
            </w:r>
            <w:r w:rsidRPr="00077DCB">
              <w:rPr>
                <w:rFonts w:ascii="Times New Roman" w:eastAsia="Times New Roman" w:hAnsi="Times New Roman" w:cs="Times New Roman"/>
                <w:color w:val="000000"/>
                <w:kern w:val="2"/>
                <w:sz w:val="24"/>
                <w:szCs w:val="24"/>
                <w:shd w:val="clear" w:color="auto" w:fill="FFFFFF"/>
                <w:lang w:eastAsia="en-US"/>
              </w:rPr>
              <w:t>Jeigu P</w:t>
            </w:r>
            <w:r w:rsidRPr="00077DCB">
              <w:rPr>
                <w:rFonts w:ascii="Times New Roman" w:eastAsia="Times New Roman" w:hAnsi="Times New Roman" w:cs="Times New Roman"/>
                <w:color w:val="000000"/>
                <w:sz w:val="24"/>
                <w:szCs w:val="24"/>
                <w:lang w:eastAsia="en-US"/>
              </w:rPr>
              <w:t>aslaugų teikimas</w:t>
            </w:r>
            <w:r w:rsidRPr="00077DCB">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w:t>
            </w:r>
            <w:r w:rsidRPr="00077DCB">
              <w:rPr>
                <w:rFonts w:ascii="Times New Roman" w:eastAsia="Times New Roman" w:hAnsi="Times New Roman" w:cs="Times New Roman"/>
                <w:kern w:val="2"/>
                <w:sz w:val="24"/>
                <w:szCs w:val="24"/>
                <w:shd w:val="clear" w:color="auto" w:fill="FFFFFF"/>
                <w:lang w:eastAsia="en-US"/>
              </w:rPr>
              <w:t>P</w:t>
            </w:r>
            <w:r w:rsidRPr="00077DCB">
              <w:rPr>
                <w:rFonts w:ascii="Times New Roman" w:eastAsia="Times New Roman" w:hAnsi="Times New Roman" w:cs="Times New Roman"/>
                <w:sz w:val="24"/>
                <w:szCs w:val="24"/>
                <w:lang w:eastAsia="en-US"/>
              </w:rPr>
              <w:t>aslaugų</w:t>
            </w:r>
            <w:r w:rsidRPr="00077DCB">
              <w:rPr>
                <w:rFonts w:ascii="Times New Roman" w:eastAsia="Times New Roman" w:hAnsi="Times New Roman" w:cs="Times New Roman"/>
                <w:kern w:val="2"/>
                <w:sz w:val="24"/>
                <w:szCs w:val="24"/>
                <w:shd w:val="clear" w:color="auto" w:fill="FFFFFF"/>
                <w:lang w:eastAsia="en-US"/>
              </w:rPr>
              <w:t xml:space="preserve"> įkainiai nėra </w:t>
            </w:r>
            <w:r w:rsidRPr="00077DCB">
              <w:rPr>
                <w:rFonts w:ascii="Times New Roman" w:eastAsia="Times New Roman" w:hAnsi="Times New Roman" w:cs="Times New Roman"/>
                <w:color w:val="000000"/>
                <w:kern w:val="2"/>
                <w:sz w:val="24"/>
                <w:szCs w:val="24"/>
                <w:shd w:val="clear" w:color="auto" w:fill="FFFFFF"/>
                <w:lang w:eastAsia="en-US"/>
              </w:rPr>
              <w:t>perskaičiuojami dėl kainų lygio kilimo (gali būti mažinami, tačiau negali būti didinami).</w:t>
            </w:r>
          </w:p>
          <w:p w14:paraId="1BADAB9F" w14:textId="7C22A085"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5.3.3.4. </w:t>
            </w:r>
            <w:r w:rsidRPr="00077DCB">
              <w:rPr>
                <w:rFonts w:ascii="Times New Roman" w:eastAsia="Times New Roman" w:hAnsi="Times New Roman" w:cs="Times New Roman"/>
                <w:kern w:val="2"/>
                <w:sz w:val="24"/>
                <w:szCs w:val="24"/>
                <w:lang w:eastAsia="en-US"/>
              </w:rPr>
              <w:t xml:space="preserve">Atlikdamos Sutarties įkainių peržiūrą </w:t>
            </w:r>
            <w:r w:rsidRPr="00077DCB">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w:t>
            </w:r>
            <w:r w:rsidR="00B22D76" w:rsidRPr="00B22D76">
              <w:rPr>
                <w:rFonts w:ascii="Times New Roman" w:eastAsia="Times New Roman" w:hAnsi="Times New Roman" w:cs="Times New Roman"/>
                <w:kern w:val="2"/>
                <w:sz w:val="24"/>
                <w:szCs w:val="24"/>
                <w:shd w:val="clear" w:color="auto" w:fill="FFFFFF"/>
                <w:lang w:eastAsia="en-US"/>
              </w:rPr>
              <w:t xml:space="preserve">duomenimis. </w:t>
            </w:r>
            <w:r w:rsidRPr="00077DCB">
              <w:rPr>
                <w:rFonts w:ascii="Times New Roman" w:eastAsia="Times New Roman" w:hAnsi="Times New Roman" w:cs="Times New Roman"/>
                <w:kern w:val="2"/>
                <w:sz w:val="24"/>
                <w:szCs w:val="24"/>
                <w:shd w:val="clear" w:color="auto" w:fill="FFFFFF"/>
                <w:lang w:eastAsia="en-US"/>
              </w:rPr>
              <w:t xml:space="preserve">Iš kitos Šalies nereikalaujama pateikti </w:t>
            </w:r>
            <w:r w:rsidRPr="00077DCB">
              <w:rPr>
                <w:rFonts w:ascii="Times New Roman" w:eastAsia="Times New Roman" w:hAnsi="Times New Roman" w:cs="Times New Roman"/>
                <w:color w:val="000000"/>
                <w:kern w:val="2"/>
                <w:sz w:val="24"/>
                <w:szCs w:val="24"/>
                <w:shd w:val="clear" w:color="auto" w:fill="FFFFFF"/>
                <w:lang w:eastAsia="en-US"/>
              </w:rPr>
              <w:t>oficialaus Valstybės duomenų agentūros ar kitos institucijos išduoto dokumento ar patvirtinimo</w:t>
            </w:r>
            <w:r w:rsidR="00B22D76">
              <w:rPr>
                <w:rFonts w:ascii="Times New Roman" w:eastAsia="Times New Roman" w:hAnsi="Times New Roman" w:cs="Times New Roman"/>
                <w:color w:val="000000"/>
                <w:kern w:val="2"/>
                <w:sz w:val="24"/>
                <w:szCs w:val="24"/>
                <w:shd w:val="clear" w:color="auto" w:fill="FFFFFF"/>
                <w:lang w:eastAsia="en-US"/>
              </w:rPr>
              <w:t>.</w:t>
            </w:r>
          </w:p>
          <w:p w14:paraId="709DAFAD" w14:textId="5FF3383E" w:rsidR="00077DCB" w:rsidRPr="00077DCB" w:rsidRDefault="00077DCB" w:rsidP="00077DCB">
            <w:pPr>
              <w:spacing w:after="0" w:line="240" w:lineRule="auto"/>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w:t>
            </w:r>
            <w:r w:rsidRPr="00077DCB">
              <w:rPr>
                <w:rFonts w:ascii="Times New Roman" w:eastAsia="Times New Roman" w:hAnsi="Times New Roman" w:cs="Times New Roman"/>
                <w:kern w:val="2"/>
                <w:sz w:val="24"/>
                <w:szCs w:val="24"/>
                <w:shd w:val="clear" w:color="auto" w:fill="FFFFFF"/>
                <w:lang w:eastAsia="en-US"/>
              </w:rPr>
              <w:t>Sutarties įkainius, perskaičiuotą Pradinės Sutarties vertę.</w:t>
            </w:r>
          </w:p>
          <w:p w14:paraId="6C697389" w14:textId="4CE53BA7" w:rsidR="00077DCB" w:rsidRPr="00077DCB" w:rsidRDefault="00077DCB" w:rsidP="00077DCB">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shd w:val="clear" w:color="auto" w:fill="FFFFFF"/>
                <w:lang w:eastAsia="en-US"/>
              </w:rPr>
              <w:t>5.3.3.6. Nauj</w:t>
            </w:r>
            <w:r w:rsidR="00B22D76" w:rsidRPr="00B22D76">
              <w:rPr>
                <w:rFonts w:ascii="Times New Roman" w:eastAsia="Times New Roman" w:hAnsi="Times New Roman" w:cs="Times New Roman"/>
                <w:kern w:val="2"/>
                <w:sz w:val="24"/>
                <w:szCs w:val="24"/>
                <w:shd w:val="clear" w:color="auto" w:fill="FFFFFF"/>
                <w:lang w:eastAsia="en-US"/>
              </w:rPr>
              <w:t>i</w:t>
            </w:r>
            <w:r w:rsidRPr="00077DCB">
              <w:rPr>
                <w:rFonts w:ascii="Times New Roman" w:eastAsia="Times New Roman" w:hAnsi="Times New Roman" w:cs="Times New Roman"/>
                <w:kern w:val="2"/>
                <w:sz w:val="24"/>
                <w:szCs w:val="24"/>
                <w:shd w:val="clear" w:color="auto" w:fill="FFFFFF"/>
                <w:lang w:eastAsia="en-US"/>
              </w:rPr>
              <w:t xml:space="preserve"> Sutarties įkainiai apskaičiuojami pagal žemiau pateiktą formulę:</w:t>
            </w:r>
          </w:p>
          <w:p w14:paraId="248239FE"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32F79C6B" w14:textId="718A3426" w:rsidR="00077DCB" w:rsidRPr="00077DCB" w:rsidRDefault="00000000" w:rsidP="00077DCB">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077DCB" w:rsidRPr="00077DCB">
              <w:rPr>
                <w:rFonts w:ascii="Times New Roman" w:eastAsia="Times New Roman" w:hAnsi="Times New Roman" w:cs="Times New Roman"/>
                <w:kern w:val="2"/>
                <w:sz w:val="24"/>
                <w:szCs w:val="24"/>
                <w:lang w:eastAsia="en-US"/>
              </w:rPr>
              <w:t>, kur a – įkainis (Eur be PVM) (jei peržiūra jau buvo atlikta, tai po paskutinio perskaičiavimo)</w:t>
            </w:r>
          </w:p>
          <w:p w14:paraId="603871DC" w14:textId="0227D07F" w:rsidR="00077DCB" w:rsidRPr="00077DCB" w:rsidRDefault="00077DCB" w:rsidP="00077DCB">
            <w:pPr>
              <w:spacing w:after="0" w:line="240" w:lineRule="auto"/>
              <w:jc w:val="both"/>
              <w:textAlignment w:val="baseline"/>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a</w:t>
            </w:r>
            <w:r w:rsidRPr="00077DCB">
              <w:rPr>
                <w:rFonts w:ascii="Times New Roman" w:eastAsia="Times New Roman" w:hAnsi="Times New Roman" w:cs="Times New Roman"/>
                <w:kern w:val="2"/>
                <w:sz w:val="24"/>
                <w:szCs w:val="24"/>
                <w:vertAlign w:val="subscript"/>
                <w:lang w:eastAsia="en-US"/>
              </w:rPr>
              <w:t>1</w:t>
            </w:r>
            <w:r w:rsidRPr="00077DCB">
              <w:rPr>
                <w:rFonts w:ascii="Times New Roman" w:eastAsia="Times New Roman" w:hAnsi="Times New Roman" w:cs="Times New Roman"/>
                <w:kern w:val="2"/>
                <w:sz w:val="24"/>
                <w:szCs w:val="24"/>
                <w:lang w:eastAsia="en-US"/>
              </w:rPr>
              <w:t xml:space="preserve"> – perskaičiuota (pakeista) įkainis (Eur be PVM)</w:t>
            </w:r>
          </w:p>
          <w:p w14:paraId="7074FF94" w14:textId="59BDAA28" w:rsidR="00077DCB" w:rsidRPr="00077DCB" w:rsidRDefault="00077DCB" w:rsidP="00077DCB">
            <w:pPr>
              <w:spacing w:after="0" w:line="240" w:lineRule="auto"/>
              <w:jc w:val="both"/>
              <w:textAlignment w:val="baseline"/>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 xml:space="preserve">k – pagal vartotojų kainų </w:t>
            </w:r>
            <w:r w:rsidRPr="00B16CC4">
              <w:rPr>
                <w:rFonts w:ascii="Times New Roman" w:eastAsia="Times New Roman" w:hAnsi="Times New Roman" w:cs="Times New Roman"/>
                <w:kern w:val="2"/>
                <w:sz w:val="24"/>
                <w:szCs w:val="24"/>
                <w:lang w:eastAsia="en-US"/>
              </w:rPr>
              <w:t xml:space="preserve">indeksą (pasirinkti bendrą „Vartojimo prekių ir paslaugų“ arba nurodyti detalesnį skyrių, grupę, klasę (jeigu nieko nenurodoma, perskaičiuojant naudojamas bendras indeksas)) (nurodyti kokių šaltinių duomenimis vadovaujamasi) </w:t>
            </w:r>
            <w:r w:rsidRPr="00077DCB">
              <w:rPr>
                <w:rFonts w:ascii="Times New Roman" w:eastAsia="Times New Roman" w:hAnsi="Times New Roman" w:cs="Times New Roman"/>
                <w:kern w:val="2"/>
                <w:sz w:val="24"/>
                <w:szCs w:val="24"/>
                <w:lang w:eastAsia="en-US"/>
              </w:rPr>
              <w:t>apskaičiuotas Vartojimo prekių ir paslaugų kainų pokytis (padidėjimas arba sumažėjimas) (%). „k“ reikšmė skaičiuojama pagal formulę:</w:t>
            </w:r>
          </w:p>
          <w:p w14:paraId="537DB7DE" w14:textId="77777777" w:rsidR="00077DCB" w:rsidRPr="00077DCB" w:rsidRDefault="00077DCB" w:rsidP="00077DCB">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077DCB">
              <w:rPr>
                <w:rFonts w:ascii="Times New Roman" w:eastAsia="Times New Roman" w:hAnsi="Times New Roman" w:cs="Times New Roman"/>
                <w:kern w:val="2"/>
                <w:sz w:val="24"/>
                <w:szCs w:val="24"/>
                <w:lang w:eastAsia="en-US"/>
              </w:rPr>
              <w:t>, (proc.) kur</w:t>
            </w:r>
          </w:p>
          <w:p w14:paraId="19039718" w14:textId="69F69F24" w:rsidR="00077DCB" w:rsidRPr="00077DCB" w:rsidRDefault="00077DCB" w:rsidP="00077DCB">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077DCB">
              <w:rPr>
                <w:rFonts w:ascii="Times New Roman" w:eastAsia="Times New Roman" w:hAnsi="Times New Roman" w:cs="Times New Roman"/>
                <w:kern w:val="2"/>
                <w:sz w:val="24"/>
                <w:szCs w:val="24"/>
                <w:lang w:eastAsia="en-US"/>
              </w:rPr>
              <w:t>Ind</w:t>
            </w:r>
            <w:r w:rsidRPr="00077DCB">
              <w:rPr>
                <w:rFonts w:ascii="Times New Roman" w:eastAsia="Times New Roman" w:hAnsi="Times New Roman" w:cs="Times New Roman"/>
                <w:kern w:val="2"/>
                <w:sz w:val="24"/>
                <w:szCs w:val="24"/>
                <w:vertAlign w:val="subscript"/>
                <w:lang w:eastAsia="en-US"/>
              </w:rPr>
              <w:t>naujausias</w:t>
            </w:r>
            <w:proofErr w:type="spellEnd"/>
            <w:r w:rsidRPr="00077DCB">
              <w:rPr>
                <w:rFonts w:ascii="Times New Roman" w:eastAsia="Times New Roman" w:hAnsi="Times New Roman" w:cs="Times New Roman"/>
                <w:kern w:val="2"/>
                <w:sz w:val="24"/>
                <w:szCs w:val="24"/>
                <w:lang w:eastAsia="en-US"/>
              </w:rPr>
              <w:t xml:space="preserve"> – </w:t>
            </w:r>
            <w:r w:rsidRPr="00E864D1">
              <w:rPr>
                <w:rFonts w:ascii="Times New Roman" w:eastAsia="Times New Roman" w:hAnsi="Times New Roman" w:cs="Times New Roman"/>
                <w:kern w:val="2"/>
                <w:sz w:val="24"/>
                <w:szCs w:val="24"/>
                <w:lang w:eastAsia="en-US"/>
              </w:rPr>
              <w:t>kreipimosi dė</w:t>
            </w:r>
            <w:r w:rsidR="00B22D76" w:rsidRPr="00E864D1">
              <w:rPr>
                <w:rFonts w:ascii="Times New Roman" w:eastAsia="Times New Roman" w:hAnsi="Times New Roman" w:cs="Times New Roman"/>
                <w:kern w:val="2"/>
                <w:sz w:val="24"/>
                <w:szCs w:val="24"/>
                <w:lang w:eastAsia="en-US"/>
              </w:rPr>
              <w:t>l</w:t>
            </w:r>
            <w:r w:rsidRPr="00E864D1">
              <w:rPr>
                <w:rFonts w:ascii="Times New Roman" w:eastAsia="Times New Roman" w:hAnsi="Times New Roman" w:cs="Times New Roman"/>
                <w:kern w:val="2"/>
                <w:sz w:val="24"/>
                <w:szCs w:val="24"/>
                <w:lang w:eastAsia="en-US"/>
              </w:rPr>
              <w:t xml:space="preserve"> įkainių </w:t>
            </w:r>
            <w:r w:rsidRPr="00077DCB">
              <w:rPr>
                <w:rFonts w:ascii="Times New Roman" w:eastAsia="Times New Roman" w:hAnsi="Times New Roman" w:cs="Times New Roman"/>
                <w:kern w:val="2"/>
                <w:sz w:val="24"/>
                <w:szCs w:val="24"/>
                <w:lang w:eastAsia="en-US"/>
              </w:rPr>
              <w:t>peržiūros išsiuntimo kitai Šaliai dieną paskelbtas naujausias vartojimo prekių ir paslaugų indeksas</w:t>
            </w:r>
            <w:r w:rsidR="00B22D76">
              <w:rPr>
                <w:rFonts w:ascii="Times New Roman" w:eastAsia="Times New Roman" w:hAnsi="Times New Roman" w:cs="Times New Roman"/>
                <w:kern w:val="2"/>
                <w:sz w:val="24"/>
                <w:szCs w:val="24"/>
                <w:lang w:eastAsia="en-US"/>
              </w:rPr>
              <w:t>.</w:t>
            </w:r>
          </w:p>
          <w:p w14:paraId="39C82639" w14:textId="2E028A35" w:rsidR="00077DCB" w:rsidRPr="00077DCB" w:rsidRDefault="00077DCB" w:rsidP="00077DCB">
            <w:pPr>
              <w:spacing w:after="0" w:line="240" w:lineRule="auto"/>
              <w:rPr>
                <w:rFonts w:ascii="Times New Roman" w:eastAsia="Times New Roman" w:hAnsi="Times New Roman" w:cs="Times New Roman"/>
                <w:sz w:val="24"/>
                <w:szCs w:val="24"/>
                <w:lang w:eastAsia="en-US"/>
              </w:rPr>
            </w:pPr>
            <w:proofErr w:type="spellStart"/>
            <w:r w:rsidRPr="00077DCB">
              <w:rPr>
                <w:rFonts w:ascii="Times New Roman" w:eastAsia="Times New Roman" w:hAnsi="Times New Roman" w:cs="Times New Roman"/>
                <w:kern w:val="2"/>
                <w:sz w:val="24"/>
                <w:szCs w:val="24"/>
                <w:lang w:eastAsia="en-US"/>
              </w:rPr>
              <w:t>Ind</w:t>
            </w:r>
            <w:r w:rsidRPr="00077DCB">
              <w:rPr>
                <w:rFonts w:ascii="Times New Roman" w:eastAsia="Times New Roman" w:hAnsi="Times New Roman" w:cs="Times New Roman"/>
                <w:kern w:val="2"/>
                <w:sz w:val="24"/>
                <w:szCs w:val="24"/>
                <w:vertAlign w:val="subscript"/>
                <w:lang w:eastAsia="en-US"/>
              </w:rPr>
              <w:t>pradžia</w:t>
            </w:r>
            <w:proofErr w:type="spellEnd"/>
            <w:r w:rsidRPr="00077DCB">
              <w:rPr>
                <w:rFonts w:ascii="Times New Roman" w:eastAsia="Times New Roman" w:hAnsi="Times New Roman" w:cs="Times New Roman"/>
                <w:kern w:val="2"/>
                <w:sz w:val="24"/>
                <w:szCs w:val="24"/>
                <w:lang w:eastAsia="en-US"/>
              </w:rPr>
              <w:t xml:space="preserve"> – laikotarpio pradžios datos (mėnesio) vartojimo prekių ir paslaugų indeksas</w:t>
            </w:r>
            <w:r w:rsidR="00B22D76">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6F1C84" w14:textId="1C77E700" w:rsidR="00077DCB" w:rsidRPr="00760CFA" w:rsidRDefault="00077DCB" w:rsidP="00077DCB">
            <w:pPr>
              <w:spacing w:after="0" w:line="240" w:lineRule="auto"/>
              <w:rPr>
                <w:rFonts w:ascii="Times New Roman" w:eastAsia="Times New Roman" w:hAnsi="Times New Roman" w:cs="Times New Roman"/>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lang w:eastAsia="en-US"/>
              </w:rPr>
              <w:t xml:space="preserve">5.3.3.7. </w:t>
            </w:r>
            <w:r w:rsidRPr="00077DCB">
              <w:rPr>
                <w:rFonts w:ascii="Times New Roman" w:eastAsia="Times New Roman" w:hAnsi="Times New Roman" w:cs="Times New Roman"/>
                <w:color w:val="000000"/>
                <w:kern w:val="2"/>
                <w:sz w:val="24"/>
                <w:szCs w:val="24"/>
                <w:shd w:val="clear" w:color="auto" w:fill="FFFFFF"/>
                <w:lang w:eastAsia="en-US"/>
              </w:rPr>
              <w:t xml:space="preserve">Skaičiavimams indeksų reikšmės </w:t>
            </w:r>
            <w:r w:rsidRPr="00760CFA">
              <w:rPr>
                <w:rFonts w:ascii="Times New Roman" w:eastAsia="Times New Roman" w:hAnsi="Times New Roman" w:cs="Times New Roman"/>
                <w:kern w:val="2"/>
                <w:sz w:val="24"/>
                <w:szCs w:val="24"/>
                <w:shd w:val="clear" w:color="auto" w:fill="FFFFFF"/>
                <w:lang w:eastAsia="en-US"/>
              </w:rPr>
              <w:t xml:space="preserve">imamos </w:t>
            </w:r>
            <w:r w:rsidRPr="00760CFA">
              <w:rPr>
                <w:rFonts w:ascii="Times New Roman" w:eastAsia="Times New Roman" w:hAnsi="Times New Roman" w:cs="Times New Roman"/>
                <w:b/>
                <w:kern w:val="2"/>
                <w:sz w:val="24"/>
                <w:szCs w:val="24"/>
                <w:shd w:val="clear" w:color="auto" w:fill="FFFFFF"/>
                <w:lang w:eastAsia="en-US"/>
              </w:rPr>
              <w:t>keturių</w:t>
            </w:r>
            <w:r w:rsidRPr="00760CFA">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760CFA">
              <w:rPr>
                <w:rFonts w:ascii="Times New Roman" w:eastAsia="Times New Roman" w:hAnsi="Times New Roman" w:cs="Times New Roman"/>
                <w:b/>
                <w:kern w:val="2"/>
                <w:sz w:val="24"/>
                <w:szCs w:val="24"/>
                <w:shd w:val="clear" w:color="auto" w:fill="FFFFFF"/>
                <w:lang w:eastAsia="en-US"/>
              </w:rPr>
              <w:t>vieno</w:t>
            </w:r>
            <w:r w:rsidRPr="00760CFA">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760CFA">
              <w:rPr>
                <w:rFonts w:ascii="Times New Roman" w:eastAsia="Times New Roman" w:hAnsi="Times New Roman" w:cs="Times New Roman"/>
                <w:kern w:val="2"/>
                <w:sz w:val="24"/>
                <w:szCs w:val="24"/>
                <w:shd w:val="clear" w:color="auto" w:fill="FFFFFF"/>
                <w:vertAlign w:val="subscript"/>
                <w:lang w:eastAsia="en-US"/>
              </w:rPr>
              <w:t>1</w:t>
            </w:r>
            <w:r w:rsidRPr="00760CFA">
              <w:rPr>
                <w:rFonts w:ascii="Times New Roman" w:eastAsia="Times New Roman" w:hAnsi="Times New Roman" w:cs="Times New Roman"/>
                <w:kern w:val="2"/>
                <w:sz w:val="24"/>
                <w:szCs w:val="24"/>
                <w:shd w:val="clear" w:color="auto" w:fill="FFFFFF"/>
                <w:lang w:eastAsia="en-US"/>
              </w:rPr>
              <w:t xml:space="preserve">“ suapvalinamas iki </w:t>
            </w:r>
            <w:r w:rsidRPr="00760CFA">
              <w:rPr>
                <w:rFonts w:ascii="Times New Roman" w:eastAsia="Times New Roman" w:hAnsi="Times New Roman" w:cs="Times New Roman"/>
                <w:b/>
                <w:kern w:val="2"/>
                <w:sz w:val="24"/>
                <w:szCs w:val="24"/>
                <w:shd w:val="clear" w:color="auto" w:fill="FFFFFF"/>
                <w:lang w:eastAsia="en-US"/>
              </w:rPr>
              <w:t xml:space="preserve">dviejų </w:t>
            </w:r>
            <w:r w:rsidRPr="00760CFA">
              <w:rPr>
                <w:rFonts w:ascii="Times New Roman" w:eastAsia="Times New Roman" w:hAnsi="Times New Roman" w:cs="Times New Roman"/>
                <w:kern w:val="2"/>
                <w:sz w:val="24"/>
                <w:szCs w:val="24"/>
                <w:shd w:val="clear" w:color="auto" w:fill="FFFFFF"/>
                <w:lang w:eastAsia="en-US"/>
              </w:rPr>
              <w:t>skaitmenų po kablelio.</w:t>
            </w:r>
          </w:p>
          <w:p w14:paraId="17A5DC8E" w14:textId="14E09E61"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60CFA">
              <w:rPr>
                <w:rFonts w:ascii="Times New Roman" w:eastAsia="Times New Roman" w:hAnsi="Times New Roman" w:cs="Times New Roman"/>
                <w:kern w:val="2"/>
                <w:sz w:val="24"/>
                <w:szCs w:val="24"/>
                <w:shd w:val="clear" w:color="auto" w:fill="FFFFFF"/>
                <w:lang w:eastAsia="en-US"/>
              </w:rPr>
              <w:t>5.3.3.8. Šalis, siekianti Sutarties įkainių peržiūros</w:t>
            </w:r>
            <w:r w:rsidRPr="00077DCB">
              <w:rPr>
                <w:rFonts w:ascii="Times New Roman" w:eastAsia="Times New Roman" w:hAnsi="Times New Roman" w:cs="Times New Roman"/>
                <w:color w:val="000000"/>
                <w:kern w:val="2"/>
                <w:sz w:val="24"/>
                <w:szCs w:val="24"/>
                <w:shd w:val="clear" w:color="auto" w:fill="FFFFFF"/>
                <w:lang w:eastAsia="en-US"/>
              </w:rPr>
              <w:t xml:space="preserve">, privalo raštu kreiptis į kitą Šalį ir prašyme pateikti visą reikalingą informaciją: Sutarties pavadinimą, numerį, datą, neperduotų ir neapmokėtų Paslaugų sąrašą </w:t>
            </w:r>
            <w:r w:rsidRPr="00077DCB">
              <w:rPr>
                <w:rFonts w:ascii="Times New Roman" w:eastAsia="Times New Roman" w:hAnsi="Times New Roman" w:cs="Times New Roman"/>
                <w:color w:val="000000"/>
                <w:kern w:val="2"/>
                <w:sz w:val="24"/>
                <w:szCs w:val="24"/>
                <w:shd w:val="clear" w:color="auto" w:fill="FFFFFF"/>
                <w:lang w:eastAsia="en-US"/>
              </w:rPr>
              <w:lastRenderedPageBreak/>
              <w:t xml:space="preserve">su kiekiais, indekso reikšmes su nuorodomis į viešus šaltinius Valstybės duomenų agentūros Oficialiosios statistikos portale arba </w:t>
            </w:r>
            <w:r w:rsidRPr="00077DCB">
              <w:rPr>
                <w:rFonts w:ascii="Times New Roman" w:eastAsia="Times New Roman" w:hAnsi="Times New Roman" w:cs="Times New Roman"/>
                <w:kern w:val="2"/>
                <w:sz w:val="24"/>
                <w:szCs w:val="24"/>
                <w:bdr w:val="none" w:sz="0" w:space="0" w:color="auto" w:frame="1"/>
                <w:lang w:eastAsia="en-US"/>
              </w:rPr>
              <w:t>kitus oficialius šaltinių duomenis</w:t>
            </w:r>
            <w:r w:rsidRPr="00077DCB">
              <w:rPr>
                <w:rFonts w:ascii="Times New Roman" w:eastAsia="Times New Roman" w:hAnsi="Times New Roman" w:cs="Times New Roman"/>
                <w:color w:val="000000"/>
                <w:kern w:val="2"/>
                <w:sz w:val="24"/>
                <w:szCs w:val="24"/>
                <w:shd w:val="clear" w:color="auto" w:fill="FFFFFF"/>
                <w:lang w:eastAsia="en-US"/>
              </w:rPr>
              <w:t>, kita svarbi informacija</w:t>
            </w:r>
            <w:r w:rsidR="00B16CC4">
              <w:rPr>
                <w:rFonts w:ascii="Times New Roman" w:eastAsia="Times New Roman" w:hAnsi="Times New Roman" w:cs="Times New Roman"/>
                <w:color w:val="000000"/>
                <w:kern w:val="2"/>
                <w:sz w:val="24"/>
                <w:szCs w:val="24"/>
                <w:shd w:val="clear" w:color="auto" w:fill="FFFFFF"/>
                <w:lang w:eastAsia="en-US"/>
              </w:rPr>
              <w:t xml:space="preserve">. </w:t>
            </w:r>
            <w:r w:rsidRPr="00077DCB">
              <w:rPr>
                <w:rFonts w:ascii="Times New Roman" w:eastAsia="Times New Roman" w:hAnsi="Times New Roman" w:cs="Times New Roman"/>
                <w:color w:val="000000"/>
                <w:kern w:val="2"/>
                <w:sz w:val="24"/>
                <w:szCs w:val="24"/>
                <w:shd w:val="clear" w:color="auto" w:fill="FFFFFF"/>
                <w:lang w:eastAsia="en-US"/>
              </w:rPr>
              <w:t>Prašyme Šalis neturi teisės nurodyti kito indekso ar prašyti perskaičiavimo pagal kitą indeksą nei nurodytas šioje procedūroje.</w:t>
            </w:r>
          </w:p>
          <w:p w14:paraId="510AFCF1" w14:textId="227844C2"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5</w:t>
            </w:r>
            <w:r w:rsidRPr="00077DCB">
              <w:rPr>
                <w:rFonts w:ascii="Times New Roman" w:eastAsia="Times New Roman" w:hAnsi="Times New Roman" w:cs="Times New Roman"/>
                <w:kern w:val="2"/>
                <w:sz w:val="24"/>
                <w:szCs w:val="24"/>
                <w:lang w:eastAsia="en-US"/>
              </w:rPr>
              <w:t xml:space="preserve">.3.3.9. </w:t>
            </w:r>
            <w:r w:rsidRPr="00077DCB">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sidR="00B22D76">
              <w:rPr>
                <w:rFonts w:ascii="Times New Roman" w:eastAsia="Times New Roman" w:hAnsi="Times New Roman" w:cs="Times New Roman"/>
                <w:color w:val="000000"/>
                <w:kern w:val="2"/>
                <w:sz w:val="24"/>
                <w:szCs w:val="24"/>
                <w:shd w:val="clear" w:color="auto" w:fill="FFFFFF"/>
                <w:lang w:eastAsia="en-US"/>
              </w:rPr>
              <w:t>15 (penkiolika)</w:t>
            </w:r>
            <w:r w:rsidRPr="00077DCB">
              <w:rPr>
                <w:rFonts w:ascii="Times New Roman" w:eastAsia="Times New Roman" w:hAnsi="Times New Roman" w:cs="Times New Roman"/>
                <w:kern w:val="2"/>
                <w:sz w:val="24"/>
                <w:szCs w:val="24"/>
                <w:shd w:val="clear" w:color="auto" w:fill="FFFFFF"/>
                <w:lang w:eastAsia="en-US"/>
              </w:rPr>
              <w:t xml:space="preserve"> </w:t>
            </w:r>
            <w:r w:rsidRPr="00077DCB">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077DCB">
              <w:rPr>
                <w:rFonts w:ascii="Times New Roman" w:eastAsia="Times New Roman" w:hAnsi="Times New Roman" w:cs="Times New Roman"/>
                <w:kern w:val="2"/>
                <w:sz w:val="24"/>
                <w:szCs w:val="24"/>
                <w:lang w:eastAsia="en-US"/>
              </w:rPr>
              <w:t>utarties</w:t>
            </w:r>
            <w:r w:rsidRPr="00077DCB">
              <w:rPr>
                <w:rFonts w:ascii="Times New Roman" w:eastAsia="Times New Roman" w:hAnsi="Times New Roman" w:cs="Times New Roman"/>
                <w:color w:val="FF0000"/>
                <w:kern w:val="2"/>
                <w:sz w:val="24"/>
                <w:szCs w:val="24"/>
                <w:shd w:val="clear" w:color="auto" w:fill="FFFFFF"/>
                <w:lang w:eastAsia="en-US"/>
              </w:rPr>
              <w:t xml:space="preserve"> </w:t>
            </w:r>
            <w:r w:rsidRPr="00760CFA">
              <w:rPr>
                <w:rFonts w:ascii="Times New Roman" w:eastAsia="Times New Roman" w:hAnsi="Times New Roman" w:cs="Times New Roman"/>
                <w:kern w:val="2"/>
                <w:sz w:val="24"/>
                <w:szCs w:val="24"/>
                <w:shd w:val="clear" w:color="auto" w:fill="FFFFFF"/>
                <w:lang w:eastAsia="en-US"/>
              </w:rPr>
              <w:t xml:space="preserve">įkainius gavimo </w:t>
            </w:r>
            <w:r w:rsidRPr="00077DCB">
              <w:rPr>
                <w:rFonts w:ascii="Times New Roman" w:eastAsia="Times New Roman" w:hAnsi="Times New Roman" w:cs="Times New Roman"/>
                <w:color w:val="000000"/>
                <w:kern w:val="2"/>
                <w:sz w:val="24"/>
                <w:szCs w:val="24"/>
                <w:shd w:val="clear" w:color="auto" w:fill="FFFFFF"/>
                <w:lang w:eastAsia="en-US"/>
              </w:rPr>
              <w:t>dienos.</w:t>
            </w:r>
          </w:p>
          <w:p w14:paraId="17A7FAF7" w14:textId="61F2FDBB" w:rsidR="00077DCB" w:rsidRPr="00077DCB" w:rsidRDefault="00077DCB" w:rsidP="00077DCB">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077DCB">
              <w:rPr>
                <w:rFonts w:ascii="Times New Roman" w:eastAsia="Times New Roman" w:hAnsi="Times New Roman" w:cs="Times New Roman"/>
                <w:color w:val="000000"/>
                <w:kern w:val="2"/>
                <w:sz w:val="24"/>
                <w:szCs w:val="24"/>
                <w:shd w:val="clear" w:color="auto" w:fill="FFFFFF"/>
                <w:lang w:eastAsia="en-US"/>
              </w:rPr>
              <w:t xml:space="preserve">5.3.3.10. </w:t>
            </w:r>
            <w:r w:rsidRPr="00077DCB">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77DCB" w:rsidRPr="00077DCB" w14:paraId="6DEB2B9A" w14:textId="77777777" w:rsidTr="005E1C6F">
        <w:trPr>
          <w:trHeight w:val="300"/>
        </w:trPr>
        <w:tc>
          <w:tcPr>
            <w:tcW w:w="3094" w:type="dxa"/>
            <w:gridSpan w:val="2"/>
          </w:tcPr>
          <w:p w14:paraId="7B19988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077DCB">
              <w:rPr>
                <w:rFonts w:ascii="Times New Roman" w:eastAsia="Times New Roman" w:hAnsi="Times New Roman" w:cs="Times New Roman"/>
                <w:b/>
                <w:bCs/>
                <w:kern w:val="2"/>
                <w:sz w:val="24"/>
                <w:szCs w:val="24"/>
                <w:lang w:eastAsia="en-US"/>
              </w:rPr>
              <w:t>Paslaugų</w:t>
            </w:r>
            <w:r w:rsidRPr="00077DCB">
              <w:rPr>
                <w:rFonts w:ascii="Times New Roman" w:eastAsia="Times New Roman" w:hAnsi="Times New Roman" w:cs="Times New Roman"/>
                <w:b/>
                <w:kern w:val="2"/>
                <w:sz w:val="24"/>
                <w:szCs w:val="24"/>
                <w:lang w:eastAsia="en-US"/>
              </w:rPr>
              <w:t xml:space="preserve"> grupių kainų pokyčius</w:t>
            </w:r>
          </w:p>
        </w:tc>
        <w:tc>
          <w:tcPr>
            <w:tcW w:w="7107" w:type="dxa"/>
            <w:gridSpan w:val="2"/>
          </w:tcPr>
          <w:p w14:paraId="1FFDA17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602899C3"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20A4D0CE" w14:textId="151F721C"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5CFB74C8" w14:textId="77777777" w:rsidTr="005E1C6F">
        <w:trPr>
          <w:trHeight w:val="300"/>
        </w:trPr>
        <w:tc>
          <w:tcPr>
            <w:tcW w:w="3094" w:type="dxa"/>
            <w:gridSpan w:val="2"/>
          </w:tcPr>
          <w:p w14:paraId="71F498B2" w14:textId="77777777" w:rsidR="00077DCB" w:rsidRPr="00077DCB" w:rsidRDefault="00077DCB" w:rsidP="00077DCB">
            <w:pPr>
              <w:spacing w:after="0" w:line="240" w:lineRule="auto"/>
              <w:rPr>
                <w:rFonts w:ascii="Times New Roman" w:eastAsia="Times New Roman" w:hAnsi="Times New Roman" w:cs="Times New Roman"/>
                <w:b/>
                <w:bCs/>
                <w:kern w:val="2"/>
                <w:sz w:val="24"/>
                <w:szCs w:val="24"/>
                <w:lang w:eastAsia="en-US"/>
              </w:rPr>
            </w:pPr>
            <w:r w:rsidRPr="00077DCB">
              <w:rPr>
                <w:rFonts w:ascii="Times New Roman" w:eastAsia="Times New Roman" w:hAnsi="Times New Roman" w:cs="Times New Roman"/>
                <w:b/>
                <w:bCs/>
                <w:kern w:val="2"/>
                <w:sz w:val="24"/>
                <w:szCs w:val="24"/>
                <w:lang w:eastAsia="en-US"/>
              </w:rPr>
              <w:t xml:space="preserve">5.4. Sutarties kainos / įkainių apskaičiavimas taikant </w:t>
            </w:r>
            <w:r w:rsidRPr="00077DCB">
              <w:rPr>
                <w:rFonts w:ascii="Times New Roman" w:eastAsia="Times New Roman" w:hAnsi="Times New Roman" w:cs="Times New Roman"/>
                <w:b/>
                <w:bCs/>
                <w:kern w:val="2"/>
                <w:sz w:val="24"/>
                <w:szCs w:val="24"/>
                <w:u w:val="single"/>
                <w:lang w:eastAsia="en-US"/>
              </w:rPr>
              <w:t>kiekio (apimties)</w:t>
            </w:r>
            <w:r w:rsidRPr="00077DCB">
              <w:rPr>
                <w:rFonts w:ascii="Times New Roman" w:eastAsia="Times New Roman" w:hAnsi="Times New Roman" w:cs="Times New Roman"/>
                <w:b/>
                <w:bCs/>
                <w:kern w:val="2"/>
                <w:sz w:val="24"/>
                <w:szCs w:val="24"/>
                <w:lang w:eastAsia="en-US"/>
              </w:rPr>
              <w:t xml:space="preserve"> keitimo taisykles</w:t>
            </w:r>
          </w:p>
        </w:tc>
        <w:tc>
          <w:tcPr>
            <w:tcW w:w="7107" w:type="dxa"/>
            <w:gridSpan w:val="2"/>
          </w:tcPr>
          <w:p w14:paraId="4F92D84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0B8734A6" w14:textId="418A6D94" w:rsidR="00077DCB" w:rsidRPr="00077DCB" w:rsidRDefault="00077DCB" w:rsidP="00077DCB">
            <w:pPr>
              <w:spacing w:after="0" w:line="240" w:lineRule="auto"/>
              <w:rPr>
                <w:rFonts w:ascii="Times New Roman" w:eastAsia="Times New Roman" w:hAnsi="Times New Roman" w:cs="Times New Roman"/>
                <w:sz w:val="24"/>
                <w:szCs w:val="24"/>
                <w:lang w:eastAsia="en-US"/>
              </w:rPr>
            </w:pPr>
          </w:p>
        </w:tc>
      </w:tr>
      <w:tr w:rsidR="00077DCB" w:rsidRPr="00077DCB" w14:paraId="14884C51" w14:textId="77777777" w:rsidTr="005E1C6F">
        <w:trPr>
          <w:trHeight w:val="300"/>
        </w:trPr>
        <w:tc>
          <w:tcPr>
            <w:tcW w:w="3094" w:type="dxa"/>
            <w:gridSpan w:val="2"/>
          </w:tcPr>
          <w:p w14:paraId="35BC0A81"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5.5. Atsiskaitymo su Tiekėju terminas ir tvarka</w:t>
            </w:r>
          </w:p>
        </w:tc>
        <w:tc>
          <w:tcPr>
            <w:tcW w:w="7107" w:type="dxa"/>
            <w:gridSpan w:val="2"/>
          </w:tcPr>
          <w:p w14:paraId="32964A66" w14:textId="544C4200"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 xml:space="preserve">Pirkėjas atsiskaito su Tiekėju ne vėliau kaip per </w:t>
            </w:r>
            <w:r w:rsidR="00355773">
              <w:rPr>
                <w:rFonts w:ascii="Times New Roman" w:eastAsia="Times New Roman" w:hAnsi="Times New Roman" w:cs="Times New Roman"/>
                <w:kern w:val="2"/>
                <w:sz w:val="24"/>
                <w:szCs w:val="24"/>
                <w:lang w:eastAsia="en-US"/>
              </w:rPr>
              <w:t>30 (trisdešimt) k.</w:t>
            </w:r>
            <w:r w:rsidR="00951378">
              <w:rPr>
                <w:rFonts w:ascii="Times New Roman" w:eastAsia="Times New Roman" w:hAnsi="Times New Roman" w:cs="Times New Roman"/>
                <w:kern w:val="2"/>
                <w:sz w:val="24"/>
                <w:szCs w:val="24"/>
                <w:lang w:eastAsia="en-US"/>
              </w:rPr>
              <w:t xml:space="preserve"> </w:t>
            </w:r>
            <w:r w:rsidR="00355773">
              <w:rPr>
                <w:rFonts w:ascii="Times New Roman" w:eastAsia="Times New Roman" w:hAnsi="Times New Roman" w:cs="Times New Roman"/>
                <w:kern w:val="2"/>
                <w:sz w:val="24"/>
                <w:szCs w:val="24"/>
                <w:lang w:eastAsia="en-US"/>
              </w:rPr>
              <w:t>d.</w:t>
            </w:r>
            <w:r w:rsidRPr="00077DCB">
              <w:rPr>
                <w:rFonts w:ascii="Times New Roman" w:eastAsia="Times New Roman" w:hAnsi="Times New Roman" w:cs="Times New Roman"/>
                <w:kern w:val="2"/>
                <w:sz w:val="24"/>
                <w:szCs w:val="24"/>
                <w:lang w:eastAsia="en-US"/>
              </w:rPr>
              <w:t xml:space="preserve"> nuo Sąskaitos gavimo dienos.</w:t>
            </w:r>
          </w:p>
          <w:p w14:paraId="4AB0EA38"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4614B3E4" w14:textId="6C23669B" w:rsidR="00077DCB" w:rsidRPr="00077DCB" w:rsidRDefault="00077DCB" w:rsidP="0035577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Apmokėjimo sąlygos</w:t>
            </w:r>
            <w:r w:rsidRPr="00077DCB">
              <w:rPr>
                <w:rFonts w:ascii="Times New Roman" w:eastAsia="Times New Roman" w:hAnsi="Times New Roman" w:cs="Times New Roman"/>
                <w:color w:val="4472C4"/>
                <w:kern w:val="2"/>
                <w:sz w:val="24"/>
                <w:szCs w:val="24"/>
                <w:shd w:val="clear" w:color="auto" w:fill="FFFFFF"/>
                <w:lang w:eastAsia="en-US"/>
              </w:rPr>
              <w:t>:</w:t>
            </w:r>
          </w:p>
          <w:p w14:paraId="37856BE0" w14:textId="637516A9" w:rsidR="00077DCB" w:rsidRPr="0001438D" w:rsidRDefault="00077DCB" w:rsidP="00077DCB">
            <w:pPr>
              <w:spacing w:after="0" w:line="240" w:lineRule="auto"/>
              <w:rPr>
                <w:rFonts w:ascii="Times New Roman" w:eastAsia="Times New Roman" w:hAnsi="Times New Roman" w:cs="Times New Roman"/>
                <w:color w:val="FF0000"/>
                <w:kern w:val="2"/>
                <w:sz w:val="24"/>
                <w:szCs w:val="24"/>
                <w:shd w:val="clear" w:color="auto" w:fill="FFFFFF"/>
                <w:lang w:eastAsia="en-US"/>
              </w:rPr>
            </w:pPr>
            <w:r w:rsidRPr="00760CFA">
              <w:rPr>
                <w:rFonts w:ascii="Times New Roman" w:eastAsia="Times New Roman" w:hAnsi="Times New Roman" w:cs="Times New Roman"/>
                <w:kern w:val="2"/>
                <w:sz w:val="24"/>
                <w:szCs w:val="24"/>
                <w:shd w:val="clear" w:color="auto" w:fill="FFFFFF"/>
                <w:lang w:eastAsia="en-US"/>
              </w:rPr>
              <w:t xml:space="preserve"> </w:t>
            </w:r>
            <w:r w:rsidRPr="005975C0">
              <w:rPr>
                <w:rFonts w:ascii="Times New Roman" w:eastAsia="Times New Roman" w:hAnsi="Times New Roman" w:cs="Times New Roman"/>
                <w:kern w:val="2"/>
                <w:sz w:val="24"/>
                <w:szCs w:val="24"/>
                <w:shd w:val="clear" w:color="auto" w:fill="FFFFFF"/>
                <w:lang w:eastAsia="en-US"/>
              </w:rPr>
              <w:t>už įvykdytus Užsakymus mokama kartą per mėnesį;</w:t>
            </w:r>
          </w:p>
        </w:tc>
      </w:tr>
      <w:tr w:rsidR="00077DCB" w:rsidRPr="00077DCB" w14:paraId="3841E682" w14:textId="77777777" w:rsidTr="005E1C6F">
        <w:trPr>
          <w:trHeight w:val="300"/>
        </w:trPr>
        <w:tc>
          <w:tcPr>
            <w:tcW w:w="3094" w:type="dxa"/>
            <w:gridSpan w:val="2"/>
          </w:tcPr>
          <w:p w14:paraId="4BE46E0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5.6. Avansas</w:t>
            </w:r>
          </w:p>
        </w:tc>
        <w:tc>
          <w:tcPr>
            <w:tcW w:w="7107" w:type="dxa"/>
            <w:gridSpan w:val="2"/>
          </w:tcPr>
          <w:p w14:paraId="4246FC17" w14:textId="50BD1865" w:rsidR="00077DCB" w:rsidRPr="00077DCB" w:rsidRDefault="00077DCB" w:rsidP="00355773">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428F5F41" w14:textId="77777777" w:rsidTr="005E1C6F">
        <w:trPr>
          <w:trHeight w:val="300"/>
        </w:trPr>
        <w:tc>
          <w:tcPr>
            <w:tcW w:w="3094" w:type="dxa"/>
            <w:gridSpan w:val="2"/>
          </w:tcPr>
          <w:p w14:paraId="5334CF2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5.7. Avanso užtikrinimas</w:t>
            </w:r>
          </w:p>
        </w:tc>
        <w:tc>
          <w:tcPr>
            <w:tcW w:w="7107" w:type="dxa"/>
            <w:gridSpan w:val="2"/>
          </w:tcPr>
          <w:p w14:paraId="64C05BD1" w14:textId="036D90E0"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r w:rsidRPr="00077DCB">
              <w:rPr>
                <w:rFonts w:ascii="Times New Roman" w:eastAsia="Times New Roman" w:hAnsi="Times New Roman" w:cs="Times New Roman"/>
                <w:color w:val="000000"/>
                <w:kern w:val="2"/>
                <w:sz w:val="24"/>
                <w:szCs w:val="24"/>
                <w:shd w:val="clear" w:color="auto" w:fill="FFFFFF"/>
                <w:lang w:eastAsia="en-US"/>
              </w:rPr>
              <w:t xml:space="preserve"> </w:t>
            </w:r>
          </w:p>
        </w:tc>
      </w:tr>
      <w:tr w:rsidR="00077DCB" w:rsidRPr="00077DCB" w14:paraId="4ADBD584" w14:textId="77777777" w:rsidTr="005E1C6F">
        <w:trPr>
          <w:trHeight w:val="300"/>
        </w:trPr>
        <w:tc>
          <w:tcPr>
            <w:tcW w:w="10201" w:type="dxa"/>
            <w:gridSpan w:val="4"/>
          </w:tcPr>
          <w:p w14:paraId="114623E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6. PASLAUGŲ KOKYBĖ IR GARANTINIAI ĮSIPAREIGOJIMAI</w:t>
            </w:r>
          </w:p>
        </w:tc>
      </w:tr>
      <w:tr w:rsidR="00077DCB" w:rsidRPr="00077DCB" w14:paraId="5AA8961E" w14:textId="77777777" w:rsidTr="005E1C6F">
        <w:trPr>
          <w:trHeight w:val="300"/>
        </w:trPr>
        <w:tc>
          <w:tcPr>
            <w:tcW w:w="3094" w:type="dxa"/>
            <w:gridSpan w:val="2"/>
          </w:tcPr>
          <w:p w14:paraId="6E9B142C"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6.1. Garantinis terminas</w:t>
            </w:r>
          </w:p>
        </w:tc>
        <w:tc>
          <w:tcPr>
            <w:tcW w:w="7107" w:type="dxa"/>
            <w:gridSpan w:val="2"/>
          </w:tcPr>
          <w:p w14:paraId="38C0E1F0" w14:textId="47D25C75"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tc>
      </w:tr>
      <w:tr w:rsidR="00077DCB" w:rsidRPr="00077DCB" w14:paraId="527994FF" w14:textId="77777777" w:rsidTr="005E1C6F">
        <w:trPr>
          <w:trHeight w:val="300"/>
        </w:trPr>
        <w:tc>
          <w:tcPr>
            <w:tcW w:w="3094" w:type="dxa"/>
            <w:gridSpan w:val="2"/>
          </w:tcPr>
          <w:p w14:paraId="1093E640"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6.2. Terminas Paslaugų trūkumams pašalinti</w:t>
            </w:r>
          </w:p>
        </w:tc>
        <w:tc>
          <w:tcPr>
            <w:tcW w:w="7107" w:type="dxa"/>
            <w:gridSpan w:val="2"/>
          </w:tcPr>
          <w:p w14:paraId="14F4E791"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6CB40D92" w14:textId="72695125"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3EA36B96" w14:textId="77777777" w:rsidTr="005E1C6F">
        <w:trPr>
          <w:trHeight w:val="300"/>
        </w:trPr>
        <w:tc>
          <w:tcPr>
            <w:tcW w:w="3094" w:type="dxa"/>
            <w:gridSpan w:val="2"/>
          </w:tcPr>
          <w:p w14:paraId="1D55D753" w14:textId="77777777" w:rsidR="00077DCB" w:rsidRPr="00077DCB" w:rsidRDefault="00077DCB" w:rsidP="00077DCB">
            <w:pPr>
              <w:spacing w:after="0" w:line="240" w:lineRule="auto"/>
              <w:rPr>
                <w:rFonts w:ascii="Times New Roman" w:eastAsia="Times New Roman" w:hAnsi="Times New Roman" w:cs="Times New Roman"/>
                <w:b/>
                <w:sz w:val="24"/>
                <w:szCs w:val="24"/>
                <w:lang w:eastAsia="en-US"/>
              </w:rPr>
            </w:pPr>
            <w:r w:rsidRPr="00077DCB">
              <w:rPr>
                <w:rFonts w:ascii="Times New Roman" w:eastAsia="Times New Roman" w:hAnsi="Times New Roman" w:cs="Times New Roman"/>
                <w:b/>
                <w:sz w:val="24"/>
                <w:szCs w:val="24"/>
                <w:lang w:eastAsia="en-US"/>
              </w:rPr>
              <w:t xml:space="preserve">6.3. Kokybinių kriterijų įgyvendinimo </w:t>
            </w:r>
            <w:r w:rsidRPr="00077DCB">
              <w:rPr>
                <w:rFonts w:ascii="Times New Roman" w:eastAsia="Times New Roman" w:hAnsi="Times New Roman" w:cs="Times New Roman"/>
                <w:b/>
                <w:bCs/>
                <w:sz w:val="24"/>
                <w:szCs w:val="24"/>
                <w:lang w:eastAsia="en-US"/>
              </w:rPr>
              <w:t xml:space="preserve">ir </w:t>
            </w:r>
            <w:r w:rsidRPr="00077DCB">
              <w:rPr>
                <w:rFonts w:ascii="Times New Roman" w:eastAsia="Times New Roman" w:hAnsi="Times New Roman" w:cs="Times New Roman"/>
                <w:b/>
                <w:sz w:val="24"/>
                <w:szCs w:val="24"/>
                <w:lang w:eastAsia="en-US"/>
              </w:rPr>
              <w:t>tikrinimo tvarka</w:t>
            </w:r>
          </w:p>
        </w:tc>
        <w:tc>
          <w:tcPr>
            <w:tcW w:w="7107" w:type="dxa"/>
            <w:gridSpan w:val="2"/>
          </w:tcPr>
          <w:p w14:paraId="4CBB99B0" w14:textId="0C8CD138" w:rsidR="00077DCB" w:rsidRPr="00077DCB" w:rsidRDefault="00077DCB" w:rsidP="00951378">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kern w:val="2"/>
                <w:sz w:val="24"/>
                <w:szCs w:val="24"/>
                <w:lang w:eastAsia="en-US"/>
              </w:rPr>
              <w:t xml:space="preserve">Netaikoma </w:t>
            </w:r>
          </w:p>
          <w:p w14:paraId="33AE3E93" w14:textId="55952182"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608F6036" w14:textId="77777777" w:rsidTr="005E1C6F">
        <w:trPr>
          <w:trHeight w:val="300"/>
        </w:trPr>
        <w:tc>
          <w:tcPr>
            <w:tcW w:w="10201" w:type="dxa"/>
            <w:gridSpan w:val="4"/>
          </w:tcPr>
          <w:p w14:paraId="1E633FB2"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7. SUTARTIES VYKDYMUI PASITELKIAMI SUBTIEKĖJAI IR (AR) SPECIALISTAI</w:t>
            </w:r>
          </w:p>
        </w:tc>
      </w:tr>
      <w:tr w:rsidR="00077DCB" w:rsidRPr="00077DCB" w14:paraId="1BCE98C4" w14:textId="77777777" w:rsidTr="005E1C6F">
        <w:trPr>
          <w:trHeight w:val="300"/>
        </w:trPr>
        <w:tc>
          <w:tcPr>
            <w:tcW w:w="3094" w:type="dxa"/>
            <w:gridSpan w:val="2"/>
          </w:tcPr>
          <w:p w14:paraId="776ADB92" w14:textId="77777777" w:rsidR="00077DCB" w:rsidRPr="00077DCB" w:rsidRDefault="00077DCB" w:rsidP="00077DCB">
            <w:pPr>
              <w:spacing w:after="0" w:line="240" w:lineRule="auto"/>
              <w:rPr>
                <w:rFonts w:ascii="Times New Roman" w:eastAsia="Times New Roman" w:hAnsi="Times New Roman" w:cs="Times New Roman"/>
                <w:b/>
                <w:bCs/>
                <w:kern w:val="2"/>
                <w:sz w:val="24"/>
                <w:szCs w:val="24"/>
                <w:lang w:eastAsia="en-US"/>
              </w:rPr>
            </w:pPr>
            <w:r w:rsidRPr="00077DCB">
              <w:rPr>
                <w:rFonts w:ascii="Times New Roman" w:eastAsia="Times New Roman" w:hAnsi="Times New Roman" w:cs="Times New Roman"/>
                <w:b/>
                <w:bCs/>
                <w:kern w:val="2"/>
                <w:sz w:val="24"/>
                <w:szCs w:val="24"/>
                <w:lang w:eastAsia="en-US"/>
              </w:rPr>
              <w:t>7.1. Sutarties vykdymui pasitelkiami subtiekėjai ir (ar) specialistai</w:t>
            </w:r>
          </w:p>
        </w:tc>
        <w:tc>
          <w:tcPr>
            <w:tcW w:w="7107" w:type="dxa"/>
            <w:gridSpan w:val="2"/>
          </w:tcPr>
          <w:p w14:paraId="597655B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Sutarties vykdymui subtiekėjai ir (ar) specialistai nepasitelkiami.</w:t>
            </w:r>
          </w:p>
          <w:p w14:paraId="2BC33A0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7B96E620" w14:textId="77777777" w:rsidR="00077DCB" w:rsidRPr="00077DCB"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color w:val="FF0000"/>
                <w:kern w:val="2"/>
                <w:sz w:val="24"/>
                <w:szCs w:val="24"/>
                <w:lang w:eastAsia="en-US"/>
              </w:rPr>
              <w:t>arba</w:t>
            </w:r>
          </w:p>
          <w:p w14:paraId="67075EE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20D162F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077DCB">
              <w:rPr>
                <w:rFonts w:ascii="Times New Roman" w:eastAsia="Times New Roman" w:hAnsi="Times New Roman" w:cs="Times New Roman"/>
                <w:kern w:val="2"/>
                <w:sz w:val="24"/>
                <w:szCs w:val="24"/>
                <w:highlight w:val="yellow"/>
                <w:lang w:eastAsia="en-US"/>
              </w:rPr>
              <w:t>[...]</w:t>
            </w:r>
            <w:r w:rsidRPr="00077DCB">
              <w:rPr>
                <w:rFonts w:ascii="Times New Roman" w:eastAsia="Times New Roman" w:hAnsi="Times New Roman" w:cs="Times New Roman"/>
                <w:kern w:val="2"/>
                <w:sz w:val="24"/>
                <w:szCs w:val="24"/>
                <w:lang w:eastAsia="en-US"/>
              </w:rPr>
              <w:t xml:space="preserve"> „Sutarties vykdymui pasitelkiami subtiekėjai ir (ar) specialistai“</w:t>
            </w:r>
          </w:p>
        </w:tc>
      </w:tr>
      <w:tr w:rsidR="00077DCB" w:rsidRPr="00077DCB" w14:paraId="7CFE7611" w14:textId="77777777" w:rsidTr="005E1C6F">
        <w:trPr>
          <w:trHeight w:val="300"/>
        </w:trPr>
        <w:tc>
          <w:tcPr>
            <w:tcW w:w="10201" w:type="dxa"/>
            <w:gridSpan w:val="4"/>
          </w:tcPr>
          <w:p w14:paraId="5FC7546B"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 PRIEVOLIŲ PAGAL SUTARTĮ ĮVYKDYMO UŽTIKRINIMAS</w:t>
            </w:r>
          </w:p>
        </w:tc>
      </w:tr>
      <w:tr w:rsidR="00077DCB" w:rsidRPr="00077DCB" w14:paraId="0174808F" w14:textId="77777777" w:rsidTr="005E1C6F">
        <w:trPr>
          <w:trHeight w:val="300"/>
        </w:trPr>
        <w:tc>
          <w:tcPr>
            <w:tcW w:w="3094" w:type="dxa"/>
            <w:gridSpan w:val="2"/>
          </w:tcPr>
          <w:p w14:paraId="49046B4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8.1. Prievolių pagal Sutartį įvykdymo užtikrinimas</w:t>
            </w:r>
          </w:p>
        </w:tc>
        <w:tc>
          <w:tcPr>
            <w:tcW w:w="7107" w:type="dxa"/>
            <w:gridSpan w:val="2"/>
          </w:tcPr>
          <w:p w14:paraId="49945B6F" w14:textId="6019780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Prievolių pagal Sutartį įvykdymas užtikrinamas</w:t>
            </w:r>
            <w:r w:rsidR="00951378">
              <w:rPr>
                <w:rFonts w:ascii="Times New Roman" w:eastAsia="Times New Roman" w:hAnsi="Times New Roman" w:cs="Times New Roman"/>
                <w:kern w:val="2"/>
                <w:sz w:val="24"/>
                <w:szCs w:val="24"/>
                <w:lang w:eastAsia="en-US"/>
              </w:rPr>
              <w:t>:</w:t>
            </w:r>
          </w:p>
          <w:p w14:paraId="0EEBA70E" w14:textId="32ABEA2D"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Netesybomis (delspinigiais, bauda);</w:t>
            </w:r>
          </w:p>
        </w:tc>
      </w:tr>
      <w:tr w:rsidR="00077DCB" w:rsidRPr="00077DCB" w14:paraId="1F8E27C8" w14:textId="77777777" w:rsidTr="005E1C6F">
        <w:trPr>
          <w:trHeight w:val="300"/>
        </w:trPr>
        <w:tc>
          <w:tcPr>
            <w:tcW w:w="3094" w:type="dxa"/>
            <w:gridSpan w:val="2"/>
          </w:tcPr>
          <w:p w14:paraId="6D749176"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8.2 Sutarties įvykdymo užtikrinimo galiojimo terminas</w:t>
            </w:r>
          </w:p>
        </w:tc>
        <w:tc>
          <w:tcPr>
            <w:tcW w:w="7107" w:type="dxa"/>
            <w:gridSpan w:val="2"/>
          </w:tcPr>
          <w:p w14:paraId="2BFD5FD2"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3251B55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50658EC" w14:textId="48ACBAA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276FF134" w14:textId="77777777" w:rsidTr="005E1C6F">
        <w:trPr>
          <w:trHeight w:val="300"/>
        </w:trPr>
        <w:tc>
          <w:tcPr>
            <w:tcW w:w="3094" w:type="dxa"/>
            <w:gridSpan w:val="2"/>
          </w:tcPr>
          <w:p w14:paraId="2B98F987"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8.3. Sutarties įvykdymo užtikrinimo pateikimas</w:t>
            </w:r>
          </w:p>
        </w:tc>
        <w:tc>
          <w:tcPr>
            <w:tcW w:w="7107" w:type="dxa"/>
            <w:gridSpan w:val="2"/>
          </w:tcPr>
          <w:p w14:paraId="26A969A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224E0DB1" w14:textId="5D8F5C89" w:rsidR="00077DCB" w:rsidRPr="008D6B83" w:rsidRDefault="00077DCB" w:rsidP="00077DCB">
            <w:pPr>
              <w:spacing w:after="0" w:line="240" w:lineRule="auto"/>
              <w:rPr>
                <w:rFonts w:ascii="Times New Roman" w:eastAsia="Times New Roman" w:hAnsi="Times New Roman" w:cs="Times New Roman"/>
                <w:color w:val="FF0000"/>
                <w:kern w:val="2"/>
                <w:sz w:val="24"/>
                <w:szCs w:val="24"/>
                <w:lang w:eastAsia="en-US"/>
              </w:rPr>
            </w:pPr>
          </w:p>
        </w:tc>
      </w:tr>
      <w:tr w:rsidR="00077DCB" w:rsidRPr="00077DCB" w14:paraId="6CA9666A" w14:textId="77777777" w:rsidTr="005E1C6F">
        <w:trPr>
          <w:trHeight w:val="300"/>
        </w:trPr>
        <w:tc>
          <w:tcPr>
            <w:tcW w:w="10201" w:type="dxa"/>
            <w:gridSpan w:val="4"/>
          </w:tcPr>
          <w:p w14:paraId="0C8530AF"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 ŠALIŲ ATSAKOMYBĖ</w:t>
            </w:r>
          </w:p>
        </w:tc>
      </w:tr>
      <w:tr w:rsidR="00077DCB" w:rsidRPr="00077DCB" w14:paraId="121984C5" w14:textId="77777777" w:rsidTr="005E1C6F">
        <w:trPr>
          <w:trHeight w:val="300"/>
        </w:trPr>
        <w:tc>
          <w:tcPr>
            <w:tcW w:w="3094" w:type="dxa"/>
            <w:gridSpan w:val="2"/>
          </w:tcPr>
          <w:p w14:paraId="39CADD3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9.1. Pirkėjui taikomos netesybos už mokėjimų pagal Sutartį vėlavimą</w:t>
            </w:r>
          </w:p>
        </w:tc>
        <w:tc>
          <w:tcPr>
            <w:tcW w:w="7107" w:type="dxa"/>
            <w:gridSpan w:val="2"/>
          </w:tcPr>
          <w:p w14:paraId="377B5931" w14:textId="17D5BD53" w:rsidR="00077DCB" w:rsidRPr="008D6B83" w:rsidRDefault="00077DCB" w:rsidP="008D6B83">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864D1" w:rsidRPr="00E864D1">
              <w:rPr>
                <w:rFonts w:ascii="Times New Roman" w:eastAsia="Times New Roman" w:hAnsi="Times New Roman" w:cs="Times New Roman"/>
                <w:b/>
                <w:bCs/>
                <w:color w:val="C00000"/>
                <w:kern w:val="2"/>
                <w:sz w:val="24"/>
                <w:szCs w:val="24"/>
                <w:lang w:eastAsia="en-US"/>
              </w:rPr>
              <w:t xml:space="preserve">20 </w:t>
            </w:r>
            <w:r w:rsidR="00E864D1">
              <w:rPr>
                <w:rFonts w:ascii="Times New Roman" w:eastAsia="Times New Roman" w:hAnsi="Times New Roman" w:cs="Times New Roman"/>
                <w:b/>
                <w:bCs/>
                <w:color w:val="C00000"/>
                <w:kern w:val="2"/>
                <w:sz w:val="24"/>
                <w:szCs w:val="24"/>
                <w:lang w:eastAsia="en-US"/>
              </w:rPr>
              <w:t xml:space="preserve">(dvidešimt) </w:t>
            </w:r>
            <w:r w:rsidR="00E864D1" w:rsidRPr="00E864D1">
              <w:rPr>
                <w:rFonts w:ascii="Times New Roman" w:eastAsia="Times New Roman" w:hAnsi="Times New Roman" w:cs="Times New Roman"/>
                <w:b/>
                <w:bCs/>
                <w:color w:val="C00000"/>
                <w:kern w:val="2"/>
                <w:sz w:val="24"/>
                <w:szCs w:val="24"/>
                <w:lang w:eastAsia="en-US"/>
              </w:rPr>
              <w:t>Eur</w:t>
            </w:r>
            <w:r w:rsidRPr="00E864D1">
              <w:rPr>
                <w:rFonts w:ascii="Times New Roman" w:eastAsia="Times New Roman" w:hAnsi="Times New Roman" w:cs="Times New Roman"/>
                <w:color w:val="C00000"/>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 xml:space="preserve">dydžio delspinigius nuo neapmokėtos sumos be PVM už kiekvieną vėlavimo </w:t>
            </w:r>
            <w:r w:rsidRPr="00077DCB">
              <w:rPr>
                <w:rFonts w:ascii="Times New Roman" w:eastAsia="Times New Roman" w:hAnsi="Times New Roman" w:cs="Times New Roman"/>
                <w:color w:val="FF0000"/>
                <w:kern w:val="2"/>
                <w:sz w:val="24"/>
                <w:szCs w:val="24"/>
                <w:lang w:eastAsia="en-US"/>
              </w:rPr>
              <w:t>dieną</w:t>
            </w:r>
            <w:r w:rsidR="008D6B83">
              <w:rPr>
                <w:rFonts w:ascii="Times New Roman" w:eastAsia="Times New Roman" w:hAnsi="Times New Roman" w:cs="Times New Roman"/>
                <w:color w:val="FF0000"/>
                <w:kern w:val="2"/>
                <w:sz w:val="24"/>
                <w:szCs w:val="24"/>
                <w:lang w:eastAsia="en-US"/>
              </w:rPr>
              <w:t>.</w:t>
            </w:r>
          </w:p>
        </w:tc>
      </w:tr>
      <w:tr w:rsidR="00077DCB" w:rsidRPr="00077DCB" w14:paraId="73598252" w14:textId="77777777" w:rsidTr="005E1C6F">
        <w:trPr>
          <w:trHeight w:val="300"/>
        </w:trPr>
        <w:tc>
          <w:tcPr>
            <w:tcW w:w="3094" w:type="dxa"/>
            <w:gridSpan w:val="2"/>
          </w:tcPr>
          <w:p w14:paraId="7807367B"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9.2. Tiekėjui taikomos netesybos</w:t>
            </w:r>
          </w:p>
        </w:tc>
        <w:tc>
          <w:tcPr>
            <w:tcW w:w="7107" w:type="dxa"/>
            <w:gridSpan w:val="2"/>
          </w:tcPr>
          <w:p w14:paraId="789527BB" w14:textId="494E222C" w:rsidR="00077DCB" w:rsidRPr="00024F4A" w:rsidRDefault="00077DCB" w:rsidP="00097932">
            <w:pPr>
              <w:jc w:val="both"/>
              <w:rPr>
                <w:rFonts w:ascii="Times New Roman" w:hAnsi="Times New Roman" w:cs="Times New Roman"/>
                <w:sz w:val="24"/>
                <w:szCs w:val="24"/>
              </w:rPr>
            </w:pPr>
            <w:r w:rsidRPr="00024F4A">
              <w:rPr>
                <w:rFonts w:ascii="Times New Roman" w:eastAsia="Times New Roman" w:hAnsi="Times New Roman" w:cs="Times New Roman"/>
                <w:color w:val="000000"/>
                <w:kern w:val="2"/>
                <w:sz w:val="24"/>
                <w:szCs w:val="24"/>
                <w:lang w:eastAsia="en-US"/>
              </w:rPr>
              <w:t xml:space="preserve">9.2.1. Jeigu Tiekėjas vėluoja suteikti Paslaugas arba nevykdo kitų sutartinių </w:t>
            </w:r>
            <w:r w:rsidRPr="005E6797">
              <w:rPr>
                <w:rFonts w:ascii="Times New Roman" w:eastAsia="Times New Roman" w:hAnsi="Times New Roman" w:cs="Times New Roman"/>
                <w:color w:val="000000"/>
                <w:kern w:val="2"/>
                <w:sz w:val="24"/>
                <w:szCs w:val="24"/>
                <w:lang w:eastAsia="en-US"/>
              </w:rPr>
              <w:t xml:space="preserve">įsipareigojimų, </w:t>
            </w:r>
            <w:proofErr w:type="spellStart"/>
            <w:r w:rsidR="00024F4A" w:rsidRPr="005E6797">
              <w:rPr>
                <w:rFonts w:ascii="Times New Roman" w:eastAsia="Times New Roman" w:hAnsi="Times New Roman" w:cs="Times New Roman"/>
                <w:color w:val="000000"/>
                <w:kern w:val="2"/>
                <w:sz w:val="24"/>
                <w:szCs w:val="24"/>
                <w:lang w:eastAsia="en-US"/>
              </w:rPr>
              <w:t>t.y</w:t>
            </w:r>
            <w:proofErr w:type="spellEnd"/>
            <w:r w:rsidR="00024F4A" w:rsidRPr="005E6797">
              <w:rPr>
                <w:rFonts w:ascii="Times New Roman" w:eastAsia="Times New Roman" w:hAnsi="Times New Roman" w:cs="Times New Roman"/>
                <w:color w:val="000000"/>
                <w:kern w:val="2"/>
                <w:sz w:val="24"/>
                <w:szCs w:val="24"/>
                <w:lang w:eastAsia="en-US"/>
              </w:rPr>
              <w:t xml:space="preserve">., </w:t>
            </w:r>
            <w:r w:rsidR="00024F4A" w:rsidRPr="005E6797">
              <w:rPr>
                <w:rFonts w:ascii="Times New Roman" w:hAnsi="Times New Roman" w:cs="Times New Roman"/>
                <w:sz w:val="24"/>
                <w:szCs w:val="24"/>
              </w:rPr>
              <w:t>neatvykęs per 120 min. į asmens sveikatos priežiūros įstaigų gydytojų ar policijos ar prokuratūros pareigūnų iškvietime nurodytą vietą Tiekėjas įsipareigoja sumokėti Užsakovui 20 Eur (</w:t>
            </w:r>
            <w:r w:rsidR="00024F4A" w:rsidRPr="005E6797">
              <w:rPr>
                <w:rFonts w:ascii="Times New Roman" w:hAnsi="Times New Roman" w:cs="Times New Roman"/>
                <w:i/>
                <w:iCs/>
                <w:sz w:val="24"/>
                <w:szCs w:val="24"/>
              </w:rPr>
              <w:t>dvidešimt</w:t>
            </w:r>
            <w:r w:rsidR="00024F4A" w:rsidRPr="005E6797">
              <w:rPr>
                <w:rFonts w:ascii="Times New Roman" w:hAnsi="Times New Roman" w:cs="Times New Roman"/>
                <w:sz w:val="24"/>
                <w:szCs w:val="24"/>
              </w:rPr>
              <w:t xml:space="preserve">) dydžio delspinigius už kiekvieną pavėluotą valandą nuo nesuteiktų Paslaugų vertės. </w:t>
            </w:r>
          </w:p>
          <w:p w14:paraId="0D222E5E" w14:textId="6B48297C"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color w:val="000000"/>
                <w:kern w:val="2"/>
                <w:sz w:val="24"/>
                <w:szCs w:val="24"/>
                <w:lang w:eastAsia="en-US"/>
              </w:rPr>
              <w:t xml:space="preserve">9.2.2. Tiekėjas privalo sumokėti Pirkėjui netesybas per </w:t>
            </w:r>
            <w:r w:rsidR="005E6797">
              <w:rPr>
                <w:rFonts w:ascii="Times New Roman" w:eastAsia="Times New Roman" w:hAnsi="Times New Roman" w:cs="Times New Roman"/>
                <w:color w:val="000000"/>
                <w:kern w:val="2"/>
                <w:sz w:val="24"/>
                <w:szCs w:val="24"/>
                <w:lang w:eastAsia="en-US"/>
              </w:rPr>
              <w:t>10 darbo</w:t>
            </w:r>
            <w:r w:rsidRPr="00077DCB">
              <w:rPr>
                <w:rFonts w:ascii="Times New Roman" w:eastAsia="Times New Roman" w:hAnsi="Times New Roman" w:cs="Times New Roman"/>
                <w:kern w:val="2"/>
                <w:sz w:val="24"/>
                <w:szCs w:val="24"/>
                <w:lang w:eastAsia="en-US"/>
              </w:rPr>
              <w:t xml:space="preserve"> </w:t>
            </w:r>
            <w:r w:rsidRPr="00077DCB">
              <w:rPr>
                <w:rFonts w:ascii="Times New Roman" w:eastAsia="Times New Roman" w:hAnsi="Times New Roman" w:cs="Times New Roman"/>
                <w:color w:val="000000"/>
                <w:kern w:val="2"/>
                <w:sz w:val="24"/>
                <w:szCs w:val="24"/>
                <w:lang w:eastAsia="en-US"/>
              </w:rPr>
              <w:t xml:space="preserve">dienų nuo Pirkėjo pareikalavimo, jeigu netesybų suma nėra </w:t>
            </w:r>
            <w:r w:rsidRPr="00077DCB">
              <w:rPr>
                <w:rFonts w:ascii="Times New Roman" w:eastAsia="Times New Roman" w:hAnsi="Times New Roman" w:cs="Times New Roman"/>
                <w:sz w:val="24"/>
                <w:szCs w:val="24"/>
                <w:lang w:eastAsia="en-US"/>
              </w:rPr>
              <w:t>išskaitoma iš Tiekėjui mokėtinos sumos.</w:t>
            </w:r>
          </w:p>
        </w:tc>
      </w:tr>
      <w:tr w:rsidR="00077DCB" w:rsidRPr="00077DCB" w14:paraId="6628FF8A" w14:textId="77777777" w:rsidTr="005E1C6F">
        <w:trPr>
          <w:trHeight w:val="300"/>
        </w:trPr>
        <w:tc>
          <w:tcPr>
            <w:tcW w:w="3094" w:type="dxa"/>
            <w:gridSpan w:val="2"/>
          </w:tcPr>
          <w:p w14:paraId="4BE96A2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7107" w:type="dxa"/>
            <w:gridSpan w:val="2"/>
          </w:tcPr>
          <w:p w14:paraId="7DAADCA6" w14:textId="2915D2FF" w:rsidR="00077DCB" w:rsidRPr="005975C0" w:rsidRDefault="00077DCB" w:rsidP="00D04FA1">
            <w:pPr>
              <w:spacing w:after="0" w:line="240" w:lineRule="auto"/>
              <w:rPr>
                <w:rFonts w:ascii="Times New Roman" w:eastAsia="Times New Roman" w:hAnsi="Times New Roman" w:cs="Times New Roman"/>
                <w:sz w:val="24"/>
                <w:szCs w:val="24"/>
                <w:lang w:eastAsia="en-US"/>
              </w:rPr>
            </w:pPr>
            <w:r w:rsidRPr="00077DCB">
              <w:rPr>
                <w:rFonts w:ascii="Times New Roman" w:eastAsia="Times New Roman" w:hAnsi="Times New Roman" w:cs="Times New Roman"/>
                <w:kern w:val="2"/>
                <w:sz w:val="24"/>
                <w:szCs w:val="24"/>
                <w:lang w:eastAsia="en-US"/>
              </w:rPr>
              <w:t>9.3.1. Nutraukus Sutartį dėl esminio Sutarties pažeidimo, nustatyto Sutarties Specialiosiose sąlygose</w:t>
            </w:r>
            <w:r w:rsidRPr="005975C0">
              <w:rPr>
                <w:rFonts w:ascii="Times New Roman" w:eastAsia="Times New Roman" w:hAnsi="Times New Roman" w:cs="Times New Roman"/>
                <w:kern w:val="2"/>
                <w:sz w:val="24"/>
                <w:szCs w:val="24"/>
                <w:lang w:eastAsia="en-US"/>
              </w:rPr>
              <w:t xml:space="preserve">, mokama </w:t>
            </w:r>
            <w:r w:rsidR="00D04FA1" w:rsidRPr="005975C0">
              <w:rPr>
                <w:rFonts w:ascii="Times New Roman" w:eastAsia="Times New Roman" w:hAnsi="Times New Roman" w:cs="Times New Roman"/>
                <w:kern w:val="2"/>
                <w:sz w:val="24"/>
                <w:szCs w:val="24"/>
                <w:lang w:eastAsia="en-US"/>
              </w:rPr>
              <w:t>5 (penki)</w:t>
            </w:r>
            <w:r w:rsidRPr="005975C0">
              <w:rPr>
                <w:rFonts w:ascii="Times New Roman" w:eastAsia="Times New Roman" w:hAnsi="Times New Roman" w:cs="Times New Roman"/>
                <w:kern w:val="2"/>
                <w:sz w:val="24"/>
                <w:szCs w:val="24"/>
                <w:lang w:eastAsia="en-US"/>
              </w:rPr>
              <w:t xml:space="preserve"> procentų dydžio bauda nuo Pradinės Sutarties vertės, nurodytos Specialiųjų sąlygų 5.2 punkte.</w:t>
            </w:r>
          </w:p>
          <w:p w14:paraId="1EDFB8F4" w14:textId="77777777" w:rsidR="00077DCB" w:rsidRPr="005975C0" w:rsidRDefault="00077DCB" w:rsidP="00077DCB">
            <w:pPr>
              <w:spacing w:after="0" w:line="240" w:lineRule="auto"/>
              <w:rPr>
                <w:rFonts w:ascii="Times New Roman" w:eastAsia="Times New Roman" w:hAnsi="Times New Roman" w:cs="Times New Roman"/>
                <w:sz w:val="24"/>
                <w:szCs w:val="24"/>
                <w:lang w:eastAsia="en-US"/>
              </w:rPr>
            </w:pPr>
          </w:p>
          <w:p w14:paraId="604F8833" w14:textId="56E44AD4" w:rsidR="00077DCB" w:rsidRPr="00D04FA1" w:rsidRDefault="00077DCB" w:rsidP="00077DCB">
            <w:pPr>
              <w:spacing w:after="0" w:line="240" w:lineRule="auto"/>
              <w:rPr>
                <w:rFonts w:ascii="Times New Roman" w:eastAsia="Times New Roman" w:hAnsi="Times New Roman" w:cs="Times New Roman"/>
                <w:sz w:val="24"/>
                <w:szCs w:val="24"/>
                <w:lang w:eastAsia="en-US"/>
              </w:rPr>
            </w:pPr>
            <w:r w:rsidRPr="005975C0">
              <w:rPr>
                <w:rFonts w:ascii="Times New Roman" w:eastAsia="Times New Roman" w:hAnsi="Times New Roman" w:cs="Times New Roman"/>
                <w:sz w:val="24"/>
                <w:szCs w:val="24"/>
                <w:lang w:eastAsia="en-US"/>
              </w:rPr>
              <w:t xml:space="preserve">9.3.2. Nepagrįstai nutraukus Sutarties vykdymą ne Sutartyje nustatyta tvarka, mokama </w:t>
            </w:r>
            <w:r w:rsidR="00D04FA1" w:rsidRPr="005975C0">
              <w:rPr>
                <w:rFonts w:ascii="Times New Roman" w:eastAsia="Times New Roman" w:hAnsi="Times New Roman" w:cs="Times New Roman"/>
                <w:sz w:val="24"/>
                <w:szCs w:val="24"/>
                <w:lang w:eastAsia="en-US"/>
              </w:rPr>
              <w:t xml:space="preserve">5 (penki) </w:t>
            </w:r>
            <w:r w:rsidRPr="005975C0">
              <w:rPr>
                <w:rFonts w:ascii="Times New Roman" w:eastAsia="Times New Roman" w:hAnsi="Times New Roman" w:cs="Times New Roman"/>
                <w:kern w:val="2"/>
                <w:sz w:val="24"/>
                <w:szCs w:val="24"/>
                <w:lang w:eastAsia="en-US"/>
              </w:rPr>
              <w:t>procentų</w:t>
            </w:r>
            <w:r w:rsidRPr="00077DCB">
              <w:rPr>
                <w:rFonts w:ascii="Times New Roman" w:eastAsia="Times New Roman" w:hAnsi="Times New Roman" w:cs="Times New Roman"/>
                <w:kern w:val="2"/>
                <w:sz w:val="24"/>
                <w:szCs w:val="24"/>
                <w:lang w:eastAsia="en-US"/>
              </w:rPr>
              <w:t xml:space="preserve"> dydžio bauda nuo Pradinės Sutarties vertės, nurodytos Specialiųjų sąlygų 5.2 punkte.</w:t>
            </w:r>
          </w:p>
        </w:tc>
      </w:tr>
      <w:tr w:rsidR="00077DCB" w:rsidRPr="00077DCB" w14:paraId="1BFACB19" w14:textId="77777777" w:rsidTr="005E1C6F">
        <w:trPr>
          <w:trHeight w:val="300"/>
        </w:trPr>
        <w:tc>
          <w:tcPr>
            <w:tcW w:w="3094" w:type="dxa"/>
            <w:gridSpan w:val="2"/>
          </w:tcPr>
          <w:p w14:paraId="4DE04A5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03101B7A" w14:textId="67FF01C6" w:rsidR="00077DCB" w:rsidRPr="00F50639" w:rsidRDefault="00B16CC4" w:rsidP="00077DCB">
            <w:pPr>
              <w:spacing w:after="0" w:line="240" w:lineRule="auto"/>
              <w:rPr>
                <w:rFonts w:ascii="Times New Roman" w:eastAsia="Times New Roman" w:hAnsi="Times New Roman" w:cs="Times New Roman"/>
                <w:color w:val="000000"/>
                <w:kern w:val="2"/>
                <w:sz w:val="24"/>
                <w:szCs w:val="24"/>
                <w:lang w:eastAsia="en-US"/>
              </w:rPr>
            </w:pPr>
            <w:r w:rsidRPr="00B16CC4">
              <w:rPr>
                <w:rFonts w:ascii="Times New Roman" w:eastAsia="Times New Roman" w:hAnsi="Times New Roman" w:cs="Times New Roman"/>
                <w:kern w:val="2"/>
                <w:sz w:val="24"/>
                <w:szCs w:val="24"/>
                <w:lang w:eastAsia="en-US"/>
              </w:rPr>
              <w:t>5</w:t>
            </w:r>
            <w:r w:rsidR="00F50639" w:rsidRPr="00B16CC4">
              <w:rPr>
                <w:rFonts w:ascii="Times New Roman" w:eastAsia="Times New Roman" w:hAnsi="Times New Roman" w:cs="Times New Roman"/>
                <w:kern w:val="2"/>
                <w:sz w:val="24"/>
                <w:szCs w:val="24"/>
                <w:lang w:eastAsia="en-US"/>
              </w:rPr>
              <w:t>00</w:t>
            </w:r>
            <w:r w:rsidR="00077DCB" w:rsidRPr="00B16CC4">
              <w:rPr>
                <w:rFonts w:ascii="Times New Roman" w:eastAsia="Times New Roman" w:hAnsi="Times New Roman" w:cs="Times New Roman"/>
                <w:kern w:val="2"/>
                <w:sz w:val="24"/>
                <w:szCs w:val="24"/>
                <w:lang w:eastAsia="en-US"/>
              </w:rPr>
              <w:t xml:space="preserve"> Eur (</w:t>
            </w:r>
            <w:r w:rsidRPr="00B16CC4">
              <w:rPr>
                <w:rFonts w:ascii="Times New Roman" w:eastAsia="Times New Roman" w:hAnsi="Times New Roman" w:cs="Times New Roman"/>
                <w:kern w:val="2"/>
                <w:sz w:val="24"/>
                <w:szCs w:val="24"/>
                <w:lang w:eastAsia="en-US"/>
              </w:rPr>
              <w:t>penki</w:t>
            </w:r>
            <w:r w:rsidR="00F50639" w:rsidRPr="00B16CC4">
              <w:rPr>
                <w:rFonts w:ascii="Times New Roman" w:eastAsia="Times New Roman" w:hAnsi="Times New Roman" w:cs="Times New Roman"/>
                <w:kern w:val="2"/>
                <w:sz w:val="24"/>
                <w:szCs w:val="24"/>
                <w:lang w:eastAsia="en-US"/>
              </w:rPr>
              <w:t xml:space="preserve"> šimtai)</w:t>
            </w:r>
          </w:p>
        </w:tc>
      </w:tr>
      <w:tr w:rsidR="00077DCB" w:rsidRPr="00077DCB" w14:paraId="620AD182" w14:textId="77777777" w:rsidTr="005E1C6F">
        <w:trPr>
          <w:trHeight w:val="300"/>
        </w:trPr>
        <w:tc>
          <w:tcPr>
            <w:tcW w:w="3094" w:type="dxa"/>
            <w:gridSpan w:val="2"/>
          </w:tcPr>
          <w:p w14:paraId="7F4E454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7107" w:type="dxa"/>
            <w:gridSpan w:val="2"/>
          </w:tcPr>
          <w:p w14:paraId="58C34CB3" w14:textId="59241363" w:rsidR="00077DCB" w:rsidRPr="00B16CC4" w:rsidRDefault="00F50639" w:rsidP="00077DCB">
            <w:pPr>
              <w:spacing w:after="0" w:line="240" w:lineRule="auto"/>
              <w:rPr>
                <w:rFonts w:ascii="Times New Roman" w:eastAsia="Times New Roman" w:hAnsi="Times New Roman" w:cs="Times New Roman"/>
                <w:kern w:val="2"/>
                <w:sz w:val="24"/>
                <w:szCs w:val="24"/>
                <w:lang w:eastAsia="en-US"/>
              </w:rPr>
            </w:pPr>
            <w:r w:rsidRPr="00B16CC4">
              <w:rPr>
                <w:rFonts w:ascii="Times New Roman" w:eastAsia="Times New Roman" w:hAnsi="Times New Roman" w:cs="Times New Roman"/>
                <w:kern w:val="2"/>
                <w:sz w:val="24"/>
                <w:szCs w:val="24"/>
                <w:lang w:eastAsia="en-US"/>
              </w:rPr>
              <w:t>500</w:t>
            </w:r>
            <w:r w:rsidR="00077DCB" w:rsidRPr="00B16CC4">
              <w:rPr>
                <w:rFonts w:ascii="Times New Roman" w:eastAsia="Times New Roman" w:hAnsi="Times New Roman" w:cs="Times New Roman"/>
                <w:kern w:val="2"/>
                <w:sz w:val="24"/>
                <w:szCs w:val="24"/>
                <w:lang w:eastAsia="en-US"/>
              </w:rPr>
              <w:t xml:space="preserve"> Eur (</w:t>
            </w:r>
            <w:r w:rsidRPr="00B16CC4">
              <w:rPr>
                <w:rFonts w:ascii="Times New Roman" w:eastAsia="Times New Roman" w:hAnsi="Times New Roman" w:cs="Times New Roman"/>
                <w:kern w:val="2"/>
                <w:sz w:val="24"/>
                <w:szCs w:val="24"/>
                <w:lang w:eastAsia="en-US"/>
              </w:rPr>
              <w:t>penki šimtai</w:t>
            </w:r>
            <w:r w:rsidR="00077DCB" w:rsidRPr="00B16CC4">
              <w:rPr>
                <w:rFonts w:ascii="Times New Roman" w:eastAsia="Times New Roman" w:hAnsi="Times New Roman" w:cs="Times New Roman"/>
                <w:kern w:val="2"/>
                <w:sz w:val="24"/>
                <w:szCs w:val="24"/>
                <w:lang w:eastAsia="en-US"/>
              </w:rPr>
              <w:t>).</w:t>
            </w:r>
          </w:p>
          <w:p w14:paraId="57624E7C"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425B9725" w14:textId="70047111" w:rsidR="00077DCB" w:rsidRPr="00F50639" w:rsidRDefault="00077DCB" w:rsidP="00077DCB">
            <w:pPr>
              <w:spacing w:after="0" w:line="240" w:lineRule="auto"/>
              <w:rPr>
                <w:rFonts w:ascii="Times New Roman" w:eastAsia="Times New Roman" w:hAnsi="Times New Roman" w:cs="Times New Roman"/>
                <w:color w:val="FF0000"/>
                <w:kern w:val="2"/>
                <w:sz w:val="24"/>
                <w:szCs w:val="24"/>
                <w:lang w:eastAsia="en-US"/>
              </w:rPr>
            </w:pPr>
            <w:r w:rsidRPr="00077DCB">
              <w:rPr>
                <w:rFonts w:ascii="Times New Roman" w:eastAsia="Times New Roman" w:hAnsi="Times New Roman" w:cs="Times New Roman"/>
                <w:color w:val="FF0000"/>
                <w:kern w:val="2"/>
                <w:sz w:val="24"/>
                <w:szCs w:val="24"/>
                <w:lang w:eastAsia="en-US"/>
              </w:rPr>
              <w:t>arba</w:t>
            </w:r>
          </w:p>
          <w:p w14:paraId="4EC2369D"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0BB60C84" w14:textId="74ED2973"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kern w:val="2"/>
                <w:sz w:val="24"/>
                <w:szCs w:val="24"/>
                <w:lang w:eastAsia="en-US"/>
              </w:rPr>
              <w:t xml:space="preserve">Tiekėjas sumoka nustatyto dydžio baudą arba iki Sutarties galiojimo pabaigos įsipareigoja Lietuvos Respublikos teritorijoje pasodinti baudos vertę atitinkančių medžių skaičių </w:t>
            </w:r>
            <w:r w:rsidRPr="00077DCB">
              <w:rPr>
                <w:rFonts w:ascii="Times New Roman" w:eastAsia="Times New Roman" w:hAnsi="Times New Roman" w:cs="Times New Roman"/>
                <w:color w:val="FF0000"/>
                <w:kern w:val="2"/>
                <w:sz w:val="24"/>
                <w:szCs w:val="24"/>
                <w:lang w:eastAsia="en-US"/>
              </w:rPr>
              <w:t>(1 medis = 2 Eur)</w:t>
            </w:r>
            <w:r w:rsidRPr="00077DCB">
              <w:rPr>
                <w:rFonts w:ascii="Times New Roman" w:eastAsia="Times New Roman" w:hAnsi="Times New Roman" w:cs="Times New Roman"/>
                <w:kern w:val="2"/>
                <w:sz w:val="24"/>
                <w:szCs w:val="24"/>
                <w:lang w:eastAsia="en-US"/>
              </w:rPr>
              <w:t xml:space="preserve"> ir Pirkėjui pateikti tai įrodančius dokumentus </w:t>
            </w:r>
            <w:r w:rsidRPr="00077DCB">
              <w:rPr>
                <w:rFonts w:ascii="Times New Roman" w:eastAsia="Times New Roman" w:hAnsi="Times New Roman" w:cs="Times New Roman"/>
                <w:color w:val="4472C4"/>
                <w:kern w:val="2"/>
                <w:sz w:val="24"/>
                <w:szCs w:val="24"/>
                <w:lang w:eastAsia="en-US"/>
              </w:rPr>
              <w:t>(gali būti taikoma tik skiriant baudą dėl aplinkosauginių kriterijų nevykdymo)</w:t>
            </w:r>
            <w:r w:rsidRPr="00077DCB">
              <w:rPr>
                <w:rFonts w:ascii="Times New Roman" w:eastAsia="Times New Roman" w:hAnsi="Times New Roman" w:cs="Times New Roman"/>
                <w:kern w:val="2"/>
                <w:sz w:val="24"/>
                <w:szCs w:val="24"/>
                <w:lang w:eastAsia="en-US"/>
              </w:rPr>
              <w:t>.</w:t>
            </w:r>
          </w:p>
        </w:tc>
      </w:tr>
      <w:tr w:rsidR="00077DCB" w:rsidRPr="00077DCB" w14:paraId="5D7A9077" w14:textId="77777777" w:rsidTr="005E1C6F">
        <w:trPr>
          <w:trHeight w:val="300"/>
        </w:trPr>
        <w:tc>
          <w:tcPr>
            <w:tcW w:w="3094" w:type="dxa"/>
            <w:gridSpan w:val="2"/>
          </w:tcPr>
          <w:p w14:paraId="541452D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9.6. Tiekėjui / Pirkėjui taikoma bauda dėl konfidencialumo reikalavimų nesilaikymo</w:t>
            </w:r>
          </w:p>
        </w:tc>
        <w:tc>
          <w:tcPr>
            <w:tcW w:w="7107" w:type="dxa"/>
            <w:gridSpan w:val="2"/>
          </w:tcPr>
          <w:p w14:paraId="2ABB3AE1" w14:textId="3CE044C6" w:rsidR="00077DCB" w:rsidRPr="00077DCB" w:rsidRDefault="00F50639" w:rsidP="00077DCB">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200 Eur (du šimtai)</w:t>
            </w:r>
          </w:p>
          <w:p w14:paraId="26AA25DD" w14:textId="6ED90E5E" w:rsidR="00F50639" w:rsidRPr="00F50639" w:rsidRDefault="00F50639" w:rsidP="00F50639">
            <w:pPr>
              <w:spacing w:after="0" w:line="240" w:lineRule="auto"/>
              <w:rPr>
                <w:rFonts w:ascii="Times New Roman" w:eastAsia="Times New Roman" w:hAnsi="Times New Roman" w:cs="Times New Roman"/>
                <w:color w:val="FF0000"/>
                <w:kern w:val="2"/>
                <w:sz w:val="24"/>
                <w:szCs w:val="24"/>
                <w:lang w:eastAsia="en-US"/>
              </w:rPr>
            </w:pPr>
          </w:p>
          <w:p w14:paraId="687B4E5F" w14:textId="02BB37D3"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73A78394" w14:textId="77777777" w:rsidTr="005E1C6F">
        <w:trPr>
          <w:trHeight w:val="300"/>
        </w:trPr>
        <w:tc>
          <w:tcPr>
            <w:tcW w:w="3094" w:type="dxa"/>
            <w:gridSpan w:val="2"/>
          </w:tcPr>
          <w:p w14:paraId="42050C0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077DCB">
              <w:rPr>
                <w:rFonts w:ascii="Times New Roman" w:eastAsia="Times New Roman" w:hAnsi="Times New Roman" w:cs="Times New Roman"/>
                <w:b/>
                <w:kern w:val="2"/>
                <w:sz w:val="24"/>
                <w:szCs w:val="24"/>
                <w:lang w:eastAsia="en-US"/>
              </w:rPr>
              <w:t>nepasiekimo</w:t>
            </w:r>
            <w:proofErr w:type="spellEnd"/>
            <w:r w:rsidRPr="00077DCB">
              <w:rPr>
                <w:rFonts w:ascii="Times New Roman" w:eastAsia="Times New Roman" w:hAnsi="Times New Roman" w:cs="Times New Roman"/>
                <w:b/>
                <w:kern w:val="2"/>
                <w:sz w:val="24"/>
                <w:szCs w:val="24"/>
                <w:lang w:eastAsia="en-US"/>
              </w:rPr>
              <w:t xml:space="preserve"> Sutarties vykdymo metu</w:t>
            </w:r>
          </w:p>
        </w:tc>
        <w:tc>
          <w:tcPr>
            <w:tcW w:w="7107" w:type="dxa"/>
            <w:gridSpan w:val="2"/>
          </w:tcPr>
          <w:p w14:paraId="56AB70D6" w14:textId="0477F0F9" w:rsidR="00F50639" w:rsidRPr="00077DCB" w:rsidRDefault="00077DCB" w:rsidP="00F50639">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sz w:val="24"/>
                <w:szCs w:val="24"/>
                <w:lang w:eastAsia="en-US"/>
              </w:rPr>
              <w:t>Netaikoma</w:t>
            </w:r>
          </w:p>
          <w:p w14:paraId="36EE6BBA" w14:textId="18092F93"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745FF78B" w14:textId="77777777" w:rsidTr="005E1C6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C6FA9C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9.8. Tiekėjui taikomos netesybos dėl Sutarties įvykdymo užtikrinimo </w:t>
            </w:r>
            <w:r w:rsidRPr="00077DCB">
              <w:rPr>
                <w:rFonts w:ascii="Times New Roman" w:eastAsia="Times New Roman" w:hAnsi="Times New Roman" w:cs="Times New Roman"/>
                <w:b/>
                <w:bCs/>
                <w:sz w:val="24"/>
                <w:szCs w:val="24"/>
                <w:lang w:eastAsia="en-US"/>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62D0BEB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7D31255A"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p w14:paraId="585C9F81" w14:textId="086424CD"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33FB0C76" w14:textId="77777777" w:rsidTr="005E1C6F">
        <w:trPr>
          <w:trHeight w:val="300"/>
        </w:trPr>
        <w:tc>
          <w:tcPr>
            <w:tcW w:w="3094" w:type="dxa"/>
            <w:gridSpan w:val="2"/>
          </w:tcPr>
          <w:p w14:paraId="14C4DD9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val="en-US" w:eastAsia="en-US"/>
              </w:rPr>
            </w:pPr>
            <w:r w:rsidRPr="00077DCB">
              <w:rPr>
                <w:rFonts w:ascii="Times New Roman" w:eastAsia="Times New Roman" w:hAnsi="Times New Roman" w:cs="Times New Roman"/>
                <w:b/>
                <w:kern w:val="2"/>
                <w:sz w:val="24"/>
                <w:szCs w:val="24"/>
                <w:lang w:val="en-US" w:eastAsia="en-US"/>
              </w:rPr>
              <w:t xml:space="preserve">9.9. </w:t>
            </w:r>
            <w:r w:rsidRPr="00077DCB">
              <w:rPr>
                <w:rFonts w:ascii="Times New Roman" w:eastAsia="Times New Roman" w:hAnsi="Times New Roman" w:cs="Times New Roman"/>
                <w:b/>
                <w:kern w:val="2"/>
                <w:sz w:val="24"/>
                <w:szCs w:val="24"/>
                <w:lang w:eastAsia="en-US"/>
              </w:rPr>
              <w:t>Kitos netesybos</w:t>
            </w:r>
          </w:p>
        </w:tc>
        <w:tc>
          <w:tcPr>
            <w:tcW w:w="7107" w:type="dxa"/>
            <w:gridSpan w:val="2"/>
          </w:tcPr>
          <w:p w14:paraId="5F755998"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(jei reikalinga, nurodyti kitus atvejus, kuomet taikomos netesybos ir jų dydį konkrečia suma eurais arba procentine išraiška)</w:t>
            </w:r>
          </w:p>
        </w:tc>
      </w:tr>
      <w:tr w:rsidR="00077DCB" w:rsidRPr="00077DCB" w14:paraId="19F77EF6" w14:textId="77777777" w:rsidTr="005E1C6F">
        <w:trPr>
          <w:trHeight w:val="300"/>
        </w:trPr>
        <w:tc>
          <w:tcPr>
            <w:tcW w:w="10201" w:type="dxa"/>
            <w:gridSpan w:val="4"/>
          </w:tcPr>
          <w:p w14:paraId="4119E874" w14:textId="77777777" w:rsidR="00077DCB" w:rsidRPr="00077DCB" w:rsidRDefault="00077DCB" w:rsidP="00077DCB">
            <w:pPr>
              <w:spacing w:after="0" w:line="240" w:lineRule="auto"/>
              <w:jc w:val="center"/>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b/>
                <w:kern w:val="2"/>
                <w:sz w:val="24"/>
                <w:szCs w:val="24"/>
                <w:lang w:eastAsia="en-US"/>
              </w:rPr>
              <w:t>10. ESMINĖS SUTARTIES SĄLYGOS</w:t>
            </w:r>
          </w:p>
        </w:tc>
      </w:tr>
      <w:tr w:rsidR="00077DCB" w:rsidRPr="00077DCB" w14:paraId="6BAA8459" w14:textId="77777777" w:rsidTr="005E1C6F">
        <w:trPr>
          <w:trHeight w:val="300"/>
        </w:trPr>
        <w:tc>
          <w:tcPr>
            <w:tcW w:w="3094" w:type="dxa"/>
            <w:gridSpan w:val="2"/>
          </w:tcPr>
          <w:p w14:paraId="46CE6E8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val="en-US" w:eastAsia="en-US"/>
              </w:rPr>
            </w:pPr>
            <w:r w:rsidRPr="00077DCB">
              <w:rPr>
                <w:rFonts w:ascii="Times New Roman" w:eastAsia="Times New Roman" w:hAnsi="Times New Roman" w:cs="Times New Roman"/>
                <w:b/>
                <w:kern w:val="2"/>
                <w:sz w:val="24"/>
                <w:szCs w:val="24"/>
                <w:lang w:val="en-US" w:eastAsia="en-US"/>
              </w:rPr>
              <w:t xml:space="preserve">10.1. </w:t>
            </w:r>
            <w:r w:rsidRPr="00077DCB">
              <w:rPr>
                <w:rFonts w:ascii="Times New Roman" w:eastAsia="Times New Roman" w:hAnsi="Times New Roman" w:cs="Times New Roman"/>
                <w:b/>
                <w:kern w:val="2"/>
                <w:sz w:val="24"/>
                <w:szCs w:val="24"/>
                <w:lang w:eastAsia="en-US"/>
              </w:rPr>
              <w:t>Esminės Sutarties sąlygos</w:t>
            </w:r>
          </w:p>
        </w:tc>
        <w:tc>
          <w:tcPr>
            <w:tcW w:w="7107" w:type="dxa"/>
            <w:gridSpan w:val="2"/>
          </w:tcPr>
          <w:p w14:paraId="7872C545"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1D79FB4D" w14:textId="64FF030C"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p>
        </w:tc>
      </w:tr>
      <w:tr w:rsidR="00077DCB" w:rsidRPr="00077DCB" w14:paraId="433F8D5D" w14:textId="77777777" w:rsidTr="005E1C6F">
        <w:trPr>
          <w:trHeight w:val="300"/>
        </w:trPr>
        <w:tc>
          <w:tcPr>
            <w:tcW w:w="10201" w:type="dxa"/>
            <w:gridSpan w:val="4"/>
          </w:tcPr>
          <w:p w14:paraId="07A44033"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 SUTARTIES GALIOJIMAS IR KEITIMAS</w:t>
            </w:r>
          </w:p>
        </w:tc>
      </w:tr>
      <w:tr w:rsidR="00077DCB" w:rsidRPr="00077DCB" w14:paraId="34470904" w14:textId="77777777" w:rsidTr="005E1C6F">
        <w:trPr>
          <w:trHeight w:val="300"/>
        </w:trPr>
        <w:tc>
          <w:tcPr>
            <w:tcW w:w="3094" w:type="dxa"/>
            <w:gridSpan w:val="2"/>
          </w:tcPr>
          <w:p w14:paraId="781F0265"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sz w:val="24"/>
                <w:szCs w:val="24"/>
                <w:lang w:eastAsia="en-US"/>
              </w:rPr>
              <w:t>11.1. Sutarties sudarymas ir įsigaliojimas</w:t>
            </w:r>
          </w:p>
        </w:tc>
        <w:tc>
          <w:tcPr>
            <w:tcW w:w="7107" w:type="dxa"/>
            <w:gridSpan w:val="2"/>
          </w:tcPr>
          <w:p w14:paraId="55AA7EE7"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5BAA48A" w14:textId="1EE77AF9" w:rsidR="00077DCB" w:rsidRPr="00077DCB" w:rsidRDefault="00077DCB" w:rsidP="00E276D1">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000000"/>
                <w:kern w:val="2"/>
                <w:sz w:val="24"/>
                <w:szCs w:val="24"/>
                <w:lang w:eastAsia="en-US"/>
              </w:rPr>
              <w:t>Sutartis galioja iki visiško prievolių įvykdymo (kol bus išnaudota Pradinės Sutarties vertė</w:t>
            </w:r>
            <w:r w:rsidR="00E276D1">
              <w:rPr>
                <w:rFonts w:ascii="Times New Roman" w:eastAsia="Times New Roman" w:hAnsi="Times New Roman" w:cs="Times New Roman"/>
                <w:color w:val="000000"/>
                <w:kern w:val="2"/>
                <w:sz w:val="24"/>
                <w:szCs w:val="24"/>
                <w:lang w:eastAsia="en-US"/>
              </w:rPr>
              <w:t>)</w:t>
            </w:r>
            <w:r w:rsidRPr="00077DCB">
              <w:rPr>
                <w:rFonts w:ascii="Times New Roman" w:eastAsia="Times New Roman" w:hAnsi="Times New Roman" w:cs="Times New Roman"/>
                <w:color w:val="000000"/>
                <w:kern w:val="2"/>
                <w:sz w:val="24"/>
                <w:szCs w:val="24"/>
                <w:lang w:eastAsia="en-US"/>
              </w:rPr>
              <w:t xml:space="preserve">, bet jos terminas negali būti ilgesnis </w:t>
            </w:r>
            <w:r w:rsidRPr="005975C0">
              <w:rPr>
                <w:rFonts w:ascii="Times New Roman" w:eastAsia="Times New Roman" w:hAnsi="Times New Roman" w:cs="Times New Roman"/>
                <w:kern w:val="2"/>
                <w:sz w:val="24"/>
                <w:szCs w:val="24"/>
                <w:lang w:eastAsia="en-US"/>
              </w:rPr>
              <w:t xml:space="preserve">kaip </w:t>
            </w:r>
            <w:r w:rsidR="00997A4F" w:rsidRPr="005975C0">
              <w:rPr>
                <w:rFonts w:ascii="Times New Roman" w:eastAsia="Times New Roman" w:hAnsi="Times New Roman" w:cs="Times New Roman"/>
                <w:kern w:val="2"/>
                <w:sz w:val="24"/>
                <w:szCs w:val="24"/>
                <w:lang w:eastAsia="en-US"/>
              </w:rPr>
              <w:t>36 mėnesiai.</w:t>
            </w:r>
          </w:p>
        </w:tc>
      </w:tr>
      <w:tr w:rsidR="00077DCB" w:rsidRPr="00077DCB" w14:paraId="143FE72E" w14:textId="77777777" w:rsidTr="005E1C6F">
        <w:trPr>
          <w:trHeight w:val="300"/>
        </w:trPr>
        <w:tc>
          <w:tcPr>
            <w:tcW w:w="3094" w:type="dxa"/>
            <w:gridSpan w:val="2"/>
          </w:tcPr>
          <w:p w14:paraId="2431B1D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11.2. Sutarties galiojimo termino pratęsimas</w:t>
            </w:r>
          </w:p>
        </w:tc>
        <w:tc>
          <w:tcPr>
            <w:tcW w:w="7107" w:type="dxa"/>
            <w:gridSpan w:val="2"/>
          </w:tcPr>
          <w:p w14:paraId="44696A49" w14:textId="158750C2" w:rsidR="00997A4F" w:rsidRPr="00077DCB" w:rsidRDefault="00077DCB" w:rsidP="00997A4F">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Netaikoma</w:t>
            </w:r>
          </w:p>
          <w:p w14:paraId="238A85E8" w14:textId="4DF11E74"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p>
        </w:tc>
      </w:tr>
      <w:tr w:rsidR="00077DCB" w:rsidRPr="00077DCB" w14:paraId="498A56CE" w14:textId="77777777" w:rsidTr="005E1C6F">
        <w:trPr>
          <w:trHeight w:val="300"/>
        </w:trPr>
        <w:tc>
          <w:tcPr>
            <w:tcW w:w="10201" w:type="dxa"/>
            <w:gridSpan w:val="4"/>
          </w:tcPr>
          <w:p w14:paraId="729497A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12. SUTARTIES NUTRAUKIMAS</w:t>
            </w:r>
          </w:p>
        </w:tc>
      </w:tr>
      <w:tr w:rsidR="00077DCB" w:rsidRPr="00077DCB" w14:paraId="3718BCE8" w14:textId="77777777" w:rsidTr="005E1C6F">
        <w:trPr>
          <w:trHeight w:val="300"/>
        </w:trPr>
        <w:tc>
          <w:tcPr>
            <w:tcW w:w="3058" w:type="dxa"/>
            <w:tcBorders>
              <w:top w:val="single" w:sz="4" w:space="0" w:color="auto"/>
              <w:left w:val="single" w:sz="4" w:space="0" w:color="auto"/>
              <w:bottom w:val="single" w:sz="4" w:space="0" w:color="auto"/>
              <w:right w:val="single" w:sz="4" w:space="0" w:color="auto"/>
            </w:tcBorders>
          </w:tcPr>
          <w:p w14:paraId="5B30E9C9"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14AC7532" w14:textId="2C8D44EC" w:rsidR="00077DCB" w:rsidRPr="00997A4F"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077DCB" w:rsidRPr="00077DCB" w14:paraId="661D0751" w14:textId="77777777" w:rsidTr="005E1C6F">
        <w:trPr>
          <w:trHeight w:val="300"/>
        </w:trPr>
        <w:tc>
          <w:tcPr>
            <w:tcW w:w="3058" w:type="dxa"/>
            <w:tcBorders>
              <w:top w:val="single" w:sz="4" w:space="0" w:color="auto"/>
              <w:left w:val="single" w:sz="4" w:space="0" w:color="auto"/>
              <w:bottom w:val="single" w:sz="4" w:space="0" w:color="auto"/>
              <w:right w:val="single" w:sz="4" w:space="0" w:color="auto"/>
            </w:tcBorders>
          </w:tcPr>
          <w:p w14:paraId="4B13DD8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12.2. Esminiai Sutarties </w:t>
            </w:r>
            <w:r w:rsidRPr="00077DCB">
              <w:rPr>
                <w:rFonts w:ascii="Times New Roman" w:eastAsia="Times New Roman" w:hAnsi="Times New Roman" w:cs="Times New Roman"/>
                <w:b/>
                <w:sz w:val="24"/>
                <w:szCs w:val="24"/>
                <w:lang w:eastAsia="en-US"/>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509B9504" w14:textId="31656751" w:rsidR="00077DCB" w:rsidRPr="00B16CC4" w:rsidRDefault="00077DCB" w:rsidP="00077DCB">
            <w:pPr>
              <w:spacing w:after="0" w:line="240" w:lineRule="auto"/>
              <w:rPr>
                <w:rFonts w:ascii="Times New Roman" w:eastAsia="Times New Roman" w:hAnsi="Times New Roman" w:cs="Times New Roman"/>
                <w:kern w:val="2"/>
                <w:sz w:val="24"/>
                <w:szCs w:val="24"/>
                <w:lang w:eastAsia="en-US"/>
              </w:rPr>
            </w:pPr>
            <w:r w:rsidRPr="00B16CC4">
              <w:rPr>
                <w:rFonts w:ascii="Times New Roman" w:eastAsia="Times New Roman" w:hAnsi="Times New Roman" w:cs="Times New Roman"/>
                <w:kern w:val="2"/>
                <w:sz w:val="24"/>
                <w:szCs w:val="24"/>
                <w:lang w:eastAsia="en-US"/>
              </w:rPr>
              <w:t>12.2.1. jeigu Tiekėjas nevykdo prisiimtų įsipareigojimų už Sutartyje nustatytą Sutarties įkain</w:t>
            </w:r>
            <w:r w:rsidR="00997A4F" w:rsidRPr="00B16CC4">
              <w:rPr>
                <w:rFonts w:ascii="Times New Roman" w:eastAsia="Times New Roman" w:hAnsi="Times New Roman" w:cs="Times New Roman"/>
                <w:kern w:val="2"/>
                <w:sz w:val="24"/>
                <w:szCs w:val="24"/>
                <w:lang w:eastAsia="en-US"/>
              </w:rPr>
              <w:t>į</w:t>
            </w:r>
            <w:r w:rsidRPr="00B16CC4">
              <w:rPr>
                <w:rFonts w:ascii="Times New Roman" w:eastAsia="Times New Roman" w:hAnsi="Times New Roman" w:cs="Times New Roman"/>
                <w:kern w:val="2"/>
                <w:sz w:val="24"/>
                <w:szCs w:val="24"/>
                <w:lang w:eastAsia="en-US"/>
              </w:rPr>
              <w:t>;</w:t>
            </w:r>
          </w:p>
          <w:p w14:paraId="7BB08F6B" w14:textId="2365A41E" w:rsidR="00077DCB" w:rsidRPr="005975C0" w:rsidRDefault="00077DCB" w:rsidP="00077DCB">
            <w:pPr>
              <w:spacing w:after="0" w:line="257" w:lineRule="auto"/>
              <w:jc w:val="both"/>
              <w:rPr>
                <w:rFonts w:ascii="Times New Roman" w:eastAsia="Arial" w:hAnsi="Times New Roman" w:cs="Times New Roman"/>
                <w:kern w:val="2"/>
                <w:sz w:val="24"/>
                <w:szCs w:val="24"/>
                <w:lang w:val="lt" w:eastAsia="en-US"/>
              </w:rPr>
            </w:pPr>
            <w:r w:rsidRPr="005975C0">
              <w:rPr>
                <w:rFonts w:ascii="Times New Roman" w:eastAsia="Arial" w:hAnsi="Times New Roman" w:cs="Times New Roman"/>
                <w:kern w:val="2"/>
                <w:sz w:val="24"/>
                <w:szCs w:val="24"/>
                <w:lang w:val="lt" w:eastAsia="en-US"/>
              </w:rPr>
              <w:t xml:space="preserve">12.2.4. jeigu Tiekėjas nesilaiko Sutartyje nustatytų Paslaugų teikimo terminų </w:t>
            </w:r>
            <w:r w:rsidR="00760CFA" w:rsidRPr="005975C0">
              <w:rPr>
                <w:rFonts w:ascii="Times New Roman" w:eastAsia="Arial" w:hAnsi="Times New Roman" w:cs="Times New Roman"/>
                <w:kern w:val="2"/>
                <w:sz w:val="24"/>
                <w:szCs w:val="24"/>
                <w:lang w:val="lt" w:eastAsia="en-US"/>
              </w:rPr>
              <w:t>5</w:t>
            </w:r>
            <w:r w:rsidRPr="005975C0">
              <w:rPr>
                <w:rFonts w:ascii="Times New Roman" w:eastAsia="Arial" w:hAnsi="Times New Roman" w:cs="Times New Roman"/>
                <w:kern w:val="2"/>
                <w:sz w:val="24"/>
                <w:szCs w:val="24"/>
                <w:lang w:val="lt" w:eastAsia="en-US"/>
              </w:rPr>
              <w:t xml:space="preserve"> (</w:t>
            </w:r>
            <w:r w:rsidR="00760CFA" w:rsidRPr="005975C0">
              <w:rPr>
                <w:rFonts w:ascii="Times New Roman" w:eastAsia="Arial" w:hAnsi="Times New Roman" w:cs="Times New Roman"/>
                <w:kern w:val="2"/>
                <w:sz w:val="24"/>
                <w:szCs w:val="24"/>
                <w:lang w:val="lt" w:eastAsia="en-US"/>
              </w:rPr>
              <w:t>penkis</w:t>
            </w:r>
            <w:r w:rsidRPr="005975C0">
              <w:rPr>
                <w:rFonts w:ascii="Times New Roman" w:eastAsia="Arial" w:hAnsi="Times New Roman" w:cs="Times New Roman"/>
                <w:kern w:val="2"/>
                <w:sz w:val="24"/>
                <w:szCs w:val="24"/>
                <w:lang w:val="lt" w:eastAsia="en-US"/>
              </w:rPr>
              <w:t xml:space="preserve">) kartus iš eilės arba vėluoja suteikti Paslaugas daugiau nei </w:t>
            </w:r>
            <w:r w:rsidR="00760CFA" w:rsidRPr="005975C0">
              <w:rPr>
                <w:rFonts w:ascii="Times New Roman" w:eastAsia="Arial" w:hAnsi="Times New Roman" w:cs="Times New Roman"/>
                <w:kern w:val="2"/>
                <w:sz w:val="24"/>
                <w:szCs w:val="24"/>
                <w:lang w:val="lt" w:eastAsia="en-US"/>
              </w:rPr>
              <w:t xml:space="preserve">120 min </w:t>
            </w:r>
            <w:r w:rsidRPr="005975C0">
              <w:rPr>
                <w:rFonts w:ascii="Times New Roman" w:eastAsia="Arial" w:hAnsi="Times New Roman" w:cs="Times New Roman"/>
                <w:kern w:val="2"/>
                <w:sz w:val="24"/>
                <w:szCs w:val="24"/>
                <w:lang w:val="lt" w:eastAsia="en-US"/>
              </w:rPr>
              <w:t xml:space="preserve"> nuo Sutartyje nustatyto Paslaugų suteikimo termino;</w:t>
            </w:r>
          </w:p>
          <w:p w14:paraId="3F7AFB53" w14:textId="21F6CEE9" w:rsidR="00077DCB" w:rsidRPr="00B16CC4" w:rsidRDefault="00077DCB" w:rsidP="00077DC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975C0">
              <w:rPr>
                <w:rFonts w:ascii="Times New Roman" w:eastAsia="Arial" w:hAnsi="Times New Roman" w:cs="Times New Roman"/>
                <w:kern w:val="2"/>
                <w:sz w:val="24"/>
                <w:szCs w:val="24"/>
                <w:lang w:val="lt" w:eastAsia="en-US"/>
              </w:rPr>
              <w:t>12.2.5. jeigu Tiekėjas pažeidžia Paslaugų suteikimo terminus</w:t>
            </w:r>
            <w:r w:rsidRPr="00B16CC4">
              <w:rPr>
                <w:rFonts w:ascii="Times New Roman" w:eastAsia="Arial" w:hAnsi="Times New Roman" w:cs="Times New Roman"/>
                <w:kern w:val="2"/>
                <w:sz w:val="24"/>
                <w:szCs w:val="24"/>
                <w:lang w:val="lt" w:eastAsia="en-US"/>
              </w:rPr>
              <w:t xml:space="preserve"> ir priskaičiuotų netesybų už vėlavimą suma viršija </w:t>
            </w:r>
            <w:r w:rsidR="00E31AF8" w:rsidRPr="00B16CC4">
              <w:rPr>
                <w:rFonts w:ascii="Times New Roman" w:eastAsia="Arial" w:hAnsi="Times New Roman" w:cs="Times New Roman"/>
                <w:kern w:val="2"/>
                <w:sz w:val="24"/>
                <w:szCs w:val="24"/>
                <w:lang w:val="lt" w:eastAsia="en-US"/>
              </w:rPr>
              <w:t>5</w:t>
            </w:r>
            <w:r w:rsidRPr="00B16CC4">
              <w:rPr>
                <w:rFonts w:ascii="Times New Roman" w:eastAsia="Arial" w:hAnsi="Times New Roman" w:cs="Times New Roman"/>
                <w:kern w:val="2"/>
                <w:sz w:val="24"/>
                <w:szCs w:val="24"/>
                <w:lang w:val="lt" w:eastAsia="en-US"/>
              </w:rPr>
              <w:t xml:space="preserve"> (</w:t>
            </w:r>
            <w:r w:rsidR="00E31AF8" w:rsidRPr="00B16CC4">
              <w:rPr>
                <w:rFonts w:ascii="Times New Roman" w:eastAsia="Arial" w:hAnsi="Times New Roman" w:cs="Times New Roman"/>
                <w:kern w:val="2"/>
                <w:sz w:val="24"/>
                <w:szCs w:val="24"/>
                <w:lang w:val="lt" w:eastAsia="en-US"/>
              </w:rPr>
              <w:t>penkis</w:t>
            </w:r>
            <w:r w:rsidRPr="00B16CC4">
              <w:rPr>
                <w:rFonts w:ascii="Times New Roman" w:eastAsia="Arial" w:hAnsi="Times New Roman" w:cs="Times New Roman"/>
                <w:kern w:val="2"/>
                <w:sz w:val="24"/>
                <w:szCs w:val="24"/>
                <w:lang w:val="lt" w:eastAsia="en-US"/>
              </w:rPr>
              <w:t>) proc. Pradinės sutarties vertės;</w:t>
            </w:r>
          </w:p>
          <w:p w14:paraId="1BEE3BC2" w14:textId="77777777" w:rsidR="00077DCB" w:rsidRPr="00B16CC4" w:rsidRDefault="00077DCB" w:rsidP="00077DC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16CC4">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1D7747D6" w14:textId="45EB2568" w:rsidR="00077DCB" w:rsidRPr="00B16CC4" w:rsidRDefault="00077DCB" w:rsidP="00077DC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16CC4">
              <w:rPr>
                <w:rFonts w:ascii="Times New Roman" w:eastAsia="Arial" w:hAnsi="Times New Roman" w:cs="Times New Roman"/>
                <w:kern w:val="2"/>
                <w:sz w:val="24"/>
                <w:szCs w:val="24"/>
                <w:lang w:val="lt" w:eastAsia="en-US"/>
              </w:rPr>
              <w:t xml:space="preserve">12.2.8. Tiekėjo </w:t>
            </w:r>
            <w:r w:rsidR="00E31AF8" w:rsidRPr="00B16CC4">
              <w:rPr>
                <w:rFonts w:ascii="Times New Roman" w:eastAsia="Arial" w:hAnsi="Times New Roman" w:cs="Times New Roman"/>
                <w:kern w:val="2"/>
                <w:sz w:val="24"/>
                <w:szCs w:val="24"/>
                <w:lang w:val="lt" w:eastAsia="en-US"/>
              </w:rPr>
              <w:t>nebeturi leidimo – higienos paso ir</w:t>
            </w:r>
            <w:r w:rsidRPr="00B16CC4">
              <w:rPr>
                <w:rFonts w:ascii="Times New Roman" w:eastAsia="Arial" w:hAnsi="Times New Roman" w:cs="Times New Roman"/>
                <w:kern w:val="2"/>
                <w:sz w:val="24"/>
                <w:szCs w:val="24"/>
                <w:lang w:val="lt" w:eastAsia="en-US"/>
              </w:rPr>
              <w:t xml:space="preserve"> nebeatitinka pirkimo dokumentuose nustatytų Sutarties tinkamam vykdymui būtinų </w:t>
            </w:r>
            <w:r w:rsidRPr="00B16CC4">
              <w:rPr>
                <w:rFonts w:ascii="Times New Roman" w:eastAsia="Arial" w:hAnsi="Times New Roman" w:cs="Times New Roman"/>
                <w:kern w:val="2"/>
                <w:sz w:val="24"/>
                <w:szCs w:val="24"/>
                <w:lang w:val="lt" w:eastAsia="en-US"/>
              </w:rPr>
              <w:lastRenderedPageBreak/>
              <w:t>reikalavimų ir šie neatitikimai nebuvo ištaisyti per 14 (keturiolika) kalendorinių dienų nuo kvalifikacijos tapimo neatitinkančia dienos;</w:t>
            </w:r>
          </w:p>
          <w:p w14:paraId="23C8B6E4" w14:textId="4510E9C3" w:rsidR="00077DCB" w:rsidRPr="00997A4F" w:rsidRDefault="00077DCB" w:rsidP="00077DCB">
            <w:pPr>
              <w:spacing w:after="0" w:line="257" w:lineRule="auto"/>
              <w:rPr>
                <w:rFonts w:ascii="Times New Roman" w:eastAsia="Arial" w:hAnsi="Times New Roman" w:cs="Times New Roman"/>
                <w:color w:val="FF0000"/>
                <w:kern w:val="2"/>
                <w:sz w:val="24"/>
                <w:szCs w:val="24"/>
                <w:lang w:val="lt" w:eastAsia="en-US"/>
              </w:rPr>
            </w:pPr>
            <w:r w:rsidRPr="00B16CC4">
              <w:rPr>
                <w:rFonts w:ascii="Times New Roman" w:eastAsia="Arial" w:hAnsi="Times New Roman" w:cs="Times New Roman"/>
                <w:kern w:val="2"/>
                <w:sz w:val="24"/>
                <w:szCs w:val="24"/>
                <w:lang w:val="lt" w:eastAsia="en-US"/>
              </w:rPr>
              <w:t>12.2.10. Tiekėjas pažeidžia Bendrųjų sąlygų nuostatas dėl Sutarties vykdymui pasitelkiamų naujų subtiekėjų ir (ar) specialistų / esamų subtiekėjų ir (ar) specialistų keitimo;</w:t>
            </w:r>
          </w:p>
        </w:tc>
      </w:tr>
      <w:tr w:rsidR="00077DCB" w:rsidRPr="00077DCB" w14:paraId="7F7D0A0A" w14:textId="77777777" w:rsidTr="005E1C6F">
        <w:trPr>
          <w:trHeight w:val="300"/>
        </w:trPr>
        <w:tc>
          <w:tcPr>
            <w:tcW w:w="10201" w:type="dxa"/>
            <w:gridSpan w:val="4"/>
          </w:tcPr>
          <w:p w14:paraId="02AE9B00"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b/>
                <w:kern w:val="2"/>
                <w:sz w:val="24"/>
                <w:szCs w:val="24"/>
                <w:lang w:eastAsia="en-US"/>
              </w:rPr>
              <w:lastRenderedPageBreak/>
              <w:t xml:space="preserve">13. APLINKOS APSAUGOS IR SOCIALINIAI KRITERIJAI </w:t>
            </w:r>
            <w:r w:rsidRPr="00077DCB">
              <w:rPr>
                <w:rFonts w:ascii="Times New Roman" w:eastAsia="Times New Roman" w:hAnsi="Times New Roman" w:cs="Times New Roman"/>
                <w:kern w:val="2"/>
                <w:sz w:val="24"/>
                <w:szCs w:val="24"/>
                <w:lang w:eastAsia="en-US"/>
              </w:rPr>
              <w:t>(</w:t>
            </w:r>
            <w:r w:rsidRPr="00077DC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077DCB" w:rsidRPr="00077DCB" w14:paraId="73813B81" w14:textId="77777777" w:rsidTr="005E1C6F">
        <w:trPr>
          <w:trHeight w:val="300"/>
        </w:trPr>
        <w:tc>
          <w:tcPr>
            <w:tcW w:w="3058" w:type="dxa"/>
          </w:tcPr>
          <w:p w14:paraId="7AF726EE"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7143" w:type="dxa"/>
            <w:gridSpan w:val="3"/>
          </w:tcPr>
          <w:p w14:paraId="259F0AB1" w14:textId="0CBD0D7F" w:rsidR="00CC256F" w:rsidRPr="00B16CC4" w:rsidRDefault="00CC256F" w:rsidP="00CC256F">
            <w:pPr>
              <w:spacing w:after="0" w:line="240" w:lineRule="auto"/>
              <w:jc w:val="both"/>
              <w:rPr>
                <w:rFonts w:ascii="Times New Roman" w:eastAsia="Times New Roman" w:hAnsi="Times New Roman" w:cs="Times New Roman"/>
                <w:color w:val="000000"/>
                <w:sz w:val="24"/>
                <w:szCs w:val="24"/>
              </w:rPr>
            </w:pPr>
            <w:r w:rsidRPr="00B16CC4">
              <w:rPr>
                <w:rFonts w:ascii="Times New Roman" w:hAnsi="Times New Roman" w:cs="Times New Roman"/>
                <w:sz w:val="24"/>
                <w:szCs w:val="24"/>
              </w:rPr>
              <w:t xml:space="preserve">Pirkimas laikomas žaliuoju </w:t>
            </w:r>
            <w:r w:rsidR="004618DC" w:rsidRPr="00B16CC4">
              <w:rPr>
                <w:rFonts w:ascii="Times New Roman" w:hAnsi="Times New Roman" w:cs="Times New Roman"/>
                <w:sz w:val="24"/>
                <w:szCs w:val="24"/>
              </w:rPr>
              <w:t xml:space="preserve">vadovaujantis </w:t>
            </w:r>
            <w:hyperlink r:id="rId17" w:history="1">
              <w:r w:rsidR="004618DC" w:rsidRPr="00B16CC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18DC" w:rsidRPr="00B16CC4">
              <w:rPr>
                <w:rFonts w:ascii="Times New Roman" w:hAnsi="Times New Roman" w:cs="Times New Roman"/>
                <w:sz w:val="24"/>
                <w:szCs w:val="24"/>
              </w:rPr>
              <w:t xml:space="preserve">“ tvarkos aprašo </w:t>
            </w:r>
            <w:r w:rsidRPr="00B16CC4">
              <w:rPr>
                <w:rFonts w:ascii="Times New Roman" w:hAnsi="Times New Roman" w:cs="Times New Roman"/>
                <w:sz w:val="24"/>
                <w:szCs w:val="24"/>
              </w:rPr>
              <w:t xml:space="preserve">4.4.4. p. „&lt;...&gt; </w:t>
            </w:r>
            <w:r w:rsidRPr="00B16CC4">
              <w:rPr>
                <w:rFonts w:ascii="Times New Roman" w:eastAsia="Times New Roman" w:hAnsi="Times New Roman" w:cs="Times New Roman"/>
                <w:color w:val="000000"/>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&lt;...&gt;;</w:t>
            </w:r>
          </w:p>
          <w:p w14:paraId="4F417090" w14:textId="77777777" w:rsidR="003C66ED" w:rsidRPr="00B16CC4" w:rsidRDefault="003C66ED" w:rsidP="00CC256F">
            <w:pPr>
              <w:spacing w:after="0" w:line="240" w:lineRule="auto"/>
              <w:jc w:val="both"/>
              <w:rPr>
                <w:rFonts w:ascii="Times New Roman" w:eastAsia="Times New Roman" w:hAnsi="Times New Roman" w:cs="Times New Roman"/>
                <w:color w:val="000000"/>
                <w:sz w:val="24"/>
                <w:szCs w:val="24"/>
              </w:rPr>
            </w:pPr>
          </w:p>
          <w:p w14:paraId="06DCF60D" w14:textId="3C78F6D6" w:rsidR="00CC256F" w:rsidRPr="00B16CC4" w:rsidRDefault="003C66ED" w:rsidP="00CC256F">
            <w:pPr>
              <w:spacing w:after="0" w:line="240" w:lineRule="auto"/>
              <w:jc w:val="both"/>
              <w:rPr>
                <w:rFonts w:ascii="Times New Roman" w:eastAsia="Arial Unicode MS" w:hAnsi="Times New Roman" w:cs="Times New Roman"/>
                <w:sz w:val="24"/>
                <w:szCs w:val="24"/>
                <w:bdr w:val="nil"/>
              </w:rPr>
            </w:pPr>
            <w:r w:rsidRPr="00B16CC4">
              <w:rPr>
                <w:rFonts w:ascii="Times New Roman" w:eastAsia="Arial Unicode MS" w:hAnsi="Times New Roman" w:cs="Times New Roman"/>
                <w:sz w:val="24"/>
                <w:szCs w:val="24"/>
                <w:bdr w:val="nil"/>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elektroniniu formatu </w:t>
            </w:r>
            <w:r w:rsidR="00E31AF8" w:rsidRPr="00B16CC4">
              <w:rPr>
                <w:rFonts w:ascii="Times New Roman" w:eastAsia="Arial Unicode MS" w:hAnsi="Times New Roman" w:cs="Times New Roman"/>
                <w:sz w:val="24"/>
                <w:szCs w:val="24"/>
                <w:bdr w:val="nil"/>
              </w:rPr>
              <w:t>arba p</w:t>
            </w:r>
            <w:r w:rsidRPr="00B16CC4">
              <w:rPr>
                <w:rFonts w:ascii="Times New Roman" w:eastAsia="Arial Unicode MS" w:hAnsi="Times New Roman" w:cs="Times New Roman"/>
                <w:sz w:val="24"/>
                <w:szCs w:val="24"/>
                <w:bdr w:val="nil"/>
              </w:rPr>
              <w:t xml:space="preserve">ateikiant popierinius dokumentus turi būti naudojamas perdirbtas popierius, kuris atitinka minimaliuosius aplinkos apsaugos kriterijus, patvirtintus Lietuvos Respublikos aplinkos ministro 2011 m. birželio 28 d. įsakymu Nr. D1-508 „Dėl </w:t>
            </w:r>
            <w:r w:rsidRPr="00B16CC4">
              <w:rPr>
                <w:rFonts w:ascii="Times New Roman" w:eastAsia="Arial Unicode MS" w:hAnsi="Times New Roman" w:cs="Times New Roman"/>
                <w:bCs/>
                <w:sz w:val="24"/>
                <w:szCs w:val="24"/>
                <w:bdr w:val="nil"/>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16CC4">
              <w:rPr>
                <w:rFonts w:ascii="Times New Roman" w:eastAsia="Arial Unicode MS" w:hAnsi="Times New Roman" w:cs="Times New Roman"/>
                <w:sz w:val="24"/>
                <w:szCs w:val="24"/>
                <w:bdr w:val="nil"/>
              </w:rPr>
              <w:t>“.</w:t>
            </w:r>
          </w:p>
          <w:p w14:paraId="25929868" w14:textId="77777777" w:rsidR="003C66ED" w:rsidRPr="00B16CC4" w:rsidRDefault="003C66ED" w:rsidP="00CC256F">
            <w:pPr>
              <w:spacing w:after="0" w:line="240" w:lineRule="auto"/>
              <w:jc w:val="both"/>
              <w:rPr>
                <w:rFonts w:ascii="Times New Roman" w:eastAsia="Arial Unicode MS" w:hAnsi="Times New Roman" w:cs="Times New Roman"/>
                <w:sz w:val="24"/>
                <w:szCs w:val="24"/>
                <w:bdr w:val="nil"/>
              </w:rPr>
            </w:pPr>
          </w:p>
          <w:p w14:paraId="355E08B8" w14:textId="188A4924" w:rsidR="00077DCB" w:rsidRPr="00B16CC4" w:rsidRDefault="003C66ED" w:rsidP="003C66ED">
            <w:pPr>
              <w:spacing w:after="0" w:line="240" w:lineRule="auto"/>
              <w:jc w:val="both"/>
              <w:rPr>
                <w:rFonts w:ascii="Times New Roman" w:eastAsia="Arial Unicode MS" w:hAnsi="Times New Roman" w:cs="Times New Roman"/>
                <w:sz w:val="24"/>
                <w:szCs w:val="24"/>
                <w:bdr w:val="nil"/>
              </w:rPr>
            </w:pPr>
            <w:r w:rsidRPr="00B16CC4">
              <w:rPr>
                <w:rFonts w:ascii="Times New Roman" w:eastAsia="Arial Unicode MS" w:hAnsi="Times New Roman" w:cs="Times New Roman"/>
                <w:sz w:val="24"/>
                <w:szCs w:val="24"/>
                <w:bdr w:val="nil"/>
              </w:rPr>
              <w:t>Mirusiųjų palaikų pervežimo paslaugai visada turi būti pasirenkamas optimaliausiais maršrutas, kad būtų kuo mažiau naudojama degalų.</w:t>
            </w:r>
          </w:p>
        </w:tc>
      </w:tr>
      <w:tr w:rsidR="00077DCB" w:rsidRPr="00077DCB" w14:paraId="4FE792DF" w14:textId="77777777" w:rsidTr="005E1C6F">
        <w:trPr>
          <w:trHeight w:val="300"/>
        </w:trPr>
        <w:tc>
          <w:tcPr>
            <w:tcW w:w="3058" w:type="dxa"/>
          </w:tcPr>
          <w:p w14:paraId="3FD4BAB3"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13.2. Su perkamomis Paslaugomis susiję socialiniai kriterijai</w:t>
            </w:r>
          </w:p>
        </w:tc>
        <w:tc>
          <w:tcPr>
            <w:tcW w:w="7143" w:type="dxa"/>
            <w:gridSpan w:val="3"/>
          </w:tcPr>
          <w:p w14:paraId="5F0B4229"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77DCB">
              <w:rPr>
                <w:rFonts w:ascii="Times New Roman" w:eastAsia="Times New Roman" w:hAnsi="Times New Roman" w:cs="Times New Roman"/>
                <w:color w:val="000000"/>
                <w:kern w:val="2"/>
                <w:sz w:val="24"/>
                <w:szCs w:val="24"/>
                <w:shd w:val="clear" w:color="auto" w:fill="FFFFFF"/>
                <w:lang w:eastAsia="en-US"/>
              </w:rPr>
              <w:t>Netaikoma</w:t>
            </w:r>
          </w:p>
          <w:p w14:paraId="4DF616A1" w14:textId="77777777" w:rsidR="00077DCB" w:rsidRPr="00077DCB" w:rsidRDefault="00077DCB" w:rsidP="00077DC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767B06A" w14:textId="34E4AF70" w:rsidR="00077DCB" w:rsidRPr="00077DCB" w:rsidRDefault="00077DCB" w:rsidP="00077DCB">
            <w:pPr>
              <w:spacing w:after="0" w:line="240" w:lineRule="auto"/>
              <w:rPr>
                <w:rFonts w:ascii="Times New Roman" w:eastAsia="Times New Roman" w:hAnsi="Times New Roman" w:cs="Times New Roman"/>
                <w:color w:val="0070C0"/>
                <w:kern w:val="2"/>
                <w:sz w:val="24"/>
                <w:szCs w:val="24"/>
                <w:lang w:eastAsia="en-US"/>
              </w:rPr>
            </w:pPr>
          </w:p>
        </w:tc>
      </w:tr>
      <w:tr w:rsidR="00077DCB" w:rsidRPr="00077DCB" w14:paraId="3C599C67" w14:textId="77777777" w:rsidTr="005E1C6F">
        <w:trPr>
          <w:trHeight w:val="300"/>
        </w:trPr>
        <w:tc>
          <w:tcPr>
            <w:tcW w:w="10201" w:type="dxa"/>
            <w:gridSpan w:val="4"/>
          </w:tcPr>
          <w:p w14:paraId="01FA4FFB"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14. BENDRŲJŲ SĄLYGŲ PAKEITIMAI IR PAPILDYMAI </w:t>
            </w:r>
          </w:p>
          <w:p w14:paraId="7ADAF0ED" w14:textId="77777777" w:rsidR="00077DCB" w:rsidRPr="00077DCB" w:rsidRDefault="00077DCB" w:rsidP="00077DCB">
            <w:pPr>
              <w:spacing w:after="0" w:line="240" w:lineRule="auto"/>
              <w:jc w:val="center"/>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077DCB" w:rsidRPr="00077DCB" w14:paraId="1A9F9C4E" w14:textId="77777777" w:rsidTr="005E1C6F">
        <w:trPr>
          <w:trHeight w:val="300"/>
        </w:trPr>
        <w:tc>
          <w:tcPr>
            <w:tcW w:w="3058" w:type="dxa"/>
          </w:tcPr>
          <w:p w14:paraId="54D1DFFA"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 xml:space="preserve">14.1. </w:t>
            </w:r>
          </w:p>
        </w:tc>
        <w:tc>
          <w:tcPr>
            <w:tcW w:w="7143" w:type="dxa"/>
            <w:gridSpan w:val="3"/>
          </w:tcPr>
          <w:p w14:paraId="128A5B61"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60E05EBE"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lastRenderedPageBreak/>
              <w:t>Šalys susitaria pakeisti nurodytą Sutarties Bendrųjų sąlygų punktą ir išdėstyti jį nauja redakcija: ____.</w:t>
            </w:r>
          </w:p>
        </w:tc>
      </w:tr>
      <w:tr w:rsidR="00077DCB" w:rsidRPr="00077DCB" w14:paraId="077A9367" w14:textId="77777777" w:rsidTr="005E1C6F">
        <w:trPr>
          <w:trHeight w:val="300"/>
        </w:trPr>
        <w:tc>
          <w:tcPr>
            <w:tcW w:w="3058" w:type="dxa"/>
          </w:tcPr>
          <w:p w14:paraId="783C2AC8"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lastRenderedPageBreak/>
              <w:t>14.2.</w:t>
            </w:r>
          </w:p>
        </w:tc>
        <w:tc>
          <w:tcPr>
            <w:tcW w:w="7143" w:type="dxa"/>
            <w:gridSpan w:val="3"/>
          </w:tcPr>
          <w:p w14:paraId="374241AE"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papildomos Sutarties Bendrosios sąlygos naujomis nuostatomis):</w:t>
            </w:r>
          </w:p>
          <w:p w14:paraId="03DE6FFB"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077DCB" w:rsidRPr="00077DCB" w14:paraId="16965B9A" w14:textId="77777777" w:rsidTr="005E1C6F">
        <w:trPr>
          <w:trHeight w:val="300"/>
        </w:trPr>
        <w:tc>
          <w:tcPr>
            <w:tcW w:w="3058" w:type="dxa"/>
          </w:tcPr>
          <w:p w14:paraId="04759822"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14.3.</w:t>
            </w:r>
          </w:p>
        </w:tc>
        <w:tc>
          <w:tcPr>
            <w:tcW w:w="7143" w:type="dxa"/>
            <w:gridSpan w:val="3"/>
          </w:tcPr>
          <w:p w14:paraId="2E5A0F4B" w14:textId="77777777" w:rsidR="00077DCB" w:rsidRPr="00077DCB" w:rsidRDefault="00077DCB" w:rsidP="00077DCB">
            <w:pPr>
              <w:spacing w:after="0" w:line="240" w:lineRule="auto"/>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išbraukiamas Sutarties Bendrųjų sąlygų atitinkamas punktas:</w:t>
            </w:r>
          </w:p>
          <w:p w14:paraId="500979E6"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077DCB" w:rsidRPr="00077DCB" w14:paraId="14B72CF5" w14:textId="77777777" w:rsidTr="005E1C6F">
        <w:trPr>
          <w:trHeight w:val="300"/>
        </w:trPr>
        <w:tc>
          <w:tcPr>
            <w:tcW w:w="3058" w:type="dxa"/>
          </w:tcPr>
          <w:p w14:paraId="2144DDC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14.4.</w:t>
            </w:r>
          </w:p>
        </w:tc>
        <w:tc>
          <w:tcPr>
            <w:tcW w:w="7143" w:type="dxa"/>
            <w:gridSpan w:val="3"/>
          </w:tcPr>
          <w:p w14:paraId="69FC723B" w14:textId="77777777" w:rsidR="00077DCB" w:rsidRPr="00077DCB" w:rsidRDefault="00077DCB" w:rsidP="00077DCB">
            <w:pPr>
              <w:spacing w:after="0" w:line="240" w:lineRule="auto"/>
              <w:rPr>
                <w:rFonts w:ascii="Times New Roman" w:eastAsia="Times New Roman" w:hAnsi="Times New Roman" w:cs="Times New Roman"/>
                <w:color w:val="0070C0"/>
                <w:kern w:val="2"/>
                <w:sz w:val="24"/>
                <w:szCs w:val="24"/>
                <w:lang w:eastAsia="en-US"/>
              </w:rPr>
            </w:pPr>
            <w:r w:rsidRPr="00077DCB">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077DCB" w:rsidRPr="00077DCB" w14:paraId="181B63D3" w14:textId="77777777" w:rsidTr="005E1C6F">
        <w:trPr>
          <w:trHeight w:val="300"/>
        </w:trPr>
        <w:tc>
          <w:tcPr>
            <w:tcW w:w="3058" w:type="dxa"/>
          </w:tcPr>
          <w:p w14:paraId="52447F94" w14:textId="77777777" w:rsidR="00077DCB" w:rsidRPr="00077DCB" w:rsidRDefault="00077DCB" w:rsidP="00077DCB">
            <w:pPr>
              <w:spacing w:after="0" w:line="240" w:lineRule="auto"/>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14.5.</w:t>
            </w:r>
          </w:p>
        </w:tc>
        <w:tc>
          <w:tcPr>
            <w:tcW w:w="7143" w:type="dxa"/>
            <w:gridSpan w:val="3"/>
          </w:tcPr>
          <w:p w14:paraId="28DF4308" w14:textId="77777777" w:rsidR="00077DCB" w:rsidRPr="00077DCB" w:rsidRDefault="00077DCB" w:rsidP="00077DCB">
            <w:pPr>
              <w:spacing w:after="0" w:line="240" w:lineRule="auto"/>
              <w:rPr>
                <w:rFonts w:ascii="Times New Roman" w:eastAsia="Times New Roman" w:hAnsi="Times New Roman" w:cs="Times New Roman"/>
                <w:kern w:val="2"/>
                <w:sz w:val="24"/>
                <w:szCs w:val="24"/>
                <w:lang w:eastAsia="en-US"/>
              </w:rPr>
            </w:pPr>
            <w:r w:rsidRPr="00077DCB">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77DCB" w:rsidRPr="00077DCB" w14:paraId="10C14ABC" w14:textId="77777777" w:rsidTr="005E1C6F">
        <w:trPr>
          <w:trHeight w:val="300"/>
        </w:trPr>
        <w:tc>
          <w:tcPr>
            <w:tcW w:w="10201" w:type="dxa"/>
            <w:gridSpan w:val="4"/>
          </w:tcPr>
          <w:p w14:paraId="6DD147ED"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 SUTARTIES PRIEDAI</w:t>
            </w:r>
          </w:p>
        </w:tc>
      </w:tr>
      <w:tr w:rsidR="00077DCB" w:rsidRPr="00077DCB" w14:paraId="3BBCA784" w14:textId="77777777" w:rsidTr="005E1C6F">
        <w:trPr>
          <w:trHeight w:val="300"/>
        </w:trPr>
        <w:tc>
          <w:tcPr>
            <w:tcW w:w="3058" w:type="dxa"/>
          </w:tcPr>
          <w:p w14:paraId="625CB6AE"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15.1. Priedas Nr. 1</w:t>
            </w:r>
          </w:p>
        </w:tc>
        <w:tc>
          <w:tcPr>
            <w:tcW w:w="7143" w:type="dxa"/>
            <w:gridSpan w:val="3"/>
          </w:tcPr>
          <w:p w14:paraId="19D92DBF" w14:textId="69E97B0C" w:rsidR="00077DCB" w:rsidRPr="00077DCB" w:rsidRDefault="000676A0" w:rsidP="00077DCB">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Techninė specifikacija</w:t>
            </w:r>
          </w:p>
        </w:tc>
      </w:tr>
      <w:tr w:rsidR="00077DCB" w:rsidRPr="00077DCB" w14:paraId="2AFE1328" w14:textId="77777777" w:rsidTr="005E1C6F">
        <w:trPr>
          <w:trHeight w:val="300"/>
        </w:trPr>
        <w:tc>
          <w:tcPr>
            <w:tcW w:w="3058" w:type="dxa"/>
          </w:tcPr>
          <w:p w14:paraId="4F735675"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15.2. Priedas Nr. 2</w:t>
            </w:r>
          </w:p>
        </w:tc>
        <w:tc>
          <w:tcPr>
            <w:tcW w:w="7143" w:type="dxa"/>
            <w:gridSpan w:val="3"/>
          </w:tcPr>
          <w:p w14:paraId="16C8A8BD" w14:textId="3891F0F7" w:rsidR="00077DCB" w:rsidRPr="00077DCB" w:rsidRDefault="000676A0" w:rsidP="00077DCB">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Pasiūlymas</w:t>
            </w:r>
          </w:p>
        </w:tc>
      </w:tr>
      <w:tr w:rsidR="00077DCB" w:rsidRPr="00077DCB" w14:paraId="5000D7DE" w14:textId="77777777" w:rsidTr="005E1C6F">
        <w:trPr>
          <w:trHeight w:val="300"/>
        </w:trPr>
        <w:tc>
          <w:tcPr>
            <w:tcW w:w="3058" w:type="dxa"/>
          </w:tcPr>
          <w:p w14:paraId="7031BDB8"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15.3. Priedas Nr. 3</w:t>
            </w:r>
          </w:p>
        </w:tc>
        <w:tc>
          <w:tcPr>
            <w:tcW w:w="7143" w:type="dxa"/>
            <w:gridSpan w:val="3"/>
          </w:tcPr>
          <w:p w14:paraId="3F483407"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3CBC2403" w14:textId="77777777" w:rsidTr="005E1C6F">
        <w:trPr>
          <w:trHeight w:val="300"/>
        </w:trPr>
        <w:tc>
          <w:tcPr>
            <w:tcW w:w="3058" w:type="dxa"/>
          </w:tcPr>
          <w:p w14:paraId="4B664BFF"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15.4. Priedas Nr. 4</w:t>
            </w:r>
          </w:p>
        </w:tc>
        <w:tc>
          <w:tcPr>
            <w:tcW w:w="7143" w:type="dxa"/>
            <w:gridSpan w:val="3"/>
          </w:tcPr>
          <w:p w14:paraId="2E7E422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67D7879E" w14:textId="77777777" w:rsidTr="005E1C6F">
        <w:trPr>
          <w:trHeight w:val="300"/>
        </w:trPr>
        <w:tc>
          <w:tcPr>
            <w:tcW w:w="3058" w:type="dxa"/>
          </w:tcPr>
          <w:p w14:paraId="18BE6521"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15.5. Priedas Nr. 5</w:t>
            </w:r>
          </w:p>
        </w:tc>
        <w:tc>
          <w:tcPr>
            <w:tcW w:w="7143" w:type="dxa"/>
            <w:gridSpan w:val="3"/>
          </w:tcPr>
          <w:p w14:paraId="5B3A54E4"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p>
        </w:tc>
      </w:tr>
      <w:tr w:rsidR="00077DCB" w:rsidRPr="00077DCB" w14:paraId="44B04FAB" w14:textId="77777777" w:rsidTr="005E1C6F">
        <w:tc>
          <w:tcPr>
            <w:tcW w:w="10201" w:type="dxa"/>
            <w:gridSpan w:val="4"/>
          </w:tcPr>
          <w:p w14:paraId="527A9B9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16. ŠALIŲ ATSTOVŲ PARAŠAI</w:t>
            </w:r>
          </w:p>
        </w:tc>
      </w:tr>
      <w:tr w:rsidR="00077DCB" w:rsidRPr="00077DCB" w14:paraId="21E566A0" w14:textId="77777777" w:rsidTr="005E1C6F">
        <w:tc>
          <w:tcPr>
            <w:tcW w:w="5224" w:type="dxa"/>
            <w:gridSpan w:val="3"/>
          </w:tcPr>
          <w:p w14:paraId="3AED1C1A"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PIRKĖJAS</w:t>
            </w:r>
          </w:p>
        </w:tc>
        <w:tc>
          <w:tcPr>
            <w:tcW w:w="4977" w:type="dxa"/>
          </w:tcPr>
          <w:p w14:paraId="355BE823"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b/>
                <w:kern w:val="2"/>
                <w:sz w:val="24"/>
                <w:szCs w:val="24"/>
                <w:lang w:eastAsia="en-US"/>
              </w:rPr>
              <w:t>TIEKĖJAS</w:t>
            </w:r>
          </w:p>
        </w:tc>
      </w:tr>
      <w:tr w:rsidR="00077DCB" w:rsidRPr="00077DCB" w14:paraId="7B466EF2" w14:textId="77777777" w:rsidTr="005E1C6F">
        <w:tc>
          <w:tcPr>
            <w:tcW w:w="5224" w:type="dxa"/>
            <w:gridSpan w:val="3"/>
          </w:tcPr>
          <w:p w14:paraId="789ECEC7" w14:textId="77777777" w:rsidR="00077DCB" w:rsidRPr="00077DCB" w:rsidRDefault="00077DCB" w:rsidP="00077DCB">
            <w:pPr>
              <w:spacing w:after="0" w:line="240" w:lineRule="auto"/>
              <w:jc w:val="center"/>
              <w:rPr>
                <w:rFonts w:ascii="Times New Roman" w:eastAsia="Times New Roman" w:hAnsi="Times New Roman" w:cs="Times New Roman"/>
                <w:color w:val="4472C4"/>
                <w:kern w:val="2"/>
                <w:sz w:val="24"/>
                <w:szCs w:val="24"/>
                <w:lang w:eastAsia="en-US"/>
              </w:rPr>
            </w:pPr>
            <w:r w:rsidRPr="00077DCB">
              <w:rPr>
                <w:rFonts w:ascii="Times New Roman" w:eastAsia="Times New Roman" w:hAnsi="Times New Roman" w:cs="Times New Roman"/>
                <w:color w:val="4472C4"/>
                <w:kern w:val="2"/>
                <w:sz w:val="24"/>
                <w:szCs w:val="24"/>
                <w:lang w:eastAsia="en-US"/>
              </w:rPr>
              <w:t>(nurodomos atstovo pareigos, vardas, pavardė)</w:t>
            </w:r>
          </w:p>
        </w:tc>
        <w:tc>
          <w:tcPr>
            <w:tcW w:w="4977" w:type="dxa"/>
          </w:tcPr>
          <w:p w14:paraId="7F6FB382" w14:textId="77777777" w:rsidR="00077DCB" w:rsidRPr="00077DCB" w:rsidRDefault="00077DCB" w:rsidP="00077DCB">
            <w:pPr>
              <w:spacing w:after="0" w:line="240" w:lineRule="auto"/>
              <w:jc w:val="center"/>
              <w:rPr>
                <w:rFonts w:ascii="Times New Roman" w:eastAsia="Times New Roman" w:hAnsi="Times New Roman" w:cs="Times New Roman"/>
                <w:b/>
                <w:kern w:val="2"/>
                <w:sz w:val="24"/>
                <w:szCs w:val="24"/>
                <w:lang w:eastAsia="en-US"/>
              </w:rPr>
            </w:pPr>
            <w:r w:rsidRPr="00077DCB">
              <w:rPr>
                <w:rFonts w:ascii="Times New Roman" w:eastAsia="Times New Roman" w:hAnsi="Times New Roman" w:cs="Times New Roman"/>
                <w:color w:val="4472C4"/>
                <w:kern w:val="2"/>
                <w:sz w:val="24"/>
                <w:szCs w:val="24"/>
                <w:lang w:eastAsia="en-US"/>
              </w:rPr>
              <w:t>(nurodomos atstovo pareigos, vardas, pavardė)</w:t>
            </w:r>
          </w:p>
        </w:tc>
      </w:tr>
      <w:tr w:rsidR="00077DCB" w:rsidRPr="00077DCB" w14:paraId="1588357C" w14:textId="77777777" w:rsidTr="005E1C6F">
        <w:tc>
          <w:tcPr>
            <w:tcW w:w="5224" w:type="dxa"/>
            <w:gridSpan w:val="3"/>
          </w:tcPr>
          <w:p w14:paraId="581B2955"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250D7F9E"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r w:rsidRPr="00077DCB">
              <w:rPr>
                <w:rFonts w:ascii="Times New Roman" w:eastAsia="Times New Roman" w:hAnsi="Times New Roman" w:cs="Times New Roman"/>
                <w:b/>
                <w:color w:val="4472C4"/>
                <w:kern w:val="2"/>
                <w:sz w:val="24"/>
                <w:szCs w:val="24"/>
                <w:lang w:eastAsia="en-US"/>
              </w:rPr>
              <w:t>(parašas)</w:t>
            </w:r>
          </w:p>
          <w:p w14:paraId="11E58CCB"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2E570AA9"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tc>
        <w:tc>
          <w:tcPr>
            <w:tcW w:w="4977" w:type="dxa"/>
          </w:tcPr>
          <w:p w14:paraId="5C40B0BD"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p>
          <w:p w14:paraId="38C9171B" w14:textId="77777777" w:rsidR="00077DCB" w:rsidRPr="00077DCB" w:rsidRDefault="00077DCB" w:rsidP="00077DCB">
            <w:pPr>
              <w:spacing w:after="0" w:line="240" w:lineRule="auto"/>
              <w:jc w:val="center"/>
              <w:rPr>
                <w:rFonts w:ascii="Times New Roman" w:eastAsia="Times New Roman" w:hAnsi="Times New Roman" w:cs="Times New Roman"/>
                <w:b/>
                <w:color w:val="4472C4"/>
                <w:kern w:val="2"/>
                <w:sz w:val="24"/>
                <w:szCs w:val="24"/>
                <w:lang w:eastAsia="en-US"/>
              </w:rPr>
            </w:pPr>
            <w:r w:rsidRPr="00077DCB">
              <w:rPr>
                <w:rFonts w:ascii="Times New Roman" w:eastAsia="Times New Roman" w:hAnsi="Times New Roman" w:cs="Times New Roman"/>
                <w:b/>
                <w:color w:val="4472C4"/>
                <w:kern w:val="2"/>
                <w:sz w:val="24"/>
                <w:szCs w:val="24"/>
                <w:lang w:eastAsia="en-US"/>
              </w:rPr>
              <w:t>(parašas)</w:t>
            </w:r>
          </w:p>
        </w:tc>
      </w:tr>
    </w:tbl>
    <w:p w14:paraId="2578A53F"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20683B81" w14:textId="77777777" w:rsidR="00077DCB" w:rsidRPr="00077DCB" w:rsidRDefault="00077DCB" w:rsidP="00077DCB">
      <w:pPr>
        <w:spacing w:after="0" w:line="240" w:lineRule="auto"/>
        <w:rPr>
          <w:rFonts w:ascii="Times New Roman" w:eastAsia="Times New Roman" w:hAnsi="Times New Roman" w:cs="Times New Roman"/>
          <w:sz w:val="24"/>
          <w:szCs w:val="24"/>
          <w:lang w:eastAsia="en-US"/>
        </w:rPr>
      </w:pPr>
    </w:p>
    <w:p w14:paraId="59BF80A1" w14:textId="77777777" w:rsidR="00077DCB" w:rsidRPr="00077DCB" w:rsidRDefault="00077DCB" w:rsidP="00077DCB">
      <w:pPr>
        <w:tabs>
          <w:tab w:val="left" w:pos="5400"/>
        </w:tabs>
        <w:spacing w:after="0" w:line="240" w:lineRule="auto"/>
        <w:jc w:val="center"/>
        <w:textAlignment w:val="center"/>
        <w:rPr>
          <w:rFonts w:ascii="Times New Roman" w:eastAsia="Times New Roman" w:hAnsi="Times New Roman" w:cs="Times New Roman"/>
          <w:sz w:val="24"/>
          <w:szCs w:val="20"/>
          <w:lang w:eastAsia="en-US"/>
        </w:rPr>
      </w:pPr>
      <w:r w:rsidRPr="00077DCB">
        <w:rPr>
          <w:rFonts w:ascii="Times New Roman" w:eastAsia="Times New Roman" w:hAnsi="Times New Roman" w:cs="Times New Roman"/>
          <w:b/>
          <w:bCs/>
          <w:sz w:val="24"/>
          <w:szCs w:val="20"/>
          <w:lang w:eastAsia="en-US"/>
        </w:rPr>
        <w:t>______________</w:t>
      </w: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01B6D9F5" w14:textId="77777777" w:rsidR="00D27053" w:rsidRDefault="00D27053" w:rsidP="00AF5B76">
      <w:pPr>
        <w:spacing w:after="120"/>
        <w:contextualSpacing/>
        <w:rPr>
          <w:rFonts w:ascii="Times New Roman" w:hAnsi="Times New Roman" w:cs="Times New Roman"/>
          <w:sz w:val="24"/>
          <w:szCs w:val="24"/>
        </w:rPr>
      </w:pPr>
    </w:p>
    <w:p w14:paraId="249C3711" w14:textId="77777777" w:rsidR="009E2586" w:rsidRDefault="009E2586" w:rsidP="00AF5B76">
      <w:pPr>
        <w:spacing w:after="120"/>
        <w:contextualSpacing/>
        <w:rPr>
          <w:rFonts w:ascii="Times New Roman" w:hAnsi="Times New Roman" w:cs="Times New Roman"/>
          <w:sz w:val="24"/>
          <w:szCs w:val="24"/>
        </w:rPr>
      </w:pPr>
    </w:p>
    <w:p w14:paraId="74A090D2" w14:textId="77777777" w:rsidR="00E31AF8" w:rsidRDefault="00E31AF8" w:rsidP="00AF5B76">
      <w:pPr>
        <w:spacing w:after="120"/>
        <w:contextualSpacing/>
        <w:rPr>
          <w:rFonts w:ascii="Times New Roman" w:hAnsi="Times New Roman" w:cs="Times New Roman"/>
          <w:sz w:val="24"/>
          <w:szCs w:val="24"/>
        </w:rPr>
      </w:pPr>
    </w:p>
    <w:p w14:paraId="1DFFF7F9" w14:textId="77777777" w:rsidR="00E31AF8" w:rsidRDefault="00E31AF8" w:rsidP="00AF5B76">
      <w:pPr>
        <w:spacing w:after="120"/>
        <w:contextualSpacing/>
        <w:rPr>
          <w:rFonts w:ascii="Times New Roman" w:hAnsi="Times New Roman" w:cs="Times New Roman"/>
          <w:sz w:val="24"/>
          <w:szCs w:val="24"/>
        </w:rPr>
      </w:pPr>
    </w:p>
    <w:p w14:paraId="3DBF1358" w14:textId="77777777" w:rsidR="00E31AF8" w:rsidRDefault="00E31AF8" w:rsidP="00AF5B76">
      <w:pPr>
        <w:spacing w:after="120"/>
        <w:contextualSpacing/>
        <w:rPr>
          <w:rFonts w:ascii="Times New Roman" w:hAnsi="Times New Roman" w:cs="Times New Roman"/>
          <w:sz w:val="24"/>
          <w:szCs w:val="24"/>
        </w:rPr>
      </w:pPr>
    </w:p>
    <w:p w14:paraId="26A44088" w14:textId="77777777" w:rsidR="0014331C" w:rsidRDefault="0014331C" w:rsidP="00AF5B76">
      <w:pPr>
        <w:spacing w:after="120"/>
        <w:contextualSpacing/>
        <w:rPr>
          <w:rFonts w:ascii="Times New Roman" w:hAnsi="Times New Roman" w:cs="Times New Roman"/>
          <w:sz w:val="24"/>
          <w:szCs w:val="24"/>
        </w:rPr>
      </w:pPr>
    </w:p>
    <w:p w14:paraId="3B46FDEB" w14:textId="77777777" w:rsidR="0014331C" w:rsidRDefault="0014331C" w:rsidP="00AF5B76">
      <w:pPr>
        <w:spacing w:after="120"/>
        <w:contextualSpacing/>
        <w:rPr>
          <w:rFonts w:ascii="Times New Roman" w:hAnsi="Times New Roman" w:cs="Times New Roman"/>
          <w:sz w:val="24"/>
          <w:szCs w:val="24"/>
        </w:rPr>
      </w:pPr>
    </w:p>
    <w:p w14:paraId="3C8F9289" w14:textId="77777777" w:rsidR="005E6797" w:rsidRDefault="005E6797" w:rsidP="00AF5B76">
      <w:pPr>
        <w:spacing w:after="120"/>
        <w:contextualSpacing/>
        <w:rPr>
          <w:rFonts w:ascii="Times New Roman" w:hAnsi="Times New Roman" w:cs="Times New Roman"/>
          <w:sz w:val="24"/>
          <w:szCs w:val="24"/>
        </w:rPr>
      </w:pPr>
    </w:p>
    <w:p w14:paraId="629303D6" w14:textId="77777777" w:rsidR="005E6797" w:rsidRDefault="005E6797" w:rsidP="00AF5B76">
      <w:pPr>
        <w:spacing w:after="120"/>
        <w:contextualSpacing/>
        <w:rPr>
          <w:rFonts w:ascii="Times New Roman" w:hAnsi="Times New Roman" w:cs="Times New Roman"/>
          <w:sz w:val="24"/>
          <w:szCs w:val="24"/>
        </w:rPr>
      </w:pPr>
    </w:p>
    <w:p w14:paraId="2C1742B2" w14:textId="77777777" w:rsidR="0029674E" w:rsidRDefault="0029674E" w:rsidP="00AF5B76">
      <w:pPr>
        <w:spacing w:after="120"/>
        <w:contextualSpacing/>
        <w:rPr>
          <w:rFonts w:ascii="Times New Roman" w:hAnsi="Times New Roman" w:cs="Times New Roman"/>
          <w:sz w:val="24"/>
          <w:szCs w:val="24"/>
        </w:rPr>
      </w:pPr>
    </w:p>
    <w:p w14:paraId="525FE691" w14:textId="0D579E4B"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611A91BB" w14:textId="77777777" w:rsidR="00833A1A" w:rsidRPr="00E26C73" w:rsidRDefault="00833A1A" w:rsidP="00833A1A">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3558AAC" w14:textId="77777777" w:rsidR="00833A1A" w:rsidRPr="00E26C73" w:rsidRDefault="00833A1A" w:rsidP="00833A1A">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3B5DD3A" w14:textId="77777777" w:rsidR="00833A1A" w:rsidRPr="00E26C73" w:rsidRDefault="00833A1A" w:rsidP="00833A1A">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F4DFAFF" w14:textId="42F4AD65" w:rsidR="0070135A" w:rsidRPr="00AC2A82" w:rsidRDefault="0070135A" w:rsidP="00833A1A">
      <w:pPr>
        <w:tabs>
          <w:tab w:val="left" w:pos="630"/>
        </w:tabs>
        <w:jc w:val="both"/>
        <w:rPr>
          <w:rFonts w:ascii="Times New Roman" w:hAnsi="Times New Roman" w:cs="Times New Roman"/>
          <w:sz w:val="24"/>
          <w:szCs w:val="24"/>
        </w:rPr>
      </w:pPr>
    </w:p>
    <w:p w14:paraId="3169D0E8" w14:textId="77777777" w:rsidR="009C362C" w:rsidRDefault="009C362C" w:rsidP="00AF5B76">
      <w:pPr>
        <w:spacing w:after="0"/>
        <w:contextualSpacing/>
        <w:rPr>
          <w:rFonts w:ascii="Times New Roman" w:hAnsi="Times New Roman" w:cs="Times New Roman"/>
          <w:sz w:val="24"/>
          <w:szCs w:val="24"/>
          <w:highlight w:val="yellow"/>
        </w:rPr>
      </w:pPr>
    </w:p>
    <w:p w14:paraId="4E78379E" w14:textId="77777777" w:rsidR="00AF5B76" w:rsidRDefault="00AF5B76" w:rsidP="00AF5B76">
      <w:pPr>
        <w:spacing w:after="0"/>
        <w:contextualSpacing/>
        <w:rPr>
          <w:rFonts w:ascii="Times New Roman" w:hAnsi="Times New Roman" w:cs="Times New Roman"/>
          <w:sz w:val="24"/>
          <w:szCs w:val="24"/>
          <w:highlight w:val="yellow"/>
        </w:rPr>
      </w:pPr>
    </w:p>
    <w:p w14:paraId="07BAE3E7" w14:textId="77777777" w:rsidR="0029674E" w:rsidRDefault="0029674E" w:rsidP="00AF5B76">
      <w:pPr>
        <w:spacing w:after="0"/>
        <w:contextualSpacing/>
        <w:rPr>
          <w:rFonts w:ascii="Times New Roman" w:hAnsi="Times New Roman" w:cs="Times New Roman"/>
          <w:sz w:val="24"/>
          <w:szCs w:val="24"/>
          <w:highlight w:val="yellow"/>
        </w:rPr>
      </w:pPr>
    </w:p>
    <w:p w14:paraId="68A2E800" w14:textId="77777777" w:rsidR="0029674E" w:rsidRDefault="0029674E" w:rsidP="00AF5B76">
      <w:pPr>
        <w:spacing w:after="0"/>
        <w:contextualSpacing/>
        <w:rPr>
          <w:rFonts w:ascii="Times New Roman" w:hAnsi="Times New Roman" w:cs="Times New Roman"/>
          <w:sz w:val="24"/>
          <w:szCs w:val="24"/>
          <w:highlight w:val="yellow"/>
        </w:rPr>
      </w:pPr>
    </w:p>
    <w:p w14:paraId="6003DB52" w14:textId="77777777" w:rsidR="0029674E" w:rsidRDefault="0029674E" w:rsidP="00AF5B76">
      <w:pPr>
        <w:spacing w:after="0"/>
        <w:contextualSpacing/>
        <w:rPr>
          <w:rFonts w:ascii="Times New Roman" w:hAnsi="Times New Roman" w:cs="Times New Roman"/>
          <w:sz w:val="24"/>
          <w:szCs w:val="24"/>
          <w:highlight w:val="yellow"/>
        </w:rPr>
      </w:pPr>
    </w:p>
    <w:p w14:paraId="545320EE" w14:textId="77777777" w:rsidR="0029674E" w:rsidRDefault="0029674E" w:rsidP="00AF5B76">
      <w:pPr>
        <w:spacing w:after="0"/>
        <w:contextualSpacing/>
        <w:rPr>
          <w:rFonts w:ascii="Times New Roman" w:hAnsi="Times New Roman" w:cs="Times New Roman"/>
          <w:sz w:val="24"/>
          <w:szCs w:val="24"/>
          <w:highlight w:val="yellow"/>
        </w:rPr>
      </w:pPr>
    </w:p>
    <w:p w14:paraId="21FDFD9D" w14:textId="77777777" w:rsidR="0029674E" w:rsidRDefault="0029674E" w:rsidP="00AF5B76">
      <w:pPr>
        <w:spacing w:after="0"/>
        <w:contextualSpacing/>
        <w:rPr>
          <w:rFonts w:ascii="Times New Roman" w:hAnsi="Times New Roman" w:cs="Times New Roman"/>
          <w:sz w:val="24"/>
          <w:szCs w:val="24"/>
          <w:highlight w:val="yellow"/>
        </w:rPr>
      </w:pPr>
    </w:p>
    <w:p w14:paraId="527E4334" w14:textId="77777777" w:rsidR="0029674E" w:rsidRDefault="0029674E" w:rsidP="00AF5B76">
      <w:pPr>
        <w:spacing w:after="0"/>
        <w:contextualSpacing/>
        <w:rPr>
          <w:rFonts w:ascii="Times New Roman" w:hAnsi="Times New Roman" w:cs="Times New Roman"/>
          <w:sz w:val="24"/>
          <w:szCs w:val="24"/>
          <w:highlight w:val="yellow"/>
        </w:rPr>
      </w:pPr>
    </w:p>
    <w:p w14:paraId="7EC69918" w14:textId="77777777" w:rsidR="00833A1A" w:rsidRDefault="00833A1A" w:rsidP="00AF5B76">
      <w:pPr>
        <w:spacing w:after="0"/>
        <w:contextualSpacing/>
        <w:rPr>
          <w:rFonts w:ascii="Times New Roman" w:hAnsi="Times New Roman" w:cs="Times New Roman"/>
          <w:sz w:val="24"/>
          <w:szCs w:val="24"/>
          <w:highlight w:val="yellow"/>
        </w:rPr>
      </w:pPr>
    </w:p>
    <w:p w14:paraId="364E8C9F" w14:textId="77777777" w:rsidR="00833A1A" w:rsidRDefault="00833A1A" w:rsidP="00AF5B76">
      <w:pPr>
        <w:spacing w:after="0"/>
        <w:contextualSpacing/>
        <w:rPr>
          <w:rFonts w:ascii="Times New Roman" w:hAnsi="Times New Roman" w:cs="Times New Roman"/>
          <w:sz w:val="24"/>
          <w:szCs w:val="24"/>
          <w:highlight w:val="yellow"/>
        </w:rPr>
      </w:pPr>
    </w:p>
    <w:p w14:paraId="7BEAE49C" w14:textId="77777777" w:rsidR="00833A1A" w:rsidRDefault="00833A1A" w:rsidP="00AF5B76">
      <w:pPr>
        <w:spacing w:after="0"/>
        <w:contextualSpacing/>
        <w:rPr>
          <w:rFonts w:ascii="Times New Roman" w:hAnsi="Times New Roman" w:cs="Times New Roman"/>
          <w:sz w:val="24"/>
          <w:szCs w:val="24"/>
          <w:highlight w:val="yellow"/>
        </w:rPr>
      </w:pPr>
    </w:p>
    <w:p w14:paraId="2CFF22CD" w14:textId="77777777" w:rsidR="00833A1A" w:rsidRDefault="00833A1A" w:rsidP="00AF5B76">
      <w:pPr>
        <w:spacing w:after="0"/>
        <w:contextualSpacing/>
        <w:rPr>
          <w:rFonts w:ascii="Times New Roman" w:hAnsi="Times New Roman" w:cs="Times New Roman"/>
          <w:sz w:val="24"/>
          <w:szCs w:val="24"/>
          <w:highlight w:val="yellow"/>
        </w:rPr>
      </w:pPr>
    </w:p>
    <w:p w14:paraId="7B308257" w14:textId="77777777" w:rsidR="00833A1A" w:rsidRDefault="00833A1A" w:rsidP="00AF5B76">
      <w:pPr>
        <w:spacing w:after="0"/>
        <w:contextualSpacing/>
        <w:rPr>
          <w:rFonts w:ascii="Times New Roman" w:hAnsi="Times New Roman" w:cs="Times New Roman"/>
          <w:sz w:val="24"/>
          <w:szCs w:val="24"/>
          <w:highlight w:val="yellow"/>
        </w:rPr>
      </w:pPr>
    </w:p>
    <w:p w14:paraId="590FA20C" w14:textId="77777777" w:rsidR="00833A1A" w:rsidRDefault="00833A1A" w:rsidP="00AF5B76">
      <w:pPr>
        <w:spacing w:after="0"/>
        <w:contextualSpacing/>
        <w:rPr>
          <w:rFonts w:ascii="Times New Roman" w:hAnsi="Times New Roman" w:cs="Times New Roman"/>
          <w:sz w:val="24"/>
          <w:szCs w:val="24"/>
          <w:highlight w:val="yellow"/>
        </w:rPr>
      </w:pPr>
    </w:p>
    <w:p w14:paraId="725D3BB4" w14:textId="77777777" w:rsidR="0029674E" w:rsidRDefault="0029674E" w:rsidP="00AF5B76">
      <w:pPr>
        <w:spacing w:after="0"/>
        <w:contextualSpacing/>
        <w:rPr>
          <w:rFonts w:ascii="Times New Roman" w:hAnsi="Times New Roman" w:cs="Times New Roman"/>
          <w:sz w:val="24"/>
          <w:szCs w:val="24"/>
          <w:highlight w:val="yellow"/>
        </w:rPr>
      </w:pPr>
    </w:p>
    <w:p w14:paraId="7B72BA48" w14:textId="77777777" w:rsidR="00833A1A" w:rsidRPr="00E26C73" w:rsidRDefault="00833A1A" w:rsidP="00AF5B76">
      <w:pPr>
        <w:spacing w:after="0"/>
        <w:contextualSpacing/>
        <w:rPr>
          <w:rFonts w:ascii="Times New Roman" w:hAnsi="Times New Roman" w:cs="Times New Roman"/>
          <w:sz w:val="24"/>
          <w:szCs w:val="24"/>
          <w:highlight w:val="yellow"/>
        </w:rPr>
      </w:pPr>
    </w:p>
    <w:tbl>
      <w:tblPr>
        <w:tblW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833A1A" w:rsidRPr="00A0538F" w14:paraId="16E99208" w14:textId="77777777" w:rsidTr="00833A1A">
        <w:trPr>
          <w:trHeight w:val="186"/>
        </w:trPr>
        <w:tc>
          <w:tcPr>
            <w:tcW w:w="648" w:type="dxa"/>
            <w:tcBorders>
              <w:top w:val="nil"/>
              <w:left w:val="nil"/>
              <w:bottom w:val="nil"/>
              <w:right w:val="nil"/>
            </w:tcBorders>
          </w:tcPr>
          <w:p w14:paraId="29254C37" w14:textId="77777777" w:rsidR="00833A1A" w:rsidRPr="00A0538F" w:rsidRDefault="00833A1A" w:rsidP="00833A1A">
            <w:pPr>
              <w:ind w:right="-1"/>
              <w:rPr>
                <w:rFonts w:ascii="Times New Roman" w:hAnsi="Times New Roman" w:cs="Times New Roman"/>
                <w:sz w:val="24"/>
                <w:szCs w:val="24"/>
              </w:rPr>
            </w:pPr>
            <w:bookmarkStart w:id="98" w:name="_Hlk90890756"/>
          </w:p>
        </w:tc>
      </w:tr>
      <w:tr w:rsidR="009E2586" w:rsidRPr="00A0538F" w14:paraId="2838C461" w14:textId="77777777" w:rsidTr="00833A1A">
        <w:trPr>
          <w:trHeight w:val="186"/>
        </w:trPr>
        <w:tc>
          <w:tcPr>
            <w:tcW w:w="648" w:type="dxa"/>
            <w:tcBorders>
              <w:top w:val="nil"/>
              <w:left w:val="nil"/>
              <w:bottom w:val="nil"/>
              <w:right w:val="nil"/>
            </w:tcBorders>
          </w:tcPr>
          <w:p w14:paraId="39464220" w14:textId="77777777" w:rsidR="009E2586" w:rsidRDefault="009E2586" w:rsidP="00833A1A">
            <w:pPr>
              <w:ind w:right="-1"/>
              <w:rPr>
                <w:rFonts w:ascii="Times New Roman" w:hAnsi="Times New Roman" w:cs="Times New Roman"/>
                <w:sz w:val="24"/>
                <w:szCs w:val="24"/>
              </w:rPr>
            </w:pPr>
          </w:p>
          <w:p w14:paraId="23E68A09" w14:textId="77777777" w:rsidR="009E2586" w:rsidRDefault="009E2586" w:rsidP="00833A1A">
            <w:pPr>
              <w:ind w:right="-1"/>
              <w:rPr>
                <w:rFonts w:ascii="Times New Roman" w:hAnsi="Times New Roman" w:cs="Times New Roman"/>
                <w:sz w:val="24"/>
                <w:szCs w:val="24"/>
              </w:rPr>
            </w:pPr>
          </w:p>
          <w:p w14:paraId="5F7D00B8" w14:textId="77777777" w:rsidR="009E2586" w:rsidRDefault="009E2586" w:rsidP="00833A1A">
            <w:pPr>
              <w:ind w:right="-1"/>
              <w:rPr>
                <w:rFonts w:ascii="Times New Roman" w:hAnsi="Times New Roman" w:cs="Times New Roman"/>
                <w:sz w:val="24"/>
                <w:szCs w:val="24"/>
              </w:rPr>
            </w:pPr>
          </w:p>
          <w:p w14:paraId="3F2DB744" w14:textId="77777777" w:rsidR="009E2586" w:rsidRDefault="009E2586" w:rsidP="00833A1A">
            <w:pPr>
              <w:ind w:right="-1"/>
              <w:rPr>
                <w:rFonts w:ascii="Times New Roman" w:hAnsi="Times New Roman" w:cs="Times New Roman"/>
                <w:sz w:val="24"/>
                <w:szCs w:val="24"/>
              </w:rPr>
            </w:pPr>
          </w:p>
          <w:p w14:paraId="42C24E3F" w14:textId="77777777" w:rsidR="009E2586" w:rsidRDefault="009E2586" w:rsidP="00833A1A">
            <w:pPr>
              <w:ind w:right="-1"/>
              <w:rPr>
                <w:rFonts w:ascii="Times New Roman" w:hAnsi="Times New Roman" w:cs="Times New Roman"/>
                <w:sz w:val="24"/>
                <w:szCs w:val="24"/>
              </w:rPr>
            </w:pPr>
          </w:p>
          <w:p w14:paraId="4EF30D4E" w14:textId="77777777" w:rsidR="009E2586" w:rsidRDefault="009E2586" w:rsidP="00833A1A">
            <w:pPr>
              <w:ind w:right="-1"/>
              <w:rPr>
                <w:rFonts w:ascii="Times New Roman" w:hAnsi="Times New Roman" w:cs="Times New Roman"/>
                <w:sz w:val="24"/>
                <w:szCs w:val="24"/>
              </w:rPr>
            </w:pPr>
          </w:p>
          <w:p w14:paraId="5100D6AE" w14:textId="77777777" w:rsidR="009E2586" w:rsidRPr="00A0538F" w:rsidRDefault="009E2586" w:rsidP="00833A1A">
            <w:pPr>
              <w:ind w:right="-1"/>
              <w:rPr>
                <w:rFonts w:ascii="Times New Roman" w:hAnsi="Times New Roman" w:cs="Times New Roman"/>
                <w:sz w:val="24"/>
                <w:szCs w:val="24"/>
              </w:rPr>
            </w:pPr>
          </w:p>
        </w:tc>
      </w:tr>
      <w:bookmarkEnd w:id="98"/>
    </w:tbl>
    <w:p w14:paraId="49A4027F" w14:textId="77777777" w:rsidR="0014331C" w:rsidRPr="00E26C73" w:rsidRDefault="0014331C" w:rsidP="00476D7A">
      <w:pPr>
        <w:spacing w:after="0"/>
        <w:contextualSpacing/>
        <w:rPr>
          <w:rFonts w:ascii="Times New Roman" w:hAnsi="Times New Roman" w:cs="Times New Roman"/>
          <w:sz w:val="24"/>
          <w:szCs w:val="24"/>
        </w:rPr>
      </w:pPr>
    </w:p>
    <w:p w14:paraId="2A2E9436" w14:textId="09D9FBE9" w:rsidR="00792BE5" w:rsidRDefault="009C362C" w:rsidP="001332F4">
      <w:pPr>
        <w:spacing w:after="0" w:line="240" w:lineRule="auto"/>
        <w:ind w:left="567"/>
        <w:contextualSpacing/>
        <w:jc w:val="right"/>
        <w:rPr>
          <w:rFonts w:ascii="Times New Roman" w:hAnsi="Times New Roman" w:cs="Times New Roman"/>
          <w:sz w:val="24"/>
          <w:szCs w:val="24"/>
        </w:rPr>
      </w:pPr>
      <w:bookmarkStart w:id="99" w:name="_Hlk189558305"/>
      <w:r w:rsidRPr="00792BE5">
        <w:rPr>
          <w:rFonts w:ascii="Times New Roman" w:hAnsi="Times New Roman" w:cs="Times New Roman"/>
          <w:sz w:val="24"/>
          <w:szCs w:val="24"/>
        </w:rPr>
        <w:lastRenderedPageBreak/>
        <w:t>Specialiųjų pirkimo sąlygų 6 priedas „Tiekėjų pašalinimo pagrind</w:t>
      </w:r>
      <w:r w:rsidR="00792BE5" w:rsidRPr="00792BE5">
        <w:rPr>
          <w:rFonts w:ascii="Times New Roman" w:hAnsi="Times New Roman" w:cs="Times New Roman"/>
          <w:sz w:val="24"/>
          <w:szCs w:val="24"/>
        </w:rPr>
        <w:t>ų atitikties deklaracija</w:t>
      </w:r>
      <w:r w:rsidRPr="00792BE5">
        <w:rPr>
          <w:rFonts w:ascii="Times New Roman" w:hAnsi="Times New Roman" w:cs="Times New Roman"/>
          <w:sz w:val="24"/>
          <w:szCs w:val="24"/>
        </w:rPr>
        <w:t>“</w:t>
      </w:r>
      <w:bookmarkEnd w:id="99"/>
    </w:p>
    <w:p w14:paraId="7E91558C" w14:textId="77777777" w:rsidR="001332F4" w:rsidRPr="001332F4" w:rsidRDefault="001332F4" w:rsidP="001332F4">
      <w:pPr>
        <w:spacing w:after="0" w:line="240" w:lineRule="auto"/>
        <w:ind w:left="567"/>
        <w:contextualSpacing/>
        <w:jc w:val="right"/>
        <w:rPr>
          <w:rFonts w:ascii="Times New Roman" w:hAnsi="Times New Roman" w:cs="Times New Roman"/>
          <w:sz w:val="24"/>
          <w:szCs w:val="24"/>
        </w:rPr>
      </w:pPr>
    </w:p>
    <w:p w14:paraId="41EAC76D" w14:textId="4723B33F" w:rsidR="00792BE5" w:rsidRPr="00792BE5" w:rsidRDefault="00792BE5" w:rsidP="001332F4">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66F1687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56410B66"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p>
    <w:p w14:paraId="1350EF20" w14:textId="3FA0467D"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22F26B94" w14:textId="77777777" w:rsidR="00792BE5" w:rsidRPr="00792BE5" w:rsidRDefault="00792BE5" w:rsidP="001332F4">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5D52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659ED81D"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______________________________________________</w:t>
      </w:r>
    </w:p>
    <w:p w14:paraId="19D5AB0D" w14:textId="77777777" w:rsidR="00792BE5" w:rsidRPr="00792BE5" w:rsidRDefault="00792BE5" w:rsidP="001332F4">
      <w:pPr>
        <w:tabs>
          <w:tab w:val="center" w:pos="2520"/>
        </w:tabs>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(adresatas (perkančiosios organizacijos pavadinimas)</w:t>
      </w:r>
    </w:p>
    <w:p w14:paraId="350FD562" w14:textId="77777777" w:rsidR="00792BE5" w:rsidRPr="00792BE5" w:rsidRDefault="00792BE5" w:rsidP="001332F4">
      <w:pPr>
        <w:shd w:val="clear" w:color="auto" w:fill="FFFFFF"/>
        <w:spacing w:line="240" w:lineRule="auto"/>
        <w:rPr>
          <w:rFonts w:ascii="Times New Roman" w:hAnsi="Times New Roman" w:cs="Times New Roman"/>
          <w:bCs/>
          <w:color w:val="000000"/>
          <w:sz w:val="24"/>
          <w:szCs w:val="24"/>
        </w:rPr>
      </w:pPr>
    </w:p>
    <w:p w14:paraId="66F89964" w14:textId="5E93F588" w:rsidR="00792BE5" w:rsidRDefault="00792BE5" w:rsidP="001332F4">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52B367" w14:textId="77777777" w:rsidR="00792BE5" w:rsidRPr="00792BE5" w:rsidRDefault="00792BE5" w:rsidP="001332F4">
      <w:pPr>
        <w:shd w:val="clear" w:color="auto" w:fill="FFFFFF"/>
        <w:spacing w:line="240" w:lineRule="auto"/>
        <w:jc w:val="center"/>
        <w:rPr>
          <w:rFonts w:ascii="Times New Roman" w:hAnsi="Times New Roman" w:cs="Times New Roman"/>
          <w:b/>
          <w:bCs/>
          <w:color w:val="000000"/>
          <w:sz w:val="24"/>
          <w:szCs w:val="24"/>
        </w:rPr>
      </w:pPr>
    </w:p>
    <w:p w14:paraId="6A218A09"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23B96D03" w14:textId="77777777" w:rsidR="00792BE5" w:rsidRPr="00792BE5" w:rsidRDefault="00792BE5" w:rsidP="001332F4">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(data)</w:t>
      </w:r>
    </w:p>
    <w:p w14:paraId="1B97DB97"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2BCFFEFB" w14:textId="77777777" w:rsidR="00792BE5" w:rsidRPr="00792BE5" w:rsidRDefault="00792BE5" w:rsidP="001332F4">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6575B5D4" w14:textId="77777777" w:rsidR="00792BE5" w:rsidRPr="00792BE5" w:rsidRDefault="00792BE5" w:rsidP="001332F4">
      <w:pPr>
        <w:pStyle w:val="CentrBoldm"/>
        <w:rPr>
          <w:rFonts w:ascii="Times New Roman" w:hAnsi="Times New Roman"/>
          <w:b w:val="0"/>
          <w:bCs w:val="0"/>
          <w:color w:val="000000"/>
          <w:sz w:val="24"/>
          <w:szCs w:val="24"/>
          <w:lang w:val="lt-LT"/>
        </w:rPr>
      </w:pPr>
    </w:p>
    <w:tbl>
      <w:tblPr>
        <w:tblW w:w="9828" w:type="dxa"/>
        <w:tblLayout w:type="fixed"/>
        <w:tblLook w:val="04A0" w:firstRow="1" w:lastRow="0" w:firstColumn="1" w:lastColumn="0" w:noHBand="0" w:noVBand="1"/>
      </w:tblPr>
      <w:tblGrid>
        <w:gridCol w:w="9828"/>
      </w:tblGrid>
      <w:tr w:rsidR="00792BE5" w:rsidRPr="00792BE5" w14:paraId="36E5AF15" w14:textId="77777777" w:rsidTr="00D018CA">
        <w:tc>
          <w:tcPr>
            <w:tcW w:w="9828" w:type="dxa"/>
            <w:shd w:val="clear" w:color="auto" w:fill="auto"/>
          </w:tcPr>
          <w:p w14:paraId="6FCD6D44" w14:textId="77777777" w:rsidR="00792BE5" w:rsidRPr="00792BE5" w:rsidRDefault="00792BE5" w:rsidP="001332F4">
            <w:pPr>
              <w:pStyle w:val="Pagrindinistekstas1"/>
              <w:ind w:right="-82"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 ,</w:t>
            </w:r>
          </w:p>
        </w:tc>
      </w:tr>
      <w:tr w:rsidR="00792BE5" w:rsidRPr="00792BE5" w14:paraId="0BF3270C" w14:textId="77777777" w:rsidTr="00D018CA">
        <w:tc>
          <w:tcPr>
            <w:tcW w:w="9828" w:type="dxa"/>
            <w:shd w:val="clear" w:color="auto" w:fill="auto"/>
          </w:tcPr>
          <w:p w14:paraId="247A8954"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92BE5" w:rsidRPr="00792BE5" w14:paraId="15899F36" w14:textId="77777777" w:rsidTr="00D018CA">
        <w:tc>
          <w:tcPr>
            <w:tcW w:w="9828" w:type="dxa"/>
            <w:shd w:val="clear" w:color="auto" w:fill="auto"/>
          </w:tcPr>
          <w:p w14:paraId="0A2DAE6F"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))_______________________________ ,</w:t>
            </w:r>
          </w:p>
        </w:tc>
      </w:tr>
      <w:tr w:rsidR="00792BE5" w:rsidRPr="00792BE5" w14:paraId="2B39CB84" w14:textId="77777777" w:rsidTr="00D018CA">
        <w:tc>
          <w:tcPr>
            <w:tcW w:w="9828" w:type="dxa"/>
            <w:shd w:val="clear" w:color="auto" w:fill="auto"/>
          </w:tcPr>
          <w:p w14:paraId="5BAD87A6"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92BE5" w:rsidRPr="00792BE5" w14:paraId="59B8D0A1" w14:textId="77777777" w:rsidTr="00D018CA">
        <w:tc>
          <w:tcPr>
            <w:tcW w:w="9828" w:type="dxa"/>
            <w:shd w:val="clear" w:color="auto" w:fill="auto"/>
          </w:tcPr>
          <w:p w14:paraId="6341431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______________________________________________________________</w:t>
            </w:r>
          </w:p>
        </w:tc>
      </w:tr>
      <w:tr w:rsidR="00792BE5" w:rsidRPr="00792BE5" w14:paraId="0B57A746" w14:textId="77777777" w:rsidTr="00D018CA">
        <w:tc>
          <w:tcPr>
            <w:tcW w:w="9828" w:type="dxa"/>
            <w:shd w:val="clear" w:color="auto" w:fill="auto"/>
          </w:tcPr>
          <w:p w14:paraId="22289E8F" w14:textId="77777777" w:rsidR="00792BE5" w:rsidRPr="00792BE5" w:rsidRDefault="00792BE5" w:rsidP="001332F4">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92BE5" w:rsidRPr="00792BE5" w14:paraId="1AC225FE" w14:textId="77777777" w:rsidTr="00D018CA">
        <w:tc>
          <w:tcPr>
            <w:tcW w:w="9828" w:type="dxa"/>
            <w:shd w:val="clear" w:color="auto" w:fill="auto"/>
          </w:tcPr>
          <w:p w14:paraId="3CB8DB4E" w14:textId="77777777" w:rsidR="00792BE5" w:rsidRPr="00792BE5" w:rsidRDefault="00792BE5" w:rsidP="001332F4">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___________________________________________________________________ .</w:t>
            </w:r>
          </w:p>
        </w:tc>
      </w:tr>
      <w:tr w:rsidR="00792BE5" w:rsidRPr="00792BE5" w14:paraId="0FB37428" w14:textId="77777777" w:rsidTr="00D018CA">
        <w:tc>
          <w:tcPr>
            <w:tcW w:w="9828" w:type="dxa"/>
            <w:shd w:val="clear" w:color="auto" w:fill="auto"/>
          </w:tcPr>
          <w:p w14:paraId="25382EE8" w14:textId="77777777" w:rsidR="00792BE5" w:rsidRPr="00792BE5" w:rsidRDefault="00792BE5" w:rsidP="001332F4">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776C4582" w14:textId="77777777" w:rsidR="00792BE5" w:rsidRPr="00792BE5" w:rsidRDefault="00792BE5" w:rsidP="001332F4">
            <w:pPr>
              <w:pStyle w:val="Pagrindinistekstas1"/>
              <w:ind w:right="-82" w:firstLine="0"/>
              <w:jc w:val="center"/>
              <w:rPr>
                <w:rFonts w:ascii="Times New Roman" w:hAnsi="Times New Roman"/>
                <w:i/>
                <w:color w:val="000000"/>
                <w:sz w:val="24"/>
                <w:szCs w:val="24"/>
                <w:lang w:val="lt-LT"/>
              </w:rPr>
            </w:pPr>
          </w:p>
        </w:tc>
      </w:tr>
    </w:tbl>
    <w:p w14:paraId="1371E08A" w14:textId="12A0C642" w:rsidR="00792BE5" w:rsidRPr="00792BE5" w:rsidRDefault="00792BE5" w:rsidP="001332F4">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stulpeliuose „Taip“ arba „Ne“):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792BE5" w:rsidRPr="00792BE5" w14:paraId="6980383C" w14:textId="77777777" w:rsidTr="00D018CA">
        <w:trPr>
          <w:trHeight w:val="20"/>
          <w:tblHeader/>
        </w:trPr>
        <w:tc>
          <w:tcPr>
            <w:tcW w:w="567" w:type="dxa"/>
          </w:tcPr>
          <w:p w14:paraId="12BFD219"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7655" w:type="dxa"/>
          </w:tcPr>
          <w:p w14:paraId="63EBB2E4" w14:textId="77777777" w:rsidR="00792BE5" w:rsidRPr="00792BE5" w:rsidRDefault="00792BE5" w:rsidP="001332F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709" w:type="dxa"/>
            <w:vAlign w:val="center"/>
          </w:tcPr>
          <w:p w14:paraId="643ABC4D"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8" w:type="dxa"/>
            <w:vAlign w:val="center"/>
          </w:tcPr>
          <w:p w14:paraId="3C56D042" w14:textId="77777777" w:rsidR="00792BE5" w:rsidRPr="00792BE5" w:rsidRDefault="00792BE5" w:rsidP="001332F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92BE5" w:rsidRPr="00792BE5" w14:paraId="1344AC45" w14:textId="77777777" w:rsidTr="00D018CA">
        <w:trPr>
          <w:trHeight w:val="20"/>
        </w:trPr>
        <w:tc>
          <w:tcPr>
            <w:tcW w:w="567" w:type="dxa"/>
          </w:tcPr>
          <w:p w14:paraId="76FA41D7" w14:textId="77777777" w:rsidR="00792BE5" w:rsidRPr="00792BE5" w:rsidRDefault="00792BE5" w:rsidP="001332F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7655" w:type="dxa"/>
          </w:tcPr>
          <w:p w14:paraId="79BCD275"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w:t>
            </w:r>
            <w:r w:rsidRPr="00792BE5">
              <w:rPr>
                <w:rFonts w:ascii="Times New Roman" w:eastAsia="Arial"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BE2CE5C"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7138301" w14:textId="77777777" w:rsidR="00792BE5" w:rsidRPr="00792BE5" w:rsidRDefault="00792BE5" w:rsidP="001332F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8"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709" w:type="dxa"/>
          </w:tcPr>
          <w:p w14:paraId="32958033" w14:textId="77777777" w:rsidR="00792BE5" w:rsidRPr="00792BE5" w:rsidRDefault="00792BE5" w:rsidP="001332F4">
            <w:pPr>
              <w:spacing w:line="240" w:lineRule="auto"/>
              <w:jc w:val="both"/>
              <w:rPr>
                <w:rFonts w:ascii="Times New Roman" w:hAnsi="Times New Roman" w:cs="Times New Roman"/>
                <w:color w:val="000000"/>
                <w:sz w:val="24"/>
                <w:szCs w:val="24"/>
              </w:rPr>
            </w:pPr>
          </w:p>
        </w:tc>
        <w:tc>
          <w:tcPr>
            <w:tcW w:w="708" w:type="dxa"/>
          </w:tcPr>
          <w:p w14:paraId="2C63FF44" w14:textId="77777777" w:rsidR="00792BE5" w:rsidRPr="00792BE5" w:rsidRDefault="00792BE5" w:rsidP="001332F4">
            <w:pPr>
              <w:spacing w:line="240" w:lineRule="auto"/>
              <w:jc w:val="both"/>
              <w:rPr>
                <w:rFonts w:ascii="Times New Roman" w:hAnsi="Times New Roman" w:cs="Times New Roman"/>
                <w:color w:val="000000"/>
                <w:sz w:val="24"/>
                <w:szCs w:val="24"/>
              </w:rPr>
            </w:pPr>
          </w:p>
        </w:tc>
      </w:tr>
      <w:tr w:rsidR="00792BE5" w:rsidRPr="00792BE5" w14:paraId="0C520578" w14:textId="77777777" w:rsidTr="00792BE5">
        <w:trPr>
          <w:trHeight w:val="252"/>
        </w:trPr>
        <w:tc>
          <w:tcPr>
            <w:tcW w:w="567" w:type="dxa"/>
          </w:tcPr>
          <w:p w14:paraId="4C91A15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7655" w:type="dxa"/>
          </w:tcPr>
          <w:p w14:paraId="09E865DF"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398E3DE" w14:textId="77777777" w:rsidR="00792BE5" w:rsidRPr="00792BE5" w:rsidRDefault="00792BE5" w:rsidP="001332F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6A9CE9" w14:textId="77777777" w:rsidR="00792BE5" w:rsidRPr="00792BE5" w:rsidRDefault="00792BE5" w:rsidP="001332F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4124148" w14:textId="77777777" w:rsidR="00792BE5" w:rsidRPr="00792BE5" w:rsidRDefault="00792BE5" w:rsidP="001332F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9" w:history="1">
              <w:r w:rsidRPr="00792BE5">
                <w:rPr>
                  <w:rStyle w:val="Hipersaitas"/>
                  <w:rFonts w:ascii="Times New Roman" w:hAnsi="Times New Roman" w:cs="Times New Roman"/>
                  <w:b/>
                  <w:bCs/>
                  <w:sz w:val="24"/>
                  <w:szCs w:val="24"/>
                </w:rPr>
                <w:t>https://vpt.lrv.lt/melaginga-informacija-pateikusiu-tiekeju-sarasas-3</w:t>
              </w:r>
            </w:hyperlink>
          </w:p>
          <w:p w14:paraId="1B5F2832" w14:textId="77777777" w:rsidR="00792BE5" w:rsidRPr="00792BE5" w:rsidRDefault="00792BE5" w:rsidP="001332F4">
            <w:pPr>
              <w:shd w:val="clear" w:color="auto" w:fill="FFFFFF"/>
              <w:spacing w:line="240" w:lineRule="auto"/>
              <w:jc w:val="both"/>
              <w:rPr>
                <w:rFonts w:ascii="Times New Roman" w:hAnsi="Times New Roman" w:cs="Times New Roman"/>
                <w:b/>
                <w:bCs/>
                <w:color w:val="000000"/>
                <w:sz w:val="24"/>
                <w:szCs w:val="24"/>
              </w:rPr>
            </w:pPr>
          </w:p>
        </w:tc>
        <w:tc>
          <w:tcPr>
            <w:tcW w:w="709" w:type="dxa"/>
          </w:tcPr>
          <w:p w14:paraId="2C95D31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0AD0EE48"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r w:rsidR="00792BE5" w:rsidRPr="00792BE5" w14:paraId="5819DFDF" w14:textId="77777777" w:rsidTr="00D018CA">
        <w:trPr>
          <w:trHeight w:val="20"/>
        </w:trPr>
        <w:tc>
          <w:tcPr>
            <w:tcW w:w="567" w:type="dxa"/>
          </w:tcPr>
          <w:p w14:paraId="41A880BE"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3.</w:t>
            </w:r>
          </w:p>
        </w:tc>
        <w:tc>
          <w:tcPr>
            <w:tcW w:w="7655" w:type="dxa"/>
          </w:tcPr>
          <w:p w14:paraId="785FE30B" w14:textId="77777777" w:rsidR="00792BE5" w:rsidRPr="00792BE5" w:rsidRDefault="00792BE5" w:rsidP="001332F4">
            <w:pPr>
              <w:spacing w:line="240" w:lineRule="auto"/>
              <w:jc w:val="both"/>
              <w:rPr>
                <w:rFonts w:ascii="Times New Roman" w:hAnsi="Times New Roman" w:cs="Times New Roman"/>
                <w:sz w:val="24"/>
                <w:szCs w:val="24"/>
              </w:rPr>
            </w:pPr>
            <w:r w:rsidRPr="00792BE5">
              <w:rPr>
                <w:rFonts w:ascii="Times New Roman" w:hAnsi="Times New Roman" w:cs="Times New Roman"/>
                <w:sz w:val="24"/>
                <w:szCs w:val="24"/>
              </w:rPr>
              <w:t>RRSA CPO pašalina tiekėją iš pirkimo procedūros, jeigu patikrinusi jį pagal VPĮ 50 ir 51 straipsnių nuostatas ar kitu būdu sužino, kad tiekėjas arba jo atsakingas asmuo, nurodytas šio straipsnio 2 dalies 2 punkte, nuteistas už šią nusikalstamą veiką:</w:t>
            </w:r>
          </w:p>
          <w:p w14:paraId="11961E07" w14:textId="77777777" w:rsidR="00792BE5" w:rsidRPr="006E31C8" w:rsidRDefault="00792BE5" w:rsidP="001332F4">
            <w:pPr>
              <w:spacing w:after="0" w:line="240" w:lineRule="auto"/>
              <w:jc w:val="both"/>
              <w:rPr>
                <w:rFonts w:ascii="Times New Roman" w:eastAsia="Times New Roman" w:hAnsi="Times New Roman" w:cs="Times New Roman"/>
                <w:sz w:val="24"/>
                <w:szCs w:val="24"/>
              </w:rPr>
            </w:pPr>
            <w:r w:rsidRPr="006E31C8">
              <w:rPr>
                <w:rFonts w:ascii="Times New Roman" w:eastAsia="Times New Roman" w:hAnsi="Times New Roman" w:cs="Times New Roman"/>
                <w:sz w:val="24"/>
                <w:szCs w:val="24"/>
              </w:rPr>
              <w:t>2. Laikoma, kad tiekėjas arba jo atsakingas asmuo nuteistas už šio straipsnio 1 ar 3 dalyje nurodytą nusikalstamą veiką, kai dėl:</w:t>
            </w:r>
          </w:p>
          <w:p w14:paraId="470A9DED" w14:textId="77777777" w:rsidR="00792BE5" w:rsidRPr="006E31C8" w:rsidRDefault="00792BE5" w:rsidP="001332F4">
            <w:pPr>
              <w:spacing w:after="0" w:line="240" w:lineRule="auto"/>
              <w:jc w:val="both"/>
              <w:rPr>
                <w:rFonts w:ascii="Times New Roman" w:eastAsia="Times New Roman" w:hAnsi="Times New Roman" w:cs="Times New Roman"/>
                <w:sz w:val="24"/>
                <w:szCs w:val="24"/>
              </w:rPr>
            </w:pPr>
            <w:bookmarkStart w:id="100" w:name="part_c0662cee872b4762a0dd47ee08b61d9e"/>
            <w:bookmarkEnd w:id="100"/>
            <w:r w:rsidRPr="006E31C8">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r w:rsidRPr="00792BE5">
              <w:rPr>
                <w:rFonts w:ascii="Times New Roman" w:eastAsia="Times New Roman" w:hAnsi="Times New Roman" w:cs="Times New Roman"/>
                <w:sz w:val="24"/>
                <w:szCs w:val="24"/>
              </w:rPr>
              <w:t>.</w:t>
            </w:r>
          </w:p>
          <w:p w14:paraId="7D596D74" w14:textId="47C76BB1" w:rsidR="00792BE5" w:rsidRPr="00792BE5" w:rsidRDefault="00792BE5" w:rsidP="001332F4">
            <w:pPr>
              <w:shd w:val="clear" w:color="auto" w:fill="FFFFFF"/>
              <w:spacing w:line="240" w:lineRule="auto"/>
              <w:jc w:val="both"/>
              <w:rPr>
                <w:rFonts w:ascii="Times New Roman" w:hAnsi="Times New Roman" w:cs="Times New Roman"/>
                <w:color w:val="000000"/>
                <w:spacing w:val="-6"/>
                <w:sz w:val="24"/>
                <w:szCs w:val="24"/>
              </w:rPr>
            </w:pPr>
            <w:r w:rsidRPr="00792BE5">
              <w:rPr>
                <w:rFonts w:ascii="Times New Roman" w:hAnsi="Times New Roman" w:cs="Times New Roman"/>
                <w:sz w:val="24"/>
                <w:szCs w:val="24"/>
              </w:rPr>
              <w:t xml:space="preserve">Neatsižvelgiant į tai, ar toks pašalinimo pagrindas nustatytas vykdomo pirkimo dokumentuose, perkančioji organizacija pašalina tiekėją iš pirkimo procedūros, jeigu </w:t>
            </w:r>
            <w:r w:rsidRPr="00B320C4">
              <w:rPr>
                <w:rFonts w:ascii="Times New Roman" w:hAnsi="Times New Roman" w:cs="Times New Roman"/>
                <w:b/>
                <w:bCs/>
                <w:sz w:val="24"/>
                <w:szCs w:val="24"/>
                <w:u w:val="single"/>
              </w:rPr>
              <w:t>tiekėjas yra neatlikęs jam paskirtos baudžiamojo poveikio priemonės – uždraudimo juridiniam asmeniui dalyvauti viešuosiuose pirkimuose</w:t>
            </w:r>
            <w:r w:rsidRPr="00792BE5">
              <w:rPr>
                <w:rFonts w:ascii="Times New Roman" w:hAnsi="Times New Roman" w:cs="Times New Roman"/>
                <w:sz w:val="24"/>
                <w:szCs w:val="24"/>
              </w:rPr>
              <w:t>.</w:t>
            </w:r>
          </w:p>
        </w:tc>
        <w:tc>
          <w:tcPr>
            <w:tcW w:w="709" w:type="dxa"/>
          </w:tcPr>
          <w:p w14:paraId="6AC8EB9B"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c>
          <w:tcPr>
            <w:tcW w:w="708" w:type="dxa"/>
          </w:tcPr>
          <w:p w14:paraId="39038BE0" w14:textId="77777777" w:rsidR="00792BE5" w:rsidRPr="00792BE5" w:rsidRDefault="00792BE5" w:rsidP="001332F4">
            <w:pPr>
              <w:shd w:val="clear" w:color="auto" w:fill="FFFFFF"/>
              <w:spacing w:line="240" w:lineRule="auto"/>
              <w:jc w:val="both"/>
              <w:rPr>
                <w:rFonts w:ascii="Times New Roman" w:hAnsi="Times New Roman" w:cs="Times New Roman"/>
                <w:color w:val="000000"/>
                <w:sz w:val="24"/>
                <w:szCs w:val="24"/>
              </w:rPr>
            </w:pPr>
          </w:p>
        </w:tc>
      </w:tr>
    </w:tbl>
    <w:p w14:paraId="73AE637F" w14:textId="77777777" w:rsidR="00792BE5" w:rsidRPr="00792BE5" w:rsidRDefault="00792BE5" w:rsidP="001332F4">
      <w:pPr>
        <w:spacing w:line="240" w:lineRule="auto"/>
        <w:ind w:firstLine="720"/>
        <w:jc w:val="both"/>
        <w:rPr>
          <w:rFonts w:ascii="Times New Roman" w:hAnsi="Times New Roman" w:cs="Times New Roman"/>
          <w:color w:val="000000"/>
          <w:sz w:val="24"/>
          <w:szCs w:val="24"/>
        </w:rPr>
      </w:pPr>
    </w:p>
    <w:p w14:paraId="042BF826" w14:textId="3A7806DF" w:rsidR="00792BE5" w:rsidRPr="00792BE5" w:rsidRDefault="00792BE5" w:rsidP="001332F4">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25DB8AC5" w14:textId="77777777" w:rsidR="00792BE5" w:rsidRPr="00792BE5" w:rsidRDefault="00792BE5" w:rsidP="001332F4">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72676D8C" w14:textId="77777777" w:rsidR="00792BE5" w:rsidRPr="00792BE5" w:rsidRDefault="00792BE5" w:rsidP="001332F4">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4E286BA" w14:textId="77777777" w:rsidR="00792BE5" w:rsidRPr="00792BE5" w:rsidRDefault="00792BE5" w:rsidP="001332F4">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575295" w14:textId="77777777" w:rsidR="00792BE5" w:rsidRPr="00792BE5" w:rsidRDefault="00792BE5" w:rsidP="001332F4">
      <w:pPr>
        <w:spacing w:line="240" w:lineRule="auto"/>
        <w:jc w:val="both"/>
        <w:rPr>
          <w:rFonts w:ascii="Times New Roman" w:hAnsi="Times New Roman" w:cs="Times New Roman"/>
          <w:color w:val="000000"/>
          <w:sz w:val="24"/>
          <w:szCs w:val="24"/>
        </w:rPr>
      </w:pPr>
    </w:p>
    <w:p w14:paraId="0E07DCC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5EAD45B6"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38583BC9" w14:textId="77777777" w:rsidR="00792BE5" w:rsidRPr="00792BE5" w:rsidRDefault="00792BE5" w:rsidP="001332F4">
      <w:pPr>
        <w:shd w:val="clear" w:color="auto" w:fill="FFFFFF"/>
        <w:spacing w:line="240" w:lineRule="auto"/>
        <w:ind w:firstLine="720"/>
        <w:jc w:val="both"/>
        <w:rPr>
          <w:rFonts w:ascii="Times New Roman" w:hAnsi="Times New Roman" w:cs="Times New Roman"/>
          <w:b/>
          <w:bCs/>
          <w:color w:val="000000"/>
          <w:sz w:val="24"/>
          <w:szCs w:val="24"/>
        </w:rPr>
      </w:pPr>
    </w:p>
    <w:p w14:paraId="2BFA55F4" w14:textId="77777777" w:rsidR="00792BE5" w:rsidRPr="00792BE5" w:rsidRDefault="00792BE5" w:rsidP="001332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92BE5" w:rsidRPr="00792BE5" w14:paraId="51E525D5" w14:textId="77777777" w:rsidTr="00D018CA">
        <w:trPr>
          <w:trHeight w:val="285"/>
        </w:trPr>
        <w:tc>
          <w:tcPr>
            <w:tcW w:w="3284" w:type="dxa"/>
            <w:tcBorders>
              <w:top w:val="nil"/>
              <w:left w:val="nil"/>
              <w:bottom w:val="single" w:sz="4" w:space="0" w:color="auto"/>
              <w:right w:val="nil"/>
            </w:tcBorders>
          </w:tcPr>
          <w:p w14:paraId="3DC03381" w14:textId="77777777" w:rsidR="00792BE5" w:rsidRPr="00792BE5" w:rsidRDefault="00792BE5" w:rsidP="001332F4">
            <w:pPr>
              <w:spacing w:line="240" w:lineRule="auto"/>
              <w:ind w:right="-1"/>
              <w:rPr>
                <w:rFonts w:ascii="Times New Roman" w:hAnsi="Times New Roman" w:cs="Times New Roman"/>
                <w:color w:val="000000"/>
                <w:sz w:val="24"/>
                <w:szCs w:val="24"/>
              </w:rPr>
            </w:pPr>
          </w:p>
        </w:tc>
        <w:tc>
          <w:tcPr>
            <w:tcW w:w="604" w:type="dxa"/>
          </w:tcPr>
          <w:p w14:paraId="1184A8B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94A4270"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701" w:type="dxa"/>
          </w:tcPr>
          <w:p w14:paraId="20E38C1F"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54833509"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c>
          <w:tcPr>
            <w:tcW w:w="648" w:type="dxa"/>
          </w:tcPr>
          <w:p w14:paraId="489687D1" w14:textId="77777777" w:rsidR="00792BE5" w:rsidRPr="00792BE5" w:rsidRDefault="00792BE5" w:rsidP="001332F4">
            <w:pPr>
              <w:spacing w:line="240" w:lineRule="auto"/>
              <w:ind w:right="-1"/>
              <w:jc w:val="right"/>
              <w:rPr>
                <w:rFonts w:ascii="Times New Roman" w:hAnsi="Times New Roman" w:cs="Times New Roman"/>
                <w:color w:val="000000"/>
                <w:sz w:val="24"/>
                <w:szCs w:val="24"/>
              </w:rPr>
            </w:pPr>
          </w:p>
        </w:tc>
      </w:tr>
      <w:tr w:rsidR="00792BE5" w:rsidRPr="00792BE5" w14:paraId="3E16C8A0" w14:textId="77777777" w:rsidTr="00D018CA">
        <w:trPr>
          <w:trHeight w:val="186"/>
        </w:trPr>
        <w:tc>
          <w:tcPr>
            <w:tcW w:w="3284" w:type="dxa"/>
            <w:tcBorders>
              <w:top w:val="single" w:sz="4" w:space="0" w:color="auto"/>
              <w:left w:val="nil"/>
              <w:bottom w:val="nil"/>
              <w:right w:val="nil"/>
            </w:tcBorders>
          </w:tcPr>
          <w:p w14:paraId="5EE92C1A" w14:textId="77777777" w:rsidR="00792BE5" w:rsidRPr="00792BE5" w:rsidRDefault="00792BE5" w:rsidP="001332F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324DC57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C9D9F9A"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7600BF51"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15B887AE"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6339DE6C" w14:textId="77777777" w:rsidR="00792BE5" w:rsidRPr="00792BE5" w:rsidRDefault="00792BE5" w:rsidP="001332F4">
            <w:pPr>
              <w:spacing w:line="240" w:lineRule="auto"/>
              <w:ind w:right="-1"/>
              <w:jc w:val="center"/>
              <w:rPr>
                <w:rFonts w:ascii="Times New Roman" w:hAnsi="Times New Roman" w:cs="Times New Roman"/>
                <w:color w:val="000000"/>
                <w:sz w:val="24"/>
                <w:szCs w:val="24"/>
              </w:rPr>
            </w:pPr>
          </w:p>
        </w:tc>
      </w:tr>
    </w:tbl>
    <w:p w14:paraId="64FECF01"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39521C52" w14:textId="77777777" w:rsidR="005D2F9E" w:rsidRPr="00792BE5" w:rsidRDefault="005D2F9E" w:rsidP="001332F4">
      <w:pPr>
        <w:spacing w:after="120" w:line="240" w:lineRule="auto"/>
        <w:ind w:left="567"/>
        <w:contextualSpacing/>
        <w:rPr>
          <w:rFonts w:ascii="Times New Roman" w:hAnsi="Times New Roman" w:cs="Times New Roman"/>
          <w:sz w:val="24"/>
          <w:szCs w:val="24"/>
        </w:rPr>
      </w:pPr>
    </w:p>
    <w:p w14:paraId="7ABCA208" w14:textId="53571D03" w:rsidR="00E07C71" w:rsidRPr="00792BE5" w:rsidRDefault="00E07C71" w:rsidP="001332F4">
      <w:pPr>
        <w:spacing w:after="120" w:line="240" w:lineRule="auto"/>
        <w:ind w:left="567"/>
        <w:contextualSpacing/>
        <w:jc w:val="center"/>
        <w:rPr>
          <w:rFonts w:ascii="Times New Roman" w:hAnsi="Times New Roman" w:cs="Times New Roman"/>
          <w:sz w:val="24"/>
          <w:szCs w:val="24"/>
        </w:rPr>
      </w:pPr>
      <w:r w:rsidRPr="00792BE5">
        <w:rPr>
          <w:rFonts w:ascii="Times New Roman" w:hAnsi="Times New Roman" w:cs="Times New Roman"/>
          <w:sz w:val="24"/>
          <w:szCs w:val="24"/>
        </w:rPr>
        <w:t>__________________</w:t>
      </w:r>
    </w:p>
    <w:sectPr w:rsidR="00E07C71" w:rsidRPr="00792BE5" w:rsidSect="00077DCB">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82D5" w14:textId="77777777" w:rsidR="00966FA4" w:rsidRPr="00E26C73" w:rsidRDefault="00966FA4" w:rsidP="00D05666">
      <w:r w:rsidRPr="00E26C73">
        <w:separator/>
      </w:r>
    </w:p>
  </w:endnote>
  <w:endnote w:type="continuationSeparator" w:id="0">
    <w:p w14:paraId="5F1C9EE8" w14:textId="77777777" w:rsidR="00966FA4" w:rsidRPr="00E26C73" w:rsidRDefault="00966FA4" w:rsidP="00D05666">
      <w:r w:rsidRPr="00E26C73">
        <w:continuationSeparator/>
      </w:r>
    </w:p>
  </w:endnote>
  <w:endnote w:type="continuationNotice" w:id="1">
    <w:p w14:paraId="3F9C0C28" w14:textId="77777777" w:rsidR="00966FA4" w:rsidRPr="00E26C73" w:rsidRDefault="00966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F05E" w14:textId="77777777" w:rsidR="00966FA4" w:rsidRPr="00E26C73" w:rsidRDefault="00966FA4" w:rsidP="00D05666">
      <w:r w:rsidRPr="00E26C73">
        <w:separator/>
      </w:r>
    </w:p>
  </w:footnote>
  <w:footnote w:type="continuationSeparator" w:id="0">
    <w:p w14:paraId="776A1872" w14:textId="77777777" w:rsidR="00966FA4" w:rsidRPr="00E26C73" w:rsidRDefault="00966FA4" w:rsidP="00D05666">
      <w:r w:rsidRPr="00E26C73">
        <w:continuationSeparator/>
      </w:r>
    </w:p>
  </w:footnote>
  <w:footnote w:type="continuationNotice" w:id="1">
    <w:p w14:paraId="672CDB10" w14:textId="77777777" w:rsidR="00966FA4" w:rsidRPr="00E26C73" w:rsidRDefault="00966FA4">
      <w:pPr>
        <w:spacing w:after="0" w:line="240" w:lineRule="auto"/>
      </w:pPr>
    </w:p>
  </w:footnote>
  <w:footnote w:id="2">
    <w:p w14:paraId="37EC8FAA" w14:textId="46E11CFF" w:rsidR="00D030AB" w:rsidRPr="00E26C73" w:rsidRDefault="00007218"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009248DA" w:rsidRPr="00E26C73">
        <w:rPr>
          <w:rFonts w:ascii="Times New Roman" w:hAnsi="Times New Roman" w:cs="Times New Roman"/>
        </w:rPr>
        <w:t xml:space="preserve"> </w:t>
      </w:r>
      <w:r w:rsidR="009248DA">
        <w:rPr>
          <w:rFonts w:ascii="Times New Roman" w:hAnsi="Times New Roman" w:cs="Times New Roman"/>
        </w:rPr>
        <w:t>Instrukcija: Metodinė medžiaga (instrukcijos) – Viešųjų pirkimų tarnyba</w:t>
      </w:r>
    </w:p>
  </w:footnote>
  <w:footnote w:id="3">
    <w:p w14:paraId="7068E8E7" w14:textId="60C7F8F2" w:rsidR="00D030AB" w:rsidRPr="00E26C73" w:rsidRDefault="00D030AB" w:rsidP="004A20DA">
      <w:pPr>
        <w:pStyle w:val="Puslapioinaostekstas"/>
        <w:spacing w:after="0" w:line="240" w:lineRule="auto"/>
      </w:pPr>
      <w:r w:rsidRPr="00E26C73">
        <w:rPr>
          <w:rStyle w:val="Puslapioinaosnuoroda"/>
        </w:rPr>
        <w:footnoteRef/>
      </w:r>
      <w:r w:rsidR="009248DA">
        <w:t xml:space="preserve"> </w:t>
      </w:r>
      <w:r w:rsidR="009248DA">
        <w:t>„PowerPoint“ pateiktis</w:t>
      </w:r>
    </w:p>
  </w:footnote>
  <w:footnote w:id="4">
    <w:p w14:paraId="0DD600D1" w14:textId="6264D97B" w:rsidR="00466F3F" w:rsidRPr="00E26C73" w:rsidRDefault="00466F3F"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AB3E42" w:rsidRPr="00AE575F">
          <w:rPr>
            <w:rStyle w:val="Hipersaitas"/>
            <w:rFonts w:ascii="Times New Roman" w:hAnsi="Times New Roman" w:cs="Times New Roman"/>
          </w:rPr>
          <w:t>Pasiūlymų patikslinimo, papildymo ar paaiškinimo taisyklės</w:t>
        </w:r>
      </w:hyperlink>
      <w:r w:rsidR="00AB3E42" w:rsidRPr="00AE575F">
        <w:rPr>
          <w:rFonts w:ascii="Times New Roman" w:hAnsi="Times New Roman" w:cs="Times New Roman"/>
          <w:color w:val="000000"/>
        </w:rPr>
        <w:t>.</w:t>
      </w:r>
    </w:p>
  </w:footnote>
  <w:footnote w:id="5">
    <w:p w14:paraId="7838D8EA" w14:textId="04DF4620"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sidR="000457D3">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rPr>
        <w:i w:val="0"/>
        <w:iCs w:val="0"/>
      </w:rPr>
    </w:lvl>
  </w:abstractNum>
  <w:abstractNum w:abstractNumId="1" w15:restartNumberingAfterBreak="0">
    <w:nsid w:val="C71B0843"/>
    <w:multiLevelType w:val="singleLevel"/>
    <w:tmpl w:val="C71B0843"/>
    <w:lvl w:ilvl="0">
      <w:start w:val="1"/>
      <w:numFmt w:val="lowerLetter"/>
      <w:suff w:val="space"/>
      <w:lvlText w:val="%1)"/>
      <w:lvlJc w:val="left"/>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15B2BB7"/>
    <w:multiLevelType w:val="hybridMultilevel"/>
    <w:tmpl w:val="8FBEFBCE"/>
    <w:lvl w:ilvl="0" w:tplc="567079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5" w15:restartNumberingAfterBreak="0">
    <w:nsid w:val="01DB60D1"/>
    <w:multiLevelType w:val="hybridMultilevel"/>
    <w:tmpl w:val="DD3A79EA"/>
    <w:lvl w:ilvl="0" w:tplc="796A701E">
      <w:numFmt w:val="bullet"/>
      <w:lvlText w:val="–"/>
      <w:lvlJc w:val="left"/>
      <w:pPr>
        <w:ind w:left="780" w:hanging="360"/>
      </w:pPr>
      <w:rPr>
        <w:rFonts w:ascii="Times New Roman" w:eastAsia="Times New Roman" w:hAnsi="Times New Roman" w:cs="Times New Roman" w:hint="default"/>
        <w:b/>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034D5534"/>
    <w:multiLevelType w:val="hybridMultilevel"/>
    <w:tmpl w:val="9A1CB034"/>
    <w:lvl w:ilvl="0" w:tplc="DAFA2766">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7"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9"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2"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58685C"/>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1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776ACA"/>
    <w:multiLevelType w:val="hybridMultilevel"/>
    <w:tmpl w:val="CA305256"/>
    <w:lvl w:ilvl="0" w:tplc="04242834">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276E5FA2"/>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3F90DB"/>
    <w:multiLevelType w:val="singleLevel"/>
    <w:tmpl w:val="383F90DB"/>
    <w:lvl w:ilvl="0">
      <w:start w:val="1"/>
      <w:numFmt w:val="lowerLetter"/>
      <w:suff w:val="space"/>
      <w:lvlText w:val="%1)"/>
      <w:lvlJc w:val="left"/>
    </w:lvl>
  </w:abstractNum>
  <w:abstractNum w:abstractNumId="39"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4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4" w15:restartNumberingAfterBreak="0">
    <w:nsid w:val="40DD30A0"/>
    <w:multiLevelType w:val="hybridMultilevel"/>
    <w:tmpl w:val="3C3C13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5" w15:restartNumberingAfterBreak="0">
    <w:nsid w:val="417308CF"/>
    <w:multiLevelType w:val="hybridMultilevel"/>
    <w:tmpl w:val="DCA2D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A12C24"/>
    <w:multiLevelType w:val="hybridMultilevel"/>
    <w:tmpl w:val="75C0D95E"/>
    <w:lvl w:ilvl="0" w:tplc="ED0C6692">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1"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2"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7AF3670"/>
    <w:multiLevelType w:val="hybridMultilevel"/>
    <w:tmpl w:val="8CFAC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976018D"/>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4998182B"/>
    <w:multiLevelType w:val="multilevel"/>
    <w:tmpl w:val="625CEABA"/>
    <w:lvl w:ilvl="0">
      <w:start w:val="1"/>
      <w:numFmt w:val="decimal"/>
      <w:lvlText w:val="%1."/>
      <w:lvlJc w:val="left"/>
      <w:pPr>
        <w:tabs>
          <w:tab w:val="num" w:pos="720"/>
        </w:tabs>
        <w:ind w:left="720" w:hanging="720"/>
      </w:pPr>
      <w:rPr>
        <w:b w:val="0"/>
        <w:bCs w:val="0"/>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7"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5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4" w15:restartNumberingAfterBreak="0">
    <w:nsid w:val="559164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F35F97"/>
    <w:multiLevelType w:val="hybridMultilevel"/>
    <w:tmpl w:val="C98200AE"/>
    <w:lvl w:ilvl="0" w:tplc="FFD2B13C">
      <w:start w:val="1"/>
      <w:numFmt w:val="decimal"/>
      <w:lvlText w:val="%1."/>
      <w:lvlJc w:val="left"/>
      <w:pPr>
        <w:ind w:left="1020" w:hanging="360"/>
      </w:p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start w:val="1"/>
      <w:numFmt w:val="decimal"/>
      <w:lvlText w:val="%4."/>
      <w:lvlJc w:val="left"/>
      <w:pPr>
        <w:ind w:left="3180" w:hanging="360"/>
      </w:pPr>
    </w:lvl>
    <w:lvl w:ilvl="4" w:tplc="04270019">
      <w:start w:val="1"/>
      <w:numFmt w:val="lowerLetter"/>
      <w:lvlText w:val="%5."/>
      <w:lvlJc w:val="left"/>
      <w:pPr>
        <w:ind w:left="3900" w:hanging="360"/>
      </w:pPr>
    </w:lvl>
    <w:lvl w:ilvl="5" w:tplc="0427001B">
      <w:start w:val="1"/>
      <w:numFmt w:val="lowerRoman"/>
      <w:lvlText w:val="%6."/>
      <w:lvlJc w:val="right"/>
      <w:pPr>
        <w:ind w:left="4620" w:hanging="180"/>
      </w:pPr>
    </w:lvl>
    <w:lvl w:ilvl="6" w:tplc="0427000F">
      <w:start w:val="1"/>
      <w:numFmt w:val="decimal"/>
      <w:lvlText w:val="%7."/>
      <w:lvlJc w:val="left"/>
      <w:pPr>
        <w:ind w:left="5340" w:hanging="360"/>
      </w:pPr>
    </w:lvl>
    <w:lvl w:ilvl="7" w:tplc="04270019">
      <w:start w:val="1"/>
      <w:numFmt w:val="lowerLetter"/>
      <w:lvlText w:val="%8."/>
      <w:lvlJc w:val="left"/>
      <w:pPr>
        <w:ind w:left="6060" w:hanging="360"/>
      </w:pPr>
    </w:lvl>
    <w:lvl w:ilvl="8" w:tplc="0427001B">
      <w:start w:val="1"/>
      <w:numFmt w:val="lowerRoman"/>
      <w:lvlText w:val="%9."/>
      <w:lvlJc w:val="right"/>
      <w:pPr>
        <w:ind w:left="6780" w:hanging="180"/>
      </w:pPr>
    </w:lvl>
  </w:abstractNum>
  <w:abstractNum w:abstractNumId="67"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8C661BE"/>
    <w:multiLevelType w:val="hybridMultilevel"/>
    <w:tmpl w:val="25AED8BC"/>
    <w:lvl w:ilvl="0" w:tplc="52F0440A">
      <w:start w:val="1"/>
      <w:numFmt w:val="decimal"/>
      <w:lvlText w:val="%1."/>
      <w:lvlJc w:val="left"/>
      <w:pPr>
        <w:ind w:left="1440" w:hanging="360"/>
      </w:pPr>
    </w:lvl>
    <w:lvl w:ilvl="1" w:tplc="A3A4445C">
      <w:start w:val="1"/>
      <w:numFmt w:val="decimal"/>
      <w:lvlText w:val="%2."/>
      <w:lvlJc w:val="left"/>
      <w:pPr>
        <w:ind w:left="1440" w:hanging="360"/>
      </w:pPr>
    </w:lvl>
    <w:lvl w:ilvl="2" w:tplc="D14A91E2">
      <w:start w:val="1"/>
      <w:numFmt w:val="decimal"/>
      <w:lvlText w:val="%3."/>
      <w:lvlJc w:val="left"/>
      <w:pPr>
        <w:ind w:left="1440" w:hanging="360"/>
      </w:pPr>
    </w:lvl>
    <w:lvl w:ilvl="3" w:tplc="F84E6DAC">
      <w:start w:val="1"/>
      <w:numFmt w:val="decimal"/>
      <w:lvlText w:val="%4."/>
      <w:lvlJc w:val="left"/>
      <w:pPr>
        <w:ind w:left="1440" w:hanging="360"/>
      </w:pPr>
    </w:lvl>
    <w:lvl w:ilvl="4" w:tplc="BF0EFBBE">
      <w:start w:val="1"/>
      <w:numFmt w:val="decimal"/>
      <w:lvlText w:val="%5."/>
      <w:lvlJc w:val="left"/>
      <w:pPr>
        <w:ind w:left="1440" w:hanging="360"/>
      </w:pPr>
    </w:lvl>
    <w:lvl w:ilvl="5" w:tplc="6DF60CD8">
      <w:start w:val="1"/>
      <w:numFmt w:val="decimal"/>
      <w:lvlText w:val="%6."/>
      <w:lvlJc w:val="left"/>
      <w:pPr>
        <w:ind w:left="1440" w:hanging="360"/>
      </w:pPr>
    </w:lvl>
    <w:lvl w:ilvl="6" w:tplc="0EE60136">
      <w:start w:val="1"/>
      <w:numFmt w:val="decimal"/>
      <w:lvlText w:val="%7."/>
      <w:lvlJc w:val="left"/>
      <w:pPr>
        <w:ind w:left="1440" w:hanging="360"/>
      </w:pPr>
    </w:lvl>
    <w:lvl w:ilvl="7" w:tplc="C0E82D32">
      <w:start w:val="1"/>
      <w:numFmt w:val="decimal"/>
      <w:lvlText w:val="%8."/>
      <w:lvlJc w:val="left"/>
      <w:pPr>
        <w:ind w:left="1440" w:hanging="360"/>
      </w:pPr>
    </w:lvl>
    <w:lvl w:ilvl="8" w:tplc="2674BBB0">
      <w:start w:val="1"/>
      <w:numFmt w:val="decimal"/>
      <w:lvlText w:val="%9."/>
      <w:lvlJc w:val="left"/>
      <w:pPr>
        <w:ind w:left="1440" w:hanging="360"/>
      </w:pPr>
    </w:lvl>
  </w:abstractNum>
  <w:abstractNum w:abstractNumId="69"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0"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1" w15:restartNumberingAfterBreak="0">
    <w:nsid w:val="5FD252A2"/>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2"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5"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9"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2"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5" w15:restartNumberingAfterBreak="0">
    <w:nsid w:val="6D577F4E"/>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87" w:hanging="360"/>
      </w:pPr>
      <w:rPr>
        <w:rFonts w:eastAsiaTheme="minorEastAsia" w:hint="default"/>
        <w:color w:val="auto"/>
      </w:rPr>
    </w:lvl>
    <w:lvl w:ilvl="2">
      <w:start w:val="1"/>
      <w:numFmt w:val="decimal"/>
      <w:lvlText w:val="%1.%2.%3."/>
      <w:lvlJc w:val="left"/>
      <w:pPr>
        <w:ind w:left="100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86"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9"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2"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3" w15:restartNumberingAfterBreak="0">
    <w:nsid w:val="75884247"/>
    <w:multiLevelType w:val="multilevel"/>
    <w:tmpl w:val="CE10BA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95"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96"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82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74200D1"/>
    <w:multiLevelType w:val="hybridMultilevel"/>
    <w:tmpl w:val="92BA5AB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9" w15:restartNumberingAfterBreak="0">
    <w:nsid w:val="776B1D49"/>
    <w:multiLevelType w:val="hybridMultilevel"/>
    <w:tmpl w:val="39502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01"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7" w15:restartNumberingAfterBreak="0">
    <w:nsid w:val="7D155BA3"/>
    <w:multiLevelType w:val="multilevel"/>
    <w:tmpl w:val="7D155BA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0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0"/>
  </w:num>
  <w:num w:numId="2" w16cid:durableId="542256570">
    <w:abstractNumId w:val="16"/>
  </w:num>
  <w:num w:numId="3" w16cid:durableId="1697540284">
    <w:abstractNumId w:val="81"/>
  </w:num>
  <w:num w:numId="4" w16cid:durableId="198589281">
    <w:abstractNumId w:val="59"/>
  </w:num>
  <w:num w:numId="5" w16cid:durableId="664821790">
    <w:abstractNumId w:val="41"/>
  </w:num>
  <w:num w:numId="6" w16cid:durableId="475807020">
    <w:abstractNumId w:val="49"/>
  </w:num>
  <w:num w:numId="7" w16cid:durableId="1868832388">
    <w:abstractNumId w:val="4"/>
  </w:num>
  <w:num w:numId="8" w16cid:durableId="1392390332">
    <w:abstractNumId w:val="31"/>
  </w:num>
  <w:num w:numId="9" w16cid:durableId="1605263000">
    <w:abstractNumId w:val="104"/>
  </w:num>
  <w:num w:numId="10" w16cid:durableId="15693868">
    <w:abstractNumId w:val="108"/>
  </w:num>
  <w:num w:numId="11" w16cid:durableId="1014262476">
    <w:abstractNumId w:val="105"/>
  </w:num>
  <w:num w:numId="12" w16cid:durableId="1463691495">
    <w:abstractNumId w:val="60"/>
  </w:num>
  <w:num w:numId="13" w16cid:durableId="1286741677">
    <w:abstractNumId w:val="83"/>
  </w:num>
  <w:num w:numId="14" w16cid:durableId="1896354711">
    <w:abstractNumId w:val="17"/>
  </w:num>
  <w:num w:numId="15" w16cid:durableId="1561213452">
    <w:abstractNumId w:val="102"/>
  </w:num>
  <w:num w:numId="16" w16cid:durableId="147478599">
    <w:abstractNumId w:val="62"/>
  </w:num>
  <w:num w:numId="17" w16cid:durableId="1898085999">
    <w:abstractNumId w:val="97"/>
  </w:num>
  <w:num w:numId="18" w16cid:durableId="2021272990">
    <w:abstractNumId w:val="90"/>
  </w:num>
  <w:num w:numId="19" w16cid:durableId="675116743">
    <w:abstractNumId w:val="25"/>
  </w:num>
  <w:num w:numId="20" w16cid:durableId="1108963710">
    <w:abstractNumId w:val="13"/>
  </w:num>
  <w:num w:numId="21" w16cid:durableId="1762413238">
    <w:abstractNumId w:val="22"/>
  </w:num>
  <w:num w:numId="22" w16cid:durableId="1837499337">
    <w:abstractNumId w:val="94"/>
  </w:num>
  <w:num w:numId="23" w16cid:durableId="519469420">
    <w:abstractNumId w:val="106"/>
  </w:num>
  <w:num w:numId="24" w16cid:durableId="895624924">
    <w:abstractNumId w:val="27"/>
  </w:num>
  <w:num w:numId="25" w16cid:durableId="543639757">
    <w:abstractNumId w:val="15"/>
  </w:num>
  <w:num w:numId="26" w16cid:durableId="1228343329">
    <w:abstractNumId w:val="43"/>
  </w:num>
  <w:num w:numId="27" w16cid:durableId="911501522">
    <w:abstractNumId w:val="88"/>
  </w:num>
  <w:num w:numId="28" w16cid:durableId="1197235118">
    <w:abstractNumId w:val="74"/>
  </w:num>
  <w:num w:numId="29" w16cid:durableId="1243178299">
    <w:abstractNumId w:val="63"/>
  </w:num>
  <w:num w:numId="30" w16cid:durableId="1405295065">
    <w:abstractNumId w:val="19"/>
  </w:num>
  <w:num w:numId="31" w16cid:durableId="1776437089">
    <w:abstractNumId w:val="29"/>
  </w:num>
  <w:num w:numId="32" w16cid:durableId="1107962347">
    <w:abstractNumId w:val="33"/>
  </w:num>
  <w:num w:numId="33" w16cid:durableId="1881671844">
    <w:abstractNumId w:val="47"/>
  </w:num>
  <w:num w:numId="34" w16cid:durableId="846216753">
    <w:abstractNumId w:val="84"/>
  </w:num>
  <w:num w:numId="35" w16cid:durableId="751045341">
    <w:abstractNumId w:val="35"/>
  </w:num>
  <w:num w:numId="36" w16cid:durableId="210768297">
    <w:abstractNumId w:val="11"/>
  </w:num>
  <w:num w:numId="37" w16cid:durableId="1599366001">
    <w:abstractNumId w:val="87"/>
  </w:num>
  <w:num w:numId="38" w16cid:durableId="124472074">
    <w:abstractNumId w:val="103"/>
  </w:num>
  <w:num w:numId="39" w16cid:durableId="925069429">
    <w:abstractNumId w:val="77"/>
  </w:num>
  <w:num w:numId="40" w16cid:durableId="2494322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8"/>
  </w:num>
  <w:num w:numId="42" w16cid:durableId="1907299785">
    <w:abstractNumId w:val="69"/>
  </w:num>
  <w:num w:numId="43" w16cid:durableId="1112480206">
    <w:abstractNumId w:val="51"/>
  </w:num>
  <w:num w:numId="44" w16cid:durableId="1113279536">
    <w:abstractNumId w:val="100"/>
  </w:num>
  <w:num w:numId="45" w16cid:durableId="651326199">
    <w:abstractNumId w:val="12"/>
  </w:num>
  <w:num w:numId="46" w16cid:durableId="1425689755">
    <w:abstractNumId w:val="92"/>
  </w:num>
  <w:num w:numId="47" w16cid:durableId="1438596921">
    <w:abstractNumId w:val="91"/>
  </w:num>
  <w:num w:numId="48" w16cid:durableId="293407845">
    <w:abstractNumId w:val="70"/>
  </w:num>
  <w:num w:numId="49" w16cid:durableId="372121369">
    <w:abstractNumId w:val="78"/>
  </w:num>
  <w:num w:numId="50" w16cid:durableId="697661256">
    <w:abstractNumId w:val="79"/>
  </w:num>
  <w:num w:numId="51" w16cid:durableId="1120343285">
    <w:abstractNumId w:val="24"/>
  </w:num>
  <w:num w:numId="52" w16cid:durableId="1095051943">
    <w:abstractNumId w:val="9"/>
  </w:num>
  <w:num w:numId="53" w16cid:durableId="531382425">
    <w:abstractNumId w:val="82"/>
  </w:num>
  <w:num w:numId="54" w16cid:durableId="1469204449">
    <w:abstractNumId w:val="40"/>
  </w:num>
  <w:num w:numId="55" w16cid:durableId="621234353">
    <w:abstractNumId w:val="67"/>
  </w:num>
  <w:num w:numId="56" w16cid:durableId="366561997">
    <w:abstractNumId w:val="76"/>
  </w:num>
  <w:num w:numId="57" w16cid:durableId="459224787">
    <w:abstractNumId w:val="109"/>
  </w:num>
  <w:num w:numId="58" w16cid:durableId="301152755">
    <w:abstractNumId w:val="89"/>
  </w:num>
  <w:num w:numId="59" w16cid:durableId="1197238732">
    <w:abstractNumId w:val="110"/>
  </w:num>
  <w:num w:numId="60" w16cid:durableId="1076517752">
    <w:abstractNumId w:val="6"/>
  </w:num>
  <w:num w:numId="61" w16cid:durableId="1993559287">
    <w:abstractNumId w:val="48"/>
  </w:num>
  <w:num w:numId="62" w16cid:durableId="9972280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48442545">
    <w:abstractNumId w:val="6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8892833">
    <w:abstractNumId w:val="96"/>
  </w:num>
  <w:num w:numId="65" w16cid:durableId="1612324758">
    <w:abstractNumId w:val="14"/>
  </w:num>
  <w:num w:numId="66" w16cid:durableId="1333679820">
    <w:abstractNumId w:val="50"/>
  </w:num>
  <w:num w:numId="67" w16cid:durableId="957101959">
    <w:abstractNumId w:val="55"/>
  </w:num>
  <w:num w:numId="68" w16cid:durableId="1558935341">
    <w:abstractNumId w:val="64"/>
  </w:num>
  <w:num w:numId="69" w16cid:durableId="526286816">
    <w:abstractNumId w:val="93"/>
  </w:num>
  <w:num w:numId="70" w16cid:durableId="431125310">
    <w:abstractNumId w:val="85"/>
  </w:num>
  <w:num w:numId="71" w16cid:durableId="29383067">
    <w:abstractNumId w:val="95"/>
  </w:num>
  <w:num w:numId="72" w16cid:durableId="1689521655">
    <w:abstractNumId w:val="20"/>
  </w:num>
  <w:num w:numId="73" w16cid:durableId="1664774309">
    <w:abstractNumId w:val="37"/>
  </w:num>
  <w:num w:numId="74" w16cid:durableId="742336624">
    <w:abstractNumId w:val="23"/>
  </w:num>
  <w:num w:numId="75" w16cid:durableId="302740879">
    <w:abstractNumId w:val="46"/>
  </w:num>
  <w:num w:numId="76" w16cid:durableId="1271470961">
    <w:abstractNumId w:val="39"/>
  </w:num>
  <w:num w:numId="77" w16cid:durableId="1787197088">
    <w:abstractNumId w:val="57"/>
  </w:num>
  <w:num w:numId="78" w16cid:durableId="556477629">
    <w:abstractNumId w:val="52"/>
  </w:num>
  <w:num w:numId="79" w16cid:durableId="2121803328">
    <w:abstractNumId w:val="7"/>
  </w:num>
  <w:num w:numId="80" w16cid:durableId="318509699">
    <w:abstractNumId w:val="42"/>
  </w:num>
  <w:num w:numId="81" w16cid:durableId="1965303092">
    <w:abstractNumId w:val="8"/>
  </w:num>
  <w:num w:numId="82" w16cid:durableId="153765030">
    <w:abstractNumId w:val="101"/>
  </w:num>
  <w:num w:numId="83" w16cid:durableId="321542594">
    <w:abstractNumId w:val="26"/>
  </w:num>
  <w:num w:numId="84" w16cid:durableId="1776512347">
    <w:abstractNumId w:val="80"/>
  </w:num>
  <w:num w:numId="85" w16cid:durableId="725765768">
    <w:abstractNumId w:val="65"/>
  </w:num>
  <w:num w:numId="86" w16cid:durableId="1808627008">
    <w:abstractNumId w:val="86"/>
  </w:num>
  <w:num w:numId="87" w16cid:durableId="655183620">
    <w:abstractNumId w:val="61"/>
  </w:num>
  <w:num w:numId="88" w16cid:durableId="1721785933">
    <w:abstractNumId w:val="34"/>
  </w:num>
  <w:num w:numId="89" w16cid:durableId="1986809211">
    <w:abstractNumId w:val="72"/>
  </w:num>
  <w:num w:numId="90" w16cid:durableId="1670594849">
    <w:abstractNumId w:val="10"/>
  </w:num>
  <w:num w:numId="91" w16cid:durableId="862284365">
    <w:abstractNumId w:val="18"/>
  </w:num>
  <w:num w:numId="92" w16cid:durableId="788159408">
    <w:abstractNumId w:val="36"/>
  </w:num>
  <w:num w:numId="93" w16cid:durableId="6258092">
    <w:abstractNumId w:val="32"/>
  </w:num>
  <w:num w:numId="94" w16cid:durableId="596593747">
    <w:abstractNumId w:val="28"/>
  </w:num>
  <w:num w:numId="95" w16cid:durableId="542906339">
    <w:abstractNumId w:val="21"/>
  </w:num>
  <w:num w:numId="96" w16cid:durableId="5963274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81036704">
    <w:abstractNumId w:val="99"/>
  </w:num>
  <w:num w:numId="98" w16cid:durableId="1775440976">
    <w:abstractNumId w:val="5"/>
  </w:num>
  <w:num w:numId="99" w16cid:durableId="648636267">
    <w:abstractNumId w:val="44"/>
  </w:num>
  <w:num w:numId="100" w16cid:durableId="1424839067">
    <w:abstractNumId w:val="98"/>
  </w:num>
  <w:num w:numId="101" w16cid:durableId="1959601645">
    <w:abstractNumId w:val="3"/>
  </w:num>
  <w:num w:numId="102" w16cid:durableId="220984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76652280">
    <w:abstractNumId w:val="107"/>
  </w:num>
  <w:num w:numId="104" w16cid:durableId="950354705">
    <w:abstractNumId w:val="1"/>
  </w:num>
  <w:num w:numId="105" w16cid:durableId="1643460327">
    <w:abstractNumId w:val="38"/>
  </w:num>
  <w:num w:numId="106" w16cid:durableId="1300184536">
    <w:abstractNumId w:val="0"/>
  </w:num>
  <w:num w:numId="107" w16cid:durableId="1651251136">
    <w:abstractNumId w:val="68"/>
  </w:num>
  <w:num w:numId="108" w16cid:durableId="166528675">
    <w:abstractNumId w:val="45"/>
  </w:num>
  <w:num w:numId="109" w16cid:durableId="1533962056">
    <w:abstractNumId w:val="71"/>
  </w:num>
  <w:num w:numId="110" w16cid:durableId="300159137">
    <w:abstractNumId w:val="73"/>
  </w:num>
  <w:num w:numId="111" w16cid:durableId="712311066">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6F51"/>
    <w:rsid w:val="00007218"/>
    <w:rsid w:val="000074A0"/>
    <w:rsid w:val="00007BC6"/>
    <w:rsid w:val="00007D23"/>
    <w:rsid w:val="00007EC9"/>
    <w:rsid w:val="0001089B"/>
    <w:rsid w:val="00010B64"/>
    <w:rsid w:val="00010BB5"/>
    <w:rsid w:val="00010EAD"/>
    <w:rsid w:val="0001123C"/>
    <w:rsid w:val="0001161E"/>
    <w:rsid w:val="00011A8D"/>
    <w:rsid w:val="00011B40"/>
    <w:rsid w:val="00011D55"/>
    <w:rsid w:val="00012BE7"/>
    <w:rsid w:val="00012DEA"/>
    <w:rsid w:val="00013261"/>
    <w:rsid w:val="000136AE"/>
    <w:rsid w:val="00013EF1"/>
    <w:rsid w:val="00013FF6"/>
    <w:rsid w:val="0001438D"/>
    <w:rsid w:val="00014A61"/>
    <w:rsid w:val="00015559"/>
    <w:rsid w:val="0001618D"/>
    <w:rsid w:val="00017EB1"/>
    <w:rsid w:val="00017F1A"/>
    <w:rsid w:val="000207D4"/>
    <w:rsid w:val="00020998"/>
    <w:rsid w:val="00020FC7"/>
    <w:rsid w:val="00020FD4"/>
    <w:rsid w:val="00021159"/>
    <w:rsid w:val="000215F7"/>
    <w:rsid w:val="000216DD"/>
    <w:rsid w:val="00021ECC"/>
    <w:rsid w:val="00021EFA"/>
    <w:rsid w:val="000222B0"/>
    <w:rsid w:val="00024F4A"/>
    <w:rsid w:val="00024F4E"/>
    <w:rsid w:val="0002613A"/>
    <w:rsid w:val="00026246"/>
    <w:rsid w:val="00026673"/>
    <w:rsid w:val="00026690"/>
    <w:rsid w:val="00026D16"/>
    <w:rsid w:val="000273AA"/>
    <w:rsid w:val="00027BB8"/>
    <w:rsid w:val="00027DF1"/>
    <w:rsid w:val="00027E9C"/>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2FAE"/>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9E"/>
    <w:rsid w:val="00047FFD"/>
    <w:rsid w:val="00050157"/>
    <w:rsid w:val="0005148B"/>
    <w:rsid w:val="00051582"/>
    <w:rsid w:val="000515DB"/>
    <w:rsid w:val="00051E9D"/>
    <w:rsid w:val="00052365"/>
    <w:rsid w:val="0005248F"/>
    <w:rsid w:val="0005295E"/>
    <w:rsid w:val="00053A99"/>
    <w:rsid w:val="000543B5"/>
    <w:rsid w:val="00054A6B"/>
    <w:rsid w:val="00055235"/>
    <w:rsid w:val="000561CC"/>
    <w:rsid w:val="000571AD"/>
    <w:rsid w:val="000571CB"/>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4DD6"/>
    <w:rsid w:val="000659E9"/>
    <w:rsid w:val="0006676C"/>
    <w:rsid w:val="00066BB9"/>
    <w:rsid w:val="00066D29"/>
    <w:rsid w:val="00066DCB"/>
    <w:rsid w:val="000676A0"/>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4DF8"/>
    <w:rsid w:val="0007511C"/>
    <w:rsid w:val="000755E5"/>
    <w:rsid w:val="000755F8"/>
    <w:rsid w:val="000759AC"/>
    <w:rsid w:val="00075D27"/>
    <w:rsid w:val="00077DCB"/>
    <w:rsid w:val="000801EF"/>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3922"/>
    <w:rsid w:val="00094498"/>
    <w:rsid w:val="000946B3"/>
    <w:rsid w:val="0009490C"/>
    <w:rsid w:val="000949B2"/>
    <w:rsid w:val="00095834"/>
    <w:rsid w:val="00096396"/>
    <w:rsid w:val="00096531"/>
    <w:rsid w:val="00096840"/>
    <w:rsid w:val="00096D32"/>
    <w:rsid w:val="0009724E"/>
    <w:rsid w:val="00097932"/>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2B36"/>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5FFB"/>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B2D"/>
    <w:rsid w:val="00101C48"/>
    <w:rsid w:val="0010252A"/>
    <w:rsid w:val="0010270D"/>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551"/>
    <w:rsid w:val="00130C71"/>
    <w:rsid w:val="0013140B"/>
    <w:rsid w:val="001328D8"/>
    <w:rsid w:val="001329A7"/>
    <w:rsid w:val="001332F4"/>
    <w:rsid w:val="0013353A"/>
    <w:rsid w:val="00134825"/>
    <w:rsid w:val="001351A4"/>
    <w:rsid w:val="00135DA4"/>
    <w:rsid w:val="00135EEE"/>
    <w:rsid w:val="001365CA"/>
    <w:rsid w:val="00136A17"/>
    <w:rsid w:val="00137871"/>
    <w:rsid w:val="00137F3A"/>
    <w:rsid w:val="00140D50"/>
    <w:rsid w:val="00141FEF"/>
    <w:rsid w:val="00142352"/>
    <w:rsid w:val="00142583"/>
    <w:rsid w:val="00142EF6"/>
    <w:rsid w:val="00142F4B"/>
    <w:rsid w:val="0014331C"/>
    <w:rsid w:val="001438A6"/>
    <w:rsid w:val="00143940"/>
    <w:rsid w:val="00143CFD"/>
    <w:rsid w:val="0014414A"/>
    <w:rsid w:val="00144473"/>
    <w:rsid w:val="001458F6"/>
    <w:rsid w:val="0014599A"/>
    <w:rsid w:val="00145D42"/>
    <w:rsid w:val="00146BC9"/>
    <w:rsid w:val="00147A63"/>
    <w:rsid w:val="00147A8C"/>
    <w:rsid w:val="0015010B"/>
    <w:rsid w:val="00151D78"/>
    <w:rsid w:val="001528D0"/>
    <w:rsid w:val="00152F0F"/>
    <w:rsid w:val="0015376E"/>
    <w:rsid w:val="001538C5"/>
    <w:rsid w:val="00153D1C"/>
    <w:rsid w:val="001566DB"/>
    <w:rsid w:val="00156AC9"/>
    <w:rsid w:val="001607EC"/>
    <w:rsid w:val="00161C75"/>
    <w:rsid w:val="001625B7"/>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FE7"/>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D9D"/>
    <w:rsid w:val="00192ED3"/>
    <w:rsid w:val="00193888"/>
    <w:rsid w:val="00193D61"/>
    <w:rsid w:val="00194439"/>
    <w:rsid w:val="00194544"/>
    <w:rsid w:val="0019465B"/>
    <w:rsid w:val="00194723"/>
    <w:rsid w:val="001954F1"/>
    <w:rsid w:val="0019597B"/>
    <w:rsid w:val="00195BD8"/>
    <w:rsid w:val="00195C8A"/>
    <w:rsid w:val="0019749C"/>
    <w:rsid w:val="0019759C"/>
    <w:rsid w:val="00197943"/>
    <w:rsid w:val="00197EF6"/>
    <w:rsid w:val="001A0749"/>
    <w:rsid w:val="001A0DF2"/>
    <w:rsid w:val="001A172D"/>
    <w:rsid w:val="001A18C1"/>
    <w:rsid w:val="001A1DD2"/>
    <w:rsid w:val="001A20D1"/>
    <w:rsid w:val="001A225E"/>
    <w:rsid w:val="001A27FE"/>
    <w:rsid w:val="001A28B0"/>
    <w:rsid w:val="001A2E70"/>
    <w:rsid w:val="001A3F2D"/>
    <w:rsid w:val="001A526E"/>
    <w:rsid w:val="001A5289"/>
    <w:rsid w:val="001A53A5"/>
    <w:rsid w:val="001A555D"/>
    <w:rsid w:val="001A58BF"/>
    <w:rsid w:val="001A5DC7"/>
    <w:rsid w:val="001A5FBA"/>
    <w:rsid w:val="001A651D"/>
    <w:rsid w:val="001A67B2"/>
    <w:rsid w:val="001A79FE"/>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854"/>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6F7"/>
    <w:rsid w:val="001F70BC"/>
    <w:rsid w:val="001F7318"/>
    <w:rsid w:val="001F74B8"/>
    <w:rsid w:val="001F78B9"/>
    <w:rsid w:val="001F7AB7"/>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AD"/>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6A4C"/>
    <w:rsid w:val="00217391"/>
    <w:rsid w:val="0021780B"/>
    <w:rsid w:val="00217893"/>
    <w:rsid w:val="00217A65"/>
    <w:rsid w:val="002207C1"/>
    <w:rsid w:val="00220A8C"/>
    <w:rsid w:val="00220B88"/>
    <w:rsid w:val="002211A8"/>
    <w:rsid w:val="00221205"/>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47EEE"/>
    <w:rsid w:val="00250AE9"/>
    <w:rsid w:val="002510C4"/>
    <w:rsid w:val="00251D4A"/>
    <w:rsid w:val="00251D96"/>
    <w:rsid w:val="002527E9"/>
    <w:rsid w:val="00252D3E"/>
    <w:rsid w:val="00253090"/>
    <w:rsid w:val="0025309D"/>
    <w:rsid w:val="002533C0"/>
    <w:rsid w:val="002543D2"/>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4CBB"/>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5CA"/>
    <w:rsid w:val="00293963"/>
    <w:rsid w:val="00294BE3"/>
    <w:rsid w:val="00294C87"/>
    <w:rsid w:val="0029674E"/>
    <w:rsid w:val="00296B3A"/>
    <w:rsid w:val="002970CF"/>
    <w:rsid w:val="0029722D"/>
    <w:rsid w:val="00297490"/>
    <w:rsid w:val="002974D4"/>
    <w:rsid w:val="002A003F"/>
    <w:rsid w:val="002A0E4E"/>
    <w:rsid w:val="002A12E9"/>
    <w:rsid w:val="002A1EB6"/>
    <w:rsid w:val="002A2B0C"/>
    <w:rsid w:val="002A2F43"/>
    <w:rsid w:val="002A34FD"/>
    <w:rsid w:val="002A3B3E"/>
    <w:rsid w:val="002A3C89"/>
    <w:rsid w:val="002A4AC9"/>
    <w:rsid w:val="002A5BC8"/>
    <w:rsid w:val="002A60B9"/>
    <w:rsid w:val="002A62B6"/>
    <w:rsid w:val="002A6658"/>
    <w:rsid w:val="002A70E6"/>
    <w:rsid w:val="002A71C8"/>
    <w:rsid w:val="002A73B4"/>
    <w:rsid w:val="002A7A35"/>
    <w:rsid w:val="002B0050"/>
    <w:rsid w:val="002B0247"/>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CE6"/>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6F4C"/>
    <w:rsid w:val="002D7F06"/>
    <w:rsid w:val="002E00F1"/>
    <w:rsid w:val="002E0B25"/>
    <w:rsid w:val="002E115D"/>
    <w:rsid w:val="002E2227"/>
    <w:rsid w:val="002E22B7"/>
    <w:rsid w:val="002E259F"/>
    <w:rsid w:val="002E2B93"/>
    <w:rsid w:val="002E2CD8"/>
    <w:rsid w:val="002E2DCA"/>
    <w:rsid w:val="002E2DEE"/>
    <w:rsid w:val="002E2EA0"/>
    <w:rsid w:val="002E3137"/>
    <w:rsid w:val="002E33C8"/>
    <w:rsid w:val="002E3C32"/>
    <w:rsid w:val="002E444C"/>
    <w:rsid w:val="002E4559"/>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6B3A"/>
    <w:rsid w:val="002F72AF"/>
    <w:rsid w:val="002F7CFA"/>
    <w:rsid w:val="002F7D23"/>
    <w:rsid w:val="00300266"/>
    <w:rsid w:val="0030069B"/>
    <w:rsid w:val="00300FEF"/>
    <w:rsid w:val="00301185"/>
    <w:rsid w:val="003011C8"/>
    <w:rsid w:val="00301DC7"/>
    <w:rsid w:val="00301EFB"/>
    <w:rsid w:val="0030230E"/>
    <w:rsid w:val="00302AAB"/>
    <w:rsid w:val="00302FFC"/>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3121"/>
    <w:rsid w:val="0031420A"/>
    <w:rsid w:val="00315176"/>
    <w:rsid w:val="003155D3"/>
    <w:rsid w:val="00316EFB"/>
    <w:rsid w:val="00317AC3"/>
    <w:rsid w:val="00317BE8"/>
    <w:rsid w:val="00317DB6"/>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2F09"/>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77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A41"/>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825"/>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6ED"/>
    <w:rsid w:val="003C6C3A"/>
    <w:rsid w:val="003C6C7B"/>
    <w:rsid w:val="003C6F42"/>
    <w:rsid w:val="003C7285"/>
    <w:rsid w:val="003C73E9"/>
    <w:rsid w:val="003C7564"/>
    <w:rsid w:val="003C7763"/>
    <w:rsid w:val="003C79C4"/>
    <w:rsid w:val="003C7AFD"/>
    <w:rsid w:val="003C7CF1"/>
    <w:rsid w:val="003D03D9"/>
    <w:rsid w:val="003D1052"/>
    <w:rsid w:val="003D11CB"/>
    <w:rsid w:val="003D1383"/>
    <w:rsid w:val="003D2461"/>
    <w:rsid w:val="003D273A"/>
    <w:rsid w:val="003D2DEF"/>
    <w:rsid w:val="003D3273"/>
    <w:rsid w:val="003D39BC"/>
    <w:rsid w:val="003D46AF"/>
    <w:rsid w:val="003D51F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6AA"/>
    <w:rsid w:val="00422176"/>
    <w:rsid w:val="00422650"/>
    <w:rsid w:val="004232C1"/>
    <w:rsid w:val="00423C4A"/>
    <w:rsid w:val="00424B33"/>
    <w:rsid w:val="00424C4C"/>
    <w:rsid w:val="004252AF"/>
    <w:rsid w:val="0042545B"/>
    <w:rsid w:val="00426166"/>
    <w:rsid w:val="00426251"/>
    <w:rsid w:val="004266DA"/>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62E"/>
    <w:rsid w:val="00443DE5"/>
    <w:rsid w:val="00443FA8"/>
    <w:rsid w:val="00443FEB"/>
    <w:rsid w:val="004443FA"/>
    <w:rsid w:val="004448FD"/>
    <w:rsid w:val="00444C94"/>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72F"/>
    <w:rsid w:val="00452C1D"/>
    <w:rsid w:val="00453770"/>
    <w:rsid w:val="00453830"/>
    <w:rsid w:val="00453FE9"/>
    <w:rsid w:val="00454E09"/>
    <w:rsid w:val="00455415"/>
    <w:rsid w:val="00455810"/>
    <w:rsid w:val="00455AA9"/>
    <w:rsid w:val="00455C5A"/>
    <w:rsid w:val="00456561"/>
    <w:rsid w:val="0045675B"/>
    <w:rsid w:val="0045773D"/>
    <w:rsid w:val="00457C07"/>
    <w:rsid w:val="00457DDF"/>
    <w:rsid w:val="00457F5A"/>
    <w:rsid w:val="0046102B"/>
    <w:rsid w:val="004618A8"/>
    <w:rsid w:val="004618DC"/>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891"/>
    <w:rsid w:val="00473ABB"/>
    <w:rsid w:val="00473BB4"/>
    <w:rsid w:val="00473C67"/>
    <w:rsid w:val="004753EF"/>
    <w:rsid w:val="0047554A"/>
    <w:rsid w:val="00475563"/>
    <w:rsid w:val="00475F9B"/>
    <w:rsid w:val="0047675F"/>
    <w:rsid w:val="0047687E"/>
    <w:rsid w:val="00476BB6"/>
    <w:rsid w:val="00476D7A"/>
    <w:rsid w:val="00477694"/>
    <w:rsid w:val="00477A6B"/>
    <w:rsid w:val="00477D5A"/>
    <w:rsid w:val="00477E28"/>
    <w:rsid w:val="00481185"/>
    <w:rsid w:val="004821E8"/>
    <w:rsid w:val="004827D6"/>
    <w:rsid w:val="00482BC0"/>
    <w:rsid w:val="00483462"/>
    <w:rsid w:val="00483E10"/>
    <w:rsid w:val="004847DE"/>
    <w:rsid w:val="004849EF"/>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26AF"/>
    <w:rsid w:val="0049538A"/>
    <w:rsid w:val="00495402"/>
    <w:rsid w:val="00495F71"/>
    <w:rsid w:val="0049603D"/>
    <w:rsid w:val="00496113"/>
    <w:rsid w:val="00496EFB"/>
    <w:rsid w:val="00497D3A"/>
    <w:rsid w:val="00497D88"/>
    <w:rsid w:val="00497DF3"/>
    <w:rsid w:val="004A01F5"/>
    <w:rsid w:val="004A0401"/>
    <w:rsid w:val="004A0E10"/>
    <w:rsid w:val="004A11B8"/>
    <w:rsid w:val="004A13CE"/>
    <w:rsid w:val="004A1B90"/>
    <w:rsid w:val="004A1BB5"/>
    <w:rsid w:val="004A1F35"/>
    <w:rsid w:val="004A20DA"/>
    <w:rsid w:val="004A299F"/>
    <w:rsid w:val="004A3C50"/>
    <w:rsid w:val="004A3F9F"/>
    <w:rsid w:val="004A4444"/>
    <w:rsid w:val="004A4761"/>
    <w:rsid w:val="004A48CA"/>
    <w:rsid w:val="004A4C80"/>
    <w:rsid w:val="004A51B9"/>
    <w:rsid w:val="004A646D"/>
    <w:rsid w:val="004A6508"/>
    <w:rsid w:val="004A713D"/>
    <w:rsid w:val="004A7485"/>
    <w:rsid w:val="004A7F0E"/>
    <w:rsid w:val="004B0E0C"/>
    <w:rsid w:val="004B0E4C"/>
    <w:rsid w:val="004B1320"/>
    <w:rsid w:val="004B2DE4"/>
    <w:rsid w:val="004B3058"/>
    <w:rsid w:val="004B3CF1"/>
    <w:rsid w:val="004B40A5"/>
    <w:rsid w:val="004B467E"/>
    <w:rsid w:val="004B5136"/>
    <w:rsid w:val="004B53FC"/>
    <w:rsid w:val="004B5B8E"/>
    <w:rsid w:val="004B69D7"/>
    <w:rsid w:val="004B6BCA"/>
    <w:rsid w:val="004B6FBD"/>
    <w:rsid w:val="004B7455"/>
    <w:rsid w:val="004B74AF"/>
    <w:rsid w:val="004C03D0"/>
    <w:rsid w:val="004C076A"/>
    <w:rsid w:val="004C0DDC"/>
    <w:rsid w:val="004C0F17"/>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1D4"/>
    <w:rsid w:val="00501200"/>
    <w:rsid w:val="005019BF"/>
    <w:rsid w:val="005020EF"/>
    <w:rsid w:val="0050218B"/>
    <w:rsid w:val="0050224F"/>
    <w:rsid w:val="005032DE"/>
    <w:rsid w:val="005035B0"/>
    <w:rsid w:val="00503B2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178"/>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502"/>
    <w:rsid w:val="00530BB3"/>
    <w:rsid w:val="00530C62"/>
    <w:rsid w:val="00530CA8"/>
    <w:rsid w:val="00530D5D"/>
    <w:rsid w:val="00530FFF"/>
    <w:rsid w:val="005315A7"/>
    <w:rsid w:val="005316C5"/>
    <w:rsid w:val="00532137"/>
    <w:rsid w:val="005321FB"/>
    <w:rsid w:val="005324CE"/>
    <w:rsid w:val="0053254A"/>
    <w:rsid w:val="00532EF9"/>
    <w:rsid w:val="0053311A"/>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23A"/>
    <w:rsid w:val="0054132A"/>
    <w:rsid w:val="005414ED"/>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0D89"/>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51"/>
    <w:rsid w:val="005809F0"/>
    <w:rsid w:val="00581E5D"/>
    <w:rsid w:val="00582463"/>
    <w:rsid w:val="00582AA2"/>
    <w:rsid w:val="00583195"/>
    <w:rsid w:val="00583829"/>
    <w:rsid w:val="00583B84"/>
    <w:rsid w:val="0058525D"/>
    <w:rsid w:val="00585663"/>
    <w:rsid w:val="00585C84"/>
    <w:rsid w:val="00585CD7"/>
    <w:rsid w:val="00587BAC"/>
    <w:rsid w:val="00587CEC"/>
    <w:rsid w:val="00590415"/>
    <w:rsid w:val="00590BCA"/>
    <w:rsid w:val="005921E1"/>
    <w:rsid w:val="0059289A"/>
    <w:rsid w:val="00593111"/>
    <w:rsid w:val="00593816"/>
    <w:rsid w:val="00593A99"/>
    <w:rsid w:val="00593BD2"/>
    <w:rsid w:val="00593CF5"/>
    <w:rsid w:val="00593D67"/>
    <w:rsid w:val="005940AA"/>
    <w:rsid w:val="00594771"/>
    <w:rsid w:val="00594A3C"/>
    <w:rsid w:val="00594AD1"/>
    <w:rsid w:val="00594FA6"/>
    <w:rsid w:val="00595683"/>
    <w:rsid w:val="00595D21"/>
    <w:rsid w:val="00595F1A"/>
    <w:rsid w:val="00595F8E"/>
    <w:rsid w:val="00596895"/>
    <w:rsid w:val="00596BDA"/>
    <w:rsid w:val="00597293"/>
    <w:rsid w:val="005975C0"/>
    <w:rsid w:val="00597972"/>
    <w:rsid w:val="005A03AB"/>
    <w:rsid w:val="005A07D8"/>
    <w:rsid w:val="005A0A14"/>
    <w:rsid w:val="005A1B64"/>
    <w:rsid w:val="005A22C4"/>
    <w:rsid w:val="005A24A3"/>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41"/>
    <w:rsid w:val="005C075C"/>
    <w:rsid w:val="005C0B37"/>
    <w:rsid w:val="005C17C2"/>
    <w:rsid w:val="005C2FBC"/>
    <w:rsid w:val="005C3219"/>
    <w:rsid w:val="005C39C9"/>
    <w:rsid w:val="005C3ACF"/>
    <w:rsid w:val="005C3F18"/>
    <w:rsid w:val="005C5BD5"/>
    <w:rsid w:val="005C6C2A"/>
    <w:rsid w:val="005C6D8F"/>
    <w:rsid w:val="005C73F0"/>
    <w:rsid w:val="005C74DC"/>
    <w:rsid w:val="005C7664"/>
    <w:rsid w:val="005C7932"/>
    <w:rsid w:val="005C7FE8"/>
    <w:rsid w:val="005D0093"/>
    <w:rsid w:val="005D08AD"/>
    <w:rsid w:val="005D16A8"/>
    <w:rsid w:val="005D1EC0"/>
    <w:rsid w:val="005D1FBA"/>
    <w:rsid w:val="005D2F9E"/>
    <w:rsid w:val="005D393D"/>
    <w:rsid w:val="005D39AE"/>
    <w:rsid w:val="005D46A9"/>
    <w:rsid w:val="005D4AB8"/>
    <w:rsid w:val="005D511B"/>
    <w:rsid w:val="005D5B90"/>
    <w:rsid w:val="005D5FBB"/>
    <w:rsid w:val="005D5FE6"/>
    <w:rsid w:val="005D6204"/>
    <w:rsid w:val="005D7383"/>
    <w:rsid w:val="005D73C7"/>
    <w:rsid w:val="005D76AB"/>
    <w:rsid w:val="005D7A77"/>
    <w:rsid w:val="005D7D8C"/>
    <w:rsid w:val="005E1BDF"/>
    <w:rsid w:val="005E1C6F"/>
    <w:rsid w:val="005E225E"/>
    <w:rsid w:val="005E235A"/>
    <w:rsid w:val="005E25A4"/>
    <w:rsid w:val="005E2700"/>
    <w:rsid w:val="005E29E3"/>
    <w:rsid w:val="005E36FB"/>
    <w:rsid w:val="005E3B81"/>
    <w:rsid w:val="005E42A2"/>
    <w:rsid w:val="005E43C0"/>
    <w:rsid w:val="005E4667"/>
    <w:rsid w:val="005E5782"/>
    <w:rsid w:val="005E5FE0"/>
    <w:rsid w:val="005E670A"/>
    <w:rsid w:val="005E6797"/>
    <w:rsid w:val="005E7060"/>
    <w:rsid w:val="005E711F"/>
    <w:rsid w:val="005E76BE"/>
    <w:rsid w:val="005F0E6E"/>
    <w:rsid w:val="005F13F0"/>
    <w:rsid w:val="005F1A6B"/>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4F77"/>
    <w:rsid w:val="006250F6"/>
    <w:rsid w:val="006258F1"/>
    <w:rsid w:val="00625AA6"/>
    <w:rsid w:val="0062628D"/>
    <w:rsid w:val="00626341"/>
    <w:rsid w:val="00626BBC"/>
    <w:rsid w:val="00627086"/>
    <w:rsid w:val="006274B9"/>
    <w:rsid w:val="00627808"/>
    <w:rsid w:val="0062787B"/>
    <w:rsid w:val="0062788C"/>
    <w:rsid w:val="00627CD4"/>
    <w:rsid w:val="00630DE9"/>
    <w:rsid w:val="00630F03"/>
    <w:rsid w:val="006310CF"/>
    <w:rsid w:val="006319B4"/>
    <w:rsid w:val="00631CCE"/>
    <w:rsid w:val="00631E78"/>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87C"/>
    <w:rsid w:val="0064193C"/>
    <w:rsid w:val="006419A5"/>
    <w:rsid w:val="00642683"/>
    <w:rsid w:val="0064285E"/>
    <w:rsid w:val="0064351F"/>
    <w:rsid w:val="00643C6F"/>
    <w:rsid w:val="00643D5A"/>
    <w:rsid w:val="00643E4A"/>
    <w:rsid w:val="006440AA"/>
    <w:rsid w:val="0064459A"/>
    <w:rsid w:val="006449F0"/>
    <w:rsid w:val="00644CBC"/>
    <w:rsid w:val="00645DF8"/>
    <w:rsid w:val="00645F36"/>
    <w:rsid w:val="006460FF"/>
    <w:rsid w:val="006466E1"/>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1B0"/>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A19"/>
    <w:rsid w:val="00687B0C"/>
    <w:rsid w:val="00687E47"/>
    <w:rsid w:val="00687F31"/>
    <w:rsid w:val="0069058D"/>
    <w:rsid w:val="00690622"/>
    <w:rsid w:val="00692608"/>
    <w:rsid w:val="00692A55"/>
    <w:rsid w:val="0069303B"/>
    <w:rsid w:val="00693944"/>
    <w:rsid w:val="00694778"/>
    <w:rsid w:val="00694911"/>
    <w:rsid w:val="00694C64"/>
    <w:rsid w:val="00695560"/>
    <w:rsid w:val="006958A1"/>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9C3"/>
    <w:rsid w:val="006A7CD8"/>
    <w:rsid w:val="006A7DB1"/>
    <w:rsid w:val="006B0684"/>
    <w:rsid w:val="006B1BBA"/>
    <w:rsid w:val="006B1F1B"/>
    <w:rsid w:val="006B23CF"/>
    <w:rsid w:val="006B24D4"/>
    <w:rsid w:val="006B257C"/>
    <w:rsid w:val="006B3283"/>
    <w:rsid w:val="006B3984"/>
    <w:rsid w:val="006B3FBF"/>
    <w:rsid w:val="006B4230"/>
    <w:rsid w:val="006B4773"/>
    <w:rsid w:val="006B4B0E"/>
    <w:rsid w:val="006B4D15"/>
    <w:rsid w:val="006B5258"/>
    <w:rsid w:val="006B5492"/>
    <w:rsid w:val="006B5692"/>
    <w:rsid w:val="006B56F2"/>
    <w:rsid w:val="006B5CE4"/>
    <w:rsid w:val="006B5DDC"/>
    <w:rsid w:val="006B71F3"/>
    <w:rsid w:val="006C05CB"/>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1A7"/>
    <w:rsid w:val="006D19E3"/>
    <w:rsid w:val="006D1AD8"/>
    <w:rsid w:val="006D22ED"/>
    <w:rsid w:val="006D2363"/>
    <w:rsid w:val="006D2651"/>
    <w:rsid w:val="006D3202"/>
    <w:rsid w:val="006D331E"/>
    <w:rsid w:val="006D36DB"/>
    <w:rsid w:val="006D3C36"/>
    <w:rsid w:val="006D3C8B"/>
    <w:rsid w:val="006D3E4F"/>
    <w:rsid w:val="006D3E52"/>
    <w:rsid w:val="006D463E"/>
    <w:rsid w:val="006D529A"/>
    <w:rsid w:val="006D5C09"/>
    <w:rsid w:val="006D5CD6"/>
    <w:rsid w:val="006D6371"/>
    <w:rsid w:val="006D6694"/>
    <w:rsid w:val="006D7CE3"/>
    <w:rsid w:val="006E041A"/>
    <w:rsid w:val="006E04DD"/>
    <w:rsid w:val="006E160E"/>
    <w:rsid w:val="006E28D7"/>
    <w:rsid w:val="006E2957"/>
    <w:rsid w:val="006E29D2"/>
    <w:rsid w:val="006E31C8"/>
    <w:rsid w:val="006E46C7"/>
    <w:rsid w:val="006E4BAD"/>
    <w:rsid w:val="006E4C45"/>
    <w:rsid w:val="006E533D"/>
    <w:rsid w:val="006E5DD4"/>
    <w:rsid w:val="006E5FB7"/>
    <w:rsid w:val="006E6883"/>
    <w:rsid w:val="006E75C7"/>
    <w:rsid w:val="006E7679"/>
    <w:rsid w:val="006F1230"/>
    <w:rsid w:val="006F21AF"/>
    <w:rsid w:val="006F2F71"/>
    <w:rsid w:val="006F49C7"/>
    <w:rsid w:val="006F56D4"/>
    <w:rsid w:val="006F6164"/>
    <w:rsid w:val="006F631C"/>
    <w:rsid w:val="006F6520"/>
    <w:rsid w:val="006F670F"/>
    <w:rsid w:val="006F6DAA"/>
    <w:rsid w:val="006F6EF4"/>
    <w:rsid w:val="006F7115"/>
    <w:rsid w:val="006F7187"/>
    <w:rsid w:val="007001BD"/>
    <w:rsid w:val="007004A8"/>
    <w:rsid w:val="0070059D"/>
    <w:rsid w:val="007008F6"/>
    <w:rsid w:val="0070135A"/>
    <w:rsid w:val="0070146D"/>
    <w:rsid w:val="00701FE8"/>
    <w:rsid w:val="007022FB"/>
    <w:rsid w:val="0070256E"/>
    <w:rsid w:val="00702D89"/>
    <w:rsid w:val="00702FDC"/>
    <w:rsid w:val="00703132"/>
    <w:rsid w:val="00703430"/>
    <w:rsid w:val="007050AA"/>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54F"/>
    <w:rsid w:val="00716ABB"/>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9A3"/>
    <w:rsid w:val="00724B68"/>
    <w:rsid w:val="00725AB6"/>
    <w:rsid w:val="00725D1E"/>
    <w:rsid w:val="00725E1A"/>
    <w:rsid w:val="00726D3A"/>
    <w:rsid w:val="00727A46"/>
    <w:rsid w:val="00727CC7"/>
    <w:rsid w:val="00730309"/>
    <w:rsid w:val="00730E57"/>
    <w:rsid w:val="0073127B"/>
    <w:rsid w:val="007317B5"/>
    <w:rsid w:val="0073210C"/>
    <w:rsid w:val="0073238A"/>
    <w:rsid w:val="00732823"/>
    <w:rsid w:val="00732EBB"/>
    <w:rsid w:val="00733656"/>
    <w:rsid w:val="00733758"/>
    <w:rsid w:val="00733A15"/>
    <w:rsid w:val="00734BBA"/>
    <w:rsid w:val="00735ACA"/>
    <w:rsid w:val="00735E40"/>
    <w:rsid w:val="0073602A"/>
    <w:rsid w:val="00736587"/>
    <w:rsid w:val="0073676C"/>
    <w:rsid w:val="00736EA4"/>
    <w:rsid w:val="0073711D"/>
    <w:rsid w:val="0073778F"/>
    <w:rsid w:val="007402A0"/>
    <w:rsid w:val="0074063B"/>
    <w:rsid w:val="0074068C"/>
    <w:rsid w:val="00740C9D"/>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6752"/>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0CFA"/>
    <w:rsid w:val="007624A8"/>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010"/>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93A"/>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BE5"/>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483"/>
    <w:rsid w:val="007A451A"/>
    <w:rsid w:val="007A570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6D"/>
    <w:rsid w:val="007B4DFE"/>
    <w:rsid w:val="007B5960"/>
    <w:rsid w:val="007B6219"/>
    <w:rsid w:val="007B690E"/>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127"/>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123"/>
    <w:rsid w:val="007F40BD"/>
    <w:rsid w:val="007F4513"/>
    <w:rsid w:val="007F47E7"/>
    <w:rsid w:val="007F4D81"/>
    <w:rsid w:val="007F4F75"/>
    <w:rsid w:val="007F4FEC"/>
    <w:rsid w:val="007F63B4"/>
    <w:rsid w:val="007F6402"/>
    <w:rsid w:val="007F7675"/>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076"/>
    <w:rsid w:val="00810237"/>
    <w:rsid w:val="00810499"/>
    <w:rsid w:val="00810AF3"/>
    <w:rsid w:val="00810FE1"/>
    <w:rsid w:val="008118DE"/>
    <w:rsid w:val="00813105"/>
    <w:rsid w:val="00813234"/>
    <w:rsid w:val="008140BA"/>
    <w:rsid w:val="0081425E"/>
    <w:rsid w:val="008142E7"/>
    <w:rsid w:val="00814C4F"/>
    <w:rsid w:val="00814E80"/>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27B08"/>
    <w:rsid w:val="008305B6"/>
    <w:rsid w:val="00831615"/>
    <w:rsid w:val="0083179F"/>
    <w:rsid w:val="00831DA9"/>
    <w:rsid w:val="0083270B"/>
    <w:rsid w:val="008335C6"/>
    <w:rsid w:val="00833A1A"/>
    <w:rsid w:val="00833AB8"/>
    <w:rsid w:val="00834792"/>
    <w:rsid w:val="00834966"/>
    <w:rsid w:val="00834CBF"/>
    <w:rsid w:val="00835378"/>
    <w:rsid w:val="00837046"/>
    <w:rsid w:val="00837056"/>
    <w:rsid w:val="008409D4"/>
    <w:rsid w:val="00840BEE"/>
    <w:rsid w:val="00840DEC"/>
    <w:rsid w:val="0084174D"/>
    <w:rsid w:val="008417FF"/>
    <w:rsid w:val="00841A95"/>
    <w:rsid w:val="00841C91"/>
    <w:rsid w:val="00841D69"/>
    <w:rsid w:val="00841F69"/>
    <w:rsid w:val="00842031"/>
    <w:rsid w:val="00842229"/>
    <w:rsid w:val="00842440"/>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35"/>
    <w:rsid w:val="008678E4"/>
    <w:rsid w:val="00867A1D"/>
    <w:rsid w:val="00867B6A"/>
    <w:rsid w:val="008715AB"/>
    <w:rsid w:val="0087164F"/>
    <w:rsid w:val="00871E54"/>
    <w:rsid w:val="0087218A"/>
    <w:rsid w:val="00872C0A"/>
    <w:rsid w:val="00872C36"/>
    <w:rsid w:val="0087372C"/>
    <w:rsid w:val="00873D68"/>
    <w:rsid w:val="00874383"/>
    <w:rsid w:val="0087558D"/>
    <w:rsid w:val="00875609"/>
    <w:rsid w:val="00875DF5"/>
    <w:rsid w:val="00876B6A"/>
    <w:rsid w:val="00876F48"/>
    <w:rsid w:val="00877774"/>
    <w:rsid w:val="00877A5D"/>
    <w:rsid w:val="00880218"/>
    <w:rsid w:val="008802B8"/>
    <w:rsid w:val="00881064"/>
    <w:rsid w:val="0088222D"/>
    <w:rsid w:val="0088228F"/>
    <w:rsid w:val="00882796"/>
    <w:rsid w:val="00884123"/>
    <w:rsid w:val="00884B13"/>
    <w:rsid w:val="00886EEE"/>
    <w:rsid w:val="008870A2"/>
    <w:rsid w:val="00887B5D"/>
    <w:rsid w:val="00887C39"/>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34B"/>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4DD"/>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5F39"/>
    <w:rsid w:val="008D63E1"/>
    <w:rsid w:val="008D662C"/>
    <w:rsid w:val="008D6826"/>
    <w:rsid w:val="008D6988"/>
    <w:rsid w:val="008D6B0B"/>
    <w:rsid w:val="008D6B83"/>
    <w:rsid w:val="008D6E35"/>
    <w:rsid w:val="008D6F67"/>
    <w:rsid w:val="008D704D"/>
    <w:rsid w:val="008D73D1"/>
    <w:rsid w:val="008D73EC"/>
    <w:rsid w:val="008D75B5"/>
    <w:rsid w:val="008D75E7"/>
    <w:rsid w:val="008E05E7"/>
    <w:rsid w:val="008E0EB0"/>
    <w:rsid w:val="008E11A9"/>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402"/>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83E"/>
    <w:rsid w:val="00931E13"/>
    <w:rsid w:val="00931E5B"/>
    <w:rsid w:val="00932A5C"/>
    <w:rsid w:val="00932E94"/>
    <w:rsid w:val="009333BE"/>
    <w:rsid w:val="00933B50"/>
    <w:rsid w:val="009345CD"/>
    <w:rsid w:val="009350CD"/>
    <w:rsid w:val="00935371"/>
    <w:rsid w:val="00935BE3"/>
    <w:rsid w:val="009361C5"/>
    <w:rsid w:val="00937316"/>
    <w:rsid w:val="0093734F"/>
    <w:rsid w:val="0093767A"/>
    <w:rsid w:val="0094124C"/>
    <w:rsid w:val="00941BA2"/>
    <w:rsid w:val="00942556"/>
    <w:rsid w:val="009425A7"/>
    <w:rsid w:val="009429CA"/>
    <w:rsid w:val="00942B80"/>
    <w:rsid w:val="00942BCA"/>
    <w:rsid w:val="00942D20"/>
    <w:rsid w:val="00942E7A"/>
    <w:rsid w:val="00943BA1"/>
    <w:rsid w:val="00945031"/>
    <w:rsid w:val="009451C4"/>
    <w:rsid w:val="0094559A"/>
    <w:rsid w:val="00945B67"/>
    <w:rsid w:val="009460CD"/>
    <w:rsid w:val="00946722"/>
    <w:rsid w:val="009502F5"/>
    <w:rsid w:val="00951378"/>
    <w:rsid w:val="009519AF"/>
    <w:rsid w:val="00951D4E"/>
    <w:rsid w:val="0095251F"/>
    <w:rsid w:val="00952606"/>
    <w:rsid w:val="00952E69"/>
    <w:rsid w:val="009542FB"/>
    <w:rsid w:val="0095488D"/>
    <w:rsid w:val="00954A8F"/>
    <w:rsid w:val="00955F2F"/>
    <w:rsid w:val="00956A4E"/>
    <w:rsid w:val="00956AB5"/>
    <w:rsid w:val="00956ED9"/>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6FA4"/>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45B"/>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97A4F"/>
    <w:rsid w:val="009A0074"/>
    <w:rsid w:val="009A040A"/>
    <w:rsid w:val="009A0886"/>
    <w:rsid w:val="009A180D"/>
    <w:rsid w:val="009A258D"/>
    <w:rsid w:val="009A2F0A"/>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66E"/>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8B5"/>
    <w:rsid w:val="009D0DC5"/>
    <w:rsid w:val="009D1038"/>
    <w:rsid w:val="009D12D8"/>
    <w:rsid w:val="009D184C"/>
    <w:rsid w:val="009D2F4F"/>
    <w:rsid w:val="009D3860"/>
    <w:rsid w:val="009D4530"/>
    <w:rsid w:val="009D4596"/>
    <w:rsid w:val="009D53F7"/>
    <w:rsid w:val="009D5C29"/>
    <w:rsid w:val="009D6817"/>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2586"/>
    <w:rsid w:val="009E43D5"/>
    <w:rsid w:val="009E46BC"/>
    <w:rsid w:val="009E4A5E"/>
    <w:rsid w:val="009E4CDE"/>
    <w:rsid w:val="009E4FF8"/>
    <w:rsid w:val="009E555C"/>
    <w:rsid w:val="009E6071"/>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A7F"/>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491"/>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1788E"/>
    <w:rsid w:val="00A20347"/>
    <w:rsid w:val="00A20949"/>
    <w:rsid w:val="00A21348"/>
    <w:rsid w:val="00A215B6"/>
    <w:rsid w:val="00A219E7"/>
    <w:rsid w:val="00A2203D"/>
    <w:rsid w:val="00A221BC"/>
    <w:rsid w:val="00A23A07"/>
    <w:rsid w:val="00A23B71"/>
    <w:rsid w:val="00A23DD8"/>
    <w:rsid w:val="00A23E53"/>
    <w:rsid w:val="00A24057"/>
    <w:rsid w:val="00A24F22"/>
    <w:rsid w:val="00A24FF2"/>
    <w:rsid w:val="00A256FA"/>
    <w:rsid w:val="00A25751"/>
    <w:rsid w:val="00A26794"/>
    <w:rsid w:val="00A26F11"/>
    <w:rsid w:val="00A27446"/>
    <w:rsid w:val="00A27846"/>
    <w:rsid w:val="00A30A40"/>
    <w:rsid w:val="00A30D1A"/>
    <w:rsid w:val="00A30EEB"/>
    <w:rsid w:val="00A313D2"/>
    <w:rsid w:val="00A3153E"/>
    <w:rsid w:val="00A320A9"/>
    <w:rsid w:val="00A323AD"/>
    <w:rsid w:val="00A32BE9"/>
    <w:rsid w:val="00A33366"/>
    <w:rsid w:val="00A334F6"/>
    <w:rsid w:val="00A3354F"/>
    <w:rsid w:val="00A33684"/>
    <w:rsid w:val="00A34251"/>
    <w:rsid w:val="00A3447F"/>
    <w:rsid w:val="00A352B9"/>
    <w:rsid w:val="00A35512"/>
    <w:rsid w:val="00A35787"/>
    <w:rsid w:val="00A366CB"/>
    <w:rsid w:val="00A36728"/>
    <w:rsid w:val="00A3684E"/>
    <w:rsid w:val="00A3699B"/>
    <w:rsid w:val="00A36D58"/>
    <w:rsid w:val="00A36E1A"/>
    <w:rsid w:val="00A3796B"/>
    <w:rsid w:val="00A40093"/>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4E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15"/>
    <w:rsid w:val="00A63AD4"/>
    <w:rsid w:val="00A63C9A"/>
    <w:rsid w:val="00A64203"/>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D5A"/>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01F"/>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52E1"/>
    <w:rsid w:val="00AA61F8"/>
    <w:rsid w:val="00AA6217"/>
    <w:rsid w:val="00AA62D6"/>
    <w:rsid w:val="00AA6531"/>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4EE"/>
    <w:rsid w:val="00AB4D27"/>
    <w:rsid w:val="00AB51EF"/>
    <w:rsid w:val="00AB5541"/>
    <w:rsid w:val="00AB5657"/>
    <w:rsid w:val="00AB5FC6"/>
    <w:rsid w:val="00AB5FDD"/>
    <w:rsid w:val="00AB6038"/>
    <w:rsid w:val="00AB64B9"/>
    <w:rsid w:val="00AB6D95"/>
    <w:rsid w:val="00AB7367"/>
    <w:rsid w:val="00AB7730"/>
    <w:rsid w:val="00AB7892"/>
    <w:rsid w:val="00AB7B75"/>
    <w:rsid w:val="00AC086D"/>
    <w:rsid w:val="00AC1026"/>
    <w:rsid w:val="00AC10EF"/>
    <w:rsid w:val="00AC1757"/>
    <w:rsid w:val="00AC23B3"/>
    <w:rsid w:val="00AC2788"/>
    <w:rsid w:val="00AC2A50"/>
    <w:rsid w:val="00AC2A82"/>
    <w:rsid w:val="00AC2E44"/>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4BA9"/>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B76"/>
    <w:rsid w:val="00AF5CF4"/>
    <w:rsid w:val="00AF5FF3"/>
    <w:rsid w:val="00AF6074"/>
    <w:rsid w:val="00AF62E6"/>
    <w:rsid w:val="00AF6844"/>
    <w:rsid w:val="00AF7349"/>
    <w:rsid w:val="00AF76C1"/>
    <w:rsid w:val="00AF7FB3"/>
    <w:rsid w:val="00AF7FD8"/>
    <w:rsid w:val="00B002D2"/>
    <w:rsid w:val="00B004F2"/>
    <w:rsid w:val="00B00A5B"/>
    <w:rsid w:val="00B00C12"/>
    <w:rsid w:val="00B012CF"/>
    <w:rsid w:val="00B01817"/>
    <w:rsid w:val="00B01C30"/>
    <w:rsid w:val="00B01C84"/>
    <w:rsid w:val="00B0315B"/>
    <w:rsid w:val="00B0412C"/>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3A93"/>
    <w:rsid w:val="00B13B30"/>
    <w:rsid w:val="00B13E0D"/>
    <w:rsid w:val="00B14544"/>
    <w:rsid w:val="00B1544F"/>
    <w:rsid w:val="00B159FF"/>
    <w:rsid w:val="00B16562"/>
    <w:rsid w:val="00B16CC4"/>
    <w:rsid w:val="00B17012"/>
    <w:rsid w:val="00B176FD"/>
    <w:rsid w:val="00B17889"/>
    <w:rsid w:val="00B17DBA"/>
    <w:rsid w:val="00B200A7"/>
    <w:rsid w:val="00B209E2"/>
    <w:rsid w:val="00B210DB"/>
    <w:rsid w:val="00B2189E"/>
    <w:rsid w:val="00B21AC5"/>
    <w:rsid w:val="00B21B56"/>
    <w:rsid w:val="00B21EFA"/>
    <w:rsid w:val="00B22305"/>
    <w:rsid w:val="00B229B1"/>
    <w:rsid w:val="00B22D76"/>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0C4"/>
    <w:rsid w:val="00B326EA"/>
    <w:rsid w:val="00B3287D"/>
    <w:rsid w:val="00B32F18"/>
    <w:rsid w:val="00B33394"/>
    <w:rsid w:val="00B33EAC"/>
    <w:rsid w:val="00B34FE6"/>
    <w:rsid w:val="00B3551C"/>
    <w:rsid w:val="00B35836"/>
    <w:rsid w:val="00B359A7"/>
    <w:rsid w:val="00B35FC1"/>
    <w:rsid w:val="00B3699E"/>
    <w:rsid w:val="00B36D67"/>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4CC"/>
    <w:rsid w:val="00B61976"/>
    <w:rsid w:val="00B626D8"/>
    <w:rsid w:val="00B62973"/>
    <w:rsid w:val="00B62D48"/>
    <w:rsid w:val="00B63D3C"/>
    <w:rsid w:val="00B650FD"/>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BC"/>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1F8"/>
    <w:rsid w:val="00B83902"/>
    <w:rsid w:val="00B83AF3"/>
    <w:rsid w:val="00B847CE"/>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D89"/>
    <w:rsid w:val="00BA7F56"/>
    <w:rsid w:val="00BB174C"/>
    <w:rsid w:val="00BB2F46"/>
    <w:rsid w:val="00BB332A"/>
    <w:rsid w:val="00BB3788"/>
    <w:rsid w:val="00BB3A4A"/>
    <w:rsid w:val="00BB3B0E"/>
    <w:rsid w:val="00BB45B4"/>
    <w:rsid w:val="00BB45DF"/>
    <w:rsid w:val="00BB4A57"/>
    <w:rsid w:val="00BB5270"/>
    <w:rsid w:val="00BB54F0"/>
    <w:rsid w:val="00BB5878"/>
    <w:rsid w:val="00BB5B39"/>
    <w:rsid w:val="00BB5DBA"/>
    <w:rsid w:val="00BB5F2D"/>
    <w:rsid w:val="00BB61AF"/>
    <w:rsid w:val="00BB6B79"/>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631"/>
    <w:rsid w:val="00BC7052"/>
    <w:rsid w:val="00BC759E"/>
    <w:rsid w:val="00BC7AE5"/>
    <w:rsid w:val="00BD00CF"/>
    <w:rsid w:val="00BD1171"/>
    <w:rsid w:val="00BD201D"/>
    <w:rsid w:val="00BD2460"/>
    <w:rsid w:val="00BD26E4"/>
    <w:rsid w:val="00BD408E"/>
    <w:rsid w:val="00BD4836"/>
    <w:rsid w:val="00BD5ADA"/>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3A54"/>
    <w:rsid w:val="00BF4594"/>
    <w:rsid w:val="00BF47A6"/>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A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0A"/>
    <w:rsid w:val="00C31457"/>
    <w:rsid w:val="00C316C6"/>
    <w:rsid w:val="00C32030"/>
    <w:rsid w:val="00C32471"/>
    <w:rsid w:val="00C327B5"/>
    <w:rsid w:val="00C3282D"/>
    <w:rsid w:val="00C328EB"/>
    <w:rsid w:val="00C32E53"/>
    <w:rsid w:val="00C338F5"/>
    <w:rsid w:val="00C33EBE"/>
    <w:rsid w:val="00C35066"/>
    <w:rsid w:val="00C3570B"/>
    <w:rsid w:val="00C357D8"/>
    <w:rsid w:val="00C35FC4"/>
    <w:rsid w:val="00C373EA"/>
    <w:rsid w:val="00C375F4"/>
    <w:rsid w:val="00C37E50"/>
    <w:rsid w:val="00C4110D"/>
    <w:rsid w:val="00C42A0E"/>
    <w:rsid w:val="00C441F6"/>
    <w:rsid w:val="00C455CA"/>
    <w:rsid w:val="00C45BCD"/>
    <w:rsid w:val="00C45CA8"/>
    <w:rsid w:val="00C45D7C"/>
    <w:rsid w:val="00C4601F"/>
    <w:rsid w:val="00C46198"/>
    <w:rsid w:val="00C46477"/>
    <w:rsid w:val="00C46828"/>
    <w:rsid w:val="00C468E9"/>
    <w:rsid w:val="00C46A11"/>
    <w:rsid w:val="00C47635"/>
    <w:rsid w:val="00C47B44"/>
    <w:rsid w:val="00C47B9F"/>
    <w:rsid w:val="00C47CE7"/>
    <w:rsid w:val="00C4DA54"/>
    <w:rsid w:val="00C515B6"/>
    <w:rsid w:val="00C52086"/>
    <w:rsid w:val="00C52286"/>
    <w:rsid w:val="00C53BE6"/>
    <w:rsid w:val="00C544C8"/>
    <w:rsid w:val="00C54863"/>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52A"/>
    <w:rsid w:val="00C70B25"/>
    <w:rsid w:val="00C70F76"/>
    <w:rsid w:val="00C70FAA"/>
    <w:rsid w:val="00C714A2"/>
    <w:rsid w:val="00C725E4"/>
    <w:rsid w:val="00C72692"/>
    <w:rsid w:val="00C73200"/>
    <w:rsid w:val="00C732CE"/>
    <w:rsid w:val="00C7458B"/>
    <w:rsid w:val="00C7483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92E"/>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56F"/>
    <w:rsid w:val="00CC3375"/>
    <w:rsid w:val="00CC3925"/>
    <w:rsid w:val="00CC3D20"/>
    <w:rsid w:val="00CC45EE"/>
    <w:rsid w:val="00CC4626"/>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D7727"/>
    <w:rsid w:val="00CE0A3E"/>
    <w:rsid w:val="00CE1414"/>
    <w:rsid w:val="00CE18DD"/>
    <w:rsid w:val="00CE21C9"/>
    <w:rsid w:val="00CE26BB"/>
    <w:rsid w:val="00CE275A"/>
    <w:rsid w:val="00CE2A25"/>
    <w:rsid w:val="00CE2A3C"/>
    <w:rsid w:val="00CE3228"/>
    <w:rsid w:val="00CE3247"/>
    <w:rsid w:val="00CE3B60"/>
    <w:rsid w:val="00CE401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19F"/>
    <w:rsid w:val="00CF63E5"/>
    <w:rsid w:val="00CF66FF"/>
    <w:rsid w:val="00CF705D"/>
    <w:rsid w:val="00CF71E4"/>
    <w:rsid w:val="00CF731B"/>
    <w:rsid w:val="00CF7B33"/>
    <w:rsid w:val="00D018E8"/>
    <w:rsid w:val="00D021AA"/>
    <w:rsid w:val="00D024D4"/>
    <w:rsid w:val="00D0274C"/>
    <w:rsid w:val="00D029A4"/>
    <w:rsid w:val="00D02A1F"/>
    <w:rsid w:val="00D02B51"/>
    <w:rsid w:val="00D030AB"/>
    <w:rsid w:val="00D03CCF"/>
    <w:rsid w:val="00D04642"/>
    <w:rsid w:val="00D04CD4"/>
    <w:rsid w:val="00D04FA1"/>
    <w:rsid w:val="00D0518F"/>
    <w:rsid w:val="00D05666"/>
    <w:rsid w:val="00D060F6"/>
    <w:rsid w:val="00D061D7"/>
    <w:rsid w:val="00D07746"/>
    <w:rsid w:val="00D07829"/>
    <w:rsid w:val="00D07CBF"/>
    <w:rsid w:val="00D07E2D"/>
    <w:rsid w:val="00D10723"/>
    <w:rsid w:val="00D108E6"/>
    <w:rsid w:val="00D10B38"/>
    <w:rsid w:val="00D10FA6"/>
    <w:rsid w:val="00D1129B"/>
    <w:rsid w:val="00D11917"/>
    <w:rsid w:val="00D11A59"/>
    <w:rsid w:val="00D12A52"/>
    <w:rsid w:val="00D12E63"/>
    <w:rsid w:val="00D12EB9"/>
    <w:rsid w:val="00D12FC9"/>
    <w:rsid w:val="00D1449F"/>
    <w:rsid w:val="00D1581F"/>
    <w:rsid w:val="00D158E8"/>
    <w:rsid w:val="00D159D2"/>
    <w:rsid w:val="00D1609F"/>
    <w:rsid w:val="00D169A8"/>
    <w:rsid w:val="00D17F9F"/>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053"/>
    <w:rsid w:val="00D27DDB"/>
    <w:rsid w:val="00D30548"/>
    <w:rsid w:val="00D30A3D"/>
    <w:rsid w:val="00D3122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28AF"/>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37"/>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069"/>
    <w:rsid w:val="00D64799"/>
    <w:rsid w:val="00D65042"/>
    <w:rsid w:val="00D652DF"/>
    <w:rsid w:val="00D65F96"/>
    <w:rsid w:val="00D6652F"/>
    <w:rsid w:val="00D66697"/>
    <w:rsid w:val="00D669A7"/>
    <w:rsid w:val="00D66A43"/>
    <w:rsid w:val="00D66F4C"/>
    <w:rsid w:val="00D670FE"/>
    <w:rsid w:val="00D674DC"/>
    <w:rsid w:val="00D67710"/>
    <w:rsid w:val="00D70467"/>
    <w:rsid w:val="00D70555"/>
    <w:rsid w:val="00D70C63"/>
    <w:rsid w:val="00D70F9C"/>
    <w:rsid w:val="00D7155A"/>
    <w:rsid w:val="00D71B81"/>
    <w:rsid w:val="00D734C6"/>
    <w:rsid w:val="00D734D3"/>
    <w:rsid w:val="00D73765"/>
    <w:rsid w:val="00D7377C"/>
    <w:rsid w:val="00D74236"/>
    <w:rsid w:val="00D75062"/>
    <w:rsid w:val="00D75BEE"/>
    <w:rsid w:val="00D762BC"/>
    <w:rsid w:val="00D76DE5"/>
    <w:rsid w:val="00D777A5"/>
    <w:rsid w:val="00D77C78"/>
    <w:rsid w:val="00D80CDF"/>
    <w:rsid w:val="00D8178E"/>
    <w:rsid w:val="00D81B33"/>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02E"/>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5DAD"/>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6538"/>
    <w:rsid w:val="00DD7176"/>
    <w:rsid w:val="00DD7B59"/>
    <w:rsid w:val="00DE0954"/>
    <w:rsid w:val="00DE0A53"/>
    <w:rsid w:val="00DE1880"/>
    <w:rsid w:val="00DE18FF"/>
    <w:rsid w:val="00DE1B65"/>
    <w:rsid w:val="00DE290C"/>
    <w:rsid w:val="00DE2F80"/>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09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276D1"/>
    <w:rsid w:val="00E30AA7"/>
    <w:rsid w:val="00E3103D"/>
    <w:rsid w:val="00E31168"/>
    <w:rsid w:val="00E315FD"/>
    <w:rsid w:val="00E319FC"/>
    <w:rsid w:val="00E31AF8"/>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47403"/>
    <w:rsid w:val="00E47DAB"/>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31B"/>
    <w:rsid w:val="00E55D08"/>
    <w:rsid w:val="00E55D6D"/>
    <w:rsid w:val="00E55E1A"/>
    <w:rsid w:val="00E562D3"/>
    <w:rsid w:val="00E5648F"/>
    <w:rsid w:val="00E56A9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774"/>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4D1"/>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81B"/>
    <w:rsid w:val="00EA4970"/>
    <w:rsid w:val="00EA4DFB"/>
    <w:rsid w:val="00EA5CB8"/>
    <w:rsid w:val="00EA5DF7"/>
    <w:rsid w:val="00EA601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22D"/>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6A7"/>
    <w:rsid w:val="00EE2914"/>
    <w:rsid w:val="00EE33F3"/>
    <w:rsid w:val="00EE36B0"/>
    <w:rsid w:val="00EE433A"/>
    <w:rsid w:val="00EE4477"/>
    <w:rsid w:val="00EE4D8E"/>
    <w:rsid w:val="00EE523A"/>
    <w:rsid w:val="00EE54B9"/>
    <w:rsid w:val="00EE5501"/>
    <w:rsid w:val="00EE58A5"/>
    <w:rsid w:val="00EE6869"/>
    <w:rsid w:val="00EE6920"/>
    <w:rsid w:val="00EE6C58"/>
    <w:rsid w:val="00EE6E84"/>
    <w:rsid w:val="00EE7654"/>
    <w:rsid w:val="00EE7898"/>
    <w:rsid w:val="00EE7E5B"/>
    <w:rsid w:val="00EF13E9"/>
    <w:rsid w:val="00EF1895"/>
    <w:rsid w:val="00EF1EC0"/>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2A1"/>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8F6"/>
    <w:rsid w:val="00F15966"/>
    <w:rsid w:val="00F15993"/>
    <w:rsid w:val="00F166A2"/>
    <w:rsid w:val="00F169B1"/>
    <w:rsid w:val="00F170D1"/>
    <w:rsid w:val="00F20241"/>
    <w:rsid w:val="00F20DF8"/>
    <w:rsid w:val="00F211FE"/>
    <w:rsid w:val="00F21873"/>
    <w:rsid w:val="00F223F8"/>
    <w:rsid w:val="00F229DE"/>
    <w:rsid w:val="00F22CF7"/>
    <w:rsid w:val="00F2381C"/>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3857"/>
    <w:rsid w:val="00F34532"/>
    <w:rsid w:val="00F346E3"/>
    <w:rsid w:val="00F34725"/>
    <w:rsid w:val="00F3506B"/>
    <w:rsid w:val="00F350E4"/>
    <w:rsid w:val="00F354C1"/>
    <w:rsid w:val="00F3565B"/>
    <w:rsid w:val="00F36330"/>
    <w:rsid w:val="00F368B7"/>
    <w:rsid w:val="00F368F7"/>
    <w:rsid w:val="00F37410"/>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0639"/>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0FD7"/>
    <w:rsid w:val="00F923B5"/>
    <w:rsid w:val="00F929B7"/>
    <w:rsid w:val="00F92DD5"/>
    <w:rsid w:val="00F9327D"/>
    <w:rsid w:val="00F9422D"/>
    <w:rsid w:val="00F944F4"/>
    <w:rsid w:val="00F947BA"/>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696"/>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3DF0"/>
    <w:rsid w:val="00FD5145"/>
    <w:rsid w:val="00FD52B8"/>
    <w:rsid w:val="00FD6102"/>
    <w:rsid w:val="00FD610A"/>
    <w:rsid w:val="00FD6154"/>
    <w:rsid w:val="00FD6BAA"/>
    <w:rsid w:val="00FD6D26"/>
    <w:rsid w:val="00FD6FC4"/>
    <w:rsid w:val="00FD6FF3"/>
    <w:rsid w:val="00FE0385"/>
    <w:rsid w:val="00FE0578"/>
    <w:rsid w:val="00FE057F"/>
    <w:rsid w:val="00FE1503"/>
    <w:rsid w:val="00FE1B67"/>
    <w:rsid w:val="00FE2412"/>
    <w:rsid w:val="00FE252E"/>
    <w:rsid w:val="00FE3164"/>
    <w:rsid w:val="00FE3441"/>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3ABA"/>
    <w:rsid w:val="00FF413E"/>
    <w:rsid w:val="00FF4D61"/>
    <w:rsid w:val="00FF5107"/>
    <w:rsid w:val="00FF521E"/>
    <w:rsid w:val="00FF5550"/>
    <w:rsid w:val="00FF5672"/>
    <w:rsid w:val="00FF5BD4"/>
    <w:rsid w:val="00FF5D2F"/>
    <w:rsid w:val="00FF6252"/>
    <w:rsid w:val="00FF62C9"/>
    <w:rsid w:val="00FF6DA7"/>
    <w:rsid w:val="00FF6F68"/>
    <w:rsid w:val="00FF725A"/>
    <w:rsid w:val="00FF7633"/>
    <w:rsid w:val="00FF769F"/>
    <w:rsid w:val="00FF76D6"/>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D1129B"/>
    <w:rPr>
      <w:color w:val="605E5C"/>
      <w:shd w:val="clear" w:color="auto" w:fill="E1DFDD"/>
    </w:rPr>
  </w:style>
  <w:style w:type="paragraph" w:customStyle="1" w:styleId="HSPunktai">
    <w:name w:val="HSPunktai"/>
    <w:basedOn w:val="prastasis"/>
    <w:qFormat/>
    <w:rsid w:val="002C7CE6"/>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2C7CE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2C7CE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2C7CE6"/>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2C7CE6"/>
  </w:style>
  <w:style w:type="numbering" w:customStyle="1" w:styleId="NoList1">
    <w:name w:val="No List1"/>
    <w:next w:val="Sraonra"/>
    <w:uiPriority w:val="99"/>
    <w:semiHidden/>
    <w:unhideWhenUsed/>
    <w:rsid w:val="002C7CE6"/>
  </w:style>
  <w:style w:type="character" w:customStyle="1" w:styleId="Hyperlink1">
    <w:name w:val="Hyperlink1"/>
    <w:basedOn w:val="Numatytasispastraiposriftas"/>
    <w:uiPriority w:val="99"/>
    <w:unhideWhenUsed/>
    <w:rsid w:val="002C7CE6"/>
    <w:rPr>
      <w:color w:val="0000FF"/>
      <w:u w:val="single"/>
    </w:rPr>
  </w:style>
  <w:style w:type="character" w:customStyle="1" w:styleId="FollowedHyperlink1">
    <w:name w:val="FollowedHyperlink1"/>
    <w:basedOn w:val="Numatytasispastraiposriftas"/>
    <w:uiPriority w:val="99"/>
    <w:semiHidden/>
    <w:unhideWhenUsed/>
    <w:rsid w:val="002C7CE6"/>
    <w:rPr>
      <w:color w:val="800080"/>
      <w:u w:val="single"/>
    </w:rPr>
  </w:style>
  <w:style w:type="paragraph" w:customStyle="1" w:styleId="Pavadinimas1">
    <w:name w:val="Pavadinimas1"/>
    <w:basedOn w:val="prastasis"/>
    <w:qFormat/>
    <w:rsid w:val="002C7CE6"/>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2C7CE6"/>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2C7CE6"/>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2C7CE6"/>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2C7CE6"/>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2C7CE6"/>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2C7CE6"/>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2C7CE6"/>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2C7CE6"/>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2C7CE6"/>
    <w:pPr>
      <w:numPr>
        <w:ilvl w:val="2"/>
      </w:numPr>
      <w:ind w:left="2160" w:hanging="180"/>
    </w:pPr>
    <w:rPr>
      <w:b w:val="0"/>
      <w:bCs w:val="0"/>
      <w:u w:val="single"/>
    </w:rPr>
  </w:style>
  <w:style w:type="paragraph" w:customStyle="1" w:styleId="1antrat">
    <w:name w:val="1 antraštė"/>
    <w:basedOn w:val="prastasis"/>
    <w:qFormat/>
    <w:rsid w:val="002C7CE6"/>
    <w:pPr>
      <w:keepNext/>
      <w:keepLines/>
      <w:numPr>
        <w:numId w:val="71"/>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2C7CE6"/>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7CE6"/>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2C7CE6"/>
    <w:rPr>
      <w:color w:val="605E5C"/>
      <w:shd w:val="clear" w:color="auto" w:fill="E1DFDD"/>
    </w:rPr>
  </w:style>
  <w:style w:type="character" w:customStyle="1" w:styleId="superscript">
    <w:name w:val="superscript"/>
    <w:basedOn w:val="Numatytasispastraiposriftas"/>
    <w:rsid w:val="002C7CE6"/>
  </w:style>
  <w:style w:type="table" w:customStyle="1" w:styleId="Lentelstinklelis31">
    <w:name w:val="Lentelės tinklelis31"/>
    <w:basedOn w:val="prastojilentel"/>
    <w:next w:val="Lentelstinklelis"/>
    <w:uiPriority w:val="39"/>
    <w:rsid w:val="002C7CE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2C7CE6"/>
  </w:style>
  <w:style w:type="character" w:customStyle="1" w:styleId="FootnoteTextChar1">
    <w:name w:val="Footnote Text Char1"/>
    <w:basedOn w:val="Numatytasispastraiposriftas"/>
    <w:uiPriority w:val="99"/>
    <w:semiHidden/>
    <w:rsid w:val="002C7CE6"/>
    <w:rPr>
      <w:sz w:val="20"/>
      <w:szCs w:val="20"/>
    </w:rPr>
  </w:style>
  <w:style w:type="paragraph" w:customStyle="1" w:styleId="msonormal0">
    <w:name w:val="msonormal"/>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C7CE6"/>
  </w:style>
  <w:style w:type="character" w:customStyle="1" w:styleId="mathequationcontainer">
    <w:name w:val="mathequationcontainer"/>
    <w:basedOn w:val="Numatytasispastraiposriftas"/>
    <w:rsid w:val="002C7CE6"/>
  </w:style>
  <w:style w:type="character" w:customStyle="1" w:styleId="equationplaceholdertext">
    <w:name w:val="equationplaceholdertext"/>
    <w:basedOn w:val="Numatytasispastraiposriftas"/>
    <w:rsid w:val="002C7CE6"/>
  </w:style>
  <w:style w:type="character" w:customStyle="1" w:styleId="tabrun">
    <w:name w:val="tabrun"/>
    <w:basedOn w:val="Numatytasispastraiposriftas"/>
    <w:rsid w:val="002C7CE6"/>
  </w:style>
  <w:style w:type="character" w:customStyle="1" w:styleId="tabchar">
    <w:name w:val="tabchar"/>
    <w:basedOn w:val="Numatytasispastraiposriftas"/>
    <w:rsid w:val="002C7CE6"/>
  </w:style>
  <w:style w:type="character" w:customStyle="1" w:styleId="tableaderchars">
    <w:name w:val="tableaderchars"/>
    <w:basedOn w:val="Numatytasispastraiposriftas"/>
    <w:rsid w:val="002C7CE6"/>
  </w:style>
  <w:style w:type="paragraph" w:customStyle="1" w:styleId="outlineelement">
    <w:name w:val="outlineelement"/>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C7CE6"/>
    <w:rPr>
      <w:color w:val="2B579A"/>
      <w:shd w:val="clear" w:color="auto" w:fill="E6E6E6"/>
    </w:rPr>
  </w:style>
  <w:style w:type="paragraph" w:customStyle="1" w:styleId="xmsonormal">
    <w:name w:val="x_msonormal"/>
    <w:basedOn w:val="prastasis"/>
    <w:rsid w:val="008D04DD"/>
    <w:pPr>
      <w:spacing w:after="0" w:line="240" w:lineRule="auto"/>
    </w:pPr>
    <w:rPr>
      <w:rFonts w:ascii="Calibri" w:eastAsiaTheme="minorHAnsi" w:hAnsi="Calibri" w:cs="Calibri"/>
      <w:sz w:val="22"/>
      <w:szCs w:val="22"/>
    </w:rPr>
  </w:style>
  <w:style w:type="numbering" w:customStyle="1" w:styleId="Sraonra2">
    <w:name w:val="Sąrašo nėra2"/>
    <w:next w:val="Sraonra"/>
    <w:uiPriority w:val="99"/>
    <w:semiHidden/>
    <w:unhideWhenUsed/>
    <w:rsid w:val="00077DCB"/>
  </w:style>
  <w:style w:type="table" w:customStyle="1" w:styleId="TableGrid1">
    <w:name w:val="Table Grid1"/>
    <w:basedOn w:val="prastojilentel"/>
    <w:next w:val="Lentelstinklelis"/>
    <w:uiPriority w:val="39"/>
    <w:rsid w:val="00A30A40"/>
    <w:pPr>
      <w:spacing w:after="0" w:line="240"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92BE5"/>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92B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1200">
      <w:bodyDiv w:val="1"/>
      <w:marLeft w:val="0"/>
      <w:marRight w:val="0"/>
      <w:marTop w:val="0"/>
      <w:marBottom w:val="0"/>
      <w:divBdr>
        <w:top w:val="none" w:sz="0" w:space="0" w:color="auto"/>
        <w:left w:val="none" w:sz="0" w:space="0" w:color="auto"/>
        <w:bottom w:val="none" w:sz="0" w:space="0" w:color="auto"/>
        <w:right w:val="none" w:sz="0" w:space="0" w:color="auto"/>
      </w:divBdr>
      <w:divsChild>
        <w:div w:id="795029067">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18303771">
      <w:bodyDiv w:val="1"/>
      <w:marLeft w:val="0"/>
      <w:marRight w:val="0"/>
      <w:marTop w:val="0"/>
      <w:marBottom w:val="0"/>
      <w:divBdr>
        <w:top w:val="none" w:sz="0" w:space="0" w:color="auto"/>
        <w:left w:val="none" w:sz="0" w:space="0" w:color="auto"/>
        <w:bottom w:val="none" w:sz="0" w:space="0" w:color="auto"/>
        <w:right w:val="none" w:sz="0" w:space="0" w:color="auto"/>
      </w:divBdr>
    </w:div>
    <w:div w:id="122815387">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898898804">
      <w:bodyDiv w:val="1"/>
      <w:marLeft w:val="0"/>
      <w:marRight w:val="0"/>
      <w:marTop w:val="0"/>
      <w:marBottom w:val="0"/>
      <w:divBdr>
        <w:top w:val="none" w:sz="0" w:space="0" w:color="auto"/>
        <w:left w:val="none" w:sz="0" w:space="0" w:color="auto"/>
        <w:bottom w:val="none" w:sz="0" w:space="0" w:color="auto"/>
        <w:right w:val="none" w:sz="0" w:space="0" w:color="auto"/>
      </w:divBdr>
      <w:divsChild>
        <w:div w:id="705519801">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34012737">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455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20esan&#269;ias%20"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79</Pages>
  <Words>132836</Words>
  <Characters>75718</Characters>
  <Application>Microsoft Office Word</Application>
  <DocSecurity>0</DocSecurity>
  <Lines>630</Lines>
  <Paragraphs>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208138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20</cp:revision>
  <dcterms:created xsi:type="dcterms:W3CDTF">2025-02-11T10:12:00Z</dcterms:created>
  <dcterms:modified xsi:type="dcterms:W3CDTF">2025-02-12T08:02:00Z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