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0911" w14:textId="77777777" w:rsidR="00A52B6E" w:rsidRPr="004056EF" w:rsidRDefault="00A52B6E" w:rsidP="00A52B6E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r w:rsidRPr="004056EF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dokumentų </w:t>
      </w:r>
    </w:p>
    <w:p w14:paraId="4394D2BA" w14:textId="77777777" w:rsidR="00A52B6E" w:rsidRPr="004056EF" w:rsidRDefault="00A52B6E" w:rsidP="00A52B6E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 w:rsidRPr="004056EF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1 priedas </w:t>
      </w:r>
    </w:p>
    <w:p w14:paraId="35F7A906" w14:textId="77777777" w:rsidR="00A52B6E" w:rsidRPr="004056EF" w:rsidRDefault="00A52B6E" w:rsidP="00A52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A14041F" w14:textId="09A2648A" w:rsidR="00A52B6E" w:rsidRPr="004056EF" w:rsidRDefault="008901EC" w:rsidP="00A52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056EF">
        <w:rPr>
          <w:rFonts w:ascii="Times New Roman" w:hAnsi="Times New Roman"/>
          <w:color w:val="000000"/>
        </w:rPr>
        <w:t>Herbas arba prekių ženklas</w:t>
      </w:r>
    </w:p>
    <w:p w14:paraId="01B9F259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592F5C1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056EF">
        <w:rPr>
          <w:rFonts w:ascii="Times New Roman" w:hAnsi="Times New Roman"/>
          <w:color w:val="000000"/>
        </w:rPr>
        <w:t>(Tiekėjo pavadinimas)</w:t>
      </w:r>
    </w:p>
    <w:p w14:paraId="01EADA84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056EF">
        <w:rPr>
          <w:rFonts w:ascii="Times New Roman" w:hAnsi="Times New Roman"/>
          <w:color w:val="00000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29CDA590" w14:textId="77777777" w:rsidR="008901EC" w:rsidRPr="004056EF" w:rsidRDefault="008901EC" w:rsidP="00890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97F21C2" w14:textId="77777777" w:rsidR="008901EC" w:rsidRPr="004056EF" w:rsidRDefault="008901EC" w:rsidP="008901EC">
      <w:pPr>
        <w:spacing w:after="0" w:line="240" w:lineRule="auto"/>
        <w:ind w:left="34"/>
        <w:jc w:val="both"/>
        <w:rPr>
          <w:rFonts w:ascii="Times New Roman" w:eastAsia="Calibri" w:hAnsi="Times New Roman"/>
          <w:lang w:eastAsia="en-US"/>
        </w:rPr>
      </w:pPr>
    </w:p>
    <w:p w14:paraId="3D3ECE31" w14:textId="77777777" w:rsidR="008901EC" w:rsidRPr="004D74E6" w:rsidRDefault="008901EC" w:rsidP="008901EC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287257900"/>
      <w:r w:rsidRPr="004D74E6">
        <w:rPr>
          <w:rFonts w:ascii="Times New Roman" w:hAnsi="Times New Roman"/>
          <w:b/>
          <w:bCs/>
          <w:iCs/>
          <w:sz w:val="24"/>
          <w:szCs w:val="24"/>
        </w:rPr>
        <w:t>PASIŪLYMAS</w:t>
      </w:r>
      <w:bookmarkEnd w:id="0"/>
      <w:r w:rsidRPr="004D74E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1757CE0E" w14:textId="7F215706" w:rsidR="008901EC" w:rsidRPr="004D74E6" w:rsidRDefault="00986FC3" w:rsidP="00C93943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B1216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E. MOKYMOSI PASLAUGOS: LAIKO PLANAVIMO </w:t>
      </w:r>
      <w:r w:rsidRPr="00986FC3">
        <w:rPr>
          <w:rFonts w:ascii="Times New Roman" w:hAnsi="Times New Roman"/>
          <w:b/>
          <w:bCs/>
          <w:sz w:val="24"/>
          <w:szCs w:val="24"/>
          <w:lang w:eastAsia="en-US"/>
        </w:rPr>
        <w:t>ELEKTRONINIAI MOKYMAI</w:t>
      </w:r>
    </w:p>
    <w:p w14:paraId="1E88A8C8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  <w:r w:rsidRPr="004056EF">
        <w:rPr>
          <w:rFonts w:ascii="Times New Roman" w:eastAsia="Calibri" w:hAnsi="Times New Roman"/>
          <w:lang w:eastAsia="en-US"/>
        </w:rPr>
        <w:t>___________________</w:t>
      </w:r>
    </w:p>
    <w:p w14:paraId="7BBFD53F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056EF">
        <w:rPr>
          <w:rFonts w:ascii="Times New Roman" w:eastAsia="Calibri" w:hAnsi="Times New Roman"/>
          <w:sz w:val="20"/>
          <w:szCs w:val="20"/>
          <w:lang w:eastAsia="en-US"/>
        </w:rPr>
        <w:t>(Data)</w:t>
      </w:r>
    </w:p>
    <w:p w14:paraId="0964D4DD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  <w:r w:rsidRPr="004056EF">
        <w:rPr>
          <w:rFonts w:ascii="Times New Roman" w:eastAsia="Calibri" w:hAnsi="Times New Roman"/>
          <w:lang w:eastAsia="en-US"/>
        </w:rPr>
        <w:t>____________________</w:t>
      </w:r>
    </w:p>
    <w:p w14:paraId="7C46E93D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056EF">
        <w:rPr>
          <w:rFonts w:ascii="Times New Roman" w:eastAsia="Calibri" w:hAnsi="Times New Roman"/>
          <w:sz w:val="20"/>
          <w:szCs w:val="20"/>
          <w:lang w:eastAsia="en-US"/>
        </w:rPr>
        <w:t>(Vieta)</w:t>
      </w:r>
    </w:p>
    <w:p w14:paraId="476EC9E3" w14:textId="77777777" w:rsidR="008901EC" w:rsidRPr="004056EF" w:rsidRDefault="008901EC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</w:p>
    <w:p w14:paraId="07D32A1D" w14:textId="77777777" w:rsidR="00DF560F" w:rsidRPr="004056EF" w:rsidRDefault="00DF560F" w:rsidP="008901EC">
      <w:pPr>
        <w:spacing w:after="0" w:line="240" w:lineRule="auto"/>
        <w:ind w:left="34"/>
        <w:jc w:val="center"/>
        <w:rPr>
          <w:rFonts w:ascii="Times New Roman" w:eastAsia="Calibri" w:hAnsi="Times New Roman"/>
          <w:lang w:eastAsia="en-US"/>
        </w:rPr>
      </w:pPr>
    </w:p>
    <w:p w14:paraId="47CFF4DF" w14:textId="10DB2B1E" w:rsidR="008901EC" w:rsidRPr="004D74E6" w:rsidRDefault="008901EC" w:rsidP="006004DA">
      <w:pPr>
        <w:widowControl w:val="0"/>
        <w:numPr>
          <w:ilvl w:val="0"/>
          <w:numId w:val="1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 w:rsidRPr="004D74E6"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0C700661" w14:textId="77777777" w:rsidR="00DF560F" w:rsidRPr="004056EF" w:rsidRDefault="00DF560F" w:rsidP="00DF560F">
      <w:pPr>
        <w:widowControl w:val="0"/>
        <w:shd w:val="clear" w:color="auto" w:fill="FFFFFF"/>
        <w:autoSpaceDE w:val="0"/>
        <w:adjustRightInd w:val="0"/>
        <w:spacing w:after="0" w:line="240" w:lineRule="auto"/>
        <w:ind w:left="720"/>
        <w:rPr>
          <w:rFonts w:ascii="Times New Roman" w:eastAsia="Calibri" w:hAnsi="Times New Roman"/>
          <w:b/>
          <w:bCs/>
          <w:cap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925"/>
      </w:tblGrid>
      <w:tr w:rsidR="008901EC" w:rsidRPr="004056EF" w14:paraId="767DC6BC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D79F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 xml:space="preserve">Tiekėjo pavadinimas </w:t>
            </w:r>
          </w:p>
          <w:p w14:paraId="4BE9B0FF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65A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  <w:p w14:paraId="05BE743C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568F1AF5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0931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Tiekėjo adresas</w:t>
            </w:r>
          </w:p>
          <w:p w14:paraId="30F3700C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A2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  <w:p w14:paraId="53BB6143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4810D0AB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1E1E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B11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67EE58EA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13A0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35B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5AEB8CAD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0790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Telefono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122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0B30640F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B532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Fakso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BAA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8901EC" w:rsidRPr="004056EF" w14:paraId="0F365FD6" w14:textId="77777777" w:rsidTr="00EB6CE9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4B1F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en-US"/>
              </w:rPr>
            </w:pPr>
            <w:r w:rsidRPr="004056EF">
              <w:rPr>
                <w:rFonts w:ascii="Times New Roman" w:hAnsi="Times New Roman"/>
                <w:lang w:eastAsia="en-US"/>
              </w:rPr>
              <w:t>El.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C87" w14:textId="77777777" w:rsidR="008901EC" w:rsidRPr="004056EF" w:rsidRDefault="008901EC" w:rsidP="008901EC">
            <w:pPr>
              <w:widowControl w:val="0"/>
              <w:autoSpaceDE w:val="0"/>
              <w:adjustRightInd w:val="0"/>
              <w:spacing w:after="0" w:line="240" w:lineRule="auto"/>
              <w:ind w:left="34" w:firstLine="72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711C4662" w14:textId="77777777" w:rsidR="00DF560F" w:rsidRPr="004056EF" w:rsidRDefault="00DF560F" w:rsidP="008901EC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14:paraId="5B867BB9" w14:textId="77777777" w:rsidR="00DF560F" w:rsidRPr="004056EF" w:rsidRDefault="00DF560F" w:rsidP="008901EC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14:paraId="6A344A52" w14:textId="77777777" w:rsidR="00DF560F" w:rsidRPr="004D74E6" w:rsidRDefault="00DF560F" w:rsidP="008901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66B9C2" w14:textId="77777777" w:rsidR="00DF37BE" w:rsidRPr="004D74E6" w:rsidRDefault="00DF37BE" w:rsidP="00DF37BE">
      <w:pPr>
        <w:widowControl w:val="0"/>
        <w:numPr>
          <w:ilvl w:val="0"/>
          <w:numId w:val="1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4D74E6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3EF1279C" w14:textId="77777777" w:rsidR="00DF37BE" w:rsidRPr="004056EF" w:rsidRDefault="00DF37BE" w:rsidP="00DF37BE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489673C" w14:textId="77777777" w:rsidR="00DF37BE" w:rsidRPr="004056EF" w:rsidRDefault="00DF37BE" w:rsidP="00DF37BE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056EF"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24"/>
        <w:gridCol w:w="2869"/>
        <w:gridCol w:w="3228"/>
        <w:gridCol w:w="2941"/>
      </w:tblGrid>
      <w:tr w:rsidR="00DF37BE" w:rsidRPr="004056EF" w14:paraId="7A552620" w14:textId="77777777" w:rsidTr="00011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4149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7B37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 w:rsidRPr="004056E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C3D3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D23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56E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 w:rsidRPr="004056EF"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DF37BE" w:rsidRPr="004056EF" w14:paraId="54BE45B5" w14:textId="77777777" w:rsidTr="00011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598" w14:textId="77777777" w:rsidR="00DF37BE" w:rsidRPr="004056EF" w:rsidRDefault="00DF37BE" w:rsidP="00DF37BE">
            <w:pPr>
              <w:widowControl w:val="0"/>
              <w:numPr>
                <w:ilvl w:val="0"/>
                <w:numId w:val="1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762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929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0C94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F37BE" w:rsidRPr="004056EF" w14:paraId="59BBB7D4" w14:textId="77777777" w:rsidTr="00011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695" w14:textId="77777777" w:rsidR="00DF37BE" w:rsidRPr="004056EF" w:rsidRDefault="00DF37BE" w:rsidP="00DF37BE">
            <w:pPr>
              <w:widowControl w:val="0"/>
              <w:numPr>
                <w:ilvl w:val="0"/>
                <w:numId w:val="1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632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4B9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103" w14:textId="77777777" w:rsidR="00DF37BE" w:rsidRPr="004056EF" w:rsidRDefault="00DF37BE" w:rsidP="00011365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0EFA21D" w14:textId="77777777" w:rsidR="00CE665D" w:rsidRPr="004056EF" w:rsidRDefault="00CE665D" w:rsidP="008901EC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</w:rPr>
      </w:pPr>
    </w:p>
    <w:p w14:paraId="5383852A" w14:textId="77777777" w:rsidR="00CE665D" w:rsidRPr="004056EF" w:rsidRDefault="00CE665D" w:rsidP="008901EC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</w:rPr>
      </w:pPr>
    </w:p>
    <w:p w14:paraId="460DAA44" w14:textId="77777777" w:rsidR="005C2DD9" w:rsidRPr="004056EF" w:rsidRDefault="005C2DD9" w:rsidP="005C2DD9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56EF"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10F4E658" w14:textId="1DB0DF42" w:rsidR="00BF314F" w:rsidRDefault="00BF314F" w:rsidP="00BF31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22DD">
        <w:rPr>
          <w:rFonts w:ascii="Times New Roman" w:hAnsi="Times New Roman"/>
          <w:b/>
          <w:sz w:val="24"/>
          <w:szCs w:val="24"/>
        </w:rPr>
        <w:t>Mes siūlome ši</w:t>
      </w:r>
      <w:r>
        <w:rPr>
          <w:rFonts w:ascii="Times New Roman" w:hAnsi="Times New Roman"/>
          <w:b/>
          <w:sz w:val="24"/>
          <w:szCs w:val="24"/>
        </w:rPr>
        <w:t>as</w:t>
      </w:r>
      <w:r w:rsidRPr="00BF22DD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aslaugas ir jų įkainius</w:t>
      </w:r>
      <w:r w:rsidRPr="00CF056A">
        <w:rPr>
          <w:rFonts w:ascii="Times New Roman" w:hAnsi="Times New Roman"/>
          <w:sz w:val="24"/>
          <w:szCs w:val="24"/>
        </w:rPr>
        <w:t>:</w:t>
      </w:r>
    </w:p>
    <w:tbl>
      <w:tblPr>
        <w:tblW w:w="10225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10"/>
        <w:gridCol w:w="2703"/>
        <w:gridCol w:w="12"/>
      </w:tblGrid>
      <w:tr w:rsidR="00B03D95" w:rsidRPr="00634A0F" w14:paraId="43C7E125" w14:textId="77777777" w:rsidTr="00B03D95">
        <w:trPr>
          <w:gridAfter w:val="1"/>
          <w:wAfter w:w="12" w:type="dxa"/>
          <w:trHeight w:val="1274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7BC9" w14:textId="77777777" w:rsidR="00B03D95" w:rsidRPr="007B410F" w:rsidRDefault="00B03D95" w:rsidP="002E7291">
            <w:pPr>
              <w:pStyle w:val="ListParagraph"/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10F">
              <w:rPr>
                <w:rFonts w:ascii="Times New Roman" w:hAnsi="Times New Roman"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FC5" w14:textId="19241412" w:rsidR="00894189" w:rsidRDefault="00B23920" w:rsidP="007C6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Pasiūlymo kaina</w:t>
            </w:r>
            <w:r w:rsidR="0089418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CA151B2" w14:textId="61AF8461" w:rsidR="00B03D95" w:rsidRPr="007B410F" w:rsidRDefault="00894189" w:rsidP="007C6A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Eur be PVM</w:t>
            </w:r>
          </w:p>
        </w:tc>
      </w:tr>
      <w:tr w:rsidR="00B03D95" w:rsidRPr="00634A0F" w14:paraId="6D1B1780" w14:textId="77777777" w:rsidTr="00B03D95">
        <w:trPr>
          <w:gridAfter w:val="1"/>
          <w:wAfter w:w="12" w:type="dxa"/>
          <w:trHeight w:val="155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2D38" w14:textId="77777777" w:rsidR="00B03D95" w:rsidRPr="00D82457" w:rsidRDefault="00B03D95" w:rsidP="002E72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2457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CE49C" w14:textId="085C22AB" w:rsidR="00B03D95" w:rsidRPr="001C5ECE" w:rsidRDefault="001C5ECE" w:rsidP="001C5EC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B03D95" w:rsidRPr="00634A0F" w14:paraId="54A29576" w14:textId="77777777" w:rsidTr="00595F61">
        <w:trPr>
          <w:gridAfter w:val="1"/>
          <w:wAfter w:w="12" w:type="dxa"/>
          <w:trHeight w:val="492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F918" w14:textId="77777777" w:rsidR="00814C30" w:rsidRDefault="003A3B9F" w:rsidP="002E7291">
            <w:pPr>
              <w:spacing w:after="0" w:line="240" w:lineRule="auto"/>
              <w:ind w:right="27"/>
              <w:jc w:val="both"/>
              <w:rPr>
                <w:b/>
                <w:bCs/>
                <w:spacing w:val="-7"/>
                <w:sz w:val="24"/>
                <w:szCs w:val="24"/>
              </w:rPr>
            </w:pPr>
            <w:r w:rsidRPr="003A3B9F">
              <w:rPr>
                <w:rFonts w:ascii="Times New Roman" w:hAnsi="Times New Roman"/>
                <w:sz w:val="24"/>
                <w:szCs w:val="24"/>
              </w:rPr>
              <w:t xml:space="preserve">E. mokymosi paslaugos: laiko planavimo </w:t>
            </w:r>
            <w:r w:rsidR="00814C30" w:rsidRPr="00814C30">
              <w:rPr>
                <w:rFonts w:ascii="Times New Roman" w:hAnsi="Times New Roman"/>
                <w:sz w:val="24"/>
                <w:szCs w:val="24"/>
              </w:rPr>
              <w:t>elektroniniai mokymai</w:t>
            </w:r>
            <w:r w:rsidR="00814C30" w:rsidRPr="00BB129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436179BE" w14:textId="5A0AA84A" w:rsidR="00B03D95" w:rsidRPr="00A016F9" w:rsidRDefault="00B03D95" w:rsidP="002E7291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</w:rPr>
            </w:pPr>
            <w:r w:rsidRPr="00073750">
              <w:rPr>
                <w:rFonts w:ascii="Times New Roman" w:hAnsi="Times New Roman"/>
                <w:sz w:val="24"/>
                <w:szCs w:val="24"/>
              </w:rPr>
              <w:t>(pagal 2 priedo techninę specifikaciją)</w:t>
            </w:r>
          </w:p>
        </w:tc>
        <w:tc>
          <w:tcPr>
            <w:tcW w:w="2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813A4B5" w14:textId="51AAB520" w:rsidR="00B03D95" w:rsidRPr="00467D1F" w:rsidRDefault="00B03D95" w:rsidP="002E7291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7291" w:rsidRPr="00634A0F" w14:paraId="2A8DA503" w14:textId="77777777" w:rsidTr="00595F61">
        <w:trPr>
          <w:trHeight w:val="356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CA44F" w14:textId="39CE7385" w:rsidR="002E7291" w:rsidRPr="00EC7B24" w:rsidRDefault="002E7291" w:rsidP="00887C1E">
            <w:pPr>
              <w:spacing w:after="0" w:line="240" w:lineRule="auto"/>
              <w:ind w:right="1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PVM</w:t>
            </w:r>
            <w:r w:rsidR="00D432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03D95" w:rsidRPr="0088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9C0F27" w:rsidRPr="00887C1E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ar-SA"/>
              </w:rPr>
              <w:t>tarifas / jį šioje vietoje įrašo tiekėjas, jei taikoma</w:t>
            </w:r>
            <w:r w:rsidR="00B03D95" w:rsidRPr="0088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485FBD" w14:textId="77777777" w:rsidR="002E7291" w:rsidRPr="00467D1F" w:rsidRDefault="002E7291" w:rsidP="002E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7291" w:rsidRPr="00634A0F" w14:paraId="34D1CCB7" w14:textId="77777777" w:rsidTr="00595F61">
        <w:trPr>
          <w:trHeight w:val="360"/>
          <w:jc w:val="center"/>
        </w:trPr>
        <w:tc>
          <w:tcPr>
            <w:tcW w:w="7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002548" w14:textId="095772D9" w:rsidR="002E7291" w:rsidRPr="00EC7B24" w:rsidRDefault="002E7291" w:rsidP="001C5E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</w:t>
            </w:r>
          </w:p>
        </w:tc>
        <w:tc>
          <w:tcPr>
            <w:tcW w:w="2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A2EFAD" w14:textId="77777777" w:rsidR="002E7291" w:rsidRPr="00467D1F" w:rsidRDefault="002E7291" w:rsidP="002E7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A56598C" w14:textId="77777777" w:rsidR="00BD709A" w:rsidRDefault="00BD709A" w:rsidP="00BD709A">
      <w:pPr>
        <w:shd w:val="clear" w:color="auto" w:fill="F2F2F2" w:themeFill="background1" w:themeFillShade="F2"/>
        <w:suppressAutoHyphens/>
        <w:spacing w:after="0" w:line="280" w:lineRule="exact"/>
        <w:jc w:val="both"/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</w:pPr>
    </w:p>
    <w:p w14:paraId="3CB5D9B9" w14:textId="56BA7639" w:rsidR="00BD709A" w:rsidRPr="004056EF" w:rsidRDefault="00BD709A" w:rsidP="00BD709A">
      <w:pPr>
        <w:shd w:val="clear" w:color="auto" w:fill="F2F2F2" w:themeFill="background1" w:themeFillShade="F2"/>
        <w:suppressAutoHyphens/>
        <w:spacing w:after="0" w:line="280" w:lineRule="exact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  <w:t>P</w:t>
      </w:r>
      <w:r w:rsidRPr="004056EF"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  <w:t xml:space="preserve">asiūlymo kaina (su PVM) </w:t>
      </w:r>
      <w:r w:rsidRPr="004056EF">
        <w:rPr>
          <w:rFonts w:ascii="Times New Roman" w:hAnsi="Times New Roman"/>
          <w:sz w:val="24"/>
          <w:szCs w:val="24"/>
          <w:shd w:val="clear" w:color="auto" w:fill="F2F2F2" w:themeFill="background1" w:themeFillShade="F2"/>
          <w:lang w:eastAsia="ar-SA"/>
        </w:rPr>
        <w:t>(dviejų skaičių po kablelio tikslumu):</w:t>
      </w:r>
      <w:r w:rsidRPr="004056EF">
        <w:rPr>
          <w:rFonts w:ascii="Times New Roman" w:hAnsi="Times New Roman"/>
          <w:b/>
          <w:sz w:val="24"/>
          <w:szCs w:val="24"/>
          <w:shd w:val="clear" w:color="auto" w:fill="F2F2F2" w:themeFill="background1" w:themeFillShade="F2"/>
          <w:lang w:eastAsia="ar-SA"/>
        </w:rPr>
        <w:t xml:space="preserve"> _______________________________________________________</w:t>
      </w:r>
      <w:r w:rsidRPr="004056EF">
        <w:rPr>
          <w:rFonts w:ascii="Times New Roman" w:hAnsi="Times New Roman"/>
          <w:b/>
          <w:sz w:val="24"/>
          <w:szCs w:val="24"/>
          <w:lang w:eastAsia="ar-SA"/>
        </w:rPr>
        <w:t xml:space="preserve"> Eur.</w:t>
      </w:r>
    </w:p>
    <w:p w14:paraId="276E522B" w14:textId="77777777" w:rsidR="00BD709A" w:rsidRPr="004056EF" w:rsidRDefault="00BD709A" w:rsidP="00BD709A">
      <w:pPr>
        <w:suppressAutoHyphens/>
        <w:spacing w:after="0" w:line="280" w:lineRule="exact"/>
        <w:ind w:left="1296" w:firstLine="1296"/>
        <w:rPr>
          <w:rFonts w:ascii="Times New Roman" w:hAnsi="Times New Roman"/>
          <w:sz w:val="24"/>
          <w:szCs w:val="24"/>
          <w:lang w:eastAsia="ar-SA"/>
        </w:rPr>
      </w:pPr>
      <w:r w:rsidRPr="004056EF">
        <w:rPr>
          <w:rFonts w:ascii="Times New Roman" w:hAnsi="Times New Roman"/>
          <w:sz w:val="24"/>
          <w:szCs w:val="24"/>
          <w:lang w:eastAsia="ar-SA"/>
        </w:rPr>
        <w:t>(</w:t>
      </w:r>
      <w:r w:rsidRPr="004056EF">
        <w:rPr>
          <w:rFonts w:ascii="Times New Roman" w:hAnsi="Times New Roman"/>
          <w:i/>
          <w:iCs/>
          <w:sz w:val="24"/>
          <w:szCs w:val="24"/>
          <w:lang w:eastAsia="ar-SA"/>
        </w:rPr>
        <w:t>suma žodžiais</w:t>
      </w:r>
      <w:r w:rsidRPr="004056EF">
        <w:rPr>
          <w:rFonts w:ascii="Times New Roman" w:hAnsi="Times New Roman"/>
          <w:sz w:val="24"/>
          <w:szCs w:val="24"/>
          <w:lang w:eastAsia="ar-SA"/>
        </w:rPr>
        <w:t xml:space="preserve">) </w:t>
      </w:r>
    </w:p>
    <w:p w14:paraId="2449C275" w14:textId="572896F1" w:rsidR="00BD709A" w:rsidRDefault="00BD709A" w:rsidP="002214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56EF">
        <w:rPr>
          <w:rFonts w:ascii="Times New Roman" w:hAnsi="Times New Roman"/>
          <w:sz w:val="24"/>
          <w:szCs w:val="24"/>
          <w:lang w:eastAsia="ar-SA"/>
        </w:rPr>
        <w:t>Jei suma skaičiais neatitinka sumos žodžiais, teisinga laikoma suma žodžiais.</w:t>
      </w:r>
    </w:p>
    <w:p w14:paraId="2C1DA03D" w14:textId="4318AA4A" w:rsidR="00BF314F" w:rsidRDefault="00BF314F" w:rsidP="00BF31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8F7A8E9" w14:textId="1EF4A3E4" w:rsidR="005C2DD9" w:rsidRDefault="00BF314F" w:rsidP="00BF314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4BCD500" w14:textId="77777777" w:rsidR="00952C10" w:rsidRDefault="00952C10" w:rsidP="00BF314F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A3A6B2" w14:textId="77777777" w:rsidR="00D80FA4" w:rsidRDefault="00D80FA4" w:rsidP="00F8544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B5A4ABC" w14:textId="77777777" w:rsidR="005C2DD9" w:rsidRPr="004056EF" w:rsidRDefault="005C2DD9" w:rsidP="005C2DD9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4056EF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01F20104" w14:textId="77777777" w:rsidR="005C2DD9" w:rsidRPr="004056EF" w:rsidRDefault="005C2DD9" w:rsidP="005C2DD9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056EF">
        <w:rPr>
          <w:rFonts w:ascii="Times New Roman" w:eastAsia="Calibri" w:hAnsi="Times New Roman"/>
          <w:b/>
          <w:sz w:val="24"/>
          <w:szCs w:val="24"/>
        </w:rPr>
        <w:tab/>
        <w:t>Tiekėjas patvirtina</w:t>
      </w:r>
      <w:r w:rsidRPr="004056EF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4056EF">
        <w:rPr>
          <w:rFonts w:ascii="Times New Roman" w:eastAsia="Calibri" w:hAnsi="Times New Roman"/>
          <w:bCs/>
          <w:sz w:val="24"/>
          <w:szCs w:val="24"/>
        </w:rPr>
        <w:t>kad</w:t>
      </w:r>
      <w:r w:rsidRPr="004056EF">
        <w:rPr>
          <w:rFonts w:ascii="Times New Roman" w:eastAsia="Calibri" w:hAnsi="Times New Roman"/>
          <w:sz w:val="24"/>
          <w:szCs w:val="24"/>
        </w:rPr>
        <w:t>:</w:t>
      </w:r>
    </w:p>
    <w:p w14:paraId="3C1DAD87" w14:textId="232A5810" w:rsidR="005C2DD9" w:rsidRPr="004056EF" w:rsidRDefault="005C2DD9" w:rsidP="005C2DD9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056EF">
        <w:rPr>
          <w:rFonts w:ascii="Times New Roman" w:eastAsia="Calibri" w:hAnsi="Times New Roman"/>
          <w:bCs/>
          <w:sz w:val="24"/>
          <w:szCs w:val="24"/>
        </w:rPr>
        <w:t xml:space="preserve">Kaina (įkainis) nurodyta su visais mokesčiais, įskaitant PVM, bei visomis su paslaugų teikimu susijusios išlaidomis, galinčiomis turėti įtakos paslaugų kainai, įskaitant mokėjimo dokumentų pateikimo per </w:t>
      </w:r>
      <w:r w:rsidR="0004262E" w:rsidRPr="0004262E">
        <w:rPr>
          <w:rFonts w:ascii="Times New Roman" w:eastAsia="Calibri" w:hAnsi="Times New Roman"/>
          <w:bCs/>
          <w:sz w:val="24"/>
          <w:szCs w:val="24"/>
        </w:rPr>
        <w:t xml:space="preserve">sąskaitų administravimo bendrosios informacinės sistemoje (SABIS) </w:t>
      </w:r>
      <w:r w:rsidRPr="004056EF">
        <w:rPr>
          <w:rFonts w:ascii="Times New Roman" w:eastAsia="Calibri" w:hAnsi="Times New Roman"/>
          <w:bCs/>
          <w:sz w:val="24"/>
          <w:szCs w:val="24"/>
        </w:rPr>
        <w:t>kaštai.</w:t>
      </w:r>
    </w:p>
    <w:p w14:paraId="5996DAED" w14:textId="77777777" w:rsidR="005C2DD9" w:rsidRPr="004056EF" w:rsidRDefault="005C2DD9" w:rsidP="005C2DD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056EF">
        <w:rPr>
          <w:rFonts w:ascii="Times New Roman" w:eastAsia="Calibri" w:hAnsi="Times New Roman"/>
          <w:sz w:val="24"/>
          <w:szCs w:val="24"/>
        </w:rPr>
        <w:t>Pasiūlymas galioja iki termino, nustatyto pirkimo dokumentuose.</w:t>
      </w:r>
    </w:p>
    <w:p w14:paraId="0B59A080" w14:textId="77777777" w:rsidR="005C2DD9" w:rsidRPr="004056EF" w:rsidRDefault="005C2DD9" w:rsidP="005C2DD9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4056EF">
        <w:rPr>
          <w:rFonts w:ascii="Times New Roman" w:hAnsi="Times New Roman"/>
          <w:bCs/>
          <w:sz w:val="24"/>
          <w:szCs w:val="24"/>
        </w:rPr>
        <w:t>Siūloma paslauga visiškai atitinka reikalavimus nurodytus pirkimo dokumentuose.</w:t>
      </w:r>
    </w:p>
    <w:p w14:paraId="086EFF48" w14:textId="77777777" w:rsidR="005C2DD9" w:rsidRPr="001F5267" w:rsidRDefault="005C2DD9" w:rsidP="005C2DD9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056EF">
        <w:rPr>
          <w:rFonts w:ascii="Times New Roman" w:hAnsi="Times New Roman"/>
          <w:color w:val="000000"/>
          <w:spacing w:val="-4"/>
          <w:sz w:val="24"/>
          <w:szCs w:val="24"/>
        </w:rPr>
        <w:t>Dokumentų skaitmeninės</w:t>
      </w:r>
      <w:r w:rsidRPr="004056EF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tikri.</w:t>
      </w:r>
    </w:p>
    <w:p w14:paraId="304B8539" w14:textId="094B80BE" w:rsidR="001F5267" w:rsidRPr="00DA5EB6" w:rsidRDefault="001F5267" w:rsidP="00DA5EB6">
      <w:pPr>
        <w:numPr>
          <w:ilvl w:val="0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F2E97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pasiūlymas, sudaryta pirkimo sutartis ir jos pakeitimai (</w:t>
      </w:r>
      <w:r w:rsidRPr="00CF2E97">
        <w:rPr>
          <w:rFonts w:ascii="Times New Roman" w:hAnsi="Times New Roman"/>
          <w:i/>
          <w:iCs/>
          <w:sz w:val="24"/>
          <w:szCs w:val="24"/>
        </w:rPr>
        <w:t>jei tokie bus</w:t>
      </w:r>
      <w:r w:rsidRPr="00CF2E97">
        <w:rPr>
          <w:rFonts w:ascii="Times New Roman" w:hAnsi="Times New Roman"/>
          <w:sz w:val="24"/>
          <w:szCs w:val="24"/>
        </w:rPr>
        <w:t>).</w:t>
      </w:r>
    </w:p>
    <w:p w14:paraId="4311C819" w14:textId="77777777" w:rsidR="005C2DD9" w:rsidRPr="004056EF" w:rsidRDefault="005C2DD9" w:rsidP="005C2DD9">
      <w:pPr>
        <w:pStyle w:val="ListParagraph"/>
        <w:spacing w:after="0" w:line="240" w:lineRule="auto"/>
        <w:ind w:left="1065"/>
        <w:rPr>
          <w:rFonts w:ascii="Times New Roman" w:eastAsia="Calibri" w:hAnsi="Times New Roman"/>
          <w:bCs/>
          <w:sz w:val="24"/>
          <w:szCs w:val="24"/>
        </w:rPr>
      </w:pPr>
    </w:p>
    <w:p w14:paraId="1C364E30" w14:textId="77777777" w:rsidR="005C2DD9" w:rsidRPr="004056EF" w:rsidRDefault="005C2DD9" w:rsidP="005C2DD9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4056EF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544"/>
      </w:tblGrid>
      <w:tr w:rsidR="005C2DD9" w:rsidRPr="004056EF" w14:paraId="6E5FA1ED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883" w14:textId="77777777" w:rsidR="005C2DD9" w:rsidRPr="004056EF" w:rsidRDefault="005C2DD9" w:rsidP="00011365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51EF8D1" w14:textId="77777777" w:rsidR="005C2DD9" w:rsidRPr="004056EF" w:rsidRDefault="005C2DD9" w:rsidP="00011365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541A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BAF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5C2DD9" w:rsidRPr="004056EF" w14:paraId="59D15BD7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FAA1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44F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ACD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D9" w:rsidRPr="004056EF" w14:paraId="7D3DBE13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1A33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13A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AB9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8131D9" w14:textId="77777777" w:rsidR="005C2DD9" w:rsidRPr="004056EF" w:rsidRDefault="005C2DD9" w:rsidP="005C2DD9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622E13" w14:textId="6F8D61D9" w:rsidR="005C2DD9" w:rsidRPr="004056EF" w:rsidRDefault="005C2DD9" w:rsidP="005C2DD9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4056EF">
        <w:rPr>
          <w:rFonts w:ascii="Times New Roman" w:hAnsi="Times New Roman"/>
          <w:sz w:val="24"/>
          <w:szCs w:val="24"/>
        </w:rPr>
        <w:t>Šiame pasiūlyme yra pateikta ir konfidenciali* informacija: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544"/>
      </w:tblGrid>
      <w:tr w:rsidR="005C2DD9" w:rsidRPr="004056EF" w14:paraId="66A715ED" w14:textId="77777777" w:rsidTr="005405AF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3304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0F6C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7C73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5C2DD9" w:rsidRPr="004056EF" w14:paraId="760A1520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03F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0FC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40F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D9" w:rsidRPr="004056EF" w14:paraId="5765E3FB" w14:textId="77777777" w:rsidTr="000113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6DF" w14:textId="77777777" w:rsidR="005C2DD9" w:rsidRPr="004056EF" w:rsidRDefault="005C2DD9" w:rsidP="0001136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6EF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8BA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12E" w14:textId="77777777" w:rsidR="005C2DD9" w:rsidRPr="004056EF" w:rsidRDefault="005C2DD9" w:rsidP="0001136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7FEF4" w14:textId="15C28B61" w:rsidR="005C2DD9" w:rsidRPr="004056EF" w:rsidRDefault="005C2DD9" w:rsidP="005C2DD9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4056EF">
        <w:rPr>
          <w:rFonts w:ascii="Times New Roman" w:hAnsi="Times New Roman"/>
          <w:bCs/>
        </w:rPr>
        <w:t xml:space="preserve">*Pildyti tuomet, jei bus pateikta konfidenciali informacija. </w:t>
      </w:r>
      <w:r w:rsidRPr="004056EF">
        <w:rPr>
          <w:rFonts w:ascii="Times New Roman" w:eastAsia="Calibri" w:hAnsi="Times New Roman"/>
        </w:rPr>
        <w:t>Tiekėjui nenurodžius, kokia informacija yra konfidenciali, laikoma, kad konfidencialios informacijos pasiūlyme nėra.</w:t>
      </w:r>
    </w:p>
    <w:p w14:paraId="4EFA5F8B" w14:textId="77777777" w:rsidR="005C2DD9" w:rsidRPr="004056EF" w:rsidRDefault="005C2DD9" w:rsidP="008F3E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3AC96B" w14:textId="77777777" w:rsidR="005C2DD9" w:rsidRPr="004056EF" w:rsidRDefault="005C2DD9" w:rsidP="005C2DD9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056EF">
        <w:rPr>
          <w:rFonts w:ascii="Times New Roman" w:hAnsi="Times New Roman"/>
          <w:sz w:val="24"/>
          <w:szCs w:val="24"/>
        </w:rPr>
        <w:t>___________________________________              __________          ______________________</w:t>
      </w:r>
    </w:p>
    <w:p w14:paraId="374DC9BD" w14:textId="77777777" w:rsidR="005C2DD9" w:rsidRPr="004056EF" w:rsidRDefault="005C2DD9" w:rsidP="005C2DD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56EF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3E413685" w14:textId="36246E9F" w:rsidR="005C2DD9" w:rsidRPr="004056EF" w:rsidRDefault="005C2DD9" w:rsidP="005C2DD9">
      <w:pPr>
        <w:spacing w:after="0" w:line="240" w:lineRule="auto"/>
        <w:jc w:val="both"/>
      </w:pPr>
      <w:r w:rsidRPr="004056EF">
        <w:rPr>
          <w:rFonts w:ascii="Times New Roman" w:hAnsi="Times New Roman"/>
          <w:sz w:val="20"/>
          <w:szCs w:val="20"/>
        </w:rPr>
        <w:t xml:space="preserve">pavadinimas) </w:t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Pr="004056EF">
        <w:rPr>
          <w:rFonts w:ascii="Times New Roman" w:hAnsi="Times New Roman"/>
          <w:sz w:val="20"/>
          <w:szCs w:val="20"/>
        </w:rPr>
        <w:t xml:space="preserve">(Parašas) </w:t>
      </w:r>
      <w:r w:rsidR="004B76BA">
        <w:rPr>
          <w:rFonts w:ascii="Times New Roman" w:hAnsi="Times New Roman"/>
          <w:sz w:val="20"/>
          <w:szCs w:val="20"/>
        </w:rPr>
        <w:tab/>
      </w:r>
      <w:r w:rsidR="004B76BA">
        <w:rPr>
          <w:rFonts w:ascii="Times New Roman" w:hAnsi="Times New Roman"/>
          <w:sz w:val="20"/>
          <w:szCs w:val="20"/>
        </w:rPr>
        <w:tab/>
      </w:r>
      <w:r w:rsidRPr="004056EF">
        <w:rPr>
          <w:rFonts w:ascii="Times New Roman" w:hAnsi="Times New Roman"/>
          <w:sz w:val="20"/>
          <w:szCs w:val="20"/>
        </w:rPr>
        <w:t xml:space="preserve">(Vardas ir pavardė) </w:t>
      </w:r>
    </w:p>
    <w:sectPr w:rsidR="005C2DD9" w:rsidRPr="004056EF" w:rsidSect="00D42678">
      <w:pgSz w:w="12240" w:h="15840"/>
      <w:pgMar w:top="709" w:right="567" w:bottom="1134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5E32" w14:textId="77777777" w:rsidR="00C527E9" w:rsidRDefault="00C527E9" w:rsidP="008901EC">
      <w:pPr>
        <w:spacing w:after="0" w:line="240" w:lineRule="auto"/>
      </w:pPr>
      <w:r>
        <w:separator/>
      </w:r>
    </w:p>
  </w:endnote>
  <w:endnote w:type="continuationSeparator" w:id="0">
    <w:p w14:paraId="7A69C775" w14:textId="77777777" w:rsidR="00C527E9" w:rsidRDefault="00C527E9" w:rsidP="0089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9510" w14:textId="77777777" w:rsidR="00C527E9" w:rsidRDefault="00C527E9" w:rsidP="008901EC">
      <w:pPr>
        <w:spacing w:after="0" w:line="240" w:lineRule="auto"/>
      </w:pPr>
      <w:r>
        <w:separator/>
      </w:r>
    </w:p>
  </w:footnote>
  <w:footnote w:type="continuationSeparator" w:id="0">
    <w:p w14:paraId="071F5F41" w14:textId="77777777" w:rsidR="00C527E9" w:rsidRDefault="00C527E9" w:rsidP="008901EC">
      <w:pPr>
        <w:spacing w:after="0" w:line="240" w:lineRule="auto"/>
      </w:pPr>
      <w:r>
        <w:continuationSeparator/>
      </w:r>
    </w:p>
  </w:footnote>
  <w:footnote w:id="1">
    <w:p w14:paraId="118834C2" w14:textId="77777777" w:rsidR="00DF37BE" w:rsidRDefault="00DF37BE" w:rsidP="00DF37BE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224C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4731ED"/>
    <w:multiLevelType w:val="hybridMultilevel"/>
    <w:tmpl w:val="CA98E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EF0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4741D6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160E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95663FE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B475884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9603F2"/>
    <w:multiLevelType w:val="hybridMultilevel"/>
    <w:tmpl w:val="B002AE5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8A7F12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3877CEF"/>
    <w:multiLevelType w:val="hybridMultilevel"/>
    <w:tmpl w:val="6128AEC6"/>
    <w:lvl w:ilvl="0" w:tplc="B7D02A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42273">
    <w:abstractNumId w:val="10"/>
  </w:num>
  <w:num w:numId="2" w16cid:durableId="260265500">
    <w:abstractNumId w:val="1"/>
  </w:num>
  <w:num w:numId="3" w16cid:durableId="478154750">
    <w:abstractNumId w:val="5"/>
  </w:num>
  <w:num w:numId="4" w16cid:durableId="282657039">
    <w:abstractNumId w:val="7"/>
  </w:num>
  <w:num w:numId="5" w16cid:durableId="74086579">
    <w:abstractNumId w:val="11"/>
  </w:num>
  <w:num w:numId="6" w16cid:durableId="788622174">
    <w:abstractNumId w:val="2"/>
  </w:num>
  <w:num w:numId="7" w16cid:durableId="496463410">
    <w:abstractNumId w:val="3"/>
  </w:num>
  <w:num w:numId="8" w16cid:durableId="51462336">
    <w:abstractNumId w:val="8"/>
  </w:num>
  <w:num w:numId="9" w16cid:durableId="144708705">
    <w:abstractNumId w:val="0"/>
  </w:num>
  <w:num w:numId="10" w16cid:durableId="21370761">
    <w:abstractNumId w:val="6"/>
  </w:num>
  <w:num w:numId="11" w16cid:durableId="430054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108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168201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0912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7F"/>
    <w:rsid w:val="00000FBE"/>
    <w:rsid w:val="00006B63"/>
    <w:rsid w:val="00006E1A"/>
    <w:rsid w:val="00025B5E"/>
    <w:rsid w:val="00026BAB"/>
    <w:rsid w:val="000365FD"/>
    <w:rsid w:val="00036AB5"/>
    <w:rsid w:val="0004262E"/>
    <w:rsid w:val="000457EE"/>
    <w:rsid w:val="000500FE"/>
    <w:rsid w:val="000511A4"/>
    <w:rsid w:val="00064959"/>
    <w:rsid w:val="00067A08"/>
    <w:rsid w:val="00067F97"/>
    <w:rsid w:val="00073750"/>
    <w:rsid w:val="000D707D"/>
    <w:rsid w:val="000F3909"/>
    <w:rsid w:val="000F3B8E"/>
    <w:rsid w:val="000F7966"/>
    <w:rsid w:val="001175E5"/>
    <w:rsid w:val="0013537C"/>
    <w:rsid w:val="001363BB"/>
    <w:rsid w:val="00136AD4"/>
    <w:rsid w:val="00140E9C"/>
    <w:rsid w:val="001521B5"/>
    <w:rsid w:val="001608F5"/>
    <w:rsid w:val="00163C04"/>
    <w:rsid w:val="001700E5"/>
    <w:rsid w:val="001735AF"/>
    <w:rsid w:val="0017715C"/>
    <w:rsid w:val="00182A81"/>
    <w:rsid w:val="001A50A0"/>
    <w:rsid w:val="001C24FD"/>
    <w:rsid w:val="001C3DFD"/>
    <w:rsid w:val="001C5ECE"/>
    <w:rsid w:val="001D7A0D"/>
    <w:rsid w:val="001E2475"/>
    <w:rsid w:val="001F041D"/>
    <w:rsid w:val="001F3CCB"/>
    <w:rsid w:val="001F5267"/>
    <w:rsid w:val="00203755"/>
    <w:rsid w:val="00207C6C"/>
    <w:rsid w:val="00221018"/>
    <w:rsid w:val="002214A9"/>
    <w:rsid w:val="002308EB"/>
    <w:rsid w:val="002312D4"/>
    <w:rsid w:val="002367A7"/>
    <w:rsid w:val="00240DCC"/>
    <w:rsid w:val="002431CA"/>
    <w:rsid w:val="002448CA"/>
    <w:rsid w:val="0024622C"/>
    <w:rsid w:val="00246D45"/>
    <w:rsid w:val="00252B8C"/>
    <w:rsid w:val="0026563C"/>
    <w:rsid w:val="00265D57"/>
    <w:rsid w:val="00271442"/>
    <w:rsid w:val="0027693F"/>
    <w:rsid w:val="002803C4"/>
    <w:rsid w:val="00281093"/>
    <w:rsid w:val="00283C4C"/>
    <w:rsid w:val="00294A4D"/>
    <w:rsid w:val="00296E53"/>
    <w:rsid w:val="0029721F"/>
    <w:rsid w:val="002A1B30"/>
    <w:rsid w:val="002C1FDE"/>
    <w:rsid w:val="002D16C6"/>
    <w:rsid w:val="002D5C17"/>
    <w:rsid w:val="002D7F82"/>
    <w:rsid w:val="002E161F"/>
    <w:rsid w:val="002E193B"/>
    <w:rsid w:val="002E6FD4"/>
    <w:rsid w:val="002E7291"/>
    <w:rsid w:val="00301A7C"/>
    <w:rsid w:val="00316977"/>
    <w:rsid w:val="003249D4"/>
    <w:rsid w:val="0034000B"/>
    <w:rsid w:val="003430ED"/>
    <w:rsid w:val="003434B1"/>
    <w:rsid w:val="00345085"/>
    <w:rsid w:val="003475B6"/>
    <w:rsid w:val="0037367B"/>
    <w:rsid w:val="00376DF9"/>
    <w:rsid w:val="00387FEF"/>
    <w:rsid w:val="003916B2"/>
    <w:rsid w:val="0039602D"/>
    <w:rsid w:val="003A1BC8"/>
    <w:rsid w:val="003A1DE2"/>
    <w:rsid w:val="003A30B7"/>
    <w:rsid w:val="003A36F3"/>
    <w:rsid w:val="003A3B9F"/>
    <w:rsid w:val="003A3E35"/>
    <w:rsid w:val="003C7E59"/>
    <w:rsid w:val="003D6F1E"/>
    <w:rsid w:val="003E00BC"/>
    <w:rsid w:val="003E7A72"/>
    <w:rsid w:val="00403138"/>
    <w:rsid w:val="004056EF"/>
    <w:rsid w:val="004070C4"/>
    <w:rsid w:val="00414833"/>
    <w:rsid w:val="00423487"/>
    <w:rsid w:val="00425BB3"/>
    <w:rsid w:val="00427E5B"/>
    <w:rsid w:val="004315C1"/>
    <w:rsid w:val="004356CA"/>
    <w:rsid w:val="004358F9"/>
    <w:rsid w:val="004362F0"/>
    <w:rsid w:val="00455722"/>
    <w:rsid w:val="004A172D"/>
    <w:rsid w:val="004B3385"/>
    <w:rsid w:val="004B46EC"/>
    <w:rsid w:val="004B47F5"/>
    <w:rsid w:val="004B72B8"/>
    <w:rsid w:val="004B76BA"/>
    <w:rsid w:val="004C7CDC"/>
    <w:rsid w:val="004D342D"/>
    <w:rsid w:val="004D3568"/>
    <w:rsid w:val="004D49BF"/>
    <w:rsid w:val="004D74E6"/>
    <w:rsid w:val="004F0BDB"/>
    <w:rsid w:val="004F147C"/>
    <w:rsid w:val="00500A4E"/>
    <w:rsid w:val="00510AA3"/>
    <w:rsid w:val="00524968"/>
    <w:rsid w:val="00534279"/>
    <w:rsid w:val="00534F3E"/>
    <w:rsid w:val="005405AF"/>
    <w:rsid w:val="005405F4"/>
    <w:rsid w:val="00543550"/>
    <w:rsid w:val="00552052"/>
    <w:rsid w:val="005664CE"/>
    <w:rsid w:val="00566C9D"/>
    <w:rsid w:val="00570670"/>
    <w:rsid w:val="005844A8"/>
    <w:rsid w:val="005906A3"/>
    <w:rsid w:val="00591180"/>
    <w:rsid w:val="00593159"/>
    <w:rsid w:val="00595F61"/>
    <w:rsid w:val="005A053D"/>
    <w:rsid w:val="005B3A7D"/>
    <w:rsid w:val="005C2DD9"/>
    <w:rsid w:val="005D7A14"/>
    <w:rsid w:val="005F299D"/>
    <w:rsid w:val="005F4408"/>
    <w:rsid w:val="006004DA"/>
    <w:rsid w:val="0060380E"/>
    <w:rsid w:val="00613C7E"/>
    <w:rsid w:val="00615F92"/>
    <w:rsid w:val="006161E4"/>
    <w:rsid w:val="00624B1D"/>
    <w:rsid w:val="00632D68"/>
    <w:rsid w:val="00633D53"/>
    <w:rsid w:val="006363FE"/>
    <w:rsid w:val="006364AF"/>
    <w:rsid w:val="006471BB"/>
    <w:rsid w:val="00681EE1"/>
    <w:rsid w:val="00696D54"/>
    <w:rsid w:val="006B11F7"/>
    <w:rsid w:val="006B2571"/>
    <w:rsid w:val="006C5A13"/>
    <w:rsid w:val="006C6941"/>
    <w:rsid w:val="006D30F2"/>
    <w:rsid w:val="006D698C"/>
    <w:rsid w:val="006D725A"/>
    <w:rsid w:val="006D79E2"/>
    <w:rsid w:val="006F7E51"/>
    <w:rsid w:val="007038D9"/>
    <w:rsid w:val="00716809"/>
    <w:rsid w:val="007178E1"/>
    <w:rsid w:val="0072322D"/>
    <w:rsid w:val="007305E3"/>
    <w:rsid w:val="00737D72"/>
    <w:rsid w:val="00742AC2"/>
    <w:rsid w:val="00743F42"/>
    <w:rsid w:val="00761BCA"/>
    <w:rsid w:val="00767A52"/>
    <w:rsid w:val="00771361"/>
    <w:rsid w:val="00773510"/>
    <w:rsid w:val="0077614C"/>
    <w:rsid w:val="007765AA"/>
    <w:rsid w:val="00777CD2"/>
    <w:rsid w:val="00785F8F"/>
    <w:rsid w:val="007A2018"/>
    <w:rsid w:val="007B1DB8"/>
    <w:rsid w:val="007C176F"/>
    <w:rsid w:val="007C6A1B"/>
    <w:rsid w:val="007C7571"/>
    <w:rsid w:val="007D36E4"/>
    <w:rsid w:val="007F36E1"/>
    <w:rsid w:val="007F4B74"/>
    <w:rsid w:val="00806131"/>
    <w:rsid w:val="00814C30"/>
    <w:rsid w:val="0081568F"/>
    <w:rsid w:val="00822D50"/>
    <w:rsid w:val="008451BD"/>
    <w:rsid w:val="008466F3"/>
    <w:rsid w:val="008507EE"/>
    <w:rsid w:val="00854241"/>
    <w:rsid w:val="00854B54"/>
    <w:rsid w:val="00856CD5"/>
    <w:rsid w:val="0087369C"/>
    <w:rsid w:val="00883ED5"/>
    <w:rsid w:val="00887C1E"/>
    <w:rsid w:val="008901EC"/>
    <w:rsid w:val="00890D37"/>
    <w:rsid w:val="00894189"/>
    <w:rsid w:val="00895739"/>
    <w:rsid w:val="00897034"/>
    <w:rsid w:val="008A1EAA"/>
    <w:rsid w:val="008A2447"/>
    <w:rsid w:val="008A755B"/>
    <w:rsid w:val="008B3E9F"/>
    <w:rsid w:val="008D2C82"/>
    <w:rsid w:val="008E1DAE"/>
    <w:rsid w:val="008F227F"/>
    <w:rsid w:val="008F3E03"/>
    <w:rsid w:val="008F4B30"/>
    <w:rsid w:val="008F7F29"/>
    <w:rsid w:val="009040A5"/>
    <w:rsid w:val="00936933"/>
    <w:rsid w:val="00946440"/>
    <w:rsid w:val="00952C10"/>
    <w:rsid w:val="00955B8A"/>
    <w:rsid w:val="00957139"/>
    <w:rsid w:val="009756B6"/>
    <w:rsid w:val="009778DD"/>
    <w:rsid w:val="00986FC3"/>
    <w:rsid w:val="00993B85"/>
    <w:rsid w:val="009A1CE2"/>
    <w:rsid w:val="009A5880"/>
    <w:rsid w:val="009A6BA3"/>
    <w:rsid w:val="009A768B"/>
    <w:rsid w:val="009B32E2"/>
    <w:rsid w:val="009C03D9"/>
    <w:rsid w:val="009C0F27"/>
    <w:rsid w:val="009D1833"/>
    <w:rsid w:val="009E2810"/>
    <w:rsid w:val="009F0E65"/>
    <w:rsid w:val="009F3F98"/>
    <w:rsid w:val="00A016F9"/>
    <w:rsid w:val="00A01F05"/>
    <w:rsid w:val="00A02F5D"/>
    <w:rsid w:val="00A13B71"/>
    <w:rsid w:val="00A17107"/>
    <w:rsid w:val="00A21F02"/>
    <w:rsid w:val="00A23C7A"/>
    <w:rsid w:val="00A2605C"/>
    <w:rsid w:val="00A42500"/>
    <w:rsid w:val="00A440C2"/>
    <w:rsid w:val="00A46CAB"/>
    <w:rsid w:val="00A50B40"/>
    <w:rsid w:val="00A5222E"/>
    <w:rsid w:val="00A5273E"/>
    <w:rsid w:val="00A52B6E"/>
    <w:rsid w:val="00A571EE"/>
    <w:rsid w:val="00A60A43"/>
    <w:rsid w:val="00A76508"/>
    <w:rsid w:val="00A84809"/>
    <w:rsid w:val="00AA5318"/>
    <w:rsid w:val="00AB4926"/>
    <w:rsid w:val="00AF5680"/>
    <w:rsid w:val="00B03D95"/>
    <w:rsid w:val="00B1216B"/>
    <w:rsid w:val="00B21A34"/>
    <w:rsid w:val="00B23920"/>
    <w:rsid w:val="00B3090A"/>
    <w:rsid w:val="00B31510"/>
    <w:rsid w:val="00B51F46"/>
    <w:rsid w:val="00B56533"/>
    <w:rsid w:val="00B629A8"/>
    <w:rsid w:val="00B63966"/>
    <w:rsid w:val="00B73600"/>
    <w:rsid w:val="00B82F4D"/>
    <w:rsid w:val="00B90780"/>
    <w:rsid w:val="00B91E86"/>
    <w:rsid w:val="00BA1EDB"/>
    <w:rsid w:val="00BB03EC"/>
    <w:rsid w:val="00BB12A4"/>
    <w:rsid w:val="00BC22AE"/>
    <w:rsid w:val="00BD1969"/>
    <w:rsid w:val="00BD709A"/>
    <w:rsid w:val="00BE6C74"/>
    <w:rsid w:val="00BF22DD"/>
    <w:rsid w:val="00BF314F"/>
    <w:rsid w:val="00C0422B"/>
    <w:rsid w:val="00C05F4D"/>
    <w:rsid w:val="00C168E5"/>
    <w:rsid w:val="00C170D7"/>
    <w:rsid w:val="00C30E02"/>
    <w:rsid w:val="00C3329C"/>
    <w:rsid w:val="00C428F4"/>
    <w:rsid w:val="00C46020"/>
    <w:rsid w:val="00C527E9"/>
    <w:rsid w:val="00C65916"/>
    <w:rsid w:val="00C7013F"/>
    <w:rsid w:val="00C93943"/>
    <w:rsid w:val="00CA4C27"/>
    <w:rsid w:val="00CA4D3C"/>
    <w:rsid w:val="00CB154F"/>
    <w:rsid w:val="00CC28BA"/>
    <w:rsid w:val="00CC64FA"/>
    <w:rsid w:val="00CE13D8"/>
    <w:rsid w:val="00CE665D"/>
    <w:rsid w:val="00CE7A31"/>
    <w:rsid w:val="00CE7F08"/>
    <w:rsid w:val="00CF056A"/>
    <w:rsid w:val="00CF7B48"/>
    <w:rsid w:val="00D117EE"/>
    <w:rsid w:val="00D200D9"/>
    <w:rsid w:val="00D30179"/>
    <w:rsid w:val="00D42678"/>
    <w:rsid w:val="00D432A9"/>
    <w:rsid w:val="00D51469"/>
    <w:rsid w:val="00D715A4"/>
    <w:rsid w:val="00D80FA4"/>
    <w:rsid w:val="00D81A80"/>
    <w:rsid w:val="00D82C81"/>
    <w:rsid w:val="00D879D5"/>
    <w:rsid w:val="00D87A29"/>
    <w:rsid w:val="00D920BC"/>
    <w:rsid w:val="00D92907"/>
    <w:rsid w:val="00DA03DA"/>
    <w:rsid w:val="00DA2A46"/>
    <w:rsid w:val="00DA2CD4"/>
    <w:rsid w:val="00DA5EB6"/>
    <w:rsid w:val="00DA6459"/>
    <w:rsid w:val="00DB744C"/>
    <w:rsid w:val="00DC5BE1"/>
    <w:rsid w:val="00DD5C11"/>
    <w:rsid w:val="00DE5234"/>
    <w:rsid w:val="00DF3652"/>
    <w:rsid w:val="00DF37BE"/>
    <w:rsid w:val="00DF560F"/>
    <w:rsid w:val="00E02368"/>
    <w:rsid w:val="00E0690A"/>
    <w:rsid w:val="00E22CA1"/>
    <w:rsid w:val="00E26B1F"/>
    <w:rsid w:val="00E32BB1"/>
    <w:rsid w:val="00E403D1"/>
    <w:rsid w:val="00E41C46"/>
    <w:rsid w:val="00E442A1"/>
    <w:rsid w:val="00E442CA"/>
    <w:rsid w:val="00E54D08"/>
    <w:rsid w:val="00E661B2"/>
    <w:rsid w:val="00E72157"/>
    <w:rsid w:val="00E73A52"/>
    <w:rsid w:val="00E843F1"/>
    <w:rsid w:val="00E90A11"/>
    <w:rsid w:val="00E92B59"/>
    <w:rsid w:val="00E975CF"/>
    <w:rsid w:val="00ED7FD1"/>
    <w:rsid w:val="00F058E5"/>
    <w:rsid w:val="00F11C0E"/>
    <w:rsid w:val="00F3731F"/>
    <w:rsid w:val="00F4046D"/>
    <w:rsid w:val="00F44454"/>
    <w:rsid w:val="00F6268F"/>
    <w:rsid w:val="00F65405"/>
    <w:rsid w:val="00F8233C"/>
    <w:rsid w:val="00F85447"/>
    <w:rsid w:val="00F908AB"/>
    <w:rsid w:val="00FA40B4"/>
    <w:rsid w:val="00FB3278"/>
    <w:rsid w:val="00FB5686"/>
    <w:rsid w:val="00FD5594"/>
    <w:rsid w:val="00FE1162"/>
    <w:rsid w:val="00FE16B8"/>
    <w:rsid w:val="00FE178B"/>
    <w:rsid w:val="00FE6D4F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12A9"/>
  <w15:docId w15:val="{A0498A97-6B78-41FB-B1A2-D160290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3F"/>
    <w:pPr>
      <w:spacing w:after="200" w:line="276" w:lineRule="auto"/>
    </w:pPr>
    <w:rPr>
      <w:rFonts w:ascii="Calibri" w:eastAsia="Times New Roman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Normal"/>
    <w:link w:val="ListParagraphChar"/>
    <w:uiPriority w:val="34"/>
    <w:qFormat/>
    <w:rsid w:val="004D3568"/>
    <w:pPr>
      <w:ind w:left="720"/>
      <w:contextualSpacing/>
    </w:pPr>
  </w:style>
  <w:style w:type="paragraph" w:customStyle="1" w:styleId="Standard">
    <w:name w:val="Standard"/>
    <w:rsid w:val="00C659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6591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76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3F"/>
    <w:rPr>
      <w:rFonts w:ascii="Calibri" w:eastAsia="Times New Roman" w:hAnsi="Calibri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3F"/>
    <w:rPr>
      <w:rFonts w:ascii="Segoe UI" w:eastAsia="Times New Roman" w:hAnsi="Segoe UI" w:cs="Segoe UI"/>
      <w:sz w:val="18"/>
      <w:szCs w:val="1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7F5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16B8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FootnoteText">
    <w:name w:val="footnote text"/>
    <w:basedOn w:val="Normal"/>
    <w:link w:val="FootnoteTextChar"/>
    <w:rsid w:val="008901EC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8901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8901EC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59"/>
    <w:rsid w:val="008901EC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901EC"/>
    <w:pPr>
      <w:spacing w:after="12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1EC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9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B6E"/>
    <w:rPr>
      <w:rFonts w:ascii="Calibri" w:eastAsia="Times New Roman" w:hAnsi="Calibri" w:cs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A52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B6E"/>
    <w:rPr>
      <w:rFonts w:ascii="Calibri" w:eastAsia="Times New Roman" w:hAnsi="Calibri" w:cs="Times New Roman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5C2DD9"/>
    <w:rPr>
      <w:rFonts w:ascii="Calibri" w:eastAsia="Times New Roman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9FFC-528F-485D-88A0-8BC02138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Juknevičienė</dc:creator>
  <cp:lastModifiedBy>Irena Bogdanova</cp:lastModifiedBy>
  <cp:revision>184</cp:revision>
  <cp:lastPrinted>2020-02-18T11:27:00Z</cp:lastPrinted>
  <dcterms:created xsi:type="dcterms:W3CDTF">2023-12-11T13:03:00Z</dcterms:created>
  <dcterms:modified xsi:type="dcterms:W3CDTF">2025-02-12T06:55:00Z</dcterms:modified>
</cp:coreProperties>
</file>