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336C5378">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4D6EF791"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486922">
        <w:rPr>
          <w:rFonts w:ascii="Times New Roman" w:hAnsi="Times New Roman" w:cs="Times New Roman"/>
          <w:b/>
          <w:bCs/>
          <w:i w:val="0"/>
          <w:iCs w:val="0"/>
          <w:color w:val="000000" w:themeColor="text1"/>
          <w:sz w:val="24"/>
          <w:szCs w:val="24"/>
          <w:lang w:val="lt-LT"/>
        </w:rPr>
        <w:t>27</w:t>
      </w:r>
      <w:r w:rsidR="00132989">
        <w:rPr>
          <w:rFonts w:ascii="Times New Roman" w:hAnsi="Times New Roman" w:cs="Times New Roman"/>
          <w:b/>
          <w:bCs/>
          <w:i w:val="0"/>
          <w:iCs w:val="0"/>
          <w:color w:val="000000" w:themeColor="text1"/>
          <w:sz w:val="24"/>
          <w:szCs w:val="24"/>
          <w:lang w:val="lt-LT"/>
        </w:rPr>
        <w:t>95</w:t>
      </w:r>
      <w:r>
        <w:rPr>
          <w:rFonts w:ascii="Times New Roman" w:hAnsi="Times New Roman" w:cs="Times New Roman"/>
          <w:b/>
          <w:bCs/>
          <w:i w:val="0"/>
          <w:iCs w:val="0"/>
          <w:color w:val="000000" w:themeColor="text1"/>
          <w:sz w:val="24"/>
          <w:szCs w:val="24"/>
          <w:lang w:val="lt-LT"/>
        </w:rPr>
        <w:t xml:space="preserve"> </w:t>
      </w:r>
      <w:bookmarkEnd w:id="0"/>
      <w:r w:rsidR="00132989" w:rsidRPr="00132989">
        <w:rPr>
          <w:rFonts w:ascii="Times New Roman" w:hAnsi="Times New Roman" w:cs="Times New Roman"/>
          <w:b/>
          <w:bCs/>
          <w:i w:val="0"/>
          <w:iCs w:val="0"/>
          <w:color w:val="000000" w:themeColor="text1"/>
          <w:sz w:val="24"/>
          <w:szCs w:val="24"/>
          <w:lang w:val="lt-LT"/>
        </w:rPr>
        <w:t>ADMINISTRACINĖS PASKIRTIES PASTATO ŠERMUKŠNIŲ G. 4</w:t>
      </w:r>
      <w:r w:rsidR="00132989">
        <w:rPr>
          <w:rFonts w:ascii="Times New Roman" w:hAnsi="Times New Roman" w:cs="Times New Roman"/>
          <w:b/>
          <w:bCs/>
          <w:i w:val="0"/>
          <w:iCs w:val="0"/>
          <w:color w:val="000000" w:themeColor="text1"/>
          <w:sz w:val="24"/>
          <w:szCs w:val="24"/>
          <w:lang w:val="lt-LT"/>
        </w:rPr>
        <w:t>,</w:t>
      </w:r>
      <w:r w:rsidR="00132989" w:rsidRPr="00132989">
        <w:rPr>
          <w:rFonts w:ascii="Times New Roman" w:hAnsi="Times New Roman" w:cs="Times New Roman"/>
          <w:b/>
          <w:bCs/>
          <w:i w:val="0"/>
          <w:iCs w:val="0"/>
          <w:color w:val="000000" w:themeColor="text1"/>
          <w:sz w:val="24"/>
          <w:szCs w:val="24"/>
          <w:lang w:val="lt-LT"/>
        </w:rPr>
        <w:t xml:space="preserve"> VILNIUS, PAPRASTOJO REMONTO PROJEKTO RENGIMO PASLAUGŲ PIRKIM</w:t>
      </w:r>
      <w:r w:rsidR="00132989">
        <w:rPr>
          <w:rFonts w:ascii="Times New Roman" w:hAnsi="Times New Roman" w:cs="Times New Roman"/>
          <w:b/>
          <w:bCs/>
          <w:i w:val="0"/>
          <w:iCs w:val="0"/>
          <w:color w:val="000000" w:themeColor="text1"/>
          <w:sz w:val="24"/>
          <w:szCs w:val="24"/>
          <w:lang w:val="lt-LT"/>
        </w:rPr>
        <w:t>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28D9D96E" w:rsidR="00867F75" w:rsidRPr="0086295B" w:rsidRDefault="00132989" w:rsidP="00B73322">
            <w:pPr>
              <w:jc w:val="both"/>
              <w:rPr>
                <w:b/>
                <w:bCs/>
                <w:color w:val="000000" w:themeColor="text1"/>
              </w:rPr>
            </w:pPr>
            <w:r>
              <w:rPr>
                <w:rFonts w:eastAsia="Trebuchet MS"/>
                <w:b/>
                <w:bCs/>
                <w:color w:val="000000" w:themeColor="text1"/>
              </w:rPr>
              <w:t>Administracinės paskirties pastato Šermukšnių g. 4, Vilnius, paprastojo remonto projekto rengimo</w:t>
            </w:r>
            <w:r w:rsidR="00E26A39" w:rsidRPr="00E26A39">
              <w:rPr>
                <w:rFonts w:eastAsia="Trebuchet MS"/>
                <w:b/>
                <w:bCs/>
                <w:color w:val="000000" w:themeColor="text1"/>
              </w:rPr>
              <w:t xml:space="preserve"> </w:t>
            </w:r>
            <w:r w:rsidR="007E2EA6" w:rsidRPr="007E2EA6">
              <w:rPr>
                <w:rFonts w:eastAsia="Trebuchet MS"/>
                <w:b/>
                <w:bCs/>
                <w:color w:val="000000" w:themeColor="text1"/>
              </w:rPr>
              <w:t>paslaug</w:t>
            </w:r>
            <w:r w:rsidR="007E2EA6">
              <w:rPr>
                <w:rFonts w:eastAsia="Trebuchet MS"/>
                <w:b/>
                <w:bCs/>
                <w:color w:val="000000" w:themeColor="text1"/>
              </w:rPr>
              <w:t>os</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867F75" w:rsidRPr="0086295B">
              <w:rPr>
                <w:rFonts w:eastAsia="Trebuchet MS"/>
                <w:b/>
                <w:bCs/>
                <w:color w:val="000000" w:themeColor="text1"/>
              </w:rPr>
              <w:t>P</w:t>
            </w:r>
            <w:r w:rsidR="00242CA9">
              <w:rPr>
                <w:rFonts w:eastAsia="Trebuchet MS"/>
                <w:b/>
                <w:bCs/>
                <w:color w:val="000000" w:themeColor="text1"/>
              </w:rPr>
              <w:t>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9D830C9"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132989">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8ACA4A2"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132989">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7EAFF473" w:rsidR="00867F75" w:rsidRPr="008428AE" w:rsidRDefault="00132989" w:rsidP="007C1DA0">
            <w:pPr>
              <w:jc w:val="both"/>
            </w:pPr>
            <w:r w:rsidRPr="00132989">
              <w:rPr>
                <w:shd w:val="clear" w:color="auto" w:fill="FFFFFF"/>
              </w:rPr>
              <w:t>Turto valdymo departamento NT eksploatacijos skyriaus Techninės priežiūros organizavimo grupės projektų vadovas Žilvinas Mikelionis, tel. +370</w:t>
            </w:r>
            <w:r w:rsidR="001870DF">
              <w:rPr>
                <w:shd w:val="clear" w:color="auto" w:fill="FFFFFF"/>
              </w:rPr>
              <w:t> </w:t>
            </w:r>
            <w:r w:rsidRPr="00132989">
              <w:rPr>
                <w:shd w:val="clear" w:color="auto" w:fill="FFFFFF"/>
              </w:rPr>
              <w:t>614</w:t>
            </w:r>
            <w:r w:rsidR="001870DF">
              <w:rPr>
                <w:shd w:val="clear" w:color="auto" w:fill="FFFFFF"/>
              </w:rPr>
              <w:t> </w:t>
            </w:r>
            <w:r w:rsidRPr="00132989">
              <w:rPr>
                <w:shd w:val="clear" w:color="auto" w:fill="FFFFFF"/>
              </w:rPr>
              <w:t>27065, el. p. Zilvinas.Mikelionis@turtas.lt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38C8B5B6" w:rsidR="00867F75" w:rsidRPr="0086295B" w:rsidRDefault="00132989"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0FA8EB7E" w:rsidR="00867F75" w:rsidRPr="006A1C86" w:rsidRDefault="00132989" w:rsidP="006A1C86">
            <w:pPr>
              <w:jc w:val="both"/>
              <w:rPr>
                <w:rStyle w:val="Style4"/>
                <w:color w:val="000000" w:themeColor="text1"/>
              </w:rPr>
            </w:pPr>
            <w:r w:rsidRPr="00132989">
              <w:rPr>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w:t>
            </w:r>
            <w:r w:rsidRPr="0086295B">
              <w:rPr>
                <w:rStyle w:val="Style4"/>
                <w:color w:val="000000" w:themeColor="text1"/>
              </w:rPr>
              <w:lastRenderedPageBreak/>
              <w:t>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0FCBECFD" w14:textId="77777777" w:rsidR="007C1DA0"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p w14:paraId="550182D5" w14:textId="58160B4A" w:rsidR="00A50190" w:rsidRPr="0086295B" w:rsidRDefault="00A50190" w:rsidP="007C1DA0">
            <w:pPr>
              <w:jc w:val="both"/>
              <w:rPr>
                <w:color w:val="000000" w:themeColor="text1"/>
              </w:rPr>
            </w:pPr>
            <w:r w:rsidRPr="00A50190">
              <w:rPr>
                <w:color w:val="000000" w:themeColor="text1"/>
              </w:rPr>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Pr>
                <w:color w:val="000000" w:themeColor="text1"/>
              </w:rPr>
              <w:t>.</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75A35753"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w:t>
      </w:r>
      <w:r w:rsidR="001952B1">
        <w:rPr>
          <w:color w:val="000000" w:themeColor="text1"/>
        </w:rPr>
        <w:t xml:space="preserve">(toliau – VPĮ) </w:t>
      </w:r>
      <w:r w:rsidRPr="00BB19AE">
        <w:rPr>
          <w:color w:val="000000" w:themeColor="text1"/>
        </w:rPr>
        <w:t>46</w:t>
      </w:r>
      <w:r w:rsidR="001952B1">
        <w:rPr>
          <w:color w:val="000000" w:themeColor="text1"/>
        </w:rPr>
        <w:t> </w:t>
      </w:r>
      <w:r w:rsidRPr="00BB19AE">
        <w:rPr>
          <w:color w:val="000000" w:themeColor="text1"/>
        </w:rPr>
        <w:t xml:space="preserve">straipsnyje numatytų tiekėjo </w:t>
      </w:r>
      <w:r w:rsidRPr="00BB19AE">
        <w:rPr>
          <w:b/>
          <w:bCs/>
          <w:color w:val="000000" w:themeColor="text1"/>
        </w:rPr>
        <w:t>pašalinimo pagrindų</w:t>
      </w:r>
      <w:r w:rsidR="00672ABC">
        <w:rPr>
          <w:color w:val="000000" w:themeColor="text1"/>
        </w:rPr>
        <w:t xml:space="preserve">, </w:t>
      </w:r>
      <w:r w:rsidR="001952B1">
        <w:rPr>
          <w:color w:val="000000" w:themeColor="text1"/>
        </w:rPr>
        <w:t xml:space="preserve">išskyrus VPĮ </w:t>
      </w:r>
      <w:r w:rsidR="001952B1" w:rsidRPr="001952B1">
        <w:rPr>
          <w:color w:val="000000" w:themeColor="text1"/>
        </w:rPr>
        <w:t>46 straipsnio 2¹ dalyje numatyt</w:t>
      </w:r>
      <w:r w:rsidR="001952B1">
        <w:rPr>
          <w:color w:val="000000" w:themeColor="text1"/>
        </w:rPr>
        <w:t>ą</w:t>
      </w:r>
      <w:r w:rsidR="001952B1" w:rsidRPr="001952B1">
        <w:rPr>
          <w:color w:val="000000" w:themeColor="text1"/>
        </w:rPr>
        <w:t xml:space="preserve"> pašalinimo pagrind</w:t>
      </w:r>
      <w:r w:rsidR="001952B1">
        <w:rPr>
          <w:color w:val="000000" w:themeColor="text1"/>
        </w:rPr>
        <w:t>ą</w:t>
      </w:r>
      <w:r w:rsidR="00601A2B">
        <w:rPr>
          <w:color w:val="000000" w:themeColor="text1"/>
        </w:rPr>
        <w:t xml:space="preserve">. Tiekėjai užpildo </w:t>
      </w:r>
      <w:r w:rsidR="001952B1">
        <w:rPr>
          <w:color w:val="000000" w:themeColor="text1"/>
        </w:rPr>
        <w:t>pasiūlymo formos 5.1 punkte</w:t>
      </w:r>
      <w:r w:rsidR="00601A2B">
        <w:rPr>
          <w:color w:val="000000" w:themeColor="text1"/>
        </w:rPr>
        <w:t xml:space="preserve"> esančią lentelę</w:t>
      </w:r>
      <w:r w:rsidRPr="00BB19AE">
        <w:rPr>
          <w:color w:val="000000" w:themeColor="text1"/>
        </w:rPr>
        <w:t>.</w:t>
      </w:r>
      <w:r w:rsidR="00867F75" w:rsidRPr="00BB19AE">
        <w:rPr>
          <w:color w:val="000000" w:themeColor="text1"/>
        </w:rPr>
        <w:t xml:space="preserve"> </w:t>
      </w:r>
    </w:p>
    <w:p w14:paraId="210017AC" w14:textId="77777777" w:rsidR="00132989" w:rsidRPr="00132989" w:rsidRDefault="00132989" w:rsidP="00867F75">
      <w:pPr>
        <w:pStyle w:val="Sraopastraipa"/>
        <w:numPr>
          <w:ilvl w:val="1"/>
          <w:numId w:val="27"/>
        </w:numPr>
        <w:tabs>
          <w:tab w:val="left" w:pos="709"/>
        </w:tabs>
        <w:ind w:left="567" w:right="284" w:hanging="567"/>
        <w:jc w:val="both"/>
        <w:rPr>
          <w:i/>
          <w:iCs/>
        </w:rPr>
      </w:pPr>
      <w:r w:rsidRPr="00132989">
        <w:rPr>
          <w:color w:val="000000" w:themeColor="text1"/>
        </w:rPr>
        <w:t>Tiekėjų kvalifikacijos tikrinimo tvarka nurodyta BPS 5 dalyje.</w:t>
      </w:r>
    </w:p>
    <w:p w14:paraId="6AE51B93" w14:textId="278CB5B2" w:rsidR="00132989" w:rsidRDefault="00132989" w:rsidP="00132989">
      <w:pPr>
        <w:pStyle w:val="Sraopastraipa"/>
        <w:numPr>
          <w:ilvl w:val="1"/>
          <w:numId w:val="27"/>
        </w:numPr>
        <w:tabs>
          <w:tab w:val="left" w:pos="709"/>
        </w:tabs>
        <w:ind w:left="567" w:right="284" w:hanging="567"/>
        <w:jc w:val="both"/>
      </w:pPr>
      <w:r w:rsidRPr="004A6DAB">
        <w:t>Visi reikalavimai tiekėjų kvalifikacijai pateikiami žemiau:</w:t>
      </w:r>
    </w:p>
    <w:p w14:paraId="725FB4E2" w14:textId="77777777" w:rsidR="00132989" w:rsidRDefault="00132989" w:rsidP="00132989">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1"/>
        <w:gridCol w:w="3096"/>
        <w:gridCol w:w="3096"/>
        <w:gridCol w:w="2655"/>
      </w:tblGrid>
      <w:tr w:rsidR="00132989" w:rsidRPr="00D8235E" w14:paraId="08F9585B" w14:textId="77777777" w:rsidTr="002A7E07">
        <w:tc>
          <w:tcPr>
            <w:tcW w:w="405" w:type="pct"/>
            <w:tcBorders>
              <w:top w:val="single" w:sz="4" w:space="0" w:color="000001"/>
              <w:left w:val="single" w:sz="4" w:space="0" w:color="000001"/>
              <w:right w:val="single" w:sz="4" w:space="0" w:color="000001"/>
            </w:tcBorders>
            <w:shd w:val="clear" w:color="auto" w:fill="auto"/>
            <w:tcMar>
              <w:left w:w="108" w:type="dxa"/>
            </w:tcMar>
            <w:vAlign w:val="center"/>
          </w:tcPr>
          <w:p w14:paraId="5A95C650"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3EE5E113"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13F872F7"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reikalavimus įrodantys dokumentai</w:t>
            </w:r>
          </w:p>
        </w:tc>
        <w:tc>
          <w:tcPr>
            <w:tcW w:w="1380" w:type="pct"/>
            <w:tcBorders>
              <w:top w:val="single" w:sz="4" w:space="0" w:color="000001"/>
              <w:left w:val="single" w:sz="4" w:space="0" w:color="000001"/>
              <w:bottom w:val="nil"/>
              <w:right w:val="single" w:sz="4" w:space="0" w:color="000001"/>
            </w:tcBorders>
            <w:vAlign w:val="center"/>
          </w:tcPr>
          <w:p w14:paraId="3D5F3822"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Subjektas, kuris turi atitikti reikalavimą</w:t>
            </w:r>
          </w:p>
        </w:tc>
      </w:tr>
      <w:tr w:rsidR="00132989" w:rsidRPr="00D8235E" w14:paraId="4D466DC5" w14:textId="77777777" w:rsidTr="002A7E07">
        <w:trPr>
          <w:trHeight w:val="4951"/>
        </w:trPr>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BF5307" w14:textId="77777777" w:rsidR="00132989" w:rsidRPr="00D8235E" w:rsidRDefault="00132989" w:rsidP="002A7E07">
            <w:pPr>
              <w:shd w:val="clear" w:color="auto" w:fill="FFFFFF"/>
              <w:suppressAutoHyphens/>
              <w:jc w:val="both"/>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E127AF" w14:textId="3F5E1CAD" w:rsidR="00132989" w:rsidRPr="00D8235E" w:rsidRDefault="00132989" w:rsidP="002A7E07">
            <w:pPr>
              <w:jc w:val="both"/>
              <w:rPr>
                <w:rFonts w:eastAsia="Calibri"/>
                <w:sz w:val="22"/>
                <w:szCs w:val="22"/>
                <w:lang w:eastAsia="en-US"/>
              </w:rPr>
            </w:pPr>
            <w:r w:rsidRPr="00D8235E">
              <w:rPr>
                <w:rFonts w:eastAsia="Calibri"/>
                <w:sz w:val="22"/>
                <w:szCs w:val="22"/>
                <w:lang w:eastAsia="en-US"/>
              </w:rPr>
              <w:t xml:space="preserve">Tiekėjas turi pasiūlyti </w:t>
            </w:r>
            <w:r w:rsidR="00D8235E" w:rsidRPr="00D8235E">
              <w:rPr>
                <w:rFonts w:eastAsia="Calibri"/>
                <w:sz w:val="22"/>
                <w:szCs w:val="22"/>
                <w:lang w:eastAsia="en-US"/>
              </w:rPr>
              <w:t>bent vieną specialistą</w:t>
            </w:r>
            <w:r w:rsidRPr="00D8235E">
              <w:rPr>
                <w:rFonts w:eastAsia="Calibri"/>
                <w:sz w:val="22"/>
                <w:szCs w:val="22"/>
                <w:lang w:eastAsia="en-US"/>
              </w:rPr>
              <w:t>, kuri</w:t>
            </w:r>
            <w:r w:rsidR="00D8235E" w:rsidRPr="00D8235E">
              <w:rPr>
                <w:rFonts w:eastAsia="Calibri"/>
                <w:sz w:val="22"/>
                <w:szCs w:val="22"/>
                <w:lang w:eastAsia="en-US"/>
              </w:rPr>
              <w:t>s</w:t>
            </w:r>
            <w:r w:rsidRPr="00D8235E">
              <w:rPr>
                <w:rFonts w:eastAsia="Calibri"/>
                <w:sz w:val="22"/>
                <w:szCs w:val="22"/>
                <w:lang w:eastAsia="en-US"/>
              </w:rPr>
              <w:t xml:space="preserve"> laimėjimo atveju vykdys sutartį, atitinkan</w:t>
            </w:r>
            <w:r w:rsidR="00D8235E" w:rsidRPr="00D8235E">
              <w:rPr>
                <w:rFonts w:eastAsia="Calibri"/>
                <w:sz w:val="22"/>
                <w:szCs w:val="22"/>
                <w:lang w:eastAsia="en-US"/>
              </w:rPr>
              <w:t>tį</w:t>
            </w:r>
            <w:r w:rsidRPr="00D8235E">
              <w:rPr>
                <w:rFonts w:eastAsia="Calibri"/>
                <w:sz w:val="22"/>
                <w:szCs w:val="22"/>
                <w:lang w:eastAsia="en-US"/>
              </w:rPr>
              <w:t xml:space="preserve"> šiuos reikalavimus:</w:t>
            </w:r>
          </w:p>
          <w:p w14:paraId="26BC2CE2" w14:textId="77777777" w:rsidR="00132989" w:rsidRPr="00D8235E" w:rsidRDefault="00132989" w:rsidP="002A7E07">
            <w:pPr>
              <w:jc w:val="both"/>
              <w:rPr>
                <w:rFonts w:eastAsia="Calibri"/>
                <w:sz w:val="22"/>
                <w:szCs w:val="22"/>
                <w:lang w:eastAsia="en-US"/>
              </w:rPr>
            </w:pPr>
          </w:p>
          <w:p w14:paraId="4B059C74" w14:textId="40C5E1EC" w:rsidR="00132989" w:rsidRPr="00D8235E" w:rsidRDefault="00132989" w:rsidP="00D8235E">
            <w:pPr>
              <w:jc w:val="both"/>
              <w:rPr>
                <w:rFonts w:eastAsia="Calibri"/>
                <w:sz w:val="22"/>
                <w:szCs w:val="22"/>
                <w:lang w:eastAsia="en-US"/>
              </w:rPr>
            </w:pPr>
            <w:r w:rsidRPr="00D8235E">
              <w:rPr>
                <w:rFonts w:eastAsia="Calibri"/>
                <w:sz w:val="22"/>
                <w:szCs w:val="22"/>
                <w:lang w:eastAsia="en-US"/>
              </w:rPr>
              <w:t xml:space="preserve">Ne mažiau kaip </w:t>
            </w:r>
            <w:r w:rsidRPr="00D8235E">
              <w:rPr>
                <w:rFonts w:eastAsia="Calibri"/>
                <w:b/>
                <w:bCs/>
                <w:sz w:val="22"/>
                <w:szCs w:val="22"/>
                <w:lang w:eastAsia="en-US"/>
              </w:rPr>
              <w:t xml:space="preserve">1 specialistą, turintį teisę eiti ypatingojo statinio projekto vadovo pareigas. </w:t>
            </w:r>
            <w:r w:rsidRPr="00D8235E">
              <w:rPr>
                <w:rFonts w:eastAsia="Calibri"/>
                <w:sz w:val="22"/>
                <w:szCs w:val="22"/>
                <w:lang w:eastAsia="en-US"/>
              </w:rPr>
              <w:t>Statinių grupė: negyvenamieji ypatingi pastatai, esantys kultūros paveldo objekto teritorijoje, jo apsaugos zonoje, kultūros paveldo vietovėje.</w:t>
            </w:r>
          </w:p>
        </w:tc>
        <w:tc>
          <w:tcPr>
            <w:tcW w:w="1608" w:type="pct"/>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076865" w14:textId="4737D79B" w:rsidR="00132989" w:rsidRPr="00D8235E" w:rsidRDefault="00132989" w:rsidP="00D8235E">
            <w:pPr>
              <w:pStyle w:val="Sraopastraipa"/>
              <w:numPr>
                <w:ilvl w:val="0"/>
                <w:numId w:val="28"/>
              </w:numPr>
              <w:tabs>
                <w:tab w:val="left" w:pos="316"/>
              </w:tabs>
              <w:ind w:left="0" w:firstLine="0"/>
              <w:jc w:val="both"/>
              <w:rPr>
                <w:sz w:val="22"/>
                <w:szCs w:val="22"/>
              </w:rPr>
            </w:pPr>
            <w:r w:rsidRPr="00D8235E">
              <w:rPr>
                <w:sz w:val="22"/>
                <w:szCs w:val="22"/>
              </w:rPr>
              <w:t>Siūlomų specialistų, atsakingų už sutarties vykdymą</w:t>
            </w:r>
            <w:r w:rsidR="00D8235E" w:rsidRPr="00D8235E">
              <w:rPr>
                <w:sz w:val="22"/>
                <w:szCs w:val="22"/>
              </w:rPr>
              <w:t>,</w:t>
            </w:r>
            <w:r w:rsidRPr="00D8235E">
              <w:rPr>
                <w:sz w:val="22"/>
                <w:szCs w:val="22"/>
              </w:rPr>
              <w:t xml:space="preserve"> sąrašas, nurodant jų vardus ir pavardes, </w:t>
            </w:r>
            <w:r w:rsidR="00D8235E" w:rsidRPr="00D8235E">
              <w:rPr>
                <w:sz w:val="22"/>
                <w:szCs w:val="22"/>
              </w:rPr>
              <w:t>įgaliotos institucijos išduoto galiojančio kvalifikacijos atestato numerį, teisinius santykius su tiekėju  (yra įdarbintas tiekėjo, subtiekėjo ar jungtinės veiklos partnerio įmonėje, planuojamas įdarbinti laimėjus konkursą, ar yra pasitelkiamas kaip subtiekėjas)</w:t>
            </w:r>
            <w:r w:rsidRPr="00D8235E">
              <w:rPr>
                <w:sz w:val="22"/>
                <w:szCs w:val="22"/>
              </w:rPr>
              <w:t xml:space="preserve"> (Pirkimo sąlygų </w:t>
            </w:r>
            <w:r w:rsidRPr="00D8235E">
              <w:rPr>
                <w:b/>
                <w:bCs/>
                <w:sz w:val="22"/>
                <w:szCs w:val="22"/>
              </w:rPr>
              <w:t>4</w:t>
            </w:r>
            <w:r w:rsidR="00D8235E" w:rsidRPr="00D8235E">
              <w:rPr>
                <w:b/>
                <w:bCs/>
                <w:sz w:val="22"/>
                <w:szCs w:val="22"/>
              </w:rPr>
              <w:t> </w:t>
            </w:r>
            <w:r w:rsidRPr="00D8235E">
              <w:rPr>
                <w:b/>
                <w:bCs/>
                <w:sz w:val="22"/>
                <w:szCs w:val="22"/>
              </w:rPr>
              <w:t>priedas</w:t>
            </w:r>
            <w:r w:rsidRPr="00D8235E">
              <w:rPr>
                <w:sz w:val="22"/>
                <w:szCs w:val="22"/>
              </w:rPr>
              <w:t>).</w:t>
            </w:r>
          </w:p>
          <w:p w14:paraId="2E3CD730" w14:textId="31642DDB" w:rsidR="00132989" w:rsidRPr="00D8235E" w:rsidRDefault="00D8235E" w:rsidP="00D8235E">
            <w:pPr>
              <w:pStyle w:val="Sraopastraipa"/>
              <w:numPr>
                <w:ilvl w:val="0"/>
                <w:numId w:val="28"/>
              </w:numPr>
              <w:ind w:left="0" w:firstLine="0"/>
              <w:jc w:val="both"/>
              <w:rPr>
                <w:sz w:val="22"/>
                <w:szCs w:val="22"/>
              </w:rPr>
            </w:pPr>
            <w:r w:rsidRPr="00D8235E">
              <w:rPr>
                <w:sz w:val="22"/>
                <w:szCs w:val="22"/>
              </w:rPr>
              <w:t xml:space="preserve">Lietuvos Respublikos įgaliotos institucijos ar atitinkamos užsienio šalies institucijos nustatyta tvarka išduotas galiojantis atestatas arba lygiavertis dokumentas, suteikiantis teisę eiti ypatingojo statinio projekto vadovo pareigas. Statinių grupė - </w:t>
            </w:r>
            <w:r w:rsidRPr="00D8235E">
              <w:rPr>
                <w:sz w:val="22"/>
                <w:szCs w:val="22"/>
              </w:rPr>
              <w:lastRenderedPageBreak/>
              <w:t>ypatingieji negyvenamieji statiniai, esantys kultūros paveldo objekto teritorijoje, jo apsaugos zonoje ar kultūros paveldo vietovėje</w:t>
            </w:r>
            <w:r w:rsidR="00132989" w:rsidRPr="00D8235E">
              <w:rPr>
                <w:sz w:val="22"/>
                <w:szCs w:val="22"/>
              </w:rPr>
              <w:t>.</w:t>
            </w:r>
          </w:p>
          <w:p w14:paraId="0C98426F" w14:textId="77777777" w:rsidR="00132989" w:rsidRPr="00D8235E" w:rsidRDefault="00132989" w:rsidP="002A7E07">
            <w:pPr>
              <w:ind w:left="2"/>
              <w:jc w:val="both"/>
              <w:rPr>
                <w:sz w:val="22"/>
                <w:szCs w:val="22"/>
              </w:rPr>
            </w:pPr>
          </w:p>
          <w:p w14:paraId="7BB3A7B7" w14:textId="7F0317E3" w:rsidR="00D8235E" w:rsidRPr="00D8235E" w:rsidRDefault="00D8235E" w:rsidP="00D8235E">
            <w:pPr>
              <w:jc w:val="both"/>
              <w:rPr>
                <w:rFonts w:eastAsia="Times New Roman"/>
                <w:sz w:val="22"/>
                <w:szCs w:val="22"/>
              </w:rPr>
            </w:pPr>
            <w:r w:rsidRPr="00D8235E">
              <w:rPr>
                <w:rFonts w:eastAsia="Times New Roman"/>
                <w:sz w:val="22"/>
                <w:szCs w:val="22"/>
              </w:rPr>
              <w:t>Perkančioji organizacija pati patikrins šiuos duomenis VšĮ Statybos sektoriaus vystymo agentūros interneto svetainėje https://www.ssva.lt. (arba Lietuvos architektų rūmai interneto prieigoje: https://www.architekturumai.lt). Šie duomenys bus užfiksuoti pasiūlymų tikrinimo dieną.</w:t>
            </w:r>
          </w:p>
          <w:p w14:paraId="6AF2C882" w14:textId="77777777" w:rsidR="00D8235E" w:rsidRPr="00D8235E" w:rsidRDefault="00D8235E" w:rsidP="00D8235E">
            <w:pPr>
              <w:jc w:val="both"/>
              <w:rPr>
                <w:rFonts w:eastAsia="Times New Roman"/>
                <w:sz w:val="22"/>
                <w:szCs w:val="22"/>
              </w:rPr>
            </w:pPr>
          </w:p>
          <w:p w14:paraId="3065AE66" w14:textId="34B858A0" w:rsidR="00132989" w:rsidRPr="00D8235E" w:rsidRDefault="00D8235E" w:rsidP="00D8235E">
            <w:pPr>
              <w:jc w:val="both"/>
              <w:rPr>
                <w:rFonts w:eastAsia="Times New Roman"/>
                <w:sz w:val="22"/>
                <w:szCs w:val="22"/>
              </w:rPr>
            </w:pPr>
            <w:r w:rsidRPr="00D8235E">
              <w:rPr>
                <w:rFonts w:eastAsia="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pirkimo sutarties pasirašymo dienos</w:t>
            </w:r>
            <w:r w:rsidR="00132989" w:rsidRPr="00D8235E">
              <w:rPr>
                <w:rFonts w:eastAsia="Times New Roman"/>
                <w:sz w:val="22"/>
                <w:szCs w:val="22"/>
              </w:rPr>
              <w:t>.</w:t>
            </w:r>
          </w:p>
          <w:p w14:paraId="47E04064" w14:textId="77777777" w:rsidR="00132989" w:rsidRPr="00D8235E" w:rsidRDefault="00132989" w:rsidP="002A7E07">
            <w:pPr>
              <w:pStyle w:val="Sraopastraipa"/>
              <w:shd w:val="clear" w:color="auto" w:fill="FFFFFF"/>
              <w:tabs>
                <w:tab w:val="left" w:pos="264"/>
              </w:tabs>
              <w:spacing w:after="160" w:line="259" w:lineRule="auto"/>
              <w:ind w:left="0"/>
              <w:jc w:val="both"/>
              <w:rPr>
                <w:rFonts w:eastAsia="Times New Roman"/>
                <w:sz w:val="22"/>
                <w:szCs w:val="22"/>
              </w:rPr>
            </w:pPr>
          </w:p>
          <w:p w14:paraId="01132528" w14:textId="77777777" w:rsidR="00132989" w:rsidRPr="00D8235E" w:rsidRDefault="00132989" w:rsidP="00D8235E">
            <w:pPr>
              <w:pStyle w:val="Sraopastraipa"/>
              <w:shd w:val="clear" w:color="auto" w:fill="FFFFFF"/>
              <w:tabs>
                <w:tab w:val="left" w:pos="264"/>
              </w:tabs>
              <w:ind w:left="0"/>
              <w:contextualSpacing w:val="0"/>
              <w:jc w:val="both"/>
              <w:rPr>
                <w:rFonts w:eastAsia="Times New Roman"/>
                <w:sz w:val="22"/>
                <w:szCs w:val="22"/>
                <w:lang w:eastAsia="lt-LT"/>
              </w:rPr>
            </w:pPr>
            <w:r w:rsidRPr="00D8235E">
              <w:rPr>
                <w:rFonts w:eastAsia="Times New Roman"/>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380" w:type="pct"/>
            <w:tcBorders>
              <w:top w:val="single" w:sz="4" w:space="0" w:color="000001"/>
              <w:left w:val="single" w:sz="4" w:space="0" w:color="000001"/>
              <w:bottom w:val="single" w:sz="4" w:space="0" w:color="000001"/>
              <w:right w:val="single" w:sz="4" w:space="0" w:color="000001"/>
            </w:tcBorders>
          </w:tcPr>
          <w:p w14:paraId="5685276D" w14:textId="77777777" w:rsidR="00132989" w:rsidRPr="00D8235E" w:rsidRDefault="00132989" w:rsidP="002A7E07">
            <w:pPr>
              <w:shd w:val="clear" w:color="auto" w:fill="FFFFFF"/>
              <w:jc w:val="both"/>
              <w:rPr>
                <w:rFonts w:eastAsia="Calibri"/>
                <w:iCs/>
                <w:sz w:val="22"/>
                <w:szCs w:val="22"/>
                <w:lang w:eastAsia="en-US"/>
              </w:rPr>
            </w:pPr>
            <w:r w:rsidRPr="00D8235E">
              <w:rPr>
                <w:rFonts w:eastAsia="Calibri"/>
                <w:iCs/>
                <w:sz w:val="22"/>
                <w:szCs w:val="22"/>
                <w:lang w:eastAsia="en-US"/>
              </w:rPr>
              <w:lastRenderedPageBreak/>
              <w:t>Tiekėjas ir (arba)</w:t>
            </w:r>
            <w:r w:rsidRPr="00D8235E">
              <w:rPr>
                <w:sz w:val="22"/>
                <w:szCs w:val="22"/>
              </w:rPr>
              <w:t xml:space="preserve"> </w:t>
            </w:r>
            <w:r w:rsidRPr="00D8235E">
              <w:rPr>
                <w:rFonts w:eastAsia="Calibri"/>
                <w:iCs/>
                <w:sz w:val="22"/>
                <w:szCs w:val="22"/>
                <w:lang w:eastAsia="en-US"/>
              </w:rPr>
              <w:t>tiekėjų grupės partneriai kartu, subtiekėjai ar kiti ūkio subjektai, kurių pajėgumais remiasi tiekėjas.</w:t>
            </w:r>
          </w:p>
        </w:tc>
      </w:tr>
    </w:tbl>
    <w:p w14:paraId="19A34FFF" w14:textId="77777777" w:rsidR="00132989" w:rsidRPr="004A6DAB" w:rsidRDefault="00132989" w:rsidP="00132989">
      <w:pPr>
        <w:tabs>
          <w:tab w:val="left" w:pos="709"/>
        </w:tabs>
        <w:ind w:right="284"/>
        <w:jc w:val="both"/>
      </w:pPr>
    </w:p>
    <w:p w14:paraId="227356B7" w14:textId="3C95FFD2" w:rsidR="00867F75" w:rsidRPr="0086295B" w:rsidRDefault="00132989" w:rsidP="00867F75">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77777777" w:rsidR="00867F75" w:rsidRPr="0086295B" w:rsidRDefault="00867F75" w:rsidP="00867F75">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703DCC7D"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lastRenderedPageBreak/>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7713B60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D8235E" w:rsidRPr="00EE79F4">
          <w:rPr>
            <w:rStyle w:val="Hipersaitas"/>
          </w:rPr>
          <w:t>https://turtas.lt/wp-content/uploads/2023/11/valstybes-imones-turto-banko-asmens-duomenu-tvarkymo-taisykles-1.pdf</w:t>
        </w:r>
      </w:hyperlink>
      <w:r w:rsidRPr="002C6482">
        <w:rPr>
          <w:rFonts w:eastAsia="Calibri"/>
        </w:rPr>
        <w:t>),</w:t>
      </w:r>
      <w:r w:rsidR="00D8235E">
        <w:rPr>
          <w:rFonts w:eastAsia="Calibri"/>
        </w:rPr>
        <w:t xml:space="preserve"> </w:t>
      </w:r>
      <w:r w:rsidRPr="002C6482">
        <w:rPr>
          <w:rFonts w:eastAsia="Calibri"/>
        </w:rPr>
        <w:t xml:space="preserve">o su turimomis teisėmis ir jų įgyvendinimo tvarka galima susipažinti dokumente „Duomenų subjektų teisių įgyvendinimo valstybės įmonėje Turto </w:t>
      </w:r>
      <w:r w:rsidRPr="002C6482">
        <w:rPr>
          <w:rFonts w:eastAsia="Calibri"/>
        </w:rPr>
        <w:lastRenderedPageBreak/>
        <w:t>banke tvarkos aprašas“ (</w:t>
      </w:r>
      <w:hyperlink r:id="rId14" w:history="1">
        <w:r w:rsidR="00D8235E" w:rsidRPr="00EE79F4">
          <w:rPr>
            <w:rStyle w:val="Hipersaitas"/>
          </w:rPr>
          <w:t>https://turtas.lt/wp-content/uploads/2025/01/duomenu-subjektu-teisiu-igyvendinimo-valstybes-imoneje-turto-banke-tvarkos-aprasas.docx</w:t>
        </w:r>
      </w:hyperlink>
      <w:r w:rsidRPr="002C6482">
        <w:rPr>
          <w:rFonts w:eastAsia="Calibri"/>
        </w:rPr>
        <w:t>).</w:t>
      </w:r>
      <w:r w:rsidR="00D8235E">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74B26562"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r w:rsidR="00D8235E">
        <w:rPr>
          <w:color w:val="000000" w:themeColor="text1"/>
        </w:rPr>
        <w:t xml:space="preserve"> (su priedais)</w:t>
      </w:r>
      <w:r w:rsidRPr="0086295B">
        <w:rPr>
          <w:color w:val="000000" w:themeColor="text1"/>
        </w:rPr>
        <w:t>.</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1D20571B" w14:textId="4C71612E" w:rsidR="008D07DA"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Pr="0086295B">
        <w:rPr>
          <w:color w:val="000000" w:themeColor="text1"/>
        </w:rPr>
        <w:t>.</w:t>
      </w:r>
      <w:bookmarkEnd w:id="7"/>
      <w:bookmarkEnd w:id="8"/>
    </w:p>
    <w:p w14:paraId="5828BC8A" w14:textId="68C443FE" w:rsidR="00253FA7" w:rsidRDefault="00253FA7" w:rsidP="000B1485">
      <w:pPr>
        <w:tabs>
          <w:tab w:val="left" w:pos="567"/>
        </w:tabs>
        <w:jc w:val="both"/>
        <w:rPr>
          <w:color w:val="000000" w:themeColor="text1"/>
        </w:rPr>
      </w:pPr>
      <w:r>
        <w:rPr>
          <w:color w:val="000000" w:themeColor="text1"/>
        </w:rPr>
        <w:t xml:space="preserve">Priedas Nr. 4 – </w:t>
      </w:r>
      <w:r w:rsidR="00D8235E">
        <w:rPr>
          <w:color w:val="000000" w:themeColor="text1"/>
        </w:rPr>
        <w:t>Specialistų sąrašo forma</w:t>
      </w:r>
      <w:r>
        <w:rPr>
          <w:color w:val="000000" w:themeColor="text1"/>
        </w:rPr>
        <w:t>.</w:t>
      </w:r>
    </w:p>
    <w:p w14:paraId="79433263" w14:textId="6BABABD1" w:rsidR="00253FA7" w:rsidRPr="000B1485" w:rsidRDefault="00253FA7" w:rsidP="000B1485">
      <w:pPr>
        <w:tabs>
          <w:tab w:val="left" w:pos="567"/>
        </w:tabs>
        <w:jc w:val="both"/>
        <w:rPr>
          <w:color w:val="000000" w:themeColor="text1"/>
        </w:rPr>
      </w:pPr>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9E97" w14:textId="77777777" w:rsidR="00593045" w:rsidRDefault="00593045">
      <w:r>
        <w:separator/>
      </w:r>
    </w:p>
  </w:endnote>
  <w:endnote w:type="continuationSeparator" w:id="0">
    <w:p w14:paraId="03A31471" w14:textId="77777777" w:rsidR="00593045" w:rsidRDefault="00593045">
      <w:r>
        <w:continuationSeparator/>
      </w:r>
    </w:p>
  </w:endnote>
  <w:endnote w:type="continuationNotice" w:id="1">
    <w:p w14:paraId="062D2CD3" w14:textId="77777777" w:rsidR="00593045" w:rsidRDefault="00593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47D8" w14:textId="77777777" w:rsidR="00593045" w:rsidRDefault="00593045">
      <w:r>
        <w:separator/>
      </w:r>
    </w:p>
  </w:footnote>
  <w:footnote w:type="continuationSeparator" w:id="0">
    <w:p w14:paraId="5C8B5486" w14:textId="77777777" w:rsidR="00593045" w:rsidRDefault="00593045">
      <w:r>
        <w:continuationSeparator/>
      </w:r>
    </w:p>
  </w:footnote>
  <w:footnote w:type="continuationNotice" w:id="1">
    <w:p w14:paraId="0CA040CF" w14:textId="77777777" w:rsidR="00593045" w:rsidRDefault="00593045"/>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w:t>
      </w:r>
      <w:r w:rsidRPr="00B73322">
        <w:rPr>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7"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6"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3"/>
  </w:num>
  <w:num w:numId="3" w16cid:durableId="68357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1"/>
  </w:num>
  <w:num w:numId="6" w16cid:durableId="376592265">
    <w:abstractNumId w:val="3"/>
  </w:num>
  <w:num w:numId="7" w16cid:durableId="671490533">
    <w:abstractNumId w:val="18"/>
  </w:num>
  <w:num w:numId="8" w16cid:durableId="1516336124">
    <w:abstractNumId w:val="21"/>
  </w:num>
  <w:num w:numId="9" w16cid:durableId="1503736025">
    <w:abstractNumId w:val="5"/>
  </w:num>
  <w:num w:numId="10" w16cid:durableId="1395078649">
    <w:abstractNumId w:val="15"/>
  </w:num>
  <w:num w:numId="11" w16cid:durableId="785391317">
    <w:abstractNumId w:val="26"/>
  </w:num>
  <w:num w:numId="12" w16cid:durableId="1746610296">
    <w:abstractNumId w:val="1"/>
  </w:num>
  <w:num w:numId="13" w16cid:durableId="1126507972">
    <w:abstractNumId w:val="9"/>
  </w:num>
  <w:num w:numId="14" w16cid:durableId="2141872575">
    <w:abstractNumId w:val="8"/>
  </w:num>
  <w:num w:numId="15" w16cid:durableId="625938466">
    <w:abstractNumId w:val="20"/>
  </w:num>
  <w:num w:numId="16" w16cid:durableId="753284274">
    <w:abstractNumId w:val="14"/>
  </w:num>
  <w:num w:numId="17" w16cid:durableId="78261250">
    <w:abstractNumId w:val="24"/>
  </w:num>
  <w:num w:numId="18" w16cid:durableId="1605768414">
    <w:abstractNumId w:val="10"/>
  </w:num>
  <w:num w:numId="19" w16cid:durableId="744570604">
    <w:abstractNumId w:val="25"/>
  </w:num>
  <w:num w:numId="20" w16cid:durableId="727728785">
    <w:abstractNumId w:val="17"/>
  </w:num>
  <w:num w:numId="21" w16cid:durableId="1439567645">
    <w:abstractNumId w:val="22"/>
  </w:num>
  <w:num w:numId="22" w16cid:durableId="1904565591">
    <w:abstractNumId w:val="16"/>
  </w:num>
  <w:num w:numId="23" w16cid:durableId="1038431738">
    <w:abstractNumId w:val="6"/>
  </w:num>
  <w:num w:numId="24" w16cid:durableId="1689406210">
    <w:abstractNumId w:val="19"/>
  </w:num>
  <w:num w:numId="25" w16cid:durableId="1083407098">
    <w:abstractNumId w:val="4"/>
  </w:num>
  <w:num w:numId="26" w16cid:durableId="1296177899">
    <w:abstractNumId w:val="23"/>
  </w:num>
  <w:num w:numId="27" w16cid:durableId="1227951817">
    <w:abstractNumId w:val="27"/>
  </w:num>
  <w:num w:numId="28" w16cid:durableId="16165168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2989"/>
    <w:rsid w:val="001337E0"/>
    <w:rsid w:val="00133F74"/>
    <w:rsid w:val="00134C4C"/>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70DF"/>
    <w:rsid w:val="00190355"/>
    <w:rsid w:val="00190EE4"/>
    <w:rsid w:val="001913D7"/>
    <w:rsid w:val="0019165B"/>
    <w:rsid w:val="00191D1F"/>
    <w:rsid w:val="001926EC"/>
    <w:rsid w:val="00192C4C"/>
    <w:rsid w:val="00193DA8"/>
    <w:rsid w:val="0019482F"/>
    <w:rsid w:val="001952B1"/>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56E"/>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7C2"/>
    <w:rsid w:val="00472158"/>
    <w:rsid w:val="004731ED"/>
    <w:rsid w:val="00474830"/>
    <w:rsid w:val="0047495E"/>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93045"/>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1A2B"/>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ABC"/>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87E"/>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B00AA0"/>
    <w:rsid w:val="00B00E2C"/>
    <w:rsid w:val="00B01E6E"/>
    <w:rsid w:val="00B10006"/>
    <w:rsid w:val="00B10A15"/>
    <w:rsid w:val="00B1126F"/>
    <w:rsid w:val="00B113BA"/>
    <w:rsid w:val="00B11A2D"/>
    <w:rsid w:val="00B12A60"/>
    <w:rsid w:val="00B13C68"/>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5AE1"/>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6B4A"/>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2455"/>
    <w:rsid w:val="00D64070"/>
    <w:rsid w:val="00D6612C"/>
    <w:rsid w:val="00D715B7"/>
    <w:rsid w:val="00D73790"/>
    <w:rsid w:val="00D74560"/>
    <w:rsid w:val="00D74D99"/>
    <w:rsid w:val="00D816F5"/>
    <w:rsid w:val="00D8235E"/>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43D"/>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6FE"/>
    <w:rsid w:val="00F57864"/>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E722B"/>
    <w:rsid w:val="00102873"/>
    <w:rsid w:val="00134C4C"/>
    <w:rsid w:val="00170DAB"/>
    <w:rsid w:val="00183D56"/>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3E556E"/>
    <w:rsid w:val="00403DC5"/>
    <w:rsid w:val="0042091D"/>
    <w:rsid w:val="00436017"/>
    <w:rsid w:val="0043786A"/>
    <w:rsid w:val="004458F4"/>
    <w:rsid w:val="004536D9"/>
    <w:rsid w:val="0047495E"/>
    <w:rsid w:val="00481323"/>
    <w:rsid w:val="004840C6"/>
    <w:rsid w:val="00512886"/>
    <w:rsid w:val="00513D37"/>
    <w:rsid w:val="005338CB"/>
    <w:rsid w:val="00553193"/>
    <w:rsid w:val="00563CD5"/>
    <w:rsid w:val="00602CC3"/>
    <w:rsid w:val="0061635D"/>
    <w:rsid w:val="00642C38"/>
    <w:rsid w:val="00642EA1"/>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A510F"/>
    <w:rsid w:val="009C0AD4"/>
    <w:rsid w:val="009F35D3"/>
    <w:rsid w:val="009F3F13"/>
    <w:rsid w:val="00A032BF"/>
    <w:rsid w:val="00A13650"/>
    <w:rsid w:val="00AB75E9"/>
    <w:rsid w:val="00AC6F48"/>
    <w:rsid w:val="00AF1579"/>
    <w:rsid w:val="00B55AE1"/>
    <w:rsid w:val="00B864B6"/>
    <w:rsid w:val="00BB4C98"/>
    <w:rsid w:val="00BD4CAE"/>
    <w:rsid w:val="00C109E9"/>
    <w:rsid w:val="00C231D7"/>
    <w:rsid w:val="00C425D2"/>
    <w:rsid w:val="00CB5290"/>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76FE"/>
    <w:rsid w:val="00FD68D8"/>
    <w:rsid w:val="00FE212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6321</Words>
  <Characters>3603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34</cp:revision>
  <cp:lastPrinted>2019-07-22T09:40:00Z</cp:lastPrinted>
  <dcterms:created xsi:type="dcterms:W3CDTF">2023-11-21T10:45:00Z</dcterms:created>
  <dcterms:modified xsi:type="dcterms:W3CDTF">2025-02-12T08:27:00Z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