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E927F" w14:textId="77777777" w:rsidR="00DF2749" w:rsidRPr="00CA4D8E" w:rsidRDefault="00DF2749" w:rsidP="00DF2749">
      <w:pPr>
        <w:widowControl/>
        <w:suppressAutoHyphens w:val="0"/>
        <w:spacing w:line="100" w:lineRule="atLeast"/>
        <w:jc w:val="right"/>
        <w:rPr>
          <w:rFonts w:eastAsia="Calibri" w:cs="Tahoma"/>
          <w:b/>
          <w:bCs/>
          <w:szCs w:val="22"/>
          <w:lang w:eastAsia="en-US"/>
        </w:rPr>
      </w:pPr>
    </w:p>
    <w:p w14:paraId="70CEE2C9" w14:textId="77777777" w:rsidR="00731609" w:rsidRPr="00CA4D8E" w:rsidRDefault="00731609" w:rsidP="00731609">
      <w:pPr>
        <w:widowControl/>
        <w:suppressAutoHyphens w:val="0"/>
        <w:jc w:val="center"/>
        <w:rPr>
          <w:rFonts w:eastAsia="Calibri"/>
          <w:b/>
          <w:noProof/>
          <w:sz w:val="22"/>
          <w:szCs w:val="22"/>
        </w:rPr>
      </w:pPr>
      <w:r w:rsidRPr="00CA4D8E">
        <w:rPr>
          <w:rFonts w:eastAsia="Calibri"/>
          <w:b/>
          <w:noProof/>
          <w:sz w:val="22"/>
          <w:szCs w:val="22"/>
        </w:rPr>
        <w:t>TECHNINĖ UŽDUOTIS</w:t>
      </w:r>
    </w:p>
    <w:p w14:paraId="4BDF3566" w14:textId="77777777" w:rsidR="00731609" w:rsidRPr="00CA4D8E" w:rsidRDefault="00731609" w:rsidP="00731609">
      <w:pPr>
        <w:widowControl/>
        <w:tabs>
          <w:tab w:val="left" w:pos="832"/>
        </w:tabs>
        <w:suppressAutoHyphens w:val="0"/>
        <w:jc w:val="both"/>
        <w:rPr>
          <w:rFonts w:eastAsia="Calibri"/>
          <w:szCs w:val="22"/>
          <w:lang w:eastAsia="ar-SA"/>
        </w:rPr>
      </w:pPr>
      <w:r w:rsidRPr="00CA4D8E">
        <w:rPr>
          <w:rFonts w:eastAsia="Calibri"/>
          <w:b/>
          <w:szCs w:val="22"/>
          <w:lang w:eastAsia="ar-SA"/>
        </w:rPr>
        <w:tab/>
      </w:r>
    </w:p>
    <w:p w14:paraId="4D1077F9" w14:textId="77777777" w:rsidR="00731609" w:rsidRPr="0041577B" w:rsidRDefault="00731609" w:rsidP="00731609">
      <w:pPr>
        <w:widowControl/>
        <w:tabs>
          <w:tab w:val="left" w:pos="832"/>
        </w:tabs>
        <w:suppressAutoHyphens w:val="0"/>
        <w:jc w:val="both"/>
        <w:rPr>
          <w:rFonts w:eastAsia="Calibri"/>
          <w:szCs w:val="22"/>
          <w:lang w:eastAsia="ar-SA"/>
        </w:rPr>
      </w:pPr>
      <w:r>
        <w:rPr>
          <w:rFonts w:eastAsia="Calibri"/>
          <w:b/>
          <w:szCs w:val="22"/>
          <w:lang w:eastAsia="ar-SA"/>
        </w:rPr>
        <w:tab/>
      </w:r>
      <w:r w:rsidRPr="00CA4D8E">
        <w:rPr>
          <w:rFonts w:eastAsia="Calibri"/>
          <w:b/>
          <w:szCs w:val="22"/>
          <w:lang w:eastAsia="ar-SA"/>
        </w:rPr>
        <w:t xml:space="preserve">Užduoties </w:t>
      </w:r>
      <w:r>
        <w:rPr>
          <w:rFonts w:eastAsia="Calibri"/>
          <w:b/>
          <w:szCs w:val="22"/>
          <w:lang w:eastAsia="ar-SA"/>
        </w:rPr>
        <w:t>tiksla</w:t>
      </w:r>
      <w:r w:rsidRPr="00CA4D8E">
        <w:rPr>
          <w:rFonts w:eastAsia="Calibri"/>
          <w:b/>
          <w:szCs w:val="22"/>
          <w:lang w:eastAsia="ar-SA"/>
        </w:rPr>
        <w:t>s:</w:t>
      </w:r>
      <w:r w:rsidRPr="0041577B">
        <w:rPr>
          <w:rFonts w:eastAsia="Calibri"/>
          <w:b/>
          <w:szCs w:val="22"/>
          <w:lang w:eastAsia="ar-SA"/>
        </w:rPr>
        <w:t xml:space="preserve"> </w:t>
      </w:r>
      <w:r>
        <w:rPr>
          <w:rFonts w:eastAsia="Calibri"/>
          <w:szCs w:val="22"/>
          <w:lang w:eastAsia="ar-SA"/>
        </w:rPr>
        <w:t>Pardavėjas pagal</w:t>
      </w:r>
      <w:r w:rsidRPr="0041577B">
        <w:rPr>
          <w:rFonts w:eastAsia="Calibri"/>
          <w:szCs w:val="22"/>
          <w:lang w:eastAsia="ar-SA"/>
        </w:rPr>
        <w:t xml:space="preserve"> </w:t>
      </w:r>
      <w:r>
        <w:rPr>
          <w:rFonts w:eastAsia="Calibri"/>
          <w:szCs w:val="22"/>
          <w:lang w:eastAsia="ar-SA"/>
        </w:rPr>
        <w:t>Pirkėjo poreikį jo</w:t>
      </w:r>
      <w:r w:rsidRPr="0041577B">
        <w:rPr>
          <w:rFonts w:eastAsia="Calibri"/>
          <w:szCs w:val="22"/>
          <w:lang w:eastAsia="ar-SA"/>
        </w:rPr>
        <w:t xml:space="preserve"> nurodytose vietose</w:t>
      </w:r>
      <w:r>
        <w:rPr>
          <w:rFonts w:eastAsia="Calibri"/>
          <w:szCs w:val="22"/>
          <w:lang w:eastAsia="ar-SA"/>
        </w:rPr>
        <w:t>, nurodytais</w:t>
      </w:r>
      <w:r w:rsidRPr="0041577B">
        <w:rPr>
          <w:rFonts w:eastAsia="Calibri"/>
          <w:szCs w:val="22"/>
          <w:lang w:eastAsia="ar-SA"/>
        </w:rPr>
        <w:t xml:space="preserve"> </w:t>
      </w:r>
      <w:r>
        <w:rPr>
          <w:rFonts w:eastAsia="Calibri"/>
          <w:szCs w:val="22"/>
          <w:lang w:eastAsia="ar-SA"/>
        </w:rPr>
        <w:t>terminais privalo</w:t>
      </w:r>
      <w:r w:rsidRPr="0041577B">
        <w:rPr>
          <w:rFonts w:eastAsia="Calibri"/>
          <w:szCs w:val="22"/>
          <w:lang w:eastAsia="ar-SA"/>
        </w:rPr>
        <w:t xml:space="preserve"> </w:t>
      </w:r>
      <w:r w:rsidR="00022765">
        <w:rPr>
          <w:rFonts w:eastAsia="Calibri"/>
          <w:szCs w:val="22"/>
          <w:lang w:eastAsia="ar-SA"/>
        </w:rPr>
        <w:t xml:space="preserve">pristatyti ir </w:t>
      </w:r>
      <w:r>
        <w:rPr>
          <w:rFonts w:eastAsia="Calibri"/>
          <w:szCs w:val="22"/>
          <w:lang w:eastAsia="ar-SA"/>
        </w:rPr>
        <w:t>pastatyti</w:t>
      </w:r>
      <w:r w:rsidRPr="0041577B">
        <w:rPr>
          <w:rFonts w:eastAsia="Calibri"/>
          <w:szCs w:val="22"/>
          <w:lang w:eastAsia="ar-SA"/>
        </w:rPr>
        <w:t xml:space="preserve">, </w:t>
      </w:r>
      <w:r>
        <w:rPr>
          <w:rFonts w:eastAsia="Calibri"/>
          <w:szCs w:val="22"/>
          <w:lang w:eastAsia="ar-SA"/>
        </w:rPr>
        <w:t xml:space="preserve">nurodyto pavyzdžio, nurodytą kiekį naujų </w:t>
      </w:r>
      <w:r w:rsidR="00022765">
        <w:rPr>
          <w:rFonts w:eastAsia="Calibri"/>
          <w:szCs w:val="22"/>
          <w:lang w:eastAsia="ar-SA"/>
        </w:rPr>
        <w:t>kokybiškų</w:t>
      </w:r>
      <w:r>
        <w:rPr>
          <w:rFonts w:eastAsia="Calibri"/>
          <w:szCs w:val="22"/>
          <w:lang w:eastAsia="ar-SA"/>
        </w:rPr>
        <w:t xml:space="preserve"> suolų</w:t>
      </w:r>
      <w:r w:rsidRPr="0041577B">
        <w:rPr>
          <w:rFonts w:eastAsia="Calibri"/>
          <w:szCs w:val="22"/>
          <w:lang w:eastAsia="ar-SA"/>
        </w:rPr>
        <w:t xml:space="preserve">. </w:t>
      </w:r>
      <w:r>
        <w:rPr>
          <w:rFonts w:eastAsia="Calibri"/>
          <w:szCs w:val="22"/>
          <w:lang w:eastAsia="ar-SA"/>
        </w:rPr>
        <w:t xml:space="preserve">Jei suolas tvirtinamas prie grindinio ar pamato, būtina </w:t>
      </w:r>
      <w:r w:rsidR="00022765">
        <w:rPr>
          <w:rFonts w:eastAsia="Calibri"/>
          <w:szCs w:val="22"/>
          <w:lang w:eastAsia="ar-SA"/>
        </w:rPr>
        <w:t xml:space="preserve">jį </w:t>
      </w:r>
      <w:r>
        <w:rPr>
          <w:rFonts w:eastAsia="Calibri"/>
          <w:szCs w:val="22"/>
          <w:lang w:eastAsia="ar-SA"/>
        </w:rPr>
        <w:t>pritvirtinti. Pageidautina lentų spalva bus nurodoma konkrečiuose užsakymuose raštu. Suolams suteikti 2 m. garantinį laikotarpį.</w:t>
      </w:r>
    </w:p>
    <w:p w14:paraId="0BD77735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>
        <w:rPr>
          <w:rFonts w:eastAsia="Calibri"/>
          <w:b/>
          <w:szCs w:val="22"/>
          <w:lang w:eastAsia="ar-SA"/>
        </w:rPr>
        <w:t>Suolų preliminarūs</w:t>
      </w:r>
      <w:r w:rsidRPr="00CA4D8E">
        <w:rPr>
          <w:rFonts w:eastAsia="Calibri"/>
          <w:b/>
          <w:szCs w:val="22"/>
          <w:lang w:eastAsia="ar-SA"/>
        </w:rPr>
        <w:t xml:space="preserve"> matmenys</w:t>
      </w:r>
      <w:r>
        <w:rPr>
          <w:rFonts w:eastAsia="Calibri"/>
          <w:b/>
          <w:szCs w:val="22"/>
          <w:lang w:eastAsia="ar-SA"/>
        </w:rPr>
        <w:t>, forma</w:t>
      </w:r>
      <w:r w:rsidRPr="00CA4D8E">
        <w:rPr>
          <w:rFonts w:eastAsia="Calibri"/>
          <w:b/>
          <w:szCs w:val="22"/>
          <w:lang w:eastAsia="ar-SA"/>
        </w:rPr>
        <w:t xml:space="preserve"> ir trumpas aprašymas</w:t>
      </w:r>
      <w:r>
        <w:rPr>
          <w:rFonts w:eastAsia="Calibri"/>
          <w:b/>
          <w:szCs w:val="22"/>
          <w:lang w:eastAsia="ar-SA"/>
        </w:rPr>
        <w:t>:</w:t>
      </w:r>
    </w:p>
    <w:p w14:paraId="6404E75F" w14:textId="77777777" w:rsidR="00731609" w:rsidRPr="00CA4D8E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</w:p>
    <w:p w14:paraId="2B2D0D6A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 w:rsidRPr="009827D6">
        <w:rPr>
          <w:rFonts w:eastAsia="Calibri"/>
          <w:b/>
          <w:szCs w:val="22"/>
          <w:lang w:eastAsia="ar-SA"/>
        </w:rPr>
        <w:t xml:space="preserve">Nr. 1 </w:t>
      </w:r>
      <w:r>
        <w:rPr>
          <w:rFonts w:eastAsia="Calibri"/>
          <w:b/>
          <w:szCs w:val="22"/>
          <w:lang w:eastAsia="ar-SA"/>
        </w:rPr>
        <w:t xml:space="preserve">Betoninio suolo be atlošo </w:t>
      </w:r>
      <w:r w:rsidRPr="009827D6">
        <w:rPr>
          <w:rFonts w:eastAsia="Calibri"/>
          <w:b/>
          <w:szCs w:val="22"/>
          <w:lang w:eastAsia="ar-SA"/>
        </w:rPr>
        <w:t xml:space="preserve"> pavyzdys (vizualizacija)</w:t>
      </w:r>
    </w:p>
    <w:p w14:paraId="7A68768B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</w:p>
    <w:p w14:paraId="1498A6F0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>
        <w:rPr>
          <w:noProof/>
        </w:rPr>
        <w:drawing>
          <wp:inline distT="0" distB="0" distL="0" distR="0" wp14:anchorId="41808FD8" wp14:editId="7C1B18F2">
            <wp:extent cx="1752600" cy="809473"/>
            <wp:effectExtent l="0" t="0" r="0" b="0"/>
            <wp:docPr id="5" name="Paveikslėlis 5" descr="https://www.bipa.lt/uploads/2024/06/betoninis-suoliukas-inv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bipa.lt/uploads/2024/06/betoninis-suoliukas-inv1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667" cy="85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90327" w14:textId="77777777" w:rsidR="00731609" w:rsidRDefault="00731609" w:rsidP="00731609">
      <w:pPr>
        <w:widowControl/>
        <w:tabs>
          <w:tab w:val="left" w:pos="832"/>
        </w:tabs>
        <w:suppressAutoHyphens w:val="0"/>
        <w:rPr>
          <w:rFonts w:eastAsia="Calibri"/>
          <w:b/>
          <w:szCs w:val="22"/>
          <w:lang w:eastAsia="ar-SA"/>
        </w:rPr>
      </w:pPr>
    </w:p>
    <w:p w14:paraId="6F0AD152" w14:textId="77777777" w:rsidR="00731609" w:rsidRPr="00367CA1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rPr>
          <w:rFonts w:eastAsia="Times New Roman"/>
        </w:rPr>
      </w:pPr>
      <w:r w:rsidRPr="00367CA1">
        <w:rPr>
          <w:rFonts w:eastAsia="Times New Roman"/>
          <w:b/>
          <w:bCs/>
          <w:bdr w:val="single" w:sz="2" w:space="0" w:color="E5E7EB" w:frame="1"/>
        </w:rPr>
        <w:t>Medžiagos:</w:t>
      </w:r>
    </w:p>
    <w:p w14:paraId="0D0D350C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367CA1">
        <w:rPr>
          <w:rFonts w:eastAsia="Times New Roman"/>
        </w:rPr>
        <w:t xml:space="preserve">Betoninė dalis – </w:t>
      </w:r>
      <w:r>
        <w:rPr>
          <w:rFonts w:eastAsia="Times New Roman"/>
        </w:rPr>
        <w:t>gaminam</w:t>
      </w:r>
      <w:r w:rsidRPr="00367CA1">
        <w:rPr>
          <w:rFonts w:eastAsia="Times New Roman"/>
        </w:rPr>
        <w:t xml:space="preserve">a iš </w:t>
      </w:r>
      <w:r>
        <w:rPr>
          <w:rFonts w:eastAsia="Times New Roman"/>
        </w:rPr>
        <w:t>ne mažesnės kaip</w:t>
      </w:r>
      <w:r w:rsidRPr="00367CA1">
        <w:rPr>
          <w:rFonts w:eastAsia="Times New Roman"/>
        </w:rPr>
        <w:t xml:space="preserve"> C 40 klasės betono su natūralaus granito 2-5</w:t>
      </w:r>
      <w:r>
        <w:rPr>
          <w:rFonts w:eastAsia="Times New Roman"/>
        </w:rPr>
        <w:t xml:space="preserve"> </w:t>
      </w:r>
      <w:r w:rsidRPr="00367CA1">
        <w:rPr>
          <w:rFonts w:eastAsia="Times New Roman"/>
        </w:rPr>
        <w:t>mm frakcijos skaldelės apdaila</w:t>
      </w:r>
      <w:r>
        <w:rPr>
          <w:rFonts w:eastAsia="Times New Roman"/>
        </w:rPr>
        <w:t>, kuri</w:t>
      </w:r>
      <w:r w:rsidRPr="00367CA1">
        <w:rPr>
          <w:rFonts w:eastAsia="Times New Roman"/>
        </w:rPr>
        <w:t xml:space="preserve"> </w:t>
      </w:r>
      <w:r>
        <w:rPr>
          <w:rFonts w:eastAsia="Times New Roman"/>
        </w:rPr>
        <w:t>turi būti įliet</w:t>
      </w:r>
      <w:r w:rsidRPr="00367CA1">
        <w:rPr>
          <w:rFonts w:eastAsia="Times New Roman"/>
        </w:rPr>
        <w:t xml:space="preserve">a į visą gaminio struktūrą gamybos proceso metu. </w:t>
      </w:r>
      <w:r>
        <w:rPr>
          <w:rFonts w:eastAsia="Times New Roman"/>
        </w:rPr>
        <w:t xml:space="preserve">Betono spalva – pilkas granitas. </w:t>
      </w:r>
    </w:p>
    <w:p w14:paraId="4EB8C362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367CA1">
        <w:rPr>
          <w:rFonts w:eastAsia="Times New Roman"/>
        </w:rPr>
        <w:t>Medinė dalis – 4</w:t>
      </w:r>
      <w:r>
        <w:rPr>
          <w:rFonts w:eastAsia="Times New Roman"/>
        </w:rPr>
        <w:t xml:space="preserve"> </w:t>
      </w:r>
      <w:r w:rsidRPr="00367CA1">
        <w:rPr>
          <w:rFonts w:eastAsia="Times New Roman"/>
        </w:rPr>
        <w:t>cm storio juodalksnio</w:t>
      </w:r>
      <w:r>
        <w:rPr>
          <w:rFonts w:eastAsia="Times New Roman"/>
        </w:rPr>
        <w:t xml:space="preserve">, tropinės medienos ar kt. rūšies </w:t>
      </w:r>
      <w:proofErr w:type="spellStart"/>
      <w:r>
        <w:rPr>
          <w:rFonts w:eastAsia="Times New Roman"/>
        </w:rPr>
        <w:t>kietmedžio</w:t>
      </w:r>
      <w:proofErr w:type="spellEnd"/>
      <w:r>
        <w:rPr>
          <w:rFonts w:eastAsia="Times New Roman"/>
        </w:rPr>
        <w:t xml:space="preserve"> lentos turi būti giluminio impreg</w:t>
      </w:r>
      <w:r w:rsidRPr="00367CA1">
        <w:rPr>
          <w:rFonts w:eastAsia="Times New Roman"/>
        </w:rPr>
        <w:t>n</w:t>
      </w:r>
      <w:r>
        <w:rPr>
          <w:rFonts w:eastAsia="Times New Roman"/>
        </w:rPr>
        <w:t>avimo</w:t>
      </w:r>
      <w:r w:rsidRPr="00367CA1">
        <w:rPr>
          <w:rFonts w:eastAsia="Times New Roman"/>
        </w:rPr>
        <w:t xml:space="preserve"> ir padengt</w:t>
      </w:r>
      <w:r>
        <w:rPr>
          <w:rFonts w:eastAsia="Times New Roman"/>
        </w:rPr>
        <w:t>os</w:t>
      </w:r>
      <w:r w:rsidRPr="00367CA1">
        <w:rPr>
          <w:rFonts w:eastAsia="Times New Roman"/>
        </w:rPr>
        <w:t xml:space="preserve"> 2 sluoksniais skaidraus lako</w:t>
      </w:r>
      <w:r>
        <w:rPr>
          <w:rFonts w:eastAsia="Times New Roman"/>
        </w:rPr>
        <w:t xml:space="preserve"> arba nudažytos natūralios medienos spalvos dažais 2 sluoksniais.</w:t>
      </w:r>
    </w:p>
    <w:p w14:paraId="212C5F05" w14:textId="77777777" w:rsidR="00731609" w:rsidRPr="00367CA1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0926DA">
        <w:rPr>
          <w:rFonts w:eastAsia="Times New Roman"/>
          <w:b/>
        </w:rPr>
        <w:t>Suolo matmenys</w:t>
      </w:r>
      <w:r>
        <w:rPr>
          <w:rFonts w:eastAsia="Times New Roman"/>
          <w:b/>
        </w:rPr>
        <w:t xml:space="preserve"> </w:t>
      </w:r>
      <w:bookmarkStart w:id="0" w:name="_Hlk188272801"/>
      <w:r>
        <w:rPr>
          <w:rFonts w:eastAsia="Times New Roman"/>
        </w:rPr>
        <w:t>(orientaciniai)</w:t>
      </w:r>
      <w:bookmarkEnd w:id="0"/>
      <w:r>
        <w:rPr>
          <w:rFonts w:eastAsia="Times New Roman"/>
        </w:rPr>
        <w:t>: ilgis – 1700 mm; aukštis – 450 mm; plotis – 400 mm; svoris -140 kg.</w:t>
      </w:r>
    </w:p>
    <w:p w14:paraId="3E46032E" w14:textId="77777777" w:rsidR="00731609" w:rsidRDefault="00731609" w:rsidP="00731609">
      <w:pPr>
        <w:widowControl/>
        <w:tabs>
          <w:tab w:val="left" w:pos="832"/>
        </w:tabs>
        <w:suppressAutoHyphens w:val="0"/>
        <w:jc w:val="right"/>
        <w:rPr>
          <w:rFonts w:eastAsia="Calibri"/>
          <w:szCs w:val="22"/>
          <w:lang w:eastAsia="ar-SA"/>
        </w:rPr>
      </w:pPr>
    </w:p>
    <w:p w14:paraId="1EF4D6AD" w14:textId="77777777" w:rsidR="00731609" w:rsidRPr="000926DA" w:rsidRDefault="00731609" w:rsidP="00731609">
      <w:pPr>
        <w:widowControl/>
        <w:tabs>
          <w:tab w:val="left" w:pos="832"/>
        </w:tabs>
        <w:suppressAutoHyphens w:val="0"/>
        <w:jc w:val="center"/>
        <w:rPr>
          <w:noProof/>
        </w:rPr>
      </w:pPr>
      <w:r w:rsidRPr="009827D6">
        <w:rPr>
          <w:rFonts w:eastAsia="Calibri"/>
          <w:b/>
          <w:szCs w:val="22"/>
          <w:lang w:eastAsia="ar-SA"/>
        </w:rPr>
        <w:t>Nr.</w:t>
      </w:r>
      <w:r>
        <w:rPr>
          <w:rFonts w:eastAsia="Calibri"/>
          <w:b/>
          <w:szCs w:val="22"/>
          <w:lang w:eastAsia="ar-SA"/>
        </w:rPr>
        <w:t xml:space="preserve"> 2 Metalinio suolo</w:t>
      </w:r>
      <w:r w:rsidRPr="009827D6">
        <w:rPr>
          <w:rFonts w:eastAsia="Calibri"/>
          <w:b/>
          <w:szCs w:val="22"/>
          <w:lang w:eastAsia="ar-SA"/>
        </w:rPr>
        <w:t xml:space="preserve"> </w:t>
      </w:r>
      <w:r>
        <w:rPr>
          <w:rFonts w:eastAsia="Calibri"/>
          <w:b/>
          <w:szCs w:val="22"/>
          <w:lang w:eastAsia="ar-SA"/>
        </w:rPr>
        <w:t xml:space="preserve">be atlošo </w:t>
      </w:r>
      <w:r w:rsidRPr="009827D6">
        <w:rPr>
          <w:rFonts w:eastAsia="Calibri"/>
          <w:b/>
          <w:szCs w:val="22"/>
          <w:lang w:eastAsia="ar-SA"/>
        </w:rPr>
        <w:t>pavyzdys (vizualizacija)</w:t>
      </w:r>
    </w:p>
    <w:p w14:paraId="31DC71F5" w14:textId="77777777" w:rsidR="00731609" w:rsidRPr="00CA4D8E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szCs w:val="22"/>
          <w:lang w:eastAsia="ar-SA"/>
        </w:rPr>
      </w:pPr>
      <w:r w:rsidRPr="00A97697">
        <w:rPr>
          <w:noProof/>
          <w:sz w:val="20"/>
          <w:szCs w:val="20"/>
        </w:rPr>
        <w:drawing>
          <wp:inline distT="0" distB="0" distL="0" distR="0" wp14:anchorId="3699070F" wp14:editId="27B089C4">
            <wp:extent cx="2388870" cy="1333500"/>
            <wp:effectExtent l="0" t="0" r="0" b="0"/>
            <wp:docPr id="11" name="Paveikslėlis 11" descr="https://www.bipa.lt/uploads/2024/06/metalinis-suoliukas-inv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bipa.lt/uploads/2024/06/metalinis-suoliukas-inv2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57" cy="137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C85F0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DC714E">
        <w:rPr>
          <w:rFonts w:eastAsia="Times New Roman"/>
          <w:b/>
        </w:rPr>
        <w:t>Medžiagos:</w:t>
      </w:r>
      <w:r w:rsidRPr="00DC714E">
        <w:rPr>
          <w:rFonts w:eastAsia="Times New Roman"/>
        </w:rPr>
        <w:t xml:space="preserve"> tvirto </w:t>
      </w:r>
      <w:r>
        <w:rPr>
          <w:rFonts w:eastAsia="Times New Roman"/>
        </w:rPr>
        <w:t xml:space="preserve">cinkuoto </w:t>
      </w:r>
      <w:r w:rsidRPr="00DC714E">
        <w:rPr>
          <w:rFonts w:eastAsia="Times New Roman"/>
        </w:rPr>
        <w:t>plieno</w:t>
      </w:r>
      <w:r>
        <w:rPr>
          <w:rFonts w:eastAsia="Times New Roman"/>
        </w:rPr>
        <w:t xml:space="preserve"> </w:t>
      </w:r>
      <w:r w:rsidRPr="00DC714E">
        <w:rPr>
          <w:rFonts w:eastAsia="Times New Roman"/>
        </w:rPr>
        <w:t>atramos, dažytos milteliniu būdu</w:t>
      </w:r>
      <w:r>
        <w:rPr>
          <w:rFonts w:eastAsia="Times New Roman"/>
        </w:rPr>
        <w:t xml:space="preserve"> (metalas antracito spalvos)</w:t>
      </w:r>
      <w:r w:rsidRPr="00DC714E">
        <w:rPr>
          <w:rFonts w:eastAsia="Times New Roman"/>
        </w:rPr>
        <w:t xml:space="preserve">; </w:t>
      </w:r>
      <w:r>
        <w:rPr>
          <w:rFonts w:eastAsia="Times New Roman"/>
        </w:rPr>
        <w:t>tvirtinimo varžtai cinkuoti</w:t>
      </w:r>
      <w:r w:rsidRPr="00DC714E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14:paraId="087B4266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>
        <w:rPr>
          <w:rFonts w:eastAsia="Times New Roman"/>
        </w:rPr>
        <w:t>Medinė dalis -</w:t>
      </w:r>
      <w:r w:rsidRPr="00DC714E">
        <w:rPr>
          <w:rFonts w:eastAsia="Times New Roman"/>
          <w:sz w:val="20"/>
          <w:szCs w:val="20"/>
        </w:rPr>
        <w:t xml:space="preserve"> </w:t>
      </w:r>
      <w:r w:rsidRPr="00367CA1">
        <w:rPr>
          <w:rFonts w:eastAsia="Times New Roman"/>
        </w:rPr>
        <w:t>4</w:t>
      </w:r>
      <w:r>
        <w:rPr>
          <w:rFonts w:eastAsia="Times New Roman"/>
        </w:rPr>
        <w:t xml:space="preserve"> </w:t>
      </w:r>
      <w:r w:rsidRPr="00367CA1">
        <w:rPr>
          <w:rFonts w:eastAsia="Times New Roman"/>
        </w:rPr>
        <w:t>cm storio juodalksnio</w:t>
      </w:r>
      <w:r>
        <w:rPr>
          <w:rFonts w:eastAsia="Times New Roman"/>
        </w:rPr>
        <w:t xml:space="preserve">, tropinės medienos ar kt. rūšies </w:t>
      </w:r>
      <w:proofErr w:type="spellStart"/>
      <w:r>
        <w:rPr>
          <w:rFonts w:eastAsia="Times New Roman"/>
        </w:rPr>
        <w:t>kietmedžio</w:t>
      </w:r>
      <w:proofErr w:type="spellEnd"/>
      <w:r>
        <w:rPr>
          <w:rFonts w:eastAsia="Times New Roman"/>
        </w:rPr>
        <w:t xml:space="preserve"> lentos (siauros arba plačios) turi būti giluminio impreg</w:t>
      </w:r>
      <w:r w:rsidRPr="00367CA1">
        <w:rPr>
          <w:rFonts w:eastAsia="Times New Roman"/>
        </w:rPr>
        <w:t>n</w:t>
      </w:r>
      <w:r>
        <w:rPr>
          <w:rFonts w:eastAsia="Times New Roman"/>
        </w:rPr>
        <w:t>avimo</w:t>
      </w:r>
      <w:r w:rsidRPr="00367CA1">
        <w:rPr>
          <w:rFonts w:eastAsia="Times New Roman"/>
        </w:rPr>
        <w:t xml:space="preserve"> ir padengt</w:t>
      </w:r>
      <w:r>
        <w:rPr>
          <w:rFonts w:eastAsia="Times New Roman"/>
        </w:rPr>
        <w:t>os</w:t>
      </w:r>
      <w:r w:rsidRPr="00367CA1">
        <w:rPr>
          <w:rFonts w:eastAsia="Times New Roman"/>
        </w:rPr>
        <w:t xml:space="preserve"> 2 sluoksniais skaidraus lako</w:t>
      </w:r>
      <w:r>
        <w:rPr>
          <w:rFonts w:eastAsia="Times New Roman"/>
        </w:rPr>
        <w:t xml:space="preserve"> arba nudažytos natūralios medienos spalvos dažais 2 sluoksniais.</w:t>
      </w:r>
    </w:p>
    <w:p w14:paraId="7BAF006B" w14:textId="77777777" w:rsidR="00731609" w:rsidRPr="00DC714E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0926DA">
        <w:rPr>
          <w:rFonts w:eastAsia="Times New Roman"/>
          <w:b/>
        </w:rPr>
        <w:t>Suolo matmenys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(orientaciniai): ilgis – 1800 mm (1900 mm); aukštis – 450 mm; plotis – 550 mm.</w:t>
      </w:r>
    </w:p>
    <w:p w14:paraId="03B00003" w14:textId="77777777" w:rsidR="00731609" w:rsidRDefault="00731609" w:rsidP="00731609">
      <w:pPr>
        <w:widowControl/>
        <w:tabs>
          <w:tab w:val="left" w:pos="832"/>
        </w:tabs>
        <w:suppressAutoHyphens w:val="0"/>
        <w:rPr>
          <w:rFonts w:eastAsia="Calibri"/>
          <w:b/>
          <w:szCs w:val="22"/>
          <w:lang w:eastAsia="ar-SA"/>
        </w:rPr>
      </w:pPr>
    </w:p>
    <w:p w14:paraId="11FD1F60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 w:rsidRPr="009827D6">
        <w:rPr>
          <w:rFonts w:eastAsia="Calibri"/>
          <w:b/>
          <w:szCs w:val="22"/>
          <w:lang w:eastAsia="ar-SA"/>
        </w:rPr>
        <w:t xml:space="preserve">Nr. </w:t>
      </w:r>
      <w:r>
        <w:rPr>
          <w:rFonts w:eastAsia="Calibri"/>
          <w:b/>
          <w:szCs w:val="22"/>
          <w:lang w:eastAsia="ar-SA"/>
        </w:rPr>
        <w:t>3</w:t>
      </w:r>
      <w:r w:rsidRPr="009827D6">
        <w:rPr>
          <w:rFonts w:eastAsia="Calibri"/>
          <w:b/>
          <w:szCs w:val="22"/>
          <w:lang w:eastAsia="ar-SA"/>
        </w:rPr>
        <w:t xml:space="preserve"> </w:t>
      </w:r>
      <w:r>
        <w:rPr>
          <w:rFonts w:eastAsia="Calibri"/>
          <w:b/>
          <w:szCs w:val="22"/>
          <w:lang w:eastAsia="ar-SA"/>
        </w:rPr>
        <w:t>Metalinio suolo su atlošu (a)</w:t>
      </w:r>
      <w:r w:rsidRPr="009827D6">
        <w:rPr>
          <w:rFonts w:eastAsia="Calibri"/>
          <w:b/>
          <w:szCs w:val="22"/>
          <w:lang w:eastAsia="ar-SA"/>
        </w:rPr>
        <w:t xml:space="preserve"> pavyzdys (vizualizacija)</w:t>
      </w:r>
    </w:p>
    <w:p w14:paraId="36A966C4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</w:p>
    <w:p w14:paraId="1BD82C38" w14:textId="77777777" w:rsidR="00731609" w:rsidRPr="009827D6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>
        <w:rPr>
          <w:noProof/>
        </w:rPr>
        <w:lastRenderedPageBreak/>
        <w:drawing>
          <wp:inline distT="0" distB="0" distL="0" distR="0" wp14:anchorId="3AA1EA56" wp14:editId="70A7BFAE">
            <wp:extent cx="1905000" cy="1390650"/>
            <wp:effectExtent l="0" t="0" r="0" b="0"/>
            <wp:docPr id="6" name="Paveikslėlis 6" descr="Lauko suoliukas su atlošu MTC- ginta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uko suoliukas su atlošu MTC- gintara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530F7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</w:p>
    <w:p w14:paraId="60D45EA7" w14:textId="77777777" w:rsidR="00731609" w:rsidRPr="001C1685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bookmarkStart w:id="1" w:name="_Hlk188535860"/>
      <w:r w:rsidRPr="001C1685">
        <w:rPr>
          <w:rFonts w:eastAsia="Times New Roman"/>
          <w:b/>
        </w:rPr>
        <w:t>Medžiagos:</w:t>
      </w:r>
      <w:r w:rsidRPr="001C1685">
        <w:rPr>
          <w:rFonts w:eastAsia="Times New Roman"/>
        </w:rPr>
        <w:t xml:space="preserve"> tvirto cinkuoto plieno atramos, dažytos milteliniu būdu (metalas antracito spalvos); tvirtinimo varžtai cinkuoti. </w:t>
      </w:r>
    </w:p>
    <w:p w14:paraId="4E400E39" w14:textId="77777777" w:rsidR="00731609" w:rsidRPr="001C1685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1C1685">
        <w:rPr>
          <w:rFonts w:eastAsia="Times New Roman"/>
        </w:rPr>
        <w:t>Medinė dalis - n</w:t>
      </w:r>
      <w:r w:rsidRPr="001C1685">
        <w:t xml:space="preserve">audojamos </w:t>
      </w:r>
      <w:proofErr w:type="spellStart"/>
      <w:r w:rsidRPr="001C1685">
        <w:t>termo</w:t>
      </w:r>
      <w:proofErr w:type="spellEnd"/>
      <w:r w:rsidRPr="001C1685">
        <w:t xml:space="preserve"> </w:t>
      </w:r>
      <w:r w:rsidR="008C69BC" w:rsidRPr="001C1685">
        <w:t xml:space="preserve">sendinto </w:t>
      </w:r>
      <w:r w:rsidRPr="001C1685">
        <w:t xml:space="preserve">ąžuolo spalvos lentos, montuojamos vertikaliai. </w:t>
      </w:r>
      <w:r w:rsidR="008C69BC" w:rsidRPr="001C1685">
        <w:t>Tiesų (nepalenktą) vertikalų a</w:t>
      </w:r>
      <w:r w:rsidRPr="001C1685">
        <w:t xml:space="preserve">tlošą sudaro </w:t>
      </w:r>
      <w:r w:rsidR="008C69BC" w:rsidRPr="001C1685">
        <w:t>dvi</w:t>
      </w:r>
      <w:r w:rsidRPr="001C1685">
        <w:t xml:space="preserve"> lent</w:t>
      </w:r>
      <w:r w:rsidR="008C69BC" w:rsidRPr="001C1685">
        <w:t>os</w:t>
      </w:r>
      <w:r w:rsidRPr="001C1685">
        <w:t>.</w:t>
      </w:r>
      <w:r w:rsidR="008C69BC" w:rsidRPr="001C1685">
        <w:t xml:space="preserve"> </w:t>
      </w:r>
      <w:r w:rsidR="008C69BC" w:rsidRPr="001C1685">
        <w:rPr>
          <w:rFonts w:eastAsia="Times New Roman"/>
        </w:rPr>
        <w:t>Vertikaliai sėdimojoje dalyje turi būti sumontuota 10 lentų.</w:t>
      </w:r>
      <w:r w:rsidRPr="001C1685">
        <w:t xml:space="preserve"> </w:t>
      </w:r>
      <w:r w:rsidRPr="001C1685">
        <w:rPr>
          <w:rFonts w:eastAsia="Times New Roman"/>
        </w:rPr>
        <w:t xml:space="preserve">Gali būti juodalksnio, tropinės medienos ar kt. rūšies </w:t>
      </w:r>
      <w:proofErr w:type="spellStart"/>
      <w:r w:rsidRPr="001C1685">
        <w:rPr>
          <w:rFonts w:eastAsia="Times New Roman"/>
        </w:rPr>
        <w:t>kietmedžio</w:t>
      </w:r>
      <w:proofErr w:type="spellEnd"/>
      <w:r w:rsidRPr="001C1685">
        <w:rPr>
          <w:rFonts w:eastAsia="Times New Roman"/>
        </w:rPr>
        <w:t xml:space="preserve"> lentos, turi būti giluminio impregnavimo ir padengtos 2 sluoksniais skaidraus lako arba nudažytos natūralios medienos spalvos dažais 2 sluoksniais.</w:t>
      </w:r>
    </w:p>
    <w:p w14:paraId="0A6E8D95" w14:textId="77777777" w:rsidR="00731609" w:rsidRPr="001C1685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</w:pPr>
      <w:r w:rsidRPr="001C1685">
        <w:rPr>
          <w:rFonts w:eastAsia="Times New Roman"/>
          <w:b/>
        </w:rPr>
        <w:t xml:space="preserve">Suolo matmenys </w:t>
      </w:r>
      <w:r w:rsidRPr="001C1685">
        <w:rPr>
          <w:rFonts w:eastAsia="Times New Roman"/>
        </w:rPr>
        <w:t xml:space="preserve">(orientaciniai): </w:t>
      </w:r>
      <w:r w:rsidRPr="001C1685">
        <w:t>sėdimosios dalies aukštis 450 mm, ilgis 1500 mm, plotis 600 mm.  Suolo su atlošu aukštis – 800 mm.</w:t>
      </w:r>
    </w:p>
    <w:p w14:paraId="4E3A3DAF" w14:textId="77777777" w:rsidR="008C69BC" w:rsidRPr="00DC714E" w:rsidRDefault="008C69BC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1C1685">
        <w:rPr>
          <w:rFonts w:eastAsia="Times New Roman"/>
        </w:rPr>
        <w:t>Pastaba. Suolai analogiški (identiški) esamiems Dainų pėsčiųjų take.</w:t>
      </w:r>
      <w:r>
        <w:rPr>
          <w:rFonts w:eastAsia="Times New Roman"/>
        </w:rPr>
        <w:t xml:space="preserve"> </w:t>
      </w:r>
      <w:bookmarkEnd w:id="1"/>
    </w:p>
    <w:p w14:paraId="2B5D3107" w14:textId="77777777" w:rsidR="00731609" w:rsidRPr="00D235C8" w:rsidRDefault="00731609" w:rsidP="00731609">
      <w:pPr>
        <w:widowControl/>
        <w:suppressAutoHyphens w:val="0"/>
        <w:spacing w:line="259" w:lineRule="auto"/>
        <w:rPr>
          <w:rFonts w:eastAsiaTheme="minorHAnsi"/>
          <w:lang w:eastAsia="en-US"/>
        </w:rPr>
      </w:pPr>
    </w:p>
    <w:p w14:paraId="312E93D7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 w:rsidRPr="009827D6">
        <w:rPr>
          <w:rFonts w:eastAsia="Calibri"/>
          <w:b/>
          <w:szCs w:val="22"/>
          <w:lang w:eastAsia="ar-SA"/>
        </w:rPr>
        <w:t xml:space="preserve">Nr. </w:t>
      </w:r>
      <w:r>
        <w:rPr>
          <w:rFonts w:eastAsia="Calibri"/>
          <w:b/>
          <w:szCs w:val="22"/>
          <w:lang w:eastAsia="ar-SA"/>
        </w:rPr>
        <w:t>4</w:t>
      </w:r>
      <w:r w:rsidRPr="009827D6">
        <w:rPr>
          <w:rFonts w:eastAsia="Calibri"/>
          <w:b/>
          <w:szCs w:val="22"/>
          <w:lang w:eastAsia="ar-SA"/>
        </w:rPr>
        <w:t xml:space="preserve"> </w:t>
      </w:r>
      <w:r>
        <w:rPr>
          <w:rFonts w:eastAsia="Calibri"/>
          <w:b/>
          <w:szCs w:val="22"/>
          <w:lang w:eastAsia="ar-SA"/>
        </w:rPr>
        <w:t>Metalinio suolo su atlošu (b)</w:t>
      </w:r>
      <w:r w:rsidRPr="009827D6">
        <w:rPr>
          <w:rFonts w:eastAsia="Calibri"/>
          <w:b/>
          <w:szCs w:val="22"/>
          <w:lang w:eastAsia="ar-SA"/>
        </w:rPr>
        <w:t xml:space="preserve"> pavyzdys (vizualizacija)</w:t>
      </w:r>
    </w:p>
    <w:p w14:paraId="62EA5EB8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>
        <w:rPr>
          <w:noProof/>
        </w:rPr>
        <w:drawing>
          <wp:inline distT="0" distB="0" distL="0" distR="0" wp14:anchorId="6E715943" wp14:editId="0D7A64A4">
            <wp:extent cx="1714500" cy="1447800"/>
            <wp:effectExtent l="0" t="0" r="0" b="0"/>
            <wp:docPr id="9" name="Paveikslėlis 9" descr="Suoliukas M1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uoliukas M13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09AD9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DC714E">
        <w:rPr>
          <w:rFonts w:eastAsia="Times New Roman"/>
          <w:b/>
        </w:rPr>
        <w:t>Medžiagos:</w:t>
      </w:r>
      <w:r w:rsidRPr="00DC714E">
        <w:rPr>
          <w:rFonts w:eastAsia="Times New Roman"/>
        </w:rPr>
        <w:t xml:space="preserve"> tvirto </w:t>
      </w:r>
      <w:r>
        <w:rPr>
          <w:rFonts w:eastAsia="Times New Roman"/>
        </w:rPr>
        <w:t xml:space="preserve">cinkuoto </w:t>
      </w:r>
      <w:r w:rsidRPr="00DC714E">
        <w:rPr>
          <w:rFonts w:eastAsia="Times New Roman"/>
        </w:rPr>
        <w:t>plieno</w:t>
      </w:r>
      <w:r>
        <w:rPr>
          <w:rFonts w:eastAsia="Times New Roman"/>
        </w:rPr>
        <w:t xml:space="preserve"> </w:t>
      </w:r>
      <w:r w:rsidRPr="00DC714E">
        <w:rPr>
          <w:rFonts w:eastAsia="Times New Roman"/>
        </w:rPr>
        <w:t>atramos, dažytos milteliniu būdu</w:t>
      </w:r>
      <w:r>
        <w:rPr>
          <w:rFonts w:eastAsia="Times New Roman"/>
        </w:rPr>
        <w:t xml:space="preserve"> (metalas antracito spalvos)</w:t>
      </w:r>
      <w:r w:rsidRPr="00DC714E">
        <w:rPr>
          <w:rFonts w:eastAsia="Times New Roman"/>
        </w:rPr>
        <w:t xml:space="preserve">; </w:t>
      </w:r>
      <w:r>
        <w:rPr>
          <w:rFonts w:eastAsia="Times New Roman"/>
        </w:rPr>
        <w:t>tvirtinimo varžtai cinkuoti</w:t>
      </w:r>
      <w:r w:rsidRPr="00DC714E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14:paraId="4D816726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>
        <w:rPr>
          <w:rFonts w:eastAsia="Times New Roman"/>
        </w:rPr>
        <w:t>Medinė dalis -</w:t>
      </w:r>
      <w:r w:rsidRPr="00DC714E">
        <w:rPr>
          <w:rFonts w:eastAsia="Times New Roman"/>
          <w:sz w:val="20"/>
          <w:szCs w:val="20"/>
        </w:rPr>
        <w:t xml:space="preserve"> </w:t>
      </w:r>
      <w:r w:rsidRPr="00367CA1">
        <w:rPr>
          <w:rFonts w:eastAsia="Times New Roman"/>
        </w:rPr>
        <w:t>4</w:t>
      </w:r>
      <w:r>
        <w:rPr>
          <w:rFonts w:eastAsia="Times New Roman"/>
        </w:rPr>
        <w:t xml:space="preserve"> </w:t>
      </w:r>
      <w:r w:rsidRPr="00367CA1">
        <w:rPr>
          <w:rFonts w:eastAsia="Times New Roman"/>
        </w:rPr>
        <w:t>cm storio juodalksnio</w:t>
      </w:r>
      <w:r>
        <w:rPr>
          <w:rFonts w:eastAsia="Times New Roman"/>
        </w:rPr>
        <w:t xml:space="preserve">, tropinės medienos ar kt. rūšies </w:t>
      </w:r>
      <w:proofErr w:type="spellStart"/>
      <w:r>
        <w:rPr>
          <w:rFonts w:eastAsia="Times New Roman"/>
        </w:rPr>
        <w:t>kietmedžio</w:t>
      </w:r>
      <w:proofErr w:type="spellEnd"/>
      <w:r>
        <w:rPr>
          <w:rFonts w:eastAsia="Times New Roman"/>
        </w:rPr>
        <w:t xml:space="preserve">  lentos (siauros arba plačios) turi būti giluminio impreg</w:t>
      </w:r>
      <w:r w:rsidRPr="00367CA1">
        <w:rPr>
          <w:rFonts w:eastAsia="Times New Roman"/>
        </w:rPr>
        <w:t>n</w:t>
      </w:r>
      <w:r>
        <w:rPr>
          <w:rFonts w:eastAsia="Times New Roman"/>
        </w:rPr>
        <w:t>avimo</w:t>
      </w:r>
      <w:r w:rsidRPr="00367CA1">
        <w:rPr>
          <w:rFonts w:eastAsia="Times New Roman"/>
        </w:rPr>
        <w:t xml:space="preserve"> ir padengt</w:t>
      </w:r>
      <w:r>
        <w:rPr>
          <w:rFonts w:eastAsia="Times New Roman"/>
        </w:rPr>
        <w:t>os</w:t>
      </w:r>
      <w:r w:rsidRPr="00367CA1">
        <w:rPr>
          <w:rFonts w:eastAsia="Times New Roman"/>
        </w:rPr>
        <w:t xml:space="preserve"> 2 sluoksniais skaidraus lako</w:t>
      </w:r>
      <w:r>
        <w:rPr>
          <w:rFonts w:eastAsia="Times New Roman"/>
        </w:rPr>
        <w:t xml:space="preserve"> arba nudažytos natūralios medienos spalvos dažais 2 sluoksniais.</w:t>
      </w:r>
    </w:p>
    <w:p w14:paraId="785F015B" w14:textId="77777777" w:rsidR="00731609" w:rsidRPr="00DC714E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0926DA">
        <w:rPr>
          <w:rFonts w:eastAsia="Times New Roman"/>
          <w:b/>
        </w:rPr>
        <w:t>Suolo matmenys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(orientaciniai): ilgis – 1800 mm; plotis – 600 mm. Suolo su atlošu aukštis – 800 mm, sėdimosios dalies aukštis – 450 mm.</w:t>
      </w:r>
    </w:p>
    <w:p w14:paraId="6FC3F71E" w14:textId="77777777" w:rsidR="00731609" w:rsidRDefault="00731609" w:rsidP="00731609">
      <w:pPr>
        <w:widowControl/>
        <w:tabs>
          <w:tab w:val="left" w:pos="832"/>
        </w:tabs>
        <w:suppressAutoHyphens w:val="0"/>
        <w:rPr>
          <w:rFonts w:eastAsia="Calibri"/>
          <w:b/>
          <w:szCs w:val="22"/>
          <w:lang w:eastAsia="ar-SA"/>
        </w:rPr>
      </w:pPr>
    </w:p>
    <w:p w14:paraId="4BEC2BDD" w14:textId="77777777" w:rsidR="00731609" w:rsidRPr="009827D6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 w:rsidRPr="009827D6">
        <w:rPr>
          <w:rFonts w:eastAsia="Calibri"/>
          <w:b/>
          <w:szCs w:val="22"/>
          <w:lang w:eastAsia="ar-SA"/>
        </w:rPr>
        <w:t xml:space="preserve">Nr. </w:t>
      </w:r>
      <w:r>
        <w:rPr>
          <w:rFonts w:eastAsia="Calibri"/>
          <w:b/>
          <w:szCs w:val="22"/>
          <w:lang w:eastAsia="ar-SA"/>
        </w:rPr>
        <w:t>5</w:t>
      </w:r>
      <w:r w:rsidRPr="009827D6">
        <w:rPr>
          <w:rFonts w:eastAsia="Calibri"/>
          <w:b/>
          <w:szCs w:val="22"/>
          <w:lang w:eastAsia="ar-SA"/>
        </w:rPr>
        <w:t xml:space="preserve"> </w:t>
      </w:r>
      <w:r>
        <w:rPr>
          <w:rFonts w:eastAsia="Calibri"/>
          <w:b/>
          <w:szCs w:val="22"/>
          <w:lang w:eastAsia="ar-SA"/>
        </w:rPr>
        <w:t>Metalinio suolo su atlošu (c)</w:t>
      </w:r>
      <w:r w:rsidRPr="009827D6">
        <w:rPr>
          <w:rFonts w:eastAsia="Calibri"/>
          <w:b/>
          <w:szCs w:val="22"/>
          <w:lang w:eastAsia="ar-SA"/>
        </w:rPr>
        <w:t xml:space="preserve"> pavyzdys (vizualizacija)</w:t>
      </w:r>
    </w:p>
    <w:p w14:paraId="3E5BA1C4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</w:p>
    <w:p w14:paraId="5C59A5EE" w14:textId="77777777" w:rsidR="00731609" w:rsidRDefault="00731609" w:rsidP="00731609">
      <w:pPr>
        <w:jc w:val="center"/>
      </w:pPr>
      <w:r>
        <w:rPr>
          <w:noProof/>
        </w:rPr>
        <w:lastRenderedPageBreak/>
        <w:drawing>
          <wp:inline distT="0" distB="0" distL="0" distR="0" wp14:anchorId="2B73A073" wp14:editId="0DDF3073">
            <wp:extent cx="1933029" cy="1418590"/>
            <wp:effectExtent l="0" t="0" r="0" b="0"/>
            <wp:docPr id="10" name="Paveikslėlis 10" descr="Suoliukas 1167 |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uoliukas 1167 |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937" cy="150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F9178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DC714E">
        <w:rPr>
          <w:rFonts w:eastAsia="Times New Roman"/>
          <w:b/>
        </w:rPr>
        <w:t>Medžiagos:</w:t>
      </w:r>
      <w:r w:rsidRPr="00DC714E">
        <w:rPr>
          <w:rFonts w:eastAsia="Times New Roman"/>
        </w:rPr>
        <w:t xml:space="preserve"> tvirto </w:t>
      </w:r>
      <w:r>
        <w:rPr>
          <w:rFonts w:eastAsia="Times New Roman"/>
        </w:rPr>
        <w:t xml:space="preserve">cinkuoto </w:t>
      </w:r>
      <w:r w:rsidRPr="00DC714E">
        <w:rPr>
          <w:rFonts w:eastAsia="Times New Roman"/>
        </w:rPr>
        <w:t>plieno</w:t>
      </w:r>
      <w:r>
        <w:rPr>
          <w:rFonts w:eastAsia="Times New Roman"/>
        </w:rPr>
        <w:t xml:space="preserve"> </w:t>
      </w:r>
      <w:r w:rsidRPr="00DC714E">
        <w:rPr>
          <w:rFonts w:eastAsia="Times New Roman"/>
        </w:rPr>
        <w:t>atramos, dažytos milteliniu būdu</w:t>
      </w:r>
      <w:r>
        <w:rPr>
          <w:rFonts w:eastAsia="Times New Roman"/>
        </w:rPr>
        <w:t xml:space="preserve"> (metalas antracito spalvos)</w:t>
      </w:r>
      <w:r w:rsidRPr="00DC714E">
        <w:rPr>
          <w:rFonts w:eastAsia="Times New Roman"/>
        </w:rPr>
        <w:t xml:space="preserve">; </w:t>
      </w:r>
      <w:r>
        <w:rPr>
          <w:rFonts w:eastAsia="Times New Roman"/>
        </w:rPr>
        <w:t>tvirtinimo varžtai cinkuoti</w:t>
      </w:r>
      <w:r w:rsidRPr="00DC714E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14:paraId="7FBCAC04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>
        <w:rPr>
          <w:rFonts w:eastAsia="Times New Roman"/>
        </w:rPr>
        <w:t>Medinė dalis -</w:t>
      </w:r>
      <w:r w:rsidRPr="00DC714E">
        <w:rPr>
          <w:rFonts w:eastAsia="Times New Roman"/>
          <w:sz w:val="20"/>
          <w:szCs w:val="20"/>
        </w:rPr>
        <w:t xml:space="preserve"> </w:t>
      </w:r>
      <w:r w:rsidRPr="00367CA1">
        <w:rPr>
          <w:rFonts w:eastAsia="Times New Roman"/>
        </w:rPr>
        <w:t>4</w:t>
      </w:r>
      <w:r>
        <w:rPr>
          <w:rFonts w:eastAsia="Times New Roman"/>
        </w:rPr>
        <w:t xml:space="preserve"> </w:t>
      </w:r>
      <w:r w:rsidRPr="00367CA1">
        <w:rPr>
          <w:rFonts w:eastAsia="Times New Roman"/>
        </w:rPr>
        <w:t>cm storio juodalksnio</w:t>
      </w:r>
      <w:r>
        <w:rPr>
          <w:rFonts w:eastAsia="Times New Roman"/>
        </w:rPr>
        <w:t xml:space="preserve"> ar tropinės medienos, ar kt. </w:t>
      </w:r>
      <w:proofErr w:type="spellStart"/>
      <w:r>
        <w:rPr>
          <w:rFonts w:eastAsia="Times New Roman"/>
        </w:rPr>
        <w:t>kietmedžio</w:t>
      </w:r>
      <w:proofErr w:type="spellEnd"/>
      <w:r>
        <w:rPr>
          <w:rFonts w:eastAsia="Times New Roman"/>
        </w:rPr>
        <w:t xml:space="preserve"> medienos lentos (siauros arba plačios) turi būti giluminio impreg</w:t>
      </w:r>
      <w:r w:rsidRPr="00367CA1">
        <w:rPr>
          <w:rFonts w:eastAsia="Times New Roman"/>
        </w:rPr>
        <w:t>n</w:t>
      </w:r>
      <w:r>
        <w:rPr>
          <w:rFonts w:eastAsia="Times New Roman"/>
        </w:rPr>
        <w:t>avimo</w:t>
      </w:r>
      <w:r w:rsidRPr="00367CA1">
        <w:rPr>
          <w:rFonts w:eastAsia="Times New Roman"/>
        </w:rPr>
        <w:t xml:space="preserve"> ir padengt</w:t>
      </w:r>
      <w:r>
        <w:rPr>
          <w:rFonts w:eastAsia="Times New Roman"/>
        </w:rPr>
        <w:t>os</w:t>
      </w:r>
      <w:r w:rsidRPr="00367CA1">
        <w:rPr>
          <w:rFonts w:eastAsia="Times New Roman"/>
        </w:rPr>
        <w:t xml:space="preserve"> 2 sluoksniais skaidraus lako</w:t>
      </w:r>
      <w:r>
        <w:rPr>
          <w:rFonts w:eastAsia="Times New Roman"/>
        </w:rPr>
        <w:t xml:space="preserve"> arba nudažytas natūralios medienos spalvos dažais 2 sluoksniais.</w:t>
      </w:r>
    </w:p>
    <w:p w14:paraId="04200660" w14:textId="77777777" w:rsidR="00731609" w:rsidRPr="00DC714E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0926DA">
        <w:rPr>
          <w:rFonts w:eastAsia="Times New Roman"/>
          <w:b/>
        </w:rPr>
        <w:t>Suolo matmenys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(orientaciniai): ilgis – 1800 mm; plotis – 600 mm. Suolo su atlošu aukštis – 800 mm, sėdimosios dalies aukštis – 450 mm.</w:t>
      </w:r>
    </w:p>
    <w:p w14:paraId="5BA13A29" w14:textId="77777777" w:rsidR="00731609" w:rsidRDefault="00731609" w:rsidP="00731609">
      <w:pPr>
        <w:jc w:val="center"/>
      </w:pPr>
    </w:p>
    <w:p w14:paraId="534113F4" w14:textId="77777777" w:rsidR="00731609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  <w:r w:rsidRPr="009827D6">
        <w:rPr>
          <w:rFonts w:eastAsia="Calibri"/>
          <w:b/>
          <w:szCs w:val="22"/>
          <w:lang w:eastAsia="ar-SA"/>
        </w:rPr>
        <w:t xml:space="preserve">Nr. </w:t>
      </w:r>
      <w:r>
        <w:rPr>
          <w:rFonts w:eastAsia="Calibri"/>
          <w:b/>
          <w:szCs w:val="22"/>
          <w:lang w:eastAsia="ar-SA"/>
        </w:rPr>
        <w:t>6</w:t>
      </w:r>
      <w:r w:rsidRPr="009827D6">
        <w:rPr>
          <w:rFonts w:eastAsia="Calibri"/>
          <w:b/>
          <w:szCs w:val="22"/>
          <w:lang w:eastAsia="ar-SA"/>
        </w:rPr>
        <w:t xml:space="preserve"> </w:t>
      </w:r>
      <w:r>
        <w:rPr>
          <w:rFonts w:eastAsia="Calibri"/>
          <w:b/>
          <w:szCs w:val="22"/>
          <w:lang w:eastAsia="ar-SA"/>
        </w:rPr>
        <w:t>Betoninio suolo su atlošu</w:t>
      </w:r>
      <w:r w:rsidRPr="009827D6">
        <w:rPr>
          <w:rFonts w:eastAsia="Calibri"/>
          <w:b/>
          <w:szCs w:val="22"/>
          <w:lang w:eastAsia="ar-SA"/>
        </w:rPr>
        <w:t xml:space="preserve"> pavyzdys (vizualizacija)</w:t>
      </w:r>
    </w:p>
    <w:p w14:paraId="02A76869" w14:textId="77777777" w:rsidR="00731609" w:rsidRPr="009827D6" w:rsidRDefault="00731609" w:rsidP="00731609">
      <w:pPr>
        <w:widowControl/>
        <w:tabs>
          <w:tab w:val="left" w:pos="832"/>
        </w:tabs>
        <w:suppressAutoHyphens w:val="0"/>
        <w:jc w:val="center"/>
        <w:rPr>
          <w:rFonts w:eastAsia="Calibri"/>
          <w:b/>
          <w:szCs w:val="22"/>
          <w:lang w:eastAsia="ar-SA"/>
        </w:rPr>
      </w:pPr>
    </w:p>
    <w:p w14:paraId="6B5D45C8" w14:textId="77777777" w:rsidR="00731609" w:rsidRDefault="00731609" w:rsidP="00731609">
      <w:pPr>
        <w:jc w:val="center"/>
      </w:pPr>
      <w:r>
        <w:rPr>
          <w:noProof/>
        </w:rPr>
        <w:drawing>
          <wp:inline distT="0" distB="0" distL="0" distR="0" wp14:anchorId="465268FE" wp14:editId="6292C179">
            <wp:extent cx="2187533" cy="1228725"/>
            <wp:effectExtent l="0" t="0" r="3810" b="0"/>
            <wp:docPr id="18" name="Paveikslėlis 18" descr="https://darom.lt/site/assets/files/6655/img_20220329_152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arom.lt/site/assets/files/6655/img_20220329_15242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247" cy="126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AE7FE" w14:textId="77777777" w:rsidR="00731609" w:rsidRPr="00367CA1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rPr>
          <w:rFonts w:eastAsia="Times New Roman"/>
        </w:rPr>
      </w:pPr>
      <w:r w:rsidRPr="00367CA1">
        <w:rPr>
          <w:rFonts w:eastAsia="Times New Roman"/>
          <w:b/>
          <w:bCs/>
          <w:bdr w:val="single" w:sz="2" w:space="0" w:color="E5E7EB" w:frame="1"/>
        </w:rPr>
        <w:t>Medžiagos:</w:t>
      </w:r>
    </w:p>
    <w:p w14:paraId="78B2E00D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367CA1">
        <w:rPr>
          <w:rFonts w:eastAsia="Times New Roman"/>
        </w:rPr>
        <w:t xml:space="preserve">Betoninė dalis – </w:t>
      </w:r>
      <w:r>
        <w:rPr>
          <w:rFonts w:eastAsia="Times New Roman"/>
        </w:rPr>
        <w:t>gaminam</w:t>
      </w:r>
      <w:r w:rsidRPr="00367CA1">
        <w:rPr>
          <w:rFonts w:eastAsia="Times New Roman"/>
        </w:rPr>
        <w:t xml:space="preserve">a iš </w:t>
      </w:r>
      <w:r>
        <w:rPr>
          <w:rFonts w:eastAsia="Times New Roman"/>
        </w:rPr>
        <w:t>ne mažesnės kaip</w:t>
      </w:r>
      <w:r w:rsidRPr="00367CA1">
        <w:rPr>
          <w:rFonts w:eastAsia="Times New Roman"/>
        </w:rPr>
        <w:t xml:space="preserve"> C 40 klasės betono su natūralaus granito 2-5</w:t>
      </w:r>
      <w:r>
        <w:rPr>
          <w:rFonts w:eastAsia="Times New Roman"/>
        </w:rPr>
        <w:t xml:space="preserve"> </w:t>
      </w:r>
      <w:r w:rsidRPr="00367CA1">
        <w:rPr>
          <w:rFonts w:eastAsia="Times New Roman"/>
        </w:rPr>
        <w:t>mm frakcijos skaldelės apdaila</w:t>
      </w:r>
      <w:r>
        <w:rPr>
          <w:rFonts w:eastAsia="Times New Roman"/>
        </w:rPr>
        <w:t>, kuri</w:t>
      </w:r>
      <w:r w:rsidRPr="00367CA1">
        <w:rPr>
          <w:rFonts w:eastAsia="Times New Roman"/>
        </w:rPr>
        <w:t xml:space="preserve"> </w:t>
      </w:r>
      <w:r>
        <w:rPr>
          <w:rFonts w:eastAsia="Times New Roman"/>
        </w:rPr>
        <w:t>turi būti įliet</w:t>
      </w:r>
      <w:r w:rsidRPr="00367CA1">
        <w:rPr>
          <w:rFonts w:eastAsia="Times New Roman"/>
        </w:rPr>
        <w:t xml:space="preserve">a į visą gaminio struktūrą gamybos proceso metu. </w:t>
      </w:r>
      <w:r>
        <w:rPr>
          <w:rFonts w:eastAsia="Times New Roman"/>
        </w:rPr>
        <w:t xml:space="preserve">Betono spalva – pilkas granitas. </w:t>
      </w:r>
      <w:r w:rsidRPr="00367CA1">
        <w:rPr>
          <w:rFonts w:eastAsia="Times New Roman"/>
        </w:rPr>
        <w:t>Medinė dalis – 4</w:t>
      </w:r>
      <w:r>
        <w:rPr>
          <w:rFonts w:eastAsia="Times New Roman"/>
        </w:rPr>
        <w:t xml:space="preserve"> </w:t>
      </w:r>
      <w:r w:rsidRPr="00367CA1">
        <w:rPr>
          <w:rFonts w:eastAsia="Times New Roman"/>
        </w:rPr>
        <w:t>cm storio juodalksnio</w:t>
      </w:r>
      <w:r>
        <w:rPr>
          <w:rFonts w:eastAsia="Times New Roman"/>
        </w:rPr>
        <w:t xml:space="preserve"> ar tropinės medienos, ar kt. rūšies </w:t>
      </w:r>
      <w:proofErr w:type="spellStart"/>
      <w:r>
        <w:rPr>
          <w:rFonts w:eastAsia="Times New Roman"/>
        </w:rPr>
        <w:t>kietmedžio</w:t>
      </w:r>
      <w:proofErr w:type="spellEnd"/>
      <w:r>
        <w:rPr>
          <w:rFonts w:eastAsia="Times New Roman"/>
        </w:rPr>
        <w:t xml:space="preserve"> lentos (siauros arba plačios),  turi būti giluminio impreg</w:t>
      </w:r>
      <w:r w:rsidRPr="00367CA1">
        <w:rPr>
          <w:rFonts w:eastAsia="Times New Roman"/>
        </w:rPr>
        <w:t>n</w:t>
      </w:r>
      <w:r>
        <w:rPr>
          <w:rFonts w:eastAsia="Times New Roman"/>
        </w:rPr>
        <w:t>avimo</w:t>
      </w:r>
      <w:r w:rsidRPr="00367CA1">
        <w:rPr>
          <w:rFonts w:eastAsia="Times New Roman"/>
        </w:rPr>
        <w:t xml:space="preserve"> ir padengt</w:t>
      </w:r>
      <w:r>
        <w:rPr>
          <w:rFonts w:eastAsia="Times New Roman"/>
        </w:rPr>
        <w:t>os</w:t>
      </w:r>
      <w:r w:rsidRPr="00367CA1">
        <w:rPr>
          <w:rFonts w:eastAsia="Times New Roman"/>
        </w:rPr>
        <w:t xml:space="preserve"> 2 sluoksniais skaidraus lako</w:t>
      </w:r>
      <w:r>
        <w:rPr>
          <w:rFonts w:eastAsia="Times New Roman"/>
        </w:rPr>
        <w:t xml:space="preserve"> arba nudažytos natūralios medienos spalvos dažais 2 sluoksniais.</w:t>
      </w:r>
    </w:p>
    <w:p w14:paraId="014A3868" w14:textId="77777777" w:rsidR="00731609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>
        <w:rPr>
          <w:rFonts w:eastAsia="Times New Roman"/>
        </w:rPr>
        <w:t>Plieninės detalės -  karštai cinkuotos. Suolo svoris – 150 kg.</w:t>
      </w:r>
    </w:p>
    <w:p w14:paraId="17628DA1" w14:textId="77777777" w:rsidR="00731609" w:rsidRPr="001C17B1" w:rsidRDefault="00731609" w:rsidP="00731609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jc w:val="both"/>
        <w:rPr>
          <w:rFonts w:eastAsia="Times New Roman"/>
        </w:rPr>
      </w:pPr>
      <w:r w:rsidRPr="000926DA">
        <w:rPr>
          <w:rFonts w:eastAsia="Times New Roman"/>
          <w:b/>
        </w:rPr>
        <w:t>Suolo matmenys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(orientaciniai): ilgis –  2140 (sėdimoji dalis1800) mm; sėdimosios dalies aukštis – 450 mm; plotis – 400 mm; svoris -140 kg. Visas suolo aukštis 850 mm.</w:t>
      </w:r>
    </w:p>
    <w:p w14:paraId="3AE01489" w14:textId="77777777" w:rsidR="002A014C" w:rsidRDefault="00731609" w:rsidP="00731609">
      <w:pPr>
        <w:jc w:val="center"/>
      </w:pPr>
      <w:r>
        <w:rPr>
          <w:rFonts w:ascii="Raleway-Regular" w:hAnsi="Raleway-Regular"/>
          <w:color w:val="333333"/>
          <w:sz w:val="27"/>
          <w:szCs w:val="27"/>
          <w:shd w:val="clear" w:color="auto" w:fill="FFFFFF"/>
        </w:rPr>
        <w:t>______</w:t>
      </w:r>
    </w:p>
    <w:sectPr w:rsidR="002A014C" w:rsidSect="00B4638C">
      <w:headerReference w:type="default" r:id="rId12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32BE0" w14:textId="77777777" w:rsidR="00D520D9" w:rsidRDefault="00D520D9" w:rsidP="00DF2749">
      <w:r>
        <w:separator/>
      </w:r>
    </w:p>
  </w:endnote>
  <w:endnote w:type="continuationSeparator" w:id="0">
    <w:p w14:paraId="0B7D0372" w14:textId="77777777" w:rsidR="00D520D9" w:rsidRDefault="00D520D9" w:rsidP="00DF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Raleway-Regular">
    <w:altName w:val="Trebuchet MS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46E5" w14:textId="77777777" w:rsidR="00D520D9" w:rsidRDefault="00D520D9" w:rsidP="00DF2749">
      <w:r>
        <w:separator/>
      </w:r>
    </w:p>
  </w:footnote>
  <w:footnote w:type="continuationSeparator" w:id="0">
    <w:p w14:paraId="2DEC0EC6" w14:textId="77777777" w:rsidR="00D520D9" w:rsidRDefault="00D520D9" w:rsidP="00DF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C5D7" w14:textId="77777777" w:rsidR="00DF2749" w:rsidRDefault="00DF2749" w:rsidP="00DF2749">
    <w:pPr>
      <w:widowControl/>
      <w:suppressAutoHyphens w:val="0"/>
      <w:spacing w:line="100" w:lineRule="atLeast"/>
      <w:jc w:val="right"/>
      <w:rPr>
        <w:rFonts w:eastAsia="Calibri" w:cs="Tahoma"/>
        <w:sz w:val="20"/>
        <w:szCs w:val="20"/>
        <w:lang w:eastAsia="en-US"/>
      </w:rPr>
    </w:pPr>
    <w:r w:rsidRPr="00DF2749">
      <w:rPr>
        <w:rFonts w:eastAsia="Calibri" w:cs="Tahoma"/>
        <w:sz w:val="20"/>
        <w:szCs w:val="20"/>
        <w:lang w:eastAsia="en-US"/>
      </w:rPr>
      <w:t>Pirkimo sąlygų</w:t>
    </w:r>
  </w:p>
  <w:p w14:paraId="329D7C48" w14:textId="77777777" w:rsidR="00DF2749" w:rsidRPr="00DF2749" w:rsidRDefault="00DF2749" w:rsidP="00DF2749">
    <w:pPr>
      <w:widowControl/>
      <w:suppressAutoHyphens w:val="0"/>
      <w:spacing w:line="100" w:lineRule="atLeast"/>
      <w:jc w:val="right"/>
      <w:rPr>
        <w:rFonts w:eastAsia="Calibri" w:cs="Tahoma"/>
        <w:sz w:val="20"/>
        <w:szCs w:val="20"/>
        <w:lang w:eastAsia="en-US"/>
      </w:rPr>
    </w:pPr>
    <w:r w:rsidRPr="00DF2749">
      <w:rPr>
        <w:rFonts w:eastAsia="Calibri" w:cs="Tahoma"/>
        <w:sz w:val="20"/>
        <w:szCs w:val="20"/>
        <w:lang w:eastAsia="en-US"/>
      </w:rPr>
      <w:t xml:space="preserve"> 1 priedas </w:t>
    </w:r>
    <w:r>
      <w:rPr>
        <w:rFonts w:eastAsia="Calibri" w:cs="Tahoma"/>
        <w:sz w:val="20"/>
        <w:szCs w:val="20"/>
        <w:lang w:eastAsia="en-US"/>
      </w:rPr>
      <w:t xml:space="preserve"> </w:t>
    </w:r>
    <w:r w:rsidRPr="00DF2749">
      <w:rPr>
        <w:rFonts w:eastAsia="Calibri" w:cs="Tahoma"/>
        <w:sz w:val="20"/>
        <w:szCs w:val="20"/>
        <w:lang w:eastAsia="en-US"/>
      </w:rPr>
      <w:t>„Techninė užduotis“</w:t>
    </w:r>
  </w:p>
  <w:p w14:paraId="4BD26511" w14:textId="77777777" w:rsidR="00DF2749" w:rsidRDefault="00DF274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609"/>
    <w:rsid w:val="00022765"/>
    <w:rsid w:val="001C1685"/>
    <w:rsid w:val="002A014C"/>
    <w:rsid w:val="003A72CE"/>
    <w:rsid w:val="006F7423"/>
    <w:rsid w:val="00731609"/>
    <w:rsid w:val="008A6D7B"/>
    <w:rsid w:val="008C69BC"/>
    <w:rsid w:val="00A27C0A"/>
    <w:rsid w:val="00B4638C"/>
    <w:rsid w:val="00CE7CFA"/>
    <w:rsid w:val="00D520D9"/>
    <w:rsid w:val="00DF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497BC"/>
  <w15:chartTrackingRefBased/>
  <w15:docId w15:val="{EDDAB53B-1656-4E8B-A90A-E63F48A3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160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F274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2749"/>
    <w:rPr>
      <w:rFonts w:ascii="Times New Roman" w:eastAsia="Lucida Sans Unicode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F27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F2749"/>
    <w:rPr>
      <w:rFonts w:ascii="Times New Roman" w:eastAsia="Lucida Sans Unicode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2794</Words>
  <Characters>1593</Characters>
  <Application>Microsoft Office Word</Application>
  <DocSecurity>0</DocSecurity>
  <Lines>13</Lines>
  <Paragraphs>8</Paragraphs>
  <ScaleCrop>false</ScaleCrop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Mažulienė</dc:creator>
  <cp:keywords/>
  <dc:description/>
  <cp:lastModifiedBy>PC31</cp:lastModifiedBy>
  <cp:revision>2</cp:revision>
  <dcterms:created xsi:type="dcterms:W3CDTF">2025-02-03T12:00:00Z</dcterms:created>
  <dcterms:modified xsi:type="dcterms:W3CDTF">2025-02-03T12:00:00Z</dcterms:modified>
</cp:coreProperties>
</file>