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F76A" w14:textId="044ED502" w:rsidR="00BC755E" w:rsidRDefault="000711C5" w:rsidP="00BC755E">
      <w:pPr>
        <w:rPr>
          <w:b/>
          <w:bCs/>
        </w:rPr>
      </w:pPr>
      <w:r>
        <w:rPr>
          <w:b/>
          <w:bCs/>
        </w:rPr>
        <w:t xml:space="preserve">ATSAKYMAI Į </w:t>
      </w:r>
      <w:r w:rsidR="00937AB4">
        <w:rPr>
          <w:b/>
          <w:bCs/>
        </w:rPr>
        <w:t xml:space="preserve">PO OBJEKTO APŽIŪROS </w:t>
      </w:r>
      <w:r>
        <w:rPr>
          <w:b/>
          <w:bCs/>
        </w:rPr>
        <w:t xml:space="preserve">TIEKĖJŲ PATEIKTUS KLAUSIMUS </w:t>
      </w:r>
    </w:p>
    <w:p w14:paraId="646C14CD" w14:textId="77777777" w:rsidR="00937AB4" w:rsidRPr="00BC755E" w:rsidRDefault="00937AB4" w:rsidP="00BC755E">
      <w:pPr>
        <w:rPr>
          <w:b/>
          <w:bCs/>
        </w:rPr>
      </w:pPr>
    </w:p>
    <w:p w14:paraId="12C595EA" w14:textId="62B586CC" w:rsidR="00BC755E" w:rsidRPr="00BC755E" w:rsidRDefault="00BC755E" w:rsidP="000711C5">
      <w:pPr>
        <w:jc w:val="both"/>
      </w:pPr>
      <w:r w:rsidRPr="00BC755E">
        <w:t xml:space="preserve">1. </w:t>
      </w:r>
      <w:r w:rsidR="00937AB4">
        <w:t xml:space="preserve">Pateikite </w:t>
      </w:r>
      <w:r w:rsidRPr="00BC755E">
        <w:t xml:space="preserve"> VPVS valdiklio programą, elektroninę versiją elektros schemų ir operatoriaus pultelio projektą. </w:t>
      </w:r>
    </w:p>
    <w:p w14:paraId="4114E389" w14:textId="29B2D2FC" w:rsidR="00BC755E" w:rsidRPr="00BC755E" w:rsidRDefault="00014CCA" w:rsidP="000711C5">
      <w:pPr>
        <w:jc w:val="both"/>
        <w:rPr>
          <w:color w:val="0070C0"/>
        </w:rPr>
      </w:pPr>
      <w:r w:rsidRPr="005702E6">
        <w:rPr>
          <w:color w:val="0070C0"/>
        </w:rPr>
        <w:t>Schemas pateikiame (pridedama)</w:t>
      </w:r>
      <w:r w:rsidR="00BC755E" w:rsidRPr="00BC755E">
        <w:rPr>
          <w:color w:val="0070C0"/>
        </w:rPr>
        <w:t xml:space="preserve">. PLC ir OP programinių projektų šiame etape neteiksime, pateiksime </w:t>
      </w:r>
      <w:r w:rsidRPr="005702E6">
        <w:rPr>
          <w:color w:val="0070C0"/>
        </w:rPr>
        <w:t xml:space="preserve">laimėtojui </w:t>
      </w:r>
      <w:r w:rsidR="00BC755E" w:rsidRPr="00BC755E">
        <w:rPr>
          <w:color w:val="0070C0"/>
        </w:rPr>
        <w:t>pasirašius sutartį.</w:t>
      </w:r>
    </w:p>
    <w:p w14:paraId="4D068613" w14:textId="77777777" w:rsidR="00BC755E" w:rsidRPr="00BC755E" w:rsidRDefault="00BC755E" w:rsidP="000711C5">
      <w:pPr>
        <w:jc w:val="both"/>
      </w:pPr>
      <w:r w:rsidRPr="00BC755E">
        <w:t>2. Projekte numatyta, kad demontuosite jėgos spintas ir mes pastatysime vieną naują elektros paskirstymo skydą, ar galima statyti vietoj vienos dvi spintas: vieną kur stovi CH-01, CH-02 ir kitą - CH-01A, CH-02A, nes CH-01A ir CH-02A kabeliai yra po plytelėmis ir nereikėtų tokiu atveju ardyti grindų ar vesti papildomus kabelius per viršų ir montuoti papildomus lovius.</w:t>
      </w:r>
    </w:p>
    <w:p w14:paraId="0E5271C1" w14:textId="77777777" w:rsidR="00BC755E" w:rsidRPr="00BC755E" w:rsidRDefault="00BC755E" w:rsidP="000711C5">
      <w:pPr>
        <w:jc w:val="both"/>
        <w:rPr>
          <w:color w:val="0070C0"/>
        </w:rPr>
      </w:pPr>
      <w:r w:rsidRPr="00BC755E">
        <w:rPr>
          <w:color w:val="0070C0"/>
        </w:rPr>
        <w:t>Galima.</w:t>
      </w:r>
    </w:p>
    <w:p w14:paraId="1220AD3D" w14:textId="77777777" w:rsidR="00BC755E" w:rsidRPr="00BC755E" w:rsidRDefault="00BC755E" w:rsidP="000711C5">
      <w:pPr>
        <w:jc w:val="both"/>
      </w:pPr>
      <w:r w:rsidRPr="00BC755E">
        <w:t>3. Siurbliai TVS Nr.2 ir PS Nr.2 dirbdavo be dažnio keitiklių, dabar pagal projektą yra numatyta šiems siurbliams dažnio keitikliai, kaip įsivaizduojate veiks naujai sumontuoti siurbliai su naujais DK ir kaip jie bus įterpiami į proceso valdymą ir kas juos valdys. TVS siurblinė išsiaiškinome valdoma iš VS-1 automatikos spintos, o PS Nr.2 siurblys iš vis kaip supratome neturi nuotolinio valdymo tiesiog rankinis vietinis valdymas. Tam, kad padaryti šių siurblinių rezervavimo algoritmą, reiktų visus siurblinių siurblius valdyti iš vieno valdiklio arba pasiimti signalus ar tai iš VS-1 spintos arba perduoti iš naujos statomos spintos į VS-1 ir ten jau suprogramuoti algoritmą. Gal jau turėjote minčių kaip tai norite padaryti ? Kokia automatikos spinta valdo PS siurblinę? Jeigu reikėtų daryti taip kaip aprašiau, tada ar galėsite pateikti VS-1 bei PS siurblinės valdiklio programas koregavimui?</w:t>
      </w:r>
    </w:p>
    <w:p w14:paraId="0AA2AD58" w14:textId="77777777" w:rsidR="00BC755E" w:rsidRPr="00BC755E" w:rsidRDefault="00BC755E" w:rsidP="000711C5">
      <w:pPr>
        <w:jc w:val="both"/>
        <w:rPr>
          <w:color w:val="0070C0"/>
        </w:rPr>
      </w:pPr>
      <w:r w:rsidRPr="00BC755E">
        <w:rPr>
          <w:color w:val="0070C0"/>
        </w:rPr>
        <w:t>Nauji siurbliai su dažnio keitikliais turi būti sumontuoti vietoje esamų TVS Nr. 2 ir PS Nr. 2</w:t>
      </w:r>
    </w:p>
    <w:p w14:paraId="1DE0B494" w14:textId="77777777" w:rsidR="00BC755E" w:rsidRPr="00BC755E" w:rsidRDefault="00BC755E" w:rsidP="000711C5">
      <w:pPr>
        <w:jc w:val="both"/>
        <w:rPr>
          <w:color w:val="0070C0"/>
        </w:rPr>
      </w:pPr>
      <w:r w:rsidRPr="00BC755E">
        <w:rPr>
          <w:color w:val="0070C0"/>
        </w:rPr>
        <w:t>Techninės specifikacijos 7.2.6 punkte nurodyta:</w:t>
      </w:r>
    </w:p>
    <w:p w14:paraId="507C60AA" w14:textId="77777777" w:rsidR="00BC755E" w:rsidRPr="00BC755E" w:rsidRDefault="00BC755E" w:rsidP="000711C5">
      <w:pPr>
        <w:jc w:val="both"/>
        <w:rPr>
          <w:color w:val="0070C0"/>
        </w:rPr>
      </w:pPr>
      <w:r w:rsidRPr="00BC755E">
        <w:rPr>
          <w:color w:val="0070C0"/>
        </w:rPr>
        <w:t>Valdymo sistema turi automatiškai reguliuoti:</w:t>
      </w:r>
    </w:p>
    <w:p w14:paraId="4E953DDD" w14:textId="77777777" w:rsidR="00BC755E" w:rsidRPr="00BC755E" w:rsidRDefault="00BC755E" w:rsidP="000711C5">
      <w:pPr>
        <w:jc w:val="both"/>
        <w:rPr>
          <w:color w:val="0070C0"/>
        </w:rPr>
      </w:pPr>
      <w:r w:rsidRPr="00BC755E">
        <w:rPr>
          <w:color w:val="0070C0"/>
        </w:rPr>
        <w:t>·         Vandens lygį esamuose techninio (žalio) vandens rezervuaruose Nr. 1 ir Nr. 2;</w:t>
      </w:r>
    </w:p>
    <w:p w14:paraId="4E731489" w14:textId="77777777" w:rsidR="00BC755E" w:rsidRPr="00BC755E" w:rsidRDefault="00BC755E" w:rsidP="000711C5">
      <w:pPr>
        <w:jc w:val="both"/>
      </w:pPr>
      <w:r w:rsidRPr="00BC755E">
        <w:t xml:space="preserve">·         </w:t>
      </w:r>
      <w:r w:rsidRPr="00BC755E">
        <w:rPr>
          <w:color w:val="FF0000"/>
        </w:rPr>
        <w:t xml:space="preserve">Vandens slėgį už minkštinimo filtrų; (patikslinimas: schemoje nurodyta, kad TVS Nr. 2 palaiko slėgį prieš membraninį </w:t>
      </w:r>
      <w:proofErr w:type="spellStart"/>
      <w:r w:rsidRPr="00BC755E">
        <w:rPr>
          <w:color w:val="FF0000"/>
        </w:rPr>
        <w:t>dearatorių</w:t>
      </w:r>
      <w:proofErr w:type="spellEnd"/>
      <w:r w:rsidRPr="00BC755E">
        <w:rPr>
          <w:color w:val="FF0000"/>
        </w:rPr>
        <w:t>)</w:t>
      </w:r>
    </w:p>
    <w:p w14:paraId="2FE7B006" w14:textId="77777777" w:rsidR="00BC755E" w:rsidRPr="00BC755E" w:rsidRDefault="00BC755E" w:rsidP="000711C5">
      <w:pPr>
        <w:jc w:val="both"/>
        <w:rPr>
          <w:color w:val="0070C0"/>
        </w:rPr>
      </w:pPr>
      <w:r w:rsidRPr="00BC755E">
        <w:t xml:space="preserve">·         </w:t>
      </w:r>
      <w:r w:rsidRPr="00BC755E">
        <w:rPr>
          <w:color w:val="0070C0"/>
        </w:rPr>
        <w:t xml:space="preserve">Vandens temperatūrą už </w:t>
      </w:r>
      <w:proofErr w:type="spellStart"/>
      <w:r w:rsidRPr="00BC755E">
        <w:rPr>
          <w:color w:val="0070C0"/>
        </w:rPr>
        <w:t>pašildytuvo</w:t>
      </w:r>
      <w:proofErr w:type="spellEnd"/>
      <w:r w:rsidRPr="00BC755E">
        <w:rPr>
          <w:color w:val="0070C0"/>
        </w:rPr>
        <w:t>;</w:t>
      </w:r>
    </w:p>
    <w:p w14:paraId="6658B15E" w14:textId="77777777" w:rsidR="00BC755E" w:rsidRPr="00BC755E" w:rsidRDefault="00BC755E" w:rsidP="000711C5">
      <w:pPr>
        <w:jc w:val="both"/>
        <w:rPr>
          <w:color w:val="0070C0"/>
        </w:rPr>
      </w:pPr>
      <w:r w:rsidRPr="00BC755E">
        <w:rPr>
          <w:color w:val="0070C0"/>
        </w:rPr>
        <w:t xml:space="preserve">·         Azoto srautą </w:t>
      </w:r>
      <w:proofErr w:type="spellStart"/>
      <w:r w:rsidRPr="00BC755E">
        <w:rPr>
          <w:color w:val="0070C0"/>
        </w:rPr>
        <w:t>deaeravimo</w:t>
      </w:r>
      <w:proofErr w:type="spellEnd"/>
      <w:r w:rsidRPr="00BC755E">
        <w:rPr>
          <w:color w:val="0070C0"/>
        </w:rPr>
        <w:t xml:space="preserve"> procesui;</w:t>
      </w:r>
    </w:p>
    <w:p w14:paraId="73993F28" w14:textId="77777777" w:rsidR="00BC755E" w:rsidRPr="00BC755E" w:rsidRDefault="00BC755E" w:rsidP="000711C5">
      <w:pPr>
        <w:jc w:val="both"/>
        <w:rPr>
          <w:color w:val="0070C0"/>
        </w:rPr>
      </w:pPr>
      <w:r w:rsidRPr="00BC755E">
        <w:rPr>
          <w:color w:val="0070C0"/>
        </w:rPr>
        <w:t xml:space="preserve">·         Chemiškai paruošto ir </w:t>
      </w:r>
      <w:proofErr w:type="spellStart"/>
      <w:r w:rsidRPr="00BC755E">
        <w:rPr>
          <w:color w:val="0070C0"/>
        </w:rPr>
        <w:t>deaeruoto</w:t>
      </w:r>
      <w:proofErr w:type="spellEnd"/>
      <w:r w:rsidRPr="00BC755E">
        <w:rPr>
          <w:color w:val="0070C0"/>
        </w:rPr>
        <w:t xml:space="preserve"> vandens pH už membraninio </w:t>
      </w:r>
      <w:proofErr w:type="spellStart"/>
      <w:r w:rsidRPr="00BC755E">
        <w:rPr>
          <w:color w:val="0070C0"/>
        </w:rPr>
        <w:t>deaeratoriaus</w:t>
      </w:r>
      <w:proofErr w:type="spellEnd"/>
      <w:r w:rsidRPr="00BC755E">
        <w:rPr>
          <w:color w:val="0070C0"/>
        </w:rPr>
        <w:t xml:space="preserve"> (tinklų papildymui);</w:t>
      </w:r>
    </w:p>
    <w:p w14:paraId="5918E3D5" w14:textId="77777777" w:rsidR="00BC755E" w:rsidRPr="00BC755E" w:rsidRDefault="00BC755E" w:rsidP="000711C5">
      <w:pPr>
        <w:jc w:val="both"/>
        <w:rPr>
          <w:color w:val="0070C0"/>
        </w:rPr>
      </w:pPr>
      <w:r w:rsidRPr="00BC755E">
        <w:rPr>
          <w:color w:val="0070C0"/>
        </w:rPr>
        <w:t xml:space="preserve">·         Likutinio deguonies kiekį vandenyje už membraninio </w:t>
      </w:r>
      <w:proofErr w:type="spellStart"/>
      <w:r w:rsidRPr="00BC755E">
        <w:rPr>
          <w:color w:val="0070C0"/>
        </w:rPr>
        <w:t>deaeratoriaus</w:t>
      </w:r>
      <w:proofErr w:type="spellEnd"/>
      <w:r w:rsidRPr="00BC755E">
        <w:rPr>
          <w:color w:val="0070C0"/>
        </w:rPr>
        <w:t xml:space="preserve"> (tinklų papildymui);</w:t>
      </w:r>
    </w:p>
    <w:p w14:paraId="2AE9376D" w14:textId="77777777" w:rsidR="00BC755E" w:rsidRPr="00BC755E" w:rsidRDefault="00BC755E" w:rsidP="000711C5">
      <w:pPr>
        <w:jc w:val="both"/>
        <w:rPr>
          <w:color w:val="0070C0"/>
        </w:rPr>
      </w:pPr>
      <w:r w:rsidRPr="00BC755E">
        <w:rPr>
          <w:color w:val="0070C0"/>
        </w:rPr>
        <w:t xml:space="preserve">·         Minimalų cirkuliuojamo vandens srautą per membraninį </w:t>
      </w:r>
      <w:proofErr w:type="spellStart"/>
      <w:r w:rsidRPr="00BC755E">
        <w:rPr>
          <w:color w:val="0070C0"/>
        </w:rPr>
        <w:t>deaeratorių</w:t>
      </w:r>
      <w:proofErr w:type="spellEnd"/>
      <w:r w:rsidRPr="00BC755E">
        <w:rPr>
          <w:color w:val="0070C0"/>
        </w:rPr>
        <w:t xml:space="preserve"> (jeigu numato gamintojas);</w:t>
      </w:r>
    </w:p>
    <w:p w14:paraId="50000A4B" w14:textId="77777777" w:rsidR="00BC755E" w:rsidRPr="00BC755E" w:rsidRDefault="00BC755E" w:rsidP="000711C5">
      <w:pPr>
        <w:jc w:val="both"/>
        <w:rPr>
          <w:color w:val="0070C0"/>
        </w:rPr>
      </w:pPr>
      <w:r w:rsidRPr="00BC755E">
        <w:rPr>
          <w:color w:val="0070C0"/>
        </w:rPr>
        <w:t>·         Cheminių reagentų dozavimą nuo mikroorganizmų (pagal pratekėjusi minkštinto vandens kiekį į D-3);</w:t>
      </w:r>
    </w:p>
    <w:p w14:paraId="2C97B3D7" w14:textId="77777777" w:rsidR="00BC755E" w:rsidRPr="00BC755E" w:rsidRDefault="00BC755E" w:rsidP="000711C5">
      <w:pPr>
        <w:jc w:val="both"/>
      </w:pPr>
      <w:r w:rsidRPr="00BC755E">
        <w:rPr>
          <w:color w:val="0070C0"/>
        </w:rPr>
        <w:t xml:space="preserve">·         Inhibitoriaus dozavimą likutinio deguonies surišimui (pagal pratekėjusį minkštinto vandens kiekį nedirbant membraniniam </w:t>
      </w:r>
      <w:proofErr w:type="spellStart"/>
      <w:r w:rsidRPr="00BC755E">
        <w:rPr>
          <w:color w:val="0070C0"/>
        </w:rPr>
        <w:t>deaeratoriui</w:t>
      </w:r>
      <w:proofErr w:type="spellEnd"/>
      <w:r w:rsidRPr="00BC755E">
        <w:rPr>
          <w:color w:val="0070C0"/>
        </w:rPr>
        <w:t xml:space="preserve"> ir esant per dideliam likutinio deguonies kiekiui);</w:t>
      </w:r>
    </w:p>
    <w:p w14:paraId="52DB1BB7" w14:textId="77777777" w:rsidR="00BC755E" w:rsidRPr="00BC755E" w:rsidRDefault="00BC755E" w:rsidP="000711C5">
      <w:pPr>
        <w:jc w:val="both"/>
      </w:pPr>
      <w:r w:rsidRPr="00BC755E">
        <w:t xml:space="preserve">·         </w:t>
      </w:r>
      <w:r w:rsidRPr="00BC755E">
        <w:rPr>
          <w:color w:val="FF0000"/>
          <w:u w:val="single"/>
        </w:rPr>
        <w:t>Šilumos tinklų papildymo srautą palaikant termofikacinio vandens slėgį KLK grįžtamoje linijoje (nauju šilumos tinklų papildymo siurbliu Nr. 2);</w:t>
      </w:r>
    </w:p>
    <w:p w14:paraId="3AC328CD" w14:textId="77777777" w:rsidR="00BC755E" w:rsidRPr="00BC755E" w:rsidRDefault="00BC755E" w:rsidP="000711C5">
      <w:pPr>
        <w:jc w:val="both"/>
        <w:rPr>
          <w:color w:val="0070C0"/>
        </w:rPr>
      </w:pPr>
      <w:r w:rsidRPr="00BC755E">
        <w:t xml:space="preserve">·         </w:t>
      </w:r>
      <w:r w:rsidRPr="00BC755E">
        <w:rPr>
          <w:color w:val="0070C0"/>
        </w:rPr>
        <w:t>Druskos tirpalo lygį esamoje druskos tirpinimo talpoje;</w:t>
      </w:r>
    </w:p>
    <w:p w14:paraId="6C011AD5" w14:textId="77777777" w:rsidR="00BC755E" w:rsidRPr="00BC755E" w:rsidRDefault="00BC755E" w:rsidP="000711C5">
      <w:pPr>
        <w:jc w:val="both"/>
        <w:rPr>
          <w:color w:val="0070C0"/>
        </w:rPr>
      </w:pPr>
      <w:r w:rsidRPr="00BC755E">
        <w:rPr>
          <w:color w:val="0070C0"/>
        </w:rPr>
        <w:lastRenderedPageBreak/>
        <w:t>·         Druskos tirpalo koncentraciją esamoje druskos tirpinimo talpoje;</w:t>
      </w:r>
    </w:p>
    <w:p w14:paraId="016F5FD5" w14:textId="77777777" w:rsidR="00BC755E" w:rsidRPr="00BC755E" w:rsidRDefault="00BC755E" w:rsidP="000711C5">
      <w:pPr>
        <w:jc w:val="both"/>
        <w:rPr>
          <w:color w:val="0070C0"/>
        </w:rPr>
      </w:pPr>
      <w:r w:rsidRPr="00BC755E">
        <w:rPr>
          <w:color w:val="0070C0"/>
        </w:rPr>
        <w:t>·         Druskos tirpalo lygį tarpinėje paruošto druskos tirpalo talpoje;</w:t>
      </w:r>
    </w:p>
    <w:p w14:paraId="28BC2AFF" w14:textId="77777777" w:rsidR="00BC755E" w:rsidRPr="00BC755E" w:rsidRDefault="00BC755E" w:rsidP="000711C5">
      <w:pPr>
        <w:jc w:val="both"/>
        <w:rPr>
          <w:color w:val="0070C0"/>
        </w:rPr>
      </w:pPr>
      <w:r w:rsidRPr="00BC755E">
        <w:rPr>
          <w:color w:val="0070C0"/>
        </w:rPr>
        <w:t>·         Kitus procesus atsižvelgiant į įrenginių Tiekėjų reikalavimus.</w:t>
      </w:r>
    </w:p>
    <w:p w14:paraId="55CA5074" w14:textId="77777777" w:rsidR="00BC755E" w:rsidRPr="00BC755E" w:rsidRDefault="00BC755E" w:rsidP="000711C5">
      <w:pPr>
        <w:numPr>
          <w:ilvl w:val="0"/>
          <w:numId w:val="1"/>
        </w:numPr>
        <w:jc w:val="both"/>
      </w:pPr>
      <w:r w:rsidRPr="00BC755E">
        <w:rPr>
          <w:color w:val="0070C0"/>
        </w:rPr>
        <w:t xml:space="preserve">Nauji siurbliai valdomi iš naujo membraninio </w:t>
      </w:r>
      <w:proofErr w:type="spellStart"/>
      <w:r w:rsidRPr="00BC755E">
        <w:rPr>
          <w:color w:val="0070C0"/>
        </w:rPr>
        <w:t>dearatoriaus</w:t>
      </w:r>
      <w:proofErr w:type="spellEnd"/>
      <w:r w:rsidRPr="00BC755E">
        <w:rPr>
          <w:color w:val="0070C0"/>
        </w:rPr>
        <w:t xml:space="preserve"> valdymo sistemos valdiklio</w:t>
      </w:r>
      <w:r w:rsidRPr="00BC755E">
        <w:t>.</w:t>
      </w:r>
    </w:p>
    <w:p w14:paraId="4D7D52FC" w14:textId="213BCABE" w:rsidR="00BC755E" w:rsidRPr="00BC755E" w:rsidRDefault="00BC755E" w:rsidP="000711C5">
      <w:pPr>
        <w:jc w:val="both"/>
      </w:pPr>
      <w:r w:rsidRPr="00BC755E">
        <w:t xml:space="preserve">4. </w:t>
      </w:r>
      <w:r w:rsidR="005702E6">
        <w:t xml:space="preserve">Objekto apžiūros metu </w:t>
      </w:r>
      <w:r w:rsidRPr="00BC755E">
        <w:t xml:space="preserve">darbuotojai minėjo, jog bus naujas druskos ūkis, bet projekte nieko apie tai neužsimenama. </w:t>
      </w:r>
      <w:r w:rsidRPr="00BC755E">
        <w:rPr>
          <w:i/>
          <w:iCs/>
        </w:rPr>
        <w:t>„Projekte numatyti esamo druskos ūkio automatizavimą, esamą sistemą pritaikyti prie naujų vandens paruošimo įrenginių.“</w:t>
      </w:r>
    </w:p>
    <w:p w14:paraId="5BE571CD" w14:textId="77777777" w:rsidR="00BC755E" w:rsidRPr="00BC755E" w:rsidRDefault="00BC755E" w:rsidP="000711C5">
      <w:pPr>
        <w:jc w:val="both"/>
      </w:pPr>
      <w:r w:rsidRPr="00BC755E">
        <w:rPr>
          <w:i/>
          <w:iCs/>
        </w:rPr>
        <w:t xml:space="preserve">Ar kažkoks naujas ūkis yra numatomas šiam projektui? Nes mes dokumentacijos apie jį negavome. Mes turime šiuos dokumentus: 2025.01.10 KLK membraninio </w:t>
      </w:r>
      <w:proofErr w:type="spellStart"/>
      <w:r w:rsidRPr="00BC755E">
        <w:rPr>
          <w:i/>
          <w:iCs/>
        </w:rPr>
        <w:t>deaeratoriaus</w:t>
      </w:r>
      <w:proofErr w:type="spellEnd"/>
      <w:r w:rsidRPr="00BC755E">
        <w:rPr>
          <w:i/>
          <w:iCs/>
        </w:rPr>
        <w:t xml:space="preserve"> techninės sąlygos.docx, PRIEDAS Nr. 2 Minkštinimo filtrai 2025.pdf ir PRIEDAS Nr. 1 KLK projektuojama </w:t>
      </w:r>
      <w:proofErr w:type="spellStart"/>
      <w:r w:rsidRPr="00BC755E">
        <w:rPr>
          <w:i/>
          <w:iCs/>
        </w:rPr>
        <w:t>deaeratoriaus</w:t>
      </w:r>
      <w:proofErr w:type="spellEnd"/>
      <w:r w:rsidRPr="00BC755E">
        <w:rPr>
          <w:i/>
          <w:iCs/>
        </w:rPr>
        <w:t xml:space="preserve"> ir vandens paruošimo technologinė schema 2025.pdf.</w:t>
      </w:r>
    </w:p>
    <w:p w14:paraId="0C4BA0AA" w14:textId="14D7F555" w:rsidR="00BC755E" w:rsidRPr="00BC755E" w:rsidRDefault="00BC755E" w:rsidP="000711C5">
      <w:pPr>
        <w:jc w:val="both"/>
        <w:rPr>
          <w:color w:val="0070C0"/>
        </w:rPr>
      </w:pPr>
      <w:r w:rsidRPr="00BC755E">
        <w:rPr>
          <w:i/>
          <w:iCs/>
          <w:color w:val="0070C0"/>
        </w:rPr>
        <w:t>Reikalavimai druskos ūkiui nurodyti</w:t>
      </w:r>
      <w:r w:rsidR="00E70CB2">
        <w:rPr>
          <w:i/>
          <w:iCs/>
          <w:color w:val="0070C0"/>
        </w:rPr>
        <w:t xml:space="preserve"> techninėje specifikacijoje</w:t>
      </w:r>
      <w:r w:rsidRPr="00BC755E">
        <w:rPr>
          <w:i/>
          <w:iCs/>
          <w:color w:val="0070C0"/>
        </w:rPr>
        <w:t>:</w:t>
      </w:r>
    </w:p>
    <w:p w14:paraId="7F7624B7" w14:textId="7B9F962F" w:rsidR="00BC755E" w:rsidRPr="00BC755E" w:rsidRDefault="00BC755E" w:rsidP="000711C5">
      <w:pPr>
        <w:jc w:val="both"/>
        <w:rPr>
          <w:color w:val="0070C0"/>
        </w:rPr>
      </w:pPr>
      <w:r w:rsidRPr="00BC755E">
        <w:rPr>
          <w:i/>
          <w:iCs/>
          <w:color w:val="0070C0"/>
        </w:rPr>
        <w:t>1 lentelė.</w:t>
      </w:r>
    </w:p>
    <w:tbl>
      <w:tblPr>
        <w:tblW w:w="9000" w:type="dxa"/>
        <w:tblCellMar>
          <w:left w:w="0" w:type="dxa"/>
          <w:right w:w="0" w:type="dxa"/>
        </w:tblCellMar>
        <w:tblLook w:val="04A0" w:firstRow="1" w:lastRow="0" w:firstColumn="1" w:lastColumn="0" w:noHBand="0" w:noVBand="1"/>
      </w:tblPr>
      <w:tblGrid>
        <w:gridCol w:w="523"/>
        <w:gridCol w:w="2490"/>
        <w:gridCol w:w="5987"/>
      </w:tblGrid>
      <w:tr w:rsidR="00BC755E" w:rsidRPr="00BC755E" w14:paraId="39007538" w14:textId="77777777" w:rsidTr="00BC755E">
        <w:trPr>
          <w:trHeight w:val="2445"/>
        </w:trPr>
        <w:tc>
          <w:tcPr>
            <w:tcW w:w="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6B7BCF" w14:textId="77777777" w:rsidR="00BC755E" w:rsidRPr="00BC755E" w:rsidRDefault="00BC755E" w:rsidP="000711C5">
            <w:pPr>
              <w:jc w:val="both"/>
              <w:rPr>
                <w:color w:val="0070C0"/>
              </w:rPr>
            </w:pPr>
            <w:r w:rsidRPr="00BC755E">
              <w:rPr>
                <w:i/>
                <w:iCs/>
                <w:color w:val="0070C0"/>
              </w:rPr>
              <w:t>11.</w:t>
            </w:r>
          </w:p>
        </w:tc>
        <w:tc>
          <w:tcPr>
            <w:tcW w:w="235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79B3CE" w14:textId="77777777" w:rsidR="00BC755E" w:rsidRPr="00BC755E" w:rsidRDefault="00BC755E" w:rsidP="000711C5">
            <w:pPr>
              <w:jc w:val="both"/>
              <w:rPr>
                <w:color w:val="0070C0"/>
              </w:rPr>
            </w:pPr>
            <w:r w:rsidRPr="00BC755E">
              <w:rPr>
                <w:i/>
                <w:iCs/>
                <w:color w:val="0070C0"/>
              </w:rPr>
              <w:t>Automatizuotas esamas druskos ūkis su atitinkama įranga</w:t>
            </w:r>
          </w:p>
        </w:tc>
        <w:tc>
          <w:tcPr>
            <w:tcW w:w="56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7F3A632" w14:textId="77777777" w:rsidR="00BC755E" w:rsidRPr="00BC755E" w:rsidRDefault="00BC755E" w:rsidP="000711C5">
            <w:pPr>
              <w:jc w:val="both"/>
              <w:rPr>
                <w:color w:val="0070C0"/>
              </w:rPr>
            </w:pPr>
            <w:r w:rsidRPr="00BC755E">
              <w:rPr>
                <w:i/>
                <w:iCs/>
                <w:color w:val="0070C0"/>
              </w:rPr>
              <w:t>-įrengti mechaninį filtrą su automatiniu atsiplovimu po druskos tirpinimo talpos;</w:t>
            </w:r>
          </w:p>
          <w:p w14:paraId="593BCD7D" w14:textId="77777777" w:rsidR="00BC755E" w:rsidRPr="00BC755E" w:rsidRDefault="00BC755E" w:rsidP="000711C5">
            <w:pPr>
              <w:jc w:val="both"/>
              <w:rPr>
                <w:color w:val="0070C0"/>
              </w:rPr>
            </w:pPr>
            <w:r w:rsidRPr="00BC755E">
              <w:rPr>
                <w:i/>
                <w:iCs/>
                <w:color w:val="0070C0"/>
              </w:rPr>
              <w:t>-išvalymas po mechaninio filtro iki 10 mikronų;</w:t>
            </w:r>
          </w:p>
          <w:p w14:paraId="66472207" w14:textId="77777777" w:rsidR="00BC755E" w:rsidRPr="00BC755E" w:rsidRDefault="00BC755E" w:rsidP="000711C5">
            <w:pPr>
              <w:jc w:val="both"/>
              <w:rPr>
                <w:color w:val="0070C0"/>
              </w:rPr>
            </w:pPr>
            <w:r w:rsidRPr="00BC755E">
              <w:rPr>
                <w:i/>
                <w:iCs/>
                <w:color w:val="0070C0"/>
              </w:rPr>
              <w:t>-panaudoti esamą 25m3 talpą išvalytam druskos tirpalui;</w:t>
            </w:r>
          </w:p>
          <w:p w14:paraId="51F15CC7" w14:textId="77777777" w:rsidR="00BC755E" w:rsidRPr="00BC755E" w:rsidRDefault="00BC755E" w:rsidP="000711C5">
            <w:pPr>
              <w:jc w:val="both"/>
              <w:rPr>
                <w:color w:val="0070C0"/>
              </w:rPr>
            </w:pPr>
            <w:r w:rsidRPr="00BC755E">
              <w:rPr>
                <w:i/>
                <w:iCs/>
                <w:color w:val="0070C0"/>
              </w:rPr>
              <w:t>-druskos tirpinimo talpoje įrengti el. laidumo matavimo prietaisą;</w:t>
            </w:r>
          </w:p>
          <w:p w14:paraId="33813043" w14:textId="77777777" w:rsidR="00BC755E" w:rsidRPr="00BC755E" w:rsidRDefault="00BC755E" w:rsidP="000711C5">
            <w:pPr>
              <w:jc w:val="both"/>
              <w:rPr>
                <w:color w:val="0070C0"/>
              </w:rPr>
            </w:pPr>
            <w:r w:rsidRPr="00BC755E">
              <w:rPr>
                <w:i/>
                <w:iCs/>
                <w:color w:val="0070C0"/>
              </w:rPr>
              <w:t>-tarpinėje talpoje įrengti lygio matavimą;</w:t>
            </w:r>
          </w:p>
          <w:p w14:paraId="7E253861" w14:textId="77777777" w:rsidR="00BC755E" w:rsidRPr="00BC755E" w:rsidRDefault="00BC755E" w:rsidP="000711C5">
            <w:pPr>
              <w:jc w:val="both"/>
              <w:rPr>
                <w:color w:val="0070C0"/>
              </w:rPr>
            </w:pPr>
            <w:r w:rsidRPr="00BC755E">
              <w:rPr>
                <w:i/>
                <w:iCs/>
                <w:color w:val="0070C0"/>
              </w:rPr>
              <w:t>-galimybę tirpalo kokybę pagerinti tarpinėje talpoje druska tabletėmis arba biria druska;</w:t>
            </w:r>
          </w:p>
          <w:p w14:paraId="549025A1" w14:textId="6F80C32F" w:rsidR="00BC755E" w:rsidRPr="00BC755E" w:rsidRDefault="00BC755E" w:rsidP="000711C5">
            <w:pPr>
              <w:jc w:val="both"/>
              <w:rPr>
                <w:color w:val="0070C0"/>
              </w:rPr>
            </w:pPr>
            <w:r w:rsidRPr="00BC755E">
              <w:rPr>
                <w:i/>
                <w:iCs/>
                <w:color w:val="0070C0"/>
              </w:rPr>
              <w:t>-įrengti mėginių paėmimą po mechaninio filtro.</w:t>
            </w:r>
          </w:p>
        </w:tc>
      </w:tr>
    </w:tbl>
    <w:p w14:paraId="619DB61D" w14:textId="77777777" w:rsidR="00BC755E" w:rsidRPr="00BC755E" w:rsidRDefault="00BC755E" w:rsidP="000711C5">
      <w:pPr>
        <w:jc w:val="both"/>
      </w:pPr>
      <w:r w:rsidRPr="00BC755E">
        <w:t> </w:t>
      </w:r>
    </w:p>
    <w:p w14:paraId="7A606F64" w14:textId="77777777" w:rsidR="00BC755E" w:rsidRPr="00BC755E" w:rsidRDefault="00BC755E" w:rsidP="000711C5">
      <w:pPr>
        <w:jc w:val="both"/>
        <w:rPr>
          <w:color w:val="0070C0"/>
        </w:rPr>
      </w:pPr>
      <w:r w:rsidRPr="00BC755E">
        <w:rPr>
          <w:i/>
          <w:iCs/>
          <w:color w:val="0070C0"/>
        </w:rPr>
        <w:t>5.2.12 Projekte numatyti esamo druskos ūkio automatizavimą, esamą sistemą pritaikyti prie naujų vandens paruošimo įrenginių.</w:t>
      </w:r>
    </w:p>
    <w:p w14:paraId="609E4F01" w14:textId="77777777" w:rsidR="00BC755E" w:rsidRPr="00BC755E" w:rsidRDefault="00BC755E" w:rsidP="000711C5">
      <w:pPr>
        <w:jc w:val="both"/>
        <w:rPr>
          <w:color w:val="0070C0"/>
        </w:rPr>
      </w:pPr>
      <w:r w:rsidRPr="00BC755E">
        <w:rPr>
          <w:i/>
          <w:iCs/>
          <w:color w:val="0070C0"/>
        </w:rPr>
        <w:t xml:space="preserve">5.4.3 </w:t>
      </w:r>
      <w:r w:rsidRPr="00BC755E">
        <w:rPr>
          <w:color w:val="0070C0"/>
        </w:rPr>
        <w:t>Esamoje druskos tirpalo talpoje įrengti lygio matavimo prietaisus.</w:t>
      </w:r>
    </w:p>
    <w:p w14:paraId="3449C6FC" w14:textId="77777777" w:rsidR="00BC755E" w:rsidRPr="00BC755E" w:rsidRDefault="00BC755E" w:rsidP="000711C5">
      <w:pPr>
        <w:jc w:val="both"/>
        <w:rPr>
          <w:color w:val="0070C0"/>
        </w:rPr>
      </w:pPr>
      <w:r w:rsidRPr="00BC755E">
        <w:rPr>
          <w:color w:val="0070C0"/>
        </w:rPr>
        <w:t>7.2.6 </w:t>
      </w:r>
    </w:p>
    <w:p w14:paraId="0D63816D" w14:textId="77777777" w:rsidR="00BC755E" w:rsidRPr="00BC755E" w:rsidRDefault="00BC755E" w:rsidP="000711C5">
      <w:pPr>
        <w:jc w:val="both"/>
        <w:rPr>
          <w:color w:val="0070C0"/>
        </w:rPr>
      </w:pPr>
      <w:r w:rsidRPr="00BC755E">
        <w:rPr>
          <w:color w:val="0070C0"/>
        </w:rPr>
        <w:t>1.         Valdymo sistema turi automatiškai reguliuoti:</w:t>
      </w:r>
    </w:p>
    <w:p w14:paraId="3D68D7D6" w14:textId="77777777" w:rsidR="00BC755E" w:rsidRPr="00BC755E" w:rsidRDefault="00BC755E" w:rsidP="000711C5">
      <w:pPr>
        <w:jc w:val="both"/>
        <w:rPr>
          <w:color w:val="0070C0"/>
        </w:rPr>
      </w:pPr>
      <w:r w:rsidRPr="00BC755E">
        <w:rPr>
          <w:color w:val="0070C0"/>
        </w:rPr>
        <w:t>·         Vandens lygį esamuose techninio (žalio) vandens rezervuaruose Nr. 1 ir Nr. 2;</w:t>
      </w:r>
    </w:p>
    <w:p w14:paraId="7A2D1125" w14:textId="77777777" w:rsidR="00BC755E" w:rsidRPr="00BC755E" w:rsidRDefault="00BC755E" w:rsidP="000711C5">
      <w:pPr>
        <w:jc w:val="both"/>
        <w:rPr>
          <w:color w:val="0070C0"/>
        </w:rPr>
      </w:pPr>
      <w:r w:rsidRPr="00BC755E">
        <w:rPr>
          <w:color w:val="0070C0"/>
        </w:rPr>
        <w:t>·         Vandens slėgį už minkštinimo filtrų;</w:t>
      </w:r>
    </w:p>
    <w:p w14:paraId="2DF7A191" w14:textId="77777777" w:rsidR="00BC755E" w:rsidRPr="00BC755E" w:rsidRDefault="00BC755E" w:rsidP="000711C5">
      <w:pPr>
        <w:jc w:val="both"/>
        <w:rPr>
          <w:color w:val="0070C0"/>
        </w:rPr>
      </w:pPr>
      <w:r w:rsidRPr="00BC755E">
        <w:rPr>
          <w:color w:val="0070C0"/>
        </w:rPr>
        <w:t xml:space="preserve">·         Vandens temperatūrą už </w:t>
      </w:r>
      <w:proofErr w:type="spellStart"/>
      <w:r w:rsidRPr="00BC755E">
        <w:rPr>
          <w:color w:val="0070C0"/>
        </w:rPr>
        <w:t>pašildytuvo</w:t>
      </w:r>
      <w:proofErr w:type="spellEnd"/>
      <w:r w:rsidRPr="00BC755E">
        <w:rPr>
          <w:color w:val="0070C0"/>
        </w:rPr>
        <w:t>;</w:t>
      </w:r>
    </w:p>
    <w:p w14:paraId="0FFE0B86" w14:textId="77777777" w:rsidR="00BC755E" w:rsidRPr="00BC755E" w:rsidRDefault="00BC755E" w:rsidP="000711C5">
      <w:pPr>
        <w:jc w:val="both"/>
        <w:rPr>
          <w:color w:val="0070C0"/>
        </w:rPr>
      </w:pPr>
      <w:r w:rsidRPr="00BC755E">
        <w:rPr>
          <w:color w:val="0070C0"/>
        </w:rPr>
        <w:t xml:space="preserve">·         Azoto srautą </w:t>
      </w:r>
      <w:proofErr w:type="spellStart"/>
      <w:r w:rsidRPr="00BC755E">
        <w:rPr>
          <w:color w:val="0070C0"/>
        </w:rPr>
        <w:t>deaeravimo</w:t>
      </w:r>
      <w:proofErr w:type="spellEnd"/>
      <w:r w:rsidRPr="00BC755E">
        <w:rPr>
          <w:color w:val="0070C0"/>
        </w:rPr>
        <w:t xml:space="preserve"> procesui;</w:t>
      </w:r>
    </w:p>
    <w:p w14:paraId="200CD0F9" w14:textId="77777777" w:rsidR="00BC755E" w:rsidRPr="00BC755E" w:rsidRDefault="00BC755E" w:rsidP="000711C5">
      <w:pPr>
        <w:jc w:val="both"/>
        <w:rPr>
          <w:color w:val="0070C0"/>
        </w:rPr>
      </w:pPr>
      <w:r w:rsidRPr="00BC755E">
        <w:rPr>
          <w:color w:val="0070C0"/>
        </w:rPr>
        <w:t xml:space="preserve">·         Chemiškai paruošto ir </w:t>
      </w:r>
      <w:proofErr w:type="spellStart"/>
      <w:r w:rsidRPr="00BC755E">
        <w:rPr>
          <w:color w:val="0070C0"/>
        </w:rPr>
        <w:t>deaeruoto</w:t>
      </w:r>
      <w:proofErr w:type="spellEnd"/>
      <w:r w:rsidRPr="00BC755E">
        <w:rPr>
          <w:color w:val="0070C0"/>
        </w:rPr>
        <w:t xml:space="preserve"> vandens pH už membraninio </w:t>
      </w:r>
      <w:proofErr w:type="spellStart"/>
      <w:r w:rsidRPr="00BC755E">
        <w:rPr>
          <w:color w:val="0070C0"/>
        </w:rPr>
        <w:t>deaeratoriaus</w:t>
      </w:r>
      <w:proofErr w:type="spellEnd"/>
      <w:r w:rsidRPr="00BC755E">
        <w:rPr>
          <w:color w:val="0070C0"/>
        </w:rPr>
        <w:t xml:space="preserve"> (tinklų papildymui);</w:t>
      </w:r>
    </w:p>
    <w:p w14:paraId="26B9AA43" w14:textId="77777777" w:rsidR="00BC755E" w:rsidRPr="00BC755E" w:rsidRDefault="00BC755E" w:rsidP="000711C5">
      <w:pPr>
        <w:jc w:val="both"/>
        <w:rPr>
          <w:color w:val="0070C0"/>
        </w:rPr>
      </w:pPr>
      <w:r w:rsidRPr="00BC755E">
        <w:rPr>
          <w:color w:val="0070C0"/>
        </w:rPr>
        <w:t xml:space="preserve">·         Likutinio deguonies kiekį vandenyje už membraninio </w:t>
      </w:r>
      <w:proofErr w:type="spellStart"/>
      <w:r w:rsidRPr="00BC755E">
        <w:rPr>
          <w:color w:val="0070C0"/>
        </w:rPr>
        <w:t>deaeratoriaus</w:t>
      </w:r>
      <w:proofErr w:type="spellEnd"/>
      <w:r w:rsidRPr="00BC755E">
        <w:rPr>
          <w:color w:val="0070C0"/>
        </w:rPr>
        <w:t xml:space="preserve"> (tinklų papildymui);</w:t>
      </w:r>
    </w:p>
    <w:p w14:paraId="3BC5A2F5" w14:textId="77777777" w:rsidR="00BC755E" w:rsidRPr="00BC755E" w:rsidRDefault="00BC755E" w:rsidP="000711C5">
      <w:pPr>
        <w:jc w:val="both"/>
        <w:rPr>
          <w:color w:val="0070C0"/>
        </w:rPr>
      </w:pPr>
      <w:r w:rsidRPr="00BC755E">
        <w:rPr>
          <w:color w:val="0070C0"/>
        </w:rPr>
        <w:lastRenderedPageBreak/>
        <w:t xml:space="preserve">·         Minimalų cirkuliuojamo vandens srautą per membraninį </w:t>
      </w:r>
      <w:proofErr w:type="spellStart"/>
      <w:r w:rsidRPr="00BC755E">
        <w:rPr>
          <w:color w:val="0070C0"/>
        </w:rPr>
        <w:t>deaeratorių</w:t>
      </w:r>
      <w:proofErr w:type="spellEnd"/>
      <w:r w:rsidRPr="00BC755E">
        <w:rPr>
          <w:color w:val="0070C0"/>
        </w:rPr>
        <w:t xml:space="preserve"> (jeigu numato gamintojas);</w:t>
      </w:r>
    </w:p>
    <w:p w14:paraId="280969F2" w14:textId="77777777" w:rsidR="00BC755E" w:rsidRPr="00BC755E" w:rsidRDefault="00BC755E" w:rsidP="000711C5">
      <w:pPr>
        <w:jc w:val="both"/>
        <w:rPr>
          <w:color w:val="0070C0"/>
        </w:rPr>
      </w:pPr>
      <w:r w:rsidRPr="00BC755E">
        <w:rPr>
          <w:color w:val="0070C0"/>
        </w:rPr>
        <w:t>·         Cheminių reagentų dozavimą nuo mikroorganizmų (pagal pratekėjusi minkštinto vandens kiekį į D-3);</w:t>
      </w:r>
    </w:p>
    <w:p w14:paraId="0C3233B2" w14:textId="77777777" w:rsidR="00BC755E" w:rsidRPr="00BC755E" w:rsidRDefault="00BC755E" w:rsidP="000711C5">
      <w:pPr>
        <w:jc w:val="both"/>
        <w:rPr>
          <w:color w:val="0070C0"/>
        </w:rPr>
      </w:pPr>
      <w:r w:rsidRPr="00BC755E">
        <w:rPr>
          <w:color w:val="0070C0"/>
        </w:rPr>
        <w:t xml:space="preserve">·         Inhibitoriaus dozavimą likutinio deguonies surišimui (pagal pratekėjusį minkštinto vandens kiekį nedirbant membraniniam </w:t>
      </w:r>
      <w:proofErr w:type="spellStart"/>
      <w:r w:rsidRPr="00BC755E">
        <w:rPr>
          <w:color w:val="0070C0"/>
        </w:rPr>
        <w:t>deaeratoriui</w:t>
      </w:r>
      <w:proofErr w:type="spellEnd"/>
      <w:r w:rsidRPr="00BC755E">
        <w:rPr>
          <w:color w:val="0070C0"/>
        </w:rPr>
        <w:t xml:space="preserve"> ir esant per dideliam likutinio deguonies kiekiui);</w:t>
      </w:r>
    </w:p>
    <w:p w14:paraId="7CF5F1C7" w14:textId="77777777" w:rsidR="00BC755E" w:rsidRPr="00BC755E" w:rsidRDefault="00BC755E" w:rsidP="000711C5">
      <w:pPr>
        <w:jc w:val="both"/>
        <w:rPr>
          <w:color w:val="0070C0"/>
        </w:rPr>
      </w:pPr>
      <w:r w:rsidRPr="00BC755E">
        <w:rPr>
          <w:color w:val="0070C0"/>
        </w:rPr>
        <w:t>·         Šilumos tinklų papildymo srautą palaikant termofikacinio vandens slėgį KLK grįžtamoje linijoje (nauju šilumos tinklų papildymo siurbliu Nr. 2);</w:t>
      </w:r>
    </w:p>
    <w:p w14:paraId="02494F64" w14:textId="77777777" w:rsidR="00BC755E" w:rsidRPr="00BC755E" w:rsidRDefault="00BC755E" w:rsidP="000711C5">
      <w:pPr>
        <w:jc w:val="both"/>
        <w:rPr>
          <w:color w:val="FF0000"/>
        </w:rPr>
      </w:pPr>
      <w:r w:rsidRPr="00BC755E">
        <w:rPr>
          <w:color w:val="0070C0"/>
        </w:rPr>
        <w:t>·        </w:t>
      </w:r>
      <w:r w:rsidRPr="00BC755E">
        <w:rPr>
          <w:color w:val="FF0000"/>
        </w:rPr>
        <w:t xml:space="preserve"> Druskos tirpalo lygį esamoje druskos tirpinimo talpoje;</w:t>
      </w:r>
    </w:p>
    <w:p w14:paraId="5177589D" w14:textId="77777777" w:rsidR="00BC755E" w:rsidRPr="00BC755E" w:rsidRDefault="00BC755E" w:rsidP="000711C5">
      <w:pPr>
        <w:jc w:val="both"/>
        <w:rPr>
          <w:color w:val="FF0000"/>
        </w:rPr>
      </w:pPr>
      <w:r w:rsidRPr="00BC755E">
        <w:rPr>
          <w:color w:val="FF0000"/>
        </w:rPr>
        <w:t>·         Druskos tirpalo koncentraciją esamoje druskos tirpinimo talpoje;</w:t>
      </w:r>
    </w:p>
    <w:p w14:paraId="6A8F5C19" w14:textId="77777777" w:rsidR="00BC755E" w:rsidRPr="00BC755E" w:rsidRDefault="00BC755E" w:rsidP="000711C5">
      <w:pPr>
        <w:jc w:val="both"/>
        <w:rPr>
          <w:color w:val="FF0000"/>
        </w:rPr>
      </w:pPr>
      <w:r w:rsidRPr="00BC755E">
        <w:rPr>
          <w:color w:val="FF0000"/>
        </w:rPr>
        <w:t>·         Druskos tirpalo lygį tarpinėje paruošto druskos tirpalo talpoje;</w:t>
      </w:r>
    </w:p>
    <w:p w14:paraId="18CD0C7E" w14:textId="77777777" w:rsidR="00BC755E" w:rsidRPr="00BC755E" w:rsidRDefault="00BC755E" w:rsidP="000711C5">
      <w:pPr>
        <w:jc w:val="both"/>
        <w:rPr>
          <w:color w:val="0070C0"/>
        </w:rPr>
      </w:pPr>
      <w:r w:rsidRPr="00BC755E">
        <w:rPr>
          <w:color w:val="0070C0"/>
        </w:rPr>
        <w:t>·         Kitus procesus atsižvelgiant į įrenginių Tiekėjų reikalavimus.</w:t>
      </w:r>
    </w:p>
    <w:p w14:paraId="0D64F659" w14:textId="77777777" w:rsidR="00BC755E" w:rsidRPr="00BC755E" w:rsidRDefault="00BC755E" w:rsidP="000711C5">
      <w:pPr>
        <w:jc w:val="both"/>
        <w:rPr>
          <w:color w:val="0070C0"/>
        </w:rPr>
      </w:pPr>
      <w:r w:rsidRPr="00BC755E">
        <w:rPr>
          <w:color w:val="0070C0"/>
        </w:rPr>
        <w:t>7.2.11 </w:t>
      </w:r>
    </w:p>
    <w:p w14:paraId="754B6D20" w14:textId="5CF0BB13" w:rsidR="00BC755E" w:rsidRPr="00BC755E" w:rsidRDefault="00BC755E" w:rsidP="000711C5">
      <w:pPr>
        <w:jc w:val="both"/>
        <w:rPr>
          <w:color w:val="0070C0"/>
        </w:rPr>
      </w:pPr>
      <w:r w:rsidRPr="00BC755E">
        <w:rPr>
          <w:color w:val="0070C0"/>
        </w:rPr>
        <w:t>1.   Suprojektuoti ir realizuoti esamo druskos tirpalo siurblio valdymą: automatiniame režime pagal PLV algoritmą, distanciniame režime iš SCADA sistemos ir OP valdymo langų ir rankiniame režime iš vietinio valdymo posto prie siurblio. </w:t>
      </w:r>
    </w:p>
    <w:p w14:paraId="69A658B0" w14:textId="77777777" w:rsidR="00BC755E" w:rsidRPr="00BC755E" w:rsidRDefault="00BC755E" w:rsidP="000711C5">
      <w:pPr>
        <w:jc w:val="both"/>
      </w:pPr>
      <w:r w:rsidRPr="00BC755E">
        <w:t> </w:t>
      </w:r>
    </w:p>
    <w:p w14:paraId="2DA53FB7" w14:textId="77777777" w:rsidR="00BC755E" w:rsidRPr="00BC755E" w:rsidRDefault="00BC755E" w:rsidP="000711C5">
      <w:pPr>
        <w:jc w:val="both"/>
      </w:pPr>
      <w:r w:rsidRPr="00BC755E">
        <w:t xml:space="preserve">5. Projekte nurodyta, kad reikia sumontuoti papildomą mechaninių filtrų purenimo siurblį su DK, bet </w:t>
      </w:r>
      <w:proofErr w:type="spellStart"/>
      <w:r w:rsidRPr="00BC755E">
        <w:t>mech</w:t>
      </w:r>
      <w:proofErr w:type="spellEnd"/>
      <w:r w:rsidRPr="00BC755E">
        <w:t xml:space="preserve">. filtrams paprastai nenaudojamas siurblys, ar tikrai reikia </w:t>
      </w:r>
      <w:proofErr w:type="spellStart"/>
      <w:r w:rsidRPr="00BC755E">
        <w:t>mech</w:t>
      </w:r>
      <w:proofErr w:type="spellEnd"/>
      <w:r w:rsidRPr="00BC755E">
        <w:t>. filtrams siurblio? Dažniausiai mechaniniai filtrai su automatiniu prasiplovimus purenasi su įvadiniu vandeniu.</w:t>
      </w:r>
    </w:p>
    <w:p w14:paraId="378A18E9" w14:textId="5469506A" w:rsidR="00BC755E" w:rsidRPr="00BC755E" w:rsidRDefault="00BC755E" w:rsidP="000711C5">
      <w:pPr>
        <w:jc w:val="both"/>
        <w:rPr>
          <w:color w:val="FF0000"/>
        </w:rPr>
      </w:pPr>
      <w:r w:rsidRPr="00BC755E">
        <w:rPr>
          <w:color w:val="0070C0"/>
        </w:rPr>
        <w:t>Purenimo siurblio numatyti nereikia</w:t>
      </w:r>
      <w:r w:rsidR="000711C5">
        <w:rPr>
          <w:color w:val="FF0000"/>
        </w:rPr>
        <w:t xml:space="preserve"> (pridedama patikslinta techninė specifikacija)</w:t>
      </w:r>
      <w:r w:rsidRPr="00BC755E">
        <w:rPr>
          <w:color w:val="FF0000"/>
        </w:rPr>
        <w:t>.</w:t>
      </w:r>
    </w:p>
    <w:p w14:paraId="47EA7CC8" w14:textId="77777777" w:rsidR="00BC755E" w:rsidRPr="00BC755E" w:rsidRDefault="00BC755E" w:rsidP="000711C5">
      <w:pPr>
        <w:jc w:val="both"/>
      </w:pPr>
      <w:r w:rsidRPr="00BC755E">
        <w:t> </w:t>
      </w:r>
    </w:p>
    <w:p w14:paraId="09C1F234" w14:textId="77777777" w:rsidR="00BC755E" w:rsidRPr="00BC755E" w:rsidRDefault="00BC755E" w:rsidP="000711C5">
      <w:pPr>
        <w:jc w:val="both"/>
      </w:pPr>
      <w:r w:rsidRPr="00BC755E">
        <w:t>6. Kai kur schemose, matome, jog dubliuojasi davikliai, ar yra reikiamybė dėti 2 tokius pačius daviklius ant tos pačios linijos ar galime savo nuožiūra skaičiuoti po vieną daviklį linijai?</w:t>
      </w:r>
    </w:p>
    <w:p w14:paraId="70757DCB" w14:textId="77777777" w:rsidR="00BC755E" w:rsidRPr="00BC755E" w:rsidRDefault="00BC755E" w:rsidP="000711C5">
      <w:pPr>
        <w:jc w:val="both"/>
        <w:rPr>
          <w:color w:val="0070C0"/>
        </w:rPr>
      </w:pPr>
      <w:r w:rsidRPr="00BC755E">
        <w:rPr>
          <w:color w:val="0070C0"/>
        </w:rPr>
        <w:t>Reikia visų matavimo priemonių numatytų techninėje specifikacijoje ir prieduose.</w:t>
      </w:r>
    </w:p>
    <w:p w14:paraId="6667CAD5" w14:textId="77777777" w:rsidR="00BC755E" w:rsidRPr="00BC755E" w:rsidRDefault="00BC755E" w:rsidP="000711C5">
      <w:pPr>
        <w:jc w:val="both"/>
      </w:pPr>
      <w:r w:rsidRPr="00BC755E">
        <w:t> </w:t>
      </w:r>
    </w:p>
    <w:p w14:paraId="36DD3169" w14:textId="77777777" w:rsidR="00BC755E" w:rsidRPr="00BC755E" w:rsidRDefault="00BC755E" w:rsidP="000711C5">
      <w:pPr>
        <w:jc w:val="both"/>
      </w:pPr>
      <w:r w:rsidRPr="00BC755E">
        <w:t xml:space="preserve">7. Esamas operatoriaus pultelis Siemens TP1200 tenkina visas projekto sąlygas, ar yra reikalas dėti dar vieną tokį patį operatoriaus pultelį naujai projektuojamoje ir šalia esančioje spintoje? Gavę operatoriaus pultelio projektą galime jį pamodifikuoti, pridėti membraninį </w:t>
      </w:r>
      <w:proofErr w:type="spellStart"/>
      <w:r w:rsidRPr="00BC755E">
        <w:t>dearatorių</w:t>
      </w:r>
      <w:proofErr w:type="spellEnd"/>
      <w:r w:rsidRPr="00BC755E">
        <w:t>, papildomą minkštinimo filtrą ir t.t. Jo resursų  tam pilnai pakanka.</w:t>
      </w:r>
    </w:p>
    <w:p w14:paraId="5EBD4F6D" w14:textId="0BF6EFF0" w:rsidR="00BC755E" w:rsidRPr="00BC755E" w:rsidRDefault="000711C5" w:rsidP="000711C5">
      <w:pPr>
        <w:jc w:val="both"/>
        <w:rPr>
          <w:color w:val="0070C0"/>
        </w:rPr>
      </w:pPr>
      <w:r w:rsidRPr="000711C5">
        <w:rPr>
          <w:color w:val="0070C0"/>
        </w:rPr>
        <w:t>Naujo OP numatyti nereikia, valdymą ir monitoringą realizuoti esamame OP</w:t>
      </w:r>
      <w:r w:rsidR="00BC755E" w:rsidRPr="00BC755E">
        <w:rPr>
          <w:color w:val="0070C0"/>
        </w:rPr>
        <w:t>.</w:t>
      </w:r>
    </w:p>
    <w:p w14:paraId="1F9CF0FA" w14:textId="77777777" w:rsidR="00BC755E" w:rsidRPr="00BC755E" w:rsidRDefault="00BC755E" w:rsidP="000711C5">
      <w:pPr>
        <w:jc w:val="both"/>
      </w:pPr>
      <w:r w:rsidRPr="00BC755E">
        <w:t> </w:t>
      </w:r>
    </w:p>
    <w:p w14:paraId="62D55B45" w14:textId="77777777" w:rsidR="00BC755E" w:rsidRPr="00BC755E" w:rsidRDefault="00BC755E" w:rsidP="000711C5">
      <w:pPr>
        <w:jc w:val="both"/>
      </w:pPr>
      <w:r w:rsidRPr="00BC755E">
        <w:t>8. Projekte parašyta, kad reikia montuoti naujas kabelines konstrukcijas, bet ar galima naudoti ir senas kabelines konstrukcijas su esamais kabeliais juose išlaikant 10proc. vietos rezervavimą loviuose?</w:t>
      </w:r>
    </w:p>
    <w:p w14:paraId="2E1B459A" w14:textId="77777777" w:rsidR="00BC755E" w:rsidRPr="00BC755E" w:rsidRDefault="00BC755E" w:rsidP="000711C5">
      <w:pPr>
        <w:jc w:val="both"/>
      </w:pPr>
      <w:r w:rsidRPr="00BC755E">
        <w:rPr>
          <w:color w:val="0070C0"/>
        </w:rPr>
        <w:t>Galima naudoti esamas šiuolaikines cinkuotas kabelines konstrukcijas. Visos kitos senos konstrukcijos turi būti pakeistos naujomis.</w:t>
      </w:r>
    </w:p>
    <w:p w14:paraId="6749EF1F" w14:textId="77777777" w:rsidR="00BC755E" w:rsidRPr="00BC755E" w:rsidRDefault="00BC755E" w:rsidP="000711C5">
      <w:pPr>
        <w:jc w:val="both"/>
      </w:pPr>
      <w:r w:rsidRPr="00BC755E">
        <w:t> </w:t>
      </w:r>
    </w:p>
    <w:p w14:paraId="1A6771B9" w14:textId="77777777" w:rsidR="00BC755E" w:rsidRPr="00BC755E" w:rsidRDefault="00BC755E" w:rsidP="000711C5">
      <w:pPr>
        <w:jc w:val="both"/>
      </w:pPr>
      <w:r w:rsidRPr="00BC755E">
        <w:lastRenderedPageBreak/>
        <w:t>9. Pasitikslinimui dėl kabelių. Ar pastačius naują/naujas jėgos spintas reikalinga pakeisti esamų įrenginių senus kabelius naujais ar galime naudoti tuos pačius?</w:t>
      </w:r>
    </w:p>
    <w:p w14:paraId="0D828A8C" w14:textId="77777777" w:rsidR="00BC755E" w:rsidRPr="00BC755E" w:rsidRDefault="00BC755E" w:rsidP="000711C5">
      <w:pPr>
        <w:jc w:val="both"/>
        <w:rPr>
          <w:color w:val="0070C0"/>
        </w:rPr>
      </w:pPr>
      <w:r w:rsidRPr="00BC755E">
        <w:rPr>
          <w:color w:val="0070C0"/>
        </w:rPr>
        <w:t>Vadovautis techninės specifikacijos 8.1.6 punktu:</w:t>
      </w:r>
    </w:p>
    <w:p w14:paraId="6409C325" w14:textId="77777777" w:rsidR="00BC755E" w:rsidRPr="00BC755E" w:rsidRDefault="00BC755E" w:rsidP="000711C5">
      <w:pPr>
        <w:jc w:val="both"/>
        <w:rPr>
          <w:color w:val="0070C0"/>
        </w:rPr>
      </w:pPr>
      <w:r w:rsidRPr="00BC755E">
        <w:rPr>
          <w:color w:val="0070C0"/>
        </w:rPr>
        <w:t>1.         Jei esami kabeliai bus per trumpi, būtina numatyti jungiamąsias movas (</w:t>
      </w:r>
      <w:proofErr w:type="spellStart"/>
      <w:r w:rsidRPr="00BC755E">
        <w:rPr>
          <w:color w:val="0070C0"/>
        </w:rPr>
        <w:t>Rayhem</w:t>
      </w:r>
      <w:proofErr w:type="spellEnd"/>
      <w:r w:rsidRPr="00BC755E">
        <w:rPr>
          <w:color w:val="0070C0"/>
        </w:rPr>
        <w:t xml:space="preserve"> arba lygiavertes, bet pagal techninius parametrus neprastesnes). Kabeliai į naują skydą turi būti užvesti pro skydo apatinę dalį, sumontuojant kabelines konstrukcijas. Turi būti numatyti guminiai sandarikliai.</w:t>
      </w:r>
    </w:p>
    <w:p w14:paraId="65905BAC" w14:textId="0715D3E5" w:rsidR="00BC755E" w:rsidRPr="000711C5" w:rsidRDefault="00BC755E" w:rsidP="000711C5">
      <w:pPr>
        <w:pStyle w:val="Sraopastraipa"/>
        <w:numPr>
          <w:ilvl w:val="0"/>
          <w:numId w:val="3"/>
        </w:numPr>
        <w:jc w:val="both"/>
        <w:rPr>
          <w:color w:val="0070C0"/>
        </w:rPr>
      </w:pPr>
      <w:r w:rsidRPr="000711C5">
        <w:rPr>
          <w:color w:val="0070C0"/>
        </w:rPr>
        <w:t>Visų naujai projektuojamų įrenginių maitinimo kabeliai turi būti nauji.</w:t>
      </w:r>
    </w:p>
    <w:p w14:paraId="4232CD44" w14:textId="77777777" w:rsidR="00637F48" w:rsidRDefault="00637F48" w:rsidP="000711C5">
      <w:pPr>
        <w:jc w:val="both"/>
      </w:pPr>
    </w:p>
    <w:p w14:paraId="35CEEA1A" w14:textId="77777777" w:rsidR="00263F63" w:rsidRDefault="00263F63" w:rsidP="000711C5">
      <w:pPr>
        <w:jc w:val="both"/>
      </w:pPr>
    </w:p>
    <w:p w14:paraId="2BC07DD8" w14:textId="624A9E8D" w:rsidR="00263F63" w:rsidRPr="00937AB4" w:rsidRDefault="00263F63" w:rsidP="000711C5">
      <w:pPr>
        <w:jc w:val="both"/>
        <w:rPr>
          <w:b/>
          <w:bCs/>
        </w:rPr>
      </w:pPr>
      <w:r w:rsidRPr="00937AB4">
        <w:rPr>
          <w:b/>
          <w:bCs/>
        </w:rPr>
        <w:t xml:space="preserve">Taip pat informuojame, kad </w:t>
      </w:r>
      <w:r w:rsidR="00937AB4" w:rsidRPr="00937AB4">
        <w:rPr>
          <w:b/>
          <w:bCs/>
        </w:rPr>
        <w:t>dėl objekto apžiūros metu</w:t>
      </w:r>
      <w:r w:rsidRPr="00937AB4">
        <w:rPr>
          <w:b/>
          <w:bCs/>
        </w:rPr>
        <w:t xml:space="preserve"> pastebėtų netikslumų keičiama techninė specifikacija. Dėl techninės specifikacijos pakeitimų </w:t>
      </w:r>
      <w:r w:rsidR="00937AB4" w:rsidRPr="00937AB4">
        <w:rPr>
          <w:b/>
          <w:bCs/>
        </w:rPr>
        <w:t>nukeliamas pasiūlymų pateikimo terminas. Pasiūlymų pateikimo terminas nukeliamas į 2025-02-20  12.00 val.</w:t>
      </w:r>
    </w:p>
    <w:p w14:paraId="28E23D98" w14:textId="77777777" w:rsidR="00937AB4" w:rsidRDefault="00937AB4" w:rsidP="000711C5">
      <w:pPr>
        <w:jc w:val="both"/>
      </w:pPr>
    </w:p>
    <w:p w14:paraId="0353D814" w14:textId="63B16E52" w:rsidR="00191333" w:rsidRDefault="00191333" w:rsidP="000711C5">
      <w:pPr>
        <w:jc w:val="both"/>
      </w:pPr>
      <w:r>
        <w:t>Pirkimo komisija</w:t>
      </w:r>
    </w:p>
    <w:sectPr w:rsidR="001913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B7F92"/>
    <w:multiLevelType w:val="multilevel"/>
    <w:tmpl w:val="9B70B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561847"/>
    <w:multiLevelType w:val="hybridMultilevel"/>
    <w:tmpl w:val="BE626C4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205B5D"/>
    <w:multiLevelType w:val="multilevel"/>
    <w:tmpl w:val="A3267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5220831">
    <w:abstractNumId w:val="2"/>
  </w:num>
  <w:num w:numId="2" w16cid:durableId="67260523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498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5E"/>
    <w:rsid w:val="00014CCA"/>
    <w:rsid w:val="000711C5"/>
    <w:rsid w:val="00191333"/>
    <w:rsid w:val="00263F63"/>
    <w:rsid w:val="005702E6"/>
    <w:rsid w:val="005B5D32"/>
    <w:rsid w:val="00637F48"/>
    <w:rsid w:val="006B42B8"/>
    <w:rsid w:val="006D199C"/>
    <w:rsid w:val="00937AB4"/>
    <w:rsid w:val="00A53929"/>
    <w:rsid w:val="00BC755E"/>
    <w:rsid w:val="00E16194"/>
    <w:rsid w:val="00E70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7403"/>
  <w15:chartTrackingRefBased/>
  <w15:docId w15:val="{436F31E2-1E9E-4630-8385-17488C38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C75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75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755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755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755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75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75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75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75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755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755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755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755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755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75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75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75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75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7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75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75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75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75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755E"/>
    <w:rPr>
      <w:i/>
      <w:iCs/>
      <w:color w:val="404040" w:themeColor="text1" w:themeTint="BF"/>
    </w:rPr>
  </w:style>
  <w:style w:type="paragraph" w:styleId="Sraopastraipa">
    <w:name w:val="List Paragraph"/>
    <w:basedOn w:val="prastasis"/>
    <w:uiPriority w:val="34"/>
    <w:qFormat/>
    <w:rsid w:val="00BC755E"/>
    <w:pPr>
      <w:ind w:left="720"/>
      <w:contextualSpacing/>
    </w:pPr>
  </w:style>
  <w:style w:type="character" w:styleId="Rykuspabraukimas">
    <w:name w:val="Intense Emphasis"/>
    <w:basedOn w:val="Numatytasispastraiposriftas"/>
    <w:uiPriority w:val="21"/>
    <w:qFormat/>
    <w:rsid w:val="00BC755E"/>
    <w:rPr>
      <w:i/>
      <w:iCs/>
      <w:color w:val="2F5496" w:themeColor="accent1" w:themeShade="BF"/>
    </w:rPr>
  </w:style>
  <w:style w:type="paragraph" w:styleId="Iskirtacitata">
    <w:name w:val="Intense Quote"/>
    <w:basedOn w:val="prastasis"/>
    <w:next w:val="prastasis"/>
    <w:link w:val="IskirtacitataDiagrama"/>
    <w:uiPriority w:val="30"/>
    <w:qFormat/>
    <w:rsid w:val="00BC7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755E"/>
    <w:rPr>
      <w:i/>
      <w:iCs/>
      <w:color w:val="2F5496" w:themeColor="accent1" w:themeShade="BF"/>
    </w:rPr>
  </w:style>
  <w:style w:type="character" w:styleId="Rykinuoroda">
    <w:name w:val="Intense Reference"/>
    <w:basedOn w:val="Numatytasispastraiposriftas"/>
    <w:uiPriority w:val="32"/>
    <w:qFormat/>
    <w:rsid w:val="00BC75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00314">
      <w:bodyDiv w:val="1"/>
      <w:marLeft w:val="0"/>
      <w:marRight w:val="0"/>
      <w:marTop w:val="0"/>
      <w:marBottom w:val="0"/>
      <w:divBdr>
        <w:top w:val="none" w:sz="0" w:space="0" w:color="auto"/>
        <w:left w:val="none" w:sz="0" w:space="0" w:color="auto"/>
        <w:bottom w:val="none" w:sz="0" w:space="0" w:color="auto"/>
        <w:right w:val="none" w:sz="0" w:space="0" w:color="auto"/>
      </w:divBdr>
    </w:div>
    <w:div w:id="16013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7354</Characters>
  <Application>Microsoft Office Word</Application>
  <DocSecurity>0</DocSecurity>
  <Lines>126</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2</cp:revision>
  <dcterms:created xsi:type="dcterms:W3CDTF">2025-02-12T11:43:00Z</dcterms:created>
  <dcterms:modified xsi:type="dcterms:W3CDTF">2025-02-12T11:43:00Z</dcterms:modified>
</cp:coreProperties>
</file>