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B4550" w14:textId="33AEB374" w:rsidR="00704093" w:rsidRPr="00781408" w:rsidRDefault="00DC1A9F" w:rsidP="00704093">
      <w:pPr>
        <w:jc w:val="center"/>
        <w:rPr>
          <w:b/>
          <w:sz w:val="22"/>
          <w:szCs w:val="22"/>
        </w:rPr>
      </w:pPr>
      <w:bookmarkStart w:id="0" w:name="_GoBack"/>
      <w:bookmarkEnd w:id="0"/>
      <w:r w:rsidRPr="00781408">
        <w:rPr>
          <w:b/>
          <w:sz w:val="22"/>
          <w:szCs w:val="22"/>
        </w:rPr>
        <w:t>PROJEKTAVIMO PASLAUGŲ SUTARTIS</w:t>
      </w:r>
    </w:p>
    <w:p w14:paraId="5B21C103" w14:textId="320FA0C9" w:rsidR="00DC1A9F" w:rsidRPr="00781408" w:rsidRDefault="00DC1A9F" w:rsidP="00DC1A9F">
      <w:pPr>
        <w:jc w:val="center"/>
        <w:rPr>
          <w:sz w:val="22"/>
          <w:szCs w:val="22"/>
        </w:rPr>
      </w:pPr>
      <w:r w:rsidRPr="00781408">
        <w:rPr>
          <w:sz w:val="22"/>
          <w:szCs w:val="22"/>
        </w:rPr>
        <w:t>20</w:t>
      </w:r>
      <w:r w:rsidR="00A97750">
        <w:rPr>
          <w:sz w:val="22"/>
          <w:szCs w:val="22"/>
        </w:rPr>
        <w:t>2</w:t>
      </w:r>
      <w:r w:rsidR="0062043A">
        <w:rPr>
          <w:sz w:val="22"/>
          <w:szCs w:val="22"/>
        </w:rPr>
        <w:t>5</w:t>
      </w:r>
      <w:r w:rsidRPr="00781408">
        <w:rPr>
          <w:sz w:val="22"/>
          <w:szCs w:val="22"/>
        </w:rPr>
        <w:t xml:space="preserve"> m. _______________ d. Nr. ___________</w:t>
      </w:r>
    </w:p>
    <w:p w14:paraId="38F67E9C" w14:textId="77777777" w:rsidR="00DC1A9F" w:rsidRPr="00781408" w:rsidRDefault="001953A7" w:rsidP="00DC1A9F">
      <w:pPr>
        <w:jc w:val="center"/>
        <w:rPr>
          <w:sz w:val="22"/>
          <w:szCs w:val="22"/>
        </w:rPr>
      </w:pPr>
      <w:r>
        <w:rPr>
          <w:sz w:val="22"/>
          <w:szCs w:val="22"/>
        </w:rPr>
        <w:t>Telšiai</w:t>
      </w:r>
    </w:p>
    <w:p w14:paraId="6363FD70" w14:textId="77777777" w:rsidR="00DC1A9F" w:rsidRPr="00781408" w:rsidRDefault="00DC1A9F" w:rsidP="00DC1A9F">
      <w:pPr>
        <w:ind w:firstLine="567"/>
        <w:jc w:val="center"/>
        <w:rPr>
          <w:sz w:val="22"/>
          <w:szCs w:val="22"/>
        </w:rPr>
      </w:pPr>
    </w:p>
    <w:p w14:paraId="7047BDD8" w14:textId="2C82DB95" w:rsidR="00DC1A9F" w:rsidRDefault="001953A7" w:rsidP="006636E0">
      <w:pPr>
        <w:shd w:val="clear" w:color="auto" w:fill="FFFFFF"/>
        <w:jc w:val="both"/>
        <w:rPr>
          <w:sz w:val="22"/>
          <w:szCs w:val="22"/>
        </w:rPr>
      </w:pPr>
      <w:r>
        <w:rPr>
          <w:b/>
          <w:sz w:val="22"/>
          <w:szCs w:val="22"/>
        </w:rPr>
        <w:t>Telšių rajono savivaldybės administracija</w:t>
      </w:r>
      <w:r w:rsidR="00DC1A9F" w:rsidRPr="00781408">
        <w:rPr>
          <w:sz w:val="22"/>
          <w:szCs w:val="22"/>
        </w:rPr>
        <w:t xml:space="preserve"> (toliau - Užsakovas), </w:t>
      </w:r>
      <w:r>
        <w:rPr>
          <w:sz w:val="22"/>
          <w:szCs w:val="22"/>
        </w:rPr>
        <w:t>atstovaujama administracijos direktoriaus</w:t>
      </w:r>
      <w:r w:rsidR="00D026C4">
        <w:rPr>
          <w:sz w:val="22"/>
          <w:szCs w:val="22"/>
        </w:rPr>
        <w:t xml:space="preserve">         ..................</w:t>
      </w:r>
      <w:r w:rsidR="00DC1A9F" w:rsidRPr="00781408">
        <w:rPr>
          <w:sz w:val="22"/>
          <w:szCs w:val="22"/>
        </w:rPr>
        <w:t xml:space="preserve">, veikiančio pagal </w:t>
      </w:r>
      <w:r w:rsidR="00A97750">
        <w:rPr>
          <w:sz w:val="22"/>
          <w:szCs w:val="22"/>
        </w:rPr>
        <w:t>administracijos nuostatus</w:t>
      </w:r>
      <w:r w:rsidR="00DC1A9F" w:rsidRPr="00781408">
        <w:rPr>
          <w:sz w:val="22"/>
          <w:szCs w:val="22"/>
        </w:rPr>
        <w:t>, ir</w:t>
      </w:r>
      <w:r w:rsidR="006636E0">
        <w:rPr>
          <w:sz w:val="22"/>
          <w:szCs w:val="22"/>
        </w:rPr>
        <w:t xml:space="preserve"> </w:t>
      </w:r>
      <w:r w:rsidR="00DC1A9F" w:rsidRPr="00781408">
        <w:rPr>
          <w:rFonts w:eastAsia="Cambria"/>
          <w:i/>
          <w:iCs/>
          <w:color w:val="70AD47" w:themeColor="accent6"/>
          <w:sz w:val="22"/>
          <w:szCs w:val="22"/>
        </w:rPr>
        <w:t>[projektuotojo pavadinimas]</w:t>
      </w:r>
      <w:r w:rsidR="00DC1A9F" w:rsidRPr="00781408">
        <w:rPr>
          <w:sz w:val="22"/>
          <w:szCs w:val="22"/>
        </w:rPr>
        <w:t xml:space="preserve">, </w:t>
      </w:r>
      <w:r w:rsidR="00DC1A9F" w:rsidRPr="00781408">
        <w:rPr>
          <w:sz w:val="22"/>
          <w:szCs w:val="22"/>
          <w:lang w:eastAsia="lt-LT"/>
        </w:rPr>
        <w:t xml:space="preserve">atstovaujama </w:t>
      </w:r>
      <w:r w:rsidR="00DC1A9F" w:rsidRPr="00781408">
        <w:rPr>
          <w:rFonts w:eastAsia="Cambria"/>
          <w:i/>
          <w:iCs/>
          <w:color w:val="70AD47" w:themeColor="accent6"/>
          <w:sz w:val="22"/>
          <w:szCs w:val="22"/>
        </w:rPr>
        <w:t>[atstovaujančio asmens pareigos, vardas, pavardė]</w:t>
      </w:r>
      <w:r w:rsidR="00DC1A9F" w:rsidRPr="00781408">
        <w:rPr>
          <w:sz w:val="22"/>
          <w:szCs w:val="22"/>
          <w:lang w:eastAsia="lt-LT"/>
        </w:rPr>
        <w:t xml:space="preserve">, </w:t>
      </w:r>
      <w:r w:rsidR="00DC1A9F" w:rsidRPr="00781408">
        <w:rPr>
          <w:rFonts w:eastAsia="Cambria"/>
          <w:sz w:val="22"/>
          <w:szCs w:val="22"/>
        </w:rPr>
        <w:t>veikiančio (-</w:t>
      </w:r>
      <w:proofErr w:type="spellStart"/>
      <w:r w:rsidR="00DC1A9F" w:rsidRPr="00781408">
        <w:rPr>
          <w:rFonts w:eastAsia="Cambria"/>
          <w:sz w:val="22"/>
          <w:szCs w:val="22"/>
        </w:rPr>
        <w:t>ios</w:t>
      </w:r>
      <w:proofErr w:type="spellEnd"/>
      <w:r w:rsidR="00DC1A9F" w:rsidRPr="00781408">
        <w:rPr>
          <w:rFonts w:eastAsia="Cambria"/>
          <w:sz w:val="22"/>
          <w:szCs w:val="22"/>
        </w:rPr>
        <w:t xml:space="preserve">) pagal </w:t>
      </w:r>
      <w:r w:rsidR="00DC1A9F" w:rsidRPr="00781408">
        <w:rPr>
          <w:rFonts w:eastAsia="Cambria"/>
          <w:i/>
          <w:iCs/>
          <w:color w:val="70AD47" w:themeColor="accent6"/>
          <w:sz w:val="22"/>
          <w:szCs w:val="22"/>
        </w:rPr>
        <w:t>[veikimo pagrindas (įstatai, įsakymas, įgaliojimas, kt.)]</w:t>
      </w:r>
      <w:r w:rsidR="00DC1A9F" w:rsidRPr="00781408">
        <w:rPr>
          <w:rFonts w:eastAsia="Cambria"/>
          <w:sz w:val="22"/>
          <w:szCs w:val="22"/>
        </w:rPr>
        <w:t xml:space="preserve">, </w:t>
      </w:r>
      <w:r w:rsidR="00DC1A9F" w:rsidRPr="00781408">
        <w:rPr>
          <w:sz w:val="22"/>
          <w:szCs w:val="22"/>
          <w:lang w:eastAsia="lt-LT"/>
        </w:rPr>
        <w:t xml:space="preserve">toliau vadinama </w:t>
      </w:r>
      <w:r w:rsidR="00DC1A9F" w:rsidRPr="00781408">
        <w:rPr>
          <w:b/>
          <w:sz w:val="22"/>
          <w:szCs w:val="22"/>
          <w:lang w:eastAsia="lt-LT"/>
        </w:rPr>
        <w:t>Projektuotoju</w:t>
      </w:r>
      <w:r w:rsidR="00DC1A9F" w:rsidRPr="00781408">
        <w:rPr>
          <w:sz w:val="22"/>
          <w:szCs w:val="22"/>
          <w:lang w:eastAsia="lt-LT"/>
        </w:rPr>
        <w:t xml:space="preserve">, </w:t>
      </w:r>
      <w:r w:rsidR="00DC1A9F" w:rsidRPr="00781408">
        <w:rPr>
          <w:sz w:val="22"/>
          <w:szCs w:val="22"/>
        </w:rPr>
        <w:t xml:space="preserve">Užsakovas ir Projektuotojas toliau kartu vadinami Šalimis, o kiekvienas atskirai – Šalimi, sudarė šią projektavimo paslaugų sutartį, toliau vadinamą </w:t>
      </w:r>
      <w:r w:rsidR="00DC1A9F" w:rsidRPr="00781408">
        <w:rPr>
          <w:b/>
          <w:sz w:val="22"/>
          <w:szCs w:val="22"/>
        </w:rPr>
        <w:t>Sutartimi</w:t>
      </w:r>
      <w:r w:rsidR="00DC1A9F" w:rsidRPr="00781408">
        <w:rPr>
          <w:sz w:val="22"/>
          <w:szCs w:val="22"/>
        </w:rPr>
        <w:t>, susitardamos dėl šių sąlygų:</w:t>
      </w:r>
    </w:p>
    <w:p w14:paraId="332EBF24" w14:textId="77777777" w:rsidR="006636E0" w:rsidRPr="00781408" w:rsidRDefault="006636E0" w:rsidP="006636E0">
      <w:pPr>
        <w:shd w:val="clear" w:color="auto" w:fill="FFFFFF"/>
        <w:jc w:val="both"/>
        <w:rPr>
          <w:sz w:val="22"/>
          <w:szCs w:val="22"/>
        </w:rPr>
      </w:pPr>
    </w:p>
    <w:p w14:paraId="0B4AF099"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SUTARTIES OBJEKTAS IR KAINA</w:t>
      </w:r>
    </w:p>
    <w:p w14:paraId="35F4EA65" w14:textId="418EF31C" w:rsidR="00955C86" w:rsidRPr="00955C86" w:rsidRDefault="00DC1A9F" w:rsidP="00955C86">
      <w:pPr>
        <w:numPr>
          <w:ilvl w:val="1"/>
          <w:numId w:val="2"/>
        </w:numPr>
        <w:ind w:left="0" w:firstLine="0"/>
        <w:jc w:val="both"/>
        <w:rPr>
          <w:rFonts w:eastAsia="Calibri"/>
          <w:bCs/>
          <w:iCs/>
          <w:sz w:val="22"/>
          <w:szCs w:val="22"/>
        </w:rPr>
      </w:pPr>
      <w:r w:rsidRPr="00C105C4">
        <w:rPr>
          <w:sz w:val="22"/>
          <w:szCs w:val="22"/>
          <w:lang w:eastAsia="lt-LT"/>
        </w:rPr>
        <w:t>Sutarties objektas</w:t>
      </w:r>
      <w:r w:rsidR="007630AB">
        <w:rPr>
          <w:sz w:val="22"/>
          <w:szCs w:val="22"/>
          <w:lang w:eastAsia="lt-LT"/>
        </w:rPr>
        <w:t xml:space="preserve"> - </w:t>
      </w:r>
      <w:r w:rsidR="00CB348E" w:rsidRPr="00CB348E">
        <w:rPr>
          <w:rFonts w:eastAsia="Calibri"/>
          <w:bCs/>
          <w:sz w:val="22"/>
          <w:szCs w:val="22"/>
        </w:rPr>
        <w:t>Telšių r. Varnių „Motiejaus Valančiaus“ gimnazijos  sporto aikštyno ir įvažiavimo su takais bei kieto kuro sandėlio, esančiais adresu Dariaus ir Girėno g. 56, Varniai, 88321 Telšių r. sav. kapitalinio remonto bei s</w:t>
      </w:r>
      <w:r w:rsidR="00CB348E">
        <w:rPr>
          <w:rFonts w:eastAsia="Calibri"/>
          <w:bCs/>
          <w:sz w:val="22"/>
          <w:szCs w:val="22"/>
        </w:rPr>
        <w:t xml:space="preserve">tatybos projektiniai pasiūlymai </w:t>
      </w:r>
      <w:r w:rsidR="00955C86" w:rsidRPr="00955C86">
        <w:rPr>
          <w:rFonts w:eastAsia="Calibri"/>
          <w:bCs/>
          <w:sz w:val="22"/>
          <w:szCs w:val="22"/>
        </w:rPr>
        <w:t>(toliau – Paslaugos).</w:t>
      </w:r>
    </w:p>
    <w:p w14:paraId="7E3CB258" w14:textId="6AE146FC" w:rsidR="00955C86" w:rsidRPr="004B4558" w:rsidRDefault="00955C86" w:rsidP="00955C86">
      <w:pPr>
        <w:numPr>
          <w:ilvl w:val="1"/>
          <w:numId w:val="2"/>
        </w:numPr>
        <w:ind w:left="0" w:firstLine="0"/>
        <w:contextualSpacing/>
        <w:jc w:val="both"/>
        <w:rPr>
          <w:bCs/>
          <w:iCs/>
          <w:sz w:val="22"/>
          <w:szCs w:val="22"/>
        </w:rPr>
      </w:pPr>
      <w:r>
        <w:rPr>
          <w:bCs/>
          <w:iCs/>
          <w:sz w:val="22"/>
          <w:szCs w:val="22"/>
        </w:rPr>
        <w:t>Paslaugų apimtis</w:t>
      </w:r>
      <w:r w:rsidR="00D3715D" w:rsidRPr="00D3715D">
        <w:rPr>
          <w:rFonts w:eastAsia="Calibri"/>
          <w:bCs/>
          <w:sz w:val="22"/>
          <w:szCs w:val="22"/>
        </w:rPr>
        <w:t xml:space="preserve"> </w:t>
      </w:r>
      <w:r w:rsidR="00D3715D" w:rsidRPr="00D3715D">
        <w:rPr>
          <w:bCs/>
          <w:sz w:val="22"/>
          <w:szCs w:val="22"/>
          <w:lang w:eastAsia="lt-LT"/>
        </w:rPr>
        <w:t>Telšių r. Varnių „Motiejaus Valančiaus“ gimnazijos  sporto aikštyno ir įvažiavimo su takais bei kieto kuro sandėlio, esančiais adresu Dariaus ir Girėno g. 56, Varniai, 88321 Telšių r. sav. kapitalinio remonto bei s</w:t>
      </w:r>
      <w:r w:rsidR="00D3715D">
        <w:rPr>
          <w:bCs/>
          <w:sz w:val="22"/>
          <w:szCs w:val="22"/>
          <w:lang w:eastAsia="lt-LT"/>
        </w:rPr>
        <w:t>tatybos projektinių pasiūlymų</w:t>
      </w:r>
      <w:r w:rsidR="00D3715D" w:rsidRPr="00D3715D">
        <w:rPr>
          <w:bCs/>
          <w:sz w:val="22"/>
          <w:szCs w:val="22"/>
          <w:lang w:eastAsia="lt-LT"/>
        </w:rPr>
        <w:t xml:space="preserve"> </w:t>
      </w:r>
      <w:r w:rsidR="00E03A2B" w:rsidRPr="00E03A2B">
        <w:rPr>
          <w:rFonts w:eastAsia="Calibri"/>
          <w:bCs/>
          <w:color w:val="000000"/>
          <w:sz w:val="22"/>
          <w:szCs w:val="22"/>
        </w:rPr>
        <w:t xml:space="preserve">parengimas </w:t>
      </w:r>
      <w:r w:rsidRPr="004B4558">
        <w:rPr>
          <w:bCs/>
          <w:iCs/>
          <w:sz w:val="22"/>
          <w:szCs w:val="22"/>
        </w:rPr>
        <w:t>ir kitos paslaugos, re</w:t>
      </w:r>
      <w:r w:rsidR="00D3715D">
        <w:rPr>
          <w:bCs/>
          <w:iCs/>
          <w:sz w:val="22"/>
          <w:szCs w:val="22"/>
        </w:rPr>
        <w:t>ikalingos Projektui parengti</w:t>
      </w:r>
      <w:r w:rsidRPr="004B4558">
        <w:rPr>
          <w:bCs/>
          <w:iCs/>
          <w:sz w:val="22"/>
          <w:szCs w:val="22"/>
        </w:rPr>
        <w:t>.</w:t>
      </w:r>
      <w:r w:rsidRPr="004B4558">
        <w:rPr>
          <w:sz w:val="22"/>
          <w:szCs w:val="22"/>
        </w:rPr>
        <w:t xml:space="preserve"> </w:t>
      </w:r>
      <w:r w:rsidRPr="004B4558">
        <w:rPr>
          <w:bCs/>
          <w:iCs/>
          <w:sz w:val="22"/>
          <w:szCs w:val="22"/>
        </w:rPr>
        <w:t xml:space="preserve">Detalios Paslaugų apimtys, </w:t>
      </w:r>
      <w:r w:rsidRPr="004B4558">
        <w:rPr>
          <w:sz w:val="22"/>
          <w:szCs w:val="22"/>
        </w:rPr>
        <w:t>aprašymas ir reikalavimai nurodyti projektavimo</w:t>
      </w:r>
      <w:r w:rsidRPr="004B4558">
        <w:rPr>
          <w:bCs/>
          <w:iCs/>
          <w:sz w:val="22"/>
          <w:szCs w:val="22"/>
        </w:rPr>
        <w:t xml:space="preserve"> užduotyje (toliau – Projektavimo užduotis) (1 priedas).</w:t>
      </w:r>
    </w:p>
    <w:p w14:paraId="05DCAD67" w14:textId="63DFEF03" w:rsidR="00DC1A9F" w:rsidRPr="00F65CAA" w:rsidRDefault="00DC1A9F" w:rsidP="00DC1A9F">
      <w:pPr>
        <w:numPr>
          <w:ilvl w:val="1"/>
          <w:numId w:val="2"/>
        </w:numPr>
        <w:ind w:left="0" w:firstLine="0"/>
        <w:jc w:val="both"/>
        <w:rPr>
          <w:sz w:val="22"/>
          <w:szCs w:val="22"/>
        </w:rPr>
      </w:pPr>
      <w:r w:rsidRPr="00781408">
        <w:rPr>
          <w:sz w:val="22"/>
          <w:szCs w:val="22"/>
        </w:rPr>
        <w:t xml:space="preserve">Sutartyje ir galimiems Sutarties pakeitimo atvejams yra pasirinktas šis kainodaros būdas: </w:t>
      </w:r>
      <w:r w:rsidRPr="00781408">
        <w:rPr>
          <w:b/>
          <w:sz w:val="22"/>
          <w:szCs w:val="22"/>
        </w:rPr>
        <w:t>fiksuotos kainos</w:t>
      </w:r>
      <w:r w:rsidRPr="00781408">
        <w:rPr>
          <w:bCs/>
          <w:sz w:val="22"/>
          <w:szCs w:val="22"/>
        </w:rPr>
        <w:t>.</w:t>
      </w:r>
    </w:p>
    <w:p w14:paraId="3F2A84A9" w14:textId="5FD75B8C" w:rsidR="00F65CAA" w:rsidRPr="00F65CAA" w:rsidRDefault="00DC1A9F" w:rsidP="00F65CAA">
      <w:pPr>
        <w:numPr>
          <w:ilvl w:val="1"/>
          <w:numId w:val="2"/>
        </w:numPr>
        <w:ind w:left="0" w:firstLine="0"/>
        <w:jc w:val="both"/>
        <w:rPr>
          <w:sz w:val="22"/>
          <w:szCs w:val="22"/>
        </w:rPr>
      </w:pPr>
      <w:r w:rsidRPr="00781408">
        <w:rPr>
          <w:sz w:val="22"/>
          <w:szCs w:val="22"/>
        </w:rPr>
        <w:t xml:space="preserve">Bendra Sutarties kaina yra </w:t>
      </w:r>
      <w:r w:rsidRPr="00781408">
        <w:rPr>
          <w:i/>
          <w:iCs/>
          <w:color w:val="70AD47" w:themeColor="accent6"/>
          <w:sz w:val="22"/>
          <w:szCs w:val="22"/>
        </w:rPr>
        <w:t>[nurodyti skaitine išraiška]</w:t>
      </w:r>
      <w:r w:rsidRPr="00781408">
        <w:rPr>
          <w:color w:val="70AD47" w:themeColor="accent6"/>
          <w:sz w:val="22"/>
          <w:szCs w:val="22"/>
        </w:rPr>
        <w:t xml:space="preserve"> </w:t>
      </w:r>
      <w:r w:rsidRPr="00781408">
        <w:rPr>
          <w:sz w:val="22"/>
          <w:szCs w:val="22"/>
        </w:rPr>
        <w:t>EUR be pridėtinės vertės mokesčio (toliau – PVM) (</w:t>
      </w:r>
      <w:r w:rsidRPr="00781408">
        <w:rPr>
          <w:i/>
          <w:iCs/>
          <w:color w:val="70AD47" w:themeColor="accent6"/>
          <w:sz w:val="22"/>
          <w:szCs w:val="22"/>
        </w:rPr>
        <w:t>[nurodyti žodine išraiška]</w:t>
      </w:r>
      <w:r w:rsidRPr="00781408">
        <w:rPr>
          <w:sz w:val="22"/>
          <w:szCs w:val="22"/>
        </w:rPr>
        <w:t>) kurią sudaro sudedamosios dalys:</w:t>
      </w:r>
    </w:p>
    <w:p w14:paraId="150673C9" w14:textId="77777777" w:rsidR="00DC1A9F" w:rsidRPr="00DE5B6E" w:rsidRDefault="00DC1A9F" w:rsidP="00DC1A9F">
      <w:pPr>
        <w:pStyle w:val="Sraopastraipa"/>
        <w:numPr>
          <w:ilvl w:val="2"/>
          <w:numId w:val="2"/>
        </w:numPr>
        <w:ind w:left="0" w:firstLine="0"/>
        <w:jc w:val="both"/>
        <w:rPr>
          <w:sz w:val="22"/>
          <w:szCs w:val="22"/>
          <w:u w:val="single"/>
        </w:rPr>
      </w:pPr>
      <w:r w:rsidRPr="00DE5B6E">
        <w:rPr>
          <w:sz w:val="22"/>
          <w:szCs w:val="22"/>
          <w:u w:val="single"/>
        </w:rPr>
        <w:t xml:space="preserve">PVM, kurį sudaro </w:t>
      </w:r>
      <w:r w:rsidRPr="00DE5B6E">
        <w:rPr>
          <w:i/>
          <w:iCs/>
          <w:color w:val="70AD47" w:themeColor="accent6"/>
          <w:sz w:val="22"/>
          <w:szCs w:val="22"/>
          <w:u w:val="single"/>
        </w:rPr>
        <w:t>[nurodyti skaitine išraiška]</w:t>
      </w:r>
      <w:r w:rsidRPr="00DE5B6E">
        <w:rPr>
          <w:sz w:val="22"/>
          <w:szCs w:val="22"/>
          <w:u w:val="single"/>
        </w:rPr>
        <w:t xml:space="preserve"> EUR (</w:t>
      </w:r>
      <w:r w:rsidRPr="00DE5B6E">
        <w:rPr>
          <w:i/>
          <w:iCs/>
          <w:color w:val="70AD47" w:themeColor="accent6"/>
          <w:sz w:val="22"/>
          <w:szCs w:val="22"/>
          <w:u w:val="single"/>
        </w:rPr>
        <w:t>[nurodyti žodine išraiška]</w:t>
      </w:r>
      <w:r w:rsidRPr="00DE5B6E">
        <w:rPr>
          <w:sz w:val="22"/>
          <w:szCs w:val="22"/>
          <w:u w:val="single"/>
        </w:rPr>
        <w:t>).</w:t>
      </w:r>
    </w:p>
    <w:p w14:paraId="3394A7E2" w14:textId="77777777" w:rsidR="00DC1A9F" w:rsidRPr="00DE5B6E" w:rsidRDefault="00DC1A9F" w:rsidP="00DC1A9F">
      <w:pPr>
        <w:pStyle w:val="Sraopastraipa"/>
        <w:numPr>
          <w:ilvl w:val="2"/>
          <w:numId w:val="2"/>
        </w:numPr>
        <w:ind w:left="0" w:firstLine="0"/>
        <w:jc w:val="both"/>
        <w:rPr>
          <w:sz w:val="22"/>
          <w:szCs w:val="22"/>
          <w:u w:val="single"/>
        </w:rPr>
      </w:pPr>
      <w:r w:rsidRPr="00DE5B6E">
        <w:rPr>
          <w:sz w:val="22"/>
          <w:szCs w:val="22"/>
          <w:u w:val="single"/>
        </w:rPr>
        <w:t xml:space="preserve">Bendra Sutarties kaina su PVM </w:t>
      </w:r>
      <w:r w:rsidRPr="00DE5B6E">
        <w:rPr>
          <w:i/>
          <w:iCs/>
          <w:color w:val="70AD47" w:themeColor="accent6"/>
          <w:sz w:val="22"/>
          <w:szCs w:val="22"/>
          <w:u w:val="single"/>
        </w:rPr>
        <w:t xml:space="preserve">[nurodyti skaitine išraiška] </w:t>
      </w:r>
      <w:r w:rsidRPr="00DE5B6E">
        <w:rPr>
          <w:sz w:val="22"/>
          <w:szCs w:val="22"/>
          <w:u w:val="single"/>
        </w:rPr>
        <w:t>EUR (</w:t>
      </w:r>
      <w:r w:rsidRPr="00DE5B6E">
        <w:rPr>
          <w:i/>
          <w:iCs/>
          <w:color w:val="70AD47" w:themeColor="accent6"/>
          <w:sz w:val="22"/>
          <w:szCs w:val="22"/>
          <w:u w:val="single"/>
        </w:rPr>
        <w:t>[nurodyti žodine išraiška]</w:t>
      </w:r>
      <w:r w:rsidRPr="00DE5B6E">
        <w:rPr>
          <w:sz w:val="22"/>
          <w:szCs w:val="22"/>
          <w:u w:val="single"/>
        </w:rPr>
        <w:t>).</w:t>
      </w:r>
    </w:p>
    <w:p w14:paraId="68F955FA" w14:textId="77777777" w:rsidR="00DC1A9F" w:rsidRPr="00781408" w:rsidRDefault="00DC1A9F" w:rsidP="00DC1A9F">
      <w:pPr>
        <w:pStyle w:val="Sraopastraipa"/>
        <w:numPr>
          <w:ilvl w:val="2"/>
          <w:numId w:val="2"/>
        </w:numPr>
        <w:ind w:left="0" w:firstLine="0"/>
        <w:jc w:val="both"/>
        <w:rPr>
          <w:sz w:val="22"/>
          <w:szCs w:val="22"/>
        </w:rPr>
      </w:pPr>
      <w:r w:rsidRPr="00781408">
        <w:rPr>
          <w:rFonts w:eastAsia="DengXian"/>
          <w:sz w:val="22"/>
          <w:szCs w:val="22"/>
        </w:rPr>
        <w:t>Sutarties kainą sudaro Projektuotojo pasiūlyme nurodytos Paslaugos.</w:t>
      </w:r>
    </w:p>
    <w:p w14:paraId="40643F99" w14:textId="77777777" w:rsidR="00DC1A9F" w:rsidRPr="00781408" w:rsidRDefault="00DC1A9F" w:rsidP="00DC1A9F">
      <w:pPr>
        <w:numPr>
          <w:ilvl w:val="1"/>
          <w:numId w:val="2"/>
        </w:numPr>
        <w:ind w:left="0" w:firstLine="0"/>
        <w:jc w:val="both"/>
        <w:rPr>
          <w:b/>
          <w:sz w:val="22"/>
          <w:szCs w:val="22"/>
        </w:rPr>
      </w:pPr>
      <w:r w:rsidRPr="00781408">
        <w:rPr>
          <w:sz w:val="22"/>
          <w:szCs w:val="22"/>
        </w:rPr>
        <w:t xml:space="preserve">Bendra Sutarties vertė apima visas tiesiogines ir netiesiogines išlaidas, susijusias su </w:t>
      </w:r>
      <w:r w:rsidRPr="00781408">
        <w:rPr>
          <w:b/>
          <w:sz w:val="22"/>
          <w:szCs w:val="22"/>
        </w:rPr>
        <w:t>Paslaugų</w:t>
      </w:r>
      <w:r w:rsidRPr="00781408">
        <w:rPr>
          <w:sz w:val="22"/>
          <w:szCs w:val="22"/>
        </w:rPr>
        <w:t xml:space="preserve"> teikimu.</w:t>
      </w:r>
    </w:p>
    <w:p w14:paraId="60E89A0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Sutarties kaina </w:t>
      </w:r>
      <w:r w:rsidRPr="00781408">
        <w:rPr>
          <w:bCs/>
          <w:sz w:val="22"/>
          <w:szCs w:val="22"/>
        </w:rPr>
        <w:t xml:space="preserve">dėl Sutarties galiojimo metu pasikeitusių mokesčių tarifų </w:t>
      </w:r>
      <w:r w:rsidRPr="00781408">
        <w:rPr>
          <w:sz w:val="22"/>
          <w:szCs w:val="22"/>
        </w:rPr>
        <w:t>perskaičiuojama tokia tvarka:</w:t>
      </w:r>
    </w:p>
    <w:p w14:paraId="56693F3A"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mokesčio tarifas, kuriam pasikeitus perskaičiuojama Sutarties kaina: pridėtinės vertės mokestis (PVM). Dėl kitų mokesčių pasikeitimo Sutarties kaina nebus perskaičiuojama;</w:t>
      </w:r>
    </w:p>
    <w:p w14:paraId="1EAB819E"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perskaičiavimas atliekamas įsigaliojus Lietuvos Respublikos pridėtinės vertės mokesčio įstatymo pakeitimo įstatymui, kuriuo keičiamas PVM tarifas;</w:t>
      </w:r>
    </w:p>
    <w:p w14:paraId="3498534E"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perskaičiavimo formulė: pasikeitus PVM tarifo dydžiui, Sutarties kainoje esantis PVM tarifas nesuteiktoms paslaugoms keičiamas (mažinamas ar didinamas) pagal Lietuvos Respublikos galiojančius teisės aktus;</w:t>
      </w:r>
    </w:p>
    <w:p w14:paraId="52C0A70F"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Sutarties kainos pakeitimas dėl pasikeitusio mokesčio tarifo įforminamas papildomu Šalių susitarimu;</w:t>
      </w:r>
    </w:p>
    <w:p w14:paraId="43D5CE7B"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perskaičiuota Sutarties kaina pradedama taikyti nuo Lietuvos Respublikos pridėtinės vertės mokesčio įstatymo pakeitimo įstatymo, kuriuo keičiamas PVM tarifas, nurodytos tarifo įsigaliojimo dienos.</w:t>
      </w:r>
    </w:p>
    <w:p w14:paraId="76F3C93A" w14:textId="77777777" w:rsidR="007A352E" w:rsidRPr="00781408" w:rsidRDefault="007A352E" w:rsidP="007A352E">
      <w:pPr>
        <w:numPr>
          <w:ilvl w:val="1"/>
          <w:numId w:val="2"/>
        </w:numPr>
        <w:ind w:left="0" w:firstLine="0"/>
        <w:jc w:val="both"/>
        <w:rPr>
          <w:b/>
          <w:sz w:val="22"/>
          <w:szCs w:val="22"/>
        </w:rPr>
      </w:pPr>
      <w:r w:rsidRPr="00781408">
        <w:rPr>
          <w:sz w:val="22"/>
          <w:szCs w:val="22"/>
        </w:rPr>
        <w:t>Pagal Sutartį perkam</w:t>
      </w:r>
      <w:r>
        <w:rPr>
          <w:sz w:val="22"/>
          <w:szCs w:val="22"/>
        </w:rPr>
        <w:t xml:space="preserve">oms paslaugoms </w:t>
      </w:r>
      <w:r w:rsidRPr="00781408">
        <w:rPr>
          <w:sz w:val="22"/>
          <w:szCs w:val="22"/>
        </w:rPr>
        <w:t>taikomas kainos peržiūrėjimas. Sutarties kaina (likusių suteikti Paslaugų kainos dalis –</w:t>
      </w:r>
      <w:r>
        <w:rPr>
          <w:sz w:val="22"/>
          <w:szCs w:val="22"/>
        </w:rPr>
        <w:t xml:space="preserve"> projekto parengimas ir projekto </w:t>
      </w:r>
      <w:r w:rsidRPr="00C36A30">
        <w:rPr>
          <w:sz w:val="22"/>
          <w:szCs w:val="22"/>
        </w:rPr>
        <w:t>vykdym</w:t>
      </w:r>
      <w:r>
        <w:rPr>
          <w:sz w:val="22"/>
          <w:szCs w:val="22"/>
        </w:rPr>
        <w:t>o priežiūra</w:t>
      </w:r>
      <w:r w:rsidRPr="00781408">
        <w:rPr>
          <w:sz w:val="22"/>
          <w:szCs w:val="22"/>
        </w:rPr>
        <w:t xml:space="preserve">) pagal bendro kainų lygio kitimą perskaičiuojama tokia tvarka: pirmus </w:t>
      </w:r>
      <w:r>
        <w:rPr>
          <w:sz w:val="22"/>
          <w:szCs w:val="22"/>
        </w:rPr>
        <w:t>6</w:t>
      </w:r>
      <w:r w:rsidRPr="00781408">
        <w:rPr>
          <w:sz w:val="22"/>
          <w:szCs w:val="22"/>
        </w:rPr>
        <w:t xml:space="preserve"> (</w:t>
      </w:r>
      <w:r>
        <w:rPr>
          <w:sz w:val="22"/>
          <w:szCs w:val="22"/>
        </w:rPr>
        <w:t>šešis</w:t>
      </w:r>
      <w:r w:rsidRPr="00781408">
        <w:rPr>
          <w:sz w:val="22"/>
          <w:szCs w:val="22"/>
        </w:rPr>
        <w:t>) mėnesi</w:t>
      </w:r>
      <w:r>
        <w:rPr>
          <w:sz w:val="22"/>
          <w:szCs w:val="22"/>
        </w:rPr>
        <w:t>us</w:t>
      </w:r>
      <w:r w:rsidRPr="00781408">
        <w:rPr>
          <w:sz w:val="22"/>
          <w:szCs w:val="22"/>
        </w:rPr>
        <w:t xml:space="preserve"> po Sutarties įsigaliojimo Sutarties kaina dėl bendro kainų lygio kitimo neperskaičiuojama. Praėjus </w:t>
      </w:r>
      <w:r>
        <w:rPr>
          <w:sz w:val="22"/>
          <w:szCs w:val="22"/>
        </w:rPr>
        <w:t>6</w:t>
      </w:r>
      <w:r w:rsidRPr="00781408">
        <w:rPr>
          <w:sz w:val="22"/>
          <w:szCs w:val="22"/>
        </w:rPr>
        <w:t xml:space="preserve"> (</w:t>
      </w:r>
      <w:r>
        <w:rPr>
          <w:sz w:val="22"/>
          <w:szCs w:val="22"/>
        </w:rPr>
        <w:t>šešiems</w:t>
      </w:r>
      <w:r w:rsidRPr="00781408">
        <w:rPr>
          <w:sz w:val="22"/>
          <w:szCs w:val="22"/>
        </w:rPr>
        <w:t>) mėnesi</w:t>
      </w:r>
      <w:r>
        <w:rPr>
          <w:sz w:val="22"/>
          <w:szCs w:val="22"/>
        </w:rPr>
        <w:t>ams</w:t>
      </w:r>
      <w:r w:rsidRPr="00781408">
        <w:rPr>
          <w:sz w:val="22"/>
          <w:szCs w:val="22"/>
        </w:rPr>
        <w:t xml:space="preserve"> po Sutarties įsigaliojimo, sekančio kalendorinio mėnesio pirmąją dieną likusių suteikti Paslaugų kainos dalis perskaičiuojama pagal paskutinį </w:t>
      </w:r>
      <w:r>
        <w:rPr>
          <w:sz w:val="22"/>
          <w:szCs w:val="22"/>
        </w:rPr>
        <w:t>Valstybės duomenų agentūros</w:t>
      </w:r>
      <w:r w:rsidRPr="00781408">
        <w:rPr>
          <w:sz w:val="22"/>
          <w:szCs w:val="22"/>
        </w:rPr>
        <w:t xml:space="preserve"> Ūkio subjektams suteiktų paslaugų kainų indekso pokytį „Architektūros ir inžinerijos veikla; techninis tikrinimas ir analizė“ paslaugoms už </w:t>
      </w:r>
      <w:r>
        <w:rPr>
          <w:sz w:val="22"/>
          <w:szCs w:val="22"/>
        </w:rPr>
        <w:t>6</w:t>
      </w:r>
      <w:r w:rsidRPr="00781408">
        <w:rPr>
          <w:sz w:val="22"/>
          <w:szCs w:val="22"/>
        </w:rPr>
        <w:t xml:space="preserve"> (</w:t>
      </w:r>
      <w:r>
        <w:rPr>
          <w:sz w:val="22"/>
          <w:szCs w:val="22"/>
        </w:rPr>
        <w:t>šešis</w:t>
      </w:r>
      <w:r w:rsidRPr="00781408">
        <w:rPr>
          <w:sz w:val="22"/>
          <w:szCs w:val="22"/>
        </w:rPr>
        <w:t>) kalendorini</w:t>
      </w:r>
      <w:r>
        <w:rPr>
          <w:sz w:val="22"/>
          <w:szCs w:val="22"/>
        </w:rPr>
        <w:t>us</w:t>
      </w:r>
      <w:r w:rsidRPr="00781408">
        <w:rPr>
          <w:sz w:val="22"/>
          <w:szCs w:val="22"/>
        </w:rPr>
        <w:t xml:space="preserve"> mėnesi</w:t>
      </w:r>
      <w:r>
        <w:rPr>
          <w:sz w:val="22"/>
          <w:szCs w:val="22"/>
        </w:rPr>
        <w:t>us</w:t>
      </w:r>
      <w:r w:rsidRPr="00781408">
        <w:rPr>
          <w:sz w:val="22"/>
          <w:szCs w:val="22"/>
        </w:rPr>
        <w:t xml:space="preserve"> (</w:t>
      </w:r>
      <w:hyperlink r:id="rId6" w:history="1">
        <w:r w:rsidRPr="00781408">
          <w:rPr>
            <w:rStyle w:val="Hipersaitas"/>
            <w:sz w:val="22"/>
            <w:szCs w:val="22"/>
          </w:rPr>
          <w:t>http://www.stat.gov.lt</w:t>
        </w:r>
      </w:hyperlink>
      <w:r w:rsidRPr="00781408">
        <w:rPr>
          <w:sz w:val="22"/>
          <w:szCs w:val="22"/>
        </w:rPr>
        <w:t xml:space="preserve">), tačiau kaina neperskaičiuojama tuo atveju, jeigu pokyčio procentinė išraiška neviršija 5 (penkių) procentų. Praėjus </w:t>
      </w:r>
      <w:r>
        <w:rPr>
          <w:sz w:val="22"/>
          <w:szCs w:val="22"/>
        </w:rPr>
        <w:t xml:space="preserve">6 </w:t>
      </w:r>
      <w:r w:rsidRPr="00781408">
        <w:rPr>
          <w:sz w:val="22"/>
          <w:szCs w:val="22"/>
        </w:rPr>
        <w:t>(</w:t>
      </w:r>
      <w:r>
        <w:rPr>
          <w:sz w:val="22"/>
          <w:szCs w:val="22"/>
        </w:rPr>
        <w:t>šešiems</w:t>
      </w:r>
      <w:r w:rsidRPr="00781408">
        <w:rPr>
          <w:sz w:val="22"/>
          <w:szCs w:val="22"/>
        </w:rPr>
        <w:t>) mėnesi</w:t>
      </w:r>
      <w:r>
        <w:rPr>
          <w:sz w:val="22"/>
          <w:szCs w:val="22"/>
        </w:rPr>
        <w:t>ams</w:t>
      </w:r>
      <w:r w:rsidRPr="00781408">
        <w:rPr>
          <w:sz w:val="22"/>
          <w:szCs w:val="22"/>
        </w:rPr>
        <w:t xml:space="preserve"> po Sutarties įsigaliojimo, kaina perskaičiuojama kas 6 (šešis) kalendorinius mėnesius Sutarties galiojimo metu. Likusios 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7" w:history="1">
        <w:r w:rsidRPr="00781408">
          <w:rPr>
            <w:rStyle w:val="Hipersaitas"/>
            <w:sz w:val="22"/>
            <w:szCs w:val="22"/>
          </w:rPr>
          <w:t>https://osp.stat.gov.lt/kainu-indeksai-pokyciai-ir-kainos</w:t>
        </w:r>
      </w:hyperlink>
      <w:r w:rsidRPr="00781408">
        <w:rPr>
          <w:sz w:val="22"/>
          <w:szCs w:val="22"/>
        </w:rPr>
        <w:t xml:space="preserve">) lyginant su prieš tai buvusių metų atitinkamo mėnesio kainų indeksu. Perskaičiavimas atliekamas Paslaugų kainą (likusių suteikti Paslaugų kainos dalį) dauginant iš perskaičiavimo koeficiento (A), gauto einamųjų metų mėnesio kainų indeksą (B) dalijant iš praėjusių metų atitinkamo mėnesio kainų indekso (C): A= (B/C). Perskaičiuojama tų Paslaugų kaina, kurios pagal Sutartį atliekamos po kainos pakeitimo įforminimo. Kainų pakeitimas įforminamas Šalių susitarimu. </w:t>
      </w:r>
      <w:r w:rsidRPr="00781408">
        <w:rPr>
          <w:sz w:val="22"/>
          <w:szCs w:val="22"/>
        </w:rPr>
        <w:lastRenderedPageBreak/>
        <w:t>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p w14:paraId="65348E1B" w14:textId="27085CA8" w:rsidR="00DC1A9F" w:rsidRPr="00781408" w:rsidRDefault="00666EE5" w:rsidP="00DC1A9F">
      <w:pPr>
        <w:numPr>
          <w:ilvl w:val="1"/>
          <w:numId w:val="2"/>
        </w:numPr>
        <w:ind w:left="0" w:firstLine="0"/>
        <w:jc w:val="both"/>
        <w:rPr>
          <w:b/>
          <w:sz w:val="22"/>
          <w:szCs w:val="22"/>
        </w:rPr>
      </w:pPr>
      <w:r>
        <w:rPr>
          <w:sz w:val="22"/>
          <w:szCs w:val="22"/>
        </w:rPr>
        <w:t xml:space="preserve">Finansavimo šaltiniai – </w:t>
      </w:r>
      <w:r w:rsidR="001953A7">
        <w:rPr>
          <w:sz w:val="22"/>
          <w:szCs w:val="22"/>
        </w:rPr>
        <w:t>Telšių rajono savivaldybės biudžeto lėšos</w:t>
      </w:r>
    </w:p>
    <w:p w14:paraId="2C3C7CB3" w14:textId="77777777" w:rsidR="00DC1A9F" w:rsidRPr="00781408" w:rsidRDefault="00DC1A9F" w:rsidP="00DC1A9F">
      <w:pPr>
        <w:numPr>
          <w:ilvl w:val="1"/>
          <w:numId w:val="2"/>
        </w:numPr>
        <w:ind w:left="0" w:firstLine="0"/>
        <w:jc w:val="both"/>
        <w:rPr>
          <w:b/>
          <w:sz w:val="22"/>
          <w:szCs w:val="22"/>
        </w:rPr>
      </w:pPr>
      <w:r w:rsidRPr="00781408">
        <w:rPr>
          <w:sz w:val="22"/>
          <w:szCs w:val="22"/>
        </w:rPr>
        <w:t>Sutarties dokumentai (pagal jų veikimo prioritetus):</w:t>
      </w:r>
    </w:p>
    <w:p w14:paraId="27889F2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Sutartis su priedais;</w:t>
      </w:r>
    </w:p>
    <w:p w14:paraId="3F4EFAA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Techninė specifikacija (projektavimo užduotis su priedais) (toliau – Projektavimo užduotis, Sutarties 1 priedas);</w:t>
      </w:r>
    </w:p>
    <w:p w14:paraId="53F3B8AE" w14:textId="18110382" w:rsidR="00DC1A9F" w:rsidRPr="00617300" w:rsidRDefault="00DC1A9F" w:rsidP="002C5193">
      <w:pPr>
        <w:numPr>
          <w:ilvl w:val="2"/>
          <w:numId w:val="2"/>
        </w:numPr>
        <w:ind w:left="0" w:firstLine="0"/>
        <w:jc w:val="both"/>
        <w:rPr>
          <w:b/>
          <w:sz w:val="22"/>
          <w:szCs w:val="22"/>
        </w:rPr>
      </w:pPr>
      <w:r w:rsidRPr="00617300">
        <w:rPr>
          <w:sz w:val="22"/>
          <w:szCs w:val="22"/>
        </w:rPr>
        <w:t>Viešojo Pirkimo dokumentai ir Projektuotojo pasiūlymas, kurie yra neatskiriamos Sutarties dalys.</w:t>
      </w:r>
    </w:p>
    <w:p w14:paraId="5FC0567C" w14:textId="3C4866A3" w:rsidR="00617300" w:rsidRPr="00DC2398" w:rsidRDefault="00617300" w:rsidP="002C5193">
      <w:pPr>
        <w:numPr>
          <w:ilvl w:val="2"/>
          <w:numId w:val="2"/>
        </w:numPr>
        <w:ind w:left="0" w:firstLine="0"/>
        <w:jc w:val="both"/>
        <w:rPr>
          <w:b/>
          <w:sz w:val="22"/>
          <w:szCs w:val="22"/>
        </w:rPr>
      </w:pPr>
      <w:r w:rsidRPr="001E1B85">
        <w:rPr>
          <w:bCs/>
          <w:sz w:val="22"/>
          <w:szCs w:val="22"/>
        </w:rPr>
        <w:t xml:space="preserve">Vykdant sutartį </w:t>
      </w:r>
      <w:r w:rsidR="0001695D" w:rsidRPr="001E1B85">
        <w:rPr>
          <w:bCs/>
          <w:sz w:val="22"/>
          <w:szCs w:val="22"/>
        </w:rPr>
        <w:t xml:space="preserve">Projektuotojas </w:t>
      </w:r>
      <w:r w:rsidRPr="001E1B85">
        <w:rPr>
          <w:bCs/>
          <w:sz w:val="22"/>
          <w:szCs w:val="22"/>
        </w:rPr>
        <w:t>privalo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p>
    <w:p w14:paraId="4096532E" w14:textId="77777777" w:rsidR="00DC2398" w:rsidRPr="001E1B85" w:rsidRDefault="00DC2398" w:rsidP="00DC2398">
      <w:pPr>
        <w:jc w:val="both"/>
        <w:rPr>
          <w:b/>
          <w:sz w:val="22"/>
          <w:szCs w:val="22"/>
        </w:rPr>
      </w:pPr>
    </w:p>
    <w:p w14:paraId="4800D263"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TEIKIMO TERMINAI</w:t>
      </w:r>
    </w:p>
    <w:p w14:paraId="6293FE5F" w14:textId="7FA3FFA3"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Projekto parengimo terminas – </w:t>
      </w:r>
      <w:r w:rsidR="00EC5F42">
        <w:rPr>
          <w:b/>
          <w:sz w:val="22"/>
          <w:szCs w:val="22"/>
        </w:rPr>
        <w:t>8</w:t>
      </w:r>
      <w:r w:rsidRPr="00781408">
        <w:rPr>
          <w:b/>
          <w:sz w:val="22"/>
          <w:szCs w:val="22"/>
        </w:rPr>
        <w:t xml:space="preserve"> (</w:t>
      </w:r>
      <w:r w:rsidR="00EC5F42">
        <w:rPr>
          <w:b/>
          <w:sz w:val="22"/>
          <w:szCs w:val="22"/>
        </w:rPr>
        <w:t>aštuoni) mėnesiai</w:t>
      </w:r>
      <w:r w:rsidRPr="00781408">
        <w:rPr>
          <w:b/>
          <w:sz w:val="22"/>
          <w:szCs w:val="22"/>
        </w:rPr>
        <w:t xml:space="preserve"> </w:t>
      </w:r>
      <w:r w:rsidRPr="00781408">
        <w:rPr>
          <w:sz w:val="22"/>
          <w:szCs w:val="22"/>
        </w:rPr>
        <w:t>nuo</w:t>
      </w:r>
      <w:r w:rsidRPr="00781408">
        <w:rPr>
          <w:sz w:val="22"/>
          <w:szCs w:val="22"/>
          <w:lang w:eastAsia="ar-SA"/>
        </w:rPr>
        <w:t xml:space="preserve"> Sutarties įsigaliojimo dienos</w:t>
      </w:r>
      <w:r w:rsidR="007D3841">
        <w:rPr>
          <w:sz w:val="22"/>
          <w:szCs w:val="22"/>
          <w:lang w:eastAsia="ar-SA"/>
        </w:rPr>
        <w:t xml:space="preserve">. </w:t>
      </w:r>
      <w:r w:rsidRPr="00781408">
        <w:rPr>
          <w:sz w:val="22"/>
          <w:szCs w:val="22"/>
        </w:rPr>
        <w:t xml:space="preserve">Projekto parengimo tarpiniai terminai nurodyti Sutarties 1 priede </w:t>
      </w:r>
      <w:r w:rsidRPr="00781408">
        <w:rPr>
          <w:i/>
          <w:sz w:val="22"/>
          <w:szCs w:val="22"/>
        </w:rPr>
        <w:t>„Projektavimo užduotyje“</w:t>
      </w:r>
      <w:r w:rsidRPr="00781408">
        <w:rPr>
          <w:sz w:val="22"/>
          <w:szCs w:val="22"/>
        </w:rPr>
        <w:t>.</w:t>
      </w:r>
    </w:p>
    <w:p w14:paraId="28EA00F3" w14:textId="0C4C65CE" w:rsidR="00DC1A9F" w:rsidRDefault="00DC1A9F" w:rsidP="00DC1A9F">
      <w:pPr>
        <w:numPr>
          <w:ilvl w:val="1"/>
          <w:numId w:val="2"/>
        </w:numPr>
        <w:ind w:left="0" w:firstLine="0"/>
        <w:contextualSpacing/>
        <w:jc w:val="both"/>
        <w:rPr>
          <w:sz w:val="22"/>
          <w:szCs w:val="22"/>
        </w:rPr>
      </w:pPr>
      <w:r w:rsidRPr="00781408">
        <w:rPr>
          <w:sz w:val="22"/>
          <w:szCs w:val="22"/>
        </w:rPr>
        <w:t xml:space="preserve">Projektavimo paslaugų teikimo </w:t>
      </w:r>
      <w:r w:rsidR="0097375B">
        <w:rPr>
          <w:sz w:val="22"/>
          <w:szCs w:val="22"/>
        </w:rPr>
        <w:t>termino pratęsimas nenumatomas.</w:t>
      </w:r>
    </w:p>
    <w:p w14:paraId="4E3695E7" w14:textId="0B84BCF1" w:rsidR="004B453E" w:rsidRPr="00FE7D15" w:rsidRDefault="004B453E" w:rsidP="004B453E">
      <w:pPr>
        <w:numPr>
          <w:ilvl w:val="1"/>
          <w:numId w:val="2"/>
        </w:numPr>
        <w:ind w:left="0" w:firstLine="0"/>
        <w:contextualSpacing/>
        <w:jc w:val="both"/>
        <w:rPr>
          <w:b/>
          <w:sz w:val="22"/>
          <w:szCs w:val="22"/>
        </w:rPr>
      </w:pPr>
      <w:r w:rsidRPr="00FE7D15">
        <w:rPr>
          <w:sz w:val="22"/>
          <w:szCs w:val="22"/>
        </w:rPr>
        <w:t xml:space="preserve">Projekto vykdymo priežiūros </w:t>
      </w:r>
      <w:r w:rsidR="0097375B">
        <w:rPr>
          <w:sz w:val="22"/>
          <w:szCs w:val="22"/>
        </w:rPr>
        <w:t>paslaugos šiame projekto etape neužsakomos.</w:t>
      </w:r>
    </w:p>
    <w:p w14:paraId="343328FE"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atsiranda aplinkybių, dėl kurių Sutartis negali būti vykdoma, Paslaugų arba jų dalies teikimas</w:t>
      </w:r>
      <w:r w:rsidRPr="00781408" w:rsidDel="005C534F">
        <w:rPr>
          <w:sz w:val="22"/>
          <w:szCs w:val="22"/>
        </w:rPr>
        <w:t xml:space="preserve"> </w:t>
      </w:r>
      <w:r w:rsidRPr="00781408">
        <w:rPr>
          <w:sz w:val="22"/>
          <w:szCs w:val="22"/>
        </w:rPr>
        <w:t>gali būti sustabdomas įskaitant, bet neapsiribojant, šiais atvejais:</w:t>
      </w:r>
    </w:p>
    <w:p w14:paraId="29B8736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Užsakovas neturi galimybės vykdyti savo įsipareigojimų pagal Sutartį (netenka finansinių galimybių apmokėti už teikiamas Paslaugas); </w:t>
      </w:r>
    </w:p>
    <w:p w14:paraId="242F720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Užsakovas neturi galimybės Sutartyje numatytais terminais pateikti dokumentų ir informacijos, kurie yra būtini Paslaugų teikimui, ir Projektuotojas dėl šių priežasčių negali vykdyti savo įsipareigojimų;</w:t>
      </w:r>
    </w:p>
    <w:p w14:paraId="4B3596C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dėl bet kokio vėlavimo, kliūčių ar trukdymų, sukeltų arba priskiriamų Užsakovui arba tretiesiems asmenims, trečiųjų šalių neveikimo arba netinkamo veikimo.</w:t>
      </w:r>
    </w:p>
    <w:p w14:paraId="61E6719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60A170A5"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781408">
        <w:rPr>
          <w:iCs/>
          <w:sz w:val="22"/>
          <w:szCs w:val="22"/>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2C6B5743"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781408">
        <w:rPr>
          <w:sz w:val="22"/>
          <w:szCs w:val="22"/>
        </w:rPr>
        <w:t xml:space="preserve">Paslaugų teikimo bendras sustabdymo terminas visu Sutarties vykdymo laikotarpiu (visais etapais) – iki </w:t>
      </w:r>
      <w:r w:rsidRPr="00781408">
        <w:rPr>
          <w:b/>
          <w:color w:val="000000" w:themeColor="text1"/>
          <w:sz w:val="22"/>
          <w:szCs w:val="22"/>
        </w:rPr>
        <w:t xml:space="preserve">180 </w:t>
      </w:r>
      <w:r w:rsidRPr="00781408">
        <w:rPr>
          <w:b/>
          <w:sz w:val="22"/>
          <w:szCs w:val="22"/>
        </w:rPr>
        <w:t xml:space="preserve">(vienas šimtas aštuoniasdešimt) </w:t>
      </w:r>
      <w:r w:rsidRPr="00781408">
        <w:rPr>
          <w:b/>
          <w:color w:val="000000" w:themeColor="text1"/>
          <w:sz w:val="22"/>
          <w:szCs w:val="22"/>
        </w:rPr>
        <w:t>dienų</w:t>
      </w:r>
      <w:r w:rsidRPr="00781408">
        <w:rPr>
          <w:color w:val="000000" w:themeColor="text1"/>
          <w:sz w:val="22"/>
          <w:szCs w:val="22"/>
        </w:rPr>
        <w:t xml:space="preserve"> </w:t>
      </w:r>
      <w:r w:rsidRPr="00781408">
        <w:rPr>
          <w:sz w:val="22"/>
          <w:szCs w:val="22"/>
        </w:rPr>
        <w:t>laikotarpiui bendrai paėmus per visą Sutarties vykdymo laikotarpį (terminas nuo statybą leidžiančio dokumento gavimo iki statybos rangos darbų pradžios nepriskiriamas sustabdymui). 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p>
    <w:p w14:paraId="2CFF7FB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PERDAVIMAS IR ATSISKAITYMO TVARKA</w:t>
      </w:r>
    </w:p>
    <w:p w14:paraId="60D2F87A" w14:textId="6C5326B0" w:rsidR="00DC1A9F" w:rsidRPr="00781408" w:rsidRDefault="00DC1A9F" w:rsidP="00DC1A9F">
      <w:pPr>
        <w:numPr>
          <w:ilvl w:val="1"/>
          <w:numId w:val="2"/>
        </w:numPr>
        <w:ind w:left="0" w:firstLine="0"/>
        <w:contextualSpacing/>
        <w:jc w:val="both"/>
        <w:rPr>
          <w:sz w:val="22"/>
          <w:szCs w:val="22"/>
        </w:rPr>
      </w:pPr>
      <w:r w:rsidRPr="00781408">
        <w:rPr>
          <w:sz w:val="22"/>
          <w:szCs w:val="22"/>
        </w:rPr>
        <w:t>Projekto rengimo paslaugų teikimas ir atsiskaitymo už šias paslaugas tvarka:</w:t>
      </w:r>
    </w:p>
    <w:p w14:paraId="1893433A" w14:textId="7DAE6F42" w:rsidR="00DC1A9F" w:rsidRPr="00781408"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Projektui gavus teigiamą </w:t>
      </w:r>
      <w:r w:rsidR="007D3841">
        <w:rPr>
          <w:sz w:val="22"/>
          <w:szCs w:val="22"/>
          <w:lang w:eastAsia="ar-SA"/>
        </w:rPr>
        <w:t>Užsakovo</w:t>
      </w:r>
      <w:r w:rsidRPr="00781408">
        <w:rPr>
          <w:sz w:val="22"/>
          <w:szCs w:val="22"/>
          <w:lang w:eastAsia="ar-SA"/>
        </w:rPr>
        <w:t xml:space="preserve"> išvadą, Užsakovas sumoka </w:t>
      </w:r>
      <w:r w:rsidR="00357D79">
        <w:rPr>
          <w:b/>
          <w:sz w:val="22"/>
          <w:szCs w:val="22"/>
          <w:lang w:eastAsia="ar-SA"/>
        </w:rPr>
        <w:t>8</w:t>
      </w:r>
      <w:r w:rsidRPr="00781408">
        <w:rPr>
          <w:b/>
          <w:sz w:val="22"/>
          <w:szCs w:val="22"/>
          <w:lang w:eastAsia="ar-SA"/>
        </w:rPr>
        <w:t>0 (</w:t>
      </w:r>
      <w:r w:rsidR="00357D79">
        <w:rPr>
          <w:b/>
          <w:sz w:val="22"/>
          <w:szCs w:val="22"/>
          <w:lang w:eastAsia="ar-SA"/>
        </w:rPr>
        <w:t>aštuoniasdešimt</w:t>
      </w:r>
      <w:r w:rsidRPr="00781408">
        <w:rPr>
          <w:b/>
          <w:sz w:val="22"/>
          <w:szCs w:val="22"/>
          <w:lang w:eastAsia="ar-SA"/>
        </w:rPr>
        <w:t>) proc.</w:t>
      </w:r>
      <w:r w:rsidRPr="00781408">
        <w:rPr>
          <w:sz w:val="22"/>
          <w:szCs w:val="22"/>
          <w:lang w:eastAsia="ar-SA"/>
        </w:rPr>
        <w:t xml:space="preserve"> nuo </w:t>
      </w:r>
      <w:r w:rsidR="00A50AE6">
        <w:rPr>
          <w:sz w:val="22"/>
          <w:szCs w:val="22"/>
          <w:lang w:eastAsia="ar-SA"/>
        </w:rPr>
        <w:t>projektinių pasiūlymų</w:t>
      </w:r>
      <w:r w:rsidRPr="00781408">
        <w:rPr>
          <w:sz w:val="22"/>
          <w:szCs w:val="22"/>
          <w:lang w:eastAsia="ar-SA"/>
        </w:rPr>
        <w:t xml:space="preserve"> parengimo įskaitant statybą leidžiančio dokumento gavimą kainos dalį</w:t>
      </w:r>
      <w:r w:rsidRPr="00781408" w:rsidDel="0001479A">
        <w:rPr>
          <w:sz w:val="22"/>
          <w:szCs w:val="22"/>
          <w:lang w:eastAsia="ar-SA"/>
        </w:rPr>
        <w:t xml:space="preserve"> </w:t>
      </w:r>
      <w:r w:rsidRPr="00781408">
        <w:rPr>
          <w:sz w:val="22"/>
          <w:szCs w:val="22"/>
          <w:lang w:eastAsia="ar-SA"/>
        </w:rPr>
        <w:t xml:space="preserve">nurodytos </w:t>
      </w:r>
      <w:r w:rsidR="00662B2B">
        <w:rPr>
          <w:sz w:val="22"/>
          <w:szCs w:val="22"/>
          <w:lang w:eastAsia="ar-SA"/>
        </w:rPr>
        <w:lastRenderedPageBreak/>
        <w:t>Sutarties 1.4</w:t>
      </w:r>
      <w:r w:rsidR="00251FC6">
        <w:rPr>
          <w:sz w:val="22"/>
          <w:szCs w:val="22"/>
          <w:lang w:eastAsia="ar-SA"/>
        </w:rPr>
        <w:t>.2</w:t>
      </w:r>
      <w:r w:rsidRPr="00781408">
        <w:rPr>
          <w:sz w:val="22"/>
          <w:szCs w:val="22"/>
          <w:lang w:eastAsia="ar-SA"/>
        </w:rPr>
        <w:t xml:space="preserve"> </w:t>
      </w:r>
      <w:r w:rsidR="00251FC6">
        <w:rPr>
          <w:sz w:val="22"/>
          <w:szCs w:val="22"/>
          <w:lang w:eastAsia="ar-SA"/>
        </w:rPr>
        <w:t>papu</w:t>
      </w:r>
      <w:r w:rsidR="00662B2B">
        <w:rPr>
          <w:sz w:val="22"/>
          <w:szCs w:val="22"/>
          <w:lang w:eastAsia="ar-SA"/>
        </w:rPr>
        <w:t>nkt</w:t>
      </w:r>
      <w:r w:rsidR="00251FC6">
        <w:rPr>
          <w:sz w:val="22"/>
          <w:szCs w:val="22"/>
          <w:lang w:eastAsia="ar-SA"/>
        </w:rPr>
        <w:t>yje</w:t>
      </w:r>
      <w:r w:rsidRPr="00781408">
        <w:rPr>
          <w:sz w:val="22"/>
          <w:szCs w:val="22"/>
          <w:lang w:eastAsia="ar-SA"/>
        </w:rPr>
        <w:t xml:space="preserve"> </w:t>
      </w:r>
      <w:r w:rsidRPr="00781408">
        <w:rPr>
          <w:sz w:val="22"/>
          <w:szCs w:val="22"/>
        </w:rPr>
        <w:t>per 30 (trisdešimt) kalendorinių dienų pagal Užsakovo ir Projektuotojo pasirašytas suteiktų Paslaugų pažymas (F–3), suteiktų paslaugų aktus, ir PVM sąskaitas faktūras</w:t>
      </w:r>
      <w:r w:rsidRPr="00781408">
        <w:rPr>
          <w:sz w:val="22"/>
          <w:szCs w:val="22"/>
          <w:lang w:eastAsia="ar-SA"/>
        </w:rPr>
        <w:t>;</w:t>
      </w:r>
    </w:p>
    <w:p w14:paraId="6486D8EB" w14:textId="66D0C448" w:rsidR="00DC1A9F" w:rsidRPr="00781408"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Projektuotojui gavus Projekto statybą leidžiantį dokumentą ir perdavus Projekto dokumentaciją, </w:t>
      </w:r>
      <w:r w:rsidRPr="00781408">
        <w:rPr>
          <w:sz w:val="22"/>
          <w:szCs w:val="22"/>
        </w:rPr>
        <w:t>pagal Projekto sprendinius po statybą leidžiančio dokumento gavimo,</w:t>
      </w:r>
      <w:r w:rsidRPr="00781408">
        <w:rPr>
          <w:sz w:val="22"/>
          <w:szCs w:val="22"/>
          <w:lang w:eastAsia="ar-SA"/>
        </w:rPr>
        <w:t xml:space="preserve"> Užsakovui, Užsakovas sumoka </w:t>
      </w:r>
      <w:r w:rsidR="00357D79">
        <w:rPr>
          <w:b/>
          <w:sz w:val="22"/>
          <w:szCs w:val="22"/>
          <w:lang w:eastAsia="ar-SA"/>
        </w:rPr>
        <w:t>2</w:t>
      </w:r>
      <w:r w:rsidRPr="00781408">
        <w:rPr>
          <w:b/>
          <w:sz w:val="22"/>
          <w:szCs w:val="22"/>
          <w:lang w:eastAsia="ar-SA"/>
        </w:rPr>
        <w:t>0</w:t>
      </w:r>
      <w:r w:rsidRPr="00781408">
        <w:rPr>
          <w:sz w:val="22"/>
          <w:szCs w:val="22"/>
          <w:lang w:eastAsia="ar-SA"/>
        </w:rPr>
        <w:t xml:space="preserve"> </w:t>
      </w:r>
      <w:r w:rsidRPr="00781408">
        <w:rPr>
          <w:b/>
          <w:bCs/>
          <w:sz w:val="22"/>
          <w:szCs w:val="22"/>
          <w:lang w:eastAsia="ar-SA"/>
        </w:rPr>
        <w:t>(</w:t>
      </w:r>
      <w:r w:rsidR="00357D79">
        <w:rPr>
          <w:b/>
          <w:bCs/>
          <w:sz w:val="22"/>
          <w:szCs w:val="22"/>
          <w:lang w:eastAsia="ar-SA"/>
        </w:rPr>
        <w:t>dvi</w:t>
      </w:r>
      <w:r w:rsidRPr="00781408">
        <w:rPr>
          <w:b/>
          <w:bCs/>
          <w:sz w:val="22"/>
          <w:szCs w:val="22"/>
          <w:lang w:eastAsia="ar-SA"/>
        </w:rPr>
        <w:t>dešimt)</w:t>
      </w:r>
      <w:r w:rsidRPr="00781408">
        <w:rPr>
          <w:sz w:val="22"/>
          <w:szCs w:val="22"/>
          <w:lang w:eastAsia="ar-SA"/>
        </w:rPr>
        <w:t xml:space="preserve"> </w:t>
      </w:r>
      <w:r w:rsidRPr="00781408">
        <w:rPr>
          <w:b/>
          <w:bCs/>
          <w:sz w:val="22"/>
          <w:szCs w:val="22"/>
          <w:lang w:eastAsia="ar-SA"/>
        </w:rPr>
        <w:t>proc.</w:t>
      </w:r>
      <w:r w:rsidRPr="00781408">
        <w:rPr>
          <w:sz w:val="22"/>
          <w:szCs w:val="22"/>
          <w:lang w:eastAsia="ar-SA"/>
        </w:rPr>
        <w:t xml:space="preserve"> nuo </w:t>
      </w:r>
      <w:r w:rsidR="0095525A">
        <w:rPr>
          <w:sz w:val="22"/>
          <w:szCs w:val="22"/>
          <w:lang w:eastAsia="ar-SA"/>
        </w:rPr>
        <w:t>projektinių pasiūlymų</w:t>
      </w:r>
      <w:r w:rsidRPr="00781408">
        <w:rPr>
          <w:sz w:val="22"/>
          <w:szCs w:val="22"/>
          <w:lang w:eastAsia="ar-SA"/>
        </w:rPr>
        <w:t xml:space="preserve"> parengimo įskaitant statybą leidžiančio dokumento gavimą kainos dalį</w:t>
      </w:r>
      <w:r>
        <w:rPr>
          <w:sz w:val="22"/>
          <w:szCs w:val="22"/>
          <w:lang w:eastAsia="ar-SA"/>
        </w:rPr>
        <w:t xml:space="preserve"> </w:t>
      </w:r>
      <w:r w:rsidR="00662B2B">
        <w:rPr>
          <w:sz w:val="22"/>
          <w:szCs w:val="22"/>
          <w:lang w:eastAsia="ar-SA"/>
        </w:rPr>
        <w:t xml:space="preserve">nurodytos Sutarties </w:t>
      </w:r>
      <w:r w:rsidR="00251FC6" w:rsidRPr="00251FC6">
        <w:rPr>
          <w:sz w:val="22"/>
          <w:szCs w:val="22"/>
          <w:lang w:eastAsia="ar-SA"/>
        </w:rPr>
        <w:t xml:space="preserve">1.4.2 papunktyje </w:t>
      </w:r>
      <w:r w:rsidRPr="00781408">
        <w:rPr>
          <w:sz w:val="22"/>
          <w:szCs w:val="22"/>
        </w:rPr>
        <w:t>per 30 (trisdešimt) kalendorinių dienų pagal Užsakovo ir Projektuotojo pasirašytas suteiktų Paslaugų pažymas (F–3), suteiktų paslaugų aktus, ir PVM sąskaitas faktūras</w:t>
      </w:r>
      <w:r w:rsidRPr="00781408">
        <w:rPr>
          <w:sz w:val="22"/>
          <w:szCs w:val="22"/>
          <w:lang w:eastAsia="ar-SA"/>
        </w:rPr>
        <w:t>;</w:t>
      </w:r>
    </w:p>
    <w:p w14:paraId="409314D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Tais atvejais, kai yra objektyviai pagrįsta, mokėjimai gali būti atidedami, vėlavimo laikotarpiui, bet ne ilgiau kaip 60 </w:t>
      </w:r>
      <w:r w:rsidRPr="00781408">
        <w:rPr>
          <w:rFonts w:eastAsia="Cambria"/>
          <w:sz w:val="22"/>
          <w:szCs w:val="22"/>
        </w:rPr>
        <w:t>(šešiasdešimt)</w:t>
      </w:r>
      <w:r w:rsidRPr="00781408">
        <w:rPr>
          <w:sz w:val="22"/>
          <w:szCs w:val="22"/>
        </w:rPr>
        <w:t xml:space="preserve"> dienų </w:t>
      </w:r>
      <w:r w:rsidRPr="00781408">
        <w:rPr>
          <w:rFonts w:eastAsia="Cambria"/>
          <w:sz w:val="22"/>
          <w:szCs w:val="22"/>
        </w:rPr>
        <w:t>skaičiuojant nuo</w:t>
      </w:r>
      <w:r w:rsidRPr="00781408">
        <w:rPr>
          <w:sz w:val="22"/>
          <w:szCs w:val="22"/>
        </w:rPr>
        <w:t xml:space="preserve"> Užsakovo ir Projektuotojo pasirašytų suteiktų Paslaugų pažymų (F–3) ir suteiktų Paslaugų aktų gavimo dienos.</w:t>
      </w:r>
    </w:p>
    <w:p w14:paraId="659288A4" w14:textId="77777777" w:rsidR="00DC1A9F" w:rsidRPr="00781408" w:rsidRDefault="00DC1A9F" w:rsidP="00DC1A9F">
      <w:pPr>
        <w:numPr>
          <w:ilvl w:val="1"/>
          <w:numId w:val="2"/>
        </w:numPr>
        <w:tabs>
          <w:tab w:val="left" w:pos="567"/>
        </w:tabs>
        <w:ind w:left="0" w:firstLine="0"/>
        <w:contextualSpacing/>
        <w:jc w:val="both"/>
        <w:rPr>
          <w:sz w:val="22"/>
          <w:szCs w:val="22"/>
        </w:rPr>
      </w:pPr>
      <w:r w:rsidRPr="00781408">
        <w:rPr>
          <w:sz w:val="22"/>
          <w:szCs w:val="22"/>
        </w:rPr>
        <w:t>Užsakovas turi teisę nepasirašyti suteiktų Paslaugų aktų, jeigu Sutarties vykdymo metu Projektuotojas nepašalino Užsakovo jam nurodytų trūkumų, neatsižvelgė į Užsakovo reikalavimus.</w:t>
      </w:r>
    </w:p>
    <w:p w14:paraId="543B1195" w14:textId="77777777" w:rsidR="003D157A" w:rsidRPr="00EC7810" w:rsidRDefault="003D157A" w:rsidP="003D157A">
      <w:pPr>
        <w:numPr>
          <w:ilvl w:val="1"/>
          <w:numId w:val="2"/>
        </w:numPr>
        <w:ind w:left="0" w:firstLine="0"/>
        <w:contextualSpacing/>
        <w:jc w:val="both"/>
        <w:rPr>
          <w:rFonts w:eastAsia="Cambria"/>
          <w:sz w:val="22"/>
          <w:szCs w:val="22"/>
        </w:rPr>
      </w:pPr>
      <w:r w:rsidRPr="00EC7810">
        <w:rPr>
          <w:rFonts w:eastAsia="Cambria"/>
          <w:sz w:val="22"/>
          <w:szCs w:val="22"/>
        </w:rPr>
        <w:t>Projektuotojas PVM sąskaitas faktūras Užsakovui teikia elektroniniu būdu, per sąskaitų administravimo bendrąją informacinę sistemą (SABIS)</w:t>
      </w:r>
      <w:r w:rsidRPr="00EC7810">
        <w:rPr>
          <w:rFonts w:eastAsia="Cambria"/>
          <w:bCs/>
          <w:sz w:val="22"/>
          <w:szCs w:val="22"/>
        </w:rPr>
        <w:t xml:space="preserve">. </w:t>
      </w:r>
    </w:p>
    <w:p w14:paraId="6CDF5576" w14:textId="77777777"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Šalys susitaria, kad nepaisant to, kas nurodyta mokėjimo pavedimuose, Užsakovui atlikus mokėjimus pagal Sutartį, įmokos pirmiausiai yra skiriamos paden</w:t>
      </w:r>
      <w:r w:rsidR="006C16F1">
        <w:rPr>
          <w:rFonts w:eastAsia="Cambria"/>
          <w:sz w:val="22"/>
          <w:szCs w:val="22"/>
        </w:rPr>
        <w:t>gti anksčiausiai atsiradusiems į</w:t>
      </w:r>
      <w:r w:rsidRPr="00781408">
        <w:rPr>
          <w:rFonts w:eastAsia="Cambria"/>
          <w:sz w:val="22"/>
          <w:szCs w:val="22"/>
        </w:rPr>
        <w:t>siskolinimams pagal Sutartį, antrąja eile – delspinigiams apmokėti (jeigu jie buvo priskaičiuoti pagal Sutartį), trečiąja eile – palūkanoms apmokėti (jeigu jos buvo priskaičiuotos pagal Sutartį).</w:t>
      </w:r>
    </w:p>
    <w:p w14:paraId="4EDE8DBF" w14:textId="77777777" w:rsidR="00DC1A9F" w:rsidRPr="00781408" w:rsidRDefault="00DC1A9F" w:rsidP="00DC1A9F">
      <w:pPr>
        <w:numPr>
          <w:ilvl w:val="1"/>
          <w:numId w:val="2"/>
        </w:numPr>
        <w:tabs>
          <w:tab w:val="left" w:pos="709"/>
        </w:tabs>
        <w:ind w:left="0" w:firstLine="0"/>
        <w:jc w:val="both"/>
        <w:rPr>
          <w:sz w:val="22"/>
          <w:szCs w:val="22"/>
        </w:rPr>
      </w:pPr>
      <w:r w:rsidRPr="00781408">
        <w:rPr>
          <w:sz w:val="22"/>
          <w:szCs w:val="22"/>
        </w:rPr>
        <w:t xml:space="preserve">Užsakovas numato tiesioginio atsiskaitymo galimybę su Sutartyje nurodytais </w:t>
      </w:r>
      <w:r w:rsidRPr="00781408">
        <w:rPr>
          <w:rFonts w:eastAsia="MS Mincho"/>
          <w:sz w:val="22"/>
          <w:szCs w:val="22"/>
        </w:rPr>
        <w:t xml:space="preserve">subtiekėjais </w:t>
      </w:r>
      <w:r w:rsidRPr="00781408">
        <w:rPr>
          <w:sz w:val="22"/>
          <w:szCs w:val="22"/>
        </w:rPr>
        <w:t>tokiomis sąlygomis:</w:t>
      </w:r>
    </w:p>
    <w:p w14:paraId="4AF0B83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781408">
        <w:rPr>
          <w:rFonts w:eastAsia="MS Mincho"/>
          <w:sz w:val="22"/>
          <w:szCs w:val="22"/>
        </w:rPr>
        <w:t>subtiekėjus</w:t>
      </w:r>
      <w:r w:rsidRPr="00781408">
        <w:rPr>
          <w:sz w:val="22"/>
          <w:szCs w:val="22"/>
        </w:rPr>
        <w:t>, kuriuos jis ketina pasitelkti vėliau;</w:t>
      </w:r>
    </w:p>
    <w:p w14:paraId="0FD82266" w14:textId="191000BE"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Užsakovas ne vėliau kaip per 3 (tris</w:t>
      </w:r>
      <w:r w:rsidR="00433272">
        <w:rPr>
          <w:sz w:val="22"/>
          <w:szCs w:val="22"/>
        </w:rPr>
        <w:t>) darbo dienas nuo Sutarties 3.6</w:t>
      </w:r>
      <w:r w:rsidRPr="00781408">
        <w:rPr>
          <w:sz w:val="22"/>
          <w:szCs w:val="22"/>
        </w:rPr>
        <w:t xml:space="preserve">.1 punkte nurodytos informacijos gavimo dienos raštu informuoja </w:t>
      </w:r>
      <w:r w:rsidRPr="00781408">
        <w:rPr>
          <w:rFonts w:eastAsia="MS Mincho"/>
          <w:sz w:val="22"/>
          <w:szCs w:val="22"/>
        </w:rPr>
        <w:t xml:space="preserve">subtiekėjus </w:t>
      </w:r>
      <w:r w:rsidRPr="00781408">
        <w:rPr>
          <w:sz w:val="22"/>
          <w:szCs w:val="22"/>
        </w:rPr>
        <w:t>apie tiesioginio atsiskaitymo galimybę;</w:t>
      </w:r>
    </w:p>
    <w:p w14:paraId="71AC65AA" w14:textId="77777777" w:rsidR="00DC1A9F" w:rsidRPr="00781408" w:rsidRDefault="00DC1A9F" w:rsidP="00DC1A9F">
      <w:pPr>
        <w:numPr>
          <w:ilvl w:val="2"/>
          <w:numId w:val="2"/>
        </w:numPr>
        <w:tabs>
          <w:tab w:val="left" w:pos="851"/>
        </w:tabs>
        <w:ind w:left="0" w:firstLine="0"/>
        <w:jc w:val="both"/>
        <w:rPr>
          <w:sz w:val="22"/>
          <w:szCs w:val="22"/>
        </w:rPr>
      </w:pPr>
      <w:r w:rsidRPr="00781408">
        <w:rPr>
          <w:rFonts w:eastAsia="MS Mincho"/>
          <w:sz w:val="22"/>
          <w:szCs w:val="22"/>
        </w:rPr>
        <w:t>Subtiekėjas,</w:t>
      </w:r>
      <w:r w:rsidRPr="00781408">
        <w:rPr>
          <w:sz w:val="22"/>
          <w:szCs w:val="22"/>
        </w:rPr>
        <w:t xml:space="preserve"> norėdamas pasinaudoti tokia galimybe, raštu pateikia prašymą Užsakovui. Kai </w:t>
      </w:r>
      <w:r w:rsidRPr="00781408">
        <w:rPr>
          <w:rFonts w:eastAsia="MS Mincho"/>
          <w:sz w:val="22"/>
          <w:szCs w:val="22"/>
        </w:rPr>
        <w:t xml:space="preserve">subtiekėjas </w:t>
      </w:r>
      <w:r w:rsidRPr="00781408">
        <w:rPr>
          <w:sz w:val="22"/>
          <w:szCs w:val="22"/>
        </w:rPr>
        <w:t xml:space="preserve">išreiškia norą pasinaudoti tiesioginio atsiskaitymo galimybe, sudaroma trišalė sutartis tarp Užsakovo, Projektuotojo ir šio </w:t>
      </w:r>
      <w:r w:rsidRPr="00781408">
        <w:rPr>
          <w:rFonts w:eastAsia="MS Mincho"/>
          <w:sz w:val="22"/>
          <w:szCs w:val="22"/>
        </w:rPr>
        <w:t>subtiekėjo</w:t>
      </w:r>
      <w:r w:rsidRPr="00781408">
        <w:rPr>
          <w:sz w:val="22"/>
          <w:szCs w:val="22"/>
        </w:rPr>
        <w:t xml:space="preserve">, kurioje aprašoma tiesioginio atsiskaitymo su </w:t>
      </w:r>
      <w:r w:rsidRPr="00781408">
        <w:rPr>
          <w:rFonts w:eastAsia="MS Mincho"/>
          <w:sz w:val="22"/>
          <w:szCs w:val="22"/>
        </w:rPr>
        <w:t xml:space="preserve">subtiekėju </w:t>
      </w:r>
      <w:r w:rsidRPr="00781408">
        <w:rPr>
          <w:sz w:val="22"/>
          <w:szCs w:val="22"/>
        </w:rPr>
        <w:t xml:space="preserve">tvarka, atsižvelgiant į Sutartyje ir subtiekimo sutartyje (sudarytoje tarp Projektuotojo ir </w:t>
      </w:r>
      <w:r w:rsidRPr="00781408">
        <w:rPr>
          <w:rFonts w:eastAsia="MS Mincho"/>
          <w:sz w:val="22"/>
          <w:szCs w:val="22"/>
        </w:rPr>
        <w:t>subtiekėjo)</w:t>
      </w:r>
      <w:r w:rsidRPr="00781408">
        <w:rPr>
          <w:sz w:val="22"/>
          <w:szCs w:val="22"/>
        </w:rPr>
        <w:t xml:space="preserve"> nustatytus reikalavimus. Trišalėje sutartyje atsiskaitymo su </w:t>
      </w:r>
      <w:r w:rsidRPr="00781408">
        <w:rPr>
          <w:rFonts w:eastAsia="MS Mincho"/>
          <w:sz w:val="22"/>
          <w:szCs w:val="22"/>
        </w:rPr>
        <w:t xml:space="preserve">subtiekėju </w:t>
      </w:r>
      <w:r w:rsidRPr="00781408">
        <w:rPr>
          <w:sz w:val="22"/>
          <w:szCs w:val="22"/>
        </w:rPr>
        <w:t>tvarka bus nustatoma vadovaujantis šioje Sutartyje numatyta atsiskaitymo tvarka;</w:t>
      </w:r>
    </w:p>
    <w:p w14:paraId="7DC516F3"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turi teisę prieštarauti nepagrįstiems mokėjimams subtiekėjui, pateikdamas Užsakovui ir subtiekėjui raštišką tokio prieštaravimo pagrindimą;</w:t>
      </w:r>
    </w:p>
    <w:p w14:paraId="0D0E7393" w14:textId="77777777" w:rsidR="00DC1A9F" w:rsidRPr="00781408" w:rsidRDefault="00DC1A9F" w:rsidP="00DC1A9F">
      <w:pPr>
        <w:numPr>
          <w:ilvl w:val="2"/>
          <w:numId w:val="2"/>
        </w:numPr>
        <w:tabs>
          <w:tab w:val="left" w:pos="851"/>
        </w:tabs>
        <w:spacing w:after="120"/>
        <w:ind w:left="0" w:firstLine="0"/>
        <w:jc w:val="both"/>
        <w:rPr>
          <w:sz w:val="22"/>
          <w:szCs w:val="22"/>
        </w:rPr>
      </w:pPr>
      <w:r w:rsidRPr="00781408">
        <w:rPr>
          <w:sz w:val="22"/>
          <w:szCs w:val="22"/>
        </w:rPr>
        <w:t>Tiesioginio atsiskaitymo su subtiekėjais galimybė nekeičia Projektuotojo atsakomybės dėl Sutarties įvykdymo.</w:t>
      </w:r>
    </w:p>
    <w:p w14:paraId="7E747549"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ŠALIŲ PATVIRTINIMAI</w:t>
      </w:r>
    </w:p>
    <w:p w14:paraId="54C47C23" w14:textId="77777777" w:rsidR="00DC1A9F" w:rsidRPr="00781408" w:rsidRDefault="00DC1A9F" w:rsidP="00DC1A9F">
      <w:pPr>
        <w:numPr>
          <w:ilvl w:val="1"/>
          <w:numId w:val="2"/>
        </w:numPr>
        <w:tabs>
          <w:tab w:val="left" w:pos="900"/>
        </w:tabs>
        <w:ind w:left="0" w:firstLine="0"/>
        <w:contextualSpacing/>
        <w:jc w:val="both"/>
        <w:rPr>
          <w:sz w:val="22"/>
          <w:szCs w:val="22"/>
        </w:rPr>
      </w:pPr>
      <w:r w:rsidRPr="00781408">
        <w:rPr>
          <w:sz w:val="22"/>
          <w:szCs w:val="22"/>
        </w:rPr>
        <w:t>Sudarydamas šią Sutartį, Projektuotojas patvirtina, kad:</w:t>
      </w:r>
    </w:p>
    <w:p w14:paraId="10DB260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turi reikiamą kvalifikaciją, visus būtinus leidimus, atestacijos pažymėjimus ar kitokius dokumentus, leidžiančius teikti šioje Sutartyje numatytas Paslaugas;</w:t>
      </w:r>
    </w:p>
    <w:p w14:paraId="424FAAA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vykdydamas Paslaugas griežtai laikysis ir nepažeis profesinės etikos principų reikalavimų ir gerbs Užsakovo dalykinę reputaciją;</w:t>
      </w:r>
    </w:p>
    <w:p w14:paraId="05535C2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6A04266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išanalizavo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14:paraId="3C431C0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Užsakovui 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75964E97"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 xml:space="preserve">Jei Šalys raštu nesusitarė kitaip, tai Paslaugoms priskiriamos ir tos paslaugos bei veiksmai, kurie nors tiesiogiai ir nenumatyti Sutarties dokumentuose, bet yra būtini vykdant Sutartį, Projektuotojas turėjo juos </w:t>
      </w:r>
      <w:r w:rsidRPr="00781408">
        <w:rPr>
          <w:sz w:val="22"/>
          <w:szCs w:val="22"/>
        </w:rPr>
        <w:lastRenderedPageBreak/>
        <w:t>numatyti ir įvertinti sudarydamas Sutartį bei privalo juos atlikti. Tokias paslaugas Projektuotojas privalo atlikti už pradinės Sutarties vertę ir neturi teisės prašyti papildomo apmokėjimo.</w:t>
      </w:r>
    </w:p>
    <w:p w14:paraId="2251FD34"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UŽSAKOVO TEISĖS IR PAREIGOS</w:t>
      </w:r>
    </w:p>
    <w:p w14:paraId="3E6B8197"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įsipareigoja:</w:t>
      </w:r>
    </w:p>
    <w:p w14:paraId="3D57658F"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pateikti Projektuotojui jo prašomą informaciją bei dokumentus (tiek, kiek jų pagal Sutartį neprivalo gauti pats Projektuotojas), būtinus Sutarčiai įvykdyti;</w:t>
      </w:r>
    </w:p>
    <w:p w14:paraId="5CDFE169" w14:textId="15A6CD7A" w:rsidR="00DC1A9F" w:rsidRPr="00781408" w:rsidRDefault="00DC1A9F" w:rsidP="00DC1A9F">
      <w:pPr>
        <w:numPr>
          <w:ilvl w:val="2"/>
          <w:numId w:val="2"/>
        </w:numPr>
        <w:ind w:left="0" w:firstLine="0"/>
        <w:contextualSpacing/>
        <w:jc w:val="both"/>
        <w:rPr>
          <w:sz w:val="22"/>
          <w:szCs w:val="22"/>
        </w:rPr>
      </w:pPr>
      <w:r w:rsidRPr="00781408">
        <w:rPr>
          <w:sz w:val="22"/>
          <w:szCs w:val="22"/>
        </w:rPr>
        <w:t>priimti iš Projektuotojo kokybiškai (tinkamai ir laiku) suteiktas</w:t>
      </w:r>
      <w:r w:rsidR="00325582">
        <w:rPr>
          <w:sz w:val="22"/>
          <w:szCs w:val="22"/>
        </w:rPr>
        <w:t xml:space="preserve"> </w:t>
      </w:r>
      <w:r w:rsidRPr="00781408">
        <w:rPr>
          <w:sz w:val="22"/>
          <w:szCs w:val="22"/>
        </w:rPr>
        <w:t>ir Pirkimo dokumentus, Lietuvos Respublikos teisės aktus bei šios Sutarties sąlygų reikalavimus atitinkančias Paslaugas ir suteiktų paslaugų perdavimo-priėmimo aktus bei sumokėti Projektuotojui už tinkamai suteiktas Paslaugas Sutartyje numatytomis sąlygomis ir terminais;</w:t>
      </w:r>
    </w:p>
    <w:p w14:paraId="13D75768"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2267284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6A81367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14:paraId="7A141533"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turi teisę:</w:t>
      </w:r>
    </w:p>
    <w:p w14:paraId="6F7E43C7"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nepriimti nekokybiškai, neišsamiai, nepakankamai detaliai, Projektavimo užduoties ir (ar) STR 1.04.04:2017 „Statinio projektavimas. Projekto ekspertizė“ nuostatų neatitinkančių suteiktų Paslaugų ir nemokėti už nekokybiškai suteiktas Paslaugas;</w:t>
      </w:r>
    </w:p>
    <w:p w14:paraId="59FB2C0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13D57A7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projektinių pasiūlymų ir Projekto rengimo metu teikti Projektuotojui Projektavimo užduotyje nenumatytus, tačiau tinkamam Projekto parengimui reikalingus naujus nurodymus dėl Projekto sprendinių;</w:t>
      </w:r>
    </w:p>
    <w:p w14:paraId="7FC8D4B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569653DD" w14:textId="1F715A20" w:rsidR="00DC1A9F" w:rsidRPr="00781408" w:rsidRDefault="00DC1A9F" w:rsidP="00DC1A9F">
      <w:pPr>
        <w:numPr>
          <w:ilvl w:val="2"/>
          <w:numId w:val="2"/>
        </w:numPr>
        <w:ind w:left="0" w:firstLine="0"/>
        <w:contextualSpacing/>
        <w:jc w:val="both"/>
        <w:rPr>
          <w:sz w:val="22"/>
          <w:szCs w:val="22"/>
        </w:rPr>
      </w:pPr>
      <w:r w:rsidRPr="00781408">
        <w:rPr>
          <w:sz w:val="22"/>
          <w:szCs w:val="22"/>
        </w:rPr>
        <w:t>tuo atveju, jei Projektuotojas per Užsakovo nurodytą protingą terminą nepašalina Paslaugų trūkumų, pasitelkti trečiuosius asmenis trūkumų pašalinimui. Tokiu atveju Užsakovas turi teisę reikalauti Projektuotojo atlyginti patirtas išlaidas;</w:t>
      </w:r>
    </w:p>
    <w:p w14:paraId="601C333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teikti pastabas dėl teikiamų Paslaugų kokybės ir turinio tiek, kiek tai neprieštarauja Projektavimo užduočiai, Sutarties nuostatoms ir Lietuvos Respublikos teisės aktams;</w:t>
      </w:r>
    </w:p>
    <w:p w14:paraId="34E53DA3" w14:textId="77777777" w:rsidR="00DC1A9F" w:rsidRPr="00781408" w:rsidRDefault="00DC1A9F" w:rsidP="00DC1A9F">
      <w:pPr>
        <w:numPr>
          <w:ilvl w:val="2"/>
          <w:numId w:val="2"/>
        </w:numPr>
        <w:spacing w:after="120"/>
        <w:ind w:left="0" w:firstLine="0"/>
        <w:jc w:val="both"/>
        <w:rPr>
          <w:sz w:val="22"/>
          <w:szCs w:val="22"/>
        </w:rPr>
      </w:pPr>
      <w:r w:rsidRPr="00781408">
        <w:rPr>
          <w:sz w:val="22"/>
          <w:szCs w:val="22"/>
        </w:rPr>
        <w:t>kitas teises, numatytas Lietuvos Respublikos norminiuose teisės aktuose.</w:t>
      </w:r>
    </w:p>
    <w:p w14:paraId="597A77B2"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PROJEKTUOTOJO TEISĖS IR PAREIGOS</w:t>
      </w:r>
    </w:p>
    <w:p w14:paraId="4A4ECD91"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Projektuotojas įsipareigoja:</w:t>
      </w:r>
    </w:p>
    <w:p w14:paraId="4C310EB7" w14:textId="77777777" w:rsidR="00DC1A9F" w:rsidRPr="00781408" w:rsidRDefault="00DC1A9F" w:rsidP="00DC1A9F">
      <w:pPr>
        <w:numPr>
          <w:ilvl w:val="2"/>
          <w:numId w:val="2"/>
        </w:numPr>
        <w:ind w:left="0" w:firstLine="0"/>
        <w:contextualSpacing/>
        <w:jc w:val="both"/>
        <w:rPr>
          <w:sz w:val="22"/>
          <w:szCs w:val="22"/>
        </w:rPr>
      </w:pPr>
      <w:r w:rsidRPr="00781408">
        <w:rPr>
          <w:sz w:val="22"/>
          <w:szCs w:val="22"/>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110E508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organizuoti ir teikti Paslaugas pagal nustatytą tvarką ir sąlygas, apibrėžtas Sutartyje ir </w:t>
      </w:r>
      <w:r w:rsidRPr="00781408">
        <w:rPr>
          <w:b/>
          <w:sz w:val="22"/>
          <w:szCs w:val="22"/>
        </w:rPr>
        <w:t>Projektavimo užduotyje</w:t>
      </w:r>
      <w:r w:rsidRPr="00781408">
        <w:rPr>
          <w:sz w:val="22"/>
          <w:szCs w:val="22"/>
        </w:rPr>
        <w:t>. Užsakydamas Paslaugas pas trečiuosius asmenis (subtiekėjus), Projektuotojas taip pat visiškai atsako prieš Užsakovą už tokių trečiųjų asmenų (subtiekėjų) atliekamus veiksmus bei jų veiksmais ir (ar) neveikimu padarytą žalą;</w:t>
      </w:r>
    </w:p>
    <w:p w14:paraId="6D353BC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2E42A26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lastRenderedPageBreak/>
        <w:t>užtikrinti, kad Paslaugų vykdymui pasitelkiami asmenys būtų reikiamos kvalifikacijos, sugebėtų tinkamai vykdyti pavestas užduotis, reikalingas Paslaugų suteikimui kokybiškai, tinkamai ir laiku;</w:t>
      </w:r>
    </w:p>
    <w:p w14:paraId="4D5DE95E" w14:textId="77777777" w:rsidR="00DC1A9F" w:rsidRPr="005E2EAC" w:rsidRDefault="00DC1A9F" w:rsidP="00DC1A9F">
      <w:pPr>
        <w:numPr>
          <w:ilvl w:val="2"/>
          <w:numId w:val="2"/>
        </w:numPr>
        <w:ind w:left="0" w:firstLine="0"/>
        <w:contextualSpacing/>
        <w:jc w:val="both"/>
        <w:rPr>
          <w:sz w:val="22"/>
          <w:szCs w:val="22"/>
        </w:rPr>
      </w:pPr>
      <w:r w:rsidRPr="005E2EAC">
        <w:rPr>
          <w:sz w:val="22"/>
          <w:szCs w:val="22"/>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09C7C21C" w14:textId="41EC524B" w:rsidR="00F453ED" w:rsidRPr="000D2CE7" w:rsidRDefault="00DC1A9F" w:rsidP="00F453ED">
      <w:pPr>
        <w:pStyle w:val="Sraopastraipa"/>
        <w:numPr>
          <w:ilvl w:val="2"/>
          <w:numId w:val="2"/>
        </w:numPr>
        <w:ind w:left="0" w:firstLine="0"/>
        <w:jc w:val="both"/>
        <w:rPr>
          <w:sz w:val="22"/>
          <w:szCs w:val="22"/>
        </w:rPr>
      </w:pPr>
      <w:r w:rsidRPr="000D2CE7">
        <w:rPr>
          <w:sz w:val="22"/>
          <w:szCs w:val="22"/>
        </w:rPr>
        <w:t>įsakymu paskirti Projektuotojo pasiūlyme statinio projekto vadovą, statinio architektūrinės dalies vadovą</w:t>
      </w:r>
      <w:r w:rsidR="00583B74" w:rsidRPr="000D2CE7">
        <w:rPr>
          <w:sz w:val="22"/>
          <w:szCs w:val="22"/>
        </w:rPr>
        <w:t xml:space="preserve"> </w:t>
      </w:r>
      <w:r w:rsidRPr="000D2CE7">
        <w:rPr>
          <w:sz w:val="22"/>
          <w:szCs w:val="22"/>
        </w:rPr>
        <w:t>ir pateikti Užsakovui jų paskyrimo įsakymo (-ų) kopiją (-</w:t>
      </w:r>
      <w:proofErr w:type="spellStart"/>
      <w:r w:rsidRPr="000D2CE7">
        <w:rPr>
          <w:sz w:val="22"/>
          <w:szCs w:val="22"/>
        </w:rPr>
        <w:t>as</w:t>
      </w:r>
      <w:proofErr w:type="spellEnd"/>
      <w:r w:rsidRPr="000D2CE7">
        <w:rPr>
          <w:sz w:val="22"/>
          <w:szCs w:val="22"/>
        </w:rPr>
        <w:t>) bei užtikrinti jų dalyvavimą projekte per visą Sutarties vykdymo laikotarpį.</w:t>
      </w:r>
    </w:p>
    <w:p w14:paraId="5E789C9B"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įsakymu paskirti statinio projekto dalių vadovą (-us) bei tinkamai įforminti jų paskyrimą. Paskirti šiame punkte nurodyti specialistai privalo būti atestuoti Lietuvos Respublikos teisės aktų nustatyta tvarka ir paskyrimo dieną turėti galiojantį (-</w:t>
      </w:r>
      <w:proofErr w:type="spellStart"/>
      <w:r w:rsidRPr="00781408">
        <w:rPr>
          <w:sz w:val="22"/>
          <w:szCs w:val="22"/>
        </w:rPr>
        <w:t>čius</w:t>
      </w:r>
      <w:proofErr w:type="spellEnd"/>
      <w:r w:rsidRPr="00781408">
        <w:rPr>
          <w:sz w:val="22"/>
          <w:szCs w:val="22"/>
        </w:rPr>
        <w:t>) kvalifikacijos atestatą (-us);</w:t>
      </w:r>
    </w:p>
    <w:p w14:paraId="541CD401"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esant poreikiui, iki statybą leidžiančio dokumento gavimo gauti visus Paslaugų teikimui pagal Sutartį vykdyti reikalingus pritarimus, sutikimus, vertinimus ir suderinimus, projektavimo sąlygas, inžinerinių tyrinėjimų dokumentus ir t. t.;</w:t>
      </w:r>
    </w:p>
    <w:p w14:paraId="70FE013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5B8115B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suderinti su Užsakovu asmenis, tiesiogiai vykdysiančius Sutartį, ir pranešti apie galimus atsakingų darbuotojų pasikeitimus;</w:t>
      </w:r>
    </w:p>
    <w:p w14:paraId="022BB23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6161283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teikdamas Paslaugas ir derindamas parengtus techninius dokumentus, bendradarbiauti su Užsakovu, atsižvelgti į Užsakovo pastabas bei pasiūlymus, vadovaujantis galiojančiais teisės aktais;</w:t>
      </w:r>
    </w:p>
    <w:p w14:paraId="6751D62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apie aplinkybes, galinčias sutrukdyti kokybiškam ir savalaikiam Paslaugų suteikimui nedelsiant po to, kai Projektuotojas apie jas sužinojo ar turėjo sužinoti;</w:t>
      </w:r>
    </w:p>
    <w:p w14:paraId="49924C4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 </w:t>
      </w:r>
    </w:p>
    <w:p w14:paraId="0C85D22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04DD0EFF" w14:textId="2966516F"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be papildomo atlygio ištaisyti Projekto trūkumus, klaidas, padarytas teikiant Paslaugas, pastebėtas brėžiniuose, specifikacijose, žiniaraščiuose,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2F950FC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048AEF2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parengtą ir Projektuotojo pasirašytą Projektą suderinti Lietuvos Respublikos teisės aktų ir Sutarties nustatyta tvarka su Užsakovu ir su atitinkamomis valstybės ir savivaldybės institucijomis;</w:t>
      </w:r>
    </w:p>
    <w:p w14:paraId="61067FC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w:t>
      </w:r>
    </w:p>
    <w:p w14:paraId="51615E8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atlikti Projekto pataisymus ir (ar) papildymus rangovui atradus klaidų ar neatitikimų, ar statybos darbų eigoje atlikus neesminių sprendimų keitimus ir kitus keitimus, kuriems pritarė Užsakovas;</w:t>
      </w:r>
    </w:p>
    <w:p w14:paraId="1F74E57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lastRenderedPageBreak/>
        <w:t>kontroliuoti, kad visi Projekto pakeitimai nustatyta tvarka būtų suderinti su Užsakovu ir (jei privaloma pagal galiojančius teisės aktus) atsakingomis institucijomis;</w:t>
      </w:r>
    </w:p>
    <w:p w14:paraId="6294FB4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vykdyti visas kitas Techninėje specifikacijoje, šioje Sutartyje ir Lietuvos Respublikos teisės aktuose numatytas pareigas; </w:t>
      </w:r>
    </w:p>
    <w:p w14:paraId="377E4FB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03C4EA6A" w14:textId="4AAAFEC3"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1 (vieną) spausdintą Proje</w:t>
      </w:r>
      <w:r w:rsidR="004A03DF">
        <w:rPr>
          <w:sz w:val="22"/>
          <w:szCs w:val="22"/>
        </w:rPr>
        <w:t>kto (pataisytą po</w:t>
      </w:r>
      <w:r w:rsidRPr="00781408">
        <w:rPr>
          <w:sz w:val="22"/>
          <w:szCs w:val="22"/>
        </w:rPr>
        <w:t xml:space="preserve"> IS „</w:t>
      </w:r>
      <w:proofErr w:type="spellStart"/>
      <w:r w:rsidRPr="00781408">
        <w:rPr>
          <w:sz w:val="22"/>
          <w:szCs w:val="22"/>
        </w:rPr>
        <w:t>Infostatyba</w:t>
      </w:r>
      <w:proofErr w:type="spellEnd"/>
      <w:r w:rsidRPr="00781408">
        <w:rPr>
          <w:sz w:val="22"/>
          <w:szCs w:val="22"/>
        </w:rPr>
        <w:t>“ derinančių institucijų pastabų, po statybą leidžiančio dokumento gavimo) ir elektroninę Projekto *.pdf</w:t>
      </w:r>
      <w:r w:rsidR="00F97A1E">
        <w:rPr>
          <w:sz w:val="22"/>
          <w:szCs w:val="22"/>
        </w:rPr>
        <w:t>, *.</w:t>
      </w:r>
      <w:proofErr w:type="spellStart"/>
      <w:r w:rsidR="00F97A1E">
        <w:rPr>
          <w:sz w:val="22"/>
          <w:szCs w:val="22"/>
        </w:rPr>
        <w:t>dwg</w:t>
      </w:r>
      <w:proofErr w:type="spellEnd"/>
      <w:r w:rsidRPr="00781408">
        <w:rPr>
          <w:sz w:val="22"/>
          <w:szCs w:val="22"/>
        </w:rPr>
        <w:t xml:space="preserve"> bei *</w:t>
      </w:r>
      <w:proofErr w:type="spellStart"/>
      <w:r w:rsidRPr="00781408">
        <w:rPr>
          <w:sz w:val="22"/>
          <w:szCs w:val="22"/>
        </w:rPr>
        <w:t>adoc</w:t>
      </w:r>
      <w:proofErr w:type="spellEnd"/>
      <w:r w:rsidRPr="00781408">
        <w:rPr>
          <w:sz w:val="22"/>
          <w:szCs w:val="22"/>
        </w:rPr>
        <w:t xml:space="preserve"> versijas (failų ir katalogų pavadinimai bei struktūra formuojami pagal Projekto sudedamąsias dalis bei STR 1.05.01:2017 „Statybą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14:paraId="34618A33"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perduoti Užsakovui parengtas Projekto darbines failų versijas su neapribota galimybe juos redaguoti: skaičiuojamosios kainos nustatymo dalis (*.</w:t>
      </w:r>
      <w:proofErr w:type="spellStart"/>
      <w:r w:rsidRPr="00781408">
        <w:rPr>
          <w:sz w:val="22"/>
          <w:szCs w:val="22"/>
        </w:rPr>
        <w:t>dbf</w:t>
      </w:r>
      <w:proofErr w:type="spellEnd"/>
      <w:r w:rsidRPr="00781408">
        <w:rPr>
          <w:sz w:val="22"/>
          <w:szCs w:val="22"/>
        </w:rPr>
        <w:t xml:space="preserve"> ir *.</w:t>
      </w:r>
      <w:proofErr w:type="spellStart"/>
      <w:r w:rsidRPr="00781408">
        <w:rPr>
          <w:sz w:val="22"/>
          <w:szCs w:val="22"/>
        </w:rPr>
        <w:t>xls</w:t>
      </w:r>
      <w:proofErr w:type="spellEnd"/>
      <w:r w:rsidRPr="00781408">
        <w:rPr>
          <w:sz w:val="22"/>
          <w:szCs w:val="22"/>
        </w:rPr>
        <w:t>, arba kt. analogiškais formatais), Projekto sudedamųjų dalių projektinių sprendinių brėžiniai – vektorine grafika (*.</w:t>
      </w:r>
      <w:proofErr w:type="spellStart"/>
      <w:r w:rsidRPr="00781408">
        <w:rPr>
          <w:sz w:val="22"/>
          <w:szCs w:val="22"/>
        </w:rPr>
        <w:t>dwg</w:t>
      </w:r>
      <w:proofErr w:type="spellEnd"/>
      <w:r w:rsidRPr="00781408">
        <w:rPr>
          <w:sz w:val="22"/>
          <w:szCs w:val="22"/>
        </w:rPr>
        <w:t>, *.</w:t>
      </w:r>
      <w:proofErr w:type="spellStart"/>
      <w:r w:rsidRPr="00781408">
        <w:rPr>
          <w:sz w:val="22"/>
          <w:szCs w:val="22"/>
        </w:rPr>
        <w:t>xls</w:t>
      </w:r>
      <w:proofErr w:type="spellEnd"/>
      <w:r w:rsidRPr="00781408">
        <w:rPr>
          <w:sz w:val="22"/>
          <w:szCs w:val="22"/>
        </w:rPr>
        <w:t>, arba kt. analogiškais formatais), skaitmeninę statinio informacinį modelį IFC su visa geometrija, atributine ir prisegama informacija (ne žemesne kaip IFC 2x3 versijos formatu) ir gimtuoju programinės įrangos formatu (*.</w:t>
      </w:r>
      <w:proofErr w:type="spellStart"/>
      <w:r w:rsidRPr="00781408">
        <w:rPr>
          <w:sz w:val="22"/>
          <w:szCs w:val="22"/>
        </w:rPr>
        <w:t>dgn</w:t>
      </w:r>
      <w:proofErr w:type="spellEnd"/>
      <w:r w:rsidRPr="00781408">
        <w:rPr>
          <w:sz w:val="22"/>
          <w:szCs w:val="22"/>
        </w:rPr>
        <w:t>, *.</w:t>
      </w:r>
      <w:proofErr w:type="spellStart"/>
      <w:r w:rsidRPr="00781408">
        <w:rPr>
          <w:sz w:val="22"/>
          <w:szCs w:val="22"/>
        </w:rPr>
        <w:t>ryt</w:t>
      </w:r>
      <w:proofErr w:type="spellEnd"/>
      <w:r w:rsidRPr="00781408">
        <w:rPr>
          <w:sz w:val="22"/>
          <w:szCs w:val="22"/>
        </w:rPr>
        <w:t>, *.</w:t>
      </w:r>
      <w:proofErr w:type="spellStart"/>
      <w:r w:rsidRPr="00781408">
        <w:rPr>
          <w:sz w:val="22"/>
          <w:szCs w:val="22"/>
        </w:rPr>
        <w:t>pln</w:t>
      </w:r>
      <w:proofErr w:type="spellEnd"/>
      <w:r w:rsidRPr="00781408">
        <w:rPr>
          <w:sz w:val="22"/>
          <w:szCs w:val="22"/>
        </w:rPr>
        <w:t xml:space="preserve"> ir kt.), informacinio modelio negrafinę dalį (*.</w:t>
      </w:r>
      <w:proofErr w:type="spellStart"/>
      <w:r w:rsidRPr="00781408">
        <w:rPr>
          <w:sz w:val="22"/>
          <w:szCs w:val="22"/>
        </w:rPr>
        <w:t>dbf</w:t>
      </w:r>
      <w:proofErr w:type="spellEnd"/>
      <w:r w:rsidRPr="00781408">
        <w:rPr>
          <w:sz w:val="22"/>
          <w:szCs w:val="22"/>
        </w:rPr>
        <w:t xml:space="preserve"> ar *.</w:t>
      </w:r>
      <w:proofErr w:type="spellStart"/>
      <w:r w:rsidRPr="00781408">
        <w:rPr>
          <w:sz w:val="22"/>
          <w:szCs w:val="22"/>
        </w:rPr>
        <w:t>xlsx</w:t>
      </w:r>
      <w:proofErr w:type="spellEnd"/>
      <w:r w:rsidRPr="00781408">
        <w:rPr>
          <w:sz w:val="22"/>
          <w:szCs w:val="22"/>
        </w:rPr>
        <w:t xml:space="preserve"> formatu), tekstinę dalį (*.pdf ir *.docx arba kt. analogiškais formatais);</w:t>
      </w:r>
    </w:p>
    <w:p w14:paraId="1CFF8804"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saugoti Užsakovo komercines paslaptis bei kitą konfidencialią informaciją, susijusią su šios Sutarties vykdymu;</w:t>
      </w:r>
    </w:p>
    <w:p w14:paraId="1211D1DB"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nedelsiant, ne vėliau kaip per 2 (dvi) darbo dienas, pateikti Užsakovui raštišką ataskaitą apie pagal šią Sutartį suteiktas Paslaugas;</w:t>
      </w:r>
    </w:p>
    <w:p w14:paraId="50AC6E3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ekonomiškai pagrįsti Projekto projektinius sprendinius ir pagrįsti jų pasirinkimo racionalumą;</w:t>
      </w:r>
    </w:p>
    <w:p w14:paraId="020CFB8B"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aksonometrijos ir pan.), užtikrinančių, kad pagal parengtą Projektą būtų galima suskaičiuoti tikslią sąmatinę kainą;</w:t>
      </w:r>
    </w:p>
    <w:p w14:paraId="471AA284"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63D9836F" w14:textId="77777777" w:rsidR="00DC1A9F" w:rsidRPr="001F129A"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Projekte numatyti sprendinius dėl statomo objekto sklype esančių saugotinų medžių šaknų išsaugojimo statybos darbų vykdymo metu, t. y. kad </w:t>
      </w:r>
      <w:r w:rsidRPr="00781408">
        <w:rPr>
          <w:rFonts w:eastAsia="Arial"/>
          <w:sz w:val="22"/>
          <w:szCs w:val="22"/>
        </w:rPr>
        <w:t>vykdant statybos darbus būtų laikomasi ne mažesnio, nei 2 metrų iki medžio kamieno atstumo ir būtų parenkamas toks statybos darbų vykdymo būdas, kurio metu nebūtų pažeistos medžių šakny</w:t>
      </w:r>
      <w:r w:rsidRPr="001F129A">
        <w:rPr>
          <w:rFonts w:eastAsia="Arial"/>
          <w:sz w:val="22"/>
          <w:szCs w:val="22"/>
        </w:rPr>
        <w:t>s</w:t>
      </w:r>
      <w:r w:rsidRPr="001F129A">
        <w:rPr>
          <w:sz w:val="22"/>
          <w:szCs w:val="22"/>
        </w:rPr>
        <w:t>;</w:t>
      </w:r>
    </w:p>
    <w:p w14:paraId="2A94363B" w14:textId="77777777" w:rsidR="00DC1A9F" w:rsidRPr="00781408" w:rsidRDefault="00DC1A9F" w:rsidP="00DC1A9F">
      <w:pPr>
        <w:numPr>
          <w:ilvl w:val="2"/>
          <w:numId w:val="2"/>
        </w:numPr>
        <w:tabs>
          <w:tab w:val="left" w:pos="851"/>
        </w:tabs>
        <w:ind w:left="0" w:firstLine="0"/>
        <w:contextualSpacing/>
        <w:jc w:val="both"/>
        <w:rPr>
          <w:sz w:val="22"/>
          <w:szCs w:val="22"/>
        </w:rPr>
      </w:pPr>
      <w:r w:rsidRPr="001F129A">
        <w:rPr>
          <w:sz w:val="22"/>
          <w:szCs w:val="22"/>
        </w:rPr>
        <w:t xml:space="preserve">parengtame </w:t>
      </w:r>
      <w:r w:rsidRPr="00781408">
        <w:rPr>
          <w:sz w:val="22"/>
          <w:szCs w:val="22"/>
        </w:rPr>
        <w:t>Projekte bei sąmatose numatyti visus darbus ir išlaidas, reikalingus užtikrinti projektuojamo objekto ar jo sudėtinių dalių funkcinę paskirtį;</w:t>
      </w:r>
    </w:p>
    <w:p w14:paraId="12F1476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4D4D2FAE"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14:paraId="252B0A5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7F3792A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užtikrinti, kad jeigu Projektuotojo kvalifikacija dėl teisės verstis atitinkama veikla nebuvo tikrinama arba tikrinama ne visa apimtimi, Sutartį vykdys tik tokią teisę turintys asmenys;</w:t>
      </w:r>
    </w:p>
    <w:p w14:paraId="1202DB1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lastRenderedPageBreak/>
        <w:t>Užsakovui paskelbus statybos rangos viešąjį pirkimą, Projektuotojas, gavęs paklausimą, turi pateikti raštiškus paaiškinimus per Užsakovo nustatytą 3 (trijų) darbo dienų terminą</w:t>
      </w:r>
      <w:r w:rsidRPr="00781408">
        <w:rPr>
          <w:rStyle w:val="Komentaronuoroda"/>
          <w:sz w:val="22"/>
          <w:szCs w:val="22"/>
        </w:rPr>
        <w:t>,</w:t>
      </w:r>
      <w:r w:rsidRPr="00781408">
        <w:rPr>
          <w:sz w:val="22"/>
          <w:szCs w:val="22"/>
        </w:rPr>
        <w:t xml:space="preserve"> ir, prireikus, atitinkamai pataisyti Projektą per 5 (penkias) darbo dienas nuo pastabų gavimo dienos;</w:t>
      </w:r>
    </w:p>
    <w:p w14:paraId="129C4FC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ne vėliau kaip per 5 (penkias) darbo dienas nuo Sutarties pasirašymo dienos pateikti Užsakovui statinio projektuotojo civilinės atsakomybės </w:t>
      </w:r>
      <w:r w:rsidRPr="00781408">
        <w:rPr>
          <w:bCs/>
          <w:sz w:val="22"/>
          <w:szCs w:val="22"/>
          <w:lang w:eastAsia="lt-LT"/>
        </w:rPr>
        <w:t>privalomojo draudimo sutarties kopiją;</w:t>
      </w:r>
    </w:p>
    <w:p w14:paraId="11AD959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savo sąskaita atlyginti visus nuostolius Užsakovui ir tretiesiems asmenims, kurie atsirado dėl netinkamo Sutarties vykdymo ar jos nevykdymo;</w:t>
      </w:r>
    </w:p>
    <w:p w14:paraId="4B512F0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04850F16" w14:textId="38D16E51" w:rsidR="00DC1A9F" w:rsidRPr="00FC5C1E"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6BA9AC8A" w14:textId="77777777" w:rsidR="00FC5C1E" w:rsidRPr="00FC5C1E" w:rsidRDefault="00FC5C1E" w:rsidP="00FC5C1E">
      <w:pPr>
        <w:numPr>
          <w:ilvl w:val="2"/>
          <w:numId w:val="2"/>
        </w:numPr>
        <w:tabs>
          <w:tab w:val="left" w:pos="0"/>
          <w:tab w:val="left" w:pos="851"/>
        </w:tabs>
        <w:ind w:left="0" w:firstLine="0"/>
        <w:contextualSpacing/>
        <w:jc w:val="both"/>
        <w:rPr>
          <w:sz w:val="22"/>
          <w:szCs w:val="22"/>
        </w:rPr>
      </w:pPr>
      <w:r w:rsidRPr="00FC5C1E">
        <w:rPr>
          <w:sz w:val="22"/>
          <w:szCs w:val="22"/>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28874F80" w14:textId="77777777" w:rsidR="00FC5C1E" w:rsidRPr="00FC5C1E" w:rsidRDefault="00FC5C1E" w:rsidP="00FC5C1E">
      <w:pPr>
        <w:numPr>
          <w:ilvl w:val="2"/>
          <w:numId w:val="2"/>
        </w:numPr>
        <w:tabs>
          <w:tab w:val="left" w:pos="0"/>
          <w:tab w:val="left" w:pos="851"/>
        </w:tabs>
        <w:ind w:left="0" w:firstLine="0"/>
        <w:contextualSpacing/>
        <w:jc w:val="both"/>
        <w:rPr>
          <w:sz w:val="22"/>
          <w:szCs w:val="22"/>
        </w:rPr>
      </w:pPr>
      <w:r w:rsidRPr="00FC5C1E">
        <w:rPr>
          <w:sz w:val="22"/>
          <w:szCs w:val="22"/>
        </w:rPr>
        <w:t>teikti rekomendacijas ir imtis visų būtinų veiksmų, užtikrinant statinio statybos ir apdailos darbų kokybę ir atitiktį Projektui;</w:t>
      </w:r>
    </w:p>
    <w:p w14:paraId="5211AC6A" w14:textId="77777777" w:rsidR="00FC5C1E" w:rsidRPr="00FC5C1E" w:rsidRDefault="00FC5C1E" w:rsidP="00FC5C1E">
      <w:pPr>
        <w:numPr>
          <w:ilvl w:val="2"/>
          <w:numId w:val="2"/>
        </w:numPr>
        <w:tabs>
          <w:tab w:val="left" w:pos="0"/>
          <w:tab w:val="left" w:pos="851"/>
        </w:tabs>
        <w:ind w:left="0" w:firstLine="0"/>
        <w:contextualSpacing/>
        <w:jc w:val="both"/>
        <w:rPr>
          <w:sz w:val="22"/>
          <w:szCs w:val="22"/>
        </w:rPr>
      </w:pPr>
      <w:r w:rsidRPr="00FC5C1E">
        <w:rPr>
          <w:sz w:val="22"/>
          <w:szCs w:val="22"/>
        </w:rPr>
        <w:t>imtis visų būtinų veiksmų siekiant ištaisyti statinio statybos ir apdailos darbų klaidas;</w:t>
      </w:r>
    </w:p>
    <w:p w14:paraId="721B6F12" w14:textId="77777777" w:rsidR="00FC5C1E" w:rsidRPr="00FC5C1E" w:rsidRDefault="00FC5C1E" w:rsidP="00FC5C1E">
      <w:pPr>
        <w:numPr>
          <w:ilvl w:val="2"/>
          <w:numId w:val="2"/>
        </w:numPr>
        <w:tabs>
          <w:tab w:val="left" w:pos="0"/>
          <w:tab w:val="left" w:pos="851"/>
        </w:tabs>
        <w:ind w:left="0" w:firstLine="0"/>
        <w:contextualSpacing/>
        <w:jc w:val="both"/>
        <w:rPr>
          <w:sz w:val="22"/>
          <w:szCs w:val="22"/>
        </w:rPr>
      </w:pPr>
      <w:r w:rsidRPr="00FC5C1E">
        <w:rPr>
          <w:sz w:val="22"/>
          <w:szCs w:val="22"/>
        </w:rPr>
        <w:t>teikti rekomendacijas Užsakovui tais atvejais, kai rangovas (subrangovai) nevykdo Projektuotojo rekomendacijų ir/ar nurodymų (kai rangovas (subrangovai) pažeidžia Projektuotojo ar Užsakovo teises;</w:t>
      </w:r>
    </w:p>
    <w:p w14:paraId="5581F4D6" w14:textId="4AF1D88B" w:rsidR="00FC5C1E" w:rsidRPr="00FC5C1E" w:rsidRDefault="00FC5C1E" w:rsidP="00DC1A9F">
      <w:pPr>
        <w:numPr>
          <w:ilvl w:val="2"/>
          <w:numId w:val="2"/>
        </w:numPr>
        <w:tabs>
          <w:tab w:val="left" w:pos="0"/>
          <w:tab w:val="left" w:pos="851"/>
        </w:tabs>
        <w:ind w:left="0" w:firstLine="0"/>
        <w:contextualSpacing/>
        <w:jc w:val="both"/>
        <w:rPr>
          <w:sz w:val="22"/>
          <w:szCs w:val="22"/>
        </w:rPr>
      </w:pPr>
      <w:r w:rsidRPr="00FC5C1E">
        <w:rPr>
          <w:sz w:val="22"/>
          <w:szCs w:val="22"/>
        </w:rPr>
        <w:t>dalyvauti statinio užbaigimo procedūrose, statinio pripažinimo tinkamu naudoti komisijos darbe, kartu su rangovu parengti visą būtiną dokumentaciją, kuri teikiama komisijos darbui ir LR IS „</w:t>
      </w:r>
      <w:proofErr w:type="spellStart"/>
      <w:r w:rsidRPr="00FC5C1E">
        <w:rPr>
          <w:sz w:val="22"/>
          <w:szCs w:val="22"/>
        </w:rPr>
        <w:t>Infostatyba</w:t>
      </w:r>
      <w:proofErr w:type="spellEnd"/>
      <w:r w:rsidRPr="00FC5C1E">
        <w:rPr>
          <w:sz w:val="22"/>
          <w:szCs w:val="22"/>
        </w:rPr>
        <w:t>“ statybos užbaigimo procedūroms atlikti</w:t>
      </w:r>
      <w:r>
        <w:rPr>
          <w:sz w:val="22"/>
          <w:szCs w:val="22"/>
        </w:rPr>
        <w:t>;</w:t>
      </w:r>
    </w:p>
    <w:p w14:paraId="4277BC62" w14:textId="77777777" w:rsidR="00DC1A9F" w:rsidRPr="00AC5DA3"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Projektuotojui parengus sklypo plano, planinės (tūrinės) analizės, scheminio išdėstymo sprendinius, esant poreikiui, gali būti pareikalauta Projektuotojo nekeičiant Sutarties kainos, parengti ne mažiau kaip 3 (tris) kokybiškus ir iš </w:t>
      </w:r>
      <w:r w:rsidRPr="00AC5DA3">
        <w:rPr>
          <w:sz w:val="22"/>
          <w:szCs w:val="22"/>
        </w:rPr>
        <w:t>esmės skirtingus sprendinių variantus, atitinkančius LR įstatymų, teisės aktų, statinio saugos ir paskirties dokumentų reikalavimus. Esant Užsakovo pastaboms, Projektuotojas turi paaiškinti sprendinių priėmimo motyvus ir (ar) sprendinius pataisyti. Šie sprendiniai raštu suderinami su Užsakovu ir naudojami kaip Užduotis Projektinių pasiūlymų rengimui;</w:t>
      </w:r>
    </w:p>
    <w:p w14:paraId="6667BBC2" w14:textId="5FD8BF8B" w:rsidR="00DC1A9F" w:rsidRPr="00AC5DA3" w:rsidRDefault="00DC1A9F" w:rsidP="00DC1A9F">
      <w:pPr>
        <w:numPr>
          <w:ilvl w:val="2"/>
          <w:numId w:val="2"/>
        </w:numPr>
        <w:tabs>
          <w:tab w:val="left" w:pos="0"/>
          <w:tab w:val="left" w:pos="851"/>
        </w:tabs>
        <w:ind w:left="0" w:firstLine="0"/>
        <w:contextualSpacing/>
        <w:jc w:val="both"/>
        <w:rPr>
          <w:sz w:val="22"/>
          <w:szCs w:val="22"/>
        </w:rPr>
      </w:pPr>
      <w:r w:rsidRPr="00AC5DA3">
        <w:rPr>
          <w:sz w:val="22"/>
          <w:szCs w:val="22"/>
        </w:rPr>
        <w:t xml:space="preserve">vykdyti kitas pareigas, nustatytas teisės aktuose ir </w:t>
      </w:r>
      <w:r w:rsidR="004346A8">
        <w:rPr>
          <w:sz w:val="22"/>
          <w:szCs w:val="22"/>
        </w:rPr>
        <w:t xml:space="preserve">kitas </w:t>
      </w:r>
      <w:r w:rsidRPr="00AC5DA3">
        <w:rPr>
          <w:sz w:val="22"/>
          <w:szCs w:val="22"/>
        </w:rPr>
        <w:t>privalomas</w:t>
      </w:r>
      <w:r w:rsidR="004346A8">
        <w:rPr>
          <w:sz w:val="22"/>
          <w:szCs w:val="22"/>
        </w:rPr>
        <w:t xml:space="preserve"> pareigas</w:t>
      </w:r>
      <w:r w:rsidRPr="00AC5DA3">
        <w:rPr>
          <w:sz w:val="22"/>
          <w:szCs w:val="22"/>
        </w:rPr>
        <w:t xml:space="preserve"> Projektuotojui.</w:t>
      </w:r>
    </w:p>
    <w:p w14:paraId="349AFB03" w14:textId="77777777" w:rsidR="00DC1A9F" w:rsidRPr="00781408" w:rsidRDefault="00DC1A9F" w:rsidP="00DC1A9F">
      <w:pPr>
        <w:numPr>
          <w:ilvl w:val="1"/>
          <w:numId w:val="2"/>
        </w:numPr>
        <w:tabs>
          <w:tab w:val="left" w:pos="0"/>
          <w:tab w:val="left" w:pos="1080"/>
        </w:tabs>
        <w:ind w:left="0" w:firstLine="0"/>
        <w:contextualSpacing/>
        <w:jc w:val="both"/>
        <w:rPr>
          <w:sz w:val="22"/>
          <w:szCs w:val="22"/>
          <w:u w:val="single"/>
        </w:rPr>
      </w:pPr>
      <w:r w:rsidRPr="00781408">
        <w:rPr>
          <w:sz w:val="22"/>
          <w:szCs w:val="22"/>
          <w:u w:val="single"/>
        </w:rPr>
        <w:t>Projektuotojas turi teisę:</w:t>
      </w:r>
    </w:p>
    <w:p w14:paraId="389C6D65"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641D8438"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iš Užsakovo gauti apmokėjimą už kokybiškai suteiktas Paslaugas šioje Sutartyje nustatytomis sąlygomis ir tvarka;</w:t>
      </w:r>
    </w:p>
    <w:p w14:paraId="5B6651F3" w14:textId="77777777" w:rsidR="00DC1A9F" w:rsidRPr="00781408" w:rsidRDefault="00DC1A9F" w:rsidP="00DC1A9F">
      <w:pPr>
        <w:numPr>
          <w:ilvl w:val="2"/>
          <w:numId w:val="2"/>
        </w:numPr>
        <w:tabs>
          <w:tab w:val="left" w:pos="0"/>
          <w:tab w:val="left" w:pos="851"/>
        </w:tabs>
        <w:spacing w:after="120"/>
        <w:ind w:left="0" w:firstLine="0"/>
        <w:jc w:val="both"/>
        <w:rPr>
          <w:sz w:val="22"/>
          <w:szCs w:val="22"/>
        </w:rPr>
      </w:pPr>
      <w:r w:rsidRPr="00781408">
        <w:rPr>
          <w:sz w:val="22"/>
          <w:szCs w:val="22"/>
        </w:rPr>
        <w:t>vienašališkai nutraukti Sutartį tuo atveju, jei Užsakovas vėluoja apmokėti už tinkamai suteiktas Paslaugas ilgiau kaip 60 (šešiasdešimt) kalendorinių dienų.</w:t>
      </w:r>
    </w:p>
    <w:p w14:paraId="7F62CFE9"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ŠALIŲ ATSAKOMYBĖ IR SUTARTIES NUTRAUKIMAS</w:t>
      </w:r>
    </w:p>
    <w:p w14:paraId="0CCF086C"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vėluojantis apmokėti už tinkamai suteiktas Paslaugas be pateisinamos priežasties, Projektuotojui raštiškai pareikalavus, moka 0,03 (trijų šimtųjų) proc. dydžio delspinigius už kiekvieną uždelstą sumokėti kalendorinę dieną nuo uždelstos sumokėti sumos, EUR be PVM. Šalys sutaria, kad šiuo atveju palūkanos netaikomos.</w:t>
      </w:r>
    </w:p>
    <w:p w14:paraId="7D82C490"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turi teisę, raštu įspėjęs Projektuotoją prieš 15 (penkiolika) kalendorinių dienų, vienašališkai (be teismo) nutraukti Sutartį dėl esminio Sutarties pažeidimo, jei:</w:t>
      </w:r>
    </w:p>
    <w:p w14:paraId="1CBBC465"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6A6A28BC"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lastRenderedPageBreak/>
        <w:t>Paslaugų teikimo metu tampa akivaizdu, kad Paslaugos teikiamos ne pagal teisės aktų reikalavimus ir (ar) Projektuotojas laiku nepašalino trūkumų pagal Užsakovo žodžiu ir (ar) raštu išsakytus pasiūlymus ir pastebėjimus;</w:t>
      </w:r>
    </w:p>
    <w:p w14:paraId="05A9B08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nevykdo kitų Sutartyje numatytų įsipareigojimų ir neatsižvelgia į Užsakovo pretenzijas dėl trūkumų pašalinimo;</w:t>
      </w:r>
    </w:p>
    <w:p w14:paraId="59E60B0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Sutarties įgyvendinimui pasitelkia asmenį, neturintį tinkamos kvalifikacijos, arba neranda darbuotojo, turinčio reikiamą kvalifikaciją;</w:t>
      </w:r>
    </w:p>
    <w:p w14:paraId="6941D92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nutraukiama ar baigiasi statinio projektuotojo civilinės atsakomybės privalomojo draudimo sutartis ir Projektuotojas nepateikia naujos atitinkamos sutarties kopijos;</w:t>
      </w:r>
    </w:p>
    <w:p w14:paraId="1E35275B" w14:textId="77777777" w:rsidR="00DC1A9F" w:rsidRPr="00781408" w:rsidRDefault="00DC1A9F" w:rsidP="00DC1A9F">
      <w:pPr>
        <w:numPr>
          <w:ilvl w:val="2"/>
          <w:numId w:val="2"/>
        </w:numPr>
        <w:tabs>
          <w:tab w:val="left" w:pos="709"/>
        </w:tabs>
        <w:ind w:left="0" w:firstLine="0"/>
        <w:contextualSpacing/>
        <w:jc w:val="both"/>
        <w:rPr>
          <w:sz w:val="22"/>
          <w:szCs w:val="22"/>
        </w:rPr>
      </w:pPr>
      <w:r w:rsidRPr="00781408">
        <w:rPr>
          <w:color w:val="000000"/>
          <w:sz w:val="22"/>
          <w:szCs w:val="22"/>
        </w:rPr>
        <w:t>šioje Sutartyje nustatytais atvejais Projektuotojas nepratęsia Sutarties įvykdymo užtikrinimo dokumento galiojimo.</w:t>
      </w:r>
    </w:p>
    <w:p w14:paraId="783394A3"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6DDA3576"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Kiekvienu atveju Užsakovui nustačius, kad Projektuotojas neįvykdė ar netinkamai įvykdė savo įsipareigojimus pagal šią Sutartį, Užsakovas turi teisę pasinaudoti Sutarties įvykdymo užtikrinimu visa apimtimi ar jo dalimi.</w:t>
      </w:r>
    </w:p>
    <w:p w14:paraId="6741E0A2"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Užsakovas turi teisę vienašališkai nutraukti Sutartį</w:t>
      </w:r>
      <w:r w:rsidRPr="00781408">
        <w:rPr>
          <w:color w:val="000000"/>
          <w:sz w:val="22"/>
          <w:szCs w:val="22"/>
        </w:rPr>
        <w:t xml:space="preserve"> </w:t>
      </w:r>
      <w:r w:rsidRPr="00781408">
        <w:rPr>
          <w:sz w:val="22"/>
          <w:szCs w:val="22"/>
        </w:rPr>
        <w:t xml:space="preserve">ar papildomą sutartį, kuria keičiama Sutartis, Viešųjų pirkimų įstatymo 90 straipsnio 1 dalyje numatytais pagrindais. Šio nutraukimo atveju laikomasi procedūrų, nurodytų minėto įstatymo 90 straipsnio 2 dalyje. </w:t>
      </w:r>
    </w:p>
    <w:p w14:paraId="65538EED"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519EFF66"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 xml:space="preserve">Sutartis taip pat gali būti nutraukiama ir kitais Lietuvos Respublikos civiliniame kodekse nustatytais atvejais. </w:t>
      </w:r>
    </w:p>
    <w:p w14:paraId="5BB8DC12"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Sutartis gali būti nutraukiama abipusiu raštišku šalių susitarimu.</w:t>
      </w:r>
    </w:p>
    <w:p w14:paraId="5DDF8D95"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Jeigu Projektuotojas suderintu su Užsakovu laiku nepašalina trūkumų, jis atlygina Užsakovo išlaidas, susijusias su trūkumų šalinimu.</w:t>
      </w:r>
    </w:p>
    <w:p w14:paraId="64476E4F"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Lietuvos Respublikos civilinio kodekso ir Lietuvos Respublikos statybos įstatymo nustatyta tvarka atsako už statinio sugriuvimą dėl per garantinį terminą nustatytų defektų.</w:t>
      </w:r>
    </w:p>
    <w:p w14:paraId="235FBD18"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Šalys susitaria, kad kilus teisminiam ginčui dėl atsiskaitymo už suteiktas Paslaugas, Projektuotojas gali reikalauti priteisti ne didesnes kaip 5 (penkių) proc. dydžio metines palūkanas nuo nesumokėtos sumos.</w:t>
      </w:r>
    </w:p>
    <w:p w14:paraId="2AE606E1"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Projektuotojas atlygina Užsakovui ir tretiesiems asmenims atsiradusią žalą dėl netinkamo Sutarties vykdymo ar nevykdymo.</w:t>
      </w:r>
    </w:p>
    <w:p w14:paraId="5D9F995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Projektuotojui vėluojant atlikti paslaugas pagal Projektavimo užduotyje  numatytus terminus kiekvienam etapui, Užsakovui raštiškai pareikalavus Projektuotas moka 0,03</w:t>
      </w:r>
      <w:r w:rsidRPr="00781408">
        <w:rPr>
          <w:sz w:val="22"/>
          <w:szCs w:val="22"/>
          <w:lang w:val="en-US"/>
        </w:rPr>
        <w:t>%</w:t>
      </w:r>
      <w:r w:rsidRPr="00781408">
        <w:rPr>
          <w:sz w:val="22"/>
          <w:szCs w:val="22"/>
        </w:rPr>
        <w:t xml:space="preserve"> dydžio delspinigius už kiekvieną pavėluotą termino dieną nuo sutarties vertės EUR be PVM.</w:t>
      </w:r>
    </w:p>
    <w:p w14:paraId="0C925A38" w14:textId="77777777" w:rsidR="00DC1A9F" w:rsidRPr="00781408" w:rsidRDefault="00DC1A9F" w:rsidP="00DC1A9F">
      <w:pPr>
        <w:pStyle w:val="Pagrindinistekstas"/>
        <w:numPr>
          <w:ilvl w:val="1"/>
          <w:numId w:val="2"/>
        </w:numPr>
        <w:tabs>
          <w:tab w:val="left" w:pos="851"/>
        </w:tabs>
        <w:suppressAutoHyphens/>
        <w:autoSpaceDE w:val="0"/>
        <w:autoSpaceDN w:val="0"/>
        <w:spacing w:before="0" w:after="0"/>
        <w:ind w:left="0" w:firstLine="0"/>
        <w:jc w:val="both"/>
        <w:textAlignment w:val="baseline"/>
        <w:rPr>
          <w:rFonts w:ascii="Times New Roman" w:hAnsi="Times New Roman"/>
          <w:sz w:val="22"/>
          <w:szCs w:val="22"/>
          <w:lang w:val="lt-LT"/>
        </w:rPr>
      </w:pPr>
      <w:r w:rsidRPr="00781408">
        <w:rPr>
          <w:rFonts w:ascii="Times New Roman" w:hAnsi="Times New Roman"/>
          <w:sz w:val="22"/>
          <w:szCs w:val="22"/>
          <w:lang w:val="lt-LT"/>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659BBE9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22EB225D"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31920129" w14:textId="77777777" w:rsidR="00DC1A9F" w:rsidRPr="00781408" w:rsidRDefault="00DC1A9F" w:rsidP="00DC1A9F">
      <w:pPr>
        <w:pStyle w:val="Sraopastraipa"/>
        <w:numPr>
          <w:ilvl w:val="1"/>
          <w:numId w:val="2"/>
        </w:numPr>
        <w:tabs>
          <w:tab w:val="left" w:pos="851"/>
        </w:tabs>
        <w:ind w:left="0" w:firstLine="0"/>
        <w:jc w:val="both"/>
        <w:rPr>
          <w:sz w:val="22"/>
          <w:szCs w:val="22"/>
        </w:rPr>
      </w:pPr>
      <w:r w:rsidRPr="00781408">
        <w:rPr>
          <w:sz w:val="22"/>
          <w:szCs w:val="22"/>
        </w:rPr>
        <w:t xml:space="preserve">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w:t>
      </w:r>
      <w:r w:rsidRPr="00781408">
        <w:rPr>
          <w:sz w:val="22"/>
          <w:szCs w:val="22"/>
        </w:rPr>
        <w:lastRenderedPageBreak/>
        <w:t>taikyti po Sutarties įvykdymo, priklausomai nuo Sutarties įvykdymo rezultatų, tokiu atveju netesybų taikymo momentas yra Sutarties pabaiga.</w:t>
      </w:r>
    </w:p>
    <w:p w14:paraId="49433E49" w14:textId="77777777" w:rsidR="00DC1A9F" w:rsidRPr="00781408" w:rsidRDefault="00DC1A9F" w:rsidP="00DC1A9F">
      <w:pPr>
        <w:numPr>
          <w:ilvl w:val="1"/>
          <w:numId w:val="2"/>
        </w:numPr>
        <w:tabs>
          <w:tab w:val="left" w:pos="851"/>
        </w:tabs>
        <w:spacing w:after="120"/>
        <w:ind w:left="0" w:firstLine="0"/>
        <w:jc w:val="both"/>
        <w:rPr>
          <w:sz w:val="22"/>
          <w:szCs w:val="22"/>
        </w:rPr>
      </w:pPr>
      <w:r w:rsidRPr="00781408">
        <w:rPr>
          <w:sz w:val="22"/>
          <w:szCs w:val="22"/>
        </w:rPr>
        <w:t xml:space="preserve">Netesybų sumokėjimas neatleidžia Sutarties šalių nuo pareigos vykdyti šioje Sutartyje </w:t>
      </w:r>
      <w:r w:rsidRPr="00781408">
        <w:rPr>
          <w:spacing w:val="-4"/>
          <w:sz w:val="22"/>
          <w:szCs w:val="22"/>
        </w:rPr>
        <w:t>prisiimtus įsipareigojimus.</w:t>
      </w:r>
    </w:p>
    <w:p w14:paraId="33B95FCB"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GINČŲ SPRENDIMAS</w:t>
      </w:r>
    </w:p>
    <w:p w14:paraId="699CD073" w14:textId="77777777" w:rsidR="00DC1A9F" w:rsidRPr="00781408" w:rsidRDefault="00DC1A9F" w:rsidP="00DC1A9F">
      <w:pPr>
        <w:numPr>
          <w:ilvl w:val="1"/>
          <w:numId w:val="2"/>
        </w:numPr>
        <w:ind w:left="0" w:firstLine="0"/>
        <w:contextualSpacing/>
        <w:jc w:val="both"/>
        <w:rPr>
          <w:sz w:val="22"/>
          <w:szCs w:val="22"/>
        </w:rPr>
      </w:pPr>
      <w:r w:rsidRPr="00781408">
        <w:rPr>
          <w:sz w:val="22"/>
          <w:szCs w:val="22"/>
          <w:lang w:eastAsia="lt-LT"/>
        </w:rPr>
        <w:t>Kiekvieną ginčą, nesutarimą ar reikalavimą, kylantį iš šios Sutarties ar susijusį su šia Sutartimi, jos sudarymu, galiojimu, vykdymu, pažeidimu ar nutraukimu, Šalys spręs derybomis.</w:t>
      </w:r>
    </w:p>
    <w:p w14:paraId="3FF5C696" w14:textId="77777777" w:rsidR="00DC1A9F" w:rsidRPr="00781408" w:rsidRDefault="00DC1A9F" w:rsidP="00DC1A9F">
      <w:pPr>
        <w:numPr>
          <w:ilvl w:val="1"/>
          <w:numId w:val="2"/>
        </w:numPr>
        <w:spacing w:after="120"/>
        <w:ind w:left="0" w:firstLine="0"/>
        <w:jc w:val="both"/>
        <w:rPr>
          <w:sz w:val="22"/>
          <w:szCs w:val="22"/>
        </w:rPr>
      </w:pPr>
      <w:r w:rsidRPr="00781408">
        <w:rPr>
          <w:sz w:val="22"/>
          <w:szCs w:val="22"/>
          <w:lang w:eastAsia="lt-LT"/>
        </w:rPr>
        <w:t>Ginčo, nesutarimo ar reikalavimo nepavykus išspręsti derybomis, ginčas bus sprendžiamas teisme pagal Užsakovo buveinės vietą.</w:t>
      </w:r>
    </w:p>
    <w:p w14:paraId="52D0372B"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PAKEITIMAI</w:t>
      </w:r>
    </w:p>
    <w:p w14:paraId="13C0C0E8" w14:textId="7C5CB823" w:rsidR="00DC1A9F" w:rsidRPr="00F64D41" w:rsidRDefault="00F64D41" w:rsidP="00DC1A9F">
      <w:pPr>
        <w:numPr>
          <w:ilvl w:val="1"/>
          <w:numId w:val="2"/>
        </w:numPr>
        <w:ind w:left="0" w:firstLine="0"/>
        <w:contextualSpacing/>
        <w:jc w:val="both"/>
        <w:rPr>
          <w:sz w:val="22"/>
          <w:szCs w:val="22"/>
        </w:rPr>
      </w:pPr>
      <w:r w:rsidRPr="00F64D41">
        <w:rPr>
          <w:rFonts w:eastAsia="Cambria"/>
          <w:sz w:val="22"/>
          <w:szCs w:val="22"/>
          <w:lang w:eastAsia="x-none"/>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r>
        <w:rPr>
          <w:rFonts w:eastAsia="Cambria"/>
          <w:sz w:val="22"/>
          <w:szCs w:val="22"/>
          <w:lang w:eastAsia="x-none"/>
        </w:rPr>
        <w:t xml:space="preserve"> </w:t>
      </w:r>
    </w:p>
    <w:p w14:paraId="0C111499" w14:textId="79A9B12B" w:rsidR="00F64D41" w:rsidRDefault="00F64D41" w:rsidP="00DC1A9F">
      <w:pPr>
        <w:numPr>
          <w:ilvl w:val="1"/>
          <w:numId w:val="2"/>
        </w:numPr>
        <w:ind w:left="0" w:firstLine="0"/>
        <w:contextualSpacing/>
        <w:jc w:val="both"/>
        <w:rPr>
          <w:sz w:val="22"/>
          <w:szCs w:val="22"/>
        </w:rPr>
      </w:pPr>
      <w:r w:rsidRPr="00F64D41">
        <w:rPr>
          <w:sz w:val="22"/>
          <w:szCs w:val="22"/>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7DFEC1E4" w14:textId="692EF5F2" w:rsidR="00F64D41" w:rsidRDefault="00F64D41" w:rsidP="00DC1A9F">
      <w:pPr>
        <w:numPr>
          <w:ilvl w:val="1"/>
          <w:numId w:val="2"/>
        </w:numPr>
        <w:ind w:left="0" w:firstLine="0"/>
        <w:contextualSpacing/>
        <w:jc w:val="both"/>
        <w:rPr>
          <w:sz w:val="22"/>
          <w:szCs w:val="22"/>
        </w:rPr>
      </w:pPr>
      <w:r w:rsidRPr="00F64D41">
        <w:rPr>
          <w:sz w:val="22"/>
          <w:szCs w:val="22"/>
        </w:rPr>
        <w:t>Jeigu pirkimo sutarties pakeitimas atliekamas kitais, negu VPĮ 89 straipsnio nurodytais atvejais, tokiam pakeitimui atlikti turi būti atliekama nauja pirkimo procedūra pagal VPĮ reikalavimus.</w:t>
      </w:r>
    </w:p>
    <w:p w14:paraId="499E32E9" w14:textId="6D120C4B" w:rsidR="00F64D41" w:rsidRDefault="00F64D41" w:rsidP="00DC1A9F">
      <w:pPr>
        <w:numPr>
          <w:ilvl w:val="1"/>
          <w:numId w:val="2"/>
        </w:numPr>
        <w:ind w:left="0" w:firstLine="0"/>
        <w:contextualSpacing/>
        <w:jc w:val="both"/>
        <w:rPr>
          <w:sz w:val="22"/>
          <w:szCs w:val="22"/>
        </w:rPr>
      </w:pPr>
      <w:r w:rsidRPr="00F64D41">
        <w:rPr>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86E8FA1" w14:textId="63EA53BB" w:rsidR="00F64D41" w:rsidRDefault="004A5C0F" w:rsidP="00C641DC">
      <w:pPr>
        <w:pStyle w:val="Sraopastraipa"/>
        <w:numPr>
          <w:ilvl w:val="0"/>
          <w:numId w:val="4"/>
        </w:numPr>
        <w:tabs>
          <w:tab w:val="left" w:pos="567"/>
        </w:tabs>
        <w:ind w:left="0" w:firstLine="0"/>
        <w:jc w:val="both"/>
        <w:rPr>
          <w:sz w:val="22"/>
          <w:szCs w:val="22"/>
        </w:rPr>
      </w:pPr>
      <w:r w:rsidRPr="004A5C0F">
        <w:rPr>
          <w:sz w:val="22"/>
          <w:szCs w:val="22"/>
        </w:rPr>
        <w:t>pakeitimu nustatoma nauja sąlyga, kurią įtraukus į pradinį pirkimą būtų galima priimti kitų kandidatų paraiškų, dalyvių pasiūlymų ar pirkimas sudomintų daugiau tiekėjų;</w:t>
      </w:r>
    </w:p>
    <w:p w14:paraId="2F9B2B44" w14:textId="24FA2F08" w:rsidR="004A5C0F" w:rsidRDefault="004A5C0F" w:rsidP="00C641DC">
      <w:pPr>
        <w:pStyle w:val="Sraopastraipa"/>
        <w:numPr>
          <w:ilvl w:val="0"/>
          <w:numId w:val="4"/>
        </w:numPr>
        <w:tabs>
          <w:tab w:val="left" w:pos="0"/>
          <w:tab w:val="left" w:pos="567"/>
        </w:tabs>
        <w:ind w:left="0" w:firstLine="0"/>
        <w:jc w:val="both"/>
        <w:rPr>
          <w:sz w:val="22"/>
          <w:szCs w:val="22"/>
        </w:rPr>
      </w:pPr>
      <w:r w:rsidRPr="004A5C0F">
        <w:rPr>
          <w:sz w:val="22"/>
          <w:szCs w:val="22"/>
        </w:rPr>
        <w:t>dėl pakeitimo ekonominė pirkimo sutarties pusiausvyra pasikeičia Tiekėjo, su kuriuo sudaryta ši sutartis, naudai taip, kaip nebuvo aptarta pradinėje sutartyje;</w:t>
      </w:r>
    </w:p>
    <w:p w14:paraId="2CEB15C8" w14:textId="7CF05F5B" w:rsidR="004A5C0F" w:rsidRDefault="004A5C0F" w:rsidP="00C641DC">
      <w:pPr>
        <w:pStyle w:val="Sraopastraipa"/>
        <w:numPr>
          <w:ilvl w:val="0"/>
          <w:numId w:val="4"/>
        </w:numPr>
        <w:tabs>
          <w:tab w:val="left" w:pos="567"/>
        </w:tabs>
        <w:jc w:val="both"/>
        <w:rPr>
          <w:sz w:val="22"/>
          <w:szCs w:val="22"/>
        </w:rPr>
      </w:pPr>
      <w:r w:rsidRPr="004A5C0F">
        <w:rPr>
          <w:sz w:val="22"/>
          <w:szCs w:val="22"/>
        </w:rPr>
        <w:t>dėl pakeitimo padidėja pirkimo sutarties apimtis;</w:t>
      </w:r>
    </w:p>
    <w:p w14:paraId="2C8727C3" w14:textId="13EEFD85" w:rsidR="004A5C0F" w:rsidRPr="00F64D41" w:rsidRDefault="004A5C0F" w:rsidP="00C641DC">
      <w:pPr>
        <w:pStyle w:val="Sraopastraipa"/>
        <w:numPr>
          <w:ilvl w:val="0"/>
          <w:numId w:val="4"/>
        </w:numPr>
        <w:tabs>
          <w:tab w:val="left" w:pos="0"/>
          <w:tab w:val="left" w:pos="142"/>
          <w:tab w:val="left" w:pos="567"/>
        </w:tabs>
        <w:ind w:left="0" w:firstLine="0"/>
        <w:jc w:val="both"/>
        <w:rPr>
          <w:sz w:val="22"/>
          <w:szCs w:val="22"/>
        </w:rPr>
      </w:pPr>
      <w:r w:rsidRPr="004A5C0F">
        <w:rPr>
          <w:sz w:val="22"/>
          <w:szCs w:val="22"/>
        </w:rPr>
        <w:t>kai Tiekėją, su kuriuo sudaryta pirkimo sutartis, pakeičia naujas Tiekėjas dėl kitų priežasčių, negu VPĮ 89 straipsnio 1 dalies 4 punkte nurodytos priežastys.</w:t>
      </w:r>
    </w:p>
    <w:p w14:paraId="64B5410C"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188D4F1D" w14:textId="77777777" w:rsidR="00DC1A9F" w:rsidRPr="00781408" w:rsidRDefault="00DC1A9F" w:rsidP="00DC1A9F">
      <w:pPr>
        <w:numPr>
          <w:ilvl w:val="0"/>
          <w:numId w:val="2"/>
        </w:numPr>
        <w:spacing w:after="120"/>
        <w:ind w:left="0" w:firstLine="0"/>
        <w:jc w:val="both"/>
        <w:rPr>
          <w:rFonts w:eastAsia="MS Mincho"/>
          <w:b/>
          <w:bCs/>
          <w:sz w:val="22"/>
          <w:szCs w:val="22"/>
          <w:lang w:eastAsia="x-none"/>
        </w:rPr>
      </w:pPr>
      <w:r w:rsidRPr="00781408">
        <w:rPr>
          <w:rFonts w:eastAsia="MS Mincho"/>
          <w:b/>
          <w:bCs/>
          <w:sz w:val="22"/>
          <w:szCs w:val="22"/>
          <w:lang w:eastAsia="x-none"/>
        </w:rPr>
        <w:t>SUBTIEKĖJAI. SUBTIEKĖJŲ IR SPECIALISTŲ KEITIMO TVARKA</w:t>
      </w:r>
    </w:p>
    <w:p w14:paraId="0020D8A4"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Sutarčiai vykdyti pasitelkiami šie subtiekėjai: </w:t>
      </w:r>
      <w:r w:rsidRPr="00781408">
        <w:rPr>
          <w:rFonts w:eastAsia="MS Mincho"/>
          <w:bCs/>
          <w:i/>
          <w:color w:val="70AD47" w:themeColor="accent6"/>
          <w:sz w:val="22"/>
          <w:szCs w:val="22"/>
          <w:lang w:eastAsia="x-none"/>
        </w:rPr>
        <w:t>[surašyti Projektuotojo pasiūlyme nurodytus subtiekėjus, jeigu tokių nėra, parašyti žodį „nėra“]</w:t>
      </w:r>
      <w:r w:rsidRPr="00781408">
        <w:rPr>
          <w:rFonts w:eastAsia="MS Mincho"/>
          <w:bCs/>
          <w:sz w:val="22"/>
          <w:szCs w:val="22"/>
          <w:lang w:eastAsia="x-none"/>
        </w:rPr>
        <w:t>. Projektuotojas įsipareigoja ne vėliau negu Sutartis pradedama vykdyti, Užsakovui pranešti tuo metu žinomų subtiekėjų pavadinimus, kontaktinius duomenis ir jų atstovus.</w:t>
      </w:r>
    </w:p>
    <w:p w14:paraId="0723BB89"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00DE33D7"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67778261"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Tais atvejais, kai kvalifikacijai pagrįsti Projektuotojas nesiremia subtiekėjų pajėgumais, Užsakovas netikrina šių subtiekėjų pašalinimo pagrindų (jeigu taikoma).</w:t>
      </w:r>
    </w:p>
    <w:p w14:paraId="6ED1B887"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w:t>
      </w:r>
      <w:r w:rsidRPr="00781408">
        <w:rPr>
          <w:rFonts w:eastAsia="MS Mincho"/>
          <w:bCs/>
          <w:sz w:val="22"/>
          <w:szCs w:val="22"/>
          <w:lang w:eastAsia="x-none"/>
        </w:rPr>
        <w:lastRenderedPageBreak/>
        <w:t>susitarimą prie Sutarties. Šiame susitarime nurodoma pagrindinė informacija apie subtiekėją ir Sutarties dalis (veikla), kuriai jis yra pasitelkiamas. Šis susitarimas tampa neatskiriama Sutarties dalimi.</w:t>
      </w:r>
    </w:p>
    <w:p w14:paraId="7EA10A07" w14:textId="77777777" w:rsidR="00DC1A9F" w:rsidRPr="00781408" w:rsidRDefault="00DC1A9F" w:rsidP="00DC1A9F">
      <w:pPr>
        <w:numPr>
          <w:ilvl w:val="1"/>
          <w:numId w:val="2"/>
        </w:numPr>
        <w:tabs>
          <w:tab w:val="left" w:pos="709"/>
        </w:tabs>
        <w:ind w:left="0" w:firstLine="0"/>
        <w:contextualSpacing/>
        <w:jc w:val="both"/>
        <w:rPr>
          <w:rFonts w:eastAsia="MS Mincho"/>
          <w:bCs/>
          <w:sz w:val="22"/>
          <w:szCs w:val="22"/>
          <w:lang w:eastAsia="x-none"/>
        </w:rPr>
      </w:pPr>
      <w:r w:rsidRPr="00781408">
        <w:rPr>
          <w:rFonts w:eastAsia="MS Mincho"/>
          <w:sz w:val="22"/>
          <w:szCs w:val="22"/>
          <w:lang w:eastAsia="x-none"/>
        </w:rPr>
        <w:t xml:space="preserve">Sutarties įgyvendinimo metu Užsakovo reikalavimu ir </w:t>
      </w:r>
      <w:r w:rsidRPr="00781408">
        <w:rPr>
          <w:rFonts w:eastAsia="MS Mincho"/>
          <w:bCs/>
          <w:sz w:val="22"/>
          <w:szCs w:val="22"/>
          <w:lang w:eastAsia="x-none"/>
        </w:rPr>
        <w:t>Projektuotojo</w:t>
      </w:r>
      <w:r w:rsidRPr="00781408">
        <w:rPr>
          <w:rFonts w:eastAsia="MS Mincho"/>
          <w:sz w:val="22"/>
          <w:szCs w:val="22"/>
          <w:lang w:eastAsia="x-none"/>
        </w:rPr>
        <w:t xml:space="preserve"> prašymu gali būti keičiami specialistai, </w:t>
      </w:r>
      <w:r w:rsidRPr="00781408">
        <w:rPr>
          <w:rFonts w:eastAsia="MS Mincho"/>
          <w:bCs/>
          <w:sz w:val="22"/>
          <w:szCs w:val="22"/>
          <w:lang w:eastAsia="x-none"/>
        </w:rPr>
        <w:t>Projektuotojo</w:t>
      </w:r>
      <w:r w:rsidRPr="00781408">
        <w:rPr>
          <w:rFonts w:eastAsia="MS Mincho"/>
          <w:sz w:val="22"/>
          <w:szCs w:val="22"/>
          <w:lang w:eastAsia="x-none"/>
        </w:rPr>
        <w:t xml:space="preserve"> pasitelkti Sutarčiai vykdyti: </w:t>
      </w:r>
    </w:p>
    <w:p w14:paraId="030A9978" w14:textId="77777777" w:rsidR="00DC1A9F" w:rsidRPr="00781408" w:rsidRDefault="00DC1A9F" w:rsidP="00DC1A9F">
      <w:pPr>
        <w:numPr>
          <w:ilvl w:val="2"/>
          <w:numId w:val="2"/>
        </w:numPr>
        <w:tabs>
          <w:tab w:val="left" w:pos="709"/>
          <w:tab w:val="left" w:pos="993"/>
        </w:tabs>
        <w:ind w:left="0" w:firstLine="0"/>
        <w:contextualSpacing/>
        <w:jc w:val="both"/>
        <w:rPr>
          <w:rFonts w:eastAsia="MS Mincho"/>
          <w:bCs/>
          <w:sz w:val="22"/>
          <w:szCs w:val="22"/>
        </w:rPr>
      </w:pPr>
      <w:r w:rsidRPr="00781408">
        <w:rPr>
          <w:rFonts w:eastAsia="MS Mincho"/>
          <w:sz w:val="22"/>
          <w:szCs w:val="22"/>
          <w:lang w:eastAsia="x-none"/>
        </w:rPr>
        <w:t xml:space="preserve">Užsakovas turi teisę </w:t>
      </w:r>
      <w:r w:rsidRPr="00781408">
        <w:rPr>
          <w:rFonts w:eastAsia="MS Mincho"/>
          <w:bCs/>
          <w:sz w:val="22"/>
          <w:szCs w:val="22"/>
          <w:lang w:eastAsia="x-none"/>
        </w:rPr>
        <w:t>Projektuotojo</w:t>
      </w:r>
      <w:r w:rsidRPr="00781408">
        <w:rPr>
          <w:rFonts w:eastAsia="MS Mincho"/>
          <w:sz w:val="22"/>
          <w:szCs w:val="22"/>
          <w:lang w:eastAsia="x-none"/>
        </w:rPr>
        <w:t xml:space="preserve"> pareikalauti pakeisti specialistą dėl jo netinkamų veiksmų įgyvendinant Sutartį. Tokiu atveju Užsakovas raštu informuoja </w:t>
      </w:r>
      <w:r w:rsidRPr="00781408">
        <w:rPr>
          <w:rFonts w:eastAsia="MS Mincho"/>
          <w:bCs/>
          <w:sz w:val="22"/>
          <w:szCs w:val="22"/>
          <w:lang w:eastAsia="x-none"/>
        </w:rPr>
        <w:t>Projektuotoj</w:t>
      </w:r>
      <w:r w:rsidRPr="00781408">
        <w:rPr>
          <w:rFonts w:eastAsia="MS Mincho"/>
          <w:sz w:val="22"/>
          <w:szCs w:val="22"/>
          <w:lang w:eastAsia="x-none"/>
        </w:rPr>
        <w:t xml:space="preserve">ą apie netinkamus specialisto veiksmus ir pareikalauja pakeisti specialistą. </w:t>
      </w:r>
      <w:r w:rsidRPr="00781408">
        <w:rPr>
          <w:rFonts w:eastAsia="MS Mincho"/>
          <w:bCs/>
          <w:sz w:val="22"/>
          <w:szCs w:val="22"/>
          <w:lang w:eastAsia="x-none"/>
        </w:rPr>
        <w:t>Projektuotojas</w:t>
      </w:r>
      <w:r w:rsidRPr="00781408">
        <w:rPr>
          <w:rFonts w:eastAsia="MS Mincho"/>
          <w:sz w:val="22"/>
          <w:szCs w:val="22"/>
          <w:lang w:eastAsia="x-none"/>
        </w:rPr>
        <w:t>, gavęs Užsakovo reikalavimą, per 5 (penkias) darbo dienas privalo pakeisti tokį specialistą į kitą specialistą, kuris atitinka viešojo pirkimo sąlygose tos srities specialistui taikytus kvalifikacinius reikalavimus;</w:t>
      </w:r>
    </w:p>
    <w:p w14:paraId="48AE4BDD" w14:textId="77777777" w:rsidR="00DC1A9F" w:rsidRPr="00781408" w:rsidRDefault="00DC1A9F" w:rsidP="00DC1A9F">
      <w:pPr>
        <w:numPr>
          <w:ilvl w:val="2"/>
          <w:numId w:val="2"/>
        </w:numPr>
        <w:tabs>
          <w:tab w:val="left" w:pos="709"/>
          <w:tab w:val="left" w:pos="993"/>
        </w:tabs>
        <w:spacing w:after="120"/>
        <w:ind w:left="0" w:firstLine="0"/>
        <w:jc w:val="both"/>
        <w:rPr>
          <w:rFonts w:eastAsia="MS Mincho"/>
          <w:bCs/>
          <w:sz w:val="22"/>
          <w:szCs w:val="22"/>
        </w:rPr>
      </w:pPr>
      <w:r w:rsidRPr="00781408">
        <w:rPr>
          <w:rFonts w:eastAsia="MS Mincho"/>
          <w:bCs/>
          <w:sz w:val="22"/>
          <w:szCs w:val="22"/>
        </w:rPr>
        <w:t>Projektuotojas</w:t>
      </w:r>
      <w:r w:rsidRPr="00781408">
        <w:rPr>
          <w:rFonts w:eastAsia="MS Mincho"/>
          <w:sz w:val="22"/>
          <w:szCs w:val="22"/>
        </w:rPr>
        <w:t xml:space="preserve"> turi teisę prašyti Užsakovo</w:t>
      </w:r>
      <w:r w:rsidRPr="00781408">
        <w:rPr>
          <w:rFonts w:eastAsia="MS Mincho"/>
          <w:bCs/>
          <w:sz w:val="22"/>
          <w:szCs w:val="22"/>
        </w:rPr>
        <w:t xml:space="preserve"> </w:t>
      </w:r>
      <w:r w:rsidRPr="00781408">
        <w:rPr>
          <w:rFonts w:eastAsia="MS Mincho"/>
          <w:sz w:val="22"/>
          <w:szCs w:val="22"/>
        </w:rPr>
        <w:t xml:space="preserve">pakeisti </w:t>
      </w:r>
      <w:r w:rsidRPr="00781408">
        <w:rPr>
          <w:rFonts w:eastAsia="MS Mincho"/>
          <w:bCs/>
          <w:sz w:val="22"/>
          <w:szCs w:val="22"/>
        </w:rPr>
        <w:t>Projektuotoj</w:t>
      </w:r>
      <w:r w:rsidRPr="00781408">
        <w:rPr>
          <w:rFonts w:eastAsia="MS Mincho"/>
          <w:sz w:val="22"/>
          <w:szCs w:val="22"/>
        </w:rPr>
        <w:t xml:space="preserve">o pasitelktą specialistą tuo atveju, jei specialistas yra atleidžiamas, išeina iš darbo, ar dėl kitų priežasčių daugiau kaip 10 (dešimt) darbo dienų negali vykdyti savo pareigų, susijusių su Sutarties įgyvendinimu. </w:t>
      </w:r>
      <w:r w:rsidRPr="00781408">
        <w:rPr>
          <w:rFonts w:eastAsia="MS Mincho"/>
          <w:bCs/>
          <w:sz w:val="22"/>
          <w:szCs w:val="22"/>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781408">
        <w:rPr>
          <w:rFonts w:eastAsia="MS Mincho"/>
          <w:sz w:val="22"/>
          <w:szCs w:val="22"/>
        </w:rPr>
        <w:t>.</w:t>
      </w:r>
    </w:p>
    <w:p w14:paraId="61A12AC3" w14:textId="77777777" w:rsidR="00DC1A9F" w:rsidRPr="00781408" w:rsidRDefault="00DC1A9F" w:rsidP="00DC1A9F">
      <w:pPr>
        <w:numPr>
          <w:ilvl w:val="0"/>
          <w:numId w:val="2"/>
        </w:numPr>
        <w:spacing w:after="120"/>
        <w:ind w:left="0" w:firstLine="0"/>
        <w:jc w:val="both"/>
        <w:rPr>
          <w:b/>
          <w:sz w:val="22"/>
          <w:szCs w:val="22"/>
        </w:rPr>
      </w:pPr>
      <w:bookmarkStart w:id="1" w:name="_Hlk96343706"/>
      <w:r w:rsidRPr="00781408">
        <w:rPr>
          <w:b/>
          <w:sz w:val="22"/>
          <w:szCs w:val="22"/>
        </w:rPr>
        <w:t>CIVILINĖS ATSAKOMYBĖS DRAUDIMAS</w:t>
      </w:r>
    </w:p>
    <w:bookmarkEnd w:id="1"/>
    <w:p w14:paraId="7EF264A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Projektuotojas įsipareigoja ne vėliau kaip per 5 (penkias) darbo dienas nuo Sutarties įsigaliojimo dienos pateikti Užsakovui statinio projektuotojo civilinės atsakomybės privalomojo draudimo sutarties kopiją.</w:t>
      </w:r>
    </w:p>
    <w:p w14:paraId="340BAD56" w14:textId="59B4B1AE"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Statinio projektuotojo civilinės atsakomybės privalomojo draudimo sutarties minimali draudimo suma apdraudžiant draudėjo civilinę atsakomybę už projektą (vienam draudžiamajam įvykiui) turi būti ne mažesnė </w:t>
      </w:r>
      <w:r w:rsidR="005231EF">
        <w:rPr>
          <w:sz w:val="22"/>
          <w:szCs w:val="22"/>
        </w:rPr>
        <w:t xml:space="preserve">už sutarties vertę nurodytą 1.4 papunktyje. </w:t>
      </w:r>
      <w:r w:rsidRPr="00781408">
        <w:rPr>
          <w:color w:val="000000"/>
          <w:sz w:val="22"/>
          <w:szCs w:val="22"/>
        </w:rPr>
        <w:t xml:space="preserve"> </w:t>
      </w:r>
    </w:p>
    <w:p w14:paraId="3F059A47" w14:textId="77777777" w:rsidR="00DC1A9F" w:rsidRPr="00781408" w:rsidRDefault="00DC1A9F" w:rsidP="00DC1A9F">
      <w:pPr>
        <w:numPr>
          <w:ilvl w:val="1"/>
          <w:numId w:val="2"/>
        </w:numPr>
        <w:tabs>
          <w:tab w:val="left" w:pos="993"/>
        </w:tabs>
        <w:ind w:left="0" w:firstLine="0"/>
        <w:contextualSpacing/>
        <w:jc w:val="both"/>
        <w:rPr>
          <w:sz w:val="22"/>
          <w:szCs w:val="22"/>
        </w:rPr>
      </w:pPr>
      <w:r w:rsidRPr="00781408">
        <w:rPr>
          <w:sz w:val="22"/>
          <w:szCs w:val="22"/>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54FC6E0F" w14:textId="77777777" w:rsidR="00DC1A9F" w:rsidRPr="00781408" w:rsidRDefault="00DC1A9F" w:rsidP="00DC1A9F">
      <w:pPr>
        <w:numPr>
          <w:ilvl w:val="1"/>
          <w:numId w:val="2"/>
        </w:numPr>
        <w:tabs>
          <w:tab w:val="left" w:pos="993"/>
        </w:tabs>
        <w:spacing w:after="120"/>
        <w:ind w:left="0" w:firstLine="0"/>
        <w:jc w:val="both"/>
        <w:rPr>
          <w:sz w:val="22"/>
          <w:szCs w:val="22"/>
        </w:rPr>
      </w:pPr>
      <w:r w:rsidRPr="00781408">
        <w:rPr>
          <w:sz w:val="22"/>
          <w:szCs w:val="22"/>
        </w:rPr>
        <w:t>Kitos draudimo sąlygos neturi prieštarauti draudimo veiklos priežiūros institucijos tvirtinamoms statinio projektuotojo civilinės atsakomybės privalomojo draudimo taisyklėms.</w:t>
      </w:r>
    </w:p>
    <w:p w14:paraId="73170E3D"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INTELEKTINĖ NUOSAVYBĖ</w:t>
      </w:r>
    </w:p>
    <w:p w14:paraId="568A1D5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0B95658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7D63F53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7EC2C8F1"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11A3CBE6"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NENUGALIMA JĖGA (</w:t>
      </w:r>
      <w:r w:rsidRPr="00781408">
        <w:rPr>
          <w:b/>
          <w:i/>
          <w:sz w:val="22"/>
          <w:szCs w:val="22"/>
        </w:rPr>
        <w:t>FORCE MAJEURE</w:t>
      </w:r>
      <w:r w:rsidRPr="00781408">
        <w:rPr>
          <w:b/>
          <w:sz w:val="22"/>
          <w:szCs w:val="22"/>
        </w:rPr>
        <w:t>)</w:t>
      </w:r>
    </w:p>
    <w:p w14:paraId="53D2044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Šalis gali būti visiškai ar iš dalies atleidžiama nuo atsakomybės dėl ypatingų ir neišvengiamų aplinkybių – nenugalimos jėgos (</w:t>
      </w:r>
      <w:r w:rsidRPr="00781408">
        <w:rPr>
          <w:i/>
          <w:sz w:val="22"/>
          <w:szCs w:val="22"/>
        </w:rPr>
        <w:t>force majeure</w:t>
      </w:r>
      <w:r w:rsidRPr="00781408">
        <w:rPr>
          <w:sz w:val="22"/>
          <w:szCs w:val="22"/>
        </w:rPr>
        <w:t>), nustatytos ir jas patyrusios Šalies įrodytos pagal Lietuvos Respublikos civilinį kodeksą, jeigu Šalis nedelsiant pranešė kitai Šaliai apie kliūtį bei jos poveikį įsipareigojimų vykdymui.</w:t>
      </w:r>
    </w:p>
    <w:p w14:paraId="3AFA195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lastRenderedPageBreak/>
        <w:t>Nenugalima jėga (</w:t>
      </w:r>
      <w:r w:rsidRPr="00781408">
        <w:rPr>
          <w:i/>
          <w:sz w:val="22"/>
          <w:szCs w:val="22"/>
        </w:rPr>
        <w:t>force majeure</w:t>
      </w:r>
      <w:r w:rsidRPr="00781408">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7A9FAE4"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Sutartis baigiasi, kai jos įvykdyti neįmanoma arba vykdymas turi būti atidėtas ilgiau nei 60 (šešiasdešimt) kalendorinių dienų dėl nenugalimos jėgos (</w:t>
      </w:r>
      <w:r w:rsidRPr="00781408">
        <w:rPr>
          <w:i/>
          <w:sz w:val="22"/>
          <w:szCs w:val="22"/>
        </w:rPr>
        <w:t>force majeure</w:t>
      </w:r>
      <w:r w:rsidRPr="00781408">
        <w:rPr>
          <w:sz w:val="22"/>
          <w:szCs w:val="22"/>
        </w:rPr>
        <w:t>), už kurią Šalis neatsako.</w:t>
      </w:r>
    </w:p>
    <w:p w14:paraId="3F0AB4BA"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ASMENS DUOMENŲ TVARKYMAS</w:t>
      </w:r>
    </w:p>
    <w:p w14:paraId="18C40A6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r w:rsidRPr="00781408" w:rsidDel="00600BBF">
        <w:rPr>
          <w:sz w:val="22"/>
          <w:szCs w:val="22"/>
          <w:lang w:eastAsia="lt-LT"/>
        </w:rPr>
        <w:t>.</w:t>
      </w:r>
    </w:p>
    <w:p w14:paraId="33CEF7AB" w14:textId="48423A98" w:rsidR="00DC1A9F" w:rsidRPr="00781408" w:rsidRDefault="00DC1A9F" w:rsidP="00DC1A9F">
      <w:pPr>
        <w:numPr>
          <w:ilvl w:val="1"/>
          <w:numId w:val="2"/>
        </w:numPr>
        <w:spacing w:after="120"/>
        <w:ind w:left="0" w:firstLine="0"/>
        <w:jc w:val="both"/>
        <w:rPr>
          <w:sz w:val="22"/>
          <w:szCs w:val="22"/>
        </w:rPr>
      </w:pPr>
      <w:r w:rsidRPr="00781408">
        <w:rPr>
          <w:iCs/>
          <w:sz w:val="22"/>
          <w:szCs w:val="22"/>
        </w:rPr>
        <w:t>Šalis nevykdanti ar netinkamai vykdanti Sutarties 1</w:t>
      </w:r>
      <w:r w:rsidR="006B54CA">
        <w:rPr>
          <w:iCs/>
          <w:sz w:val="22"/>
          <w:szCs w:val="22"/>
        </w:rPr>
        <w:t>4</w:t>
      </w:r>
      <w:r w:rsidRPr="00781408">
        <w:rPr>
          <w:iCs/>
          <w:sz w:val="22"/>
          <w:szCs w:val="22"/>
        </w:rPr>
        <w:t>.1 punkte numatytų įsipareigojimų privalo atlyginti kitai Šaliai dėl to patirtus nuostolius įskaitant, bet neapsiribojant valstybės institucijų paskirtas baudas ir / ar kitas pinigines sankcijas</w:t>
      </w:r>
      <w:r w:rsidRPr="00781408">
        <w:rPr>
          <w:sz w:val="22"/>
          <w:szCs w:val="22"/>
          <w:lang w:eastAsia="lt-LT"/>
        </w:rPr>
        <w:t>.</w:t>
      </w:r>
    </w:p>
    <w:p w14:paraId="26001917" w14:textId="256E8249" w:rsidR="00DC1A9F" w:rsidRPr="006B54CA" w:rsidRDefault="00DC1A9F" w:rsidP="006B54CA">
      <w:pPr>
        <w:pStyle w:val="Sraopastraipa"/>
        <w:numPr>
          <w:ilvl w:val="0"/>
          <w:numId w:val="3"/>
        </w:numPr>
        <w:tabs>
          <w:tab w:val="left" w:pos="426"/>
        </w:tabs>
        <w:spacing w:after="120"/>
        <w:jc w:val="both"/>
        <w:rPr>
          <w:b/>
          <w:bCs/>
          <w:sz w:val="22"/>
          <w:szCs w:val="22"/>
          <w:lang w:eastAsia="lt-LT"/>
        </w:rPr>
      </w:pPr>
      <w:r w:rsidRPr="006B54CA">
        <w:rPr>
          <w:b/>
          <w:bCs/>
          <w:sz w:val="22"/>
          <w:szCs w:val="22"/>
          <w:lang w:eastAsia="lt-LT"/>
        </w:rPr>
        <w:t>KITOS SUTARTIES SĄLYGOS</w:t>
      </w:r>
    </w:p>
    <w:p w14:paraId="55E24788" w14:textId="2A241302" w:rsidR="001F41E9" w:rsidRPr="001F41E9" w:rsidRDefault="00DC1A9F" w:rsidP="001F41E9">
      <w:pPr>
        <w:numPr>
          <w:ilvl w:val="1"/>
          <w:numId w:val="3"/>
        </w:numPr>
        <w:tabs>
          <w:tab w:val="left" w:pos="567"/>
          <w:tab w:val="left" w:pos="1134"/>
        </w:tabs>
        <w:ind w:left="0" w:firstLine="0"/>
        <w:contextualSpacing/>
        <w:jc w:val="both"/>
        <w:rPr>
          <w:bCs/>
          <w:sz w:val="22"/>
          <w:szCs w:val="22"/>
          <w:lang w:eastAsia="lt-LT"/>
        </w:rPr>
      </w:pPr>
      <w:r w:rsidRPr="00BA60F3">
        <w:rPr>
          <w:bCs/>
          <w:sz w:val="22"/>
          <w:szCs w:val="22"/>
          <w:lang w:eastAsia="lt-LT"/>
        </w:rPr>
        <w:t xml:space="preserve">Sutartis įsigalioja po to, kai ją pasirašo visų Šalių </w:t>
      </w:r>
      <w:r w:rsidRPr="00781408">
        <w:rPr>
          <w:bCs/>
          <w:sz w:val="22"/>
          <w:szCs w:val="22"/>
          <w:lang w:eastAsia="lt-LT"/>
        </w:rPr>
        <w:t xml:space="preserve">įgalioti atstovai ir Projektuotojas pateikia Užsakovui reikalaujamą Sutarties įvykdymo užtikrinimą, ir galioja iki visų Sutartyje numatytų Paslaugų suteikimo ir atsiskaitymo už jas, bei kitų sutartinių įsipareigojimų įvykdymo arba Sutarties nutraukimo dienos. </w:t>
      </w:r>
      <w:r w:rsidR="001F41E9" w:rsidRPr="001F41E9">
        <w:rPr>
          <w:bCs/>
          <w:sz w:val="22"/>
          <w:szCs w:val="22"/>
          <w:lang w:eastAsia="lt-LT"/>
        </w:rPr>
        <w:t xml:space="preserve">Tiekėjas ne </w:t>
      </w:r>
      <w:r w:rsidR="001F41E9" w:rsidRPr="001F41E9">
        <w:rPr>
          <w:bCs/>
          <w:i/>
          <w:iCs/>
          <w:color w:val="538135" w:themeColor="accent6" w:themeShade="BF"/>
          <w:sz w:val="22"/>
          <w:szCs w:val="22"/>
          <w:u w:val="single"/>
          <w:lang w:eastAsia="lt-LT"/>
        </w:rPr>
        <w:t>vėliau kaip per 5 darbo dienas nuo Sutarties pasirašymo dienos privalo pateikti Sutarties įvykdymo užtikrinimą – pirmo pareikalavimo Lietuvoje ar užsienyje registruoto banko arba kredito unijos garantiją ar draudimo bendrovės laidavimo raštą – 5 proc. nuo Sutarties vertės (su PVM</w:t>
      </w:r>
      <w:r w:rsidR="001F41E9" w:rsidRPr="001F41E9">
        <w:rPr>
          <w:bCs/>
          <w:i/>
          <w:iCs/>
          <w:color w:val="538135" w:themeColor="accent6" w:themeShade="BF"/>
          <w:sz w:val="22"/>
          <w:szCs w:val="22"/>
          <w:lang w:eastAsia="lt-LT"/>
        </w:rPr>
        <w:t>).</w:t>
      </w:r>
      <w:r w:rsidR="001F41E9" w:rsidRPr="001F41E9">
        <w:rPr>
          <w:bCs/>
          <w:color w:val="538135" w:themeColor="accent6" w:themeShade="BF"/>
          <w:sz w:val="22"/>
          <w:szCs w:val="22"/>
          <w:lang w:eastAsia="lt-LT"/>
        </w:rPr>
        <w:t xml:space="preserve">  </w:t>
      </w:r>
      <w:r w:rsidR="001F41E9" w:rsidRPr="001F41E9">
        <w:rPr>
          <w:bCs/>
          <w:sz w:val="22"/>
          <w:szCs w:val="22"/>
          <w:lang w:eastAsia="lt-LT"/>
        </w:rPr>
        <w:t xml:space="preserve">Jeigu Tiekėjas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 Jei prievolių įvykdymo terminas būtų pratęstas, Sutarties įvykdymo užtikrinimo galiojimas taip pat turi būti pratęstas tam pačiam laikotarpiui. Sutarties įvykdymo užtikrinimo gavėjas – Telšių rajono savivaldybės administracija, Žemaitės g. 14, LT-87133 Telšiai, įmonės kodas 180878299. Sutartis įsigalioja tik Rangovui pateikus tinkamą Sutarties įvykdymo užtikrinimą. </w:t>
      </w:r>
      <w:r w:rsidR="001F41E9" w:rsidRPr="00781408">
        <w:rPr>
          <w:bCs/>
          <w:sz w:val="22"/>
          <w:szCs w:val="22"/>
          <w:lang w:eastAsia="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64FE0B2"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Vykdydamos šią Sutartį, Šalys vadovaujasi įstatymais, norminiais teisės aktais ir šios Sutarties sąlygomis. Sutarčiai, iš jos kylantiems Šalių santykiams bei jų aiškinimui taikoma Lietuvos Respublikos teisė.</w:t>
      </w:r>
    </w:p>
    <w:p w14:paraId="216BE90E"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Užsakovo atstovas, atsakingas už Sutarties vykdymą </w:t>
      </w:r>
      <w:r w:rsidRPr="00781408">
        <w:rPr>
          <w:bCs/>
          <w:i/>
          <w:iCs/>
          <w:color w:val="70AD47" w:themeColor="accent6"/>
          <w:sz w:val="22"/>
          <w:szCs w:val="22"/>
          <w:lang w:eastAsia="lt-LT"/>
        </w:rPr>
        <w:t>[pareigos, vardas, pavardė, tel. Nr. el. paštas]</w:t>
      </w:r>
      <w:r w:rsidRPr="00781408">
        <w:rPr>
          <w:bCs/>
          <w:sz w:val="22"/>
          <w:szCs w:val="22"/>
          <w:lang w:eastAsia="lt-LT"/>
        </w:rPr>
        <w:t xml:space="preserve">, atsakingas už Sutarties ir pakeitimų paskelbimą pagal Viešųjų pirkimų įstatymo 86 straipsnio 9 dalies nuostatas </w:t>
      </w:r>
      <w:r w:rsidRPr="00781408">
        <w:rPr>
          <w:bCs/>
          <w:i/>
          <w:iCs/>
          <w:color w:val="70AD47" w:themeColor="accent6"/>
          <w:sz w:val="22"/>
          <w:szCs w:val="22"/>
          <w:lang w:eastAsia="lt-LT"/>
        </w:rPr>
        <w:t>[pareigos, vardas, pavardė, tel. Nr. el. paštas]</w:t>
      </w:r>
      <w:r w:rsidRPr="00781408">
        <w:rPr>
          <w:bCs/>
          <w:sz w:val="22"/>
          <w:szCs w:val="22"/>
          <w:lang w:eastAsia="lt-LT"/>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3D87023"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Projektuotojo atstovas atsakingas už Sutarties vykdymą</w:t>
      </w:r>
      <w:r w:rsidRPr="00781408">
        <w:rPr>
          <w:bCs/>
          <w:i/>
          <w:iCs/>
          <w:color w:val="70AD47" w:themeColor="accent6"/>
          <w:sz w:val="22"/>
          <w:szCs w:val="22"/>
          <w:lang w:eastAsia="lt-LT"/>
        </w:rPr>
        <w:t xml:space="preserve"> [pareigos, vardas, pavardė, tel. Nr. el. paštas]</w:t>
      </w:r>
      <w:r w:rsidRPr="00781408">
        <w:rPr>
          <w:bCs/>
          <w:sz w:val="22"/>
          <w:szCs w:val="22"/>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6152D57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1D32B04"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Sutarties Šalims yra žinoma, kad ši Sutartis yra vieša, išskyrus joje esančią konfidencialią informaciją. Konfidencialia informacija laikoma tik tokia informacija, kurios atskleidimas prieštarautų teisės aktams.</w:t>
      </w:r>
    </w:p>
    <w:p w14:paraId="5D25FF8F" w14:textId="77777777" w:rsidR="00DC1A9F" w:rsidRPr="00781408" w:rsidRDefault="00DC1A9F" w:rsidP="00DC1A9F">
      <w:pPr>
        <w:numPr>
          <w:ilvl w:val="1"/>
          <w:numId w:val="3"/>
        </w:numPr>
        <w:tabs>
          <w:tab w:val="left" w:pos="567"/>
        </w:tabs>
        <w:ind w:left="0" w:firstLine="0"/>
        <w:contextualSpacing/>
        <w:jc w:val="both"/>
        <w:rPr>
          <w:rFonts w:eastAsiaTheme="minorEastAsia"/>
          <w:bCs/>
          <w:sz w:val="22"/>
          <w:szCs w:val="22"/>
          <w:lang w:eastAsia="lt-LT"/>
        </w:rPr>
      </w:pPr>
      <w:r w:rsidRPr="00781408">
        <w:rPr>
          <w:sz w:val="22"/>
          <w:szCs w:val="22"/>
        </w:rPr>
        <w:t xml:space="preserve">Sutartis sudaryta lietuvių kalba, pasirašoma </w:t>
      </w:r>
      <w:r w:rsidRPr="00781408">
        <w:rPr>
          <w:rFonts w:eastAsiaTheme="minorEastAsia"/>
          <w:sz w:val="22"/>
          <w:szCs w:val="22"/>
          <w:lang w:eastAsia="zh-CN"/>
        </w:rPr>
        <w:t>kvalifikuot</w:t>
      </w:r>
      <w:r w:rsidRPr="00781408">
        <w:rPr>
          <w:sz w:val="22"/>
          <w:szCs w:val="22"/>
        </w:rPr>
        <w:t>ais</w:t>
      </w:r>
      <w:r w:rsidRPr="00781408">
        <w:rPr>
          <w:rFonts w:eastAsiaTheme="minorEastAsia"/>
          <w:sz w:val="22"/>
          <w:szCs w:val="22"/>
          <w:lang w:eastAsia="zh-CN"/>
        </w:rPr>
        <w:t xml:space="preserve"> elektronini</w:t>
      </w:r>
      <w:r w:rsidRPr="00781408">
        <w:rPr>
          <w:sz w:val="22"/>
          <w:szCs w:val="22"/>
        </w:rPr>
        <w:t>ais</w:t>
      </w:r>
      <w:r w:rsidRPr="00781408">
        <w:rPr>
          <w:rFonts w:eastAsiaTheme="minorEastAsia"/>
          <w:sz w:val="22"/>
          <w:szCs w:val="22"/>
          <w:lang w:eastAsia="zh-CN"/>
        </w:rPr>
        <w:t xml:space="preserve"> paraš</w:t>
      </w:r>
      <w:r w:rsidRPr="00781408">
        <w:rPr>
          <w:sz w:val="22"/>
          <w:szCs w:val="22"/>
        </w:rPr>
        <w:t>ais</w:t>
      </w:r>
      <w:r w:rsidRPr="00781408">
        <w:rPr>
          <w:rFonts w:eastAsiaTheme="minorEastAsia"/>
          <w:sz w:val="22"/>
          <w:szCs w:val="22"/>
          <w:lang w:eastAsia="zh-CN"/>
        </w:rPr>
        <w:t>, naudojant dokumentų valdymo sistemos priemones.</w:t>
      </w:r>
    </w:p>
    <w:p w14:paraId="15C9F94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Bet kokie pranešimai, informacija, dokumentacija ar korespondencija dėl Sutarties ar jos vykdymo turi būti įforminta raštu lietuvių kalba ir išsiųsta registruotu paštu per kurjerį ar elektroniniu paštu. Jeigu </w:t>
      </w:r>
      <w:r w:rsidRPr="00781408">
        <w:rPr>
          <w:bCs/>
          <w:sz w:val="22"/>
          <w:szCs w:val="22"/>
          <w:lang w:eastAsia="lt-LT"/>
        </w:rPr>
        <w:lastRenderedPageBreak/>
        <w:t>informacija perduodama elektroniniu paštu, ji laikoma tinkamai perduota tik tuo atveju, jeigu Šalis, kuriai skirta tokia informacija, elektroniniu paštu patvirtina jos gavimo faktą.</w:t>
      </w:r>
    </w:p>
    <w:p w14:paraId="006BE019"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4580DC60"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B9318AD" w14:textId="77777777" w:rsidR="00DC1A9F" w:rsidRPr="00781408" w:rsidRDefault="00DC1A9F" w:rsidP="00DC1A9F">
      <w:pPr>
        <w:numPr>
          <w:ilvl w:val="1"/>
          <w:numId w:val="3"/>
        </w:numPr>
        <w:tabs>
          <w:tab w:val="left" w:pos="709"/>
        </w:tabs>
        <w:ind w:left="0" w:firstLine="0"/>
        <w:contextualSpacing/>
        <w:jc w:val="both"/>
        <w:rPr>
          <w:bCs/>
          <w:sz w:val="22"/>
          <w:szCs w:val="22"/>
          <w:lang w:eastAsia="lt-LT"/>
        </w:rPr>
      </w:pPr>
      <w:r w:rsidRPr="00781408">
        <w:rPr>
          <w:bCs/>
          <w:sz w:val="22"/>
          <w:szCs w:val="22"/>
          <w:lang w:eastAsia="lt-LT"/>
        </w:rPr>
        <w:t xml:space="preserve">Sutarties priedai: </w:t>
      </w:r>
    </w:p>
    <w:p w14:paraId="5526AD4B" w14:textId="77777777" w:rsidR="00DC1A9F" w:rsidRPr="00781408" w:rsidRDefault="00DC1A9F" w:rsidP="00DC1A9F">
      <w:pPr>
        <w:pStyle w:val="Sraopastraipa"/>
        <w:numPr>
          <w:ilvl w:val="2"/>
          <w:numId w:val="3"/>
        </w:numPr>
        <w:tabs>
          <w:tab w:val="left" w:pos="851"/>
        </w:tabs>
        <w:ind w:left="0" w:firstLine="0"/>
        <w:jc w:val="both"/>
        <w:rPr>
          <w:sz w:val="22"/>
          <w:szCs w:val="22"/>
        </w:rPr>
      </w:pPr>
      <w:r w:rsidRPr="00781408">
        <w:rPr>
          <w:bCs/>
          <w:sz w:val="22"/>
          <w:szCs w:val="22"/>
          <w:lang w:eastAsia="lt-LT"/>
        </w:rPr>
        <w:t xml:space="preserve">Sutarties </w:t>
      </w:r>
      <w:r w:rsidRPr="00781408">
        <w:rPr>
          <w:sz w:val="22"/>
          <w:szCs w:val="22"/>
        </w:rPr>
        <w:t>1 priedas – Techninė specifikacija (Projektavimo užduotis);</w:t>
      </w:r>
    </w:p>
    <w:p w14:paraId="47D2E73E" w14:textId="5279A4B3" w:rsidR="00DC1A9F" w:rsidRPr="0030601E" w:rsidRDefault="00192C10" w:rsidP="00DC1A9F">
      <w:pPr>
        <w:pStyle w:val="Sraopastraipa"/>
        <w:numPr>
          <w:ilvl w:val="2"/>
          <w:numId w:val="3"/>
        </w:numPr>
        <w:tabs>
          <w:tab w:val="left" w:pos="851"/>
        </w:tabs>
        <w:ind w:left="0" w:firstLine="0"/>
        <w:jc w:val="both"/>
        <w:rPr>
          <w:bCs/>
          <w:sz w:val="22"/>
          <w:szCs w:val="22"/>
          <w:lang w:eastAsia="lt-LT"/>
        </w:rPr>
      </w:pPr>
      <w:r w:rsidRPr="00192C10">
        <w:rPr>
          <w:sz w:val="22"/>
          <w:szCs w:val="22"/>
        </w:rPr>
        <w:t>Sutarties 2</w:t>
      </w:r>
      <w:r w:rsidR="00DC1A9F" w:rsidRPr="00192C10">
        <w:rPr>
          <w:sz w:val="22"/>
          <w:szCs w:val="22"/>
        </w:rPr>
        <w:t xml:space="preserve"> priedas </w:t>
      </w:r>
      <w:r w:rsidR="00DC1A9F" w:rsidRPr="00781408">
        <w:rPr>
          <w:sz w:val="22"/>
          <w:szCs w:val="22"/>
        </w:rPr>
        <w:t>– Projektavimo paslaugų grafikas, pri</w:t>
      </w:r>
      <w:r w:rsidR="00DC1A9F">
        <w:rPr>
          <w:sz w:val="22"/>
          <w:szCs w:val="22"/>
        </w:rPr>
        <w:t>dedamas po Sutarties pasirašymo.</w:t>
      </w:r>
    </w:p>
    <w:p w14:paraId="00FE1CEE" w14:textId="77777777" w:rsidR="00DC1A9F" w:rsidRPr="0030601E" w:rsidRDefault="00DC1A9F" w:rsidP="00DC1A9F">
      <w:pPr>
        <w:pStyle w:val="Sraopastraipa"/>
        <w:tabs>
          <w:tab w:val="left" w:pos="851"/>
        </w:tabs>
        <w:ind w:left="0"/>
        <w:jc w:val="both"/>
        <w:rPr>
          <w:bCs/>
          <w:sz w:val="22"/>
          <w:szCs w:val="22"/>
          <w:lang w:eastAsia="lt-LT"/>
        </w:rPr>
      </w:pPr>
    </w:p>
    <w:p w14:paraId="2FA87D0D" w14:textId="77777777" w:rsidR="00DC1A9F" w:rsidRPr="00A97750" w:rsidRDefault="00DC1A9F" w:rsidP="00DC1A9F">
      <w:pPr>
        <w:numPr>
          <w:ilvl w:val="0"/>
          <w:numId w:val="3"/>
        </w:numPr>
        <w:tabs>
          <w:tab w:val="left" w:pos="426"/>
        </w:tabs>
        <w:spacing w:after="120"/>
        <w:ind w:left="0" w:firstLine="0"/>
        <w:jc w:val="both"/>
        <w:rPr>
          <w:b/>
          <w:sz w:val="22"/>
          <w:szCs w:val="22"/>
        </w:rPr>
      </w:pPr>
      <w:r w:rsidRPr="00781408">
        <w:rPr>
          <w:b/>
          <w:bCs/>
          <w:sz w:val="22"/>
          <w:szCs w:val="22"/>
          <w:lang w:eastAsia="lt-LT"/>
        </w:rPr>
        <w:t>SUTARTIES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762"/>
      </w:tblGrid>
      <w:tr w:rsidR="00A97750" w:rsidRPr="004A56FB" w14:paraId="2B7EC6AD" w14:textId="77777777" w:rsidTr="009D3C3E">
        <w:tc>
          <w:tcPr>
            <w:tcW w:w="5097" w:type="dxa"/>
          </w:tcPr>
          <w:p w14:paraId="6DD2241A" w14:textId="77777777" w:rsidR="00A97750" w:rsidRPr="00A97750" w:rsidRDefault="00A97750" w:rsidP="009D3C3E">
            <w:pPr>
              <w:tabs>
                <w:tab w:val="left" w:pos="735"/>
              </w:tabs>
              <w:jc w:val="both"/>
              <w:rPr>
                <w:b/>
              </w:rPr>
            </w:pPr>
            <w:r w:rsidRPr="00A97750">
              <w:rPr>
                <w:b/>
              </w:rPr>
              <w:t>Užsakovas</w:t>
            </w:r>
          </w:p>
        </w:tc>
        <w:tc>
          <w:tcPr>
            <w:tcW w:w="5097" w:type="dxa"/>
          </w:tcPr>
          <w:p w14:paraId="31BFF09F" w14:textId="77777777" w:rsidR="00A97750" w:rsidRPr="00A97750" w:rsidRDefault="00A97750" w:rsidP="009D3C3E">
            <w:pPr>
              <w:tabs>
                <w:tab w:val="left" w:pos="735"/>
              </w:tabs>
              <w:jc w:val="both"/>
              <w:rPr>
                <w:b/>
              </w:rPr>
            </w:pPr>
            <w:r w:rsidRPr="00A97750">
              <w:rPr>
                <w:b/>
              </w:rPr>
              <w:t>Paslaugų teikėjas</w:t>
            </w:r>
          </w:p>
        </w:tc>
      </w:tr>
      <w:tr w:rsidR="00A97750" w:rsidRPr="004A56FB" w14:paraId="72F4BE1F" w14:textId="77777777" w:rsidTr="00D7410B">
        <w:trPr>
          <w:trHeight w:val="2903"/>
        </w:trPr>
        <w:tc>
          <w:tcPr>
            <w:tcW w:w="5097" w:type="dxa"/>
          </w:tcPr>
          <w:p w14:paraId="39989631" w14:textId="77777777" w:rsidR="00A97750" w:rsidRPr="004A56FB" w:rsidRDefault="00A97750" w:rsidP="009D3C3E">
            <w:r w:rsidRPr="004A56FB">
              <w:t>Telšių rajono savivaldybės administracija</w:t>
            </w:r>
          </w:p>
          <w:p w14:paraId="2DC6AA3F" w14:textId="77777777" w:rsidR="00A97750" w:rsidRPr="004A56FB" w:rsidRDefault="00A97750" w:rsidP="009D3C3E">
            <w:r w:rsidRPr="004A56FB">
              <w:t>Žemaitės g. 14, LT-87133, Telšiai</w:t>
            </w:r>
          </w:p>
          <w:p w14:paraId="397E0190" w14:textId="77777777" w:rsidR="00A97750" w:rsidRDefault="00A97750" w:rsidP="009D3C3E">
            <w:r w:rsidRPr="004A56FB">
              <w:t>Įmonės kodas: 180878299</w:t>
            </w:r>
          </w:p>
          <w:p w14:paraId="320EC083" w14:textId="77777777" w:rsidR="00A97750" w:rsidRPr="00274F0E" w:rsidRDefault="007B52FE" w:rsidP="009D3C3E">
            <w:hyperlink r:id="rId8" w:history="1">
              <w:r w:rsidR="00A97750" w:rsidRPr="00987D27">
                <w:t>info@telsiai.lt</w:t>
              </w:r>
            </w:hyperlink>
            <w:r w:rsidR="00A97750">
              <w:t xml:space="preserve">     </w:t>
            </w:r>
          </w:p>
          <w:p w14:paraId="7AFC3B33" w14:textId="77777777" w:rsidR="00A97750" w:rsidRPr="004A56FB" w:rsidRDefault="00A97750" w:rsidP="009D3C3E">
            <w:r w:rsidRPr="004A56FB">
              <w:t>Tel/Faksas (8 444) 52 229</w:t>
            </w:r>
          </w:p>
          <w:p w14:paraId="39781D06" w14:textId="77777777" w:rsidR="00A97750" w:rsidRDefault="00A97750" w:rsidP="009D3C3E">
            <w:r w:rsidRPr="004A56FB">
              <w:t xml:space="preserve">A.S. LT094010042800007749, AB </w:t>
            </w:r>
            <w:r>
              <w:t>LUMINOR</w:t>
            </w:r>
          </w:p>
          <w:p w14:paraId="4FFE2EA5" w14:textId="77777777" w:rsidR="00A97750" w:rsidRPr="004A56FB" w:rsidRDefault="00A97750" w:rsidP="009D3C3E">
            <w:r>
              <w:t>bankas</w:t>
            </w:r>
          </w:p>
          <w:p w14:paraId="65504402" w14:textId="77777777" w:rsidR="00A97750" w:rsidRDefault="00A97750" w:rsidP="009D3C3E">
            <w:pPr>
              <w:tabs>
                <w:tab w:val="left" w:pos="735"/>
              </w:tabs>
            </w:pPr>
          </w:p>
          <w:p w14:paraId="534DF949" w14:textId="77777777" w:rsidR="00A97750" w:rsidRDefault="00A97750" w:rsidP="00A97750">
            <w:pPr>
              <w:tabs>
                <w:tab w:val="left" w:pos="735"/>
              </w:tabs>
            </w:pPr>
            <w:r>
              <w:t xml:space="preserve">Administracijos direktorius </w:t>
            </w:r>
          </w:p>
          <w:p w14:paraId="032F3BA5" w14:textId="5D3067AC" w:rsidR="00A97750" w:rsidRPr="004A56FB" w:rsidRDefault="00A97750" w:rsidP="00916572">
            <w:pPr>
              <w:tabs>
                <w:tab w:val="left" w:pos="735"/>
              </w:tabs>
            </w:pPr>
          </w:p>
        </w:tc>
        <w:tc>
          <w:tcPr>
            <w:tcW w:w="5097" w:type="dxa"/>
          </w:tcPr>
          <w:p w14:paraId="460FE33C" w14:textId="77777777" w:rsidR="00A97750" w:rsidRPr="00781408" w:rsidRDefault="00A97750" w:rsidP="00A97750">
            <w:pPr>
              <w:jc w:val="both"/>
              <w:rPr>
                <w:i/>
                <w:sz w:val="22"/>
                <w:szCs w:val="22"/>
              </w:rPr>
            </w:pPr>
            <w:r>
              <w:rPr>
                <w:i/>
                <w:sz w:val="22"/>
                <w:szCs w:val="22"/>
              </w:rPr>
              <w:t>[</w:t>
            </w:r>
            <w:r w:rsidRPr="00781408">
              <w:rPr>
                <w:i/>
                <w:sz w:val="22"/>
                <w:szCs w:val="22"/>
              </w:rPr>
              <w:t>Projektuotojo pavadinimas]</w:t>
            </w:r>
          </w:p>
          <w:p w14:paraId="6A8D5AC6" w14:textId="77777777" w:rsidR="00A97750" w:rsidRPr="00781408" w:rsidRDefault="00A97750" w:rsidP="00A97750">
            <w:pPr>
              <w:jc w:val="both"/>
              <w:rPr>
                <w:sz w:val="22"/>
                <w:szCs w:val="22"/>
              </w:rPr>
            </w:pPr>
            <w:r w:rsidRPr="00781408">
              <w:rPr>
                <w:sz w:val="22"/>
                <w:szCs w:val="22"/>
              </w:rPr>
              <w:t>Adresas:</w:t>
            </w:r>
          </w:p>
          <w:p w14:paraId="4BE056F0" w14:textId="77777777" w:rsidR="00A97750" w:rsidRPr="00781408" w:rsidRDefault="00A97750" w:rsidP="00A97750">
            <w:pPr>
              <w:jc w:val="both"/>
              <w:rPr>
                <w:sz w:val="22"/>
                <w:szCs w:val="22"/>
              </w:rPr>
            </w:pPr>
            <w:r w:rsidRPr="00781408">
              <w:rPr>
                <w:sz w:val="22"/>
                <w:szCs w:val="22"/>
              </w:rPr>
              <w:t>Įmonės kodas:</w:t>
            </w:r>
          </w:p>
          <w:p w14:paraId="78741C70" w14:textId="77777777" w:rsidR="00A97750" w:rsidRPr="00781408" w:rsidRDefault="00A97750" w:rsidP="00A97750">
            <w:pPr>
              <w:jc w:val="both"/>
              <w:rPr>
                <w:sz w:val="22"/>
                <w:szCs w:val="22"/>
              </w:rPr>
            </w:pPr>
            <w:r w:rsidRPr="00781408">
              <w:rPr>
                <w:sz w:val="22"/>
                <w:szCs w:val="22"/>
              </w:rPr>
              <w:t>PVM kodas:</w:t>
            </w:r>
          </w:p>
          <w:p w14:paraId="1973DA11" w14:textId="77777777" w:rsidR="00A97750" w:rsidRPr="00781408" w:rsidRDefault="00A97750" w:rsidP="00A97750">
            <w:pPr>
              <w:jc w:val="both"/>
              <w:rPr>
                <w:color w:val="000000"/>
                <w:sz w:val="22"/>
                <w:szCs w:val="22"/>
              </w:rPr>
            </w:pPr>
            <w:r w:rsidRPr="00781408">
              <w:rPr>
                <w:color w:val="000000"/>
                <w:sz w:val="22"/>
                <w:szCs w:val="22"/>
              </w:rPr>
              <w:t>Tel.</w:t>
            </w:r>
          </w:p>
          <w:p w14:paraId="0C818EE1" w14:textId="77777777" w:rsidR="00A97750" w:rsidRPr="00781408" w:rsidRDefault="00A97750" w:rsidP="00A97750">
            <w:pPr>
              <w:jc w:val="both"/>
              <w:rPr>
                <w:sz w:val="22"/>
                <w:szCs w:val="22"/>
              </w:rPr>
            </w:pPr>
            <w:r w:rsidRPr="00781408">
              <w:rPr>
                <w:sz w:val="22"/>
                <w:szCs w:val="22"/>
              </w:rPr>
              <w:t>El. paštas</w:t>
            </w:r>
          </w:p>
          <w:p w14:paraId="6152F2E7" w14:textId="77777777" w:rsidR="00A97750" w:rsidRPr="00781408" w:rsidRDefault="00A97750" w:rsidP="00A97750">
            <w:pPr>
              <w:jc w:val="both"/>
              <w:rPr>
                <w:sz w:val="22"/>
                <w:szCs w:val="22"/>
              </w:rPr>
            </w:pPr>
            <w:r w:rsidRPr="00781408">
              <w:rPr>
                <w:sz w:val="22"/>
                <w:szCs w:val="22"/>
              </w:rPr>
              <w:t>A.</w:t>
            </w:r>
            <w:r>
              <w:rPr>
                <w:sz w:val="22"/>
                <w:szCs w:val="22"/>
              </w:rPr>
              <w:t xml:space="preserve"> </w:t>
            </w:r>
            <w:r w:rsidRPr="00781408">
              <w:rPr>
                <w:sz w:val="22"/>
                <w:szCs w:val="22"/>
              </w:rPr>
              <w:t>s.</w:t>
            </w:r>
          </w:p>
          <w:p w14:paraId="463D655A" w14:textId="77777777" w:rsidR="00A97750" w:rsidRPr="00781408" w:rsidRDefault="00A97750" w:rsidP="00A97750">
            <w:pPr>
              <w:jc w:val="both"/>
              <w:rPr>
                <w:sz w:val="22"/>
                <w:szCs w:val="22"/>
              </w:rPr>
            </w:pPr>
            <w:r w:rsidRPr="00781408">
              <w:rPr>
                <w:sz w:val="22"/>
                <w:szCs w:val="22"/>
              </w:rPr>
              <w:t>Bankas</w:t>
            </w:r>
          </w:p>
          <w:p w14:paraId="3C661AF1" w14:textId="77777777" w:rsidR="00A97750" w:rsidRDefault="00A97750" w:rsidP="009D3C3E">
            <w:pPr>
              <w:tabs>
                <w:tab w:val="left" w:pos="735"/>
              </w:tabs>
            </w:pPr>
          </w:p>
          <w:p w14:paraId="342462F2" w14:textId="77777777" w:rsidR="00A97750" w:rsidRPr="004A56FB" w:rsidRDefault="00A97750" w:rsidP="009D3C3E">
            <w:pPr>
              <w:tabs>
                <w:tab w:val="left" w:pos="735"/>
              </w:tabs>
            </w:pPr>
          </w:p>
        </w:tc>
      </w:tr>
    </w:tbl>
    <w:p w14:paraId="322E8DCB" w14:textId="77777777" w:rsidR="00A97750" w:rsidRPr="00781408" w:rsidRDefault="00A97750" w:rsidP="00A97750">
      <w:pPr>
        <w:tabs>
          <w:tab w:val="left" w:pos="426"/>
        </w:tabs>
        <w:spacing w:after="120"/>
        <w:jc w:val="both"/>
        <w:rPr>
          <w:b/>
          <w:sz w:val="22"/>
          <w:szCs w:val="22"/>
        </w:rPr>
      </w:pPr>
    </w:p>
    <w:p w14:paraId="3F027931" w14:textId="77777777" w:rsidR="00DC1A9F" w:rsidRDefault="00DC1A9F" w:rsidP="00DC1A9F">
      <w:pPr>
        <w:contextualSpacing/>
        <w:jc w:val="both"/>
        <w:rPr>
          <w:snapToGrid w:val="0"/>
          <w:sz w:val="22"/>
          <w:szCs w:val="22"/>
        </w:rPr>
      </w:pPr>
      <w:r w:rsidRPr="00781408">
        <w:rPr>
          <w:snapToGrid w:val="0"/>
          <w:sz w:val="22"/>
          <w:szCs w:val="22"/>
        </w:rPr>
        <w:tab/>
      </w:r>
    </w:p>
    <w:p w14:paraId="025AE686" w14:textId="77777777" w:rsidR="00F53460" w:rsidRDefault="00F53460"/>
    <w:sectPr w:rsidR="00F53460" w:rsidSect="00C613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4AC"/>
    <w:multiLevelType w:val="multilevel"/>
    <w:tmpl w:val="DE5E56E6"/>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13F83C65"/>
    <w:multiLevelType w:val="multilevel"/>
    <w:tmpl w:val="E8EE89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70B589A"/>
    <w:multiLevelType w:val="multilevel"/>
    <w:tmpl w:val="3710DFDC"/>
    <w:lvl w:ilvl="0">
      <w:start w:val="15"/>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483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748849B9"/>
    <w:multiLevelType w:val="multilevel"/>
    <w:tmpl w:val="84DC8290"/>
    <w:lvl w:ilvl="0">
      <w:start w:val="1"/>
      <w:numFmt w:val="decimal"/>
      <w:lvlText w:val="9.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F"/>
    <w:rsid w:val="0001695D"/>
    <w:rsid w:val="000636F7"/>
    <w:rsid w:val="000D2CE7"/>
    <w:rsid w:val="00192C10"/>
    <w:rsid w:val="001953A7"/>
    <w:rsid w:val="001C1942"/>
    <w:rsid w:val="001E1B85"/>
    <w:rsid w:val="001F41E9"/>
    <w:rsid w:val="001F43E2"/>
    <w:rsid w:val="002243C6"/>
    <w:rsid w:val="00251FC6"/>
    <w:rsid w:val="002C0867"/>
    <w:rsid w:val="002C5193"/>
    <w:rsid w:val="00325582"/>
    <w:rsid w:val="00357D79"/>
    <w:rsid w:val="00370F78"/>
    <w:rsid w:val="003C4062"/>
    <w:rsid w:val="003D157A"/>
    <w:rsid w:val="004177BD"/>
    <w:rsid w:val="00433272"/>
    <w:rsid w:val="004346A8"/>
    <w:rsid w:val="004978D8"/>
    <w:rsid w:val="004A03DF"/>
    <w:rsid w:val="004A5C0F"/>
    <w:rsid w:val="004B453E"/>
    <w:rsid w:val="005029CA"/>
    <w:rsid w:val="005231EF"/>
    <w:rsid w:val="00583B74"/>
    <w:rsid w:val="005D3FB2"/>
    <w:rsid w:val="005E2EAC"/>
    <w:rsid w:val="00617300"/>
    <w:rsid w:val="0062043A"/>
    <w:rsid w:val="00662B2B"/>
    <w:rsid w:val="006636E0"/>
    <w:rsid w:val="00666EE5"/>
    <w:rsid w:val="0069553E"/>
    <w:rsid w:val="006A12B5"/>
    <w:rsid w:val="006B54CA"/>
    <w:rsid w:val="006C16F1"/>
    <w:rsid w:val="00704093"/>
    <w:rsid w:val="007630AB"/>
    <w:rsid w:val="007806BD"/>
    <w:rsid w:val="007A352E"/>
    <w:rsid w:val="007B52FE"/>
    <w:rsid w:val="007D3841"/>
    <w:rsid w:val="0084401C"/>
    <w:rsid w:val="008F19AC"/>
    <w:rsid w:val="008F7093"/>
    <w:rsid w:val="00916572"/>
    <w:rsid w:val="00932F60"/>
    <w:rsid w:val="0095525A"/>
    <w:rsid w:val="00955C86"/>
    <w:rsid w:val="0097375B"/>
    <w:rsid w:val="009C3ED0"/>
    <w:rsid w:val="00A50AE6"/>
    <w:rsid w:val="00A97750"/>
    <w:rsid w:val="00AB1938"/>
    <w:rsid w:val="00AC69A4"/>
    <w:rsid w:val="00AE4135"/>
    <w:rsid w:val="00B627C8"/>
    <w:rsid w:val="00B72E18"/>
    <w:rsid w:val="00B8154E"/>
    <w:rsid w:val="00BA0326"/>
    <w:rsid w:val="00BA60F3"/>
    <w:rsid w:val="00C105C4"/>
    <w:rsid w:val="00C36A30"/>
    <w:rsid w:val="00C40779"/>
    <w:rsid w:val="00C6137C"/>
    <w:rsid w:val="00C641DC"/>
    <w:rsid w:val="00CB0419"/>
    <w:rsid w:val="00CB348E"/>
    <w:rsid w:val="00CD2D85"/>
    <w:rsid w:val="00D026C4"/>
    <w:rsid w:val="00D14C64"/>
    <w:rsid w:val="00D160AB"/>
    <w:rsid w:val="00D3715D"/>
    <w:rsid w:val="00D54614"/>
    <w:rsid w:val="00D7410B"/>
    <w:rsid w:val="00DC1A9F"/>
    <w:rsid w:val="00DC1DB0"/>
    <w:rsid w:val="00DC2398"/>
    <w:rsid w:val="00DE5B6E"/>
    <w:rsid w:val="00E03A2B"/>
    <w:rsid w:val="00E81D3E"/>
    <w:rsid w:val="00E8228A"/>
    <w:rsid w:val="00EC5F42"/>
    <w:rsid w:val="00F156B4"/>
    <w:rsid w:val="00F27CB3"/>
    <w:rsid w:val="00F453ED"/>
    <w:rsid w:val="00F53460"/>
    <w:rsid w:val="00F64D41"/>
    <w:rsid w:val="00F65CAA"/>
    <w:rsid w:val="00F97A1E"/>
    <w:rsid w:val="00FC5C1E"/>
    <w:rsid w:val="00FD3BBC"/>
    <w:rsid w:val="00FE7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939C"/>
  <w15:chartTrackingRefBased/>
  <w15:docId w15:val="{56280012-67BE-4998-9035-60551706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C1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DC1A9F"/>
    <w:rPr>
      <w:color w:val="0000FF"/>
      <w:u w:val="single"/>
    </w:rPr>
  </w:style>
  <w:style w:type="paragraph" w:styleId="Pagrindinistekstas">
    <w:name w:val="Body Text"/>
    <w:aliases w:val="body indent,ändrad,Body single,EHPT,Body Text2"/>
    <w:basedOn w:val="prastasis"/>
    <w:link w:val="PagrindinistekstasDiagrama"/>
    <w:rsid w:val="00DC1A9F"/>
    <w:pPr>
      <w:spacing w:before="120" w:after="120"/>
    </w:pPr>
    <w:rPr>
      <w:rFonts w:ascii="Arial"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C1A9F"/>
    <w:rPr>
      <w:rFonts w:ascii="Arial" w:eastAsia="Times New Roman" w:hAnsi="Arial" w:cs="Times New Roman"/>
      <w:snapToGrid w:val="0"/>
      <w:sz w:val="20"/>
      <w:szCs w:val="20"/>
      <w:lang w:val="sv-S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DC1A9F"/>
    <w:pPr>
      <w:ind w:left="720"/>
      <w:contextualSpacing/>
    </w:pPr>
  </w:style>
  <w:style w:type="character" w:styleId="Komentaronuoroda">
    <w:name w:val="annotation reference"/>
    <w:uiPriority w:val="99"/>
    <w:rsid w:val="00DC1A9F"/>
    <w:rPr>
      <w:sz w:val="16"/>
      <w:szCs w:val="16"/>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DC1A9F"/>
    <w:rPr>
      <w:rFonts w:ascii="Times New Roman" w:eastAsia="Times New Roman" w:hAnsi="Times New Roman" w:cs="Times New Roman"/>
      <w:sz w:val="24"/>
      <w:szCs w:val="24"/>
    </w:rPr>
  </w:style>
  <w:style w:type="paragraph" w:styleId="Betarp">
    <w:name w:val="No Spacing"/>
    <w:link w:val="BetarpDiagrama"/>
    <w:uiPriority w:val="1"/>
    <w:qFormat/>
    <w:rsid w:val="00DC1A9F"/>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DC1A9F"/>
    <w:rPr>
      <w:rFonts w:ascii="Times New Roman" w:eastAsia="Times New Roman" w:hAnsi="Times New Roman" w:cs="Times New Roman"/>
      <w:sz w:val="24"/>
      <w:szCs w:val="20"/>
    </w:rPr>
  </w:style>
  <w:style w:type="table" w:styleId="Lentelstinklelis">
    <w:name w:val="Table Grid"/>
    <w:basedOn w:val="prastojilentel"/>
    <w:uiPriority w:val="59"/>
    <w:rsid w:val="00A9775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C08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0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hyperlink" Target="https://osp.stat.gov.lt/kainu-indeksai-pokyciai-ir-kain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779F4-3651-4B98-8A7E-FCE07CB9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35261</Words>
  <Characters>20100</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2</cp:revision>
  <cp:lastPrinted>2024-07-25T13:03:00Z</cp:lastPrinted>
  <dcterms:created xsi:type="dcterms:W3CDTF">2025-02-12T07:09:00Z</dcterms:created>
  <dcterms:modified xsi:type="dcterms:W3CDTF">2025-02-12T07:09:00Z</dcterms:modified>
</cp:coreProperties>
</file>