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0A52B48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760001" w:rsidRPr="00760001">
        <w:rPr>
          <w:rFonts w:ascii="Times New Roman" w:hAnsi="Times New Roman" w:cs="Times New Roman"/>
          <w:b/>
          <w:color w:val="000000"/>
          <w:sz w:val="20"/>
        </w:rPr>
        <w:t>Instrumentų krepšelių žymekliai, sausos servetėlės paviršių dezinfekcijai, prausimosi pirštinės prisotintos pH prausiklio, sterilizavimo reagento kasetė vandenilio plazmos sterilizavimui ir kitos dezinfekcinės medžiagos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24</cp:revision>
  <cp:lastPrinted>2024-05-22T09:59:00Z</cp:lastPrinted>
  <dcterms:created xsi:type="dcterms:W3CDTF">2022-09-20T05:12:00Z</dcterms:created>
  <dcterms:modified xsi:type="dcterms:W3CDTF">2025-02-12T11:20:00Z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