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AD0F02" w:rsidRDefault="00191CC4"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TVIRTINU</w:t>
      </w:r>
    </w:p>
    <w:p w14:paraId="5FDE7EA2" w14:textId="34E42B3A" w:rsidR="00191CC4" w:rsidRPr="00AD0F02" w:rsidRDefault="00FA4FA6"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w:t>
      </w:r>
      <w:r w:rsidR="00CB6994" w:rsidRPr="00AD0F02">
        <w:rPr>
          <w:rFonts w:ascii="Times New Roman" w:eastAsia="Times New Roman" w:hAnsi="Times New Roman" w:cs="Times New Roman"/>
          <w:sz w:val="24"/>
          <w:szCs w:val="20"/>
          <w:lang w:eastAsia="en-US"/>
        </w:rPr>
        <w:t xml:space="preserve">Vilniaus miesto klinikinės ligoninės direktorė Aušra </w:t>
      </w:r>
      <w:proofErr w:type="spellStart"/>
      <w:r w:rsidR="00CB6994" w:rsidRPr="00AD0F02">
        <w:rPr>
          <w:rFonts w:ascii="Times New Roman" w:eastAsia="Times New Roman" w:hAnsi="Times New Roman" w:cs="Times New Roman"/>
          <w:sz w:val="24"/>
          <w:szCs w:val="20"/>
          <w:lang w:eastAsia="en-US"/>
        </w:rPr>
        <w:t>Bilotienė</w:t>
      </w:r>
      <w:proofErr w:type="spellEnd"/>
      <w:r w:rsidR="00CB6994" w:rsidRPr="00AD0F02">
        <w:rPr>
          <w:rFonts w:ascii="Times New Roman" w:eastAsia="Times New Roman" w:hAnsi="Times New Roman" w:cs="Times New Roman"/>
          <w:sz w:val="24"/>
          <w:szCs w:val="20"/>
          <w:lang w:eastAsia="en-US"/>
        </w:rPr>
        <w:t xml:space="preserve"> Motiejūnienė</w:t>
      </w:r>
    </w:p>
    <w:p w14:paraId="28AE9AE8" w14:textId="0F91E6A1" w:rsidR="00CB6994" w:rsidRPr="00AD0F02" w:rsidRDefault="00AD0F02"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Centro poliklinikos direktorė Laima </w:t>
      </w:r>
      <w:proofErr w:type="spellStart"/>
      <w:r w:rsidRPr="00AD0F02">
        <w:rPr>
          <w:rFonts w:ascii="Times New Roman" w:eastAsia="Times New Roman" w:hAnsi="Times New Roman" w:cs="Times New Roman"/>
          <w:sz w:val="24"/>
          <w:szCs w:val="20"/>
          <w:lang w:eastAsia="en-US"/>
        </w:rPr>
        <w:t>Skrickienė</w:t>
      </w:r>
      <w:proofErr w:type="spellEnd"/>
    </w:p>
    <w:p w14:paraId="75ACE351" w14:textId="0937413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3849B1">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E3D88B8" w14:textId="77777777" w:rsidR="009A3816" w:rsidRPr="00052E44" w:rsidRDefault="009A3816" w:rsidP="009A3816">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 xml:space="preserve">VMKL-70987-CP-70364 MEDICININĖS ĮRANGOS PIRKIMAS. </w:t>
      </w:r>
    </w:p>
    <w:p w14:paraId="51AA0B4B" w14:textId="49B2F8A6" w:rsidR="00CE1326" w:rsidRPr="00CE1326" w:rsidRDefault="009A3816" w:rsidP="009A3816">
      <w:pPr>
        <w:spacing w:after="0" w:line="240" w:lineRule="auto"/>
        <w:ind w:firstLine="567"/>
        <w:jc w:val="center"/>
        <w:rPr>
          <w:rFonts w:ascii="Times New Roman" w:eastAsia="Times New Roman" w:hAnsi="Times New Roman" w:cs="Times New Roman"/>
          <w:b/>
          <w:caps/>
          <w:sz w:val="24"/>
          <w:szCs w:val="24"/>
          <w:lang w:eastAsia="en-US"/>
        </w:rPr>
      </w:pPr>
      <w:r w:rsidRPr="00052E44">
        <w:rPr>
          <w:rFonts w:ascii="Times New Roman" w:eastAsia="Times New Roman" w:hAnsi="Times New Roman" w:cs="Times New Roman"/>
          <w:b/>
          <w:sz w:val="24"/>
          <w:szCs w:val="24"/>
          <w:lang w:eastAsia="en-US"/>
        </w:rPr>
        <w:t>ANESTEZIJOS APARATAI SU MONITORIUMI</w:t>
      </w:r>
      <w:r w:rsidR="008F6CB3" w:rsidRPr="00CE1326">
        <w:rPr>
          <w:rFonts w:ascii="Times New Roman" w:eastAsia="Times New Roman" w:hAnsi="Times New Roman" w:cs="Times New Roman"/>
          <w:b/>
          <w:caps/>
          <w:sz w:val="24"/>
          <w:szCs w:val="24"/>
          <w:lang w:eastAsia="en-US"/>
        </w:rPr>
        <w:t xml:space="preserve"> </w:t>
      </w:r>
    </w:p>
    <w:p w14:paraId="1194BDD8" w14:textId="106878D3"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r w:rsidR="001D1C73">
        <w:rPr>
          <w:rFonts w:ascii="Times New Roman" w:eastAsia="Times New Roman" w:hAnsi="Times New Roman" w:cs="Times New Roman"/>
          <w:b/>
          <w:sz w:val="24"/>
          <w:szCs w:val="24"/>
          <w:lang w:eastAsia="en-US"/>
        </w:rPr>
        <w:t xml:space="preserve"> (KONSOLIDUOTAS PIRKIMAS)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6553EFB9"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7A49E6">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05F5A60F"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4345DE8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3EC14E5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1C55459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32BCEC2A" w14:textId="404799A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68B2AF1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23CFA36E"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796B7749"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14</w:t>
            </w:r>
            <w:r w:rsidRPr="002513EE">
              <w:rPr>
                <w:rFonts w:ascii="Times New Roman" w:hAnsi="Times New Roman" w:cs="Times New Roman"/>
                <w:noProof/>
                <w:webHidden/>
              </w:rPr>
              <w:fldChar w:fldCharType="end"/>
            </w:r>
          </w:hyperlink>
        </w:p>
        <w:p w14:paraId="0FF11262" w14:textId="3399C5B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18</w:t>
            </w:r>
            <w:r w:rsidRPr="002513EE">
              <w:rPr>
                <w:rFonts w:ascii="Times New Roman" w:hAnsi="Times New Roman" w:cs="Times New Roman"/>
                <w:noProof/>
                <w:webHidden/>
              </w:rPr>
              <w:fldChar w:fldCharType="end"/>
            </w:r>
          </w:hyperlink>
        </w:p>
        <w:p w14:paraId="2E5AE9C8" w14:textId="25B33983"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19</w:t>
            </w:r>
            <w:r w:rsidRPr="002513EE">
              <w:rPr>
                <w:rFonts w:ascii="Times New Roman" w:hAnsi="Times New Roman" w:cs="Times New Roman"/>
                <w:noProof/>
                <w:webHidden/>
              </w:rPr>
              <w:fldChar w:fldCharType="end"/>
            </w:r>
          </w:hyperlink>
        </w:p>
        <w:p w14:paraId="70C76FA0" w14:textId="4DB2896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19</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0010604" w:rsidR="00D91011" w:rsidRDefault="001D1C73"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2421AF">
        <w:rPr>
          <w:rFonts w:ascii="Times New Roman" w:hAnsi="Times New Roman" w:cs="Times New Roman"/>
          <w:b/>
          <w:bCs/>
          <w:color w:val="000000" w:themeColor="text1"/>
          <w:sz w:val="24"/>
          <w:szCs w:val="24"/>
          <w:lang w:eastAsia="lt-LT"/>
        </w:rPr>
        <w:t xml:space="preserve">CPO Vilnius </w:t>
      </w:r>
      <w:r w:rsidRPr="001D1C73">
        <w:rPr>
          <w:rFonts w:ascii="Times New Roman" w:hAnsi="Times New Roman" w:cs="Times New Roman"/>
          <w:b/>
          <w:bCs/>
          <w:color w:val="000000" w:themeColor="text1"/>
          <w:sz w:val="24"/>
          <w:szCs w:val="24"/>
          <w:u w:val="single"/>
          <w:lang w:eastAsia="lt-LT"/>
        </w:rPr>
        <w:t>konsoliduotą pirkimą</w:t>
      </w:r>
      <w:r w:rsidRPr="002421AF">
        <w:rPr>
          <w:rFonts w:ascii="Times New Roman" w:hAnsi="Times New Roman" w:cs="Times New Roman"/>
          <w:b/>
          <w:bCs/>
          <w:color w:val="000000" w:themeColor="text1"/>
          <w:sz w:val="24"/>
          <w:szCs w:val="24"/>
          <w:lang w:eastAsia="lt-LT"/>
        </w:rPr>
        <w:t xml:space="preserve"> atlieka kitoms perkančiosioms organizacijoms:</w:t>
      </w:r>
      <w:r w:rsidR="00C748DC" w:rsidRPr="005376E7">
        <w:rPr>
          <w:rFonts w:ascii="Times New Roman" w:hAnsi="Times New Roman" w:cs="Times New Roman"/>
          <w:b/>
          <w:bCs/>
          <w:color w:val="000000" w:themeColor="text1"/>
          <w:sz w:val="24"/>
          <w:szCs w:val="24"/>
          <w:lang w:eastAsia="lt-LT"/>
        </w:rPr>
        <w:t> </w:t>
      </w:r>
      <w:r w:rsidR="000826AA" w:rsidRPr="006E5965">
        <w:rPr>
          <w:rFonts w:ascii="Times New Roman" w:hAnsi="Times New Roman" w:cs="Times New Roman"/>
          <w:i/>
          <w:iCs/>
          <w:sz w:val="24"/>
          <w:szCs w:val="24"/>
          <w:lang w:eastAsia="lt-LT"/>
        </w:rPr>
        <w:t>VšĮ Vilniaus miesto klinikin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xml:space="preserve"> ligonin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kodas 302692454, adresas Antakalnio g. 57, LT-10207 Vilnius</w:t>
      </w:r>
      <w:r w:rsidR="001A3D73">
        <w:rPr>
          <w:rFonts w:ascii="Times New Roman" w:hAnsi="Times New Roman" w:cs="Times New Roman"/>
          <w:i/>
          <w:iCs/>
          <w:sz w:val="24"/>
          <w:szCs w:val="24"/>
          <w:lang w:eastAsia="lt-LT"/>
        </w:rPr>
        <w:t xml:space="preserve">; </w:t>
      </w:r>
      <w:r w:rsidR="00216D0D" w:rsidRPr="00216D0D">
        <w:rPr>
          <w:rStyle w:val="normaltextrun"/>
          <w:rFonts w:ascii="Times New Roman" w:hAnsi="Times New Roman" w:cs="Times New Roman"/>
          <w:i/>
          <w:iCs/>
          <w:color w:val="000000"/>
          <w:sz w:val="24"/>
          <w:szCs w:val="24"/>
          <w:bdr w:val="none" w:sz="0" w:space="0" w:color="auto" w:frame="1"/>
        </w:rPr>
        <w:t>VšĮ</w:t>
      </w:r>
      <w:r w:rsidR="001A3D73" w:rsidRPr="00216D0D">
        <w:rPr>
          <w:rFonts w:ascii="Times New Roman" w:hAnsi="Times New Roman" w:cs="Times New Roman"/>
          <w:i/>
          <w:iCs/>
          <w:sz w:val="24"/>
          <w:szCs w:val="24"/>
        </w:rPr>
        <w:t xml:space="preserve"> Centro poliklinika</w:t>
      </w:r>
      <w:r w:rsidR="00216D0D" w:rsidRPr="00216D0D">
        <w:rPr>
          <w:rFonts w:ascii="Times New Roman" w:hAnsi="Times New Roman" w:cs="Times New Roman"/>
          <w:i/>
          <w:iCs/>
          <w:sz w:val="24"/>
          <w:szCs w:val="24"/>
        </w:rPr>
        <w:t>i</w:t>
      </w:r>
      <w:r w:rsidR="001A3D73" w:rsidRPr="00216D0D">
        <w:rPr>
          <w:rFonts w:ascii="Times New Roman" w:hAnsi="Times New Roman" w:cs="Times New Roman"/>
          <w:i/>
          <w:iCs/>
          <w:sz w:val="24"/>
          <w:szCs w:val="24"/>
        </w:rPr>
        <w:t>, kodas 125873515, Pylimo g. 3, LT-01117 Vilnius</w:t>
      </w:r>
      <w:r w:rsidR="00C748DC"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A39D977" w:rsidR="00C748DC" w:rsidRPr="005376E7" w:rsidRDefault="00E4114A"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2421AF">
        <w:rPr>
          <w:rFonts w:ascii="Times New Roman" w:hAnsi="Times New Roman" w:cs="Times New Roman"/>
          <w:color w:val="000000" w:themeColor="text1"/>
          <w:sz w:val="24"/>
          <w:szCs w:val="24"/>
          <w:lang w:eastAsia="lt-LT"/>
        </w:rPr>
        <w:t xml:space="preserve">Pirkimo sutarties pasirašymą organizuos ir </w:t>
      </w:r>
      <w:r w:rsidRPr="00E4114A">
        <w:rPr>
          <w:rFonts w:ascii="Times New Roman" w:hAnsi="Times New Roman" w:cs="Times New Roman"/>
          <w:b/>
          <w:bCs/>
          <w:color w:val="000000" w:themeColor="text1"/>
          <w:sz w:val="24"/>
          <w:szCs w:val="24"/>
          <w:lang w:eastAsia="lt-LT"/>
        </w:rPr>
        <w:t>pirkimo sutartį pasirašys kiekviena įstaiga atskirai</w:t>
      </w:r>
      <w:r w:rsidR="00C748DC"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BB3423C"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4B643C">
        <w:rPr>
          <w:rFonts w:ascii="Times New Roman" w:eastAsia="Times New Roman" w:hAnsi="Times New Roman" w:cs="Times New Roman"/>
          <w:sz w:val="24"/>
          <w:szCs w:val="24"/>
          <w:lang w:eastAsia="en-US"/>
        </w:rPr>
        <w:t xml:space="preserve">anestezijos </w:t>
      </w:r>
      <w:r w:rsidR="00290066">
        <w:rPr>
          <w:rFonts w:ascii="Times New Roman" w:eastAsia="Times New Roman" w:hAnsi="Times New Roman" w:cs="Times New Roman"/>
          <w:sz w:val="24"/>
          <w:szCs w:val="24"/>
          <w:lang w:eastAsia="en-US"/>
        </w:rPr>
        <w:t>aparatai su paciento monitoriumi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1B8B497E" w:rsidR="001F13EA" w:rsidRPr="00AD5AAE"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b/>
          <w:bCs/>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D59B2">
        <w:rPr>
          <w:rFonts w:ascii="Times New Roman" w:eastAsia="Times New Roman" w:hAnsi="Times New Roman" w:cs="Times New Roman"/>
          <w:sz w:val="24"/>
          <w:szCs w:val="24"/>
          <w:lang w:eastAsia="en-US"/>
        </w:rPr>
        <w:t>1</w:t>
      </w:r>
      <w:r w:rsidR="001179FF">
        <w:rPr>
          <w:rFonts w:ascii="Times New Roman" w:eastAsia="Times New Roman" w:hAnsi="Times New Roman" w:cs="Times New Roman"/>
          <w:sz w:val="24"/>
          <w:szCs w:val="24"/>
          <w:lang w:eastAsia="en-US"/>
        </w:rPr>
        <w:t xml:space="preserve"> </w:t>
      </w:r>
      <w:r w:rsidR="00AD5AAE">
        <w:rPr>
          <w:rFonts w:ascii="Times New Roman" w:eastAsia="Times New Roman" w:hAnsi="Times New Roman" w:cs="Times New Roman"/>
          <w:sz w:val="24"/>
          <w:szCs w:val="24"/>
          <w:lang w:eastAsia="en-US"/>
        </w:rPr>
        <w:t xml:space="preserve">vnt. </w:t>
      </w:r>
      <w:r w:rsidR="001179FF" w:rsidRPr="00AD5AAE">
        <w:rPr>
          <w:rFonts w:ascii="Times New Roman" w:eastAsia="Times New Roman" w:hAnsi="Times New Roman" w:cs="Times New Roman"/>
          <w:b/>
          <w:bCs/>
          <w:sz w:val="24"/>
          <w:szCs w:val="24"/>
          <w:lang w:eastAsia="en-US"/>
        </w:rPr>
        <w:t>(</w:t>
      </w:r>
      <w:r w:rsidR="001179FF" w:rsidRPr="00AD5AAE">
        <w:rPr>
          <w:rStyle w:val="normaltextrun"/>
          <w:rFonts w:ascii="Times New Roman" w:hAnsi="Times New Roman" w:cs="Times New Roman"/>
          <w:b/>
          <w:bCs/>
          <w:color w:val="000000"/>
          <w:sz w:val="24"/>
          <w:szCs w:val="24"/>
          <w:bdr w:val="none" w:sz="0" w:space="0" w:color="auto" w:frame="1"/>
        </w:rPr>
        <w:t>VšĮ</w:t>
      </w:r>
      <w:r w:rsidR="001179FF" w:rsidRPr="00AD5AAE">
        <w:rPr>
          <w:rFonts w:ascii="Times New Roman" w:hAnsi="Times New Roman" w:cs="Times New Roman"/>
          <w:b/>
          <w:bCs/>
          <w:sz w:val="24"/>
          <w:szCs w:val="24"/>
        </w:rPr>
        <w:t xml:space="preserve"> Centro poliklinikai – 1 vnt.; VšĮ </w:t>
      </w:r>
      <w:r w:rsidR="001179FF" w:rsidRPr="00AD5AAE">
        <w:rPr>
          <w:rFonts w:ascii="Times New Roman" w:hAnsi="Times New Roman" w:cs="Times New Roman"/>
          <w:b/>
          <w:bCs/>
          <w:sz w:val="24"/>
          <w:szCs w:val="24"/>
          <w:lang w:eastAsia="lt-LT"/>
        </w:rPr>
        <w:t>Vilniaus miesto klinikinei ligoninei</w:t>
      </w:r>
      <w:r w:rsidR="001179FF" w:rsidRPr="00AD5AAE">
        <w:rPr>
          <w:rFonts w:ascii="Times New Roman" w:hAnsi="Times New Roman" w:cs="Times New Roman"/>
          <w:b/>
          <w:bCs/>
          <w:sz w:val="24"/>
          <w:szCs w:val="24"/>
        </w:rPr>
        <w:t xml:space="preserve"> </w:t>
      </w:r>
      <w:r w:rsidR="001179FF" w:rsidRPr="00AD5AAE">
        <w:rPr>
          <w:rFonts w:ascii="Times New Roman" w:hAnsi="Times New Roman" w:cs="Times New Roman"/>
          <w:b/>
          <w:bCs/>
          <w:color w:val="000000" w:themeColor="text1"/>
          <w:sz w:val="24"/>
          <w:szCs w:val="24"/>
          <w:lang w:eastAsia="lt-LT"/>
        </w:rPr>
        <w:t>– 1</w:t>
      </w:r>
      <w:r w:rsidR="008319CC">
        <w:rPr>
          <w:rFonts w:ascii="Times New Roman" w:hAnsi="Times New Roman" w:cs="Times New Roman"/>
          <w:b/>
          <w:bCs/>
          <w:color w:val="000000" w:themeColor="text1"/>
          <w:sz w:val="24"/>
          <w:szCs w:val="24"/>
          <w:lang w:eastAsia="lt-LT"/>
        </w:rPr>
        <w:t>0</w:t>
      </w:r>
      <w:r w:rsidR="001179FF" w:rsidRPr="00AD5AAE">
        <w:rPr>
          <w:rFonts w:ascii="Times New Roman" w:hAnsi="Times New Roman" w:cs="Times New Roman"/>
          <w:b/>
          <w:bCs/>
          <w:color w:val="000000" w:themeColor="text1"/>
          <w:sz w:val="24"/>
          <w:szCs w:val="24"/>
          <w:lang w:eastAsia="lt-LT"/>
        </w:rPr>
        <w:t xml:space="preserve"> vnt</w:t>
      </w:r>
      <w:r w:rsidR="00AD5AAE" w:rsidRPr="00AD5AAE">
        <w:rPr>
          <w:rFonts w:ascii="Times New Roman" w:hAnsi="Times New Roman" w:cs="Times New Roman"/>
          <w:b/>
          <w:bCs/>
          <w:color w:val="000000" w:themeColor="text1"/>
          <w:sz w:val="24"/>
          <w:szCs w:val="24"/>
          <w:lang w:eastAsia="lt-LT"/>
        </w:rPr>
        <w:t>.</w:t>
      </w:r>
      <w:r w:rsidR="001179FF" w:rsidRPr="00AD5AAE">
        <w:rPr>
          <w:rFonts w:ascii="Times New Roman" w:hAnsi="Times New Roman" w:cs="Times New Roman"/>
          <w:b/>
          <w:bCs/>
          <w:color w:val="000000" w:themeColor="text1"/>
          <w:sz w:val="24"/>
          <w:szCs w:val="24"/>
          <w:lang w:eastAsia="lt-LT"/>
        </w:rPr>
        <w:t>)</w:t>
      </w:r>
      <w:r w:rsidR="00FF2F52" w:rsidRPr="00AD5AAE">
        <w:rPr>
          <w:rFonts w:ascii="Times New Roman" w:eastAsia="Times New Roman" w:hAnsi="Times New Roman" w:cs="Times New Roman"/>
          <w:b/>
          <w:bCs/>
          <w:sz w:val="24"/>
          <w:szCs w:val="24"/>
          <w:lang w:eastAsia="en-US"/>
        </w:rPr>
        <w:t>.</w:t>
      </w:r>
    </w:p>
    <w:p w14:paraId="693AAFDA" w14:textId="2F2D3E47" w:rsidR="00BF24FD" w:rsidRPr="009A4724" w:rsidRDefault="00A40950" w:rsidP="00DC7F3A">
      <w:pPr>
        <w:pStyle w:val="Sraopastraipa"/>
        <w:numPr>
          <w:ilvl w:val="0"/>
          <w:numId w:val="7"/>
        </w:numPr>
        <w:ind w:left="0" w:firstLine="567"/>
        <w:rPr>
          <w:szCs w:val="24"/>
        </w:rPr>
      </w:pPr>
      <w:r w:rsidRPr="00B61559">
        <w:rPr>
          <w:szCs w:val="24"/>
        </w:rPr>
        <w:t xml:space="preserve">Su įranga </w:t>
      </w:r>
      <w:proofErr w:type="spellStart"/>
      <w:r w:rsidRPr="00B61559">
        <w:rPr>
          <w:szCs w:val="24"/>
        </w:rPr>
        <w:t>teiktinų</w:t>
      </w:r>
      <w:proofErr w:type="spellEnd"/>
      <w:r w:rsidRPr="00B61559">
        <w:rPr>
          <w:szCs w:val="24"/>
        </w:rPr>
        <w:t xml:space="preserve"> paslaugų pobūdis:</w:t>
      </w:r>
      <w:r w:rsidR="00BF24FD">
        <w:rPr>
          <w:szCs w:val="24"/>
        </w:rPr>
        <w:t xml:space="preserve">  </w:t>
      </w:r>
      <w:r w:rsidR="00BF24FD" w:rsidRPr="00BF24FD">
        <w:rPr>
          <w:szCs w:val="24"/>
        </w:rPr>
        <w:t xml:space="preserve">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 </w:t>
      </w:r>
      <w:r w:rsidR="00BF24FD">
        <w:rPr>
          <w:lang w:eastAsia="lt-LT"/>
        </w:rPr>
        <w:t>Į</w:t>
      </w:r>
      <w:r w:rsidR="00BF24FD" w:rsidRPr="00BF24FD">
        <w:rPr>
          <w:lang w:eastAsia="lt-LT"/>
        </w:rPr>
        <w:t>rangos</w:t>
      </w:r>
      <w:r w:rsidR="00BF24FD">
        <w:rPr>
          <w:lang w:eastAsia="lt-LT"/>
        </w:rPr>
        <w:t xml:space="preserve"> (išskyrus </w:t>
      </w:r>
      <w:r w:rsidR="00BF24FD" w:rsidRPr="00BF24FD">
        <w:rPr>
          <w:lang w:eastAsia="lt-LT"/>
        </w:rPr>
        <w:t>kompiuteri</w:t>
      </w:r>
      <w:r w:rsidR="00BF24FD">
        <w:rPr>
          <w:lang w:eastAsia="lt-LT"/>
        </w:rPr>
        <w:t>u</w:t>
      </w:r>
      <w:r w:rsidR="00BF24FD" w:rsidRPr="00BF24FD">
        <w:rPr>
          <w:lang w:eastAsia="lt-LT"/>
        </w:rPr>
        <w:t>s ir periferin</w:t>
      </w:r>
      <w:r w:rsidR="00BF24FD">
        <w:rPr>
          <w:lang w:eastAsia="lt-LT"/>
        </w:rPr>
        <w:t>ę</w:t>
      </w:r>
      <w:r w:rsidR="00BF24FD" w:rsidRPr="00BF24FD">
        <w:rPr>
          <w:lang w:eastAsia="lt-LT"/>
        </w:rPr>
        <w:t xml:space="preserve"> įrang</w:t>
      </w:r>
      <w:r w:rsidR="00BF24FD">
        <w:rPr>
          <w:lang w:eastAsia="lt-LT"/>
        </w:rPr>
        <w:t>ą</w:t>
      </w:r>
      <w:r w:rsidR="00BF24FD" w:rsidRPr="00BF24FD">
        <w:rPr>
          <w:lang w:eastAsia="lt-LT"/>
        </w:rPr>
        <w:t xml:space="preserve"> (klaviatūra, pelė, spausdintuvas, nepertraukiamos el. srovės šaltinis</w:t>
      </w:r>
      <w:r w:rsidR="00BF24FD">
        <w:rPr>
          <w:lang w:eastAsia="lt-LT"/>
        </w:rPr>
        <w:t>))</w:t>
      </w:r>
      <w:r w:rsidR="00BF24FD" w:rsidRPr="00BF24FD">
        <w:rPr>
          <w:lang w:eastAsia="lt-LT"/>
        </w:rPr>
        <w:t xml:space="preserve"> instaliavimą </w:t>
      </w:r>
      <w:r w:rsidR="00BF24FD">
        <w:rPr>
          <w:lang w:eastAsia="lt-LT"/>
        </w:rPr>
        <w:t>turi atlikti įgaliotas gamintojo atstovas. Įpakavimo medžiagas išveža ir utilizuoja Tiekėjas savo jėgomis.</w:t>
      </w:r>
      <w:r w:rsidR="005647B3">
        <w:rPr>
          <w:lang w:eastAsia="lt-LT"/>
        </w:rPr>
        <w:t xml:space="preserve"> </w:t>
      </w:r>
      <w:r w:rsidR="00BF24FD" w:rsidRPr="009F43C2">
        <w:rPr>
          <w:lang w:eastAsia="lt-LT"/>
        </w:rPr>
        <w:t>P</w:t>
      </w:r>
      <w:r w:rsidR="00BF24FD">
        <w:rPr>
          <w:lang w:eastAsia="lt-LT"/>
        </w:rPr>
        <w:t>o Pirkėjo p</w:t>
      </w:r>
      <w:r w:rsidR="00BF24FD" w:rsidRPr="009F43C2">
        <w:rPr>
          <w:lang w:eastAsia="lt-LT"/>
        </w:rPr>
        <w:t xml:space="preserve">ersonalo </w:t>
      </w:r>
      <w:r w:rsidR="00BF24FD">
        <w:rPr>
          <w:lang w:eastAsia="lt-LT"/>
        </w:rPr>
        <w:t>ap</w:t>
      </w:r>
      <w:r w:rsidR="00BF24FD" w:rsidRPr="009F43C2">
        <w:rPr>
          <w:lang w:eastAsia="lt-LT"/>
        </w:rPr>
        <w:t>mokym</w:t>
      </w:r>
      <w:r w:rsidR="00BF24FD">
        <w:rPr>
          <w:lang w:eastAsia="lt-LT"/>
        </w:rPr>
        <w:t>o</w:t>
      </w:r>
      <w:r w:rsidR="00BF24FD" w:rsidRPr="009F43C2">
        <w:rPr>
          <w:lang w:eastAsia="lt-LT"/>
        </w:rPr>
        <w:t xml:space="preserve"> pateik</w:t>
      </w:r>
      <w:r w:rsidR="00BF24FD">
        <w:rPr>
          <w:lang w:eastAsia="lt-LT"/>
        </w:rPr>
        <w:t>iami</w:t>
      </w:r>
      <w:r w:rsidR="00BF24FD" w:rsidRPr="009F43C2">
        <w:rPr>
          <w:lang w:eastAsia="lt-LT"/>
        </w:rPr>
        <w:t xml:space="preserve"> apmokymų akt</w:t>
      </w:r>
      <w:r w:rsidR="00BF24FD">
        <w:rPr>
          <w:lang w:eastAsia="lt-LT"/>
        </w:rPr>
        <w:t>ai</w:t>
      </w:r>
      <w:r w:rsidR="00BF24FD" w:rsidRPr="009F43C2">
        <w:rPr>
          <w:lang w:eastAsia="lt-LT"/>
        </w:rPr>
        <w:t xml:space="preserve"> / sertifikat</w:t>
      </w:r>
      <w:r w:rsidR="00BF24FD">
        <w:rPr>
          <w:lang w:eastAsia="lt-LT"/>
        </w:rPr>
        <w:t>ai</w:t>
      </w:r>
      <w:r w:rsidR="00BF24FD" w:rsidRPr="009F43C2">
        <w:rPr>
          <w:lang w:eastAsia="lt-LT"/>
        </w:rPr>
        <w:t xml:space="preserve"> arba kit</w:t>
      </w:r>
      <w:r w:rsidR="00BF24FD">
        <w:rPr>
          <w:lang w:eastAsia="lt-LT"/>
        </w:rPr>
        <w:t>as</w:t>
      </w:r>
      <w:r w:rsidR="00BF24FD" w:rsidRPr="009F43C2">
        <w:rPr>
          <w:lang w:eastAsia="lt-LT"/>
        </w:rPr>
        <w:t xml:space="preserve"> mokymų faktą įrodant</w:t>
      </w:r>
      <w:r w:rsidR="00BF24FD">
        <w:rPr>
          <w:lang w:eastAsia="lt-LT"/>
        </w:rPr>
        <w:t>is</w:t>
      </w:r>
      <w:r w:rsidR="00BF24FD" w:rsidRPr="009F43C2">
        <w:rPr>
          <w:lang w:eastAsia="lt-LT"/>
        </w:rPr>
        <w:t xml:space="preserve"> dokument</w:t>
      </w:r>
      <w:r w:rsidR="00BF24FD">
        <w:rPr>
          <w:lang w:eastAsia="lt-LT"/>
        </w:rPr>
        <w:t>as.</w:t>
      </w:r>
    </w:p>
    <w:p w14:paraId="55DBCD59" w14:textId="77777777"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5492F0C" w14:textId="77777777" w:rsidR="00C8295A" w:rsidRPr="00B001A3" w:rsidRDefault="00C8295A" w:rsidP="00C8295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5D171A">
        <w:rPr>
          <w:rFonts w:ascii="Times New Roman" w:eastAsia="Times New Roman" w:hAnsi="Times New Roman" w:cs="Times New Roman"/>
          <w:sz w:val="24"/>
          <w:szCs w:val="24"/>
          <w:lang w:eastAsia="en-US"/>
        </w:rPr>
        <w:t xml:space="preserve">Prekės pristatymo terminai: </w:t>
      </w:r>
    </w:p>
    <w:p w14:paraId="339E89FF" w14:textId="4AEA86A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Perkančiosios organizacijos pranešimas su prašymu pristatyti </w:t>
      </w:r>
      <w:r w:rsidR="00C23125">
        <w:rPr>
          <w:kern w:val="2"/>
          <w:szCs w:val="24"/>
        </w:rPr>
        <w:t>p</w:t>
      </w:r>
      <w:r w:rsidRPr="006467FC">
        <w:rPr>
          <w:kern w:val="2"/>
          <w:szCs w:val="24"/>
        </w:rPr>
        <w:t>rekes pateikiamas tiekėjui elektroniniu paštu ne vėliau kaip per 90 (devyniasdešimt) kalendorinių dienų nuo Sutarties įsigaliojimo dienos;</w:t>
      </w:r>
    </w:p>
    <w:p w14:paraId="6420BCAC" w14:textId="55355A4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Tiekėjas </w:t>
      </w:r>
      <w:r>
        <w:rPr>
          <w:kern w:val="2"/>
          <w:szCs w:val="24"/>
        </w:rPr>
        <w:t>p</w:t>
      </w:r>
      <w:r w:rsidRPr="006467FC">
        <w:rPr>
          <w:kern w:val="2"/>
          <w:szCs w:val="24"/>
        </w:rPr>
        <w:t xml:space="preserve">rekes (visą </w:t>
      </w:r>
      <w:r>
        <w:rPr>
          <w:kern w:val="2"/>
          <w:szCs w:val="24"/>
        </w:rPr>
        <w:t>p</w:t>
      </w:r>
      <w:r w:rsidRPr="006467FC">
        <w:rPr>
          <w:kern w:val="2"/>
          <w:szCs w:val="24"/>
        </w:rPr>
        <w:t>rekių kiekį) įsipareigoja pristatyti ir s</w:t>
      </w:r>
      <w:r w:rsidRPr="006467FC">
        <w:rPr>
          <w:szCs w:val="24"/>
        </w:rPr>
        <w:t xml:space="preserve">u </w:t>
      </w:r>
      <w:r>
        <w:rPr>
          <w:szCs w:val="24"/>
        </w:rPr>
        <w:t>į</w:t>
      </w:r>
      <w:r w:rsidRPr="006467FC">
        <w:rPr>
          <w:szCs w:val="24"/>
        </w:rPr>
        <w:t xml:space="preserve">ranga </w:t>
      </w:r>
      <w:proofErr w:type="spellStart"/>
      <w:r w:rsidRPr="006467FC">
        <w:rPr>
          <w:szCs w:val="24"/>
        </w:rPr>
        <w:t>teiktinas</w:t>
      </w:r>
      <w:proofErr w:type="spellEnd"/>
      <w:r w:rsidRPr="006467FC">
        <w:rPr>
          <w:szCs w:val="24"/>
        </w:rPr>
        <w:t xml:space="preserve"> paslaugas (išskyrus </w:t>
      </w:r>
      <w:r>
        <w:rPr>
          <w:szCs w:val="24"/>
        </w:rPr>
        <w:t>perkančiosios organizacijos</w:t>
      </w:r>
      <w:r w:rsidRPr="006467FC">
        <w:rPr>
          <w:szCs w:val="24"/>
        </w:rPr>
        <w:t xml:space="preserve"> personalo apmokymą, ir konsultacijas) atlikti</w:t>
      </w:r>
      <w:r w:rsidRPr="006467FC">
        <w:rPr>
          <w:b/>
          <w:bCs/>
          <w:kern w:val="2"/>
          <w:szCs w:val="24"/>
        </w:rPr>
        <w:t xml:space="preserve"> ne vėliau kaip per</w:t>
      </w:r>
      <w:r w:rsidRPr="006467FC">
        <w:rPr>
          <w:kern w:val="2"/>
          <w:szCs w:val="24"/>
        </w:rPr>
        <w:t xml:space="preserve"> </w:t>
      </w:r>
      <w:r w:rsidRPr="006467FC">
        <w:rPr>
          <w:b/>
          <w:bCs/>
          <w:kern w:val="2"/>
          <w:szCs w:val="24"/>
        </w:rPr>
        <w:t>60 (šešiasdešimt) kalendorinių dienų</w:t>
      </w:r>
      <w:r w:rsidRPr="006467FC">
        <w:rPr>
          <w:kern w:val="2"/>
          <w:szCs w:val="24"/>
        </w:rPr>
        <w:t xml:space="preserve"> nuo </w:t>
      </w:r>
      <w:r>
        <w:rPr>
          <w:kern w:val="2"/>
          <w:szCs w:val="24"/>
        </w:rPr>
        <w:t>perkančiosios organizacijos</w:t>
      </w:r>
      <w:r w:rsidRPr="006467FC">
        <w:rPr>
          <w:kern w:val="2"/>
          <w:szCs w:val="24"/>
        </w:rPr>
        <w:t xml:space="preserve"> pranešimo su prašymu pristatyti </w:t>
      </w:r>
      <w:r>
        <w:rPr>
          <w:kern w:val="2"/>
          <w:szCs w:val="24"/>
        </w:rPr>
        <w:t>p</w:t>
      </w:r>
      <w:r w:rsidRPr="006467FC">
        <w:rPr>
          <w:kern w:val="2"/>
          <w:szCs w:val="24"/>
        </w:rPr>
        <w:t>rekes pateikimo.</w:t>
      </w:r>
      <w:r w:rsidRPr="006467FC">
        <w:rPr>
          <w:i/>
          <w:szCs w:val="24"/>
        </w:rPr>
        <w:t xml:space="preserve"> </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0CF4F0BF" w:rsidR="00A53A84" w:rsidRPr="00BA4977" w:rsidRDefault="00A53A84" w:rsidP="00BA497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perkam</w:t>
      </w:r>
      <w:r w:rsidR="00A16A88">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1</w:t>
      </w:r>
      <w:r w:rsidR="00A16A8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vnt. tos pačios rūšies prek</w:t>
      </w:r>
      <w:r w:rsidR="00A16A88">
        <w:rPr>
          <w:rFonts w:ascii="Times New Roman" w:eastAsia="Calibri" w:hAnsi="Times New Roman" w:cs="Times New Roman"/>
          <w:sz w:val="24"/>
          <w:szCs w:val="24"/>
          <w:lang w:eastAsia="en-US"/>
        </w:rPr>
        <w:t>ių</w:t>
      </w:r>
      <w:r>
        <w:rPr>
          <w:rFonts w:ascii="Times New Roman" w:eastAsia="Calibri" w:hAnsi="Times New Roman" w:cs="Times New Roman"/>
          <w:sz w:val="24"/>
          <w:szCs w:val="24"/>
          <w:lang w:eastAsia="en-US"/>
        </w:rPr>
        <w:t>, kurias perkant atskirai jų kaina būtų didesnė</w:t>
      </w:r>
      <w:r w:rsidRPr="00BA4977">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AC3A224"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BA4977">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C751311"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419C1954"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E979FB"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866743">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 xml:space="preserve">neketina </w:t>
      </w:r>
      <w:r w:rsidRPr="00453CD3">
        <w:rPr>
          <w:rFonts w:ascii="Times New Roman" w:eastAsia="Calibri" w:hAnsi="Times New Roman" w:cs="Times New Roman"/>
          <w:sz w:val="24"/>
          <w:szCs w:val="24"/>
          <w:u w:val="single"/>
          <w:lang w:eastAsia="en-US"/>
        </w:rPr>
        <w:lastRenderedPageBreak/>
        <w:t>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2B5ED" w14:textId="77777777" w:rsidR="00C41880" w:rsidRPr="00B14D72" w:rsidRDefault="00C41880" w:rsidP="00C41880">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273C498" w:rsidR="00A95BF6" w:rsidRDefault="00A95BF6" w:rsidP="00C41880">
      <w:pPr>
        <w:pStyle w:val="Sraopastraipa"/>
        <w:numPr>
          <w:ilvl w:val="0"/>
          <w:numId w:val="7"/>
        </w:numPr>
        <w:ind w:left="0" w:firstLine="567"/>
        <w:rPr>
          <w:szCs w:val="24"/>
        </w:rPr>
      </w:pPr>
      <w:r w:rsidRPr="00317CFB">
        <w:rPr>
          <w:szCs w:val="24"/>
        </w:rPr>
        <w:lastRenderedPageBreak/>
        <w:t>Jei dalyvis, kuris bus kviečiamas sudaryti pirkimo sutart</w:t>
      </w:r>
      <w:r w:rsidR="000A1DE3">
        <w:rPr>
          <w:szCs w:val="24"/>
        </w:rPr>
        <w:t>is</w:t>
      </w:r>
      <w:r w:rsidRPr="00317CFB">
        <w:rPr>
          <w:szCs w:val="24"/>
        </w:rPr>
        <w:t xml:space="preserve">, atsisakys </w:t>
      </w:r>
      <w:r w:rsidR="00FD3258">
        <w:rPr>
          <w:szCs w:val="24"/>
        </w:rPr>
        <w:t>sudaryti vieną ar abi sutartis</w:t>
      </w:r>
      <w:r w:rsidRPr="00317CFB">
        <w:rPr>
          <w:szCs w:val="24"/>
        </w:rPr>
        <w:t>,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E84169">
        <w:rPr>
          <w:szCs w:val="24"/>
        </w:rPr>
        <w:t>11 000,</w:t>
      </w:r>
      <w:r w:rsidR="00F96457">
        <w:rPr>
          <w:szCs w:val="24"/>
        </w:rPr>
        <w:t>00 (</w:t>
      </w:r>
      <w:r w:rsidR="00E84169">
        <w:rPr>
          <w:szCs w:val="24"/>
        </w:rPr>
        <w:t>vienuolika</w:t>
      </w:r>
      <w:r w:rsidR="00F96457">
        <w:rPr>
          <w:szCs w:val="24"/>
        </w:rPr>
        <w:t xml:space="preserve"> tūkstančių)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B773F8">
        <w:rPr>
          <w:rFonts w:ascii="Times New Roman" w:eastAsia="Calibri"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560AC9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61769B">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w:t>
      </w:r>
      <w:r w:rsidR="0061769B">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6AA7C1AC"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B773F8">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3256CA88" w14:textId="77777777" w:rsidR="00253BD2" w:rsidRPr="00D44DE7" w:rsidRDefault="00253BD2"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w:t>
      </w:r>
      <w:r w:rsidRPr="00D44DE7">
        <w:rPr>
          <w:rFonts w:ascii="Times New Roman" w:eastAsia="Calibri" w:hAnsi="Times New Roman" w:cs="Times New Roman"/>
          <w:sz w:val="24"/>
          <w:szCs w:val="24"/>
          <w:lang w:eastAsia="en-US"/>
        </w:rPr>
        <w:lastRenderedPageBreak/>
        <w:t>kataloguose ir pan. (anglų arba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2C40865"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7E0102" w:rsidRPr="00FF2F52">
        <w:rPr>
          <w:rFonts w:ascii="Times New Roman" w:eastAsia="Times New Roman" w:hAnsi="Times New Roman" w:cs="Times New Roman"/>
          <w:b/>
          <w:bCs/>
          <w:sz w:val="24"/>
          <w:szCs w:val="24"/>
          <w:lang w:eastAsia="en-US"/>
        </w:rPr>
        <w:t>Maksimali perkančiajai organizacijai priimtina pasiūlymo kaina</w:t>
      </w:r>
      <w:r w:rsidR="007E0102">
        <w:rPr>
          <w:rFonts w:ascii="Times New Roman" w:eastAsia="Times New Roman" w:hAnsi="Times New Roman" w:cs="Times New Roman"/>
          <w:b/>
          <w:bCs/>
          <w:sz w:val="24"/>
          <w:szCs w:val="24"/>
          <w:lang w:eastAsia="en-US"/>
        </w:rPr>
        <w:t xml:space="preserve"> (pirkimui skirtos lėšos)</w:t>
      </w:r>
      <w:r w:rsidR="007E0102" w:rsidRPr="00FF2F52">
        <w:rPr>
          <w:rFonts w:ascii="Times New Roman" w:eastAsia="Times New Roman" w:hAnsi="Times New Roman" w:cs="Times New Roman"/>
          <w:b/>
          <w:bCs/>
          <w:sz w:val="24"/>
          <w:szCs w:val="24"/>
          <w:lang w:eastAsia="en-US"/>
        </w:rPr>
        <w:t xml:space="preserve"> </w:t>
      </w:r>
      <w:r w:rsidR="007E0102" w:rsidRPr="00D440DB">
        <w:rPr>
          <w:rFonts w:ascii="Times New Roman" w:eastAsia="Times New Roman" w:hAnsi="Times New Roman" w:cs="Times New Roman"/>
          <w:b/>
          <w:bCs/>
          <w:sz w:val="24"/>
          <w:szCs w:val="24"/>
          <w:lang w:eastAsia="en-US"/>
        </w:rPr>
        <w:t>yra 539 055,00 EUR</w:t>
      </w:r>
      <w:r w:rsidR="007336E5" w:rsidRPr="00D440DB">
        <w:rPr>
          <w:rFonts w:ascii="Times New Roman" w:eastAsia="Times New Roman" w:hAnsi="Times New Roman" w:cs="Times New Roman"/>
          <w:b/>
          <w:bCs/>
          <w:sz w:val="24"/>
          <w:szCs w:val="24"/>
          <w:lang w:eastAsia="en-US"/>
        </w:rPr>
        <w:t xml:space="preserve"> įskaitant </w:t>
      </w:r>
      <w:r w:rsidR="007336E5" w:rsidRPr="00FF2F52">
        <w:rPr>
          <w:rFonts w:ascii="Times New Roman" w:eastAsia="Times New Roman" w:hAnsi="Times New Roman" w:cs="Times New Roman"/>
          <w:b/>
          <w:bCs/>
          <w:sz w:val="24"/>
          <w:szCs w:val="24"/>
          <w:lang w:eastAsia="en-US"/>
        </w:rPr>
        <w:t>visus mokesčius.</w:t>
      </w:r>
      <w:r w:rsidR="005B02FA">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7E0102">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D92293"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473789" w:rsidRPr="00395F4B" w14:paraId="744354F9" w14:textId="77777777" w:rsidTr="00DC7227">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C0E530"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bookmarkStart w:id="20" w:name="_Hlk74048565"/>
            <w:r w:rsidRPr="00395F4B">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255C58"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548A1E"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 xml:space="preserve">Kriterijaus lyginamasis svoris </w:t>
            </w:r>
          </w:p>
        </w:tc>
      </w:tr>
      <w:tr w:rsidR="00473789" w:rsidRPr="00395F4B" w14:paraId="5AF122D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1FB783" w14:textId="77777777" w:rsidR="00473789" w:rsidRPr="00395F4B" w:rsidRDefault="00473789" w:rsidP="00DC7227">
            <w:pPr>
              <w:tabs>
                <w:tab w:val="left" w:pos="14175"/>
              </w:tabs>
              <w:spacing w:after="0" w:line="240" w:lineRule="auto"/>
              <w:rPr>
                <w:rFonts w:ascii="Times New Roman" w:hAnsi="Times New Roman" w:cs="Times New Roman"/>
                <w:color w:val="000000"/>
                <w:sz w:val="24"/>
                <w:szCs w:val="24"/>
              </w:rPr>
            </w:pPr>
            <w:r w:rsidRPr="00395F4B">
              <w:rPr>
                <w:rFonts w:ascii="Times New Roman" w:hAnsi="Times New Roman" w:cs="Times New Roman"/>
                <w:b/>
                <w:color w:val="000000"/>
                <w:sz w:val="24"/>
                <w:szCs w:val="24"/>
              </w:rPr>
              <w:t>Kaina (</w:t>
            </w:r>
            <w:r>
              <w:rPr>
                <w:rFonts w:ascii="Times New Roman" w:hAnsi="Times New Roman" w:cs="Times New Roman"/>
                <w:b/>
                <w:color w:val="000000"/>
                <w:sz w:val="24"/>
                <w:szCs w:val="24"/>
              </w:rPr>
              <w:t>C</w:t>
            </w:r>
            <w:r w:rsidRPr="00395F4B">
              <w:rPr>
                <w:rFonts w:ascii="Times New Roman" w:hAnsi="Times New Roman" w:cs="Times New Roman"/>
                <w:b/>
                <w:color w:val="000000"/>
                <w:sz w:val="24"/>
                <w:szCs w:val="24"/>
              </w:rPr>
              <w: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CFFB87"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X=</w:t>
            </w:r>
            <w:r>
              <w:rPr>
                <w:rFonts w:ascii="Times New Roman" w:hAnsi="Times New Roman" w:cs="Times New Roman"/>
                <w:b/>
                <w:color w:val="000000"/>
                <w:sz w:val="24"/>
                <w:szCs w:val="24"/>
              </w:rPr>
              <w:t>55</w:t>
            </w:r>
          </w:p>
        </w:tc>
      </w:tr>
      <w:tr w:rsidR="00473789" w:rsidRPr="00395F4B" w14:paraId="76BBF59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D25FCE"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4B24989"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Y=</w:t>
            </w:r>
            <w:r>
              <w:rPr>
                <w:rFonts w:ascii="Times New Roman" w:hAnsi="Times New Roman" w:cs="Times New Roman"/>
                <w:b/>
                <w:color w:val="000000"/>
                <w:sz w:val="24"/>
                <w:szCs w:val="24"/>
              </w:rPr>
              <w:t>34</w:t>
            </w:r>
          </w:p>
        </w:tc>
      </w:tr>
      <w:tr w:rsidR="00473789" w:rsidRPr="00395F4B" w14:paraId="587E8EF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C9A68E"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7232FC">
              <w:rPr>
                <w:rFonts w:ascii="Times New Roman" w:hAnsi="Times New Roman" w:cs="Times New Roman"/>
                <w:b/>
                <w:color w:val="000000"/>
                <w:sz w:val="24"/>
                <w:szCs w:val="24"/>
              </w:rPr>
              <w:t>Priedų kiekiai (P)</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76371"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Z</w:t>
            </w:r>
            <w:r w:rsidRPr="00395F4B">
              <w:rPr>
                <w:rFonts w:ascii="Times New Roman" w:hAnsi="Times New Roman" w:cs="Times New Roman"/>
                <w:b/>
                <w:color w:val="000000"/>
                <w:sz w:val="24"/>
                <w:szCs w:val="24"/>
              </w:rPr>
              <w:t>=</w:t>
            </w:r>
            <w:r>
              <w:rPr>
                <w:rFonts w:ascii="Times New Roman" w:hAnsi="Times New Roman" w:cs="Times New Roman"/>
                <w:b/>
                <w:color w:val="000000"/>
                <w:sz w:val="24"/>
                <w:szCs w:val="24"/>
              </w:rPr>
              <w:t>5</w:t>
            </w:r>
          </w:p>
        </w:tc>
      </w:tr>
      <w:tr w:rsidR="00473789" w:rsidRPr="00395F4B" w14:paraId="05D486A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3F53F4"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7232FC">
              <w:rPr>
                <w:rFonts w:ascii="Times New Roman" w:hAnsi="Times New Roman" w:cs="Times New Roman"/>
                <w:b/>
                <w:color w:val="000000"/>
                <w:sz w:val="24"/>
                <w:szCs w:val="24"/>
              </w:rPr>
              <w:t>Išplėstinė garantija (G)</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847049"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1A47E3">
              <w:rPr>
                <w:rFonts w:ascii="Times New Roman" w:hAnsi="Times New Roman" w:cs="Times New Roman"/>
                <w:b/>
                <w:color w:val="000000"/>
                <w:sz w:val="24"/>
                <w:szCs w:val="24"/>
              </w:rPr>
              <w:t>Q=</w:t>
            </w:r>
            <w:r>
              <w:rPr>
                <w:rFonts w:ascii="Times New Roman" w:hAnsi="Times New Roman" w:cs="Times New Roman"/>
                <w:b/>
                <w:color w:val="000000"/>
                <w:sz w:val="24"/>
                <w:szCs w:val="24"/>
              </w:rPr>
              <w:t>6</w:t>
            </w:r>
          </w:p>
        </w:tc>
      </w:tr>
      <w:tr w:rsidR="00473789" w:rsidRPr="00395F4B" w14:paraId="1C14D490" w14:textId="77777777" w:rsidTr="00DC7227">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57E2" w14:textId="77777777" w:rsidR="00473789" w:rsidRPr="00395F4B" w:rsidRDefault="00473789" w:rsidP="00DC7227">
            <w:pPr>
              <w:tabs>
                <w:tab w:val="left" w:pos="341"/>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lastRenderedPageBreak/>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612E" w14:textId="77777777" w:rsidR="00473789" w:rsidRPr="00395F4B" w:rsidRDefault="00473789" w:rsidP="00DC7227">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2E0A7"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3053" w14:textId="77777777" w:rsidR="00473789" w:rsidRPr="00395F4B" w:rsidRDefault="00473789" w:rsidP="00DC7227">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A8D5"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p>
        </w:tc>
      </w:tr>
      <w:tr w:rsidR="00473789" w:rsidRPr="00395F4B" w14:paraId="2CA221D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6257" w14:textId="77777777" w:rsidR="00473789" w:rsidRPr="00595372" w:rsidRDefault="00473789" w:rsidP="00DC7227">
            <w:pPr>
              <w:tabs>
                <w:tab w:val="left" w:pos="341"/>
                <w:tab w:val="left" w:pos="14175"/>
              </w:tabs>
              <w:spacing w:after="0" w:line="240" w:lineRule="auto"/>
              <w:jc w:val="center"/>
              <w:rPr>
                <w:rFonts w:ascii="Times New Roman" w:hAnsi="Times New Roman" w:cs="Times New Roman"/>
                <w:color w:val="000000"/>
                <w:sz w:val="24"/>
                <w:szCs w:val="24"/>
              </w:rPr>
            </w:pPr>
            <w:r w:rsidRPr="00595372">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88F21" w14:textId="77777777" w:rsidR="00473789" w:rsidRPr="00595372" w:rsidRDefault="00473789" w:rsidP="00DC7227">
            <w:pPr>
              <w:pStyle w:val="prastasis1"/>
              <w:tabs>
                <w:tab w:val="left" w:pos="1798"/>
                <w:tab w:val="left" w:pos="2233"/>
                <w:tab w:val="left" w:pos="14175"/>
              </w:tabs>
              <w:spacing w:after="0" w:line="240" w:lineRule="auto"/>
              <w:jc w:val="both"/>
              <w:rPr>
                <w:rFonts w:cs="Times New Roman"/>
                <w:color w:val="000000"/>
                <w:lang w:val="lt-LT"/>
              </w:rPr>
            </w:pPr>
            <w:r w:rsidRPr="00595372">
              <w:rPr>
                <w:rFonts w:cs="Times New Roman"/>
                <w:lang w:val="lt-LT"/>
              </w:rPr>
              <w:t>Mažo srauto anestezijos kontrolė, leidžianti nustatyti optimalų paduodamų šviežių dujų kiekį</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7B191"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D393"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473789">
              <w:rPr>
                <w:rFonts w:ascii="Times New Roman" w:hAnsi="Times New Roman" w:cs="Times New Roman"/>
                <w:sz w:val="24"/>
                <w:szCs w:val="24"/>
              </w:rPr>
              <w:t>L</w:t>
            </w:r>
            <w:r w:rsidRPr="00473789">
              <w:rPr>
                <w:rFonts w:ascii="Times New Roman" w:hAnsi="Times New Roman" w:cs="Times New Roman"/>
                <w:sz w:val="24"/>
                <w:szCs w:val="24"/>
                <w:vertAlign w:val="subscript"/>
              </w:rPr>
              <w:t>1</w:t>
            </w:r>
            <w:r w:rsidRPr="00473789">
              <w:rPr>
                <w:rFonts w:ascii="Times New Roman" w:hAnsi="Times New Roman" w:cs="Times New Roman"/>
                <w:sz w:val="24"/>
                <w:szCs w:val="24"/>
              </w:rPr>
              <w:t>=0,20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AEAF"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769358B4"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7D76" w14:textId="77777777" w:rsidR="00473789" w:rsidRPr="00595372" w:rsidRDefault="00473789" w:rsidP="00DC7227">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F0CD5" w14:textId="77777777" w:rsidR="00473789" w:rsidRDefault="00473789" w:rsidP="00DC7227">
            <w:pPr>
              <w:pStyle w:val="prastasis1"/>
              <w:tabs>
                <w:tab w:val="left" w:pos="1798"/>
                <w:tab w:val="left" w:pos="2233"/>
                <w:tab w:val="left" w:pos="14175"/>
              </w:tabs>
              <w:spacing w:after="0" w:line="240" w:lineRule="auto"/>
              <w:jc w:val="both"/>
              <w:rPr>
                <w:rFonts w:cs="Times New Roman"/>
                <w:lang w:val="lt-LT"/>
              </w:rPr>
            </w:pPr>
            <w:r w:rsidRPr="00595372">
              <w:rPr>
                <w:rFonts w:cs="Times New Roman"/>
                <w:lang w:val="lt-LT"/>
              </w:rPr>
              <w:t xml:space="preserve">Priverstinės ventiliacijos aplinkos oru galimybė nutrūkus visų šviežių dujų tiekimui* </w:t>
            </w:r>
          </w:p>
          <w:p w14:paraId="2BAC0F9D" w14:textId="77777777" w:rsidR="00473789" w:rsidRPr="006A1586" w:rsidRDefault="00473789" w:rsidP="00DC7227">
            <w:pPr>
              <w:pStyle w:val="prastasis1"/>
              <w:tabs>
                <w:tab w:val="left" w:pos="1798"/>
                <w:tab w:val="left" w:pos="2233"/>
                <w:tab w:val="left" w:pos="14175"/>
              </w:tabs>
              <w:spacing w:after="0" w:line="240" w:lineRule="auto"/>
              <w:jc w:val="both"/>
              <w:rPr>
                <w:rFonts w:eastAsia="Times New Roman" w:cs="Times New Roman"/>
                <w:sz w:val="20"/>
                <w:szCs w:val="20"/>
                <w:lang w:val="lt-LT" w:eastAsia="lt-LT"/>
              </w:rPr>
            </w:pPr>
            <w:r w:rsidRPr="006A1586">
              <w:rPr>
                <w:rFonts w:eastAsia="Times New Roman" w:cs="Times New Roman"/>
                <w:sz w:val="20"/>
                <w:szCs w:val="20"/>
                <w:lang w:val="lt-LT" w:eastAsia="lt-LT"/>
              </w:rPr>
              <w:t xml:space="preserve">*Jei siūlomas anestezijos aparatas veikimui naudoja arba suspaustą orą tiekiamą iš magistralinio vamzdyno, arba dujų balionų tuomet toks pasiūlymas neatitinka nustatyto techninio pranašumo reikalavimo. </w:t>
            </w:r>
            <w:r>
              <w:rPr>
                <w:rFonts w:eastAsia="Times New Roman" w:cs="Times New Roman"/>
                <w:sz w:val="20"/>
                <w:szCs w:val="20"/>
                <w:lang w:val="lt-LT" w:eastAsia="lt-LT"/>
              </w:rPr>
              <w:t>T</w:t>
            </w:r>
            <w:r w:rsidRPr="006A1586">
              <w:rPr>
                <w:rFonts w:eastAsia="Times New Roman" w:cs="Times New Roman"/>
                <w:sz w:val="20"/>
                <w:szCs w:val="20"/>
                <w:lang w:val="lt-LT" w:eastAsia="lt-LT"/>
              </w:rPr>
              <w:t xml:space="preserve">echninis pranašumas įpareigoja pasiūlyti anestezijos sistemą, kuri gali užtikrinti priverstinę ventiliaciją aplinkos oru nutrūkus visų šviežių dujų tiekimui, </w:t>
            </w:r>
            <w:proofErr w:type="spellStart"/>
            <w:r w:rsidRPr="006A1586">
              <w:rPr>
                <w:rFonts w:eastAsia="Times New Roman" w:cs="Times New Roman"/>
                <w:sz w:val="20"/>
                <w:szCs w:val="20"/>
                <w:lang w:val="lt-LT" w:eastAsia="lt-LT"/>
              </w:rPr>
              <w:t>t.y</w:t>
            </w:r>
            <w:proofErr w:type="spellEnd"/>
            <w:r w:rsidRPr="006A1586">
              <w:rPr>
                <w:rFonts w:eastAsia="Times New Roman" w:cs="Times New Roman"/>
                <w:sz w:val="20"/>
                <w:szCs w:val="20"/>
                <w:lang w:val="lt-LT" w:eastAsia="lt-LT"/>
              </w:rPr>
              <w:t>. nutrūkus dujų tiekimui tiek iš magistralinio vamzdyno, tiek ir iš dujų balionų. Anestezijos prietaisas atitinkantis techninį pranašumą turi turėti turbiną, kuri gali generuoti reikiamą deguonį pacientui.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FB169"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C589"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2</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20C"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187C6893"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E323" w14:textId="77777777" w:rsidR="00473789" w:rsidRPr="00595372" w:rsidRDefault="00473789" w:rsidP="00DC7227">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C5EFF" w14:textId="77777777" w:rsidR="00473789" w:rsidRDefault="00473789" w:rsidP="00DC7227">
            <w:pPr>
              <w:pStyle w:val="prastasis1"/>
              <w:tabs>
                <w:tab w:val="left" w:pos="1798"/>
                <w:tab w:val="left" w:pos="2233"/>
                <w:tab w:val="left" w:pos="14175"/>
              </w:tabs>
              <w:spacing w:after="0" w:line="240" w:lineRule="auto"/>
              <w:jc w:val="both"/>
              <w:rPr>
                <w:rFonts w:cs="Times New Roman"/>
                <w:lang w:val="lt-LT"/>
              </w:rPr>
            </w:pPr>
            <w:r w:rsidRPr="00595372">
              <w:rPr>
                <w:rFonts w:cs="Times New Roman"/>
                <w:lang w:val="lt-LT"/>
              </w:rPr>
              <w:t xml:space="preserve">Kontroliuojama slėgiu su slėgio kvėpavimo takuose sumažinimo funkcija (APRV) arba lygiavertis* </w:t>
            </w:r>
          </w:p>
          <w:p w14:paraId="2E756010" w14:textId="77777777" w:rsidR="00473789" w:rsidRPr="00595372" w:rsidRDefault="00473789" w:rsidP="00DC7227">
            <w:pPr>
              <w:pStyle w:val="prastasis1"/>
              <w:tabs>
                <w:tab w:val="left" w:pos="1798"/>
                <w:tab w:val="left" w:pos="2233"/>
                <w:tab w:val="left" w:pos="14175"/>
              </w:tabs>
              <w:spacing w:after="0" w:line="240" w:lineRule="auto"/>
              <w:jc w:val="both"/>
              <w:rPr>
                <w:rFonts w:eastAsia="Times New Roman" w:cs="Times New Roman"/>
                <w:lang w:val="lt-LT" w:eastAsia="lt-LT"/>
              </w:rPr>
            </w:pPr>
            <w:r w:rsidRPr="00436692">
              <w:rPr>
                <w:rFonts w:cs="Times New Roman"/>
                <w:sz w:val="20"/>
                <w:szCs w:val="20"/>
                <w:lang w:val="lt-LT"/>
              </w:rPr>
              <w:t xml:space="preserve">*Lygiaverčiu technologiniu sprendiniu nėra laikoma atvirkštinio santykio slėgio valdymo ventiliacija (angliškai: </w:t>
            </w:r>
            <w:proofErr w:type="spellStart"/>
            <w:r w:rsidRPr="00436692">
              <w:rPr>
                <w:rFonts w:cs="Times New Roman"/>
                <w:sz w:val="20"/>
                <w:szCs w:val="20"/>
                <w:lang w:val="lt-LT"/>
              </w:rPr>
              <w:t>Inverse</w:t>
            </w:r>
            <w:proofErr w:type="spellEnd"/>
            <w:r w:rsidRPr="00436692">
              <w:rPr>
                <w:rFonts w:cs="Times New Roman"/>
                <w:sz w:val="20"/>
                <w:szCs w:val="20"/>
                <w:lang w:val="lt-LT"/>
              </w:rPr>
              <w:t xml:space="preserve"> </w:t>
            </w:r>
            <w:proofErr w:type="spellStart"/>
            <w:r w:rsidRPr="00436692">
              <w:rPr>
                <w:rFonts w:cs="Times New Roman"/>
                <w:sz w:val="20"/>
                <w:szCs w:val="20"/>
                <w:lang w:val="lt-LT"/>
              </w:rPr>
              <w:t>Ratio</w:t>
            </w:r>
            <w:proofErr w:type="spellEnd"/>
            <w:r w:rsidRPr="00436692">
              <w:rPr>
                <w:rFonts w:cs="Times New Roman"/>
                <w:sz w:val="20"/>
                <w:szCs w:val="20"/>
                <w:lang w:val="lt-LT"/>
              </w:rPr>
              <w:t xml:space="preserve"> </w:t>
            </w:r>
            <w:proofErr w:type="spellStart"/>
            <w:r w:rsidRPr="00436692">
              <w:rPr>
                <w:rFonts w:cs="Times New Roman"/>
                <w:sz w:val="20"/>
                <w:szCs w:val="20"/>
                <w:lang w:val="lt-LT"/>
              </w:rPr>
              <w:t>Ventilation</w:t>
            </w:r>
            <w:proofErr w:type="spellEnd"/>
            <w:r w:rsidRPr="00436692">
              <w:rPr>
                <w:rFonts w:cs="Times New Roman"/>
                <w:sz w:val="20"/>
                <w:szCs w:val="20"/>
                <w:lang w:val="lt-LT"/>
              </w:rPr>
              <w:t xml:space="preserve"> </w:t>
            </w:r>
            <w:proofErr w:type="spellStart"/>
            <w:r w:rsidRPr="00436692">
              <w:rPr>
                <w:rFonts w:cs="Times New Roman"/>
                <w:sz w:val="20"/>
                <w:szCs w:val="20"/>
                <w:lang w:val="lt-LT"/>
              </w:rPr>
              <w:t>in</w:t>
            </w:r>
            <w:proofErr w:type="spellEnd"/>
            <w:r w:rsidRPr="00436692">
              <w:rPr>
                <w:rFonts w:cs="Times New Roman"/>
                <w:sz w:val="20"/>
                <w:szCs w:val="20"/>
                <w:lang w:val="lt-LT"/>
              </w:rPr>
              <w:t xml:space="preserve"> PCV). Tiekėjui pasiūliusiam šį ar lygiavertį technologinį sprendinį nebus skiriamas papildomas balas už techninį pranašumą.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105D"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B5B8"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3</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0,15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504C"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4361034C"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97B4" w14:textId="77777777" w:rsidR="00473789" w:rsidRPr="00595372" w:rsidRDefault="00473789" w:rsidP="00DC7227">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F75" w14:textId="77777777" w:rsidR="00473789" w:rsidRPr="00595372" w:rsidRDefault="00473789" w:rsidP="00DC7227">
            <w:pPr>
              <w:pStyle w:val="prastasis1"/>
              <w:tabs>
                <w:tab w:val="left" w:pos="1798"/>
                <w:tab w:val="left" w:pos="2233"/>
                <w:tab w:val="left" w:pos="14175"/>
              </w:tabs>
              <w:spacing w:after="0" w:line="240" w:lineRule="auto"/>
              <w:jc w:val="both"/>
              <w:rPr>
                <w:rFonts w:eastAsia="Times New Roman" w:cs="Times New Roman"/>
                <w:lang w:val="lt-LT" w:eastAsia="lt-LT"/>
              </w:rPr>
            </w:pPr>
            <w:r w:rsidRPr="00595372">
              <w:rPr>
                <w:rFonts w:cs="Times New Roman"/>
                <w:lang w:val="lt-LT"/>
              </w:rPr>
              <w:t>Aktyvi apsaugos nuo hipoksijos sistema, kuri silpno srauto ventiliacijos metu geba automatiškai aptikti nepakankamą deguonies koncentraciją įkvėpime (&lt; 21%), sugeneruoti pavojaus signalą ir savarankiškai padidinti šviežių dujų srautą bei deguonies koncentraciją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56A24"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AA5D"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4</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8FF9"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2210CF7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84B27" w14:textId="77777777" w:rsidR="00473789" w:rsidRPr="00595372" w:rsidRDefault="00473789" w:rsidP="00DC7227">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w:t>
            </w:r>
            <w:r>
              <w:rPr>
                <w:rFonts w:ascii="Times New Roman" w:hAnsi="Times New Roman" w:cs="Times New Roman"/>
                <w:sz w:val="24"/>
                <w:szCs w:val="24"/>
              </w:rPr>
              <w: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17C" w14:textId="77777777" w:rsidR="00473789" w:rsidRPr="00595372" w:rsidRDefault="00473789" w:rsidP="00DC7227">
            <w:pPr>
              <w:pStyle w:val="prastasis1"/>
              <w:tabs>
                <w:tab w:val="left" w:pos="1798"/>
                <w:tab w:val="left" w:pos="2233"/>
                <w:tab w:val="left" w:pos="14175"/>
              </w:tabs>
              <w:spacing w:after="0" w:line="240" w:lineRule="auto"/>
              <w:jc w:val="both"/>
              <w:rPr>
                <w:rFonts w:eastAsia="Times New Roman" w:cs="Times New Roman"/>
                <w:lang w:val="lt-LT" w:eastAsia="lt-LT"/>
              </w:rPr>
            </w:pPr>
            <w:r w:rsidRPr="00595372">
              <w:rPr>
                <w:rFonts w:cs="Times New Roman"/>
                <w:lang w:val="lt-LT"/>
              </w:rPr>
              <w:t>Greito O2 tiekimo į kvėpavimo kontūrą vožtuvas ≥ 50 l/min</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77E0"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A072"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5</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79B"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196036FD"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530F" w14:textId="77777777" w:rsidR="00473789" w:rsidRPr="00D473B9" w:rsidRDefault="00473789" w:rsidP="00DC7227">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25EA5" w14:textId="77777777" w:rsidR="001F6603" w:rsidRDefault="00473789" w:rsidP="00DC7227">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EKG elektrodų kabelis 5-ių elektrodų (daugkartinio naudojimo)</w:t>
            </w:r>
            <w:r w:rsidR="008E641F">
              <w:rPr>
                <w:rFonts w:cs="Times New Roman"/>
                <w:lang w:val="lt-LT"/>
              </w:rPr>
              <w:t xml:space="preserve"> </w:t>
            </w:r>
          </w:p>
          <w:p w14:paraId="2D235B30" w14:textId="59747250" w:rsidR="00473789" w:rsidRPr="00D473B9" w:rsidRDefault="008E641F" w:rsidP="00DC7227">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E1A47" w14:textId="77777777" w:rsidR="00473789" w:rsidRPr="00D473B9" w:rsidRDefault="00473789" w:rsidP="00DC7227">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kiekis elektrodų,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E777"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sidRPr="00395F4B">
              <w:rPr>
                <w:rFonts w:ascii="Times New Roman" w:hAnsi="Times New Roman" w:cs="Times New Roman"/>
                <w:color w:val="000000"/>
                <w:sz w:val="24"/>
                <w:szCs w:val="24"/>
                <w:vertAlign w:val="subscript"/>
              </w:rPr>
              <w:t>1</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0,15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999F"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28C85158"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53AA" w14:textId="77777777" w:rsidR="00473789" w:rsidRPr="00D473B9" w:rsidRDefault="00473789" w:rsidP="00DC7227">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lastRenderedPageBreak/>
              <w:t>P2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F43D6" w14:textId="77777777" w:rsidR="00473789" w:rsidRDefault="00473789" w:rsidP="00DC7227">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 xml:space="preserve">SpO2 matavimo daviklis (guminis, daugkartinio naudojimo, pirštinis, </w:t>
            </w:r>
            <w:proofErr w:type="spellStart"/>
            <w:r w:rsidRPr="00D473B9">
              <w:rPr>
                <w:rFonts w:cs="Times New Roman"/>
                <w:lang w:val="lt-LT"/>
              </w:rPr>
              <w:t>Nellcor</w:t>
            </w:r>
            <w:proofErr w:type="spellEnd"/>
            <w:r w:rsidRPr="00D473B9">
              <w:rPr>
                <w:rFonts w:cs="Times New Roman"/>
                <w:lang w:val="lt-LT"/>
              </w:rPr>
              <w:t xml:space="preserve"> arba lygiaverčio tipo) su prailginimo kabeliu SpO2 pirštiniam davikliui (daugkartinio naudojimo)</w:t>
            </w:r>
          </w:p>
          <w:p w14:paraId="41D86CBC" w14:textId="793A589B" w:rsidR="001F6603" w:rsidRPr="00D473B9" w:rsidRDefault="001F6603" w:rsidP="00DC7227">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0492E" w14:textId="77777777" w:rsidR="00473789" w:rsidRPr="00D473B9" w:rsidRDefault="00473789" w:rsidP="00DC7227">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3E3B"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2</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3314"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30897C75"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576F6" w14:textId="77777777" w:rsidR="00473789" w:rsidRPr="00D473B9" w:rsidRDefault="00473789" w:rsidP="00DC7227">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1B428" w14:textId="77777777" w:rsidR="00473789" w:rsidRDefault="00473789" w:rsidP="00DC7227">
            <w:pPr>
              <w:pStyle w:val="prastasis1"/>
              <w:tabs>
                <w:tab w:val="left" w:pos="1798"/>
                <w:tab w:val="left" w:pos="2233"/>
                <w:tab w:val="left" w:pos="14175"/>
              </w:tabs>
              <w:spacing w:after="0" w:line="240" w:lineRule="auto"/>
              <w:jc w:val="both"/>
              <w:rPr>
                <w:rFonts w:cs="Times New Roman"/>
                <w:lang w:val="lt-LT"/>
              </w:rPr>
            </w:pPr>
            <w:proofErr w:type="spellStart"/>
            <w:r w:rsidRPr="00D473B9">
              <w:rPr>
                <w:rFonts w:cs="Times New Roman"/>
                <w:lang w:val="lt-LT"/>
              </w:rPr>
              <w:t>Manžetės</w:t>
            </w:r>
            <w:proofErr w:type="spellEnd"/>
            <w:r w:rsidRPr="00D473B9">
              <w:rPr>
                <w:rFonts w:cs="Times New Roman"/>
                <w:lang w:val="lt-LT"/>
              </w:rPr>
              <w:t xml:space="preserve"> neinvazinio kraujospūdžio matavimui (daugkartinio naudojimo, skirtos suaugusiems, skirtingų dydžių (s-m-l-xl) po 1 vnt.) su žarnele </w:t>
            </w:r>
            <w:proofErr w:type="spellStart"/>
            <w:r w:rsidRPr="00D473B9">
              <w:rPr>
                <w:rFonts w:cs="Times New Roman"/>
                <w:lang w:val="lt-LT"/>
              </w:rPr>
              <w:t>manžetės</w:t>
            </w:r>
            <w:proofErr w:type="spellEnd"/>
            <w:r w:rsidRPr="00D473B9">
              <w:rPr>
                <w:rFonts w:cs="Times New Roman"/>
                <w:lang w:val="lt-LT"/>
              </w:rPr>
              <w:t xml:space="preserve"> prijungimui prie monitoriaus (daugkartinio naudojimo, tinkama komplektuojamoms </w:t>
            </w:r>
            <w:proofErr w:type="spellStart"/>
            <w:r w:rsidRPr="00D473B9">
              <w:rPr>
                <w:rFonts w:cs="Times New Roman"/>
                <w:lang w:val="lt-LT"/>
              </w:rPr>
              <w:t>manžetėms</w:t>
            </w:r>
            <w:proofErr w:type="spellEnd"/>
            <w:r w:rsidRPr="00D473B9">
              <w:rPr>
                <w:rFonts w:cs="Times New Roman"/>
                <w:lang w:val="lt-LT"/>
              </w:rPr>
              <w:t>)</w:t>
            </w:r>
          </w:p>
          <w:p w14:paraId="2911749D" w14:textId="4E895878" w:rsidR="001F6603" w:rsidRPr="00D473B9" w:rsidRDefault="001F6603" w:rsidP="00DC7227">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7C2F" w14:textId="77777777" w:rsidR="00473789" w:rsidRPr="00D473B9" w:rsidRDefault="00473789" w:rsidP="00DC7227">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FE60D"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3</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456F"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43B28EF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852C5" w14:textId="77777777" w:rsidR="00473789" w:rsidRPr="00D473B9" w:rsidRDefault="00473789" w:rsidP="00DC7227">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BD05" w14:textId="77777777" w:rsidR="00473789" w:rsidRDefault="00473789" w:rsidP="00DC7227">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 xml:space="preserve">Daugkartinio naudojimo invazinio kraujospūdžio matavimo </w:t>
            </w:r>
            <w:proofErr w:type="spellStart"/>
            <w:r w:rsidRPr="00D473B9">
              <w:rPr>
                <w:rFonts w:cs="Times New Roman"/>
                <w:lang w:val="lt-LT"/>
              </w:rPr>
              <w:t>Sensonor</w:t>
            </w:r>
            <w:proofErr w:type="spellEnd"/>
            <w:r w:rsidRPr="00D473B9">
              <w:rPr>
                <w:rFonts w:cs="Times New Roman"/>
                <w:lang w:val="lt-LT"/>
              </w:rPr>
              <w:t xml:space="preserve"> arba lygiaverčio tipo kabelis skirtais davikliams prijungti prie monitoriaus ir prie modulio</w:t>
            </w:r>
          </w:p>
          <w:p w14:paraId="140C273C" w14:textId="19D149B4" w:rsidR="001F6603" w:rsidRPr="00D473B9" w:rsidRDefault="001F6603" w:rsidP="00DC7227">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F034" w14:textId="77777777" w:rsidR="00473789" w:rsidRPr="00D473B9" w:rsidRDefault="00473789" w:rsidP="00DC7227">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0D8B3"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4</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634C0"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r>
      <w:tr w:rsidR="00473789" w:rsidRPr="00395F4B" w14:paraId="1FFE5FA9"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3F5DF" w14:textId="77777777" w:rsidR="00473789" w:rsidRPr="00D473B9" w:rsidRDefault="00473789" w:rsidP="00DC7227">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G</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C38D0" w14:textId="77777777" w:rsidR="00473789" w:rsidRPr="00D473B9" w:rsidRDefault="00473789" w:rsidP="00DC7227">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Tiekėjas siūlomam anestezijos aparatui su gyvybinių funkcijų monitoriumi ir moduliais suteikia</w:t>
            </w:r>
            <w:r>
              <w:rPr>
                <w:rFonts w:cs="Times New Roman"/>
                <w:lang w:val="lt-LT"/>
              </w:rPr>
              <w:t xml:space="preserve"> 12 mėnesių garantinės priežiūros pratęsimą</w:t>
            </w:r>
            <w:r w:rsidRPr="00D473B9">
              <w:rPr>
                <w:rFonts w:cs="Times New Roman"/>
                <w:lang w:val="lt-LT"/>
              </w:rPr>
              <w:t xml:space="preserve"> </w:t>
            </w:r>
            <w:r>
              <w:rPr>
                <w:rFonts w:cs="Times New Roman"/>
                <w:lang w:val="lt-LT"/>
              </w:rPr>
              <w:t xml:space="preserve">(iš viso </w:t>
            </w:r>
            <w:r w:rsidRPr="00D473B9">
              <w:rPr>
                <w:rFonts w:cs="Times New Roman"/>
                <w:lang w:val="lt-LT"/>
              </w:rPr>
              <w:t>3 metų (36 mėnesių) išplėstinę garantiją</w:t>
            </w:r>
            <w:r>
              <w:rPr>
                <w:rFonts w:cs="Times New Roman"/>
                <w:lang w:val="lt-LT"/>
              </w:rPr>
              <w:t>)</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C645F" w14:textId="77777777" w:rsidR="00473789" w:rsidRPr="00D473B9" w:rsidRDefault="00473789" w:rsidP="00DC7227">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r w:rsidRPr="00D473B9">
              <w:rPr>
                <w:rFonts w:ascii="Times New Roman" w:hAnsi="Times New Roman" w:cs="Times New Roman"/>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5E11"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6593" w14:textId="77777777" w:rsidR="00473789" w:rsidRDefault="00473789" w:rsidP="00DC7227">
            <w:pPr>
              <w:tabs>
                <w:tab w:val="left" w:pos="14175"/>
              </w:tabs>
              <w:spacing w:after="0" w:line="240" w:lineRule="auto"/>
              <w:jc w:val="center"/>
              <w:rPr>
                <w:rFonts w:ascii="Times New Roman" w:hAnsi="Times New Roman" w:cs="Times New Roman"/>
                <w:bCs/>
                <w:color w:val="000000"/>
                <w:sz w:val="24"/>
                <w:szCs w:val="24"/>
              </w:rPr>
            </w:pPr>
          </w:p>
          <w:p w14:paraId="18F1A979" w14:textId="77777777" w:rsidR="00473789" w:rsidRDefault="00473789" w:rsidP="00DC7227">
            <w:pPr>
              <w:tabs>
                <w:tab w:val="left" w:pos="14175"/>
              </w:tabs>
              <w:spacing w:after="0" w:line="240" w:lineRule="auto"/>
              <w:jc w:val="center"/>
              <w:rPr>
                <w:rFonts w:ascii="Times New Roman" w:hAnsi="Times New Roman" w:cs="Times New Roman"/>
                <w:bCs/>
                <w:color w:val="000000"/>
                <w:sz w:val="24"/>
                <w:szCs w:val="24"/>
              </w:rPr>
            </w:pPr>
          </w:p>
          <w:p w14:paraId="09FF3E1C" w14:textId="77777777" w:rsidR="00473789" w:rsidRPr="00A51635" w:rsidRDefault="00473789" w:rsidP="00DC7227">
            <w:pPr>
              <w:tabs>
                <w:tab w:val="left" w:pos="14175"/>
              </w:tabs>
              <w:spacing w:after="0" w:line="240" w:lineRule="auto"/>
              <w:jc w:val="center"/>
              <w:rPr>
                <w:rFonts w:ascii="Times New Roman" w:hAnsi="Times New Roman" w:cs="Times New Roman"/>
                <w:bCs/>
                <w:color w:val="000000"/>
                <w:sz w:val="24"/>
                <w:szCs w:val="24"/>
              </w:rPr>
            </w:pPr>
            <w:r w:rsidRPr="00A51635">
              <w:rPr>
                <w:rFonts w:ascii="Times New Roman" w:hAnsi="Times New Roman" w:cs="Times New Roman"/>
                <w:bCs/>
                <w:color w:val="000000"/>
                <w:sz w:val="24"/>
                <w:szCs w:val="24"/>
              </w:rPr>
              <w:t>Q=6</w:t>
            </w:r>
          </w:p>
        </w:tc>
      </w:tr>
      <w:bookmarkEnd w:id="20"/>
    </w:tbl>
    <w:p w14:paraId="0C7AEDEE" w14:textId="77777777" w:rsidR="00191CC4" w:rsidRPr="00191CC4" w:rsidRDefault="00191CC4" w:rsidP="004C6AE4">
      <w:pPr>
        <w:suppressAutoHyphens/>
        <w:spacing w:after="0" w:line="240" w:lineRule="auto"/>
        <w:jc w:val="both"/>
        <w:rPr>
          <w:rFonts w:ascii="Times New Roman" w:eastAsia="Times New Roman" w:hAnsi="Times New Roman" w:cs="Times New Roman"/>
          <w:sz w:val="24"/>
          <w:szCs w:val="24"/>
          <w:lang w:eastAsia="en-US"/>
        </w:rPr>
      </w:pPr>
    </w:p>
    <w:p w14:paraId="6306713E" w14:textId="00E7C692" w:rsidR="00191CC4" w:rsidRPr="00C218F0" w:rsidRDefault="00191CC4" w:rsidP="00C41880">
      <w:pPr>
        <w:pStyle w:val="Pagrindinistekstas"/>
        <w:numPr>
          <w:ilvl w:val="1"/>
          <w:numId w:val="7"/>
        </w:numPr>
        <w:ind w:left="0" w:firstLine="567"/>
        <w:rPr>
          <w:b/>
          <w:bCs/>
        </w:rPr>
      </w:pPr>
      <w:r w:rsidRPr="00C218F0">
        <w:rPr>
          <w:b/>
          <w:bCs/>
        </w:rPr>
        <w:t>Ekonominis naudingumas (S) apskaičiuojamas sudedant tiekėjo pasiūlymo kainos C ir kitų kriterijų (T</w:t>
      </w:r>
      <w:r w:rsidR="00CB4001">
        <w:rPr>
          <w:b/>
          <w:bCs/>
        </w:rPr>
        <w:t>, P, G</w:t>
      </w:r>
      <w:r w:rsidRPr="00C218F0">
        <w:rPr>
          <w:b/>
          <w:bCs/>
        </w:rPr>
        <w: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4C0D7C3"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sidR="00CB4001">
        <w:rPr>
          <w:rFonts w:ascii="Times New Roman" w:eastAsia="Times New Roman" w:hAnsi="Times New Roman" w:cs="Times New Roman"/>
          <w:i/>
          <w:iCs/>
          <w:sz w:val="24"/>
          <w:szCs w:val="24"/>
          <w:lang w:eastAsia="en-US"/>
        </w:rPr>
        <w:t xml:space="preserve"> + P + G</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55pt" o:ole="" fillcolor="window">
            <v:imagedata r:id="rId15" o:title=""/>
          </v:shape>
          <o:OLEObject Type="Embed" ProgID="Equation.3" ShapeID="_x0000_i1025" DrawAspect="Content" ObjectID="_1800875328"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56C23BC5" w:rsidR="00187BF9" w:rsidRPr="00DA1311" w:rsidRDefault="00187BF9" w:rsidP="00C41880">
      <w:pPr>
        <w:pStyle w:val="Pagrindinistekstas"/>
        <w:numPr>
          <w:ilvl w:val="1"/>
          <w:numId w:val="7"/>
        </w:numPr>
        <w:ind w:left="0" w:firstLine="567"/>
        <w:rPr>
          <w:b/>
          <w:bCs/>
        </w:rPr>
      </w:pPr>
      <w:r w:rsidRPr="00DA1311">
        <w:rPr>
          <w:b/>
          <w:bCs/>
        </w:rPr>
        <w:lastRenderedPageBreak/>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sidR="00D1425C">
        <w:rPr>
          <w:b/>
          <w:bCs/>
        </w:rPr>
        <w:t xml:space="preserve"> ir sumą padauginant iš techninių pranašumų lyginamojo svorio Y</w:t>
      </w:r>
      <w:r w:rsidRPr="00DA1311">
        <w:rPr>
          <w:b/>
          <w:bCs/>
        </w:rPr>
        <w:t>:</w:t>
      </w:r>
    </w:p>
    <w:p w14:paraId="404E4E08" w14:textId="707ABBCE"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val="en-US" w:eastAsia="en-US"/>
                    </w:rPr>
                    <m:t>5</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r>
            <w:rPr>
              <w:rFonts w:ascii="Cambria Math" w:eastAsia="Times New Roman" w:hAnsi="Cambria Math"/>
              <w:lang w:val="en-US" w:eastAsia="en-US"/>
            </w:rPr>
            <m:t>x Y</m:t>
          </m:r>
        </m:oMath>
      </m:oMathPara>
    </w:p>
    <w:p w14:paraId="288C94FA" w14:textId="4A0FABF3" w:rsidR="008B42B8" w:rsidRDefault="008B42B8" w:rsidP="00C41880">
      <w:pPr>
        <w:pStyle w:val="Sraopastraipa"/>
        <w:numPr>
          <w:ilvl w:val="1"/>
          <w:numId w:val="7"/>
        </w:numPr>
        <w:ind w:left="0" w:firstLine="567"/>
        <w:rPr>
          <w:szCs w:val="24"/>
        </w:rPr>
      </w:pPr>
      <w:r w:rsidRPr="000D1A14">
        <w:rPr>
          <w:szCs w:val="24"/>
        </w:rPr>
        <w:t xml:space="preserve">Siūlomo objekto </w:t>
      </w:r>
      <w:r w:rsidR="00C2705E" w:rsidRPr="00C2705E">
        <w:rPr>
          <w:szCs w:val="24"/>
        </w:rPr>
        <w:t>T1, T2, T3, T4</w:t>
      </w:r>
      <w:r w:rsidR="00473789">
        <w:rPr>
          <w:szCs w:val="24"/>
        </w:rPr>
        <w:t xml:space="preserve"> ir</w:t>
      </w:r>
      <w:r w:rsidR="00C2705E" w:rsidRPr="00C2705E">
        <w:rPr>
          <w:szCs w:val="24"/>
        </w:rPr>
        <w:t xml:space="preserve"> T5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76F7A0A8" w:rsidR="00812997" w:rsidRDefault="00A314F8" w:rsidP="00812997">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sidR="00812997">
        <w:rPr>
          <w:szCs w:val="24"/>
        </w:rPr>
        <w:t>,</w:t>
      </w:r>
      <w:r w:rsidR="001C65E5">
        <w:rPr>
          <w:szCs w:val="24"/>
        </w:rPr>
        <w:t>2</w:t>
      </w:r>
      <w:r w:rsidRPr="00A314F8">
        <w:rPr>
          <w:szCs w:val="24"/>
        </w:rPr>
        <w:t>0</w:t>
      </w:r>
      <w:r w:rsidR="00812997">
        <w:rPr>
          <w:szCs w:val="24"/>
        </w:rPr>
        <w:t>;</w:t>
      </w:r>
      <w:r w:rsidRPr="00A314F8">
        <w:rPr>
          <w:szCs w:val="24"/>
        </w:rPr>
        <w:t xml:space="preserve"> </w:t>
      </w:r>
    </w:p>
    <w:p w14:paraId="3F83494D" w14:textId="77777777" w:rsidR="00812997" w:rsidRDefault="00A314F8" w:rsidP="00812997">
      <w:pPr>
        <w:pStyle w:val="Sraopastraipa"/>
        <w:ind w:left="0" w:firstLine="567"/>
        <w:rPr>
          <w:szCs w:val="24"/>
        </w:rPr>
      </w:pPr>
      <w:r w:rsidRPr="00A314F8">
        <w:rPr>
          <w:szCs w:val="24"/>
        </w:rPr>
        <w:t>T2 = L</w:t>
      </w:r>
      <w:r w:rsidRPr="00812997">
        <w:rPr>
          <w:szCs w:val="24"/>
          <w:vertAlign w:val="subscript"/>
        </w:rPr>
        <w:t>2</w:t>
      </w:r>
      <w:r w:rsidRPr="00A314F8">
        <w:rPr>
          <w:szCs w:val="24"/>
        </w:rPr>
        <w:t xml:space="preserve"> = 0</w:t>
      </w:r>
      <w:r w:rsidR="00812997">
        <w:rPr>
          <w:szCs w:val="24"/>
        </w:rPr>
        <w:t>,</w:t>
      </w:r>
      <w:r w:rsidRPr="00A314F8">
        <w:rPr>
          <w:szCs w:val="24"/>
        </w:rPr>
        <w:t>25</w:t>
      </w:r>
      <w:r w:rsidR="00812997">
        <w:rPr>
          <w:szCs w:val="24"/>
        </w:rPr>
        <w:t>;</w:t>
      </w:r>
      <w:r w:rsidRPr="00A314F8">
        <w:rPr>
          <w:szCs w:val="24"/>
        </w:rPr>
        <w:t xml:space="preserve"> </w:t>
      </w:r>
    </w:p>
    <w:p w14:paraId="1A8D871D" w14:textId="21930598" w:rsidR="00812997" w:rsidRDefault="00A314F8" w:rsidP="00812997">
      <w:pPr>
        <w:pStyle w:val="Sraopastraipa"/>
        <w:ind w:left="0" w:firstLine="567"/>
        <w:rPr>
          <w:szCs w:val="24"/>
        </w:rPr>
      </w:pPr>
      <w:r w:rsidRPr="00A314F8">
        <w:rPr>
          <w:szCs w:val="24"/>
        </w:rPr>
        <w:t>T3 = L</w:t>
      </w:r>
      <w:r w:rsidRPr="00812997">
        <w:rPr>
          <w:szCs w:val="24"/>
          <w:vertAlign w:val="subscript"/>
        </w:rPr>
        <w:t>3</w:t>
      </w:r>
      <w:r w:rsidRPr="00A314F8">
        <w:rPr>
          <w:szCs w:val="24"/>
        </w:rPr>
        <w:t xml:space="preserve"> = 0</w:t>
      </w:r>
      <w:r w:rsidR="00812997">
        <w:rPr>
          <w:szCs w:val="24"/>
        </w:rPr>
        <w:t>,</w:t>
      </w:r>
      <w:r w:rsidRPr="00A314F8">
        <w:rPr>
          <w:szCs w:val="24"/>
        </w:rPr>
        <w:t>15</w:t>
      </w:r>
      <w:r w:rsidR="00812997">
        <w:rPr>
          <w:szCs w:val="24"/>
        </w:rPr>
        <w:t>;</w:t>
      </w:r>
      <w:r w:rsidRPr="00A314F8">
        <w:rPr>
          <w:szCs w:val="24"/>
        </w:rPr>
        <w:t xml:space="preserve"> </w:t>
      </w:r>
    </w:p>
    <w:p w14:paraId="265486D1" w14:textId="3AA48F02" w:rsidR="00812997" w:rsidRDefault="00A314F8" w:rsidP="00812997">
      <w:pPr>
        <w:pStyle w:val="Sraopastraipa"/>
        <w:ind w:left="0" w:firstLine="567"/>
        <w:rPr>
          <w:szCs w:val="24"/>
        </w:rPr>
      </w:pPr>
      <w:r w:rsidRPr="00A314F8">
        <w:rPr>
          <w:szCs w:val="24"/>
        </w:rPr>
        <w:t>T4 = L</w:t>
      </w:r>
      <w:r w:rsidRPr="00812997">
        <w:rPr>
          <w:szCs w:val="24"/>
          <w:vertAlign w:val="subscript"/>
        </w:rPr>
        <w:t>4</w:t>
      </w:r>
      <w:r w:rsidRPr="00A314F8">
        <w:rPr>
          <w:szCs w:val="24"/>
        </w:rPr>
        <w:t xml:space="preserve"> = 0</w:t>
      </w:r>
      <w:r w:rsidR="00812997">
        <w:rPr>
          <w:szCs w:val="24"/>
        </w:rPr>
        <w:t>,</w:t>
      </w:r>
      <w:r w:rsidRPr="00A314F8">
        <w:rPr>
          <w:szCs w:val="24"/>
        </w:rPr>
        <w:t>30</w:t>
      </w:r>
      <w:r w:rsidR="00812997">
        <w:rPr>
          <w:szCs w:val="24"/>
        </w:rPr>
        <w:t>;</w:t>
      </w:r>
      <w:r w:rsidRPr="00A314F8">
        <w:rPr>
          <w:szCs w:val="24"/>
        </w:rPr>
        <w:t xml:space="preserve"> </w:t>
      </w:r>
    </w:p>
    <w:p w14:paraId="70F49AE8" w14:textId="2D483101" w:rsidR="00812997" w:rsidRPr="001C65E5" w:rsidRDefault="00A314F8" w:rsidP="001C65E5">
      <w:pPr>
        <w:pStyle w:val="Sraopastraipa"/>
        <w:ind w:left="0" w:firstLine="567"/>
        <w:rPr>
          <w:szCs w:val="24"/>
        </w:rPr>
      </w:pPr>
      <w:r w:rsidRPr="00A314F8">
        <w:rPr>
          <w:szCs w:val="24"/>
        </w:rPr>
        <w:t>T5 = L</w:t>
      </w:r>
      <w:r w:rsidRPr="00812997">
        <w:rPr>
          <w:szCs w:val="24"/>
          <w:vertAlign w:val="subscript"/>
        </w:rPr>
        <w:t>5</w:t>
      </w:r>
      <w:r w:rsidRPr="00A314F8">
        <w:rPr>
          <w:szCs w:val="24"/>
        </w:rPr>
        <w:t xml:space="preserve"> = 0</w:t>
      </w:r>
      <w:r w:rsidR="00812997">
        <w:rPr>
          <w:szCs w:val="24"/>
        </w:rPr>
        <w:t>,</w:t>
      </w:r>
      <w:r w:rsidRPr="00A314F8">
        <w:rPr>
          <w:szCs w:val="24"/>
        </w:rPr>
        <w:t>10</w:t>
      </w:r>
      <w:r w:rsidRPr="001C65E5">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41B822F5" w:rsidR="00A314F8" w:rsidRDefault="00A314F8" w:rsidP="00812997">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sidR="00812997">
        <w:rPr>
          <w:szCs w:val="24"/>
        </w:rPr>
        <w:t>;</w:t>
      </w:r>
      <w:r w:rsidRPr="00A314F8">
        <w:rPr>
          <w:szCs w:val="24"/>
        </w:rPr>
        <w:t xml:space="preserve"> T2 = L</w:t>
      </w:r>
      <w:r w:rsidRPr="00812997">
        <w:rPr>
          <w:szCs w:val="24"/>
          <w:vertAlign w:val="subscript"/>
        </w:rPr>
        <w:t>2</w:t>
      </w:r>
      <w:r w:rsidRPr="00A314F8">
        <w:rPr>
          <w:szCs w:val="24"/>
        </w:rPr>
        <w:t xml:space="preserve"> = 0</w:t>
      </w:r>
      <w:r w:rsidR="00812997">
        <w:rPr>
          <w:szCs w:val="24"/>
        </w:rPr>
        <w:t>;</w:t>
      </w:r>
      <w:r w:rsidRPr="00A314F8">
        <w:rPr>
          <w:szCs w:val="24"/>
        </w:rPr>
        <w:t xml:space="preserve"> T3 = L</w:t>
      </w:r>
      <w:r w:rsidRPr="00812997">
        <w:rPr>
          <w:szCs w:val="24"/>
          <w:vertAlign w:val="subscript"/>
        </w:rPr>
        <w:t>3</w:t>
      </w:r>
      <w:r w:rsidRPr="00A314F8">
        <w:rPr>
          <w:szCs w:val="24"/>
        </w:rPr>
        <w:t xml:space="preserve"> = 0</w:t>
      </w:r>
      <w:r w:rsidR="00812997">
        <w:rPr>
          <w:szCs w:val="24"/>
        </w:rPr>
        <w:t>;</w:t>
      </w:r>
      <w:r w:rsidRPr="00A314F8">
        <w:rPr>
          <w:szCs w:val="24"/>
        </w:rPr>
        <w:t>T4 = L</w:t>
      </w:r>
      <w:r w:rsidRPr="00812997">
        <w:rPr>
          <w:szCs w:val="24"/>
          <w:vertAlign w:val="subscript"/>
        </w:rPr>
        <w:t>4</w:t>
      </w:r>
      <w:r w:rsidRPr="00A314F8">
        <w:rPr>
          <w:szCs w:val="24"/>
        </w:rPr>
        <w:t xml:space="preserve"> = 0</w:t>
      </w:r>
      <w:r w:rsidR="00812997">
        <w:rPr>
          <w:szCs w:val="24"/>
        </w:rPr>
        <w:t>;</w:t>
      </w:r>
      <w:r w:rsidRPr="00A314F8">
        <w:rPr>
          <w:szCs w:val="24"/>
        </w:rPr>
        <w:t xml:space="preserve"> T5 = L</w:t>
      </w:r>
      <w:r w:rsidRPr="00812997">
        <w:rPr>
          <w:szCs w:val="24"/>
          <w:vertAlign w:val="subscript"/>
        </w:rPr>
        <w:t>5</w:t>
      </w:r>
      <w:r w:rsidRPr="00A314F8">
        <w:rPr>
          <w:szCs w:val="24"/>
        </w:rPr>
        <w:t xml:space="preserve"> = 0.</w:t>
      </w:r>
    </w:p>
    <w:p w14:paraId="04E3CCDA" w14:textId="77777777" w:rsidR="00AD4865" w:rsidRDefault="00AD4865" w:rsidP="00812997">
      <w:pPr>
        <w:pStyle w:val="Sraopastraipa"/>
        <w:ind w:left="0" w:firstLine="567"/>
        <w:rPr>
          <w:szCs w:val="24"/>
        </w:rPr>
      </w:pPr>
    </w:p>
    <w:p w14:paraId="0859E2B0" w14:textId="18CF56E7" w:rsidR="00AE74FA" w:rsidRPr="00263887" w:rsidRDefault="00291B37" w:rsidP="00C41880">
      <w:pPr>
        <w:pStyle w:val="Sraopastraipa"/>
        <w:numPr>
          <w:ilvl w:val="1"/>
          <w:numId w:val="7"/>
        </w:numPr>
        <w:ind w:left="0" w:firstLine="567"/>
        <w:rPr>
          <w:szCs w:val="24"/>
        </w:rPr>
      </w:pPr>
      <w:r w:rsidRPr="00263887">
        <w:rPr>
          <w:szCs w:val="24"/>
        </w:rPr>
        <w:t xml:space="preserve">Siūlomo objekto P1, P2, P3 ir P4 priedų kiekiai </w:t>
      </w:r>
      <w:r w:rsidR="00297166">
        <w:rPr>
          <w:szCs w:val="24"/>
        </w:rPr>
        <w:t xml:space="preserve">vertinami </w:t>
      </w:r>
      <w:r w:rsidRPr="00263887">
        <w:rPr>
          <w:szCs w:val="24"/>
        </w:rPr>
        <w:t xml:space="preserve">palyginamuoju </w:t>
      </w:r>
      <w:proofErr w:type="spellStart"/>
      <w:r w:rsidRPr="00263887">
        <w:rPr>
          <w:szCs w:val="24"/>
        </w:rPr>
        <w:t>interpoliaciniu</w:t>
      </w:r>
      <w:proofErr w:type="spellEnd"/>
      <w:r w:rsidRPr="00263887">
        <w:rPr>
          <w:szCs w:val="24"/>
        </w:rPr>
        <w:t xml:space="preserve"> vertinimo būdu, todėl parametrų įvertinimas apskaičiuojamas pagal metodiką:</w:t>
      </w:r>
    </w:p>
    <w:p w14:paraId="1AFFE800" w14:textId="77777777" w:rsidR="00EE41DF" w:rsidRDefault="0055327B" w:rsidP="00EE41DF">
      <w:pPr>
        <w:pStyle w:val="Sraopastraipa"/>
        <w:ind w:left="0" w:firstLine="567"/>
        <w:rPr>
          <w:szCs w:val="24"/>
        </w:rPr>
      </w:pPr>
      <w:r w:rsidRPr="0055327B">
        <w:rPr>
          <w:szCs w:val="24"/>
        </w:rPr>
        <w:t>Jei siūlomas objektas turi parametro P1, P2, P3 ir P4 didžiausią skaitinę vertę (</w:t>
      </w:r>
      <w:proofErr w:type="spellStart"/>
      <w:r w:rsidRPr="0055327B">
        <w:rPr>
          <w:szCs w:val="24"/>
        </w:rPr>
        <w:t>P</w:t>
      </w:r>
      <w:r w:rsidRPr="00EE41DF">
        <w:rPr>
          <w:szCs w:val="24"/>
          <w:vertAlign w:val="subscript"/>
        </w:rPr>
        <w:t>max</w:t>
      </w:r>
      <w:proofErr w:type="spellEnd"/>
      <w:r w:rsidRPr="0055327B">
        <w:rPr>
          <w:szCs w:val="24"/>
        </w:rPr>
        <w:t xml:space="preserve">) gauna maksimalų balų skaičių pagal lyginamąjį svorį: </w:t>
      </w:r>
    </w:p>
    <w:p w14:paraId="02A97510" w14:textId="77777777" w:rsidR="00EE41DF" w:rsidRDefault="0055327B" w:rsidP="00EE41DF">
      <w:pPr>
        <w:pStyle w:val="Sraopastraipa"/>
        <w:ind w:left="0" w:firstLine="567"/>
        <w:rPr>
          <w:szCs w:val="24"/>
        </w:rPr>
      </w:pPr>
      <w:r w:rsidRPr="0055327B">
        <w:rPr>
          <w:szCs w:val="24"/>
        </w:rPr>
        <w:t>P1 = N</w:t>
      </w:r>
      <w:r w:rsidRPr="00B21294">
        <w:rPr>
          <w:szCs w:val="24"/>
          <w:vertAlign w:val="subscript"/>
        </w:rPr>
        <w:t>1</w:t>
      </w:r>
      <w:r w:rsidRPr="0055327B">
        <w:rPr>
          <w:szCs w:val="24"/>
        </w:rPr>
        <w:t xml:space="preserve"> = 0</w:t>
      </w:r>
      <w:r w:rsidR="00EE41DF">
        <w:rPr>
          <w:szCs w:val="24"/>
        </w:rPr>
        <w:t>,</w:t>
      </w:r>
      <w:r w:rsidRPr="0055327B">
        <w:rPr>
          <w:szCs w:val="24"/>
        </w:rPr>
        <w:t>15</w:t>
      </w:r>
      <w:r w:rsidR="00EE41DF">
        <w:rPr>
          <w:szCs w:val="24"/>
        </w:rPr>
        <w:t>;</w:t>
      </w:r>
    </w:p>
    <w:p w14:paraId="32BE9AAC" w14:textId="0259F21E" w:rsidR="00B21294" w:rsidRDefault="0055327B" w:rsidP="00EE41DF">
      <w:pPr>
        <w:pStyle w:val="Sraopastraipa"/>
        <w:ind w:left="0" w:firstLine="567"/>
        <w:rPr>
          <w:szCs w:val="24"/>
        </w:rPr>
      </w:pPr>
      <w:r w:rsidRPr="0055327B">
        <w:rPr>
          <w:szCs w:val="24"/>
        </w:rPr>
        <w:t>P2 = N</w:t>
      </w:r>
      <w:r w:rsidRPr="00B21294">
        <w:rPr>
          <w:szCs w:val="24"/>
          <w:vertAlign w:val="subscript"/>
        </w:rPr>
        <w:t>2</w:t>
      </w:r>
      <w:r w:rsidRPr="0055327B">
        <w:rPr>
          <w:szCs w:val="24"/>
        </w:rPr>
        <w:t xml:space="preserve"> = 0</w:t>
      </w:r>
      <w:r w:rsidR="00B21294">
        <w:rPr>
          <w:szCs w:val="24"/>
        </w:rPr>
        <w:t>,</w:t>
      </w:r>
      <w:r w:rsidRPr="0055327B">
        <w:rPr>
          <w:szCs w:val="24"/>
        </w:rPr>
        <w:t>25</w:t>
      </w:r>
      <w:r w:rsidR="00B21294">
        <w:rPr>
          <w:szCs w:val="24"/>
        </w:rPr>
        <w:t>;</w:t>
      </w:r>
    </w:p>
    <w:p w14:paraId="327FFB5F" w14:textId="4DCA0CA2" w:rsidR="00B21294" w:rsidRDefault="0055327B" w:rsidP="00EE41DF">
      <w:pPr>
        <w:pStyle w:val="Sraopastraipa"/>
        <w:ind w:left="0" w:firstLine="567"/>
        <w:rPr>
          <w:szCs w:val="24"/>
        </w:rPr>
      </w:pPr>
      <w:r w:rsidRPr="0055327B">
        <w:rPr>
          <w:szCs w:val="24"/>
        </w:rPr>
        <w:t>P3 = N</w:t>
      </w:r>
      <w:r w:rsidRPr="00B21294">
        <w:rPr>
          <w:szCs w:val="24"/>
          <w:vertAlign w:val="subscript"/>
        </w:rPr>
        <w:t>3</w:t>
      </w:r>
      <w:r w:rsidRPr="0055327B">
        <w:rPr>
          <w:szCs w:val="24"/>
        </w:rPr>
        <w:t xml:space="preserve"> = 0</w:t>
      </w:r>
      <w:r w:rsidR="00B21294">
        <w:rPr>
          <w:szCs w:val="24"/>
        </w:rPr>
        <w:t>,</w:t>
      </w:r>
      <w:r w:rsidRPr="0055327B">
        <w:rPr>
          <w:szCs w:val="24"/>
        </w:rPr>
        <w:t>30</w:t>
      </w:r>
      <w:r w:rsidR="00B21294">
        <w:rPr>
          <w:szCs w:val="24"/>
        </w:rPr>
        <w:t>;</w:t>
      </w:r>
    </w:p>
    <w:p w14:paraId="27BCD58C" w14:textId="2D258100" w:rsidR="00B21294" w:rsidRDefault="0055327B" w:rsidP="00EE41DF">
      <w:pPr>
        <w:pStyle w:val="Sraopastraipa"/>
        <w:ind w:left="0" w:firstLine="567"/>
        <w:rPr>
          <w:szCs w:val="24"/>
        </w:rPr>
      </w:pPr>
      <w:r w:rsidRPr="0055327B">
        <w:rPr>
          <w:szCs w:val="24"/>
        </w:rPr>
        <w:t>P4 = N</w:t>
      </w:r>
      <w:r w:rsidRPr="00B21294">
        <w:rPr>
          <w:szCs w:val="24"/>
          <w:vertAlign w:val="subscript"/>
        </w:rPr>
        <w:t>4</w:t>
      </w:r>
      <w:r w:rsidRPr="0055327B">
        <w:rPr>
          <w:szCs w:val="24"/>
        </w:rPr>
        <w:t xml:space="preserve"> = 0</w:t>
      </w:r>
      <w:r w:rsidR="00B21294">
        <w:rPr>
          <w:szCs w:val="24"/>
        </w:rPr>
        <w:t>,</w:t>
      </w:r>
      <w:r w:rsidRPr="0055327B">
        <w:rPr>
          <w:szCs w:val="24"/>
        </w:rPr>
        <w:t xml:space="preserve">30. </w:t>
      </w:r>
    </w:p>
    <w:p w14:paraId="5A05AE09" w14:textId="77777777" w:rsidR="00B21294" w:rsidRDefault="00B21294" w:rsidP="00EE41DF">
      <w:pPr>
        <w:pStyle w:val="Sraopastraipa"/>
        <w:ind w:left="0" w:firstLine="567"/>
        <w:rPr>
          <w:szCs w:val="24"/>
        </w:rPr>
      </w:pPr>
    </w:p>
    <w:p w14:paraId="22BCB0A8" w14:textId="77777777" w:rsidR="00C61905" w:rsidRDefault="0055327B" w:rsidP="00EE41DF">
      <w:pPr>
        <w:pStyle w:val="Sraopastraipa"/>
        <w:ind w:left="0" w:firstLine="567"/>
        <w:rPr>
          <w:szCs w:val="24"/>
        </w:rPr>
      </w:pPr>
      <w:r w:rsidRPr="0055327B">
        <w:rPr>
          <w:szCs w:val="24"/>
        </w:rPr>
        <w:t>Mažiausią parametrų P1, P2, P3 ir P4 skaitinę vertę (</w:t>
      </w:r>
      <w:proofErr w:type="spellStart"/>
      <w:r w:rsidRPr="0055327B">
        <w:rPr>
          <w:szCs w:val="24"/>
        </w:rPr>
        <w:t>P</w:t>
      </w:r>
      <w:r w:rsidRPr="00B21294">
        <w:rPr>
          <w:szCs w:val="24"/>
          <w:vertAlign w:val="subscript"/>
        </w:rPr>
        <w:t>min</w:t>
      </w:r>
      <w:proofErr w:type="spellEnd"/>
      <w:r w:rsidRPr="0055327B">
        <w:rPr>
          <w:szCs w:val="24"/>
        </w:rPr>
        <w:t xml:space="preserve">) turintis objektas gauna 0 balų: </w:t>
      </w:r>
    </w:p>
    <w:p w14:paraId="45752FF1" w14:textId="77777777" w:rsidR="00C61905" w:rsidRDefault="0055327B" w:rsidP="00EE41DF">
      <w:pPr>
        <w:pStyle w:val="Sraopastraipa"/>
        <w:ind w:left="0" w:firstLine="567"/>
        <w:rPr>
          <w:szCs w:val="24"/>
        </w:rPr>
      </w:pPr>
      <w:r w:rsidRPr="0055327B">
        <w:rPr>
          <w:szCs w:val="24"/>
        </w:rPr>
        <w:t>P1 = N</w:t>
      </w:r>
      <w:r w:rsidRPr="00C61905">
        <w:rPr>
          <w:szCs w:val="24"/>
          <w:vertAlign w:val="subscript"/>
        </w:rPr>
        <w:t>1</w:t>
      </w:r>
      <w:r w:rsidRPr="0055327B">
        <w:rPr>
          <w:szCs w:val="24"/>
        </w:rPr>
        <w:t xml:space="preserve"> = 0</w:t>
      </w:r>
      <w:r w:rsidR="00C61905">
        <w:rPr>
          <w:szCs w:val="24"/>
        </w:rPr>
        <w:t>;</w:t>
      </w:r>
      <w:r w:rsidRPr="0055327B">
        <w:rPr>
          <w:szCs w:val="24"/>
        </w:rPr>
        <w:t xml:space="preserve"> P2 = N</w:t>
      </w:r>
      <w:r w:rsidRPr="00C61905">
        <w:rPr>
          <w:szCs w:val="24"/>
          <w:vertAlign w:val="subscript"/>
        </w:rPr>
        <w:t>2</w:t>
      </w:r>
      <w:r w:rsidRPr="0055327B">
        <w:rPr>
          <w:szCs w:val="24"/>
        </w:rPr>
        <w:t xml:space="preserve"> = 0</w:t>
      </w:r>
      <w:r w:rsidR="00C61905">
        <w:rPr>
          <w:szCs w:val="24"/>
        </w:rPr>
        <w:t>;</w:t>
      </w:r>
      <w:r w:rsidRPr="0055327B">
        <w:rPr>
          <w:szCs w:val="24"/>
        </w:rPr>
        <w:t xml:space="preserve"> P3 = N</w:t>
      </w:r>
      <w:r w:rsidRPr="00C61905">
        <w:rPr>
          <w:szCs w:val="24"/>
          <w:vertAlign w:val="subscript"/>
        </w:rPr>
        <w:t>3</w:t>
      </w:r>
      <w:r w:rsidRPr="0055327B">
        <w:rPr>
          <w:szCs w:val="24"/>
        </w:rPr>
        <w:t xml:space="preserve"> = 0</w:t>
      </w:r>
      <w:r w:rsidR="00C61905">
        <w:rPr>
          <w:szCs w:val="24"/>
        </w:rPr>
        <w:t>;</w:t>
      </w:r>
      <w:r w:rsidRPr="0055327B">
        <w:rPr>
          <w:szCs w:val="24"/>
        </w:rPr>
        <w:t xml:space="preserve"> P4 = N</w:t>
      </w:r>
      <w:r w:rsidRPr="00C61905">
        <w:rPr>
          <w:szCs w:val="24"/>
          <w:vertAlign w:val="subscript"/>
        </w:rPr>
        <w:t>4</w:t>
      </w:r>
      <w:r w:rsidRPr="0055327B">
        <w:rPr>
          <w:szCs w:val="24"/>
        </w:rPr>
        <w:t xml:space="preserve"> = 0. </w:t>
      </w:r>
    </w:p>
    <w:p w14:paraId="4F5338BF" w14:textId="444C7D71" w:rsidR="00AE74FA" w:rsidRDefault="0055327B" w:rsidP="00EE41DF">
      <w:pPr>
        <w:pStyle w:val="Sraopastraipa"/>
        <w:ind w:left="0" w:firstLine="567"/>
        <w:rPr>
          <w:szCs w:val="24"/>
        </w:rPr>
      </w:pPr>
      <w:r w:rsidRPr="0055327B">
        <w:rPr>
          <w:szCs w:val="24"/>
        </w:rPr>
        <w:t>Visais kitais atvejais vertinamo objekto (</w:t>
      </w:r>
      <w:proofErr w:type="spellStart"/>
      <w:r w:rsidRPr="0055327B">
        <w:rPr>
          <w:szCs w:val="24"/>
        </w:rPr>
        <w:t>P</w:t>
      </w:r>
      <w:r w:rsidRPr="00C61905">
        <w:rPr>
          <w:szCs w:val="24"/>
          <w:vertAlign w:val="subscript"/>
        </w:rPr>
        <w:t>v</w:t>
      </w:r>
      <w:proofErr w:type="spellEnd"/>
      <w:r w:rsidRPr="0055327B">
        <w:rPr>
          <w:szCs w:val="24"/>
        </w:rPr>
        <w:t>) parametro įvertinimas skaičiuojamas pagal formulę:</w:t>
      </w:r>
    </w:p>
    <w:p w14:paraId="14B7B395" w14:textId="1154EF14" w:rsidR="006268A5" w:rsidRPr="006268A5" w:rsidRDefault="00C61905" w:rsidP="006268A5">
      <w:pPr>
        <w:pStyle w:val="Sraopastraipa"/>
        <w:ind w:left="1142"/>
        <w:rPr>
          <w:i/>
          <w:iCs/>
          <w:szCs w:val="24"/>
        </w:rPr>
      </w:pPr>
      <m:oMathPara>
        <m:oMathParaPr>
          <m:jc m:val="centerGroup"/>
        </m:oMathParaPr>
        <m:oMath>
          <m:r>
            <w:rPr>
              <w:rFonts w:ascii="Cambria Math" w:hAnsi="Cambria Math"/>
              <w:szCs w:val="24"/>
            </w:rPr>
            <m:t>P</m:t>
          </m:r>
          <m:r>
            <w:rPr>
              <w:rFonts w:ascii="Cambria Math" w:hAnsi="Cambria Math"/>
              <w:szCs w:val="24"/>
              <w:vertAlign w:val="subscript"/>
            </w:rPr>
            <m:t>i</m:t>
          </m:r>
          <m:r>
            <w:rPr>
              <w:rFonts w:ascii="Cambria Math" w:hAnsi="Cambria Math"/>
              <w:szCs w:val="24"/>
            </w:rPr>
            <m:t>=</m:t>
          </m:r>
          <m:f>
            <m:fPr>
              <m:ctrlPr>
                <w:rPr>
                  <w:rFonts w:ascii="Cambria Math" w:hAnsi="Cambria Math"/>
                  <w:i/>
                  <w:iCs/>
                  <w:szCs w:val="24"/>
                </w:rPr>
              </m:ctrlPr>
            </m:fPr>
            <m:num>
              <m:r>
                <w:rPr>
                  <w:rFonts w:ascii="Cambria Math" w:hAnsi="Cambria Math"/>
                  <w:szCs w:val="24"/>
                </w:rPr>
                <m:t>P</m:t>
              </m:r>
              <m:r>
                <w:rPr>
                  <w:rFonts w:ascii="Cambria Math" w:hAnsi="Cambria Math"/>
                  <w:szCs w:val="24"/>
                  <w:vertAlign w:val="subscript"/>
                </w:rPr>
                <m:t>v</m:t>
              </m:r>
              <m:r>
                <w:rPr>
                  <w:rFonts w:ascii="Cambria Math" w:hAnsi="Cambria Math"/>
                  <w:szCs w:val="24"/>
                </w:rPr>
                <m:t> -Pmin</m:t>
              </m:r>
            </m:num>
            <m:den>
              <m:r>
                <w:rPr>
                  <w:rFonts w:ascii="Cambria Math" w:hAnsi="Cambria Math"/>
                  <w:szCs w:val="24"/>
                </w:rPr>
                <m:t>P</m:t>
              </m:r>
              <m:r>
                <w:rPr>
                  <w:rFonts w:ascii="Cambria Math" w:hAnsi="Cambria Math"/>
                  <w:szCs w:val="24"/>
                  <w:vertAlign w:val="subscript"/>
                </w:rPr>
                <m:t>max</m:t>
              </m:r>
              <m:r>
                <w:rPr>
                  <w:rFonts w:ascii="Cambria Math" w:hAnsi="Cambria Math"/>
                  <w:szCs w:val="24"/>
                </w:rPr>
                <m:t> -Pmin</m:t>
              </m:r>
            </m:den>
          </m:f>
          <m:r>
            <w:rPr>
              <w:rFonts w:ascii="Cambria Math" w:hAnsi="Cambria Math"/>
              <w:szCs w:val="24"/>
            </w:rPr>
            <m:t> x Ni</m:t>
          </m:r>
        </m:oMath>
      </m:oMathPara>
    </w:p>
    <w:p w14:paraId="3CD85ABA" w14:textId="77777777" w:rsidR="006268A5" w:rsidRDefault="006268A5" w:rsidP="00AE74FA">
      <w:pPr>
        <w:pStyle w:val="Sraopastraipa"/>
        <w:ind w:left="1142"/>
        <w:rPr>
          <w:szCs w:val="24"/>
        </w:rPr>
      </w:pPr>
    </w:p>
    <w:p w14:paraId="21E26EB6" w14:textId="77777777" w:rsidR="00AE74FA" w:rsidRDefault="00AE74FA" w:rsidP="00AE74FA">
      <w:pPr>
        <w:pStyle w:val="Sraopastraipa"/>
        <w:ind w:left="1142"/>
        <w:rPr>
          <w:szCs w:val="24"/>
        </w:rPr>
      </w:pPr>
    </w:p>
    <w:p w14:paraId="774C4BD3" w14:textId="22D3834A" w:rsidR="00AE74FA" w:rsidRDefault="00FA34A5" w:rsidP="00C41880">
      <w:pPr>
        <w:pStyle w:val="Sraopastraipa"/>
        <w:numPr>
          <w:ilvl w:val="1"/>
          <w:numId w:val="7"/>
        </w:numPr>
        <w:ind w:left="0" w:firstLine="567"/>
        <w:rPr>
          <w:szCs w:val="24"/>
        </w:rPr>
      </w:pPr>
      <w:r w:rsidRPr="00FA34A5">
        <w:rPr>
          <w:szCs w:val="24"/>
        </w:rPr>
        <w:t>Priedų kiekių (P) balai apskaičiuojami visų priedų k</w:t>
      </w:r>
      <w:r w:rsidR="00C53AEA">
        <w:rPr>
          <w:szCs w:val="24"/>
        </w:rPr>
        <w:t>ie</w:t>
      </w:r>
      <w:r w:rsidRPr="00FA34A5">
        <w:rPr>
          <w:szCs w:val="24"/>
        </w:rPr>
        <w:t>kių kriterijų parametrų įvertinimų sumą padauginant iš priedų kiekio lyginamojo svorio (Z):</w:t>
      </w:r>
    </w:p>
    <w:p w14:paraId="7A70875E" w14:textId="2432D985" w:rsidR="00A80204" w:rsidRPr="00A80204" w:rsidRDefault="00A80204" w:rsidP="00C53AEA">
      <w:pPr>
        <w:ind w:firstLine="567"/>
        <w:rPr>
          <w:szCs w:val="24"/>
        </w:rPr>
      </w:pPr>
      <m:oMathPara>
        <m:oMathParaPr>
          <m:jc m:val="centerGroup"/>
        </m:oMathParaPr>
        <m:oMath>
          <m:r>
            <w:rPr>
              <w:rFonts w:ascii="Cambria Math" w:hAnsi="Cambria Math"/>
              <w:szCs w:val="24"/>
            </w:rPr>
            <m:t>P</m:t>
          </m:r>
          <m:r>
            <w:rPr>
              <w:rFonts w:ascii="Cambria Math" w:hAnsi="Cambria Math"/>
              <w:szCs w:val="24"/>
              <w:lang w:val="en-US"/>
            </w:rPr>
            <m:t>=</m:t>
          </m:r>
          <m:d>
            <m:dPr>
              <m:ctrlPr>
                <w:rPr>
                  <w:rFonts w:ascii="Cambria Math" w:hAnsi="Cambria Math"/>
                  <w:i/>
                  <w:iCs/>
                  <w:szCs w:val="24"/>
                  <w:lang w:val="en-US"/>
                </w:rPr>
              </m:ctrlPr>
            </m:dPr>
            <m:e>
              <m:nary>
                <m:naryPr>
                  <m:chr m:val="∑"/>
                  <m:ctrlPr>
                    <w:rPr>
                      <w:rFonts w:ascii="Cambria Math" w:hAnsi="Cambria Math"/>
                      <w:i/>
                      <w:iCs/>
                      <w:szCs w:val="24"/>
                      <w:lang w:val="en-US"/>
                    </w:rPr>
                  </m:ctrlPr>
                </m:naryPr>
                <m:sub>
                  <m:r>
                    <w:rPr>
                      <w:rFonts w:ascii="Cambria Math" w:hAnsi="Cambria Math"/>
                      <w:szCs w:val="24"/>
                    </w:rPr>
                    <m:t>i</m:t>
                  </m:r>
                  <m:r>
                    <w:rPr>
                      <w:rFonts w:ascii="Cambria Math" w:hAnsi="Cambria Math"/>
                      <w:szCs w:val="24"/>
                      <w:lang w:val="en-US"/>
                    </w:rPr>
                    <m:t>=</m:t>
                  </m:r>
                  <m:r>
                    <w:rPr>
                      <w:rFonts w:ascii="Cambria Math" w:hAnsi="Cambria Math"/>
                      <w:szCs w:val="24"/>
                    </w:rPr>
                    <m:t>1</m:t>
                  </m:r>
                </m:sub>
                <m:sup>
                  <m:r>
                    <w:rPr>
                      <w:rFonts w:ascii="Cambria Math" w:hAnsi="Cambria Math"/>
                      <w:szCs w:val="24"/>
                    </w:rPr>
                    <m:t>4</m:t>
                  </m:r>
                </m:sup>
                <m:e>
                  <m:sSub>
                    <m:sSubPr>
                      <m:ctrlPr>
                        <w:rPr>
                          <w:rFonts w:ascii="Cambria Math" w:hAnsi="Cambria Math"/>
                          <w:i/>
                          <w:iCs/>
                          <w:szCs w:val="24"/>
                          <w:lang w:val="en-US"/>
                        </w:rPr>
                      </m:ctrlPr>
                    </m:sSubPr>
                    <m:e>
                      <m:r>
                        <w:rPr>
                          <w:rFonts w:ascii="Cambria Math" w:hAnsi="Cambria Math"/>
                          <w:szCs w:val="24"/>
                        </w:rPr>
                        <m:t>P</m:t>
                      </m:r>
                    </m:e>
                    <m:sub>
                      <m:r>
                        <w:rPr>
                          <w:rFonts w:ascii="Cambria Math" w:hAnsi="Cambria Math"/>
                          <w:szCs w:val="24"/>
                          <w:lang w:val="en-US"/>
                        </w:rPr>
                        <m:t>i</m:t>
                      </m:r>
                    </m:sub>
                  </m:sSub>
                </m:e>
              </m:nary>
            </m:e>
          </m:d>
          <m:r>
            <w:rPr>
              <w:rFonts w:ascii="Cambria Math" w:hAnsi="Cambria Math"/>
              <w:szCs w:val="24"/>
              <w:lang w:val="en-US"/>
            </w:rPr>
            <m:t>x</m:t>
          </m:r>
          <m:r>
            <w:rPr>
              <w:rFonts w:ascii="Cambria Math" w:hAnsi="Cambria Math"/>
              <w:szCs w:val="24"/>
            </w:rPr>
            <m:t> Z</m:t>
          </m:r>
          <m:r>
            <w:rPr>
              <w:rFonts w:ascii="Cambria Math" w:hAnsi="Cambria Math"/>
              <w:szCs w:val="24"/>
              <w:lang w:val="en-US"/>
            </w:rPr>
            <m:t> </m:t>
          </m:r>
        </m:oMath>
      </m:oMathPara>
    </w:p>
    <w:p w14:paraId="4463DA1A" w14:textId="567E323B" w:rsidR="006C3F8D" w:rsidRDefault="00C5179E" w:rsidP="00C41880">
      <w:pPr>
        <w:pStyle w:val="Sraopastraipa"/>
        <w:numPr>
          <w:ilvl w:val="1"/>
          <w:numId w:val="7"/>
        </w:numPr>
        <w:ind w:left="0" w:firstLine="567"/>
        <w:rPr>
          <w:szCs w:val="24"/>
        </w:rPr>
      </w:pPr>
      <w:r>
        <w:rPr>
          <w:rFonts w:eastAsiaTheme="minorEastAsia"/>
          <w:bCs/>
        </w:rPr>
        <w:t xml:space="preserve">Siūlomos </w:t>
      </w:r>
      <w:r w:rsidR="000A2D63">
        <w:rPr>
          <w:rFonts w:eastAsiaTheme="minorEastAsia"/>
          <w:bCs/>
        </w:rPr>
        <w:t>išplėstinės</w:t>
      </w:r>
      <w:r>
        <w:rPr>
          <w:rFonts w:eastAsiaTheme="minorEastAsia"/>
          <w:bCs/>
        </w:rPr>
        <w:t xml:space="preserve"> garantinės priežiūros </w:t>
      </w:r>
      <w:r w:rsidRPr="001E765A">
        <w:rPr>
          <w:szCs w:val="24"/>
        </w:rPr>
        <w:t>(G)</w:t>
      </w:r>
      <w:r>
        <w:rPr>
          <w:szCs w:val="24"/>
        </w:rPr>
        <w:t xml:space="preserve"> </w:t>
      </w:r>
      <w:r w:rsidR="00920D77" w:rsidRPr="00F813E1">
        <w:rPr>
          <w:rFonts w:eastAsiaTheme="minorEastAsia"/>
          <w:bCs/>
        </w:rPr>
        <w:t xml:space="preserve">balas apskaičiuojamas </w:t>
      </w:r>
      <w:r w:rsidR="006C3F8D" w:rsidRPr="000D1A14">
        <w:rPr>
          <w:szCs w:val="24"/>
        </w:rPr>
        <w:t>statiniu vertinimo būdu, todėl parametro įvertinimas apskaičiuojamas pagal formulę:</w:t>
      </w:r>
    </w:p>
    <w:p w14:paraId="45B2F601" w14:textId="573F0669" w:rsidR="006C3F8D" w:rsidRDefault="006C3F8D" w:rsidP="006C3F8D">
      <w:pPr>
        <w:pStyle w:val="Sraopastraipa"/>
        <w:ind w:left="0" w:firstLine="567"/>
        <w:rPr>
          <w:szCs w:val="24"/>
        </w:rPr>
      </w:pPr>
      <w:r w:rsidRPr="00A314F8">
        <w:rPr>
          <w:szCs w:val="24"/>
        </w:rPr>
        <w:t xml:space="preserve">Jei </w:t>
      </w:r>
      <w:r>
        <w:rPr>
          <w:szCs w:val="24"/>
        </w:rPr>
        <w:t>tiekėjas siūlo papildomą 12 (dvylikos) mėnesių garantin</w:t>
      </w:r>
      <w:r w:rsidR="00615DDD">
        <w:rPr>
          <w:szCs w:val="24"/>
        </w:rPr>
        <w:t>ės priežiūros termino pratęsimą</w:t>
      </w:r>
      <w:r w:rsidR="00487BE3">
        <w:rPr>
          <w:szCs w:val="24"/>
        </w:rPr>
        <w:t xml:space="preserve"> </w:t>
      </w:r>
      <w:r w:rsidR="00487BE3">
        <w:t xml:space="preserve">(iš viso </w:t>
      </w:r>
      <w:r w:rsidR="00487BE3" w:rsidRPr="00D473B9">
        <w:t>3 metų (36 mėnesių) išplėstinę garantiją</w:t>
      </w:r>
      <w:r w:rsidR="00487BE3">
        <w:t>)</w:t>
      </w:r>
      <w:r w:rsidR="00615DDD">
        <w:rPr>
          <w:szCs w:val="24"/>
        </w:rPr>
        <w:t xml:space="preserve">, </w:t>
      </w:r>
      <w:r w:rsidRPr="00A314F8">
        <w:rPr>
          <w:szCs w:val="24"/>
        </w:rPr>
        <w:t xml:space="preserve">gauna maksimalų balų skaičių pagal lyginamąjį svorį: </w:t>
      </w:r>
    </w:p>
    <w:p w14:paraId="4DD4844A" w14:textId="1AC393CC" w:rsidR="00744C62" w:rsidRDefault="00744C62" w:rsidP="006C3F8D">
      <w:pPr>
        <w:pStyle w:val="Sraopastraipa"/>
        <w:ind w:left="0" w:firstLine="567"/>
        <w:rPr>
          <w:szCs w:val="24"/>
        </w:rPr>
      </w:pPr>
      <w:r>
        <w:rPr>
          <w:szCs w:val="24"/>
        </w:rPr>
        <w:t>G</w:t>
      </w:r>
      <w:r w:rsidRPr="00A314F8">
        <w:rPr>
          <w:szCs w:val="24"/>
        </w:rPr>
        <w:t xml:space="preserve"> = </w:t>
      </w:r>
      <w:r>
        <w:rPr>
          <w:szCs w:val="24"/>
        </w:rPr>
        <w:t>Q</w:t>
      </w:r>
      <w:r w:rsidRPr="00A314F8">
        <w:rPr>
          <w:szCs w:val="24"/>
        </w:rPr>
        <w:t xml:space="preserve"> = </w:t>
      </w:r>
      <w:r>
        <w:rPr>
          <w:szCs w:val="24"/>
        </w:rPr>
        <w:t>6</w:t>
      </w:r>
    </w:p>
    <w:p w14:paraId="75383E9F" w14:textId="3D8DC435" w:rsidR="00744C62" w:rsidRDefault="00744C62" w:rsidP="00744C62">
      <w:pPr>
        <w:pStyle w:val="Sraopastraipa"/>
        <w:ind w:left="0" w:firstLine="567"/>
        <w:rPr>
          <w:szCs w:val="24"/>
        </w:rPr>
      </w:pPr>
      <w:r w:rsidRPr="00A314F8">
        <w:rPr>
          <w:szCs w:val="24"/>
        </w:rPr>
        <w:t xml:space="preserve">Jei </w:t>
      </w:r>
      <w:r>
        <w:rPr>
          <w:szCs w:val="24"/>
        </w:rPr>
        <w:t xml:space="preserve">tiekėjas siūlo tik privalomą 24 (dvidešimt keturių) mėnesių garantinės </w:t>
      </w:r>
      <w:r w:rsidR="00F874AA">
        <w:rPr>
          <w:szCs w:val="24"/>
        </w:rPr>
        <w:t>priežiūros</w:t>
      </w:r>
      <w:r>
        <w:rPr>
          <w:szCs w:val="24"/>
        </w:rPr>
        <w:t xml:space="preserve"> laikotarpį ir nesiūlo papildomo 12 (dvylikos) mėnesių garantinės priežiūros termino pratęsim</w:t>
      </w:r>
      <w:r w:rsidR="00F874AA">
        <w:rPr>
          <w:szCs w:val="24"/>
        </w:rPr>
        <w:t>o,</w:t>
      </w:r>
      <w:r w:rsidRPr="00A314F8">
        <w:rPr>
          <w:szCs w:val="24"/>
        </w:rPr>
        <w:t xml:space="preserve"> gauna 0 balų: </w:t>
      </w:r>
    </w:p>
    <w:p w14:paraId="656AFDA0" w14:textId="77C575A5" w:rsidR="00F874AA" w:rsidRDefault="00F874AA" w:rsidP="00F874AA">
      <w:pPr>
        <w:pStyle w:val="Sraopastraipa"/>
        <w:ind w:left="0" w:firstLine="567"/>
        <w:rPr>
          <w:szCs w:val="24"/>
        </w:rPr>
      </w:pPr>
      <w:r>
        <w:rPr>
          <w:szCs w:val="24"/>
        </w:rPr>
        <w:t>G</w:t>
      </w:r>
      <w:r w:rsidRPr="00A314F8">
        <w:rPr>
          <w:szCs w:val="24"/>
        </w:rPr>
        <w:t xml:space="preserve"> = </w:t>
      </w:r>
      <w:r w:rsidR="009E2FBA">
        <w:rPr>
          <w:szCs w:val="24"/>
        </w:rPr>
        <w:t>0</w:t>
      </w:r>
    </w:p>
    <w:p w14:paraId="14CBB1A7" w14:textId="77777777" w:rsidR="00F874AA" w:rsidRDefault="00F874AA" w:rsidP="00744C62">
      <w:pPr>
        <w:pStyle w:val="Sraopastraipa"/>
        <w:ind w:left="0" w:firstLine="567"/>
        <w:rPr>
          <w:szCs w:val="24"/>
        </w:rPr>
      </w:pPr>
    </w:p>
    <w:p w14:paraId="35BFF068" w14:textId="77777777" w:rsidR="00A716E1" w:rsidRDefault="00A716E1" w:rsidP="00A716E1">
      <w:pPr>
        <w:pStyle w:val="Sraopastraipa"/>
        <w:suppressAutoHyphens/>
        <w:ind w:left="567"/>
        <w:rPr>
          <w:lang w:eastAsia="lt-LT"/>
        </w:rPr>
      </w:pPr>
    </w:p>
    <w:p w14:paraId="33B46A82" w14:textId="0375DDB7" w:rsidR="001B2959" w:rsidRDefault="00996066" w:rsidP="00C41880">
      <w:pPr>
        <w:pStyle w:val="Pagrindinistekstas"/>
        <w:numPr>
          <w:ilvl w:val="1"/>
          <w:numId w:val="7"/>
        </w:numPr>
        <w:ind w:left="0" w:firstLine="567"/>
      </w:pPr>
      <w:r w:rsidRPr="00996066">
        <w:lastRenderedPageBreak/>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C41880">
      <w:pPr>
        <w:pStyle w:val="Pagrindinistekstas"/>
        <w:numPr>
          <w:ilvl w:val="2"/>
          <w:numId w:val="7"/>
        </w:numPr>
        <w:tabs>
          <w:tab w:val="left" w:pos="1560"/>
        </w:tabs>
        <w:ind w:left="0" w:firstLine="567"/>
      </w:pPr>
      <w:r>
        <w:t>yra atmetamas;</w:t>
      </w:r>
    </w:p>
    <w:p w14:paraId="1C89B779" w14:textId="77777777" w:rsidR="00065F99" w:rsidRDefault="00996066" w:rsidP="00C41880">
      <w:pPr>
        <w:pStyle w:val="Pagrindinistekstas"/>
        <w:numPr>
          <w:ilvl w:val="2"/>
          <w:numId w:val="7"/>
        </w:numPr>
        <w:tabs>
          <w:tab w:val="left" w:pos="1560"/>
        </w:tabs>
        <w:ind w:left="0" w:firstLine="567"/>
      </w:pPr>
      <w:r>
        <w:t>dalyvis at</w:t>
      </w:r>
      <w:r w:rsidR="00BF2DF6">
        <w:t xml:space="preserve">šaukia savo </w:t>
      </w:r>
      <w:r>
        <w:t>pasiūlymą;</w:t>
      </w:r>
    </w:p>
    <w:p w14:paraId="36CA462B" w14:textId="77777777" w:rsidR="00065F99" w:rsidRDefault="00996066" w:rsidP="00C41880">
      <w:pPr>
        <w:pStyle w:val="Pagrindinistekstas"/>
        <w:numPr>
          <w:ilvl w:val="2"/>
          <w:numId w:val="7"/>
        </w:numPr>
        <w:tabs>
          <w:tab w:val="left" w:pos="1560"/>
        </w:tabs>
        <w:ind w:left="0" w:firstLine="567"/>
      </w:pPr>
      <w:r>
        <w:t>dalyvis atsisako sudaryti pirkimo sutartį</w:t>
      </w:r>
      <w:r w:rsidR="00BF2DF6">
        <w:t>;</w:t>
      </w:r>
    </w:p>
    <w:p w14:paraId="0636B695" w14:textId="6711F3FE" w:rsidR="00996066" w:rsidRDefault="00BF2DF6" w:rsidP="00C41880">
      <w:pPr>
        <w:pStyle w:val="Pagrindinistekstas"/>
        <w:numPr>
          <w:ilvl w:val="2"/>
          <w:numId w:val="7"/>
        </w:numPr>
        <w:tabs>
          <w:tab w:val="left" w:pos="1560"/>
        </w:tabs>
        <w:ind w:left="0" w:firstLine="567"/>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8A27DD">
      <w:pPr>
        <w:pStyle w:val="Pagrindinistekstas"/>
        <w:numPr>
          <w:ilvl w:val="1"/>
          <w:numId w:val="7"/>
        </w:numPr>
        <w:ind w:left="1276" w:hanging="709"/>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172D066" w14:textId="77777777" w:rsid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56B15168" w:rsidR="00191CC4" w:rsidRP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873E34">
        <w:rPr>
          <w:rFonts w:ascii="Times New Roman" w:eastAsia="Times New Roman" w:hAnsi="Times New Roman" w:cs="Times New Roman"/>
          <w:b/>
          <w:bCs/>
          <w:sz w:val="24"/>
          <w:szCs w:val="24"/>
          <w:lang w:eastAsia="en-US"/>
        </w:rPr>
        <w:t xml:space="preserve">Pirkimo sutarties projektas pateikiamas </w:t>
      </w:r>
      <w:r w:rsidR="00893491" w:rsidRPr="00873E34">
        <w:rPr>
          <w:rFonts w:ascii="Times New Roman" w:eastAsia="Times New Roman" w:hAnsi="Times New Roman" w:cs="Times New Roman"/>
          <w:b/>
          <w:bCs/>
          <w:sz w:val="24"/>
          <w:szCs w:val="24"/>
          <w:lang w:eastAsia="en-US"/>
        </w:rPr>
        <w:t xml:space="preserve">pirkimo sąlygų </w:t>
      </w:r>
      <w:r w:rsidR="00066D21" w:rsidRPr="00873E34">
        <w:rPr>
          <w:rFonts w:ascii="Times New Roman" w:eastAsia="Times New Roman" w:hAnsi="Times New Roman" w:cs="Times New Roman"/>
          <w:b/>
          <w:bCs/>
          <w:sz w:val="24"/>
          <w:szCs w:val="24"/>
          <w:lang w:eastAsia="en-US"/>
        </w:rPr>
        <w:t>3</w:t>
      </w:r>
      <w:r w:rsidRPr="00873E34">
        <w:rPr>
          <w:rFonts w:ascii="Times New Roman" w:eastAsia="Times New Roman" w:hAnsi="Times New Roman" w:cs="Times New Roman"/>
          <w:b/>
          <w:bCs/>
          <w:sz w:val="24"/>
          <w:szCs w:val="24"/>
          <w:lang w:eastAsia="en-US"/>
        </w:rPr>
        <w:t xml:space="preserve"> priede. </w:t>
      </w:r>
      <w:r w:rsidR="00AB2DC5" w:rsidRPr="00873E34">
        <w:rPr>
          <w:rFonts w:ascii="Times New Roman" w:eastAsia="Times New Roman" w:hAnsi="Times New Roman" w:cs="Times New Roman"/>
          <w:b/>
          <w:bCs/>
          <w:sz w:val="24"/>
          <w:szCs w:val="24"/>
          <w:lang w:eastAsia="en-US"/>
        </w:rPr>
        <w:t>Šis pi</w:t>
      </w:r>
      <w:r w:rsidR="00F53EB1" w:rsidRPr="00873E34">
        <w:rPr>
          <w:rFonts w:ascii="Times New Roman" w:eastAsia="Times New Roman" w:hAnsi="Times New Roman" w:cs="Times New Roman"/>
          <w:b/>
          <w:bCs/>
          <w:sz w:val="24"/>
          <w:szCs w:val="24"/>
          <w:lang w:eastAsia="en-US"/>
        </w:rPr>
        <w:t>rkimas yra konsoliduotas, todėl su laimėjusiu dalyviu bus sudaromos dvi sutartys</w:t>
      </w:r>
      <w:r w:rsidR="00B53B4C" w:rsidRPr="00873E34">
        <w:rPr>
          <w:rFonts w:ascii="Times New Roman" w:eastAsia="Times New Roman" w:hAnsi="Times New Roman" w:cs="Times New Roman"/>
          <w:b/>
          <w:bCs/>
          <w:sz w:val="24"/>
          <w:szCs w:val="24"/>
          <w:lang w:eastAsia="en-US"/>
        </w:rPr>
        <w:t xml:space="preserve"> – su VšĮ Centro poliklinika ir su VšĮ Vilniaus miesto klinikine ligonine. </w:t>
      </w:r>
      <w:r w:rsidR="00AB2DC5" w:rsidRPr="00873E34">
        <w:rPr>
          <w:rFonts w:ascii="Times New Roman" w:hAnsi="Times New Roman" w:cs="Times New Roman"/>
          <w:b/>
          <w:bCs/>
          <w:sz w:val="24"/>
          <w:szCs w:val="24"/>
          <w:lang w:eastAsia="lt-LT"/>
        </w:rPr>
        <w:t>Pirkimo sutarties pasirašymą organizuos ir pirkimo sutartį pasirašys kiekviena įstaiga atskirai</w:t>
      </w:r>
      <w:r w:rsidR="00AB2DC5" w:rsidRPr="00873E34">
        <w:rPr>
          <w:rFonts w:ascii="Times New Roman" w:hAnsi="Times New Roman" w:cs="Times New Roman"/>
          <w:b/>
          <w:bCs/>
          <w:sz w:val="24"/>
          <w:szCs w:val="24"/>
          <w:lang w:eastAsia="en-US"/>
        </w:rPr>
        <w:t>.</w:t>
      </w:r>
      <w:r w:rsidR="00AB2DC5" w:rsidRPr="00873E34">
        <w:rPr>
          <w:rFonts w:ascii="Times New Roman" w:eastAsia="Times New Roman" w:hAnsi="Times New Roman" w:cs="Times New Roman"/>
          <w:sz w:val="24"/>
          <w:szCs w:val="24"/>
          <w:lang w:eastAsia="en-US"/>
        </w:rPr>
        <w:t xml:space="preserve"> </w:t>
      </w:r>
      <w:r w:rsidRPr="00AB2DC5">
        <w:rPr>
          <w:rFonts w:ascii="Times New Roman" w:eastAsia="Times New Roman" w:hAnsi="Times New Roman" w:cs="Times New Roman"/>
          <w:sz w:val="24"/>
          <w:szCs w:val="24"/>
          <w:lang w:eastAsia="en-US"/>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B253E99"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Jeigu dalyvis, kuriam buvo pasiūlyta sudaryti pirkimo sutart</w:t>
      </w:r>
      <w:r w:rsidR="00A9277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raštu atsisako j</w:t>
      </w:r>
      <w:r w:rsidR="00A92778">
        <w:rPr>
          <w:rFonts w:ascii="Times New Roman" w:eastAsia="Times New Roman" w:hAnsi="Times New Roman" w:cs="Times New Roman"/>
          <w:sz w:val="24"/>
          <w:szCs w:val="24"/>
          <w:lang w:eastAsia="en-US"/>
        </w:rPr>
        <w:t>as</w:t>
      </w:r>
      <w:r w:rsidRPr="00407DBC">
        <w:rPr>
          <w:rFonts w:ascii="Times New Roman" w:eastAsia="Times New Roman" w:hAnsi="Times New Roman" w:cs="Times New Roman"/>
          <w:sz w:val="24"/>
          <w:szCs w:val="24"/>
          <w:lang w:eastAsia="en-US"/>
        </w:rPr>
        <w:t xml:space="preserve"> sudaryti arba iki perkančiosios organizacijos nurodyto laiko nepasirašo pirkimo sutar</w:t>
      </w:r>
      <w:r w:rsidR="00A92778">
        <w:rPr>
          <w:rFonts w:ascii="Times New Roman" w:eastAsia="Times New Roman" w:hAnsi="Times New Roman" w:cs="Times New Roman"/>
          <w:sz w:val="24"/>
          <w:szCs w:val="24"/>
          <w:lang w:eastAsia="en-US"/>
        </w:rPr>
        <w:t>čių</w:t>
      </w:r>
      <w:r w:rsidRPr="00407DBC">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napToGrid w:val="0"/>
          <w:sz w:val="24"/>
          <w:szCs w:val="24"/>
          <w:lang w:eastAsia="en-US"/>
        </w:rPr>
        <w:t>arba atsisako sudaryti pirkimo sutart</w:t>
      </w:r>
      <w:r w:rsidR="00855848">
        <w:rPr>
          <w:rFonts w:ascii="Times New Roman" w:eastAsia="Times New Roman" w:hAnsi="Times New Roman" w:cs="Times New Roman"/>
          <w:snapToGrid w:val="0"/>
          <w:sz w:val="24"/>
          <w:szCs w:val="24"/>
          <w:lang w:eastAsia="en-US"/>
        </w:rPr>
        <w:t>is</w:t>
      </w:r>
      <w:r w:rsidRPr="00407DBC">
        <w:rPr>
          <w:rFonts w:ascii="Times New Roman" w:eastAsia="Times New Roman" w:hAnsi="Times New Roman" w:cs="Times New Roman"/>
          <w:snapToGrid w:val="0"/>
          <w:sz w:val="24"/>
          <w:szCs w:val="24"/>
          <w:lang w:eastAsia="en-US"/>
        </w:rPr>
        <w:t xml:space="preserve">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w:t>
      </w:r>
      <w:r w:rsidR="0085584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xml:space="preserve">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lastRenderedPageBreak/>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DF0322">
        <w:rPr>
          <w:rFonts w:ascii="Times New Roman" w:eastAsia="Calibri" w:hAnsi="Times New Roman" w:cs="Times New Roman"/>
          <w:b/>
          <w:sz w:val="24"/>
          <w:szCs w:val="24"/>
          <w:lang w:eastAsia="en-US"/>
        </w:rPr>
        <w:t xml:space="preserve">fiksuotos </w:t>
      </w:r>
      <w:r w:rsidR="002F6D25" w:rsidRPr="00DF0322">
        <w:rPr>
          <w:rFonts w:ascii="Times New Roman" w:eastAsia="Calibri" w:hAnsi="Times New Roman" w:cs="Times New Roman"/>
          <w:b/>
          <w:sz w:val="24"/>
          <w:szCs w:val="24"/>
          <w:lang w:eastAsia="en-US"/>
        </w:rPr>
        <w:t>kain</w:t>
      </w:r>
      <w:r w:rsidR="003D152B" w:rsidRPr="00DF0322">
        <w:rPr>
          <w:rFonts w:ascii="Times New Roman" w:eastAsia="Calibri" w:hAnsi="Times New Roman" w:cs="Times New Roman"/>
          <w:b/>
          <w:sz w:val="24"/>
          <w:szCs w:val="24"/>
          <w:lang w:eastAsia="en-US"/>
        </w:rPr>
        <w:t>os kainodara</w:t>
      </w:r>
      <w:r w:rsidR="002F6D25" w:rsidRPr="00DF0322">
        <w:rPr>
          <w:rFonts w:ascii="Times New Roman" w:eastAsia="Calibri" w:hAnsi="Times New Roman" w:cs="Times New Roman"/>
          <w:b/>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42A65D97"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521C9">
        <w:rPr>
          <w:rFonts w:ascii="Times New Roman" w:eastAsia="Times New Roman" w:hAnsi="Times New Roman" w:cs="Times New Roman"/>
          <w:sz w:val="24"/>
          <w:szCs w:val="24"/>
          <w:lang w:eastAsia="en-US"/>
        </w:rPr>
        <w:t>vadovė</w:t>
      </w:r>
      <w:r w:rsidR="009576EF" w:rsidRPr="009576EF">
        <w:rPr>
          <w:rFonts w:ascii="Times New Roman" w:eastAsia="Times New Roman" w:hAnsi="Times New Roman" w:cs="Times New Roman"/>
          <w:sz w:val="24"/>
          <w:szCs w:val="24"/>
          <w:lang w:eastAsia="en-US"/>
        </w:rPr>
        <w:t xml:space="preserve"> </w:t>
      </w:r>
      <w:r w:rsidR="00B521C9">
        <w:rPr>
          <w:rFonts w:ascii="Times New Roman" w:eastAsia="Times New Roman" w:hAnsi="Times New Roman" w:cs="Times New Roman"/>
          <w:sz w:val="24"/>
          <w:szCs w:val="24"/>
          <w:lang w:eastAsia="en-US"/>
        </w:rPr>
        <w:t>Nika Armonė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30C" w14:textId="77777777" w:rsidR="00424663" w:rsidRDefault="00424663" w:rsidP="00191CC4">
      <w:pPr>
        <w:spacing w:after="0" w:line="240" w:lineRule="auto"/>
      </w:pPr>
      <w:r>
        <w:separator/>
      </w:r>
    </w:p>
  </w:endnote>
  <w:endnote w:type="continuationSeparator" w:id="0">
    <w:p w14:paraId="090E53E0" w14:textId="77777777" w:rsidR="00424663" w:rsidRDefault="00424663" w:rsidP="00191CC4">
      <w:pPr>
        <w:spacing w:after="0" w:line="240" w:lineRule="auto"/>
      </w:pPr>
      <w:r>
        <w:continuationSeparator/>
      </w:r>
    </w:p>
  </w:endnote>
  <w:endnote w:type="continuationNotice" w:id="1">
    <w:p w14:paraId="75C859CC" w14:textId="77777777" w:rsidR="00424663" w:rsidRDefault="00424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80E8" w14:textId="77777777" w:rsidR="00424663" w:rsidRDefault="00424663" w:rsidP="00191CC4">
      <w:pPr>
        <w:spacing w:after="0" w:line="240" w:lineRule="auto"/>
      </w:pPr>
      <w:r>
        <w:separator/>
      </w:r>
    </w:p>
  </w:footnote>
  <w:footnote w:type="continuationSeparator" w:id="0">
    <w:p w14:paraId="4CE0802B" w14:textId="77777777" w:rsidR="00424663" w:rsidRDefault="00424663" w:rsidP="00191CC4">
      <w:pPr>
        <w:spacing w:after="0" w:line="240" w:lineRule="auto"/>
      </w:pPr>
      <w:r>
        <w:continuationSeparator/>
      </w:r>
    </w:p>
  </w:footnote>
  <w:footnote w:type="continuationNotice" w:id="1">
    <w:p w14:paraId="67273522" w14:textId="77777777" w:rsidR="00424663" w:rsidRDefault="00424663">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3097348" w:rsidR="00BB4333" w:rsidRDefault="003C502B">
    <w:pPr>
      <w:pStyle w:val="Antrats"/>
    </w:pPr>
    <w:r>
      <w:rPr>
        <w:noProof/>
      </w:rPr>
      <w:pict w14:anchorId="594FB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5"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3E1CCBB" w:rsidR="001009B4" w:rsidRDefault="003C502B">
    <w:pPr>
      <w:pStyle w:val="Antrats"/>
      <w:jc w:val="center"/>
    </w:pPr>
    <w:r>
      <w:rPr>
        <w:noProof/>
      </w:rPr>
      <w:pict w14:anchorId="3B9F2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6"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13EC24" w:rsidR="00BB4333" w:rsidRDefault="003C502B">
    <w:pPr>
      <w:pStyle w:val="Antrats"/>
    </w:pPr>
    <w:r>
      <w:rPr>
        <w:noProof/>
      </w:rPr>
      <w:pict w14:anchorId="2A6E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4"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33B"/>
    <w:rsid w:val="00014B3B"/>
    <w:rsid w:val="00014E02"/>
    <w:rsid w:val="00015766"/>
    <w:rsid w:val="0001675A"/>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77AEC"/>
    <w:rsid w:val="00080559"/>
    <w:rsid w:val="000826AA"/>
    <w:rsid w:val="00082FB2"/>
    <w:rsid w:val="000838A5"/>
    <w:rsid w:val="00086619"/>
    <w:rsid w:val="00086AF1"/>
    <w:rsid w:val="00087302"/>
    <w:rsid w:val="00087FAA"/>
    <w:rsid w:val="00091B7C"/>
    <w:rsid w:val="00094CFE"/>
    <w:rsid w:val="00095A00"/>
    <w:rsid w:val="00096EC8"/>
    <w:rsid w:val="000A1DE3"/>
    <w:rsid w:val="000A25CF"/>
    <w:rsid w:val="000A2D63"/>
    <w:rsid w:val="000A3104"/>
    <w:rsid w:val="000A3734"/>
    <w:rsid w:val="000A507B"/>
    <w:rsid w:val="000A687D"/>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9B4"/>
    <w:rsid w:val="001019B0"/>
    <w:rsid w:val="00104440"/>
    <w:rsid w:val="00105221"/>
    <w:rsid w:val="00105F5D"/>
    <w:rsid w:val="0010619B"/>
    <w:rsid w:val="001067A5"/>
    <w:rsid w:val="0010681C"/>
    <w:rsid w:val="001105D1"/>
    <w:rsid w:val="001114D5"/>
    <w:rsid w:val="00111723"/>
    <w:rsid w:val="001144FF"/>
    <w:rsid w:val="001179B7"/>
    <w:rsid w:val="001179FF"/>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25DE"/>
    <w:rsid w:val="00162B9B"/>
    <w:rsid w:val="00162BA8"/>
    <w:rsid w:val="0016398B"/>
    <w:rsid w:val="0016562E"/>
    <w:rsid w:val="001705C2"/>
    <w:rsid w:val="00170B68"/>
    <w:rsid w:val="00173800"/>
    <w:rsid w:val="00176FDD"/>
    <w:rsid w:val="001772AB"/>
    <w:rsid w:val="001822A6"/>
    <w:rsid w:val="001827AB"/>
    <w:rsid w:val="00183C39"/>
    <w:rsid w:val="00184F48"/>
    <w:rsid w:val="00187BF9"/>
    <w:rsid w:val="00191CC4"/>
    <w:rsid w:val="00193882"/>
    <w:rsid w:val="00195EDC"/>
    <w:rsid w:val="00197485"/>
    <w:rsid w:val="001A10EF"/>
    <w:rsid w:val="001A1727"/>
    <w:rsid w:val="001A25DD"/>
    <w:rsid w:val="001A3D73"/>
    <w:rsid w:val="001A461C"/>
    <w:rsid w:val="001A47E3"/>
    <w:rsid w:val="001A5547"/>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5E5"/>
    <w:rsid w:val="001C68E4"/>
    <w:rsid w:val="001C71EC"/>
    <w:rsid w:val="001D0947"/>
    <w:rsid w:val="001D1C73"/>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603"/>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6D0D"/>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2296"/>
    <w:rsid w:val="002F2349"/>
    <w:rsid w:val="002F5C54"/>
    <w:rsid w:val="002F614A"/>
    <w:rsid w:val="002F642F"/>
    <w:rsid w:val="002F6609"/>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7CB"/>
    <w:rsid w:val="0033164E"/>
    <w:rsid w:val="003320DC"/>
    <w:rsid w:val="00335D77"/>
    <w:rsid w:val="00340747"/>
    <w:rsid w:val="00340EF2"/>
    <w:rsid w:val="00345487"/>
    <w:rsid w:val="00351181"/>
    <w:rsid w:val="00355168"/>
    <w:rsid w:val="00355202"/>
    <w:rsid w:val="003557FC"/>
    <w:rsid w:val="00356589"/>
    <w:rsid w:val="00356D50"/>
    <w:rsid w:val="00357D38"/>
    <w:rsid w:val="00361595"/>
    <w:rsid w:val="003638E0"/>
    <w:rsid w:val="00373E76"/>
    <w:rsid w:val="00373EF5"/>
    <w:rsid w:val="00375362"/>
    <w:rsid w:val="00375757"/>
    <w:rsid w:val="003759E9"/>
    <w:rsid w:val="003779D8"/>
    <w:rsid w:val="00380871"/>
    <w:rsid w:val="00381467"/>
    <w:rsid w:val="00381A8A"/>
    <w:rsid w:val="0038235C"/>
    <w:rsid w:val="00382968"/>
    <w:rsid w:val="003844FE"/>
    <w:rsid w:val="0038482B"/>
    <w:rsid w:val="003849B1"/>
    <w:rsid w:val="00384E4F"/>
    <w:rsid w:val="00384ECD"/>
    <w:rsid w:val="0038591F"/>
    <w:rsid w:val="0039276D"/>
    <w:rsid w:val="00393417"/>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02B"/>
    <w:rsid w:val="003C5283"/>
    <w:rsid w:val="003D11BB"/>
    <w:rsid w:val="003D1283"/>
    <w:rsid w:val="003D12E2"/>
    <w:rsid w:val="003D152B"/>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465C3"/>
    <w:rsid w:val="00450926"/>
    <w:rsid w:val="00453CD3"/>
    <w:rsid w:val="00454D3C"/>
    <w:rsid w:val="00457441"/>
    <w:rsid w:val="00457A09"/>
    <w:rsid w:val="00462130"/>
    <w:rsid w:val="00462E2C"/>
    <w:rsid w:val="004648A0"/>
    <w:rsid w:val="00465E78"/>
    <w:rsid w:val="004661EE"/>
    <w:rsid w:val="00466F89"/>
    <w:rsid w:val="00471315"/>
    <w:rsid w:val="004730A6"/>
    <w:rsid w:val="00473789"/>
    <w:rsid w:val="00473D6B"/>
    <w:rsid w:val="004740A6"/>
    <w:rsid w:val="004743F7"/>
    <w:rsid w:val="0047466A"/>
    <w:rsid w:val="0047591B"/>
    <w:rsid w:val="00476677"/>
    <w:rsid w:val="004772CD"/>
    <w:rsid w:val="00482554"/>
    <w:rsid w:val="00486FEA"/>
    <w:rsid w:val="00487BE3"/>
    <w:rsid w:val="00493122"/>
    <w:rsid w:val="00496B67"/>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0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1769B"/>
    <w:rsid w:val="006217F0"/>
    <w:rsid w:val="00622EC2"/>
    <w:rsid w:val="006268A5"/>
    <w:rsid w:val="00627A31"/>
    <w:rsid w:val="006316C7"/>
    <w:rsid w:val="00632F4D"/>
    <w:rsid w:val="006334A0"/>
    <w:rsid w:val="006337F4"/>
    <w:rsid w:val="00633DBE"/>
    <w:rsid w:val="0063456C"/>
    <w:rsid w:val="00634BF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965"/>
    <w:rsid w:val="006E725B"/>
    <w:rsid w:val="006F2EA5"/>
    <w:rsid w:val="006F3127"/>
    <w:rsid w:val="006F4ED4"/>
    <w:rsid w:val="006F78A8"/>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7017"/>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0C5"/>
    <w:rsid w:val="007521D3"/>
    <w:rsid w:val="007549D8"/>
    <w:rsid w:val="00763947"/>
    <w:rsid w:val="007662B7"/>
    <w:rsid w:val="0076765A"/>
    <w:rsid w:val="00771151"/>
    <w:rsid w:val="00771722"/>
    <w:rsid w:val="00774EF0"/>
    <w:rsid w:val="00774FC3"/>
    <w:rsid w:val="007759AC"/>
    <w:rsid w:val="0077677B"/>
    <w:rsid w:val="00777E01"/>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0102"/>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25083"/>
    <w:rsid w:val="00825568"/>
    <w:rsid w:val="00825D3A"/>
    <w:rsid w:val="008262AD"/>
    <w:rsid w:val="0082793F"/>
    <w:rsid w:val="008307D6"/>
    <w:rsid w:val="008319CC"/>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55848"/>
    <w:rsid w:val="00863A0C"/>
    <w:rsid w:val="00864CFF"/>
    <w:rsid w:val="0086585A"/>
    <w:rsid w:val="00866064"/>
    <w:rsid w:val="00866743"/>
    <w:rsid w:val="00870AB9"/>
    <w:rsid w:val="00871ED7"/>
    <w:rsid w:val="008729CA"/>
    <w:rsid w:val="00873548"/>
    <w:rsid w:val="00873556"/>
    <w:rsid w:val="00873E34"/>
    <w:rsid w:val="00873F95"/>
    <w:rsid w:val="00877562"/>
    <w:rsid w:val="008776C8"/>
    <w:rsid w:val="0087793D"/>
    <w:rsid w:val="00880733"/>
    <w:rsid w:val="00884184"/>
    <w:rsid w:val="00884F14"/>
    <w:rsid w:val="008859AB"/>
    <w:rsid w:val="00886624"/>
    <w:rsid w:val="00887640"/>
    <w:rsid w:val="00887EB7"/>
    <w:rsid w:val="008912CE"/>
    <w:rsid w:val="00893491"/>
    <w:rsid w:val="008936C3"/>
    <w:rsid w:val="008937C6"/>
    <w:rsid w:val="00893B81"/>
    <w:rsid w:val="00897E2E"/>
    <w:rsid w:val="008A099F"/>
    <w:rsid w:val="008A135E"/>
    <w:rsid w:val="008A20ED"/>
    <w:rsid w:val="008A225D"/>
    <w:rsid w:val="008A27D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3906"/>
    <w:rsid w:val="008E56FA"/>
    <w:rsid w:val="008E5F5F"/>
    <w:rsid w:val="008E641F"/>
    <w:rsid w:val="008E7A29"/>
    <w:rsid w:val="008F066A"/>
    <w:rsid w:val="008F22AE"/>
    <w:rsid w:val="008F32B7"/>
    <w:rsid w:val="008F3F88"/>
    <w:rsid w:val="008F4CA0"/>
    <w:rsid w:val="008F6A26"/>
    <w:rsid w:val="008F6CB3"/>
    <w:rsid w:val="008F72C4"/>
    <w:rsid w:val="0090050D"/>
    <w:rsid w:val="00901366"/>
    <w:rsid w:val="00904621"/>
    <w:rsid w:val="00905A0C"/>
    <w:rsid w:val="00906289"/>
    <w:rsid w:val="00907066"/>
    <w:rsid w:val="00910295"/>
    <w:rsid w:val="00910886"/>
    <w:rsid w:val="00910B34"/>
    <w:rsid w:val="00910D40"/>
    <w:rsid w:val="00912D2B"/>
    <w:rsid w:val="009202E0"/>
    <w:rsid w:val="00920D77"/>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805E7"/>
    <w:rsid w:val="00982C50"/>
    <w:rsid w:val="009856C8"/>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3816"/>
    <w:rsid w:val="009A4724"/>
    <w:rsid w:val="009A4D4D"/>
    <w:rsid w:val="009B3906"/>
    <w:rsid w:val="009B6EA4"/>
    <w:rsid w:val="009B7CDB"/>
    <w:rsid w:val="009C09C3"/>
    <w:rsid w:val="009C1268"/>
    <w:rsid w:val="009C1646"/>
    <w:rsid w:val="009C239A"/>
    <w:rsid w:val="009C247F"/>
    <w:rsid w:val="009C2528"/>
    <w:rsid w:val="009C30F5"/>
    <w:rsid w:val="009C69A5"/>
    <w:rsid w:val="009D2F89"/>
    <w:rsid w:val="009D69C4"/>
    <w:rsid w:val="009E076C"/>
    <w:rsid w:val="009E178C"/>
    <w:rsid w:val="009E2D7E"/>
    <w:rsid w:val="009E2FBA"/>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A88"/>
    <w:rsid w:val="00A16CA1"/>
    <w:rsid w:val="00A1754B"/>
    <w:rsid w:val="00A17AD5"/>
    <w:rsid w:val="00A219AF"/>
    <w:rsid w:val="00A248A5"/>
    <w:rsid w:val="00A25851"/>
    <w:rsid w:val="00A30082"/>
    <w:rsid w:val="00A31088"/>
    <w:rsid w:val="00A314F8"/>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2778"/>
    <w:rsid w:val="00A953BF"/>
    <w:rsid w:val="00A95BF6"/>
    <w:rsid w:val="00AA263C"/>
    <w:rsid w:val="00AA426F"/>
    <w:rsid w:val="00AB02F3"/>
    <w:rsid w:val="00AB0A72"/>
    <w:rsid w:val="00AB0D64"/>
    <w:rsid w:val="00AB105D"/>
    <w:rsid w:val="00AB1868"/>
    <w:rsid w:val="00AB1A60"/>
    <w:rsid w:val="00AB2DC5"/>
    <w:rsid w:val="00AB4C28"/>
    <w:rsid w:val="00AB5426"/>
    <w:rsid w:val="00AB58D8"/>
    <w:rsid w:val="00AB5EED"/>
    <w:rsid w:val="00AB7753"/>
    <w:rsid w:val="00AC0058"/>
    <w:rsid w:val="00AC1916"/>
    <w:rsid w:val="00AC2389"/>
    <w:rsid w:val="00AC2D75"/>
    <w:rsid w:val="00AC53A7"/>
    <w:rsid w:val="00AD059C"/>
    <w:rsid w:val="00AD0F02"/>
    <w:rsid w:val="00AD15CA"/>
    <w:rsid w:val="00AD2EF6"/>
    <w:rsid w:val="00AD4865"/>
    <w:rsid w:val="00AD5AAE"/>
    <w:rsid w:val="00AD66E4"/>
    <w:rsid w:val="00AE0DA8"/>
    <w:rsid w:val="00AE3D5C"/>
    <w:rsid w:val="00AE3E57"/>
    <w:rsid w:val="00AE4B96"/>
    <w:rsid w:val="00AE5C0F"/>
    <w:rsid w:val="00AE5ED8"/>
    <w:rsid w:val="00AE74FA"/>
    <w:rsid w:val="00AF0D3F"/>
    <w:rsid w:val="00AF1132"/>
    <w:rsid w:val="00AF2092"/>
    <w:rsid w:val="00AF2BA3"/>
    <w:rsid w:val="00AF56AD"/>
    <w:rsid w:val="00AF5F63"/>
    <w:rsid w:val="00B00829"/>
    <w:rsid w:val="00B00FDD"/>
    <w:rsid w:val="00B019E3"/>
    <w:rsid w:val="00B04055"/>
    <w:rsid w:val="00B05979"/>
    <w:rsid w:val="00B0713C"/>
    <w:rsid w:val="00B0769D"/>
    <w:rsid w:val="00B12C45"/>
    <w:rsid w:val="00B13E3F"/>
    <w:rsid w:val="00B14016"/>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4C"/>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977"/>
    <w:rsid w:val="00BA4D45"/>
    <w:rsid w:val="00BA6714"/>
    <w:rsid w:val="00BB0B09"/>
    <w:rsid w:val="00BB10A3"/>
    <w:rsid w:val="00BB10D7"/>
    <w:rsid w:val="00BB13CE"/>
    <w:rsid w:val="00BB31DD"/>
    <w:rsid w:val="00BB4333"/>
    <w:rsid w:val="00BB5486"/>
    <w:rsid w:val="00BB70E2"/>
    <w:rsid w:val="00BB770D"/>
    <w:rsid w:val="00BB7E37"/>
    <w:rsid w:val="00BD5A17"/>
    <w:rsid w:val="00BD6886"/>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7143"/>
    <w:rsid w:val="00C373C2"/>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0CA9"/>
    <w:rsid w:val="00C81108"/>
    <w:rsid w:val="00C8295A"/>
    <w:rsid w:val="00C8356C"/>
    <w:rsid w:val="00C84019"/>
    <w:rsid w:val="00C8409B"/>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B7C9C"/>
    <w:rsid w:val="00CC217C"/>
    <w:rsid w:val="00CC2F0B"/>
    <w:rsid w:val="00CC4775"/>
    <w:rsid w:val="00CC6E58"/>
    <w:rsid w:val="00CD0F49"/>
    <w:rsid w:val="00CD122D"/>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65DD"/>
    <w:rsid w:val="00D279FD"/>
    <w:rsid w:val="00D30BCF"/>
    <w:rsid w:val="00D34224"/>
    <w:rsid w:val="00D35220"/>
    <w:rsid w:val="00D374B4"/>
    <w:rsid w:val="00D4292A"/>
    <w:rsid w:val="00D440DB"/>
    <w:rsid w:val="00D44E0B"/>
    <w:rsid w:val="00D45D34"/>
    <w:rsid w:val="00D470EB"/>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DB2"/>
    <w:rsid w:val="00DC7F3A"/>
    <w:rsid w:val="00DD140E"/>
    <w:rsid w:val="00DD56F3"/>
    <w:rsid w:val="00DD7101"/>
    <w:rsid w:val="00DE20D6"/>
    <w:rsid w:val="00DE3F8D"/>
    <w:rsid w:val="00DE54CA"/>
    <w:rsid w:val="00DE587D"/>
    <w:rsid w:val="00DE6C59"/>
    <w:rsid w:val="00DE7561"/>
    <w:rsid w:val="00DE7E80"/>
    <w:rsid w:val="00DF0322"/>
    <w:rsid w:val="00DF25DB"/>
    <w:rsid w:val="00DF2EC5"/>
    <w:rsid w:val="00DF3569"/>
    <w:rsid w:val="00DF3D13"/>
    <w:rsid w:val="00DF41E7"/>
    <w:rsid w:val="00DF64FF"/>
    <w:rsid w:val="00DF764F"/>
    <w:rsid w:val="00E03391"/>
    <w:rsid w:val="00E052C1"/>
    <w:rsid w:val="00E069EF"/>
    <w:rsid w:val="00E13094"/>
    <w:rsid w:val="00E130A8"/>
    <w:rsid w:val="00E15387"/>
    <w:rsid w:val="00E15F9C"/>
    <w:rsid w:val="00E16142"/>
    <w:rsid w:val="00E1672F"/>
    <w:rsid w:val="00E17141"/>
    <w:rsid w:val="00E17EA3"/>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38E"/>
    <w:rsid w:val="00E363AC"/>
    <w:rsid w:val="00E36E28"/>
    <w:rsid w:val="00E378AE"/>
    <w:rsid w:val="00E4114A"/>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169"/>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5FAC"/>
    <w:rsid w:val="00EB7B09"/>
    <w:rsid w:val="00EC00C1"/>
    <w:rsid w:val="00EC0C24"/>
    <w:rsid w:val="00EC0E1B"/>
    <w:rsid w:val="00EC0EF0"/>
    <w:rsid w:val="00EC1B7D"/>
    <w:rsid w:val="00EC6289"/>
    <w:rsid w:val="00ED2766"/>
    <w:rsid w:val="00ED4B35"/>
    <w:rsid w:val="00ED66D5"/>
    <w:rsid w:val="00EE1F9C"/>
    <w:rsid w:val="00EE2540"/>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3EB1"/>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D1E12"/>
    <w:rsid w:val="00FD2E84"/>
    <w:rsid w:val="00FD3215"/>
    <w:rsid w:val="00FD3258"/>
    <w:rsid w:val="00FD591B"/>
    <w:rsid w:val="00FD59B2"/>
    <w:rsid w:val="00FD606D"/>
    <w:rsid w:val="00FD7F75"/>
    <w:rsid w:val="00FE14FD"/>
    <w:rsid w:val="00FE28E8"/>
    <w:rsid w:val="00FE2ABB"/>
    <w:rsid w:val="00FF0243"/>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20</Pages>
  <Words>39245</Words>
  <Characters>22371</Characters>
  <Application>Microsoft Office Word</Application>
  <DocSecurity>0</DocSecurity>
  <Lines>186</Lines>
  <Paragraphs>122</Paragraphs>
  <ScaleCrop>false</ScaleCrop>
  <Company/>
  <LinksUpToDate>false</LinksUpToDate>
  <CharactersWithSpaces>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297</cp:revision>
  <cp:lastPrinted>2024-10-11T05:30:00Z</cp:lastPrinted>
  <dcterms:created xsi:type="dcterms:W3CDTF">2024-10-10T05:23:00Z</dcterms:created>
  <dcterms:modified xsi:type="dcterms:W3CDTF">2025-02-12T12:22:00Z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