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F96C" w14:textId="2226A2DB" w:rsidR="003D0D6F" w:rsidRDefault="005A74E5">
      <w:r>
        <w:t>Klausimas:</w:t>
      </w:r>
    </w:p>
    <w:p w14:paraId="50178099" w14:textId="6A67DBEC" w:rsidR="005A74E5" w:rsidRPr="005A74E5" w:rsidRDefault="005A74E5" w:rsidP="005A74E5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lt-LT"/>
          <w14:ligatures w14:val="none"/>
        </w:rPr>
      </w:pPr>
      <w:r w:rsidRPr="005A74E5">
        <w:rPr>
          <w:rFonts w:ascii="Roboto" w:eastAsia="Calibri" w:hAnsi="Roboto" w:cs="Aptos"/>
          <w:color w:val="00241A"/>
          <w:kern w:val="0"/>
          <w:sz w:val="21"/>
          <w:szCs w:val="21"/>
          <w:shd w:val="clear" w:color="auto" w:fill="FFFFFF"/>
          <w:lang w:eastAsia="lt-LT"/>
          <w14:ligatures w14:val="none"/>
        </w:rPr>
        <w:t>Norime pasiteirauti dėl ekranų montavimo darbų.</w:t>
      </w:r>
      <w:r w:rsidRPr="005A74E5">
        <w:rPr>
          <w:rFonts w:ascii="Roboto" w:eastAsia="Calibri" w:hAnsi="Roboto" w:cs="Aptos"/>
          <w:color w:val="00241A"/>
          <w:kern w:val="0"/>
          <w:sz w:val="21"/>
          <w:szCs w:val="21"/>
          <w:lang w:eastAsia="lt-LT"/>
          <w14:ligatures w14:val="none"/>
        </w:rPr>
        <w:br/>
      </w:r>
      <w:r w:rsidRPr="005A74E5">
        <w:rPr>
          <w:rFonts w:ascii="Roboto" w:eastAsia="Calibri" w:hAnsi="Roboto" w:cs="Aptos"/>
          <w:color w:val="00241A"/>
          <w:kern w:val="0"/>
          <w:sz w:val="21"/>
          <w:szCs w:val="21"/>
          <w:shd w:val="clear" w:color="auto" w:fill="FFFFFF"/>
          <w:lang w:eastAsia="lt-LT"/>
          <w14:ligatures w14:val="none"/>
        </w:rPr>
        <w:t>Pirkimo sąlygų 4 ir 9 punktuose nurodyta, kad įranga turi būti pilnai sumontuota (ekranai pakabinti ant sienos, pravesti kabeliai).</w:t>
      </w:r>
      <w:r w:rsidRPr="005A74E5">
        <w:rPr>
          <w:rFonts w:ascii="Roboto" w:eastAsia="Calibri" w:hAnsi="Roboto" w:cs="Aptos"/>
          <w:color w:val="00241A"/>
          <w:kern w:val="0"/>
          <w:sz w:val="21"/>
          <w:szCs w:val="21"/>
          <w:lang w:eastAsia="lt-LT"/>
          <w14:ligatures w14:val="none"/>
        </w:rPr>
        <w:br/>
      </w:r>
      <w:r w:rsidRPr="005A74E5">
        <w:rPr>
          <w:rFonts w:ascii="Roboto" w:eastAsia="Calibri" w:hAnsi="Roboto" w:cs="Aptos"/>
          <w:color w:val="00241A"/>
          <w:kern w:val="0"/>
          <w:sz w:val="21"/>
          <w:szCs w:val="21"/>
          <w:shd w:val="clear" w:color="auto" w:fill="FFFFFF"/>
          <w:lang w:eastAsia="lt-LT"/>
          <w14:ligatures w14:val="none"/>
        </w:rPr>
        <w:t>4-ąjame punkte reikalaujama, kad būtų pridedamas laikiklis ir tvirtinimo elementai.</w:t>
      </w:r>
      <w:r w:rsidRPr="005A74E5">
        <w:rPr>
          <w:rFonts w:ascii="Roboto" w:eastAsia="Calibri" w:hAnsi="Roboto" w:cs="Aptos"/>
          <w:color w:val="00241A"/>
          <w:kern w:val="0"/>
          <w:sz w:val="21"/>
          <w:szCs w:val="21"/>
          <w:lang w:eastAsia="lt-LT"/>
          <w14:ligatures w14:val="none"/>
        </w:rPr>
        <w:br/>
      </w:r>
      <w:r w:rsidRPr="005A74E5">
        <w:rPr>
          <w:rFonts w:ascii="Roboto" w:eastAsia="Calibri" w:hAnsi="Roboto" w:cs="Aptos"/>
          <w:color w:val="00241A"/>
          <w:kern w:val="0"/>
          <w:sz w:val="21"/>
          <w:szCs w:val="21"/>
          <w:shd w:val="clear" w:color="auto" w:fill="FFFFFF"/>
          <w:lang w:eastAsia="lt-LT"/>
          <w14:ligatures w14:val="none"/>
        </w:rPr>
        <w:t>9-ąjame punkte skelbiama, kad į kainą turi būti įskaičiuota prekių pristaty</w:t>
      </w:r>
      <w:r w:rsidR="00A66031">
        <w:rPr>
          <w:rFonts w:ascii="Roboto" w:eastAsia="Calibri" w:hAnsi="Roboto" w:cs="Aptos"/>
          <w:color w:val="00241A"/>
          <w:kern w:val="0"/>
          <w:sz w:val="21"/>
          <w:szCs w:val="21"/>
          <w:shd w:val="clear" w:color="auto" w:fill="FFFFFF"/>
          <w:lang w:eastAsia="lt-LT"/>
          <w14:ligatures w14:val="none"/>
        </w:rPr>
        <w:t>m</w:t>
      </w:r>
      <w:r w:rsidRPr="005A74E5">
        <w:rPr>
          <w:rFonts w:ascii="Roboto" w:eastAsia="Calibri" w:hAnsi="Roboto" w:cs="Aptos"/>
          <w:color w:val="00241A"/>
          <w:kern w:val="0"/>
          <w:sz w:val="21"/>
          <w:szCs w:val="21"/>
          <w:shd w:val="clear" w:color="auto" w:fill="FFFFFF"/>
          <w:lang w:eastAsia="lt-LT"/>
          <w14:ligatures w14:val="none"/>
        </w:rPr>
        <w:t>o ir „pajungimo“ paslaugos.</w:t>
      </w:r>
      <w:r w:rsidRPr="005A74E5">
        <w:rPr>
          <w:rFonts w:ascii="Roboto" w:eastAsia="Calibri" w:hAnsi="Roboto" w:cs="Aptos"/>
          <w:color w:val="00241A"/>
          <w:kern w:val="0"/>
          <w:sz w:val="21"/>
          <w:szCs w:val="21"/>
          <w:lang w:eastAsia="lt-LT"/>
          <w14:ligatures w14:val="none"/>
        </w:rPr>
        <w:br/>
      </w:r>
      <w:r w:rsidRPr="005A74E5">
        <w:rPr>
          <w:rFonts w:ascii="Roboto" w:eastAsia="Calibri" w:hAnsi="Roboto" w:cs="Aptos"/>
          <w:color w:val="00241A"/>
          <w:kern w:val="0"/>
          <w:sz w:val="21"/>
          <w:szCs w:val="21"/>
          <w:shd w:val="clear" w:color="auto" w:fill="FFFFFF"/>
          <w:lang w:eastAsia="lt-LT"/>
          <w14:ligatures w14:val="none"/>
        </w:rPr>
        <w:t>Klausimas - ar šis, 9-ame punkte minimas „pajungimo" terminas, gali būti interpretuojamas kaip ekrano prijungimas prie 220 V elektros tinklo arba kompiuterio sujungimas su ekranu vaizdo kabeliu?</w:t>
      </w:r>
    </w:p>
    <w:p w14:paraId="7238D770" w14:textId="7E60DF50" w:rsidR="005A74E5" w:rsidRDefault="005A74E5">
      <w:r>
        <w:t>Atsakymas:</w:t>
      </w:r>
    </w:p>
    <w:p w14:paraId="47A1CB81" w14:textId="0931DA27" w:rsidR="005A74E5" w:rsidRDefault="00096C13">
      <w:r>
        <w:t>Interaktyvius ekranus t</w:t>
      </w:r>
      <w:r w:rsidR="005A74E5">
        <w:t>iekėjas tur</w:t>
      </w:r>
      <w:r>
        <w:t xml:space="preserve">i sumontuoti, </w:t>
      </w:r>
      <w:proofErr w:type="spellStart"/>
      <w:r>
        <w:t>t.y</w:t>
      </w:r>
      <w:proofErr w:type="spellEnd"/>
      <w:r>
        <w:t xml:space="preserve">. </w:t>
      </w:r>
      <w:r w:rsidR="005A74E5">
        <w:t xml:space="preserve"> pakabinti (specifikacijos 4 p.) ir prijungti (specifikacijos 9 p.) pirkėjo</w:t>
      </w:r>
      <w:r w:rsidR="00A66031">
        <w:t xml:space="preserve"> nurodytoje vietoje</w:t>
      </w:r>
      <w:r>
        <w:t>. Ekranai turi būti</w:t>
      </w:r>
      <w:r w:rsidR="00A66031">
        <w:t xml:space="preserve"> pilnai paruošti naudojimui. </w:t>
      </w:r>
    </w:p>
    <w:p w14:paraId="5FE49A3B" w14:textId="77777777" w:rsidR="00096C13" w:rsidRDefault="00096C13"/>
    <w:p w14:paraId="20DAC130" w14:textId="61457822" w:rsidR="00096C13" w:rsidRDefault="00096C13">
      <w:r>
        <w:t xml:space="preserve">Informuojame, kad bus pratęstas pasiūlymų pateikimo laikas. </w:t>
      </w:r>
    </w:p>
    <w:sectPr w:rsidR="00096C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CB"/>
    <w:rsid w:val="00096C13"/>
    <w:rsid w:val="003D0D6F"/>
    <w:rsid w:val="005A74E5"/>
    <w:rsid w:val="006A3D60"/>
    <w:rsid w:val="00705010"/>
    <w:rsid w:val="00852ABC"/>
    <w:rsid w:val="0085432A"/>
    <w:rsid w:val="00A66031"/>
    <w:rsid w:val="00E4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9777"/>
  <w15:chartTrackingRefBased/>
  <w15:docId w15:val="{ADC65308-81EC-4CA8-A04F-2F418B17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45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5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5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5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5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5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5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5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5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5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5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5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56C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56C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56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56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56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56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5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5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5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5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5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56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56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56C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5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56C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5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1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Tomaševič</dc:creator>
  <cp:keywords/>
  <dc:description/>
  <cp:lastModifiedBy>Violeta Tomaševič</cp:lastModifiedBy>
  <cp:revision>2</cp:revision>
  <cp:lastPrinted>2025-02-12T12:43:00Z</cp:lastPrinted>
  <dcterms:created xsi:type="dcterms:W3CDTF">2025-02-12T12:24:00Z</dcterms:created>
  <dcterms:modified xsi:type="dcterms:W3CDTF">2025-02-12T13:03:00Z</dcterms:modified>
</cp:coreProperties>
</file>